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4D" w:rsidRDefault="00BA6E4D" w:rsidP="00BA6E4D">
      <w:pPr>
        <w:jc w:val="right"/>
        <w:rPr>
          <w:b/>
        </w:rPr>
      </w:pPr>
      <w:r>
        <w:rPr>
          <w:b/>
        </w:rPr>
        <w:t>Załącznik nr 1 do umowy</w:t>
      </w:r>
    </w:p>
    <w:p w:rsidR="003E22A2" w:rsidRPr="00BA6E4D" w:rsidRDefault="003E22A2" w:rsidP="00BA6E4D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A6E4D">
        <w:rPr>
          <w:rFonts w:ascii="Calibri" w:hAnsi="Calibri"/>
          <w:b/>
          <w:sz w:val="28"/>
          <w:szCs w:val="28"/>
        </w:rPr>
        <w:t>Wymagania szczegółowe</w:t>
      </w:r>
    </w:p>
    <w:p w:rsidR="00BA6E4D" w:rsidRDefault="00BA6E4D" w:rsidP="00BA6E4D">
      <w:pPr>
        <w:spacing w:after="0"/>
        <w:jc w:val="both"/>
        <w:rPr>
          <w:rFonts w:ascii="Calibri" w:hAnsi="Calibri"/>
          <w:sz w:val="24"/>
          <w:szCs w:val="24"/>
        </w:rPr>
      </w:pPr>
    </w:p>
    <w:p w:rsidR="003E22A2" w:rsidRPr="00BA6E4D" w:rsidRDefault="003E22A2" w:rsidP="00BA6E4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/>
          <w:b/>
          <w:sz w:val="24"/>
          <w:szCs w:val="24"/>
        </w:rPr>
      </w:pPr>
      <w:r w:rsidRPr="00BA6E4D">
        <w:rPr>
          <w:rFonts w:ascii="Calibri" w:hAnsi="Calibri"/>
          <w:b/>
          <w:sz w:val="24"/>
          <w:szCs w:val="24"/>
        </w:rPr>
        <w:t>Bezpieczeństwo pracy:</w:t>
      </w:r>
    </w:p>
    <w:p w:rsidR="00BA6E4D" w:rsidRDefault="003E22A2" w:rsidP="00BA6E4D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Wykonawca odpowiedzialny jest za przestrzeganie przez swoich pracowników oraz Podwykonawców aktualnie obowiązujących przepisów bhp, ochrony przeciwpożarowej i ochrony środowiska.</w:t>
      </w:r>
    </w:p>
    <w:p w:rsidR="00BA6E4D" w:rsidRDefault="003E22A2" w:rsidP="00BA6E4D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Posiadanie, używanie lub praca pod wpływem alkoholu, lub innych środków odurzających jest surowo zabronione na terenie całego Komunalnego Przedsiębiorstwa Energetyki Cieplnej oraz na przekazanym placu budowy</w:t>
      </w:r>
    </w:p>
    <w:p w:rsidR="003E22A2" w:rsidRPr="00BA6E4D" w:rsidRDefault="003E22A2" w:rsidP="00BA6E4D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Pracownicy Wykonawcy muszą posiadać:</w:t>
      </w:r>
    </w:p>
    <w:p w:rsidR="00BA6E4D" w:rsidRDefault="003E22A2" w:rsidP="00BA6E4D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Ukończone szkolenie w zakresie bezpieczeństwa i higieny pracy.</w:t>
      </w:r>
    </w:p>
    <w:p w:rsidR="00BA6E4D" w:rsidRDefault="003E22A2" w:rsidP="00BA6E4D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Orzeczenie lekarskie stwierdzające brak przeciwwskazań zdrowotnych co do rodzaju wykonywanej pracy.</w:t>
      </w:r>
    </w:p>
    <w:p w:rsidR="00BA6E4D" w:rsidRDefault="003E22A2" w:rsidP="00BA6E4D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 xml:space="preserve">Wykonawca zewnętrzny jest zobowiązany przedstawić  służbą BHP Inwestora kopie dokumentów potwierdzające aktualne badania lekarskie, odbycie okresowego szkolenia BHP, zapoznanie się z oceną ryzyka zawodowego,  oraz posiadanie wymaganych dodatkowych uprawnień przez każdego pracownika lub przedstawić oświadczenie. </w:t>
      </w:r>
    </w:p>
    <w:p w:rsidR="00BA6E4D" w:rsidRDefault="003E22A2" w:rsidP="00BA6E4D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 xml:space="preserve">Oświadczenia, że pracownicy posiadają  odpowiednią odzież ochronną/ środki ochrony indywidualnej w zależności do wykonywanych prac. </w:t>
      </w:r>
    </w:p>
    <w:p w:rsidR="003E22A2" w:rsidRPr="00BA6E4D" w:rsidRDefault="003E22A2" w:rsidP="00BA6E4D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Przed przystąpieniem do pracy, pracownicy Wykonawcy przechodzą instruktaż z zakresu BHP prowadzony przez pracownika służb BHP Wykonawcy, lub kierownika robót posiadającego odpowiednie uprawnienia BHP. Oryginał  potwierdzenie zapoznania pracowników z przepisami BHP i p.poż  otrzymuje Zleceniodawca/ Inwestor, a kserokopia pozostaje u Wykonawcy.</w:t>
      </w:r>
    </w:p>
    <w:p w:rsidR="00976455" w:rsidRPr="00BA6E4D" w:rsidRDefault="00BA6E4D" w:rsidP="00BA6E4D">
      <w:pPr>
        <w:spacing w:after="0"/>
        <w:ind w:left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Podstawa prawna: </w:t>
      </w:r>
      <w:r w:rsidR="00976455" w:rsidRPr="00BA6E4D">
        <w:rPr>
          <w:rFonts w:ascii="Calibri" w:hAnsi="Calibri"/>
          <w:b/>
          <w:sz w:val="24"/>
          <w:szCs w:val="24"/>
        </w:rPr>
        <w:t>art. 207;  art. 207</w:t>
      </w:r>
      <w:r w:rsidR="00976455" w:rsidRPr="00BA6E4D">
        <w:rPr>
          <w:rFonts w:ascii="Calibri" w:hAnsi="Calibri"/>
          <w:b/>
          <w:sz w:val="24"/>
          <w:szCs w:val="24"/>
          <w:vertAlign w:val="superscript"/>
        </w:rPr>
        <w:t xml:space="preserve">1 </w:t>
      </w:r>
      <w:r w:rsidR="00976455" w:rsidRPr="00BA6E4D">
        <w:rPr>
          <w:rFonts w:ascii="Calibri" w:hAnsi="Calibri"/>
          <w:b/>
          <w:sz w:val="24"/>
          <w:szCs w:val="24"/>
        </w:rPr>
        <w:t>; art. 208; art 209</w:t>
      </w:r>
      <w:r w:rsidR="00976455" w:rsidRPr="00BA6E4D">
        <w:rPr>
          <w:rFonts w:ascii="Calibri" w:hAnsi="Calibri"/>
          <w:b/>
          <w:sz w:val="24"/>
          <w:szCs w:val="24"/>
          <w:vertAlign w:val="superscript"/>
        </w:rPr>
        <w:t>1</w:t>
      </w:r>
      <w:r w:rsidR="00976455" w:rsidRPr="00BA6E4D">
        <w:rPr>
          <w:rFonts w:ascii="Calibri" w:hAnsi="Calibri"/>
          <w:b/>
          <w:sz w:val="24"/>
          <w:szCs w:val="24"/>
        </w:rPr>
        <w:t>; art. 209</w:t>
      </w:r>
      <w:r w:rsidR="00976455" w:rsidRPr="00BA6E4D">
        <w:rPr>
          <w:rFonts w:ascii="Calibri" w:hAnsi="Calibri"/>
          <w:b/>
          <w:sz w:val="24"/>
          <w:szCs w:val="24"/>
          <w:vertAlign w:val="superscript"/>
        </w:rPr>
        <w:t xml:space="preserve">2 </w:t>
      </w:r>
      <w:r w:rsidR="00976455" w:rsidRPr="00BA6E4D">
        <w:rPr>
          <w:rFonts w:ascii="Calibri" w:hAnsi="Calibri"/>
          <w:b/>
          <w:sz w:val="24"/>
          <w:szCs w:val="24"/>
        </w:rPr>
        <w:t>; art. 229 § 4, 237</w:t>
      </w:r>
      <w:r w:rsidR="00976455" w:rsidRPr="00BA6E4D">
        <w:rPr>
          <w:rFonts w:ascii="Calibri" w:hAnsi="Calibri"/>
          <w:b/>
          <w:sz w:val="24"/>
          <w:szCs w:val="24"/>
          <w:vertAlign w:val="superscript"/>
        </w:rPr>
        <w:t>3</w:t>
      </w:r>
      <w:r w:rsidR="00976455" w:rsidRPr="00BA6E4D">
        <w:rPr>
          <w:rFonts w:ascii="Calibri" w:hAnsi="Calibri"/>
          <w:b/>
          <w:sz w:val="24"/>
          <w:szCs w:val="24"/>
        </w:rPr>
        <w:t xml:space="preserve"> Kodeksu pracy.</w:t>
      </w:r>
    </w:p>
    <w:p w:rsidR="003E22A2" w:rsidRPr="00BA6E4D" w:rsidRDefault="003E22A2" w:rsidP="00BA6E4D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Pracownicy zaznajomieni są z pracami szczególnie niebezpiecznymi i posiadają odpowiednią wiedzę na ten temat oraz stosują się do ich wytycznych:</w:t>
      </w:r>
    </w:p>
    <w:p w:rsidR="003E22A2" w:rsidRPr="00BA6E4D" w:rsidRDefault="003E22A2" w:rsidP="00BA6E4D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Instruktaż pracowników obejmujący w szczególności:</w:t>
      </w:r>
    </w:p>
    <w:p w:rsidR="003E22A2" w:rsidRPr="00BA6E4D" w:rsidRDefault="003E22A2" w:rsidP="00BA6E4D">
      <w:pPr>
        <w:spacing w:after="0"/>
        <w:ind w:left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a) imienny podział pracy,</w:t>
      </w:r>
    </w:p>
    <w:p w:rsidR="003E22A2" w:rsidRPr="00BA6E4D" w:rsidRDefault="003E22A2" w:rsidP="00BA6E4D">
      <w:pPr>
        <w:spacing w:after="0"/>
        <w:ind w:left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b) kolejność wykonywania zadań,</w:t>
      </w:r>
    </w:p>
    <w:p w:rsidR="003E22A2" w:rsidRPr="00BA6E4D" w:rsidRDefault="003E22A2" w:rsidP="00BA6E4D">
      <w:pPr>
        <w:spacing w:after="0"/>
        <w:ind w:left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c) wymagania bezpieczeństwa i higieny pracy przy poszczególnych czynnościach.</w:t>
      </w:r>
    </w:p>
    <w:p w:rsidR="003E22A2" w:rsidRPr="008927E7" w:rsidRDefault="003E22A2" w:rsidP="008927E7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8927E7">
        <w:rPr>
          <w:rFonts w:ascii="Calibri" w:hAnsi="Calibri"/>
          <w:sz w:val="24"/>
          <w:szCs w:val="24"/>
        </w:rPr>
        <w:t>Wszystkie pojazdy silnikowe powinny posiadać ważne badania okresowe i muszą być sprawne technicznie.</w:t>
      </w:r>
    </w:p>
    <w:p w:rsidR="003E22A2" w:rsidRPr="008927E7" w:rsidRDefault="003E22A2" w:rsidP="008927E7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8927E7">
        <w:rPr>
          <w:rFonts w:ascii="Calibri" w:hAnsi="Calibri"/>
          <w:sz w:val="24"/>
          <w:szCs w:val="24"/>
        </w:rPr>
        <w:t xml:space="preserve">Miejsce pracy musi być: </w:t>
      </w:r>
    </w:p>
    <w:p w:rsidR="008927E7" w:rsidRDefault="003E22A2" w:rsidP="00BA6E4D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8927E7">
        <w:rPr>
          <w:rFonts w:ascii="Calibri" w:hAnsi="Calibri"/>
          <w:sz w:val="24"/>
          <w:szCs w:val="24"/>
        </w:rPr>
        <w:t>Oznakowane, a także utrzymywane w czystości przez cały czas trwania prac,</w:t>
      </w:r>
    </w:p>
    <w:p w:rsidR="003E22A2" w:rsidRPr="008927E7" w:rsidRDefault="003E22A2" w:rsidP="00BA6E4D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/>
          <w:sz w:val="24"/>
          <w:szCs w:val="24"/>
        </w:rPr>
      </w:pPr>
      <w:r w:rsidRPr="008927E7">
        <w:rPr>
          <w:rFonts w:ascii="Calibri" w:hAnsi="Calibri"/>
          <w:sz w:val="24"/>
          <w:szCs w:val="24"/>
        </w:rPr>
        <w:t>Pozostawione w należytym porządku na koniec każdego dnia pracy,</w:t>
      </w:r>
    </w:p>
    <w:p w:rsidR="003E22A2" w:rsidRPr="00BA6E4D" w:rsidRDefault="003E22A2" w:rsidP="008927E7">
      <w:pPr>
        <w:spacing w:after="0"/>
        <w:ind w:left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Wszystkie rozlane i rozsypane na podłodze substancje, należy bezzwłocznie usunąć, gdyż mogą stwarzać zagrożenia wypadkowe.</w:t>
      </w:r>
    </w:p>
    <w:p w:rsidR="003E22A2" w:rsidRPr="008927E7" w:rsidRDefault="003E22A2" w:rsidP="008927E7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sz w:val="24"/>
          <w:szCs w:val="24"/>
        </w:rPr>
      </w:pPr>
      <w:r w:rsidRPr="008927E7">
        <w:rPr>
          <w:rFonts w:ascii="Calibri" w:hAnsi="Calibri"/>
          <w:sz w:val="24"/>
          <w:szCs w:val="24"/>
        </w:rPr>
        <w:t>Uruchamianie  jakiekolwiek maszyny, będącej własnością Spółki KPEC, bez uzyskania pisemnego zezwolenia jest zabronione.</w:t>
      </w:r>
    </w:p>
    <w:p w:rsidR="003E22A2" w:rsidRPr="008927E7" w:rsidRDefault="003E22A2" w:rsidP="008927E7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/>
          <w:b/>
          <w:sz w:val="24"/>
          <w:szCs w:val="24"/>
        </w:rPr>
      </w:pPr>
      <w:r w:rsidRPr="008927E7">
        <w:rPr>
          <w:rFonts w:ascii="Calibri" w:hAnsi="Calibri"/>
          <w:b/>
          <w:sz w:val="24"/>
          <w:szCs w:val="24"/>
        </w:rPr>
        <w:t>Prace szczególnie niebezpieczne.</w:t>
      </w:r>
    </w:p>
    <w:p w:rsidR="003E22A2" w:rsidRPr="00D655FD" w:rsidRDefault="003E22A2" w:rsidP="00D655FD">
      <w:pPr>
        <w:pStyle w:val="Akapitzlist"/>
        <w:numPr>
          <w:ilvl w:val="0"/>
          <w:numId w:val="8"/>
        </w:numPr>
        <w:spacing w:after="0"/>
        <w:jc w:val="both"/>
        <w:rPr>
          <w:rFonts w:ascii="Calibri" w:hAnsi="Calibri"/>
          <w:sz w:val="24"/>
          <w:szCs w:val="24"/>
        </w:rPr>
      </w:pPr>
      <w:r w:rsidRPr="00D655FD">
        <w:rPr>
          <w:rFonts w:ascii="Calibri" w:hAnsi="Calibri"/>
          <w:sz w:val="24"/>
          <w:szCs w:val="24"/>
        </w:rPr>
        <w:t xml:space="preserve">W przypadku wykonywania prac zaliczanych do szczególnie niebezpiecznych </w:t>
      </w:r>
      <w:proofErr w:type="spellStart"/>
      <w:r w:rsidRPr="00D655FD">
        <w:rPr>
          <w:rFonts w:ascii="Calibri" w:hAnsi="Calibri"/>
          <w:sz w:val="24"/>
          <w:szCs w:val="24"/>
        </w:rPr>
        <w:t>tj</w:t>
      </w:r>
      <w:proofErr w:type="spellEnd"/>
      <w:r w:rsidRPr="00D655FD">
        <w:rPr>
          <w:rFonts w:ascii="Calibri" w:hAnsi="Calibri"/>
          <w:sz w:val="24"/>
          <w:szCs w:val="24"/>
        </w:rPr>
        <w:t>: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pożarowo niebezpiecznych,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na wysokości,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w przestrzeniach zamkniętych,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w wykopach,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w obiektach zagłębionych,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przy urządzeniach elektroenergetycznych,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w strefach zagrożonych wybuchem,</w:t>
      </w:r>
    </w:p>
    <w:p w:rsidR="003E22A2" w:rsidRPr="00BA6E4D" w:rsidRDefault="003E22A2" w:rsidP="00D655FD">
      <w:pPr>
        <w:spacing w:after="0"/>
        <w:ind w:left="851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◦ prac przy zbiornikach ze ściekami i osadami.</w:t>
      </w:r>
    </w:p>
    <w:p w:rsidR="003E22A2" w:rsidRPr="00BA6E4D" w:rsidRDefault="003E22A2" w:rsidP="00D655FD">
      <w:pPr>
        <w:spacing w:after="0"/>
        <w:ind w:left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Pracownicy mają obowiązek stosować odpowiednie zabezpieczenia oraz środki ochrony  indywidualnej. Ponadto pracownicy ci mają obowiązek stosować się do odpowiednich procedur oraz posiadać niezbędne kwalifikacje do wykonywania tego typu prac.</w:t>
      </w:r>
    </w:p>
    <w:p w:rsidR="003E22A2" w:rsidRPr="000F5EF9" w:rsidRDefault="003E22A2" w:rsidP="000F5EF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/>
          <w:b/>
          <w:sz w:val="24"/>
          <w:szCs w:val="24"/>
        </w:rPr>
      </w:pPr>
      <w:r w:rsidRPr="000F5EF9">
        <w:rPr>
          <w:rFonts w:ascii="Calibri" w:hAnsi="Calibri"/>
          <w:b/>
          <w:sz w:val="24"/>
          <w:szCs w:val="24"/>
        </w:rPr>
        <w:t>Prace na wysokości</w:t>
      </w:r>
    </w:p>
    <w:p w:rsidR="000F5EF9" w:rsidRDefault="003E22A2" w:rsidP="00BA6E4D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Podczas prac na wysokości, tj. powyżej 1m od poziomu gruntu, należy używać atestowanych drabin, rusztowań, a także używać atestowanych kasków ochronnych,</w:t>
      </w:r>
    </w:p>
    <w:p w:rsidR="000F5EF9" w:rsidRDefault="003E22A2" w:rsidP="00BA6E4D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Podczas wykonywania prac na dachu w odległości mniejszej niż 3m od jego krawędzi, należy obowiązkowo stosować sprawne technicznie uprzęże ochronne, przypięte do stałego elementu konstrukcji budynku, lub odpowiednich zabezpieczyć stosownych do danej sytuacji.</w:t>
      </w:r>
    </w:p>
    <w:p w:rsidR="003E22A2" w:rsidRPr="000F5EF9" w:rsidRDefault="003E22A2" w:rsidP="00BA6E4D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Teren prac na wysokości należy ogrodzić i oznakować w taki sposób, aby uniemożliwić osobom postronnym dostęp do strefy niebezpiecznej.</w:t>
      </w:r>
    </w:p>
    <w:p w:rsidR="003E22A2" w:rsidRPr="000F5EF9" w:rsidRDefault="003E22A2" w:rsidP="000F5EF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/>
          <w:b/>
          <w:sz w:val="24"/>
          <w:szCs w:val="24"/>
        </w:rPr>
      </w:pPr>
      <w:r w:rsidRPr="000F5EF9">
        <w:rPr>
          <w:rFonts w:ascii="Calibri" w:hAnsi="Calibri"/>
          <w:b/>
          <w:sz w:val="24"/>
          <w:szCs w:val="24"/>
        </w:rPr>
        <w:t>Prace przy urządzeniach elektroenergetycznych</w:t>
      </w:r>
      <w:r w:rsidR="00976455" w:rsidRPr="000F5EF9">
        <w:rPr>
          <w:rFonts w:ascii="Calibri" w:hAnsi="Calibri"/>
          <w:b/>
          <w:sz w:val="24"/>
          <w:szCs w:val="24"/>
        </w:rPr>
        <w:t>:</w:t>
      </w:r>
    </w:p>
    <w:p w:rsidR="000F5EF9" w:rsidRDefault="003E22A2" w:rsidP="00BA6E4D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Prace przy urządzeniach elektroenergetycznych mogą być wykonywane tylko przez osoby posiadające odpowiednie uprawnienia  kwalifikacyjne,</w:t>
      </w:r>
    </w:p>
    <w:p w:rsidR="000F5EF9" w:rsidRDefault="003E22A2" w:rsidP="00BA6E4D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Wszystkie maszyny, przy których prowadzone są prace elektryczne, muszą być odłączone od zasilania i oznaczone odpowiednimi tabliczkami informacyjnymi,</w:t>
      </w:r>
    </w:p>
    <w:p w:rsidR="000F5EF9" w:rsidRDefault="003E22A2" w:rsidP="00BA6E4D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Prace, przy których istnieje ryzyko porażenia prądem elektrycznym, muszą być wykonywane przez minimum 2 osoby,</w:t>
      </w:r>
    </w:p>
    <w:p w:rsidR="003E22A2" w:rsidRPr="000F5EF9" w:rsidRDefault="003E22A2" w:rsidP="00BA6E4D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W pomieszczeniach ruchu elektrycznego mogą przebywać tylko osoby posiadające odpowiednie kwalifikacje w tym przypadku uprawnienia eksploatacyjne w zależności od rodzaju napięcia.</w:t>
      </w:r>
    </w:p>
    <w:p w:rsidR="003E22A2" w:rsidRPr="000F5EF9" w:rsidRDefault="003E22A2" w:rsidP="000F5EF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/>
          <w:b/>
          <w:sz w:val="24"/>
          <w:szCs w:val="24"/>
        </w:rPr>
      </w:pPr>
      <w:r w:rsidRPr="000F5EF9">
        <w:rPr>
          <w:rFonts w:ascii="Calibri" w:hAnsi="Calibri"/>
          <w:b/>
          <w:sz w:val="24"/>
          <w:szCs w:val="24"/>
        </w:rPr>
        <w:t>Ochrona przeciwpożarowa</w:t>
      </w:r>
    </w:p>
    <w:p w:rsid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W razie konieczności prowadzenia prac pożarowo niebezpiecznych, Wykonawca jest obowiązany do odpowiedniego zabezpieczenia miejsca wykonywania prac pożarowo niebezpiecznych.</w:t>
      </w:r>
    </w:p>
    <w:p w:rsid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Podczas prowadzenia prac pożarowo niebezpiecznych, pracownicy mają obowiązek stosowania środków ochrony indywidualnej,</w:t>
      </w:r>
    </w:p>
    <w:p w:rsid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Teren wykonywania prac należy zabezpieczyć przed dostępem osób postronnych,</w:t>
      </w:r>
    </w:p>
    <w:p w:rsid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Na terenie Spółki KPEC, z wyjątkiem miejsc do tego przeznaczonych, obowiązuje ścisły zakaz palenia wyrobów tytoniowych.</w:t>
      </w:r>
    </w:p>
    <w:p w:rsidR="003E22A2" w:rsidRP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Zabraniane jest zastawianie dostępu do:</w:t>
      </w:r>
    </w:p>
    <w:p w:rsidR="003E22A2" w:rsidRPr="00BA6E4D" w:rsidRDefault="003E22A2" w:rsidP="000F5EF9">
      <w:pPr>
        <w:spacing w:after="0"/>
        <w:ind w:left="709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 xml:space="preserve">• urządzeń p.poż (tj. gaśnic, hydrantów, </w:t>
      </w:r>
      <w:proofErr w:type="spellStart"/>
      <w:r w:rsidRPr="00BA6E4D">
        <w:rPr>
          <w:rFonts w:ascii="Calibri" w:hAnsi="Calibri"/>
          <w:sz w:val="24"/>
          <w:szCs w:val="24"/>
        </w:rPr>
        <w:t>kocy</w:t>
      </w:r>
      <w:proofErr w:type="spellEnd"/>
      <w:r w:rsidRPr="00BA6E4D">
        <w:rPr>
          <w:rFonts w:ascii="Calibri" w:hAnsi="Calibri"/>
          <w:sz w:val="24"/>
          <w:szCs w:val="24"/>
        </w:rPr>
        <w:t xml:space="preserve"> gaśniczych)</w:t>
      </w:r>
    </w:p>
    <w:p w:rsidR="003E22A2" w:rsidRPr="00BA6E4D" w:rsidRDefault="003E22A2" w:rsidP="000F5EF9">
      <w:pPr>
        <w:spacing w:after="0"/>
        <w:ind w:left="709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• wyjść ewakuacyjnych</w:t>
      </w:r>
    </w:p>
    <w:p w:rsidR="003E22A2" w:rsidRPr="00BA6E4D" w:rsidRDefault="003E22A2" w:rsidP="000F5EF9">
      <w:pPr>
        <w:spacing w:after="0"/>
        <w:ind w:left="709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• dróg ewakuacyjnych</w:t>
      </w:r>
    </w:p>
    <w:p w:rsidR="003E22A2" w:rsidRPr="00BA6E4D" w:rsidRDefault="003E22A2" w:rsidP="000F5EF9">
      <w:pPr>
        <w:spacing w:after="0"/>
        <w:ind w:left="709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• bram pożarowych</w:t>
      </w:r>
    </w:p>
    <w:p w:rsid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Butle ze sprężonymi gazami, muszą być przechowywane w pozycji stojącej oraz zabezpieczone przed wywróceniem. W czasie, kiedy nie są używane, zawory oraz butle muszą być zabezpieczone kołnierzami lub kołpakami ochronnymi.</w:t>
      </w:r>
    </w:p>
    <w:p w:rsid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Wszystkie materiały stosowane przez Wykonawcę muszą być składowane w taki sposób, aby nie stwarzały zagrożenia dla ludzi.</w:t>
      </w:r>
    </w:p>
    <w:p w:rsidR="003E22A2" w:rsidRPr="000F5EF9" w:rsidRDefault="003E22A2" w:rsidP="00BA6E4D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Maszyny i urządzenia Wykonawcy nie mogą stwarzać zagrożenia dla pracowników zarówno Wykonawcy, Inwestora oraz Podwykonawców.</w:t>
      </w:r>
    </w:p>
    <w:p w:rsidR="003E22A2" w:rsidRPr="000F5EF9" w:rsidRDefault="003E22A2" w:rsidP="000F5EF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b/>
          <w:sz w:val="24"/>
          <w:szCs w:val="24"/>
        </w:rPr>
        <w:t>Awarie/ Wypadki</w:t>
      </w:r>
    </w:p>
    <w:p w:rsidR="000F5EF9" w:rsidRDefault="003E22A2" w:rsidP="00BA6E4D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W przypadku wystąpienia wypadku przy pracy bądź zagrożenia dla zdrowia lub życia pracowników, wykonawca ma obowiązek natychmiast przerwać pracę, zabezpieczyć rejon prac i</w:t>
      </w:r>
      <w:r w:rsidR="00976455" w:rsidRPr="000F5EF9">
        <w:rPr>
          <w:rFonts w:ascii="Calibri" w:hAnsi="Calibri"/>
          <w:sz w:val="24"/>
          <w:szCs w:val="24"/>
        </w:rPr>
        <w:t> </w:t>
      </w:r>
      <w:r w:rsidRPr="000F5EF9">
        <w:rPr>
          <w:rFonts w:ascii="Calibri" w:hAnsi="Calibri"/>
          <w:sz w:val="24"/>
          <w:szCs w:val="24"/>
        </w:rPr>
        <w:t>poinformować Koordynatora, który powiadamia o tym fakcie służby BHP.</w:t>
      </w:r>
    </w:p>
    <w:p w:rsidR="000F5EF9" w:rsidRDefault="003E22A2" w:rsidP="00BA6E4D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Protokół dochodzenia powypadkowego należy dostarczyć do Spółki KPEC lub poinformować służbę ds. BHP, w ciągu maksymalnie 24 godzin od daty wypadku.</w:t>
      </w:r>
    </w:p>
    <w:p w:rsidR="000F5EF9" w:rsidRDefault="003E22A2" w:rsidP="00BA6E4D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Wykonawca jest obowiązany podjąć skuteczne środki ochronne lub zaradcze w sytuacji, gdy w</w:t>
      </w:r>
      <w:r w:rsidR="00976455" w:rsidRPr="000F5EF9">
        <w:rPr>
          <w:rFonts w:ascii="Calibri" w:hAnsi="Calibri"/>
          <w:sz w:val="24"/>
          <w:szCs w:val="24"/>
        </w:rPr>
        <w:t> </w:t>
      </w:r>
      <w:r w:rsidRPr="000F5EF9">
        <w:rPr>
          <w:rFonts w:ascii="Calibri" w:hAnsi="Calibri"/>
          <w:sz w:val="24"/>
          <w:szCs w:val="24"/>
        </w:rPr>
        <w:t>tracie realizowania przedmiotu umowy wydarzy się awaria czy inne nagłe zdarzenie, mogące mieć negatywny wpływ na bezpieczeństwo pracowników, środowisko naturalne oraz mienie KPEC sp. z</w:t>
      </w:r>
      <w:r w:rsidR="00976455" w:rsidRPr="000F5EF9">
        <w:rPr>
          <w:rFonts w:ascii="Calibri" w:hAnsi="Calibri"/>
          <w:sz w:val="24"/>
          <w:szCs w:val="24"/>
        </w:rPr>
        <w:t> </w:t>
      </w:r>
      <w:r w:rsidR="000F5EF9">
        <w:rPr>
          <w:rFonts w:ascii="Calibri" w:hAnsi="Calibri"/>
          <w:sz w:val="24"/>
          <w:szCs w:val="24"/>
        </w:rPr>
        <w:t>o.o.</w:t>
      </w:r>
    </w:p>
    <w:p w:rsidR="000F5EF9" w:rsidRDefault="003E22A2" w:rsidP="00BA6E4D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Każdy pracownik jest obowiązany niezwłocznie powiadomić swojego przełożonego/ zleceniodawcę o zaistniałym wypadku przy pracy bądź sytuacji potencjalnie wypadkowej.</w:t>
      </w:r>
    </w:p>
    <w:p w:rsidR="003E22A2" w:rsidRPr="000F5EF9" w:rsidRDefault="003E22A2" w:rsidP="00BA6E4D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Jeżeli pomimo zachowania wszelkich środków ostrożności, wystąpi sytuacja niebezpieczna lub potencjalnie niebezpieczna , należy przerwać pracę i poinfo</w:t>
      </w:r>
      <w:r w:rsidR="00976455" w:rsidRPr="000F5EF9">
        <w:rPr>
          <w:rFonts w:ascii="Calibri" w:hAnsi="Calibri"/>
          <w:sz w:val="24"/>
          <w:szCs w:val="24"/>
        </w:rPr>
        <w:t>rmować o tym fakcie Inwestora</w:t>
      </w:r>
      <w:r w:rsidRPr="000F5EF9">
        <w:rPr>
          <w:rFonts w:ascii="Calibri" w:hAnsi="Calibri"/>
          <w:sz w:val="24"/>
          <w:szCs w:val="24"/>
        </w:rPr>
        <w:t>.</w:t>
      </w:r>
    </w:p>
    <w:p w:rsidR="003E22A2" w:rsidRPr="000F5EF9" w:rsidRDefault="003E22A2" w:rsidP="000F5EF9">
      <w:pPr>
        <w:pStyle w:val="Akapitzlist"/>
        <w:numPr>
          <w:ilvl w:val="0"/>
          <w:numId w:val="16"/>
        </w:numPr>
        <w:spacing w:after="0"/>
        <w:ind w:left="426"/>
        <w:jc w:val="both"/>
        <w:rPr>
          <w:rFonts w:ascii="Calibri" w:hAnsi="Calibri"/>
          <w:b/>
          <w:sz w:val="24"/>
          <w:szCs w:val="24"/>
        </w:rPr>
      </w:pPr>
      <w:r w:rsidRPr="000F5EF9">
        <w:rPr>
          <w:rFonts w:ascii="Calibri" w:hAnsi="Calibri"/>
          <w:b/>
          <w:sz w:val="24"/>
          <w:szCs w:val="24"/>
        </w:rPr>
        <w:t>Uwagi końcowe</w:t>
      </w:r>
    </w:p>
    <w:p w:rsidR="003E22A2" w:rsidRPr="000F5EF9" w:rsidRDefault="003E22A2" w:rsidP="000F5EF9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/>
          <w:sz w:val="24"/>
          <w:szCs w:val="24"/>
        </w:rPr>
      </w:pPr>
      <w:r w:rsidRPr="000F5EF9">
        <w:rPr>
          <w:rFonts w:ascii="Calibri" w:hAnsi="Calibri"/>
          <w:sz w:val="24"/>
          <w:szCs w:val="24"/>
        </w:rPr>
        <w:t>Przestrzeganie przepisów BHP i PPOŻ oraz przepisów Ochrony Środowiska w czasie realizacji prac przez Wykonawcę i jego podwykonawców, powinno być monitorowane przez Kierownika komórki organizacyjnej, na której terenie wykonywane są prace. W przypadku stwierdzenia nieprawidłowości, fakt ten nal</w:t>
      </w:r>
      <w:r w:rsidR="00976455" w:rsidRPr="000F5EF9">
        <w:rPr>
          <w:rFonts w:ascii="Calibri" w:hAnsi="Calibri"/>
          <w:sz w:val="24"/>
          <w:szCs w:val="24"/>
        </w:rPr>
        <w:t xml:space="preserve">eży zgłosić </w:t>
      </w:r>
      <w:r w:rsidRPr="000F5EF9">
        <w:rPr>
          <w:rFonts w:ascii="Calibri" w:hAnsi="Calibri"/>
          <w:sz w:val="24"/>
          <w:szCs w:val="24"/>
        </w:rPr>
        <w:t>odpowiednim służbom KPEC.</w:t>
      </w:r>
    </w:p>
    <w:p w:rsidR="003E22A2" w:rsidRPr="00BA6E4D" w:rsidRDefault="003E22A2" w:rsidP="000F5EF9">
      <w:pPr>
        <w:spacing w:after="0"/>
        <w:ind w:left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Prace powinny być organizowane w sposób nienarażający pracowników na niebezpieczeństwa i uciążliwości wynikające z prowadzonych robót, z jednoczesnym zastosowaniem szczególnych środków ostrożności.</w:t>
      </w:r>
    </w:p>
    <w:p w:rsidR="000F5EF9" w:rsidRDefault="003E22A2" w:rsidP="000F5EF9">
      <w:pPr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 xml:space="preserve">Teren prowadzenia robót powinien być wydzielony i wyraźnie oznakowany. </w:t>
      </w:r>
    </w:p>
    <w:p w:rsidR="003E22A2" w:rsidRPr="00BA6E4D" w:rsidRDefault="003E22A2" w:rsidP="000F5EF9">
      <w:pPr>
        <w:spacing w:after="0"/>
        <w:ind w:left="708"/>
        <w:jc w:val="both"/>
        <w:rPr>
          <w:rFonts w:ascii="Calibri" w:hAnsi="Calibri"/>
          <w:sz w:val="24"/>
          <w:szCs w:val="24"/>
        </w:rPr>
      </w:pPr>
      <w:r w:rsidRPr="00BA6E4D">
        <w:rPr>
          <w:rFonts w:ascii="Calibri" w:hAnsi="Calibri"/>
          <w:sz w:val="24"/>
          <w:szCs w:val="24"/>
        </w:rPr>
        <w:t>W miejscach niebezpiecznych należy umieścić znaki informujące o rodzaju zagrożenia oraz stosować inne środki zabezpieczające przed skutkami zagrożeń (siatki, bariery itp.).</w:t>
      </w:r>
    </w:p>
    <w:p w:rsidR="000F5EF9" w:rsidRDefault="000F5EF9" w:rsidP="00BA6E4D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976455" w:rsidRPr="00BA6E4D" w:rsidRDefault="00322ECF" w:rsidP="00BA6E4D">
      <w:pPr>
        <w:spacing w:after="0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BA6E4D">
        <w:rPr>
          <w:rFonts w:ascii="Calibri" w:hAnsi="Calibri"/>
          <w:b/>
          <w:sz w:val="24"/>
          <w:szCs w:val="24"/>
        </w:rPr>
        <w:t>Za nieprzestrzeganie zasad i przepisów bhp, przeciwpożarowych, ochrony środowiska  oraz przepisów organizacyjnych na terenie KPEC spółka z o.o. reguluje taryfikator ( załącznik nr.</w:t>
      </w:r>
      <w:r w:rsidR="00BA6E4D" w:rsidRPr="00BA6E4D">
        <w:rPr>
          <w:rFonts w:ascii="Calibri" w:hAnsi="Calibri"/>
          <w:b/>
          <w:sz w:val="24"/>
          <w:szCs w:val="24"/>
        </w:rPr>
        <w:t>1</w:t>
      </w:r>
      <w:r w:rsidRPr="00BA6E4D">
        <w:rPr>
          <w:rFonts w:ascii="Calibri" w:hAnsi="Calibri"/>
          <w:b/>
          <w:sz w:val="24"/>
          <w:szCs w:val="24"/>
        </w:rPr>
        <w:t xml:space="preserve"> do </w:t>
      </w:r>
      <w:r w:rsidR="00BA6E4D" w:rsidRPr="00BA6E4D">
        <w:rPr>
          <w:rFonts w:ascii="Calibri" w:hAnsi="Calibri"/>
          <w:b/>
          <w:sz w:val="24"/>
          <w:szCs w:val="24"/>
        </w:rPr>
        <w:t>Warunków szczegółowych</w:t>
      </w:r>
      <w:r w:rsidRPr="00BA6E4D">
        <w:rPr>
          <w:rFonts w:ascii="Calibri" w:hAnsi="Calibri"/>
          <w:b/>
          <w:sz w:val="24"/>
          <w:szCs w:val="24"/>
        </w:rPr>
        <w:t>).</w:t>
      </w:r>
    </w:p>
    <w:p w:rsidR="00494441" w:rsidRPr="00BA6E4D" w:rsidRDefault="00494441" w:rsidP="00BA6E4D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494441" w:rsidRPr="00BA6E4D" w:rsidRDefault="00494441" w:rsidP="00BA6E4D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sectPr w:rsidR="00494441" w:rsidRPr="00BA6E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E7" w:rsidRDefault="009721E7" w:rsidP="003E22A2">
      <w:pPr>
        <w:spacing w:after="0" w:line="240" w:lineRule="auto"/>
      </w:pPr>
      <w:r>
        <w:separator/>
      </w:r>
    </w:p>
  </w:endnote>
  <w:endnote w:type="continuationSeparator" w:id="0">
    <w:p w:rsidR="009721E7" w:rsidRDefault="009721E7" w:rsidP="003E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907935"/>
      <w:docPartObj>
        <w:docPartGallery w:val="Page Numbers (Bottom of Page)"/>
        <w:docPartUnique/>
      </w:docPartObj>
    </w:sdtPr>
    <w:sdtEndPr/>
    <w:sdtContent>
      <w:p w:rsidR="003E22A2" w:rsidRDefault="003E22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EF9">
          <w:rPr>
            <w:noProof/>
          </w:rPr>
          <w:t>2</w:t>
        </w:r>
        <w:r>
          <w:fldChar w:fldCharType="end"/>
        </w:r>
      </w:p>
    </w:sdtContent>
  </w:sdt>
  <w:p w:rsidR="003E22A2" w:rsidRDefault="003E2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E7" w:rsidRDefault="009721E7" w:rsidP="003E22A2">
      <w:pPr>
        <w:spacing w:after="0" w:line="240" w:lineRule="auto"/>
      </w:pPr>
      <w:r>
        <w:separator/>
      </w:r>
    </w:p>
  </w:footnote>
  <w:footnote w:type="continuationSeparator" w:id="0">
    <w:p w:rsidR="009721E7" w:rsidRDefault="009721E7" w:rsidP="003E2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4000"/>
    <w:multiLevelType w:val="hybridMultilevel"/>
    <w:tmpl w:val="1A0223A8"/>
    <w:lvl w:ilvl="0" w:tplc="A6C0B0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5766"/>
    <w:multiLevelType w:val="hybridMultilevel"/>
    <w:tmpl w:val="2EC809E0"/>
    <w:lvl w:ilvl="0" w:tplc="7C2C03C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264"/>
    <w:multiLevelType w:val="hybridMultilevel"/>
    <w:tmpl w:val="C9F8E232"/>
    <w:lvl w:ilvl="0" w:tplc="B92A22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B05"/>
    <w:multiLevelType w:val="hybridMultilevel"/>
    <w:tmpl w:val="24AC3444"/>
    <w:lvl w:ilvl="0" w:tplc="5C22D86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6271"/>
    <w:multiLevelType w:val="hybridMultilevel"/>
    <w:tmpl w:val="34C03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562F2"/>
    <w:multiLevelType w:val="hybridMultilevel"/>
    <w:tmpl w:val="38EC06E0"/>
    <w:lvl w:ilvl="0" w:tplc="491E65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7660"/>
    <w:multiLevelType w:val="hybridMultilevel"/>
    <w:tmpl w:val="A19ECCCE"/>
    <w:lvl w:ilvl="0" w:tplc="A6C0B0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1491"/>
    <w:multiLevelType w:val="hybridMultilevel"/>
    <w:tmpl w:val="BE88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1D1F"/>
    <w:multiLevelType w:val="hybridMultilevel"/>
    <w:tmpl w:val="9ABEF264"/>
    <w:lvl w:ilvl="0" w:tplc="033666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CB7"/>
    <w:multiLevelType w:val="hybridMultilevel"/>
    <w:tmpl w:val="7F182F34"/>
    <w:lvl w:ilvl="0" w:tplc="E9AAC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6023"/>
    <w:multiLevelType w:val="hybridMultilevel"/>
    <w:tmpl w:val="74988710"/>
    <w:lvl w:ilvl="0" w:tplc="BBAC675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47560"/>
    <w:multiLevelType w:val="hybridMultilevel"/>
    <w:tmpl w:val="932A609A"/>
    <w:lvl w:ilvl="0" w:tplc="799A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7B70"/>
    <w:multiLevelType w:val="hybridMultilevel"/>
    <w:tmpl w:val="97007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1CB8"/>
    <w:multiLevelType w:val="hybridMultilevel"/>
    <w:tmpl w:val="F90C0B3C"/>
    <w:lvl w:ilvl="0" w:tplc="B92A22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5054D"/>
    <w:multiLevelType w:val="hybridMultilevel"/>
    <w:tmpl w:val="0DFE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C3ABF"/>
    <w:multiLevelType w:val="hybridMultilevel"/>
    <w:tmpl w:val="CE260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58A3"/>
    <w:multiLevelType w:val="hybridMultilevel"/>
    <w:tmpl w:val="6A14DBEA"/>
    <w:lvl w:ilvl="0" w:tplc="491E65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16"/>
  </w:num>
  <w:num w:numId="12">
    <w:abstractNumId w:val="6"/>
  </w:num>
  <w:num w:numId="13">
    <w:abstractNumId w:val="0"/>
  </w:num>
  <w:num w:numId="14">
    <w:abstractNumId w:val="3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D5"/>
    <w:rsid w:val="000266D5"/>
    <w:rsid w:val="00053F56"/>
    <w:rsid w:val="000F5EF9"/>
    <w:rsid w:val="00261A4F"/>
    <w:rsid w:val="00322ECF"/>
    <w:rsid w:val="003E22A2"/>
    <w:rsid w:val="00494441"/>
    <w:rsid w:val="007B2D36"/>
    <w:rsid w:val="008927E7"/>
    <w:rsid w:val="009721E7"/>
    <w:rsid w:val="00976455"/>
    <w:rsid w:val="00A87C24"/>
    <w:rsid w:val="00B235DD"/>
    <w:rsid w:val="00BA6E4D"/>
    <w:rsid w:val="00D655FD"/>
    <w:rsid w:val="00E56FFA"/>
    <w:rsid w:val="00E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A2"/>
  </w:style>
  <w:style w:type="paragraph" w:styleId="Stopka">
    <w:name w:val="footer"/>
    <w:basedOn w:val="Normalny"/>
    <w:link w:val="StopkaZnak"/>
    <w:uiPriority w:val="99"/>
    <w:unhideWhenUsed/>
    <w:rsid w:val="003E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A2"/>
  </w:style>
  <w:style w:type="paragraph" w:styleId="Akapitzlist">
    <w:name w:val="List Paragraph"/>
    <w:basedOn w:val="Normalny"/>
    <w:uiPriority w:val="34"/>
    <w:qFormat/>
    <w:rsid w:val="003E22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4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2A2"/>
  </w:style>
  <w:style w:type="paragraph" w:styleId="Stopka">
    <w:name w:val="footer"/>
    <w:basedOn w:val="Normalny"/>
    <w:link w:val="StopkaZnak"/>
    <w:uiPriority w:val="99"/>
    <w:unhideWhenUsed/>
    <w:rsid w:val="003E2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2A2"/>
  </w:style>
  <w:style w:type="paragraph" w:styleId="Akapitzlist">
    <w:name w:val="List Paragraph"/>
    <w:basedOn w:val="Normalny"/>
    <w:uiPriority w:val="34"/>
    <w:qFormat/>
    <w:rsid w:val="003E22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4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7F0D-ACEE-4B45-8ECE-AB5B3F10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Stocki</dc:creator>
  <cp:lastModifiedBy>Małgorzata Stefaniak</cp:lastModifiedBy>
  <cp:revision>3</cp:revision>
  <cp:lastPrinted>2019-01-21T12:19:00Z</cp:lastPrinted>
  <dcterms:created xsi:type="dcterms:W3CDTF">2019-01-25T11:59:00Z</dcterms:created>
  <dcterms:modified xsi:type="dcterms:W3CDTF">2019-01-25T12:31:00Z</dcterms:modified>
</cp:coreProperties>
</file>