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4B3E103E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3FCDDED5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3150DA">
        <w:rPr>
          <w:rFonts w:ascii="Century Gothic" w:eastAsia="Times New Roman" w:hAnsi="Century Gothic" w:cs="Century Gothic"/>
          <w:sz w:val="18"/>
          <w:szCs w:val="18"/>
          <w:lang w:eastAsia="zh-CN"/>
        </w:rPr>
        <w:t>242.</w:t>
      </w:r>
      <w:r w:rsidR="00E26C65">
        <w:rPr>
          <w:rFonts w:ascii="Century Gothic" w:eastAsia="Times New Roman" w:hAnsi="Century Gothic" w:cs="Century Gothic"/>
          <w:sz w:val="18"/>
          <w:szCs w:val="18"/>
          <w:lang w:eastAsia="zh-CN"/>
        </w:rPr>
        <w:t>64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</w:t>
      </w: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236A891" w14:textId="77777777" w:rsidR="00043C68" w:rsidRPr="003870F2" w:rsidRDefault="0020308E" w:rsidP="007B0DF1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</w:rPr>
      </w:pPr>
      <w:bookmarkStart w:id="0" w:name="_Hlk112221662"/>
      <w:r w:rsidRPr="003870F2">
        <w:rPr>
          <w:rFonts w:ascii="Century Gothic" w:eastAsia="Calibri" w:hAnsi="Century Gothic" w:cs="Times New Roman"/>
          <w:b/>
          <w:bCs/>
        </w:rPr>
        <w:t>Dostaw</w:t>
      </w:r>
      <w:r w:rsidR="00F40CE5" w:rsidRPr="003870F2">
        <w:rPr>
          <w:rFonts w:ascii="Century Gothic" w:eastAsia="Calibri" w:hAnsi="Century Gothic" w:cs="Times New Roman"/>
          <w:b/>
          <w:bCs/>
        </w:rPr>
        <w:t>ę</w:t>
      </w:r>
      <w:r w:rsidR="00043C68" w:rsidRPr="003870F2">
        <w:rPr>
          <w:rFonts w:ascii="Century Gothic" w:eastAsia="Calibri" w:hAnsi="Century Gothic" w:cs="Times New Roman"/>
          <w:b/>
          <w:bCs/>
        </w:rPr>
        <w:t xml:space="preserve"> i montaż </w:t>
      </w:r>
      <w:r w:rsidRPr="003870F2">
        <w:rPr>
          <w:rFonts w:ascii="Century Gothic" w:eastAsia="Calibri" w:hAnsi="Century Gothic" w:cs="Times New Roman"/>
          <w:b/>
          <w:bCs/>
        </w:rPr>
        <w:t xml:space="preserve"> </w:t>
      </w:r>
      <w:r w:rsidR="00F40CE5" w:rsidRPr="003870F2">
        <w:rPr>
          <w:rFonts w:ascii="Century Gothic" w:eastAsia="Calibri" w:hAnsi="Century Gothic" w:cs="Times New Roman"/>
          <w:b/>
          <w:bCs/>
        </w:rPr>
        <w:t>mebli</w:t>
      </w:r>
      <w:r w:rsidRPr="003870F2">
        <w:rPr>
          <w:rFonts w:ascii="Century Gothic" w:eastAsia="Calibri" w:hAnsi="Century Gothic" w:cs="Times New Roman"/>
          <w:b/>
          <w:bCs/>
        </w:rPr>
        <w:t xml:space="preserve"> </w:t>
      </w:r>
      <w:r w:rsidR="003150DA" w:rsidRPr="003870F2">
        <w:rPr>
          <w:rFonts w:ascii="Century Gothic" w:eastAsia="Calibri" w:hAnsi="Century Gothic" w:cs="Times New Roman"/>
          <w:b/>
          <w:bCs/>
        </w:rPr>
        <w:t xml:space="preserve">medycznych </w:t>
      </w:r>
      <w:bookmarkStart w:id="1" w:name="_Hlk152055859"/>
      <w:r w:rsidR="00442F96" w:rsidRPr="003870F2">
        <w:rPr>
          <w:rFonts w:ascii="Century Gothic" w:eastAsia="Calibri" w:hAnsi="Century Gothic" w:cs="Times New Roman"/>
          <w:b/>
          <w:bCs/>
        </w:rPr>
        <w:t xml:space="preserve">do </w:t>
      </w:r>
      <w:r w:rsidR="00043C68" w:rsidRPr="003870F2">
        <w:rPr>
          <w:rFonts w:ascii="Century Gothic" w:eastAsia="Calibri" w:hAnsi="Century Gothic" w:cs="Times New Roman"/>
          <w:b/>
          <w:bCs/>
        </w:rPr>
        <w:t>Izby przyjęć</w:t>
      </w:r>
    </w:p>
    <w:p w14:paraId="75184A93" w14:textId="18A4B814" w:rsidR="00235AD2" w:rsidRPr="003870F2" w:rsidRDefault="00235AD2" w:rsidP="007B0DF1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3870F2">
        <w:rPr>
          <w:rFonts w:ascii="Century Gothic" w:eastAsia="Tahoma" w:hAnsi="Century Gothic"/>
          <w:b/>
          <w:bCs/>
          <w:lang w:val="ru-RU"/>
        </w:rPr>
        <w:t>Warmińsko-Mazurskiego Centrum Chorób Płuc w Olsztynie</w:t>
      </w:r>
    </w:p>
    <w:bookmarkEnd w:id="0"/>
    <w:bookmarkEnd w:id="1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043C68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330CE141" w14:textId="6F22D948" w:rsidR="00043C68" w:rsidRPr="003870F2" w:rsidRDefault="00BF2B70" w:rsidP="003870F2">
      <w:pPr>
        <w:pStyle w:val="Akapitzlist"/>
        <w:numPr>
          <w:ilvl w:val="0"/>
          <w:numId w:val="24"/>
        </w:numPr>
        <w:ind w:left="709" w:hanging="425"/>
        <w:jc w:val="both"/>
        <w:rPr>
          <w:rFonts w:ascii="Century Gothic" w:hAnsi="Century Gothic"/>
          <w:b/>
          <w:bCs/>
          <w:sz w:val="18"/>
          <w:szCs w:val="18"/>
        </w:rPr>
      </w:pPr>
      <w:r w:rsidRPr="003870F2">
        <w:rPr>
          <w:rFonts w:ascii="Century Gothic" w:hAnsi="Century Gothic"/>
          <w:b/>
          <w:bCs/>
          <w:sz w:val="18"/>
          <w:szCs w:val="18"/>
          <w:lang w:eastAsia="pl-PL"/>
        </w:rPr>
        <w:t xml:space="preserve">Przedmiotem zamówienia jest </w:t>
      </w:r>
      <w:r w:rsidR="0020308E" w:rsidRPr="003870F2">
        <w:rPr>
          <w:rFonts w:ascii="Century Gothic" w:eastAsia="Calibri" w:hAnsi="Century Gothic" w:cs="Courier New"/>
          <w:b/>
          <w:bCs/>
          <w:sz w:val="18"/>
          <w:szCs w:val="18"/>
          <w:lang w:eastAsia="pl-PL"/>
        </w:rPr>
        <w:t xml:space="preserve">dostawa i montaż </w:t>
      </w:r>
      <w:r w:rsidR="006110AB" w:rsidRPr="003870F2">
        <w:rPr>
          <w:rFonts w:ascii="Century Gothic" w:eastAsia="Calibri" w:hAnsi="Century Gothic" w:cs="Courier New"/>
          <w:b/>
          <w:bCs/>
          <w:sz w:val="18"/>
          <w:szCs w:val="18"/>
          <w:lang w:eastAsia="pl-PL"/>
        </w:rPr>
        <w:t xml:space="preserve"> </w:t>
      </w:r>
      <w:r w:rsidR="007B0DF1" w:rsidRPr="003870F2">
        <w:rPr>
          <w:rFonts w:ascii="Century Gothic" w:eastAsia="Calibri" w:hAnsi="Century Gothic" w:cs="Courier New"/>
          <w:b/>
          <w:bCs/>
          <w:sz w:val="18"/>
          <w:szCs w:val="18"/>
          <w:lang w:eastAsia="pl-PL"/>
        </w:rPr>
        <w:t>mebli</w:t>
      </w:r>
      <w:r w:rsidR="003150DA" w:rsidRPr="003870F2">
        <w:rPr>
          <w:rFonts w:ascii="Century Gothic" w:eastAsia="Calibri" w:hAnsi="Century Gothic" w:cs="Courier New"/>
          <w:b/>
          <w:bCs/>
          <w:sz w:val="18"/>
          <w:szCs w:val="18"/>
          <w:lang w:eastAsia="pl-PL"/>
        </w:rPr>
        <w:t xml:space="preserve"> medycznych</w:t>
      </w:r>
      <w:r w:rsidR="00043C68" w:rsidRPr="003870F2">
        <w:rPr>
          <w:rFonts w:ascii="Century Gothic" w:eastAsia="Calibri" w:hAnsi="Century Gothic"/>
          <w:b/>
          <w:bCs/>
          <w:sz w:val="18"/>
          <w:szCs w:val="18"/>
        </w:rPr>
        <w:t xml:space="preserve"> do Izby przyjęć </w:t>
      </w:r>
      <w:r w:rsidR="00043C68" w:rsidRPr="003870F2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  <w:r w:rsidR="00043C68" w:rsidRPr="003870F2">
        <w:rPr>
          <w:rFonts w:ascii="Century Gothic" w:eastAsia="Tahoma" w:hAnsi="Century Gothic"/>
          <w:b/>
          <w:bCs/>
          <w:sz w:val="18"/>
          <w:szCs w:val="18"/>
        </w:rPr>
        <w:t>.</w:t>
      </w:r>
    </w:p>
    <w:p w14:paraId="762CE55A" w14:textId="637EBF5D" w:rsidR="006110AB" w:rsidRPr="006110AB" w:rsidRDefault="006110AB" w:rsidP="003870F2">
      <w:pPr>
        <w:pStyle w:val="Akapitzlist"/>
        <w:numPr>
          <w:ilvl w:val="0"/>
          <w:numId w:val="24"/>
        </w:numPr>
        <w:ind w:left="709" w:hanging="425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winien:</w:t>
      </w:r>
    </w:p>
    <w:p w14:paraId="3367A1AF" w14:textId="04B8C34A" w:rsidR="006110AB" w:rsidRPr="00E26C65" w:rsidRDefault="0020308E" w:rsidP="003870F2">
      <w:pPr>
        <w:pStyle w:val="Akapitzlist"/>
        <w:numPr>
          <w:ilvl w:val="1"/>
          <w:numId w:val="24"/>
        </w:numPr>
        <w:tabs>
          <w:tab w:val="left" w:pos="993"/>
        </w:tabs>
        <w:ind w:left="709" w:firstLine="0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dostarczyć </w:t>
      </w:r>
      <w:r w:rsidR="007B0DF1"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meble</w:t>
      </w:r>
      <w:r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29B2974F" w14:textId="222E3BAE" w:rsidR="006110AB" w:rsidRDefault="0020308E" w:rsidP="003870F2">
      <w:pPr>
        <w:pStyle w:val="Akapitzlist"/>
        <w:numPr>
          <w:ilvl w:val="1"/>
          <w:numId w:val="24"/>
        </w:numPr>
        <w:tabs>
          <w:tab w:val="left" w:pos="993"/>
        </w:tabs>
        <w:ind w:left="709" w:firstLine="0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wykonać montaż </w:t>
      </w:r>
      <w:r w:rsidR="007B0DF1"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mebli </w:t>
      </w:r>
      <w:r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w pomieszczeniach </w:t>
      </w:r>
      <w:r w:rsidR="00E26C65"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Izby przyjęć </w:t>
      </w:r>
      <w:r w:rsidR="006B083F"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</w:t>
      </w:r>
      <w:r w:rsidR="00E26C65"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-</w:t>
      </w:r>
      <w:r w:rsidR="006B083F"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MCChP w Olsztynie</w:t>
      </w:r>
      <w:r w:rsidR="00425863" w:rsidRPr="00E26C65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.</w:t>
      </w:r>
    </w:p>
    <w:p w14:paraId="2EC444E9" w14:textId="3A945F88" w:rsidR="00E26C65" w:rsidRPr="003870F2" w:rsidRDefault="00E26C65" w:rsidP="003870F2">
      <w:pPr>
        <w:pStyle w:val="Akapitzlist"/>
        <w:numPr>
          <w:ilvl w:val="0"/>
          <w:numId w:val="24"/>
        </w:numPr>
        <w:tabs>
          <w:tab w:val="left" w:pos="993"/>
        </w:tabs>
        <w:ind w:left="709" w:hanging="425"/>
        <w:jc w:val="both"/>
        <w:rPr>
          <w:rFonts w:ascii="Century Gothic" w:eastAsia="Lucida Sans Unicode" w:hAnsi="Century Gothic" w:cs="Arial Unicode MS"/>
          <w:b/>
          <w:bCs/>
          <w:kern w:val="1"/>
          <w:sz w:val="18"/>
          <w:szCs w:val="18"/>
          <w:lang w:eastAsia="hi-IN" w:bidi="hi-IN"/>
        </w:rPr>
      </w:pPr>
      <w:r w:rsidRPr="003870F2">
        <w:rPr>
          <w:rFonts w:ascii="Century Gothic" w:eastAsia="Lucida Sans Unicode" w:hAnsi="Century Gothic" w:cs="Arial Unicode MS"/>
          <w:b/>
          <w:bCs/>
          <w:kern w:val="1"/>
          <w:sz w:val="18"/>
          <w:szCs w:val="18"/>
          <w:lang w:eastAsia="hi-IN" w:bidi="hi-IN"/>
        </w:rPr>
        <w:t>Zaoferowane przez Wykonawcę meble powinny spełniać następujące wymagania techniczne:</w:t>
      </w:r>
    </w:p>
    <w:p w14:paraId="51CA3F24" w14:textId="6CE15389" w:rsidR="00E26C65" w:rsidRPr="00E26C65" w:rsidRDefault="00D31166" w:rsidP="003870F2">
      <w:pPr>
        <w:pStyle w:val="Akapitzlist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</w:t>
      </w:r>
      <w:r w:rsidR="00E26C65" w:rsidRPr="00E26C65">
        <w:rPr>
          <w:rFonts w:ascii="Century Gothic" w:hAnsi="Century Gothic"/>
          <w:sz w:val="18"/>
          <w:szCs w:val="18"/>
        </w:rPr>
        <w:t>ronty szafek wykonane z blachy ocynkowanej malowanej farbą proszkową z jonami srebra</w:t>
      </w:r>
      <w:r>
        <w:rPr>
          <w:rFonts w:ascii="Century Gothic" w:hAnsi="Century Gothic"/>
          <w:sz w:val="18"/>
          <w:szCs w:val="18"/>
        </w:rPr>
        <w:t>,</w:t>
      </w:r>
    </w:p>
    <w:p w14:paraId="56E5254A" w14:textId="0C0EE7D5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="00E26C65" w:rsidRPr="00E26C65">
        <w:rPr>
          <w:rFonts w:ascii="Century Gothic" w:hAnsi="Century Gothic"/>
          <w:sz w:val="18"/>
          <w:szCs w:val="18"/>
        </w:rPr>
        <w:t>rofil w korpusie aluminiowy o przekroju kwadratowym</w:t>
      </w:r>
      <w:r>
        <w:rPr>
          <w:rFonts w:ascii="Century Gothic" w:hAnsi="Century Gothic"/>
          <w:sz w:val="18"/>
          <w:szCs w:val="18"/>
        </w:rPr>
        <w:t>,</w:t>
      </w:r>
    </w:p>
    <w:p w14:paraId="2FD46039" w14:textId="32E095D8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</w:t>
      </w:r>
      <w:r w:rsidR="00E26C65" w:rsidRPr="00E26C65">
        <w:rPr>
          <w:rFonts w:ascii="Century Gothic" w:hAnsi="Century Gothic"/>
          <w:sz w:val="18"/>
          <w:szCs w:val="18"/>
        </w:rPr>
        <w:t>ronty szafek wykonane w systemie podwójnej ścianki z wypełnieniem usztywniająco- w</w:t>
      </w:r>
      <w:r w:rsidR="00E26C65">
        <w:rPr>
          <w:rFonts w:ascii="Century Gothic" w:hAnsi="Century Gothic"/>
          <w:sz w:val="18"/>
          <w:szCs w:val="18"/>
        </w:rPr>
        <w:t>y</w:t>
      </w:r>
      <w:r w:rsidR="00E26C65" w:rsidRPr="00E26C65">
        <w:rPr>
          <w:rFonts w:ascii="Century Gothic" w:hAnsi="Century Gothic"/>
          <w:sz w:val="18"/>
          <w:szCs w:val="18"/>
        </w:rPr>
        <w:t>głuszającym, odpornym na wilgoć</w:t>
      </w:r>
      <w:r>
        <w:rPr>
          <w:rFonts w:ascii="Century Gothic" w:hAnsi="Century Gothic"/>
          <w:sz w:val="18"/>
          <w:szCs w:val="18"/>
        </w:rPr>
        <w:t>,</w:t>
      </w:r>
    </w:p>
    <w:p w14:paraId="017C4A78" w14:textId="1B4EA755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</w:t>
      </w:r>
      <w:r w:rsidR="00E26C65" w:rsidRPr="00E26C65">
        <w:rPr>
          <w:rFonts w:ascii="Century Gothic" w:hAnsi="Century Gothic"/>
          <w:sz w:val="18"/>
          <w:szCs w:val="18"/>
        </w:rPr>
        <w:t>zafki wiszące wyposażone w cokół górny, 2 półki z możliwością regulacji, zamykane na zamek</w:t>
      </w:r>
      <w:r>
        <w:rPr>
          <w:rFonts w:ascii="Century Gothic" w:hAnsi="Century Gothic"/>
          <w:sz w:val="18"/>
          <w:szCs w:val="18"/>
        </w:rPr>
        <w:t>,</w:t>
      </w:r>
    </w:p>
    <w:p w14:paraId="18419651" w14:textId="4FB938D4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E26C65" w:rsidRPr="00E26C65">
        <w:rPr>
          <w:rFonts w:ascii="Century Gothic" w:hAnsi="Century Gothic"/>
          <w:sz w:val="18"/>
          <w:szCs w:val="18"/>
        </w:rPr>
        <w:t>awiasy szafek wiszących z możliwością otwarcia</w:t>
      </w:r>
      <w:r>
        <w:rPr>
          <w:rFonts w:ascii="Century Gothic" w:hAnsi="Century Gothic"/>
          <w:sz w:val="18"/>
          <w:szCs w:val="18"/>
        </w:rPr>
        <w:t>,</w:t>
      </w:r>
    </w:p>
    <w:p w14:paraId="27306829" w14:textId="0FC60492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="00E26C65" w:rsidRPr="00E26C65">
        <w:rPr>
          <w:rFonts w:ascii="Century Gothic" w:hAnsi="Century Gothic"/>
          <w:sz w:val="18"/>
          <w:szCs w:val="18"/>
        </w:rPr>
        <w:t>od szafkami wiszącymi listwa LED</w:t>
      </w:r>
      <w:r>
        <w:rPr>
          <w:rFonts w:ascii="Century Gothic" w:hAnsi="Century Gothic"/>
          <w:sz w:val="18"/>
          <w:szCs w:val="18"/>
        </w:rPr>
        <w:t>,</w:t>
      </w:r>
    </w:p>
    <w:p w14:paraId="0718BDDC" w14:textId="172347CB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</w:t>
      </w:r>
      <w:r w:rsidR="00E26C65" w:rsidRPr="00E26C65">
        <w:rPr>
          <w:rFonts w:ascii="Century Gothic" w:hAnsi="Century Gothic"/>
          <w:sz w:val="18"/>
          <w:szCs w:val="18"/>
        </w:rPr>
        <w:t>zafki stojące z drzwiami przesuwnymi, 1 półka z możliwością regulacji, zamykane na zamek</w:t>
      </w:r>
    </w:p>
    <w:p w14:paraId="5B384B4B" w14:textId="3AAA0990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="00E26C65" w:rsidRPr="00E26C65">
        <w:rPr>
          <w:rFonts w:ascii="Century Gothic" w:hAnsi="Century Gothic"/>
          <w:sz w:val="18"/>
          <w:szCs w:val="18"/>
        </w:rPr>
        <w:t>lat roboczy z konglomeratu</w:t>
      </w:r>
      <w:r>
        <w:rPr>
          <w:rFonts w:ascii="Century Gothic" w:hAnsi="Century Gothic"/>
          <w:sz w:val="18"/>
          <w:szCs w:val="18"/>
        </w:rPr>
        <w:t>,</w:t>
      </w:r>
    </w:p>
    <w:p w14:paraId="19AD5E71" w14:textId="1C6F9930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</w:t>
      </w:r>
      <w:r w:rsidR="00E26C65" w:rsidRPr="00E26C65">
        <w:rPr>
          <w:rFonts w:ascii="Century Gothic" w:hAnsi="Century Gothic"/>
          <w:sz w:val="18"/>
          <w:szCs w:val="18"/>
        </w:rPr>
        <w:t>olorystyka do wyboru Zamawiającego</w:t>
      </w:r>
    </w:p>
    <w:p w14:paraId="2B0CDD49" w14:textId="43FE15DF" w:rsidR="00E26C65" w:rsidRPr="00E26C65" w:rsidRDefault="00D31166" w:rsidP="003870F2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E26C65" w:rsidRPr="00E26C65">
        <w:rPr>
          <w:rFonts w:ascii="Century Gothic" w:hAnsi="Century Gothic"/>
          <w:sz w:val="18"/>
          <w:szCs w:val="18"/>
        </w:rPr>
        <w:t>ostawa oraz montaż w cenie oferty</w:t>
      </w:r>
    </w:p>
    <w:p w14:paraId="6B4918CD" w14:textId="5AFB9788" w:rsidR="008B0DEB" w:rsidRDefault="006110AB" w:rsidP="003870F2">
      <w:pPr>
        <w:pStyle w:val="Default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 w:rsidR="005F1528">
        <w:rPr>
          <w:rFonts w:ascii="Century Gothic" w:hAnsi="Century Gothic"/>
          <w:sz w:val="18"/>
          <w:szCs w:val="18"/>
        </w:rPr>
        <w:t xml:space="preserve">: </w:t>
      </w:r>
      <w:r w:rsidR="005F1528" w:rsidRPr="005F1528">
        <w:rPr>
          <w:rFonts w:ascii="Century Gothic" w:hAnsi="Century Gothic"/>
          <w:b/>
          <w:bCs/>
          <w:sz w:val="18"/>
          <w:szCs w:val="18"/>
        </w:rPr>
        <w:t>60</w:t>
      </w:r>
      <w:r w:rsidR="0020308E" w:rsidRPr="005F152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2B24" w:rsidRPr="005F152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B766A" w:rsidRPr="005F1528">
        <w:rPr>
          <w:rFonts w:ascii="Century Gothic" w:hAnsi="Century Gothic"/>
          <w:b/>
          <w:bCs/>
          <w:sz w:val="18"/>
          <w:szCs w:val="18"/>
        </w:rPr>
        <w:t>dni</w:t>
      </w:r>
      <w:r w:rsidR="007B766A">
        <w:rPr>
          <w:rFonts w:ascii="Century Gothic" w:hAnsi="Century Gothic"/>
          <w:sz w:val="18"/>
          <w:szCs w:val="18"/>
        </w:rPr>
        <w:t xml:space="preserve"> od dnia zawarcia umowy.</w:t>
      </w:r>
      <w:r w:rsidR="00441A36">
        <w:rPr>
          <w:rFonts w:ascii="Century Gothic" w:hAnsi="Century Gothic"/>
          <w:sz w:val="18"/>
          <w:szCs w:val="18"/>
        </w:rPr>
        <w:t xml:space="preserve"> </w:t>
      </w:r>
    </w:p>
    <w:p w14:paraId="313DB5F5" w14:textId="2C8A494C" w:rsidR="00AF3972" w:rsidRPr="008B0DEB" w:rsidRDefault="00AF3972" w:rsidP="003870F2">
      <w:pPr>
        <w:pStyle w:val="Default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60903">
        <w:rPr>
          <w:rFonts w:ascii="Century Gothic" w:hAnsi="Century Gothic"/>
          <w:sz w:val="18"/>
          <w:szCs w:val="18"/>
        </w:rPr>
        <w:t xml:space="preserve">Okres gwarancji </w:t>
      </w:r>
      <w:r w:rsidR="00C60903" w:rsidRPr="00C60903">
        <w:rPr>
          <w:rFonts w:ascii="Century Gothic" w:hAnsi="Century Gothic"/>
          <w:sz w:val="18"/>
          <w:szCs w:val="18"/>
        </w:rPr>
        <w:t xml:space="preserve">– minimum </w:t>
      </w:r>
      <w:r w:rsidRPr="00C60903">
        <w:rPr>
          <w:rFonts w:ascii="Century Gothic" w:hAnsi="Century Gothic"/>
          <w:sz w:val="18"/>
          <w:szCs w:val="18"/>
        </w:rPr>
        <w:t>24</w:t>
      </w:r>
      <w:r>
        <w:rPr>
          <w:rFonts w:ascii="Century Gothic" w:hAnsi="Century Gothic"/>
          <w:sz w:val="18"/>
          <w:szCs w:val="18"/>
        </w:rPr>
        <w:t xml:space="preserve"> miesiące.</w:t>
      </w:r>
    </w:p>
    <w:p w14:paraId="687D55D3" w14:textId="77777777" w:rsidR="00FA6A0C" w:rsidRPr="00FA6A0C" w:rsidRDefault="008B0DEB" w:rsidP="00597925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spacing w:val="-3"/>
          <w:sz w:val="18"/>
          <w:szCs w:val="18"/>
        </w:rPr>
      </w:pPr>
      <w:r w:rsidRPr="00FA6A0C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FA6A0C">
        <w:rPr>
          <w:rFonts w:ascii="Century Gothic" w:hAnsi="Century Gothic"/>
          <w:bCs/>
          <w:sz w:val="18"/>
          <w:szCs w:val="18"/>
        </w:rPr>
        <w:t xml:space="preserve"> </w:t>
      </w:r>
    </w:p>
    <w:p w14:paraId="310BBB25" w14:textId="4D4B9AC5" w:rsidR="00FA6A0C" w:rsidRPr="00FA6A0C" w:rsidRDefault="00FA6A0C" w:rsidP="00FA6A0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spacing w:val="-3"/>
          <w:sz w:val="18"/>
          <w:szCs w:val="18"/>
        </w:rPr>
      </w:pPr>
      <w:r w:rsidRPr="00FA6A0C">
        <w:rPr>
          <w:rFonts w:ascii="Century Gothic" w:hAnsi="Century Gothic" w:cs="Arial"/>
          <w:b/>
          <w:sz w:val="18"/>
          <w:szCs w:val="18"/>
        </w:rPr>
        <w:t>C</w:t>
      </w:r>
      <w:r w:rsidR="00DC1A9B" w:rsidRPr="00FA6A0C">
        <w:rPr>
          <w:rFonts w:ascii="Century Gothic" w:hAnsi="Century Gothic" w:cs="Arial"/>
          <w:b/>
          <w:sz w:val="18"/>
          <w:szCs w:val="18"/>
        </w:rPr>
        <w:t>ena oferty</w:t>
      </w:r>
      <w:r w:rsidR="0067598E" w:rsidRPr="00FA6A0C">
        <w:rPr>
          <w:rFonts w:ascii="Century Gothic" w:hAnsi="Century Gothic" w:cs="Arial"/>
          <w:b/>
          <w:sz w:val="18"/>
          <w:szCs w:val="18"/>
        </w:rPr>
        <w:t xml:space="preserve">- </w:t>
      </w:r>
      <w:r w:rsidRPr="00FA6A0C">
        <w:rPr>
          <w:rFonts w:ascii="Century Gothic" w:hAnsi="Century Gothic" w:cs="Arial"/>
          <w:b/>
          <w:sz w:val="18"/>
          <w:szCs w:val="18"/>
        </w:rPr>
        <w:t>100%</w:t>
      </w:r>
      <w:r w:rsidR="0067598E" w:rsidRPr="00FA6A0C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04875055" w14:textId="3512E5EE" w:rsidR="00DC1A9B" w:rsidRDefault="0067598E" w:rsidP="00FA6A0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spacing w:val="-3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</w:t>
      </w:r>
      <w:r w:rsidR="00DC1A9B" w:rsidRPr="00DC1A9B">
        <w:rPr>
          <w:rFonts w:ascii="Century Gothic" w:hAnsi="Century Gothic" w:cs="Arial"/>
          <w:sz w:val="18"/>
          <w:szCs w:val="18"/>
        </w:rPr>
        <w:t xml:space="preserve">ena oferty powinna zawierać </w:t>
      </w:r>
      <w:r w:rsidR="00DC1A9B"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20308E">
        <w:rPr>
          <w:rFonts w:ascii="Century Gothic" w:hAnsi="Century Gothic"/>
          <w:spacing w:val="-3"/>
          <w:sz w:val="18"/>
          <w:szCs w:val="18"/>
        </w:rPr>
        <w:t xml:space="preserve">, w tym transport oraz montaż </w:t>
      </w:r>
      <w:r w:rsidR="006B083F">
        <w:rPr>
          <w:rFonts w:ascii="Century Gothic" w:hAnsi="Century Gothic"/>
          <w:spacing w:val="-3"/>
          <w:sz w:val="18"/>
          <w:szCs w:val="18"/>
        </w:rPr>
        <w:t>mebli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507D394E" w:rsidR="0039453A" w:rsidRDefault="009A57D7" w:rsidP="003870F2">
      <w:pPr>
        <w:pStyle w:val="Default"/>
        <w:tabs>
          <w:tab w:val="left" w:pos="851"/>
        </w:tabs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870F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0057A6E1" w:rsidR="00BD5902" w:rsidRDefault="00BD5902" w:rsidP="003870F2">
      <w:pPr>
        <w:pStyle w:val="Default"/>
        <w:tabs>
          <w:tab w:val="left" w:pos="851"/>
        </w:tabs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EF0D43">
        <w:rPr>
          <w:rFonts w:ascii="Century Gothic" w:hAnsi="Century Gothic"/>
          <w:color w:val="000000" w:themeColor="text1"/>
          <w:sz w:val="18"/>
          <w:szCs w:val="18"/>
        </w:rPr>
        <w:t xml:space="preserve">2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870F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</w:t>
      </w:r>
      <w:r w:rsidR="00EF0D43">
        <w:rPr>
          <w:rFonts w:ascii="Century Gothic" w:hAnsi="Century Gothic"/>
          <w:color w:val="000000" w:themeColor="text1"/>
          <w:sz w:val="18"/>
          <w:szCs w:val="18"/>
        </w:rPr>
        <w:t xml:space="preserve"> oraz Formularz parametrów techniczno- użytkowych - opis przedmiotu zamówienia stanowiący załącznik nr 1</w:t>
      </w:r>
      <w:r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08D4A44" w14:textId="75BDDB1F" w:rsidR="004F1D62" w:rsidRPr="004F1D62" w:rsidRDefault="00E1286D" w:rsidP="003870F2">
      <w:pPr>
        <w:pStyle w:val="Default"/>
        <w:tabs>
          <w:tab w:val="left" w:pos="851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17B090E7" w14:textId="3699CD5D" w:rsidR="005F1528" w:rsidRPr="005F1528" w:rsidRDefault="005F1528" w:rsidP="005F1528">
      <w:pPr>
        <w:tabs>
          <w:tab w:val="left" w:pos="709"/>
        </w:tabs>
        <w:spacing w:after="0" w:line="240" w:lineRule="auto"/>
        <w:ind w:firstLine="284"/>
        <w:rPr>
          <w:rFonts w:ascii="Century Gothic" w:eastAsia="Calibri" w:hAnsi="Century Gothic" w:cs="Calibri"/>
          <w:sz w:val="18"/>
          <w:szCs w:val="18"/>
          <w14:ligatures w14:val="standardContextual"/>
        </w:rPr>
      </w:pPr>
      <w:r w:rsidRPr="005F1528">
        <w:rPr>
          <w:rFonts w:ascii="Century Gothic" w:eastAsia="Calibri" w:hAnsi="Century Gothic" w:cs="Calibri"/>
          <w:sz w:val="18"/>
          <w:szCs w:val="18"/>
          <w14:ligatures w14:val="standardContextual"/>
        </w:rPr>
        <w:t xml:space="preserve">3.4   Karta katalogowa mebli </w:t>
      </w:r>
    </w:p>
    <w:p w14:paraId="58DD1391" w14:textId="09CB5824" w:rsidR="005F1528" w:rsidRPr="005F1528" w:rsidRDefault="005F1528" w:rsidP="005F1528">
      <w:pPr>
        <w:tabs>
          <w:tab w:val="left" w:pos="709"/>
        </w:tabs>
        <w:spacing w:after="0" w:line="240" w:lineRule="auto"/>
        <w:ind w:firstLine="284"/>
        <w:rPr>
          <w:rFonts w:ascii="Century Gothic" w:eastAsia="Calibri" w:hAnsi="Century Gothic" w:cs="Calibri"/>
          <w:sz w:val="18"/>
          <w:szCs w:val="18"/>
          <w14:ligatures w14:val="standardContextual"/>
        </w:rPr>
      </w:pPr>
      <w:r w:rsidRPr="005F1528">
        <w:rPr>
          <w:rFonts w:ascii="Century Gothic" w:eastAsia="Calibri" w:hAnsi="Century Gothic" w:cs="Calibri"/>
          <w:sz w:val="18"/>
          <w:szCs w:val="18"/>
          <w14:ligatures w14:val="standardContextual"/>
        </w:rPr>
        <w:t>3.4  Wzornik kolorów mebli i blatów</w:t>
      </w:r>
    </w:p>
    <w:p w14:paraId="77A026DA" w14:textId="0FD5D3D7" w:rsidR="004F1D62" w:rsidRDefault="004F1D62" w:rsidP="005F1528">
      <w:pPr>
        <w:pStyle w:val="Default"/>
        <w:tabs>
          <w:tab w:val="left" w:pos="709"/>
        </w:tabs>
        <w:ind w:firstLine="284"/>
        <w:jc w:val="both"/>
        <w:rPr>
          <w:rFonts w:ascii="Century Gothic" w:hAnsi="Century Gothic"/>
          <w:color w:val="auto"/>
          <w:sz w:val="18"/>
          <w:szCs w:val="18"/>
        </w:rPr>
      </w:pPr>
    </w:p>
    <w:p w14:paraId="16EB0006" w14:textId="77777777" w:rsidR="005F1528" w:rsidRPr="005F1528" w:rsidRDefault="005F1528" w:rsidP="005F1528">
      <w:pPr>
        <w:pStyle w:val="Default"/>
        <w:tabs>
          <w:tab w:val="left" w:pos="709"/>
        </w:tabs>
        <w:ind w:firstLine="284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lastRenderedPageBreak/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0C62BCBC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8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</w:t>
      </w:r>
      <w:r w:rsidR="00ED6668" w:rsidRPr="00F35DB0">
        <w:rPr>
          <w:rFonts w:ascii="Century Gothic" w:eastAsia="Avenir-Light" w:hAnsi="Century Gothic" w:cs="Avenir-Light"/>
          <w:sz w:val="18"/>
          <w:szCs w:val="18"/>
        </w:rPr>
        <w:t>do dnia</w:t>
      </w:r>
      <w:r w:rsidR="00FA6A0C">
        <w:rPr>
          <w:rFonts w:ascii="Century Gothic" w:eastAsia="Avenir-Light" w:hAnsi="Century Gothic" w:cs="Avenir-Light"/>
          <w:sz w:val="18"/>
          <w:szCs w:val="18"/>
        </w:rPr>
        <w:t xml:space="preserve"> </w:t>
      </w:r>
      <w:r w:rsidR="005F1528" w:rsidRPr="005F1528">
        <w:rPr>
          <w:rFonts w:ascii="Century Gothic" w:eastAsia="Avenir-Light" w:hAnsi="Century Gothic" w:cs="Avenir-Light"/>
          <w:b/>
          <w:bCs/>
          <w:sz w:val="18"/>
          <w:szCs w:val="18"/>
        </w:rPr>
        <w:t>1</w:t>
      </w:r>
      <w:r w:rsidR="006C4404">
        <w:rPr>
          <w:rFonts w:ascii="Century Gothic" w:eastAsia="Avenir-Light" w:hAnsi="Century Gothic" w:cs="Avenir-Light"/>
          <w:b/>
          <w:bCs/>
          <w:sz w:val="18"/>
          <w:szCs w:val="18"/>
        </w:rPr>
        <w:t>3</w:t>
      </w:r>
      <w:r w:rsidR="005F1528" w:rsidRPr="005F1528">
        <w:rPr>
          <w:rFonts w:ascii="Century Gothic" w:eastAsia="Avenir-Light" w:hAnsi="Century Gothic" w:cs="Avenir-Light"/>
          <w:b/>
          <w:bCs/>
          <w:sz w:val="18"/>
          <w:szCs w:val="18"/>
        </w:rPr>
        <w:t>.12</w:t>
      </w:r>
      <w:r w:rsidR="005E3DFB" w:rsidRPr="005F1528">
        <w:rPr>
          <w:rFonts w:ascii="Century Gothic" w:eastAsia="Avenir-Light" w:hAnsi="Century Gothic" w:cs="Avenir-Light"/>
          <w:b/>
          <w:bCs/>
          <w:sz w:val="18"/>
          <w:szCs w:val="18"/>
        </w:rPr>
        <w:t>.</w:t>
      </w:r>
      <w:r w:rsidR="005A499E" w:rsidRPr="005F1528">
        <w:rPr>
          <w:rFonts w:ascii="Century Gothic" w:eastAsia="Avenir-Light" w:hAnsi="Century Gothic" w:cs="Avenir-Light"/>
          <w:b/>
          <w:bCs/>
          <w:sz w:val="18"/>
          <w:szCs w:val="18"/>
        </w:rPr>
        <w:t>2023</w:t>
      </w:r>
      <w:r w:rsidR="00BD5902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</w:t>
      </w:r>
      <w:r w:rsidR="006C4404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>:00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65136B93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2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FA6A0C" w:rsidRPr="00FA6A0C">
        <w:rPr>
          <w:rFonts w:ascii="Century Gothic" w:hAnsi="Century Gothic" w:cs="Arial"/>
          <w:sz w:val="18"/>
          <w:szCs w:val="18"/>
        </w:rPr>
        <w:t>Dz.U.2022.1233 t.j.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2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1651B78C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5F1528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6C4404">
        <w:rPr>
          <w:rFonts w:ascii="Century Gothic" w:eastAsia="Avenir-Light" w:hAnsi="Century Gothic" w:cs="Avenir-Light"/>
          <w:b/>
          <w:sz w:val="18"/>
          <w:szCs w:val="18"/>
        </w:rPr>
        <w:t>3</w:t>
      </w:r>
      <w:r w:rsidR="005F1528">
        <w:rPr>
          <w:rFonts w:ascii="Century Gothic" w:eastAsia="Avenir-Light" w:hAnsi="Century Gothic" w:cs="Avenir-Light"/>
          <w:b/>
          <w:sz w:val="18"/>
          <w:szCs w:val="18"/>
        </w:rPr>
        <w:t>.12.</w:t>
      </w:r>
      <w:r w:rsidR="005A499E">
        <w:rPr>
          <w:rFonts w:ascii="Century Gothic" w:eastAsia="Avenir-Light" w:hAnsi="Century Gothic" w:cs="Avenir-Light"/>
          <w:b/>
          <w:sz w:val="18"/>
          <w:szCs w:val="18"/>
        </w:rPr>
        <w:t>2023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5F1528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5F1528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5038EC51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6158CDB4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Wykonawcą</w:t>
      </w:r>
      <w:r w:rsidR="003870F2">
        <w:rPr>
          <w:rStyle w:val="markedcontent"/>
          <w:rFonts w:ascii="Century Gothic" w:hAnsi="Century Gothic" w:cs="Arial"/>
          <w:sz w:val="18"/>
          <w:szCs w:val="18"/>
        </w:rPr>
        <w:t>, który złozy najkorzystniejszą ofertę.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D31166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12E675FC" w:rsidR="007D3FDB" w:rsidRPr="007D3FDB" w:rsidRDefault="003150DA" w:rsidP="00D31166">
      <w:pPr>
        <w:numPr>
          <w:ilvl w:val="0"/>
          <w:numId w:val="7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3150D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Inspektorem ochrony danych osobowych w Szpitalu Pani Klaudia Goclik, tel. 796021940, </w:t>
      </w:r>
      <w:r w:rsidR="00E26C65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                </w:t>
      </w:r>
      <w:r w:rsidRPr="003150D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e-mail: </w:t>
      </w:r>
      <w:hyperlink r:id="rId9" w:history="1">
        <w:r w:rsidR="00043C68" w:rsidRPr="00763B1F">
          <w:rPr>
            <w:rStyle w:val="Hipercze"/>
            <w:rFonts w:ascii="Century Gothic" w:eastAsia="Calibri" w:hAnsi="Century Gothic" w:cs="TTCEo00"/>
            <w:sz w:val="18"/>
            <w:szCs w:val="18"/>
            <w:lang w:eastAsia="pl-PL"/>
          </w:rPr>
          <w:t>iod@pulmonologia.olsztyn.pl</w:t>
        </w:r>
      </w:hyperlink>
      <w:r w:rsidRPr="003150D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>;</w:t>
      </w:r>
      <w:r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</w:t>
      </w:r>
    </w:p>
    <w:p w14:paraId="03010D50" w14:textId="399CF536" w:rsidR="007D3FDB" w:rsidRPr="007D3FDB" w:rsidRDefault="007D3FDB" w:rsidP="00D31166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SZP.</w:t>
      </w:r>
      <w:r w:rsidR="002B68A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242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</w:t>
      </w:r>
      <w:r w:rsidR="00E26C65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64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.2023</w:t>
      </w:r>
    </w:p>
    <w:p w14:paraId="5A6867D0" w14:textId="77777777" w:rsidR="007D3FDB" w:rsidRPr="007D3FDB" w:rsidRDefault="007D3FDB" w:rsidP="00D31166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Pzp,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D31166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Pani/Pana dane osobowe będą przechowywane, zgodnie z art. 78 ust. 1  Pzp,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2EB0587D" w:rsidR="007D3FDB" w:rsidRPr="00832F19" w:rsidRDefault="007D3FDB" w:rsidP="00D31166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31166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Pzp,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 udziałem w postępowaniu o udzielenie zamówienia publicznego; konsekwencje niepodania określonych danych wynikają z Pzp.</w:t>
      </w:r>
    </w:p>
    <w:p w14:paraId="59005F01" w14:textId="77777777" w:rsidR="007D3FDB" w:rsidRPr="00832F19" w:rsidRDefault="007D3FDB" w:rsidP="00D31166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D31166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7662EC9F" w:rsidR="007D3FDB" w:rsidRPr="00832F19" w:rsidRDefault="007D3FDB" w:rsidP="00D31166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18" w:hanging="283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lastRenderedPageBreak/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31166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043C68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043C68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043C6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043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49BC8CA0" w:rsidR="007D3FDB" w:rsidRPr="00832F19" w:rsidRDefault="007D3FDB" w:rsidP="00043C68">
      <w:pPr>
        <w:tabs>
          <w:tab w:val="left" w:pos="851"/>
          <w:tab w:val="left" w:pos="1701"/>
          <w:tab w:val="left" w:pos="723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043C68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3279F73F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3" w:name="_Hlk67558868"/>
      <w:r w:rsidRPr="00E022B1">
        <w:rPr>
          <w:rFonts w:ascii="Century Gothic" w:hAnsi="Century Gothic"/>
          <w:sz w:val="18"/>
          <w:szCs w:val="18"/>
          <w:lang w:eastAsia="pl-PL"/>
        </w:rPr>
        <w:t>Odbiorcą Pani/Pana danych osobowych przekazywanych przez platformę zakupową będą upoważnieni pracownicy Zamawiającego oraz Open Nexus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D31166">
        <w:rPr>
          <w:rFonts w:ascii="Century Gothic" w:hAnsi="Century Gothic"/>
          <w:sz w:val="18"/>
          <w:szCs w:val="18"/>
          <w:lang w:eastAsia="pl-PL"/>
        </w:rPr>
        <w:t xml:space="preserve">                  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3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77EBD54C" w:rsidR="00ED6668" w:rsidRDefault="00ED6668" w:rsidP="00C97501">
      <w:pPr>
        <w:pStyle w:val="Default"/>
        <w:jc w:val="both"/>
        <w:rPr>
          <w:rFonts w:ascii="Century Gothic" w:eastAsia="Calibri" w:hAnsi="Century Gothic"/>
          <w:sz w:val="18"/>
          <w:szCs w:val="18"/>
        </w:rPr>
      </w:pPr>
    </w:p>
    <w:p w14:paraId="74306386" w14:textId="77777777" w:rsidR="00E4709C" w:rsidRDefault="00E4709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01BE0144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043C68">
        <w:rPr>
          <w:rFonts w:ascii="Century Gothic" w:hAnsi="Century Gothic"/>
          <w:bCs/>
          <w:sz w:val="18"/>
          <w:szCs w:val="18"/>
        </w:rPr>
        <w:t xml:space="preserve">Lis-Nowacka, </w:t>
      </w:r>
      <w:r w:rsidRPr="005A7DDC">
        <w:rPr>
          <w:rFonts w:ascii="Century Gothic" w:hAnsi="Century Gothic"/>
          <w:bCs/>
          <w:sz w:val="18"/>
          <w:szCs w:val="18"/>
        </w:rPr>
        <w:t xml:space="preserve"> </w:t>
      </w:r>
      <w:r w:rsidR="003870F2">
        <w:rPr>
          <w:rFonts w:ascii="Century Gothic" w:hAnsi="Century Gothic"/>
          <w:bCs/>
          <w:sz w:val="18"/>
          <w:szCs w:val="18"/>
        </w:rPr>
        <w:t xml:space="preserve">Kierownik Sekcji </w:t>
      </w:r>
      <w:r w:rsidRPr="005A7DDC">
        <w:rPr>
          <w:rFonts w:ascii="Century Gothic" w:hAnsi="Century Gothic"/>
          <w:bCs/>
          <w:sz w:val="18"/>
          <w:szCs w:val="18"/>
        </w:rPr>
        <w:t>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043C68">
        <w:rPr>
          <w:rFonts w:ascii="Century Gothic" w:hAnsi="Century Gothic"/>
          <w:bCs/>
          <w:sz w:val="18"/>
          <w:szCs w:val="18"/>
        </w:rPr>
        <w:t>66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0" w:history="1">
        <w:r w:rsidR="00043C68" w:rsidRPr="00763B1F">
          <w:rPr>
            <w:rStyle w:val="Hipercze"/>
            <w:rFonts w:ascii="Century Gothic" w:hAnsi="Century Gothic"/>
            <w:bCs/>
            <w:sz w:val="18"/>
            <w:szCs w:val="18"/>
          </w:rPr>
          <w:t>alis@pulmonologia.olsztyn.pl</w:t>
        </w:r>
      </w:hyperlink>
      <w:r w:rsidR="00043C68">
        <w:rPr>
          <w:rFonts w:ascii="Century Gothic" w:hAnsi="Century Gothic"/>
          <w:bCs/>
          <w:sz w:val="18"/>
          <w:szCs w:val="18"/>
        </w:rPr>
        <w:t xml:space="preserve">.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3BA3F752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43C68">
        <w:rPr>
          <w:rFonts w:ascii="Century Gothic" w:hAnsi="Century Gothic"/>
          <w:color w:val="000000" w:themeColor="text1"/>
          <w:sz w:val="18"/>
          <w:szCs w:val="18"/>
        </w:rPr>
        <w:t>-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43C68">
        <w:rPr>
          <w:rFonts w:ascii="Century Gothic" w:hAnsi="Century Gothic"/>
          <w:color w:val="000000" w:themeColor="text1"/>
          <w:sz w:val="18"/>
          <w:szCs w:val="18"/>
        </w:rPr>
        <w:t>Rysunek techniczny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483453B9" w:rsidR="003A2760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1A7CC669" w14:textId="3FD47AB1" w:rsidR="003A2760" w:rsidRDefault="003A2760" w:rsidP="003A2760"/>
    <w:p w14:paraId="223B15F9" w14:textId="535835B3" w:rsidR="006B083F" w:rsidRDefault="003A2760" w:rsidP="006B083F">
      <w:pPr>
        <w:tabs>
          <w:tab w:val="left" w:pos="5925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</w:p>
    <w:p w14:paraId="50410E32" w14:textId="1E57FF84" w:rsidR="00D74332" w:rsidRDefault="00D74332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</w:p>
    <w:p w14:paraId="24A633AB" w14:textId="3880AE5B" w:rsidR="007D4CFF" w:rsidRDefault="00393129" w:rsidP="00393129">
      <w:pPr>
        <w:spacing w:after="0"/>
        <w:ind w:firstLine="5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0E2E5BD7" w14:textId="3D77BACF" w:rsidR="00393129" w:rsidRDefault="00393129" w:rsidP="00393129">
      <w:pPr>
        <w:spacing w:after="0"/>
        <w:ind w:firstLine="5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Mirosław Zdunek</w:t>
      </w:r>
    </w:p>
    <w:p w14:paraId="68ADD259" w14:textId="23734B47" w:rsidR="00393129" w:rsidRDefault="00393129" w:rsidP="00393129">
      <w:pPr>
        <w:spacing w:after="0"/>
        <w:ind w:firstLine="5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Z-ca Dyrektora ds. technicznych</w:t>
      </w:r>
    </w:p>
    <w:p w14:paraId="56D2F386" w14:textId="26136F74" w:rsidR="00393129" w:rsidRPr="007D4CFF" w:rsidRDefault="00393129" w:rsidP="00393129">
      <w:pPr>
        <w:spacing w:after="0"/>
        <w:ind w:firstLine="5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33EDBE8F" w14:textId="42B44925" w:rsidR="003A2760" w:rsidRPr="007D4CFF" w:rsidRDefault="007D4CFF" w:rsidP="007D4CFF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3A2760" w:rsidRPr="007D4CFF" w:rsidSect="00D31166">
      <w:footerReference w:type="default" r:id="rId11"/>
      <w:headerReference w:type="first" r:id="rId12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92F7" w14:textId="77777777" w:rsidR="00B128F1" w:rsidRDefault="00B128F1" w:rsidP="00E57D75">
      <w:pPr>
        <w:spacing w:after="0" w:line="240" w:lineRule="auto"/>
      </w:pPr>
      <w:r>
        <w:separator/>
      </w:r>
    </w:p>
  </w:endnote>
  <w:endnote w:type="continuationSeparator" w:id="0">
    <w:p w14:paraId="52D90989" w14:textId="77777777" w:rsidR="00B128F1" w:rsidRDefault="00B128F1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204509">
          <w:rPr>
            <w:rFonts w:ascii="Century Gothic" w:hAnsi="Century Gothic"/>
            <w:noProof/>
            <w:sz w:val="16"/>
            <w:szCs w:val="16"/>
          </w:rPr>
          <w:t>3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C8EE" w14:textId="77777777" w:rsidR="00B128F1" w:rsidRDefault="00B128F1" w:rsidP="00E57D75">
      <w:pPr>
        <w:spacing w:after="0" w:line="240" w:lineRule="auto"/>
      </w:pPr>
      <w:r>
        <w:separator/>
      </w:r>
    </w:p>
  </w:footnote>
  <w:footnote w:type="continuationSeparator" w:id="0">
    <w:p w14:paraId="04BD620D" w14:textId="77777777" w:rsidR="00B128F1" w:rsidRDefault="00B128F1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14A8" w14:textId="2804593F" w:rsidR="00D31166" w:rsidRDefault="00D31166">
    <w:pPr>
      <w:pStyle w:val="Nagwek"/>
    </w:pPr>
    <w:r w:rsidRPr="00D31166">
      <w:rPr>
        <w:rFonts w:ascii="Century Gothic" w:eastAsia="Times New Roman" w:hAnsi="Century Gothic" w:cs="Century Gothic"/>
        <w:noProof/>
        <w:kern w:val="2"/>
        <w:sz w:val="18"/>
        <w:szCs w:val="18"/>
        <w:lang w:eastAsia="pl-PL"/>
      </w:rPr>
      <w:drawing>
        <wp:inline distT="0" distB="0" distL="0" distR="0" wp14:anchorId="49E093BD" wp14:editId="4108E9F3">
          <wp:extent cx="5760720" cy="1609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ACC214F"/>
    <w:multiLevelType w:val="hybridMultilevel"/>
    <w:tmpl w:val="558EBAB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1B20069"/>
    <w:multiLevelType w:val="hybridMultilevel"/>
    <w:tmpl w:val="0BE0E2C2"/>
    <w:lvl w:ilvl="0" w:tplc="658C46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C88E82F4">
      <w:start w:val="1"/>
      <w:numFmt w:val="decimal"/>
      <w:lvlText w:val="%2)"/>
      <w:lvlJc w:val="left"/>
      <w:pPr>
        <w:ind w:left="1440" w:hanging="360"/>
      </w:pPr>
      <w:rPr>
        <w:rFonts w:ascii="Century Gothic" w:eastAsia="Lucida Sans Unicode" w:hAnsi="Century Gothic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03E4"/>
    <w:multiLevelType w:val="multilevel"/>
    <w:tmpl w:val="CA78E1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Century Gothic" w:eastAsia="Lucida Sans Unicode" w:hAnsi="Century Gothic" w:cs="Arial Unicode M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6" w15:restartNumberingAfterBreak="0">
    <w:nsid w:val="607C4325"/>
    <w:multiLevelType w:val="hybridMultilevel"/>
    <w:tmpl w:val="4B1244C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6A9408E5"/>
    <w:multiLevelType w:val="hybridMultilevel"/>
    <w:tmpl w:val="DF7A023C"/>
    <w:lvl w:ilvl="0" w:tplc="57B2BE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3" w15:restartNumberingAfterBreak="0">
    <w:nsid w:val="76C833BA"/>
    <w:multiLevelType w:val="multilevel"/>
    <w:tmpl w:val="0AE0B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7F386E8C"/>
    <w:multiLevelType w:val="hybridMultilevel"/>
    <w:tmpl w:val="BAE4393C"/>
    <w:lvl w:ilvl="0" w:tplc="B3BE0D26">
      <w:start w:val="1"/>
      <w:numFmt w:val="decimal"/>
      <w:lvlText w:val="%1)"/>
      <w:lvlJc w:val="left"/>
      <w:pPr>
        <w:ind w:left="1069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0137743">
    <w:abstractNumId w:val="23"/>
  </w:num>
  <w:num w:numId="2" w16cid:durableId="899094105">
    <w:abstractNumId w:val="2"/>
  </w:num>
  <w:num w:numId="3" w16cid:durableId="1234202771">
    <w:abstractNumId w:val="15"/>
  </w:num>
  <w:num w:numId="4" w16cid:durableId="382557273">
    <w:abstractNumId w:val="4"/>
  </w:num>
  <w:num w:numId="5" w16cid:durableId="1603949614">
    <w:abstractNumId w:val="8"/>
  </w:num>
  <w:num w:numId="6" w16cid:durableId="906888429">
    <w:abstractNumId w:val="7"/>
  </w:num>
  <w:num w:numId="7" w16cid:durableId="1750344972">
    <w:abstractNumId w:val="5"/>
  </w:num>
  <w:num w:numId="8" w16cid:durableId="291446055">
    <w:abstractNumId w:val="14"/>
  </w:num>
  <w:num w:numId="9" w16cid:durableId="656810199">
    <w:abstractNumId w:val="18"/>
  </w:num>
  <w:num w:numId="10" w16cid:durableId="191766881">
    <w:abstractNumId w:val="1"/>
  </w:num>
  <w:num w:numId="11" w16cid:durableId="239364921">
    <w:abstractNumId w:val="20"/>
  </w:num>
  <w:num w:numId="12" w16cid:durableId="1209562200">
    <w:abstractNumId w:val="6"/>
  </w:num>
  <w:num w:numId="13" w16cid:durableId="2054767866">
    <w:abstractNumId w:val="10"/>
  </w:num>
  <w:num w:numId="14" w16cid:durableId="1903104139">
    <w:abstractNumId w:val="21"/>
  </w:num>
  <w:num w:numId="15" w16cid:durableId="2025160100">
    <w:abstractNumId w:val="22"/>
  </w:num>
  <w:num w:numId="16" w16cid:durableId="71971199">
    <w:abstractNumId w:val="3"/>
  </w:num>
  <w:num w:numId="17" w16cid:durableId="1248033881">
    <w:abstractNumId w:val="17"/>
  </w:num>
  <w:num w:numId="18" w16cid:durableId="1447231552">
    <w:abstractNumId w:val="12"/>
  </w:num>
  <w:num w:numId="19" w16cid:durableId="1995254093">
    <w:abstractNumId w:val="13"/>
  </w:num>
  <w:num w:numId="20" w16cid:durableId="146019547">
    <w:abstractNumId w:val="24"/>
  </w:num>
  <w:num w:numId="21" w16cid:durableId="560167279">
    <w:abstractNumId w:val="16"/>
  </w:num>
  <w:num w:numId="22" w16cid:durableId="587618687">
    <w:abstractNumId w:val="19"/>
  </w:num>
  <w:num w:numId="23" w16cid:durableId="1423991254">
    <w:abstractNumId w:val="9"/>
  </w:num>
  <w:num w:numId="24" w16cid:durableId="162595950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43C68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2B3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2B24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4509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B68A7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150DA"/>
    <w:rsid w:val="00335B6B"/>
    <w:rsid w:val="0033624F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0F2"/>
    <w:rsid w:val="003875B8"/>
    <w:rsid w:val="00390264"/>
    <w:rsid w:val="003929D7"/>
    <w:rsid w:val="00393129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4F6A"/>
    <w:rsid w:val="00416602"/>
    <w:rsid w:val="00417EEB"/>
    <w:rsid w:val="004217BE"/>
    <w:rsid w:val="00425863"/>
    <w:rsid w:val="00430840"/>
    <w:rsid w:val="00431E6F"/>
    <w:rsid w:val="004357FF"/>
    <w:rsid w:val="00436B65"/>
    <w:rsid w:val="00441A36"/>
    <w:rsid w:val="00442F96"/>
    <w:rsid w:val="00445FD8"/>
    <w:rsid w:val="00460A21"/>
    <w:rsid w:val="00462BA4"/>
    <w:rsid w:val="00465A86"/>
    <w:rsid w:val="0047512A"/>
    <w:rsid w:val="00475DE4"/>
    <w:rsid w:val="0047744A"/>
    <w:rsid w:val="00477E97"/>
    <w:rsid w:val="00482430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2260"/>
    <w:rsid w:val="005434E6"/>
    <w:rsid w:val="00554F8C"/>
    <w:rsid w:val="0059061E"/>
    <w:rsid w:val="005957B3"/>
    <w:rsid w:val="0059654B"/>
    <w:rsid w:val="005A19DC"/>
    <w:rsid w:val="005A499E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3DFB"/>
    <w:rsid w:val="005F1528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7598E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083F"/>
    <w:rsid w:val="006B46EA"/>
    <w:rsid w:val="006C2186"/>
    <w:rsid w:val="006C3395"/>
    <w:rsid w:val="006C4404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74DB9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0DF1"/>
    <w:rsid w:val="007B135A"/>
    <w:rsid w:val="007B766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C712C"/>
    <w:rsid w:val="008D2B19"/>
    <w:rsid w:val="008D6FC2"/>
    <w:rsid w:val="008E0D85"/>
    <w:rsid w:val="008F0364"/>
    <w:rsid w:val="008F76E3"/>
    <w:rsid w:val="009058A6"/>
    <w:rsid w:val="009113F6"/>
    <w:rsid w:val="00913091"/>
    <w:rsid w:val="00917238"/>
    <w:rsid w:val="00922521"/>
    <w:rsid w:val="00930C6E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128F1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0903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1166"/>
    <w:rsid w:val="00D334B4"/>
    <w:rsid w:val="00D37833"/>
    <w:rsid w:val="00D46AB8"/>
    <w:rsid w:val="00D477CD"/>
    <w:rsid w:val="00D52868"/>
    <w:rsid w:val="00D53F0B"/>
    <w:rsid w:val="00D6025D"/>
    <w:rsid w:val="00D63E98"/>
    <w:rsid w:val="00D74332"/>
    <w:rsid w:val="00D74FD2"/>
    <w:rsid w:val="00D81930"/>
    <w:rsid w:val="00D84121"/>
    <w:rsid w:val="00D85D49"/>
    <w:rsid w:val="00D8666C"/>
    <w:rsid w:val="00D93925"/>
    <w:rsid w:val="00DA3A01"/>
    <w:rsid w:val="00DC0E0C"/>
    <w:rsid w:val="00DC1A9B"/>
    <w:rsid w:val="00DC2256"/>
    <w:rsid w:val="00DC2827"/>
    <w:rsid w:val="00DC3361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26C65"/>
    <w:rsid w:val="00E36C62"/>
    <w:rsid w:val="00E37690"/>
    <w:rsid w:val="00E40352"/>
    <w:rsid w:val="00E406D7"/>
    <w:rsid w:val="00E40F4F"/>
    <w:rsid w:val="00E44727"/>
    <w:rsid w:val="00E4709C"/>
    <w:rsid w:val="00E50C75"/>
    <w:rsid w:val="00E57D75"/>
    <w:rsid w:val="00E608B7"/>
    <w:rsid w:val="00E613B8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0D43"/>
    <w:rsid w:val="00EF487C"/>
    <w:rsid w:val="00EF67A7"/>
    <w:rsid w:val="00F11318"/>
    <w:rsid w:val="00F118E1"/>
    <w:rsid w:val="00F13788"/>
    <w:rsid w:val="00F14C7A"/>
    <w:rsid w:val="00F1584E"/>
    <w:rsid w:val="00F16871"/>
    <w:rsid w:val="00F2456E"/>
    <w:rsid w:val="00F30DC6"/>
    <w:rsid w:val="00F350D2"/>
    <w:rsid w:val="00F35DB0"/>
    <w:rsid w:val="00F40CE5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A6A0C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s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lmonologia.olszt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F07B-9C90-46EA-AF25-3760DC5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119</cp:revision>
  <cp:lastPrinted>2021-10-18T09:18:00Z</cp:lastPrinted>
  <dcterms:created xsi:type="dcterms:W3CDTF">2020-07-06T06:21:00Z</dcterms:created>
  <dcterms:modified xsi:type="dcterms:W3CDTF">2023-12-11T08:32:00Z</dcterms:modified>
</cp:coreProperties>
</file>