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0100C" w:rsidRDefault="00F0100C">
      <w:pPr>
        <w:pStyle w:val="Tytu"/>
        <w:jc w:val="left"/>
        <w:rPr>
          <w:szCs w:val="28"/>
        </w:rPr>
      </w:pPr>
    </w:p>
    <w:p w:rsidR="00F0100C" w:rsidRDefault="00F0100C">
      <w:pPr>
        <w:pStyle w:val="Tytu"/>
        <w:jc w:val="left"/>
        <w:rPr>
          <w:szCs w:val="28"/>
        </w:rPr>
      </w:pPr>
    </w:p>
    <w:p w:rsidR="00F0100C" w:rsidRDefault="00F0100C" w:rsidP="00F0100C">
      <w:pPr>
        <w:pStyle w:val="Tekstpodstawowy"/>
        <w:rPr>
          <w:sz w:val="20"/>
        </w:rPr>
      </w:pPr>
    </w:p>
    <w:p w:rsidR="00F0100C" w:rsidRDefault="00F0100C" w:rsidP="00F0100C">
      <w:pPr>
        <w:pStyle w:val="Tekstpodstawowy"/>
        <w:spacing w:before="7"/>
        <w:rPr>
          <w:sz w:val="11"/>
        </w:rPr>
      </w:pPr>
    </w:p>
    <w:p w:rsidR="00F0100C" w:rsidRDefault="00F0100C" w:rsidP="00F0100C">
      <w:pPr>
        <w:pStyle w:val="Tekstpodstawowy"/>
        <w:spacing w:before="7"/>
        <w:rPr>
          <w:sz w:val="11"/>
        </w:rPr>
      </w:pPr>
    </w:p>
    <w:p w:rsidR="00F0100C" w:rsidRDefault="00F0100C" w:rsidP="00F0100C">
      <w:pPr>
        <w:pStyle w:val="Tekstpodstawowy"/>
        <w:spacing w:before="7"/>
        <w:rPr>
          <w:sz w:val="11"/>
        </w:rPr>
      </w:pPr>
    </w:p>
    <w:p w:rsidR="00F0100C" w:rsidRDefault="004F1451" w:rsidP="00F0100C">
      <w:pPr>
        <w:pStyle w:val="Tekstpodstawowy"/>
        <w:spacing w:before="7"/>
        <w:rPr>
          <w:sz w:val="11"/>
        </w:rPr>
      </w:pPr>
      <w:r w:rsidRPr="00811984">
        <w:rPr>
          <w:noProof/>
          <w:lang w:eastAsia="pl-PL"/>
        </w:rPr>
        <w:drawing>
          <wp:inline distT="0" distB="0" distL="0" distR="0">
            <wp:extent cx="1520190" cy="1520190"/>
            <wp:effectExtent l="0" t="0" r="0" b="0"/>
            <wp:docPr id="1" name="Obraz 2" descr="https://6wog.wp.mil.pl/u/6wo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6wog.wp.mil.pl/u/6wo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190" cy="1520190"/>
                    </a:xfrm>
                    <a:prstGeom prst="rect">
                      <a:avLst/>
                    </a:prstGeom>
                    <a:noFill/>
                    <a:ln>
                      <a:noFill/>
                    </a:ln>
                  </pic:spPr>
                </pic:pic>
              </a:graphicData>
            </a:graphic>
          </wp:inline>
        </w:drawing>
      </w:r>
    </w:p>
    <w:p w:rsidR="00F0100C" w:rsidRDefault="00F0100C" w:rsidP="00F0100C">
      <w:pPr>
        <w:pStyle w:val="Tekstpodstawowy"/>
        <w:spacing w:before="7"/>
        <w:rPr>
          <w:sz w:val="11"/>
        </w:rPr>
      </w:pPr>
    </w:p>
    <w:p w:rsidR="00F0100C" w:rsidRDefault="00F0100C" w:rsidP="00F0100C">
      <w:pPr>
        <w:pStyle w:val="Tekstpodstawowy"/>
        <w:spacing w:before="6"/>
        <w:rPr>
          <w:sz w:val="21"/>
        </w:rPr>
      </w:pPr>
    </w:p>
    <w:p w:rsidR="00F0100C" w:rsidRPr="00C544FD" w:rsidRDefault="00F0100C" w:rsidP="00F0100C">
      <w:pPr>
        <w:pStyle w:val="Tekstpodstawowy"/>
        <w:spacing w:before="6"/>
        <w:jc w:val="center"/>
      </w:pPr>
    </w:p>
    <w:p w:rsidR="00F0100C" w:rsidRPr="00C544FD" w:rsidRDefault="00F0100C" w:rsidP="00F0100C">
      <w:pPr>
        <w:pStyle w:val="Tekstpodstawowy"/>
        <w:spacing w:before="6"/>
        <w:jc w:val="center"/>
      </w:pPr>
    </w:p>
    <w:p w:rsidR="00F0100C" w:rsidRPr="00D662AA" w:rsidRDefault="006E7CA6" w:rsidP="006E7CA6">
      <w:pPr>
        <w:pStyle w:val="Tekstpodstawowy"/>
        <w:jc w:val="center"/>
        <w:rPr>
          <w:b/>
        </w:rPr>
      </w:pPr>
      <w:r>
        <w:rPr>
          <w:b/>
        </w:rPr>
        <w:t>ZAMAWIAJĄ</w:t>
      </w:r>
      <w:r w:rsidR="00F0100C" w:rsidRPr="00D662AA">
        <w:rPr>
          <w:b/>
        </w:rPr>
        <w:t>CY:</w:t>
      </w:r>
    </w:p>
    <w:p w:rsidR="00F0100C" w:rsidRPr="00D662AA" w:rsidRDefault="00F0100C" w:rsidP="00F0100C">
      <w:pPr>
        <w:pStyle w:val="Tekstpodstawowy"/>
        <w:jc w:val="center"/>
        <w:rPr>
          <w:b/>
        </w:rPr>
      </w:pPr>
      <w:r w:rsidRPr="00D662AA">
        <w:rPr>
          <w:b/>
        </w:rPr>
        <w:t>6 WOJSKOWY ODDZIAŁ GOSPODARCZY</w:t>
      </w:r>
    </w:p>
    <w:p w:rsidR="00F0100C" w:rsidRPr="00C544FD" w:rsidRDefault="00F0100C" w:rsidP="00F0100C">
      <w:pPr>
        <w:pStyle w:val="Tekstpodstawowy"/>
        <w:jc w:val="center"/>
      </w:pPr>
    </w:p>
    <w:p w:rsidR="00F0100C" w:rsidRPr="00C544FD" w:rsidRDefault="00F0100C" w:rsidP="00F0100C">
      <w:pPr>
        <w:jc w:val="center"/>
        <w:rPr>
          <w:color w:val="000000"/>
        </w:rPr>
      </w:pPr>
      <w:r>
        <w:rPr>
          <w:color w:val="000000"/>
        </w:rPr>
        <w:t>Lędowo</w:t>
      </w:r>
      <w:r w:rsidR="00136476">
        <w:rPr>
          <w:color w:val="000000"/>
        </w:rPr>
        <w:t xml:space="preserve"> - Osiedle</w:t>
      </w:r>
      <w:r>
        <w:rPr>
          <w:color w:val="000000"/>
        </w:rPr>
        <w:t xml:space="preserve"> 1N</w:t>
      </w:r>
      <w:r w:rsidRPr="00C544FD">
        <w:rPr>
          <w:color w:val="000000"/>
        </w:rPr>
        <w:t>, 76-271 Ustka</w:t>
      </w:r>
    </w:p>
    <w:p w:rsidR="00F0100C" w:rsidRPr="00C544FD" w:rsidRDefault="00F0100C" w:rsidP="00F0100C">
      <w:pPr>
        <w:pStyle w:val="Tekstpodstawowy"/>
        <w:spacing w:before="6"/>
      </w:pPr>
    </w:p>
    <w:p w:rsidR="00F0100C" w:rsidRPr="00C544FD" w:rsidRDefault="00F0100C" w:rsidP="006E7CA6">
      <w:pPr>
        <w:pStyle w:val="Tekstpodstawowy"/>
      </w:pPr>
    </w:p>
    <w:p w:rsidR="006E7CA6" w:rsidRDefault="00F0100C" w:rsidP="006E7CA6">
      <w:pPr>
        <w:jc w:val="center"/>
      </w:pPr>
      <w:r w:rsidRPr="00A35381">
        <w:t>ZAPRASZA DO ZŁOŻENIA</w:t>
      </w:r>
    </w:p>
    <w:p w:rsidR="00F0100C" w:rsidRPr="00A35381" w:rsidRDefault="00F0100C" w:rsidP="006E7CA6">
      <w:pPr>
        <w:jc w:val="center"/>
      </w:pPr>
      <w:r w:rsidRPr="00A35381">
        <w:t xml:space="preserve">OFERTY W POSTĘPOWANIU PROWADZONYM W TRYBIE </w:t>
      </w:r>
      <w:r>
        <w:br/>
      </w:r>
      <w:r w:rsidRPr="00A35381">
        <w:t>PRZETARGU NIEOGRANICZONEGO</w:t>
      </w:r>
    </w:p>
    <w:p w:rsidR="00F0100C" w:rsidRPr="00A35381" w:rsidRDefault="00F0100C" w:rsidP="006E7CA6">
      <w:pPr>
        <w:jc w:val="center"/>
      </w:pPr>
      <w:r w:rsidRPr="00A35381">
        <w:t>pn.:</w:t>
      </w:r>
    </w:p>
    <w:p w:rsidR="00F0100C" w:rsidRPr="00A35381" w:rsidRDefault="00F0100C" w:rsidP="006E7CA6">
      <w:pPr>
        <w:jc w:val="center"/>
        <w:rPr>
          <w:color w:val="FF0000"/>
        </w:rPr>
      </w:pPr>
      <w:r>
        <w:t xml:space="preserve">„Dostawa </w:t>
      </w:r>
      <w:r w:rsidR="006E7CA6">
        <w:t xml:space="preserve">fabrycznie nowych, nie regenerowanych części zamiennych, akumulatorów, ogumienia w kategorii I do pojazdów samochodowych oraz akcesoriów samochodowych </w:t>
      </w:r>
      <w:r w:rsidR="006E7CA6">
        <w:br/>
        <w:t>i materiałów technicznych dla 6 Wojskowego Oddziału Gospodarczego Ustka w 2020 roku</w:t>
      </w:r>
      <w:r w:rsidRPr="00A35381">
        <w:t>”</w:t>
      </w:r>
    </w:p>
    <w:p w:rsidR="00F0100C" w:rsidRPr="00A35381" w:rsidRDefault="00F0100C" w:rsidP="00F0100C">
      <w:pPr>
        <w:pStyle w:val="TableParagraph"/>
        <w:rPr>
          <w:sz w:val="24"/>
          <w:szCs w:val="24"/>
        </w:rPr>
      </w:pPr>
    </w:p>
    <w:p w:rsidR="00F0100C" w:rsidRPr="00A35381" w:rsidRDefault="00F0100C" w:rsidP="00F0100C">
      <w:pPr>
        <w:pStyle w:val="TableParagraph"/>
        <w:spacing w:before="7"/>
        <w:rPr>
          <w:sz w:val="24"/>
          <w:szCs w:val="24"/>
        </w:rPr>
      </w:pPr>
    </w:p>
    <w:p w:rsidR="00F0100C" w:rsidRDefault="00F0100C" w:rsidP="00F0100C">
      <w:pPr>
        <w:pStyle w:val="Tekstpodstawowy"/>
        <w:spacing w:before="6"/>
        <w:jc w:val="center"/>
        <w:rPr>
          <w:sz w:val="21"/>
        </w:rPr>
      </w:pPr>
    </w:p>
    <w:p w:rsidR="00F0100C" w:rsidRDefault="00F0100C" w:rsidP="00F0100C">
      <w:pPr>
        <w:pStyle w:val="Tekstpodstawowy"/>
        <w:spacing w:before="6"/>
        <w:rPr>
          <w:sz w:val="21"/>
        </w:rPr>
      </w:pPr>
    </w:p>
    <w:p w:rsidR="00F0100C" w:rsidRDefault="00F0100C" w:rsidP="00F0100C">
      <w:pPr>
        <w:pStyle w:val="Tekstpodstawowy"/>
        <w:spacing w:before="6"/>
        <w:rPr>
          <w:sz w:val="21"/>
        </w:rPr>
      </w:pPr>
    </w:p>
    <w:p w:rsidR="00F0100C" w:rsidRPr="00D662AA" w:rsidRDefault="00F0100C" w:rsidP="006E7CA6">
      <w:pPr>
        <w:pStyle w:val="TableParagraph"/>
        <w:spacing w:before="97"/>
        <w:ind w:left="4956" w:right="248"/>
        <w:jc w:val="center"/>
        <w:rPr>
          <w:b/>
          <w:sz w:val="24"/>
          <w:u w:val="single"/>
        </w:rPr>
      </w:pPr>
      <w:r w:rsidRPr="00D662AA">
        <w:rPr>
          <w:b/>
          <w:sz w:val="24"/>
          <w:u w:val="single"/>
        </w:rPr>
        <w:t>ZATWIERDZAM:</w:t>
      </w:r>
    </w:p>
    <w:p w:rsidR="00F0100C" w:rsidRPr="00C544FD" w:rsidRDefault="00F0100C" w:rsidP="006E7CA6">
      <w:pPr>
        <w:pStyle w:val="TableParagraph"/>
        <w:ind w:left="4956"/>
        <w:jc w:val="center"/>
        <w:rPr>
          <w:sz w:val="24"/>
        </w:rPr>
      </w:pPr>
    </w:p>
    <w:p w:rsidR="00F0100C" w:rsidRPr="00C544FD" w:rsidRDefault="00F0100C" w:rsidP="006E7CA6">
      <w:pPr>
        <w:pStyle w:val="TableParagraph"/>
        <w:ind w:left="4956" w:right="289"/>
        <w:jc w:val="center"/>
        <w:rPr>
          <w:sz w:val="24"/>
        </w:rPr>
      </w:pPr>
      <w:r w:rsidRPr="00C544FD">
        <w:rPr>
          <w:sz w:val="24"/>
        </w:rPr>
        <w:t>KIEROWNIK ZAMAWIAJĄCEGO</w:t>
      </w:r>
    </w:p>
    <w:p w:rsidR="00F0100C" w:rsidRPr="00C544FD" w:rsidRDefault="00F0100C" w:rsidP="006E7CA6">
      <w:pPr>
        <w:pStyle w:val="TableParagraph"/>
        <w:ind w:left="4956" w:right="289"/>
        <w:jc w:val="center"/>
        <w:rPr>
          <w:sz w:val="24"/>
        </w:rPr>
      </w:pPr>
      <w:r w:rsidRPr="00C544FD">
        <w:rPr>
          <w:sz w:val="24"/>
        </w:rPr>
        <w:t>KOMENDANT</w:t>
      </w:r>
    </w:p>
    <w:p w:rsidR="00F0100C" w:rsidRPr="00C544FD" w:rsidRDefault="00F0100C" w:rsidP="006E7CA6">
      <w:pPr>
        <w:pStyle w:val="TableParagraph"/>
        <w:ind w:left="9443" w:right="289"/>
        <w:jc w:val="center"/>
        <w:rPr>
          <w:sz w:val="24"/>
        </w:rPr>
      </w:pPr>
    </w:p>
    <w:p w:rsidR="00F0100C" w:rsidRPr="00C544FD" w:rsidRDefault="00F0100C" w:rsidP="006E7CA6">
      <w:pPr>
        <w:pStyle w:val="TableParagraph"/>
        <w:ind w:left="4956" w:right="289"/>
        <w:jc w:val="center"/>
        <w:rPr>
          <w:sz w:val="24"/>
          <w:szCs w:val="24"/>
        </w:rPr>
      </w:pPr>
      <w:r w:rsidRPr="00C544FD">
        <w:rPr>
          <w:sz w:val="24"/>
        </w:rPr>
        <w:t>płk mgr Marek MROCZEK</w:t>
      </w:r>
    </w:p>
    <w:p w:rsidR="00F0100C" w:rsidRDefault="00F0100C" w:rsidP="00F0100C">
      <w:pPr>
        <w:pStyle w:val="TableParagraph"/>
        <w:spacing w:before="1"/>
      </w:pPr>
    </w:p>
    <w:p w:rsidR="00F0100C" w:rsidRDefault="00F0100C" w:rsidP="00F0100C">
      <w:pPr>
        <w:pStyle w:val="TableParagraph"/>
        <w:spacing w:before="1"/>
      </w:pPr>
    </w:p>
    <w:p w:rsidR="00F0100C" w:rsidRDefault="00F0100C" w:rsidP="00F0100C">
      <w:pPr>
        <w:pStyle w:val="TableParagraph"/>
        <w:spacing w:before="1"/>
      </w:pPr>
    </w:p>
    <w:p w:rsidR="00F0100C" w:rsidRPr="004161B7" w:rsidRDefault="00F0100C" w:rsidP="00F0100C">
      <w:pPr>
        <w:pStyle w:val="TableParagraph"/>
        <w:spacing w:before="1"/>
      </w:pPr>
    </w:p>
    <w:p w:rsidR="00F0100C" w:rsidRPr="00E05372" w:rsidRDefault="00E05372" w:rsidP="00F0100C">
      <w:pPr>
        <w:pStyle w:val="Tekstpodstawowy"/>
        <w:spacing w:before="6"/>
        <w:rPr>
          <w:color w:val="000000" w:themeColor="text1"/>
          <w:sz w:val="21"/>
        </w:rPr>
      </w:pPr>
      <w:r w:rsidRPr="00E05372">
        <w:rPr>
          <w:color w:val="000000" w:themeColor="text1"/>
        </w:rPr>
        <w:t>Dnia</w:t>
      </w:r>
      <w:r>
        <w:rPr>
          <w:color w:val="000000" w:themeColor="text1"/>
        </w:rPr>
        <w:t>,</w:t>
      </w:r>
      <w:r w:rsidRPr="00E05372">
        <w:rPr>
          <w:color w:val="000000" w:themeColor="text1"/>
        </w:rPr>
        <w:t xml:space="preserve"> 06</w:t>
      </w:r>
      <w:r w:rsidR="0033510B" w:rsidRPr="00E05372">
        <w:rPr>
          <w:color w:val="000000" w:themeColor="text1"/>
        </w:rPr>
        <w:t>.0</w:t>
      </w:r>
      <w:r w:rsidR="00750829">
        <w:rPr>
          <w:color w:val="000000" w:themeColor="text1"/>
        </w:rPr>
        <w:t>2</w:t>
      </w:r>
      <w:r w:rsidR="0033510B" w:rsidRPr="00E05372">
        <w:rPr>
          <w:color w:val="000000" w:themeColor="text1"/>
        </w:rPr>
        <w:t>.</w:t>
      </w:r>
      <w:r w:rsidR="00F0100C" w:rsidRPr="00E05372">
        <w:rPr>
          <w:color w:val="000000" w:themeColor="text1"/>
        </w:rPr>
        <w:t>2020r.</w:t>
      </w:r>
    </w:p>
    <w:p w:rsidR="00F0100C" w:rsidRPr="0033510B" w:rsidRDefault="00F0100C" w:rsidP="00F0100C">
      <w:pPr>
        <w:pStyle w:val="Tekstpodstawowy"/>
        <w:spacing w:before="6"/>
        <w:rPr>
          <w:sz w:val="21"/>
        </w:rPr>
      </w:pPr>
    </w:p>
    <w:p w:rsidR="00F0100C" w:rsidRDefault="00F0100C" w:rsidP="00F0100C">
      <w:pPr>
        <w:pStyle w:val="Tekstpodstawowy"/>
        <w:spacing w:before="6"/>
        <w:rPr>
          <w:sz w:val="21"/>
        </w:rPr>
      </w:pPr>
    </w:p>
    <w:p w:rsidR="00F0100C" w:rsidRDefault="00F0100C" w:rsidP="00F0100C">
      <w:pPr>
        <w:pStyle w:val="Tekstpodstawowy"/>
        <w:spacing w:before="6"/>
        <w:rPr>
          <w:sz w:val="21"/>
        </w:rPr>
      </w:pPr>
    </w:p>
    <w:p w:rsidR="00F0100C" w:rsidRDefault="00F0100C" w:rsidP="00F0100C">
      <w:pPr>
        <w:pStyle w:val="Tekstpodstawowy"/>
        <w:spacing w:before="6"/>
        <w:rPr>
          <w:sz w:val="21"/>
        </w:rPr>
      </w:pPr>
    </w:p>
    <w:p w:rsidR="00F0100C" w:rsidRDefault="00F0100C" w:rsidP="00F0100C">
      <w:pPr>
        <w:pStyle w:val="Tekstpodstawowy"/>
        <w:spacing w:before="6"/>
        <w:rPr>
          <w:sz w:val="21"/>
        </w:rPr>
      </w:pPr>
    </w:p>
    <w:p w:rsidR="000F6919" w:rsidRDefault="000F6919" w:rsidP="006E7CA6">
      <w:pPr>
        <w:pStyle w:val="Tytu"/>
        <w:rPr>
          <w:szCs w:val="28"/>
        </w:rPr>
      </w:pPr>
      <w:r>
        <w:rPr>
          <w:szCs w:val="28"/>
        </w:rPr>
        <w:lastRenderedPageBreak/>
        <w:t>SPECYFIKACJA ISTOTNYCH WARUNKÓW ZAMÓWIENIA</w:t>
      </w:r>
    </w:p>
    <w:p w:rsidR="000F6919" w:rsidRDefault="000F6919">
      <w:pPr>
        <w:pStyle w:val="Tytu"/>
        <w:rPr>
          <w:b w:val="0"/>
          <w:sz w:val="22"/>
          <w:szCs w:val="22"/>
        </w:rPr>
      </w:pPr>
      <w:r>
        <w:rPr>
          <w:b w:val="0"/>
          <w:sz w:val="22"/>
          <w:szCs w:val="22"/>
        </w:rPr>
        <w:t>w postępowaniu o</w:t>
      </w:r>
      <w:r w:rsidR="00FA0858">
        <w:rPr>
          <w:b w:val="0"/>
          <w:sz w:val="22"/>
          <w:szCs w:val="22"/>
        </w:rPr>
        <w:t xml:space="preserve"> udzielenie</w:t>
      </w:r>
      <w:r>
        <w:rPr>
          <w:b w:val="0"/>
          <w:sz w:val="22"/>
          <w:szCs w:val="22"/>
        </w:rPr>
        <w:t xml:space="preserve"> zamów</w:t>
      </w:r>
      <w:r w:rsidR="00FA0858">
        <w:rPr>
          <w:b w:val="0"/>
          <w:sz w:val="22"/>
          <w:szCs w:val="22"/>
        </w:rPr>
        <w:t xml:space="preserve">ienia publicznego </w:t>
      </w:r>
      <w:r>
        <w:rPr>
          <w:b w:val="0"/>
          <w:sz w:val="22"/>
          <w:szCs w:val="22"/>
        </w:rPr>
        <w:t>na podstawie przepisów ustawy z dnia</w:t>
      </w:r>
      <w:r w:rsidR="006E7CA6">
        <w:rPr>
          <w:b w:val="0"/>
          <w:sz w:val="22"/>
          <w:szCs w:val="22"/>
        </w:rPr>
        <w:t xml:space="preserve"> </w:t>
      </w:r>
      <w:r w:rsidR="006E7CA6">
        <w:rPr>
          <w:b w:val="0"/>
          <w:sz w:val="22"/>
          <w:szCs w:val="22"/>
        </w:rPr>
        <w:br/>
      </w:r>
      <w:r>
        <w:rPr>
          <w:b w:val="0"/>
          <w:sz w:val="22"/>
          <w:szCs w:val="22"/>
        </w:rPr>
        <w:t>29 stycznia 2004 ro</w:t>
      </w:r>
      <w:r w:rsidR="00CC6275">
        <w:rPr>
          <w:b w:val="0"/>
          <w:sz w:val="22"/>
          <w:szCs w:val="22"/>
        </w:rPr>
        <w:t>ku „Prawo z</w:t>
      </w:r>
      <w:r w:rsidR="00FA0858">
        <w:rPr>
          <w:b w:val="0"/>
          <w:sz w:val="22"/>
          <w:szCs w:val="22"/>
        </w:rPr>
        <w:t xml:space="preserve">amówień publicznych” </w:t>
      </w:r>
      <w:r>
        <w:rPr>
          <w:b w:val="0"/>
          <w:sz w:val="22"/>
          <w:szCs w:val="22"/>
        </w:rPr>
        <w:t xml:space="preserve">(Dz. U. </w:t>
      </w:r>
      <w:r w:rsidR="00CC6275">
        <w:rPr>
          <w:b w:val="0"/>
          <w:sz w:val="22"/>
          <w:szCs w:val="22"/>
        </w:rPr>
        <w:t>z 2019</w:t>
      </w:r>
      <w:r>
        <w:rPr>
          <w:b w:val="0"/>
          <w:sz w:val="22"/>
          <w:szCs w:val="22"/>
        </w:rPr>
        <w:t xml:space="preserve"> r., poz. </w:t>
      </w:r>
      <w:r w:rsidR="00F1543A">
        <w:rPr>
          <w:b w:val="0"/>
          <w:sz w:val="22"/>
          <w:szCs w:val="22"/>
        </w:rPr>
        <w:t>1</w:t>
      </w:r>
      <w:r w:rsidR="00CC6275">
        <w:rPr>
          <w:b w:val="0"/>
          <w:sz w:val="22"/>
          <w:szCs w:val="22"/>
        </w:rPr>
        <w:t>843</w:t>
      </w:r>
      <w:r>
        <w:rPr>
          <w:b w:val="0"/>
          <w:sz w:val="22"/>
          <w:szCs w:val="22"/>
        </w:rPr>
        <w:t xml:space="preserve">), prowadzonego </w:t>
      </w:r>
      <w:r w:rsidR="006E7CA6">
        <w:rPr>
          <w:b w:val="0"/>
          <w:sz w:val="22"/>
          <w:szCs w:val="22"/>
        </w:rPr>
        <w:br/>
      </w:r>
      <w:r>
        <w:rPr>
          <w:b w:val="0"/>
          <w:sz w:val="22"/>
          <w:szCs w:val="22"/>
        </w:rPr>
        <w:t>w trybie przetargu nieograniczonego o warto</w:t>
      </w:r>
      <w:r w:rsidR="00531D5D">
        <w:rPr>
          <w:b w:val="0"/>
          <w:sz w:val="22"/>
          <w:szCs w:val="22"/>
        </w:rPr>
        <w:t>ści nieprzekraczającej kwoty 139</w:t>
      </w:r>
      <w:r w:rsidR="00F1543A">
        <w:rPr>
          <w:b w:val="0"/>
          <w:sz w:val="22"/>
          <w:szCs w:val="22"/>
        </w:rPr>
        <w:t xml:space="preserve"> 000 euro</w:t>
      </w:r>
      <w:r>
        <w:rPr>
          <w:b w:val="0"/>
          <w:sz w:val="22"/>
          <w:szCs w:val="22"/>
        </w:rPr>
        <w:t>) oraz przepisów wykonawczych wydanych na jej podstawie.</w:t>
      </w:r>
    </w:p>
    <w:p w:rsidR="000F6919" w:rsidRDefault="000F6919">
      <w:pPr>
        <w:pStyle w:val="Tytu"/>
        <w:rPr>
          <w:b w:val="0"/>
          <w:sz w:val="16"/>
          <w:szCs w:val="16"/>
        </w:rPr>
      </w:pPr>
    </w:p>
    <w:p w:rsidR="000F6919" w:rsidRDefault="000F6919">
      <w:pPr>
        <w:pStyle w:val="Tytu"/>
        <w:rPr>
          <w:b w:val="0"/>
          <w:sz w:val="16"/>
          <w:szCs w:val="16"/>
        </w:rPr>
      </w:pPr>
    </w:p>
    <w:p w:rsidR="000F6919" w:rsidRDefault="000F6919" w:rsidP="00F05F60">
      <w:pPr>
        <w:pStyle w:val="Tytu"/>
        <w:numPr>
          <w:ilvl w:val="0"/>
          <w:numId w:val="6"/>
        </w:numPr>
        <w:tabs>
          <w:tab w:val="left" w:pos="709"/>
        </w:tabs>
        <w:spacing w:after="120"/>
        <w:jc w:val="both"/>
        <w:rPr>
          <w:sz w:val="24"/>
        </w:rPr>
      </w:pPr>
      <w:r>
        <w:rPr>
          <w:sz w:val="24"/>
        </w:rPr>
        <w:t>Nazwa (firma) oraz adres zamawiającego - art. 36 ust. 1 pkt 1 ustawy Pzp.</w:t>
      </w:r>
    </w:p>
    <w:p w:rsidR="000F6919" w:rsidRDefault="000F6919" w:rsidP="00FA0858">
      <w:pPr>
        <w:pStyle w:val="Tytu"/>
        <w:rPr>
          <w:b w:val="0"/>
          <w:sz w:val="24"/>
        </w:rPr>
      </w:pPr>
      <w:r>
        <w:rPr>
          <w:b w:val="0"/>
          <w:sz w:val="24"/>
        </w:rPr>
        <w:t>6 Wojskowy Odd</w:t>
      </w:r>
      <w:r w:rsidR="00FA0858">
        <w:rPr>
          <w:b w:val="0"/>
          <w:sz w:val="24"/>
        </w:rPr>
        <w:t xml:space="preserve">ział Gospodarczy </w:t>
      </w:r>
      <w:r>
        <w:rPr>
          <w:b w:val="0"/>
          <w:sz w:val="24"/>
        </w:rPr>
        <w:t>Lędowo – Osiedle 1N</w:t>
      </w:r>
    </w:p>
    <w:p w:rsidR="000F6919" w:rsidRDefault="00FA0858" w:rsidP="00FA0858">
      <w:pPr>
        <w:pStyle w:val="Tytu"/>
        <w:rPr>
          <w:b w:val="0"/>
          <w:sz w:val="24"/>
        </w:rPr>
      </w:pPr>
      <w:r>
        <w:rPr>
          <w:b w:val="0"/>
          <w:sz w:val="24"/>
        </w:rPr>
        <w:t xml:space="preserve">76 – 271 Ustka </w:t>
      </w:r>
      <w:r w:rsidR="000F6919">
        <w:rPr>
          <w:b w:val="0"/>
          <w:sz w:val="24"/>
        </w:rPr>
        <w:t>nr fax 261 231</w:t>
      </w:r>
      <w:r>
        <w:rPr>
          <w:b w:val="0"/>
          <w:sz w:val="24"/>
        </w:rPr>
        <w:t> </w:t>
      </w:r>
      <w:r w:rsidR="000F6919">
        <w:rPr>
          <w:b w:val="0"/>
          <w:sz w:val="24"/>
        </w:rPr>
        <w:t>578</w:t>
      </w:r>
    </w:p>
    <w:p w:rsidR="00FA0858" w:rsidRPr="00BA5631" w:rsidRDefault="00FA0858" w:rsidP="00FA0858">
      <w:pPr>
        <w:jc w:val="center"/>
        <w:rPr>
          <w:color w:val="000000"/>
        </w:rPr>
      </w:pPr>
      <w:r w:rsidRPr="00BA5631">
        <w:rPr>
          <w:color w:val="000000"/>
        </w:rPr>
        <w:t xml:space="preserve">Adres strony internetowej Zamawiającego: </w:t>
      </w:r>
      <w:hyperlink r:id="rId9" w:history="1">
        <w:r w:rsidRPr="00BA5631">
          <w:rPr>
            <w:rStyle w:val="Hipercze"/>
            <w:color w:val="000000"/>
          </w:rPr>
          <w:t>www.6wog.wp.mil.pl</w:t>
        </w:r>
      </w:hyperlink>
    </w:p>
    <w:p w:rsidR="00FA0858" w:rsidRDefault="00FA0858" w:rsidP="00FA0858">
      <w:pPr>
        <w:jc w:val="center"/>
        <w:rPr>
          <w:color w:val="000000"/>
        </w:rPr>
      </w:pPr>
      <w:r>
        <w:rPr>
          <w:color w:val="000000"/>
        </w:rPr>
        <w:t>Adres poczty elektronicznej</w:t>
      </w:r>
      <w:r w:rsidRPr="00BA5631">
        <w:rPr>
          <w:color w:val="000000"/>
        </w:rPr>
        <w:t xml:space="preserve">: </w:t>
      </w:r>
      <w:hyperlink r:id="rId10" w:history="1">
        <w:r w:rsidRPr="00BA5631">
          <w:rPr>
            <w:rStyle w:val="Hipercze"/>
            <w:color w:val="000000"/>
          </w:rPr>
          <w:t>6wog.przetargi@ron.mil.pl</w:t>
        </w:r>
      </w:hyperlink>
    </w:p>
    <w:p w:rsidR="00FA0858" w:rsidRDefault="00FA0858" w:rsidP="00FA0858">
      <w:pPr>
        <w:jc w:val="center"/>
        <w:rPr>
          <w:i/>
          <w:color w:val="000000"/>
        </w:rPr>
      </w:pPr>
      <w:r w:rsidRPr="009F59AF">
        <w:rPr>
          <w:i/>
          <w:color w:val="000000"/>
        </w:rPr>
        <w:t xml:space="preserve">Adres platformy zakupowej: </w:t>
      </w:r>
      <w:hyperlink r:id="rId11" w:history="1">
        <w:r w:rsidRPr="009F59AF">
          <w:rPr>
            <w:rStyle w:val="Hipercze"/>
            <w:i/>
          </w:rPr>
          <w:t>www.platformazakupowa.pl/pn/6wog</w:t>
        </w:r>
      </w:hyperlink>
    </w:p>
    <w:p w:rsidR="00FA0858" w:rsidRPr="00FA0858" w:rsidRDefault="00FA0858" w:rsidP="00FA0858">
      <w:pPr>
        <w:jc w:val="center"/>
        <w:rPr>
          <w:i/>
          <w:color w:val="000000"/>
        </w:rPr>
      </w:pPr>
    </w:p>
    <w:p w:rsidR="00CB1A5B" w:rsidRDefault="00FA0858" w:rsidP="00F05F60">
      <w:pPr>
        <w:pStyle w:val="Tytu"/>
        <w:numPr>
          <w:ilvl w:val="0"/>
          <w:numId w:val="6"/>
        </w:numPr>
        <w:tabs>
          <w:tab w:val="clear" w:pos="709"/>
          <w:tab w:val="left" w:pos="708"/>
        </w:tabs>
        <w:spacing w:after="120"/>
        <w:ind w:left="708"/>
        <w:jc w:val="both"/>
        <w:rPr>
          <w:sz w:val="24"/>
        </w:rPr>
      </w:pPr>
      <w:r>
        <w:rPr>
          <w:sz w:val="24"/>
        </w:rPr>
        <w:t>Tryb udzielenia zamówienia – przetarg nieograniczony</w:t>
      </w:r>
      <w:r w:rsidR="00CB1A5B">
        <w:rPr>
          <w:sz w:val="24"/>
        </w:rPr>
        <w:t xml:space="preserve"> </w:t>
      </w:r>
    </w:p>
    <w:p w:rsidR="00FA0858" w:rsidRPr="00FA0858" w:rsidRDefault="00FA0858" w:rsidP="005414BE">
      <w:pPr>
        <w:pStyle w:val="Tytu"/>
        <w:tabs>
          <w:tab w:val="left" w:pos="709"/>
        </w:tabs>
        <w:spacing w:after="120"/>
        <w:ind w:left="709" w:hanging="709"/>
        <w:jc w:val="both"/>
        <w:rPr>
          <w:b w:val="0"/>
          <w:sz w:val="24"/>
        </w:rPr>
      </w:pPr>
      <w:r w:rsidRPr="00FA0858">
        <w:rPr>
          <w:b w:val="0"/>
          <w:sz w:val="24"/>
        </w:rPr>
        <w:t xml:space="preserve">1. </w:t>
      </w:r>
      <w:r w:rsidR="006E7CA6">
        <w:rPr>
          <w:b w:val="0"/>
          <w:sz w:val="24"/>
        </w:rPr>
        <w:tab/>
      </w:r>
      <w:r w:rsidRPr="00FA0858">
        <w:rPr>
          <w:b w:val="0"/>
          <w:sz w:val="24"/>
        </w:rPr>
        <w:t>Do niniejszego postępowania mają z</w:t>
      </w:r>
      <w:r w:rsidR="004B7F15">
        <w:rPr>
          <w:b w:val="0"/>
          <w:sz w:val="24"/>
        </w:rPr>
        <w:t xml:space="preserve">astosowanie przepisy określone </w:t>
      </w:r>
      <w:r w:rsidRPr="00FA0858">
        <w:rPr>
          <w:b w:val="0"/>
          <w:sz w:val="24"/>
        </w:rPr>
        <w:t>w Rozporządzeniu Prezesa Rady Ministrów z dnia 27 czerwca 2017r</w:t>
      </w:r>
      <w:r w:rsidR="004B7F15">
        <w:rPr>
          <w:b w:val="0"/>
          <w:sz w:val="24"/>
        </w:rPr>
        <w:t xml:space="preserve">. w sprawie użycia środków </w:t>
      </w:r>
      <w:r w:rsidRPr="00FA0858">
        <w:rPr>
          <w:b w:val="0"/>
          <w:sz w:val="24"/>
        </w:rPr>
        <w:t>komunikacji elektronicznej w postępowaniu o udzielenie zamówienia publicznego oraz udostępniania i przechowywania dokumentów elektronicznych.</w:t>
      </w:r>
    </w:p>
    <w:p w:rsidR="00FA0858" w:rsidRPr="00FA0858" w:rsidRDefault="00FA0858" w:rsidP="005414BE">
      <w:pPr>
        <w:tabs>
          <w:tab w:val="left" w:pos="0"/>
        </w:tabs>
        <w:spacing w:after="120"/>
        <w:ind w:left="709" w:hanging="709"/>
        <w:jc w:val="both"/>
      </w:pPr>
      <w:r w:rsidRPr="00FA0858">
        <w:t xml:space="preserve">2. </w:t>
      </w:r>
      <w:r w:rsidR="006E7CA6">
        <w:tab/>
      </w:r>
      <w:r w:rsidRPr="00FA0858">
        <w:t>Postępowanie prowadzone jest za pośrednictwem platformy zakupowej:</w:t>
      </w:r>
      <w:r w:rsidRPr="00FA0858">
        <w:rPr>
          <w:b/>
        </w:rPr>
        <w:t xml:space="preserve"> </w:t>
      </w:r>
      <w:hyperlink r:id="rId12" w:history="1">
        <w:r w:rsidRPr="00FA0858">
          <w:rPr>
            <w:rStyle w:val="Hipercze"/>
            <w:color w:val="auto"/>
          </w:rPr>
          <w:t>www.platformazakupowa.pl/pn/6wog</w:t>
        </w:r>
      </w:hyperlink>
    </w:p>
    <w:p w:rsidR="00FA0858" w:rsidRPr="00FA0858" w:rsidRDefault="00FA0858" w:rsidP="005414BE">
      <w:pPr>
        <w:tabs>
          <w:tab w:val="left" w:pos="0"/>
        </w:tabs>
        <w:spacing w:after="120"/>
        <w:ind w:left="709" w:hanging="709"/>
        <w:jc w:val="both"/>
      </w:pPr>
      <w:r w:rsidRPr="00FA0858">
        <w:t xml:space="preserve">3. </w:t>
      </w:r>
      <w:r w:rsidR="006E7CA6">
        <w:tab/>
      </w:r>
      <w:r w:rsidRPr="00FA0858">
        <w:t>Wykonawcy pobierający SIWZ z wyżej wskazanej platformy zakupowej są związani wszelkimi modyfikacjami i wyjaśnieniami do treści SIWZ zamieszczonymi na platformie zakupowej dostępnej na stronie internetowej Zamawiającego.</w:t>
      </w:r>
    </w:p>
    <w:p w:rsidR="00FA0858" w:rsidRPr="00FA0858" w:rsidRDefault="00FA0858" w:rsidP="005414BE">
      <w:pPr>
        <w:tabs>
          <w:tab w:val="left" w:pos="0"/>
        </w:tabs>
        <w:spacing w:after="120"/>
        <w:ind w:left="709" w:hanging="709"/>
        <w:jc w:val="both"/>
      </w:pPr>
      <w:r w:rsidRPr="00FA0858">
        <w:t xml:space="preserve">4. </w:t>
      </w:r>
      <w:r w:rsidR="006E7CA6">
        <w:tab/>
      </w:r>
      <w:r w:rsidRPr="00FA0858">
        <w:t xml:space="preserve">Zamawiający w niniejszym postępowaniu </w:t>
      </w:r>
      <w:r w:rsidRPr="003A2EE3">
        <w:t>dopuszcza</w:t>
      </w:r>
      <w:r w:rsidRPr="00FA0858">
        <w:t xml:space="preserve"> możliwość złożenia oferty </w:t>
      </w:r>
      <w:r w:rsidRPr="00FA0858">
        <w:br/>
        <w:t xml:space="preserve">w formie elektronicznej podpisanej kwalifikowanym podpisem za pośrednictwem platformy zakupowej dostępnej pod adresem </w:t>
      </w:r>
      <w:hyperlink r:id="rId13" w:history="1">
        <w:r w:rsidRPr="00FA0858">
          <w:rPr>
            <w:rStyle w:val="Hipercze"/>
            <w:color w:val="auto"/>
          </w:rPr>
          <w:t>www.platformazakupowa.pl/pn/6wog</w:t>
        </w:r>
      </w:hyperlink>
    </w:p>
    <w:p w:rsidR="00FA0858" w:rsidRPr="00FA0858" w:rsidRDefault="00FA0858" w:rsidP="006E7CA6">
      <w:pPr>
        <w:tabs>
          <w:tab w:val="left" w:pos="0"/>
        </w:tabs>
        <w:ind w:left="709" w:hanging="709"/>
        <w:jc w:val="both"/>
      </w:pPr>
      <w:r w:rsidRPr="00FA0858">
        <w:t xml:space="preserve">5. </w:t>
      </w:r>
      <w:r w:rsidR="006E7CA6">
        <w:tab/>
      </w:r>
      <w:r w:rsidRPr="00FA0858">
        <w:t xml:space="preserve">Szczegółowe zasady składania ofert w formie elektronicznej określone zostały </w:t>
      </w:r>
      <w:r w:rsidRPr="00FA0858">
        <w:br/>
        <w:t>w rozdziale XI niniejszej SIWZ.</w:t>
      </w:r>
    </w:p>
    <w:p w:rsidR="000F6919" w:rsidRDefault="000F6919">
      <w:pPr>
        <w:pStyle w:val="Tytu"/>
        <w:jc w:val="both"/>
        <w:rPr>
          <w:b w:val="0"/>
          <w:sz w:val="24"/>
        </w:rPr>
      </w:pPr>
    </w:p>
    <w:p w:rsidR="000F6919" w:rsidRPr="005414BE" w:rsidRDefault="000F6919" w:rsidP="00F05F60">
      <w:pPr>
        <w:pStyle w:val="Tytu"/>
        <w:numPr>
          <w:ilvl w:val="0"/>
          <w:numId w:val="6"/>
        </w:numPr>
        <w:tabs>
          <w:tab w:val="clear" w:pos="709"/>
          <w:tab w:val="left" w:pos="708"/>
        </w:tabs>
        <w:spacing w:after="120"/>
        <w:ind w:left="708"/>
        <w:jc w:val="both"/>
        <w:rPr>
          <w:sz w:val="24"/>
        </w:rPr>
      </w:pPr>
      <w:r>
        <w:rPr>
          <w:sz w:val="24"/>
        </w:rPr>
        <w:t>Opis przedmiotu zamówienia - art. 36 ust. 1 pkt 3 ustawy Pzp .</w:t>
      </w:r>
    </w:p>
    <w:p w:rsidR="00F817C8" w:rsidRPr="00631CF8" w:rsidRDefault="00F817C8" w:rsidP="001D48CF">
      <w:pPr>
        <w:spacing w:after="120"/>
        <w:jc w:val="both"/>
      </w:pPr>
      <w:r>
        <w:t>Przedmiotem zamówienia jest:</w:t>
      </w:r>
      <w:r>
        <w:rPr>
          <w:b/>
        </w:rPr>
        <w:t xml:space="preserve"> </w:t>
      </w:r>
      <w:r w:rsidR="005414BE" w:rsidRPr="005414BE">
        <w:rPr>
          <w:b/>
        </w:rPr>
        <w:t>Dostawa fabrycznie nowych, nie regenerowanych części zamiennych, akumulatorów, ogumienia w kategorii I do pojazdów samochodowych oraz akcesoriów samochodowych i materiałów technicznych dla 6 Wojskowego Oddziału Gospodarczego Ustka w 2020 roku</w:t>
      </w:r>
      <w:r>
        <w:t xml:space="preserve"> </w:t>
      </w:r>
      <w:r w:rsidRPr="004E379C">
        <w:t>w asortymencie i w ilości</w:t>
      </w:r>
      <w:r w:rsidR="005414BE">
        <w:t>ach</w:t>
      </w:r>
      <w:r w:rsidRPr="004E379C">
        <w:t xml:space="preserve"> podan</w:t>
      </w:r>
      <w:r w:rsidR="005414BE">
        <w:t>ych</w:t>
      </w:r>
      <w:r w:rsidRPr="004E379C">
        <w:t xml:space="preserve"> w </w:t>
      </w:r>
      <w:r w:rsidR="00CB1A5B">
        <w:t xml:space="preserve">formularzach cenowych stanowiących </w:t>
      </w:r>
      <w:r w:rsidRPr="000D05B3">
        <w:t>załącznik</w:t>
      </w:r>
      <w:r w:rsidR="00CB1A5B" w:rsidRPr="000D05B3">
        <w:t xml:space="preserve">i nr </w:t>
      </w:r>
      <w:r w:rsidR="00F20A83" w:rsidRPr="000D05B3">
        <w:t xml:space="preserve">1a, </w:t>
      </w:r>
      <w:r w:rsidR="000D05B3">
        <w:t>1</w:t>
      </w:r>
      <w:r w:rsidR="00F20A83" w:rsidRPr="000D05B3">
        <w:t xml:space="preserve">b, </w:t>
      </w:r>
      <w:r w:rsidR="000D05B3">
        <w:t>1</w:t>
      </w:r>
      <w:r w:rsidR="00F20A83" w:rsidRPr="000D05B3">
        <w:t xml:space="preserve">c, </w:t>
      </w:r>
      <w:r w:rsidR="000D05B3">
        <w:t>1</w:t>
      </w:r>
      <w:r w:rsidR="00F20A83" w:rsidRPr="000D05B3">
        <w:t xml:space="preserve">d </w:t>
      </w:r>
      <w:r w:rsidR="00631CF8" w:rsidRPr="000D05B3">
        <w:t xml:space="preserve">do oferty, </w:t>
      </w:r>
      <w:r w:rsidR="00631CF8" w:rsidRPr="00631CF8">
        <w:t>wg kodów CPV Wspólnego Słownika Zamówień:</w:t>
      </w:r>
    </w:p>
    <w:p w:rsidR="00631CF8" w:rsidRDefault="00631CF8" w:rsidP="00CB1A5B">
      <w:pPr>
        <w:jc w:val="both"/>
      </w:pPr>
      <w:r w:rsidRPr="00631CF8">
        <w:t>- 34224000 – 3 - części przyczep, naczep i innych pojazdów</w:t>
      </w:r>
      <w:r>
        <w:t>;</w:t>
      </w:r>
    </w:p>
    <w:p w:rsidR="00631CF8" w:rsidRDefault="00631CF8" w:rsidP="00CB1A5B">
      <w:pPr>
        <w:jc w:val="both"/>
      </w:pPr>
      <w:r>
        <w:t xml:space="preserve">- 34300000 – 0 - </w:t>
      </w:r>
      <w:r w:rsidRPr="00631CF8">
        <w:t>części i akcesoria do pojazdów i silników do nich;</w:t>
      </w:r>
    </w:p>
    <w:p w:rsidR="004F1451" w:rsidRDefault="004F1451" w:rsidP="00CB1A5B">
      <w:pPr>
        <w:jc w:val="both"/>
      </w:pPr>
      <w:r>
        <w:t xml:space="preserve">- 34351000 – 2 - </w:t>
      </w:r>
      <w:r w:rsidRPr="004F1451">
        <w:t>opony do pojazdów samochodowych;</w:t>
      </w:r>
    </w:p>
    <w:p w:rsidR="00F817C8" w:rsidRPr="001D48CF" w:rsidRDefault="004F1451" w:rsidP="001D48CF">
      <w:pPr>
        <w:spacing w:after="120"/>
        <w:jc w:val="both"/>
        <w:rPr>
          <w:color w:val="000000"/>
        </w:rPr>
      </w:pPr>
      <w:r>
        <w:t xml:space="preserve">- 31431000 – 6 - </w:t>
      </w:r>
      <w:r w:rsidRPr="004F1451">
        <w:t>akumulatory ołowiowo-kwasowe.</w:t>
      </w:r>
    </w:p>
    <w:p w:rsidR="00F817C8" w:rsidRDefault="00F817C8" w:rsidP="00CB1A5B">
      <w:pPr>
        <w:jc w:val="both"/>
      </w:pPr>
      <w:r w:rsidRPr="00F817C8">
        <w:t>Zamówienie zostało podzielone na 4 zadania, dla których odrębnie przygotowano „</w:t>
      </w:r>
      <w:r w:rsidR="00774420">
        <w:t>f</w:t>
      </w:r>
      <w:r w:rsidRPr="00F817C8">
        <w:t xml:space="preserve">ormularze cenowe”, </w:t>
      </w:r>
      <w:r w:rsidRPr="007D477C">
        <w:t xml:space="preserve">stanowiące </w:t>
      </w:r>
      <w:r w:rsidRPr="000D05B3">
        <w:t>załącznik</w:t>
      </w:r>
      <w:r w:rsidR="00CB1A5B" w:rsidRPr="000D05B3">
        <w:t xml:space="preserve"> nr 1 do oferty</w:t>
      </w:r>
      <w:r w:rsidR="007D477C" w:rsidRPr="000D05B3">
        <w:t xml:space="preserve"> </w:t>
      </w:r>
      <w:r w:rsidR="007D477C" w:rsidRPr="007D477C">
        <w:t>(</w:t>
      </w:r>
      <w:r w:rsidR="004B7F15" w:rsidRPr="007D477C">
        <w:t>w formacie Excel na poszczególne zadania formularze zamieszczone zostały w osobnych zakładkach</w:t>
      </w:r>
      <w:r w:rsidR="0075791D">
        <w:t>)</w:t>
      </w:r>
      <w:r w:rsidR="007D477C" w:rsidRPr="007D477C">
        <w:t>.</w:t>
      </w:r>
    </w:p>
    <w:p w:rsidR="00631CF8" w:rsidRDefault="00631CF8" w:rsidP="00CB1A5B">
      <w:pPr>
        <w:jc w:val="both"/>
      </w:pPr>
      <w:r>
        <w:t xml:space="preserve">Oferty można składać w odniesieniu do jednego, kilku lub wszystkich zadań. </w:t>
      </w:r>
    </w:p>
    <w:p w:rsidR="001D48CF" w:rsidRPr="005825CA" w:rsidRDefault="001D48CF" w:rsidP="00CB1A5B">
      <w:pPr>
        <w:jc w:val="both"/>
      </w:pPr>
      <w:r>
        <w:t>Projekt umowy dla wszystkic</w:t>
      </w:r>
      <w:r w:rsidRPr="005825CA">
        <w:t xml:space="preserve">h </w:t>
      </w:r>
      <w:r w:rsidR="005825CA" w:rsidRPr="005825CA">
        <w:t>zadań stanowi załącznik nr 4</w:t>
      </w:r>
      <w:r w:rsidRPr="005825CA">
        <w:t xml:space="preserve"> do SIWZ.</w:t>
      </w:r>
    </w:p>
    <w:p w:rsidR="001D48CF" w:rsidRPr="007D477C" w:rsidRDefault="001D48CF" w:rsidP="00CB1A5B">
      <w:pPr>
        <w:jc w:val="both"/>
      </w:pPr>
    </w:p>
    <w:p w:rsidR="00F817C8" w:rsidRPr="003F259E" w:rsidRDefault="00F817C8" w:rsidP="00F817C8">
      <w:pPr>
        <w:ind w:left="709"/>
        <w:jc w:val="both"/>
        <w:rPr>
          <w:b/>
        </w:rPr>
      </w:pPr>
    </w:p>
    <w:p w:rsidR="009E0F5A" w:rsidRPr="001D48CF" w:rsidRDefault="00F817C8" w:rsidP="001D48CF">
      <w:pPr>
        <w:spacing w:after="120"/>
        <w:jc w:val="both"/>
      </w:pPr>
      <w:r w:rsidRPr="001D48CF">
        <w:rPr>
          <w:b/>
        </w:rPr>
        <w:lastRenderedPageBreak/>
        <w:t xml:space="preserve">Zadanie nr 1 - </w:t>
      </w:r>
      <w:r w:rsidRPr="001D48CF">
        <w:t>dosta</w:t>
      </w:r>
      <w:r w:rsidR="009E0F5A" w:rsidRPr="001D48CF">
        <w:t xml:space="preserve">wa </w:t>
      </w:r>
      <w:r w:rsidR="001D48CF" w:rsidRPr="001D48CF">
        <w:t>części zamiennych do samochodów ciężarowych;</w:t>
      </w:r>
    </w:p>
    <w:p w:rsidR="009E0F5A" w:rsidRPr="001D48CF" w:rsidRDefault="00F817C8" w:rsidP="001D48CF">
      <w:pPr>
        <w:spacing w:after="120"/>
        <w:jc w:val="both"/>
      </w:pPr>
      <w:r w:rsidRPr="001D48CF">
        <w:rPr>
          <w:b/>
        </w:rPr>
        <w:t xml:space="preserve">Zadanie nr 2 </w:t>
      </w:r>
      <w:r w:rsidR="0004305A" w:rsidRPr="001D48CF">
        <w:rPr>
          <w:b/>
        </w:rPr>
        <w:t xml:space="preserve">- </w:t>
      </w:r>
      <w:r w:rsidRPr="001D48CF">
        <w:t>dostawa</w:t>
      </w:r>
      <w:r w:rsidR="009E0F5A" w:rsidRPr="001D48CF">
        <w:t xml:space="preserve"> </w:t>
      </w:r>
      <w:r w:rsidR="001D48CF" w:rsidRPr="001D48CF">
        <w:t>części zamiennych do samochodów osobowych, osobowo – terenowych i dostawczych;</w:t>
      </w:r>
    </w:p>
    <w:p w:rsidR="009E0F5A" w:rsidRPr="001D48CF" w:rsidRDefault="00F817C8" w:rsidP="001D48CF">
      <w:pPr>
        <w:spacing w:after="120"/>
        <w:jc w:val="both"/>
        <w:rPr>
          <w:b/>
        </w:rPr>
      </w:pPr>
      <w:r w:rsidRPr="001D48CF">
        <w:rPr>
          <w:b/>
        </w:rPr>
        <w:t xml:space="preserve">Zadanie nr 3 - </w:t>
      </w:r>
      <w:r w:rsidRPr="001D48CF">
        <w:t>dosta</w:t>
      </w:r>
      <w:r w:rsidR="009E0F5A" w:rsidRPr="001D48CF">
        <w:t xml:space="preserve">wa materiałów </w:t>
      </w:r>
      <w:r w:rsidR="001D48CF" w:rsidRPr="001D48CF">
        <w:t>technicznych i akcesoriów samochodowych;</w:t>
      </w:r>
    </w:p>
    <w:p w:rsidR="001D48CF" w:rsidRPr="001D48CF" w:rsidRDefault="001D48CF" w:rsidP="001D48CF">
      <w:pPr>
        <w:jc w:val="both"/>
        <w:rPr>
          <w:b/>
        </w:rPr>
      </w:pPr>
      <w:r w:rsidRPr="001D48CF">
        <w:rPr>
          <w:b/>
        </w:rPr>
        <w:t xml:space="preserve">Zadanie nr 4 – </w:t>
      </w:r>
      <w:r w:rsidRPr="001D48CF">
        <w:t>dostawa akumulatorów i ogumienia do pojazdów samochodowych.</w:t>
      </w:r>
    </w:p>
    <w:p w:rsidR="009E0F5A" w:rsidRDefault="009E0F5A" w:rsidP="00F817C8">
      <w:pPr>
        <w:pStyle w:val="Tytu"/>
        <w:spacing w:line="276" w:lineRule="auto"/>
        <w:ind w:left="708"/>
        <w:jc w:val="both"/>
        <w:rPr>
          <w:b w:val="0"/>
          <w:sz w:val="24"/>
        </w:rPr>
      </w:pPr>
    </w:p>
    <w:p w:rsidR="001D48CF" w:rsidRPr="001D48CF" w:rsidRDefault="001D48CF" w:rsidP="00F05F60">
      <w:pPr>
        <w:pStyle w:val="Akapitzlist"/>
        <w:numPr>
          <w:ilvl w:val="0"/>
          <w:numId w:val="25"/>
        </w:numPr>
        <w:tabs>
          <w:tab w:val="clear" w:pos="360"/>
          <w:tab w:val="num" w:pos="709"/>
        </w:tabs>
        <w:suppressAutoHyphens w:val="0"/>
        <w:spacing w:after="120"/>
        <w:ind w:left="709" w:hanging="709"/>
        <w:jc w:val="both"/>
        <w:rPr>
          <w:lang w:eastAsia="pl-PL"/>
        </w:rPr>
      </w:pPr>
      <w:r w:rsidRPr="001D48CF">
        <w:rPr>
          <w:lang w:eastAsia="pl-PL"/>
        </w:rPr>
        <w:t>Materiały powinny spełniać wymogi polskich norm jakościowych.</w:t>
      </w:r>
    </w:p>
    <w:p w:rsidR="001D48CF" w:rsidRPr="001D48CF" w:rsidRDefault="001D48CF" w:rsidP="00F05F60">
      <w:pPr>
        <w:numPr>
          <w:ilvl w:val="0"/>
          <w:numId w:val="25"/>
        </w:numPr>
        <w:tabs>
          <w:tab w:val="clear" w:pos="360"/>
          <w:tab w:val="num" w:pos="0"/>
          <w:tab w:val="num" w:pos="709"/>
        </w:tabs>
        <w:suppressAutoHyphens w:val="0"/>
        <w:spacing w:after="120"/>
        <w:ind w:left="709" w:hanging="709"/>
        <w:jc w:val="both"/>
        <w:rPr>
          <w:lang w:eastAsia="pl-PL"/>
        </w:rPr>
      </w:pPr>
      <w:r w:rsidRPr="001D48CF">
        <w:rPr>
          <w:lang w:eastAsia="pl-PL"/>
        </w:rPr>
        <w:t>Dostawa następować będzie partiami, sukcesywnie, stosownie do</w:t>
      </w:r>
      <w:r w:rsidRPr="001D48CF">
        <w:rPr>
          <w:color w:val="FF0000"/>
          <w:lang w:eastAsia="pl-PL"/>
        </w:rPr>
        <w:t xml:space="preserve"> </w:t>
      </w:r>
      <w:r w:rsidRPr="001D48CF">
        <w:rPr>
          <w:lang w:eastAsia="pl-PL"/>
        </w:rPr>
        <w:t>potrzeb Zamawiającego, jednak nie częściej niż raz w tygodniu, na podstawie złożonych zamówień.</w:t>
      </w:r>
    </w:p>
    <w:p w:rsidR="001D48CF" w:rsidRPr="001D48CF" w:rsidRDefault="001D48CF" w:rsidP="00F05F60">
      <w:pPr>
        <w:numPr>
          <w:ilvl w:val="0"/>
          <w:numId w:val="25"/>
        </w:numPr>
        <w:tabs>
          <w:tab w:val="clear" w:pos="360"/>
          <w:tab w:val="num" w:pos="0"/>
          <w:tab w:val="num" w:pos="709"/>
        </w:tabs>
        <w:suppressAutoHyphens w:val="0"/>
        <w:spacing w:after="120"/>
        <w:ind w:left="709" w:hanging="709"/>
        <w:jc w:val="both"/>
        <w:rPr>
          <w:lang w:eastAsia="pl-PL"/>
        </w:rPr>
      </w:pPr>
      <w:r w:rsidRPr="001D48CF">
        <w:rPr>
          <w:lang w:eastAsia="pl-PL"/>
        </w:rPr>
        <w:t>Zamówienie może być przekazane telefonicznie lub przesłane faxem do Wykonawcy.</w:t>
      </w:r>
    </w:p>
    <w:p w:rsidR="001D48CF" w:rsidRPr="001D48CF" w:rsidRDefault="001D48CF" w:rsidP="00F05F60">
      <w:pPr>
        <w:numPr>
          <w:ilvl w:val="0"/>
          <w:numId w:val="25"/>
        </w:numPr>
        <w:tabs>
          <w:tab w:val="clear" w:pos="360"/>
          <w:tab w:val="num" w:pos="0"/>
          <w:tab w:val="num" w:pos="709"/>
        </w:tabs>
        <w:suppressAutoHyphens w:val="0"/>
        <w:spacing w:after="120"/>
        <w:ind w:left="709" w:hanging="709"/>
        <w:jc w:val="both"/>
        <w:rPr>
          <w:lang w:eastAsia="pl-PL"/>
        </w:rPr>
      </w:pPr>
      <w:r w:rsidRPr="001D48CF">
        <w:rPr>
          <w:lang w:eastAsia="pl-PL"/>
        </w:rPr>
        <w:t>Wykonawca niezwłocznie potwierdzi telefonicznie</w:t>
      </w:r>
      <w:r>
        <w:rPr>
          <w:lang w:eastAsia="pl-PL"/>
        </w:rPr>
        <w:t xml:space="preserve"> lub faxem przyjęcie zamówienia </w:t>
      </w:r>
      <w:r>
        <w:rPr>
          <w:lang w:eastAsia="pl-PL"/>
        </w:rPr>
        <w:br/>
      </w:r>
      <w:r w:rsidRPr="001D48CF">
        <w:rPr>
          <w:lang w:eastAsia="pl-PL"/>
        </w:rPr>
        <w:t>do realizacji. Milczenie Wykonawcy będzie traktowane jako przyjęcie zamówienia.</w:t>
      </w:r>
    </w:p>
    <w:p w:rsidR="001D48CF" w:rsidRPr="001D48CF" w:rsidRDefault="001D48CF" w:rsidP="00F05F60">
      <w:pPr>
        <w:numPr>
          <w:ilvl w:val="0"/>
          <w:numId w:val="25"/>
        </w:numPr>
        <w:tabs>
          <w:tab w:val="clear" w:pos="360"/>
          <w:tab w:val="num" w:pos="0"/>
          <w:tab w:val="num" w:pos="709"/>
        </w:tabs>
        <w:suppressAutoHyphens w:val="0"/>
        <w:spacing w:after="120"/>
        <w:ind w:left="709" w:hanging="709"/>
        <w:jc w:val="both"/>
        <w:rPr>
          <w:lang w:eastAsia="pl-PL"/>
        </w:rPr>
      </w:pPr>
      <w:r w:rsidRPr="001D48CF">
        <w:rPr>
          <w:lang w:eastAsia="pl-PL"/>
        </w:rPr>
        <w:t>Wykonawca zobowiązany jest dostarczyć do siedziby Zamawiającego przedmiot umowy, w terminie</w:t>
      </w:r>
      <w:r>
        <w:rPr>
          <w:lang w:eastAsia="pl-PL"/>
        </w:rPr>
        <w:t xml:space="preserve"> </w:t>
      </w:r>
      <w:r w:rsidR="00A0360E">
        <w:rPr>
          <w:lang w:eastAsia="pl-PL"/>
        </w:rPr>
        <w:t>wskazanym</w:t>
      </w:r>
      <w:r>
        <w:rPr>
          <w:lang w:eastAsia="pl-PL"/>
        </w:rPr>
        <w:t xml:space="preserve"> w ofercie </w:t>
      </w:r>
      <w:r w:rsidRPr="001D48CF">
        <w:rPr>
          <w:lang w:eastAsia="pl-PL"/>
        </w:rPr>
        <w:t xml:space="preserve">od daty złożenia zamówienia </w:t>
      </w:r>
      <w:r w:rsidR="00280B55">
        <w:rPr>
          <w:lang w:eastAsia="pl-PL"/>
        </w:rPr>
        <w:t xml:space="preserve">(czas dostawy </w:t>
      </w:r>
      <w:r w:rsidR="00D11ECA">
        <w:rPr>
          <w:lang w:eastAsia="pl-PL"/>
        </w:rPr>
        <w:t xml:space="preserve"> </w:t>
      </w:r>
      <w:r w:rsidR="00A0360E">
        <w:rPr>
          <w:lang w:eastAsia="pl-PL"/>
        </w:rPr>
        <w:t xml:space="preserve">- kryterium oceny ofert) </w:t>
      </w:r>
      <w:r w:rsidRPr="001D48CF">
        <w:rPr>
          <w:lang w:eastAsia="pl-PL"/>
        </w:rPr>
        <w:t>zgodnie z zamówioną ilością i asortymentem.</w:t>
      </w:r>
    </w:p>
    <w:p w:rsidR="001D48CF" w:rsidRPr="001D48CF" w:rsidRDefault="001D48CF" w:rsidP="00F05F60">
      <w:pPr>
        <w:numPr>
          <w:ilvl w:val="0"/>
          <w:numId w:val="25"/>
        </w:numPr>
        <w:tabs>
          <w:tab w:val="clear" w:pos="360"/>
          <w:tab w:val="num" w:pos="0"/>
          <w:tab w:val="num" w:pos="709"/>
        </w:tabs>
        <w:suppressAutoHyphens w:val="0"/>
        <w:spacing w:after="120"/>
        <w:ind w:left="709" w:hanging="709"/>
        <w:jc w:val="both"/>
        <w:rPr>
          <w:lang w:eastAsia="pl-PL"/>
        </w:rPr>
      </w:pPr>
      <w:r w:rsidRPr="001D48CF">
        <w:rPr>
          <w:lang w:eastAsia="pl-PL"/>
        </w:rPr>
        <w:t>Na dostarczone części zamienne, materiały tec</w:t>
      </w:r>
      <w:r w:rsidR="00280B55">
        <w:rPr>
          <w:lang w:eastAsia="pl-PL"/>
        </w:rPr>
        <w:t xml:space="preserve">hniczne, akcesoria samochodowe, </w:t>
      </w:r>
      <w:r w:rsidRPr="001D48CF">
        <w:rPr>
          <w:lang w:eastAsia="pl-PL"/>
        </w:rPr>
        <w:t xml:space="preserve">akumulatory i ogumienie Wykonawca udzieli </w:t>
      </w:r>
      <w:r w:rsidRPr="001D48CF">
        <w:rPr>
          <w:sz w:val="22"/>
          <w:szCs w:val="22"/>
          <w:lang w:eastAsia="pl-PL"/>
        </w:rPr>
        <w:t xml:space="preserve"> </w:t>
      </w:r>
      <w:r w:rsidR="00A0360E">
        <w:rPr>
          <w:sz w:val="22"/>
          <w:szCs w:val="22"/>
          <w:lang w:eastAsia="pl-PL"/>
        </w:rPr>
        <w:t xml:space="preserve">minimum </w:t>
      </w:r>
      <w:r w:rsidR="00A0360E" w:rsidRPr="00A0360E">
        <w:rPr>
          <w:b/>
          <w:sz w:val="22"/>
          <w:szCs w:val="22"/>
          <w:lang w:eastAsia="pl-PL"/>
        </w:rPr>
        <w:t>12 miesięcznej, 18 miesięcznej lub 24 miesięcznej gwarancji</w:t>
      </w:r>
      <w:r w:rsidR="00A0360E">
        <w:rPr>
          <w:sz w:val="22"/>
          <w:szCs w:val="22"/>
          <w:lang w:eastAsia="pl-PL"/>
        </w:rPr>
        <w:t xml:space="preserve"> zgodnie ze złożoną ofertą (kryterium oceny ofert).</w:t>
      </w:r>
      <w:r w:rsidRPr="001D48CF">
        <w:rPr>
          <w:lang w:eastAsia="pl-PL"/>
        </w:rPr>
        <w:t xml:space="preserve"> </w:t>
      </w:r>
    </w:p>
    <w:p w:rsidR="001D48CF" w:rsidRPr="001D48CF" w:rsidRDefault="001D48CF" w:rsidP="00F05F60">
      <w:pPr>
        <w:numPr>
          <w:ilvl w:val="0"/>
          <w:numId w:val="25"/>
        </w:numPr>
        <w:tabs>
          <w:tab w:val="clear" w:pos="360"/>
          <w:tab w:val="num" w:pos="0"/>
          <w:tab w:val="num" w:pos="709"/>
        </w:tabs>
        <w:suppressAutoHyphens w:val="0"/>
        <w:spacing w:after="120"/>
        <w:ind w:left="709" w:hanging="709"/>
        <w:jc w:val="both"/>
        <w:rPr>
          <w:lang w:eastAsia="pl-PL"/>
        </w:rPr>
      </w:pPr>
      <w:r w:rsidRPr="001D48CF">
        <w:rPr>
          <w:lang w:eastAsia="pl-PL"/>
        </w:rPr>
        <w:t>W przypadku reklamacji z powodu wystąpienia wady Zamawiający zgłosi ją pisemnie Wykonawcy niezwłocznie po jej wystąpieniu. Wykonawca zobowiązuje się usunąć wadę w ciągu 48 godz. od chwili zgłoszenia.</w:t>
      </w:r>
    </w:p>
    <w:p w:rsidR="001D48CF" w:rsidRPr="001D48CF" w:rsidRDefault="001D48CF" w:rsidP="00F05F60">
      <w:pPr>
        <w:numPr>
          <w:ilvl w:val="0"/>
          <w:numId w:val="25"/>
        </w:numPr>
        <w:tabs>
          <w:tab w:val="clear" w:pos="360"/>
          <w:tab w:val="num" w:pos="0"/>
          <w:tab w:val="num" w:pos="709"/>
        </w:tabs>
        <w:suppressAutoHyphens w:val="0"/>
        <w:spacing w:after="120"/>
        <w:ind w:left="709" w:hanging="709"/>
        <w:jc w:val="both"/>
        <w:rPr>
          <w:lang w:eastAsia="pl-PL"/>
        </w:rPr>
      </w:pPr>
      <w:r w:rsidRPr="001D48CF">
        <w:rPr>
          <w:lang w:eastAsia="pl-PL"/>
        </w:rPr>
        <w:t xml:space="preserve">Koszt transportu towaru ponosi Wykonawca. Wykonawca dostarczy przedmiot zamówienia do magazynu technicznego </w:t>
      </w:r>
      <w:r w:rsidR="00280B55">
        <w:rPr>
          <w:lang w:eastAsia="pl-PL"/>
        </w:rPr>
        <w:t xml:space="preserve">i czasie dokładnie określonego </w:t>
      </w:r>
      <w:r w:rsidRPr="001D48CF">
        <w:rPr>
          <w:lang w:eastAsia="pl-PL"/>
        </w:rPr>
        <w:t xml:space="preserve">w zamówieniu. Dostawa musi odbywać się w dniach roboczych (poniedziałek – piątek) do godziny 14.00. </w:t>
      </w:r>
    </w:p>
    <w:p w:rsidR="001D48CF" w:rsidRPr="001D48CF" w:rsidRDefault="001D48CF" w:rsidP="00F05F60">
      <w:pPr>
        <w:numPr>
          <w:ilvl w:val="0"/>
          <w:numId w:val="25"/>
        </w:numPr>
        <w:tabs>
          <w:tab w:val="clear" w:pos="360"/>
          <w:tab w:val="num" w:pos="0"/>
          <w:tab w:val="num" w:pos="709"/>
        </w:tabs>
        <w:suppressAutoHyphens w:val="0"/>
        <w:spacing w:after="120"/>
        <w:ind w:left="709" w:hanging="709"/>
        <w:jc w:val="both"/>
        <w:rPr>
          <w:lang w:eastAsia="pl-PL"/>
        </w:rPr>
      </w:pPr>
      <w:r w:rsidRPr="001D48CF">
        <w:rPr>
          <w:lang w:eastAsia="pl-PL"/>
        </w:rPr>
        <w:t xml:space="preserve">Wraz z dostawą przedmiotu umowy lub jego części Wykonawca wyda Zamawiającemu </w:t>
      </w:r>
      <w:r w:rsidR="00B9543D">
        <w:rPr>
          <w:lang w:eastAsia="pl-PL"/>
        </w:rPr>
        <w:t>wszystkie niezbędne dokumenty (</w:t>
      </w:r>
      <w:r w:rsidRPr="001D48CF">
        <w:rPr>
          <w:lang w:eastAsia="pl-PL"/>
        </w:rPr>
        <w:t>gwarancję producenta, instrukcje, certyfikaty, karty charakterystyki, itp.) dotyczące przedmiotu umowy.</w:t>
      </w:r>
    </w:p>
    <w:p w:rsidR="001D48CF" w:rsidRPr="001D48CF" w:rsidRDefault="001D48CF" w:rsidP="00F05F60">
      <w:pPr>
        <w:numPr>
          <w:ilvl w:val="0"/>
          <w:numId w:val="25"/>
        </w:numPr>
        <w:tabs>
          <w:tab w:val="clear" w:pos="360"/>
          <w:tab w:val="num" w:pos="709"/>
        </w:tabs>
        <w:suppressAutoHyphens w:val="0"/>
        <w:spacing w:after="120"/>
        <w:ind w:left="709" w:hanging="709"/>
        <w:jc w:val="both"/>
        <w:rPr>
          <w:lang w:eastAsia="pl-PL"/>
        </w:rPr>
      </w:pPr>
      <w:r w:rsidRPr="001D48CF">
        <w:rPr>
          <w:lang w:eastAsia="pl-PL"/>
        </w:rPr>
        <w:t xml:space="preserve">Odbiór jakościowo-ilościowy przedmiotu zamówienia będzie przebiegał </w:t>
      </w:r>
      <w:r w:rsidR="00A0360E">
        <w:rPr>
          <w:lang w:eastAsia="pl-PL"/>
        </w:rPr>
        <w:br/>
      </w:r>
      <w:r w:rsidRPr="001D48CF">
        <w:rPr>
          <w:lang w:eastAsia="pl-PL"/>
        </w:rPr>
        <w:t>u Zamawiającego, w zależności od potrzeb w m. Ustka, m. Słupsk lub m. Lębork. Zamawiający wskaże dokładne miejsce dostawy w zamówieniu.</w:t>
      </w:r>
    </w:p>
    <w:p w:rsidR="001D48CF" w:rsidRPr="001D48CF" w:rsidRDefault="001D48CF" w:rsidP="00F05F60">
      <w:pPr>
        <w:numPr>
          <w:ilvl w:val="0"/>
          <w:numId w:val="25"/>
        </w:numPr>
        <w:tabs>
          <w:tab w:val="clear" w:pos="360"/>
          <w:tab w:val="num" w:pos="0"/>
          <w:tab w:val="num" w:pos="709"/>
        </w:tabs>
        <w:suppressAutoHyphens w:val="0"/>
        <w:spacing w:after="120"/>
        <w:ind w:left="709" w:hanging="709"/>
        <w:jc w:val="both"/>
        <w:rPr>
          <w:lang w:eastAsia="pl-PL"/>
        </w:rPr>
      </w:pPr>
      <w:r w:rsidRPr="001D48CF">
        <w:rPr>
          <w:lang w:eastAsia="pl-PL"/>
        </w:rPr>
        <w:t>Wielkości zamówienia w zakresie poszczególnego asortymentu, określone w „Formularzu cenowym” są wielkościami szacunkowymi, określonymi na podstawie aktualnych informacji i stanu wiedzy Zamawiającego, odnośnie ilości pojazdów oraz ich planowanej eksploatacji.</w:t>
      </w:r>
    </w:p>
    <w:p w:rsidR="001D48CF" w:rsidRPr="001D48CF" w:rsidRDefault="001D48CF" w:rsidP="00F05F60">
      <w:pPr>
        <w:numPr>
          <w:ilvl w:val="0"/>
          <w:numId w:val="25"/>
        </w:numPr>
        <w:tabs>
          <w:tab w:val="clear" w:pos="360"/>
          <w:tab w:val="num" w:pos="0"/>
          <w:tab w:val="num" w:pos="709"/>
        </w:tabs>
        <w:suppressAutoHyphens w:val="0"/>
        <w:spacing w:after="120"/>
        <w:ind w:left="709" w:hanging="709"/>
        <w:jc w:val="both"/>
        <w:rPr>
          <w:lang w:eastAsia="pl-PL"/>
        </w:rPr>
      </w:pPr>
      <w:r w:rsidRPr="001D48CF">
        <w:rPr>
          <w:lang w:eastAsia="pl-PL"/>
        </w:rPr>
        <w:t>Zamawiający zastrzega sobie możliwość nie zrealizowania w całości oferty z przyczyn od niego niezależnych a</w:t>
      </w:r>
      <w:r w:rsidRPr="001D48CF">
        <w:rPr>
          <w:color w:val="FF0000"/>
          <w:lang w:eastAsia="pl-PL"/>
        </w:rPr>
        <w:t xml:space="preserve"> </w:t>
      </w:r>
      <w:r w:rsidRPr="001D48CF">
        <w:rPr>
          <w:lang w:eastAsia="pl-PL"/>
        </w:rPr>
        <w:t>Wykonawca nie będzie wnosił względem Zamawiającego żadnych roszczeń odszkodowawczych.</w:t>
      </w:r>
    </w:p>
    <w:p w:rsidR="001D48CF" w:rsidRPr="001D48CF" w:rsidRDefault="001D48CF" w:rsidP="00F05F60">
      <w:pPr>
        <w:numPr>
          <w:ilvl w:val="0"/>
          <w:numId w:val="25"/>
        </w:numPr>
        <w:tabs>
          <w:tab w:val="clear" w:pos="360"/>
          <w:tab w:val="num" w:pos="0"/>
          <w:tab w:val="num" w:pos="709"/>
        </w:tabs>
        <w:suppressAutoHyphens w:val="0"/>
        <w:ind w:left="709" w:hanging="709"/>
        <w:jc w:val="both"/>
        <w:rPr>
          <w:lang w:eastAsia="pl-PL"/>
        </w:rPr>
      </w:pPr>
      <w:r w:rsidRPr="001D48CF">
        <w:rPr>
          <w:lang w:eastAsia="pl-PL"/>
        </w:rPr>
        <w:t>Zamawiający zastrzega sobie prawo do zwiększenia lub zmniejszenia ilości asortymentu określonego w „Formularzu cenowym” w zależności od faktycznych potrzeb, w ramach wartości szacunkowej zamówienia, w celu zabezpieczenia bieżących napraw pojazdów wojskowych.</w:t>
      </w:r>
    </w:p>
    <w:p w:rsidR="001D48CF" w:rsidRPr="001D48CF" w:rsidRDefault="001D48CF" w:rsidP="00F05F60">
      <w:pPr>
        <w:numPr>
          <w:ilvl w:val="0"/>
          <w:numId w:val="25"/>
        </w:numPr>
        <w:tabs>
          <w:tab w:val="clear" w:pos="360"/>
          <w:tab w:val="num" w:pos="0"/>
          <w:tab w:val="num" w:pos="709"/>
        </w:tabs>
        <w:suppressAutoHyphens w:val="0"/>
        <w:spacing w:after="120"/>
        <w:ind w:left="709" w:hanging="709"/>
        <w:jc w:val="both"/>
        <w:rPr>
          <w:lang w:eastAsia="pl-PL"/>
        </w:rPr>
      </w:pPr>
      <w:r w:rsidRPr="001D48CF">
        <w:rPr>
          <w:lang w:eastAsia="pl-PL"/>
        </w:rPr>
        <w:lastRenderedPageBreak/>
        <w:t>Ogumienie dostarczone musi być o tej samej rzeźbie bieżnika w danym rozmiarze oraz z „DOT” z bieżącej produkcją roku 2020</w:t>
      </w:r>
      <w:r w:rsidR="00280B55">
        <w:rPr>
          <w:lang w:eastAsia="pl-PL"/>
        </w:rPr>
        <w:t xml:space="preserve">, a w razie braku </w:t>
      </w:r>
      <w:r w:rsidRPr="001D48CF">
        <w:rPr>
          <w:lang w:eastAsia="pl-PL"/>
        </w:rPr>
        <w:t>nie starszym niż 40 tydzień 2019 roku.</w:t>
      </w:r>
    </w:p>
    <w:p w:rsidR="001D48CF" w:rsidRPr="001D48CF" w:rsidRDefault="001D48CF" w:rsidP="00F05F60">
      <w:pPr>
        <w:numPr>
          <w:ilvl w:val="0"/>
          <w:numId w:val="25"/>
        </w:numPr>
        <w:tabs>
          <w:tab w:val="clear" w:pos="360"/>
          <w:tab w:val="num" w:pos="0"/>
          <w:tab w:val="num" w:pos="709"/>
        </w:tabs>
        <w:suppressAutoHyphens w:val="0"/>
        <w:spacing w:after="120"/>
        <w:ind w:left="709" w:hanging="709"/>
        <w:jc w:val="both"/>
        <w:rPr>
          <w:lang w:eastAsia="pl-PL"/>
        </w:rPr>
      </w:pPr>
      <w:r w:rsidRPr="001D48CF">
        <w:rPr>
          <w:lang w:eastAsia="pl-PL"/>
        </w:rPr>
        <w:t>Dostarczone akumulatory muszą być z bieżącej produkcji 2020 roku i spełniać parametry opisane w formularzu cenowym.</w:t>
      </w:r>
    </w:p>
    <w:p w:rsidR="001D48CF" w:rsidRPr="001D48CF" w:rsidRDefault="001D48CF" w:rsidP="00F05F60">
      <w:pPr>
        <w:numPr>
          <w:ilvl w:val="0"/>
          <w:numId w:val="25"/>
        </w:numPr>
        <w:tabs>
          <w:tab w:val="clear" w:pos="360"/>
          <w:tab w:val="num" w:pos="0"/>
          <w:tab w:val="num" w:pos="709"/>
        </w:tabs>
        <w:suppressAutoHyphens w:val="0"/>
        <w:spacing w:after="120"/>
        <w:ind w:left="709" w:hanging="709"/>
        <w:jc w:val="both"/>
        <w:rPr>
          <w:lang w:eastAsia="pl-PL"/>
        </w:rPr>
      </w:pPr>
      <w:r w:rsidRPr="001D48CF">
        <w:rPr>
          <w:lang w:eastAsia="pl-PL"/>
        </w:rPr>
        <w:t>W ofercie należy podać nazwę producenta or</w:t>
      </w:r>
      <w:r w:rsidR="00280B55">
        <w:rPr>
          <w:lang w:eastAsia="pl-PL"/>
        </w:rPr>
        <w:t xml:space="preserve">az symbol katalogowy producenta </w:t>
      </w:r>
      <w:r w:rsidRPr="001D48CF">
        <w:rPr>
          <w:lang w:eastAsia="pl-PL"/>
        </w:rPr>
        <w:t>akumulatorów i ogumienia.</w:t>
      </w:r>
    </w:p>
    <w:p w:rsidR="001D48CF" w:rsidRPr="001D48CF" w:rsidRDefault="001D48CF" w:rsidP="00F05F60">
      <w:pPr>
        <w:numPr>
          <w:ilvl w:val="0"/>
          <w:numId w:val="25"/>
        </w:numPr>
        <w:tabs>
          <w:tab w:val="clear" w:pos="360"/>
          <w:tab w:val="num" w:pos="0"/>
          <w:tab w:val="num" w:pos="709"/>
        </w:tabs>
        <w:suppressAutoHyphens w:val="0"/>
        <w:spacing w:after="120"/>
        <w:ind w:left="709" w:hanging="709"/>
        <w:jc w:val="both"/>
        <w:rPr>
          <w:lang w:eastAsia="pl-PL"/>
        </w:rPr>
      </w:pPr>
      <w:r w:rsidRPr="001D48CF">
        <w:rPr>
          <w:lang w:eastAsia="pl-PL"/>
        </w:rPr>
        <w:t xml:space="preserve">Dostarczone materiały techniczne, akcesoria samochodowe muszą być wyprodukowane w bieżącym roku tak aby mogły być przechowywane w magazynach Zamawiającego przez minimum 24 miesiące od dnia dostarczenia, w którym to czasie nie stracą swoich właściwości technicznych i jakościowych. </w:t>
      </w:r>
    </w:p>
    <w:p w:rsidR="001D48CF" w:rsidRPr="001D48CF" w:rsidRDefault="001D48CF" w:rsidP="00F05F60">
      <w:pPr>
        <w:numPr>
          <w:ilvl w:val="0"/>
          <w:numId w:val="25"/>
        </w:numPr>
        <w:tabs>
          <w:tab w:val="clear" w:pos="360"/>
          <w:tab w:val="num" w:pos="0"/>
          <w:tab w:val="num" w:pos="709"/>
        </w:tabs>
        <w:suppressAutoHyphens w:val="0"/>
        <w:spacing w:after="120"/>
        <w:ind w:left="709" w:hanging="709"/>
        <w:jc w:val="both"/>
        <w:rPr>
          <w:lang w:eastAsia="pl-PL"/>
        </w:rPr>
      </w:pPr>
      <w:r w:rsidRPr="001D48CF">
        <w:rPr>
          <w:lang w:eastAsia="pl-PL"/>
        </w:rPr>
        <w:t xml:space="preserve">Po dostarczeniu akumulatorów Wykonawca odbierze na własny koszt zużyte akumulatory w ilościach zgodnych z dostawą nowych akumulatorów na własny koszt - w przeciągu trzech miesięcy od daty dostawy. </w:t>
      </w:r>
    </w:p>
    <w:p w:rsidR="001D48CF" w:rsidRDefault="00B9543D" w:rsidP="00F05F60">
      <w:pPr>
        <w:numPr>
          <w:ilvl w:val="0"/>
          <w:numId w:val="25"/>
        </w:numPr>
        <w:tabs>
          <w:tab w:val="clear" w:pos="360"/>
          <w:tab w:val="num" w:pos="0"/>
          <w:tab w:val="num" w:pos="709"/>
        </w:tabs>
        <w:suppressAutoHyphens w:val="0"/>
        <w:spacing w:after="120"/>
        <w:ind w:left="709" w:hanging="709"/>
        <w:jc w:val="both"/>
        <w:rPr>
          <w:lang w:eastAsia="pl-PL"/>
        </w:rPr>
      </w:pPr>
      <w:r>
        <w:rPr>
          <w:lang w:eastAsia="pl-PL"/>
        </w:rPr>
        <w:t>Części zamienne</w:t>
      </w:r>
      <w:r w:rsidR="001D48CF" w:rsidRPr="001D48CF">
        <w:rPr>
          <w:lang w:eastAsia="pl-PL"/>
        </w:rPr>
        <w:t>, akcesoria i materiały techniczne muszą byś fabrycznie nowe, nieużywane, spełniające wymagania techniczno-jakościowe określone przez producenta i odpowiednie normy.</w:t>
      </w:r>
    </w:p>
    <w:p w:rsidR="00B9543D" w:rsidRPr="00B9543D" w:rsidRDefault="00B9543D" w:rsidP="00F05F60">
      <w:pPr>
        <w:numPr>
          <w:ilvl w:val="0"/>
          <w:numId w:val="25"/>
        </w:numPr>
        <w:tabs>
          <w:tab w:val="clear" w:pos="360"/>
          <w:tab w:val="num" w:pos="0"/>
          <w:tab w:val="num" w:pos="709"/>
        </w:tabs>
        <w:suppressAutoHyphens w:val="0"/>
        <w:spacing w:after="120"/>
        <w:ind w:left="709" w:hanging="709"/>
        <w:jc w:val="both"/>
        <w:rPr>
          <w:lang w:eastAsia="pl-PL"/>
        </w:rPr>
      </w:pPr>
      <w:r w:rsidRPr="00B9543D">
        <w:rPr>
          <w:lang w:eastAsia="pl-PL"/>
        </w:rPr>
        <w:t>Numery katalogowe części zamiennych określono na podstawie poniższych katalogów:</w:t>
      </w:r>
    </w:p>
    <w:p w:rsidR="00B9543D" w:rsidRPr="00B9543D" w:rsidRDefault="00B9543D" w:rsidP="00F05F60">
      <w:pPr>
        <w:numPr>
          <w:ilvl w:val="0"/>
          <w:numId w:val="26"/>
        </w:numPr>
        <w:tabs>
          <w:tab w:val="left" w:pos="993"/>
        </w:tabs>
        <w:suppressAutoHyphens w:val="0"/>
        <w:ind w:left="993" w:hanging="284"/>
        <w:jc w:val="both"/>
        <w:rPr>
          <w:lang w:eastAsia="pl-PL"/>
        </w:rPr>
      </w:pPr>
      <w:r w:rsidRPr="00B9543D">
        <w:rPr>
          <w:lang w:eastAsia="pl-PL"/>
        </w:rPr>
        <w:t>Katalog zespołów i części zamiennych samochodów marki „STAR” - Tom I, II Warszawa 1998 (sygn. Panc.-Sam.586/98);</w:t>
      </w:r>
    </w:p>
    <w:p w:rsidR="00B9543D" w:rsidRPr="00B9543D" w:rsidRDefault="00B9543D" w:rsidP="00F05F60">
      <w:pPr>
        <w:numPr>
          <w:ilvl w:val="0"/>
          <w:numId w:val="26"/>
        </w:numPr>
        <w:tabs>
          <w:tab w:val="left" w:pos="993"/>
        </w:tabs>
        <w:suppressAutoHyphens w:val="0"/>
        <w:ind w:left="993" w:hanging="284"/>
        <w:jc w:val="both"/>
        <w:rPr>
          <w:lang w:eastAsia="pl-PL"/>
        </w:rPr>
      </w:pPr>
      <w:r w:rsidRPr="00B9543D">
        <w:rPr>
          <w:lang w:eastAsia="pl-PL"/>
        </w:rPr>
        <w:t>Katalog części zamiennych samochód 4x4 HONKER – Daewoo Motor P</w:t>
      </w:r>
      <w:r>
        <w:rPr>
          <w:lang w:eastAsia="pl-PL"/>
        </w:rPr>
        <w:t xml:space="preserve">olska Lublin, </w:t>
      </w:r>
      <w:r w:rsidRPr="00B9543D">
        <w:rPr>
          <w:lang w:eastAsia="pl-PL"/>
        </w:rPr>
        <w:t>wyd. sierpień 1996r.</w:t>
      </w:r>
    </w:p>
    <w:p w:rsidR="00EB177C" w:rsidRPr="00B9543D" w:rsidRDefault="00B9543D" w:rsidP="00F05F60">
      <w:pPr>
        <w:numPr>
          <w:ilvl w:val="0"/>
          <w:numId w:val="26"/>
        </w:numPr>
        <w:tabs>
          <w:tab w:val="left" w:pos="993"/>
        </w:tabs>
        <w:suppressAutoHyphens w:val="0"/>
        <w:spacing w:after="120" w:line="276" w:lineRule="auto"/>
        <w:ind w:left="993" w:hanging="284"/>
        <w:jc w:val="both"/>
        <w:rPr>
          <w:b/>
        </w:rPr>
      </w:pPr>
      <w:r w:rsidRPr="00B9543D">
        <w:rPr>
          <w:lang w:eastAsia="pl-PL"/>
        </w:rPr>
        <w:t>Biuletyn do katalogu części zamiennych samochód 4x4 HONKER – Daewoo Motor</w:t>
      </w:r>
      <w:r>
        <w:rPr>
          <w:lang w:eastAsia="pl-PL"/>
        </w:rPr>
        <w:t xml:space="preserve"> </w:t>
      </w:r>
      <w:r w:rsidRPr="00B9543D">
        <w:rPr>
          <w:lang w:eastAsia="pl-PL"/>
        </w:rPr>
        <w:t>Polska Lublin, wyd. grudzień 1998r.</w:t>
      </w:r>
    </w:p>
    <w:p w:rsidR="00EB177C" w:rsidRDefault="00B9543D" w:rsidP="00B9543D">
      <w:pPr>
        <w:spacing w:after="120" w:line="276" w:lineRule="auto"/>
        <w:ind w:left="709" w:hanging="709"/>
      </w:pPr>
      <w:r>
        <w:rPr>
          <w:b/>
        </w:rPr>
        <w:t>IV.</w:t>
      </w:r>
      <w:r>
        <w:rPr>
          <w:b/>
        </w:rPr>
        <w:tab/>
      </w:r>
      <w:r w:rsidR="00EB177C" w:rsidRPr="00CD0961">
        <w:rPr>
          <w:b/>
        </w:rPr>
        <w:t>Termin wykonania zamówienia - ar</w:t>
      </w:r>
      <w:r>
        <w:rPr>
          <w:b/>
        </w:rPr>
        <w:t xml:space="preserve">t. 36 ust. 1 pkt 4 ustawy Pzp: </w:t>
      </w:r>
    </w:p>
    <w:p w:rsidR="009E0F5A" w:rsidRPr="009E0F5A" w:rsidRDefault="00B9543D" w:rsidP="00B9543D">
      <w:pPr>
        <w:spacing w:after="120" w:line="276" w:lineRule="auto"/>
        <w:jc w:val="both"/>
      </w:pPr>
      <w:r>
        <w:t xml:space="preserve">Sukcesywnie od dnia zawarcia umowy do dnia 30.06.2020 r. </w:t>
      </w:r>
      <w:r w:rsidR="00EB177C">
        <w:rPr>
          <w:sz w:val="23"/>
          <w:szCs w:val="23"/>
        </w:rPr>
        <w:t xml:space="preserve"> </w:t>
      </w:r>
    </w:p>
    <w:p w:rsidR="000F6919" w:rsidRPr="008C7494" w:rsidRDefault="000F6919" w:rsidP="00F05F60">
      <w:pPr>
        <w:pStyle w:val="Tytu"/>
        <w:numPr>
          <w:ilvl w:val="0"/>
          <w:numId w:val="14"/>
        </w:numPr>
        <w:ind w:left="709" w:hanging="709"/>
        <w:jc w:val="both"/>
        <w:rPr>
          <w:sz w:val="24"/>
        </w:rPr>
      </w:pPr>
      <w:r w:rsidRPr="008C7494">
        <w:rPr>
          <w:sz w:val="24"/>
        </w:rPr>
        <w:t>Warunki udziału w postępowaniu i podstawy wyklucz</w:t>
      </w:r>
      <w:r w:rsidR="00972AA0">
        <w:rPr>
          <w:sz w:val="24"/>
        </w:rPr>
        <w:t xml:space="preserve">enia – art. 36 ust. 1 pkt 5 </w:t>
      </w:r>
      <w:r w:rsidR="00B9543D">
        <w:rPr>
          <w:sz w:val="24"/>
        </w:rPr>
        <w:br/>
      </w:r>
      <w:r w:rsidR="00972AA0">
        <w:rPr>
          <w:sz w:val="24"/>
        </w:rPr>
        <w:t>i 5</w:t>
      </w:r>
      <w:r w:rsidRPr="008C7494">
        <w:rPr>
          <w:sz w:val="24"/>
        </w:rPr>
        <w:t>a ustawy Pzp.</w:t>
      </w:r>
      <w:r w:rsidR="00D25FF2">
        <w:rPr>
          <w:sz w:val="24"/>
        </w:rPr>
        <w:t xml:space="preserve"> </w:t>
      </w:r>
    </w:p>
    <w:p w:rsidR="000F6919" w:rsidRDefault="000F6919">
      <w:pPr>
        <w:pStyle w:val="Tytu"/>
        <w:ind w:left="720"/>
        <w:jc w:val="both"/>
        <w:rPr>
          <w:sz w:val="16"/>
          <w:szCs w:val="16"/>
        </w:rPr>
      </w:pPr>
    </w:p>
    <w:p w:rsidR="0070028A" w:rsidRDefault="000F6919" w:rsidP="00F05F60">
      <w:pPr>
        <w:numPr>
          <w:ilvl w:val="1"/>
          <w:numId w:val="15"/>
        </w:numPr>
        <w:spacing w:after="120"/>
        <w:ind w:left="709" w:hanging="709"/>
        <w:jc w:val="both"/>
      </w:pPr>
      <w:r>
        <w:t xml:space="preserve">O udzielenie zamówienia mogą ubiegać się Wykonawcy, którzy są zdolni </w:t>
      </w:r>
      <w:r w:rsidR="00881386">
        <w:br/>
      </w:r>
      <w:r>
        <w:t>do należytego wykonania zamówienia, i nie pod</w:t>
      </w:r>
      <w:r w:rsidR="00881386">
        <w:t xml:space="preserve">legają wykluczeniu w związku </w:t>
      </w:r>
      <w:r w:rsidR="00D25FF2">
        <w:br/>
      </w:r>
      <w:r w:rsidR="00881386">
        <w:t xml:space="preserve">z </w:t>
      </w:r>
      <w:r w:rsidR="000C51A7">
        <w:t xml:space="preserve">okolicznościami </w:t>
      </w:r>
      <w:r>
        <w:t>o</w:t>
      </w:r>
      <w:r w:rsidR="000C51A7">
        <w:t xml:space="preserve"> </w:t>
      </w:r>
      <w:r>
        <w:t>który</w:t>
      </w:r>
      <w:r w:rsidR="00881386">
        <w:t xml:space="preserve">ch mowa w art. 24 ust. 1 Ustawy </w:t>
      </w:r>
      <w:r>
        <w:t>Pzp</w:t>
      </w:r>
      <w:r w:rsidR="0070028A">
        <w:t>.</w:t>
      </w:r>
    </w:p>
    <w:p w:rsidR="000F6919" w:rsidRPr="0070028A" w:rsidRDefault="000F6919" w:rsidP="00F05F60">
      <w:pPr>
        <w:numPr>
          <w:ilvl w:val="1"/>
          <w:numId w:val="15"/>
        </w:numPr>
        <w:spacing w:after="120"/>
        <w:ind w:left="709" w:hanging="709"/>
        <w:jc w:val="both"/>
      </w:pPr>
      <w:r w:rsidRPr="0070028A">
        <w:rPr>
          <w:rFonts w:cs="Arial"/>
        </w:rPr>
        <w:t>Zamawiający określa szczególn</w:t>
      </w:r>
      <w:r w:rsidR="00E84E39" w:rsidRPr="0070028A">
        <w:rPr>
          <w:rFonts w:cs="Arial"/>
        </w:rPr>
        <w:t>e</w:t>
      </w:r>
      <w:r w:rsidRPr="0070028A">
        <w:rPr>
          <w:rFonts w:cs="Arial"/>
        </w:rPr>
        <w:t xml:space="preserve"> wymaga</w:t>
      </w:r>
      <w:r w:rsidR="00E84E39" w:rsidRPr="0070028A">
        <w:rPr>
          <w:rFonts w:cs="Arial"/>
        </w:rPr>
        <w:t xml:space="preserve">nia </w:t>
      </w:r>
      <w:r w:rsidRPr="0070028A">
        <w:rPr>
          <w:rFonts w:cs="Arial"/>
        </w:rPr>
        <w:t xml:space="preserve">w ramach warunków udziału </w:t>
      </w:r>
      <w:r w:rsidR="00D25FF2">
        <w:rPr>
          <w:rFonts w:cs="Arial"/>
        </w:rPr>
        <w:br/>
      </w:r>
      <w:r w:rsidRPr="0070028A">
        <w:rPr>
          <w:rFonts w:cs="Arial"/>
        </w:rPr>
        <w:t>w postępowaniu dotyczących:</w:t>
      </w:r>
    </w:p>
    <w:p w:rsidR="00E44E21" w:rsidRDefault="000F6919" w:rsidP="00D25FF2">
      <w:pPr>
        <w:ind w:left="993" w:hanging="284"/>
        <w:jc w:val="both"/>
      </w:pPr>
      <w:r>
        <w:t>a)</w:t>
      </w:r>
      <w:r w:rsidR="00D25FF2">
        <w:tab/>
      </w:r>
      <w:r>
        <w:rPr>
          <w:rFonts w:cs="Arial"/>
        </w:rPr>
        <w:t>kompetencji lub uprawnień do pro</w:t>
      </w:r>
      <w:r w:rsidR="002E5469">
        <w:rPr>
          <w:rFonts w:cs="Arial"/>
        </w:rPr>
        <w:t xml:space="preserve">wadzenia określonej działalności </w:t>
      </w:r>
      <w:r>
        <w:rPr>
          <w:rFonts w:cs="Arial"/>
        </w:rPr>
        <w:t xml:space="preserve">zawodowej, o ile </w:t>
      </w:r>
      <w:r w:rsidR="007E4B07">
        <w:rPr>
          <w:rFonts w:cs="Arial"/>
        </w:rPr>
        <w:t>wynika to z odrębnych przepisów</w:t>
      </w:r>
      <w:r w:rsidR="00780867">
        <w:rPr>
          <w:rFonts w:cs="Arial"/>
        </w:rPr>
        <w:t xml:space="preserve"> </w:t>
      </w:r>
      <w:r w:rsidR="00694837">
        <w:t>Zamawiający nie wymaga potwierdze</w:t>
      </w:r>
      <w:r w:rsidR="00780867">
        <w:t xml:space="preserve">nia spełniania warunku udziału </w:t>
      </w:r>
      <w:r w:rsidR="00694837">
        <w:t>w postępowaniu.</w:t>
      </w:r>
    </w:p>
    <w:p w:rsidR="001E63E4" w:rsidRDefault="00D25FF2" w:rsidP="00D25FF2">
      <w:pPr>
        <w:ind w:left="993" w:hanging="284"/>
        <w:jc w:val="both"/>
      </w:pPr>
      <w:r>
        <w:t>b)</w:t>
      </w:r>
      <w:r>
        <w:tab/>
      </w:r>
      <w:r w:rsidR="00E44E21" w:rsidRPr="00AE027B">
        <w:t>sytuacji ekonomicznej lub finansowej,</w:t>
      </w:r>
      <w:r w:rsidR="00780867">
        <w:t xml:space="preserve"> </w:t>
      </w:r>
      <w:r w:rsidR="00F0167C">
        <w:t>Zamaw</w:t>
      </w:r>
      <w:r>
        <w:t xml:space="preserve">iający nie wymaga potwierdzenia </w:t>
      </w:r>
      <w:r w:rsidR="00F0167C">
        <w:t>spełniania warunku udziału w postępowaniu.</w:t>
      </w:r>
    </w:p>
    <w:p w:rsidR="00F0167C" w:rsidRPr="00AE027B" w:rsidRDefault="00D25FF2" w:rsidP="00D25FF2">
      <w:pPr>
        <w:autoSpaceDE w:val="0"/>
        <w:autoSpaceDN w:val="0"/>
        <w:adjustRightInd w:val="0"/>
        <w:spacing w:after="120"/>
        <w:ind w:left="993" w:hanging="284"/>
        <w:jc w:val="both"/>
      </w:pPr>
      <w:r>
        <w:t>c)</w:t>
      </w:r>
      <w:r>
        <w:tab/>
      </w:r>
      <w:r w:rsidR="00E44E21" w:rsidRPr="00AE027B">
        <w:t>zdolności technicznej lub zawodowej</w:t>
      </w:r>
      <w:r w:rsidR="00780867">
        <w:t xml:space="preserve"> </w:t>
      </w:r>
      <w:r w:rsidR="00F0167C">
        <w:t>Zamawiający nie wymaga potwierdzenia spełniania warunku udziału w postępowaniu.</w:t>
      </w:r>
    </w:p>
    <w:p w:rsidR="000F6919" w:rsidRDefault="000F6919" w:rsidP="00F05F60">
      <w:pPr>
        <w:numPr>
          <w:ilvl w:val="1"/>
          <w:numId w:val="15"/>
        </w:numPr>
        <w:tabs>
          <w:tab w:val="left" w:pos="709"/>
        </w:tabs>
        <w:spacing w:after="120"/>
        <w:ind w:left="709" w:hanging="709"/>
        <w:jc w:val="both"/>
      </w:pPr>
      <w: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0167C" w:rsidRDefault="00F0167C" w:rsidP="00F05F60">
      <w:pPr>
        <w:numPr>
          <w:ilvl w:val="1"/>
          <w:numId w:val="15"/>
        </w:numPr>
        <w:tabs>
          <w:tab w:val="left" w:pos="709"/>
        </w:tabs>
        <w:spacing w:after="120"/>
        <w:ind w:left="709" w:hanging="709"/>
        <w:jc w:val="both"/>
      </w:pPr>
      <w:r>
        <w:lastRenderedPageBreak/>
        <w:t>Wykonawca, który podlega wykluczeniu na podsta</w:t>
      </w:r>
      <w:r w:rsidR="00632E1E">
        <w:t>wie art. 24 ust. 1 pkt. 13 i 14</w:t>
      </w:r>
      <w:r>
        <w:t xml:space="preserve"> oraz 16-20 lub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sidR="001E63E4">
        <w:t>okres obowiązywania tego zakazu.</w:t>
      </w:r>
    </w:p>
    <w:p w:rsidR="001E63E4" w:rsidRDefault="001E63E4" w:rsidP="00F05F60">
      <w:pPr>
        <w:numPr>
          <w:ilvl w:val="1"/>
          <w:numId w:val="15"/>
        </w:numPr>
        <w:tabs>
          <w:tab w:val="left" w:pos="709"/>
        </w:tabs>
        <w:spacing w:after="120"/>
        <w:ind w:left="709" w:hanging="709"/>
        <w:jc w:val="both"/>
      </w:pPr>
      <w:r>
        <w:t xml:space="preserve">Wykonawca nie podlega wykluczeniu, jeżeli Zamawiający, uwzględniając wagę </w:t>
      </w:r>
      <w:r w:rsidR="009B21D5">
        <w:br/>
      </w:r>
      <w:r>
        <w:t>i szczególne okoliczności czynu Wykonawcy, uzna za wystarczające dowody o których mowa w pkt. 4.</w:t>
      </w:r>
    </w:p>
    <w:p w:rsidR="000F6919" w:rsidRDefault="000F6919" w:rsidP="00F05F60">
      <w:pPr>
        <w:numPr>
          <w:ilvl w:val="1"/>
          <w:numId w:val="15"/>
        </w:numPr>
        <w:tabs>
          <w:tab w:val="left" w:pos="709"/>
        </w:tabs>
        <w:spacing w:after="120"/>
        <w:ind w:left="709" w:hanging="709"/>
        <w:jc w:val="both"/>
      </w:pPr>
      <w:r>
        <w:t xml:space="preserve">Wykonawcy mogą wspólnie ubiegać się o udzielenie zamówienia np. łącząc się </w:t>
      </w:r>
      <w:r w:rsidR="009B21D5">
        <w:br/>
      </w:r>
      <w:r>
        <w:t xml:space="preserve">w konsorcja albo tworząc spółki cywilne. Wykonawcy w takim przypadku ustanawiają pełnomocnika do reprezentowania ich w postępowaniu o udzielenie zamówienia publicznego albo reprezentowania ich w postępowaniu i zawarcia umowy w sprawie zamówienia publicznego. Wykonawca musi złożyć wraz z ofertą stosowne pełnomocnictwo uprawniające do wykonywania określonych czynności </w:t>
      </w:r>
      <w:r w:rsidR="00D25FF2">
        <w:br/>
      </w:r>
      <w:r>
        <w:t>w postępowaniu o udzielenie zamówienia</w:t>
      </w:r>
      <w:r w:rsidR="00D25FF2">
        <w:t xml:space="preserve"> publicznego w formie oryginału </w:t>
      </w:r>
      <w:r>
        <w:t>pełnomocnictwa do działania w jego imieniu innej osoby bądź osób lub notarialnie poświadczoną kopię pełnomocnictwa.</w:t>
      </w:r>
    </w:p>
    <w:p w:rsidR="000F6919" w:rsidRPr="00DA254B" w:rsidRDefault="000F6919" w:rsidP="00F05F60">
      <w:pPr>
        <w:numPr>
          <w:ilvl w:val="1"/>
          <w:numId w:val="15"/>
        </w:numPr>
        <w:tabs>
          <w:tab w:val="left" w:pos="709"/>
        </w:tabs>
        <w:spacing w:after="120"/>
        <w:ind w:left="709" w:hanging="709"/>
        <w:jc w:val="both"/>
      </w:pPr>
      <w:r>
        <w:t>Zamawiający może wykluczyć Wykonawcę na każdym etapie postępowania – art. 24 ust. 12 ustawy Pzp.</w:t>
      </w:r>
    </w:p>
    <w:p w:rsidR="000F6919" w:rsidRPr="001E63E4" w:rsidRDefault="000F6919" w:rsidP="00F05F60">
      <w:pPr>
        <w:numPr>
          <w:ilvl w:val="0"/>
          <w:numId w:val="15"/>
        </w:numPr>
        <w:ind w:left="709" w:hanging="709"/>
        <w:jc w:val="both"/>
        <w:rPr>
          <w:b/>
        </w:rPr>
      </w:pPr>
      <w:r w:rsidRPr="001E63E4">
        <w:rPr>
          <w:b/>
        </w:rPr>
        <w:t>Wykaz oświadczeń i dokumentów potwierdzających spełnianie warunków udziału w postępowaniu oraz brak podstaw do wykluczenia – art. 36 ust. 1 pkt 6 ustawy Pzp.</w:t>
      </w:r>
    </w:p>
    <w:p w:rsidR="000F6919" w:rsidRPr="00DA254B" w:rsidRDefault="000F6919" w:rsidP="00DA254B">
      <w:pPr>
        <w:spacing w:after="120"/>
        <w:ind w:left="708"/>
        <w:jc w:val="both"/>
        <w:rPr>
          <w:b/>
          <w:color w:val="000000"/>
          <w:sz w:val="18"/>
          <w:szCs w:val="18"/>
        </w:rPr>
      </w:pPr>
      <w:r w:rsidRPr="00125D0F">
        <w:rPr>
          <w:b/>
          <w:color w:val="000000"/>
          <w:sz w:val="18"/>
          <w:szCs w:val="18"/>
        </w:rPr>
        <w:t>Podstawa: Rozporządzenie Ministra Rozwoju z dnia 26 lipca 2016 r. w sprawie rodzajów dokumentów jakich może żądać zamawiający od wykonawcy w postępowaniu o udzielenie zamów</w:t>
      </w:r>
      <w:r w:rsidR="00DA254B">
        <w:rPr>
          <w:b/>
          <w:color w:val="000000"/>
          <w:sz w:val="18"/>
          <w:szCs w:val="18"/>
        </w:rPr>
        <w:t>ienia ( Dz. U z 2016 poz. 1126)</w:t>
      </w:r>
    </w:p>
    <w:p w:rsidR="000F6919" w:rsidRPr="001E63E4" w:rsidRDefault="000F6919" w:rsidP="009B21D5">
      <w:pPr>
        <w:autoSpaceDE w:val="0"/>
        <w:jc w:val="both"/>
      </w:pPr>
      <w:r w:rsidRPr="001E63E4">
        <w:t>Zamawiający na podstawie art. 24</w:t>
      </w:r>
      <w:r w:rsidR="00DA254B">
        <w:t xml:space="preserve"> aa ustawy PZP dokona najpierw </w:t>
      </w:r>
      <w:r w:rsidRPr="001E63E4">
        <w:t xml:space="preserve">oceny ofert, </w:t>
      </w:r>
      <w:r w:rsidR="00F659BE">
        <w:br/>
      </w:r>
      <w:r w:rsidR="00694837">
        <w:t xml:space="preserve">a następnie zbada </w:t>
      </w:r>
      <w:r w:rsidRPr="001E63E4">
        <w:t xml:space="preserve">czy wykonawca, którego oferta została oceniona jako najkorzystniejsza, nie podlega wykluczeniu oraz spełnia warunki udziału w postępowaniu. </w:t>
      </w:r>
    </w:p>
    <w:p w:rsidR="00884EB4" w:rsidRPr="001E63E4" w:rsidRDefault="000F6919" w:rsidP="00DA254B">
      <w:pPr>
        <w:autoSpaceDE w:val="0"/>
        <w:spacing w:after="120"/>
        <w:jc w:val="both"/>
      </w:pPr>
      <w:r w:rsidRPr="001E63E4">
        <w:t xml:space="preserve">Jeżeli wykonawca, którego oferta została oceniona jako najkorzystniejsza, uchyla się od zawarcia umowy lub nie wnosi wymaganego zabezpieczenia należytego wykonania umowy, zamawiający zbada, czy nie podlega wykluczeniu oraz czy spełnia warunki udziału </w:t>
      </w:r>
      <w:r w:rsidR="00811203">
        <w:br/>
      </w:r>
      <w:r w:rsidRPr="001E63E4">
        <w:t>w postępowaniu wykonawca, który złożył ofertę najwyżej ocenioną spośród pozostałych ofert.</w:t>
      </w:r>
    </w:p>
    <w:p w:rsidR="000F6919" w:rsidRPr="001E63E4" w:rsidRDefault="000F6919" w:rsidP="00F05F60">
      <w:pPr>
        <w:numPr>
          <w:ilvl w:val="0"/>
          <w:numId w:val="4"/>
        </w:numPr>
        <w:tabs>
          <w:tab w:val="clear" w:pos="1069"/>
          <w:tab w:val="left" w:pos="709"/>
        </w:tabs>
        <w:autoSpaceDE w:val="0"/>
        <w:spacing w:after="120"/>
        <w:ind w:left="709" w:hanging="709"/>
        <w:jc w:val="both"/>
        <w:rPr>
          <w:u w:val="single"/>
        </w:rPr>
      </w:pPr>
      <w:r w:rsidRPr="001E63E4">
        <w:rPr>
          <w:u w:val="single"/>
        </w:rPr>
        <w:t>Dokumenty, które Wykonawca składa do upływu składania ofert:</w:t>
      </w:r>
    </w:p>
    <w:p w:rsidR="004D455B" w:rsidRPr="004D455B" w:rsidRDefault="00E84E39" w:rsidP="00F05F60">
      <w:pPr>
        <w:numPr>
          <w:ilvl w:val="0"/>
          <w:numId w:val="7"/>
        </w:numPr>
        <w:tabs>
          <w:tab w:val="clear" w:pos="1429"/>
          <w:tab w:val="left" w:pos="993"/>
        </w:tabs>
        <w:autoSpaceDE w:val="0"/>
        <w:spacing w:after="120"/>
        <w:ind w:left="993" w:hanging="284"/>
        <w:jc w:val="both"/>
        <w:rPr>
          <w:b/>
        </w:rPr>
      </w:pPr>
      <w:r w:rsidRPr="004D455B">
        <w:rPr>
          <w:color w:val="000000"/>
        </w:rPr>
        <w:t>Druk Oferta</w:t>
      </w:r>
      <w:r w:rsidR="00711B64" w:rsidRPr="004D455B">
        <w:rPr>
          <w:color w:val="000000"/>
        </w:rPr>
        <w:t xml:space="preserve"> </w:t>
      </w:r>
      <w:r w:rsidR="001E63E4" w:rsidRPr="004D455B">
        <w:rPr>
          <w:color w:val="000000"/>
        </w:rPr>
        <w:t>wraz z f</w:t>
      </w:r>
      <w:r w:rsidR="000F6919" w:rsidRPr="004D455B">
        <w:rPr>
          <w:color w:val="000000"/>
        </w:rPr>
        <w:t>ormularz</w:t>
      </w:r>
      <w:r w:rsidR="001E63E4" w:rsidRPr="004D455B">
        <w:rPr>
          <w:color w:val="000000"/>
        </w:rPr>
        <w:t>em</w:t>
      </w:r>
      <w:r w:rsidR="000F6919" w:rsidRPr="004D455B">
        <w:rPr>
          <w:color w:val="000000"/>
        </w:rPr>
        <w:t xml:space="preserve"> cenowy</w:t>
      </w:r>
      <w:r w:rsidR="001E63E4" w:rsidRPr="004D455B">
        <w:rPr>
          <w:color w:val="000000"/>
        </w:rPr>
        <w:t>m</w:t>
      </w:r>
      <w:r w:rsidR="000F6919" w:rsidRPr="004D455B">
        <w:rPr>
          <w:color w:val="000000"/>
        </w:rPr>
        <w:t xml:space="preserve"> </w:t>
      </w:r>
      <w:r w:rsidRPr="004D455B">
        <w:rPr>
          <w:color w:val="000000"/>
        </w:rPr>
        <w:t>-</w:t>
      </w:r>
      <w:r w:rsidR="00F659BE" w:rsidRPr="004D455B">
        <w:rPr>
          <w:color w:val="000000"/>
        </w:rPr>
        <w:t xml:space="preserve"> </w:t>
      </w:r>
      <w:r w:rsidR="000F6919" w:rsidRPr="004D455B">
        <w:rPr>
          <w:b/>
        </w:rPr>
        <w:t xml:space="preserve">załącznik </w:t>
      </w:r>
      <w:r w:rsidR="00694837" w:rsidRPr="004D455B">
        <w:rPr>
          <w:b/>
        </w:rPr>
        <w:t>nr 1</w:t>
      </w:r>
      <w:r w:rsidR="000F6919" w:rsidRPr="004D455B">
        <w:rPr>
          <w:b/>
        </w:rPr>
        <w:t xml:space="preserve"> do oferty</w:t>
      </w:r>
      <w:r w:rsidR="00694837" w:rsidRPr="004D455B">
        <w:rPr>
          <w:b/>
        </w:rPr>
        <w:t xml:space="preserve"> </w:t>
      </w:r>
      <w:r w:rsidR="00424632" w:rsidRPr="004D455B">
        <w:rPr>
          <w:b/>
        </w:rPr>
        <w:br/>
      </w:r>
      <w:r w:rsidR="00694837" w:rsidRPr="004D455B">
        <w:rPr>
          <w:b/>
          <w:u w:val="single"/>
        </w:rPr>
        <w:t>dla każdego zadania osobno</w:t>
      </w:r>
      <w:r w:rsidR="004D455B" w:rsidRPr="000D05B3">
        <w:rPr>
          <w:b/>
        </w:rPr>
        <w:t xml:space="preserve"> </w:t>
      </w:r>
      <w:r w:rsidR="004D455B" w:rsidRPr="004D455B">
        <w:rPr>
          <w:b/>
        </w:rPr>
        <w:t>(</w:t>
      </w:r>
      <w:r w:rsidR="000D05B3" w:rsidRPr="000D05B3">
        <w:rPr>
          <w:b/>
        </w:rPr>
        <w:t>w formacie Excel na poszczególne zadania formularze zamieszczone zostały w osobnych zakładkach</w:t>
      </w:r>
      <w:r w:rsidR="004D455B" w:rsidRPr="004D455B">
        <w:rPr>
          <w:b/>
        </w:rPr>
        <w:t>).</w:t>
      </w:r>
    </w:p>
    <w:p w:rsidR="000F6919" w:rsidRPr="001E63E4" w:rsidRDefault="000F6919" w:rsidP="00F05F60">
      <w:pPr>
        <w:numPr>
          <w:ilvl w:val="0"/>
          <w:numId w:val="7"/>
        </w:numPr>
        <w:tabs>
          <w:tab w:val="clear" w:pos="1429"/>
          <w:tab w:val="left" w:pos="993"/>
        </w:tabs>
        <w:autoSpaceDE w:val="0"/>
        <w:ind w:left="993" w:hanging="284"/>
        <w:jc w:val="both"/>
      </w:pPr>
      <w:r w:rsidRPr="00405611">
        <w:t xml:space="preserve">Oświadczenie o którym mowa w art. 25a ust. 1 ustawy Pzp. o </w:t>
      </w:r>
      <w:r w:rsidR="00E84E39" w:rsidRPr="00405611">
        <w:t xml:space="preserve">spełnianiu warunków udziału w postępowaniu i </w:t>
      </w:r>
      <w:r w:rsidRPr="00405611">
        <w:t xml:space="preserve">braku podstaw do wykluczenia  – </w:t>
      </w:r>
      <w:r w:rsidR="005825CA">
        <w:rPr>
          <w:b/>
        </w:rPr>
        <w:t>załącznik nr 2</w:t>
      </w:r>
      <w:r w:rsidR="005C411F" w:rsidRPr="0075791D">
        <w:rPr>
          <w:b/>
        </w:rPr>
        <w:t xml:space="preserve"> do SIWZ</w:t>
      </w:r>
      <w:r w:rsidR="00860E66" w:rsidRPr="0075791D">
        <w:rPr>
          <w:b/>
        </w:rPr>
        <w:t>.</w:t>
      </w:r>
      <w:r w:rsidR="00DA254B">
        <w:t xml:space="preserve"> </w:t>
      </w:r>
      <w:r w:rsidRPr="00405611">
        <w:t>Oświadczenie stanowić będzie wstępne potwierdzenie, że Wykonawca nie podlega wykluczeniu</w:t>
      </w:r>
      <w:r w:rsidR="001E63E4" w:rsidRPr="00405611">
        <w:t xml:space="preserve"> oraz spełnia warunki udziału w postępowaniu.</w:t>
      </w:r>
      <w:r w:rsidR="00DA254B">
        <w:t xml:space="preserve"> </w:t>
      </w:r>
      <w:r w:rsidRPr="001E63E4">
        <w:t xml:space="preserve">Wykonawca, który zamierza powierzyć wykonanie części zamówienia podwykonawcom, w celu </w:t>
      </w:r>
      <w:r w:rsidRPr="001E63E4">
        <w:lastRenderedPageBreak/>
        <w:t xml:space="preserve">wykazania braku istnienia wobec nich podstaw wykluczenia z udziału </w:t>
      </w:r>
      <w:r w:rsidR="000D05B3">
        <w:br/>
      </w:r>
      <w:r w:rsidRPr="001E63E4">
        <w:t>w postępowaniu zamieszcza w oświadczeniu informacje o podwykonawcach.</w:t>
      </w:r>
    </w:p>
    <w:p w:rsidR="000F6919" w:rsidRPr="001E63E4" w:rsidRDefault="000F6919" w:rsidP="000D05B3">
      <w:pPr>
        <w:autoSpaceDE w:val="0"/>
        <w:spacing w:after="120"/>
        <w:ind w:left="993"/>
        <w:jc w:val="both"/>
      </w:pPr>
      <w:r w:rsidRPr="001E63E4">
        <w:t>W przypadku wspólnego ubiegania się o udzielenie zamówienia publicznego w/w oświadczenie składa każdy z Wykonawców oddzielnie.</w:t>
      </w:r>
    </w:p>
    <w:p w:rsidR="00FA0858" w:rsidRPr="002E3B06" w:rsidRDefault="000F6919" w:rsidP="00F05F60">
      <w:pPr>
        <w:numPr>
          <w:ilvl w:val="0"/>
          <w:numId w:val="7"/>
        </w:numPr>
        <w:tabs>
          <w:tab w:val="clear" w:pos="1429"/>
          <w:tab w:val="left" w:pos="993"/>
        </w:tabs>
        <w:autoSpaceDE w:val="0"/>
        <w:spacing w:after="120"/>
        <w:ind w:left="993" w:hanging="284"/>
        <w:jc w:val="both"/>
        <w:rPr>
          <w:i/>
        </w:rPr>
      </w:pPr>
      <w:r w:rsidRPr="001E63E4">
        <w:rPr>
          <w:bCs/>
        </w:rPr>
        <w:t xml:space="preserve">Wykonawca, który polega na zdolnościach lub sytuacji innych podmiotów, </w:t>
      </w:r>
      <w:r w:rsidRPr="001E63E4">
        <w:rPr>
          <w:bCs/>
        </w:rPr>
        <w:br/>
        <w:t xml:space="preserve">w celu wykazania braku istnienia wobec nich podstaw wykluczenia oraz spełnienia - w zakresie, w jakim powołuje się na </w:t>
      </w:r>
      <w:r w:rsidR="000D05B3">
        <w:rPr>
          <w:bCs/>
        </w:rPr>
        <w:t xml:space="preserve">ich zasoby - warunków udziału w </w:t>
      </w:r>
      <w:r w:rsidRPr="001E63E4">
        <w:rPr>
          <w:bCs/>
        </w:rPr>
        <w:t xml:space="preserve">postępowaniu składa oświadczenie </w:t>
      </w:r>
      <w:r w:rsidRPr="001E63E4">
        <w:t>(art. 25a ust. 1 Pzp</w:t>
      </w:r>
      <w:r w:rsidRPr="00405611">
        <w:t xml:space="preserve">.) </w:t>
      </w:r>
      <w:r w:rsidRPr="005C411F">
        <w:rPr>
          <w:b/>
        </w:rPr>
        <w:t xml:space="preserve">załącznik </w:t>
      </w:r>
      <w:r w:rsidR="005C411F" w:rsidRPr="005C411F">
        <w:rPr>
          <w:b/>
        </w:rPr>
        <w:t xml:space="preserve">nr </w:t>
      </w:r>
      <w:r w:rsidR="005825CA">
        <w:rPr>
          <w:b/>
        </w:rPr>
        <w:t>2</w:t>
      </w:r>
      <w:r w:rsidRPr="005C411F">
        <w:rPr>
          <w:b/>
        </w:rPr>
        <w:t xml:space="preserve"> do </w:t>
      </w:r>
      <w:r w:rsidR="005C411F" w:rsidRPr="005C411F">
        <w:rPr>
          <w:b/>
        </w:rPr>
        <w:t>SIWZ</w:t>
      </w:r>
      <w:r w:rsidRPr="00405611">
        <w:t xml:space="preserve"> </w:t>
      </w:r>
      <w:r w:rsidR="000D05B3">
        <w:br/>
      </w:r>
      <w:r w:rsidRPr="001E63E4">
        <w:t>(</w:t>
      </w:r>
      <w:r w:rsidRPr="001E63E4">
        <w:rPr>
          <w:i/>
        </w:rPr>
        <w:t>o ile dotyczy)</w:t>
      </w:r>
    </w:p>
    <w:p w:rsidR="000F6919" w:rsidRPr="001E63E4" w:rsidRDefault="000F6919" w:rsidP="00F05F60">
      <w:pPr>
        <w:numPr>
          <w:ilvl w:val="0"/>
          <w:numId w:val="7"/>
        </w:numPr>
        <w:tabs>
          <w:tab w:val="clear" w:pos="1429"/>
          <w:tab w:val="left" w:pos="993"/>
        </w:tabs>
        <w:autoSpaceDE w:val="0"/>
        <w:spacing w:after="120"/>
        <w:ind w:left="993" w:hanging="284"/>
        <w:jc w:val="both"/>
        <w:rPr>
          <w:i/>
        </w:rPr>
      </w:pPr>
      <w:r w:rsidRPr="001E63E4">
        <w:t xml:space="preserve">Pełnomocnictwo do reprezentowania Wykonawcy </w:t>
      </w:r>
      <w:r w:rsidRPr="001E63E4">
        <w:rPr>
          <w:i/>
        </w:rPr>
        <w:t>(o ile dotyczy)</w:t>
      </w:r>
    </w:p>
    <w:p w:rsidR="000F6919" w:rsidRPr="005C411F" w:rsidRDefault="000F6919" w:rsidP="00F05F60">
      <w:pPr>
        <w:numPr>
          <w:ilvl w:val="0"/>
          <w:numId w:val="7"/>
        </w:numPr>
        <w:tabs>
          <w:tab w:val="clear" w:pos="1429"/>
          <w:tab w:val="left" w:pos="993"/>
        </w:tabs>
        <w:autoSpaceDE w:val="0"/>
        <w:spacing w:after="120"/>
        <w:ind w:left="993" w:hanging="284"/>
        <w:jc w:val="both"/>
        <w:rPr>
          <w:i/>
        </w:rPr>
      </w:pPr>
      <w:r w:rsidRPr="003658BF">
        <w:t>Zobowiązanie innego podmiotu</w:t>
      </w:r>
      <w:r w:rsidRPr="003658BF">
        <w:rPr>
          <w:i/>
        </w:rPr>
        <w:t xml:space="preserve"> (o ile dotyczy)</w:t>
      </w:r>
    </w:p>
    <w:p w:rsidR="000F6919" w:rsidRPr="00C10711" w:rsidRDefault="000F6919" w:rsidP="00F05F60">
      <w:pPr>
        <w:pStyle w:val="pkt"/>
        <w:numPr>
          <w:ilvl w:val="0"/>
          <w:numId w:val="4"/>
        </w:numPr>
        <w:tabs>
          <w:tab w:val="clear" w:pos="1069"/>
          <w:tab w:val="left" w:pos="709"/>
        </w:tabs>
        <w:autoSpaceDE w:val="0"/>
        <w:spacing w:before="0" w:after="120"/>
        <w:ind w:left="709" w:hanging="709"/>
        <w:rPr>
          <w:b/>
          <w:color w:val="FF0000"/>
        </w:rPr>
      </w:pPr>
      <w:r w:rsidRPr="003658BF">
        <w:t xml:space="preserve">Zgodnie z art. 24 ust. 11 ustawy PZP Wykonawca, w terminie 3 dni od zamieszczenia na stronie internetowej informacji z otwarcia ofert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t>
      </w:r>
      <w:r w:rsidR="005C411F">
        <w:br/>
      </w:r>
      <w:r w:rsidRPr="003658BF">
        <w:t xml:space="preserve">w postępowaniu o udzielenie zamówienia. </w:t>
      </w:r>
      <w:r w:rsidRPr="003658BF">
        <w:rPr>
          <w:b/>
        </w:rPr>
        <w:t xml:space="preserve">Wzór oświadczenia o przynależności lub braku przynależności do tej </w:t>
      </w:r>
      <w:r w:rsidRPr="00405611">
        <w:rPr>
          <w:b/>
        </w:rPr>
        <w:t>samej grupy kapitałowej, o której mowa w art. 24 us</w:t>
      </w:r>
      <w:r w:rsidR="00C10711">
        <w:rPr>
          <w:b/>
        </w:rPr>
        <w:t xml:space="preserve">t. 1 pkt. 23 ustawy PZP stanowi załącznik nr </w:t>
      </w:r>
      <w:r w:rsidR="005825CA">
        <w:rPr>
          <w:b/>
        </w:rPr>
        <w:t>3</w:t>
      </w:r>
      <w:r w:rsidR="00C10711">
        <w:rPr>
          <w:b/>
        </w:rPr>
        <w:t xml:space="preserve"> do </w:t>
      </w:r>
      <w:r w:rsidR="00424632">
        <w:rPr>
          <w:b/>
        </w:rPr>
        <w:t>SIWZ</w:t>
      </w:r>
      <w:r w:rsidR="00C10711">
        <w:rPr>
          <w:b/>
        </w:rPr>
        <w:t>.</w:t>
      </w:r>
    </w:p>
    <w:p w:rsidR="000F6919" w:rsidRPr="00C20D8C" w:rsidRDefault="000F6919" w:rsidP="00F05F60">
      <w:pPr>
        <w:numPr>
          <w:ilvl w:val="0"/>
          <w:numId w:val="4"/>
        </w:numPr>
        <w:tabs>
          <w:tab w:val="clear" w:pos="1069"/>
          <w:tab w:val="left" w:pos="709"/>
        </w:tabs>
        <w:autoSpaceDE w:val="0"/>
        <w:ind w:left="709" w:hanging="709"/>
        <w:jc w:val="both"/>
        <w:rPr>
          <w:u w:val="single"/>
        </w:rPr>
      </w:pPr>
      <w:r w:rsidRPr="00C20D8C">
        <w:rPr>
          <w:u w:val="single"/>
        </w:rPr>
        <w:t xml:space="preserve">Wykaz dokumentów i oświadczeń potwierdzających brak podstaw do wykluczenia (art. 24 ust. 1 </w:t>
      </w:r>
      <w:r w:rsidR="00884EB4" w:rsidRPr="00C20D8C">
        <w:rPr>
          <w:u w:val="single"/>
        </w:rPr>
        <w:t xml:space="preserve">i art. 24 ust. 5 pkt. 1 </w:t>
      </w:r>
      <w:r w:rsidRPr="00C20D8C">
        <w:rPr>
          <w:u w:val="single"/>
        </w:rPr>
        <w:t>ustawy Pzp.)</w:t>
      </w:r>
    </w:p>
    <w:p w:rsidR="000F6919" w:rsidRPr="00C20D8C" w:rsidRDefault="000F6919" w:rsidP="000D05B3">
      <w:pPr>
        <w:autoSpaceDE w:val="0"/>
        <w:spacing w:after="120"/>
        <w:ind w:left="709"/>
        <w:jc w:val="both"/>
      </w:pPr>
      <w:r w:rsidRPr="00C20D8C">
        <w:t>Dokumenty składa tylko Wykonawca, którego oferta w wyniku wstępnej oceny zostanie uznana za najkorzystniejszą. Wykonawca przedłoży dokumenty w odpowiedzi na wezwanie Zamawiającego zgodnie z wyznaczonym terminem jednak nie krótszym niż 5 dni od daty otrzymanego wezwania. Dokumenty powinny być aktualne na dz</w:t>
      </w:r>
      <w:r w:rsidR="00C10711">
        <w:t xml:space="preserve">ień ich składania Zamawiającemu </w:t>
      </w:r>
      <w:r w:rsidRPr="00C20D8C">
        <w:t>/o ile dotyczy/</w:t>
      </w:r>
    </w:p>
    <w:p w:rsidR="00855B9E" w:rsidRPr="000D05B3" w:rsidRDefault="000F6919" w:rsidP="00F05F60">
      <w:pPr>
        <w:numPr>
          <w:ilvl w:val="0"/>
          <w:numId w:val="10"/>
        </w:numPr>
        <w:tabs>
          <w:tab w:val="clear" w:pos="1429"/>
          <w:tab w:val="left" w:pos="993"/>
        </w:tabs>
        <w:spacing w:after="120"/>
        <w:ind w:left="993" w:hanging="284"/>
        <w:jc w:val="both"/>
        <w:rPr>
          <w:b/>
        </w:rPr>
      </w:pPr>
      <w:r w:rsidRPr="00C20D8C">
        <w:rPr>
          <w:b/>
        </w:rPr>
        <w:t xml:space="preserve">odpis z właściwego rejestru lub z centralnej ewidencji i informacji </w:t>
      </w:r>
      <w:r w:rsidR="00F659BE">
        <w:rPr>
          <w:b/>
        </w:rPr>
        <w:br/>
      </w:r>
      <w:r w:rsidRPr="00C20D8C">
        <w:rPr>
          <w:b/>
        </w:rPr>
        <w:t>o działalności gospodarczej, jeżeli odrębne przepisy wymagają wpisu do rejestru lub ewidencji, w celu potwierdzenia braku podstaw wykluczenia na podsta</w:t>
      </w:r>
      <w:r w:rsidR="000D05B3">
        <w:rPr>
          <w:b/>
        </w:rPr>
        <w:t xml:space="preserve">wie art. 24 ust. 5 pkt 1 ustawy. </w:t>
      </w:r>
      <w:r w:rsidRPr="000D05B3">
        <w:rPr>
          <w:bCs/>
        </w:rPr>
        <w:t>Jeżeli Wykonawca ma siedzibę lub miejsce zamieszkania poza terytorium Rzeczypospolitej Polskiej przedkłada dokument wystawiony w kraju, w którym ma siedzibę lub miejsce zamieszkania</w:t>
      </w:r>
      <w:r w:rsidR="00682878" w:rsidRPr="000D05B3">
        <w:rPr>
          <w:bCs/>
        </w:rPr>
        <w:t xml:space="preserve"> potwierdzający, że </w:t>
      </w:r>
      <w:r w:rsidRPr="000D05B3">
        <w:rPr>
          <w:bCs/>
        </w:rPr>
        <w:t xml:space="preserve">nie otwarto jego likwidacji ani nie ogłoszono upadłości - wystawiony nie wcześniej niż 6 miesięcy przed </w:t>
      </w:r>
      <w:r w:rsidR="00855B9E" w:rsidRPr="000D05B3">
        <w:rPr>
          <w:bCs/>
        </w:rPr>
        <w:t>upływem terminu składania ofert.</w:t>
      </w:r>
    </w:p>
    <w:p w:rsidR="000F6919" w:rsidRPr="00547F42" w:rsidRDefault="000F6919" w:rsidP="00F05F60">
      <w:pPr>
        <w:numPr>
          <w:ilvl w:val="0"/>
          <w:numId w:val="4"/>
        </w:numPr>
        <w:tabs>
          <w:tab w:val="clear" w:pos="1069"/>
        </w:tabs>
        <w:autoSpaceDE w:val="0"/>
        <w:spacing w:after="120"/>
        <w:ind w:left="709" w:hanging="709"/>
        <w:jc w:val="both"/>
      </w:pPr>
      <w:r w:rsidRPr="00547F42">
        <w:t>W przypadku załączenia kserokopii wymaganych dokumentów, każda strona kserokopii winna być opatrzona klauzulą „za zgodność z oryginałem” i podpisana przez osobę uprawnioną składającą podpis na ofercie (o ile dotyczy).</w:t>
      </w:r>
    </w:p>
    <w:p w:rsidR="001127B9" w:rsidRPr="00F84ABD" w:rsidRDefault="000F6919" w:rsidP="00F05F60">
      <w:pPr>
        <w:numPr>
          <w:ilvl w:val="0"/>
          <w:numId w:val="4"/>
        </w:numPr>
        <w:tabs>
          <w:tab w:val="clear" w:pos="1069"/>
          <w:tab w:val="left" w:pos="709"/>
        </w:tabs>
        <w:spacing w:after="120"/>
        <w:ind w:left="709" w:hanging="709"/>
        <w:jc w:val="both"/>
        <w:rPr>
          <w:b/>
          <w:bCs/>
        </w:rPr>
      </w:pPr>
      <w:r w:rsidRPr="001C121E">
        <w:rPr>
          <w:b/>
          <w:bCs/>
        </w:rPr>
        <w:t xml:space="preserve">Zamawiający zastrzega sobie prawo do skorzystania z uprawnień art. 26 </w:t>
      </w:r>
      <w:r w:rsidR="001C121E">
        <w:rPr>
          <w:b/>
          <w:bCs/>
        </w:rPr>
        <w:br/>
      </w:r>
      <w:r w:rsidRPr="001C121E">
        <w:rPr>
          <w:b/>
          <w:bCs/>
        </w:rPr>
        <w:t>ust. 2f Ustawy Pzp, dot. wezwania Wykonawcy na każdym etapie postępowania do złożenia  w</w:t>
      </w:r>
      <w:r w:rsidR="00930688" w:rsidRPr="001C121E">
        <w:rPr>
          <w:b/>
          <w:bCs/>
        </w:rPr>
        <w:t>w</w:t>
      </w:r>
      <w:r w:rsidRPr="001C121E">
        <w:rPr>
          <w:b/>
          <w:bCs/>
        </w:rPr>
        <w:t>. dokumentów i oświadczeń.</w:t>
      </w:r>
    </w:p>
    <w:p w:rsidR="000F6919" w:rsidRPr="00432605" w:rsidRDefault="000F6919" w:rsidP="00F05F60">
      <w:pPr>
        <w:numPr>
          <w:ilvl w:val="0"/>
          <w:numId w:val="15"/>
        </w:numPr>
        <w:spacing w:after="120"/>
        <w:ind w:left="709" w:hanging="709"/>
        <w:jc w:val="both"/>
        <w:rPr>
          <w:b/>
        </w:rPr>
      </w:pPr>
      <w:r w:rsidRPr="00432605">
        <w:rPr>
          <w:b/>
        </w:rPr>
        <w:t>Podwykonawstwo.</w:t>
      </w:r>
    </w:p>
    <w:p w:rsidR="000F6919" w:rsidRPr="00432605" w:rsidRDefault="000F6919" w:rsidP="00682878">
      <w:pPr>
        <w:numPr>
          <w:ilvl w:val="0"/>
          <w:numId w:val="2"/>
        </w:numPr>
        <w:tabs>
          <w:tab w:val="clear" w:pos="1440"/>
          <w:tab w:val="left" w:pos="426"/>
        </w:tabs>
        <w:spacing w:after="120"/>
        <w:ind w:left="426" w:hanging="426"/>
        <w:jc w:val="both"/>
      </w:pPr>
      <w:r w:rsidRPr="00432605">
        <w:t xml:space="preserve">Wykonawca może powierzyć wykonanie części zamówienia podwykonawcy/podwykonawcom – </w:t>
      </w:r>
      <w:r w:rsidR="00535A87">
        <w:t>art.</w:t>
      </w:r>
      <w:r w:rsidRPr="00432605">
        <w:t xml:space="preserve"> 36a ust. 1 ustawy Pzp.</w:t>
      </w:r>
    </w:p>
    <w:p w:rsidR="000F6919" w:rsidRPr="00432605" w:rsidRDefault="000F6919" w:rsidP="00682878">
      <w:pPr>
        <w:numPr>
          <w:ilvl w:val="0"/>
          <w:numId w:val="2"/>
        </w:numPr>
        <w:tabs>
          <w:tab w:val="clear" w:pos="1440"/>
          <w:tab w:val="left" w:pos="426"/>
        </w:tabs>
        <w:spacing w:after="120"/>
        <w:ind w:left="426" w:hanging="426"/>
        <w:jc w:val="both"/>
      </w:pPr>
      <w:r w:rsidRPr="00432605">
        <w:t>Zamawiający nie nakłada obowiązku osobistego wykonania kluczowych części</w:t>
      </w:r>
      <w:r w:rsidR="00F84ABD">
        <w:t xml:space="preserve"> </w:t>
      </w:r>
      <w:r w:rsidRPr="00432605">
        <w:t>zamówienia przez Wykonawcę.</w:t>
      </w:r>
    </w:p>
    <w:p w:rsidR="000F6919" w:rsidRPr="00432605" w:rsidRDefault="000F6919" w:rsidP="00682878">
      <w:pPr>
        <w:numPr>
          <w:ilvl w:val="0"/>
          <w:numId w:val="2"/>
        </w:numPr>
        <w:tabs>
          <w:tab w:val="clear" w:pos="1440"/>
          <w:tab w:val="left" w:pos="426"/>
        </w:tabs>
        <w:spacing w:after="120"/>
        <w:ind w:left="426" w:hanging="426"/>
        <w:jc w:val="both"/>
      </w:pPr>
      <w:r w:rsidRPr="00432605">
        <w:lastRenderedPageBreak/>
        <w:t>W przypadku powierzenia części zamówienia podwykonawcy/ podwykonawcom Wykonawca zobowiązany jest w druku oferta wskazać nazwę podwykonawcy/ podwykonawców oraz zakres czynności jakie będą oni wykonywać.</w:t>
      </w:r>
    </w:p>
    <w:p w:rsidR="000F6919" w:rsidRPr="00432605" w:rsidRDefault="000F6919" w:rsidP="00682878">
      <w:pPr>
        <w:numPr>
          <w:ilvl w:val="0"/>
          <w:numId w:val="2"/>
        </w:numPr>
        <w:tabs>
          <w:tab w:val="clear" w:pos="1440"/>
          <w:tab w:val="left" w:pos="426"/>
        </w:tabs>
        <w:spacing w:after="120"/>
        <w:ind w:left="426" w:hanging="426"/>
        <w:jc w:val="both"/>
      </w:pPr>
      <w:r w:rsidRPr="00432605">
        <w:t>Jeżeli powierzenie podwykonawcy wykonania części zamówienia na dostawy nastąpi w trakcie realizacji zamówienia, Wykonawca na żądanie Zamawiającego przedstawia oświadczenie lub dokumenty potwierdzające brak podstaw wykluczenia wobec tego podwykonawcy. Jeżeli zamawiający stwierdzi, że wobec danego podwykonawcy zachodzą podstawy wykluczenia, Wykonawca zobowiązany jest zastąpić tego podwykonawcę lub zrezygnować z powierzenia części zamówienia.</w:t>
      </w:r>
    </w:p>
    <w:p w:rsidR="000F6919" w:rsidRPr="00432605" w:rsidRDefault="000F6919" w:rsidP="00682878">
      <w:pPr>
        <w:numPr>
          <w:ilvl w:val="0"/>
          <w:numId w:val="2"/>
        </w:numPr>
        <w:tabs>
          <w:tab w:val="clear" w:pos="1440"/>
          <w:tab w:val="left" w:pos="426"/>
        </w:tabs>
        <w:spacing w:after="120"/>
        <w:ind w:left="426" w:hanging="426"/>
        <w:jc w:val="both"/>
      </w:pPr>
      <w:r w:rsidRPr="00432605">
        <w:t>Powierzenie wykonania części zamówienia podwykonawcom nie zwalnia Wykonawcy z odpowiedzialności za należyte wykonanie zamówienia.</w:t>
      </w:r>
    </w:p>
    <w:p w:rsidR="000F6919" w:rsidRPr="00E47EA2" w:rsidRDefault="000F6919" w:rsidP="004D29DD">
      <w:pPr>
        <w:numPr>
          <w:ilvl w:val="0"/>
          <w:numId w:val="2"/>
        </w:numPr>
        <w:tabs>
          <w:tab w:val="clear" w:pos="1440"/>
          <w:tab w:val="left" w:pos="426"/>
        </w:tabs>
        <w:spacing w:after="120"/>
        <w:ind w:left="426" w:hanging="426"/>
        <w:jc w:val="both"/>
      </w:pPr>
      <w:r w:rsidRPr="00432605">
        <w:t>W przypadku gdy Wykonawca nie wskaże części zamówienia, której wykonanie powierzy podwykonawcom Zamawiający uzna, że całość zamówienia Wykonawca wykona samodzielnie.</w:t>
      </w:r>
    </w:p>
    <w:p w:rsidR="00534BB6" w:rsidRPr="002E3B06" w:rsidRDefault="000F6919" w:rsidP="00F05F60">
      <w:pPr>
        <w:pStyle w:val="Tytu"/>
        <w:numPr>
          <w:ilvl w:val="0"/>
          <w:numId w:val="15"/>
        </w:numPr>
        <w:spacing w:after="120"/>
        <w:ind w:left="709" w:hanging="709"/>
        <w:jc w:val="both"/>
        <w:rPr>
          <w:sz w:val="24"/>
        </w:rPr>
      </w:pPr>
      <w:r w:rsidRPr="00432605">
        <w:rPr>
          <w:sz w:val="24"/>
        </w:rPr>
        <w:t>Informację o sposobie porozumiewania się zamawiającego z wykonawcami oraz przekazywania oświadczeń lub dokumentów, a także wskazanie osób uprawnionych do porozumiewania się z wykonawca</w:t>
      </w:r>
      <w:r w:rsidR="001C121E">
        <w:rPr>
          <w:sz w:val="24"/>
        </w:rPr>
        <w:t xml:space="preserve">mi </w:t>
      </w:r>
      <w:r w:rsidR="004D29DD" w:rsidRPr="00AF45EA">
        <w:rPr>
          <w:sz w:val="24"/>
        </w:rPr>
        <w:t>art. 36 ust 1 pkt 7 ustawy</w:t>
      </w:r>
      <w:r w:rsidR="001C121E" w:rsidRPr="00AF45EA">
        <w:rPr>
          <w:sz w:val="24"/>
        </w:rPr>
        <w:t xml:space="preserve"> </w:t>
      </w:r>
      <w:r w:rsidRPr="00AF45EA">
        <w:rPr>
          <w:sz w:val="24"/>
        </w:rPr>
        <w:t>Pzp.</w:t>
      </w:r>
    </w:p>
    <w:p w:rsidR="00534BB6" w:rsidRPr="00534BB6" w:rsidRDefault="00534BB6" w:rsidP="009D17A4">
      <w:pPr>
        <w:pStyle w:val="Tytu"/>
        <w:spacing w:after="120"/>
        <w:ind w:left="708"/>
        <w:jc w:val="both"/>
        <w:rPr>
          <w:sz w:val="24"/>
        </w:rPr>
      </w:pPr>
      <w:r w:rsidRPr="00534BB6">
        <w:rPr>
          <w:sz w:val="24"/>
        </w:rPr>
        <w:t xml:space="preserve">1. Sposób porozumiewania się Zamawiającego z Wykonawcami przesyłającymi </w:t>
      </w:r>
      <w:r w:rsidRPr="00534BB6">
        <w:rPr>
          <w:sz w:val="24"/>
          <w:u w:val="single"/>
        </w:rPr>
        <w:t>ofertę za pośrednictwem poczty tradycyjnej</w:t>
      </w:r>
      <w:r w:rsidRPr="00534BB6">
        <w:rPr>
          <w:sz w:val="24"/>
        </w:rPr>
        <w:t xml:space="preserve"> (t.j. za pośrednictwem operatora pocztowego w rozumieniu Prawa pocztowego, osobiście lub przez posłańca)</w:t>
      </w:r>
    </w:p>
    <w:p w:rsidR="00534BB6" w:rsidRPr="00534BB6" w:rsidRDefault="00534BB6" w:rsidP="009D17A4">
      <w:pPr>
        <w:pStyle w:val="Podtytu"/>
        <w:spacing w:before="0"/>
        <w:ind w:left="1276" w:hanging="568"/>
        <w:jc w:val="both"/>
        <w:rPr>
          <w:rFonts w:ascii="Times New Roman" w:hAnsi="Times New Roman" w:cs="Times New Roman"/>
          <w:i w:val="0"/>
          <w:sz w:val="24"/>
          <w:szCs w:val="24"/>
        </w:rPr>
      </w:pPr>
      <w:r w:rsidRPr="00534BB6">
        <w:rPr>
          <w:rFonts w:ascii="Times New Roman" w:hAnsi="Times New Roman" w:cs="Times New Roman"/>
          <w:i w:val="0"/>
          <w:sz w:val="24"/>
          <w:szCs w:val="24"/>
        </w:rPr>
        <w:t xml:space="preserve">1.1 Oświadczenia, wnioski, zawiadomienia oraz informacje Zamawiający </w:t>
      </w:r>
      <w:r w:rsidRPr="00534BB6">
        <w:rPr>
          <w:rFonts w:ascii="Times New Roman" w:hAnsi="Times New Roman" w:cs="Times New Roman"/>
          <w:i w:val="0"/>
          <w:sz w:val="24"/>
          <w:szCs w:val="24"/>
        </w:rPr>
        <w:br/>
        <w:t>i Wykonawca przekazują pisemnie, z zastrzeżeniem pkt. 1.2.</w:t>
      </w:r>
    </w:p>
    <w:p w:rsidR="00534BB6" w:rsidRPr="00534BB6" w:rsidRDefault="00534BB6" w:rsidP="009D17A4">
      <w:pPr>
        <w:widowControl w:val="0"/>
        <w:tabs>
          <w:tab w:val="left" w:pos="1276"/>
        </w:tabs>
        <w:suppressAutoHyphens w:val="0"/>
        <w:autoSpaceDE w:val="0"/>
        <w:autoSpaceDN w:val="0"/>
        <w:spacing w:after="120"/>
        <w:ind w:left="1276" w:right="224" w:hanging="567"/>
        <w:jc w:val="both"/>
      </w:pPr>
      <w:r w:rsidRPr="00534BB6">
        <w:t xml:space="preserve">1.2 </w:t>
      </w:r>
      <w:r w:rsidR="009D17A4">
        <w:tab/>
      </w:r>
      <w:r w:rsidRPr="00534BB6">
        <w:t xml:space="preserve">Kontakt pomiędzy Wykonawcą a Zamawiającym odbywać się będzie za pośrednictwem poczty elektronicznej: </w:t>
      </w:r>
      <w:hyperlink r:id="rId14" w:history="1">
        <w:r w:rsidRPr="009D17A4">
          <w:rPr>
            <w:rStyle w:val="Hipercze"/>
            <w:color w:val="0070C0"/>
          </w:rPr>
          <w:t>6wog.przetargi@ron.mil.pl</w:t>
        </w:r>
      </w:hyperlink>
      <w:r w:rsidRPr="00534BB6">
        <w:t>. przy przekazywaniu następujących</w:t>
      </w:r>
      <w:r w:rsidRPr="009D17A4">
        <w:rPr>
          <w:spacing w:val="-1"/>
        </w:rPr>
        <w:t xml:space="preserve"> </w:t>
      </w:r>
      <w:r w:rsidRPr="00534BB6">
        <w:t>dokumentów:</w:t>
      </w:r>
    </w:p>
    <w:p w:rsidR="00534BB6" w:rsidRPr="00534BB6" w:rsidRDefault="00534BB6" w:rsidP="00F05F60">
      <w:pPr>
        <w:pStyle w:val="Akapitzlist"/>
        <w:widowControl w:val="0"/>
        <w:numPr>
          <w:ilvl w:val="2"/>
          <w:numId w:val="22"/>
        </w:numPr>
        <w:tabs>
          <w:tab w:val="left" w:pos="1560"/>
        </w:tabs>
        <w:suppressAutoHyphens w:val="0"/>
        <w:autoSpaceDE w:val="0"/>
        <w:autoSpaceDN w:val="0"/>
        <w:ind w:left="1560" w:hanging="284"/>
        <w:jc w:val="both"/>
      </w:pPr>
      <w:r w:rsidRPr="00534BB6">
        <w:t>pytania i wyjaśnienia dotyczące treści</w:t>
      </w:r>
      <w:r w:rsidRPr="00534BB6">
        <w:rPr>
          <w:spacing w:val="-3"/>
        </w:rPr>
        <w:t xml:space="preserve"> </w:t>
      </w:r>
      <w:r w:rsidRPr="00534BB6">
        <w:t>SIWZ,</w:t>
      </w:r>
    </w:p>
    <w:p w:rsidR="00534BB6" w:rsidRPr="00534BB6" w:rsidRDefault="00534BB6" w:rsidP="00F05F60">
      <w:pPr>
        <w:pStyle w:val="Akapitzlist"/>
        <w:widowControl w:val="0"/>
        <w:numPr>
          <w:ilvl w:val="2"/>
          <w:numId w:val="22"/>
        </w:numPr>
        <w:tabs>
          <w:tab w:val="left" w:pos="1560"/>
        </w:tabs>
        <w:suppressAutoHyphens w:val="0"/>
        <w:autoSpaceDE w:val="0"/>
        <w:autoSpaceDN w:val="0"/>
        <w:ind w:left="1560" w:hanging="284"/>
        <w:jc w:val="both"/>
      </w:pPr>
      <w:r w:rsidRPr="00534BB6">
        <w:t>modyfikacje treści</w:t>
      </w:r>
      <w:r w:rsidRPr="00534BB6">
        <w:rPr>
          <w:spacing w:val="-1"/>
        </w:rPr>
        <w:t xml:space="preserve"> </w:t>
      </w:r>
      <w:r w:rsidRPr="00534BB6">
        <w:t>SIWZ,</w:t>
      </w:r>
    </w:p>
    <w:p w:rsidR="00534BB6" w:rsidRPr="00534BB6" w:rsidRDefault="00534BB6" w:rsidP="00F05F60">
      <w:pPr>
        <w:pStyle w:val="Akapitzlist"/>
        <w:widowControl w:val="0"/>
        <w:numPr>
          <w:ilvl w:val="2"/>
          <w:numId w:val="22"/>
        </w:numPr>
        <w:tabs>
          <w:tab w:val="left" w:pos="1560"/>
        </w:tabs>
        <w:suppressAutoHyphens w:val="0"/>
        <w:autoSpaceDE w:val="0"/>
        <w:autoSpaceDN w:val="0"/>
        <w:ind w:left="1560" w:right="231" w:hanging="284"/>
        <w:jc w:val="both"/>
      </w:pPr>
      <w:r w:rsidRPr="00534BB6">
        <w:t>wniosek Wykonawcy o przekazanie informacji z otwarcia ofert, o których mowa w art. 86 ustawy oraz odpowiedź</w:t>
      </w:r>
      <w:r w:rsidRPr="00534BB6">
        <w:rPr>
          <w:spacing w:val="-6"/>
        </w:rPr>
        <w:t xml:space="preserve"> </w:t>
      </w:r>
      <w:r w:rsidRPr="00534BB6">
        <w:t>Zamawiającego,</w:t>
      </w:r>
    </w:p>
    <w:p w:rsidR="00534BB6" w:rsidRPr="00534BB6" w:rsidRDefault="00534BB6" w:rsidP="00F05F60">
      <w:pPr>
        <w:pStyle w:val="Akapitzlist"/>
        <w:widowControl w:val="0"/>
        <w:numPr>
          <w:ilvl w:val="2"/>
          <w:numId w:val="22"/>
        </w:numPr>
        <w:tabs>
          <w:tab w:val="left" w:pos="1560"/>
        </w:tabs>
        <w:suppressAutoHyphens w:val="0"/>
        <w:autoSpaceDE w:val="0"/>
        <w:autoSpaceDN w:val="0"/>
        <w:ind w:left="1560" w:hanging="284"/>
        <w:jc w:val="both"/>
      </w:pPr>
      <w:r w:rsidRPr="00534BB6">
        <w:t>wniosek o wyjaśnienie i wyjaśnienie treści oferty,</w:t>
      </w:r>
    </w:p>
    <w:p w:rsidR="00534BB6" w:rsidRPr="00534BB6" w:rsidRDefault="009D17A4" w:rsidP="00F05F60">
      <w:pPr>
        <w:pStyle w:val="Akapitzlist"/>
        <w:widowControl w:val="0"/>
        <w:numPr>
          <w:ilvl w:val="2"/>
          <w:numId w:val="22"/>
        </w:numPr>
        <w:tabs>
          <w:tab w:val="left" w:pos="1560"/>
        </w:tabs>
        <w:suppressAutoHyphens w:val="0"/>
        <w:autoSpaceDE w:val="0"/>
        <w:autoSpaceDN w:val="0"/>
        <w:ind w:left="1560" w:right="228" w:hanging="284"/>
        <w:jc w:val="both"/>
      </w:pPr>
      <w:r>
        <w:t>wniosek o wyjaśnienie i wyjaśnienia dotyczące oświadczeń</w:t>
      </w:r>
      <w:r w:rsidR="00534BB6">
        <w:t xml:space="preserve"> </w:t>
      </w:r>
      <w:r>
        <w:t xml:space="preserve">i </w:t>
      </w:r>
      <w:r w:rsidR="00534BB6" w:rsidRPr="00534BB6">
        <w:t>dokumentów,</w:t>
      </w:r>
      <w:r>
        <w:t xml:space="preserve"> </w:t>
      </w:r>
      <w:r w:rsidR="00534BB6" w:rsidRPr="00534BB6">
        <w:t>o których mowa w art. 25 ust. 1 ustawy,</w:t>
      </w:r>
    </w:p>
    <w:p w:rsidR="00534BB6" w:rsidRPr="00534BB6" w:rsidRDefault="00534BB6" w:rsidP="00F05F60">
      <w:pPr>
        <w:pStyle w:val="Akapitzlist"/>
        <w:widowControl w:val="0"/>
        <w:numPr>
          <w:ilvl w:val="2"/>
          <w:numId w:val="22"/>
        </w:numPr>
        <w:tabs>
          <w:tab w:val="left" w:pos="1560"/>
        </w:tabs>
        <w:suppressAutoHyphens w:val="0"/>
        <w:autoSpaceDE w:val="0"/>
        <w:autoSpaceDN w:val="0"/>
        <w:ind w:left="1560" w:hanging="284"/>
        <w:jc w:val="both"/>
      </w:pPr>
      <w:r w:rsidRPr="00534BB6">
        <w:t>wezwanie kierowane do Wykonawców na podstawie art. 26 ust. 1-4</w:t>
      </w:r>
      <w:r w:rsidRPr="00534BB6">
        <w:rPr>
          <w:spacing w:val="-8"/>
        </w:rPr>
        <w:t xml:space="preserve"> </w:t>
      </w:r>
      <w:r w:rsidRPr="00534BB6">
        <w:t>ustawy,</w:t>
      </w:r>
    </w:p>
    <w:p w:rsidR="00534BB6" w:rsidRPr="00534BB6" w:rsidRDefault="00534BB6" w:rsidP="00F05F60">
      <w:pPr>
        <w:pStyle w:val="Akapitzlist"/>
        <w:widowControl w:val="0"/>
        <w:numPr>
          <w:ilvl w:val="2"/>
          <w:numId w:val="22"/>
        </w:numPr>
        <w:tabs>
          <w:tab w:val="left" w:pos="1560"/>
        </w:tabs>
        <w:suppressAutoHyphens w:val="0"/>
        <w:autoSpaceDE w:val="0"/>
        <w:autoSpaceDN w:val="0"/>
        <w:ind w:left="1560" w:right="229" w:hanging="284"/>
        <w:jc w:val="both"/>
      </w:pPr>
      <w:r w:rsidRPr="00534BB6">
        <w:t>wniosek o udzielenie wyjaśnień dotyczących elementów oferty mających wpływ na wysokość ceny oraz odpowiedź</w:t>
      </w:r>
      <w:r w:rsidRPr="00534BB6">
        <w:rPr>
          <w:spacing w:val="-5"/>
        </w:rPr>
        <w:t xml:space="preserve"> </w:t>
      </w:r>
      <w:r w:rsidRPr="00534BB6">
        <w:t>Wykonawcy,</w:t>
      </w:r>
    </w:p>
    <w:p w:rsidR="00534BB6" w:rsidRPr="00534BB6" w:rsidRDefault="00534BB6" w:rsidP="00F05F60">
      <w:pPr>
        <w:pStyle w:val="Akapitzlist"/>
        <w:widowControl w:val="0"/>
        <w:numPr>
          <w:ilvl w:val="2"/>
          <w:numId w:val="22"/>
        </w:numPr>
        <w:tabs>
          <w:tab w:val="left" w:pos="1560"/>
        </w:tabs>
        <w:suppressAutoHyphens w:val="0"/>
        <w:autoSpaceDE w:val="0"/>
        <w:autoSpaceDN w:val="0"/>
        <w:ind w:left="1560" w:right="235" w:hanging="284"/>
        <w:jc w:val="both"/>
      </w:pPr>
      <w:r w:rsidRPr="00534BB6">
        <w:t>informacja o poprawieniu oczywistych omyłek pisarskich oraz oczywistych omyłek</w:t>
      </w:r>
      <w:r w:rsidRPr="00534BB6">
        <w:rPr>
          <w:spacing w:val="-1"/>
        </w:rPr>
        <w:t xml:space="preserve"> </w:t>
      </w:r>
      <w:r w:rsidRPr="00534BB6">
        <w:t>rachunkowych,</w:t>
      </w:r>
    </w:p>
    <w:p w:rsidR="00534BB6" w:rsidRPr="00534BB6" w:rsidRDefault="00534BB6" w:rsidP="00F05F60">
      <w:pPr>
        <w:pStyle w:val="Akapitzlist"/>
        <w:widowControl w:val="0"/>
        <w:numPr>
          <w:ilvl w:val="2"/>
          <w:numId w:val="22"/>
        </w:numPr>
        <w:tabs>
          <w:tab w:val="left" w:pos="1560"/>
        </w:tabs>
        <w:suppressAutoHyphens w:val="0"/>
        <w:autoSpaceDE w:val="0"/>
        <w:autoSpaceDN w:val="0"/>
        <w:ind w:left="1560" w:right="226" w:hanging="284"/>
        <w:jc w:val="both"/>
      </w:pPr>
      <w:r w:rsidRPr="00534BB6">
        <w:t>informacje o poprawieniu innych omyłek polegających na niezgodności oferty ze specyfikacją istotnych warunków zamówienia, niepowodujących istotnych zmian w treści</w:t>
      </w:r>
      <w:r w:rsidRPr="00534BB6">
        <w:rPr>
          <w:spacing w:val="-1"/>
        </w:rPr>
        <w:t xml:space="preserve"> </w:t>
      </w:r>
      <w:r w:rsidRPr="00534BB6">
        <w:t>oferty,</w:t>
      </w:r>
    </w:p>
    <w:p w:rsidR="00534BB6" w:rsidRPr="00534BB6" w:rsidRDefault="00534BB6" w:rsidP="00F05F60">
      <w:pPr>
        <w:pStyle w:val="Akapitzlist"/>
        <w:widowControl w:val="0"/>
        <w:numPr>
          <w:ilvl w:val="2"/>
          <w:numId w:val="22"/>
        </w:numPr>
        <w:tabs>
          <w:tab w:val="left" w:pos="1560"/>
        </w:tabs>
        <w:suppressAutoHyphens w:val="0"/>
        <w:autoSpaceDE w:val="0"/>
        <w:autoSpaceDN w:val="0"/>
        <w:ind w:left="1560" w:right="231" w:hanging="284"/>
        <w:jc w:val="both"/>
      </w:pPr>
      <w:r w:rsidRPr="00534BB6">
        <w:t>oświadczenie Wykonawcy w kwestii wyrażenia zgody na poprawienie innych omyłek polegających na niezgodności oferty ze specyfikacją istotnych warunków zamówienia, niepowodujących istotnych zmian w treści</w:t>
      </w:r>
      <w:r w:rsidRPr="00534BB6">
        <w:rPr>
          <w:spacing w:val="-7"/>
        </w:rPr>
        <w:t xml:space="preserve"> </w:t>
      </w:r>
      <w:r w:rsidRPr="00534BB6">
        <w:t>oferty,</w:t>
      </w:r>
    </w:p>
    <w:p w:rsidR="00534BB6" w:rsidRPr="00534BB6" w:rsidRDefault="00534BB6" w:rsidP="00F05F60">
      <w:pPr>
        <w:pStyle w:val="Akapitzlist"/>
        <w:widowControl w:val="0"/>
        <w:numPr>
          <w:ilvl w:val="2"/>
          <w:numId w:val="22"/>
        </w:numPr>
        <w:tabs>
          <w:tab w:val="left" w:pos="1560"/>
        </w:tabs>
        <w:suppressAutoHyphens w:val="0"/>
        <w:autoSpaceDE w:val="0"/>
        <w:autoSpaceDN w:val="0"/>
        <w:spacing w:before="1"/>
        <w:ind w:left="1560" w:right="230" w:hanging="284"/>
        <w:jc w:val="both"/>
      </w:pPr>
      <w:r w:rsidRPr="00534BB6">
        <w:t>wniosek Zamawiającego o wyrażenie zgody na przedłużenie terminu związania ofertą oraz odpowiedź Wykonawcy,</w:t>
      </w:r>
    </w:p>
    <w:p w:rsidR="00534BB6" w:rsidRPr="00534BB6" w:rsidRDefault="00534BB6" w:rsidP="00F05F60">
      <w:pPr>
        <w:pStyle w:val="Akapitzlist"/>
        <w:widowControl w:val="0"/>
        <w:numPr>
          <w:ilvl w:val="2"/>
          <w:numId w:val="22"/>
        </w:numPr>
        <w:suppressAutoHyphens w:val="0"/>
        <w:autoSpaceDE w:val="0"/>
        <w:autoSpaceDN w:val="0"/>
        <w:ind w:left="1560" w:hanging="284"/>
        <w:jc w:val="both"/>
      </w:pPr>
      <w:r w:rsidRPr="00534BB6">
        <w:lastRenderedPageBreak/>
        <w:t>oświadczenie Wykonawcy o przedłużeniu terminu związania</w:t>
      </w:r>
      <w:r w:rsidRPr="00534BB6">
        <w:rPr>
          <w:spacing w:val="-1"/>
        </w:rPr>
        <w:t xml:space="preserve"> </w:t>
      </w:r>
      <w:r w:rsidRPr="00534BB6">
        <w:t>ofertą,</w:t>
      </w:r>
    </w:p>
    <w:p w:rsidR="00534BB6" w:rsidRPr="00534BB6" w:rsidRDefault="00534BB6" w:rsidP="009D17A4">
      <w:pPr>
        <w:pStyle w:val="Tekstpodstawowy"/>
        <w:ind w:left="1560" w:right="225" w:hanging="284"/>
      </w:pPr>
      <w:r w:rsidRPr="00534BB6">
        <w:t xml:space="preserve">ł) </w:t>
      </w:r>
      <w:r w:rsidRPr="00534BB6">
        <w:tab/>
        <w:t>zawiadomienie o wyborze najkorzystniejszej oferty, o Wykonawcach, którzy zostali z postępowania wykluczeni i Wykonawcach, których oferty zostały odrzucone,</w:t>
      </w:r>
    </w:p>
    <w:p w:rsidR="00534BB6" w:rsidRPr="00534BB6" w:rsidRDefault="00534BB6" w:rsidP="00F05F60">
      <w:pPr>
        <w:pStyle w:val="Akapitzlist"/>
        <w:widowControl w:val="0"/>
        <w:numPr>
          <w:ilvl w:val="2"/>
          <w:numId w:val="22"/>
        </w:numPr>
        <w:suppressAutoHyphens w:val="0"/>
        <w:autoSpaceDE w:val="0"/>
        <w:autoSpaceDN w:val="0"/>
        <w:ind w:left="1560" w:hanging="284"/>
        <w:jc w:val="both"/>
      </w:pPr>
      <w:r w:rsidRPr="00534BB6">
        <w:t>zawiadomienia o miejscu i terminie podpisania</w:t>
      </w:r>
      <w:r w:rsidRPr="00534BB6">
        <w:rPr>
          <w:spacing w:val="-2"/>
        </w:rPr>
        <w:t xml:space="preserve"> </w:t>
      </w:r>
      <w:r w:rsidRPr="00534BB6">
        <w:t>umowy.</w:t>
      </w:r>
    </w:p>
    <w:p w:rsidR="00534BB6" w:rsidRPr="00534BB6" w:rsidRDefault="00534BB6" w:rsidP="00F05F60">
      <w:pPr>
        <w:pStyle w:val="Akapitzlist"/>
        <w:widowControl w:val="0"/>
        <w:numPr>
          <w:ilvl w:val="2"/>
          <w:numId w:val="22"/>
        </w:numPr>
        <w:suppressAutoHyphens w:val="0"/>
        <w:autoSpaceDE w:val="0"/>
        <w:autoSpaceDN w:val="0"/>
        <w:ind w:left="1560" w:hanging="284"/>
        <w:jc w:val="both"/>
      </w:pPr>
      <w:r w:rsidRPr="00534BB6">
        <w:t>zawiadomienie o unieważnieniu</w:t>
      </w:r>
      <w:r w:rsidRPr="00534BB6">
        <w:rPr>
          <w:spacing w:val="-1"/>
        </w:rPr>
        <w:t xml:space="preserve"> </w:t>
      </w:r>
      <w:r w:rsidRPr="00534BB6">
        <w:t>postępowania,</w:t>
      </w:r>
    </w:p>
    <w:p w:rsidR="00534BB6" w:rsidRPr="00534BB6" w:rsidRDefault="00534BB6" w:rsidP="00F05F60">
      <w:pPr>
        <w:pStyle w:val="Akapitzlist"/>
        <w:widowControl w:val="0"/>
        <w:numPr>
          <w:ilvl w:val="2"/>
          <w:numId w:val="22"/>
        </w:numPr>
        <w:suppressAutoHyphens w:val="0"/>
        <w:autoSpaceDE w:val="0"/>
        <w:autoSpaceDN w:val="0"/>
        <w:ind w:left="1560" w:right="230" w:hanging="284"/>
        <w:jc w:val="both"/>
      </w:pPr>
      <w:r w:rsidRPr="00534BB6">
        <w:t>informacje i zawiadomienia kierowane do Wykonawców na podstawie art. 181 ustawy,</w:t>
      </w:r>
    </w:p>
    <w:p w:rsidR="00534BB6" w:rsidRPr="00534BB6" w:rsidRDefault="00534BB6" w:rsidP="00F05F60">
      <w:pPr>
        <w:pStyle w:val="Akapitzlist"/>
        <w:widowControl w:val="0"/>
        <w:numPr>
          <w:ilvl w:val="2"/>
          <w:numId w:val="22"/>
        </w:numPr>
        <w:suppressAutoHyphens w:val="0"/>
        <w:autoSpaceDE w:val="0"/>
        <w:autoSpaceDN w:val="0"/>
        <w:spacing w:after="120"/>
        <w:ind w:left="1560" w:right="231" w:hanging="284"/>
        <w:jc w:val="both"/>
      </w:pPr>
      <w:r w:rsidRPr="00534BB6">
        <w:t>wezwanie kierowane do Wykonawcy do złożenia wyjaśnień w zakresie rażąco niskiej</w:t>
      </w:r>
      <w:r w:rsidRPr="00534BB6">
        <w:rPr>
          <w:spacing w:val="-1"/>
        </w:rPr>
        <w:t xml:space="preserve"> </w:t>
      </w:r>
      <w:r w:rsidRPr="00534BB6">
        <w:t>ceny.</w:t>
      </w:r>
    </w:p>
    <w:p w:rsidR="00534BB6" w:rsidRPr="00534BB6" w:rsidRDefault="00534BB6" w:rsidP="009D17A4">
      <w:pPr>
        <w:spacing w:after="120"/>
        <w:ind w:left="1276" w:hanging="567"/>
        <w:jc w:val="both"/>
      </w:pPr>
      <w:r w:rsidRPr="00534BB6">
        <w:t xml:space="preserve">1.3 </w:t>
      </w:r>
      <w:r w:rsidR="009D17A4">
        <w:tab/>
      </w:r>
      <w:r w:rsidRPr="00534BB6">
        <w:t>Jeżeli Zamawiający lub Wykonawca przekazują oświadczenia, wnioski, zawiadomienia oraz inne informacje pocztą elektroniczną, każda ze stron na żądanie drugiej niezwłocznie potwierdza fakt ich otrzymania</w:t>
      </w:r>
      <w:r w:rsidR="009D17A4">
        <w:t xml:space="preserve">. Wydruk potwierdzenia nadania </w:t>
      </w:r>
      <w:r w:rsidRPr="00534BB6">
        <w:t>z poczty Zamawiającego oznacza, że Wykonawca otrzymał korespondencję e-mailem w momencie jej przekazania przez Zamawiającego, niezależnie od ewentualnego potwierdzenia faktu jej otrzymania.</w:t>
      </w:r>
    </w:p>
    <w:p w:rsidR="00534BB6" w:rsidRPr="00534BB6" w:rsidRDefault="00534BB6" w:rsidP="009D17A4">
      <w:pPr>
        <w:spacing w:after="120"/>
        <w:ind w:left="1276" w:hanging="571"/>
        <w:jc w:val="both"/>
      </w:pPr>
      <w:r w:rsidRPr="00534BB6">
        <w:t xml:space="preserve">1.4. </w:t>
      </w:r>
      <w:r w:rsidR="009D17A4">
        <w:tab/>
      </w:r>
      <w:r w:rsidRPr="00534BB6">
        <w:t>W przypadku przesłania dokumentów, o których mowa w pkt. 1.2., pocztą elektroniczną, gdy Wykonawca nie potwierdzi odbioru wiadomości, dowodem nadania tej wiadomości będzie wydruk potwierdzenia nadania z programu pocztowego Zamawiającego.</w:t>
      </w:r>
    </w:p>
    <w:p w:rsidR="00534BB6" w:rsidRPr="00534BB6" w:rsidRDefault="00534BB6" w:rsidP="009D17A4">
      <w:pPr>
        <w:spacing w:after="120"/>
        <w:ind w:left="1276" w:hanging="571"/>
        <w:jc w:val="both"/>
      </w:pPr>
      <w:r w:rsidRPr="00534BB6">
        <w:t xml:space="preserve">1.5. </w:t>
      </w:r>
      <w:r w:rsidR="009D17A4">
        <w:tab/>
      </w:r>
      <w:r w:rsidRPr="00534BB6">
        <w:t>Pisma nadawane pocztą elektroniczną należy przesłać w plikach PDF jako załączniki do wiadomości z zachowaniem układu i sposobu sporządzania pism obowiązującego w korespondencji tradycyjnej.</w:t>
      </w:r>
    </w:p>
    <w:p w:rsidR="00534BB6" w:rsidRPr="00534BB6" w:rsidRDefault="00534BB6" w:rsidP="009D17A4">
      <w:pPr>
        <w:pStyle w:val="Tytu"/>
        <w:tabs>
          <w:tab w:val="left" w:pos="1276"/>
        </w:tabs>
        <w:spacing w:after="120"/>
        <w:ind w:left="1276" w:hanging="571"/>
        <w:jc w:val="both"/>
        <w:rPr>
          <w:sz w:val="24"/>
        </w:rPr>
      </w:pPr>
      <w:r w:rsidRPr="009D17A4">
        <w:rPr>
          <w:b w:val="0"/>
          <w:sz w:val="24"/>
        </w:rPr>
        <w:t>1.6.</w:t>
      </w:r>
      <w:r w:rsidRPr="00534BB6">
        <w:rPr>
          <w:sz w:val="24"/>
        </w:rPr>
        <w:t xml:space="preserve"> </w:t>
      </w:r>
      <w:r w:rsidR="009D17A4">
        <w:rPr>
          <w:sz w:val="24"/>
        </w:rPr>
        <w:tab/>
      </w:r>
      <w:r w:rsidRPr="00534BB6">
        <w:rPr>
          <w:b w:val="0"/>
          <w:sz w:val="24"/>
        </w:rPr>
        <w:t xml:space="preserve">W korespondencji kierowanej do Zamawiającego należy </w:t>
      </w:r>
      <w:r w:rsidR="009D17A4">
        <w:rPr>
          <w:b w:val="0"/>
          <w:sz w:val="24"/>
        </w:rPr>
        <w:t xml:space="preserve">posługiwać się znakiem sprawy: </w:t>
      </w:r>
      <w:r w:rsidR="009D17A4">
        <w:rPr>
          <w:sz w:val="24"/>
        </w:rPr>
        <w:t>11</w:t>
      </w:r>
      <w:r w:rsidR="00FA6ADC">
        <w:rPr>
          <w:sz w:val="24"/>
        </w:rPr>
        <w:t>/</w:t>
      </w:r>
      <w:r w:rsidR="009D17A4">
        <w:rPr>
          <w:sz w:val="24"/>
        </w:rPr>
        <w:t>WT</w:t>
      </w:r>
      <w:r w:rsidRPr="00534BB6">
        <w:rPr>
          <w:sz w:val="24"/>
        </w:rPr>
        <w:t>/6WOG/2020.</w:t>
      </w:r>
    </w:p>
    <w:p w:rsidR="00534BB6" w:rsidRPr="00534BB6" w:rsidRDefault="00534BB6" w:rsidP="009D17A4">
      <w:pPr>
        <w:pStyle w:val="Tytu"/>
        <w:tabs>
          <w:tab w:val="left" w:pos="709"/>
        </w:tabs>
        <w:spacing w:after="120"/>
        <w:ind w:left="1276" w:hanging="567"/>
        <w:jc w:val="both"/>
        <w:rPr>
          <w:sz w:val="24"/>
        </w:rPr>
      </w:pPr>
      <w:r w:rsidRPr="00534BB6">
        <w:rPr>
          <w:sz w:val="24"/>
        </w:rPr>
        <w:t xml:space="preserve">1.7. </w:t>
      </w:r>
      <w:r w:rsidR="009D17A4">
        <w:rPr>
          <w:sz w:val="24"/>
        </w:rPr>
        <w:tab/>
      </w:r>
      <w:r w:rsidRPr="00534BB6">
        <w:rPr>
          <w:sz w:val="24"/>
        </w:rPr>
        <w:t>Osoby upoważnione do udzielania informacji:</w:t>
      </w:r>
    </w:p>
    <w:p w:rsidR="009D17A4" w:rsidRDefault="009D17A4" w:rsidP="009D17A4">
      <w:pPr>
        <w:pStyle w:val="Tytu"/>
        <w:tabs>
          <w:tab w:val="left" w:pos="0"/>
        </w:tabs>
        <w:ind w:firstLine="709"/>
        <w:jc w:val="left"/>
        <w:rPr>
          <w:b w:val="0"/>
          <w:color w:val="000000"/>
          <w:sz w:val="24"/>
        </w:rPr>
      </w:pPr>
      <w:r>
        <w:rPr>
          <w:b w:val="0"/>
          <w:color w:val="000000"/>
          <w:sz w:val="24"/>
        </w:rPr>
        <w:t xml:space="preserve">Ewelina Jaczyńska-Grzegorz </w:t>
      </w:r>
      <w:r w:rsidRPr="00346811">
        <w:rPr>
          <w:b w:val="0"/>
          <w:color w:val="000000"/>
          <w:sz w:val="24"/>
        </w:rPr>
        <w:t xml:space="preserve">– </w:t>
      </w:r>
      <w:r>
        <w:rPr>
          <w:b w:val="0"/>
          <w:color w:val="000000"/>
          <w:sz w:val="24"/>
        </w:rPr>
        <w:t xml:space="preserve">e-mail: </w:t>
      </w:r>
      <w:r w:rsidRPr="00346811">
        <w:rPr>
          <w:color w:val="000000"/>
          <w:sz w:val="24"/>
        </w:rPr>
        <w:t>6wog.przetargi@ron.mil.pl.</w:t>
      </w:r>
    </w:p>
    <w:p w:rsidR="009D17A4" w:rsidRPr="00346811" w:rsidRDefault="009D17A4" w:rsidP="009D17A4">
      <w:pPr>
        <w:pStyle w:val="Tytu"/>
        <w:tabs>
          <w:tab w:val="left" w:pos="0"/>
        </w:tabs>
        <w:spacing w:after="120"/>
        <w:ind w:firstLine="709"/>
        <w:jc w:val="left"/>
        <w:rPr>
          <w:color w:val="000000"/>
          <w:sz w:val="24"/>
        </w:rPr>
      </w:pPr>
      <w:r w:rsidRPr="00346811">
        <w:rPr>
          <w:b w:val="0"/>
          <w:color w:val="000000"/>
          <w:sz w:val="24"/>
        </w:rPr>
        <w:t>Katarzyna R</w:t>
      </w:r>
      <w:r w:rsidR="000F5252" w:rsidRPr="00346811">
        <w:rPr>
          <w:b w:val="0"/>
          <w:color w:val="000000"/>
          <w:sz w:val="24"/>
        </w:rPr>
        <w:t xml:space="preserve">ykowska </w:t>
      </w:r>
      <w:r w:rsidRPr="00346811">
        <w:rPr>
          <w:b w:val="0"/>
          <w:color w:val="000000"/>
          <w:sz w:val="24"/>
        </w:rPr>
        <w:t xml:space="preserve">– </w:t>
      </w:r>
      <w:r>
        <w:rPr>
          <w:b w:val="0"/>
          <w:color w:val="000000"/>
          <w:sz w:val="24"/>
        </w:rPr>
        <w:t xml:space="preserve">e-mail: </w:t>
      </w:r>
      <w:r w:rsidRPr="00346811">
        <w:rPr>
          <w:color w:val="000000"/>
          <w:sz w:val="24"/>
        </w:rPr>
        <w:t>6wog.przetargi@ron.mil.pl.</w:t>
      </w:r>
    </w:p>
    <w:p w:rsidR="00534BB6" w:rsidRPr="00534BB6" w:rsidRDefault="00534BB6" w:rsidP="009D17A4">
      <w:pPr>
        <w:pStyle w:val="Tytu"/>
        <w:spacing w:after="120"/>
        <w:ind w:left="708" w:firstLine="1"/>
        <w:jc w:val="both"/>
        <w:rPr>
          <w:sz w:val="24"/>
        </w:rPr>
      </w:pPr>
      <w:r w:rsidRPr="00534BB6">
        <w:rPr>
          <w:sz w:val="24"/>
        </w:rPr>
        <w:t xml:space="preserve">2. Sposób porozumiewania się Zamawiającego z Wykonawcami przesyłającymi </w:t>
      </w:r>
      <w:r w:rsidRPr="00534BB6">
        <w:rPr>
          <w:sz w:val="24"/>
          <w:u w:val="single"/>
        </w:rPr>
        <w:t>ofertę elektroniczną</w:t>
      </w:r>
      <w:r w:rsidRPr="00534BB6">
        <w:rPr>
          <w:sz w:val="24"/>
        </w:rPr>
        <w:t xml:space="preserve"> za pośrednictwem Platformy Zakupowej.</w:t>
      </w:r>
    </w:p>
    <w:p w:rsidR="00534BB6" w:rsidRPr="00534BB6" w:rsidRDefault="009D17A4" w:rsidP="00B06C19">
      <w:pPr>
        <w:pStyle w:val="Tytu"/>
        <w:spacing w:after="120"/>
        <w:ind w:left="1276" w:hanging="571"/>
        <w:jc w:val="both"/>
        <w:rPr>
          <w:i/>
          <w:sz w:val="24"/>
        </w:rPr>
      </w:pPr>
      <w:r>
        <w:rPr>
          <w:b w:val="0"/>
          <w:sz w:val="24"/>
        </w:rPr>
        <w:t>2.1.</w:t>
      </w:r>
      <w:r>
        <w:rPr>
          <w:b w:val="0"/>
          <w:sz w:val="24"/>
        </w:rPr>
        <w:tab/>
      </w:r>
      <w:r w:rsidR="00534BB6" w:rsidRPr="00534BB6">
        <w:rPr>
          <w:b w:val="0"/>
          <w:sz w:val="24"/>
        </w:rPr>
        <w:t xml:space="preserve">Komunikacja pomiędzy Zamawiającym a Wykonawcami tj. wszelkie oświadczenia, wnioski (inne niż wnioski o dopuszczenie do udziału </w:t>
      </w:r>
      <w:r>
        <w:rPr>
          <w:b w:val="0"/>
          <w:sz w:val="24"/>
        </w:rPr>
        <w:br/>
      </w:r>
      <w:r w:rsidR="00534BB6" w:rsidRPr="00534BB6">
        <w:rPr>
          <w:b w:val="0"/>
          <w:sz w:val="24"/>
        </w:rPr>
        <w:t xml:space="preserve">w postępowaniu), zapytania (w tym wyjaśnienie treści SIWZ), zawiadomienia </w:t>
      </w:r>
      <w:r>
        <w:rPr>
          <w:b w:val="0"/>
          <w:sz w:val="24"/>
        </w:rPr>
        <w:br/>
      </w:r>
      <w:r w:rsidR="00534BB6" w:rsidRPr="00534BB6">
        <w:rPr>
          <w:b w:val="0"/>
          <w:sz w:val="24"/>
        </w:rPr>
        <w:t xml:space="preserve">i informacje przekazywane są w formie elektronicznej za pośrednictwem Platformy Zakupowej pod adresem: </w:t>
      </w:r>
      <w:hyperlink r:id="rId15" w:history="1">
        <w:r w:rsidR="00534BB6" w:rsidRPr="00534BB6">
          <w:rPr>
            <w:rStyle w:val="Hipercze"/>
            <w:i/>
            <w:color w:val="auto"/>
            <w:sz w:val="24"/>
          </w:rPr>
          <w:t>www.platformazakupowa.pl/pn/6wog</w:t>
        </w:r>
      </w:hyperlink>
      <w:r w:rsidR="00534BB6" w:rsidRPr="00534BB6">
        <w:rPr>
          <w:i/>
          <w:sz w:val="24"/>
        </w:rPr>
        <w:t xml:space="preserve"> </w:t>
      </w:r>
      <w:r w:rsidR="00B06C19">
        <w:rPr>
          <w:i/>
          <w:sz w:val="24"/>
        </w:rPr>
        <w:br/>
      </w:r>
      <w:r w:rsidR="00534BB6" w:rsidRPr="00534BB6">
        <w:rPr>
          <w:i/>
          <w:sz w:val="24"/>
        </w:rPr>
        <w:t>i formularza „Wyślij wiadomość”.</w:t>
      </w:r>
    </w:p>
    <w:p w:rsidR="00534BB6" w:rsidRPr="00534BB6" w:rsidRDefault="009D17A4" w:rsidP="00B06C19">
      <w:pPr>
        <w:pStyle w:val="Tytu"/>
        <w:spacing w:after="120"/>
        <w:ind w:left="1276" w:hanging="571"/>
        <w:jc w:val="both"/>
        <w:rPr>
          <w:b w:val="0"/>
          <w:sz w:val="24"/>
        </w:rPr>
      </w:pPr>
      <w:r>
        <w:rPr>
          <w:b w:val="0"/>
          <w:sz w:val="24"/>
        </w:rPr>
        <w:t>2.2.</w:t>
      </w:r>
      <w:r>
        <w:rPr>
          <w:b w:val="0"/>
          <w:sz w:val="24"/>
        </w:rPr>
        <w:tab/>
      </w:r>
      <w:r w:rsidR="00534BB6" w:rsidRPr="00534BB6">
        <w:rPr>
          <w:b w:val="0"/>
          <w:sz w:val="24"/>
        </w:rPr>
        <w:t>Za datę przekazania oferty, wniosków i zawiadomień, dokumentów elektronicznych, oświadczeń lub elektronicznych kopii dokumentów oraz innych informacji przyjmuje się datę zapisania plików zawierających te informacje na serwerach.</w:t>
      </w:r>
    </w:p>
    <w:p w:rsidR="00534BB6" w:rsidRPr="00534BB6" w:rsidRDefault="00534BB6" w:rsidP="00B06C19">
      <w:pPr>
        <w:pStyle w:val="Tytu"/>
        <w:spacing w:after="120"/>
        <w:ind w:left="1276" w:hanging="571"/>
        <w:jc w:val="both"/>
        <w:rPr>
          <w:b w:val="0"/>
          <w:sz w:val="24"/>
        </w:rPr>
      </w:pPr>
      <w:r w:rsidRPr="00534BB6">
        <w:rPr>
          <w:b w:val="0"/>
          <w:sz w:val="24"/>
        </w:rPr>
        <w:t xml:space="preserve">2.3. </w:t>
      </w:r>
      <w:r w:rsidR="00B06C19">
        <w:rPr>
          <w:b w:val="0"/>
          <w:sz w:val="24"/>
        </w:rPr>
        <w:tab/>
      </w:r>
      <w:r w:rsidRPr="00534BB6">
        <w:rPr>
          <w:b w:val="0"/>
          <w:sz w:val="24"/>
        </w:rPr>
        <w:t xml:space="preserve">We wszelkiej korespondencji dotyczącej niniejszego postępowania Zamawiający oraz Wykonawcy posługują się oznaczeniem znakiem sprawy </w:t>
      </w:r>
      <w:r w:rsidR="00B06C19">
        <w:rPr>
          <w:sz w:val="24"/>
        </w:rPr>
        <w:t>11</w:t>
      </w:r>
      <w:r w:rsidR="00FA6ADC">
        <w:rPr>
          <w:sz w:val="24"/>
        </w:rPr>
        <w:t>/</w:t>
      </w:r>
      <w:r w:rsidR="00B06C19">
        <w:rPr>
          <w:sz w:val="24"/>
        </w:rPr>
        <w:t>WT</w:t>
      </w:r>
      <w:r w:rsidRPr="00534BB6">
        <w:rPr>
          <w:sz w:val="24"/>
        </w:rPr>
        <w:t>/6WOG/2020.</w:t>
      </w:r>
      <w:r w:rsidRPr="00534BB6">
        <w:rPr>
          <w:b w:val="0"/>
          <w:sz w:val="24"/>
        </w:rPr>
        <w:t xml:space="preserve"> </w:t>
      </w:r>
    </w:p>
    <w:p w:rsidR="00534BB6" w:rsidRPr="00534BB6" w:rsidRDefault="00534BB6" w:rsidP="00B06C19">
      <w:pPr>
        <w:spacing w:after="120"/>
        <w:ind w:left="1276" w:hanging="567"/>
        <w:jc w:val="both"/>
      </w:pPr>
      <w:r w:rsidRPr="00534BB6">
        <w:t xml:space="preserve">2.4 </w:t>
      </w:r>
      <w:r w:rsidR="00B06C19">
        <w:tab/>
      </w:r>
      <w:r w:rsidRPr="00534BB6">
        <w:t xml:space="preserve">Dla skutecznego przesłania dokumentów elektronicznych w niniejszym postępowaniu koniecznym jest posiadanie kwalifikowalnego podpisu elektronicznego, wystawionego przez dostawcę kwalifikowanej usługi zaufania, </w:t>
      </w:r>
      <w:r w:rsidRPr="00534BB6">
        <w:lastRenderedPageBreak/>
        <w:t xml:space="preserve">będącego podmiotem świadczącym usługi certyfikacyjne - podpis elektroniczny, spełniające wymogi bezpieczeństwa określone w ustawie z dnia 5 września </w:t>
      </w:r>
      <w:r w:rsidRPr="00534BB6">
        <w:br/>
        <w:t>2016 r. — o usługach zaufania oraz identyfikacji elektronicznej.</w:t>
      </w:r>
    </w:p>
    <w:p w:rsidR="00534BB6" w:rsidRPr="00534BB6" w:rsidRDefault="00534BB6" w:rsidP="00B06C19">
      <w:pPr>
        <w:pStyle w:val="Akapitzlist"/>
        <w:widowControl w:val="0"/>
        <w:tabs>
          <w:tab w:val="left" w:pos="1276"/>
        </w:tabs>
        <w:suppressAutoHyphens w:val="0"/>
        <w:autoSpaceDE w:val="0"/>
        <w:autoSpaceDN w:val="0"/>
        <w:spacing w:after="120"/>
        <w:ind w:left="1276" w:right="-3" w:hanging="567"/>
        <w:jc w:val="both"/>
        <w:rPr>
          <w:b/>
        </w:rPr>
      </w:pPr>
      <w:r w:rsidRPr="00534BB6">
        <w:t xml:space="preserve">2.5. </w:t>
      </w:r>
      <w:r w:rsidR="00B06C19">
        <w:tab/>
      </w:r>
      <w:r w:rsidRPr="00534BB6">
        <w:t>Wykonawca przystępując do postępowania o udzielenie zamówienia publicznego tj. bezpłatnie rejestrując się lub, w przypadku posiadania konta na</w:t>
      </w:r>
      <w:r w:rsidR="00B06C19">
        <w:t xml:space="preserve"> Platformie Zakupowej, logując się, akceptuje warunki </w:t>
      </w:r>
      <w:r w:rsidRPr="00534BB6">
        <w:t xml:space="preserve">korzystania </w:t>
      </w:r>
      <w:r w:rsidR="00B06C19">
        <w:t xml:space="preserve">z </w:t>
      </w:r>
      <w:r w:rsidRPr="00534BB6">
        <w:t>Platf</w:t>
      </w:r>
      <w:r w:rsidR="00B06C19">
        <w:t xml:space="preserve">ormy zakupowej, określone </w:t>
      </w:r>
      <w:r w:rsidRPr="00534BB6">
        <w:t>w Regula</w:t>
      </w:r>
      <w:r w:rsidR="00B06C19">
        <w:t xml:space="preserve">minie dostępnym pod </w:t>
      </w:r>
      <w:r w:rsidRPr="00534BB6">
        <w:t>adresem:</w:t>
      </w:r>
      <w:r w:rsidR="00B06C19">
        <w:t xml:space="preserve"> </w:t>
      </w:r>
      <w:hyperlink r:id="rId16" w:history="1">
        <w:r w:rsidRPr="00FA6ADC">
          <w:rPr>
            <w:rStyle w:val="Hipercze"/>
            <w:b/>
            <w:color w:val="auto"/>
          </w:rPr>
          <w:t>www.platformazakupowa.pl/pn/6wog</w:t>
        </w:r>
      </w:hyperlink>
    </w:p>
    <w:p w:rsidR="00534BB6" w:rsidRPr="00534BB6" w:rsidRDefault="00534BB6" w:rsidP="00B06C19">
      <w:pPr>
        <w:pStyle w:val="Akapitzlist"/>
        <w:widowControl w:val="0"/>
        <w:tabs>
          <w:tab w:val="left" w:pos="1276"/>
        </w:tabs>
        <w:suppressAutoHyphens w:val="0"/>
        <w:autoSpaceDE w:val="0"/>
        <w:autoSpaceDN w:val="0"/>
        <w:spacing w:after="120"/>
        <w:ind w:left="1276" w:right="-3" w:hanging="567"/>
        <w:jc w:val="both"/>
      </w:pPr>
      <w:r w:rsidRPr="00534BB6">
        <w:t xml:space="preserve">2.6. </w:t>
      </w:r>
      <w:r w:rsidR="00B06C19">
        <w:tab/>
      </w:r>
      <w:r w:rsidRPr="00534BB6">
        <w:t>Szczegółowa instrukcja obsługi Platformy Zakupowej, zawierająca instrukcję korzystania z Platformy przez Wykonawcę zamieszczona jest pod adresem wskazanym w pkt. 2.5 niniejszego rozdziału SIWZ.</w:t>
      </w:r>
    </w:p>
    <w:p w:rsidR="00534BB6" w:rsidRPr="00534BB6" w:rsidRDefault="00534BB6" w:rsidP="00B06C19">
      <w:pPr>
        <w:pStyle w:val="Akapitzlist"/>
        <w:widowControl w:val="0"/>
        <w:tabs>
          <w:tab w:val="left" w:pos="948"/>
        </w:tabs>
        <w:suppressAutoHyphens w:val="0"/>
        <w:autoSpaceDE w:val="0"/>
        <w:autoSpaceDN w:val="0"/>
        <w:spacing w:after="120"/>
        <w:ind w:left="1276" w:right="-3" w:hanging="568"/>
        <w:jc w:val="both"/>
      </w:pPr>
      <w:r w:rsidRPr="00534BB6">
        <w:t xml:space="preserve">2.7. </w:t>
      </w:r>
      <w:r w:rsidR="00B06C19">
        <w:tab/>
      </w:r>
      <w:r w:rsidRPr="00534BB6">
        <w:t xml:space="preserve">Zamawiający, zgodnie z § 3 ust. 3 Rozporządzenia Prezesa Rady Ministrów z dnia 27 czerwca 2017r. w sprawie użycia środków komunikacji elektronicznej </w:t>
      </w:r>
      <w:r w:rsidRPr="00534BB6">
        <w:br/>
        <w:t>w postępowaniu</w:t>
      </w:r>
      <w:r w:rsidRPr="00534BB6">
        <w:rPr>
          <w:spacing w:val="13"/>
        </w:rPr>
        <w:t xml:space="preserve"> </w:t>
      </w:r>
      <w:r w:rsidRPr="00534BB6">
        <w:t>o</w:t>
      </w:r>
      <w:r w:rsidRPr="00534BB6">
        <w:rPr>
          <w:spacing w:val="13"/>
        </w:rPr>
        <w:t xml:space="preserve"> </w:t>
      </w:r>
      <w:r w:rsidRPr="00534BB6">
        <w:t>udzielenie</w:t>
      </w:r>
      <w:r w:rsidRPr="00534BB6">
        <w:rPr>
          <w:spacing w:val="12"/>
        </w:rPr>
        <w:t xml:space="preserve"> </w:t>
      </w:r>
      <w:r w:rsidRPr="00534BB6">
        <w:t>zamówienia</w:t>
      </w:r>
      <w:r w:rsidRPr="00534BB6">
        <w:rPr>
          <w:spacing w:val="12"/>
        </w:rPr>
        <w:t xml:space="preserve"> </w:t>
      </w:r>
      <w:r w:rsidRPr="00534BB6">
        <w:t>publicznego</w:t>
      </w:r>
      <w:r w:rsidRPr="00534BB6">
        <w:rPr>
          <w:spacing w:val="13"/>
        </w:rPr>
        <w:t xml:space="preserve"> </w:t>
      </w:r>
      <w:r w:rsidRPr="00534BB6">
        <w:t>oraz</w:t>
      </w:r>
      <w:r w:rsidRPr="00534BB6">
        <w:rPr>
          <w:spacing w:val="14"/>
        </w:rPr>
        <w:t xml:space="preserve"> </w:t>
      </w:r>
      <w:r w:rsidRPr="00534BB6">
        <w:t>udostępniania</w:t>
      </w:r>
      <w:r w:rsidRPr="00534BB6">
        <w:rPr>
          <w:spacing w:val="13"/>
        </w:rPr>
        <w:t xml:space="preserve"> </w:t>
      </w:r>
      <w:r w:rsidRPr="00534BB6">
        <w:rPr>
          <w:spacing w:val="13"/>
        </w:rPr>
        <w:br/>
      </w:r>
      <w:r w:rsidR="00B06C19">
        <w:t xml:space="preserve">i przechowywania </w:t>
      </w:r>
      <w:r w:rsidRPr="00534BB6">
        <w:t>dokumentów ele</w:t>
      </w:r>
      <w:r w:rsidR="00B06C19">
        <w:t xml:space="preserve">ktronicznych, określa minimalne </w:t>
      </w:r>
      <w:r w:rsidRPr="00534BB6">
        <w:t>wymagania sprzętowo –</w:t>
      </w:r>
      <w:r w:rsidRPr="00534BB6">
        <w:rPr>
          <w:spacing w:val="-1"/>
        </w:rPr>
        <w:t xml:space="preserve"> </w:t>
      </w:r>
      <w:r w:rsidRPr="00534BB6">
        <w:t>aplikacyjne:</w:t>
      </w:r>
    </w:p>
    <w:p w:rsidR="00534BB6" w:rsidRPr="00534BB6" w:rsidRDefault="00B06C19" w:rsidP="00B06C19">
      <w:pPr>
        <w:ind w:left="1560" w:hanging="284"/>
        <w:jc w:val="both"/>
      </w:pPr>
      <w:r>
        <w:t xml:space="preserve">a) </w:t>
      </w:r>
      <w:r>
        <w:tab/>
      </w:r>
      <w:r w:rsidR="00534BB6" w:rsidRPr="00534BB6">
        <w:t>stały dostęp do sieci Internet o gwarantowanej przepustowości nie mniejszej niż 1 Mb/s;</w:t>
      </w:r>
    </w:p>
    <w:p w:rsidR="00534BB6" w:rsidRPr="00534BB6" w:rsidRDefault="00534BB6" w:rsidP="00F05F60">
      <w:pPr>
        <w:pStyle w:val="Akapitzlist"/>
        <w:widowControl w:val="0"/>
        <w:numPr>
          <w:ilvl w:val="0"/>
          <w:numId w:val="27"/>
        </w:numPr>
        <w:suppressAutoHyphens w:val="0"/>
        <w:autoSpaceDE w:val="0"/>
        <w:autoSpaceDN w:val="0"/>
        <w:spacing w:before="5" w:line="232" w:lineRule="auto"/>
        <w:ind w:left="1560" w:right="-3" w:hanging="284"/>
        <w:jc w:val="both"/>
      </w:pPr>
      <w:r w:rsidRPr="00534BB6">
        <w:t xml:space="preserve">komputer klasy PC lub MAC, o następującej konfiguracji: pamięć min. </w:t>
      </w:r>
      <w:r w:rsidRPr="00534BB6">
        <w:br/>
        <w:t>2 GB RAM, proces</w:t>
      </w:r>
      <w:r w:rsidR="00B06C19">
        <w:t xml:space="preserve">or 1500 MHz lub lepszy, jeden </w:t>
      </w:r>
      <w:r w:rsidRPr="00534BB6">
        <w:t>z systemów operacyjnych – Linux Kernel 4.0, Windows 10 i Mac Os 10.12 lub ich nowsze wersje;</w:t>
      </w:r>
    </w:p>
    <w:p w:rsidR="00534BB6" w:rsidRDefault="00534BB6" w:rsidP="00F05F60">
      <w:pPr>
        <w:pStyle w:val="Akapitzlist"/>
        <w:widowControl w:val="0"/>
        <w:numPr>
          <w:ilvl w:val="0"/>
          <w:numId w:val="27"/>
        </w:numPr>
        <w:tabs>
          <w:tab w:val="left" w:pos="1660"/>
          <w:tab w:val="left" w:pos="1661"/>
        </w:tabs>
        <w:suppressAutoHyphens w:val="0"/>
        <w:autoSpaceDE w:val="0"/>
        <w:autoSpaceDN w:val="0"/>
        <w:spacing w:before="3" w:line="232" w:lineRule="auto"/>
        <w:ind w:left="1560" w:right="-3" w:hanging="284"/>
        <w:jc w:val="both"/>
      </w:pPr>
      <w:r w:rsidRPr="00534BB6">
        <w:t>zainstalowana przeglądarka internetowa: Internet  Explorer 11, Firefox ver. 46 i późniejsze, Chrome ver. 45 lub późniejsze, Opera ver. 37 lub późniejsze;</w:t>
      </w:r>
    </w:p>
    <w:p w:rsidR="00534BB6" w:rsidRPr="00534BB6" w:rsidRDefault="00534BB6" w:rsidP="00F05F60">
      <w:pPr>
        <w:pStyle w:val="Akapitzlist"/>
        <w:widowControl w:val="0"/>
        <w:numPr>
          <w:ilvl w:val="0"/>
          <w:numId w:val="27"/>
        </w:numPr>
        <w:tabs>
          <w:tab w:val="left" w:pos="1560"/>
        </w:tabs>
        <w:suppressAutoHyphens w:val="0"/>
        <w:autoSpaceDE w:val="0"/>
        <w:autoSpaceDN w:val="0"/>
        <w:spacing w:line="268" w:lineRule="exact"/>
        <w:ind w:left="1560" w:hanging="284"/>
        <w:jc w:val="both"/>
      </w:pPr>
      <w:r w:rsidRPr="00534BB6">
        <w:t>włączona obsługa Java</w:t>
      </w:r>
      <w:r w:rsidRPr="00B06C19">
        <w:rPr>
          <w:spacing w:val="-4"/>
        </w:rPr>
        <w:t xml:space="preserve"> </w:t>
      </w:r>
      <w:r w:rsidRPr="00534BB6">
        <w:t>Script;</w:t>
      </w:r>
    </w:p>
    <w:p w:rsidR="00534BB6" w:rsidRPr="00534BB6" w:rsidRDefault="00534BB6" w:rsidP="00F05F60">
      <w:pPr>
        <w:pStyle w:val="Akapitzlist"/>
        <w:widowControl w:val="0"/>
        <w:numPr>
          <w:ilvl w:val="0"/>
          <w:numId w:val="27"/>
        </w:numPr>
        <w:tabs>
          <w:tab w:val="left" w:pos="1560"/>
        </w:tabs>
        <w:suppressAutoHyphens w:val="0"/>
        <w:autoSpaceDE w:val="0"/>
        <w:autoSpaceDN w:val="0"/>
        <w:spacing w:line="269" w:lineRule="exact"/>
        <w:ind w:left="1560" w:hanging="284"/>
        <w:jc w:val="both"/>
      </w:pPr>
      <w:r w:rsidRPr="00534BB6">
        <w:t>Oprogramowanie Java ver.</w:t>
      </w:r>
      <w:r w:rsidRPr="00B06C19">
        <w:rPr>
          <w:spacing w:val="-2"/>
        </w:rPr>
        <w:t xml:space="preserve"> </w:t>
      </w:r>
      <w:r w:rsidRPr="00534BB6">
        <w:t>1.8.x;</w:t>
      </w:r>
    </w:p>
    <w:p w:rsidR="00534BB6" w:rsidRPr="00534BB6" w:rsidRDefault="00534BB6" w:rsidP="00F05F60">
      <w:pPr>
        <w:pStyle w:val="Akapitzlist"/>
        <w:numPr>
          <w:ilvl w:val="0"/>
          <w:numId w:val="27"/>
        </w:numPr>
        <w:ind w:left="1560" w:hanging="284"/>
        <w:jc w:val="both"/>
      </w:pPr>
      <w:r w:rsidRPr="00534BB6">
        <w:t>zainstalowany program Acrobat Reader lub inny umożliwiający obsługę formatów</w:t>
      </w:r>
      <w:r w:rsidRPr="00B06C19">
        <w:rPr>
          <w:spacing w:val="-1"/>
        </w:rPr>
        <w:t xml:space="preserve"> </w:t>
      </w:r>
      <w:r w:rsidRPr="00534BB6">
        <w:t>pdf.</w:t>
      </w:r>
    </w:p>
    <w:p w:rsidR="00534BB6" w:rsidRPr="00534BB6" w:rsidRDefault="00534BB6" w:rsidP="00F05F60">
      <w:pPr>
        <w:pStyle w:val="Akapitzlist"/>
        <w:widowControl w:val="0"/>
        <w:numPr>
          <w:ilvl w:val="0"/>
          <w:numId w:val="27"/>
        </w:numPr>
        <w:tabs>
          <w:tab w:val="left" w:pos="1560"/>
        </w:tabs>
        <w:suppressAutoHyphens w:val="0"/>
        <w:autoSpaceDE w:val="0"/>
        <w:autoSpaceDN w:val="0"/>
        <w:spacing w:after="120" w:line="232" w:lineRule="auto"/>
        <w:ind w:left="1560" w:right="-3" w:hanging="284"/>
        <w:jc w:val="both"/>
      </w:pPr>
      <w:r w:rsidRPr="00534BB6">
        <w:t>Platforma działa według standardu przyjętego w komunikacji sieciowej – kodowanie UTF8.</w:t>
      </w:r>
    </w:p>
    <w:p w:rsidR="00534BB6" w:rsidRPr="00534BB6" w:rsidRDefault="00534BB6" w:rsidP="0069270B">
      <w:pPr>
        <w:pStyle w:val="Akapitzlist"/>
        <w:widowControl w:val="0"/>
        <w:tabs>
          <w:tab w:val="left" w:pos="948"/>
        </w:tabs>
        <w:suppressAutoHyphens w:val="0"/>
        <w:autoSpaceDE w:val="0"/>
        <w:autoSpaceDN w:val="0"/>
        <w:spacing w:after="120" w:line="235" w:lineRule="auto"/>
        <w:ind w:left="1276" w:right="-3" w:hanging="567"/>
        <w:jc w:val="both"/>
        <w:rPr>
          <w:b/>
        </w:rPr>
      </w:pPr>
      <w:r w:rsidRPr="00534BB6">
        <w:t xml:space="preserve">2.8. </w:t>
      </w:r>
      <w:r w:rsidR="0069270B">
        <w:tab/>
      </w:r>
      <w:r w:rsidRPr="0069270B">
        <w:t xml:space="preserve">Oświadczenia, o których mowa w rozporządzeniu Ministra Rozwoju z dnia 26 lipca 2016 r. w sprawie rodzajów dokumentów, jakich może żądać Zamawiający od Wykonawcy, okresu ich ważności </w:t>
      </w:r>
      <w:r w:rsidRPr="00534BB6">
        <w:t>oraz form, w jakich dokumenty te mogą być składane zmienionym Rozporządzeniem Ministra Pr</w:t>
      </w:r>
      <w:r w:rsidR="0069270B">
        <w:t xml:space="preserve">zedsiębiorczości </w:t>
      </w:r>
      <w:r w:rsidR="0069270B">
        <w:br/>
        <w:t xml:space="preserve">i Technologii </w:t>
      </w:r>
      <w:r w:rsidRPr="00534BB6">
        <w:t xml:space="preserve">z dnia 16 października 2018 (Dz. U. z 2018 r. poz. 1993), składane przez Wykonawcę i inne podmioty, na zdolnościach, których polega Wykonawca na zasadach określonych w art. 22a ustawy Pzp oraz przez podwykonawców, należy załączyć na Platformie Zakupowej jako załączniki, opatrzone kwalifikowanym podpisem elektronicznym, zgodnie z instrukcją korzystania </w:t>
      </w:r>
      <w:r w:rsidR="0069270B">
        <w:br/>
      </w:r>
      <w:r w:rsidRPr="00534BB6">
        <w:t>z Platformy zamieszczoną pod adresem:</w:t>
      </w:r>
      <w:hyperlink r:id="rId17">
        <w:r w:rsidRPr="00534BB6">
          <w:t xml:space="preserve"> </w:t>
        </w:r>
        <w:r w:rsidRPr="00534BB6">
          <w:rPr>
            <w:b/>
          </w:rPr>
          <w:t>https://platformazakupowa.pl</w:t>
        </w:r>
      </w:hyperlink>
    </w:p>
    <w:p w:rsidR="000F6919" w:rsidRPr="0069270B" w:rsidRDefault="00534BB6" w:rsidP="0069270B">
      <w:pPr>
        <w:pStyle w:val="Akapitzlist"/>
        <w:widowControl w:val="0"/>
        <w:tabs>
          <w:tab w:val="left" w:pos="948"/>
        </w:tabs>
        <w:suppressAutoHyphens w:val="0"/>
        <w:autoSpaceDE w:val="0"/>
        <w:autoSpaceDN w:val="0"/>
        <w:spacing w:after="120" w:line="235" w:lineRule="auto"/>
        <w:ind w:left="1276" w:right="-3" w:hanging="568"/>
        <w:jc w:val="both"/>
      </w:pPr>
      <w:r w:rsidRPr="00534BB6">
        <w:t xml:space="preserve">2.9. </w:t>
      </w:r>
      <w:r w:rsidR="0069270B">
        <w:tab/>
      </w:r>
      <w:r w:rsidRPr="00534BB6">
        <w:t>Dokumenty o jakich mowa w przywołanym w pkt. 2.8</w:t>
      </w:r>
      <w:r w:rsidRPr="00534BB6">
        <w:rPr>
          <w:spacing w:val="2"/>
        </w:rPr>
        <w:t xml:space="preserve"> </w:t>
      </w:r>
      <w:r w:rsidRPr="00534BB6">
        <w:t xml:space="preserve">niniejszego rozdziału SIWZ rozporządzeniu, inne niż oświadczenia, o których mowa w pkt. 2.8, należy wczytać na Platformie w sekcji załączniki, opatrzone kwalifikowanym podpisem elektronicznym, lub kopii poświadczonej za zgodność z oryginałem (zip). </w:t>
      </w:r>
      <w:r w:rsidRPr="00534BB6">
        <w:br/>
        <w:t xml:space="preserve">W przypadku przekazywania przez Wykonawcę dokumentu elektronicznego </w:t>
      </w:r>
      <w:r w:rsidRPr="00534BB6">
        <w:br/>
        <w:t>w formacie poddającym dane kompresji, opatrzenie pliku zawierającego skompresowane dane kwalifikowanym podpisem el</w:t>
      </w:r>
      <w:r w:rsidR="0069270B">
        <w:t xml:space="preserve">ektronicznym jest równoznaczne </w:t>
      </w:r>
      <w:r w:rsidRPr="00534BB6">
        <w:t xml:space="preserve">z poświadczeniem przez Wykonawcę za zgodność z oryginałem wszystkich elektronicznych kopii dokumentów zawartych w tym pliku, z wyjątkiem kopii poświadczonych odpowiednio przez innego Wykonawcę </w:t>
      </w:r>
      <w:r w:rsidRPr="00534BB6">
        <w:lastRenderedPageBreak/>
        <w:t>ub</w:t>
      </w:r>
      <w:r w:rsidR="0069270B">
        <w:t xml:space="preserve">iegającego się wspólnie </w:t>
      </w:r>
      <w:r w:rsidRPr="00534BB6">
        <w:t>z nim o udzielenie zamówienia, przez podmiot, na którego zdolnościach lub sytuacji polega Wykonawca, albo przez</w:t>
      </w:r>
      <w:r w:rsidRPr="00534BB6">
        <w:rPr>
          <w:spacing w:val="-1"/>
        </w:rPr>
        <w:t xml:space="preserve"> </w:t>
      </w:r>
      <w:r w:rsidRPr="00534BB6">
        <w:t>podwykonawcę.</w:t>
      </w:r>
    </w:p>
    <w:p w:rsidR="000F6919" w:rsidRDefault="000F6919" w:rsidP="00F05F60">
      <w:pPr>
        <w:pStyle w:val="Tytu"/>
        <w:numPr>
          <w:ilvl w:val="0"/>
          <w:numId w:val="15"/>
        </w:numPr>
        <w:ind w:left="709" w:hanging="709"/>
        <w:jc w:val="both"/>
        <w:rPr>
          <w:color w:val="FF0000"/>
          <w:sz w:val="24"/>
        </w:rPr>
      </w:pPr>
      <w:r w:rsidRPr="00252C0C">
        <w:rPr>
          <w:sz w:val="24"/>
        </w:rPr>
        <w:t>Wymagania dotyczące wadium – art. 36 ust 1 pkt 8 ustawy Pzp.</w:t>
      </w:r>
    </w:p>
    <w:p w:rsidR="00252C0C" w:rsidRDefault="00252C0C" w:rsidP="00074B48">
      <w:pPr>
        <w:widowControl w:val="0"/>
        <w:tabs>
          <w:tab w:val="left" w:pos="284"/>
          <w:tab w:val="left" w:pos="993"/>
        </w:tabs>
        <w:autoSpaceDE w:val="0"/>
        <w:ind w:left="993"/>
        <w:jc w:val="both"/>
        <w:rPr>
          <w:rFonts w:eastAsia="SimSun"/>
          <w:color w:val="000000"/>
        </w:rPr>
      </w:pPr>
    </w:p>
    <w:p w:rsidR="00286F9C" w:rsidRDefault="00DB5016" w:rsidP="00682878">
      <w:pPr>
        <w:widowControl w:val="0"/>
        <w:tabs>
          <w:tab w:val="left" w:pos="284"/>
          <w:tab w:val="left" w:pos="993"/>
        </w:tabs>
        <w:autoSpaceDE w:val="0"/>
        <w:jc w:val="both"/>
        <w:rPr>
          <w:rFonts w:eastAsia="SimSun"/>
          <w:color w:val="000000"/>
        </w:rPr>
      </w:pPr>
      <w:r>
        <w:rPr>
          <w:rFonts w:eastAsia="SimSun"/>
          <w:color w:val="000000"/>
        </w:rPr>
        <w:t>Zamawiający nie wymaga wniesienia wadium.</w:t>
      </w:r>
    </w:p>
    <w:p w:rsidR="00DB5016" w:rsidRPr="00DB5016" w:rsidRDefault="00DB5016" w:rsidP="00DB5016">
      <w:pPr>
        <w:widowControl w:val="0"/>
        <w:tabs>
          <w:tab w:val="left" w:pos="284"/>
          <w:tab w:val="left" w:pos="993"/>
        </w:tabs>
        <w:autoSpaceDE w:val="0"/>
        <w:ind w:left="993"/>
        <w:jc w:val="both"/>
        <w:rPr>
          <w:rFonts w:eastAsia="SimSun"/>
          <w:color w:val="000000"/>
        </w:rPr>
      </w:pPr>
    </w:p>
    <w:p w:rsidR="00AF45EA" w:rsidRPr="00AF45EA" w:rsidRDefault="000F6919" w:rsidP="00F05F60">
      <w:pPr>
        <w:pStyle w:val="Tytu"/>
        <w:numPr>
          <w:ilvl w:val="0"/>
          <w:numId w:val="15"/>
        </w:numPr>
        <w:ind w:left="709" w:hanging="709"/>
        <w:jc w:val="both"/>
        <w:rPr>
          <w:b w:val="0"/>
          <w:sz w:val="24"/>
        </w:rPr>
      </w:pPr>
      <w:r w:rsidRPr="00CF04C4">
        <w:rPr>
          <w:sz w:val="24"/>
        </w:rPr>
        <w:t>Termin</w:t>
      </w:r>
      <w:r w:rsidR="004537B5">
        <w:rPr>
          <w:sz w:val="24"/>
        </w:rPr>
        <w:t xml:space="preserve"> </w:t>
      </w:r>
      <w:r w:rsidRPr="00CF04C4">
        <w:rPr>
          <w:sz w:val="24"/>
        </w:rPr>
        <w:t>związania ofertą – art. 36 ust.1 pkt 9 ustawy Pzp</w:t>
      </w:r>
    </w:p>
    <w:p w:rsidR="00682878" w:rsidRDefault="00682878" w:rsidP="00682878">
      <w:pPr>
        <w:pStyle w:val="Tytu"/>
        <w:ind w:left="426" w:hanging="426"/>
        <w:jc w:val="both"/>
        <w:rPr>
          <w:sz w:val="24"/>
        </w:rPr>
      </w:pPr>
    </w:p>
    <w:p w:rsidR="004537B5" w:rsidRDefault="00682878" w:rsidP="002E13D5">
      <w:pPr>
        <w:pStyle w:val="Tytu"/>
        <w:spacing w:after="120"/>
        <w:ind w:left="709" w:hanging="709"/>
        <w:jc w:val="both"/>
        <w:rPr>
          <w:b w:val="0"/>
          <w:sz w:val="24"/>
        </w:rPr>
      </w:pPr>
      <w:r w:rsidRPr="00682878">
        <w:rPr>
          <w:b w:val="0"/>
          <w:sz w:val="24"/>
        </w:rPr>
        <w:t>1.</w:t>
      </w:r>
      <w:r>
        <w:rPr>
          <w:sz w:val="24"/>
        </w:rPr>
        <w:t xml:space="preserve"> </w:t>
      </w:r>
      <w:r>
        <w:rPr>
          <w:sz w:val="24"/>
        </w:rPr>
        <w:tab/>
      </w:r>
      <w:r w:rsidR="000F6919" w:rsidRPr="00DB7C08">
        <w:rPr>
          <w:b w:val="0"/>
          <w:sz w:val="24"/>
        </w:rPr>
        <w:t xml:space="preserve">Wykonawca będzie związany ofertą przez okres </w:t>
      </w:r>
      <w:r w:rsidR="000F6919" w:rsidRPr="00682878">
        <w:rPr>
          <w:sz w:val="24"/>
        </w:rPr>
        <w:t>30 dni.</w:t>
      </w:r>
      <w:r w:rsidR="000F6919" w:rsidRPr="00DB7C08">
        <w:rPr>
          <w:b w:val="0"/>
          <w:sz w:val="24"/>
        </w:rPr>
        <w:t xml:space="preserve"> Bieg terminu związania ofertą rozpoczyna się wraz z </w:t>
      </w:r>
      <w:r w:rsidR="0021001C">
        <w:rPr>
          <w:b w:val="0"/>
          <w:sz w:val="24"/>
        </w:rPr>
        <w:t xml:space="preserve"> </w:t>
      </w:r>
      <w:r w:rsidR="000F6919" w:rsidRPr="00DB7C08">
        <w:rPr>
          <w:b w:val="0"/>
          <w:sz w:val="24"/>
        </w:rPr>
        <w:t>upły</w:t>
      </w:r>
      <w:r>
        <w:rPr>
          <w:b w:val="0"/>
          <w:sz w:val="24"/>
        </w:rPr>
        <w:t xml:space="preserve">wem terminu składania ofert </w:t>
      </w:r>
      <w:r w:rsidR="000F6919" w:rsidRPr="00DB7C08">
        <w:rPr>
          <w:b w:val="0"/>
          <w:sz w:val="24"/>
        </w:rPr>
        <w:t>(art. 85 ust. 5 ustawy PZP).</w:t>
      </w:r>
    </w:p>
    <w:p w:rsidR="004537B5" w:rsidRDefault="00DB7C08" w:rsidP="002E13D5">
      <w:pPr>
        <w:pStyle w:val="Tytu"/>
        <w:spacing w:after="120"/>
        <w:ind w:left="709" w:hanging="709"/>
        <w:jc w:val="both"/>
        <w:rPr>
          <w:b w:val="0"/>
          <w:sz w:val="24"/>
        </w:rPr>
      </w:pPr>
      <w:r>
        <w:rPr>
          <w:b w:val="0"/>
          <w:sz w:val="24"/>
        </w:rPr>
        <w:t xml:space="preserve">2. </w:t>
      </w:r>
      <w:r w:rsidR="002E13D5">
        <w:rPr>
          <w:b w:val="0"/>
          <w:sz w:val="24"/>
        </w:rPr>
        <w:tab/>
      </w:r>
      <w:r w:rsidR="000F6919" w:rsidRPr="00DB7C08">
        <w:rPr>
          <w:b w:val="0"/>
          <w:sz w:val="24"/>
        </w:rPr>
        <w:t>Wykonawca może przedłużyć termin związania ofertą, na czas niezbędny</w:t>
      </w:r>
      <w:r>
        <w:rPr>
          <w:b w:val="0"/>
          <w:sz w:val="24"/>
        </w:rPr>
        <w:t xml:space="preserve"> </w:t>
      </w:r>
      <w:r w:rsidR="00DB5016">
        <w:rPr>
          <w:b w:val="0"/>
          <w:sz w:val="24"/>
        </w:rPr>
        <w:br/>
      </w:r>
      <w:r w:rsidR="000F6919" w:rsidRPr="00DB7C08">
        <w:rPr>
          <w:b w:val="0"/>
          <w:sz w:val="24"/>
        </w:rPr>
        <w:t>do zawarcia umowy,</w:t>
      </w:r>
      <w:r w:rsidR="00547966">
        <w:rPr>
          <w:b w:val="0"/>
          <w:sz w:val="24"/>
        </w:rPr>
        <w:t xml:space="preserve"> </w:t>
      </w:r>
      <w:r w:rsidR="000F6919" w:rsidRPr="00DB7C08">
        <w:rPr>
          <w:b w:val="0"/>
          <w:sz w:val="24"/>
        </w:rPr>
        <w:t>samodzielnie</w:t>
      </w:r>
      <w:r w:rsidR="00547966">
        <w:rPr>
          <w:b w:val="0"/>
          <w:sz w:val="24"/>
        </w:rPr>
        <w:t xml:space="preserve"> </w:t>
      </w:r>
      <w:r w:rsidR="00DB5016">
        <w:rPr>
          <w:b w:val="0"/>
          <w:sz w:val="24"/>
        </w:rPr>
        <w:t>lub na wniosek Zamawiającego</w:t>
      </w:r>
      <w:r w:rsidR="000F6919" w:rsidRPr="00DB7C08">
        <w:rPr>
          <w:b w:val="0"/>
          <w:sz w:val="24"/>
        </w:rPr>
        <w:t xml:space="preserve"> z tym, </w:t>
      </w:r>
      <w:r w:rsidR="00DB5016">
        <w:rPr>
          <w:b w:val="0"/>
          <w:sz w:val="24"/>
        </w:rPr>
        <w:br/>
      </w:r>
      <w:r w:rsidR="000F6919" w:rsidRPr="00DB7C08">
        <w:rPr>
          <w:b w:val="0"/>
          <w:sz w:val="24"/>
        </w:rPr>
        <w:t xml:space="preserve">że Zamawiający może tylko raz, co najmniej na 3 dni przed upływem terminu związania ofertą, zwrócić się do Wykonawców o wyrażenie zgody na przedłużenie tego terminu </w:t>
      </w:r>
      <w:r w:rsidR="00682878">
        <w:rPr>
          <w:b w:val="0"/>
          <w:sz w:val="24"/>
        </w:rPr>
        <w:br/>
      </w:r>
      <w:r w:rsidR="000F6919" w:rsidRPr="00DB7C08">
        <w:rPr>
          <w:b w:val="0"/>
          <w:sz w:val="24"/>
        </w:rPr>
        <w:t>o oznaczony okres nie dłuższy jednak niż 60 dni.</w:t>
      </w:r>
    </w:p>
    <w:p w:rsidR="004537B5" w:rsidRDefault="00DB7C08" w:rsidP="002E13D5">
      <w:pPr>
        <w:pStyle w:val="Tytu"/>
        <w:tabs>
          <w:tab w:val="left" w:pos="709"/>
        </w:tabs>
        <w:spacing w:after="120"/>
        <w:ind w:left="709" w:hanging="709"/>
        <w:jc w:val="both"/>
        <w:rPr>
          <w:b w:val="0"/>
          <w:sz w:val="24"/>
        </w:rPr>
      </w:pPr>
      <w:r>
        <w:rPr>
          <w:b w:val="0"/>
          <w:sz w:val="24"/>
        </w:rPr>
        <w:t xml:space="preserve">3. </w:t>
      </w:r>
      <w:r w:rsidR="00682878">
        <w:rPr>
          <w:b w:val="0"/>
          <w:sz w:val="24"/>
        </w:rPr>
        <w:tab/>
      </w:r>
      <w:r w:rsidR="000F6919" w:rsidRPr="00DB7C08">
        <w:rPr>
          <w:b w:val="0"/>
          <w:sz w:val="24"/>
        </w:rPr>
        <w:t>Odmowa wyrażenia zgody na przedłużenie terminu związania ofertą nie powoduje utraty wadium.</w:t>
      </w:r>
    </w:p>
    <w:p w:rsidR="00FA6ADC" w:rsidRDefault="00DB7C08" w:rsidP="002E13D5">
      <w:pPr>
        <w:pStyle w:val="Tytu"/>
        <w:spacing w:after="120"/>
        <w:ind w:left="709" w:hanging="709"/>
        <w:jc w:val="both"/>
        <w:rPr>
          <w:b w:val="0"/>
          <w:sz w:val="24"/>
        </w:rPr>
      </w:pPr>
      <w:r>
        <w:rPr>
          <w:b w:val="0"/>
          <w:sz w:val="24"/>
        </w:rPr>
        <w:t>4.</w:t>
      </w:r>
      <w:r w:rsidR="004537B5">
        <w:rPr>
          <w:b w:val="0"/>
          <w:sz w:val="24"/>
        </w:rPr>
        <w:t xml:space="preserve"> </w:t>
      </w:r>
      <w:r w:rsidR="00682878">
        <w:rPr>
          <w:b w:val="0"/>
          <w:sz w:val="24"/>
        </w:rPr>
        <w:tab/>
      </w:r>
      <w:r w:rsidR="000F6919" w:rsidRPr="00DB7C08">
        <w:rPr>
          <w:b w:val="0"/>
          <w:sz w:val="24"/>
        </w:rPr>
        <w:t>Przedłużenie terminu związania ofertą jest dopuszczalne tylko z jednoczesnym przedłużeniem okresu ważności wadium albo, jeżeli nie jest to możliwie,</w:t>
      </w:r>
      <w:r w:rsidR="00547966">
        <w:rPr>
          <w:b w:val="0"/>
          <w:sz w:val="24"/>
        </w:rPr>
        <w:t xml:space="preserve"> </w:t>
      </w:r>
      <w:r w:rsidR="000F6919" w:rsidRPr="00DB7C08">
        <w:rPr>
          <w:b w:val="0"/>
          <w:sz w:val="24"/>
        </w:rP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E0F5A" w:rsidRPr="009E0F5A" w:rsidRDefault="002E13D5" w:rsidP="002E13D5">
      <w:pPr>
        <w:pStyle w:val="Tytu"/>
        <w:spacing w:after="120"/>
        <w:ind w:left="709" w:hanging="709"/>
        <w:jc w:val="both"/>
      </w:pPr>
      <w:r>
        <w:rPr>
          <w:b w:val="0"/>
          <w:sz w:val="24"/>
        </w:rPr>
        <w:t>5.</w:t>
      </w:r>
      <w:r>
        <w:rPr>
          <w:b w:val="0"/>
          <w:sz w:val="24"/>
        </w:rPr>
        <w:tab/>
      </w:r>
      <w:r w:rsidR="00FA6ADC" w:rsidRPr="00FA6ADC">
        <w:rPr>
          <w:b w:val="0"/>
          <w:sz w:val="24"/>
        </w:rPr>
        <w:t xml:space="preserve">Jeżeli obliczonym końcem terminu jest dzień uznany za </w:t>
      </w:r>
      <w:r w:rsidR="00FA6ADC">
        <w:rPr>
          <w:b w:val="0"/>
          <w:sz w:val="24"/>
        </w:rPr>
        <w:t xml:space="preserve">ustawowo wolny od pracy, termin </w:t>
      </w:r>
      <w:r w:rsidR="00FA6ADC" w:rsidRPr="00FA6ADC">
        <w:rPr>
          <w:b w:val="0"/>
          <w:sz w:val="24"/>
        </w:rPr>
        <w:t>upływa dnia następnego, zgodnie z art. 115 Kodeksu</w:t>
      </w:r>
      <w:r w:rsidR="00FA6ADC" w:rsidRPr="00FA6ADC">
        <w:rPr>
          <w:b w:val="0"/>
          <w:spacing w:val="-8"/>
          <w:sz w:val="24"/>
        </w:rPr>
        <w:t xml:space="preserve"> </w:t>
      </w:r>
      <w:r w:rsidR="00FA6ADC" w:rsidRPr="00FA6ADC">
        <w:rPr>
          <w:b w:val="0"/>
          <w:sz w:val="24"/>
        </w:rPr>
        <w:t>cywilnego.</w:t>
      </w:r>
      <w:r w:rsidR="00FA6ADC">
        <w:t xml:space="preserve"> </w:t>
      </w:r>
    </w:p>
    <w:p w:rsidR="000F6919" w:rsidRPr="00CF04C4" w:rsidRDefault="000F6919" w:rsidP="00F05F60">
      <w:pPr>
        <w:pStyle w:val="Tytu"/>
        <w:numPr>
          <w:ilvl w:val="0"/>
          <w:numId w:val="15"/>
        </w:numPr>
        <w:ind w:left="709" w:hanging="709"/>
        <w:jc w:val="left"/>
        <w:rPr>
          <w:sz w:val="24"/>
        </w:rPr>
      </w:pPr>
      <w:r w:rsidRPr="00CF04C4">
        <w:rPr>
          <w:sz w:val="24"/>
        </w:rPr>
        <w:t>Opis sposobu przygotowywania ofert - a</w:t>
      </w:r>
      <w:r w:rsidR="00DB7C08">
        <w:rPr>
          <w:sz w:val="24"/>
        </w:rPr>
        <w:t xml:space="preserve">rt. 36 ust.1 pkt 10 ustawy Pzp </w:t>
      </w:r>
      <w:r w:rsidR="00DB7C08">
        <w:rPr>
          <w:sz w:val="24"/>
        </w:rPr>
        <w:br/>
      </w:r>
    </w:p>
    <w:p w:rsidR="0077763D" w:rsidRPr="0077763D" w:rsidRDefault="0077763D" w:rsidP="005E4A32">
      <w:pPr>
        <w:pStyle w:val="Nagwek11"/>
        <w:tabs>
          <w:tab w:val="left" w:pos="709"/>
        </w:tabs>
        <w:spacing w:after="120" w:line="235" w:lineRule="auto"/>
        <w:ind w:left="709" w:right="-3" w:hanging="709"/>
        <w:jc w:val="both"/>
      </w:pPr>
      <w:r w:rsidRPr="005E4A32">
        <w:rPr>
          <w:b w:val="0"/>
        </w:rPr>
        <w:t>1.</w:t>
      </w:r>
      <w:r w:rsidRPr="0077763D">
        <w:t xml:space="preserve"> </w:t>
      </w:r>
      <w:r w:rsidR="002E13D5">
        <w:tab/>
      </w:r>
      <w:r w:rsidRPr="0077763D">
        <w:t>Dokumenty, które Wykonawca ubiegający się o zamówienie publiczne zobowiązany jest</w:t>
      </w:r>
      <w:r w:rsidRPr="0077763D">
        <w:rPr>
          <w:spacing w:val="-2"/>
        </w:rPr>
        <w:t xml:space="preserve"> </w:t>
      </w:r>
      <w:r w:rsidRPr="0077763D">
        <w:t>złożyć wraz z ofertą:</w:t>
      </w:r>
    </w:p>
    <w:p w:rsidR="0077763D" w:rsidRPr="0077763D" w:rsidRDefault="0077763D" w:rsidP="005E4A32">
      <w:pPr>
        <w:pStyle w:val="Tytu"/>
        <w:tabs>
          <w:tab w:val="left" w:pos="1276"/>
        </w:tabs>
        <w:spacing w:after="120"/>
        <w:ind w:left="1276" w:hanging="567"/>
        <w:jc w:val="both"/>
        <w:rPr>
          <w:b w:val="0"/>
          <w:sz w:val="24"/>
        </w:rPr>
      </w:pPr>
      <w:r w:rsidRPr="0077763D">
        <w:rPr>
          <w:b w:val="0"/>
          <w:sz w:val="24"/>
        </w:rPr>
        <w:t>1.1.</w:t>
      </w:r>
      <w:r w:rsidRPr="0077763D">
        <w:rPr>
          <w:b w:val="0"/>
          <w:sz w:val="24"/>
        </w:rPr>
        <w:tab/>
        <w:t>Załączony druk „OFERTA” z załącznikami i wymaganymi</w:t>
      </w:r>
      <w:r w:rsidR="005E4A32">
        <w:rPr>
          <w:b w:val="0"/>
          <w:sz w:val="24"/>
        </w:rPr>
        <w:t xml:space="preserve"> </w:t>
      </w:r>
      <w:r w:rsidRPr="0077763D">
        <w:rPr>
          <w:b w:val="0"/>
          <w:sz w:val="24"/>
        </w:rPr>
        <w:t>dokumentami wymienionymi w Rozdziale VI SIWZ.</w:t>
      </w:r>
    </w:p>
    <w:p w:rsidR="0077763D" w:rsidRPr="0077763D" w:rsidRDefault="0077763D" w:rsidP="005E4A32">
      <w:pPr>
        <w:pStyle w:val="Tytu"/>
        <w:spacing w:after="120"/>
        <w:ind w:left="1276" w:hanging="567"/>
        <w:jc w:val="both"/>
        <w:rPr>
          <w:b w:val="0"/>
          <w:sz w:val="24"/>
        </w:rPr>
      </w:pPr>
      <w:r w:rsidRPr="0077763D">
        <w:rPr>
          <w:b w:val="0"/>
          <w:sz w:val="24"/>
        </w:rPr>
        <w:t xml:space="preserve">1.2. Wykonawca zobowiązany jest przygotować ofertę zgodnie ze </w:t>
      </w:r>
      <w:r w:rsidRPr="0077763D">
        <w:rPr>
          <w:b w:val="0"/>
          <w:i/>
          <w:iCs/>
          <w:sz w:val="24"/>
        </w:rPr>
        <w:t>Specyfikacją istotnych warunków zamówienia</w:t>
      </w:r>
      <w:r w:rsidRPr="0077763D">
        <w:rPr>
          <w:b w:val="0"/>
          <w:sz w:val="24"/>
        </w:rPr>
        <w:t>.</w:t>
      </w:r>
    </w:p>
    <w:p w:rsidR="0077763D" w:rsidRPr="0077763D" w:rsidRDefault="0077763D" w:rsidP="005E4A32">
      <w:pPr>
        <w:tabs>
          <w:tab w:val="left" w:pos="709"/>
        </w:tabs>
        <w:spacing w:after="120"/>
        <w:ind w:left="1276" w:right="-3" w:hanging="567"/>
        <w:jc w:val="both"/>
      </w:pPr>
      <w:r w:rsidRPr="0077763D">
        <w:t>1.3.</w:t>
      </w:r>
      <w:r w:rsidRPr="0077763D">
        <w:tab/>
        <w:t xml:space="preserve">Pełnomocnictwo osób podpisujących ofertę, o ile fakt nie wynika </w:t>
      </w:r>
      <w:r w:rsidRPr="0077763D">
        <w:br/>
        <w:t>z przedstawionych dokumentów rejestrowych (oryginał lub kopia poświadczona notarialnie).</w:t>
      </w:r>
      <w:r w:rsidRPr="0077763D">
        <w:tab/>
        <w:t xml:space="preserve"> </w:t>
      </w:r>
    </w:p>
    <w:p w:rsidR="0077763D" w:rsidRPr="0077763D" w:rsidRDefault="005E4A32" w:rsidP="005E4A32">
      <w:pPr>
        <w:tabs>
          <w:tab w:val="left" w:pos="709"/>
        </w:tabs>
        <w:spacing w:after="120"/>
        <w:ind w:left="709" w:right="-3" w:hanging="709"/>
        <w:jc w:val="both"/>
        <w:rPr>
          <w:b/>
        </w:rPr>
      </w:pPr>
      <w:r>
        <w:t>2.</w:t>
      </w:r>
      <w:r>
        <w:tab/>
      </w:r>
      <w:r w:rsidR="0077763D" w:rsidRPr="0077763D">
        <w:rPr>
          <w:b/>
        </w:rPr>
        <w:t>Sposób przygotowania oferty przesyłanej za pośrednictwem poczty</w:t>
      </w:r>
      <w:r w:rsidR="0077763D" w:rsidRPr="0077763D">
        <w:rPr>
          <w:b/>
          <w:spacing w:val="-12"/>
        </w:rPr>
        <w:t xml:space="preserve"> </w:t>
      </w:r>
      <w:r w:rsidR="0077763D" w:rsidRPr="0077763D">
        <w:rPr>
          <w:b/>
        </w:rPr>
        <w:t>tradycyjnej (t.j. za pośrednictwem operatora pocztowego w rozumieniu Prawa pocztowego, osobiście lub przez posłańca)</w:t>
      </w:r>
    </w:p>
    <w:p w:rsidR="0077763D" w:rsidRPr="0077763D" w:rsidRDefault="0077763D" w:rsidP="005E4A32">
      <w:pPr>
        <w:pStyle w:val="Tekstpodstawowy"/>
        <w:spacing w:after="120"/>
        <w:ind w:left="1276" w:hanging="567"/>
      </w:pPr>
      <w:r w:rsidRPr="0077763D">
        <w:t xml:space="preserve">2.1. </w:t>
      </w:r>
      <w:r w:rsidRPr="0077763D">
        <w:tab/>
        <w:t>Wszelkie koszty związane z przygotowaniem i złożeniem oferty ponosi Wykonawca.</w:t>
      </w:r>
    </w:p>
    <w:p w:rsidR="0077763D" w:rsidRPr="0077763D" w:rsidRDefault="0077763D" w:rsidP="005E4A32">
      <w:pPr>
        <w:pStyle w:val="Tekstpodstawowy"/>
        <w:ind w:left="1276" w:hanging="567"/>
      </w:pPr>
      <w:r w:rsidRPr="0077763D">
        <w:t>2.2.</w:t>
      </w:r>
      <w:r w:rsidRPr="0077763D">
        <w:rPr>
          <w:b/>
        </w:rPr>
        <w:t xml:space="preserve"> </w:t>
      </w:r>
      <w:r w:rsidRPr="0077763D">
        <w:rPr>
          <w:b/>
        </w:rPr>
        <w:tab/>
      </w:r>
      <w:r w:rsidRPr="0077763D">
        <w:t>Ofertę należy złożyć w języku polskim z zachowaniem formy pisemnej, w postaci papierowej pod rygorem nieważności.</w:t>
      </w:r>
    </w:p>
    <w:p w:rsidR="0077763D" w:rsidRPr="0077763D" w:rsidRDefault="0077763D" w:rsidP="00FD04C3">
      <w:pPr>
        <w:pStyle w:val="Tekstpodstawowy"/>
        <w:spacing w:after="120"/>
        <w:ind w:left="1276" w:right="-3" w:hanging="567"/>
      </w:pPr>
      <w:r w:rsidRPr="0077763D">
        <w:lastRenderedPageBreak/>
        <w:t xml:space="preserve">2.3. </w:t>
      </w:r>
      <w:r w:rsidRPr="0077763D">
        <w:tab/>
        <w:t>Ofertę należy sporządzić z wykorzystaniem formularzy/ druków stanowiących załączniki do niniejszej SIWZ, bądź zgodnie z tymi formularzami.</w:t>
      </w:r>
    </w:p>
    <w:p w:rsidR="0077763D" w:rsidRPr="0077763D" w:rsidRDefault="0077763D" w:rsidP="00FD04C3">
      <w:pPr>
        <w:spacing w:after="120"/>
        <w:ind w:left="1276" w:right="-3" w:hanging="567"/>
        <w:jc w:val="both"/>
      </w:pPr>
      <w:r w:rsidRPr="0077763D">
        <w:t>2.4.</w:t>
      </w:r>
      <w:r w:rsidRPr="0077763D">
        <w:rPr>
          <w:b/>
        </w:rPr>
        <w:t xml:space="preserve"> </w:t>
      </w:r>
      <w:r w:rsidRPr="0077763D">
        <w:rPr>
          <w:b/>
        </w:rPr>
        <w:tab/>
      </w:r>
      <w:r w:rsidRPr="0077763D">
        <w:t xml:space="preserve">Oferta oraz inne dokumenty i oświadczenia, o których mowa w SIWZ, </w:t>
      </w:r>
      <w:r w:rsidRPr="0077763D">
        <w:rPr>
          <w:b/>
        </w:rPr>
        <w:t>muszą być opatrzone własnoręcznym podpisem przez Wykonawcę lub upoważnionego przedstawiciela Wykonawcy</w:t>
      </w:r>
      <w:r w:rsidRPr="0077763D">
        <w:t>. Zaleca się także parafowanie każdej strony oferty.</w:t>
      </w:r>
    </w:p>
    <w:p w:rsidR="0077763D" w:rsidRPr="0077763D" w:rsidRDefault="0077763D" w:rsidP="00FD04C3">
      <w:pPr>
        <w:pStyle w:val="Tekstpodstawowy"/>
        <w:spacing w:after="120"/>
        <w:ind w:left="1276" w:right="-3" w:hanging="567"/>
      </w:pPr>
      <w:r w:rsidRPr="0077763D">
        <w:t>2.5.</w:t>
      </w:r>
      <w:r w:rsidRPr="0077763D">
        <w:rPr>
          <w:b/>
        </w:rPr>
        <w:t xml:space="preserve"> </w:t>
      </w:r>
      <w:r w:rsidRPr="0077763D">
        <w:rPr>
          <w:b/>
        </w:rPr>
        <w:tab/>
      </w:r>
      <w:r w:rsidRPr="0077763D">
        <w:t>W przypadku, gdy Wykonawcę reprezentuje pełnomocnik, do oferty musi być dołączone pełnomocnictwo, określające zakres umocowania.</w:t>
      </w:r>
    </w:p>
    <w:p w:rsidR="0077763D" w:rsidRPr="0077763D" w:rsidRDefault="00FD04C3" w:rsidP="00D944D2">
      <w:pPr>
        <w:pStyle w:val="Tekstpodstawowy"/>
        <w:spacing w:after="120"/>
        <w:ind w:left="1276" w:right="-3" w:hanging="567"/>
      </w:pPr>
      <w:r>
        <w:t>2.6.</w:t>
      </w:r>
      <w:r>
        <w:tab/>
      </w:r>
      <w:r w:rsidR="0077763D" w:rsidRPr="0077763D">
        <w:t>Uprawnienie do podpisania dokumentów musi wynikać z odpisu KRS, ewidencji działalności gospodarczej albo z załączonego pełnomocnictwa.</w:t>
      </w:r>
    </w:p>
    <w:p w:rsidR="0077763D" w:rsidRPr="0077763D" w:rsidRDefault="0077763D" w:rsidP="00D944D2">
      <w:pPr>
        <w:pStyle w:val="Tekstpodstawowy"/>
        <w:spacing w:after="120"/>
        <w:ind w:left="1276" w:right="-3" w:hanging="567"/>
      </w:pPr>
      <w:r w:rsidRPr="0077763D">
        <w:t>2.7.</w:t>
      </w:r>
      <w:r w:rsidRPr="0077763D">
        <w:rPr>
          <w:b/>
        </w:rPr>
        <w:tab/>
      </w:r>
      <w:r w:rsidRPr="0077763D">
        <w:t xml:space="preserve">W przypadku, gdy Wykonawca dołączy, </w:t>
      </w:r>
      <w:r w:rsidR="00D944D2">
        <w:t xml:space="preserve">jako załączniki do oferty kopie </w:t>
      </w:r>
      <w:r w:rsidRPr="0077763D">
        <w:t>dokumentów, kopie te muszą być potwierdzone za zgodność z oryginałem przez Wykonawcę bądź osobę upoważniona po stronie Wykonawcy.</w:t>
      </w:r>
    </w:p>
    <w:p w:rsidR="0077763D" w:rsidRPr="0077763D" w:rsidRDefault="00D944D2" w:rsidP="00D944D2">
      <w:pPr>
        <w:pStyle w:val="Tekstpodstawowy"/>
        <w:spacing w:after="120"/>
        <w:ind w:left="1276" w:right="-3" w:hanging="567"/>
      </w:pPr>
      <w:r>
        <w:t>2.</w:t>
      </w:r>
      <w:r w:rsidR="0077763D" w:rsidRPr="0077763D">
        <w:t>8.</w:t>
      </w:r>
      <w:r w:rsidR="0077763D" w:rsidRPr="0077763D">
        <w:rPr>
          <w:b/>
        </w:rPr>
        <w:tab/>
      </w:r>
      <w:r w:rsidR="0077763D" w:rsidRPr="0077763D">
        <w:t>Wszelkie miejsca, w których Wyko</w:t>
      </w:r>
      <w:r>
        <w:t xml:space="preserve">nawca naniósł zmiany winny być podpisane </w:t>
      </w:r>
      <w:r w:rsidR="0077763D" w:rsidRPr="0077763D">
        <w:t>przez osobę(-y) podpisującą(-e) ofertę w sposób umożliwiający identyfikację podpisu. Poprawki mogą być dokonane jedynie poprzez czytelne przekreślenie błędnego zapisu i wstawienie</w:t>
      </w:r>
      <w:r w:rsidR="0077763D" w:rsidRPr="0077763D">
        <w:rPr>
          <w:spacing w:val="1"/>
        </w:rPr>
        <w:t xml:space="preserve"> </w:t>
      </w:r>
      <w:r w:rsidR="0077763D" w:rsidRPr="0077763D">
        <w:t>poprawnego.</w:t>
      </w:r>
    </w:p>
    <w:p w:rsidR="0077763D" w:rsidRPr="0077763D" w:rsidRDefault="0077763D" w:rsidP="00D944D2">
      <w:pPr>
        <w:pStyle w:val="Tekstpodstawowy"/>
        <w:spacing w:after="120"/>
        <w:ind w:left="1276" w:hanging="567"/>
      </w:pPr>
      <w:r w:rsidRPr="0077763D">
        <w:t>2.9.</w:t>
      </w:r>
      <w:r w:rsidR="00D944D2">
        <w:rPr>
          <w:b/>
        </w:rPr>
        <w:tab/>
      </w:r>
      <w:r w:rsidRPr="0077763D">
        <w:t>Wykonawca ma prawo złożyć tylko jedną ofertę i zaproponować tylko jedną cenę.</w:t>
      </w:r>
    </w:p>
    <w:p w:rsidR="0077763D" w:rsidRPr="0077763D" w:rsidRDefault="0077763D" w:rsidP="00D944D2">
      <w:pPr>
        <w:pStyle w:val="Tekstpodstawowy"/>
        <w:spacing w:before="1"/>
        <w:ind w:left="1276" w:right="-3" w:hanging="567"/>
        <w:rPr>
          <w:b/>
        </w:rPr>
      </w:pPr>
      <w:r w:rsidRPr="0077763D">
        <w:t>2.10.</w:t>
      </w:r>
      <w:r w:rsidR="00D944D2">
        <w:rPr>
          <w:b/>
        </w:rPr>
        <w:tab/>
      </w:r>
      <w:r w:rsidRPr="0077763D">
        <w:t>Dokumenty stanowiące tajemnicę przedsiębiorstwa w rozumieniu ustawy z dnia 16.4.1993 r. o zwalczaniu nieuczciwej konkurencji (Dz. U. z 2018 r. Nr 153 poz.1503 ze</w:t>
      </w:r>
      <w:r w:rsidRPr="0077763D">
        <w:rPr>
          <w:spacing w:val="41"/>
        </w:rPr>
        <w:t xml:space="preserve"> </w:t>
      </w:r>
      <w:r w:rsidRPr="0077763D">
        <w:t xml:space="preserve">zm.) powinny być umieszczone </w:t>
      </w:r>
      <w:r w:rsidRPr="0077763D">
        <w:rPr>
          <w:b/>
        </w:rPr>
        <w:t>w oddzielnej kopercie z napisem</w:t>
      </w:r>
    </w:p>
    <w:p w:rsidR="0077763D" w:rsidRPr="0077763D" w:rsidRDefault="0077763D" w:rsidP="00D944D2">
      <w:pPr>
        <w:pStyle w:val="Nagwek11"/>
        <w:spacing w:after="120"/>
        <w:ind w:left="1114"/>
        <w:rPr>
          <w:b w:val="0"/>
        </w:rPr>
      </w:pPr>
      <w:r w:rsidRPr="0077763D">
        <w:t>„Tajemnica przedsiębiorstwa”</w:t>
      </w:r>
      <w:r w:rsidRPr="0077763D">
        <w:rPr>
          <w:b w:val="0"/>
        </w:rPr>
        <w:t>.</w:t>
      </w:r>
    </w:p>
    <w:p w:rsidR="0077763D" w:rsidRPr="0077763D" w:rsidRDefault="0077763D" w:rsidP="00D944D2">
      <w:pPr>
        <w:pStyle w:val="Tekstpodstawowy"/>
        <w:spacing w:after="120"/>
        <w:ind w:left="1276" w:right="-3" w:hanging="567"/>
      </w:pPr>
      <w:r w:rsidRPr="0077763D">
        <w:t>2.11.</w:t>
      </w:r>
      <w:r w:rsidR="00D944D2">
        <w:rPr>
          <w:b/>
        </w:rPr>
        <w:tab/>
      </w:r>
      <w:r w:rsidRPr="0077763D">
        <w:t>Zamawiający informuje, że w przypadku kiedy Wykonawca otrzyma od niego wezwanie w trybie art. 90 ustawy, a złożone przez niego wyjaśnienia i/lub dowody stanowić będą tajemnicę przedsiębiorstwa w rozumieniu ustawy o zwalczaniu nieu</w:t>
      </w:r>
      <w:r w:rsidR="00D944D2">
        <w:t xml:space="preserve">czciwej  konkurencji Wykonawcy będzie przysługiwało </w:t>
      </w:r>
      <w:r w:rsidRPr="0077763D">
        <w:t>prawo zastrzeżenia ich jako tajemnica przedsiębiorstwa. Przedmiotowe zastrzeżenie zamawiający uzna za skuteczne wyłącznie w sytuacji kiedy Wykonawca oprócz samego zastrzeżenia, jednocześnie wykaże, iż dane informacje stanowią tajemnicę</w:t>
      </w:r>
      <w:r w:rsidRPr="0077763D">
        <w:rPr>
          <w:spacing w:val="-7"/>
        </w:rPr>
        <w:t xml:space="preserve"> </w:t>
      </w:r>
      <w:r w:rsidRPr="0077763D">
        <w:t>przedsiębiorstwa</w:t>
      </w:r>
    </w:p>
    <w:p w:rsidR="0077763D" w:rsidRPr="0077763D" w:rsidRDefault="0077763D" w:rsidP="00D944D2">
      <w:pPr>
        <w:spacing w:after="120"/>
        <w:ind w:left="1276" w:hanging="567"/>
        <w:jc w:val="both"/>
      </w:pPr>
      <w:r w:rsidRPr="0077763D">
        <w:t>2.12.</w:t>
      </w:r>
      <w:r w:rsidR="00D944D2">
        <w:rPr>
          <w:b/>
        </w:rPr>
        <w:tab/>
      </w:r>
      <w:r w:rsidRPr="0077763D">
        <w:t>Wykonawca nie może zastrzec informacji, o których mowa w art. 86 ust. 4 ustawy</w:t>
      </w:r>
      <w:r w:rsidR="00D944D2">
        <w:t xml:space="preserve">, </w:t>
      </w:r>
      <w:r w:rsidRPr="0077763D">
        <w:t>tj. nazwy (firmy) oraz adresy Wykonawców, a także informacji dotyczących ceny, terminu wykonani</w:t>
      </w:r>
      <w:r w:rsidR="00D944D2">
        <w:t xml:space="preserve">a zamówienia, okresu gwarancji </w:t>
      </w:r>
      <w:r w:rsidRPr="0077763D">
        <w:t>i warunków płatności zawartych w</w:t>
      </w:r>
      <w:r w:rsidRPr="0077763D">
        <w:rPr>
          <w:spacing w:val="-2"/>
        </w:rPr>
        <w:t xml:space="preserve"> </w:t>
      </w:r>
      <w:r w:rsidRPr="0077763D">
        <w:t>ofertach.</w:t>
      </w:r>
    </w:p>
    <w:p w:rsidR="0077763D" w:rsidRPr="003B2ECD" w:rsidRDefault="0077763D" w:rsidP="00D944D2">
      <w:pPr>
        <w:pStyle w:val="Tekstpodstawowy"/>
        <w:spacing w:after="120"/>
        <w:ind w:left="1276" w:right="-3" w:hanging="567"/>
      </w:pPr>
      <w:r w:rsidRPr="0077763D">
        <w:t>2.13.</w:t>
      </w:r>
      <w:r w:rsidRPr="0077763D">
        <w:tab/>
        <w:t>Kopertę zawierającą ofertę należy opieczętować i umieścić w drugiej kopercie opatrzonej ad</w:t>
      </w:r>
      <w:r w:rsidR="003B2ECD">
        <w:t xml:space="preserve">resem zamawiającego i napisem: </w:t>
      </w:r>
    </w:p>
    <w:p w:rsidR="0077763D" w:rsidRPr="0077763D" w:rsidRDefault="00340E36" w:rsidP="00BD4375">
      <w:pPr>
        <w:spacing w:line="276" w:lineRule="auto"/>
        <w:ind w:left="1276"/>
        <w:jc w:val="center"/>
        <w:rPr>
          <w:b/>
        </w:rPr>
      </w:pPr>
      <w:r>
        <w:rPr>
          <w:b/>
        </w:rPr>
        <w:t>„</w:t>
      </w:r>
      <w:r w:rsidRPr="005414BE">
        <w:rPr>
          <w:b/>
        </w:rPr>
        <w:t xml:space="preserve">Dostawa fabrycznie nowych, nie regenerowanych części zamiennych, </w:t>
      </w:r>
      <w:r w:rsidR="00BD4375">
        <w:rPr>
          <w:b/>
        </w:rPr>
        <w:br/>
      </w:r>
      <w:r w:rsidRPr="005414BE">
        <w:rPr>
          <w:b/>
        </w:rPr>
        <w:t xml:space="preserve">akumulatorów, ogumienia w kategorii I do pojazdów samochodowych </w:t>
      </w:r>
      <w:r w:rsidR="00BD4375">
        <w:rPr>
          <w:b/>
        </w:rPr>
        <w:br/>
      </w:r>
      <w:r w:rsidRPr="005414BE">
        <w:rPr>
          <w:b/>
        </w:rPr>
        <w:t xml:space="preserve">oraz akcesoriów samochodowych i materiałów technicznych </w:t>
      </w:r>
      <w:r w:rsidR="00BD4375">
        <w:rPr>
          <w:b/>
        </w:rPr>
        <w:br/>
      </w:r>
      <w:r w:rsidRPr="005414BE">
        <w:rPr>
          <w:b/>
        </w:rPr>
        <w:t xml:space="preserve">dla 6 Wojskowego Oddziału Gospodarczego Ustka </w:t>
      </w:r>
      <w:r>
        <w:rPr>
          <w:b/>
        </w:rPr>
        <w:br/>
      </w:r>
      <w:r w:rsidRPr="005414BE">
        <w:rPr>
          <w:b/>
        </w:rPr>
        <w:t>w 2020 roku</w:t>
      </w:r>
      <w:r>
        <w:rPr>
          <w:b/>
        </w:rPr>
        <w:t xml:space="preserve"> - </w:t>
      </w:r>
      <w:r w:rsidR="0077763D" w:rsidRPr="0077763D">
        <w:rPr>
          <w:b/>
        </w:rPr>
        <w:t>Zadanie nr ……..”</w:t>
      </w:r>
    </w:p>
    <w:p w:rsidR="0077763D" w:rsidRPr="00BD4375" w:rsidRDefault="0077763D" w:rsidP="00BD4375">
      <w:pPr>
        <w:spacing w:after="120" w:line="276" w:lineRule="auto"/>
        <w:ind w:firstLine="1276"/>
        <w:jc w:val="center"/>
      </w:pPr>
      <w:r w:rsidRPr="00836E30">
        <w:rPr>
          <w:b/>
        </w:rPr>
        <w:t xml:space="preserve">NIE </w:t>
      </w:r>
      <w:r w:rsidRPr="000F5252">
        <w:rPr>
          <w:b/>
        </w:rPr>
        <w:t>OTWIE</w:t>
      </w:r>
      <w:r w:rsidR="00BD4375" w:rsidRPr="000F5252">
        <w:rPr>
          <w:b/>
        </w:rPr>
        <w:t xml:space="preserve">RAĆ </w:t>
      </w:r>
      <w:r w:rsidRPr="000F5252">
        <w:rPr>
          <w:b/>
        </w:rPr>
        <w:t xml:space="preserve">DO DNIA </w:t>
      </w:r>
      <w:r w:rsidR="000F5252" w:rsidRPr="000F5252">
        <w:rPr>
          <w:b/>
        </w:rPr>
        <w:t>18.02</w:t>
      </w:r>
      <w:r w:rsidR="000A4CC6">
        <w:rPr>
          <w:b/>
        </w:rPr>
        <w:t>.2020r. DO GODZ. 11</w:t>
      </w:r>
      <w:r w:rsidRPr="000F5252">
        <w:rPr>
          <w:b/>
        </w:rPr>
        <w:t>.</w:t>
      </w:r>
      <w:r w:rsidR="000A4CC6">
        <w:rPr>
          <w:b/>
        </w:rPr>
        <w:t>0</w:t>
      </w:r>
      <w:r w:rsidRPr="000F5252">
        <w:rPr>
          <w:b/>
        </w:rPr>
        <w:t>0</w:t>
      </w:r>
    </w:p>
    <w:p w:rsidR="0077763D" w:rsidRPr="0077763D" w:rsidRDefault="00BD4375" w:rsidP="00BD4375">
      <w:pPr>
        <w:ind w:left="1276" w:hanging="568"/>
        <w:jc w:val="both"/>
      </w:pPr>
      <w:r>
        <w:t>2.14.</w:t>
      </w:r>
      <w:r>
        <w:tab/>
      </w:r>
      <w:r w:rsidR="0077763D" w:rsidRPr="0077763D">
        <w:t xml:space="preserve">Brak prawidłowego oznakowania może spowodować uznanie przez Zamawiającego, iż jest to zwykła korespondencja nie stanowiąca oferty </w:t>
      </w:r>
      <w:r w:rsidR="0077763D" w:rsidRPr="0077763D">
        <w:br/>
        <w:t>w postępowaniu.</w:t>
      </w:r>
    </w:p>
    <w:p w:rsidR="0077763D" w:rsidRPr="0077763D" w:rsidRDefault="00BD4375" w:rsidP="00BD4375">
      <w:pPr>
        <w:spacing w:after="120"/>
        <w:ind w:left="1276" w:hanging="568"/>
        <w:jc w:val="both"/>
      </w:pPr>
      <w:r>
        <w:lastRenderedPageBreak/>
        <w:t>2.15.</w:t>
      </w:r>
      <w:r>
        <w:tab/>
      </w:r>
      <w:r w:rsidR="0077763D" w:rsidRPr="0077763D">
        <w:t xml:space="preserve">Wykonawca może wprowadzić zmiany, poprawki, modyfikacje i uzupełnienia do złożonej oferty pod warunkiem, </w:t>
      </w:r>
      <w:r>
        <w:t xml:space="preserve">że Zamawiający otrzyma pisemną </w:t>
      </w:r>
      <w:r w:rsidR="0077763D" w:rsidRPr="0077763D">
        <w:t>„ZMIANĘ OFERTY” przed upływem terminu składania ofert, złożoną według takich samych zasad, jak składana oferta opisanej „ZMIANA OFERTY”.</w:t>
      </w:r>
    </w:p>
    <w:p w:rsidR="0077763D" w:rsidRPr="0077763D" w:rsidRDefault="00BD4375" w:rsidP="00BD4375">
      <w:pPr>
        <w:spacing w:after="120"/>
        <w:ind w:left="1276" w:hanging="567"/>
        <w:jc w:val="both"/>
      </w:pPr>
      <w:r>
        <w:t>2.16.</w:t>
      </w:r>
      <w:r>
        <w:tab/>
      </w:r>
      <w:r w:rsidR="0077763D" w:rsidRPr="0077763D">
        <w:t xml:space="preserve">Wykonawca ma prawo przed upływem terminu składania ofert wycofać się </w:t>
      </w:r>
      <w:r w:rsidR="0077763D" w:rsidRPr="0077763D">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77763D" w:rsidRPr="00BD4375" w:rsidRDefault="0077763D" w:rsidP="00BD4375">
      <w:pPr>
        <w:pStyle w:val="Nagwek11"/>
        <w:tabs>
          <w:tab w:val="left" w:pos="709"/>
        </w:tabs>
        <w:spacing w:after="120"/>
        <w:ind w:left="709" w:hanging="709"/>
      </w:pPr>
      <w:r w:rsidRPr="0077763D">
        <w:t>3.</w:t>
      </w:r>
      <w:r w:rsidRPr="0077763D">
        <w:tab/>
        <w:t>Sposób przygotowania oferty składanej</w:t>
      </w:r>
      <w:r w:rsidRPr="0077763D">
        <w:rPr>
          <w:spacing w:val="-4"/>
        </w:rPr>
        <w:t xml:space="preserve"> </w:t>
      </w:r>
      <w:r w:rsidRPr="0077763D">
        <w:t>elektronicznie</w:t>
      </w:r>
    </w:p>
    <w:p w:rsidR="0077763D" w:rsidRPr="0077763D" w:rsidRDefault="0077763D" w:rsidP="00BD4375">
      <w:pPr>
        <w:spacing w:after="120"/>
        <w:ind w:left="1276" w:hanging="567"/>
        <w:jc w:val="both"/>
      </w:pPr>
      <w:r w:rsidRPr="0077763D">
        <w:t>3.1.</w:t>
      </w:r>
      <w:r w:rsidRPr="0077763D">
        <w:tab/>
        <w:t xml:space="preserve">Zamawiający w niniejszym postępowaniu </w:t>
      </w:r>
      <w:r w:rsidRPr="00DF687D">
        <w:rPr>
          <w:b/>
        </w:rPr>
        <w:t>dopuszcza</w:t>
      </w:r>
      <w:r w:rsidRPr="0077763D">
        <w:t xml:space="preserve"> możl</w:t>
      </w:r>
      <w:r w:rsidR="00BD4375">
        <w:t xml:space="preserve">iwość złożenia oferty </w:t>
      </w:r>
      <w:r w:rsidRPr="0077763D">
        <w:t>elektronicznie, za pośrednictwem platformy dedykowan</w:t>
      </w:r>
      <w:r>
        <w:t xml:space="preserve">ej dla niniejszego </w:t>
      </w:r>
      <w:r w:rsidR="00442F05">
        <w:t xml:space="preserve">postępowania na stronie Platformy Zakupowej </w:t>
      </w:r>
      <w:hyperlink r:id="rId18">
        <w:r w:rsidRPr="0077763D">
          <w:rPr>
            <w:b/>
          </w:rPr>
          <w:t xml:space="preserve">www.platformazakupowa.pl/pn/6wog </w:t>
        </w:r>
      </w:hyperlink>
      <w:r w:rsidR="00442F05">
        <w:t>(formularz składania oferty).</w:t>
      </w:r>
    </w:p>
    <w:p w:rsidR="0077763D" w:rsidRPr="0077763D" w:rsidRDefault="00BD4375" w:rsidP="00BD4375">
      <w:pPr>
        <w:spacing w:after="120"/>
        <w:ind w:left="1276" w:hanging="567"/>
        <w:jc w:val="both"/>
      </w:pPr>
      <w:r>
        <w:t>3.2.</w:t>
      </w:r>
      <w:r>
        <w:tab/>
        <w:t xml:space="preserve">Zaleca się zaplanowanie złożenia oferty z wyprzedzeniem  min. 24 h, </w:t>
      </w:r>
      <w:r w:rsidR="0077763D" w:rsidRPr="0077763D">
        <w:t>aby zdążyć w terminie przewidzianym na jej złożenie w przypadku zaistnienia siły wyższej takiej jak np. awaria Platformy Zakupowej, awaria Internetu, problemy techniczne</w:t>
      </w:r>
      <w:r w:rsidR="0077763D" w:rsidRPr="0077763D">
        <w:rPr>
          <w:spacing w:val="-10"/>
        </w:rPr>
        <w:t xml:space="preserve"> </w:t>
      </w:r>
      <w:r w:rsidR="0077763D" w:rsidRPr="0077763D">
        <w:t>itd.</w:t>
      </w:r>
    </w:p>
    <w:p w:rsidR="0077763D" w:rsidRPr="0077763D" w:rsidRDefault="0077763D" w:rsidP="00BD4375">
      <w:pPr>
        <w:tabs>
          <w:tab w:val="left" w:pos="1276"/>
          <w:tab w:val="left" w:pos="3093"/>
          <w:tab w:val="left" w:pos="4134"/>
          <w:tab w:val="left" w:pos="5597"/>
          <w:tab w:val="left" w:pos="7370"/>
          <w:tab w:val="left" w:pos="9261"/>
        </w:tabs>
        <w:spacing w:after="120"/>
        <w:ind w:left="1276" w:right="-3" w:hanging="567"/>
        <w:jc w:val="both"/>
      </w:pPr>
      <w:r w:rsidRPr="0077763D">
        <w:t>3.3.</w:t>
      </w:r>
      <w:r w:rsidR="00BD4375">
        <w:tab/>
      </w:r>
      <w:r w:rsidRPr="0077763D">
        <w:t>Oferta musi być przygotowana zgodnie z wymaganiami zawartymi w niniejszej Informacji oraz zgodnie z Instrukcją i Regulaminem dostępnym</w:t>
      </w:r>
      <w:r w:rsidR="00DF687D">
        <w:t xml:space="preserve"> na stronie Platformy Zakupowej</w:t>
      </w:r>
      <w:r w:rsidRPr="0077763D">
        <w:t xml:space="preserve">: </w:t>
      </w:r>
      <w:hyperlink r:id="rId19">
        <w:r w:rsidRPr="0077763D">
          <w:rPr>
            <w:b/>
          </w:rPr>
          <w:t>www.platformazakupowa.pl.</w:t>
        </w:r>
      </w:hyperlink>
    </w:p>
    <w:p w:rsidR="0077763D" w:rsidRPr="0077763D" w:rsidRDefault="0077763D" w:rsidP="00BD4375">
      <w:pPr>
        <w:tabs>
          <w:tab w:val="left" w:pos="1276"/>
          <w:tab w:val="left" w:pos="3093"/>
          <w:tab w:val="left" w:pos="4134"/>
          <w:tab w:val="left" w:pos="5597"/>
          <w:tab w:val="left" w:pos="7370"/>
          <w:tab w:val="left" w:pos="9261"/>
        </w:tabs>
        <w:spacing w:after="120"/>
        <w:ind w:left="1276" w:right="-3" w:hanging="567"/>
        <w:jc w:val="both"/>
      </w:pPr>
      <w:r w:rsidRPr="0077763D">
        <w:t>3.4.</w:t>
      </w:r>
      <w:r w:rsidR="00BD4375">
        <w:tab/>
      </w:r>
      <w:r w:rsidRPr="0077763D">
        <w:t>W sytuacji gdy do reprezentowania Wykonawcy wymagana jest reprezentacja łączna (więcej niż jedna osoba), ofertę kwalifikowanym podpisem elektronicznym opatrzyć muszą łącznie wszystkie osoby uprawnione do reprezentacji</w:t>
      </w:r>
      <w:r w:rsidRPr="0077763D">
        <w:rPr>
          <w:spacing w:val="-11"/>
        </w:rPr>
        <w:t xml:space="preserve"> </w:t>
      </w:r>
      <w:r w:rsidRPr="0077763D">
        <w:t>Wykonawcy.</w:t>
      </w:r>
    </w:p>
    <w:p w:rsidR="0077763D" w:rsidRPr="0077763D" w:rsidRDefault="0077763D" w:rsidP="00BD4375">
      <w:pPr>
        <w:tabs>
          <w:tab w:val="left" w:pos="1276"/>
          <w:tab w:val="left" w:pos="3093"/>
          <w:tab w:val="left" w:pos="4134"/>
          <w:tab w:val="left" w:pos="5597"/>
          <w:tab w:val="left" w:pos="7370"/>
          <w:tab w:val="left" w:pos="9261"/>
        </w:tabs>
        <w:spacing w:after="120"/>
        <w:ind w:left="1276" w:right="-3" w:hanging="567"/>
        <w:jc w:val="both"/>
      </w:pPr>
      <w:r w:rsidRPr="0077763D">
        <w:t>3.5.</w:t>
      </w:r>
      <w:r w:rsidR="00BD4375">
        <w:tab/>
      </w:r>
      <w:r w:rsidRPr="0077763D">
        <w:t xml:space="preserve">Oferta musi być sporządzona w języku polskim pod rygorem nieważności </w:t>
      </w:r>
      <w:r w:rsidRPr="0077763D">
        <w:br/>
        <w:t>w postaci elektr</w:t>
      </w:r>
      <w:r w:rsidR="00DF687D">
        <w:t>onicznej w formacie danych pdf</w:t>
      </w:r>
      <w:r w:rsidRPr="0077763D">
        <w:t>.</w:t>
      </w:r>
      <w:r w:rsidR="00DF687D">
        <w:t>, doc., docx.,</w:t>
      </w:r>
      <w:r w:rsidRPr="0077763D">
        <w:t xml:space="preserve"> i podp</w:t>
      </w:r>
      <w:r w:rsidR="00BD4375">
        <w:t xml:space="preserve">isana kwalifikowanym podpisem elektronicznym, </w:t>
      </w:r>
      <w:r w:rsidRPr="0077763D">
        <w:t>spełniającym wymogi</w:t>
      </w:r>
      <w:r w:rsidR="00BD4375">
        <w:t xml:space="preserve"> </w:t>
      </w:r>
      <w:r w:rsidRPr="0077763D">
        <w:t xml:space="preserve">bezpieczeństwa </w:t>
      </w:r>
      <w:r w:rsidR="00BD4375">
        <w:t xml:space="preserve">określone </w:t>
      </w:r>
      <w:r w:rsidRPr="0077763D">
        <w:t>w ustawie z dnia 5 września 2016 r. – o usługach zaufania oraz identyfikacji elektronicznej przez osobę(y) upoważnioną(e) do reprezentowania</w:t>
      </w:r>
      <w:r w:rsidRPr="0077763D">
        <w:rPr>
          <w:spacing w:val="-5"/>
        </w:rPr>
        <w:t xml:space="preserve"> </w:t>
      </w:r>
      <w:r w:rsidRPr="0077763D">
        <w:t>Wykonawcy.</w:t>
      </w:r>
    </w:p>
    <w:p w:rsidR="0077763D" w:rsidRPr="0077763D" w:rsidRDefault="0077763D" w:rsidP="00BD4375">
      <w:pPr>
        <w:tabs>
          <w:tab w:val="left" w:pos="1276"/>
          <w:tab w:val="left" w:pos="3093"/>
          <w:tab w:val="left" w:pos="4134"/>
          <w:tab w:val="left" w:pos="5597"/>
          <w:tab w:val="left" w:pos="7370"/>
          <w:tab w:val="left" w:pos="9261"/>
        </w:tabs>
        <w:spacing w:after="120"/>
        <w:ind w:left="1276" w:right="-3" w:hanging="567"/>
        <w:jc w:val="both"/>
      </w:pPr>
      <w:r w:rsidRPr="0077763D">
        <w:t>3.6.</w:t>
      </w:r>
      <w:r w:rsidR="00BD4375">
        <w:tab/>
      </w:r>
      <w:r w:rsidRPr="0077763D">
        <w:t xml:space="preserve">Zamawiający wymaga, aby składana oferta zawierała wypełnione wszystkie obowiązkowe pola w odpowiedniej stronie, dedykowanej dla niniejszego postępowania na: </w:t>
      </w:r>
      <w:hyperlink r:id="rId20" w:history="1">
        <w:r w:rsidRPr="0077763D">
          <w:rPr>
            <w:rStyle w:val="Hipercze"/>
            <w:b/>
            <w:color w:val="auto"/>
          </w:rPr>
          <w:t xml:space="preserve">www.platformazakupowa.pl/pn/6wog </w:t>
        </w:r>
      </w:hyperlink>
      <w:r w:rsidRPr="0077763D">
        <w:t>oraz aby załączono do</w:t>
      </w:r>
      <w:r w:rsidRPr="0077763D">
        <w:rPr>
          <w:spacing w:val="53"/>
        </w:rPr>
        <w:t xml:space="preserve"> </w:t>
      </w:r>
      <w:r w:rsidRPr="0077763D">
        <w:t>niej wymagane załączniki (oferta i dokumenty w oryginale w postaci dokumentu elektronicznego opatrzone kwalifikowanym podpisem elektronicznym).</w:t>
      </w:r>
    </w:p>
    <w:p w:rsidR="0077763D" w:rsidRPr="0077763D" w:rsidRDefault="0077763D" w:rsidP="00BD4375">
      <w:pPr>
        <w:pStyle w:val="Tekstpodstawowy"/>
        <w:tabs>
          <w:tab w:val="left" w:pos="9356"/>
        </w:tabs>
        <w:ind w:left="1276" w:right="-3" w:hanging="567"/>
      </w:pPr>
      <w:r w:rsidRPr="0077763D">
        <w:t>3.7.</w:t>
      </w:r>
      <w:r w:rsidRPr="0077763D">
        <w:tab/>
        <w:t xml:space="preserve">Zamawiający zgodnie z § 4 Rozporządzenia Prezesa Rady Ministrów z dnia 27 czerwca 2017r. w sprawie użycia środków komunikacji </w:t>
      </w:r>
      <w:r w:rsidR="00BD4375">
        <w:t xml:space="preserve">elektronicznej </w:t>
      </w:r>
      <w:r w:rsidR="00BD4375">
        <w:br/>
      </w:r>
      <w:r w:rsidRPr="0077763D">
        <w:t>w postępowaniu o udzielenie zamówienia publicznego określa dopuszczalny format kwalifikowanego podpisu</w:t>
      </w:r>
      <w:r w:rsidRPr="0077763D">
        <w:rPr>
          <w:spacing w:val="-1"/>
        </w:rPr>
        <w:t xml:space="preserve"> </w:t>
      </w:r>
      <w:r w:rsidRPr="0077763D">
        <w:t>elektronicznego:</w:t>
      </w:r>
    </w:p>
    <w:p w:rsidR="0077763D" w:rsidRPr="0077763D" w:rsidRDefault="0077763D" w:rsidP="00F05F60">
      <w:pPr>
        <w:pStyle w:val="Akapitzlist"/>
        <w:widowControl w:val="0"/>
        <w:numPr>
          <w:ilvl w:val="2"/>
          <w:numId w:val="23"/>
        </w:numPr>
        <w:tabs>
          <w:tab w:val="left" w:pos="1560"/>
        </w:tabs>
        <w:suppressAutoHyphens w:val="0"/>
        <w:autoSpaceDE w:val="0"/>
        <w:autoSpaceDN w:val="0"/>
        <w:ind w:left="1560" w:hanging="284"/>
        <w:jc w:val="both"/>
      </w:pPr>
      <w:r w:rsidRPr="0077763D">
        <w:t>dokument w formacie „pdf” zaleca się podpisywać formatem</w:t>
      </w:r>
      <w:r w:rsidRPr="0077763D">
        <w:rPr>
          <w:spacing w:val="-9"/>
        </w:rPr>
        <w:t xml:space="preserve"> </w:t>
      </w:r>
      <w:r w:rsidRPr="0077763D">
        <w:t>PAdES,</w:t>
      </w:r>
    </w:p>
    <w:p w:rsidR="0077763D" w:rsidRPr="0077763D" w:rsidRDefault="0077763D" w:rsidP="00F05F60">
      <w:pPr>
        <w:pStyle w:val="Akapitzlist"/>
        <w:widowControl w:val="0"/>
        <w:numPr>
          <w:ilvl w:val="2"/>
          <w:numId w:val="23"/>
        </w:numPr>
        <w:tabs>
          <w:tab w:val="left" w:pos="1560"/>
        </w:tabs>
        <w:suppressAutoHyphens w:val="0"/>
        <w:autoSpaceDE w:val="0"/>
        <w:autoSpaceDN w:val="0"/>
        <w:spacing w:after="120"/>
        <w:ind w:left="1560" w:right="-3" w:hanging="284"/>
        <w:jc w:val="both"/>
      </w:pPr>
      <w:r w:rsidRPr="0077763D">
        <w:t>dopuszcza się podpisanie dokumentów w formacie innym niż „pdf”, wtedy należy użyć formatu</w:t>
      </w:r>
      <w:r w:rsidRPr="0077763D">
        <w:rPr>
          <w:spacing w:val="-5"/>
        </w:rPr>
        <w:t xml:space="preserve"> </w:t>
      </w:r>
      <w:r w:rsidRPr="0077763D">
        <w:t>XAdES.</w:t>
      </w:r>
    </w:p>
    <w:p w:rsidR="0077763D" w:rsidRPr="0077763D" w:rsidRDefault="001614F6" w:rsidP="001614F6">
      <w:pPr>
        <w:tabs>
          <w:tab w:val="left" w:pos="1680"/>
          <w:tab w:val="left" w:pos="1681"/>
        </w:tabs>
        <w:spacing w:after="120"/>
        <w:ind w:left="1276" w:right="-3" w:hanging="567"/>
        <w:jc w:val="both"/>
      </w:pPr>
      <w:r>
        <w:lastRenderedPageBreak/>
        <w:t>3.8.</w:t>
      </w:r>
      <w:r>
        <w:tab/>
        <w:t xml:space="preserve">Sposób złożenia oferty, w </w:t>
      </w:r>
      <w:r w:rsidR="0077763D" w:rsidRPr="0077763D">
        <w:t>t</w:t>
      </w:r>
      <w:r>
        <w:t xml:space="preserve">ym zaszyfrowania oferty, wymagania techniczne </w:t>
      </w:r>
      <w:r>
        <w:br/>
      </w:r>
      <w:r w:rsidR="0077763D" w:rsidRPr="0077763D">
        <w:t>i organizacyjne wysyłania i odbierania dokumentów elektronicznych, elektronicznych kopii dokument</w:t>
      </w:r>
      <w:r>
        <w:t xml:space="preserve">ów i oświadczeń oraz informacji </w:t>
      </w:r>
      <w:r w:rsidR="0077763D" w:rsidRPr="0077763D">
        <w:t xml:space="preserve">przekazywanych przy ich użyciu opisane zostały w Instrukcji dla Wykonawców oraz w Regulaminie dostępnym pod adresem: </w:t>
      </w:r>
      <w:hyperlink r:id="rId21">
        <w:r w:rsidR="0077763D" w:rsidRPr="0077763D">
          <w:rPr>
            <w:b/>
          </w:rPr>
          <w:t>www.platformazakupowa.pl</w:t>
        </w:r>
      </w:hyperlink>
    </w:p>
    <w:p w:rsidR="0077763D" w:rsidRPr="0077763D" w:rsidRDefault="0077763D" w:rsidP="001614F6">
      <w:pPr>
        <w:tabs>
          <w:tab w:val="left" w:pos="1680"/>
          <w:tab w:val="left" w:pos="1681"/>
        </w:tabs>
        <w:spacing w:after="120"/>
        <w:ind w:left="1276" w:right="-3" w:hanging="567"/>
        <w:jc w:val="both"/>
      </w:pPr>
      <w:r w:rsidRPr="0077763D">
        <w:t>3.9.</w:t>
      </w:r>
      <w:r w:rsidRPr="0077763D">
        <w:tab/>
        <w:t>Plik załączony przez Wykonawcę na Platformie Zakupowej i zapisany, nie jest widoczny dla Zamawiającego, ponieważ widnieje w systemie jako zaszyfrowany. Możliwość otworzenia pliku dostępna jest dopiero po upływie terminu składania ofert po odszyfrowaniu przez Zamawiającego.</w:t>
      </w:r>
    </w:p>
    <w:p w:rsidR="0077763D" w:rsidRPr="0077763D" w:rsidRDefault="0077763D" w:rsidP="001614F6">
      <w:pPr>
        <w:spacing w:after="120"/>
        <w:ind w:left="1276" w:hanging="567"/>
        <w:jc w:val="both"/>
      </w:pPr>
      <w:r w:rsidRPr="0077763D">
        <w:t>3.10.</w:t>
      </w:r>
      <w:r w:rsidR="001614F6">
        <w:tab/>
      </w:r>
      <w:r w:rsidRPr="0077763D">
        <w:t>Oznaczenie czasu odbioru danych przez Portal Zakupowy stanowi przypiętą do dokumentu elektronicznego datę oraz dokładny czas, znajdujący się na</w:t>
      </w:r>
      <w:r w:rsidRPr="0077763D">
        <w:rPr>
          <w:spacing w:val="-15"/>
        </w:rPr>
        <w:t xml:space="preserve"> </w:t>
      </w:r>
      <w:r w:rsidRPr="0077763D">
        <w:t>potwierdzeniu.</w:t>
      </w:r>
    </w:p>
    <w:p w:rsidR="0077763D" w:rsidRPr="0077763D" w:rsidRDefault="0077763D" w:rsidP="001614F6">
      <w:pPr>
        <w:tabs>
          <w:tab w:val="left" w:pos="1680"/>
          <w:tab w:val="left" w:pos="1681"/>
        </w:tabs>
        <w:spacing w:after="120"/>
        <w:ind w:left="1276" w:right="-3" w:hanging="567"/>
        <w:jc w:val="both"/>
      </w:pPr>
      <w:r w:rsidRPr="0077763D">
        <w:t>3.11.</w:t>
      </w:r>
      <w:r w:rsidRPr="0077763D">
        <w:tab/>
        <w:t>Czas serwera jest synchronizowany z czasem udostępnion</w:t>
      </w:r>
      <w:r w:rsidR="001614F6">
        <w:t xml:space="preserve">ym przez Główny Urząd Miar, za datę odebrania danych od Wykonawcy uznaje się czas zapisu danych, </w:t>
      </w:r>
      <w:r w:rsidRPr="0077763D">
        <w:t>a następnie wyświetlenia informacji o pozytywnym przyjęciu oferty do</w:t>
      </w:r>
      <w:r w:rsidRPr="0077763D">
        <w:rPr>
          <w:spacing w:val="-15"/>
        </w:rPr>
        <w:t xml:space="preserve"> </w:t>
      </w:r>
      <w:r w:rsidRPr="0077763D">
        <w:t>systemu.</w:t>
      </w:r>
    </w:p>
    <w:p w:rsidR="0077763D" w:rsidRPr="0077763D" w:rsidRDefault="0077763D" w:rsidP="001614F6">
      <w:pPr>
        <w:tabs>
          <w:tab w:val="left" w:pos="1680"/>
          <w:tab w:val="left" w:pos="1681"/>
          <w:tab w:val="left" w:pos="8789"/>
        </w:tabs>
        <w:spacing w:after="120"/>
        <w:ind w:left="1276" w:right="253" w:hanging="567"/>
        <w:jc w:val="both"/>
      </w:pPr>
      <w:r w:rsidRPr="0077763D">
        <w:t>3.12.</w:t>
      </w:r>
      <w:r w:rsidRPr="0077763D">
        <w:tab/>
        <w:t>Ofertę należy złożyć w</w:t>
      </w:r>
      <w:r w:rsidRPr="0077763D">
        <w:rPr>
          <w:spacing w:val="-8"/>
        </w:rPr>
        <w:t xml:space="preserve"> </w:t>
      </w:r>
      <w:r w:rsidRPr="0077763D">
        <w:t>oryginale.</w:t>
      </w:r>
    </w:p>
    <w:p w:rsidR="0077763D" w:rsidRPr="0077763D" w:rsidRDefault="0077763D" w:rsidP="001614F6">
      <w:pPr>
        <w:tabs>
          <w:tab w:val="left" w:pos="1680"/>
          <w:tab w:val="left" w:pos="1681"/>
        </w:tabs>
        <w:spacing w:after="120"/>
        <w:ind w:left="1276" w:right="-3" w:hanging="567"/>
        <w:jc w:val="both"/>
      </w:pPr>
      <w:r w:rsidRPr="0077763D">
        <w:t>3.13.</w:t>
      </w:r>
      <w:r w:rsidRPr="0077763D">
        <w:tab/>
        <w:t>Jeżeli oryginał dokumentu lub oświadczenia, o których mowa w art. 25 ust. 1 ustawy Pzp lub inne dokumenty lub oświadczenia składane w postępowaniu nie zostały sporządzon</w:t>
      </w:r>
      <w:r w:rsidR="001614F6">
        <w:t xml:space="preserve">e w postaci dokumentu elektronicznego, Wykonawca może sporządzić i przekazać elektroniczną kopię posiadanego </w:t>
      </w:r>
      <w:r w:rsidRPr="0077763D">
        <w:t xml:space="preserve">dokumentu lub </w:t>
      </w:r>
      <w:r w:rsidR="001614F6">
        <w:t xml:space="preserve">świadczenia. </w:t>
      </w:r>
      <w:r w:rsidRPr="0077763D">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w:t>
      </w:r>
      <w:r w:rsidRPr="0077763D">
        <w:rPr>
          <w:spacing w:val="-2"/>
        </w:rPr>
        <w:t xml:space="preserve"> </w:t>
      </w:r>
      <w:r w:rsidRPr="0077763D">
        <w:t>oryginałem.</w:t>
      </w:r>
    </w:p>
    <w:p w:rsidR="0077763D" w:rsidRPr="0077763D" w:rsidRDefault="0077763D" w:rsidP="001614F6">
      <w:pPr>
        <w:tabs>
          <w:tab w:val="left" w:pos="1680"/>
          <w:tab w:val="left" w:pos="1681"/>
        </w:tabs>
        <w:ind w:left="1276" w:right="-3" w:hanging="567"/>
        <w:jc w:val="both"/>
      </w:pPr>
      <w:r w:rsidRPr="0077763D">
        <w:t>3.14.</w:t>
      </w:r>
      <w:r w:rsidRPr="0077763D">
        <w:tab/>
        <w:t>Wykonawca może przed upływem terminu do składania oferty zmienić lub wycofać oferty za pośrednictwem Formularza składania oferty lub wniosku dostępnym na Platformie Zakupowej (www.platformazakupowa.pl) na stronie dedykowanej niniejszemu</w:t>
      </w:r>
      <w:r w:rsidRPr="0077763D">
        <w:rPr>
          <w:spacing w:val="-1"/>
        </w:rPr>
        <w:t xml:space="preserve"> </w:t>
      </w:r>
      <w:r w:rsidRPr="0077763D">
        <w:t>postępowaniu.</w:t>
      </w:r>
    </w:p>
    <w:p w:rsidR="0077763D" w:rsidRPr="0077763D" w:rsidRDefault="0077763D" w:rsidP="001614F6">
      <w:pPr>
        <w:tabs>
          <w:tab w:val="left" w:pos="1680"/>
          <w:tab w:val="left" w:pos="1681"/>
        </w:tabs>
        <w:spacing w:after="120"/>
        <w:ind w:left="1276" w:right="-3" w:hanging="567"/>
        <w:jc w:val="both"/>
      </w:pPr>
      <w:r w:rsidRPr="0077763D">
        <w:t>3.15.</w:t>
      </w:r>
      <w:r w:rsidRPr="0077763D">
        <w:tab/>
        <w:t xml:space="preserve">Z uwagi na fakt, że oferta lub wniosek Wykonawcy są zaszyfrowane nie można </w:t>
      </w:r>
      <w:r w:rsidRPr="0077763D">
        <w:rPr>
          <w:spacing w:val="2"/>
        </w:rPr>
        <w:t xml:space="preserve">ich </w:t>
      </w:r>
      <w:r w:rsidR="001614F6">
        <w:t xml:space="preserve">edytować. Przez zmianę oferty lub wniosku rozumie się złożenie nowej oferty </w:t>
      </w:r>
      <w:r w:rsidRPr="0077763D">
        <w:t xml:space="preserve">i wycofanie poprzedniej, jednak należy </w:t>
      </w:r>
      <w:r w:rsidR="001614F6">
        <w:t xml:space="preserve">to zrobić przed upływem terminu </w:t>
      </w:r>
      <w:r w:rsidRPr="0077763D">
        <w:t>składania ofert w</w:t>
      </w:r>
      <w:r w:rsidRPr="0077763D">
        <w:rPr>
          <w:spacing w:val="-2"/>
        </w:rPr>
        <w:t xml:space="preserve"> </w:t>
      </w:r>
      <w:r w:rsidRPr="0077763D">
        <w:t>postępowaniu.</w:t>
      </w:r>
    </w:p>
    <w:p w:rsidR="0077763D" w:rsidRPr="0077763D" w:rsidRDefault="001614F6" w:rsidP="001614F6">
      <w:pPr>
        <w:spacing w:after="120"/>
        <w:ind w:left="1276" w:hanging="567"/>
        <w:jc w:val="both"/>
      </w:pPr>
      <w:r>
        <w:t>3.16.</w:t>
      </w:r>
      <w:r>
        <w:tab/>
        <w:t xml:space="preserve">Złożenie nowej oferty lub wniosku i wycofanie </w:t>
      </w:r>
      <w:r w:rsidR="0077763D" w:rsidRPr="0077763D">
        <w:t>poprzedniej</w:t>
      </w:r>
      <w:r>
        <w:t xml:space="preserve"> w postępowaniu, </w:t>
      </w:r>
      <w:r>
        <w:br/>
      </w:r>
      <w:r w:rsidR="0077763D" w:rsidRPr="0077763D">
        <w:t>w którym Zamawiający dopuszcza złożenie tylko jednej oferty lub wniosku przed upływem terminu zakończenia składania ofert w postępowaniu powoduje wycofanie oferty uprzednio</w:t>
      </w:r>
      <w:r w:rsidR="0077763D" w:rsidRPr="0077763D">
        <w:rPr>
          <w:spacing w:val="-5"/>
        </w:rPr>
        <w:t xml:space="preserve"> </w:t>
      </w:r>
      <w:r w:rsidR="0077763D" w:rsidRPr="0077763D">
        <w:t>złożonej.</w:t>
      </w:r>
    </w:p>
    <w:p w:rsidR="0077763D" w:rsidRPr="0077763D" w:rsidRDefault="0077763D" w:rsidP="001614F6">
      <w:pPr>
        <w:tabs>
          <w:tab w:val="left" w:pos="1680"/>
          <w:tab w:val="left" w:pos="1681"/>
        </w:tabs>
        <w:spacing w:after="120"/>
        <w:ind w:left="1276" w:right="-3" w:hanging="567"/>
        <w:jc w:val="both"/>
      </w:pPr>
      <w:r w:rsidRPr="0077763D">
        <w:t>3.17.</w:t>
      </w:r>
      <w:r w:rsidRPr="0077763D">
        <w:tab/>
        <w:t>Wycofanie złożonej oferty powoduje, że Zamawiający nie będzie miał możliwości zapoznania się z nią po upływie terminu zakończenia składania ofert w</w:t>
      </w:r>
      <w:r w:rsidRPr="0077763D">
        <w:rPr>
          <w:spacing w:val="-15"/>
        </w:rPr>
        <w:t xml:space="preserve"> </w:t>
      </w:r>
      <w:r w:rsidRPr="0077763D">
        <w:t>postępowaniu.</w:t>
      </w:r>
    </w:p>
    <w:p w:rsidR="0077763D" w:rsidRPr="0077763D" w:rsidRDefault="0077763D" w:rsidP="001614F6">
      <w:pPr>
        <w:tabs>
          <w:tab w:val="left" w:pos="1680"/>
          <w:tab w:val="left" w:pos="1681"/>
        </w:tabs>
        <w:spacing w:after="120"/>
        <w:ind w:left="1276" w:right="-3" w:hanging="567"/>
        <w:jc w:val="both"/>
      </w:pPr>
      <w:r w:rsidRPr="0077763D">
        <w:t>3.18</w:t>
      </w:r>
      <w:r w:rsidRPr="0077763D">
        <w:tab/>
        <w:t>Wykonawca po upływie terminu do składania oferty nie może skutecznie dokonać zmiany ani wycofać złożonej</w:t>
      </w:r>
      <w:r w:rsidRPr="0077763D">
        <w:rPr>
          <w:spacing w:val="-8"/>
        </w:rPr>
        <w:t xml:space="preserve"> </w:t>
      </w:r>
      <w:r w:rsidRPr="0077763D">
        <w:t>oferty.</w:t>
      </w:r>
    </w:p>
    <w:p w:rsidR="0077763D" w:rsidRPr="0077763D" w:rsidRDefault="0077763D" w:rsidP="0025784E">
      <w:pPr>
        <w:spacing w:after="120"/>
        <w:ind w:left="1276" w:hanging="567"/>
        <w:jc w:val="both"/>
      </w:pPr>
      <w:r w:rsidRPr="0077763D">
        <w:lastRenderedPageBreak/>
        <w:t>3.19.</w:t>
      </w:r>
      <w:r w:rsidRPr="0077763D">
        <w:tab/>
        <w:t>Oferta oraz wszystkie załączniki, dokumenty i oświadczenia muszą być podpisane przez Wykonawcę lub osobę/osoby upoważnione do reprezentowania</w:t>
      </w:r>
      <w:r w:rsidR="001614F6">
        <w:rPr>
          <w:spacing w:val="-11"/>
        </w:rPr>
        <w:t xml:space="preserve"> </w:t>
      </w:r>
      <w:r w:rsidRPr="0077763D">
        <w:t>Wykonawcy.</w:t>
      </w:r>
    </w:p>
    <w:p w:rsidR="0077763D" w:rsidRPr="0077763D" w:rsidRDefault="0077763D" w:rsidP="0025784E">
      <w:pPr>
        <w:tabs>
          <w:tab w:val="left" w:pos="1680"/>
          <w:tab w:val="left" w:pos="1681"/>
        </w:tabs>
        <w:spacing w:after="120"/>
        <w:ind w:left="1276" w:right="-3" w:hanging="567"/>
        <w:jc w:val="both"/>
      </w:pPr>
      <w:r w:rsidRPr="0077763D">
        <w:t>3.20.</w:t>
      </w:r>
      <w:r w:rsidRPr="0077763D">
        <w:tab/>
        <w:t xml:space="preserve">W przypadku podpisania oferty przez osobę niewymienioną w dokumencie potwierdzającym uprawnienie do występowania w obrocie prawnym – należy dołączyć pełnomocnictwo do reprezentowania wykonawcy w niniejszym postępowaniu lub /i do podpisania umowy. Pełnomocnictwo musi być </w:t>
      </w:r>
      <w:r w:rsidRPr="0077763D">
        <w:br/>
        <w:t>w postaci elektronicznej opatrzonej kwalifikowanym podpisem elektronicznym przez osobę upoważnioną.</w:t>
      </w:r>
    </w:p>
    <w:p w:rsidR="0077763D" w:rsidRPr="0077763D" w:rsidRDefault="0077763D" w:rsidP="00E25280">
      <w:pPr>
        <w:spacing w:after="120"/>
        <w:ind w:left="1276" w:hanging="567"/>
        <w:jc w:val="both"/>
      </w:pPr>
      <w:r w:rsidRPr="0077763D">
        <w:t>3.21.</w:t>
      </w:r>
      <w:r w:rsidRPr="0077763D">
        <w:tab/>
        <w:t>Zgodnie z Rozporządzeniem Ministra Rozwoju z dnia 26 lipc</w:t>
      </w:r>
      <w:r w:rsidR="00E25280">
        <w:t xml:space="preserve">a 2016 r. </w:t>
      </w:r>
      <w:r w:rsidR="00E25280">
        <w:br/>
        <w:t xml:space="preserve">w sprawie rodzajów dokumentów, jakich </w:t>
      </w:r>
      <w:r w:rsidRPr="0077763D">
        <w:t xml:space="preserve">może żądać Zamawiający od </w:t>
      </w:r>
      <w:r w:rsidR="00E25280">
        <w:t xml:space="preserve">Wykonawcy </w:t>
      </w:r>
      <w:r w:rsidRPr="0077763D">
        <w:t>w postępowaniu o udzielenie</w:t>
      </w:r>
      <w:r w:rsidRPr="0077763D">
        <w:rPr>
          <w:spacing w:val="-2"/>
        </w:rPr>
        <w:t xml:space="preserve"> </w:t>
      </w:r>
      <w:r w:rsidRPr="0077763D">
        <w:t>zamówienia:</w:t>
      </w:r>
    </w:p>
    <w:p w:rsidR="0077763D" w:rsidRPr="0077763D" w:rsidRDefault="00E25280" w:rsidP="00E25280">
      <w:pPr>
        <w:ind w:left="1560" w:hanging="284"/>
        <w:jc w:val="both"/>
      </w:pPr>
      <w:r>
        <w:t>a)</w:t>
      </w:r>
      <w:r>
        <w:tab/>
      </w:r>
      <w:r w:rsidR="0077763D" w:rsidRPr="0077763D">
        <w:t>dokumenty lub oświadczenia, o których mowa we wskazanym powyżej rozporządzeniu składane są w oryginale w postaci dokumentu elektronicznego lub elektronicznej kopii dokumentu lub oświadczenia poświadczonego za zgodność z</w:t>
      </w:r>
      <w:r w:rsidR="0077763D" w:rsidRPr="0077763D">
        <w:rPr>
          <w:spacing w:val="-1"/>
        </w:rPr>
        <w:t xml:space="preserve"> </w:t>
      </w:r>
      <w:r w:rsidR="0077763D" w:rsidRPr="0077763D">
        <w:t>oryginałem;</w:t>
      </w:r>
    </w:p>
    <w:p w:rsidR="0077763D" w:rsidRPr="0077763D" w:rsidRDefault="0077763D" w:rsidP="00F05F60">
      <w:pPr>
        <w:pStyle w:val="Akapitzlist"/>
        <w:widowControl w:val="0"/>
        <w:numPr>
          <w:ilvl w:val="0"/>
          <w:numId w:val="28"/>
        </w:numPr>
        <w:tabs>
          <w:tab w:val="left" w:pos="1560"/>
        </w:tabs>
        <w:suppressAutoHyphens w:val="0"/>
        <w:autoSpaceDE w:val="0"/>
        <w:autoSpaceDN w:val="0"/>
        <w:spacing w:line="232" w:lineRule="auto"/>
        <w:ind w:left="1560" w:right="-3" w:hanging="284"/>
        <w:jc w:val="both"/>
      </w:pPr>
      <w:r w:rsidRPr="0077763D">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77763D" w:rsidRPr="0077763D" w:rsidRDefault="0077763D" w:rsidP="00F05F60">
      <w:pPr>
        <w:pStyle w:val="Akapitzlist"/>
        <w:widowControl w:val="0"/>
        <w:numPr>
          <w:ilvl w:val="0"/>
          <w:numId w:val="28"/>
        </w:numPr>
        <w:tabs>
          <w:tab w:val="left" w:pos="1560"/>
        </w:tabs>
        <w:suppressAutoHyphens w:val="0"/>
        <w:autoSpaceDE w:val="0"/>
        <w:autoSpaceDN w:val="0"/>
        <w:spacing w:after="120" w:line="232" w:lineRule="auto"/>
        <w:ind w:left="1560" w:right="-3" w:hanging="284"/>
        <w:jc w:val="both"/>
      </w:pPr>
      <w:r w:rsidRPr="0077763D">
        <w:t>poświadczenie za zgodność z oryginałem elektronicznej kopii dokumentu lub oświadczenia następuje przy użyciu kwalifikowanego podpisu</w:t>
      </w:r>
      <w:r w:rsidR="00E25280">
        <w:rPr>
          <w:spacing w:val="-21"/>
        </w:rPr>
        <w:t xml:space="preserve"> </w:t>
      </w:r>
      <w:r w:rsidRPr="0077763D">
        <w:t>elektronicznego.</w:t>
      </w:r>
    </w:p>
    <w:p w:rsidR="0077763D" w:rsidRPr="0077763D" w:rsidRDefault="00E25280" w:rsidP="00E25280">
      <w:pPr>
        <w:tabs>
          <w:tab w:val="left" w:pos="1701"/>
        </w:tabs>
        <w:spacing w:after="120"/>
        <w:ind w:left="1276" w:right="-3" w:hanging="567"/>
        <w:jc w:val="both"/>
      </w:pPr>
      <w:r>
        <w:t>3.22.</w:t>
      </w:r>
      <w:r>
        <w:tab/>
      </w:r>
      <w:r w:rsidR="0077763D" w:rsidRPr="0077763D">
        <w:t>Ofertę należy sporządzić z wykorzystaniem formularzy/ druków stanowiących</w:t>
      </w:r>
      <w:r>
        <w:t xml:space="preserve"> </w:t>
      </w:r>
      <w:r w:rsidR="0077763D" w:rsidRPr="0077763D">
        <w:t>załączniki do niniejszej SIWZ, bądź zgodnie z tymi formularzami.</w:t>
      </w:r>
    </w:p>
    <w:p w:rsidR="0077763D" w:rsidRPr="0077763D" w:rsidRDefault="0077763D" w:rsidP="00E25280">
      <w:pPr>
        <w:spacing w:after="120"/>
        <w:ind w:left="1276" w:hanging="567"/>
        <w:jc w:val="both"/>
      </w:pPr>
      <w:r w:rsidRPr="0077763D">
        <w:t>3.23.</w:t>
      </w:r>
      <w:r w:rsidRPr="0077763D">
        <w:tab/>
        <w:t>W przypadku, gdy Wykonawcę reprezentuje pełnomocnik, do oferty musi być dołączone pełnomocnictwo, określające zakres</w:t>
      </w:r>
      <w:r w:rsidRPr="0077763D">
        <w:rPr>
          <w:spacing w:val="-6"/>
        </w:rPr>
        <w:t xml:space="preserve"> </w:t>
      </w:r>
      <w:r w:rsidRPr="0077763D">
        <w:t>umocowania.</w:t>
      </w:r>
    </w:p>
    <w:p w:rsidR="0077763D" w:rsidRPr="0077763D" w:rsidRDefault="0077763D" w:rsidP="00E25280">
      <w:pPr>
        <w:spacing w:after="120"/>
        <w:ind w:left="1276" w:hanging="567"/>
        <w:jc w:val="both"/>
      </w:pPr>
      <w:r w:rsidRPr="0077763D">
        <w:t>3.24.</w:t>
      </w:r>
      <w:r w:rsidRPr="0077763D">
        <w:tab/>
        <w:t>Uprawnienie do podpisania dokumentów musi wynikać z odpisu KRS, ewidencji działalności gospodarczej albo z załączonego pełnomocnictwa.</w:t>
      </w:r>
    </w:p>
    <w:p w:rsidR="0077763D" w:rsidRPr="0077763D" w:rsidRDefault="0077763D" w:rsidP="00E25280">
      <w:pPr>
        <w:spacing w:after="120"/>
        <w:ind w:left="1276" w:right="-3" w:hanging="567"/>
        <w:jc w:val="both"/>
      </w:pPr>
      <w:r w:rsidRPr="0077763D">
        <w:t>3.25.</w:t>
      </w:r>
      <w:r w:rsidRPr="0077763D">
        <w:tab/>
        <w:t>Wykonawca ma prawo złożyć tylko jedną ofertę i zaproponować tylko jedną</w:t>
      </w:r>
      <w:r w:rsidRPr="0077763D">
        <w:rPr>
          <w:spacing w:val="-8"/>
        </w:rPr>
        <w:t xml:space="preserve"> </w:t>
      </w:r>
      <w:r w:rsidRPr="0077763D">
        <w:t>cenę.</w:t>
      </w:r>
    </w:p>
    <w:p w:rsidR="0077763D" w:rsidRPr="0077763D" w:rsidRDefault="0077763D" w:rsidP="00E25280">
      <w:pPr>
        <w:spacing w:after="120"/>
        <w:ind w:left="1276" w:right="-3" w:hanging="567"/>
        <w:jc w:val="both"/>
      </w:pPr>
      <w:r w:rsidRPr="0077763D">
        <w:t>3.26.</w:t>
      </w:r>
      <w:r w:rsidRPr="0077763D">
        <w:tab/>
        <w:t xml:space="preserve">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t>
      </w:r>
      <w:r w:rsidR="00E25280">
        <w:br/>
      </w:r>
      <w:r w:rsidRPr="0077763D">
        <w:t>w</w:t>
      </w:r>
      <w:r w:rsidRPr="0077763D">
        <w:rPr>
          <w:spacing w:val="-3"/>
        </w:rPr>
        <w:t xml:space="preserve"> </w:t>
      </w:r>
      <w:r w:rsidRPr="0077763D">
        <w:t>poufności.</w:t>
      </w:r>
    </w:p>
    <w:p w:rsidR="0077763D" w:rsidRPr="0077763D" w:rsidRDefault="0077763D" w:rsidP="00E25280">
      <w:pPr>
        <w:spacing w:after="120"/>
        <w:ind w:left="1276" w:right="-3" w:hanging="567"/>
        <w:jc w:val="both"/>
      </w:pPr>
      <w:r w:rsidRPr="0077763D">
        <w:t>3.27.</w:t>
      </w:r>
      <w:r w:rsidRPr="0077763D">
        <w:tab/>
        <w:t>Wszelkie informacje, które Wykonawca zastrzeże jako tajemnicę przedsiębiorstwa, powinny zostać złożone w osobnym pliku jednoznacznie opisanym, że stanowi on tajemnicę przedsiębiorstwa, a następnie wraz z plikami stanowiącymi jawną część, skompresowane do jednego pliku</w:t>
      </w:r>
      <w:r w:rsidRPr="0077763D">
        <w:rPr>
          <w:spacing w:val="-2"/>
        </w:rPr>
        <w:t xml:space="preserve"> </w:t>
      </w:r>
      <w:r w:rsidRPr="0077763D">
        <w:t>(ZIP).</w:t>
      </w:r>
    </w:p>
    <w:p w:rsidR="0077763D" w:rsidRPr="0077763D" w:rsidRDefault="0077763D" w:rsidP="00E25280">
      <w:pPr>
        <w:tabs>
          <w:tab w:val="left" w:pos="1276"/>
        </w:tabs>
        <w:spacing w:after="120"/>
        <w:ind w:left="1276" w:right="-3" w:hanging="567"/>
        <w:jc w:val="both"/>
      </w:pPr>
      <w:r w:rsidRPr="0077763D">
        <w:t>3.28.</w:t>
      </w:r>
      <w:r w:rsidRPr="0077763D">
        <w:tab/>
        <w:t>Zamawiający informuje, że w przypadku kiedy Wykon</w:t>
      </w:r>
      <w:r w:rsidR="00E25280">
        <w:t xml:space="preserve">awca otrzyma od niego wezwanie w trybie art. 90 ustawy Pzp, a złożone przez niego </w:t>
      </w:r>
      <w:r w:rsidRPr="0077763D">
        <w:t>wy</w:t>
      </w:r>
      <w:r w:rsidR="00E25280">
        <w:t xml:space="preserve">jaśnienia i/lub  dowody stanowić będą tajemnicę przedsiębiorstwa w </w:t>
      </w:r>
      <w:r w:rsidRPr="0077763D">
        <w:t xml:space="preserve">rozumieniu </w:t>
      </w:r>
      <w:r w:rsidR="00E25280">
        <w:t xml:space="preserve">ustawy </w:t>
      </w:r>
      <w:r w:rsidR="00E25280">
        <w:br/>
      </w:r>
      <w:r w:rsidRPr="0077763D">
        <w:lastRenderedPageBreak/>
        <w:t>o zwalczaniu nieuczciwej konkurencji Wykonawcy będzie przysługiwało prawo zastrzeżenia ich jako tajemnica przedsiębiorstwa. Przedmiotowe zastrzeżenie zamawiają</w:t>
      </w:r>
      <w:r w:rsidR="00E25280">
        <w:t xml:space="preserve">cy </w:t>
      </w:r>
      <w:r w:rsidRPr="0077763D">
        <w:t xml:space="preserve">uzna za </w:t>
      </w:r>
      <w:r w:rsidR="00E25280">
        <w:t xml:space="preserve">skuteczne wyłącznie w </w:t>
      </w:r>
      <w:r w:rsidRPr="0077763D">
        <w:t>sytuacji, kiedy Wykonawca oprócz samego zastrzeżenia, jednocześnie wykaże, iż dane informacje stanowią tajemnicę</w:t>
      </w:r>
      <w:r w:rsidRPr="0077763D">
        <w:rPr>
          <w:spacing w:val="-3"/>
        </w:rPr>
        <w:t xml:space="preserve"> </w:t>
      </w:r>
      <w:r w:rsidRPr="0077763D">
        <w:t>przedsiębiorstwa</w:t>
      </w:r>
    </w:p>
    <w:p w:rsidR="0077763D" w:rsidRPr="0077763D" w:rsidRDefault="00E25280" w:rsidP="00E25280">
      <w:pPr>
        <w:tabs>
          <w:tab w:val="left" w:pos="1276"/>
        </w:tabs>
        <w:spacing w:after="120"/>
        <w:ind w:left="1276" w:right="-3" w:hanging="567"/>
        <w:jc w:val="both"/>
      </w:pPr>
      <w:r>
        <w:t>3.29.</w:t>
      </w:r>
      <w:r>
        <w:tab/>
      </w:r>
      <w:r w:rsidR="0077763D" w:rsidRPr="0077763D">
        <w:t>Wykonawca nie może zastrzec informacji, o których mowa w art. 86 ust. 4 ustawy Pzp, tj. nazwy (firmy) oraz adresy Wykonawców, a także informacji</w:t>
      </w:r>
      <w:r w:rsidR="0077763D" w:rsidRPr="0077763D">
        <w:rPr>
          <w:spacing w:val="39"/>
        </w:rPr>
        <w:t xml:space="preserve"> </w:t>
      </w:r>
      <w:r w:rsidR="0077763D" w:rsidRPr="0077763D">
        <w:t>dotyczących ceny, terminu wykonania zamówienia, okresu gwarancji i warunków płatności zawartych w ofertach.</w:t>
      </w:r>
    </w:p>
    <w:p w:rsidR="00804768" w:rsidRPr="00E25280" w:rsidRDefault="00E25280" w:rsidP="00E25280">
      <w:pPr>
        <w:tabs>
          <w:tab w:val="left" w:pos="1276"/>
        </w:tabs>
        <w:spacing w:after="120"/>
        <w:ind w:left="1276" w:right="-3" w:hanging="567"/>
        <w:jc w:val="both"/>
        <w:rPr>
          <w:color w:val="00B050"/>
        </w:rPr>
      </w:pPr>
      <w:r>
        <w:t>3.30.</w:t>
      </w:r>
      <w:r>
        <w:tab/>
      </w:r>
      <w:r w:rsidR="0077763D" w:rsidRPr="0077763D">
        <w:t>Platforma szyfruje oferty w taki sposób, aby nie było można zapoznać się z ich treścią do terminu otwarcia</w:t>
      </w:r>
      <w:r w:rsidR="0077763D" w:rsidRPr="0077763D">
        <w:rPr>
          <w:spacing w:val="-1"/>
        </w:rPr>
        <w:t xml:space="preserve"> </w:t>
      </w:r>
      <w:r w:rsidR="0077763D" w:rsidRPr="0077763D">
        <w:t>ofert</w:t>
      </w:r>
      <w:r w:rsidR="0077763D" w:rsidRPr="001A31DF">
        <w:rPr>
          <w:color w:val="00B050"/>
        </w:rPr>
        <w:t>.</w:t>
      </w:r>
    </w:p>
    <w:p w:rsidR="000F6919" w:rsidRDefault="000F6919" w:rsidP="00F05F60">
      <w:pPr>
        <w:pStyle w:val="Tytu"/>
        <w:numPr>
          <w:ilvl w:val="0"/>
          <w:numId w:val="15"/>
        </w:numPr>
        <w:spacing w:after="120"/>
        <w:ind w:left="709" w:hanging="709"/>
        <w:jc w:val="both"/>
        <w:rPr>
          <w:sz w:val="24"/>
        </w:rPr>
      </w:pPr>
      <w:r w:rsidRPr="00DB0DF8">
        <w:rPr>
          <w:sz w:val="24"/>
        </w:rPr>
        <w:t>Miejsce oraz termin składania i otwarcia ofert - art. 36 ust.1 pkt 11 ustawy Pzp.</w:t>
      </w:r>
    </w:p>
    <w:p w:rsidR="00442F05" w:rsidRPr="00442F05" w:rsidRDefault="00442F05" w:rsidP="00F05F60">
      <w:pPr>
        <w:pStyle w:val="Tytu"/>
        <w:numPr>
          <w:ilvl w:val="1"/>
          <w:numId w:val="15"/>
        </w:numPr>
        <w:ind w:left="709" w:hanging="709"/>
        <w:jc w:val="both"/>
        <w:rPr>
          <w:b w:val="0"/>
          <w:sz w:val="24"/>
        </w:rPr>
      </w:pPr>
      <w:r w:rsidRPr="00442F05">
        <w:rPr>
          <w:b w:val="0"/>
          <w:sz w:val="24"/>
        </w:rPr>
        <w:t xml:space="preserve">Każdy Wykonawca może złożyć w niniejszym przetargu tylko jedną ofertę za pośrednictwem Platformy Zakupowej: </w:t>
      </w:r>
      <w:hyperlink r:id="rId22">
        <w:r w:rsidRPr="00A55615">
          <w:rPr>
            <w:sz w:val="24"/>
          </w:rPr>
          <w:t>www.platformazakupowa.pl</w:t>
        </w:r>
      </w:hyperlink>
      <w:r w:rsidRPr="00442F05">
        <w:rPr>
          <w:b w:val="0"/>
          <w:sz w:val="24"/>
        </w:rPr>
        <w:t xml:space="preserve"> podpisując ją </w:t>
      </w:r>
      <w:r w:rsidRPr="00442F05">
        <w:rPr>
          <w:b w:val="0"/>
          <w:sz w:val="24"/>
        </w:rPr>
        <w:br/>
        <w:t xml:space="preserve">za pomocą elektronicznego podpisu kwalifikowanego </w:t>
      </w:r>
      <w:r w:rsidRPr="00DF687D">
        <w:rPr>
          <w:sz w:val="24"/>
        </w:rPr>
        <w:t>lub</w:t>
      </w:r>
      <w:r w:rsidRPr="00442F05">
        <w:rPr>
          <w:b w:val="0"/>
          <w:sz w:val="24"/>
        </w:rPr>
        <w:t xml:space="preserve"> w sposób tradycyjny </w:t>
      </w:r>
      <w:r w:rsidRPr="00442F05">
        <w:rPr>
          <w:b w:val="0"/>
          <w:sz w:val="24"/>
        </w:rPr>
        <w:br/>
        <w:t>za pośrednictwem poczty</w:t>
      </w:r>
      <w:r w:rsidRPr="00442F05">
        <w:rPr>
          <w:b w:val="0"/>
          <w:spacing w:val="-6"/>
          <w:sz w:val="24"/>
        </w:rPr>
        <w:t xml:space="preserve"> </w:t>
      </w:r>
      <w:r w:rsidRPr="00442F05">
        <w:rPr>
          <w:b w:val="0"/>
          <w:sz w:val="24"/>
        </w:rPr>
        <w:t>tradycyjnej, osobiście lub przez posłańca, na adres:</w:t>
      </w:r>
    </w:p>
    <w:p w:rsidR="00623429" w:rsidRDefault="00623429" w:rsidP="00A55615">
      <w:pPr>
        <w:pStyle w:val="Tytu"/>
        <w:jc w:val="left"/>
        <w:rPr>
          <w:sz w:val="24"/>
        </w:rPr>
      </w:pPr>
    </w:p>
    <w:p w:rsidR="000F6919" w:rsidRPr="00DB0DF8" w:rsidRDefault="000F6919" w:rsidP="00623429">
      <w:pPr>
        <w:pStyle w:val="Tytu"/>
        <w:rPr>
          <w:sz w:val="24"/>
        </w:rPr>
      </w:pPr>
      <w:r w:rsidRPr="00DB0DF8">
        <w:rPr>
          <w:sz w:val="24"/>
        </w:rPr>
        <w:t>6 Wojskowy Oddział Gospodarczy</w:t>
      </w:r>
    </w:p>
    <w:p w:rsidR="000F6919" w:rsidRPr="00DB0DF8" w:rsidRDefault="000F6919" w:rsidP="00623429">
      <w:pPr>
        <w:pStyle w:val="Tytu"/>
        <w:rPr>
          <w:bCs w:val="0"/>
          <w:sz w:val="24"/>
        </w:rPr>
      </w:pPr>
      <w:r w:rsidRPr="00DB0DF8">
        <w:rPr>
          <w:bCs w:val="0"/>
          <w:sz w:val="24"/>
        </w:rPr>
        <w:t>Lędowo – Osiedle 1N</w:t>
      </w:r>
    </w:p>
    <w:p w:rsidR="000F6919" w:rsidRPr="00DB0DF8" w:rsidRDefault="000F6919" w:rsidP="00623429">
      <w:pPr>
        <w:pStyle w:val="Tytu"/>
        <w:rPr>
          <w:b w:val="0"/>
          <w:sz w:val="24"/>
        </w:rPr>
      </w:pPr>
      <w:r w:rsidRPr="00DB0DF8">
        <w:rPr>
          <w:bCs w:val="0"/>
          <w:sz w:val="24"/>
        </w:rPr>
        <w:t>76 – 271 Ustka</w:t>
      </w:r>
    </w:p>
    <w:p w:rsidR="000F6919" w:rsidRPr="00DB0DF8" w:rsidRDefault="000F6919">
      <w:pPr>
        <w:pStyle w:val="Tytu"/>
        <w:rPr>
          <w:b w:val="0"/>
          <w:sz w:val="24"/>
        </w:rPr>
      </w:pPr>
    </w:p>
    <w:p w:rsidR="000F6919" w:rsidRPr="00836E30" w:rsidRDefault="00A55615" w:rsidP="00A55615">
      <w:pPr>
        <w:pStyle w:val="Tytu"/>
        <w:spacing w:after="120"/>
        <w:ind w:left="709"/>
        <w:jc w:val="both"/>
        <w:rPr>
          <w:sz w:val="24"/>
        </w:rPr>
      </w:pPr>
      <w:r>
        <w:rPr>
          <w:b w:val="0"/>
          <w:sz w:val="24"/>
        </w:rPr>
        <w:t xml:space="preserve">lub </w:t>
      </w:r>
      <w:r w:rsidR="000F6919" w:rsidRPr="00836E30">
        <w:rPr>
          <w:sz w:val="24"/>
        </w:rPr>
        <w:t>dostarczyć do kancelarii 6 WOG</w:t>
      </w:r>
      <w:r w:rsidR="000F6919" w:rsidRPr="00836E30">
        <w:rPr>
          <w:b w:val="0"/>
          <w:sz w:val="24"/>
        </w:rPr>
        <w:t xml:space="preserve"> </w:t>
      </w:r>
      <w:r w:rsidR="000F6919" w:rsidRPr="00836E30">
        <w:rPr>
          <w:bCs w:val="0"/>
          <w:sz w:val="24"/>
        </w:rPr>
        <w:t>–</w:t>
      </w:r>
      <w:r w:rsidR="000F6919" w:rsidRPr="00836E30">
        <w:rPr>
          <w:b w:val="0"/>
          <w:sz w:val="24"/>
        </w:rPr>
        <w:t xml:space="preserve"> budynek nr 25, pokój nr 9 do dnia</w:t>
      </w:r>
      <w:r w:rsidR="00246C34" w:rsidRPr="00836E30">
        <w:rPr>
          <w:b w:val="0"/>
          <w:sz w:val="24"/>
        </w:rPr>
        <w:t xml:space="preserve"> </w:t>
      </w:r>
      <w:r w:rsidR="001C582D" w:rsidRPr="00836E30">
        <w:rPr>
          <w:b w:val="0"/>
          <w:sz w:val="24"/>
        </w:rPr>
        <w:br/>
      </w:r>
      <w:r w:rsidR="000F5252" w:rsidRPr="000F5252">
        <w:rPr>
          <w:sz w:val="24"/>
        </w:rPr>
        <w:t>18</w:t>
      </w:r>
      <w:r w:rsidR="00442F05" w:rsidRPr="000F5252">
        <w:rPr>
          <w:sz w:val="24"/>
        </w:rPr>
        <w:t>.</w:t>
      </w:r>
      <w:r w:rsidR="00CA2E8E" w:rsidRPr="000F5252">
        <w:rPr>
          <w:sz w:val="24"/>
        </w:rPr>
        <w:t>0</w:t>
      </w:r>
      <w:r w:rsidR="000F5252" w:rsidRPr="000F5252">
        <w:rPr>
          <w:sz w:val="24"/>
        </w:rPr>
        <w:t>2</w:t>
      </w:r>
      <w:r w:rsidR="00CA2E8E" w:rsidRPr="000F5252">
        <w:rPr>
          <w:sz w:val="24"/>
        </w:rPr>
        <w:t>.2020.</w:t>
      </w:r>
      <w:r w:rsidR="000F6919" w:rsidRPr="000F5252">
        <w:rPr>
          <w:sz w:val="24"/>
        </w:rPr>
        <w:t>r. do godz. 10</w:t>
      </w:r>
      <w:r w:rsidR="000F6919" w:rsidRPr="000F5252">
        <w:rPr>
          <w:sz w:val="24"/>
          <w:vertAlign w:val="superscript"/>
        </w:rPr>
        <w:t>00</w:t>
      </w:r>
      <w:r w:rsidR="000F6919" w:rsidRPr="000F5252">
        <w:rPr>
          <w:sz w:val="24"/>
        </w:rPr>
        <w:t>.</w:t>
      </w:r>
    </w:p>
    <w:p w:rsidR="00E10311" w:rsidRPr="00836E30" w:rsidRDefault="00E10311" w:rsidP="00A55615">
      <w:pPr>
        <w:pStyle w:val="Akapitzlist"/>
        <w:widowControl w:val="0"/>
        <w:tabs>
          <w:tab w:val="left" w:pos="709"/>
        </w:tabs>
        <w:suppressAutoHyphens w:val="0"/>
        <w:autoSpaceDE w:val="0"/>
        <w:autoSpaceDN w:val="0"/>
        <w:spacing w:after="120"/>
        <w:ind w:left="709" w:right="250" w:hanging="709"/>
        <w:jc w:val="both"/>
      </w:pPr>
      <w:r w:rsidRPr="00836E30">
        <w:t xml:space="preserve">2. </w:t>
      </w:r>
      <w:r w:rsidR="00A55615">
        <w:tab/>
      </w:r>
      <w:r w:rsidRPr="00836E30">
        <w:t xml:space="preserve">Termin składania ofert upływa </w:t>
      </w:r>
      <w:r w:rsidR="00475EDE">
        <w:t>18</w:t>
      </w:r>
      <w:r w:rsidRPr="00836E30">
        <w:t>.0</w:t>
      </w:r>
      <w:r w:rsidR="00475EDE">
        <w:t>2</w:t>
      </w:r>
      <w:r w:rsidRPr="00836E30">
        <w:t>.2020 r. o godz. 10</w:t>
      </w:r>
      <w:r w:rsidRPr="00836E30">
        <w:rPr>
          <w:vertAlign w:val="superscript"/>
        </w:rPr>
        <w:t>00</w:t>
      </w:r>
      <w:r w:rsidRPr="00836E30">
        <w:t>.</w:t>
      </w:r>
    </w:p>
    <w:p w:rsidR="00E10311" w:rsidRPr="00836E30" w:rsidRDefault="00E10311" w:rsidP="00A55615">
      <w:pPr>
        <w:pStyle w:val="Tytu"/>
        <w:spacing w:after="120"/>
        <w:ind w:left="709" w:hanging="709"/>
        <w:jc w:val="both"/>
        <w:rPr>
          <w:b w:val="0"/>
          <w:sz w:val="24"/>
        </w:rPr>
      </w:pPr>
      <w:r w:rsidRPr="00A55615">
        <w:rPr>
          <w:b w:val="0"/>
          <w:bCs w:val="0"/>
          <w:sz w:val="24"/>
        </w:rPr>
        <w:t>3.</w:t>
      </w:r>
      <w:r w:rsidRPr="00836E30">
        <w:rPr>
          <w:bCs w:val="0"/>
          <w:sz w:val="24"/>
        </w:rPr>
        <w:t xml:space="preserve"> </w:t>
      </w:r>
      <w:r w:rsidR="00A55615">
        <w:rPr>
          <w:b w:val="0"/>
          <w:sz w:val="24"/>
        </w:rPr>
        <w:tab/>
      </w:r>
      <w:r w:rsidRPr="00836E30">
        <w:rPr>
          <w:b w:val="0"/>
          <w:sz w:val="24"/>
        </w:rPr>
        <w:t>Oferta, która wpłynie po upływie obowiązującego terminu zostanie niezwłocznie zwrócona.</w:t>
      </w:r>
    </w:p>
    <w:p w:rsidR="00E10311" w:rsidRPr="00836E30" w:rsidRDefault="00E10311" w:rsidP="00A55615">
      <w:pPr>
        <w:pStyle w:val="Tytu"/>
        <w:spacing w:after="120"/>
        <w:ind w:left="709" w:hanging="709"/>
        <w:jc w:val="both"/>
        <w:rPr>
          <w:b w:val="0"/>
          <w:sz w:val="24"/>
        </w:rPr>
      </w:pPr>
      <w:r w:rsidRPr="00836E30">
        <w:rPr>
          <w:b w:val="0"/>
          <w:sz w:val="24"/>
        </w:rPr>
        <w:t xml:space="preserve">4. </w:t>
      </w:r>
      <w:r w:rsidR="00A55615">
        <w:rPr>
          <w:b w:val="0"/>
          <w:sz w:val="24"/>
        </w:rPr>
        <w:tab/>
      </w:r>
      <w:r w:rsidRPr="00836E30">
        <w:rPr>
          <w:b w:val="0"/>
          <w:sz w:val="24"/>
        </w:rPr>
        <w:t xml:space="preserve">Otwarcie ofert nastąpi w dniu </w:t>
      </w:r>
      <w:r w:rsidR="000F5252" w:rsidRPr="000F5252">
        <w:rPr>
          <w:sz w:val="24"/>
        </w:rPr>
        <w:t>18</w:t>
      </w:r>
      <w:r w:rsidRPr="000F5252">
        <w:rPr>
          <w:sz w:val="24"/>
        </w:rPr>
        <w:t>.0</w:t>
      </w:r>
      <w:r w:rsidR="000F5252" w:rsidRPr="000F5252">
        <w:rPr>
          <w:sz w:val="24"/>
        </w:rPr>
        <w:t>2</w:t>
      </w:r>
      <w:r w:rsidRPr="000F5252">
        <w:rPr>
          <w:sz w:val="24"/>
        </w:rPr>
        <w:t>.20</w:t>
      </w:r>
      <w:r w:rsidR="000A4CC6">
        <w:rPr>
          <w:sz w:val="24"/>
        </w:rPr>
        <w:t>20r. o godz. 11</w:t>
      </w:r>
      <w:r w:rsidRPr="000F5252">
        <w:rPr>
          <w:sz w:val="24"/>
        </w:rPr>
        <w:t>:</w:t>
      </w:r>
      <w:r w:rsidR="000A4CC6">
        <w:rPr>
          <w:sz w:val="24"/>
        </w:rPr>
        <w:t>0</w:t>
      </w:r>
      <w:r w:rsidRPr="000F5252">
        <w:rPr>
          <w:sz w:val="24"/>
        </w:rPr>
        <w:t>0</w:t>
      </w:r>
      <w:r w:rsidRPr="000F5252">
        <w:rPr>
          <w:b w:val="0"/>
          <w:sz w:val="24"/>
        </w:rPr>
        <w:t xml:space="preserve"> </w:t>
      </w:r>
      <w:r w:rsidRPr="00836E30">
        <w:rPr>
          <w:b w:val="0"/>
          <w:sz w:val="24"/>
        </w:rPr>
        <w:t>w siedzi</w:t>
      </w:r>
      <w:r w:rsidR="00582351" w:rsidRPr="00836E30">
        <w:rPr>
          <w:b w:val="0"/>
          <w:sz w:val="24"/>
        </w:rPr>
        <w:t>bie zamawiającego, budynek nr 29, pokój nr 110.</w:t>
      </w:r>
    </w:p>
    <w:p w:rsidR="00E10311" w:rsidRPr="00E10311" w:rsidRDefault="00E10311" w:rsidP="00A55615">
      <w:pPr>
        <w:tabs>
          <w:tab w:val="left" w:pos="689"/>
          <w:tab w:val="left" w:pos="690"/>
        </w:tabs>
        <w:ind w:left="709" w:hanging="709"/>
        <w:jc w:val="both"/>
      </w:pPr>
      <w:r w:rsidRPr="00E10311">
        <w:t xml:space="preserve">5. </w:t>
      </w:r>
      <w:r w:rsidR="00A55615">
        <w:tab/>
      </w:r>
      <w:r w:rsidRPr="00E10311">
        <w:t>Niezwłocznie po otwarciu ofert zamawiający zamieści na</w:t>
      </w:r>
      <w:r w:rsidRPr="00E10311">
        <w:rPr>
          <w:spacing w:val="32"/>
        </w:rPr>
        <w:t xml:space="preserve"> </w:t>
      </w:r>
      <w:r w:rsidRPr="00E10311">
        <w:t>stronie Platformy Zakupowej:</w:t>
      </w:r>
    </w:p>
    <w:p w:rsidR="00E10311" w:rsidRPr="00E10311" w:rsidRDefault="007F2761" w:rsidP="00A55615">
      <w:pPr>
        <w:pStyle w:val="Nagwek11"/>
        <w:spacing w:after="120" w:line="274" w:lineRule="exact"/>
        <w:ind w:left="709"/>
      </w:pPr>
      <w:hyperlink r:id="rId23" w:history="1">
        <w:r w:rsidR="00E10311" w:rsidRPr="00E10311">
          <w:rPr>
            <w:rStyle w:val="Hipercze"/>
            <w:color w:val="auto"/>
          </w:rPr>
          <w:t>www.platformazakupowa.pl/pn/6wog</w:t>
        </w:r>
      </w:hyperlink>
      <w:r w:rsidR="00E10311" w:rsidRPr="00E10311">
        <w:t xml:space="preserve"> </w:t>
      </w:r>
      <w:r w:rsidR="00E10311" w:rsidRPr="00E10311">
        <w:rPr>
          <w:b w:val="0"/>
        </w:rPr>
        <w:t>informacje dotyczące:</w:t>
      </w:r>
    </w:p>
    <w:p w:rsidR="00E10311" w:rsidRPr="00E10311" w:rsidRDefault="00E10311" w:rsidP="00F05F60">
      <w:pPr>
        <w:pStyle w:val="Akapitzlist"/>
        <w:widowControl w:val="0"/>
        <w:numPr>
          <w:ilvl w:val="1"/>
          <w:numId w:val="24"/>
        </w:numPr>
        <w:tabs>
          <w:tab w:val="left" w:pos="709"/>
        </w:tabs>
        <w:suppressAutoHyphens w:val="0"/>
        <w:autoSpaceDE w:val="0"/>
        <w:autoSpaceDN w:val="0"/>
        <w:ind w:left="993" w:hanging="284"/>
        <w:jc w:val="both"/>
      </w:pPr>
      <w:r w:rsidRPr="00E10311">
        <w:t>kwoty, jaka zamierza przeznaczyć na sfinansowanie</w:t>
      </w:r>
      <w:r w:rsidRPr="00E10311">
        <w:rPr>
          <w:spacing w:val="-5"/>
        </w:rPr>
        <w:t xml:space="preserve"> </w:t>
      </w:r>
      <w:r w:rsidRPr="00E10311">
        <w:t>zamówienia;</w:t>
      </w:r>
    </w:p>
    <w:p w:rsidR="00E10311" w:rsidRPr="00E10311" w:rsidRDefault="00E10311" w:rsidP="00F05F60">
      <w:pPr>
        <w:pStyle w:val="Akapitzlist"/>
        <w:widowControl w:val="0"/>
        <w:numPr>
          <w:ilvl w:val="1"/>
          <w:numId w:val="24"/>
        </w:numPr>
        <w:tabs>
          <w:tab w:val="left" w:pos="709"/>
        </w:tabs>
        <w:suppressAutoHyphens w:val="0"/>
        <w:autoSpaceDE w:val="0"/>
        <w:autoSpaceDN w:val="0"/>
        <w:ind w:left="993" w:right="-3" w:hanging="284"/>
        <w:jc w:val="both"/>
      </w:pPr>
      <w:r w:rsidRPr="00E10311">
        <w:t>nazw oraz adresów Wykonawców, którzy złożyli oferty do upływu terminu składania ofert;</w:t>
      </w:r>
    </w:p>
    <w:p w:rsidR="00E10311" w:rsidRPr="00E10311" w:rsidRDefault="00E10311" w:rsidP="00F05F60">
      <w:pPr>
        <w:pStyle w:val="Akapitzlist"/>
        <w:widowControl w:val="0"/>
        <w:numPr>
          <w:ilvl w:val="1"/>
          <w:numId w:val="24"/>
        </w:numPr>
        <w:tabs>
          <w:tab w:val="left" w:pos="709"/>
        </w:tabs>
        <w:suppressAutoHyphens w:val="0"/>
        <w:autoSpaceDE w:val="0"/>
        <w:autoSpaceDN w:val="0"/>
        <w:ind w:left="993" w:right="-3" w:hanging="284"/>
        <w:jc w:val="both"/>
      </w:pPr>
      <w:r w:rsidRPr="00E10311">
        <w:t>ceny,  terminu  wykonania,  okresu   gwarancji   i   warunków   płatności   zawartych w</w:t>
      </w:r>
      <w:r w:rsidRPr="00E10311">
        <w:rPr>
          <w:spacing w:val="-1"/>
        </w:rPr>
        <w:t xml:space="preserve"> </w:t>
      </w:r>
      <w:r w:rsidRPr="00E10311">
        <w:t>ofertach.</w:t>
      </w:r>
    </w:p>
    <w:p w:rsidR="000F6919" w:rsidRPr="00CA2E8E" w:rsidRDefault="000F6919" w:rsidP="00A55615">
      <w:pPr>
        <w:pStyle w:val="Tytu"/>
        <w:jc w:val="both"/>
        <w:rPr>
          <w:b w:val="0"/>
          <w:sz w:val="24"/>
        </w:rPr>
      </w:pPr>
    </w:p>
    <w:p w:rsidR="000F6919" w:rsidRPr="00DB0DF8" w:rsidRDefault="000F6919" w:rsidP="00A55615">
      <w:pPr>
        <w:pStyle w:val="Tytu"/>
        <w:spacing w:after="120"/>
        <w:jc w:val="both"/>
        <w:rPr>
          <w:sz w:val="24"/>
          <w:u w:val="single"/>
        </w:rPr>
      </w:pPr>
      <w:r w:rsidRPr="00DB0DF8">
        <w:rPr>
          <w:sz w:val="24"/>
          <w:u w:val="single"/>
        </w:rPr>
        <w:t>UWAGA</w:t>
      </w:r>
      <w:r w:rsidR="00623429">
        <w:rPr>
          <w:sz w:val="24"/>
          <w:u w:val="single"/>
        </w:rPr>
        <w:t>:</w:t>
      </w:r>
    </w:p>
    <w:p w:rsidR="000F6919" w:rsidRPr="00DB0DF8" w:rsidRDefault="000F6919" w:rsidP="00623429">
      <w:pPr>
        <w:jc w:val="both"/>
      </w:pPr>
      <w:r w:rsidRPr="00DB0DF8">
        <w:t xml:space="preserve">Na terenie 6 WOG obowiązuje system przepustek wydawanych każdorazowo na Biurze Przepustek. Osoby chcące osobiście złożyć ofertę, bądź korzystające z usług firm świadczących usługi pocztowe lub kurierskie powinny uwzględnić czas potrzebny na uzyskanie przepustki </w:t>
      </w:r>
      <w:r w:rsidR="00A55615">
        <w:br/>
      </w:r>
      <w:r w:rsidRPr="00DB0DF8">
        <w:t>i dotarcie do kancelarii jawnej.</w:t>
      </w:r>
    </w:p>
    <w:p w:rsidR="000F6919" w:rsidRPr="00DB0DF8" w:rsidRDefault="000F6919" w:rsidP="00623429">
      <w:pPr>
        <w:jc w:val="both"/>
      </w:pPr>
      <w:r w:rsidRPr="00DB0DF8">
        <w:t>Za datę wpłynięcia oferty uznaje się datę i godzinę, o której została ona zarejestrowana w kancelarii jawnej.</w:t>
      </w:r>
    </w:p>
    <w:p w:rsidR="00804768" w:rsidRDefault="000F6919" w:rsidP="00623429">
      <w:pPr>
        <w:pStyle w:val="Bezodstpw"/>
        <w:jc w:val="both"/>
      </w:pPr>
      <w:r w:rsidRPr="00DB0DF8">
        <w:t>Zamawiający nie ponosi odpowiedzialności za oferty złożone w miejscu innym niż wskazane powy</w:t>
      </w:r>
      <w:r w:rsidR="00623429">
        <w:t>żej.</w:t>
      </w:r>
    </w:p>
    <w:p w:rsidR="00623429" w:rsidRDefault="00623429" w:rsidP="00623429">
      <w:pPr>
        <w:pStyle w:val="Bezodstpw"/>
        <w:jc w:val="both"/>
      </w:pPr>
    </w:p>
    <w:p w:rsidR="000F6919" w:rsidRPr="00A55615" w:rsidRDefault="000F6919" w:rsidP="00F05F60">
      <w:pPr>
        <w:pStyle w:val="Tytu"/>
        <w:numPr>
          <w:ilvl w:val="0"/>
          <w:numId w:val="15"/>
        </w:numPr>
        <w:spacing w:after="120"/>
        <w:ind w:left="709" w:hanging="709"/>
        <w:jc w:val="both"/>
        <w:rPr>
          <w:sz w:val="24"/>
        </w:rPr>
      </w:pPr>
      <w:r w:rsidRPr="00DB0DF8">
        <w:rPr>
          <w:sz w:val="24"/>
        </w:rPr>
        <w:lastRenderedPageBreak/>
        <w:t>Opis sposobu obliczania ceny - art. 36 ust.1 pkt 12 ustawy Pzp.</w:t>
      </w:r>
    </w:p>
    <w:p w:rsidR="00DB5016" w:rsidRPr="00305A3C" w:rsidRDefault="00DB5016" w:rsidP="00F05F60">
      <w:pPr>
        <w:pStyle w:val="Tytu"/>
        <w:numPr>
          <w:ilvl w:val="0"/>
          <w:numId w:val="5"/>
        </w:numPr>
        <w:tabs>
          <w:tab w:val="clear" w:pos="927"/>
          <w:tab w:val="num" w:pos="709"/>
        </w:tabs>
        <w:suppressAutoHyphens w:val="0"/>
        <w:spacing w:after="120"/>
        <w:ind w:left="709" w:hanging="709"/>
        <w:jc w:val="both"/>
        <w:rPr>
          <w:sz w:val="24"/>
        </w:rPr>
      </w:pPr>
      <w:r w:rsidRPr="00424632">
        <w:rPr>
          <w:b w:val="0"/>
          <w:color w:val="000000"/>
          <w:sz w:val="24"/>
        </w:rPr>
        <w:t xml:space="preserve">W „Formularzach cenowych” które stanowią </w:t>
      </w:r>
      <w:r w:rsidRPr="0075791D">
        <w:rPr>
          <w:b w:val="0"/>
          <w:sz w:val="24"/>
        </w:rPr>
        <w:t>załącznik</w:t>
      </w:r>
      <w:r w:rsidR="0075791D" w:rsidRPr="0075791D">
        <w:rPr>
          <w:b w:val="0"/>
          <w:sz w:val="24"/>
        </w:rPr>
        <w:t xml:space="preserve"> nr 1</w:t>
      </w:r>
      <w:r w:rsidRPr="0075791D">
        <w:rPr>
          <w:b w:val="0"/>
          <w:sz w:val="24"/>
        </w:rPr>
        <w:t xml:space="preserve"> do oferty (plik w formacie Exc</w:t>
      </w:r>
      <w:r w:rsidR="00804768" w:rsidRPr="0075791D">
        <w:rPr>
          <w:b w:val="0"/>
          <w:sz w:val="24"/>
        </w:rPr>
        <w:t xml:space="preserve">el, </w:t>
      </w:r>
      <w:r w:rsidRPr="0075791D">
        <w:rPr>
          <w:b w:val="0"/>
          <w:sz w:val="24"/>
        </w:rPr>
        <w:t>poszczególne zadania zamiesz</w:t>
      </w:r>
      <w:r w:rsidR="00623429" w:rsidRPr="0075791D">
        <w:rPr>
          <w:b w:val="0"/>
          <w:sz w:val="24"/>
        </w:rPr>
        <w:t>czone są w osobnych zakładkach</w:t>
      </w:r>
      <w:r w:rsidR="00811203" w:rsidRPr="0075791D">
        <w:rPr>
          <w:b w:val="0"/>
          <w:sz w:val="24"/>
        </w:rPr>
        <w:t>)</w:t>
      </w:r>
      <w:r w:rsidRPr="0075791D">
        <w:rPr>
          <w:b w:val="0"/>
          <w:sz w:val="24"/>
        </w:rPr>
        <w:t xml:space="preserve">, należy podać </w:t>
      </w:r>
      <w:r>
        <w:rPr>
          <w:b w:val="0"/>
          <w:sz w:val="24"/>
        </w:rPr>
        <w:t>ceny jednostkowe poszczególnych pozycji, wartość każdej pozycji (netto i brutto) oraz łączną wartość zamówienia – cenę oferty (netto i brutto) z uwzględnieniem</w:t>
      </w:r>
      <w:r w:rsidR="00A55615">
        <w:rPr>
          <w:b w:val="0"/>
          <w:sz w:val="24"/>
        </w:rPr>
        <w:t xml:space="preserve"> wszystkich kosztów związanych </w:t>
      </w:r>
      <w:r>
        <w:rPr>
          <w:b w:val="0"/>
          <w:sz w:val="24"/>
        </w:rPr>
        <w:t xml:space="preserve">z realizacją </w:t>
      </w:r>
      <w:r w:rsidRPr="00030549">
        <w:rPr>
          <w:b w:val="0"/>
          <w:sz w:val="24"/>
        </w:rPr>
        <w:t xml:space="preserve">dostawy </w:t>
      </w:r>
      <w:r>
        <w:rPr>
          <w:b w:val="0"/>
          <w:sz w:val="24"/>
        </w:rPr>
        <w:t>do magazyn</w:t>
      </w:r>
      <w:r w:rsidR="00A55615">
        <w:rPr>
          <w:b w:val="0"/>
          <w:sz w:val="24"/>
        </w:rPr>
        <w:t>u.</w:t>
      </w:r>
    </w:p>
    <w:p w:rsidR="000F6919" w:rsidRPr="00DB0DF8" w:rsidRDefault="000F6919" w:rsidP="00F05F60">
      <w:pPr>
        <w:pStyle w:val="Tytu"/>
        <w:numPr>
          <w:ilvl w:val="0"/>
          <w:numId w:val="5"/>
        </w:numPr>
        <w:tabs>
          <w:tab w:val="clear" w:pos="927"/>
          <w:tab w:val="num" w:pos="709"/>
          <w:tab w:val="left" w:pos="1069"/>
        </w:tabs>
        <w:spacing w:after="120"/>
        <w:ind w:left="709" w:hanging="709"/>
        <w:jc w:val="both"/>
        <w:rPr>
          <w:b w:val="0"/>
          <w:sz w:val="24"/>
        </w:rPr>
      </w:pPr>
      <w:r w:rsidRPr="00DB0DF8">
        <w:rPr>
          <w:b w:val="0"/>
          <w:sz w:val="24"/>
        </w:rPr>
        <w:t xml:space="preserve">Wykonawca określi ceny na wszystkie </w:t>
      </w:r>
      <w:r w:rsidR="00804768">
        <w:rPr>
          <w:b w:val="0"/>
          <w:sz w:val="24"/>
        </w:rPr>
        <w:t xml:space="preserve">elementy zamówienia wymienione w druku </w:t>
      </w:r>
      <w:r w:rsidRPr="00DB0DF8">
        <w:rPr>
          <w:b w:val="0"/>
          <w:sz w:val="24"/>
        </w:rPr>
        <w:t>„Formularz cenowy”.</w:t>
      </w:r>
    </w:p>
    <w:p w:rsidR="00B53974" w:rsidRDefault="00A55615" w:rsidP="00F05F60">
      <w:pPr>
        <w:pStyle w:val="Tytu"/>
        <w:numPr>
          <w:ilvl w:val="0"/>
          <w:numId w:val="5"/>
        </w:numPr>
        <w:tabs>
          <w:tab w:val="clear" w:pos="927"/>
          <w:tab w:val="num" w:pos="709"/>
          <w:tab w:val="left" w:pos="1069"/>
        </w:tabs>
        <w:spacing w:after="120"/>
        <w:ind w:left="709" w:hanging="709"/>
        <w:jc w:val="both"/>
        <w:rPr>
          <w:b w:val="0"/>
          <w:sz w:val="24"/>
        </w:rPr>
      </w:pPr>
      <w:r>
        <w:rPr>
          <w:b w:val="0"/>
          <w:sz w:val="24"/>
        </w:rPr>
        <w:t xml:space="preserve">Wartość z </w:t>
      </w:r>
      <w:r w:rsidR="000F6919" w:rsidRPr="00B53974">
        <w:rPr>
          <w:b w:val="0"/>
          <w:sz w:val="24"/>
        </w:rPr>
        <w:t>formularza należy wstawić w odp</w:t>
      </w:r>
      <w:r w:rsidR="00B53974">
        <w:rPr>
          <w:b w:val="0"/>
          <w:sz w:val="24"/>
        </w:rPr>
        <w:t>owiednie miejsce druku „Oferta”.</w:t>
      </w:r>
    </w:p>
    <w:p w:rsidR="000F6919" w:rsidRPr="00B53974" w:rsidRDefault="000F6919" w:rsidP="00F05F60">
      <w:pPr>
        <w:pStyle w:val="Tytu"/>
        <w:numPr>
          <w:ilvl w:val="0"/>
          <w:numId w:val="5"/>
        </w:numPr>
        <w:tabs>
          <w:tab w:val="clear" w:pos="927"/>
          <w:tab w:val="num" w:pos="709"/>
          <w:tab w:val="left" w:pos="993"/>
        </w:tabs>
        <w:spacing w:after="120"/>
        <w:ind w:left="709" w:hanging="709"/>
        <w:jc w:val="both"/>
        <w:rPr>
          <w:b w:val="0"/>
          <w:sz w:val="24"/>
        </w:rPr>
      </w:pPr>
      <w:r w:rsidRPr="00B53974">
        <w:rPr>
          <w:b w:val="0"/>
          <w:sz w:val="24"/>
        </w:rPr>
        <w:t>Wykonawca winien zaoferować cenę jednoznaczną</w:t>
      </w:r>
      <w:r w:rsidR="00804768">
        <w:rPr>
          <w:b w:val="0"/>
          <w:sz w:val="24"/>
        </w:rPr>
        <w:t xml:space="preserve"> i ostateczną, która nie będzie </w:t>
      </w:r>
      <w:r w:rsidRPr="00B53974">
        <w:rPr>
          <w:b w:val="0"/>
          <w:sz w:val="24"/>
        </w:rPr>
        <w:t>podlegała negocjacjom.</w:t>
      </w:r>
    </w:p>
    <w:p w:rsidR="00E10311" w:rsidRPr="00A55615" w:rsidRDefault="000F6919" w:rsidP="00F05F60">
      <w:pPr>
        <w:pStyle w:val="Tytu"/>
        <w:numPr>
          <w:ilvl w:val="0"/>
          <w:numId w:val="5"/>
        </w:numPr>
        <w:tabs>
          <w:tab w:val="clear" w:pos="927"/>
          <w:tab w:val="num" w:pos="709"/>
          <w:tab w:val="num" w:pos="851"/>
        </w:tabs>
        <w:spacing w:after="120"/>
        <w:ind w:left="709" w:hanging="709"/>
        <w:jc w:val="both"/>
        <w:rPr>
          <w:b w:val="0"/>
          <w:sz w:val="24"/>
        </w:rPr>
      </w:pPr>
      <w:r w:rsidRPr="00DB0DF8">
        <w:rPr>
          <w:b w:val="0"/>
          <w:sz w:val="24"/>
        </w:rPr>
        <w:t xml:space="preserve">Cena oferty i składające się na nią ceny jednostkowe winny być określone </w:t>
      </w:r>
      <w:r w:rsidRPr="00DB0DF8">
        <w:rPr>
          <w:b w:val="0"/>
          <w:sz w:val="24"/>
        </w:rPr>
        <w:br/>
        <w:t xml:space="preserve">w walucie polskiej z dokładnością do dwóch miejsc po przecinku, ponieważ </w:t>
      </w:r>
      <w:r w:rsidRPr="00DB0DF8">
        <w:rPr>
          <w:b w:val="0"/>
          <w:sz w:val="24"/>
        </w:rPr>
        <w:br/>
        <w:t>w takiej walucie będą dokonywane rozliczenia mi</w:t>
      </w:r>
      <w:r w:rsidR="00623429">
        <w:rPr>
          <w:b w:val="0"/>
          <w:sz w:val="24"/>
        </w:rPr>
        <w:t xml:space="preserve">ędzy Zamawiającym </w:t>
      </w:r>
      <w:r w:rsidRPr="00DB0DF8">
        <w:rPr>
          <w:b w:val="0"/>
          <w:sz w:val="24"/>
        </w:rPr>
        <w:t xml:space="preserve">a Wykonawcą, którego oferta zostanie uznana za najkorzystniejszą. </w:t>
      </w:r>
    </w:p>
    <w:p w:rsidR="00E10311" w:rsidRPr="007218B6" w:rsidRDefault="000F6919" w:rsidP="00F05F60">
      <w:pPr>
        <w:pStyle w:val="Tytu"/>
        <w:numPr>
          <w:ilvl w:val="0"/>
          <w:numId w:val="15"/>
        </w:numPr>
        <w:spacing w:after="120"/>
        <w:ind w:left="709" w:hanging="709"/>
        <w:jc w:val="both"/>
        <w:rPr>
          <w:sz w:val="24"/>
        </w:rPr>
      </w:pPr>
      <w:r w:rsidRPr="007218B6">
        <w:rPr>
          <w:sz w:val="24"/>
        </w:rPr>
        <w:t>Opis kryteriów, którymi zamawiający będzie się kierował przy wyborze oferty, wraz z podaniem wag tych kryteriów i sposobu oceny ofert - art. 36 ust.1 pkt 13 ustawy Pzp.</w:t>
      </w:r>
    </w:p>
    <w:p w:rsidR="000F6919" w:rsidRPr="00BC77BD" w:rsidRDefault="000F6919" w:rsidP="007218B6">
      <w:pPr>
        <w:numPr>
          <w:ilvl w:val="1"/>
          <w:numId w:val="15"/>
        </w:numPr>
        <w:tabs>
          <w:tab w:val="left" w:pos="709"/>
        </w:tabs>
        <w:spacing w:line="276" w:lineRule="auto"/>
        <w:ind w:left="709" w:hanging="709"/>
        <w:jc w:val="both"/>
      </w:pPr>
      <w:r w:rsidRPr="00BC77BD">
        <w:t>Kryteria, którymi Zamawiający będzie się kierował przy wyborze oferty:</w:t>
      </w:r>
    </w:p>
    <w:p w:rsidR="000F6919" w:rsidRPr="00DB0DF8" w:rsidRDefault="000F6919">
      <w:pPr>
        <w:pStyle w:val="Tytu"/>
        <w:jc w:val="both"/>
        <w:rPr>
          <w:b w:val="0"/>
          <w:sz w:val="24"/>
        </w:rPr>
      </w:pPr>
    </w:p>
    <w:tbl>
      <w:tblPr>
        <w:tblW w:w="0" w:type="auto"/>
        <w:jc w:val="center"/>
        <w:tblLayout w:type="fixed"/>
        <w:tblCellMar>
          <w:left w:w="0" w:type="dxa"/>
          <w:right w:w="0" w:type="dxa"/>
        </w:tblCellMar>
        <w:tblLook w:val="0000" w:firstRow="0" w:lastRow="0" w:firstColumn="0" w:lastColumn="0" w:noHBand="0" w:noVBand="0"/>
      </w:tblPr>
      <w:tblGrid>
        <w:gridCol w:w="538"/>
        <w:gridCol w:w="3572"/>
        <w:gridCol w:w="3211"/>
      </w:tblGrid>
      <w:tr w:rsidR="000F6919" w:rsidRPr="00DB0DF8" w:rsidTr="002226A8">
        <w:trPr>
          <w:cantSplit/>
          <w:jc w:val="center"/>
        </w:trPr>
        <w:tc>
          <w:tcPr>
            <w:tcW w:w="538" w:type="dxa"/>
            <w:tcBorders>
              <w:top w:val="single" w:sz="1" w:space="0" w:color="000000"/>
              <w:left w:val="single" w:sz="1" w:space="0" w:color="000000"/>
              <w:bottom w:val="single" w:sz="8" w:space="0" w:color="000000"/>
            </w:tcBorders>
            <w:vAlign w:val="center"/>
          </w:tcPr>
          <w:p w:rsidR="000F6919" w:rsidRPr="00623429" w:rsidRDefault="000F6919">
            <w:pPr>
              <w:pStyle w:val="Nagwek4"/>
              <w:tabs>
                <w:tab w:val="left" w:pos="114"/>
              </w:tabs>
              <w:snapToGrid w:val="0"/>
              <w:spacing w:before="0" w:line="276" w:lineRule="auto"/>
              <w:ind w:left="114"/>
              <w:jc w:val="center"/>
              <w:rPr>
                <w:rFonts w:ascii="Times New Roman" w:hAnsi="Times New Roman"/>
                <w:i w:val="0"/>
                <w:color w:val="auto"/>
              </w:rPr>
            </w:pPr>
            <w:r w:rsidRPr="00623429">
              <w:rPr>
                <w:rFonts w:ascii="Times New Roman" w:hAnsi="Times New Roman"/>
                <w:i w:val="0"/>
                <w:color w:val="auto"/>
              </w:rPr>
              <w:t>Lp.</w:t>
            </w:r>
          </w:p>
        </w:tc>
        <w:tc>
          <w:tcPr>
            <w:tcW w:w="3572" w:type="dxa"/>
            <w:tcBorders>
              <w:top w:val="single" w:sz="1" w:space="0" w:color="000000"/>
              <w:left w:val="single" w:sz="8" w:space="0" w:color="000000"/>
              <w:bottom w:val="single" w:sz="8" w:space="0" w:color="000000"/>
            </w:tcBorders>
            <w:vAlign w:val="center"/>
          </w:tcPr>
          <w:p w:rsidR="000F6919" w:rsidRPr="00623429" w:rsidRDefault="000F6919">
            <w:pPr>
              <w:pStyle w:val="Nagwek4"/>
              <w:tabs>
                <w:tab w:val="left" w:pos="114"/>
              </w:tabs>
              <w:snapToGrid w:val="0"/>
              <w:spacing w:before="0" w:line="276" w:lineRule="auto"/>
              <w:ind w:left="114"/>
              <w:jc w:val="center"/>
              <w:rPr>
                <w:rFonts w:ascii="Times New Roman" w:hAnsi="Times New Roman"/>
                <w:i w:val="0"/>
                <w:color w:val="auto"/>
              </w:rPr>
            </w:pPr>
            <w:r w:rsidRPr="00623429">
              <w:rPr>
                <w:rFonts w:ascii="Times New Roman" w:hAnsi="Times New Roman"/>
                <w:i w:val="0"/>
                <w:color w:val="auto"/>
              </w:rPr>
              <w:t>Kryterium</w:t>
            </w:r>
          </w:p>
        </w:tc>
        <w:tc>
          <w:tcPr>
            <w:tcW w:w="3211" w:type="dxa"/>
            <w:tcBorders>
              <w:top w:val="single" w:sz="1" w:space="0" w:color="000000"/>
              <w:left w:val="single" w:sz="8" w:space="0" w:color="000000"/>
              <w:bottom w:val="single" w:sz="8" w:space="0" w:color="000000"/>
              <w:right w:val="single" w:sz="1" w:space="0" w:color="000000"/>
            </w:tcBorders>
            <w:vAlign w:val="center"/>
          </w:tcPr>
          <w:p w:rsidR="000F6919" w:rsidRPr="00623429" w:rsidRDefault="000F6919">
            <w:pPr>
              <w:pStyle w:val="Nagwek4"/>
              <w:tabs>
                <w:tab w:val="left" w:pos="114"/>
              </w:tabs>
              <w:snapToGrid w:val="0"/>
              <w:spacing w:before="0" w:line="276" w:lineRule="auto"/>
              <w:ind w:left="114"/>
              <w:jc w:val="center"/>
              <w:rPr>
                <w:rFonts w:ascii="Times New Roman" w:hAnsi="Times New Roman"/>
                <w:i w:val="0"/>
                <w:color w:val="auto"/>
              </w:rPr>
            </w:pPr>
            <w:r w:rsidRPr="00623429">
              <w:rPr>
                <w:rFonts w:ascii="Times New Roman" w:hAnsi="Times New Roman"/>
                <w:i w:val="0"/>
                <w:color w:val="auto"/>
              </w:rPr>
              <w:t>Waga kryterium</w:t>
            </w:r>
          </w:p>
        </w:tc>
      </w:tr>
      <w:tr w:rsidR="000F6919" w:rsidRPr="004B6347" w:rsidTr="002226A8">
        <w:trPr>
          <w:cantSplit/>
          <w:trHeight w:val="378"/>
          <w:jc w:val="center"/>
        </w:trPr>
        <w:tc>
          <w:tcPr>
            <w:tcW w:w="538" w:type="dxa"/>
            <w:tcBorders>
              <w:top w:val="single" w:sz="8" w:space="0" w:color="000000"/>
              <w:left w:val="single" w:sz="1" w:space="0" w:color="000000"/>
              <w:bottom w:val="single" w:sz="8" w:space="0" w:color="000000"/>
            </w:tcBorders>
            <w:vAlign w:val="center"/>
          </w:tcPr>
          <w:p w:rsidR="000F6919" w:rsidRPr="004B6347" w:rsidRDefault="000F6919">
            <w:pPr>
              <w:snapToGrid w:val="0"/>
              <w:jc w:val="center"/>
            </w:pPr>
            <w:r w:rsidRPr="004B6347">
              <w:t>1</w:t>
            </w:r>
          </w:p>
        </w:tc>
        <w:tc>
          <w:tcPr>
            <w:tcW w:w="3572" w:type="dxa"/>
            <w:tcBorders>
              <w:top w:val="single" w:sz="8" w:space="0" w:color="000000"/>
              <w:left w:val="single" w:sz="8" w:space="0" w:color="000000"/>
              <w:bottom w:val="single" w:sz="8" w:space="0" w:color="000000"/>
            </w:tcBorders>
            <w:vAlign w:val="center"/>
          </w:tcPr>
          <w:p w:rsidR="000F6919" w:rsidRPr="004B6347" w:rsidRDefault="000F6919">
            <w:pPr>
              <w:snapToGrid w:val="0"/>
              <w:jc w:val="center"/>
            </w:pPr>
            <w:r w:rsidRPr="004B6347">
              <w:t>Cena brutto oferty</w:t>
            </w:r>
          </w:p>
        </w:tc>
        <w:tc>
          <w:tcPr>
            <w:tcW w:w="3211" w:type="dxa"/>
            <w:tcBorders>
              <w:top w:val="single" w:sz="8" w:space="0" w:color="000000"/>
              <w:left w:val="single" w:sz="8" w:space="0" w:color="000000"/>
              <w:bottom w:val="single" w:sz="8" w:space="0" w:color="000000"/>
              <w:right w:val="single" w:sz="1" w:space="0" w:color="000000"/>
            </w:tcBorders>
            <w:vAlign w:val="center"/>
          </w:tcPr>
          <w:p w:rsidR="000F6919" w:rsidRPr="004B6347" w:rsidRDefault="007218B6" w:rsidP="008F46E9">
            <w:pPr>
              <w:snapToGrid w:val="0"/>
              <w:jc w:val="center"/>
            </w:pPr>
            <w:r>
              <w:t>5</w:t>
            </w:r>
            <w:r w:rsidR="008F46E9">
              <w:t>0</w:t>
            </w:r>
            <w:r w:rsidR="000F6919" w:rsidRPr="004B6347">
              <w:t xml:space="preserve"> pkt</w:t>
            </w:r>
            <w:r w:rsidR="004B6347" w:rsidRPr="004B6347">
              <w:t>.</w:t>
            </w:r>
            <w:r w:rsidR="000F6919" w:rsidRPr="004B6347">
              <w:t xml:space="preserve"> = </w:t>
            </w:r>
            <w:r>
              <w:t>5</w:t>
            </w:r>
            <w:r w:rsidR="008F46E9">
              <w:t>0</w:t>
            </w:r>
            <w:r w:rsidR="000F6919" w:rsidRPr="004B6347">
              <w:t>%</w:t>
            </w:r>
          </w:p>
        </w:tc>
      </w:tr>
      <w:tr w:rsidR="00BC77BD" w:rsidRPr="004B6347" w:rsidTr="007218B6">
        <w:trPr>
          <w:cantSplit/>
          <w:trHeight w:val="378"/>
          <w:jc w:val="center"/>
        </w:trPr>
        <w:tc>
          <w:tcPr>
            <w:tcW w:w="538" w:type="dxa"/>
            <w:tcBorders>
              <w:top w:val="single" w:sz="8" w:space="0" w:color="000000"/>
              <w:left w:val="single" w:sz="1" w:space="0" w:color="000000"/>
              <w:bottom w:val="single" w:sz="8" w:space="0" w:color="000000"/>
            </w:tcBorders>
            <w:vAlign w:val="center"/>
          </w:tcPr>
          <w:p w:rsidR="00BC77BD" w:rsidRPr="004B6347" w:rsidRDefault="00BC77BD">
            <w:pPr>
              <w:snapToGrid w:val="0"/>
              <w:jc w:val="center"/>
            </w:pPr>
            <w:r>
              <w:t>2</w:t>
            </w:r>
          </w:p>
        </w:tc>
        <w:tc>
          <w:tcPr>
            <w:tcW w:w="3572" w:type="dxa"/>
            <w:tcBorders>
              <w:top w:val="single" w:sz="8" w:space="0" w:color="000000"/>
              <w:left w:val="single" w:sz="8" w:space="0" w:color="000000"/>
              <w:bottom w:val="single" w:sz="8" w:space="0" w:color="000000"/>
            </w:tcBorders>
            <w:vAlign w:val="center"/>
          </w:tcPr>
          <w:p w:rsidR="00BC77BD" w:rsidRPr="004B6347" w:rsidRDefault="00BC77BD" w:rsidP="00BC77BD">
            <w:pPr>
              <w:snapToGrid w:val="0"/>
              <w:jc w:val="center"/>
            </w:pPr>
            <w:r>
              <w:t xml:space="preserve">Czas dostawy </w:t>
            </w:r>
            <w:r w:rsidR="00DA3439">
              <w:t>(</w:t>
            </w:r>
            <w:r w:rsidR="00DA3439">
              <w:rPr>
                <w:color w:val="000000"/>
              </w:rPr>
              <w:t>5, 7 lub 10 dni roboczych)</w:t>
            </w:r>
          </w:p>
        </w:tc>
        <w:tc>
          <w:tcPr>
            <w:tcW w:w="3211" w:type="dxa"/>
            <w:tcBorders>
              <w:top w:val="single" w:sz="8" w:space="0" w:color="000000"/>
              <w:left w:val="single" w:sz="8" w:space="0" w:color="000000"/>
              <w:bottom w:val="single" w:sz="8" w:space="0" w:color="000000"/>
              <w:right w:val="single" w:sz="1" w:space="0" w:color="000000"/>
            </w:tcBorders>
            <w:vAlign w:val="center"/>
          </w:tcPr>
          <w:p w:rsidR="00BC77BD" w:rsidRPr="004B6347" w:rsidRDefault="005956A9" w:rsidP="007218B6">
            <w:pPr>
              <w:snapToGrid w:val="0"/>
              <w:jc w:val="center"/>
            </w:pPr>
            <w:r>
              <w:t>3</w:t>
            </w:r>
            <w:r w:rsidR="007218B6">
              <w:t>0</w:t>
            </w:r>
            <w:r>
              <w:t xml:space="preserve"> pkt. = 3</w:t>
            </w:r>
            <w:r w:rsidR="007218B6">
              <w:t>0</w:t>
            </w:r>
            <w:r w:rsidR="00BC77BD">
              <w:t>%</w:t>
            </w:r>
          </w:p>
        </w:tc>
      </w:tr>
      <w:tr w:rsidR="00BC77BD" w:rsidRPr="004B6347" w:rsidTr="007218B6">
        <w:trPr>
          <w:cantSplit/>
          <w:trHeight w:val="378"/>
          <w:jc w:val="center"/>
        </w:trPr>
        <w:tc>
          <w:tcPr>
            <w:tcW w:w="538" w:type="dxa"/>
            <w:tcBorders>
              <w:top w:val="single" w:sz="8" w:space="0" w:color="000000"/>
              <w:left w:val="single" w:sz="1" w:space="0" w:color="000000"/>
              <w:bottom w:val="single" w:sz="4" w:space="0" w:color="000000"/>
            </w:tcBorders>
            <w:vAlign w:val="center"/>
          </w:tcPr>
          <w:p w:rsidR="00BC77BD" w:rsidRPr="004B6347" w:rsidRDefault="00BC77BD">
            <w:pPr>
              <w:snapToGrid w:val="0"/>
              <w:jc w:val="center"/>
            </w:pPr>
            <w:r>
              <w:t>3</w:t>
            </w:r>
          </w:p>
        </w:tc>
        <w:tc>
          <w:tcPr>
            <w:tcW w:w="3572" w:type="dxa"/>
            <w:tcBorders>
              <w:top w:val="single" w:sz="8" w:space="0" w:color="000000"/>
              <w:left w:val="single" w:sz="8" w:space="0" w:color="000000"/>
              <w:bottom w:val="single" w:sz="4" w:space="0" w:color="000000"/>
            </w:tcBorders>
            <w:vAlign w:val="center"/>
          </w:tcPr>
          <w:p w:rsidR="00BC77BD" w:rsidRPr="004B6347" w:rsidRDefault="007218B6" w:rsidP="007218B6">
            <w:pPr>
              <w:spacing w:line="276" w:lineRule="auto"/>
              <w:ind w:left="6" w:hanging="6"/>
              <w:jc w:val="center"/>
            </w:pPr>
            <w:r>
              <w:t>Okres gwarancji</w:t>
            </w:r>
            <w:r w:rsidR="00DA3439">
              <w:t xml:space="preserve"> (12, 18 lub 24 miesięcy)</w:t>
            </w:r>
          </w:p>
        </w:tc>
        <w:tc>
          <w:tcPr>
            <w:tcW w:w="3211" w:type="dxa"/>
            <w:tcBorders>
              <w:top w:val="single" w:sz="8" w:space="0" w:color="000000"/>
              <w:left w:val="single" w:sz="8" w:space="0" w:color="000000"/>
              <w:bottom w:val="single" w:sz="4" w:space="0" w:color="000000"/>
              <w:right w:val="single" w:sz="1" w:space="0" w:color="000000"/>
            </w:tcBorders>
            <w:vAlign w:val="center"/>
          </w:tcPr>
          <w:p w:rsidR="00BC77BD" w:rsidRPr="004B6347" w:rsidRDefault="007218B6" w:rsidP="007218B6">
            <w:pPr>
              <w:snapToGrid w:val="0"/>
              <w:jc w:val="center"/>
            </w:pPr>
            <w:r>
              <w:t>20 pkt. = 20</w:t>
            </w:r>
            <w:r w:rsidR="00BC77BD">
              <w:t xml:space="preserve"> %</w:t>
            </w:r>
          </w:p>
        </w:tc>
      </w:tr>
    </w:tbl>
    <w:p w:rsidR="000F6919" w:rsidRDefault="000F6919">
      <w:pPr>
        <w:pStyle w:val="Tytu"/>
        <w:ind w:left="709"/>
        <w:jc w:val="both"/>
      </w:pPr>
    </w:p>
    <w:p w:rsidR="000F6919" w:rsidRPr="004B6347" w:rsidRDefault="000F6919" w:rsidP="00036C5F">
      <w:pPr>
        <w:pStyle w:val="Tytu"/>
        <w:jc w:val="both"/>
        <w:rPr>
          <w:b w:val="0"/>
          <w:sz w:val="24"/>
        </w:rPr>
      </w:pPr>
      <w:r w:rsidRPr="004B6347">
        <w:rPr>
          <w:b w:val="0"/>
          <w:sz w:val="24"/>
        </w:rPr>
        <w:t>Oferta będzie oceniana wg poniższ</w:t>
      </w:r>
      <w:r w:rsidR="00BC77BD">
        <w:rPr>
          <w:b w:val="0"/>
          <w:sz w:val="24"/>
        </w:rPr>
        <w:t>ych</w:t>
      </w:r>
      <w:r w:rsidRPr="004B6347">
        <w:rPr>
          <w:b w:val="0"/>
          <w:sz w:val="24"/>
        </w:rPr>
        <w:t xml:space="preserve"> wzor</w:t>
      </w:r>
      <w:r w:rsidR="00BC77BD">
        <w:rPr>
          <w:b w:val="0"/>
          <w:sz w:val="24"/>
        </w:rPr>
        <w:t>ów</w:t>
      </w:r>
      <w:r w:rsidR="00CB1AB4" w:rsidRPr="004B6347">
        <w:rPr>
          <w:b w:val="0"/>
          <w:sz w:val="24"/>
        </w:rPr>
        <w:t xml:space="preserve"> </w:t>
      </w:r>
      <w:r w:rsidRPr="004B6347">
        <w:rPr>
          <w:b w:val="0"/>
          <w:sz w:val="24"/>
        </w:rPr>
        <w:t xml:space="preserve">i zasad: </w:t>
      </w:r>
    </w:p>
    <w:p w:rsidR="000F6919" w:rsidRPr="004B6347" w:rsidRDefault="000F6919">
      <w:pPr>
        <w:tabs>
          <w:tab w:val="left" w:pos="1134"/>
        </w:tabs>
        <w:ind w:left="1134"/>
        <w:jc w:val="both"/>
        <w:rPr>
          <w:b/>
          <w:u w:val="single"/>
        </w:rPr>
      </w:pPr>
    </w:p>
    <w:p w:rsidR="00BC77BD" w:rsidRDefault="00BC77BD" w:rsidP="00BC77BD">
      <w:pPr>
        <w:spacing w:line="276" w:lineRule="auto"/>
        <w:jc w:val="both"/>
      </w:pPr>
      <w:r w:rsidRPr="00A0430B">
        <w:rPr>
          <w:b/>
          <w:u w:val="single"/>
        </w:rPr>
        <w:t>Kryterium I</w:t>
      </w:r>
      <w:r>
        <w:rPr>
          <w:u w:val="single"/>
        </w:rPr>
        <w:t xml:space="preserve"> </w:t>
      </w:r>
      <w:r w:rsidR="00DA3439">
        <w:t xml:space="preserve"> - </w:t>
      </w:r>
      <w:r w:rsidR="007218B6">
        <w:t>cena brutto</w:t>
      </w:r>
      <w:r>
        <w:t xml:space="preserve">, której </w:t>
      </w:r>
      <w:r w:rsidR="007218B6">
        <w:rPr>
          <w:b/>
        </w:rPr>
        <w:t>waga wynosi 5</w:t>
      </w:r>
      <w:r w:rsidR="008F46E9">
        <w:rPr>
          <w:b/>
        </w:rPr>
        <w:t>0</w:t>
      </w:r>
      <w:r w:rsidRPr="00055F7E">
        <w:rPr>
          <w:b/>
        </w:rPr>
        <w:t xml:space="preserve"> pkt</w:t>
      </w:r>
      <w:r>
        <w:t>.</w:t>
      </w:r>
    </w:p>
    <w:p w:rsidR="00BC77BD" w:rsidRDefault="00BC77BD" w:rsidP="00BC77BD">
      <w:pPr>
        <w:spacing w:line="276" w:lineRule="auto"/>
        <w:jc w:val="both"/>
      </w:pPr>
    </w:p>
    <w:p w:rsidR="00BC77BD" w:rsidRPr="00BC77BD" w:rsidRDefault="00BC77BD" w:rsidP="00BC77BD">
      <w:pPr>
        <w:spacing w:line="276" w:lineRule="auto"/>
        <w:jc w:val="both"/>
        <w:rPr>
          <w:vertAlign w:val="subscript"/>
          <w:lang w:val="en-US"/>
        </w:rPr>
      </w:pPr>
      <w:r>
        <w:t xml:space="preserve">          </w:t>
      </w:r>
      <w:r w:rsidRPr="00BC77BD">
        <w:rPr>
          <w:lang w:val="en-US"/>
        </w:rPr>
        <w:t xml:space="preserve">C </w:t>
      </w:r>
      <w:r w:rsidRPr="00BC77BD">
        <w:rPr>
          <w:vertAlign w:val="subscript"/>
          <w:lang w:val="en-US"/>
        </w:rPr>
        <w:t>of n</w:t>
      </w:r>
    </w:p>
    <w:p w:rsidR="00BC77BD" w:rsidRPr="00BC77BD" w:rsidRDefault="00BC77BD" w:rsidP="00BC77BD">
      <w:pPr>
        <w:spacing w:line="276" w:lineRule="auto"/>
        <w:jc w:val="both"/>
        <w:rPr>
          <w:lang w:val="en-US"/>
        </w:rPr>
      </w:pPr>
      <w:r w:rsidRPr="00BC77BD">
        <w:rPr>
          <w:lang w:val="en-US"/>
        </w:rPr>
        <w:t xml:space="preserve">C </w:t>
      </w:r>
      <w:r w:rsidRPr="00BC77BD">
        <w:rPr>
          <w:vertAlign w:val="subscript"/>
          <w:lang w:val="en-US"/>
        </w:rPr>
        <w:t>k</w:t>
      </w:r>
      <w:r w:rsidR="007218B6">
        <w:rPr>
          <w:lang w:val="en-US"/>
        </w:rPr>
        <w:t xml:space="preserve"> = --------- x 5</w:t>
      </w:r>
      <w:r w:rsidR="008F46E9">
        <w:rPr>
          <w:lang w:val="en-US"/>
        </w:rPr>
        <w:t>0</w:t>
      </w:r>
      <w:r w:rsidRPr="00BC77BD">
        <w:rPr>
          <w:lang w:val="en-US"/>
        </w:rPr>
        <w:t xml:space="preserve"> pkt.</w:t>
      </w:r>
    </w:p>
    <w:p w:rsidR="00BC77BD" w:rsidRPr="00B15515" w:rsidRDefault="00BC77BD" w:rsidP="00BC77BD">
      <w:pPr>
        <w:spacing w:line="276" w:lineRule="auto"/>
        <w:jc w:val="both"/>
        <w:rPr>
          <w:vertAlign w:val="subscript"/>
        </w:rPr>
      </w:pPr>
      <w:r w:rsidRPr="00BC77BD">
        <w:rPr>
          <w:lang w:val="en-US"/>
        </w:rPr>
        <w:t xml:space="preserve">          </w:t>
      </w:r>
      <w:r>
        <w:t xml:space="preserve">C </w:t>
      </w:r>
      <w:r>
        <w:rPr>
          <w:vertAlign w:val="subscript"/>
        </w:rPr>
        <w:t>of b</w:t>
      </w:r>
    </w:p>
    <w:p w:rsidR="00036C5F" w:rsidRDefault="00036C5F" w:rsidP="00BC77BD">
      <w:pPr>
        <w:spacing w:line="276" w:lineRule="auto"/>
        <w:jc w:val="both"/>
      </w:pPr>
    </w:p>
    <w:p w:rsidR="00BC77BD" w:rsidRDefault="00BC77BD" w:rsidP="00BC77BD">
      <w:pPr>
        <w:spacing w:line="276" w:lineRule="auto"/>
        <w:jc w:val="both"/>
      </w:pPr>
      <w:r>
        <w:t>gdzie:</w:t>
      </w:r>
    </w:p>
    <w:p w:rsidR="00BC77BD" w:rsidRDefault="00BC77BD" w:rsidP="00BC77BD">
      <w:pPr>
        <w:spacing w:line="276" w:lineRule="auto"/>
        <w:jc w:val="both"/>
      </w:pPr>
      <w:r>
        <w:t xml:space="preserve">C </w:t>
      </w:r>
      <w:r>
        <w:rPr>
          <w:vertAlign w:val="subscript"/>
        </w:rPr>
        <w:t xml:space="preserve">k </w:t>
      </w:r>
      <w:r w:rsidRPr="002C1C10">
        <w:t>– liczba punktów wg kryterium</w:t>
      </w:r>
      <w:r>
        <w:t xml:space="preserve"> ceny zadania;</w:t>
      </w:r>
    </w:p>
    <w:p w:rsidR="00BC77BD" w:rsidRDefault="00BC77BD" w:rsidP="00BC77BD">
      <w:pPr>
        <w:spacing w:line="276" w:lineRule="auto"/>
        <w:jc w:val="both"/>
      </w:pPr>
      <w:r>
        <w:t xml:space="preserve">C </w:t>
      </w:r>
      <w:r>
        <w:rPr>
          <w:vertAlign w:val="subscript"/>
        </w:rPr>
        <w:t xml:space="preserve">of n </w:t>
      </w:r>
      <w:r>
        <w:t>– cena brutto oferty najkorzystniejszej;</w:t>
      </w:r>
    </w:p>
    <w:p w:rsidR="00BC77BD" w:rsidRDefault="00BC77BD" w:rsidP="00BC77BD">
      <w:pPr>
        <w:spacing w:line="276" w:lineRule="auto"/>
        <w:jc w:val="both"/>
      </w:pPr>
      <w:r>
        <w:t xml:space="preserve">C </w:t>
      </w:r>
      <w:r>
        <w:rPr>
          <w:vertAlign w:val="subscript"/>
        </w:rPr>
        <w:t xml:space="preserve">of b </w:t>
      </w:r>
      <w:r>
        <w:t>– cena</w:t>
      </w:r>
      <w:r w:rsidRPr="005D6F0B">
        <w:t xml:space="preserve"> </w:t>
      </w:r>
      <w:r>
        <w:t>brutto oferty badanej;</w:t>
      </w:r>
    </w:p>
    <w:p w:rsidR="00BC77BD" w:rsidRDefault="00BC77BD" w:rsidP="00BC77BD">
      <w:pPr>
        <w:spacing w:line="276" w:lineRule="auto"/>
        <w:jc w:val="both"/>
      </w:pPr>
    </w:p>
    <w:p w:rsidR="00BC77BD" w:rsidRDefault="00BC77BD" w:rsidP="00BC77BD">
      <w:pPr>
        <w:spacing w:line="276" w:lineRule="auto"/>
        <w:jc w:val="both"/>
      </w:pPr>
      <w:r>
        <w:t>Największą liczbę punktów otrzyma oferta o najniższej cenie brutto.</w:t>
      </w:r>
    </w:p>
    <w:p w:rsidR="00BC77BD" w:rsidRDefault="00BC77BD" w:rsidP="00BC77BD">
      <w:pPr>
        <w:spacing w:line="276" w:lineRule="auto"/>
        <w:jc w:val="both"/>
      </w:pPr>
    </w:p>
    <w:p w:rsidR="00BC77BD" w:rsidRDefault="00BC77BD" w:rsidP="00BC77BD">
      <w:pPr>
        <w:spacing w:line="276" w:lineRule="auto"/>
        <w:jc w:val="both"/>
      </w:pPr>
      <w:r w:rsidRPr="00A0430B">
        <w:rPr>
          <w:b/>
          <w:u w:val="single"/>
        </w:rPr>
        <w:t>Kryterium II</w:t>
      </w:r>
      <w:r>
        <w:rPr>
          <w:u w:val="single"/>
        </w:rPr>
        <w:t xml:space="preserve"> </w:t>
      </w:r>
      <w:r w:rsidR="00DA3439">
        <w:t xml:space="preserve"> - </w:t>
      </w:r>
      <w:r>
        <w:t xml:space="preserve">czas dostawy </w:t>
      </w:r>
      <w:r w:rsidR="007218B6">
        <w:t>przedmiotu zamówienia w dniach roboczych od chwili złożenia zamówienia</w:t>
      </w:r>
      <w:r>
        <w:t xml:space="preserve">, którego </w:t>
      </w:r>
      <w:r w:rsidR="005956A9">
        <w:rPr>
          <w:b/>
        </w:rPr>
        <w:t>waga wynosi 3</w:t>
      </w:r>
      <w:r w:rsidR="007218B6">
        <w:rPr>
          <w:b/>
        </w:rPr>
        <w:t>0</w:t>
      </w:r>
      <w:r w:rsidRPr="00055F7E">
        <w:rPr>
          <w:b/>
        </w:rPr>
        <w:t xml:space="preserve"> pkt</w:t>
      </w:r>
      <w:r>
        <w:t>.</w:t>
      </w:r>
    </w:p>
    <w:p w:rsidR="00BC77BD" w:rsidRDefault="00BC77BD" w:rsidP="00BC77BD">
      <w:pPr>
        <w:spacing w:line="276" w:lineRule="auto"/>
        <w:jc w:val="both"/>
      </w:pPr>
    </w:p>
    <w:p w:rsidR="00DA3439" w:rsidRPr="00487C94" w:rsidRDefault="00DA3439" w:rsidP="00DA3439">
      <w:pPr>
        <w:ind w:left="709" w:hanging="708"/>
        <w:jc w:val="both"/>
        <w:rPr>
          <w:color w:val="FF0000"/>
        </w:rPr>
      </w:pPr>
      <w:r w:rsidRPr="00934D42">
        <w:t xml:space="preserve">Dostawa </w:t>
      </w:r>
      <w:r>
        <w:t xml:space="preserve">przedmiotu zamówienia </w:t>
      </w:r>
      <w:r w:rsidRPr="00934D42">
        <w:t xml:space="preserve">w terminie </w:t>
      </w:r>
      <w:r>
        <w:t xml:space="preserve">5 </w:t>
      </w:r>
      <w:r w:rsidRPr="00934D42">
        <w:t xml:space="preserve">dni </w:t>
      </w:r>
      <w:r>
        <w:t>roboczych    - 3</w:t>
      </w:r>
      <w:r w:rsidRPr="00934D42">
        <w:t>0 pkt.</w:t>
      </w:r>
    </w:p>
    <w:p w:rsidR="00DA3439" w:rsidRPr="00487C94" w:rsidRDefault="00DA3439" w:rsidP="00DA3439">
      <w:pPr>
        <w:ind w:left="709" w:hanging="708"/>
        <w:jc w:val="both"/>
        <w:rPr>
          <w:color w:val="FF0000"/>
        </w:rPr>
      </w:pPr>
      <w:r w:rsidRPr="00934D42">
        <w:t xml:space="preserve">Dostawa </w:t>
      </w:r>
      <w:r>
        <w:t xml:space="preserve">przedmiotu zamówienia </w:t>
      </w:r>
      <w:r w:rsidRPr="00934D42">
        <w:t xml:space="preserve">w terminie </w:t>
      </w:r>
      <w:r>
        <w:t xml:space="preserve">7 </w:t>
      </w:r>
      <w:r w:rsidRPr="00934D42">
        <w:t xml:space="preserve">dni </w:t>
      </w:r>
      <w:r>
        <w:t>roboczych    - 15</w:t>
      </w:r>
      <w:r w:rsidRPr="00934D42">
        <w:t xml:space="preserve"> pkt.</w:t>
      </w:r>
    </w:p>
    <w:p w:rsidR="00DA3439" w:rsidRPr="00487C94" w:rsidRDefault="00DA3439" w:rsidP="00DA3439">
      <w:pPr>
        <w:ind w:left="709" w:hanging="708"/>
        <w:jc w:val="both"/>
        <w:rPr>
          <w:color w:val="FF0000"/>
        </w:rPr>
      </w:pPr>
      <w:r w:rsidRPr="00934D42">
        <w:t xml:space="preserve">Dostawa </w:t>
      </w:r>
      <w:r>
        <w:t xml:space="preserve">przedmiotu zamówienia </w:t>
      </w:r>
      <w:r w:rsidRPr="00934D42">
        <w:t xml:space="preserve">w terminie </w:t>
      </w:r>
      <w:r>
        <w:t xml:space="preserve">10 </w:t>
      </w:r>
      <w:r w:rsidRPr="00934D42">
        <w:t xml:space="preserve">dni </w:t>
      </w:r>
      <w:r>
        <w:t xml:space="preserve">roboczych  -   </w:t>
      </w:r>
      <w:r w:rsidRPr="00934D42">
        <w:t>0 pkt.</w:t>
      </w:r>
    </w:p>
    <w:p w:rsidR="00036C5F" w:rsidRDefault="00036C5F" w:rsidP="00BC77BD">
      <w:pPr>
        <w:spacing w:line="276" w:lineRule="auto"/>
        <w:jc w:val="both"/>
        <w:rPr>
          <w:b/>
          <w:u w:val="single"/>
        </w:rPr>
      </w:pPr>
    </w:p>
    <w:p w:rsidR="00BC77BD" w:rsidRDefault="00BC77BD" w:rsidP="00047C48">
      <w:pPr>
        <w:spacing w:after="120" w:line="276" w:lineRule="auto"/>
        <w:jc w:val="both"/>
      </w:pPr>
      <w:r>
        <w:rPr>
          <w:b/>
          <w:u w:val="single"/>
        </w:rPr>
        <w:t>Kryterium III</w:t>
      </w:r>
      <w:r w:rsidR="00DA3439">
        <w:t xml:space="preserve"> – okres udzielonej gwarancji </w:t>
      </w:r>
      <w:r w:rsidR="00746D80">
        <w:t xml:space="preserve">na części zamienne, akcesoria samochodowe </w:t>
      </w:r>
      <w:r w:rsidR="00746D80">
        <w:br/>
        <w:t xml:space="preserve">i materiały techniczne, </w:t>
      </w:r>
      <w:r>
        <w:t xml:space="preserve">którego </w:t>
      </w:r>
      <w:r w:rsidR="00746D80">
        <w:rPr>
          <w:b/>
        </w:rPr>
        <w:t>waga wynosi 20</w:t>
      </w:r>
      <w:r w:rsidRPr="00055F7E">
        <w:rPr>
          <w:b/>
        </w:rPr>
        <w:t xml:space="preserve"> pkt</w:t>
      </w:r>
      <w:r>
        <w:t>.</w:t>
      </w:r>
    </w:p>
    <w:p w:rsidR="00746D80" w:rsidRDefault="00746D80" w:rsidP="00BC77BD">
      <w:pPr>
        <w:spacing w:line="276" w:lineRule="auto"/>
        <w:jc w:val="both"/>
      </w:pPr>
      <w:r>
        <w:t>12 miesięcy – 0 pkt.</w:t>
      </w:r>
    </w:p>
    <w:p w:rsidR="00746D80" w:rsidRDefault="00746D80" w:rsidP="00BC77BD">
      <w:pPr>
        <w:spacing w:line="276" w:lineRule="auto"/>
        <w:jc w:val="both"/>
      </w:pPr>
      <w:r>
        <w:t>18 miesięcy – 10 pkt.</w:t>
      </w:r>
    </w:p>
    <w:p w:rsidR="00BC77BD" w:rsidRDefault="00746D80" w:rsidP="00047C48">
      <w:pPr>
        <w:spacing w:after="120" w:line="276" w:lineRule="auto"/>
        <w:jc w:val="both"/>
      </w:pPr>
      <w:r>
        <w:t xml:space="preserve">24 miesięcy – 20 </w:t>
      </w:r>
      <w:r w:rsidR="00047C48">
        <w:t>pkt.</w:t>
      </w:r>
    </w:p>
    <w:p w:rsidR="00047C48" w:rsidRPr="00047C48" w:rsidRDefault="00047C48" w:rsidP="00047C48">
      <w:pPr>
        <w:suppressAutoHyphens w:val="0"/>
        <w:spacing w:after="120"/>
        <w:jc w:val="both"/>
        <w:rPr>
          <w:b/>
          <w:color w:val="000000"/>
        </w:rPr>
      </w:pPr>
      <w:r w:rsidRPr="000E127B">
        <w:rPr>
          <w:b/>
          <w:color w:val="000000"/>
        </w:rPr>
        <w:t xml:space="preserve">W ofercie należy podać konkretny </w:t>
      </w:r>
      <w:r w:rsidRPr="008B56A1">
        <w:rPr>
          <w:b/>
          <w:color w:val="000000"/>
        </w:rPr>
        <w:t>czas dostawy przedmiotu zamówienia</w:t>
      </w:r>
      <w:r w:rsidRPr="000E127B">
        <w:rPr>
          <w:b/>
          <w:color w:val="000000"/>
        </w:rPr>
        <w:t xml:space="preserve"> w </w:t>
      </w:r>
      <w:r>
        <w:rPr>
          <w:b/>
          <w:color w:val="000000"/>
        </w:rPr>
        <w:t xml:space="preserve">dniach </w:t>
      </w:r>
      <w:r>
        <w:rPr>
          <w:b/>
          <w:color w:val="000000"/>
        </w:rPr>
        <w:br/>
        <w:t xml:space="preserve">(5, 7 lub 10 dni) oraz </w:t>
      </w:r>
      <w:r w:rsidRPr="008B56A1">
        <w:rPr>
          <w:b/>
          <w:color w:val="000000"/>
        </w:rPr>
        <w:t xml:space="preserve">konkretny okres udzielanej gwarancji w miesiącach </w:t>
      </w:r>
      <w:r>
        <w:rPr>
          <w:b/>
          <w:color w:val="000000"/>
        </w:rPr>
        <w:br/>
        <w:t>na części zamienne</w:t>
      </w:r>
      <w:r w:rsidRPr="00EA2502">
        <w:rPr>
          <w:color w:val="000000"/>
        </w:rPr>
        <w:t xml:space="preserve">, </w:t>
      </w:r>
      <w:r w:rsidRPr="00EA2502">
        <w:rPr>
          <w:b/>
          <w:color w:val="000000"/>
        </w:rPr>
        <w:t>akcesoria samochodowe i materiały techniczne</w:t>
      </w:r>
      <w:r>
        <w:rPr>
          <w:b/>
          <w:color w:val="000000"/>
        </w:rPr>
        <w:t xml:space="preserve"> (minimum 12 miesięcy, 18 lub 24 miesiące)</w:t>
      </w:r>
    </w:p>
    <w:p w:rsidR="004B6347" w:rsidRPr="00307F73" w:rsidRDefault="000F6919" w:rsidP="00047C48">
      <w:pPr>
        <w:pStyle w:val="Tytu"/>
        <w:numPr>
          <w:ilvl w:val="1"/>
          <w:numId w:val="15"/>
        </w:numPr>
        <w:spacing w:after="120"/>
        <w:ind w:left="709" w:hanging="709"/>
        <w:jc w:val="both"/>
        <w:rPr>
          <w:b w:val="0"/>
          <w:sz w:val="24"/>
        </w:rPr>
      </w:pPr>
      <w:r w:rsidRPr="00DB0DF8">
        <w:rPr>
          <w:b w:val="0"/>
          <w:sz w:val="24"/>
        </w:rPr>
        <w:t>Zgodnie z art. 91 ust. 3a ustawy Pzp jeżeli złożono ofertę, której wybór prowadziłby do</w:t>
      </w:r>
      <w:r w:rsidR="00047C48">
        <w:rPr>
          <w:b w:val="0"/>
          <w:sz w:val="24"/>
        </w:rPr>
        <w:t xml:space="preserve"> powstania u Z</w:t>
      </w:r>
      <w:r w:rsidRPr="00DB0DF8">
        <w:rPr>
          <w:b w:val="0"/>
          <w:sz w:val="24"/>
        </w:rPr>
        <w:t>amawiającego obowiązku podatkowego zgodnie z przepisami</w:t>
      </w:r>
      <w:r w:rsidR="00047C48">
        <w:rPr>
          <w:b w:val="0"/>
          <w:sz w:val="24"/>
        </w:rPr>
        <w:t xml:space="preserve"> o podatku od towarów i usług, Z</w:t>
      </w:r>
      <w:r w:rsidRPr="00DB0DF8">
        <w:rPr>
          <w:b w:val="0"/>
          <w:sz w:val="24"/>
        </w:rPr>
        <w:t xml:space="preserve">amawiający w celu oceny takiej oferty dolicza do przedstawionej w niej ceny podatek od towarów i usług, który miałby obowiązek rozliczyć zgodnie z tymi przepisami. </w:t>
      </w:r>
      <w:r w:rsidRPr="00307F73">
        <w:rPr>
          <w:sz w:val="24"/>
          <w:u w:val="single"/>
        </w:rPr>
        <w:t>Wykonaw</w:t>
      </w:r>
      <w:r w:rsidR="00047C48">
        <w:rPr>
          <w:sz w:val="24"/>
          <w:u w:val="single"/>
        </w:rPr>
        <w:t>ca składając ofertę, informuje Z</w:t>
      </w:r>
      <w:r w:rsidRPr="00307F73">
        <w:rPr>
          <w:sz w:val="24"/>
          <w:u w:val="single"/>
        </w:rPr>
        <w:t>amawiającego, czy wybór oferty b</w:t>
      </w:r>
      <w:r w:rsidR="00047C48">
        <w:rPr>
          <w:sz w:val="24"/>
          <w:u w:val="single"/>
        </w:rPr>
        <w:t>ędzie prowadzić do powstania u Z</w:t>
      </w:r>
      <w:r w:rsidRPr="00307F73">
        <w:rPr>
          <w:sz w:val="24"/>
          <w:u w:val="single"/>
        </w:rPr>
        <w:t xml:space="preserve">amawiającego obowiązku podatkowego, wskazując nazwę (rodzaj) towaru lub usługi, których dostawa lub świadczenie będzie prowadzić do jego powstania, oraz wskazując ich wartość bez kwot </w:t>
      </w:r>
      <w:r w:rsidRPr="00047C48">
        <w:rPr>
          <w:sz w:val="24"/>
          <w:u w:val="single"/>
        </w:rPr>
        <w:t>podatku</w:t>
      </w:r>
      <w:r w:rsidR="00307F73" w:rsidRPr="00047C48">
        <w:rPr>
          <w:sz w:val="24"/>
          <w:u w:val="single"/>
        </w:rPr>
        <w:t xml:space="preserve"> (wskazać</w:t>
      </w:r>
      <w:r w:rsidR="00307F73" w:rsidRPr="000A1FE9">
        <w:rPr>
          <w:sz w:val="24"/>
          <w:u w:val="single"/>
        </w:rPr>
        <w:t xml:space="preserve"> pozycje w formularzu cenowym).</w:t>
      </w:r>
    </w:p>
    <w:p w:rsidR="004B6347" w:rsidRDefault="000F6919" w:rsidP="00047C48">
      <w:pPr>
        <w:pStyle w:val="Tytu"/>
        <w:numPr>
          <w:ilvl w:val="1"/>
          <w:numId w:val="15"/>
        </w:numPr>
        <w:spacing w:after="120"/>
        <w:ind w:left="709" w:hanging="709"/>
        <w:jc w:val="both"/>
        <w:rPr>
          <w:b w:val="0"/>
          <w:sz w:val="24"/>
        </w:rPr>
      </w:pPr>
      <w:r w:rsidRPr="004B6347">
        <w:rPr>
          <w:b w:val="0"/>
          <w:sz w:val="24"/>
        </w:rPr>
        <w:t>Oferty zostaną otwarte komisyjnie. Wybrana będzie ta oferta, która spełnia warunki niniejszej specyfikacji, a ilość przyznanych punktów będzie najwyższa.</w:t>
      </w:r>
    </w:p>
    <w:p w:rsidR="000F6919" w:rsidRPr="004B6347" w:rsidRDefault="000F6919" w:rsidP="00047C48">
      <w:pPr>
        <w:pStyle w:val="Tytu"/>
        <w:numPr>
          <w:ilvl w:val="1"/>
          <w:numId w:val="15"/>
        </w:numPr>
        <w:spacing w:after="120"/>
        <w:ind w:left="709" w:hanging="709"/>
        <w:jc w:val="both"/>
        <w:rPr>
          <w:b w:val="0"/>
          <w:sz w:val="24"/>
        </w:rPr>
      </w:pPr>
      <w:r w:rsidRPr="004B6347">
        <w:rPr>
          <w:b w:val="0"/>
          <w:sz w:val="24"/>
        </w:rPr>
        <w:t>Oferty, które nie będą spełniały warunków niniejszej specyfikacji zostaną odrzucone.</w:t>
      </w:r>
    </w:p>
    <w:p w:rsidR="000F6919" w:rsidRPr="005D1A97" w:rsidRDefault="000F6919" w:rsidP="00047C48">
      <w:pPr>
        <w:pStyle w:val="Tytu"/>
        <w:numPr>
          <w:ilvl w:val="0"/>
          <w:numId w:val="15"/>
        </w:numPr>
        <w:spacing w:after="120"/>
        <w:ind w:left="709" w:hanging="709"/>
        <w:jc w:val="left"/>
        <w:rPr>
          <w:sz w:val="24"/>
        </w:rPr>
      </w:pPr>
      <w:r w:rsidRPr="00051013">
        <w:rPr>
          <w:sz w:val="24"/>
        </w:rPr>
        <w:t>Informacje o formalnościach, jakie powinny zostać dopełnione po wyborze oferty w celu zawarcia umowy w sprawie zamówienia publicznego</w:t>
      </w:r>
      <w:r w:rsidR="007A387C">
        <w:rPr>
          <w:sz w:val="24"/>
        </w:rPr>
        <w:t xml:space="preserve"> –</w:t>
      </w:r>
      <w:r w:rsidRPr="00051013">
        <w:rPr>
          <w:sz w:val="24"/>
        </w:rPr>
        <w:t xml:space="preserve"> </w:t>
      </w:r>
      <w:r w:rsidR="007A387C">
        <w:rPr>
          <w:sz w:val="24"/>
        </w:rPr>
        <w:t>art.</w:t>
      </w:r>
      <w:r w:rsidR="005D1A97">
        <w:rPr>
          <w:sz w:val="24"/>
        </w:rPr>
        <w:t xml:space="preserve"> </w:t>
      </w:r>
      <w:r w:rsidRPr="005D1A97">
        <w:rPr>
          <w:sz w:val="24"/>
        </w:rPr>
        <w:t>36</w:t>
      </w:r>
      <w:r w:rsidR="007A387C" w:rsidRPr="005D1A97">
        <w:rPr>
          <w:sz w:val="24"/>
        </w:rPr>
        <w:t xml:space="preserve"> </w:t>
      </w:r>
      <w:r w:rsidR="005D1A97">
        <w:rPr>
          <w:sz w:val="24"/>
        </w:rPr>
        <w:t xml:space="preserve">ust.1 pkt 14 ustawy </w:t>
      </w:r>
      <w:r w:rsidRPr="005D1A97">
        <w:rPr>
          <w:sz w:val="24"/>
        </w:rPr>
        <w:t>Pzp.</w:t>
      </w:r>
    </w:p>
    <w:p w:rsidR="00202546" w:rsidRDefault="000F6919" w:rsidP="00047C48">
      <w:pPr>
        <w:pStyle w:val="Tytu"/>
        <w:numPr>
          <w:ilvl w:val="0"/>
          <w:numId w:val="13"/>
        </w:numPr>
        <w:spacing w:after="120"/>
        <w:ind w:left="709" w:hanging="709"/>
        <w:jc w:val="both"/>
        <w:rPr>
          <w:b w:val="0"/>
          <w:bCs w:val="0"/>
          <w:sz w:val="24"/>
        </w:rPr>
      </w:pPr>
      <w:r w:rsidRPr="00051013">
        <w:rPr>
          <w:b w:val="0"/>
          <w:bCs w:val="0"/>
          <w:sz w:val="24"/>
        </w:rPr>
        <w:t>Wskazanie osób reprezentujących Wykonawcę przy podpisywaniu umowy.</w:t>
      </w:r>
    </w:p>
    <w:p w:rsidR="005D1A97" w:rsidRPr="00047C48" w:rsidRDefault="000F6919" w:rsidP="00047C48">
      <w:pPr>
        <w:pStyle w:val="Tytu"/>
        <w:numPr>
          <w:ilvl w:val="0"/>
          <w:numId w:val="13"/>
        </w:numPr>
        <w:tabs>
          <w:tab w:val="left" w:pos="709"/>
        </w:tabs>
        <w:spacing w:after="120"/>
        <w:ind w:left="709" w:hanging="709"/>
        <w:jc w:val="both"/>
        <w:rPr>
          <w:b w:val="0"/>
          <w:bCs w:val="0"/>
          <w:sz w:val="24"/>
        </w:rPr>
      </w:pPr>
      <w:r w:rsidRPr="00202546">
        <w:rPr>
          <w:b w:val="0"/>
          <w:bCs w:val="0"/>
          <w:sz w:val="24"/>
        </w:rPr>
        <w:t>Wskazanie banku, w którym Wykonawca posiada rachunek bankowy oraz podanie numeru rachunku bankowego, na który Zamawiający będzie dokonywał przelewu wynagrodzenia za zrealizowane zamówienie.</w:t>
      </w:r>
    </w:p>
    <w:p w:rsidR="000F6919" w:rsidRPr="003101BC" w:rsidRDefault="000F6919" w:rsidP="00047C48">
      <w:pPr>
        <w:pStyle w:val="Tytu"/>
        <w:numPr>
          <w:ilvl w:val="0"/>
          <w:numId w:val="15"/>
        </w:numPr>
        <w:spacing w:after="120"/>
        <w:ind w:left="709" w:hanging="709"/>
        <w:jc w:val="both"/>
        <w:rPr>
          <w:sz w:val="24"/>
        </w:rPr>
      </w:pPr>
      <w:r w:rsidRPr="003101BC">
        <w:rPr>
          <w:sz w:val="24"/>
        </w:rPr>
        <w:t>Wymagania dotyczące zabezpieczenia należytego wykonania umowy - art. 36 ust.1 pkt 15 ustawy Pzp.</w:t>
      </w:r>
    </w:p>
    <w:p w:rsidR="002D649A" w:rsidRDefault="00760415" w:rsidP="00047C48">
      <w:pPr>
        <w:autoSpaceDE w:val="0"/>
        <w:autoSpaceDN w:val="0"/>
        <w:adjustRightInd w:val="0"/>
        <w:spacing w:after="120"/>
        <w:jc w:val="both"/>
        <w:rPr>
          <w:color w:val="000000"/>
        </w:rPr>
      </w:pPr>
      <w:r>
        <w:rPr>
          <w:color w:val="000000"/>
        </w:rPr>
        <w:t>Zamawiający nie wymaga wniesienia zabezpieczenia należytego wykonania umowy.</w:t>
      </w:r>
    </w:p>
    <w:p w:rsidR="000F6919" w:rsidRDefault="000F6919" w:rsidP="008E06F2">
      <w:pPr>
        <w:pStyle w:val="Tytu"/>
        <w:numPr>
          <w:ilvl w:val="0"/>
          <w:numId w:val="15"/>
        </w:numPr>
        <w:tabs>
          <w:tab w:val="left" w:pos="709"/>
        </w:tabs>
        <w:ind w:left="709" w:hanging="709"/>
        <w:jc w:val="both"/>
        <w:rPr>
          <w:sz w:val="24"/>
        </w:rPr>
      </w:pPr>
      <w:r>
        <w:rPr>
          <w:sz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 art. 36 ust.1 pkt 16 ustawy</w:t>
      </w:r>
      <w:r w:rsidR="005D1A97">
        <w:rPr>
          <w:sz w:val="24"/>
        </w:rPr>
        <w:t xml:space="preserve"> </w:t>
      </w:r>
      <w:r>
        <w:rPr>
          <w:sz w:val="24"/>
        </w:rPr>
        <w:t>Pzp.</w:t>
      </w:r>
      <w:r w:rsidR="00286F17">
        <w:rPr>
          <w:sz w:val="24"/>
        </w:rPr>
        <w:br/>
      </w:r>
    </w:p>
    <w:p w:rsidR="008E06F2" w:rsidRDefault="008E06F2" w:rsidP="000A1FE9">
      <w:pPr>
        <w:pStyle w:val="Tytu"/>
        <w:jc w:val="both"/>
        <w:rPr>
          <w:b w:val="0"/>
          <w:sz w:val="24"/>
        </w:rPr>
      </w:pPr>
    </w:p>
    <w:p w:rsidR="008E06F2" w:rsidRDefault="008E06F2" w:rsidP="000A1FE9">
      <w:pPr>
        <w:pStyle w:val="Tytu"/>
        <w:jc w:val="both"/>
        <w:rPr>
          <w:b w:val="0"/>
          <w:sz w:val="24"/>
        </w:rPr>
      </w:pPr>
    </w:p>
    <w:p w:rsidR="008E06F2" w:rsidRDefault="008E06F2" w:rsidP="000A1FE9">
      <w:pPr>
        <w:pStyle w:val="Tytu"/>
        <w:jc w:val="both"/>
        <w:rPr>
          <w:b w:val="0"/>
          <w:sz w:val="24"/>
        </w:rPr>
      </w:pPr>
    </w:p>
    <w:p w:rsidR="000F6919" w:rsidRDefault="000F6919" w:rsidP="008E06F2">
      <w:pPr>
        <w:pStyle w:val="Tytu"/>
        <w:spacing w:after="120"/>
        <w:jc w:val="both"/>
        <w:rPr>
          <w:b w:val="0"/>
          <w:sz w:val="24"/>
        </w:rPr>
      </w:pPr>
      <w:r>
        <w:rPr>
          <w:b w:val="0"/>
          <w:sz w:val="24"/>
        </w:rPr>
        <w:lastRenderedPageBreak/>
        <w:t>Załączony projekt umowy.</w:t>
      </w:r>
    </w:p>
    <w:p w:rsidR="005D1A97" w:rsidRPr="005D1A97" w:rsidRDefault="000F6919" w:rsidP="008E06F2">
      <w:pPr>
        <w:pStyle w:val="Tytu"/>
        <w:numPr>
          <w:ilvl w:val="1"/>
          <w:numId w:val="15"/>
        </w:numPr>
        <w:spacing w:after="120"/>
        <w:ind w:left="709" w:hanging="709"/>
        <w:jc w:val="both"/>
        <w:rPr>
          <w:b w:val="0"/>
          <w:sz w:val="24"/>
        </w:rPr>
      </w:pPr>
      <w:r>
        <w:rPr>
          <w:b w:val="0"/>
          <w:sz w:val="24"/>
        </w:rPr>
        <w:t xml:space="preserve">Zamawiający na podstawie art. 144 ust. 1 pkt 1 ustawy Pzp dopuszcza wprowadzenie zmian do zawartej umowy w stosunku do treści oferty, na podstawie, której dokonano wyboru Wykonawcy w następującym zakresie: </w:t>
      </w:r>
    </w:p>
    <w:p w:rsidR="000F6919" w:rsidRDefault="000F6919" w:rsidP="008E06F2">
      <w:pPr>
        <w:pStyle w:val="Tytu"/>
        <w:numPr>
          <w:ilvl w:val="1"/>
          <w:numId w:val="17"/>
        </w:numPr>
        <w:spacing w:after="120"/>
        <w:ind w:left="993" w:hanging="284"/>
        <w:jc w:val="both"/>
        <w:rPr>
          <w:b w:val="0"/>
          <w:sz w:val="24"/>
        </w:rPr>
      </w:pPr>
      <w:r>
        <w:rPr>
          <w:b w:val="0"/>
          <w:sz w:val="24"/>
        </w:rPr>
        <w:t>Zmiany wartości brutto umowy na pisemny wniosek Wykonawcy w przypadku ustawowej zmiany stawki podatkowej podatku od towarów i usług (VAT) dotyczącej zakresu przedmiotu zamówienia.</w:t>
      </w:r>
    </w:p>
    <w:p w:rsidR="000F6919" w:rsidRDefault="000F6919" w:rsidP="008E06F2">
      <w:pPr>
        <w:pStyle w:val="Tytu"/>
        <w:numPr>
          <w:ilvl w:val="1"/>
          <w:numId w:val="17"/>
        </w:numPr>
        <w:spacing w:after="120"/>
        <w:ind w:left="993" w:hanging="284"/>
        <w:jc w:val="both"/>
        <w:rPr>
          <w:b w:val="0"/>
          <w:sz w:val="24"/>
        </w:rPr>
      </w:pPr>
      <w:r>
        <w:rPr>
          <w:b w:val="0"/>
          <w:sz w:val="24"/>
        </w:rPr>
        <w:t>Zmiany osób reprezentujących Wykonawcę i Zamawiającego z przyczyn losowych.</w:t>
      </w:r>
    </w:p>
    <w:p w:rsidR="000F6919" w:rsidRDefault="000F6919" w:rsidP="008E06F2">
      <w:pPr>
        <w:pStyle w:val="Tytu"/>
        <w:numPr>
          <w:ilvl w:val="1"/>
          <w:numId w:val="17"/>
        </w:numPr>
        <w:spacing w:after="120"/>
        <w:ind w:left="993" w:hanging="284"/>
        <w:jc w:val="both"/>
        <w:rPr>
          <w:b w:val="0"/>
          <w:sz w:val="24"/>
        </w:rPr>
      </w:pPr>
      <w:r>
        <w:rPr>
          <w:b w:val="0"/>
          <w:sz w:val="24"/>
        </w:rPr>
        <w:t>Zmiany podwykon</w:t>
      </w:r>
      <w:r w:rsidR="005D1A97">
        <w:rPr>
          <w:b w:val="0"/>
          <w:sz w:val="24"/>
        </w:rPr>
        <w:t xml:space="preserve">awców w przypadku: wprowadzenia podwykonawcy, rezygnacji </w:t>
      </w:r>
      <w:r>
        <w:rPr>
          <w:b w:val="0"/>
          <w:sz w:val="24"/>
        </w:rPr>
        <w:t>z podwykonawcy, zmiany zakresu dostaw wykonywanych przez podwykonawcę.</w:t>
      </w:r>
    </w:p>
    <w:p w:rsidR="000F6919" w:rsidRPr="008E06F2" w:rsidRDefault="008E06F2" w:rsidP="008E06F2">
      <w:pPr>
        <w:pStyle w:val="Bezodstpw"/>
        <w:spacing w:after="120"/>
        <w:ind w:left="709" w:hanging="709"/>
        <w:jc w:val="both"/>
      </w:pPr>
      <w:r>
        <w:t>2.</w:t>
      </w:r>
      <w:r>
        <w:tab/>
      </w:r>
      <w:r w:rsidR="000F6919">
        <w:t>Zamawiający przewiduje również możliwość wprowadzenia zmian do treści zawartej umowy w okolicznościach i przypadkach określonych w art. 144 ust. 1 pkt 2, pkt 3, pkt 5, pkt 6 ustawy Pzp.</w:t>
      </w:r>
    </w:p>
    <w:p w:rsidR="000F6919" w:rsidRDefault="000F6919" w:rsidP="008E06F2">
      <w:pPr>
        <w:numPr>
          <w:ilvl w:val="0"/>
          <w:numId w:val="15"/>
        </w:numPr>
        <w:tabs>
          <w:tab w:val="left" w:pos="709"/>
        </w:tabs>
        <w:spacing w:after="120"/>
        <w:ind w:left="709" w:hanging="709"/>
        <w:jc w:val="both"/>
        <w:rPr>
          <w:b/>
        </w:rPr>
      </w:pPr>
      <w:r>
        <w:rPr>
          <w:b/>
        </w:rPr>
        <w:t xml:space="preserve">Pouczenie o środkach ochrony prawnej przysługujących wykonawcy w toku postępowania o udzielenie zamówienia - </w:t>
      </w:r>
      <w:r w:rsidRPr="005D1A97">
        <w:rPr>
          <w:b/>
        </w:rPr>
        <w:t>art. 36 ust.1 pkt 17 ustawy Pzp.</w:t>
      </w:r>
    </w:p>
    <w:p w:rsidR="000F6919" w:rsidRDefault="000F6919" w:rsidP="008E06F2">
      <w:pPr>
        <w:numPr>
          <w:ilvl w:val="0"/>
          <w:numId w:val="3"/>
        </w:numPr>
        <w:tabs>
          <w:tab w:val="left" w:pos="709"/>
        </w:tabs>
        <w:spacing w:after="120"/>
        <w:ind w:left="709" w:hanging="709"/>
        <w:jc w:val="both"/>
      </w:pPr>
      <w:r>
        <w:rPr>
          <w:bCs/>
        </w:rPr>
        <w:t xml:space="preserve">Każdemu Wykonawcy, a także innemu podmiotowi, jeżeli ma lub miał interes </w:t>
      </w:r>
      <w:r>
        <w:rPr>
          <w:bCs/>
        </w:rPr>
        <w:br/>
        <w:t xml:space="preserve">w uzyskaniu danego zamówienia oraz poniósł lub może ponieść szkodę </w:t>
      </w:r>
      <w:r>
        <w:rPr>
          <w:bCs/>
        </w:rPr>
        <w:br/>
        <w:t xml:space="preserve">w wyniku naruszenia przez Zamawiającego przepisów „Ustawy pzp” </w:t>
      </w:r>
      <w:r>
        <w:t>przysługują środki ochrony prawnej przewidziane w dziale VI „Ustawy pzp”.</w:t>
      </w:r>
    </w:p>
    <w:p w:rsidR="000A1FE9" w:rsidRDefault="000F6919" w:rsidP="008E06F2">
      <w:pPr>
        <w:numPr>
          <w:ilvl w:val="0"/>
          <w:numId w:val="3"/>
        </w:numPr>
        <w:tabs>
          <w:tab w:val="left" w:pos="709"/>
        </w:tabs>
        <w:spacing w:after="120"/>
        <w:ind w:left="709" w:hanging="709"/>
        <w:jc w:val="both"/>
      </w:pPr>
      <w:r>
        <w:t>Środki ochrony prawnej wobec ogłoszenia o zamówieniu oraz SIWZ przysługują również organizacjom wpisanym na listę, o której mowa w art. 154 pkt 5 „Ustawy pzp”.</w:t>
      </w:r>
    </w:p>
    <w:p w:rsidR="000A1FE9" w:rsidRPr="008E06F2" w:rsidRDefault="000A1FE9" w:rsidP="008E06F2">
      <w:pPr>
        <w:numPr>
          <w:ilvl w:val="0"/>
          <w:numId w:val="15"/>
        </w:numPr>
        <w:suppressAutoHyphens w:val="0"/>
        <w:spacing w:after="120"/>
        <w:ind w:left="709" w:hanging="709"/>
        <w:jc w:val="both"/>
        <w:rPr>
          <w:b/>
          <w:lang w:eastAsia="pl-PL"/>
        </w:rPr>
      </w:pPr>
      <w:r w:rsidRPr="00C56A87">
        <w:rPr>
          <w:b/>
          <w:lang w:eastAsia="pl-PL"/>
        </w:rPr>
        <w:t xml:space="preserve">Obowiązek Informacyjny wynikający </w:t>
      </w:r>
      <w:r w:rsidR="008E06F2">
        <w:rPr>
          <w:b/>
          <w:lang w:eastAsia="pl-PL"/>
        </w:rPr>
        <w:t xml:space="preserve">z RODO w przypadku zbierania danych </w:t>
      </w:r>
      <w:r w:rsidRPr="00C56A87">
        <w:rPr>
          <w:b/>
          <w:lang w:eastAsia="pl-PL"/>
        </w:rPr>
        <w:t xml:space="preserve">osobowych od osoby fizycznej, której dane dotyczą, w celu związanym </w:t>
      </w:r>
      <w:r w:rsidR="008E06F2">
        <w:rPr>
          <w:b/>
          <w:lang w:eastAsia="pl-PL"/>
        </w:rPr>
        <w:br/>
      </w:r>
      <w:r w:rsidRPr="00C56A87">
        <w:rPr>
          <w:b/>
          <w:lang w:eastAsia="pl-PL"/>
        </w:rPr>
        <w:t>z postępowaniem o udzielenie zamówienia publicznego.</w:t>
      </w:r>
    </w:p>
    <w:p w:rsidR="000A1FE9" w:rsidRPr="00C56A87" w:rsidRDefault="000A1FE9" w:rsidP="008E06F2">
      <w:pPr>
        <w:suppressAutoHyphens w:val="0"/>
        <w:spacing w:after="120"/>
        <w:jc w:val="both"/>
        <w:rPr>
          <w:lang w:eastAsia="pl-PL"/>
        </w:rPr>
      </w:pPr>
      <w:r w:rsidRPr="00C56A87">
        <w:rPr>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8E06F2">
        <w:rPr>
          <w:lang w:eastAsia="pl-PL"/>
        </w:rPr>
        <w:br/>
      </w:r>
      <w:r w:rsidRPr="00C56A87">
        <w:rPr>
          <w:lang w:eastAsia="pl-PL"/>
        </w:rPr>
        <w:t>z 04.05.2016, str. 1)</w:t>
      </w:r>
      <w:r w:rsidR="007D25D6">
        <w:rPr>
          <w:lang w:eastAsia="pl-PL"/>
        </w:rPr>
        <w:t xml:space="preserve">, dalej „RODO”, informuję, że: </w:t>
      </w:r>
    </w:p>
    <w:p w:rsidR="000A1FE9" w:rsidRPr="00C56A87" w:rsidRDefault="000A1FE9" w:rsidP="008E06F2">
      <w:pPr>
        <w:numPr>
          <w:ilvl w:val="0"/>
          <w:numId w:val="21"/>
        </w:numPr>
        <w:tabs>
          <w:tab w:val="left" w:pos="709"/>
        </w:tabs>
        <w:suppressAutoHyphens w:val="0"/>
        <w:ind w:hanging="720"/>
        <w:jc w:val="both"/>
        <w:rPr>
          <w:bCs/>
          <w:lang w:eastAsia="pl-PL"/>
        </w:rPr>
      </w:pPr>
      <w:r w:rsidRPr="00C56A87">
        <w:rPr>
          <w:bCs/>
          <w:lang w:eastAsia="pl-PL"/>
        </w:rPr>
        <w:t xml:space="preserve">administratorem Pani/Pana danych osobowych jest:  </w:t>
      </w:r>
    </w:p>
    <w:p w:rsidR="000A1FE9" w:rsidRPr="00C56A87" w:rsidRDefault="008E06F2" w:rsidP="008E06F2">
      <w:pPr>
        <w:tabs>
          <w:tab w:val="left" w:pos="709"/>
        </w:tabs>
        <w:suppressAutoHyphens w:val="0"/>
        <w:spacing w:after="120"/>
        <w:ind w:left="720" w:hanging="720"/>
        <w:jc w:val="both"/>
        <w:rPr>
          <w:bCs/>
          <w:lang w:eastAsia="pl-PL"/>
        </w:rPr>
      </w:pPr>
      <w:r>
        <w:rPr>
          <w:bCs/>
          <w:lang w:eastAsia="pl-PL"/>
        </w:rPr>
        <w:tab/>
      </w:r>
      <w:r w:rsidR="000A1FE9" w:rsidRPr="00C56A87">
        <w:rPr>
          <w:bCs/>
          <w:lang w:eastAsia="pl-PL"/>
        </w:rPr>
        <w:t xml:space="preserve">Komendant 6 Wojskowego Oddziału Gospodarczego, Lędowo – Osiedle 1N, 76 – </w:t>
      </w:r>
      <w:r w:rsidR="007D25D6">
        <w:rPr>
          <w:bCs/>
          <w:lang w:eastAsia="pl-PL"/>
        </w:rPr>
        <w:t>271 Ustka, nr fax: 261 231 578;</w:t>
      </w:r>
    </w:p>
    <w:p w:rsidR="000A1FE9" w:rsidRPr="00C56A87" w:rsidRDefault="000A1FE9" w:rsidP="008E06F2">
      <w:pPr>
        <w:numPr>
          <w:ilvl w:val="0"/>
          <w:numId w:val="21"/>
        </w:numPr>
        <w:suppressAutoHyphens w:val="0"/>
        <w:spacing w:after="120" w:line="259" w:lineRule="auto"/>
        <w:ind w:hanging="720"/>
        <w:jc w:val="both"/>
        <w:rPr>
          <w:lang w:eastAsia="pl-PL"/>
        </w:rPr>
      </w:pPr>
      <w:r w:rsidRPr="00C56A87">
        <w:rPr>
          <w:lang w:eastAsia="pl-PL"/>
        </w:rPr>
        <w:t>inspektorem ochrony danych osobowych w 6 WOG</w:t>
      </w:r>
      <w:r w:rsidR="00B74A6B">
        <w:rPr>
          <w:lang w:eastAsia="pl-PL"/>
        </w:rPr>
        <w:t xml:space="preserve"> Ustka jest Pani Dagmara Stecka-Giedrojć</w:t>
      </w:r>
      <w:r w:rsidRPr="00C56A87">
        <w:rPr>
          <w:lang w:eastAsia="pl-PL"/>
        </w:rPr>
        <w:t xml:space="preserve"> tel. 261 231 377;</w:t>
      </w:r>
    </w:p>
    <w:p w:rsidR="000A1FE9" w:rsidRPr="00C56A87" w:rsidRDefault="000A1FE9" w:rsidP="008E06F2">
      <w:pPr>
        <w:numPr>
          <w:ilvl w:val="0"/>
          <w:numId w:val="21"/>
        </w:numPr>
        <w:suppressAutoHyphens w:val="0"/>
        <w:spacing w:after="120" w:line="259" w:lineRule="auto"/>
        <w:ind w:hanging="720"/>
        <w:jc w:val="both"/>
        <w:rPr>
          <w:lang w:eastAsia="pl-PL"/>
        </w:rPr>
      </w:pPr>
      <w:r w:rsidRPr="00C56A87">
        <w:rPr>
          <w:lang w:eastAsia="pl-PL"/>
        </w:rPr>
        <w:t xml:space="preserve">Pani/Pana dane osobowe przetwarzane będą na podstawie art. 6 ust. 1 lit. c RODO </w:t>
      </w:r>
      <w:r>
        <w:rPr>
          <w:lang w:eastAsia="pl-PL"/>
        </w:rPr>
        <w:br/>
      </w:r>
      <w:r w:rsidRPr="00C56A87">
        <w:rPr>
          <w:lang w:eastAsia="pl-PL"/>
        </w:rPr>
        <w:t xml:space="preserve">w celu związanym z postępowaniem o udzielenie zamówienia publicznego </w:t>
      </w:r>
      <w:r w:rsidR="000D7B5F">
        <w:rPr>
          <w:lang w:eastAsia="pl-PL"/>
        </w:rPr>
        <w:br/>
      </w:r>
      <w:r w:rsidR="00601909">
        <w:rPr>
          <w:lang w:eastAsia="pl-PL"/>
        </w:rPr>
        <w:t>Nr 11</w:t>
      </w:r>
      <w:r w:rsidRPr="00CA2E8E">
        <w:rPr>
          <w:lang w:eastAsia="pl-PL"/>
        </w:rPr>
        <w:t>/</w:t>
      </w:r>
      <w:r w:rsidR="00601909">
        <w:rPr>
          <w:lang w:eastAsia="pl-PL"/>
        </w:rPr>
        <w:t>WT</w:t>
      </w:r>
      <w:r w:rsidR="000D7B5F" w:rsidRPr="00CA2E8E">
        <w:rPr>
          <w:lang w:eastAsia="pl-PL"/>
        </w:rPr>
        <w:t>/6WOG/2020</w:t>
      </w:r>
      <w:r w:rsidRPr="00C56A87">
        <w:rPr>
          <w:lang w:eastAsia="pl-PL"/>
        </w:rPr>
        <w:t xml:space="preserve"> prowadzonym w trybie przetargu nieograniczonego;</w:t>
      </w:r>
    </w:p>
    <w:p w:rsidR="000A1FE9" w:rsidRPr="00B74A6B" w:rsidRDefault="000A1FE9" w:rsidP="008E06F2">
      <w:pPr>
        <w:numPr>
          <w:ilvl w:val="0"/>
          <w:numId w:val="21"/>
        </w:numPr>
        <w:suppressAutoHyphens w:val="0"/>
        <w:spacing w:after="120" w:line="259" w:lineRule="auto"/>
        <w:ind w:hanging="720"/>
        <w:jc w:val="both"/>
        <w:rPr>
          <w:lang w:eastAsia="pl-PL"/>
        </w:rPr>
      </w:pPr>
      <w:r w:rsidRPr="00C56A87">
        <w:rPr>
          <w:lang w:eastAsia="pl-PL"/>
        </w:rPr>
        <w:t xml:space="preserve">odbiorcami Pani/Pana danych osobowych będą osoby lub podmioty, którym udostępniona zostanie dokumentacja postępowania w oparciu o art. 8 oraz art. 96 ust. 3 ustawy z dnia 29 stycznia 2004 r. – Prawo </w:t>
      </w:r>
      <w:r w:rsidRPr="00B74A6B">
        <w:rPr>
          <w:lang w:eastAsia="pl-PL"/>
        </w:rPr>
        <w:t xml:space="preserve">zamówień </w:t>
      </w:r>
      <w:r w:rsidR="00B74A6B" w:rsidRPr="00B74A6B">
        <w:rPr>
          <w:lang w:eastAsia="pl-PL"/>
        </w:rPr>
        <w:t>publicznych (Dz. U. z 2019 r. poz. 1843</w:t>
      </w:r>
      <w:r w:rsidRPr="00B74A6B">
        <w:rPr>
          <w:lang w:eastAsia="pl-PL"/>
        </w:rPr>
        <w:t>), dalej „ustawa Pzp”;</w:t>
      </w:r>
    </w:p>
    <w:p w:rsidR="000A1FE9" w:rsidRPr="00C56A87" w:rsidRDefault="000A1FE9" w:rsidP="008E06F2">
      <w:pPr>
        <w:numPr>
          <w:ilvl w:val="0"/>
          <w:numId w:val="21"/>
        </w:numPr>
        <w:suppressAutoHyphens w:val="0"/>
        <w:spacing w:after="120" w:line="259" w:lineRule="auto"/>
        <w:ind w:hanging="720"/>
        <w:jc w:val="both"/>
        <w:rPr>
          <w:lang w:eastAsia="pl-PL"/>
        </w:rPr>
      </w:pPr>
      <w:r w:rsidRPr="00C56A87">
        <w:rPr>
          <w:lang w:eastAsia="pl-PL"/>
        </w:rPr>
        <w:t xml:space="preserve">Pani/Pana dane osobowe będą przechowywane, zgodnie z jednolitym rzeczowym wykazem akt, przez okres 5 lat od dnia zakończenia postępowania o udzielenie </w:t>
      </w:r>
      <w:r w:rsidRPr="00C56A87">
        <w:rPr>
          <w:lang w:eastAsia="pl-PL"/>
        </w:rPr>
        <w:lastRenderedPageBreak/>
        <w:t>zamówienia, a jeżeli czas trwania umowy przekracza 4 lata, okres przechowywania obejmuje cały czas trwania umowy;</w:t>
      </w:r>
    </w:p>
    <w:p w:rsidR="000A1FE9" w:rsidRPr="00C56A87" w:rsidRDefault="000A1FE9" w:rsidP="008E06F2">
      <w:pPr>
        <w:numPr>
          <w:ilvl w:val="0"/>
          <w:numId w:val="21"/>
        </w:numPr>
        <w:suppressAutoHyphens w:val="0"/>
        <w:spacing w:after="120" w:line="259" w:lineRule="auto"/>
        <w:ind w:hanging="720"/>
        <w:jc w:val="both"/>
        <w:rPr>
          <w:lang w:eastAsia="pl-PL"/>
        </w:rPr>
      </w:pPr>
      <w:r w:rsidRPr="00C56A87">
        <w:rPr>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10311" w:rsidRPr="00C56A87" w:rsidRDefault="000A1FE9" w:rsidP="008E06F2">
      <w:pPr>
        <w:numPr>
          <w:ilvl w:val="0"/>
          <w:numId w:val="21"/>
        </w:numPr>
        <w:suppressAutoHyphens w:val="0"/>
        <w:spacing w:after="120" w:line="259" w:lineRule="auto"/>
        <w:ind w:hanging="720"/>
        <w:jc w:val="both"/>
        <w:rPr>
          <w:lang w:eastAsia="pl-PL"/>
        </w:rPr>
      </w:pPr>
      <w:r w:rsidRPr="00C56A87">
        <w:rPr>
          <w:lang w:eastAsia="pl-PL"/>
        </w:rPr>
        <w:t>w odniesieniu do Pani/Pana danych osobowych decyzje nie będą podejmowane w sposób zautomatyzowany, stosowanie do art. 22 RODO;</w:t>
      </w:r>
    </w:p>
    <w:p w:rsidR="000A1FE9" w:rsidRPr="00C56A87" w:rsidRDefault="000A1FE9" w:rsidP="008E06F2">
      <w:pPr>
        <w:numPr>
          <w:ilvl w:val="0"/>
          <w:numId w:val="21"/>
        </w:numPr>
        <w:suppressAutoHyphens w:val="0"/>
        <w:spacing w:after="120" w:line="259" w:lineRule="auto"/>
        <w:ind w:hanging="720"/>
        <w:jc w:val="both"/>
        <w:rPr>
          <w:lang w:eastAsia="pl-PL"/>
        </w:rPr>
      </w:pPr>
      <w:r w:rsidRPr="00C56A87">
        <w:rPr>
          <w:lang w:eastAsia="pl-PL"/>
        </w:rPr>
        <w:t>posiada Pani/Pan:</w:t>
      </w:r>
    </w:p>
    <w:p w:rsidR="000A1FE9" w:rsidRPr="00C56A87" w:rsidRDefault="000A1FE9" w:rsidP="008E06F2">
      <w:pPr>
        <w:numPr>
          <w:ilvl w:val="0"/>
          <w:numId w:val="19"/>
        </w:numPr>
        <w:suppressAutoHyphens w:val="0"/>
        <w:ind w:left="993" w:hanging="284"/>
        <w:jc w:val="both"/>
        <w:rPr>
          <w:color w:val="00B0F0"/>
          <w:lang w:eastAsia="pl-PL"/>
        </w:rPr>
      </w:pPr>
      <w:r w:rsidRPr="00C56A87">
        <w:rPr>
          <w:lang w:eastAsia="pl-PL"/>
        </w:rPr>
        <w:t>na podstawie art. 15 RODO prawo dostępu do danych osobowych Pani/Pana dotyczących;</w:t>
      </w:r>
    </w:p>
    <w:p w:rsidR="000A1FE9" w:rsidRPr="00C56A87" w:rsidRDefault="000A1FE9" w:rsidP="008E06F2">
      <w:pPr>
        <w:numPr>
          <w:ilvl w:val="0"/>
          <w:numId w:val="19"/>
        </w:numPr>
        <w:suppressAutoHyphens w:val="0"/>
        <w:ind w:left="993" w:hanging="284"/>
        <w:jc w:val="both"/>
        <w:rPr>
          <w:color w:val="00B0F0"/>
          <w:lang w:eastAsia="pl-PL"/>
        </w:rPr>
      </w:pPr>
      <w:r w:rsidRPr="00C56A87">
        <w:rPr>
          <w:lang w:eastAsia="pl-PL"/>
        </w:rPr>
        <w:t>na podstawie art. 16 RODO prawo do sprostowania Pani/Pana danych osobowych;</w:t>
      </w:r>
    </w:p>
    <w:p w:rsidR="000A1FE9" w:rsidRPr="00C56A87" w:rsidRDefault="000A1FE9" w:rsidP="008E06F2">
      <w:pPr>
        <w:numPr>
          <w:ilvl w:val="0"/>
          <w:numId w:val="19"/>
        </w:numPr>
        <w:suppressAutoHyphens w:val="0"/>
        <w:ind w:left="993" w:hanging="284"/>
        <w:jc w:val="both"/>
        <w:rPr>
          <w:color w:val="00B0F0"/>
          <w:lang w:eastAsia="pl-PL"/>
        </w:rPr>
      </w:pPr>
      <w:r w:rsidRPr="00C56A87">
        <w:rPr>
          <w:lang w:eastAsia="pl-PL"/>
        </w:rPr>
        <w:t xml:space="preserve">na podstawie art. 18 RODO prawo żądania od administratora ograniczenia przetwarzania danych osobowych z zastrzeżeniem przypadków, o których mowa w art. 18 ust. 2 RODO; </w:t>
      </w:r>
    </w:p>
    <w:p w:rsidR="000A1FE9" w:rsidRPr="00C56A87" w:rsidRDefault="000A1FE9" w:rsidP="008E06F2">
      <w:pPr>
        <w:numPr>
          <w:ilvl w:val="0"/>
          <w:numId w:val="19"/>
        </w:numPr>
        <w:suppressAutoHyphens w:val="0"/>
        <w:spacing w:after="120"/>
        <w:ind w:left="993" w:hanging="284"/>
        <w:jc w:val="both"/>
        <w:rPr>
          <w:color w:val="00B0F0"/>
          <w:lang w:eastAsia="pl-PL"/>
        </w:rPr>
      </w:pPr>
      <w:r w:rsidRPr="00C56A87">
        <w:rPr>
          <w:lang w:eastAsia="pl-PL"/>
        </w:rPr>
        <w:t>prawo do wniesienia skargi do Prezesa Urzędu Ochrony Danych Osobowych, gdy uzna Pani/Pan, że przetwarzanie danych osobowych Pani/Pana dotyczących narusza przepisy RODO;</w:t>
      </w:r>
    </w:p>
    <w:p w:rsidR="000A1FE9" w:rsidRPr="00C56A87" w:rsidRDefault="000A1FE9" w:rsidP="008E06F2">
      <w:pPr>
        <w:numPr>
          <w:ilvl w:val="0"/>
          <w:numId w:val="21"/>
        </w:numPr>
        <w:suppressAutoHyphens w:val="0"/>
        <w:spacing w:after="120" w:line="259" w:lineRule="auto"/>
        <w:ind w:hanging="720"/>
        <w:jc w:val="both"/>
        <w:rPr>
          <w:color w:val="00B0F0"/>
          <w:lang w:eastAsia="pl-PL"/>
        </w:rPr>
      </w:pPr>
      <w:r w:rsidRPr="00C56A87">
        <w:rPr>
          <w:lang w:eastAsia="pl-PL"/>
        </w:rPr>
        <w:t>nie przysługuje Pani/Panu:</w:t>
      </w:r>
    </w:p>
    <w:p w:rsidR="000A1FE9" w:rsidRPr="00C56A87" w:rsidRDefault="000A1FE9" w:rsidP="008E06F2">
      <w:pPr>
        <w:numPr>
          <w:ilvl w:val="0"/>
          <w:numId w:val="20"/>
        </w:numPr>
        <w:suppressAutoHyphens w:val="0"/>
        <w:ind w:left="993" w:hanging="284"/>
        <w:jc w:val="both"/>
        <w:rPr>
          <w:color w:val="00B0F0"/>
          <w:lang w:eastAsia="pl-PL"/>
        </w:rPr>
      </w:pPr>
      <w:r w:rsidRPr="00C56A87">
        <w:rPr>
          <w:lang w:eastAsia="pl-PL"/>
        </w:rPr>
        <w:t>w związku z art. 17 ust. 3 lit. b, d lub e RODO prawo do usunięcia danych osobowych;</w:t>
      </w:r>
    </w:p>
    <w:p w:rsidR="000A1FE9" w:rsidRPr="00C56A87" w:rsidRDefault="000A1FE9" w:rsidP="008E06F2">
      <w:pPr>
        <w:numPr>
          <w:ilvl w:val="0"/>
          <w:numId w:val="20"/>
        </w:numPr>
        <w:suppressAutoHyphens w:val="0"/>
        <w:ind w:left="993" w:hanging="284"/>
        <w:jc w:val="both"/>
        <w:rPr>
          <w:color w:val="00B0F0"/>
          <w:lang w:eastAsia="pl-PL"/>
        </w:rPr>
      </w:pPr>
      <w:r w:rsidRPr="00C56A87">
        <w:rPr>
          <w:lang w:eastAsia="pl-PL"/>
        </w:rPr>
        <w:t>prawo do przenoszenia danych osobowych, o którym mowa w art. 20 RODO;</w:t>
      </w:r>
    </w:p>
    <w:p w:rsidR="000A1FE9" w:rsidRPr="00B80641" w:rsidRDefault="000A1FE9" w:rsidP="008E06F2">
      <w:pPr>
        <w:numPr>
          <w:ilvl w:val="0"/>
          <w:numId w:val="20"/>
        </w:numPr>
        <w:suppressAutoHyphens w:val="0"/>
        <w:spacing w:after="120"/>
        <w:ind w:left="993" w:hanging="284"/>
        <w:jc w:val="both"/>
        <w:rPr>
          <w:color w:val="00B0F0"/>
          <w:lang w:eastAsia="pl-PL"/>
        </w:rPr>
      </w:pPr>
      <w:r w:rsidRPr="00B80641">
        <w:rPr>
          <w:lang w:eastAsia="pl-PL"/>
        </w:rPr>
        <w:t xml:space="preserve">na podstawie art. 21 RODO prawo sprzeciwu, wobec przetwarzania danych osobowych, gdyż podstawą prawną przetwarzania Pani/Pana danych osobowych jest art. 6 ust. 1 lit. c RODO. </w:t>
      </w:r>
    </w:p>
    <w:p w:rsidR="000F6919" w:rsidRDefault="000F6919">
      <w:pPr>
        <w:pStyle w:val="Tytu"/>
        <w:jc w:val="both"/>
        <w:rPr>
          <w:bCs w:val="0"/>
          <w:sz w:val="24"/>
        </w:rPr>
      </w:pPr>
      <w:r>
        <w:rPr>
          <w:bCs w:val="0"/>
          <w:sz w:val="24"/>
        </w:rPr>
        <w:t>DODATKOWE INFORMACJE:</w:t>
      </w:r>
    </w:p>
    <w:p w:rsidR="000F6919" w:rsidRDefault="000F6919">
      <w:pPr>
        <w:pStyle w:val="Tytu"/>
        <w:jc w:val="both"/>
        <w:rPr>
          <w:b w:val="0"/>
          <w:sz w:val="8"/>
          <w:szCs w:val="8"/>
        </w:rPr>
      </w:pPr>
    </w:p>
    <w:p w:rsidR="000F6919" w:rsidRDefault="000F6919" w:rsidP="00601909">
      <w:pPr>
        <w:pStyle w:val="Tytu"/>
        <w:numPr>
          <w:ilvl w:val="0"/>
          <w:numId w:val="9"/>
        </w:numPr>
        <w:tabs>
          <w:tab w:val="clear" w:pos="1800"/>
          <w:tab w:val="num" w:pos="993"/>
        </w:tabs>
        <w:ind w:left="993" w:hanging="284"/>
        <w:jc w:val="both"/>
        <w:rPr>
          <w:b w:val="0"/>
          <w:sz w:val="24"/>
        </w:rPr>
      </w:pPr>
      <w:r>
        <w:rPr>
          <w:b w:val="0"/>
          <w:sz w:val="24"/>
        </w:rPr>
        <w:t>zamawiający nie pr</w:t>
      </w:r>
      <w:r w:rsidR="00601909">
        <w:rPr>
          <w:b w:val="0"/>
          <w:sz w:val="24"/>
        </w:rPr>
        <w:t>zewiduje zawarcia umowy ramowej;</w:t>
      </w:r>
    </w:p>
    <w:p w:rsidR="000F6919" w:rsidRDefault="000F6919" w:rsidP="00601909">
      <w:pPr>
        <w:pStyle w:val="Tytu"/>
        <w:numPr>
          <w:ilvl w:val="0"/>
          <w:numId w:val="9"/>
        </w:numPr>
        <w:tabs>
          <w:tab w:val="clear" w:pos="1800"/>
          <w:tab w:val="num" w:pos="993"/>
        </w:tabs>
        <w:ind w:left="993" w:hanging="284"/>
        <w:jc w:val="both"/>
        <w:rPr>
          <w:b w:val="0"/>
          <w:sz w:val="24"/>
        </w:rPr>
      </w:pPr>
      <w:r>
        <w:rPr>
          <w:b w:val="0"/>
          <w:sz w:val="24"/>
        </w:rPr>
        <w:t>zamawiający nie przewiduje udzielenie zamówień, o których mowa w art. 67 ust. 1 pkt 6  usta</w:t>
      </w:r>
      <w:r w:rsidR="00601909">
        <w:rPr>
          <w:b w:val="0"/>
          <w:sz w:val="24"/>
        </w:rPr>
        <w:t>wy „Prawo zamówień publicznych”;</w:t>
      </w:r>
    </w:p>
    <w:p w:rsidR="000F6919" w:rsidRPr="00424632" w:rsidRDefault="000F6919" w:rsidP="00601909">
      <w:pPr>
        <w:pStyle w:val="Tytu"/>
        <w:numPr>
          <w:ilvl w:val="0"/>
          <w:numId w:val="9"/>
        </w:numPr>
        <w:tabs>
          <w:tab w:val="clear" w:pos="1800"/>
          <w:tab w:val="num" w:pos="993"/>
        </w:tabs>
        <w:ind w:left="993" w:hanging="284"/>
        <w:jc w:val="both"/>
        <w:rPr>
          <w:b w:val="0"/>
          <w:color w:val="000000"/>
          <w:sz w:val="24"/>
        </w:rPr>
      </w:pPr>
      <w:r w:rsidRPr="00424632">
        <w:rPr>
          <w:b w:val="0"/>
          <w:color w:val="000000"/>
          <w:sz w:val="24"/>
        </w:rPr>
        <w:t xml:space="preserve">zamawiający nie dopuszcza składania ofert wariantowych; </w:t>
      </w:r>
    </w:p>
    <w:p w:rsidR="000F6919" w:rsidRPr="00A57EA7" w:rsidRDefault="000F6919" w:rsidP="00601909">
      <w:pPr>
        <w:pStyle w:val="Tytu"/>
        <w:numPr>
          <w:ilvl w:val="0"/>
          <w:numId w:val="9"/>
        </w:numPr>
        <w:tabs>
          <w:tab w:val="clear" w:pos="1800"/>
          <w:tab w:val="num" w:pos="993"/>
        </w:tabs>
        <w:ind w:left="993" w:hanging="284"/>
        <w:jc w:val="both"/>
        <w:rPr>
          <w:b w:val="0"/>
          <w:sz w:val="24"/>
        </w:rPr>
      </w:pPr>
      <w:r w:rsidRPr="00A57EA7">
        <w:rPr>
          <w:b w:val="0"/>
          <w:sz w:val="24"/>
        </w:rPr>
        <w:t>zamawiający dopusz</w:t>
      </w:r>
      <w:r w:rsidR="00601909">
        <w:rPr>
          <w:b w:val="0"/>
          <w:sz w:val="24"/>
        </w:rPr>
        <w:t>cza składanie ofert częściowych;</w:t>
      </w:r>
    </w:p>
    <w:p w:rsidR="000F6919" w:rsidRDefault="000F6919" w:rsidP="00601909">
      <w:pPr>
        <w:pStyle w:val="Tytu"/>
        <w:numPr>
          <w:ilvl w:val="0"/>
          <w:numId w:val="9"/>
        </w:numPr>
        <w:tabs>
          <w:tab w:val="clear" w:pos="1800"/>
          <w:tab w:val="num" w:pos="993"/>
        </w:tabs>
        <w:ind w:left="993" w:hanging="284"/>
        <w:jc w:val="both"/>
        <w:rPr>
          <w:b w:val="0"/>
          <w:sz w:val="24"/>
        </w:rPr>
      </w:pPr>
      <w:r>
        <w:rPr>
          <w:b w:val="0"/>
          <w:sz w:val="24"/>
        </w:rPr>
        <w:t>rozliczenia między zamawiającym a wykonawcą pro</w:t>
      </w:r>
      <w:r w:rsidR="00601909">
        <w:rPr>
          <w:b w:val="0"/>
          <w:sz w:val="24"/>
        </w:rPr>
        <w:t>wadzone będą w walucie polskiej;</w:t>
      </w:r>
    </w:p>
    <w:p w:rsidR="000F6919" w:rsidRDefault="000F6919" w:rsidP="00601909">
      <w:pPr>
        <w:pStyle w:val="Tytu"/>
        <w:numPr>
          <w:ilvl w:val="0"/>
          <w:numId w:val="9"/>
        </w:numPr>
        <w:tabs>
          <w:tab w:val="clear" w:pos="1800"/>
          <w:tab w:val="num" w:pos="993"/>
        </w:tabs>
        <w:ind w:left="993" w:hanging="284"/>
        <w:jc w:val="both"/>
        <w:rPr>
          <w:b w:val="0"/>
          <w:sz w:val="24"/>
        </w:rPr>
      </w:pPr>
      <w:r>
        <w:rPr>
          <w:b w:val="0"/>
          <w:sz w:val="24"/>
        </w:rPr>
        <w:t>zamawiający nie p</w:t>
      </w:r>
      <w:r w:rsidR="00601909">
        <w:rPr>
          <w:b w:val="0"/>
          <w:sz w:val="24"/>
        </w:rPr>
        <w:t>rzewiduje aukcji elektronicznej;</w:t>
      </w:r>
    </w:p>
    <w:p w:rsidR="000F6919" w:rsidRDefault="000F6919" w:rsidP="00601909">
      <w:pPr>
        <w:pStyle w:val="Tytu"/>
        <w:numPr>
          <w:ilvl w:val="0"/>
          <w:numId w:val="9"/>
        </w:numPr>
        <w:tabs>
          <w:tab w:val="clear" w:pos="1800"/>
          <w:tab w:val="num" w:pos="993"/>
        </w:tabs>
        <w:ind w:left="993" w:hanging="284"/>
        <w:jc w:val="both"/>
        <w:rPr>
          <w:b w:val="0"/>
          <w:sz w:val="24"/>
        </w:rPr>
      </w:pPr>
      <w:r>
        <w:rPr>
          <w:b w:val="0"/>
          <w:sz w:val="24"/>
        </w:rPr>
        <w:t>zamawiający nie przewiduje zwrotu</w:t>
      </w:r>
      <w:r w:rsidR="00601909">
        <w:rPr>
          <w:b w:val="0"/>
          <w:sz w:val="24"/>
        </w:rPr>
        <w:t xml:space="preserve"> kosztów udziału w postępowaniu;</w:t>
      </w:r>
    </w:p>
    <w:p w:rsidR="000F6919" w:rsidRDefault="000F6919" w:rsidP="00601909">
      <w:pPr>
        <w:pStyle w:val="Tytu"/>
        <w:numPr>
          <w:ilvl w:val="0"/>
          <w:numId w:val="9"/>
        </w:numPr>
        <w:tabs>
          <w:tab w:val="clear" w:pos="1800"/>
          <w:tab w:val="num" w:pos="993"/>
        </w:tabs>
        <w:ind w:left="993" w:hanging="284"/>
        <w:jc w:val="both"/>
        <w:rPr>
          <w:b w:val="0"/>
          <w:sz w:val="24"/>
        </w:rPr>
      </w:pPr>
      <w:r>
        <w:rPr>
          <w:b w:val="0"/>
          <w:sz w:val="24"/>
        </w:rPr>
        <w:t>zamawiający żąda wskazania przez Wykonawcę w ofercie części zamówienia, której wykonanie powi</w:t>
      </w:r>
      <w:r w:rsidR="00601909">
        <w:rPr>
          <w:b w:val="0"/>
          <w:sz w:val="24"/>
        </w:rPr>
        <w:t>erzy podwykonawcom.</w:t>
      </w:r>
    </w:p>
    <w:p w:rsidR="00F44D96" w:rsidRDefault="00F44D96">
      <w:pPr>
        <w:pStyle w:val="Tytu"/>
        <w:jc w:val="both"/>
        <w:rPr>
          <w:sz w:val="24"/>
        </w:rPr>
      </w:pPr>
    </w:p>
    <w:p w:rsidR="00863BE8" w:rsidRDefault="00863BE8" w:rsidP="00863BE8">
      <w:pPr>
        <w:jc w:val="both"/>
        <w:rPr>
          <w:bCs/>
        </w:rPr>
      </w:pPr>
    </w:p>
    <w:p w:rsidR="00863BE8" w:rsidRPr="00863BE8" w:rsidRDefault="00863BE8" w:rsidP="00863BE8">
      <w:pPr>
        <w:jc w:val="both"/>
        <w:rPr>
          <w:bCs/>
        </w:rPr>
      </w:pPr>
    </w:p>
    <w:p w:rsidR="00863BE8" w:rsidRDefault="00863BE8" w:rsidP="00863BE8">
      <w:pPr>
        <w:jc w:val="both"/>
        <w:rPr>
          <w:bCs/>
        </w:rPr>
      </w:pPr>
    </w:p>
    <w:p w:rsidR="00DD4F18" w:rsidRDefault="00DD4F18" w:rsidP="00FC66B6">
      <w:pPr>
        <w:rPr>
          <w:b/>
          <w:bCs/>
          <w:sz w:val="28"/>
        </w:rPr>
      </w:pPr>
      <w:bookmarkStart w:id="0" w:name="_GoBack"/>
      <w:bookmarkEnd w:id="0"/>
    </w:p>
    <w:sectPr w:rsidR="00DD4F18" w:rsidSect="002E3B06">
      <w:headerReference w:type="default" r:id="rId24"/>
      <w:footerReference w:type="default" r:id="rId25"/>
      <w:headerReference w:type="first" r:id="rId26"/>
      <w:footerReference w:type="first" r:id="rId27"/>
      <w:pgSz w:w="11905" w:h="16837"/>
      <w:pgMar w:top="851" w:right="851" w:bottom="851" w:left="1985" w:header="850"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761" w:rsidRDefault="007F2761">
      <w:r>
        <w:separator/>
      </w:r>
    </w:p>
  </w:endnote>
  <w:endnote w:type="continuationSeparator" w:id="0">
    <w:p w:rsidR="007F2761" w:rsidRDefault="007F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MS Gothic"/>
    <w:charset w:val="80"/>
    <w:family w:val="auto"/>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B6" w:rsidRPr="006E7CA6" w:rsidRDefault="007218B6">
    <w:pPr>
      <w:pStyle w:val="Stopka"/>
      <w:jc w:val="right"/>
      <w:rPr>
        <w:sz w:val="18"/>
        <w:szCs w:val="18"/>
      </w:rPr>
    </w:pPr>
    <w:r w:rsidRPr="006E7CA6">
      <w:rPr>
        <w:sz w:val="18"/>
        <w:szCs w:val="18"/>
      </w:rPr>
      <w:t xml:space="preserve">Str. </w:t>
    </w:r>
    <w:r w:rsidRPr="006E7CA6">
      <w:rPr>
        <w:b/>
        <w:bCs/>
        <w:sz w:val="18"/>
        <w:szCs w:val="18"/>
      </w:rPr>
      <w:fldChar w:fldCharType="begin"/>
    </w:r>
    <w:r w:rsidRPr="006E7CA6">
      <w:rPr>
        <w:b/>
        <w:bCs/>
        <w:sz w:val="18"/>
        <w:szCs w:val="18"/>
      </w:rPr>
      <w:instrText>PAGE</w:instrText>
    </w:r>
    <w:r w:rsidRPr="006E7CA6">
      <w:rPr>
        <w:b/>
        <w:bCs/>
        <w:sz w:val="18"/>
        <w:szCs w:val="18"/>
      </w:rPr>
      <w:fldChar w:fldCharType="separate"/>
    </w:r>
    <w:r w:rsidR="00E623BA">
      <w:rPr>
        <w:b/>
        <w:bCs/>
        <w:noProof/>
        <w:sz w:val="18"/>
        <w:szCs w:val="18"/>
      </w:rPr>
      <w:t>19</w:t>
    </w:r>
    <w:r w:rsidRPr="006E7CA6">
      <w:rPr>
        <w:b/>
        <w:bCs/>
        <w:sz w:val="18"/>
        <w:szCs w:val="18"/>
      </w:rPr>
      <w:fldChar w:fldCharType="end"/>
    </w:r>
    <w:r w:rsidRPr="006E7CA6">
      <w:rPr>
        <w:b/>
        <w:bCs/>
        <w:sz w:val="18"/>
        <w:szCs w:val="18"/>
      </w:rPr>
      <w:t>/</w:t>
    </w:r>
    <w:r w:rsidRPr="006E7CA6">
      <w:rPr>
        <w:b/>
        <w:bCs/>
        <w:sz w:val="18"/>
        <w:szCs w:val="18"/>
      </w:rPr>
      <w:fldChar w:fldCharType="begin"/>
    </w:r>
    <w:r w:rsidRPr="006E7CA6">
      <w:rPr>
        <w:b/>
        <w:bCs/>
        <w:sz w:val="18"/>
        <w:szCs w:val="18"/>
      </w:rPr>
      <w:instrText>NUMPAGES</w:instrText>
    </w:r>
    <w:r w:rsidRPr="006E7CA6">
      <w:rPr>
        <w:b/>
        <w:bCs/>
        <w:sz w:val="18"/>
        <w:szCs w:val="18"/>
      </w:rPr>
      <w:fldChar w:fldCharType="separate"/>
    </w:r>
    <w:r w:rsidR="00E623BA">
      <w:rPr>
        <w:b/>
        <w:bCs/>
        <w:noProof/>
        <w:sz w:val="18"/>
        <w:szCs w:val="18"/>
      </w:rPr>
      <w:t>19</w:t>
    </w:r>
    <w:r w:rsidRPr="006E7CA6">
      <w:rPr>
        <w:b/>
        <w:bCs/>
        <w:sz w:val="18"/>
        <w:szCs w:val="18"/>
      </w:rPr>
      <w:fldChar w:fldCharType="end"/>
    </w:r>
  </w:p>
  <w:p w:rsidR="007218B6" w:rsidRDefault="007218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B6" w:rsidRPr="002D32FB" w:rsidRDefault="007218B6" w:rsidP="00DD7470">
    <w:pPr>
      <w:pStyle w:val="Stopka"/>
      <w:jc w:val="right"/>
      <w:rPr>
        <w:sz w:val="20"/>
        <w:szCs w:val="20"/>
      </w:rPr>
    </w:pPr>
    <w:r w:rsidRPr="002D32FB">
      <w:rPr>
        <w:sz w:val="20"/>
        <w:szCs w:val="20"/>
      </w:rPr>
      <w:t>Str</w:t>
    </w:r>
    <w:r>
      <w:rPr>
        <w:sz w:val="20"/>
        <w:szCs w:val="20"/>
      </w:rPr>
      <w:t>.</w:t>
    </w:r>
    <w:r w:rsidRPr="002D32FB">
      <w:rPr>
        <w:sz w:val="20"/>
        <w:szCs w:val="20"/>
      </w:rPr>
      <w:t xml:space="preserve"> </w:t>
    </w:r>
    <w:r w:rsidRPr="002D32FB">
      <w:rPr>
        <w:b/>
        <w:bCs/>
        <w:sz w:val="20"/>
        <w:szCs w:val="20"/>
      </w:rPr>
      <w:fldChar w:fldCharType="begin"/>
    </w:r>
    <w:r w:rsidRPr="002D32FB">
      <w:rPr>
        <w:b/>
        <w:bCs/>
        <w:sz w:val="20"/>
        <w:szCs w:val="20"/>
      </w:rPr>
      <w:instrText>PAGE</w:instrText>
    </w:r>
    <w:r w:rsidRPr="002D32FB">
      <w:rPr>
        <w:b/>
        <w:bCs/>
        <w:sz w:val="20"/>
        <w:szCs w:val="20"/>
      </w:rPr>
      <w:fldChar w:fldCharType="separate"/>
    </w:r>
    <w:r>
      <w:rPr>
        <w:b/>
        <w:bCs/>
        <w:noProof/>
        <w:sz w:val="20"/>
        <w:szCs w:val="20"/>
      </w:rPr>
      <w:t>1</w:t>
    </w:r>
    <w:r w:rsidRPr="002D32FB">
      <w:rPr>
        <w:b/>
        <w:bCs/>
        <w:sz w:val="20"/>
        <w:szCs w:val="20"/>
      </w:rPr>
      <w:fldChar w:fldCharType="end"/>
    </w:r>
    <w:r>
      <w:rPr>
        <w:b/>
        <w:bCs/>
        <w:sz w:val="20"/>
        <w:szCs w:val="20"/>
      </w:rPr>
      <w:t>/</w:t>
    </w:r>
    <w:r w:rsidRPr="002D32FB">
      <w:rPr>
        <w:b/>
        <w:bCs/>
        <w:sz w:val="20"/>
        <w:szCs w:val="20"/>
      </w:rPr>
      <w:fldChar w:fldCharType="begin"/>
    </w:r>
    <w:r w:rsidRPr="002D32FB">
      <w:rPr>
        <w:b/>
        <w:bCs/>
        <w:sz w:val="20"/>
        <w:szCs w:val="20"/>
      </w:rPr>
      <w:instrText>NUMPAGES</w:instrText>
    </w:r>
    <w:r w:rsidRPr="002D32FB">
      <w:rPr>
        <w:b/>
        <w:bCs/>
        <w:sz w:val="20"/>
        <w:szCs w:val="20"/>
      </w:rPr>
      <w:fldChar w:fldCharType="separate"/>
    </w:r>
    <w:r w:rsidR="00D52560">
      <w:rPr>
        <w:b/>
        <w:bCs/>
        <w:noProof/>
        <w:sz w:val="20"/>
        <w:szCs w:val="20"/>
      </w:rPr>
      <w:t>20</w:t>
    </w:r>
    <w:r w:rsidRPr="002D32FB">
      <w:rPr>
        <w:b/>
        <w:bCs/>
        <w:sz w:val="20"/>
        <w:szCs w:val="20"/>
      </w:rPr>
      <w:fldChar w:fldCharType="end"/>
    </w:r>
  </w:p>
  <w:p w:rsidR="007218B6" w:rsidRDefault="007218B6">
    <w:pPr>
      <w:pStyle w:val="Stopka"/>
      <w:jc w:val="right"/>
    </w:pPr>
  </w:p>
  <w:p w:rsidR="007218B6" w:rsidRDefault="007218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761" w:rsidRDefault="007F2761">
      <w:r>
        <w:separator/>
      </w:r>
    </w:p>
  </w:footnote>
  <w:footnote w:type="continuationSeparator" w:id="0">
    <w:p w:rsidR="007F2761" w:rsidRDefault="007F2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B6" w:rsidRPr="00F239AA" w:rsidRDefault="007218B6" w:rsidP="002E3B06">
    <w:pPr>
      <w:pStyle w:val="Nagwek"/>
      <w:jc w:val="right"/>
    </w:pPr>
    <w:r>
      <w:t>Nr sprawy: 11</w:t>
    </w:r>
    <w:r w:rsidRPr="00F239AA">
      <w:t>/</w:t>
    </w:r>
    <w:r>
      <w:t>WT/6WOG/2020</w:t>
    </w:r>
  </w:p>
  <w:p w:rsidR="007218B6" w:rsidRPr="00F239AA" w:rsidRDefault="007218B6">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B6" w:rsidRPr="00F239AA" w:rsidRDefault="007218B6">
    <w:pPr>
      <w:pStyle w:val="Nagwek"/>
      <w:jc w:val="right"/>
    </w:pPr>
    <w:r>
      <w:t>Nr sprawy: 02</w:t>
    </w:r>
    <w:r w:rsidRPr="00F239AA">
      <w:t>/</w:t>
    </w:r>
    <w:r>
      <w:t>INFR/6WOG/2020</w:t>
    </w:r>
  </w:p>
  <w:p w:rsidR="007218B6" w:rsidRDefault="007218B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2"/>
      <w:numFmt w:val="bullet"/>
      <w:lvlText w:val="-"/>
      <w:lvlJc w:val="left"/>
      <w:pPr>
        <w:tabs>
          <w:tab w:val="num" w:pos="780"/>
        </w:tabs>
        <w:ind w:left="780" w:hanging="360"/>
      </w:pPr>
      <w:rPr>
        <w:rFonts w:ascii="StarSymbol" w:hAnsi="StarSymbol" w:cs="Times New Roman"/>
        <w:b w:val="0"/>
        <w:bCs w:val="0"/>
        <w:i w:val="0"/>
        <w:iCs w:val="0"/>
        <w:color w:val="000000"/>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1854"/>
        </w:tabs>
        <w:ind w:left="1854"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1440"/>
        </w:tabs>
        <w:ind w:left="1440" w:hanging="360"/>
      </w:pPr>
    </w:lvl>
  </w:abstractNum>
  <w:abstractNum w:abstractNumId="5" w15:restartNumberingAfterBreak="0">
    <w:nsid w:val="00000006"/>
    <w:multiLevelType w:val="multilevel"/>
    <w:tmpl w:val="00000006"/>
    <w:name w:val="WW8Num6"/>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2774"/>
        </w:tabs>
        <w:ind w:left="2774" w:hanging="363"/>
      </w:pPr>
    </w:lvl>
  </w:abstractNum>
  <w:abstractNum w:abstractNumId="7"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cs="Times New Roman"/>
      </w:rPr>
    </w:lvl>
  </w:abstractNum>
  <w:abstractNum w:abstractNumId="8" w15:restartNumberingAfterBreak="0">
    <w:nsid w:val="00000009"/>
    <w:multiLevelType w:val="singleLevel"/>
    <w:tmpl w:val="00000009"/>
    <w:name w:val="WW8Num9"/>
    <w:lvl w:ilvl="0">
      <w:start w:val="4"/>
      <w:numFmt w:val="bullet"/>
      <w:lvlText w:val="–"/>
      <w:lvlJc w:val="left"/>
      <w:pPr>
        <w:tabs>
          <w:tab w:val="num" w:pos="720"/>
        </w:tabs>
        <w:ind w:left="720" w:hanging="360"/>
      </w:pPr>
      <w:rPr>
        <w:rFonts w:ascii="Calibri" w:hAnsi="Calibri" w:cs="Times New Roman"/>
        <w:b w:val="0"/>
        <w:bCs w:val="0"/>
        <w:i w:val="0"/>
        <w:iCs w:val="0"/>
        <w:color w:val="000000"/>
        <w:sz w:val="24"/>
        <w:szCs w:val="24"/>
      </w:rPr>
    </w:lvl>
  </w:abstractNum>
  <w:abstractNum w:abstractNumId="9" w15:restartNumberingAfterBreak="0">
    <w:nsid w:val="0000000A"/>
    <w:multiLevelType w:val="multilevel"/>
    <w:tmpl w:val="6D22180C"/>
    <w:name w:val="WW8Num10"/>
    <w:lvl w:ilvl="0">
      <w:start w:val="1"/>
      <w:numFmt w:val="decimal"/>
      <w:lvlText w:val="%1."/>
      <w:lvlJc w:val="left"/>
      <w:pPr>
        <w:tabs>
          <w:tab w:val="num" w:pos="1797"/>
        </w:tabs>
        <w:ind w:left="179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1429"/>
        </w:tabs>
        <w:ind w:left="1429"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644"/>
        </w:tabs>
        <w:ind w:left="644"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Symbol" w:hAnsi="Symbol"/>
      </w:rPr>
    </w:lvl>
  </w:abstractNum>
  <w:abstractNum w:abstractNumId="13" w15:restartNumberingAfterBreak="0">
    <w:nsid w:val="0000000E"/>
    <w:multiLevelType w:val="multilevel"/>
    <w:tmpl w:val="38B26036"/>
    <w:name w:val="WW8Num14"/>
    <w:lvl w:ilvl="0">
      <w:start w:val="1"/>
      <w:numFmt w:val="decimal"/>
      <w:lvlText w:val="%1."/>
      <w:lvlJc w:val="left"/>
      <w:pPr>
        <w:tabs>
          <w:tab w:val="num" w:pos="1069"/>
        </w:tabs>
        <w:ind w:left="1069" w:hanging="360"/>
      </w:pPr>
      <w:rPr>
        <w:rFonts w:ascii="Times New Roman" w:eastAsia="Times New Roman" w:hAnsi="Times New Roman" w:cs="Times New Roman" w:hint="default"/>
        <w:b w:val="0"/>
        <w:color w:val="auto"/>
      </w:rPr>
    </w:lvl>
    <w:lvl w:ilvl="1">
      <w:start w:val="1"/>
      <w:numFmt w:val="decimal"/>
      <w:lvlText w:val="%1.%2."/>
      <w:lvlJc w:val="left"/>
      <w:pPr>
        <w:tabs>
          <w:tab w:val="num" w:pos="1429"/>
        </w:tabs>
        <w:ind w:left="1429" w:hanging="360"/>
      </w:pPr>
      <w:rPr>
        <w:rFonts w:ascii="Courier New" w:hAnsi="Courier New" w:cs="Courier New"/>
      </w:rPr>
    </w:lvl>
    <w:lvl w:ilvl="2">
      <w:start w:val="1"/>
      <w:numFmt w:val="decimal"/>
      <w:lvlText w:val="%1.%2.%3."/>
      <w:lvlJc w:val="left"/>
      <w:pPr>
        <w:tabs>
          <w:tab w:val="num" w:pos="2149"/>
        </w:tabs>
        <w:ind w:left="2149" w:hanging="720"/>
      </w:pPr>
      <w:rPr>
        <w:rFonts w:ascii="Courier New" w:hAnsi="Courier New" w:cs="Courier New"/>
      </w:rPr>
    </w:lvl>
    <w:lvl w:ilvl="3">
      <w:start w:val="1"/>
      <w:numFmt w:val="decimal"/>
      <w:lvlText w:val="%1.%2.%3.%4."/>
      <w:lvlJc w:val="left"/>
      <w:pPr>
        <w:tabs>
          <w:tab w:val="num" w:pos="2509"/>
        </w:tabs>
        <w:ind w:left="2509" w:hanging="720"/>
      </w:pPr>
      <w:rPr>
        <w:rFonts w:ascii="Courier New" w:hAnsi="Courier New" w:cs="Courier New"/>
      </w:rPr>
    </w:lvl>
    <w:lvl w:ilvl="4">
      <w:start w:val="1"/>
      <w:numFmt w:val="decimal"/>
      <w:lvlText w:val="%1.%2.%3.%4.%5."/>
      <w:lvlJc w:val="left"/>
      <w:pPr>
        <w:tabs>
          <w:tab w:val="num" w:pos="3229"/>
        </w:tabs>
        <w:ind w:left="3229" w:hanging="1080"/>
      </w:pPr>
      <w:rPr>
        <w:rFonts w:ascii="Courier New" w:hAnsi="Courier New" w:cs="Courier New"/>
      </w:rPr>
    </w:lvl>
    <w:lvl w:ilvl="5">
      <w:start w:val="1"/>
      <w:numFmt w:val="decimal"/>
      <w:lvlText w:val="%1.%2.%3.%4.%5.%6."/>
      <w:lvlJc w:val="left"/>
      <w:pPr>
        <w:tabs>
          <w:tab w:val="num" w:pos="3589"/>
        </w:tabs>
        <w:ind w:left="3589" w:hanging="1080"/>
      </w:pPr>
      <w:rPr>
        <w:rFonts w:ascii="Courier New" w:hAnsi="Courier New" w:cs="Courier New"/>
      </w:rPr>
    </w:lvl>
    <w:lvl w:ilvl="6">
      <w:start w:val="1"/>
      <w:numFmt w:val="decimal"/>
      <w:lvlText w:val="%1.%2.%3.%4.%5.%6.%7."/>
      <w:lvlJc w:val="left"/>
      <w:pPr>
        <w:tabs>
          <w:tab w:val="num" w:pos="4309"/>
        </w:tabs>
        <w:ind w:left="4309" w:hanging="1440"/>
      </w:pPr>
      <w:rPr>
        <w:rFonts w:ascii="Courier New" w:hAnsi="Courier New" w:cs="Courier New"/>
      </w:rPr>
    </w:lvl>
    <w:lvl w:ilvl="7">
      <w:start w:val="1"/>
      <w:numFmt w:val="decimal"/>
      <w:lvlText w:val="%1.%2.%3.%4.%5.%6.%7.%8."/>
      <w:lvlJc w:val="left"/>
      <w:pPr>
        <w:tabs>
          <w:tab w:val="num" w:pos="4669"/>
        </w:tabs>
        <w:ind w:left="4669" w:hanging="1440"/>
      </w:pPr>
      <w:rPr>
        <w:rFonts w:ascii="Courier New" w:hAnsi="Courier New" w:cs="Courier New"/>
      </w:rPr>
    </w:lvl>
    <w:lvl w:ilvl="8">
      <w:start w:val="1"/>
      <w:numFmt w:val="decimal"/>
      <w:lvlText w:val="%1.%2.%3.%4.%5.%6.%7.%8.%9."/>
      <w:lvlJc w:val="left"/>
      <w:pPr>
        <w:tabs>
          <w:tab w:val="num" w:pos="5389"/>
        </w:tabs>
        <w:ind w:left="5389" w:hanging="1800"/>
      </w:pPr>
      <w:rPr>
        <w:rFonts w:ascii="Courier New" w:hAnsi="Courier New" w:cs="Courier New"/>
      </w:rPr>
    </w:lvl>
  </w:abstractNum>
  <w:abstractNum w:abstractNumId="14" w15:restartNumberingAfterBreak="0">
    <w:nsid w:val="0000000F"/>
    <w:multiLevelType w:val="singleLevel"/>
    <w:tmpl w:val="0000000F"/>
    <w:name w:val="WW8Num15"/>
    <w:lvl w:ilvl="0">
      <w:start w:val="1"/>
      <w:numFmt w:val="decimal"/>
      <w:suff w:val="nothing"/>
      <w:lvlText w:val="%1)"/>
      <w:lvlJc w:val="left"/>
      <w:pPr>
        <w:tabs>
          <w:tab w:val="num" w:pos="0"/>
        </w:tabs>
        <w:ind w:left="0" w:firstLine="0"/>
      </w:pPr>
      <w:rPr>
        <w:rFonts w:ascii="Calibri" w:eastAsia="Times New Roman" w:hAnsi="Calibri"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15:restartNumberingAfterBreak="0">
    <w:nsid w:val="00000011"/>
    <w:multiLevelType w:val="multilevel"/>
    <w:tmpl w:val="5A20F89E"/>
    <w:name w:val="WW8Num17"/>
    <w:lvl w:ilvl="0">
      <w:start w:val="1"/>
      <w:numFmt w:val="decimal"/>
      <w:lvlText w:val="%1."/>
      <w:lvlJc w:val="left"/>
      <w:pPr>
        <w:tabs>
          <w:tab w:val="num" w:pos="927"/>
        </w:tabs>
        <w:ind w:left="927" w:hanging="360"/>
      </w:pPr>
      <w:rPr>
        <w:rFonts w:ascii="Times New Roman" w:eastAsia="Calibri" w:hAnsi="Times New Roman" w:cs="Times New Roman"/>
        <w:b w:val="0"/>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00000012"/>
    <w:multiLevelType w:val="singleLevel"/>
    <w:tmpl w:val="00000012"/>
    <w:name w:val="WW8Num18"/>
    <w:lvl w:ilvl="0">
      <w:start w:val="1"/>
      <w:numFmt w:val="decimal"/>
      <w:lvlText w:val="%1."/>
      <w:lvlJc w:val="right"/>
      <w:pPr>
        <w:tabs>
          <w:tab w:val="num" w:pos="720"/>
        </w:tabs>
        <w:ind w:left="720" w:hanging="360"/>
      </w:pPr>
      <w:rPr>
        <w:rFonts w:ascii="Times New Roman" w:eastAsia="Times New Roman" w:hAnsi="Times New Roman" w:cs="Times New Roman"/>
      </w:rPr>
    </w:lvl>
  </w:abstractNum>
  <w:abstractNum w:abstractNumId="18" w15:restartNumberingAfterBreak="0">
    <w:nsid w:val="00000013"/>
    <w:multiLevelType w:val="singleLevel"/>
    <w:tmpl w:val="00000013"/>
    <w:name w:val="WW8Num19"/>
    <w:lvl w:ilvl="0">
      <w:start w:val="4"/>
      <w:numFmt w:val="decimal"/>
      <w:lvlText w:val="%1."/>
      <w:lvlJc w:val="left"/>
      <w:pPr>
        <w:tabs>
          <w:tab w:val="num" w:pos="1437"/>
        </w:tabs>
        <w:ind w:left="1437" w:hanging="360"/>
      </w:pPr>
      <w:rPr>
        <w:rFonts w:ascii="Times New Roman" w:hAnsi="Times New Roman" w:cs="Times New Roman"/>
        <w:color w:val="333333"/>
        <w:sz w:val="24"/>
        <w:szCs w:val="24"/>
      </w:rPr>
    </w:lvl>
  </w:abstractNum>
  <w:abstractNum w:abstractNumId="19" w15:restartNumberingAfterBreak="0">
    <w:nsid w:val="00000014"/>
    <w:multiLevelType w:val="singleLevel"/>
    <w:tmpl w:val="139471EC"/>
    <w:name w:val="WW8Num20"/>
    <w:lvl w:ilvl="0">
      <w:start w:val="1"/>
      <w:numFmt w:val="decimal"/>
      <w:lvlText w:val="%1."/>
      <w:lvlJc w:val="left"/>
      <w:pPr>
        <w:tabs>
          <w:tab w:val="num" w:pos="1080"/>
        </w:tabs>
        <w:ind w:left="1080" w:hanging="360"/>
      </w:pPr>
      <w:rPr>
        <w:rFonts w:ascii="Times New Roman" w:eastAsia="Times New Roman" w:hAnsi="Times New Roman" w:cs="Times New Roman"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1" w15:restartNumberingAfterBreak="0">
    <w:nsid w:val="00000016"/>
    <w:multiLevelType w:val="multilevel"/>
    <w:tmpl w:val="6400D638"/>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2" w15:restartNumberingAfterBreak="0">
    <w:nsid w:val="00000017"/>
    <w:multiLevelType w:val="singleLevel"/>
    <w:tmpl w:val="CA5E162A"/>
    <w:name w:val="WW8Num23"/>
    <w:lvl w:ilvl="0">
      <w:start w:val="1"/>
      <w:numFmt w:val="decimal"/>
      <w:lvlText w:val="%1)"/>
      <w:lvlJc w:val="left"/>
      <w:pPr>
        <w:tabs>
          <w:tab w:val="num" w:pos="1429"/>
        </w:tabs>
        <w:ind w:left="1429" w:hanging="360"/>
      </w:pPr>
      <w:rPr>
        <w:b w:val="0"/>
        <w:i w:val="0"/>
      </w:rPr>
    </w:lvl>
  </w:abstractNum>
  <w:abstractNum w:abstractNumId="23" w15:restartNumberingAfterBreak="0">
    <w:nsid w:val="00000018"/>
    <w:multiLevelType w:val="multilevel"/>
    <w:tmpl w:val="00000018"/>
    <w:name w:val="WW8Num24"/>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19"/>
    <w:multiLevelType w:val="multilevel"/>
    <w:tmpl w:val="60309CDC"/>
    <w:name w:val="WW8Num25"/>
    <w:lvl w:ilvl="0">
      <w:start w:val="1"/>
      <w:numFmt w:val="decimal"/>
      <w:lvlText w:val="%1."/>
      <w:lvlJc w:val="left"/>
      <w:pPr>
        <w:tabs>
          <w:tab w:val="num" w:pos="720"/>
        </w:tabs>
        <w:ind w:left="720" w:hanging="360"/>
      </w:pPr>
    </w:lvl>
    <w:lvl w:ilvl="1">
      <w:start w:val="1"/>
      <w:numFmt w:val="decimal"/>
      <w:lvlText w:val="%2."/>
      <w:lvlJc w:val="left"/>
      <w:pPr>
        <w:ind w:left="1353" w:hanging="360"/>
      </w:pPr>
      <w:rPr>
        <w:rFonts w:ascii="Times New Roman" w:eastAsia="Times New Roman" w:hAnsi="Times New Roman" w:cs="Times New Roman"/>
      </w:rPr>
    </w:lvl>
    <w:lvl w:ilvl="2">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26" w15:restartNumberingAfterBreak="0">
    <w:nsid w:val="0000001B"/>
    <w:multiLevelType w:val="multilevel"/>
    <w:tmpl w:val="0000001B"/>
    <w:name w:val="WW8Num28"/>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7" w15:restartNumberingAfterBreak="0">
    <w:nsid w:val="0000001C"/>
    <w:multiLevelType w:val="multilevel"/>
    <w:tmpl w:val="0000001C"/>
    <w:name w:val="WW8Num29"/>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0000001D"/>
    <w:multiLevelType w:val="singleLevel"/>
    <w:tmpl w:val="0000001D"/>
    <w:name w:val="WW8Num30"/>
    <w:lvl w:ilvl="0">
      <w:start w:val="1"/>
      <w:numFmt w:val="decimal"/>
      <w:lvlText w:val="%1)"/>
      <w:lvlJc w:val="left"/>
      <w:pPr>
        <w:tabs>
          <w:tab w:val="num" w:pos="1429"/>
        </w:tabs>
        <w:ind w:left="1429" w:hanging="360"/>
      </w:pPr>
    </w:lvl>
  </w:abstractNum>
  <w:abstractNum w:abstractNumId="29" w15:restartNumberingAfterBreak="0">
    <w:nsid w:val="0000001E"/>
    <w:multiLevelType w:val="multilevel"/>
    <w:tmpl w:val="B86E08F6"/>
    <w:name w:val="WW8Num31"/>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0000001F"/>
    <w:multiLevelType w:val="singleLevel"/>
    <w:tmpl w:val="0000001F"/>
    <w:name w:val="WW8Num32"/>
    <w:lvl w:ilvl="0">
      <w:start w:val="1"/>
      <w:numFmt w:val="decimal"/>
      <w:lvlText w:val="%1)"/>
      <w:lvlJc w:val="left"/>
      <w:pPr>
        <w:tabs>
          <w:tab w:val="num" w:pos="720"/>
        </w:tabs>
        <w:ind w:left="720" w:hanging="360"/>
      </w:pPr>
    </w:lvl>
  </w:abstractNum>
  <w:abstractNum w:abstractNumId="31" w15:restartNumberingAfterBreak="0">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A79791B"/>
    <w:multiLevelType w:val="multilevel"/>
    <w:tmpl w:val="EBC689F6"/>
    <w:lvl w:ilvl="0">
      <w:start w:val="2"/>
      <w:numFmt w:val="decimal"/>
      <w:lvlText w:val="%1"/>
      <w:lvlJc w:val="left"/>
      <w:pPr>
        <w:ind w:left="965" w:hanging="420"/>
      </w:pPr>
      <w:rPr>
        <w:rFonts w:hint="default"/>
        <w:lang w:val="pl-PL" w:eastAsia="pl-PL" w:bidi="pl-PL"/>
      </w:rPr>
    </w:lvl>
    <w:lvl w:ilvl="1">
      <w:start w:val="7"/>
      <w:numFmt w:val="decimal"/>
      <w:lvlText w:val="%1.%2."/>
      <w:lvlJc w:val="left"/>
      <w:pPr>
        <w:ind w:left="965" w:hanging="420"/>
        <w:jc w:val="right"/>
      </w:pPr>
      <w:rPr>
        <w:rFonts w:ascii="Times New Roman" w:eastAsia="Times New Roman" w:hAnsi="Times New Roman" w:cs="Times New Roman" w:hint="default"/>
        <w:w w:val="100"/>
        <w:sz w:val="24"/>
        <w:szCs w:val="24"/>
        <w:lang w:val="pl-PL" w:eastAsia="pl-PL" w:bidi="pl-PL"/>
      </w:rPr>
    </w:lvl>
    <w:lvl w:ilvl="2">
      <w:start w:val="1"/>
      <w:numFmt w:val="lowerLetter"/>
      <w:lvlText w:val="%3)"/>
      <w:lvlJc w:val="left"/>
      <w:pPr>
        <w:ind w:left="1680" w:hanging="425"/>
      </w:pPr>
      <w:rPr>
        <w:rFonts w:ascii="Times New Roman" w:eastAsia="Times New Roman" w:hAnsi="Times New Roman" w:cs="Times New Roman" w:hint="default"/>
        <w:spacing w:val="-5"/>
        <w:w w:val="99"/>
        <w:sz w:val="24"/>
        <w:szCs w:val="24"/>
        <w:lang w:val="pl-PL" w:eastAsia="pl-PL" w:bidi="pl-PL"/>
      </w:rPr>
    </w:lvl>
    <w:lvl w:ilvl="3">
      <w:numFmt w:val="bullet"/>
      <w:lvlText w:val="•"/>
      <w:lvlJc w:val="left"/>
      <w:pPr>
        <w:ind w:left="343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193" w:hanging="425"/>
      </w:pPr>
      <w:rPr>
        <w:rFonts w:hint="default"/>
        <w:lang w:val="pl-PL" w:eastAsia="pl-PL" w:bidi="pl-PL"/>
      </w:rPr>
    </w:lvl>
    <w:lvl w:ilvl="6">
      <w:numFmt w:val="bullet"/>
      <w:lvlText w:val="•"/>
      <w:lvlJc w:val="left"/>
      <w:pPr>
        <w:ind w:left="6072" w:hanging="425"/>
      </w:pPr>
      <w:rPr>
        <w:rFonts w:hint="default"/>
        <w:lang w:val="pl-PL" w:eastAsia="pl-PL" w:bidi="pl-PL"/>
      </w:rPr>
    </w:lvl>
    <w:lvl w:ilvl="7">
      <w:numFmt w:val="bullet"/>
      <w:lvlText w:val="•"/>
      <w:lvlJc w:val="left"/>
      <w:pPr>
        <w:ind w:left="6950" w:hanging="425"/>
      </w:pPr>
      <w:rPr>
        <w:rFonts w:hint="default"/>
        <w:lang w:val="pl-PL" w:eastAsia="pl-PL" w:bidi="pl-PL"/>
      </w:rPr>
    </w:lvl>
    <w:lvl w:ilvl="8">
      <w:numFmt w:val="bullet"/>
      <w:lvlText w:val="•"/>
      <w:lvlJc w:val="left"/>
      <w:pPr>
        <w:ind w:left="7829" w:hanging="425"/>
      </w:pPr>
      <w:rPr>
        <w:rFonts w:hint="default"/>
        <w:lang w:val="pl-PL" w:eastAsia="pl-PL" w:bidi="pl-PL"/>
      </w:rPr>
    </w:lvl>
  </w:abstractNum>
  <w:abstractNum w:abstractNumId="34" w15:restartNumberingAfterBreak="0">
    <w:nsid w:val="16FD17C9"/>
    <w:multiLevelType w:val="hybridMultilevel"/>
    <w:tmpl w:val="AB4040B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5" w15:restartNumberingAfterBreak="0">
    <w:nsid w:val="26694DBF"/>
    <w:multiLevelType w:val="hybridMultilevel"/>
    <w:tmpl w:val="CD9668D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2DCD5732"/>
    <w:multiLevelType w:val="hybridMultilevel"/>
    <w:tmpl w:val="B8041E70"/>
    <w:lvl w:ilvl="0" w:tplc="FF92436E">
      <w:start w:val="7"/>
      <w:numFmt w:val="decimal"/>
      <w:lvlText w:val="%1."/>
      <w:lvlJc w:val="left"/>
      <w:pPr>
        <w:ind w:left="689" w:hanging="428"/>
      </w:pPr>
      <w:rPr>
        <w:rFonts w:ascii="Times New Roman" w:eastAsia="Times New Roman" w:hAnsi="Times New Roman" w:cs="Times New Roman" w:hint="default"/>
        <w:spacing w:val="-3"/>
        <w:w w:val="99"/>
        <w:sz w:val="24"/>
        <w:szCs w:val="24"/>
        <w:lang w:val="pl-PL" w:eastAsia="pl-PL" w:bidi="pl-PL"/>
      </w:rPr>
    </w:lvl>
    <w:lvl w:ilvl="1" w:tplc="3DCE6522">
      <w:start w:val="1"/>
      <w:numFmt w:val="lowerLetter"/>
      <w:lvlText w:val="%2)"/>
      <w:lvlJc w:val="left"/>
      <w:pPr>
        <w:ind w:left="970" w:hanging="281"/>
      </w:pPr>
      <w:rPr>
        <w:rFonts w:ascii="Times New Roman" w:eastAsia="Times New Roman" w:hAnsi="Times New Roman" w:cs="Times New Roman" w:hint="default"/>
        <w:spacing w:val="-25"/>
        <w:w w:val="99"/>
        <w:sz w:val="24"/>
        <w:szCs w:val="24"/>
        <w:lang w:val="pl-PL" w:eastAsia="pl-PL" w:bidi="pl-PL"/>
      </w:rPr>
    </w:lvl>
    <w:lvl w:ilvl="2" w:tplc="4EFC7FFE">
      <w:numFmt w:val="bullet"/>
      <w:lvlText w:val="•"/>
      <w:lvlJc w:val="left"/>
      <w:pPr>
        <w:ind w:left="1936" w:hanging="281"/>
      </w:pPr>
      <w:rPr>
        <w:rFonts w:hint="default"/>
        <w:lang w:val="pl-PL" w:eastAsia="pl-PL" w:bidi="pl-PL"/>
      </w:rPr>
    </w:lvl>
    <w:lvl w:ilvl="3" w:tplc="C10EBD3A">
      <w:numFmt w:val="bullet"/>
      <w:lvlText w:val="•"/>
      <w:lvlJc w:val="left"/>
      <w:pPr>
        <w:ind w:left="2892" w:hanging="281"/>
      </w:pPr>
      <w:rPr>
        <w:rFonts w:hint="default"/>
        <w:lang w:val="pl-PL" w:eastAsia="pl-PL" w:bidi="pl-PL"/>
      </w:rPr>
    </w:lvl>
    <w:lvl w:ilvl="4" w:tplc="D89E9D60">
      <w:numFmt w:val="bullet"/>
      <w:lvlText w:val="•"/>
      <w:lvlJc w:val="left"/>
      <w:pPr>
        <w:ind w:left="3848" w:hanging="281"/>
      </w:pPr>
      <w:rPr>
        <w:rFonts w:hint="default"/>
        <w:lang w:val="pl-PL" w:eastAsia="pl-PL" w:bidi="pl-PL"/>
      </w:rPr>
    </w:lvl>
    <w:lvl w:ilvl="5" w:tplc="D9B20F5E">
      <w:numFmt w:val="bullet"/>
      <w:lvlText w:val="•"/>
      <w:lvlJc w:val="left"/>
      <w:pPr>
        <w:ind w:left="4805" w:hanging="281"/>
      </w:pPr>
      <w:rPr>
        <w:rFonts w:hint="default"/>
        <w:lang w:val="pl-PL" w:eastAsia="pl-PL" w:bidi="pl-PL"/>
      </w:rPr>
    </w:lvl>
    <w:lvl w:ilvl="6" w:tplc="D99A96BA">
      <w:numFmt w:val="bullet"/>
      <w:lvlText w:val="•"/>
      <w:lvlJc w:val="left"/>
      <w:pPr>
        <w:ind w:left="5761" w:hanging="281"/>
      </w:pPr>
      <w:rPr>
        <w:rFonts w:hint="default"/>
        <w:lang w:val="pl-PL" w:eastAsia="pl-PL" w:bidi="pl-PL"/>
      </w:rPr>
    </w:lvl>
    <w:lvl w:ilvl="7" w:tplc="EAFECEC2">
      <w:numFmt w:val="bullet"/>
      <w:lvlText w:val="•"/>
      <w:lvlJc w:val="left"/>
      <w:pPr>
        <w:ind w:left="6717" w:hanging="281"/>
      </w:pPr>
      <w:rPr>
        <w:rFonts w:hint="default"/>
        <w:lang w:val="pl-PL" w:eastAsia="pl-PL" w:bidi="pl-PL"/>
      </w:rPr>
    </w:lvl>
    <w:lvl w:ilvl="8" w:tplc="9C667CAC">
      <w:numFmt w:val="bullet"/>
      <w:lvlText w:val="•"/>
      <w:lvlJc w:val="left"/>
      <w:pPr>
        <w:ind w:left="7673" w:hanging="281"/>
      </w:pPr>
      <w:rPr>
        <w:rFonts w:hint="default"/>
        <w:lang w:val="pl-PL" w:eastAsia="pl-PL" w:bidi="pl-PL"/>
      </w:rPr>
    </w:lvl>
  </w:abstractNum>
  <w:abstractNum w:abstractNumId="37" w15:restartNumberingAfterBreak="0">
    <w:nsid w:val="310E3047"/>
    <w:multiLevelType w:val="multilevel"/>
    <w:tmpl w:val="541C521C"/>
    <w:lvl w:ilvl="0">
      <w:start w:val="1"/>
      <w:numFmt w:val="decimal"/>
      <w:lvlText w:val="%1."/>
      <w:lvlJc w:val="left"/>
      <w:pPr>
        <w:ind w:left="947" w:hanging="706"/>
      </w:pPr>
      <w:rPr>
        <w:rFonts w:ascii="Times New Roman" w:eastAsia="Times New Roman" w:hAnsi="Times New Roman" w:cs="Times New Roman" w:hint="default"/>
        <w:spacing w:val="-4"/>
        <w:w w:val="100"/>
        <w:sz w:val="24"/>
        <w:szCs w:val="24"/>
        <w:lang w:val="pl-PL" w:eastAsia="pl-PL" w:bidi="pl-PL"/>
      </w:rPr>
    </w:lvl>
    <w:lvl w:ilvl="1">
      <w:start w:val="1"/>
      <w:numFmt w:val="decimal"/>
      <w:lvlText w:val="%1.%2."/>
      <w:lvlJc w:val="left"/>
      <w:pPr>
        <w:ind w:left="1094" w:hanging="425"/>
        <w:jc w:val="right"/>
      </w:pPr>
      <w:rPr>
        <w:rFonts w:ascii="Times New Roman" w:eastAsia="Times New Roman" w:hAnsi="Times New Roman" w:cs="Times New Roman" w:hint="default"/>
        <w:b w:val="0"/>
        <w:w w:val="100"/>
        <w:sz w:val="24"/>
        <w:szCs w:val="24"/>
        <w:lang w:val="pl-PL" w:eastAsia="pl-PL" w:bidi="pl-PL"/>
      </w:rPr>
    </w:lvl>
    <w:lvl w:ilvl="2">
      <w:start w:val="1"/>
      <w:numFmt w:val="lowerLetter"/>
      <w:lvlText w:val="%3)"/>
      <w:lvlJc w:val="left"/>
      <w:pPr>
        <w:ind w:left="1660" w:hanging="567"/>
      </w:pPr>
      <w:rPr>
        <w:rFonts w:ascii="Times New Roman" w:eastAsia="Times New Roman" w:hAnsi="Times New Roman" w:cs="Times New Roman" w:hint="default"/>
        <w:spacing w:val="-6"/>
        <w:w w:val="99"/>
        <w:sz w:val="24"/>
        <w:szCs w:val="24"/>
        <w:lang w:val="pl-PL" w:eastAsia="pl-PL" w:bidi="pl-PL"/>
      </w:rPr>
    </w:lvl>
    <w:lvl w:ilvl="3">
      <w:numFmt w:val="bullet"/>
      <w:lvlText w:val="•"/>
      <w:lvlJc w:val="left"/>
      <w:pPr>
        <w:ind w:left="2645" w:hanging="567"/>
      </w:pPr>
      <w:rPr>
        <w:rFonts w:hint="default"/>
        <w:lang w:val="pl-PL" w:eastAsia="pl-PL" w:bidi="pl-PL"/>
      </w:rPr>
    </w:lvl>
    <w:lvl w:ilvl="4">
      <w:numFmt w:val="bullet"/>
      <w:lvlText w:val="•"/>
      <w:lvlJc w:val="left"/>
      <w:pPr>
        <w:ind w:left="3631" w:hanging="567"/>
      </w:pPr>
      <w:rPr>
        <w:rFonts w:hint="default"/>
        <w:lang w:val="pl-PL" w:eastAsia="pl-PL" w:bidi="pl-PL"/>
      </w:rPr>
    </w:lvl>
    <w:lvl w:ilvl="5">
      <w:numFmt w:val="bullet"/>
      <w:lvlText w:val="•"/>
      <w:lvlJc w:val="left"/>
      <w:pPr>
        <w:ind w:left="4617" w:hanging="567"/>
      </w:pPr>
      <w:rPr>
        <w:rFonts w:hint="default"/>
        <w:lang w:val="pl-PL" w:eastAsia="pl-PL" w:bidi="pl-PL"/>
      </w:rPr>
    </w:lvl>
    <w:lvl w:ilvl="6">
      <w:numFmt w:val="bullet"/>
      <w:lvlText w:val="•"/>
      <w:lvlJc w:val="left"/>
      <w:pPr>
        <w:ind w:left="5603" w:hanging="567"/>
      </w:pPr>
      <w:rPr>
        <w:rFonts w:hint="default"/>
        <w:lang w:val="pl-PL" w:eastAsia="pl-PL" w:bidi="pl-PL"/>
      </w:rPr>
    </w:lvl>
    <w:lvl w:ilvl="7">
      <w:numFmt w:val="bullet"/>
      <w:lvlText w:val="•"/>
      <w:lvlJc w:val="left"/>
      <w:pPr>
        <w:ind w:left="6589" w:hanging="567"/>
      </w:pPr>
      <w:rPr>
        <w:rFonts w:hint="default"/>
        <w:lang w:val="pl-PL" w:eastAsia="pl-PL" w:bidi="pl-PL"/>
      </w:rPr>
    </w:lvl>
    <w:lvl w:ilvl="8">
      <w:numFmt w:val="bullet"/>
      <w:lvlText w:val="•"/>
      <w:lvlJc w:val="left"/>
      <w:pPr>
        <w:ind w:left="7574" w:hanging="567"/>
      </w:pPr>
      <w:rPr>
        <w:rFonts w:hint="default"/>
        <w:lang w:val="pl-PL" w:eastAsia="pl-PL" w:bidi="pl-PL"/>
      </w:rPr>
    </w:lvl>
  </w:abstractNum>
  <w:abstractNum w:abstractNumId="38" w15:restartNumberingAfterBreak="0">
    <w:nsid w:val="3A231358"/>
    <w:multiLevelType w:val="hybridMultilevel"/>
    <w:tmpl w:val="D1A65FEA"/>
    <w:lvl w:ilvl="0" w:tplc="31504F3C">
      <w:start w:val="1"/>
      <w:numFmt w:val="decimal"/>
      <w:lvlText w:val="%1."/>
      <w:lvlJc w:val="left"/>
      <w:pPr>
        <w:ind w:left="900" w:hanging="360"/>
      </w:pPr>
      <w:rPr>
        <w:rFonts w:ascii="Times New Roman" w:eastAsia="Times New Roman" w:hAnsi="Times New Roman" w:cs="Times New Roman"/>
        <w:b w:val="0"/>
        <w:i w:val="0"/>
        <w:color w:val="auto"/>
        <w:u w:val="none"/>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9" w15:restartNumberingAfterBreak="0">
    <w:nsid w:val="41F75380"/>
    <w:multiLevelType w:val="hybridMultilevel"/>
    <w:tmpl w:val="03C4C07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2880C14"/>
    <w:multiLevelType w:val="hybridMultilevel"/>
    <w:tmpl w:val="936C1FEE"/>
    <w:lvl w:ilvl="0" w:tplc="3C6EBCEE">
      <w:start w:val="2"/>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1" w15:restartNumberingAfterBreak="0">
    <w:nsid w:val="533C7F27"/>
    <w:multiLevelType w:val="hybridMultilevel"/>
    <w:tmpl w:val="AAF60A26"/>
    <w:lvl w:ilvl="0" w:tplc="28686C8A">
      <w:start w:val="5"/>
      <w:numFmt w:val="upperRoman"/>
      <w:lvlText w:val="%1."/>
      <w:lvlJc w:val="left"/>
      <w:pPr>
        <w:ind w:left="862" w:hanging="720"/>
      </w:pPr>
      <w:rPr>
        <w:rFonts w:hint="default"/>
      </w:rPr>
    </w:lvl>
    <w:lvl w:ilvl="1" w:tplc="D25A7748">
      <w:start w:val="1"/>
      <w:numFmt w:val="lowerLetter"/>
      <w:lvlText w:val="%2."/>
      <w:lvlJc w:val="left"/>
      <w:pPr>
        <w:ind w:left="1222" w:hanging="360"/>
      </w:pPr>
      <w:rPr>
        <w:rFonts w:ascii="Times New Roman" w:eastAsia="Times New Roman" w:hAnsi="Times New Roman" w:cs="Times New Roman"/>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5D55437F"/>
    <w:multiLevelType w:val="hybridMultilevel"/>
    <w:tmpl w:val="B560C0B0"/>
    <w:lvl w:ilvl="0" w:tplc="FFFFFFFF">
      <w:start w:val="1"/>
      <w:numFmt w:val="upperRoman"/>
      <w:lvlText w:val="%1."/>
      <w:lvlJc w:val="left"/>
      <w:pPr>
        <w:tabs>
          <w:tab w:val="num" w:pos="993"/>
        </w:tabs>
        <w:ind w:left="993" w:hanging="709"/>
      </w:pPr>
      <w:rPr>
        <w:rFonts w:hint="default"/>
        <w:b/>
        <w:i w:val="0"/>
      </w:rPr>
    </w:lvl>
    <w:lvl w:ilvl="1" w:tplc="FFFFFFFF">
      <w:start w:val="1"/>
      <w:numFmt w:val="lowerLetter"/>
      <w:lvlText w:val="%2."/>
      <w:lvlJc w:val="left"/>
      <w:pPr>
        <w:tabs>
          <w:tab w:val="num" w:pos="1440"/>
        </w:tabs>
        <w:ind w:left="1440" w:hanging="360"/>
      </w:pPr>
    </w:lvl>
    <w:lvl w:ilvl="2" w:tplc="3B7A154A">
      <w:start w:val="1"/>
      <w:numFmt w:val="decimal"/>
      <w:lvlText w:val="%3."/>
      <w:lvlJc w:val="left"/>
      <w:pPr>
        <w:tabs>
          <w:tab w:val="num" w:pos="2340"/>
        </w:tabs>
        <w:ind w:left="2340" w:hanging="360"/>
      </w:pPr>
      <w:rPr>
        <w:rFonts w:hint="default"/>
      </w:rPr>
    </w:lvl>
    <w:lvl w:ilvl="3" w:tplc="DFE2697C">
      <w:numFmt w:val="bullet"/>
      <w:lvlText w:val="-"/>
      <w:lvlJc w:val="left"/>
      <w:pPr>
        <w:tabs>
          <w:tab w:val="num" w:pos="2880"/>
        </w:tabs>
        <w:ind w:left="2880" w:hanging="360"/>
      </w:pPr>
      <w:rPr>
        <w:rFonts w:ascii="Times New Roman" w:eastAsia="Times New Roman" w:hAnsi="Times New Roman"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5D84564A"/>
    <w:multiLevelType w:val="hybridMultilevel"/>
    <w:tmpl w:val="3F48052E"/>
    <w:lvl w:ilvl="0" w:tplc="218A0972">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060436"/>
    <w:multiLevelType w:val="hybridMultilevel"/>
    <w:tmpl w:val="8FDC6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32C5BE3"/>
    <w:multiLevelType w:val="hybridMultilevel"/>
    <w:tmpl w:val="C616C5C6"/>
    <w:lvl w:ilvl="0" w:tplc="C688E4EC">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FD6221"/>
    <w:multiLevelType w:val="hybridMultilevel"/>
    <w:tmpl w:val="A4CA48E6"/>
    <w:lvl w:ilvl="0" w:tplc="0DB2DFDA">
      <w:start w:val="5"/>
      <w:numFmt w:val="upperRoman"/>
      <w:lvlText w:val="%1."/>
      <w:lvlJc w:val="left"/>
      <w:pPr>
        <w:ind w:left="1429" w:hanging="720"/>
      </w:pPr>
      <w:rPr>
        <w:rFonts w:hint="default"/>
        <w:b/>
        <w:color w:val="000000"/>
      </w:rPr>
    </w:lvl>
    <w:lvl w:ilvl="1" w:tplc="5E22C548">
      <w:start w:val="1"/>
      <w:numFmt w:val="decimal"/>
      <w:lvlText w:val="%2."/>
      <w:lvlJc w:val="left"/>
      <w:pPr>
        <w:ind w:left="1353" w:hanging="360"/>
      </w:pPr>
      <w:rPr>
        <w:rFonts w:ascii="Times New Roman" w:eastAsia="Times New Roman" w:hAnsi="Times New Roman" w:cs="Times New Roman"/>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1B758E5"/>
    <w:multiLevelType w:val="hybridMultilevel"/>
    <w:tmpl w:val="12D28154"/>
    <w:lvl w:ilvl="0" w:tplc="E3802210">
      <w:start w:val="1"/>
      <w:numFmt w:val="decimal"/>
      <w:lvlText w:val="%1)"/>
      <w:lvlJc w:val="left"/>
      <w:pPr>
        <w:ind w:left="1430" w:hanging="360"/>
      </w:pPr>
      <w:rPr>
        <w:b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9" w15:restartNumberingAfterBreak="0">
    <w:nsid w:val="7B525ED1"/>
    <w:multiLevelType w:val="hybridMultilevel"/>
    <w:tmpl w:val="0772EEA2"/>
    <w:lvl w:ilvl="0" w:tplc="F9C216B2">
      <w:start w:val="2"/>
      <w:numFmt w:val="lowerLetter"/>
      <w:lvlText w:val="%1)"/>
      <w:lvlJc w:val="left"/>
      <w:pPr>
        <w:ind w:left="1615" w:hanging="360"/>
      </w:pPr>
      <w:rPr>
        <w:rFonts w:hint="default"/>
      </w:rPr>
    </w:lvl>
    <w:lvl w:ilvl="1" w:tplc="04150019" w:tentative="1">
      <w:start w:val="1"/>
      <w:numFmt w:val="lowerLetter"/>
      <w:lvlText w:val="%2."/>
      <w:lvlJc w:val="left"/>
      <w:pPr>
        <w:ind w:left="2335" w:hanging="360"/>
      </w:pPr>
    </w:lvl>
    <w:lvl w:ilvl="2" w:tplc="0415001B" w:tentative="1">
      <w:start w:val="1"/>
      <w:numFmt w:val="lowerRoman"/>
      <w:lvlText w:val="%3."/>
      <w:lvlJc w:val="right"/>
      <w:pPr>
        <w:ind w:left="3055" w:hanging="180"/>
      </w:pPr>
    </w:lvl>
    <w:lvl w:ilvl="3" w:tplc="0415000F" w:tentative="1">
      <w:start w:val="1"/>
      <w:numFmt w:val="decimal"/>
      <w:lvlText w:val="%4."/>
      <w:lvlJc w:val="left"/>
      <w:pPr>
        <w:ind w:left="3775" w:hanging="360"/>
      </w:pPr>
    </w:lvl>
    <w:lvl w:ilvl="4" w:tplc="04150019" w:tentative="1">
      <w:start w:val="1"/>
      <w:numFmt w:val="lowerLetter"/>
      <w:lvlText w:val="%5."/>
      <w:lvlJc w:val="left"/>
      <w:pPr>
        <w:ind w:left="4495" w:hanging="360"/>
      </w:pPr>
    </w:lvl>
    <w:lvl w:ilvl="5" w:tplc="0415001B" w:tentative="1">
      <w:start w:val="1"/>
      <w:numFmt w:val="lowerRoman"/>
      <w:lvlText w:val="%6."/>
      <w:lvlJc w:val="right"/>
      <w:pPr>
        <w:ind w:left="5215" w:hanging="180"/>
      </w:pPr>
    </w:lvl>
    <w:lvl w:ilvl="6" w:tplc="0415000F" w:tentative="1">
      <w:start w:val="1"/>
      <w:numFmt w:val="decimal"/>
      <w:lvlText w:val="%7."/>
      <w:lvlJc w:val="left"/>
      <w:pPr>
        <w:ind w:left="5935" w:hanging="360"/>
      </w:pPr>
    </w:lvl>
    <w:lvl w:ilvl="7" w:tplc="04150019" w:tentative="1">
      <w:start w:val="1"/>
      <w:numFmt w:val="lowerLetter"/>
      <w:lvlText w:val="%8."/>
      <w:lvlJc w:val="left"/>
      <w:pPr>
        <w:ind w:left="6655" w:hanging="360"/>
      </w:pPr>
    </w:lvl>
    <w:lvl w:ilvl="8" w:tplc="0415001B" w:tentative="1">
      <w:start w:val="1"/>
      <w:numFmt w:val="lowerRoman"/>
      <w:lvlText w:val="%9."/>
      <w:lvlJc w:val="right"/>
      <w:pPr>
        <w:ind w:left="7375" w:hanging="180"/>
      </w:pPr>
    </w:lvl>
  </w:abstractNum>
  <w:num w:numId="1">
    <w:abstractNumId w:val="0"/>
  </w:num>
  <w:num w:numId="2">
    <w:abstractNumId w:val="4"/>
  </w:num>
  <w:num w:numId="3">
    <w:abstractNumId w:val="9"/>
  </w:num>
  <w:num w:numId="4">
    <w:abstractNumId w:val="13"/>
  </w:num>
  <w:num w:numId="5">
    <w:abstractNumId w:val="16"/>
  </w:num>
  <w:num w:numId="6">
    <w:abstractNumId w:val="21"/>
  </w:num>
  <w:num w:numId="7">
    <w:abstractNumId w:val="22"/>
  </w:num>
  <w:num w:numId="8">
    <w:abstractNumId w:val="24"/>
  </w:num>
  <w:num w:numId="9">
    <w:abstractNumId w:val="25"/>
  </w:num>
  <w:num w:numId="10">
    <w:abstractNumId w:val="28"/>
  </w:num>
  <w:num w:numId="11">
    <w:abstractNumId w:val="29"/>
  </w:num>
  <w:num w:numId="12">
    <w:abstractNumId w:val="31"/>
  </w:num>
  <w:num w:numId="13">
    <w:abstractNumId w:val="38"/>
  </w:num>
  <w:num w:numId="14">
    <w:abstractNumId w:val="41"/>
  </w:num>
  <w:num w:numId="15">
    <w:abstractNumId w:val="46"/>
  </w:num>
  <w:num w:numId="16">
    <w:abstractNumId w:val="39"/>
  </w:num>
  <w:num w:numId="17">
    <w:abstractNumId w:val="35"/>
  </w:num>
  <w:num w:numId="18">
    <w:abstractNumId w:val="44"/>
  </w:num>
  <w:num w:numId="19">
    <w:abstractNumId w:val="47"/>
  </w:num>
  <w:num w:numId="20">
    <w:abstractNumId w:val="32"/>
  </w:num>
  <w:num w:numId="21">
    <w:abstractNumId w:val="43"/>
  </w:num>
  <w:num w:numId="22">
    <w:abstractNumId w:val="37"/>
  </w:num>
  <w:num w:numId="23">
    <w:abstractNumId w:val="33"/>
  </w:num>
  <w:num w:numId="24">
    <w:abstractNumId w:val="36"/>
  </w:num>
  <w:num w:numId="25">
    <w:abstractNumId w:val="45"/>
  </w:num>
  <w:num w:numId="26">
    <w:abstractNumId w:val="48"/>
  </w:num>
  <w:num w:numId="27">
    <w:abstractNumId w:val="40"/>
  </w:num>
  <w:num w:numId="28">
    <w:abstractNumId w:val="49"/>
  </w:num>
  <w:num w:numId="29">
    <w:abstractNumId w:val="34"/>
  </w:num>
  <w:num w:numId="30">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41"/>
    <w:rsid w:val="00003DAA"/>
    <w:rsid w:val="000116ED"/>
    <w:rsid w:val="000131A1"/>
    <w:rsid w:val="00013212"/>
    <w:rsid w:val="00017128"/>
    <w:rsid w:val="00023EFF"/>
    <w:rsid w:val="00026997"/>
    <w:rsid w:val="00036C5F"/>
    <w:rsid w:val="000415F0"/>
    <w:rsid w:val="0004305A"/>
    <w:rsid w:val="00047478"/>
    <w:rsid w:val="00047C48"/>
    <w:rsid w:val="00050575"/>
    <w:rsid w:val="00051013"/>
    <w:rsid w:val="0005304F"/>
    <w:rsid w:val="000640F1"/>
    <w:rsid w:val="00074B48"/>
    <w:rsid w:val="000777BA"/>
    <w:rsid w:val="0008484F"/>
    <w:rsid w:val="0008625F"/>
    <w:rsid w:val="0009200B"/>
    <w:rsid w:val="00093538"/>
    <w:rsid w:val="000A1FE9"/>
    <w:rsid w:val="000A3525"/>
    <w:rsid w:val="000A35A5"/>
    <w:rsid w:val="000A4AD0"/>
    <w:rsid w:val="000A4CC6"/>
    <w:rsid w:val="000C51A7"/>
    <w:rsid w:val="000D05B3"/>
    <w:rsid w:val="000D7B5F"/>
    <w:rsid w:val="000E22BF"/>
    <w:rsid w:val="000E5F25"/>
    <w:rsid w:val="000F5252"/>
    <w:rsid w:val="000F6919"/>
    <w:rsid w:val="001127B9"/>
    <w:rsid w:val="00123B91"/>
    <w:rsid w:val="00125D0F"/>
    <w:rsid w:val="001268FF"/>
    <w:rsid w:val="00136476"/>
    <w:rsid w:val="00144CF7"/>
    <w:rsid w:val="001557C1"/>
    <w:rsid w:val="001614F6"/>
    <w:rsid w:val="00163C9C"/>
    <w:rsid w:val="00171F95"/>
    <w:rsid w:val="00172F98"/>
    <w:rsid w:val="00175771"/>
    <w:rsid w:val="00184D41"/>
    <w:rsid w:val="00186AAC"/>
    <w:rsid w:val="001A2899"/>
    <w:rsid w:val="001B344B"/>
    <w:rsid w:val="001B6EA3"/>
    <w:rsid w:val="001B7F41"/>
    <w:rsid w:val="001C121E"/>
    <w:rsid w:val="001C582D"/>
    <w:rsid w:val="001D48CF"/>
    <w:rsid w:val="001E63E4"/>
    <w:rsid w:val="001E652B"/>
    <w:rsid w:val="00202546"/>
    <w:rsid w:val="0021001C"/>
    <w:rsid w:val="002150FE"/>
    <w:rsid w:val="002226A8"/>
    <w:rsid w:val="00231F08"/>
    <w:rsid w:val="002339D4"/>
    <w:rsid w:val="00246C34"/>
    <w:rsid w:val="00252C0C"/>
    <w:rsid w:val="00256A37"/>
    <w:rsid w:val="0025784E"/>
    <w:rsid w:val="0027146F"/>
    <w:rsid w:val="00273EDE"/>
    <w:rsid w:val="00280B55"/>
    <w:rsid w:val="00286F17"/>
    <w:rsid w:val="00286F9C"/>
    <w:rsid w:val="002B7F2B"/>
    <w:rsid w:val="002D32FB"/>
    <w:rsid w:val="002D649A"/>
    <w:rsid w:val="002D64D8"/>
    <w:rsid w:val="002E13D5"/>
    <w:rsid w:val="002E26E2"/>
    <w:rsid w:val="002E3B06"/>
    <w:rsid w:val="002E4042"/>
    <w:rsid w:val="002E5469"/>
    <w:rsid w:val="00307F73"/>
    <w:rsid w:val="003101BC"/>
    <w:rsid w:val="0033298B"/>
    <w:rsid w:val="0033510B"/>
    <w:rsid w:val="00340E36"/>
    <w:rsid w:val="0034448A"/>
    <w:rsid w:val="003512DE"/>
    <w:rsid w:val="003658BF"/>
    <w:rsid w:val="003700E4"/>
    <w:rsid w:val="00374719"/>
    <w:rsid w:val="00381A78"/>
    <w:rsid w:val="003A2EE3"/>
    <w:rsid w:val="003B2ECD"/>
    <w:rsid w:val="003C1214"/>
    <w:rsid w:val="003C240F"/>
    <w:rsid w:val="003D7582"/>
    <w:rsid w:val="003F6850"/>
    <w:rsid w:val="0040031C"/>
    <w:rsid w:val="0040495D"/>
    <w:rsid w:val="00405611"/>
    <w:rsid w:val="0040788C"/>
    <w:rsid w:val="004147BD"/>
    <w:rsid w:val="004200D5"/>
    <w:rsid w:val="00424632"/>
    <w:rsid w:val="00426684"/>
    <w:rsid w:val="00432605"/>
    <w:rsid w:val="004376E2"/>
    <w:rsid w:val="00440A86"/>
    <w:rsid w:val="00442F05"/>
    <w:rsid w:val="004443E0"/>
    <w:rsid w:val="004537B5"/>
    <w:rsid w:val="0045763E"/>
    <w:rsid w:val="00470F3C"/>
    <w:rsid w:val="0047399E"/>
    <w:rsid w:val="00475EDE"/>
    <w:rsid w:val="0049058E"/>
    <w:rsid w:val="004A3EEC"/>
    <w:rsid w:val="004B517B"/>
    <w:rsid w:val="004B6347"/>
    <w:rsid w:val="004B7F15"/>
    <w:rsid w:val="004C7A94"/>
    <w:rsid w:val="004D29DD"/>
    <w:rsid w:val="004D455B"/>
    <w:rsid w:val="004E0D24"/>
    <w:rsid w:val="004E160F"/>
    <w:rsid w:val="004F08A8"/>
    <w:rsid w:val="004F1451"/>
    <w:rsid w:val="0051188B"/>
    <w:rsid w:val="00520CB0"/>
    <w:rsid w:val="00526576"/>
    <w:rsid w:val="00531D5D"/>
    <w:rsid w:val="0053280C"/>
    <w:rsid w:val="00534BB6"/>
    <w:rsid w:val="00535A87"/>
    <w:rsid w:val="005414BE"/>
    <w:rsid w:val="00542F12"/>
    <w:rsid w:val="00546BA7"/>
    <w:rsid w:val="00547966"/>
    <w:rsid w:val="00547F42"/>
    <w:rsid w:val="00550008"/>
    <w:rsid w:val="00551B44"/>
    <w:rsid w:val="0055540D"/>
    <w:rsid w:val="00560ECA"/>
    <w:rsid w:val="005626AE"/>
    <w:rsid w:val="005703DD"/>
    <w:rsid w:val="00582351"/>
    <w:rsid w:val="005825CA"/>
    <w:rsid w:val="005900C7"/>
    <w:rsid w:val="00593794"/>
    <w:rsid w:val="005956A9"/>
    <w:rsid w:val="005A506D"/>
    <w:rsid w:val="005B22C0"/>
    <w:rsid w:val="005C3B5D"/>
    <w:rsid w:val="005C411F"/>
    <w:rsid w:val="005D0ED1"/>
    <w:rsid w:val="005D1A97"/>
    <w:rsid w:val="005D42CF"/>
    <w:rsid w:val="005E4A32"/>
    <w:rsid w:val="005E5AE6"/>
    <w:rsid w:val="00601909"/>
    <w:rsid w:val="0060583B"/>
    <w:rsid w:val="006062A1"/>
    <w:rsid w:val="006111B2"/>
    <w:rsid w:val="00613E54"/>
    <w:rsid w:val="00614535"/>
    <w:rsid w:val="00617CD4"/>
    <w:rsid w:val="00621F21"/>
    <w:rsid w:val="00622612"/>
    <w:rsid w:val="00623429"/>
    <w:rsid w:val="00624698"/>
    <w:rsid w:val="00630CDC"/>
    <w:rsid w:val="00631CF8"/>
    <w:rsid w:val="00632E1E"/>
    <w:rsid w:val="00652A25"/>
    <w:rsid w:val="0066246C"/>
    <w:rsid w:val="00682878"/>
    <w:rsid w:val="00691DB1"/>
    <w:rsid w:val="0069270B"/>
    <w:rsid w:val="00694022"/>
    <w:rsid w:val="00694837"/>
    <w:rsid w:val="00695F41"/>
    <w:rsid w:val="006A0A00"/>
    <w:rsid w:val="006B2981"/>
    <w:rsid w:val="006B6DEC"/>
    <w:rsid w:val="006C059A"/>
    <w:rsid w:val="006C3ED4"/>
    <w:rsid w:val="006C4D51"/>
    <w:rsid w:val="006D6EA0"/>
    <w:rsid w:val="006D74CA"/>
    <w:rsid w:val="006E4ED5"/>
    <w:rsid w:val="006E7CA6"/>
    <w:rsid w:val="006F2474"/>
    <w:rsid w:val="006F6D48"/>
    <w:rsid w:val="0070028A"/>
    <w:rsid w:val="00702F3D"/>
    <w:rsid w:val="0070767E"/>
    <w:rsid w:val="00711B64"/>
    <w:rsid w:val="007218B6"/>
    <w:rsid w:val="007442FC"/>
    <w:rsid w:val="00746D80"/>
    <w:rsid w:val="00750829"/>
    <w:rsid w:val="0075791D"/>
    <w:rsid w:val="00760415"/>
    <w:rsid w:val="007667BF"/>
    <w:rsid w:val="00774420"/>
    <w:rsid w:val="00776115"/>
    <w:rsid w:val="0077763D"/>
    <w:rsid w:val="00780867"/>
    <w:rsid w:val="00797B64"/>
    <w:rsid w:val="007A387C"/>
    <w:rsid w:val="007D25D6"/>
    <w:rsid w:val="007D477C"/>
    <w:rsid w:val="007E4B07"/>
    <w:rsid w:val="007F1266"/>
    <w:rsid w:val="007F2761"/>
    <w:rsid w:val="00803726"/>
    <w:rsid w:val="00804768"/>
    <w:rsid w:val="00807771"/>
    <w:rsid w:val="00811203"/>
    <w:rsid w:val="00825F66"/>
    <w:rsid w:val="00836E30"/>
    <w:rsid w:val="00840F6A"/>
    <w:rsid w:val="00855B9E"/>
    <w:rsid w:val="00857D5C"/>
    <w:rsid w:val="00860E66"/>
    <w:rsid w:val="00863BE8"/>
    <w:rsid w:val="00863F4F"/>
    <w:rsid w:val="00881386"/>
    <w:rsid w:val="00882E24"/>
    <w:rsid w:val="00884CBC"/>
    <w:rsid w:val="00884EB4"/>
    <w:rsid w:val="00887391"/>
    <w:rsid w:val="00887CE3"/>
    <w:rsid w:val="008A07F7"/>
    <w:rsid w:val="008A4A1D"/>
    <w:rsid w:val="008B39BF"/>
    <w:rsid w:val="008C7494"/>
    <w:rsid w:val="008D6FD1"/>
    <w:rsid w:val="008E06F2"/>
    <w:rsid w:val="008E5E1D"/>
    <w:rsid w:val="008F46E9"/>
    <w:rsid w:val="008F7591"/>
    <w:rsid w:val="00902C28"/>
    <w:rsid w:val="00903791"/>
    <w:rsid w:val="00910A41"/>
    <w:rsid w:val="00912A06"/>
    <w:rsid w:val="009158F3"/>
    <w:rsid w:val="00915A8B"/>
    <w:rsid w:val="00924458"/>
    <w:rsid w:val="00930688"/>
    <w:rsid w:val="009312A4"/>
    <w:rsid w:val="0094283A"/>
    <w:rsid w:val="00962F1C"/>
    <w:rsid w:val="00963518"/>
    <w:rsid w:val="00964362"/>
    <w:rsid w:val="00970D31"/>
    <w:rsid w:val="00972AA0"/>
    <w:rsid w:val="00974D32"/>
    <w:rsid w:val="009761F1"/>
    <w:rsid w:val="00983378"/>
    <w:rsid w:val="00983BE6"/>
    <w:rsid w:val="009B1B1F"/>
    <w:rsid w:val="009B21D5"/>
    <w:rsid w:val="009B720F"/>
    <w:rsid w:val="009D17A4"/>
    <w:rsid w:val="009E0F5A"/>
    <w:rsid w:val="009E64D8"/>
    <w:rsid w:val="009F1C59"/>
    <w:rsid w:val="00A0360E"/>
    <w:rsid w:val="00A07A76"/>
    <w:rsid w:val="00A4785C"/>
    <w:rsid w:val="00A55615"/>
    <w:rsid w:val="00A57EA7"/>
    <w:rsid w:val="00A7106C"/>
    <w:rsid w:val="00A81EB6"/>
    <w:rsid w:val="00A928EA"/>
    <w:rsid w:val="00A938F9"/>
    <w:rsid w:val="00AA29CF"/>
    <w:rsid w:val="00AA2BBA"/>
    <w:rsid w:val="00AC2C4F"/>
    <w:rsid w:val="00AF096E"/>
    <w:rsid w:val="00AF0D46"/>
    <w:rsid w:val="00AF45EA"/>
    <w:rsid w:val="00B005FA"/>
    <w:rsid w:val="00B00849"/>
    <w:rsid w:val="00B06C19"/>
    <w:rsid w:val="00B11DF4"/>
    <w:rsid w:val="00B15392"/>
    <w:rsid w:val="00B22A41"/>
    <w:rsid w:val="00B24446"/>
    <w:rsid w:val="00B24F29"/>
    <w:rsid w:val="00B32EE4"/>
    <w:rsid w:val="00B43864"/>
    <w:rsid w:val="00B450D9"/>
    <w:rsid w:val="00B53974"/>
    <w:rsid w:val="00B54D15"/>
    <w:rsid w:val="00B621E1"/>
    <w:rsid w:val="00B72984"/>
    <w:rsid w:val="00B74A6B"/>
    <w:rsid w:val="00B80641"/>
    <w:rsid w:val="00B9543D"/>
    <w:rsid w:val="00B97A83"/>
    <w:rsid w:val="00BA2485"/>
    <w:rsid w:val="00BA303B"/>
    <w:rsid w:val="00BB49AD"/>
    <w:rsid w:val="00BC70E1"/>
    <w:rsid w:val="00BC77BD"/>
    <w:rsid w:val="00BD125E"/>
    <w:rsid w:val="00BD3A10"/>
    <w:rsid w:val="00BD4375"/>
    <w:rsid w:val="00BD5351"/>
    <w:rsid w:val="00BE4C06"/>
    <w:rsid w:val="00C07016"/>
    <w:rsid w:val="00C10711"/>
    <w:rsid w:val="00C15576"/>
    <w:rsid w:val="00C20D8C"/>
    <w:rsid w:val="00C23081"/>
    <w:rsid w:val="00C23D4A"/>
    <w:rsid w:val="00C37407"/>
    <w:rsid w:val="00C40B00"/>
    <w:rsid w:val="00C47B15"/>
    <w:rsid w:val="00C56DCA"/>
    <w:rsid w:val="00C83C80"/>
    <w:rsid w:val="00CA2E8E"/>
    <w:rsid w:val="00CA2F61"/>
    <w:rsid w:val="00CB1A5B"/>
    <w:rsid w:val="00CB1AB4"/>
    <w:rsid w:val="00CB3CF8"/>
    <w:rsid w:val="00CB7952"/>
    <w:rsid w:val="00CB796D"/>
    <w:rsid w:val="00CC6275"/>
    <w:rsid w:val="00CD0961"/>
    <w:rsid w:val="00CD3B86"/>
    <w:rsid w:val="00CF04C4"/>
    <w:rsid w:val="00CF0927"/>
    <w:rsid w:val="00CF3A30"/>
    <w:rsid w:val="00D049F9"/>
    <w:rsid w:val="00D11ECA"/>
    <w:rsid w:val="00D127DF"/>
    <w:rsid w:val="00D25FF2"/>
    <w:rsid w:val="00D26981"/>
    <w:rsid w:val="00D4366E"/>
    <w:rsid w:val="00D46438"/>
    <w:rsid w:val="00D52560"/>
    <w:rsid w:val="00D57388"/>
    <w:rsid w:val="00D613B3"/>
    <w:rsid w:val="00D705A9"/>
    <w:rsid w:val="00D71E6E"/>
    <w:rsid w:val="00D81FBB"/>
    <w:rsid w:val="00D944D2"/>
    <w:rsid w:val="00DA01B0"/>
    <w:rsid w:val="00DA254B"/>
    <w:rsid w:val="00DA3439"/>
    <w:rsid w:val="00DA3DB8"/>
    <w:rsid w:val="00DA5D92"/>
    <w:rsid w:val="00DB0DF8"/>
    <w:rsid w:val="00DB2CCD"/>
    <w:rsid w:val="00DB3D91"/>
    <w:rsid w:val="00DB5016"/>
    <w:rsid w:val="00DB77F8"/>
    <w:rsid w:val="00DB7C08"/>
    <w:rsid w:val="00DD1F47"/>
    <w:rsid w:val="00DD2A96"/>
    <w:rsid w:val="00DD4F18"/>
    <w:rsid w:val="00DD7470"/>
    <w:rsid w:val="00DD7921"/>
    <w:rsid w:val="00DF1056"/>
    <w:rsid w:val="00DF687D"/>
    <w:rsid w:val="00E00E90"/>
    <w:rsid w:val="00E0223E"/>
    <w:rsid w:val="00E05372"/>
    <w:rsid w:val="00E10311"/>
    <w:rsid w:val="00E129D3"/>
    <w:rsid w:val="00E13B62"/>
    <w:rsid w:val="00E25280"/>
    <w:rsid w:val="00E26875"/>
    <w:rsid w:val="00E356F8"/>
    <w:rsid w:val="00E44E21"/>
    <w:rsid w:val="00E47EA2"/>
    <w:rsid w:val="00E623BA"/>
    <w:rsid w:val="00E725B1"/>
    <w:rsid w:val="00E76DF8"/>
    <w:rsid w:val="00E8498F"/>
    <w:rsid w:val="00E84E39"/>
    <w:rsid w:val="00E96355"/>
    <w:rsid w:val="00EA259E"/>
    <w:rsid w:val="00EB177C"/>
    <w:rsid w:val="00EB662C"/>
    <w:rsid w:val="00EC6981"/>
    <w:rsid w:val="00EE1845"/>
    <w:rsid w:val="00EE4655"/>
    <w:rsid w:val="00EF26C9"/>
    <w:rsid w:val="00EF3A12"/>
    <w:rsid w:val="00F0100C"/>
    <w:rsid w:val="00F0167C"/>
    <w:rsid w:val="00F03C4B"/>
    <w:rsid w:val="00F05F60"/>
    <w:rsid w:val="00F1543A"/>
    <w:rsid w:val="00F20A83"/>
    <w:rsid w:val="00F239AA"/>
    <w:rsid w:val="00F33FEE"/>
    <w:rsid w:val="00F44D96"/>
    <w:rsid w:val="00F467FA"/>
    <w:rsid w:val="00F50B69"/>
    <w:rsid w:val="00F54107"/>
    <w:rsid w:val="00F56FF1"/>
    <w:rsid w:val="00F659BE"/>
    <w:rsid w:val="00F6651B"/>
    <w:rsid w:val="00F817C8"/>
    <w:rsid w:val="00F84ABD"/>
    <w:rsid w:val="00F90E7A"/>
    <w:rsid w:val="00F9267D"/>
    <w:rsid w:val="00F94AE5"/>
    <w:rsid w:val="00F95E09"/>
    <w:rsid w:val="00F96163"/>
    <w:rsid w:val="00F971B2"/>
    <w:rsid w:val="00FA0858"/>
    <w:rsid w:val="00FA6ADC"/>
    <w:rsid w:val="00FB1C0C"/>
    <w:rsid w:val="00FC66B6"/>
    <w:rsid w:val="00FD04C3"/>
    <w:rsid w:val="00FD71F1"/>
    <w:rsid w:val="00FE2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1D894"/>
  <w15:chartTrackingRefBased/>
  <w15:docId w15:val="{4E1D75AB-52EE-435B-8884-D282C3F0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625F"/>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Arial" w:hAnsi="Arial" w:cs="Arial"/>
      <w:b/>
      <w:bCs/>
      <w:szCs w:val="32"/>
    </w:rPr>
  </w:style>
  <w:style w:type="paragraph" w:styleId="Nagwek2">
    <w:name w:val="heading 2"/>
    <w:basedOn w:val="Normalny"/>
    <w:next w:val="Normalny"/>
    <w:qFormat/>
    <w:pPr>
      <w:keepNext/>
      <w:keepLines/>
      <w:numPr>
        <w:ilvl w:val="1"/>
        <w:numId w:val="1"/>
      </w:numPr>
      <w:spacing w:before="200"/>
      <w:outlineLvl w:val="1"/>
    </w:pPr>
    <w:rPr>
      <w:rFonts w:ascii="Cambria" w:hAnsi="Cambria"/>
      <w:b/>
      <w:bCs/>
      <w:color w:val="4F81BD"/>
      <w:sz w:val="26"/>
      <w:szCs w:val="26"/>
    </w:rPr>
  </w:style>
  <w:style w:type="paragraph" w:styleId="Nagwek3">
    <w:name w:val="heading 3"/>
    <w:basedOn w:val="Normalny"/>
    <w:next w:val="Normalny"/>
    <w:qFormat/>
    <w:pPr>
      <w:keepNext/>
      <w:widowControl w:val="0"/>
      <w:numPr>
        <w:ilvl w:val="2"/>
        <w:numId w:val="1"/>
      </w:numPr>
      <w:autoSpaceDE w:val="0"/>
      <w:spacing w:before="240" w:after="60"/>
      <w:outlineLvl w:val="2"/>
    </w:pPr>
    <w:rPr>
      <w:rFonts w:ascii="Arial" w:hAnsi="Arial" w:cs="Arial"/>
    </w:rPr>
  </w:style>
  <w:style w:type="paragraph" w:styleId="Nagwek4">
    <w:name w:val="heading 4"/>
    <w:basedOn w:val="Normalny"/>
    <w:next w:val="Normalny"/>
    <w:qFormat/>
    <w:pPr>
      <w:keepNext/>
      <w:keepLines/>
      <w:numPr>
        <w:ilvl w:val="3"/>
        <w:numId w:val="1"/>
      </w:numPr>
      <w:spacing w:before="200"/>
      <w:outlineLvl w:val="3"/>
    </w:pPr>
    <w:rPr>
      <w:rFonts w:ascii="Cambria" w:hAnsi="Cambria"/>
      <w:b/>
      <w:bCs/>
      <w:i/>
      <w:iCs/>
      <w:color w:val="4F81BD"/>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8">
    <w:name w:val="heading 8"/>
    <w:basedOn w:val="Normalny"/>
    <w:next w:val="Normalny"/>
    <w:qFormat/>
    <w:pPr>
      <w:numPr>
        <w:ilvl w:val="7"/>
        <w:numId w:val="1"/>
      </w:num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ascii="Times New Roman" w:hAnsi="Times New Roman" w:cs="Times New Roman"/>
      <w:b w:val="0"/>
      <w:bCs w:val="0"/>
      <w:i w:val="0"/>
      <w:iCs w:val="0"/>
      <w:color w:val="000000"/>
      <w:sz w:val="24"/>
      <w:szCs w:val="24"/>
    </w:rPr>
  </w:style>
  <w:style w:type="character" w:customStyle="1" w:styleId="WW8Num4z0">
    <w:name w:val="WW8Num4z0"/>
    <w:rPr>
      <w:rFonts w:ascii="Symbol" w:hAnsi="Symbol"/>
    </w:rPr>
  </w:style>
  <w:style w:type="character" w:customStyle="1" w:styleId="WW8Num6z1">
    <w:name w:val="WW8Num6z1"/>
    <w:rPr>
      <w:rFonts w:ascii="Times New Roman" w:eastAsia="Times New Roman" w:hAnsi="Times New Roman" w:cs="Times New Roman"/>
    </w:rPr>
  </w:style>
  <w:style w:type="character" w:customStyle="1" w:styleId="WW8Num8z0">
    <w:name w:val="WW8Num8z0"/>
    <w:rPr>
      <w:rFonts w:ascii="Calibri" w:hAnsi="Calibri" w:cs="Times New Roman"/>
    </w:rPr>
  </w:style>
  <w:style w:type="character" w:customStyle="1" w:styleId="WW8Num9z0">
    <w:name w:val="WW8Num9z0"/>
    <w:rPr>
      <w:rFonts w:ascii="Times New Roman" w:hAnsi="Times New Roman" w:cs="Times New Roman"/>
      <w:b w:val="0"/>
      <w:bCs w:val="0"/>
      <w:i w:val="0"/>
      <w:iCs w:val="0"/>
      <w:color w:val="000000"/>
      <w:sz w:val="24"/>
      <w:szCs w:val="24"/>
    </w:rPr>
  </w:style>
  <w:style w:type="character" w:customStyle="1" w:styleId="WW8Num13z0">
    <w:name w:val="WW8Num13z0"/>
    <w:rPr>
      <w:rFonts w:ascii="Symbol" w:hAnsi="Symbol"/>
    </w:rPr>
  </w:style>
  <w:style w:type="character" w:customStyle="1" w:styleId="WW8Num14z0">
    <w:name w:val="WW8Num14z0"/>
    <w:rPr>
      <w:rFonts w:ascii="Calibri" w:eastAsia="Times New Roman" w:hAnsi="Calibri" w:cs="Times New Roman"/>
    </w:rPr>
  </w:style>
  <w:style w:type="character" w:customStyle="1" w:styleId="WW8Num14z1">
    <w:name w:val="WW8Num14z1"/>
    <w:rPr>
      <w:rFonts w:ascii="Courier New" w:hAnsi="Courier New" w:cs="Courier New"/>
    </w:rPr>
  </w:style>
  <w:style w:type="character" w:customStyle="1" w:styleId="WW8Num15z0">
    <w:name w:val="WW8Num15z0"/>
    <w:rPr>
      <w:rFonts w:ascii="Calibri" w:eastAsia="Times New Roman" w:hAnsi="Calibri" w:cs="Times New Roman"/>
    </w:rPr>
  </w:style>
  <w:style w:type="character" w:customStyle="1" w:styleId="WW8Num17z0">
    <w:name w:val="WW8Num17z0"/>
    <w:rPr>
      <w:rFonts w:ascii="Times New Roman" w:eastAsia="Calibri"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hAnsi="Times New Roman" w:cs="Times New Roman"/>
      <w:color w:val="333333"/>
      <w:sz w:val="24"/>
      <w:szCs w:val="24"/>
    </w:rPr>
  </w:style>
  <w:style w:type="character" w:customStyle="1" w:styleId="WW8Num20z0">
    <w:name w:val="WW8Num20z0"/>
    <w:rPr>
      <w:rFonts w:ascii="Arial" w:eastAsia="Times New Roman" w:hAnsi="Arial" w:cs="Arial"/>
    </w:rPr>
  </w:style>
  <w:style w:type="character" w:customStyle="1" w:styleId="WW8Num22z0">
    <w:name w:val="WW8Num22z0"/>
    <w:rPr>
      <w:b w:val="0"/>
      <w:i w:val="0"/>
    </w:rPr>
  </w:style>
  <w:style w:type="character" w:customStyle="1" w:styleId="WW8Num22z2">
    <w:name w:val="WW8Num22z2"/>
    <w:rPr>
      <w:rFonts w:ascii="Times New Roman" w:eastAsia="Times New Roman" w:hAnsi="Times New Roman" w:cs="Times New Roman"/>
      <w:b w:val="0"/>
    </w:rPr>
  </w:style>
  <w:style w:type="character" w:customStyle="1" w:styleId="WW8Num22z3">
    <w:name w:val="WW8Num22z3"/>
    <w:rPr>
      <w:rFonts w:ascii="Times New Roman" w:hAnsi="Times New Roman" w:cs="Times New Roman"/>
    </w:rPr>
  </w:style>
  <w:style w:type="character" w:customStyle="1" w:styleId="WW8Num24z1">
    <w:name w:val="WW8Num24z1"/>
    <w:rPr>
      <w:rFonts w:ascii="Times New Roman" w:eastAsia="Times New Roman" w:hAnsi="Times New Roman" w:cs="Times New Roman"/>
    </w:rPr>
  </w:style>
  <w:style w:type="character" w:customStyle="1" w:styleId="WW8Num26z0">
    <w:name w:val="WW8Num26z0"/>
    <w:rPr>
      <w:rFonts w:ascii="Times New Roman" w:hAnsi="Times New Roman" w:cs="Times New Roman"/>
      <w:b w:val="0"/>
      <w:bCs w:val="0"/>
      <w:i w:val="0"/>
      <w:iCs w:val="0"/>
      <w:color w:val="000000"/>
      <w:sz w:val="24"/>
      <w:szCs w:val="24"/>
    </w:rPr>
  </w:style>
  <w:style w:type="character" w:customStyle="1" w:styleId="WW8Num27z0">
    <w:name w:val="WW8Num27z0"/>
    <w:rPr>
      <w:rFonts w:ascii="Times New Roman" w:hAnsi="Times New Roman" w:cs="Times New Roman"/>
      <w:b w:val="0"/>
      <w:bCs w:val="0"/>
      <w:i w:val="0"/>
      <w:iCs w:val="0"/>
      <w:color w:val="000000"/>
      <w:sz w:val="24"/>
      <w:szCs w:val="24"/>
    </w:rPr>
  </w:style>
  <w:style w:type="character" w:customStyle="1" w:styleId="WW8Num28z1">
    <w:name w:val="WW8Num28z1"/>
    <w:rPr>
      <w:rFonts w:ascii="Times New Roman" w:eastAsia="Times New Roman" w:hAnsi="Times New Roman" w:cs="Times New Roman"/>
    </w:rPr>
  </w:style>
  <w:style w:type="character" w:customStyle="1" w:styleId="WW8Num29z1">
    <w:name w:val="WW8Num29z1"/>
    <w:rPr>
      <w:rFonts w:ascii="Times New Roman" w:eastAsia="Times New Roman" w:hAnsi="Times New Roman" w:cs="Times New Roman"/>
    </w:rPr>
  </w:style>
  <w:style w:type="character" w:customStyle="1" w:styleId="Absatz-Standardschriftart">
    <w:name w:val="Absatz-Standardschriftart"/>
  </w:style>
  <w:style w:type="character" w:customStyle="1" w:styleId="WW8Num2z0">
    <w:name w:val="WW8Num2z0"/>
    <w:rPr>
      <w:rFonts w:ascii="StarSymbol" w:hAnsi="StarSymbol"/>
    </w:rPr>
  </w:style>
  <w:style w:type="character" w:customStyle="1" w:styleId="WW8Num5z1">
    <w:name w:val="WW8Num5z1"/>
    <w:rPr>
      <w:rFonts w:ascii="Times New Roman" w:eastAsia="Times New Roman" w:hAnsi="Times New Roman" w:cs="Times New Roman"/>
    </w:rPr>
  </w:style>
  <w:style w:type="character" w:customStyle="1" w:styleId="WW8Num7z0">
    <w:name w:val="WW8Num7z0"/>
    <w:rPr>
      <w:b/>
      <w:i w:val="0"/>
      <w:color w:val="auto"/>
      <w:sz w:val="20"/>
      <w:szCs w:val="20"/>
    </w:rPr>
  </w:style>
  <w:style w:type="character" w:customStyle="1" w:styleId="WW8Num12z0">
    <w:name w:val="WW8Num12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6z0">
    <w:name w:val="WW8Num16z0"/>
    <w:rPr>
      <w:b w:val="0"/>
      <w:i w:val="0"/>
    </w:rPr>
  </w:style>
  <w:style w:type="character" w:customStyle="1" w:styleId="WW8Num21z0">
    <w:name w:val="WW8Num21z0"/>
    <w:rPr>
      <w:rFonts w:ascii="Times New Roman" w:hAnsi="Times New Roman" w:cs="Times New Roman"/>
      <w:b w:val="0"/>
      <w:bCs w:val="0"/>
      <w:i w:val="0"/>
      <w:iCs w:val="0"/>
      <w:color w:val="000000"/>
      <w:sz w:val="24"/>
      <w:szCs w:val="24"/>
    </w:rPr>
  </w:style>
  <w:style w:type="character" w:customStyle="1" w:styleId="WW8Num23z0">
    <w:name w:val="WW8Num23z0"/>
    <w:rPr>
      <w:rFonts w:ascii="Times New Roman" w:eastAsia="Calibri" w:hAnsi="Times New Roman" w:cs="Times New Roman"/>
    </w:rPr>
  </w:style>
  <w:style w:type="character" w:customStyle="1" w:styleId="WW8Num23z2">
    <w:name w:val="WW8Num23z2"/>
    <w:rPr>
      <w:rFonts w:ascii="Times New Roman" w:eastAsia="Times New Roman" w:hAnsi="Times New Roman" w:cs="Times New Roman"/>
      <w:b w:val="0"/>
    </w:rPr>
  </w:style>
  <w:style w:type="character" w:customStyle="1" w:styleId="WW8Num23z3">
    <w:name w:val="WW8Num23z3"/>
    <w:rPr>
      <w:rFonts w:ascii="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8z0">
    <w:name w:val="WW8Num28z0"/>
    <w:rPr>
      <w:rFonts w:ascii="Arial" w:hAnsi="Arial" w:cs="Arial"/>
      <w:b w:val="0"/>
      <w:bCs w:val="0"/>
      <w:i w:val="0"/>
      <w:iCs w:val="0"/>
      <w:color w:val="000000"/>
      <w:sz w:val="24"/>
      <w:szCs w:val="24"/>
    </w:rPr>
  </w:style>
  <w:style w:type="character" w:customStyle="1" w:styleId="WW8Num30z1">
    <w:name w:val="WW8Num30z1"/>
    <w:rPr>
      <w:rFonts w:ascii="Times New Roman" w:eastAsia="Times New Roman" w:hAnsi="Times New Roman" w:cs="Times New Roman"/>
    </w:rPr>
  </w:style>
  <w:style w:type="character" w:customStyle="1" w:styleId="WW-Absatz-Standardschriftart">
    <w:name w:val="WW-Absatz-Standardschriftart"/>
  </w:style>
  <w:style w:type="character" w:customStyle="1" w:styleId="WW8Num5z0">
    <w:name w:val="WW8Num5z0"/>
    <w:rPr>
      <w:rFonts w:ascii="Symbol" w:hAnsi="Symbol" w:cs="OpenSymbol"/>
    </w:rPr>
  </w:style>
  <w:style w:type="character" w:customStyle="1" w:styleId="WW8Num6z0">
    <w:name w:val="WW8Num6z0"/>
    <w:rPr>
      <w:rFonts w:ascii="Symbol" w:hAnsi="Symbol"/>
    </w:rPr>
  </w:style>
  <w:style w:type="character" w:customStyle="1" w:styleId="WW8Num11z1">
    <w:name w:val="WW8Num11z1"/>
    <w:rPr>
      <w:rFonts w:ascii="Times New Roman" w:eastAsia="Times New Roman" w:hAnsi="Times New Roman" w:cs="Times New Roman"/>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9z1">
    <w:name w:val="WW8Num19z1"/>
    <w:rPr>
      <w:u w:val="none"/>
    </w:rPr>
  </w:style>
  <w:style w:type="character" w:customStyle="1" w:styleId="WW8Num24z0">
    <w:name w:val="WW8Num24z0"/>
    <w:rPr>
      <w:b w:val="0"/>
    </w:rPr>
  </w:style>
  <w:style w:type="character" w:customStyle="1" w:styleId="WW8Num25z0">
    <w:name w:val="WW8Num25z0"/>
    <w:rPr>
      <w:b w:val="0"/>
    </w:rPr>
  </w:style>
  <w:style w:type="character" w:customStyle="1" w:styleId="WW8Num29z0">
    <w:name w:val="WW8Num29z0"/>
    <w:rPr>
      <w:b/>
      <w:i w:val="0"/>
    </w:rPr>
  </w:style>
  <w:style w:type="character" w:customStyle="1" w:styleId="WW8Num29z2">
    <w:name w:val="WW8Num29z2"/>
    <w:rPr>
      <w:rFonts w:ascii="Times New Roman" w:eastAsia="Times New Roman" w:hAnsi="Times New Roman" w:cs="Times New Roman"/>
      <w:b w:val="0"/>
    </w:rPr>
  </w:style>
  <w:style w:type="character" w:customStyle="1" w:styleId="WW8Num29z3">
    <w:name w:val="WW8Num29z3"/>
    <w:rPr>
      <w:rFonts w:ascii="Times New Roman" w:eastAsia="Times New Roman" w:hAnsi="Times New Roman" w:cs="Times New Roman"/>
    </w:rPr>
  </w:style>
  <w:style w:type="character" w:customStyle="1" w:styleId="WW8Num31z1">
    <w:name w:val="WW8Num31z1"/>
    <w:rPr>
      <w:rFonts w:ascii="Times New Roman" w:eastAsia="Times New Roman" w:hAnsi="Times New Roman" w:cs="Times New Roman"/>
    </w:rPr>
  </w:style>
  <w:style w:type="character" w:customStyle="1" w:styleId="WW8Num33z0">
    <w:name w:val="WW8Num33z0"/>
    <w:rPr>
      <w:rFonts w:ascii="Times New Roman" w:hAnsi="Times New Roman" w:cs="Times New Roman"/>
      <w:b/>
      <w:bCs w:val="0"/>
      <w:i w:val="0"/>
      <w:iCs w:val="0"/>
      <w:color w:val="auto"/>
      <w:sz w:val="24"/>
      <w:szCs w:val="24"/>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1">
    <w:name w:val="WW8Num35z1"/>
    <w:rPr>
      <w:rFonts w:ascii="Times New Roman" w:eastAsia="Times New Roman" w:hAnsi="Times New Roman" w:cs="Times New Roman"/>
    </w:rPr>
  </w:style>
  <w:style w:type="character" w:customStyle="1" w:styleId="WW8Num36z1">
    <w:name w:val="WW8Num36z1"/>
    <w:rPr>
      <w:rFonts w:ascii="Times New Roman" w:eastAsia="Times New Roman" w:hAnsi="Times New Roman" w:cs="Times New Roman"/>
    </w:rPr>
  </w:style>
  <w:style w:type="character" w:customStyle="1" w:styleId="WW8Num39z1">
    <w:name w:val="WW8Num39z1"/>
    <w:rPr>
      <w:rFonts w:cs="Times New Roman"/>
    </w:rPr>
  </w:style>
  <w:style w:type="character" w:customStyle="1" w:styleId="Domylnaczcionkaakapitu1">
    <w:name w:val="Domyślna czcionka akapitu1"/>
  </w:style>
  <w:style w:type="character" w:styleId="Numerstrony">
    <w:name w:val="page number"/>
    <w:basedOn w:val="Domylnaczcionkaakapitu1"/>
    <w:semiHidden/>
  </w:style>
  <w:style w:type="character" w:customStyle="1" w:styleId="TekstpodstawowyZnak">
    <w:name w:val="Tekst podstawowy Znak"/>
    <w:rPr>
      <w:sz w:val="24"/>
      <w:szCs w:val="24"/>
    </w:rPr>
  </w:style>
  <w:style w:type="character" w:styleId="Numerwiersza">
    <w:name w:val="line number"/>
    <w:basedOn w:val="Domylnaczcionkaakapitu1"/>
    <w:semiHidden/>
  </w:style>
  <w:style w:type="character" w:customStyle="1" w:styleId="Tekstpodstawowy2Znak">
    <w:name w:val="Tekst podstawowy 2 Znak"/>
    <w:rPr>
      <w:sz w:val="24"/>
      <w:szCs w:val="24"/>
    </w:rPr>
  </w:style>
  <w:style w:type="character" w:customStyle="1" w:styleId="Nagwek3Znak">
    <w:name w:val="Nagłówek 3 Znak"/>
    <w:rPr>
      <w:rFonts w:ascii="Arial" w:hAnsi="Arial" w:cs="Arial"/>
      <w:sz w:val="24"/>
      <w:szCs w:val="24"/>
    </w:rPr>
  </w:style>
  <w:style w:type="character" w:customStyle="1" w:styleId="StopkaZnak">
    <w:name w:val="Stopka Znak"/>
    <w:uiPriority w:val="99"/>
    <w:rPr>
      <w:sz w:val="24"/>
      <w:szCs w:val="24"/>
    </w:rPr>
  </w:style>
  <w:style w:type="character" w:customStyle="1" w:styleId="Znakiprzypiswdolnych">
    <w:name w:val="Znaki przypisów dolnych"/>
    <w:rPr>
      <w:vertAlign w:val="superscript"/>
    </w:rPr>
  </w:style>
  <w:style w:type="character" w:customStyle="1" w:styleId="Tekstpodstawowy3Znak">
    <w:name w:val="Tekst podstawowy 3 Znak"/>
    <w:rPr>
      <w:sz w:val="16"/>
      <w:szCs w:val="16"/>
    </w:rPr>
  </w:style>
  <w:style w:type="character" w:customStyle="1" w:styleId="NagwekZnak">
    <w:name w:val="Nagłówek Znak"/>
    <w:rPr>
      <w:sz w:val="24"/>
      <w:szCs w:val="24"/>
    </w:rPr>
  </w:style>
  <w:style w:type="character" w:customStyle="1" w:styleId="TekstdymkaZnak">
    <w:name w:val="Tekst dymka Znak"/>
    <w:rPr>
      <w:rFonts w:ascii="Tahoma" w:hAnsi="Tahoma" w:cs="Tahoma"/>
      <w:sz w:val="16"/>
      <w:szCs w:val="16"/>
    </w:rPr>
  </w:style>
  <w:style w:type="character" w:styleId="Hipercze">
    <w:name w:val="Hyperlink"/>
    <w:uiPriority w:val="99"/>
    <w:rPr>
      <w:color w:val="0000FF"/>
      <w:u w:val="single"/>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TytuZnak">
    <w:name w:val="Tytuł Znak"/>
    <w:aliases w:val="Znak Znak1"/>
    <w:rPr>
      <w:b/>
      <w:bCs/>
      <w:sz w:val="28"/>
      <w:szCs w:val="24"/>
    </w:rPr>
  </w:style>
  <w:style w:type="character" w:customStyle="1" w:styleId="Nagwek4Znak">
    <w:name w:val="Nagłówek 4 Znak"/>
    <w:rPr>
      <w:rFonts w:ascii="Cambria" w:eastAsia="Times New Roman" w:hAnsi="Cambria" w:cs="Times New Roman"/>
      <w:b/>
      <w:bCs/>
      <w:i/>
      <w:iCs/>
      <w:color w:val="4F81BD"/>
      <w:sz w:val="24"/>
      <w:szCs w:val="24"/>
    </w:rPr>
  </w:style>
  <w:style w:type="character" w:customStyle="1" w:styleId="Nagwek2Znak">
    <w:name w:val="Nagłówek 2 Znak"/>
    <w:rPr>
      <w:rFonts w:ascii="Cambria" w:eastAsia="Times New Roman" w:hAnsi="Cambria" w:cs="Times New Roman"/>
      <w:b/>
      <w:bCs/>
      <w:color w:val="4F81BD"/>
      <w:sz w:val="26"/>
      <w:szCs w:val="26"/>
    </w:rPr>
  </w:style>
  <w:style w:type="character" w:customStyle="1" w:styleId="Nagwek1Znak">
    <w:name w:val="Nagłówek 1 Znak"/>
    <w:rPr>
      <w:rFonts w:ascii="Arial" w:hAnsi="Arial" w:cs="Arial"/>
      <w:b/>
      <w:bCs/>
      <w:sz w:val="24"/>
      <w:szCs w:val="32"/>
    </w:rPr>
  </w:style>
  <w:style w:type="character" w:customStyle="1" w:styleId="Nagwek6Znak">
    <w:name w:val="Nagłówek 6 Znak"/>
    <w:rPr>
      <w:b/>
      <w:bCs/>
      <w:sz w:val="22"/>
      <w:szCs w:val="22"/>
    </w:rPr>
  </w:style>
  <w:style w:type="character" w:customStyle="1" w:styleId="Nagwek8Znak">
    <w:name w:val="Nagłówek 8 Znak"/>
    <w:rPr>
      <w:i/>
      <w:iCs/>
      <w:sz w:val="24"/>
      <w:szCs w:val="24"/>
    </w:rPr>
  </w:style>
  <w:style w:type="character" w:customStyle="1" w:styleId="Normalny1">
    <w:name w:val="Normalny1"/>
    <w:basedOn w:val="Domylnaczcionkaakapitu1"/>
  </w:style>
  <w:style w:type="character" w:customStyle="1" w:styleId="BezodstpwZnak">
    <w:name w:val="Bez odstępów Znak"/>
    <w:uiPriority w:val="1"/>
    <w:rPr>
      <w:sz w:val="24"/>
      <w:szCs w:val="24"/>
      <w:lang w:val="pl-PL" w:eastAsia="ar-SA" w:bidi="ar-SA"/>
    </w:rPr>
  </w:style>
  <w:style w:type="character" w:styleId="Pogrubienie">
    <w:name w:val="Strong"/>
    <w:qFormat/>
    <w:rPr>
      <w:b/>
      <w:bCs/>
    </w:rPr>
  </w:style>
  <w:style w:type="character" w:customStyle="1" w:styleId="TekstprzypisudolnegoZnak">
    <w:name w:val="Tekst przypisu dolnego Znak"/>
    <w:uiPriority w:val="99"/>
    <w:rPr>
      <w:vanish/>
    </w:rPr>
  </w:style>
  <w:style w:type="character" w:customStyle="1" w:styleId="FontStyle17">
    <w:name w:val="Font Style17"/>
    <w:uiPriority w:val="99"/>
    <w:rPr>
      <w:rFonts w:ascii="Arial" w:hAnsi="Arial" w:cs="Arial"/>
      <w:sz w:val="22"/>
      <w:szCs w:val="22"/>
    </w:rPr>
  </w:style>
  <w:style w:type="character" w:customStyle="1" w:styleId="FontStyle18">
    <w:name w:val="Font Style18"/>
    <w:uiPriority w:val="99"/>
    <w:rPr>
      <w:rFonts w:ascii="Arial" w:hAnsi="Arial" w:cs="Arial"/>
      <w:sz w:val="22"/>
      <w:szCs w:val="22"/>
    </w:rPr>
  </w:style>
  <w:style w:type="character" w:customStyle="1" w:styleId="FontStyle19">
    <w:name w:val="Font Style19"/>
    <w:uiPriority w:val="99"/>
    <w:rPr>
      <w:rFonts w:ascii="Arial" w:hAnsi="Arial" w:cs="Arial"/>
      <w:b/>
      <w:bCs/>
      <w:sz w:val="22"/>
      <w:szCs w:val="22"/>
    </w:rPr>
  </w:style>
  <w:style w:type="character" w:customStyle="1" w:styleId="FontStyle20">
    <w:name w:val="Font Style20"/>
    <w:uiPriority w:val="99"/>
    <w:rPr>
      <w:rFonts w:ascii="Arial" w:hAnsi="Arial" w:cs="Arial"/>
      <w:sz w:val="18"/>
      <w:szCs w:val="18"/>
    </w:rPr>
  </w:style>
  <w:style w:type="character" w:customStyle="1" w:styleId="FontStyle21">
    <w:name w:val="Font Style21"/>
    <w:uiPriority w:val="99"/>
    <w:rPr>
      <w:rFonts w:ascii="Arial" w:hAnsi="Arial" w:cs="Arial"/>
      <w:sz w:val="14"/>
      <w:szCs w:val="14"/>
    </w:rPr>
  </w:style>
  <w:style w:type="character" w:customStyle="1" w:styleId="Odwoaniedokomentarza1">
    <w:name w:val="Odwołanie do komentarza1"/>
    <w:rPr>
      <w:sz w:val="16"/>
      <w:szCs w:val="16"/>
    </w:rPr>
  </w:style>
  <w:style w:type="character" w:customStyle="1" w:styleId="TekstkomentarzaZnak">
    <w:name w:val="Tekst komentarza Znak"/>
    <w:rPr>
      <w:lang w:val="x-none"/>
    </w:rPr>
  </w:style>
  <w:style w:type="character" w:customStyle="1" w:styleId="alb">
    <w:name w:val="a_lb"/>
  </w:style>
  <w:style w:type="character" w:styleId="Odwoanieprzypisudolnego">
    <w:name w:val="footnote reference"/>
    <w:rPr>
      <w:vertAlign w:val="superscript"/>
    </w:rPr>
  </w:style>
  <w:style w:type="character" w:styleId="Odwoanieprzypisukocowego">
    <w:name w:val="endnote reference"/>
    <w:semiHidden/>
    <w:rPr>
      <w:vertAlign w:val="superscript"/>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semiHidden/>
    <w:pPr>
      <w:jc w:val="both"/>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ytu">
    <w:name w:val="Title"/>
    <w:aliases w:val=" Znak,Znak"/>
    <w:basedOn w:val="Normalny"/>
    <w:next w:val="Podtytu"/>
    <w:qFormat/>
    <w:pPr>
      <w:jc w:val="center"/>
    </w:pPr>
    <w:rPr>
      <w:b/>
      <w:bCs/>
      <w:sz w:val="28"/>
    </w:rPr>
  </w:style>
  <w:style w:type="paragraph" w:styleId="Podtytu">
    <w:name w:val="Subtitle"/>
    <w:basedOn w:val="Nagwek10"/>
    <w:next w:val="Tekstpodstawowy"/>
    <w:qFormat/>
    <w:pPr>
      <w:jc w:val="center"/>
    </w:pPr>
    <w:rPr>
      <w:i/>
      <w:iCs/>
    </w:rPr>
  </w:style>
  <w:style w:type="paragraph" w:styleId="Tekstpodstawowywcity">
    <w:name w:val="Body Text Indent"/>
    <w:basedOn w:val="Normalny"/>
    <w:semiHidden/>
    <w:pPr>
      <w:spacing w:line="152" w:lineRule="atLeast"/>
      <w:ind w:left="720"/>
    </w:pPr>
    <w:rPr>
      <w:rFonts w:ascii="Tahoma" w:hAnsi="Tahoma" w:cs="Tahoma"/>
      <w:bCs/>
      <w:color w:val="0000FF"/>
      <w:sz w:val="19"/>
    </w:rPr>
  </w:style>
  <w:style w:type="paragraph" w:styleId="Tekstprzypisudolnego">
    <w:name w:val="footnote text"/>
    <w:basedOn w:val="Normalny"/>
    <w:uiPriority w:val="99"/>
    <w:pPr>
      <w:jc w:val="both"/>
    </w:pPr>
    <w:rPr>
      <w:vanish/>
      <w:sz w:val="20"/>
      <w:szCs w:val="20"/>
    </w:rPr>
  </w:style>
  <w:style w:type="paragraph" w:styleId="Stopka">
    <w:name w:val="footer"/>
    <w:basedOn w:val="Normalny"/>
    <w:uiPriority w:val="99"/>
  </w:style>
  <w:style w:type="paragraph" w:styleId="Nagwek">
    <w:name w:val="header"/>
    <w:basedOn w:val="Normalny"/>
    <w:semiHidden/>
  </w:style>
  <w:style w:type="paragraph" w:customStyle="1" w:styleId="Tekstpodstawowywcity22">
    <w:name w:val="Tekst podstawowy wcięty 22"/>
    <w:basedOn w:val="Normalny"/>
    <w:pPr>
      <w:spacing w:after="51" w:line="152" w:lineRule="atLeast"/>
      <w:ind w:left="720"/>
    </w:pPr>
    <w:rPr>
      <w:rFonts w:ascii="Tahoma" w:hAnsi="Tahoma" w:cs="Tahoma"/>
      <w:sz w:val="19"/>
    </w:rPr>
  </w:style>
  <w:style w:type="paragraph" w:customStyle="1" w:styleId="Tekstpodstawowywcity31">
    <w:name w:val="Tekst podstawowy wcięty 31"/>
    <w:basedOn w:val="Normalny"/>
    <w:pPr>
      <w:spacing w:after="51" w:line="152" w:lineRule="atLeast"/>
      <w:ind w:left="720"/>
      <w:jc w:val="both"/>
    </w:pPr>
    <w:rPr>
      <w:rFonts w:ascii="Tahoma" w:hAnsi="Tahoma" w:cs="Tahoma"/>
      <w:bCs/>
      <w:sz w:val="19"/>
    </w:rPr>
  </w:style>
  <w:style w:type="paragraph" w:styleId="Akapitzlist">
    <w:name w:val="List Paragraph"/>
    <w:basedOn w:val="Normalny"/>
    <w:qFormat/>
    <w:pPr>
      <w:ind w:left="708"/>
    </w:pPr>
  </w:style>
  <w:style w:type="paragraph" w:customStyle="1" w:styleId="Tekstpodstawowy21">
    <w:name w:val="Tekst podstawowy 21"/>
    <w:basedOn w:val="Normalny"/>
    <w:pPr>
      <w:spacing w:after="120" w:line="480" w:lineRule="auto"/>
    </w:pPr>
  </w:style>
  <w:style w:type="paragraph" w:customStyle="1" w:styleId="xl68">
    <w:name w:val="xl68"/>
    <w:basedOn w:val="Normalny"/>
    <w:pPr>
      <w:spacing w:before="280" w:after="280"/>
      <w:jc w:val="center"/>
      <w:textAlignment w:val="center"/>
    </w:pPr>
    <w:rPr>
      <w:rFonts w:ascii="Arial" w:hAnsi="Arial" w:cs="Arial"/>
    </w:rPr>
  </w:style>
  <w:style w:type="paragraph" w:customStyle="1" w:styleId="xl69">
    <w:name w:val="xl69"/>
    <w:basedOn w:val="Normalny"/>
    <w:pPr>
      <w:spacing w:before="280" w:after="280"/>
      <w:jc w:val="center"/>
      <w:textAlignment w:val="center"/>
    </w:pPr>
    <w:rPr>
      <w:rFonts w:ascii="Arial" w:hAnsi="Arial" w:cs="Arial"/>
      <w:b/>
      <w:bCs/>
    </w:rPr>
  </w:style>
  <w:style w:type="paragraph" w:customStyle="1" w:styleId="xl70">
    <w:name w:val="xl70"/>
    <w:basedOn w:val="Normalny"/>
    <w:pPr>
      <w:spacing w:before="280" w:after="280"/>
      <w:jc w:val="center"/>
      <w:textAlignment w:val="center"/>
    </w:pPr>
    <w:rPr>
      <w:rFonts w:ascii="Arial" w:hAnsi="Arial" w:cs="Arial"/>
      <w:b/>
      <w:bCs/>
    </w:rPr>
  </w:style>
  <w:style w:type="paragraph" w:customStyle="1" w:styleId="xl71">
    <w:name w:val="xl71"/>
    <w:basedOn w:val="Normalny"/>
    <w:pPr>
      <w:spacing w:before="280" w:after="280"/>
      <w:textAlignment w:val="center"/>
    </w:pPr>
    <w:rPr>
      <w:rFonts w:ascii="Arial" w:hAnsi="Arial" w:cs="Arial"/>
      <w:b/>
      <w:bCs/>
    </w:rPr>
  </w:style>
  <w:style w:type="paragraph" w:customStyle="1" w:styleId="xl72">
    <w:name w:val="xl72"/>
    <w:basedOn w:val="Normalny"/>
    <w:pPr>
      <w:spacing w:before="280" w:after="280"/>
      <w:textAlignment w:val="center"/>
    </w:pPr>
    <w:rPr>
      <w:rFonts w:ascii="Arial" w:hAnsi="Arial" w:cs="Arial"/>
      <w:b/>
      <w:bCs/>
    </w:rPr>
  </w:style>
  <w:style w:type="paragraph" w:customStyle="1" w:styleId="xl73">
    <w:name w:val="xl73"/>
    <w:basedOn w:val="Normalny"/>
    <w:pPr>
      <w:spacing w:before="280" w:after="280"/>
      <w:jc w:val="center"/>
      <w:textAlignment w:val="center"/>
    </w:pPr>
    <w:rPr>
      <w:rFonts w:ascii="Arial" w:hAnsi="Arial" w:cs="Arial"/>
    </w:rPr>
  </w:style>
  <w:style w:type="paragraph" w:customStyle="1" w:styleId="xl74">
    <w:name w:val="xl74"/>
    <w:basedOn w:val="Normalny"/>
    <w:pPr>
      <w:spacing w:before="280" w:after="280"/>
      <w:jc w:val="center"/>
      <w:textAlignment w:val="center"/>
    </w:pPr>
    <w:rPr>
      <w:rFonts w:ascii="Arial" w:hAnsi="Arial" w:cs="Arial"/>
      <w:b/>
      <w:bCs/>
    </w:rPr>
  </w:style>
  <w:style w:type="paragraph" w:customStyle="1" w:styleId="xl75">
    <w:name w:val="xl75"/>
    <w:basedOn w:val="Normalny"/>
    <w:pPr>
      <w:spacing w:before="280" w:after="280"/>
      <w:jc w:val="center"/>
      <w:textAlignment w:val="center"/>
    </w:pPr>
    <w:rPr>
      <w:rFonts w:ascii="Arial" w:hAnsi="Arial" w:cs="Arial"/>
    </w:rPr>
  </w:style>
  <w:style w:type="paragraph" w:customStyle="1" w:styleId="xl76">
    <w:name w:val="xl76"/>
    <w:basedOn w:val="Normalny"/>
    <w:pPr>
      <w:spacing w:before="280" w:after="280"/>
      <w:textAlignment w:val="center"/>
    </w:pPr>
    <w:rPr>
      <w:rFonts w:ascii="Arial" w:hAnsi="Arial" w:cs="Arial"/>
    </w:rPr>
  </w:style>
  <w:style w:type="paragraph" w:customStyle="1" w:styleId="xl77">
    <w:name w:val="xl77"/>
    <w:basedOn w:val="Normalny"/>
    <w:pPr>
      <w:spacing w:before="280" w:after="280"/>
      <w:textAlignment w:val="center"/>
    </w:pPr>
    <w:rPr>
      <w:rFonts w:ascii="Arial" w:hAnsi="Arial" w:cs="Arial"/>
    </w:rPr>
  </w:style>
  <w:style w:type="paragraph" w:customStyle="1" w:styleId="xl78">
    <w:name w:val="xl78"/>
    <w:basedOn w:val="Normalny"/>
    <w:pPr>
      <w:spacing w:before="280" w:after="280"/>
      <w:textAlignment w:val="center"/>
    </w:pPr>
    <w:rPr>
      <w:rFonts w:ascii="Arial" w:hAnsi="Arial" w:cs="Arial"/>
      <w:b/>
      <w:bCs/>
    </w:rPr>
  </w:style>
  <w:style w:type="paragraph" w:customStyle="1" w:styleId="xl79">
    <w:name w:val="xl79"/>
    <w:basedOn w:val="Normalny"/>
    <w:pPr>
      <w:spacing w:before="280" w:after="280"/>
    </w:pPr>
    <w:rPr>
      <w:rFonts w:ascii="Arial" w:hAnsi="Arial" w:cs="Arial"/>
    </w:rPr>
  </w:style>
  <w:style w:type="paragraph" w:customStyle="1" w:styleId="xl80">
    <w:name w:val="xl80"/>
    <w:basedOn w:val="Normalny"/>
    <w:pPr>
      <w:spacing w:before="280" w:after="280"/>
      <w:jc w:val="center"/>
      <w:textAlignment w:val="center"/>
    </w:pPr>
    <w:rPr>
      <w:rFonts w:ascii="Arial" w:hAnsi="Arial" w:cs="Arial"/>
    </w:rPr>
  </w:style>
  <w:style w:type="paragraph" w:customStyle="1" w:styleId="xl81">
    <w:name w:val="xl81"/>
    <w:basedOn w:val="Normalny"/>
    <w:pPr>
      <w:spacing w:before="280" w:after="280"/>
      <w:jc w:val="center"/>
      <w:textAlignment w:val="center"/>
    </w:pPr>
    <w:rPr>
      <w:rFonts w:ascii="Arial" w:hAnsi="Arial" w:cs="Arial"/>
    </w:rPr>
  </w:style>
  <w:style w:type="paragraph" w:customStyle="1" w:styleId="xl82">
    <w:name w:val="xl82"/>
    <w:basedOn w:val="Normalny"/>
    <w:pPr>
      <w:spacing w:before="280" w:after="280"/>
      <w:jc w:val="center"/>
      <w:textAlignment w:val="center"/>
    </w:pPr>
    <w:rPr>
      <w:rFonts w:ascii="Arial" w:hAnsi="Arial" w:cs="Arial"/>
    </w:rPr>
  </w:style>
  <w:style w:type="paragraph" w:customStyle="1" w:styleId="xl83">
    <w:name w:val="xl83"/>
    <w:basedOn w:val="Normalny"/>
    <w:pPr>
      <w:spacing w:before="280" w:after="280"/>
      <w:jc w:val="center"/>
      <w:textAlignment w:val="center"/>
    </w:pPr>
    <w:rPr>
      <w:rFonts w:ascii="Arial" w:hAnsi="Arial" w:cs="Arial"/>
    </w:rPr>
  </w:style>
  <w:style w:type="paragraph" w:customStyle="1" w:styleId="xl84">
    <w:name w:val="xl84"/>
    <w:basedOn w:val="Normalny"/>
    <w:pPr>
      <w:spacing w:before="280" w:after="280"/>
      <w:jc w:val="center"/>
      <w:textAlignment w:val="center"/>
    </w:pPr>
    <w:rPr>
      <w:rFonts w:ascii="Arial" w:hAnsi="Arial" w:cs="Arial"/>
    </w:rPr>
  </w:style>
  <w:style w:type="paragraph" w:customStyle="1" w:styleId="xl85">
    <w:name w:val="xl85"/>
    <w:basedOn w:val="Normalny"/>
    <w:pPr>
      <w:spacing w:before="280" w:after="280"/>
      <w:jc w:val="center"/>
      <w:textAlignment w:val="center"/>
    </w:pPr>
    <w:rPr>
      <w:rFonts w:ascii="Arial" w:hAnsi="Arial" w:cs="Arial"/>
      <w:b/>
      <w:bCs/>
    </w:rPr>
  </w:style>
  <w:style w:type="paragraph" w:customStyle="1" w:styleId="xl86">
    <w:name w:val="xl86"/>
    <w:basedOn w:val="Normalny"/>
    <w:pPr>
      <w:spacing w:before="280" w:after="280"/>
      <w:textAlignment w:val="center"/>
    </w:pPr>
    <w:rPr>
      <w:rFonts w:ascii="Arial" w:hAnsi="Arial" w:cs="Arial"/>
    </w:rPr>
  </w:style>
  <w:style w:type="paragraph" w:customStyle="1" w:styleId="xl87">
    <w:name w:val="xl87"/>
    <w:basedOn w:val="Normalny"/>
    <w:pPr>
      <w:spacing w:before="280" w:after="280"/>
      <w:jc w:val="center"/>
      <w:textAlignment w:val="center"/>
    </w:pPr>
    <w:rPr>
      <w:rFonts w:ascii="Arial" w:hAnsi="Arial" w:cs="Arial"/>
    </w:rPr>
  </w:style>
  <w:style w:type="paragraph" w:customStyle="1" w:styleId="xl88">
    <w:name w:val="xl88"/>
    <w:basedOn w:val="Normalny"/>
    <w:pPr>
      <w:spacing w:before="280" w:after="280"/>
      <w:jc w:val="center"/>
      <w:textAlignment w:val="center"/>
    </w:pPr>
    <w:rPr>
      <w:rFonts w:ascii="Arial" w:hAnsi="Arial" w:cs="Arial"/>
    </w:rPr>
  </w:style>
  <w:style w:type="paragraph" w:customStyle="1" w:styleId="xl89">
    <w:name w:val="xl89"/>
    <w:basedOn w:val="Normalny"/>
    <w:pPr>
      <w:spacing w:before="280" w:after="280"/>
      <w:jc w:val="center"/>
      <w:textAlignment w:val="center"/>
    </w:pPr>
    <w:rPr>
      <w:rFonts w:ascii="Arial" w:hAnsi="Arial" w:cs="Arial"/>
    </w:rPr>
  </w:style>
  <w:style w:type="paragraph" w:customStyle="1" w:styleId="xl90">
    <w:name w:val="xl90"/>
    <w:basedOn w:val="Normalny"/>
    <w:pPr>
      <w:spacing w:before="280" w:after="280"/>
      <w:jc w:val="right"/>
      <w:textAlignment w:val="center"/>
    </w:pPr>
    <w:rPr>
      <w:rFonts w:ascii="Arial" w:hAnsi="Arial" w:cs="Arial"/>
    </w:rPr>
  </w:style>
  <w:style w:type="paragraph" w:customStyle="1" w:styleId="xl91">
    <w:name w:val="xl91"/>
    <w:basedOn w:val="Normalny"/>
    <w:pPr>
      <w:spacing w:before="280" w:after="280"/>
      <w:jc w:val="right"/>
      <w:textAlignment w:val="center"/>
    </w:pPr>
    <w:rPr>
      <w:rFonts w:ascii="Arial" w:hAnsi="Arial" w:cs="Arial"/>
    </w:rPr>
  </w:style>
  <w:style w:type="paragraph" w:customStyle="1" w:styleId="xl92">
    <w:name w:val="xl92"/>
    <w:basedOn w:val="Normalny"/>
    <w:pPr>
      <w:spacing w:before="280" w:after="280"/>
      <w:jc w:val="right"/>
      <w:textAlignment w:val="center"/>
    </w:pPr>
    <w:rPr>
      <w:rFonts w:ascii="Arial" w:hAnsi="Arial" w:cs="Arial"/>
    </w:rPr>
  </w:style>
  <w:style w:type="paragraph" w:customStyle="1" w:styleId="Tekstpodstawowy31">
    <w:name w:val="Tekst podstawowy 31"/>
    <w:basedOn w:val="Normalny"/>
    <w:pPr>
      <w:spacing w:after="120"/>
    </w:pPr>
    <w:rPr>
      <w:sz w:val="16"/>
      <w:szCs w:val="16"/>
    </w:rPr>
  </w:style>
  <w:style w:type="paragraph" w:styleId="Tekstdymka">
    <w:name w:val="Balloon Text"/>
    <w:basedOn w:val="Normalny"/>
    <w:rPr>
      <w:rFonts w:ascii="Tahoma" w:hAnsi="Tahoma" w:cs="Tahoma"/>
      <w:sz w:val="16"/>
      <w:szCs w:val="16"/>
    </w:rPr>
  </w:style>
  <w:style w:type="paragraph" w:styleId="Bezodstpw">
    <w:name w:val="No Spacing"/>
    <w:uiPriority w:val="1"/>
    <w:qFormat/>
    <w:pPr>
      <w:suppressAutoHyphens/>
    </w:pPr>
    <w:rPr>
      <w:rFonts w:eastAsia="Arial"/>
      <w:sz w:val="24"/>
      <w:szCs w:val="24"/>
      <w:lang w:eastAsia="ar-SA"/>
    </w:rPr>
  </w:style>
  <w:style w:type="paragraph" w:styleId="Tekstprzypisukocowego">
    <w:name w:val="endnote text"/>
    <w:basedOn w:val="Normalny"/>
    <w:semiHidden/>
    <w:rPr>
      <w:sz w:val="20"/>
      <w:szCs w:val="20"/>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CM12">
    <w:name w:val="CM12"/>
    <w:basedOn w:val="Default"/>
    <w:next w:val="Default"/>
    <w:pPr>
      <w:widowControl w:val="0"/>
      <w:spacing w:after="525"/>
    </w:pPr>
    <w:rPr>
      <w:rFonts w:ascii="Times New Roman" w:hAnsi="Times New Roman" w:cs="Times New Roman"/>
      <w:color w:val="auto"/>
    </w:rPr>
  </w:style>
  <w:style w:type="paragraph" w:customStyle="1" w:styleId="CM13">
    <w:name w:val="CM13"/>
    <w:basedOn w:val="Default"/>
    <w:next w:val="Default"/>
    <w:pPr>
      <w:widowControl w:val="0"/>
      <w:spacing w:after="268"/>
    </w:pPr>
    <w:rPr>
      <w:rFonts w:ascii="Times New Roman" w:hAnsi="Times New Roman" w:cs="Times New Roman"/>
      <w:color w:val="auto"/>
    </w:rPr>
  </w:style>
  <w:style w:type="paragraph" w:customStyle="1" w:styleId="CM4">
    <w:name w:val="CM4"/>
    <w:basedOn w:val="Default"/>
    <w:next w:val="Default"/>
    <w:pPr>
      <w:widowControl w:val="0"/>
      <w:spacing w:line="268" w:lineRule="atLeast"/>
    </w:pPr>
    <w:rPr>
      <w:rFonts w:ascii="Times New Roman" w:hAnsi="Times New Roman" w:cs="Times New Roman"/>
      <w:color w:val="auto"/>
    </w:rPr>
  </w:style>
  <w:style w:type="paragraph" w:customStyle="1" w:styleId="CM7">
    <w:name w:val="CM7"/>
    <w:basedOn w:val="Default"/>
    <w:next w:val="Default"/>
    <w:pPr>
      <w:widowControl w:val="0"/>
      <w:spacing w:line="271" w:lineRule="atLeast"/>
    </w:pPr>
    <w:rPr>
      <w:rFonts w:ascii="Times New Roman" w:hAnsi="Times New Roman" w:cs="Times New Roman"/>
      <w:color w:val="auto"/>
    </w:rPr>
  </w:style>
  <w:style w:type="paragraph" w:customStyle="1" w:styleId="CM15">
    <w:name w:val="CM15"/>
    <w:basedOn w:val="Default"/>
    <w:next w:val="Default"/>
    <w:pPr>
      <w:widowControl w:val="0"/>
      <w:spacing w:after="658"/>
    </w:pPr>
    <w:rPr>
      <w:rFonts w:ascii="Times New Roman" w:hAnsi="Times New Roman" w:cs="Times New Roman"/>
      <w:color w:val="auto"/>
    </w:rPr>
  </w:style>
  <w:style w:type="paragraph" w:customStyle="1" w:styleId="CM8">
    <w:name w:val="CM8"/>
    <w:basedOn w:val="Default"/>
    <w:next w:val="Default"/>
    <w:pPr>
      <w:widowControl w:val="0"/>
      <w:spacing w:line="268" w:lineRule="atLeast"/>
    </w:pPr>
    <w:rPr>
      <w:rFonts w:ascii="Times New Roman" w:hAnsi="Times New Roman" w:cs="Times New Roman"/>
      <w:color w:val="auto"/>
    </w:rPr>
  </w:style>
  <w:style w:type="paragraph" w:customStyle="1" w:styleId="Tekstpodstawowywcity21">
    <w:name w:val="Tekst podstawowy wcięty 21"/>
    <w:basedOn w:val="Normalny"/>
    <w:pPr>
      <w:ind w:left="720"/>
    </w:pPr>
    <w:rPr>
      <w:szCs w:val="20"/>
    </w:rPr>
  </w:style>
  <w:style w:type="paragraph" w:customStyle="1" w:styleId="pub">
    <w:name w:val="pub"/>
    <w:basedOn w:val="Normalny"/>
    <w:pPr>
      <w:spacing w:before="280" w:after="280"/>
    </w:pPr>
  </w:style>
  <w:style w:type="paragraph" w:customStyle="1" w:styleId="tytakt">
    <w:name w:val="tytakt"/>
    <w:basedOn w:val="Normalny"/>
    <w:pPr>
      <w:spacing w:before="280" w:after="280"/>
    </w:pPr>
  </w:style>
  <w:style w:type="paragraph" w:styleId="NormalnyWeb">
    <w:name w:val="Normal (Web)"/>
    <w:basedOn w:val="Normalny"/>
    <w:uiPriority w:val="99"/>
    <w:pPr>
      <w:spacing w:before="280" w:after="280"/>
    </w:pPr>
  </w:style>
  <w:style w:type="paragraph" w:customStyle="1" w:styleId="Style1">
    <w:name w:val="Style1"/>
    <w:basedOn w:val="Normalny"/>
    <w:uiPriority w:val="99"/>
    <w:pPr>
      <w:widowControl w:val="0"/>
      <w:autoSpaceDE w:val="0"/>
    </w:pPr>
    <w:rPr>
      <w:rFonts w:ascii="Arial" w:hAnsi="Arial" w:cs="Arial"/>
    </w:rPr>
  </w:style>
  <w:style w:type="paragraph" w:customStyle="1" w:styleId="Style2">
    <w:name w:val="Style2"/>
    <w:basedOn w:val="Normalny"/>
    <w:uiPriority w:val="99"/>
    <w:pPr>
      <w:widowControl w:val="0"/>
      <w:autoSpaceDE w:val="0"/>
    </w:pPr>
    <w:rPr>
      <w:rFonts w:ascii="Arial" w:hAnsi="Arial" w:cs="Arial"/>
    </w:rPr>
  </w:style>
  <w:style w:type="paragraph" w:customStyle="1" w:styleId="Style3">
    <w:name w:val="Style3"/>
    <w:basedOn w:val="Normalny"/>
    <w:uiPriority w:val="99"/>
    <w:pPr>
      <w:widowControl w:val="0"/>
      <w:autoSpaceDE w:val="0"/>
      <w:spacing w:line="276" w:lineRule="exact"/>
      <w:jc w:val="both"/>
    </w:pPr>
    <w:rPr>
      <w:rFonts w:ascii="Arial" w:hAnsi="Arial" w:cs="Arial"/>
    </w:rPr>
  </w:style>
  <w:style w:type="paragraph" w:customStyle="1" w:styleId="Style4">
    <w:name w:val="Style4"/>
    <w:basedOn w:val="Normalny"/>
    <w:uiPriority w:val="99"/>
    <w:pPr>
      <w:widowControl w:val="0"/>
      <w:autoSpaceDE w:val="0"/>
      <w:spacing w:line="281" w:lineRule="exact"/>
      <w:ind w:hanging="425"/>
      <w:jc w:val="both"/>
    </w:pPr>
    <w:rPr>
      <w:rFonts w:ascii="Arial" w:hAnsi="Arial" w:cs="Arial"/>
    </w:rPr>
  </w:style>
  <w:style w:type="paragraph" w:customStyle="1" w:styleId="Style5">
    <w:name w:val="Style5"/>
    <w:basedOn w:val="Normalny"/>
    <w:uiPriority w:val="99"/>
    <w:pPr>
      <w:widowControl w:val="0"/>
      <w:autoSpaceDE w:val="0"/>
      <w:spacing w:line="230" w:lineRule="exact"/>
    </w:pPr>
    <w:rPr>
      <w:rFonts w:ascii="Arial" w:hAnsi="Arial" w:cs="Arial"/>
    </w:rPr>
  </w:style>
  <w:style w:type="paragraph" w:customStyle="1" w:styleId="Style6">
    <w:name w:val="Style6"/>
    <w:basedOn w:val="Normalny"/>
    <w:uiPriority w:val="99"/>
    <w:pPr>
      <w:widowControl w:val="0"/>
      <w:autoSpaceDE w:val="0"/>
      <w:spacing w:line="180" w:lineRule="exact"/>
      <w:jc w:val="center"/>
    </w:pPr>
    <w:rPr>
      <w:rFonts w:ascii="Arial" w:hAnsi="Arial" w:cs="Arial"/>
    </w:rPr>
  </w:style>
  <w:style w:type="paragraph" w:customStyle="1" w:styleId="Style7">
    <w:name w:val="Style7"/>
    <w:basedOn w:val="Normalny"/>
    <w:uiPriority w:val="99"/>
    <w:pPr>
      <w:widowControl w:val="0"/>
      <w:autoSpaceDE w:val="0"/>
      <w:spacing w:line="274" w:lineRule="exact"/>
      <w:ind w:firstLine="562"/>
      <w:jc w:val="both"/>
    </w:pPr>
    <w:rPr>
      <w:rFonts w:ascii="Arial" w:hAnsi="Arial" w:cs="Arial"/>
    </w:rPr>
  </w:style>
  <w:style w:type="paragraph" w:customStyle="1" w:styleId="Style9">
    <w:name w:val="Style9"/>
    <w:basedOn w:val="Normalny"/>
    <w:pPr>
      <w:widowControl w:val="0"/>
      <w:autoSpaceDE w:val="0"/>
      <w:spacing w:line="274" w:lineRule="exact"/>
      <w:jc w:val="both"/>
    </w:pPr>
    <w:rPr>
      <w:rFonts w:ascii="Arial" w:hAnsi="Arial" w:cs="Arial"/>
    </w:rPr>
  </w:style>
  <w:style w:type="paragraph" w:customStyle="1" w:styleId="Style10">
    <w:name w:val="Style10"/>
    <w:basedOn w:val="Normalny"/>
    <w:uiPriority w:val="99"/>
    <w:pPr>
      <w:widowControl w:val="0"/>
      <w:autoSpaceDE w:val="0"/>
    </w:pPr>
    <w:rPr>
      <w:rFonts w:ascii="Arial" w:hAnsi="Arial" w:cs="Arial"/>
    </w:rPr>
  </w:style>
  <w:style w:type="paragraph" w:customStyle="1" w:styleId="Style11">
    <w:name w:val="Style11"/>
    <w:basedOn w:val="Normalny"/>
    <w:uiPriority w:val="99"/>
    <w:pPr>
      <w:widowControl w:val="0"/>
      <w:autoSpaceDE w:val="0"/>
    </w:pPr>
    <w:rPr>
      <w:rFonts w:ascii="Arial" w:hAnsi="Arial" w:cs="Arial"/>
    </w:rPr>
  </w:style>
  <w:style w:type="paragraph" w:customStyle="1" w:styleId="Style12">
    <w:name w:val="Style12"/>
    <w:basedOn w:val="Normalny"/>
    <w:uiPriority w:val="99"/>
    <w:pPr>
      <w:widowControl w:val="0"/>
      <w:autoSpaceDE w:val="0"/>
    </w:pPr>
    <w:rPr>
      <w:rFonts w:ascii="Arial" w:hAnsi="Arial" w:cs="Arial"/>
    </w:rPr>
  </w:style>
  <w:style w:type="paragraph" w:customStyle="1" w:styleId="Tekstkomentarza1">
    <w:name w:val="Tekst komentarza1"/>
    <w:basedOn w:val="Normalny"/>
    <w:rPr>
      <w:sz w:val="20"/>
      <w:szCs w:val="20"/>
      <w:lang w:val="x-none"/>
    </w:rPr>
  </w:style>
  <w:style w:type="paragraph" w:customStyle="1" w:styleId="pkt">
    <w:name w:val="pkt"/>
    <w:basedOn w:val="Normalny"/>
    <w:pPr>
      <w:spacing w:before="60" w:after="60"/>
      <w:ind w:left="851" w:hanging="295"/>
      <w:jc w:val="both"/>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table" w:styleId="Tabela-Siatka">
    <w:name w:val="Table Grid"/>
    <w:basedOn w:val="Standardowy"/>
    <w:uiPriority w:val="59"/>
    <w:rsid w:val="00CB79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70D31"/>
    <w:pPr>
      <w:suppressAutoHyphens w:val="0"/>
    </w:pPr>
    <w:rPr>
      <w:rFonts w:ascii="Courier New" w:hAnsi="Courier New"/>
      <w:sz w:val="20"/>
      <w:szCs w:val="20"/>
      <w:lang w:eastAsia="pl-PL"/>
    </w:rPr>
  </w:style>
  <w:style w:type="character" w:customStyle="1" w:styleId="ZwykytekstZnak">
    <w:name w:val="Zwykły tekst Znak"/>
    <w:link w:val="Zwykytekst"/>
    <w:rsid w:val="00970D31"/>
    <w:rPr>
      <w:rFonts w:ascii="Courier New" w:hAnsi="Courier New"/>
    </w:rPr>
  </w:style>
  <w:style w:type="paragraph" w:customStyle="1" w:styleId="ust">
    <w:name w:val="ust"/>
    <w:rsid w:val="00694022"/>
    <w:pPr>
      <w:spacing w:before="60" w:after="60"/>
      <w:ind w:left="426" w:hanging="284"/>
      <w:jc w:val="both"/>
    </w:pPr>
    <w:rPr>
      <w:sz w:val="24"/>
      <w:szCs w:val="24"/>
    </w:rPr>
  </w:style>
  <w:style w:type="paragraph" w:customStyle="1" w:styleId="Nagwek11">
    <w:name w:val="Nagłówek 11"/>
    <w:basedOn w:val="Normalny"/>
    <w:uiPriority w:val="1"/>
    <w:qFormat/>
    <w:rsid w:val="0077763D"/>
    <w:pPr>
      <w:widowControl w:val="0"/>
      <w:suppressAutoHyphens w:val="0"/>
      <w:autoSpaceDE w:val="0"/>
      <w:autoSpaceDN w:val="0"/>
      <w:ind w:left="262"/>
      <w:outlineLvl w:val="1"/>
    </w:pPr>
    <w:rPr>
      <w:b/>
      <w:bCs/>
      <w:lang w:eastAsia="pl-PL" w:bidi="pl-PL"/>
    </w:rPr>
  </w:style>
  <w:style w:type="paragraph" w:customStyle="1" w:styleId="TableParagraph">
    <w:name w:val="Table Paragraph"/>
    <w:basedOn w:val="Normalny"/>
    <w:uiPriority w:val="1"/>
    <w:qFormat/>
    <w:rsid w:val="00F0100C"/>
    <w:pPr>
      <w:widowControl w:val="0"/>
      <w:suppressAutoHyphens w:val="0"/>
      <w:autoSpaceDE w:val="0"/>
      <w:autoSpaceDN w:val="0"/>
    </w:pPr>
    <w:rPr>
      <w:sz w:val="22"/>
      <w:szCs w:val="22"/>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5741">
      <w:bodyDiv w:val="1"/>
      <w:marLeft w:val="0"/>
      <w:marRight w:val="0"/>
      <w:marTop w:val="0"/>
      <w:marBottom w:val="0"/>
      <w:divBdr>
        <w:top w:val="none" w:sz="0" w:space="0" w:color="auto"/>
        <w:left w:val="none" w:sz="0" w:space="0" w:color="auto"/>
        <w:bottom w:val="none" w:sz="0" w:space="0" w:color="auto"/>
        <w:right w:val="none" w:sz="0" w:space="0" w:color="auto"/>
      </w:divBdr>
    </w:div>
    <w:div w:id="488250895">
      <w:bodyDiv w:val="1"/>
      <w:marLeft w:val="0"/>
      <w:marRight w:val="0"/>
      <w:marTop w:val="0"/>
      <w:marBottom w:val="0"/>
      <w:divBdr>
        <w:top w:val="none" w:sz="0" w:space="0" w:color="auto"/>
        <w:left w:val="none" w:sz="0" w:space="0" w:color="auto"/>
        <w:bottom w:val="none" w:sz="0" w:space="0" w:color="auto"/>
        <w:right w:val="none" w:sz="0" w:space="0" w:color="auto"/>
      </w:divBdr>
    </w:div>
    <w:div w:id="643045085">
      <w:bodyDiv w:val="1"/>
      <w:marLeft w:val="0"/>
      <w:marRight w:val="0"/>
      <w:marTop w:val="0"/>
      <w:marBottom w:val="0"/>
      <w:divBdr>
        <w:top w:val="none" w:sz="0" w:space="0" w:color="auto"/>
        <w:left w:val="none" w:sz="0" w:space="0" w:color="auto"/>
        <w:bottom w:val="none" w:sz="0" w:space="0" w:color="auto"/>
        <w:right w:val="none" w:sz="0" w:space="0" w:color="auto"/>
      </w:divBdr>
    </w:div>
    <w:div w:id="709644172">
      <w:bodyDiv w:val="1"/>
      <w:marLeft w:val="0"/>
      <w:marRight w:val="0"/>
      <w:marTop w:val="0"/>
      <w:marBottom w:val="0"/>
      <w:divBdr>
        <w:top w:val="none" w:sz="0" w:space="0" w:color="auto"/>
        <w:left w:val="none" w:sz="0" w:space="0" w:color="auto"/>
        <w:bottom w:val="none" w:sz="0" w:space="0" w:color="auto"/>
        <w:right w:val="none" w:sz="0" w:space="0" w:color="auto"/>
      </w:divBdr>
    </w:div>
    <w:div w:id="875774734">
      <w:bodyDiv w:val="1"/>
      <w:marLeft w:val="0"/>
      <w:marRight w:val="0"/>
      <w:marTop w:val="0"/>
      <w:marBottom w:val="0"/>
      <w:divBdr>
        <w:top w:val="none" w:sz="0" w:space="0" w:color="auto"/>
        <w:left w:val="none" w:sz="0" w:space="0" w:color="auto"/>
        <w:bottom w:val="none" w:sz="0" w:space="0" w:color="auto"/>
        <w:right w:val="none" w:sz="0" w:space="0" w:color="auto"/>
      </w:divBdr>
    </w:div>
    <w:div w:id="938483551">
      <w:bodyDiv w:val="1"/>
      <w:marLeft w:val="0"/>
      <w:marRight w:val="0"/>
      <w:marTop w:val="0"/>
      <w:marBottom w:val="0"/>
      <w:divBdr>
        <w:top w:val="none" w:sz="0" w:space="0" w:color="auto"/>
        <w:left w:val="none" w:sz="0" w:space="0" w:color="auto"/>
        <w:bottom w:val="none" w:sz="0" w:space="0" w:color="auto"/>
        <w:right w:val="none" w:sz="0" w:space="0" w:color="auto"/>
      </w:divBdr>
    </w:div>
    <w:div w:id="1547376162">
      <w:bodyDiv w:val="1"/>
      <w:marLeft w:val="0"/>
      <w:marRight w:val="0"/>
      <w:marTop w:val="0"/>
      <w:marBottom w:val="0"/>
      <w:divBdr>
        <w:top w:val="none" w:sz="0" w:space="0" w:color="auto"/>
        <w:left w:val="none" w:sz="0" w:space="0" w:color="auto"/>
        <w:bottom w:val="none" w:sz="0" w:space="0" w:color="auto"/>
        <w:right w:val="none" w:sz="0" w:space="0" w:color="auto"/>
      </w:divBdr>
    </w:div>
    <w:div w:id="1747074673">
      <w:bodyDiv w:val="1"/>
      <w:marLeft w:val="0"/>
      <w:marRight w:val="0"/>
      <w:marTop w:val="0"/>
      <w:marBottom w:val="0"/>
      <w:divBdr>
        <w:top w:val="none" w:sz="0" w:space="0" w:color="auto"/>
        <w:left w:val="none" w:sz="0" w:space="0" w:color="auto"/>
        <w:bottom w:val="none" w:sz="0" w:space="0" w:color="auto"/>
        <w:right w:val="none" w:sz="0" w:space="0" w:color="auto"/>
      </w:divBdr>
    </w:div>
    <w:div w:id="1841196482">
      <w:bodyDiv w:val="1"/>
      <w:marLeft w:val="0"/>
      <w:marRight w:val="0"/>
      <w:marTop w:val="0"/>
      <w:marBottom w:val="0"/>
      <w:divBdr>
        <w:top w:val="none" w:sz="0" w:space="0" w:color="auto"/>
        <w:left w:val="none" w:sz="0" w:space="0" w:color="auto"/>
        <w:bottom w:val="none" w:sz="0" w:space="0" w:color="auto"/>
        <w:right w:val="none" w:sz="0" w:space="0" w:color="auto"/>
      </w:divBdr>
    </w:div>
    <w:div w:id="18446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tformazakupowa.pl/pn/6wog" TargetMode="External"/><Relationship Id="rId18" Type="http://schemas.openxmlformats.org/officeDocument/2006/relationships/hyperlink" Target="http://www.platformazakupowa.pl/pn/21blo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endnotes" Target="endnotes.xml"/><Relationship Id="rId12" Type="http://schemas.openxmlformats.org/officeDocument/2006/relationships/hyperlink" Target="http://www.platformazakupowa.pl/pn/6wog"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tformazakupowa.pl/pn/6wog" TargetMode="External"/><Relationship Id="rId20" Type="http://schemas.openxmlformats.org/officeDocument/2006/relationships/hyperlink" Target="http://www.platformazakupowa.pl/pn/6wog%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6wo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tformazakupowa.pl/pn/6wog" TargetMode="External"/><Relationship Id="rId23" Type="http://schemas.openxmlformats.org/officeDocument/2006/relationships/hyperlink" Target="http://www.platformazakupowa.pl/pn/6wog" TargetMode="External"/><Relationship Id="rId28" Type="http://schemas.openxmlformats.org/officeDocument/2006/relationships/fontTable" Target="fontTable.xml"/><Relationship Id="rId10" Type="http://schemas.openxmlformats.org/officeDocument/2006/relationships/hyperlink" Target="mailto:6wog.przetargi@ron.mil.pl"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www.6wog.wp.mil.pl" TargetMode="External"/><Relationship Id="rId14" Type="http://schemas.openxmlformats.org/officeDocument/2006/relationships/hyperlink" Target="mailto:6wog.przetargi@ron.mil.pl" TargetMode="External"/><Relationship Id="rId22" Type="http://schemas.openxmlformats.org/officeDocument/2006/relationships/hyperlink" Target="http://www.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60765-FA1F-4D67-A4A2-DACB084A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7262</Words>
  <Characters>43574</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SPEC6YFIKACJA ISTOTNYCH WARUNKÓW ZAMÓWIENIA                        w postępowaniu o zamówienie publiczne w trybie przetargu ni</vt:lpstr>
    </vt:vector>
  </TitlesOfParts>
  <Company>Microsoft</Company>
  <LinksUpToDate>false</LinksUpToDate>
  <CharactersWithSpaces>50735</CharactersWithSpaces>
  <SharedDoc>false</SharedDoc>
  <HLinks>
    <vt:vector size="90" baseType="variant">
      <vt:variant>
        <vt:i4>3997750</vt:i4>
      </vt:variant>
      <vt:variant>
        <vt:i4>42</vt:i4>
      </vt:variant>
      <vt:variant>
        <vt:i4>0</vt:i4>
      </vt:variant>
      <vt:variant>
        <vt:i4>5</vt:i4>
      </vt:variant>
      <vt:variant>
        <vt:lpwstr>http://www.platformazakupowa.pl/pn/6wog</vt:lpwstr>
      </vt:variant>
      <vt:variant>
        <vt:lpwstr/>
      </vt:variant>
      <vt:variant>
        <vt:i4>655390</vt:i4>
      </vt:variant>
      <vt:variant>
        <vt:i4>39</vt:i4>
      </vt:variant>
      <vt:variant>
        <vt:i4>0</vt:i4>
      </vt:variant>
      <vt:variant>
        <vt:i4>5</vt:i4>
      </vt:variant>
      <vt:variant>
        <vt:lpwstr>http://www.platformazakupowa.pl/</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3997750</vt:i4>
      </vt:variant>
      <vt:variant>
        <vt:i4>33</vt:i4>
      </vt:variant>
      <vt:variant>
        <vt:i4>0</vt:i4>
      </vt:variant>
      <vt:variant>
        <vt:i4>5</vt:i4>
      </vt:variant>
      <vt:variant>
        <vt:lpwstr>http://www.platformazakupowa.pl/pn/6wog</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5963804</vt:i4>
      </vt:variant>
      <vt:variant>
        <vt:i4>27</vt:i4>
      </vt:variant>
      <vt:variant>
        <vt:i4>0</vt:i4>
      </vt:variant>
      <vt:variant>
        <vt:i4>5</vt:i4>
      </vt:variant>
      <vt:variant>
        <vt:lpwstr>http://www.platformazakupowa.pl/pn/21blot</vt:lpwstr>
      </vt:variant>
      <vt:variant>
        <vt:lpwstr/>
      </vt:variant>
      <vt:variant>
        <vt:i4>6225998</vt:i4>
      </vt:variant>
      <vt:variant>
        <vt:i4>24</vt:i4>
      </vt:variant>
      <vt:variant>
        <vt:i4>0</vt:i4>
      </vt:variant>
      <vt:variant>
        <vt:i4>5</vt:i4>
      </vt:variant>
      <vt:variant>
        <vt:lpwstr>https://platformazakupowa.pl/</vt:lpwstr>
      </vt:variant>
      <vt:variant>
        <vt:lpwstr/>
      </vt:variant>
      <vt:variant>
        <vt:i4>3997750</vt:i4>
      </vt:variant>
      <vt:variant>
        <vt:i4>21</vt:i4>
      </vt:variant>
      <vt:variant>
        <vt:i4>0</vt:i4>
      </vt:variant>
      <vt:variant>
        <vt:i4>5</vt:i4>
      </vt:variant>
      <vt:variant>
        <vt:lpwstr>http://www.platformazakupowa.pl/pn/6wog</vt:lpwstr>
      </vt:variant>
      <vt:variant>
        <vt:lpwstr/>
      </vt:variant>
      <vt:variant>
        <vt:i4>3997750</vt:i4>
      </vt:variant>
      <vt:variant>
        <vt:i4>18</vt:i4>
      </vt:variant>
      <vt:variant>
        <vt:i4>0</vt:i4>
      </vt:variant>
      <vt:variant>
        <vt:i4>5</vt:i4>
      </vt:variant>
      <vt:variant>
        <vt:lpwstr>http://www.platformazakupowa.pl/pn/6wog</vt:lpwstr>
      </vt:variant>
      <vt:variant>
        <vt:lpwstr/>
      </vt:variant>
      <vt:variant>
        <vt:i4>3014738</vt:i4>
      </vt:variant>
      <vt:variant>
        <vt:i4>15</vt:i4>
      </vt:variant>
      <vt:variant>
        <vt:i4>0</vt:i4>
      </vt:variant>
      <vt:variant>
        <vt:i4>5</vt:i4>
      </vt:variant>
      <vt:variant>
        <vt:lpwstr>mailto:6wog.przetargi@ron.mil.pl</vt:lpwstr>
      </vt:variant>
      <vt:variant>
        <vt:lpwstr/>
      </vt:variant>
      <vt:variant>
        <vt:i4>3997750</vt:i4>
      </vt:variant>
      <vt:variant>
        <vt:i4>12</vt:i4>
      </vt:variant>
      <vt:variant>
        <vt:i4>0</vt:i4>
      </vt:variant>
      <vt:variant>
        <vt:i4>5</vt:i4>
      </vt:variant>
      <vt:variant>
        <vt:lpwstr>http://www.platformazakupowa.pl/pn/6wog</vt:lpwstr>
      </vt:variant>
      <vt:variant>
        <vt:lpwstr/>
      </vt:variant>
      <vt:variant>
        <vt:i4>3997750</vt:i4>
      </vt:variant>
      <vt:variant>
        <vt:i4>9</vt:i4>
      </vt:variant>
      <vt:variant>
        <vt:i4>0</vt:i4>
      </vt:variant>
      <vt:variant>
        <vt:i4>5</vt:i4>
      </vt:variant>
      <vt:variant>
        <vt:lpwstr>http://www.platformazakupowa.pl/pn/6wog</vt:lpwstr>
      </vt:variant>
      <vt:variant>
        <vt:lpwstr/>
      </vt:variant>
      <vt:variant>
        <vt:i4>3997750</vt:i4>
      </vt:variant>
      <vt:variant>
        <vt:i4>6</vt:i4>
      </vt:variant>
      <vt:variant>
        <vt:i4>0</vt:i4>
      </vt:variant>
      <vt:variant>
        <vt:i4>5</vt:i4>
      </vt:variant>
      <vt:variant>
        <vt:lpwstr>http://www.platformazakupowa.pl/pn/6wog</vt:lpwstr>
      </vt:variant>
      <vt:variant>
        <vt:lpwstr/>
      </vt:variant>
      <vt:variant>
        <vt:i4>3014738</vt:i4>
      </vt:variant>
      <vt:variant>
        <vt:i4>3</vt:i4>
      </vt:variant>
      <vt:variant>
        <vt:i4>0</vt:i4>
      </vt:variant>
      <vt:variant>
        <vt:i4>5</vt:i4>
      </vt:variant>
      <vt:variant>
        <vt:lpwstr>mailto:6wog.przetargi@ron.mil.pl</vt:lpwstr>
      </vt:variant>
      <vt:variant>
        <vt:lpwstr/>
      </vt:variant>
      <vt:variant>
        <vt:i4>7471154</vt:i4>
      </vt:variant>
      <vt:variant>
        <vt:i4>0</vt:i4>
      </vt:variant>
      <vt:variant>
        <vt:i4>0</vt:i4>
      </vt:variant>
      <vt:variant>
        <vt:i4>5</vt:i4>
      </vt:variant>
      <vt:variant>
        <vt:lpwstr>http://www.6wog.wp.mil.pl/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SPEC6YFIKACJA ISTOTNYCH WARUNKÓW ZAMÓWIENIA                        w postępowaniu o zamówienie publiczne w trybie przetargu ni</dc:title>
  <dc:subject/>
  <dc:creator>aa</dc:creator>
  <cp:keywords/>
  <cp:lastModifiedBy>Jaczyńska-Grzegorz Ewelina</cp:lastModifiedBy>
  <cp:revision>2</cp:revision>
  <cp:lastPrinted>2020-02-06T08:01:00Z</cp:lastPrinted>
  <dcterms:created xsi:type="dcterms:W3CDTF">2020-02-06T08:03:00Z</dcterms:created>
  <dcterms:modified xsi:type="dcterms:W3CDTF">2020-02-06T08:03:00Z</dcterms:modified>
</cp:coreProperties>
</file>