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:rsidR="007D57F8" w:rsidRPr="00FD4417" w:rsidRDefault="00987CD0" w:rsidP="00EA6488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913077">
        <w:rPr>
          <w:rFonts w:eastAsia="SimSun" w:cstheme="minorHAnsi"/>
          <w:b/>
          <w:bCs/>
          <w:kern w:val="2"/>
          <w:lang w:eastAsia="zh-CN" w:bidi="hi-IN"/>
        </w:rPr>
        <w:t>KBCH/351-29</w:t>
      </w:r>
      <w:r w:rsidR="00DB56E7">
        <w:rPr>
          <w:rFonts w:eastAsia="SimSun" w:cstheme="minorHAnsi"/>
          <w:b/>
          <w:bCs/>
          <w:kern w:val="2"/>
          <w:lang w:eastAsia="zh-CN" w:bidi="hi-IN"/>
        </w:rPr>
        <w:t xml:space="preserve">/2022 </w:t>
      </w:r>
      <w:r w:rsidR="00FD4417">
        <w:rPr>
          <w:rFonts w:eastAsia="SimSun" w:cstheme="minorHAnsi"/>
          <w:b/>
          <w:bCs/>
          <w:kern w:val="2"/>
          <w:lang w:eastAsia="zh-CN" w:bidi="hi-IN"/>
        </w:rPr>
        <w:t xml:space="preserve"> TP/U/S</w:t>
      </w:r>
    </w:p>
    <w:p w:rsidR="00FF1438" w:rsidRDefault="00FF1438" w:rsidP="005B2F2D">
      <w:pPr>
        <w:jc w:val="center"/>
        <w:rPr>
          <w:rFonts w:cstheme="minorHAnsi"/>
          <w:b/>
        </w:rPr>
      </w:pP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</w:p>
    <w:p w:rsidR="000E3172" w:rsidRPr="00827FB1" w:rsidRDefault="000E3172" w:rsidP="005B2F2D">
      <w:pPr>
        <w:jc w:val="center"/>
        <w:rPr>
          <w:rFonts w:cstheme="minorHAnsi"/>
          <w:b/>
        </w:rPr>
      </w:pPr>
      <w:bookmarkStart w:id="0" w:name="_GoBack"/>
      <w:bookmarkEnd w:id="0"/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DB56E7" w:rsidRDefault="00DB56E7" w:rsidP="00DB56E7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DB56E7">
        <w:rPr>
          <w:rFonts w:cstheme="minorHAnsi"/>
          <w:shd w:val="clear" w:color="auto" w:fill="FFFFFF"/>
        </w:rPr>
        <w:t>Koncepcja scenariusza seminarium/szkolenia z podziałem na poszczególne moduły/bloki tematyczne z uwzględnieniem informacji o animacjach, infografikach, elementach interaktywnych i filmach - (max. 20 pkt).</w:t>
      </w: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Pr="00DB56E7" w:rsidRDefault="00DB56E7" w:rsidP="00DB56E7">
      <w:pPr>
        <w:rPr>
          <w:rFonts w:cstheme="minorHAnsi"/>
          <w:shd w:val="clear" w:color="auto" w:fill="FFFFFF"/>
        </w:rPr>
      </w:pPr>
    </w:p>
    <w:p w:rsidR="00DB56E7" w:rsidRPr="00DB56E7" w:rsidRDefault="00DB56E7" w:rsidP="00DB56E7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DB56E7">
        <w:rPr>
          <w:rFonts w:cstheme="minorHAnsi"/>
        </w:rPr>
        <w:t xml:space="preserve">Przykładowy wygląd graficzny 5 ekranów, które będą wyświetlane podczas trwania seminarium/szkolenia on-line- (max. 20 pkt). 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F1529"/>
    <w:rsid w:val="00380544"/>
    <w:rsid w:val="003B52C5"/>
    <w:rsid w:val="003F0970"/>
    <w:rsid w:val="00443EC3"/>
    <w:rsid w:val="0046644B"/>
    <w:rsid w:val="00587C8C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13077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2AEC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3</cp:revision>
  <cp:lastPrinted>2020-08-12T06:04:00Z</cp:lastPrinted>
  <dcterms:created xsi:type="dcterms:W3CDTF">2022-03-29T09:27:00Z</dcterms:created>
  <dcterms:modified xsi:type="dcterms:W3CDTF">2022-04-19T08:28:00Z</dcterms:modified>
</cp:coreProperties>
</file>