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D2" w:rsidRPr="00F168F8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</w:t>
      </w:r>
      <w:r w:rsidR="00A26582" w:rsidRPr="00F168F8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8F8">
        <w:rPr>
          <w:rFonts w:ascii="Times New Roman" w:hAnsi="Times New Roman" w:cs="Times New Roman"/>
          <w:b/>
        </w:rPr>
        <w:t xml:space="preserve">Szp/FZ – </w:t>
      </w:r>
      <w:r w:rsidR="00865C64" w:rsidRPr="00F168F8">
        <w:rPr>
          <w:rFonts w:ascii="Times New Roman" w:hAnsi="Times New Roman" w:cs="Times New Roman"/>
          <w:b/>
        </w:rPr>
        <w:t>2</w:t>
      </w:r>
      <w:r w:rsidR="00005F65">
        <w:rPr>
          <w:rFonts w:ascii="Times New Roman" w:hAnsi="Times New Roman" w:cs="Times New Roman"/>
          <w:b/>
        </w:rPr>
        <w:t>57</w:t>
      </w:r>
      <w:r w:rsidRPr="00F168F8">
        <w:rPr>
          <w:rFonts w:ascii="Times New Roman" w:hAnsi="Times New Roman" w:cs="Times New Roman"/>
          <w:b/>
        </w:rPr>
        <w:t>/202</w:t>
      </w:r>
      <w:r w:rsidR="00865C64" w:rsidRPr="00F168F8">
        <w:rPr>
          <w:rFonts w:ascii="Times New Roman" w:hAnsi="Times New Roman" w:cs="Times New Roman"/>
          <w:b/>
        </w:rPr>
        <w:t>2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F168F8">
        <w:rPr>
          <w:rFonts w:ascii="Times New Roman" w:hAnsi="Times New Roman" w:cs="Times New Roman"/>
          <w:b/>
        </w:rPr>
        <w:t xml:space="preserve"> </w:t>
      </w:r>
      <w:r w:rsidR="00005F65">
        <w:rPr>
          <w:rFonts w:ascii="Times New Roman" w:hAnsi="Times New Roman" w:cs="Times New Roman"/>
          <w:b/>
        </w:rPr>
        <w:t xml:space="preserve">Echokardiograf wraz z </w:t>
      </w:r>
      <w:r w:rsidR="00D82EB2">
        <w:rPr>
          <w:rFonts w:ascii="Times New Roman" w:hAnsi="Times New Roman" w:cs="Times New Roman"/>
          <w:b/>
        </w:rPr>
        <w:t>wyposażeniem</w:t>
      </w:r>
      <w:r w:rsidR="00865C64" w:rsidRPr="00F168F8">
        <w:rPr>
          <w:rFonts w:ascii="Times New Roman" w:hAnsi="Times New Roman" w:cs="Times New Roman"/>
          <w:b/>
        </w:rPr>
        <w:t xml:space="preserve"> - </w:t>
      </w:r>
      <w:r w:rsidR="00005F65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</w:t>
      </w:r>
      <w:bookmarkStart w:id="0" w:name="_GoBack"/>
      <w:bookmarkEnd w:id="0"/>
      <w:r w:rsidRPr="00F168F8">
        <w:rPr>
          <w:rFonts w:ascii="Times New Roman" w:hAnsi="Times New Roman" w:cs="Times New Roman"/>
          <w:color w:val="000000"/>
          <w:lang w:eastAsia="ar-SA"/>
        </w:rPr>
        <w:t>………………………..................................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8825AC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597"/>
        <w:gridCol w:w="1417"/>
        <w:gridCol w:w="1276"/>
      </w:tblGrid>
      <w:tr w:rsidR="00984354" w:rsidRPr="00F168F8" w:rsidTr="00124E70">
        <w:trPr>
          <w:trHeight w:val="511"/>
        </w:trPr>
        <w:tc>
          <w:tcPr>
            <w:tcW w:w="566" w:type="dxa"/>
            <w:shd w:val="clear" w:color="auto" w:fill="auto"/>
          </w:tcPr>
          <w:p w:rsidR="00984354" w:rsidRPr="00F168F8" w:rsidRDefault="00984354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984354" w:rsidRPr="00F168F8" w:rsidRDefault="0098435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</w:tcPr>
          <w:p w:rsidR="00984354" w:rsidRPr="00F168F8" w:rsidRDefault="0098435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</w:tcPr>
          <w:p w:rsidR="00984354" w:rsidRPr="00F168F8" w:rsidRDefault="0098435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D82EB2" w:rsidRPr="00F168F8" w:rsidTr="00BB3920">
        <w:trPr>
          <w:trHeight w:val="511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D82EB2" w:rsidRPr="00FC6A7D" w:rsidRDefault="00D82EB2" w:rsidP="00D82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ZAKRES DYNAMICZNY SYSTEMU </w:t>
            </w:r>
          </w:p>
        </w:tc>
        <w:tc>
          <w:tcPr>
            <w:tcW w:w="1417" w:type="dxa"/>
            <w:vAlign w:val="center"/>
          </w:tcPr>
          <w:p w:rsidR="00D82EB2" w:rsidRPr="00FC6A7D" w:rsidRDefault="00D82EB2" w:rsidP="00D82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320 Db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82EB2" w:rsidRPr="00F168F8" w:rsidTr="00BB3920">
        <w:trPr>
          <w:trHeight w:val="511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D82EB2" w:rsidRPr="00FC6A7D" w:rsidRDefault="00D82EB2" w:rsidP="00D82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ILOŚĆ CYFROWYCH KANAŁÓW PRZETWARZANIA</w:t>
            </w:r>
          </w:p>
        </w:tc>
        <w:tc>
          <w:tcPr>
            <w:tcW w:w="1417" w:type="dxa"/>
            <w:vAlign w:val="center"/>
          </w:tcPr>
          <w:p w:rsidR="00D82EB2" w:rsidRPr="00FC6A7D" w:rsidRDefault="00D82EB2" w:rsidP="00D82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4 718 592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BB3920">
        <w:trPr>
          <w:trHeight w:val="511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D82EB2" w:rsidRDefault="00D82EB2" w:rsidP="00D82EB2">
            <w:pPr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DOTYKOWY EKRAN LCD DO STEROWANIA FUNKCJAMI APARATU</w:t>
            </w:r>
          </w:p>
          <w:p w:rsidR="00D82EB2" w:rsidRPr="00D82EB2" w:rsidRDefault="00D82EB2" w:rsidP="00D82EB2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Style w:val="Uwydatnienie"/>
                <w:rFonts w:ascii="Calibri" w:hAnsi="Calibri" w:cs="Calibri"/>
                <w:color w:val="000000"/>
              </w:rPr>
              <w:t xml:space="preserve"> Panel dotykowy wspomagający obsługę aparatu, pozwalający na zmianę parametrów przy pomocy dotyku Powiększenie obrazu w czasie rzeczywistym. </w:t>
            </w:r>
          </w:p>
        </w:tc>
        <w:tc>
          <w:tcPr>
            <w:tcW w:w="1417" w:type="dxa"/>
            <w:vAlign w:val="center"/>
          </w:tcPr>
          <w:p w:rsidR="00D82EB2" w:rsidRPr="00FC6A7D" w:rsidRDefault="00D82EB2" w:rsidP="00D82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PRZEKĄTNA 12 CALI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F12994">
        <w:trPr>
          <w:trHeight w:val="511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TRYBY PRACY: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2D (B-MODE),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COLOR DOPPLER (CD),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POWER DOPPLER (CPA),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KIERUNKOWY POWER DOPPLER (DCPA),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DOPPLER PULSACYJNY (PWD),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DUPLEX,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TRIPLEX, M-MODE,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COLOR M-MODE,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3D,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OBRAZOWANIE HARMONICZNE (THI) Z TECHNOLOGIĄ INWERSJI PULSU,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DOPPLER PULSACYJNY (PWD) z WYSOKĄ CZĘSTOTLIWOŚCIĄ PRZETWARZANIA IMPULSÓW HIGH-PRF,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TRYB COLOR COMPARE</w:t>
            </w:r>
          </w:p>
        </w:tc>
        <w:tc>
          <w:tcPr>
            <w:tcW w:w="1417" w:type="dxa"/>
            <w:vAlign w:val="center"/>
          </w:tcPr>
          <w:p w:rsidR="00D82EB2" w:rsidRPr="00FC6A7D" w:rsidRDefault="00D82EB2" w:rsidP="00D82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384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D82EB2" w:rsidRPr="00FC6A7D" w:rsidRDefault="00D82EB2" w:rsidP="00D82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FUNKCA MAXVUE - PEŁNOEKRANOWY TRYB PREZENTACJI OBRAZU DIAGNOSTYCZNEGO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663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FUNKCJA AUTOMATYCZNEJ OPTYMALIZACJI OBRAZU 2D ORAZ SPEKTRUM DOPPLERA - iSCAN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810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FUNKCJA CIĄGŁEJ AUTOMATYCZNEJ OPTYMALIZACJI OBRAZU 2D - AUTOSCAN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27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FUNKCJA WIDESCAN - POSZERZENIE POLA OBRAZOWEGO GŁOWIC CONVEX I LINIOWYCH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663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FUNKCJA SKRZYŻOWANYCH WIĄZEK ULTRADŹWIĘKOWYCH - SONOCT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663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FUNKCJA ADAPTACYJNEGO PRZETWARZANIA SYGNAŁU - XRES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663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FUNKCJA AUTOMATYCZNEGO USTAWIANIA BRAMKI DOPPLERA W NACZYNIU WRAZ KOREKCJĄ KĄTA I WIELKOŚCI BRAMKI - AUTODOPPLER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648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OBRAZOWANIE PANORAMICZNE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</w:p>
        </w:tc>
      </w:tr>
      <w:tr w:rsidR="00D82EB2" w:rsidRPr="00F168F8" w:rsidTr="00D97180">
        <w:trPr>
          <w:trHeight w:val="43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PROTOKÓŁ KOMUNIKACJI DICOM 3.0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7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FUNKCJA QUERY RETRIEVE (TRANSFER DANYCH OBRAZOWYCH)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82EB2" w:rsidRPr="00F168F8" w:rsidTr="00D97180">
        <w:trPr>
          <w:trHeight w:val="611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MOŻLIWOŚĆ ZDUPLIKOWANIA OBRAZU DIAGNOSTYCZNEGO (B, B+CD/PD) NA DOTYKOWYM EKRANIE LCD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310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TRYB MAXVUE UMOŻLIWIAJĄCY TRYB PEŁNOEKRANOWY - OBRAZ DIAGNOSTYCZNY, WYPEŁNIA 89% EKRANU MONITORA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86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OPCJA AUTOMATYCZNEGO USTAWIANIA PARAMETRÓW BRAMKI DOPPLEROWKSIEJ W NACZYNIU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669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KOREKCJA KA</w:t>
            </w:r>
            <w:r>
              <w:rPr>
                <w:rFonts w:ascii="Times New Roman" w:hAnsi="Times New Roman" w:cs="Times New Roman"/>
                <w:sz w:val="20"/>
              </w:rPr>
              <w:t>TA, KIERUNKU, WSTAWIANIE BRAMKI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D82EB2" w:rsidTr="00D97180">
        <w:trPr>
          <w:trHeight w:val="301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77689F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77689F">
              <w:rPr>
                <w:rFonts w:ascii="Times New Roman" w:hAnsi="Times New Roman" w:cs="Times New Roman"/>
                <w:sz w:val="20"/>
                <w:lang w:val="en-US"/>
              </w:rPr>
              <w:t>MONITOR QLED HD MAX 24 cale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D82EB2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2EB2" w:rsidRPr="006E1AB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D82EB2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PAKIET BADAŃ KARDIOLOGICZNYCH DLA DZIECI  I OGÓLNORADIOLOGICZNYCH OBEJMUJĄCY: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BADANIA JAMY BRZUSZNEJ,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BADANIA NACZYNIOWE,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BADANIA MAŁYCH NARZĄDÓW,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BADANIA MIĘŚNIOWO-SZKIELETOWE,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BADANIA OGÓLNOPEDIATRYCZNE, 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BADANIA GINEKOLOGICZNO-POŁOŻNICZE,</w:t>
            </w:r>
          </w:p>
          <w:p w:rsidR="00D82EB2" w:rsidRPr="00FC6A7D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 xml:space="preserve">BADANIA UROLOGICZNE, </w:t>
            </w:r>
          </w:p>
          <w:p w:rsidR="00D82EB2" w:rsidRPr="00F56A81" w:rsidRDefault="00D82EB2" w:rsidP="00D82E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BADANIA Z ZAKRESU MEDYCYNY INTERWENCYJNEJ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D82EB2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D82EB2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4F40C8" w:rsidRDefault="00D82EB2" w:rsidP="00D82EB2">
            <w:pPr>
              <w:spacing w:line="240" w:lineRule="auto"/>
              <w:rPr>
                <w:rFonts w:cstheme="minorHAnsi"/>
              </w:rPr>
            </w:pPr>
            <w:r w:rsidRPr="004F40C8">
              <w:rPr>
                <w:rFonts w:cstheme="minorHAnsi"/>
              </w:rPr>
              <w:t xml:space="preserve">XMatrix 3D Live- oprogramowanie umożliwiające 3D w czasie rzeczywistym w kardiologii oraz </w:t>
            </w:r>
            <w:r w:rsidRPr="004F40C8">
              <w:rPr>
                <w:rFonts w:ascii="Calibri" w:hAnsi="Calibri" w:cs="Calibri"/>
              </w:rPr>
              <w:t>radiologii</w:t>
            </w:r>
            <w:r w:rsidRPr="004F40C8">
              <w:rPr>
                <w:rFonts w:cstheme="minorHAnsi"/>
              </w:rPr>
              <w:t xml:space="preserve"> wraz z możliwością obrazowania dwóch płaszczyzn jednocześnie w czasie rzeczywistym- XPane</w:t>
            </w:r>
          </w:p>
          <w:p w:rsidR="00D82EB2" w:rsidRPr="004C40FE" w:rsidRDefault="00D82EB2" w:rsidP="00D82EB2">
            <w:p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Style w:val="Uwydatnienie"/>
                <w:rFonts w:ascii="Calibri" w:hAnsi="Calibri" w:cs="Calibri"/>
                <w:color w:val="000000"/>
              </w:rPr>
              <w:t>Specjalistyczne oprogramowanie wraz z pełnymi pakietami pomiarowymi do badań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4F40C8" w:rsidRDefault="00D82EB2" w:rsidP="00D82EB2">
            <w:pPr>
              <w:rPr>
                <w:rStyle w:val="Uwydatnienie"/>
                <w:rFonts w:ascii="Calibri" w:hAnsi="Calibri" w:cs="Calibri"/>
                <w:i w:val="0"/>
                <w:iCs w:val="0"/>
                <w:color w:val="000000"/>
              </w:rPr>
            </w:pPr>
            <w:r w:rsidRPr="004F40C8">
              <w:rPr>
                <w:rStyle w:val="Uwydatnienie"/>
                <w:rFonts w:ascii="Calibri" w:hAnsi="Calibri" w:cs="Calibri"/>
                <w:color w:val="000000"/>
              </w:rPr>
              <w:t>AUTOSTRAIN LV TOMTEC do automatycznego wyznaczania globalnej funkcji lewej komory wraz z analiza odcinkowej ruchomości scian , deformacji i synchronii, prezentacja wyniku w postaci 18sto kolorowej mapy typu „oko byka”oraz wartości procentowych. Moduł automatycznie wykrywający 3 projekcje AP2, AP3,AP4 potrzebne do uzyskania wyniku oraz bazujący na  „śledzeniu markerów ultrasonograficznych (tzw; speckle tracking) analiza obrazów z sygnałem EKG, bez sygnału EKG</w:t>
            </w:r>
          </w:p>
          <w:p w:rsidR="00D82EB2" w:rsidRPr="00F56A81" w:rsidRDefault="00D82EB2" w:rsidP="00D82EB2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Style w:val="Uwydatnienie"/>
                <w:rFonts w:ascii="Calibri" w:hAnsi="Calibri" w:cs="Calibri"/>
                <w:color w:val="000000"/>
              </w:rPr>
              <w:t xml:space="preserve">Oprogramowanie kardiologiczne do obiektywnej oceny globalnej lewej komory i odcinkowej ruchomości ścian za pomocą technologii śledzenia </w:t>
            </w:r>
            <w:r>
              <w:rPr>
                <w:rStyle w:val="Uwydatnienie"/>
                <w:rFonts w:ascii="Calibri" w:hAnsi="Calibri" w:cs="Calibri"/>
                <w:color w:val="000000"/>
              </w:rPr>
              <w:lastRenderedPageBreak/>
              <w:t>markerów akustycznych w trybie B-mode (tzw. speckle tracking). Oprogramowanie pozwalające na kolorową wizualizację globalnej i regionalnej ruchomości ścian, pokazującą w sposób parametryczny i zautomatyzowany zmianę granic w czasie.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lastRenderedPageBreak/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Default="00D82EB2" w:rsidP="00D82EB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AUTO MEASURE- AUTOMATYCZNE POMIARY DOPLLERA DLA ZASTAWEK MITRALNYCH, TRÓJDZIELNYCH AORTALNYCH I PŁUCNYCH WRAZ Z AUTOMATYCZNYM POMIAREM 2D DO POMIARÓW DŁUGOŚCI W TTY LV, LVOT I RV</w:t>
            </w:r>
          </w:p>
          <w:p w:rsidR="00D82EB2" w:rsidRPr="004F40C8" w:rsidRDefault="00D82EB2" w:rsidP="00D82EB2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Style w:val="Uwydatnienie"/>
                <w:rFonts w:ascii="Calibri" w:hAnsi="Calibri" w:cs="Calibri"/>
                <w:color w:val="000000"/>
              </w:rPr>
              <w:t xml:space="preserve">Obrazowanie 3D radiologiczne z analizą MPR. Pomiar obwodu, pola powierzchni, objętości. 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OPCJA PAL VIDEO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NAPĘD DVD WBUDOWANY W PANEL STEROWANIA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INTERFEJS PODŁĄCZENIA DO SIECI ETHERNET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ZESTAW ZASILANIA BATERYJNEGO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Default="00D82EB2" w:rsidP="00D82EB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X5-GŁOWICA PRZEZKLATKOWA MATRYCOWA DO TRÓJWYMIATOWEGO OBRAZOWANIA SERCA W CZASIE RZECZYWISTYM- 3d LIVE O CZESTOTLIWOŚCI PRACY OD 1 DO 5 MHz</w:t>
            </w:r>
          </w:p>
          <w:p w:rsidR="00D82EB2" w:rsidRPr="004F40C8" w:rsidRDefault="00D82EB2" w:rsidP="00D82EB2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Style w:val="Uwydatnienie"/>
                <w:rFonts w:ascii="Calibri" w:hAnsi="Calibri" w:cs="Calibri"/>
                <w:color w:val="000000"/>
              </w:rPr>
              <w:t xml:space="preserve">Głowica sektorowa do trójwymiarowego obrazowania serca w czasie rzeczywistym do badań przezklatkowych. 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X7-2t GŁOWICA PRZEZPRZEŁYKOWA MATRYCOWA O CZESTOTLIWOSCI PRACY OD3 DO 7 MHz. ILOŚĆ ELEMENTÓW:2500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L12-3 GŁOWICA LINIOWA O ZAKRESIE CZĘSTOTLIWOŚCI PRACY OD 3 DO 12 MHz</w:t>
            </w:r>
            <w:r>
              <w:rPr>
                <w:rFonts w:ascii="Times New Roman" w:hAnsi="Times New Roman" w:cs="Times New Roman"/>
                <w:sz w:val="20"/>
              </w:rPr>
              <w:t xml:space="preserve"> ILOŚĆ ELEMENTÓW 320 SZEROKOŚC POLA WIDZENIAA 38 MM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DWA MONITORY LCD ZE ZŁĄCZEM HDMI ORAZ DISPLAY PORT DO PODŁĄCZENIA Z APARATEM USG  Z MOŻLIWOSCIĄ PODŁACZENIA GŁOŚNIKA ZEWNETRZNEGO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DWA UCHWYTY ŚCIENNE DO MONITORA W STANDARDZIE VESA (75 X 75MM), 100X100 MM) UDZWIG MINIMALNIE 9 KG, REGULACJA WYSOKOŚCI, KĄT POCHYLENIA +/- 90’, OBRÓT W POZIOMIE WZGLĘDEM OSI MONITORA O 360’, FUNKCJA PIVOT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EB2" w:rsidRPr="00F168F8" w:rsidTr="00D97180">
        <w:trPr>
          <w:trHeight w:val="522"/>
        </w:trPr>
        <w:tc>
          <w:tcPr>
            <w:tcW w:w="566" w:type="dxa"/>
            <w:shd w:val="clear" w:color="auto" w:fill="auto"/>
          </w:tcPr>
          <w:p w:rsidR="00D82EB2" w:rsidRPr="00F168F8" w:rsidRDefault="00D82EB2" w:rsidP="00D82EB2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  <w:vAlign w:val="bottom"/>
          </w:tcPr>
          <w:p w:rsidR="00D82EB2" w:rsidRPr="00FC6A7D" w:rsidRDefault="00D82EB2" w:rsidP="00D82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A7D">
              <w:rPr>
                <w:rFonts w:ascii="Times New Roman" w:hAnsi="Times New Roman" w:cs="Times New Roman"/>
                <w:sz w:val="20"/>
              </w:rPr>
              <w:t>CZARNO-BIAŁY VIDEOPRINTER MAŁEGO FORMATU</w:t>
            </w:r>
          </w:p>
        </w:tc>
        <w:tc>
          <w:tcPr>
            <w:tcW w:w="1417" w:type="dxa"/>
          </w:tcPr>
          <w:p w:rsidR="00D82EB2" w:rsidRDefault="00D82EB2" w:rsidP="00D82EB2">
            <w:r w:rsidRPr="00F44717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</w:tcPr>
          <w:p w:rsidR="00D82EB2" w:rsidRPr="00F168F8" w:rsidRDefault="00D82EB2" w:rsidP="00D82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4354" w:rsidRPr="008825AC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8825AC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="00124E70"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2F655D" w:rsidRPr="00F168F8" w:rsidRDefault="002F655D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C08E2" w:rsidRPr="00F168F8" w:rsidRDefault="00EC08E2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C10D87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FE" w:rsidRDefault="00F943FE" w:rsidP="00D843B9">
      <w:pPr>
        <w:spacing w:after="0" w:line="240" w:lineRule="auto"/>
      </w:pPr>
      <w:r>
        <w:separator/>
      </w:r>
    </w:p>
  </w:endnote>
  <w:end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FE" w:rsidRDefault="00F943FE" w:rsidP="00D843B9">
      <w:pPr>
        <w:spacing w:after="0" w:line="240" w:lineRule="auto"/>
      </w:pPr>
      <w:r>
        <w:separator/>
      </w:r>
    </w:p>
  </w:footnote>
  <w:foot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1251BDD"/>
    <w:multiLevelType w:val="hybridMultilevel"/>
    <w:tmpl w:val="5CDE068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 w15:restartNumberingAfterBreak="0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C4D17"/>
    <w:multiLevelType w:val="hybridMultilevel"/>
    <w:tmpl w:val="4582150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6"/>
  </w:num>
  <w:num w:numId="6">
    <w:abstractNumId w:val="14"/>
  </w:num>
  <w:num w:numId="7">
    <w:abstractNumId w:val="9"/>
  </w:num>
  <w:num w:numId="8">
    <w:abstractNumId w:val="28"/>
  </w:num>
  <w:num w:numId="9">
    <w:abstractNumId w:val="32"/>
  </w:num>
  <w:num w:numId="10">
    <w:abstractNumId w:val="22"/>
  </w:num>
  <w:num w:numId="11">
    <w:abstractNumId w:val="26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19"/>
  </w:num>
  <w:num w:numId="18">
    <w:abstractNumId w:val="7"/>
  </w:num>
  <w:num w:numId="19">
    <w:abstractNumId w:val="29"/>
  </w:num>
  <w:num w:numId="20">
    <w:abstractNumId w:val="35"/>
  </w:num>
  <w:num w:numId="21">
    <w:abstractNumId w:val="30"/>
  </w:num>
  <w:num w:numId="22">
    <w:abstractNumId w:val="24"/>
  </w:num>
  <w:num w:numId="23">
    <w:abstractNumId w:val="20"/>
  </w:num>
  <w:num w:numId="24">
    <w:abstractNumId w:val="17"/>
  </w:num>
  <w:num w:numId="25">
    <w:abstractNumId w:val="27"/>
  </w:num>
  <w:num w:numId="26">
    <w:abstractNumId w:val="15"/>
  </w:num>
  <w:num w:numId="27">
    <w:abstractNumId w:val="10"/>
  </w:num>
  <w:num w:numId="28">
    <w:abstractNumId w:val="18"/>
  </w:num>
  <w:num w:numId="29">
    <w:abstractNumId w:val="11"/>
  </w:num>
  <w:num w:numId="30">
    <w:abstractNumId w:val="21"/>
  </w:num>
  <w:num w:numId="31">
    <w:abstractNumId w:val="25"/>
  </w:num>
  <w:num w:numId="32">
    <w:abstractNumId w:val="23"/>
  </w:num>
  <w:num w:numId="33">
    <w:abstractNumId w:val="34"/>
  </w:num>
  <w:num w:numId="34">
    <w:abstractNumId w:val="33"/>
  </w:num>
  <w:num w:numId="35">
    <w:abstractNumId w:val="5"/>
  </w:num>
  <w:num w:numId="36">
    <w:abstractNumId w:val="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5F65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C3752"/>
    <w:rsid w:val="001C392F"/>
    <w:rsid w:val="00210234"/>
    <w:rsid w:val="00210A18"/>
    <w:rsid w:val="002145D2"/>
    <w:rsid w:val="00247F6A"/>
    <w:rsid w:val="00255285"/>
    <w:rsid w:val="002751F3"/>
    <w:rsid w:val="00277B25"/>
    <w:rsid w:val="002F655D"/>
    <w:rsid w:val="00325F36"/>
    <w:rsid w:val="003A251E"/>
    <w:rsid w:val="00406089"/>
    <w:rsid w:val="0044471D"/>
    <w:rsid w:val="00463E07"/>
    <w:rsid w:val="004C169F"/>
    <w:rsid w:val="004E20D1"/>
    <w:rsid w:val="00536FFA"/>
    <w:rsid w:val="00542F2C"/>
    <w:rsid w:val="0055311B"/>
    <w:rsid w:val="005F71D6"/>
    <w:rsid w:val="006039C0"/>
    <w:rsid w:val="00653487"/>
    <w:rsid w:val="00685229"/>
    <w:rsid w:val="006D21A7"/>
    <w:rsid w:val="006E1AB8"/>
    <w:rsid w:val="006E6ADE"/>
    <w:rsid w:val="007111AE"/>
    <w:rsid w:val="00737FF1"/>
    <w:rsid w:val="00865C64"/>
    <w:rsid w:val="00872144"/>
    <w:rsid w:val="008825AC"/>
    <w:rsid w:val="008C57C1"/>
    <w:rsid w:val="00984354"/>
    <w:rsid w:val="009F16DD"/>
    <w:rsid w:val="00A26582"/>
    <w:rsid w:val="00A73D18"/>
    <w:rsid w:val="00B6068E"/>
    <w:rsid w:val="00B674FC"/>
    <w:rsid w:val="00C10D87"/>
    <w:rsid w:val="00C70D98"/>
    <w:rsid w:val="00CB2CD5"/>
    <w:rsid w:val="00CD1AB7"/>
    <w:rsid w:val="00D62407"/>
    <w:rsid w:val="00D82EB2"/>
    <w:rsid w:val="00D843B9"/>
    <w:rsid w:val="00D9697F"/>
    <w:rsid w:val="00DD4398"/>
    <w:rsid w:val="00E3444E"/>
    <w:rsid w:val="00E47781"/>
    <w:rsid w:val="00E577BA"/>
    <w:rsid w:val="00E659A4"/>
    <w:rsid w:val="00E86421"/>
    <w:rsid w:val="00E92565"/>
    <w:rsid w:val="00EA09A2"/>
    <w:rsid w:val="00EC08E2"/>
    <w:rsid w:val="00F00E42"/>
    <w:rsid w:val="00F168F8"/>
    <w:rsid w:val="00F42131"/>
    <w:rsid w:val="00F86F52"/>
    <w:rsid w:val="00F943FE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6B39-9456-4E03-AAA9-3F7CC580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1A9CC2-C88F-448B-AAE3-791CAF8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magda</cp:lastModifiedBy>
  <cp:revision>56</cp:revision>
  <cp:lastPrinted>2021-09-07T05:45:00Z</cp:lastPrinted>
  <dcterms:created xsi:type="dcterms:W3CDTF">2018-04-16T05:34:00Z</dcterms:created>
  <dcterms:modified xsi:type="dcterms:W3CDTF">2022-07-28T08:41:00Z</dcterms:modified>
</cp:coreProperties>
</file>