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2F3479FD" w:rsidR="00573566" w:rsidRPr="002033A3" w:rsidRDefault="001E76F1" w:rsidP="00573566">
      <w:pPr>
        <w:ind w:right="57"/>
        <w:rPr>
          <w:sz w:val="22"/>
          <w:szCs w:val="22"/>
        </w:rPr>
      </w:pPr>
      <w:r w:rsidRPr="002033A3">
        <w:rPr>
          <w:sz w:val="22"/>
          <w:szCs w:val="22"/>
        </w:rPr>
        <w:t xml:space="preserve">Nr sprawy </w:t>
      </w:r>
      <w:r w:rsidR="003124D9" w:rsidRPr="00CF7ED3">
        <w:rPr>
          <w:bCs/>
        </w:rPr>
        <w:t>0</w:t>
      </w:r>
      <w:r w:rsidR="001E1030">
        <w:rPr>
          <w:bCs/>
        </w:rPr>
        <w:t>47</w:t>
      </w:r>
      <w:r w:rsidR="00653268" w:rsidRPr="00CF7ED3">
        <w:rPr>
          <w:bCs/>
        </w:rPr>
        <w:t>/20</w:t>
      </w:r>
      <w:r w:rsidR="00C57A84" w:rsidRPr="00CF7ED3">
        <w:rPr>
          <w:bCs/>
        </w:rPr>
        <w:t>2</w:t>
      </w:r>
      <w:r w:rsidR="00746D0A" w:rsidRPr="00CF7ED3">
        <w:rPr>
          <w:bCs/>
        </w:rPr>
        <w:t>1</w:t>
      </w:r>
    </w:p>
    <w:p w14:paraId="0F288CBB" w14:textId="08379C29" w:rsidR="00087A71" w:rsidRPr="002033A3" w:rsidRDefault="003124D9" w:rsidP="00087A71">
      <w:pPr>
        <w:ind w:right="57"/>
        <w:jc w:val="right"/>
        <w:rPr>
          <w:sz w:val="22"/>
          <w:szCs w:val="22"/>
        </w:rPr>
      </w:pPr>
      <w:r w:rsidRPr="002033A3">
        <w:rPr>
          <w:sz w:val="22"/>
          <w:szCs w:val="22"/>
        </w:rPr>
        <w:t xml:space="preserve">Bydgoszcz, dnia </w:t>
      </w:r>
      <w:r w:rsidR="0040361C">
        <w:rPr>
          <w:sz w:val="22"/>
          <w:szCs w:val="22"/>
        </w:rPr>
        <w:t xml:space="preserve"> </w:t>
      </w:r>
      <w:r w:rsidR="00DE7D82">
        <w:rPr>
          <w:sz w:val="22"/>
          <w:szCs w:val="22"/>
        </w:rPr>
        <w:t>1</w:t>
      </w:r>
      <w:r w:rsidR="001E1030">
        <w:rPr>
          <w:sz w:val="22"/>
          <w:szCs w:val="22"/>
        </w:rPr>
        <w:t>0.12</w:t>
      </w:r>
      <w:r w:rsidR="005548EB" w:rsidRPr="002033A3">
        <w:rPr>
          <w:sz w:val="22"/>
          <w:szCs w:val="22"/>
        </w:rPr>
        <w:t>.20</w:t>
      </w:r>
      <w:r w:rsidR="00C57A84" w:rsidRPr="002033A3">
        <w:rPr>
          <w:sz w:val="22"/>
          <w:szCs w:val="22"/>
        </w:rPr>
        <w:t>2</w:t>
      </w:r>
      <w:r w:rsidR="007D6D5A" w:rsidRPr="002033A3">
        <w:rPr>
          <w:sz w:val="22"/>
          <w:szCs w:val="22"/>
        </w:rPr>
        <w:t>1</w:t>
      </w:r>
      <w:r w:rsidR="001E76F1" w:rsidRPr="002033A3">
        <w:rPr>
          <w:sz w:val="22"/>
          <w:szCs w:val="22"/>
        </w:rPr>
        <w:t xml:space="preserve"> r.</w:t>
      </w:r>
    </w:p>
    <w:p w14:paraId="390DC7ED" w14:textId="77777777" w:rsidR="002E02EA" w:rsidRDefault="002E02EA" w:rsidP="00746D0A">
      <w:pPr>
        <w:spacing w:after="120"/>
        <w:ind w:right="57"/>
        <w:jc w:val="center"/>
        <w:rPr>
          <w:bCs/>
          <w:sz w:val="28"/>
          <w:szCs w:val="28"/>
        </w:rPr>
      </w:pPr>
    </w:p>
    <w:p w14:paraId="32E5A09B" w14:textId="512950CE" w:rsidR="001E76F1" w:rsidRPr="002033A3" w:rsidRDefault="001E76F1" w:rsidP="00746D0A">
      <w:pPr>
        <w:spacing w:after="120"/>
        <w:ind w:right="57"/>
        <w:jc w:val="center"/>
        <w:rPr>
          <w:bCs/>
          <w:sz w:val="28"/>
          <w:szCs w:val="28"/>
        </w:rPr>
      </w:pPr>
      <w:r w:rsidRPr="002033A3">
        <w:rPr>
          <w:bCs/>
          <w:sz w:val="28"/>
          <w:szCs w:val="28"/>
        </w:rPr>
        <w:t>Informacje z otwarcia ofert</w:t>
      </w:r>
    </w:p>
    <w:p w14:paraId="1FA511DB" w14:textId="5E5D8121" w:rsidR="0040361C" w:rsidRPr="0040361C" w:rsidRDefault="00087A71" w:rsidP="0040361C">
      <w:pPr>
        <w:spacing w:after="19" w:line="256" w:lineRule="auto"/>
        <w:jc w:val="center"/>
        <w:rPr>
          <w:sz w:val="22"/>
          <w:szCs w:val="22"/>
        </w:rPr>
      </w:pPr>
      <w:r w:rsidRPr="002033A3">
        <w:rPr>
          <w:bCs/>
        </w:rPr>
        <w:t xml:space="preserve">Dotyczy postępowania: </w:t>
      </w:r>
      <w:r w:rsidR="001E1030" w:rsidRPr="005D0317">
        <w:t>„</w:t>
      </w:r>
      <w:r w:rsidR="001E1030" w:rsidRPr="00396D69">
        <w:rPr>
          <w:b/>
        </w:rPr>
        <w:t>Utrzymanie w stałej sprawności technicznej urządzeń poboru opłat w Strefie Płatnego parkowania w Bydgoszczy w 2022rok</w:t>
      </w:r>
    </w:p>
    <w:p w14:paraId="2E4F2BAF" w14:textId="47D1ECFE" w:rsidR="001E76F1" w:rsidRDefault="0040361C" w:rsidP="002033A3">
      <w:pPr>
        <w:spacing w:after="9" w:line="267" w:lineRule="auto"/>
        <w:ind w:left="405" w:right="348"/>
        <w:jc w:val="center"/>
      </w:pPr>
      <w:r>
        <w:rPr>
          <w:bCs/>
        </w:rPr>
        <w:t xml:space="preserve"> </w:t>
      </w:r>
      <w:r w:rsidR="00BD60B7" w:rsidRPr="00CF7ED3">
        <w:rPr>
          <w:b/>
          <w:bCs/>
        </w:rPr>
        <w:t xml:space="preserve"> </w:t>
      </w:r>
      <w:r w:rsidR="004C7243" w:rsidRPr="00CF7ED3">
        <w:t xml:space="preserve">(tryb podstawowy na podst. art. 275 pkt 1 </w:t>
      </w:r>
      <w:proofErr w:type="spellStart"/>
      <w:r w:rsidR="004C7243" w:rsidRPr="00CF7ED3">
        <w:t>uPzp</w:t>
      </w:r>
      <w:proofErr w:type="spellEnd"/>
      <w:r w:rsidR="004C7243" w:rsidRPr="00CF7ED3">
        <w:t xml:space="preserve">) </w:t>
      </w:r>
    </w:p>
    <w:p w14:paraId="5B7D96D3" w14:textId="7C101296" w:rsidR="0040361C" w:rsidRDefault="0040361C" w:rsidP="002033A3">
      <w:pPr>
        <w:spacing w:after="9" w:line="267" w:lineRule="auto"/>
        <w:ind w:left="405" w:right="348"/>
        <w:jc w:val="center"/>
      </w:pPr>
    </w:p>
    <w:p w14:paraId="0FA600F4" w14:textId="6E7F38E0" w:rsidR="0040361C" w:rsidRDefault="0040361C" w:rsidP="002033A3">
      <w:pPr>
        <w:spacing w:after="9" w:line="267" w:lineRule="auto"/>
        <w:ind w:left="405" w:right="348"/>
        <w:jc w:val="center"/>
      </w:pPr>
    </w:p>
    <w:p w14:paraId="21B5D7F9" w14:textId="77777777" w:rsidR="0040361C" w:rsidRPr="00CF7ED3" w:rsidRDefault="0040361C" w:rsidP="002033A3">
      <w:pPr>
        <w:spacing w:after="9" w:line="267" w:lineRule="auto"/>
        <w:ind w:left="405" w:right="348"/>
        <w:jc w:val="center"/>
        <w:rPr>
          <w:b/>
          <w:bCs/>
        </w:rPr>
      </w:pPr>
    </w:p>
    <w:p w14:paraId="2E4B9617" w14:textId="07A9EC91" w:rsidR="001E76F1" w:rsidRDefault="00746D0A" w:rsidP="001E76F1">
      <w:pPr>
        <w:spacing w:after="60"/>
        <w:ind w:right="-81"/>
        <w:jc w:val="both"/>
        <w:rPr>
          <w:spacing w:val="-4"/>
        </w:rPr>
      </w:pPr>
      <w:r w:rsidRPr="002033A3">
        <w:t xml:space="preserve">Zamawiający, </w:t>
      </w:r>
      <w:r w:rsidR="001E76F1" w:rsidRPr="002033A3">
        <w:t xml:space="preserve">zgodnie z art. </w:t>
      </w:r>
      <w:r w:rsidRPr="002033A3">
        <w:t>222</w:t>
      </w:r>
      <w:r w:rsidR="001E76F1" w:rsidRPr="002033A3">
        <w:t xml:space="preserve"> ust. 5 ustawy z dnia </w:t>
      </w:r>
      <w:r w:rsidRPr="002033A3">
        <w:rPr>
          <w:spacing w:val="-4"/>
        </w:rPr>
        <w:t>11</w:t>
      </w:r>
      <w:r w:rsidR="001E76F1" w:rsidRPr="002033A3">
        <w:rPr>
          <w:spacing w:val="-4"/>
        </w:rPr>
        <w:t xml:space="preserve"> </w:t>
      </w:r>
      <w:r w:rsidRPr="002033A3">
        <w:rPr>
          <w:spacing w:val="-4"/>
        </w:rPr>
        <w:t>września</w:t>
      </w:r>
      <w:r w:rsidR="001E76F1" w:rsidRPr="002033A3">
        <w:rPr>
          <w:spacing w:val="-4"/>
        </w:rPr>
        <w:t xml:space="preserve"> 20</w:t>
      </w:r>
      <w:r w:rsidRPr="002033A3">
        <w:rPr>
          <w:spacing w:val="-4"/>
        </w:rPr>
        <w:t>19</w:t>
      </w:r>
      <w:r w:rsidR="001E76F1" w:rsidRPr="002033A3">
        <w:rPr>
          <w:spacing w:val="-4"/>
        </w:rPr>
        <w:t xml:space="preserve"> r. Prawo zamówień publicznych</w:t>
      </w:r>
      <w:r w:rsidR="00BD60B7" w:rsidRPr="002033A3">
        <w:rPr>
          <w:spacing w:val="-4"/>
        </w:rPr>
        <w:t>,</w:t>
      </w:r>
      <w:r w:rsidR="00087A71" w:rsidRPr="002033A3">
        <w:rPr>
          <w:spacing w:val="-4"/>
        </w:rPr>
        <w:t xml:space="preserve"> zamieszcza informacje z otwarcia ofert</w:t>
      </w:r>
      <w:r w:rsidR="004C7243" w:rsidRPr="002033A3">
        <w:rPr>
          <w:spacing w:val="-4"/>
        </w:rPr>
        <w:t>.</w:t>
      </w:r>
    </w:p>
    <w:p w14:paraId="1CE519AB" w14:textId="1C16884B" w:rsidR="0040361C" w:rsidRDefault="0040361C" w:rsidP="001E76F1">
      <w:pPr>
        <w:spacing w:after="60"/>
        <w:ind w:right="-81"/>
        <w:jc w:val="both"/>
        <w:rPr>
          <w:spacing w:val="-4"/>
        </w:rPr>
      </w:pPr>
    </w:p>
    <w:p w14:paraId="2777708D" w14:textId="2C2599C1" w:rsidR="0040361C" w:rsidRDefault="0040361C" w:rsidP="001E76F1">
      <w:pPr>
        <w:spacing w:after="60"/>
        <w:ind w:right="-81"/>
        <w:jc w:val="both"/>
        <w:rPr>
          <w:spacing w:val="-4"/>
        </w:rPr>
      </w:pPr>
    </w:p>
    <w:p w14:paraId="3988545C" w14:textId="77777777" w:rsidR="0040361C" w:rsidRPr="002033A3" w:rsidRDefault="0040361C" w:rsidP="001E76F1">
      <w:pPr>
        <w:spacing w:after="60"/>
        <w:ind w:right="-81"/>
        <w:jc w:val="both"/>
        <w:rPr>
          <w:spacing w:val="-4"/>
        </w:rPr>
      </w:pP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133"/>
        <w:gridCol w:w="2835"/>
        <w:gridCol w:w="2127"/>
      </w:tblGrid>
      <w:tr w:rsidR="0076484D" w:rsidRPr="00CF7ED3" w14:paraId="75C633BD" w14:textId="33AD29C0" w:rsidTr="00585C79">
        <w:trPr>
          <w:trHeight w:val="611"/>
        </w:trPr>
        <w:tc>
          <w:tcPr>
            <w:tcW w:w="468" w:type="pct"/>
            <w:shd w:val="clear" w:color="auto" w:fill="auto"/>
            <w:vAlign w:val="center"/>
          </w:tcPr>
          <w:p w14:paraId="62A7D192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Numer</w:t>
            </w:r>
            <w:r w:rsidRPr="00CF7ED3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1754" w:type="pct"/>
            <w:shd w:val="clear" w:color="auto" w:fill="auto"/>
            <w:vAlign w:val="center"/>
          </w:tcPr>
          <w:p w14:paraId="5B1FC83F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0857EB0" w14:textId="4DE8246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Cena</w:t>
            </w:r>
          </w:p>
          <w:p w14:paraId="6D51FC8A" w14:textId="48C42900" w:rsidR="00DA7AEA" w:rsidRPr="00CF7ED3" w:rsidRDefault="00DA7AEA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brutto</w:t>
            </w:r>
          </w:p>
        </w:tc>
        <w:tc>
          <w:tcPr>
            <w:tcW w:w="1191" w:type="pct"/>
            <w:vAlign w:val="center"/>
          </w:tcPr>
          <w:p w14:paraId="542DA2AA" w14:textId="24CF2096" w:rsidR="0076484D" w:rsidRPr="00CF7ED3" w:rsidRDefault="001E1030" w:rsidP="00CF7ED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Czas przystąpienia do działań w przypadku uszkodzenia </w:t>
            </w:r>
            <w:proofErr w:type="spellStart"/>
            <w:r>
              <w:rPr>
                <w:sz w:val="22"/>
                <w:szCs w:val="22"/>
              </w:rPr>
              <w:t>parkomatu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76484D" w:rsidRPr="00CF7ED3" w14:paraId="4EEA8775" w14:textId="251F88AC" w:rsidTr="00585C79">
        <w:trPr>
          <w:trHeight w:val="1362"/>
        </w:trPr>
        <w:tc>
          <w:tcPr>
            <w:tcW w:w="468" w:type="pct"/>
            <w:shd w:val="clear" w:color="auto" w:fill="auto"/>
            <w:vAlign w:val="center"/>
          </w:tcPr>
          <w:p w14:paraId="20F8984A" w14:textId="77777777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bookmarkStart w:id="0" w:name="_Hlk67387851"/>
          </w:p>
          <w:p w14:paraId="4F41C829" w14:textId="40DC2CB8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  <w:p w14:paraId="59AC6203" w14:textId="40A363D3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1</w:t>
            </w:r>
          </w:p>
          <w:p w14:paraId="4FBBCDA6" w14:textId="7BF709D9" w:rsidR="0076484D" w:rsidRPr="00CF7ED3" w:rsidRDefault="0076484D" w:rsidP="00CF7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4" w:type="pct"/>
            <w:shd w:val="clear" w:color="auto" w:fill="auto"/>
            <w:vAlign w:val="center"/>
          </w:tcPr>
          <w:p w14:paraId="7A9D1403" w14:textId="6B615686" w:rsidR="0076484D" w:rsidRPr="00CF7ED3" w:rsidRDefault="00F30050" w:rsidP="00CF7E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 City Parking </w:t>
            </w:r>
            <w:proofErr w:type="spellStart"/>
            <w:r>
              <w:rPr>
                <w:color w:val="000000"/>
              </w:rPr>
              <w:t>Group</w:t>
            </w:r>
            <w:proofErr w:type="spellEnd"/>
            <w:r>
              <w:rPr>
                <w:color w:val="000000"/>
              </w:rPr>
              <w:t xml:space="preserve"> S.A. </w:t>
            </w:r>
            <w:r w:rsidR="000B25DA">
              <w:rPr>
                <w:color w:val="000000"/>
              </w:rPr>
              <w:br/>
            </w:r>
            <w:r>
              <w:rPr>
                <w:color w:val="000000"/>
              </w:rPr>
              <w:t xml:space="preserve">ul. Budowlanych </w:t>
            </w:r>
            <w:r w:rsidR="000B25DA">
              <w:rPr>
                <w:color w:val="000000"/>
              </w:rPr>
              <w:t>3, 86-300 Grudziądz</w:t>
            </w:r>
          </w:p>
        </w:tc>
        <w:tc>
          <w:tcPr>
            <w:tcW w:w="1587" w:type="pct"/>
            <w:shd w:val="clear" w:color="auto" w:fill="auto"/>
            <w:vAlign w:val="center"/>
          </w:tcPr>
          <w:p w14:paraId="7715B5B7" w14:textId="7BE0FC81" w:rsidR="003E54B5" w:rsidRPr="00CF7ED3" w:rsidRDefault="0040361C" w:rsidP="00CF7ED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</w:t>
            </w:r>
            <w:r w:rsidR="001E1030">
              <w:rPr>
                <w:spacing w:val="-4"/>
                <w:sz w:val="22"/>
                <w:szCs w:val="22"/>
              </w:rPr>
              <w:t>.162.588,37</w:t>
            </w:r>
            <w:r>
              <w:rPr>
                <w:spacing w:val="-4"/>
                <w:sz w:val="22"/>
                <w:szCs w:val="22"/>
              </w:rPr>
              <w:t xml:space="preserve"> PLN</w:t>
            </w:r>
          </w:p>
        </w:tc>
        <w:tc>
          <w:tcPr>
            <w:tcW w:w="1191" w:type="pct"/>
            <w:vAlign w:val="center"/>
          </w:tcPr>
          <w:p w14:paraId="0A67E5E0" w14:textId="7AAFA75F" w:rsidR="0076484D" w:rsidRPr="00CF7ED3" w:rsidRDefault="001E1030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godziny</w:t>
            </w:r>
          </w:p>
        </w:tc>
      </w:tr>
      <w:bookmarkEnd w:id="0"/>
    </w:tbl>
    <w:p w14:paraId="2A0069CE" w14:textId="6CE7CA1E" w:rsidR="004C7243" w:rsidRPr="00CF7ED3" w:rsidRDefault="004C7243" w:rsidP="00CF7ED3">
      <w:pPr>
        <w:tabs>
          <w:tab w:val="left" w:pos="3210"/>
        </w:tabs>
        <w:spacing w:after="120"/>
        <w:ind w:left="5529"/>
        <w:jc w:val="center"/>
        <w:rPr>
          <w:iCs/>
          <w:sz w:val="22"/>
          <w:szCs w:val="22"/>
        </w:rPr>
      </w:pPr>
    </w:p>
    <w:p w14:paraId="5795CA80" w14:textId="0916CC2F" w:rsidR="0040361C" w:rsidRDefault="0040361C" w:rsidP="00A76EC7">
      <w:pPr>
        <w:ind w:left="4963" w:firstLine="566"/>
        <w:jc w:val="center"/>
        <w:rPr>
          <w:bCs/>
          <w:iCs/>
        </w:rPr>
      </w:pPr>
    </w:p>
    <w:p w14:paraId="4AA3E650" w14:textId="0CC77098" w:rsidR="001E1030" w:rsidRDefault="001E1030" w:rsidP="00A76EC7">
      <w:pPr>
        <w:ind w:left="4963" w:firstLine="566"/>
        <w:jc w:val="center"/>
        <w:rPr>
          <w:bCs/>
          <w:iCs/>
        </w:rPr>
      </w:pPr>
    </w:p>
    <w:p w14:paraId="6BF6354F" w14:textId="2F9AAD23" w:rsidR="00794887" w:rsidRPr="0028009A" w:rsidRDefault="00794887" w:rsidP="00794887">
      <w:pPr>
        <w:pBdr>
          <w:bottom w:val="dotted" w:sz="4" w:space="1" w:color="auto"/>
        </w:pBdr>
        <w:ind w:left="5670" w:right="851"/>
        <w:jc w:val="center"/>
      </w:pPr>
      <w:r w:rsidRPr="0028009A">
        <w:t xml:space="preserve">p.o. Dyrektora </w:t>
      </w:r>
      <w:r w:rsidRPr="0028009A">
        <w:br/>
      </w:r>
      <w:r>
        <w:rPr>
          <w:rFonts w:ascii="Bradley Hand ITC" w:hAnsi="Bradley Hand ITC"/>
        </w:rPr>
        <w:t xml:space="preserve">13.12.2021 r. </w:t>
      </w:r>
      <w:r>
        <w:rPr>
          <w:rFonts w:ascii="Bradley Hand ITC" w:hAnsi="Bradley Hand ITC"/>
        </w:rPr>
        <w:br/>
      </w:r>
      <w:r w:rsidRPr="0028009A">
        <w:rPr>
          <w:rFonts w:ascii="Bradley Hand ITC" w:hAnsi="Bradley Hand ITC"/>
        </w:rPr>
        <w:t>Wojciech Nalazek</w:t>
      </w:r>
    </w:p>
    <w:p w14:paraId="03527642" w14:textId="77777777" w:rsidR="00DE7D82" w:rsidRDefault="00DE7D82" w:rsidP="00DE7D82">
      <w:pPr>
        <w:ind w:left="4253" w:firstLine="709"/>
        <w:rPr>
          <w:sz w:val="22"/>
          <w:szCs w:val="22"/>
        </w:rPr>
      </w:pPr>
      <w:r>
        <w:rPr>
          <w:sz w:val="22"/>
          <w:szCs w:val="22"/>
        </w:rPr>
        <w:t xml:space="preserve">data i podpis </w:t>
      </w:r>
      <w:r>
        <w:rPr>
          <w:bCs/>
          <w:spacing w:val="-4"/>
          <w:sz w:val="22"/>
          <w:szCs w:val="22"/>
        </w:rPr>
        <w:t>Kierownika Zamawiającego</w:t>
      </w:r>
      <w:r>
        <w:rPr>
          <w:sz w:val="22"/>
          <w:szCs w:val="22"/>
        </w:rPr>
        <w:t xml:space="preserve"> </w:t>
      </w:r>
    </w:p>
    <w:p w14:paraId="0D8F6EDD" w14:textId="77777777" w:rsidR="00DE7D82" w:rsidRDefault="00DE7D82" w:rsidP="00DE7D82">
      <w:pPr>
        <w:ind w:left="4536" w:right="-1"/>
        <w:rPr>
          <w:rFonts w:eastAsia="MS Gothic"/>
          <w:sz w:val="16"/>
          <w:szCs w:val="16"/>
        </w:rPr>
      </w:pPr>
      <w:r>
        <w:rPr>
          <w:rFonts w:ascii="MS Gothic" w:eastAsia="MS Gothic" w:hAnsi="MS Gothic" w:hint="eastAsia"/>
          <w:sz w:val="22"/>
          <w:szCs w:val="22"/>
        </w:rPr>
        <w:tab/>
      </w:r>
      <w:r>
        <w:rPr>
          <w:rFonts w:eastAsia="MS Gothic"/>
          <w:sz w:val="16"/>
          <w:szCs w:val="16"/>
        </w:rPr>
        <w:t xml:space="preserve"> </w:t>
      </w:r>
    </w:p>
    <w:p w14:paraId="75FD6FC5" w14:textId="7F988ECE" w:rsidR="0040361C" w:rsidRDefault="00DE7D82" w:rsidP="001E76F1">
      <w:pPr>
        <w:spacing w:before="60"/>
        <w:jc w:val="both"/>
        <w:rPr>
          <w:sz w:val="18"/>
          <w:szCs w:val="18"/>
          <w:u w:val="single"/>
        </w:rPr>
      </w:pPr>
      <w:r>
        <w:rPr>
          <w:bCs/>
          <w:iCs/>
        </w:rPr>
        <w:t xml:space="preserve"> </w:t>
      </w:r>
    </w:p>
    <w:p w14:paraId="58415B36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7E4CF6AE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4BAD1B5C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45B25BCB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34348EEE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67DA96A4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C1FC8D3" w14:textId="5F5C028C" w:rsidR="001E76F1" w:rsidRPr="002E02EA" w:rsidRDefault="001E76F1" w:rsidP="001E76F1">
      <w:pPr>
        <w:spacing w:before="60"/>
        <w:jc w:val="both"/>
        <w:rPr>
          <w:sz w:val="18"/>
          <w:szCs w:val="18"/>
          <w:u w:val="single"/>
        </w:rPr>
      </w:pPr>
      <w:r w:rsidRPr="002E02EA">
        <w:rPr>
          <w:sz w:val="18"/>
          <w:szCs w:val="18"/>
          <w:u w:val="single"/>
        </w:rPr>
        <w:t xml:space="preserve">Kontakt: </w:t>
      </w:r>
    </w:p>
    <w:p w14:paraId="5A681D58" w14:textId="7DB684AD" w:rsidR="001E76F1" w:rsidRPr="002E02EA" w:rsidRDefault="00CF7ED3" w:rsidP="001E76F1">
      <w:pPr>
        <w:jc w:val="both"/>
        <w:rPr>
          <w:sz w:val="18"/>
          <w:szCs w:val="18"/>
        </w:rPr>
      </w:pPr>
      <w:r w:rsidRPr="002E02EA">
        <w:rPr>
          <w:sz w:val="18"/>
          <w:szCs w:val="18"/>
        </w:rPr>
        <w:t>Marlena Krzyżaniak</w:t>
      </w:r>
    </w:p>
    <w:p w14:paraId="673A98E0" w14:textId="74EA7536" w:rsidR="001E76F1" w:rsidRPr="002E02EA" w:rsidRDefault="001E76F1" w:rsidP="001E76F1">
      <w:pPr>
        <w:jc w:val="both"/>
        <w:rPr>
          <w:sz w:val="18"/>
          <w:szCs w:val="18"/>
          <w:lang w:val="de-DE"/>
        </w:rPr>
      </w:pPr>
      <w:proofErr w:type="spellStart"/>
      <w:r w:rsidRPr="002E02EA">
        <w:rPr>
          <w:sz w:val="18"/>
          <w:szCs w:val="18"/>
          <w:lang w:val="de-DE"/>
        </w:rPr>
        <w:t>Nr</w:t>
      </w:r>
      <w:proofErr w:type="spellEnd"/>
      <w:r w:rsidRPr="002E02EA">
        <w:rPr>
          <w:sz w:val="18"/>
          <w:szCs w:val="18"/>
          <w:lang w:val="de-DE"/>
        </w:rPr>
        <w:t xml:space="preserve"> tel. </w:t>
      </w:r>
      <w:proofErr w:type="spellStart"/>
      <w:r w:rsidRPr="002E02EA">
        <w:rPr>
          <w:sz w:val="18"/>
          <w:szCs w:val="18"/>
          <w:lang w:val="de-DE"/>
        </w:rPr>
        <w:t>kont</w:t>
      </w:r>
      <w:proofErr w:type="spellEnd"/>
      <w:r w:rsidRPr="002E02EA">
        <w:rPr>
          <w:sz w:val="18"/>
          <w:szCs w:val="18"/>
          <w:lang w:val="de-DE"/>
        </w:rPr>
        <w:t>. 52 582-27-</w:t>
      </w:r>
      <w:r w:rsidR="00CF7ED3" w:rsidRPr="002E02EA">
        <w:rPr>
          <w:sz w:val="18"/>
          <w:szCs w:val="18"/>
          <w:lang w:val="de-DE"/>
        </w:rPr>
        <w:t>69</w:t>
      </w:r>
      <w:r w:rsidRPr="002E02EA">
        <w:rPr>
          <w:sz w:val="18"/>
          <w:szCs w:val="18"/>
          <w:lang w:val="de-DE"/>
        </w:rPr>
        <w:t xml:space="preserve">, </w:t>
      </w:r>
    </w:p>
    <w:p w14:paraId="3A7B9795" w14:textId="28798F9F" w:rsidR="007A3C4F" w:rsidRPr="002E02EA" w:rsidRDefault="0040361C">
      <w:pPr>
        <w:pStyle w:val="data"/>
        <w:keepNext w:val="0"/>
        <w:spacing w:before="0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12"/>
          <w:szCs w:val="12"/>
          <w:lang w:val="en-US"/>
        </w:rPr>
        <w:t xml:space="preserve"> </w:t>
      </w:r>
    </w:p>
    <w:sectPr w:rsidR="007A3C4F" w:rsidRPr="002E02EA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9FD2" w14:textId="77777777" w:rsidR="00F40026" w:rsidRDefault="00F40026">
      <w:r>
        <w:separator/>
      </w:r>
    </w:p>
  </w:endnote>
  <w:endnote w:type="continuationSeparator" w:id="0">
    <w:p w14:paraId="191588FD" w14:textId="77777777" w:rsidR="00F40026" w:rsidRDefault="00F4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B878" w14:textId="77777777" w:rsidR="00F40026" w:rsidRDefault="00F40026">
      <w:r>
        <w:separator/>
      </w:r>
    </w:p>
  </w:footnote>
  <w:footnote w:type="continuationSeparator" w:id="0">
    <w:p w14:paraId="2125F3D0" w14:textId="77777777" w:rsidR="00F40026" w:rsidRDefault="00F4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B25DA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4FA7"/>
    <w:rsid w:val="001159B6"/>
    <w:rsid w:val="001202A5"/>
    <w:rsid w:val="00120F6D"/>
    <w:rsid w:val="00133AA2"/>
    <w:rsid w:val="00133AD9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2DFB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D4FF6"/>
    <w:rsid w:val="001D700F"/>
    <w:rsid w:val="001E1030"/>
    <w:rsid w:val="001E1CF5"/>
    <w:rsid w:val="001E5601"/>
    <w:rsid w:val="001E76F1"/>
    <w:rsid w:val="002033A3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D2701"/>
    <w:rsid w:val="002E02EA"/>
    <w:rsid w:val="002E03CC"/>
    <w:rsid w:val="002E3789"/>
    <w:rsid w:val="002E59CA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59BB"/>
    <w:rsid w:val="00400FEE"/>
    <w:rsid w:val="0040361C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700A"/>
    <w:rsid w:val="004A0D54"/>
    <w:rsid w:val="004A288C"/>
    <w:rsid w:val="004C0EDF"/>
    <w:rsid w:val="004C1687"/>
    <w:rsid w:val="004C7243"/>
    <w:rsid w:val="004D2C00"/>
    <w:rsid w:val="004E4550"/>
    <w:rsid w:val="004E6A8C"/>
    <w:rsid w:val="004F5625"/>
    <w:rsid w:val="00505B9E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94887"/>
    <w:rsid w:val="007A3C4F"/>
    <w:rsid w:val="007D22D5"/>
    <w:rsid w:val="007D6D5A"/>
    <w:rsid w:val="007E07F7"/>
    <w:rsid w:val="007E0AA1"/>
    <w:rsid w:val="00800E3A"/>
    <w:rsid w:val="00813E1C"/>
    <w:rsid w:val="00820584"/>
    <w:rsid w:val="00830AF3"/>
    <w:rsid w:val="008348F2"/>
    <w:rsid w:val="00834F2F"/>
    <w:rsid w:val="008361A2"/>
    <w:rsid w:val="0084233E"/>
    <w:rsid w:val="00862253"/>
    <w:rsid w:val="0086257D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79EF"/>
    <w:rsid w:val="00CF7ED3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757"/>
    <w:rsid w:val="00DE498D"/>
    <w:rsid w:val="00DE4F86"/>
    <w:rsid w:val="00DE7864"/>
    <w:rsid w:val="00DE7D82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0050"/>
    <w:rsid w:val="00F310A3"/>
    <w:rsid w:val="00F32A07"/>
    <w:rsid w:val="00F40026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0F7E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797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M KZ</cp:lastModifiedBy>
  <cp:revision>3</cp:revision>
  <cp:lastPrinted>2021-12-10T11:46:00Z</cp:lastPrinted>
  <dcterms:created xsi:type="dcterms:W3CDTF">2021-12-10T11:46:00Z</dcterms:created>
  <dcterms:modified xsi:type="dcterms:W3CDTF">2021-12-13T09:20:00Z</dcterms:modified>
</cp:coreProperties>
</file>