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39281" w14:textId="77777777" w:rsidR="00356E46" w:rsidRPr="00356E46" w:rsidRDefault="00356E46" w:rsidP="00285E1C">
      <w:pPr>
        <w:autoSpaceDE w:val="0"/>
        <w:autoSpaceDN w:val="0"/>
        <w:adjustRightInd w:val="0"/>
        <w:rPr>
          <w:rFonts w:ascii="Arial" w:hAnsi="Arial" w:cs="Arial"/>
          <w:color w:val="000000"/>
        </w:rPr>
      </w:pPr>
    </w:p>
    <w:p w14:paraId="0B614E23" w14:textId="77777777" w:rsidR="00356E46" w:rsidRDefault="00356E46" w:rsidP="00285E1C">
      <w:pPr>
        <w:autoSpaceDE w:val="0"/>
        <w:autoSpaceDN w:val="0"/>
        <w:adjustRightInd w:val="0"/>
        <w:jc w:val="center"/>
        <w:rPr>
          <w:rFonts w:ascii="Arial" w:hAnsi="Arial" w:cs="Arial"/>
          <w:b/>
          <w:bCs/>
          <w:color w:val="000000"/>
          <w:sz w:val="28"/>
          <w:szCs w:val="28"/>
        </w:rPr>
      </w:pPr>
    </w:p>
    <w:p w14:paraId="2AA5F6C6" w14:textId="77777777" w:rsidR="00356E46" w:rsidRDefault="00356E46" w:rsidP="00285E1C">
      <w:pPr>
        <w:autoSpaceDE w:val="0"/>
        <w:autoSpaceDN w:val="0"/>
        <w:adjustRightInd w:val="0"/>
        <w:jc w:val="center"/>
        <w:rPr>
          <w:rFonts w:ascii="Arial" w:hAnsi="Arial" w:cs="Arial"/>
          <w:b/>
          <w:bCs/>
          <w:color w:val="000000"/>
          <w:sz w:val="28"/>
          <w:szCs w:val="28"/>
        </w:rPr>
      </w:pPr>
    </w:p>
    <w:p w14:paraId="4F38540D" w14:textId="13687D92" w:rsidR="00356E46" w:rsidRPr="00356E46" w:rsidRDefault="00356E46" w:rsidP="00285E1C">
      <w:pPr>
        <w:autoSpaceDE w:val="0"/>
        <w:autoSpaceDN w:val="0"/>
        <w:adjustRightInd w:val="0"/>
        <w:jc w:val="center"/>
        <w:rPr>
          <w:rFonts w:ascii="Arial" w:hAnsi="Arial" w:cs="Arial"/>
          <w:color w:val="000000"/>
          <w:sz w:val="28"/>
          <w:szCs w:val="28"/>
        </w:rPr>
      </w:pPr>
      <w:r w:rsidRPr="00356E46">
        <w:rPr>
          <w:rFonts w:ascii="Arial" w:hAnsi="Arial" w:cs="Arial"/>
          <w:b/>
          <w:bCs/>
          <w:color w:val="000000"/>
          <w:sz w:val="28"/>
          <w:szCs w:val="28"/>
        </w:rPr>
        <w:t>SPECYFIKACJA WARUNKÓW ZAMÓWIENIA</w:t>
      </w:r>
    </w:p>
    <w:p w14:paraId="3EFD53DC" w14:textId="550BF40C" w:rsidR="00356E46" w:rsidRDefault="000B6BDD" w:rsidP="00285E1C">
      <w:pPr>
        <w:autoSpaceDE w:val="0"/>
        <w:autoSpaceDN w:val="0"/>
        <w:adjustRightInd w:val="0"/>
        <w:jc w:val="center"/>
        <w:rPr>
          <w:rFonts w:ascii="Arial" w:hAnsi="Arial" w:cs="Arial"/>
          <w:color w:val="000000"/>
          <w:sz w:val="22"/>
          <w:szCs w:val="22"/>
        </w:rPr>
      </w:pPr>
      <w:r>
        <w:rPr>
          <w:rFonts w:ascii="Arial" w:hAnsi="Arial" w:cs="Arial"/>
          <w:color w:val="000000"/>
          <w:sz w:val="22"/>
          <w:szCs w:val="22"/>
        </w:rPr>
        <w:t>zwana dalej SWZ</w:t>
      </w:r>
    </w:p>
    <w:p w14:paraId="469E5D01" w14:textId="77777777" w:rsidR="000B6BDD" w:rsidRPr="00356E46" w:rsidRDefault="000B6BDD" w:rsidP="00285E1C">
      <w:pPr>
        <w:autoSpaceDE w:val="0"/>
        <w:autoSpaceDN w:val="0"/>
        <w:adjustRightInd w:val="0"/>
        <w:jc w:val="center"/>
        <w:rPr>
          <w:rFonts w:ascii="Arial" w:hAnsi="Arial" w:cs="Arial"/>
          <w:color w:val="000000"/>
          <w:sz w:val="22"/>
          <w:szCs w:val="22"/>
        </w:rPr>
      </w:pPr>
    </w:p>
    <w:p w14:paraId="1786F04C" w14:textId="33665104" w:rsidR="00356E46" w:rsidRPr="00356E46" w:rsidRDefault="00356E46" w:rsidP="00285E1C">
      <w:pPr>
        <w:autoSpaceDE w:val="0"/>
        <w:autoSpaceDN w:val="0"/>
        <w:adjustRightInd w:val="0"/>
        <w:jc w:val="center"/>
        <w:rPr>
          <w:rFonts w:ascii="Arial" w:hAnsi="Arial" w:cs="Arial"/>
          <w:color w:val="000000"/>
          <w:sz w:val="23"/>
          <w:szCs w:val="23"/>
        </w:rPr>
      </w:pPr>
      <w:r w:rsidRPr="00356E46">
        <w:rPr>
          <w:rFonts w:ascii="Arial" w:hAnsi="Arial" w:cs="Arial"/>
          <w:b/>
          <w:bCs/>
          <w:color w:val="000000"/>
          <w:sz w:val="23"/>
          <w:szCs w:val="23"/>
        </w:rPr>
        <w:t>ZAMAWIAJĄCY</w:t>
      </w:r>
      <w:r w:rsidR="000B6BDD">
        <w:rPr>
          <w:rFonts w:ascii="Arial" w:hAnsi="Arial" w:cs="Arial"/>
          <w:b/>
          <w:bCs/>
          <w:color w:val="000000"/>
          <w:sz w:val="23"/>
          <w:szCs w:val="23"/>
        </w:rPr>
        <w:t>:</w:t>
      </w:r>
    </w:p>
    <w:p w14:paraId="253D5068" w14:textId="57E4DD94" w:rsidR="00356E46" w:rsidRDefault="00356E46" w:rsidP="00285E1C">
      <w:pPr>
        <w:rPr>
          <w:rFonts w:ascii="Arial" w:hAnsi="Arial" w:cs="Arial"/>
          <w:b/>
          <w:bCs/>
          <w:color w:val="000000"/>
          <w:sz w:val="23"/>
          <w:szCs w:val="23"/>
        </w:rPr>
      </w:pPr>
    </w:p>
    <w:p w14:paraId="087FA7F0" w14:textId="35708C92" w:rsidR="00356E46" w:rsidRPr="006046CD" w:rsidRDefault="00356E46" w:rsidP="00285E1C">
      <w:pPr>
        <w:widowControl w:val="0"/>
        <w:tabs>
          <w:tab w:val="left" w:pos="284"/>
          <w:tab w:val="left" w:pos="426"/>
          <w:tab w:val="left" w:pos="709"/>
        </w:tabs>
        <w:jc w:val="center"/>
        <w:rPr>
          <w:rFonts w:ascii="Arial" w:eastAsia="Lucida Sans Unicode" w:hAnsi="Arial" w:cs="Arial"/>
          <w:b/>
          <w:sz w:val="20"/>
          <w:szCs w:val="20"/>
        </w:rPr>
      </w:pPr>
      <w:r w:rsidRPr="006046CD">
        <w:rPr>
          <w:rFonts w:ascii="Arial" w:eastAsia="Lucida Sans Unicode" w:hAnsi="Arial" w:cs="Arial"/>
          <w:b/>
          <w:sz w:val="20"/>
          <w:szCs w:val="20"/>
        </w:rPr>
        <w:t>Technikum Leśne w Warcinie</w:t>
      </w:r>
    </w:p>
    <w:p w14:paraId="245A62A1" w14:textId="7750A23B" w:rsidR="00356E46" w:rsidRPr="006046CD" w:rsidRDefault="000B6BDD" w:rsidP="00285E1C">
      <w:pPr>
        <w:widowControl w:val="0"/>
        <w:tabs>
          <w:tab w:val="left" w:pos="284"/>
          <w:tab w:val="left" w:pos="426"/>
          <w:tab w:val="left" w:pos="709"/>
        </w:tabs>
        <w:jc w:val="center"/>
        <w:rPr>
          <w:rFonts w:ascii="Arial" w:eastAsia="Lucida Sans Unicode" w:hAnsi="Arial" w:cs="Arial"/>
          <w:b/>
          <w:sz w:val="20"/>
          <w:szCs w:val="20"/>
        </w:rPr>
      </w:pPr>
      <w:r>
        <w:rPr>
          <w:rFonts w:ascii="Arial" w:eastAsia="Lucida Sans Unicode" w:hAnsi="Arial" w:cs="Arial"/>
          <w:b/>
          <w:sz w:val="20"/>
          <w:szCs w:val="20"/>
        </w:rPr>
        <w:t>im. p</w:t>
      </w:r>
      <w:r w:rsidR="00356E46" w:rsidRPr="006046CD">
        <w:rPr>
          <w:rFonts w:ascii="Arial" w:eastAsia="Lucida Sans Unicode" w:hAnsi="Arial" w:cs="Arial"/>
          <w:b/>
          <w:sz w:val="20"/>
          <w:szCs w:val="20"/>
        </w:rPr>
        <w:t>rof. Stanisława Sokołowskiego</w:t>
      </w:r>
    </w:p>
    <w:p w14:paraId="3A868D0D" w14:textId="77777777" w:rsidR="00356E46" w:rsidRPr="006046CD" w:rsidRDefault="00356E46" w:rsidP="00285E1C">
      <w:pPr>
        <w:widowControl w:val="0"/>
        <w:tabs>
          <w:tab w:val="left" w:pos="284"/>
          <w:tab w:val="left" w:pos="426"/>
          <w:tab w:val="left" w:pos="709"/>
        </w:tabs>
        <w:jc w:val="center"/>
        <w:rPr>
          <w:rFonts w:ascii="Arial" w:eastAsia="Lucida Sans Unicode" w:hAnsi="Arial" w:cs="Arial"/>
          <w:b/>
          <w:sz w:val="20"/>
          <w:szCs w:val="20"/>
        </w:rPr>
      </w:pPr>
      <w:r w:rsidRPr="006046CD">
        <w:rPr>
          <w:rFonts w:ascii="Arial" w:eastAsia="Lucida Sans Unicode" w:hAnsi="Arial" w:cs="Arial"/>
          <w:b/>
          <w:sz w:val="20"/>
          <w:szCs w:val="20"/>
        </w:rPr>
        <w:t>Warcino ul. Darzbór 18</w:t>
      </w:r>
    </w:p>
    <w:p w14:paraId="02155C39" w14:textId="56DDFCC2" w:rsidR="00356E46" w:rsidRDefault="00356E46" w:rsidP="00285E1C">
      <w:pPr>
        <w:jc w:val="center"/>
        <w:rPr>
          <w:rFonts w:ascii="Arial" w:hAnsi="Arial" w:cs="Arial"/>
          <w:b/>
          <w:bCs/>
          <w:color w:val="000000"/>
          <w:sz w:val="23"/>
          <w:szCs w:val="23"/>
        </w:rPr>
      </w:pPr>
      <w:r w:rsidRPr="006046CD">
        <w:rPr>
          <w:rFonts w:ascii="Arial" w:eastAsia="Lucida Sans Unicode" w:hAnsi="Arial" w:cs="Arial"/>
          <w:b/>
          <w:sz w:val="20"/>
          <w:szCs w:val="20"/>
        </w:rPr>
        <w:t>77-230 Kępice</w:t>
      </w:r>
    </w:p>
    <w:p w14:paraId="58FC83EC" w14:textId="6A5DDE02" w:rsidR="00356E46" w:rsidRDefault="00356E46" w:rsidP="00285E1C">
      <w:pPr>
        <w:rPr>
          <w:rFonts w:ascii="Arial" w:hAnsi="Arial" w:cs="Arial"/>
          <w:b/>
          <w:bCs/>
          <w:color w:val="000000"/>
          <w:sz w:val="23"/>
          <w:szCs w:val="23"/>
        </w:rPr>
      </w:pPr>
    </w:p>
    <w:p w14:paraId="6E5467B8" w14:textId="77777777" w:rsidR="00356E46" w:rsidRPr="00356E46" w:rsidRDefault="00356E46" w:rsidP="00285E1C">
      <w:pPr>
        <w:autoSpaceDE w:val="0"/>
        <w:autoSpaceDN w:val="0"/>
        <w:adjustRightInd w:val="0"/>
        <w:rPr>
          <w:rFonts w:ascii="Arial" w:hAnsi="Arial" w:cs="Arial"/>
          <w:color w:val="000000"/>
        </w:rPr>
      </w:pPr>
    </w:p>
    <w:p w14:paraId="2E1AD46F" w14:textId="07C79E03" w:rsidR="00356E46" w:rsidRDefault="00356E46" w:rsidP="00285E1C">
      <w:pPr>
        <w:spacing w:line="360" w:lineRule="auto"/>
        <w:rPr>
          <w:rFonts w:ascii="Arial" w:hAnsi="Arial" w:cs="Arial"/>
          <w:color w:val="000000"/>
          <w:sz w:val="18"/>
          <w:szCs w:val="18"/>
        </w:rPr>
      </w:pPr>
      <w:r w:rsidRPr="00356E46">
        <w:rPr>
          <w:rFonts w:ascii="Arial" w:hAnsi="Arial" w:cs="Arial"/>
          <w:color w:val="000000"/>
        </w:rPr>
        <w:t xml:space="preserve"> </w:t>
      </w:r>
      <w:r w:rsidRPr="00356E46">
        <w:rPr>
          <w:rFonts w:ascii="Arial" w:hAnsi="Arial" w:cs="Arial"/>
          <w:color w:val="000000"/>
          <w:sz w:val="18"/>
          <w:szCs w:val="18"/>
        </w:rPr>
        <w:t xml:space="preserve">Zaprasza do złożenia oferty w postępowaniu o udzielenie zamówienia publicznego prowadzonego w trybie podstawowym bez negocjacji na podstawie art. 275 pkt 1 o wartości zamówienia nie przekraczającej progów unijnych o jakich stanowi art. 3 ustawy z 11 września 2019 r. Prawo zamówień publicznych (Dz. U. z 2022 r. poz. 1710 ze zm.) – dalej zwana ustawą </w:t>
      </w:r>
      <w:proofErr w:type="spellStart"/>
      <w:r w:rsidRPr="00356E46">
        <w:rPr>
          <w:rFonts w:ascii="Arial" w:hAnsi="Arial" w:cs="Arial"/>
          <w:color w:val="000000"/>
          <w:sz w:val="18"/>
          <w:szCs w:val="18"/>
        </w:rPr>
        <w:t>Pzp</w:t>
      </w:r>
      <w:proofErr w:type="spellEnd"/>
      <w:r w:rsidRPr="00356E46">
        <w:rPr>
          <w:rFonts w:ascii="Arial" w:hAnsi="Arial" w:cs="Arial"/>
          <w:color w:val="000000"/>
          <w:sz w:val="18"/>
          <w:szCs w:val="18"/>
        </w:rPr>
        <w:t xml:space="preserve"> </w:t>
      </w:r>
      <w:proofErr w:type="spellStart"/>
      <w:r w:rsidRPr="00356E46">
        <w:rPr>
          <w:rFonts w:ascii="Arial" w:hAnsi="Arial" w:cs="Arial"/>
          <w:color w:val="000000"/>
          <w:sz w:val="18"/>
          <w:szCs w:val="18"/>
        </w:rPr>
        <w:t>pn</w:t>
      </w:r>
      <w:proofErr w:type="spellEnd"/>
    </w:p>
    <w:p w14:paraId="10057B2F" w14:textId="1730E886" w:rsidR="00356E46" w:rsidRDefault="00356E46" w:rsidP="00285E1C">
      <w:pPr>
        <w:spacing w:line="360" w:lineRule="auto"/>
        <w:rPr>
          <w:rFonts w:ascii="Arial" w:hAnsi="Arial" w:cs="Arial"/>
          <w:color w:val="000000"/>
          <w:sz w:val="18"/>
          <w:szCs w:val="18"/>
        </w:rPr>
      </w:pPr>
    </w:p>
    <w:p w14:paraId="1E1C39D2" w14:textId="77777777" w:rsidR="00356E46" w:rsidRPr="000B6BDD" w:rsidRDefault="00356E46" w:rsidP="00285E1C">
      <w:pPr>
        <w:spacing w:line="360" w:lineRule="auto"/>
        <w:jc w:val="center"/>
        <w:rPr>
          <w:rFonts w:ascii="Arial" w:hAnsi="Arial" w:cs="Arial"/>
        </w:rPr>
      </w:pPr>
      <w:r w:rsidRPr="000B6BDD">
        <w:rPr>
          <w:rFonts w:ascii="Arial" w:hAnsi="Arial" w:cs="Arial"/>
          <w:b/>
        </w:rPr>
        <w:t>„</w:t>
      </w:r>
      <w:r w:rsidRPr="000B6BDD">
        <w:rPr>
          <w:rFonts w:ascii="Arial" w:hAnsi="Arial" w:cs="Arial"/>
          <w:b/>
          <w:bCs/>
          <w:i/>
          <w:iCs/>
        </w:rPr>
        <w:t>Remont wieży oraz elementów dachu i elewacji zabytkowego budynku szkoły Technikum Leśnego w Warcinie im. prof. Stanisława Sokołowskiego”</w:t>
      </w:r>
      <w:r w:rsidRPr="000B6BDD">
        <w:rPr>
          <w:rFonts w:ascii="Arial" w:hAnsi="Arial" w:cs="Arial"/>
        </w:rPr>
        <w:t>.</w:t>
      </w:r>
    </w:p>
    <w:p w14:paraId="0B793DFF" w14:textId="77777777" w:rsidR="00356E46" w:rsidRDefault="00356E46" w:rsidP="00285E1C">
      <w:pPr>
        <w:spacing w:line="360" w:lineRule="auto"/>
        <w:rPr>
          <w:rFonts w:ascii="Arial" w:hAnsi="Arial" w:cs="Arial"/>
          <w:sz w:val="20"/>
          <w:szCs w:val="20"/>
        </w:rPr>
      </w:pPr>
    </w:p>
    <w:p w14:paraId="4A550C42" w14:textId="6C399202" w:rsidR="00356E46" w:rsidRPr="000B6BDD" w:rsidRDefault="00356E46" w:rsidP="000B6BDD">
      <w:pPr>
        <w:spacing w:line="360" w:lineRule="auto"/>
        <w:jc w:val="center"/>
        <w:rPr>
          <w:rFonts w:ascii="Arial" w:hAnsi="Arial" w:cs="Arial"/>
          <w:b/>
          <w:color w:val="000000"/>
        </w:rPr>
      </w:pPr>
      <w:r w:rsidRPr="000B6BDD">
        <w:rPr>
          <w:rFonts w:ascii="Arial" w:hAnsi="Arial" w:cs="Arial"/>
          <w:b/>
        </w:rPr>
        <w:t xml:space="preserve">w systemie </w:t>
      </w:r>
      <w:r w:rsidR="000B6BDD" w:rsidRPr="000B6BDD">
        <w:rPr>
          <w:rFonts w:ascii="Arial" w:hAnsi="Arial" w:cs="Arial"/>
          <w:b/>
        </w:rPr>
        <w:t>zaprojektuj i wybuduj</w:t>
      </w:r>
    </w:p>
    <w:p w14:paraId="48560116" w14:textId="663EF938" w:rsidR="00356E46" w:rsidRDefault="00356E46" w:rsidP="00285E1C">
      <w:pPr>
        <w:spacing w:line="360" w:lineRule="auto"/>
      </w:pPr>
    </w:p>
    <w:p w14:paraId="76DB74E1" w14:textId="77777777" w:rsidR="00B82562" w:rsidRPr="00B82562" w:rsidRDefault="00B82562" w:rsidP="00285E1C">
      <w:pPr>
        <w:autoSpaceDE w:val="0"/>
        <w:autoSpaceDN w:val="0"/>
        <w:adjustRightInd w:val="0"/>
        <w:spacing w:line="360" w:lineRule="auto"/>
        <w:rPr>
          <w:rFonts w:ascii="Arial" w:hAnsi="Arial" w:cs="Arial"/>
          <w:color w:val="000000"/>
        </w:rPr>
      </w:pPr>
    </w:p>
    <w:p w14:paraId="5C1FCB28" w14:textId="38F173FA" w:rsidR="00B82562" w:rsidRPr="00B82562" w:rsidRDefault="00B82562" w:rsidP="00285E1C">
      <w:pPr>
        <w:autoSpaceDE w:val="0"/>
        <w:autoSpaceDN w:val="0"/>
        <w:adjustRightInd w:val="0"/>
        <w:spacing w:line="360" w:lineRule="auto"/>
        <w:jc w:val="both"/>
        <w:rPr>
          <w:rFonts w:ascii="Arial" w:hAnsi="Arial" w:cs="Arial"/>
          <w:color w:val="000000"/>
          <w:sz w:val="20"/>
          <w:szCs w:val="20"/>
        </w:rPr>
      </w:pPr>
      <w:r w:rsidRPr="00B82562">
        <w:rPr>
          <w:rFonts w:ascii="Arial" w:hAnsi="Arial" w:cs="Arial"/>
          <w:color w:val="000000"/>
          <w:sz w:val="20"/>
          <w:szCs w:val="20"/>
        </w:rPr>
        <w:t xml:space="preserve">Przedmiotowe postępowanie prowadzone jest przy użyciu środków komunikacji elektronicznej. Składanie ofert następuje za pośrednictwem platformy dostępnej pod adresem internetowym: </w:t>
      </w:r>
    </w:p>
    <w:p w14:paraId="4AC19B44" w14:textId="76C8DE1B" w:rsidR="00B82562" w:rsidRPr="00B82562" w:rsidRDefault="00AF706A" w:rsidP="00285E1C">
      <w:pPr>
        <w:autoSpaceDE w:val="0"/>
        <w:autoSpaceDN w:val="0"/>
        <w:adjustRightInd w:val="0"/>
        <w:spacing w:line="360" w:lineRule="auto"/>
        <w:jc w:val="both"/>
        <w:rPr>
          <w:rFonts w:ascii="Arial" w:hAnsi="Arial" w:cs="Arial"/>
          <w:color w:val="000000"/>
          <w:sz w:val="20"/>
          <w:szCs w:val="20"/>
          <w:highlight w:val="yellow"/>
        </w:rPr>
      </w:pPr>
      <w:r w:rsidRPr="00AF706A">
        <w:rPr>
          <w:rFonts w:ascii="Arial" w:hAnsi="Arial" w:cs="Arial"/>
          <w:b/>
          <w:bCs/>
          <w:color w:val="000000"/>
          <w:sz w:val="20"/>
          <w:szCs w:val="20"/>
        </w:rPr>
        <w:t>https://platformazakupowa.pl/transakcja/714751</w:t>
      </w:r>
    </w:p>
    <w:p w14:paraId="7FCCB7F8" w14:textId="78896DC5" w:rsidR="00B82562" w:rsidRDefault="000B6BDD" w:rsidP="00285E1C">
      <w:pPr>
        <w:autoSpaceDE w:val="0"/>
        <w:autoSpaceDN w:val="0"/>
        <w:adjustRightInd w:val="0"/>
        <w:spacing w:line="360" w:lineRule="auto"/>
        <w:jc w:val="both"/>
        <w:rPr>
          <w:rFonts w:ascii="Arial" w:hAnsi="Arial" w:cs="Arial"/>
          <w:color w:val="000000"/>
          <w:sz w:val="20"/>
          <w:szCs w:val="20"/>
        </w:rPr>
      </w:pPr>
      <w:r w:rsidRPr="000B6BDD">
        <w:rPr>
          <w:rFonts w:ascii="Arial" w:hAnsi="Arial" w:cs="Arial"/>
          <w:color w:val="000000"/>
          <w:sz w:val="20"/>
          <w:szCs w:val="20"/>
        </w:rPr>
        <w:t>Nr postępowania</w:t>
      </w:r>
      <w:r>
        <w:rPr>
          <w:rFonts w:ascii="Arial" w:hAnsi="Arial" w:cs="Arial"/>
          <w:color w:val="000000"/>
          <w:sz w:val="20"/>
          <w:szCs w:val="20"/>
        </w:rPr>
        <w:t>: TL.AG.2211-01/23</w:t>
      </w:r>
    </w:p>
    <w:p w14:paraId="1EC25429" w14:textId="20235A0D" w:rsidR="00B82562" w:rsidRDefault="00B82562" w:rsidP="00285E1C">
      <w:pPr>
        <w:autoSpaceDE w:val="0"/>
        <w:autoSpaceDN w:val="0"/>
        <w:adjustRightInd w:val="0"/>
        <w:jc w:val="both"/>
        <w:rPr>
          <w:rFonts w:ascii="Arial" w:hAnsi="Arial" w:cs="Arial"/>
          <w:color w:val="000000"/>
          <w:sz w:val="20"/>
          <w:szCs w:val="20"/>
        </w:rPr>
      </w:pPr>
    </w:p>
    <w:p w14:paraId="07425E32" w14:textId="182463DB" w:rsidR="00B82562" w:rsidRDefault="00B82562" w:rsidP="00285E1C">
      <w:pPr>
        <w:autoSpaceDE w:val="0"/>
        <w:autoSpaceDN w:val="0"/>
        <w:adjustRightInd w:val="0"/>
        <w:jc w:val="both"/>
        <w:rPr>
          <w:rFonts w:ascii="Arial" w:hAnsi="Arial" w:cs="Arial"/>
          <w:color w:val="000000"/>
          <w:sz w:val="20"/>
          <w:szCs w:val="20"/>
        </w:rPr>
      </w:pPr>
    </w:p>
    <w:p w14:paraId="47178B2B" w14:textId="6D42DCD1" w:rsidR="00B82562" w:rsidRDefault="00B82562" w:rsidP="00285E1C">
      <w:pPr>
        <w:autoSpaceDE w:val="0"/>
        <w:autoSpaceDN w:val="0"/>
        <w:adjustRightInd w:val="0"/>
        <w:jc w:val="both"/>
        <w:rPr>
          <w:rFonts w:ascii="Arial" w:hAnsi="Arial" w:cs="Arial"/>
          <w:color w:val="000000"/>
          <w:sz w:val="20"/>
          <w:szCs w:val="20"/>
        </w:rPr>
      </w:pPr>
    </w:p>
    <w:p w14:paraId="391E22DB" w14:textId="542BF8CF" w:rsidR="00B82562" w:rsidRDefault="00B82562" w:rsidP="00285E1C">
      <w:pPr>
        <w:autoSpaceDE w:val="0"/>
        <w:autoSpaceDN w:val="0"/>
        <w:adjustRightInd w:val="0"/>
        <w:jc w:val="both"/>
        <w:rPr>
          <w:rFonts w:ascii="Arial" w:hAnsi="Arial" w:cs="Arial"/>
          <w:color w:val="000000"/>
          <w:sz w:val="20"/>
          <w:szCs w:val="20"/>
        </w:rPr>
      </w:pPr>
    </w:p>
    <w:p w14:paraId="35F50174" w14:textId="13459A55" w:rsidR="00B82562" w:rsidRDefault="00B82562" w:rsidP="00285E1C">
      <w:pPr>
        <w:autoSpaceDE w:val="0"/>
        <w:autoSpaceDN w:val="0"/>
        <w:adjustRightInd w:val="0"/>
        <w:jc w:val="both"/>
        <w:rPr>
          <w:rFonts w:ascii="Arial" w:hAnsi="Arial" w:cs="Arial"/>
          <w:color w:val="000000"/>
          <w:sz w:val="20"/>
          <w:szCs w:val="20"/>
        </w:rPr>
      </w:pPr>
    </w:p>
    <w:p w14:paraId="703E6486" w14:textId="24A36AFB" w:rsidR="00B82562" w:rsidRDefault="00B82562" w:rsidP="00285E1C">
      <w:pPr>
        <w:autoSpaceDE w:val="0"/>
        <w:autoSpaceDN w:val="0"/>
        <w:adjustRightInd w:val="0"/>
        <w:jc w:val="both"/>
        <w:rPr>
          <w:rFonts w:ascii="Arial" w:hAnsi="Arial" w:cs="Arial"/>
          <w:color w:val="000000"/>
          <w:sz w:val="20"/>
          <w:szCs w:val="20"/>
        </w:rPr>
      </w:pPr>
    </w:p>
    <w:p w14:paraId="2C4BF43B" w14:textId="2CA13002" w:rsidR="00B82562" w:rsidRDefault="000B6BDD" w:rsidP="000B6BDD">
      <w:pPr>
        <w:autoSpaceDE w:val="0"/>
        <w:autoSpaceDN w:val="0"/>
        <w:adjustRightInd w:val="0"/>
        <w:ind w:left="4956" w:firstLine="708"/>
        <w:jc w:val="center"/>
        <w:rPr>
          <w:rFonts w:ascii="Arial" w:hAnsi="Arial" w:cs="Arial"/>
          <w:color w:val="000000"/>
          <w:sz w:val="20"/>
          <w:szCs w:val="20"/>
        </w:rPr>
      </w:pPr>
      <w:r>
        <w:rPr>
          <w:rFonts w:ascii="Arial" w:hAnsi="Arial" w:cs="Arial"/>
          <w:color w:val="000000"/>
          <w:sz w:val="20"/>
          <w:szCs w:val="20"/>
        </w:rPr>
        <w:t>Warcino, dnia…………………………….</w:t>
      </w:r>
    </w:p>
    <w:p w14:paraId="3CA215FC" w14:textId="31324A60" w:rsidR="00B82562" w:rsidRDefault="00B82562" w:rsidP="00285E1C">
      <w:pPr>
        <w:autoSpaceDE w:val="0"/>
        <w:autoSpaceDN w:val="0"/>
        <w:adjustRightInd w:val="0"/>
        <w:jc w:val="center"/>
        <w:rPr>
          <w:rFonts w:ascii="Arial" w:hAnsi="Arial" w:cs="Arial"/>
          <w:color w:val="000000"/>
          <w:sz w:val="20"/>
          <w:szCs w:val="20"/>
        </w:rPr>
      </w:pPr>
    </w:p>
    <w:p w14:paraId="715C18F1" w14:textId="7535CE1C" w:rsidR="00B82562" w:rsidRDefault="00B82562" w:rsidP="00285E1C">
      <w:pPr>
        <w:autoSpaceDE w:val="0"/>
        <w:autoSpaceDN w:val="0"/>
        <w:adjustRightInd w:val="0"/>
        <w:jc w:val="center"/>
        <w:rPr>
          <w:rFonts w:ascii="Arial" w:hAnsi="Arial" w:cs="Arial"/>
          <w:color w:val="000000"/>
          <w:sz w:val="20"/>
          <w:szCs w:val="20"/>
        </w:rPr>
      </w:pPr>
    </w:p>
    <w:p w14:paraId="2C30EC0E" w14:textId="0DD47653" w:rsidR="00B82562" w:rsidRDefault="00B82562" w:rsidP="00285E1C">
      <w:pPr>
        <w:autoSpaceDE w:val="0"/>
        <w:autoSpaceDN w:val="0"/>
        <w:adjustRightInd w:val="0"/>
        <w:jc w:val="center"/>
        <w:rPr>
          <w:rFonts w:ascii="Arial" w:hAnsi="Arial" w:cs="Arial"/>
          <w:color w:val="000000"/>
          <w:sz w:val="20"/>
          <w:szCs w:val="20"/>
        </w:rPr>
      </w:pPr>
    </w:p>
    <w:p w14:paraId="2ACC0022" w14:textId="6F2DD1BE" w:rsidR="00B82562" w:rsidRDefault="00B82562" w:rsidP="00285E1C">
      <w:pPr>
        <w:autoSpaceDE w:val="0"/>
        <w:autoSpaceDN w:val="0"/>
        <w:adjustRightInd w:val="0"/>
        <w:jc w:val="center"/>
        <w:rPr>
          <w:rFonts w:ascii="Arial" w:hAnsi="Arial" w:cs="Arial"/>
          <w:color w:val="000000"/>
          <w:sz w:val="20"/>
          <w:szCs w:val="20"/>
        </w:rPr>
      </w:pPr>
    </w:p>
    <w:p w14:paraId="4BD46B78" w14:textId="2F2BC7C4" w:rsidR="00B82562" w:rsidRDefault="00B82562" w:rsidP="00285E1C">
      <w:pPr>
        <w:autoSpaceDE w:val="0"/>
        <w:autoSpaceDN w:val="0"/>
        <w:adjustRightInd w:val="0"/>
        <w:jc w:val="center"/>
        <w:rPr>
          <w:rFonts w:ascii="Arial" w:hAnsi="Arial" w:cs="Arial"/>
          <w:color w:val="000000"/>
          <w:sz w:val="20"/>
          <w:szCs w:val="20"/>
        </w:rPr>
      </w:pPr>
    </w:p>
    <w:p w14:paraId="3D9B76A1" w14:textId="1022E2D2" w:rsidR="00B82562" w:rsidRDefault="00B82562" w:rsidP="00285E1C">
      <w:pPr>
        <w:autoSpaceDE w:val="0"/>
        <w:autoSpaceDN w:val="0"/>
        <w:adjustRightInd w:val="0"/>
        <w:jc w:val="center"/>
        <w:rPr>
          <w:rFonts w:ascii="Arial" w:hAnsi="Arial" w:cs="Arial"/>
          <w:color w:val="000000"/>
          <w:sz w:val="20"/>
          <w:szCs w:val="20"/>
        </w:rPr>
      </w:pPr>
    </w:p>
    <w:p w14:paraId="25644E15" w14:textId="14145386" w:rsidR="00B82562" w:rsidRDefault="00B82562" w:rsidP="00285E1C">
      <w:pPr>
        <w:autoSpaceDE w:val="0"/>
        <w:autoSpaceDN w:val="0"/>
        <w:adjustRightInd w:val="0"/>
        <w:jc w:val="center"/>
        <w:rPr>
          <w:rFonts w:ascii="Arial" w:hAnsi="Arial" w:cs="Arial"/>
          <w:color w:val="000000"/>
          <w:sz w:val="20"/>
          <w:szCs w:val="20"/>
        </w:rPr>
      </w:pPr>
    </w:p>
    <w:p w14:paraId="6AD4F1A0" w14:textId="06467EF0" w:rsidR="00B82562" w:rsidRDefault="00B82562" w:rsidP="00285E1C">
      <w:pPr>
        <w:autoSpaceDE w:val="0"/>
        <w:autoSpaceDN w:val="0"/>
        <w:adjustRightInd w:val="0"/>
        <w:spacing w:line="360" w:lineRule="auto"/>
        <w:jc w:val="center"/>
        <w:rPr>
          <w:rFonts w:ascii="Arial" w:hAnsi="Arial" w:cs="Arial"/>
          <w:color w:val="000000"/>
          <w:sz w:val="20"/>
          <w:szCs w:val="20"/>
        </w:rPr>
      </w:pPr>
    </w:p>
    <w:p w14:paraId="598081BF" w14:textId="59BFA323" w:rsidR="00B82562" w:rsidRPr="0071440F" w:rsidRDefault="00B82562" w:rsidP="00285E1C">
      <w:pPr>
        <w:autoSpaceDE w:val="0"/>
        <w:autoSpaceDN w:val="0"/>
        <w:adjustRightInd w:val="0"/>
        <w:spacing w:line="360" w:lineRule="auto"/>
        <w:jc w:val="center"/>
        <w:rPr>
          <w:rFonts w:ascii="Arial" w:hAnsi="Arial" w:cs="Arial"/>
          <w:b/>
          <w:bCs/>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71440F">
        <w:rPr>
          <w:rFonts w:ascii="Arial" w:hAnsi="Arial" w:cs="Arial"/>
          <w:color w:val="000000"/>
          <w:sz w:val="20"/>
          <w:szCs w:val="20"/>
        </w:rPr>
        <w:t xml:space="preserve">       </w:t>
      </w:r>
      <w:r w:rsidRPr="0071440F">
        <w:rPr>
          <w:rFonts w:ascii="Arial" w:hAnsi="Arial" w:cs="Arial"/>
          <w:b/>
          <w:bCs/>
          <w:color w:val="000000"/>
          <w:sz w:val="20"/>
          <w:szCs w:val="20"/>
        </w:rPr>
        <w:t>Zatwierdził:</w:t>
      </w:r>
    </w:p>
    <w:p w14:paraId="4B7F2D6A" w14:textId="79F5F32B" w:rsidR="00B82562" w:rsidRPr="00B82562" w:rsidRDefault="00B82562" w:rsidP="00285E1C">
      <w:pPr>
        <w:autoSpaceDE w:val="0"/>
        <w:autoSpaceDN w:val="0"/>
        <w:adjustRightInd w:val="0"/>
        <w:spacing w:line="360" w:lineRule="auto"/>
        <w:ind w:left="4956" w:firstLine="708"/>
        <w:rPr>
          <w:rFonts w:ascii="Arial" w:hAnsi="Arial" w:cs="Arial"/>
          <w:color w:val="000000"/>
        </w:rPr>
      </w:pPr>
      <w:r>
        <w:rPr>
          <w:rFonts w:ascii="Arial" w:hAnsi="Arial" w:cs="Arial"/>
          <w:color w:val="000000"/>
          <w:sz w:val="20"/>
          <w:szCs w:val="20"/>
        </w:rPr>
        <w:t>Dyrektor TL w Warcinie</w:t>
      </w:r>
    </w:p>
    <w:p w14:paraId="7075CBEF" w14:textId="65384858" w:rsidR="00B82562" w:rsidRPr="0071440F" w:rsidRDefault="0071440F" w:rsidP="00285E1C">
      <w:pPr>
        <w:autoSpaceDE w:val="0"/>
        <w:autoSpaceDN w:val="0"/>
        <w:adjustRightInd w:val="0"/>
        <w:spacing w:line="360" w:lineRule="auto"/>
        <w:jc w:val="center"/>
        <w:rPr>
          <w:rFonts w:ascii="Arial" w:hAnsi="Arial" w:cs="Arial"/>
          <w:color w:val="000000"/>
        </w:rPr>
      </w:pPr>
      <w:r>
        <w:rPr>
          <w:rFonts w:ascii="Arial" w:hAnsi="Arial" w:cs="Arial"/>
          <w:color w:val="000000"/>
        </w:rPr>
        <w:t xml:space="preserve">                                                              </w:t>
      </w:r>
      <w:r w:rsidR="00B82562" w:rsidRPr="0071440F">
        <w:rPr>
          <w:rFonts w:ascii="Arial" w:hAnsi="Arial" w:cs="Arial"/>
          <w:color w:val="000000"/>
        </w:rPr>
        <w:t>Tomasz Kabulski</w:t>
      </w:r>
    </w:p>
    <w:p w14:paraId="0CCC7119" w14:textId="12F8798A" w:rsidR="00B82562" w:rsidRDefault="00B82562" w:rsidP="00285E1C">
      <w:pPr>
        <w:autoSpaceDE w:val="0"/>
        <w:autoSpaceDN w:val="0"/>
        <w:adjustRightInd w:val="0"/>
        <w:ind w:left="3540" w:firstLine="708"/>
        <w:jc w:val="center"/>
        <w:rPr>
          <w:rFonts w:ascii="Arial" w:hAnsi="Arial" w:cs="Arial"/>
          <w:color w:val="000000"/>
        </w:rPr>
      </w:pPr>
    </w:p>
    <w:p w14:paraId="615B6E22" w14:textId="0B9D07BD" w:rsidR="00B2591A" w:rsidRDefault="00B2591A" w:rsidP="00285E1C">
      <w:pPr>
        <w:autoSpaceDE w:val="0"/>
        <w:autoSpaceDN w:val="0"/>
        <w:adjustRightInd w:val="0"/>
        <w:ind w:left="3540" w:firstLine="708"/>
        <w:jc w:val="center"/>
        <w:rPr>
          <w:rFonts w:ascii="Arial" w:hAnsi="Arial" w:cs="Arial"/>
          <w:color w:val="000000"/>
        </w:rPr>
      </w:pPr>
    </w:p>
    <w:p w14:paraId="1BBDB90E" w14:textId="65FE9496" w:rsidR="00B2591A" w:rsidRDefault="00B2591A" w:rsidP="00FC3EBE">
      <w:pPr>
        <w:autoSpaceDE w:val="0"/>
        <w:autoSpaceDN w:val="0"/>
        <w:adjustRightInd w:val="0"/>
        <w:rPr>
          <w:rFonts w:ascii="Arial" w:hAnsi="Arial" w:cs="Arial"/>
          <w:color w:val="000000"/>
        </w:rPr>
      </w:pPr>
    </w:p>
    <w:p w14:paraId="03EB10C1" w14:textId="6BEE6984" w:rsidR="00B2591A" w:rsidRDefault="00B2591A" w:rsidP="00285E1C">
      <w:pPr>
        <w:autoSpaceDE w:val="0"/>
        <w:autoSpaceDN w:val="0"/>
        <w:adjustRightInd w:val="0"/>
        <w:ind w:left="3540" w:firstLine="708"/>
        <w:jc w:val="center"/>
        <w:rPr>
          <w:rFonts w:ascii="Arial" w:hAnsi="Arial" w:cs="Arial"/>
          <w:color w:val="000000"/>
        </w:rPr>
      </w:pPr>
    </w:p>
    <w:p w14:paraId="222376D5" w14:textId="77777777" w:rsidR="00B2591A" w:rsidRPr="00B2591A" w:rsidRDefault="00B2591A" w:rsidP="00285E1C">
      <w:pPr>
        <w:autoSpaceDE w:val="0"/>
        <w:autoSpaceDN w:val="0"/>
        <w:adjustRightInd w:val="0"/>
        <w:ind w:hanging="567"/>
        <w:rPr>
          <w:rFonts w:ascii="Arial" w:hAnsi="Arial" w:cs="Arial"/>
          <w:color w:val="000000"/>
        </w:rPr>
      </w:pPr>
    </w:p>
    <w:p w14:paraId="7E871681" w14:textId="1F6C26B3" w:rsidR="006D6FE7" w:rsidRPr="007252F2" w:rsidRDefault="00B2591A" w:rsidP="007252F2">
      <w:pPr>
        <w:pStyle w:val="Akapitzlist"/>
        <w:numPr>
          <w:ilvl w:val="0"/>
          <w:numId w:val="1"/>
        </w:numPr>
        <w:autoSpaceDE w:val="0"/>
        <w:autoSpaceDN w:val="0"/>
        <w:adjustRightInd w:val="0"/>
        <w:rPr>
          <w:rFonts w:ascii="Arial" w:hAnsi="Arial" w:cs="Arial"/>
          <w:b/>
          <w:bCs/>
          <w:color w:val="000000"/>
          <w:sz w:val="20"/>
          <w:szCs w:val="20"/>
        </w:rPr>
      </w:pPr>
      <w:r w:rsidRPr="00E70924">
        <w:rPr>
          <w:rFonts w:ascii="Arial" w:hAnsi="Arial" w:cs="Arial"/>
          <w:b/>
          <w:bCs/>
          <w:color w:val="000000"/>
          <w:sz w:val="20"/>
          <w:szCs w:val="20"/>
        </w:rPr>
        <w:t>NAZWA ORAZ ADRES ZAMAWIAJĄCEGO</w:t>
      </w:r>
    </w:p>
    <w:p w14:paraId="6A734E73" w14:textId="77777777" w:rsidR="00B2591A" w:rsidRPr="006046CD" w:rsidRDefault="00B2591A" w:rsidP="00FC3EBE">
      <w:pPr>
        <w:widowControl w:val="0"/>
        <w:tabs>
          <w:tab w:val="left" w:pos="284"/>
          <w:tab w:val="left" w:pos="426"/>
          <w:tab w:val="left" w:pos="709"/>
        </w:tabs>
        <w:ind w:hanging="567"/>
        <w:jc w:val="both"/>
        <w:rPr>
          <w:rFonts w:ascii="Arial" w:eastAsia="Lucida Sans Unicode" w:hAnsi="Arial" w:cs="Arial"/>
          <w:b/>
          <w:sz w:val="20"/>
          <w:szCs w:val="20"/>
        </w:rPr>
      </w:pPr>
      <w:r w:rsidRPr="006046CD">
        <w:rPr>
          <w:rFonts w:ascii="Arial" w:eastAsia="Lucida Sans Unicode" w:hAnsi="Arial" w:cs="Arial"/>
          <w:b/>
          <w:sz w:val="20"/>
          <w:szCs w:val="20"/>
        </w:rPr>
        <w:t xml:space="preserve">Technikum Leśne w Warcinie                                                             </w:t>
      </w:r>
    </w:p>
    <w:p w14:paraId="6495780D" w14:textId="729F8567" w:rsidR="00B2591A" w:rsidRPr="006046CD" w:rsidRDefault="000B6BDD" w:rsidP="00FC3EBE">
      <w:pPr>
        <w:widowControl w:val="0"/>
        <w:tabs>
          <w:tab w:val="left" w:pos="284"/>
          <w:tab w:val="left" w:pos="426"/>
          <w:tab w:val="left" w:pos="709"/>
        </w:tabs>
        <w:ind w:hanging="567"/>
        <w:jc w:val="both"/>
        <w:rPr>
          <w:rFonts w:ascii="Arial" w:eastAsia="Lucida Sans Unicode" w:hAnsi="Arial" w:cs="Arial"/>
          <w:b/>
          <w:sz w:val="20"/>
          <w:szCs w:val="20"/>
        </w:rPr>
      </w:pPr>
      <w:r>
        <w:rPr>
          <w:rFonts w:ascii="Arial" w:eastAsia="Lucida Sans Unicode" w:hAnsi="Arial" w:cs="Arial"/>
          <w:b/>
          <w:sz w:val="20"/>
          <w:szCs w:val="20"/>
        </w:rPr>
        <w:t>im. p</w:t>
      </w:r>
      <w:r w:rsidR="00B2591A" w:rsidRPr="006046CD">
        <w:rPr>
          <w:rFonts w:ascii="Arial" w:eastAsia="Lucida Sans Unicode" w:hAnsi="Arial" w:cs="Arial"/>
          <w:b/>
          <w:sz w:val="20"/>
          <w:szCs w:val="20"/>
        </w:rPr>
        <w:t xml:space="preserve">rof. Stanisława Sokołowskiego              </w:t>
      </w:r>
    </w:p>
    <w:p w14:paraId="552B889A" w14:textId="77777777" w:rsidR="00B2591A" w:rsidRPr="006046CD" w:rsidRDefault="00B2591A" w:rsidP="00FC3EBE">
      <w:pPr>
        <w:widowControl w:val="0"/>
        <w:tabs>
          <w:tab w:val="left" w:pos="284"/>
          <w:tab w:val="left" w:pos="426"/>
          <w:tab w:val="left" w:pos="709"/>
        </w:tabs>
        <w:ind w:hanging="567"/>
        <w:jc w:val="both"/>
        <w:rPr>
          <w:rFonts w:ascii="Arial" w:eastAsia="Lucida Sans Unicode" w:hAnsi="Arial" w:cs="Arial"/>
          <w:b/>
          <w:sz w:val="20"/>
          <w:szCs w:val="20"/>
        </w:rPr>
      </w:pPr>
      <w:r w:rsidRPr="006046CD">
        <w:rPr>
          <w:rFonts w:ascii="Arial" w:eastAsia="Lucida Sans Unicode" w:hAnsi="Arial" w:cs="Arial"/>
          <w:b/>
          <w:sz w:val="20"/>
          <w:szCs w:val="20"/>
        </w:rPr>
        <w:t>Warcino ul. Darzbór 18</w:t>
      </w:r>
    </w:p>
    <w:p w14:paraId="02245BC8" w14:textId="77777777" w:rsidR="00B2591A" w:rsidRPr="006046CD" w:rsidRDefault="00B2591A" w:rsidP="00FC3EBE">
      <w:pPr>
        <w:widowControl w:val="0"/>
        <w:tabs>
          <w:tab w:val="left" w:pos="284"/>
          <w:tab w:val="left" w:pos="426"/>
          <w:tab w:val="left" w:pos="709"/>
        </w:tabs>
        <w:ind w:hanging="567"/>
        <w:jc w:val="both"/>
        <w:rPr>
          <w:rFonts w:ascii="Arial" w:eastAsia="Lucida Sans Unicode" w:hAnsi="Arial" w:cs="Arial"/>
          <w:b/>
          <w:sz w:val="20"/>
          <w:szCs w:val="20"/>
        </w:rPr>
      </w:pPr>
      <w:r w:rsidRPr="006046CD">
        <w:rPr>
          <w:rFonts w:ascii="Arial" w:eastAsia="Lucida Sans Unicode" w:hAnsi="Arial" w:cs="Arial"/>
          <w:b/>
          <w:sz w:val="20"/>
          <w:szCs w:val="20"/>
        </w:rPr>
        <w:t>77-230 Kępice</w:t>
      </w:r>
    </w:p>
    <w:p w14:paraId="47E1C758" w14:textId="77777777" w:rsidR="00B2591A" w:rsidRPr="006046CD" w:rsidRDefault="00B2591A" w:rsidP="00FC3EBE">
      <w:pPr>
        <w:widowControl w:val="0"/>
        <w:tabs>
          <w:tab w:val="left" w:pos="284"/>
          <w:tab w:val="left" w:pos="426"/>
          <w:tab w:val="left" w:pos="709"/>
        </w:tabs>
        <w:ind w:hanging="567"/>
        <w:jc w:val="both"/>
        <w:rPr>
          <w:rFonts w:ascii="Arial" w:eastAsia="Lucida Sans Unicode" w:hAnsi="Arial" w:cs="Arial"/>
          <w:b/>
          <w:sz w:val="20"/>
          <w:szCs w:val="20"/>
        </w:rPr>
      </w:pPr>
      <w:r w:rsidRPr="006046CD">
        <w:rPr>
          <w:rFonts w:ascii="Arial" w:eastAsia="Lucida Sans Unicode" w:hAnsi="Arial" w:cs="Arial"/>
          <w:b/>
          <w:sz w:val="20"/>
          <w:szCs w:val="20"/>
        </w:rPr>
        <w:t>NIP 8392021997</w:t>
      </w:r>
    </w:p>
    <w:p w14:paraId="5FFFC6E3" w14:textId="6CA97BF8" w:rsidR="008F18EC" w:rsidRDefault="000B6BDD" w:rsidP="00FC3EBE">
      <w:pPr>
        <w:widowControl w:val="0"/>
        <w:tabs>
          <w:tab w:val="left" w:pos="284"/>
          <w:tab w:val="left" w:pos="426"/>
          <w:tab w:val="left" w:pos="709"/>
        </w:tabs>
        <w:ind w:hanging="567"/>
        <w:jc w:val="both"/>
        <w:rPr>
          <w:rFonts w:ascii="Arial" w:eastAsia="Lucida Sans Unicode" w:hAnsi="Arial" w:cs="Arial"/>
          <w:b/>
          <w:sz w:val="20"/>
          <w:szCs w:val="20"/>
        </w:rPr>
      </w:pPr>
      <w:r>
        <w:rPr>
          <w:rFonts w:ascii="Arial" w:eastAsia="Lucida Sans Unicode" w:hAnsi="Arial" w:cs="Arial"/>
          <w:b/>
          <w:sz w:val="20"/>
          <w:szCs w:val="20"/>
        </w:rPr>
        <w:t>REGON 771598405</w:t>
      </w:r>
    </w:p>
    <w:p w14:paraId="3BA963F2" w14:textId="499B25A3" w:rsidR="00B2591A" w:rsidRPr="006046CD" w:rsidRDefault="00B2591A" w:rsidP="00FC3EBE">
      <w:pPr>
        <w:widowControl w:val="0"/>
        <w:tabs>
          <w:tab w:val="left" w:pos="284"/>
          <w:tab w:val="left" w:pos="426"/>
          <w:tab w:val="left" w:pos="709"/>
        </w:tabs>
        <w:ind w:hanging="567"/>
        <w:jc w:val="both"/>
        <w:rPr>
          <w:rFonts w:ascii="Arial" w:hAnsi="Arial" w:cs="Arial"/>
          <w:b/>
          <w:sz w:val="20"/>
          <w:szCs w:val="20"/>
        </w:rPr>
      </w:pPr>
      <w:r w:rsidRPr="006046CD">
        <w:rPr>
          <w:rFonts w:ascii="Arial" w:eastAsia="Lucida Sans Unicode" w:hAnsi="Arial" w:cs="Arial"/>
          <w:b/>
          <w:sz w:val="20"/>
          <w:szCs w:val="20"/>
        </w:rPr>
        <w:t>województwo: pomorskie</w:t>
      </w:r>
    </w:p>
    <w:p w14:paraId="533594D2" w14:textId="77777777" w:rsidR="008F18EC" w:rsidRDefault="008F18EC" w:rsidP="00FC3EBE">
      <w:pPr>
        <w:autoSpaceDE w:val="0"/>
        <w:autoSpaceDN w:val="0"/>
        <w:adjustRightInd w:val="0"/>
        <w:ind w:hanging="567"/>
        <w:jc w:val="both"/>
        <w:rPr>
          <w:rFonts w:ascii="Arial" w:hAnsi="Arial" w:cs="Arial"/>
          <w:color w:val="000000"/>
          <w:sz w:val="20"/>
          <w:szCs w:val="20"/>
        </w:rPr>
      </w:pPr>
    </w:p>
    <w:p w14:paraId="6FA53D6C" w14:textId="07C60835" w:rsidR="00B2591A" w:rsidRPr="00B2591A"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 xml:space="preserve">E-MAIL: </w:t>
      </w:r>
      <w:r>
        <w:rPr>
          <w:rFonts w:ascii="Arial" w:hAnsi="Arial" w:cs="Arial"/>
          <w:color w:val="000000"/>
          <w:sz w:val="20"/>
          <w:szCs w:val="20"/>
        </w:rPr>
        <w:t>administracja</w:t>
      </w:r>
      <w:r w:rsidRPr="00B2591A">
        <w:rPr>
          <w:rFonts w:ascii="Arial" w:hAnsi="Arial" w:cs="Arial"/>
          <w:color w:val="000000"/>
          <w:sz w:val="20"/>
          <w:szCs w:val="20"/>
        </w:rPr>
        <w:t>@</w:t>
      </w:r>
      <w:r>
        <w:rPr>
          <w:rFonts w:ascii="Arial" w:hAnsi="Arial" w:cs="Arial"/>
          <w:color w:val="000000"/>
          <w:sz w:val="20"/>
          <w:szCs w:val="20"/>
        </w:rPr>
        <w:t>tlwarcino</w:t>
      </w:r>
      <w:r w:rsidRPr="00B2591A">
        <w:rPr>
          <w:rFonts w:ascii="Arial" w:hAnsi="Arial" w:cs="Arial"/>
          <w:color w:val="000000"/>
          <w:sz w:val="20"/>
          <w:szCs w:val="20"/>
        </w:rPr>
        <w:t xml:space="preserve">.pl </w:t>
      </w:r>
    </w:p>
    <w:p w14:paraId="31325AFC" w14:textId="3DBBE5AC" w:rsidR="00B2591A" w:rsidRPr="00B2591A"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Strona intern</w:t>
      </w:r>
      <w:r w:rsidR="000B6BDD">
        <w:rPr>
          <w:rFonts w:ascii="Arial" w:hAnsi="Arial" w:cs="Arial"/>
          <w:color w:val="000000"/>
          <w:sz w:val="20"/>
          <w:szCs w:val="20"/>
        </w:rPr>
        <w:t>etowa Zamawiającego: https://tlwarcino.bip.gov.pl</w:t>
      </w:r>
    </w:p>
    <w:p w14:paraId="73D94E09" w14:textId="2185390F" w:rsidR="00B2591A" w:rsidRPr="00B2591A"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Strona internetowa prowadzonego postępowania: https://</w:t>
      </w:r>
      <w:r w:rsidR="00AF706A">
        <w:rPr>
          <w:rFonts w:ascii="Arial" w:hAnsi="Arial" w:cs="Arial"/>
          <w:color w:val="000000"/>
          <w:sz w:val="20"/>
          <w:szCs w:val="20"/>
        </w:rPr>
        <w:t>platformazakupowa.pl/transakcja/714751</w:t>
      </w:r>
    </w:p>
    <w:p w14:paraId="72939CF6" w14:textId="441B00A6" w:rsidR="00B2591A" w:rsidRPr="00B2591A" w:rsidRDefault="00B2591A" w:rsidP="00FC3EBE">
      <w:pPr>
        <w:autoSpaceDE w:val="0"/>
        <w:autoSpaceDN w:val="0"/>
        <w:adjustRightInd w:val="0"/>
        <w:spacing w:line="360" w:lineRule="auto"/>
        <w:ind w:left="-567"/>
        <w:jc w:val="both"/>
        <w:rPr>
          <w:rFonts w:ascii="Arial" w:hAnsi="Arial" w:cs="Arial"/>
          <w:color w:val="000000"/>
          <w:sz w:val="20"/>
          <w:szCs w:val="20"/>
        </w:rPr>
      </w:pPr>
      <w:r w:rsidRPr="00B2591A">
        <w:rPr>
          <w:rFonts w:ascii="Arial" w:hAnsi="Arial" w:cs="Arial"/>
          <w:color w:val="000000"/>
          <w:sz w:val="20"/>
          <w:szCs w:val="20"/>
        </w:rPr>
        <w:t>Adres strony internetowej, na której udostępniane będą zmiany i wyjaśnienia treści SWZ oraz inne dokumenty</w:t>
      </w:r>
      <w:r>
        <w:rPr>
          <w:rFonts w:ascii="Arial" w:hAnsi="Arial" w:cs="Arial"/>
          <w:color w:val="000000"/>
          <w:sz w:val="20"/>
          <w:szCs w:val="20"/>
        </w:rPr>
        <w:t xml:space="preserve"> </w:t>
      </w:r>
      <w:r w:rsidRPr="00B2591A">
        <w:rPr>
          <w:rFonts w:ascii="Arial" w:hAnsi="Arial" w:cs="Arial"/>
          <w:color w:val="000000"/>
          <w:sz w:val="20"/>
          <w:szCs w:val="20"/>
        </w:rPr>
        <w:t>zamówienia bezpośrednio związane z postępowaniem o udzielenie zamówienia: https://</w:t>
      </w:r>
      <w:r w:rsidR="00AF706A">
        <w:rPr>
          <w:rFonts w:ascii="Arial" w:hAnsi="Arial" w:cs="Arial"/>
          <w:color w:val="000000"/>
          <w:sz w:val="20"/>
          <w:szCs w:val="20"/>
        </w:rPr>
        <w:t>platformazakupowa.pl/transakcja/714751.</w:t>
      </w:r>
      <w:r w:rsidRPr="00B2591A">
        <w:rPr>
          <w:rFonts w:ascii="Arial" w:hAnsi="Arial" w:cs="Arial"/>
          <w:color w:val="000000"/>
          <w:sz w:val="20"/>
          <w:szCs w:val="20"/>
        </w:rPr>
        <w:t xml:space="preserve"> Dedykowana platforma zakupowa do obsługi komunikacji w formie elektronicznej pomiędzy Zamawiającym a Wykonawcami oraz składania oferty: https://</w:t>
      </w:r>
      <w:r w:rsidR="00AF706A">
        <w:rPr>
          <w:rFonts w:ascii="Arial" w:hAnsi="Arial" w:cs="Arial"/>
          <w:color w:val="000000"/>
          <w:sz w:val="20"/>
          <w:szCs w:val="20"/>
        </w:rPr>
        <w:t>platformazakupowa.pl/transakcja/714751</w:t>
      </w:r>
    </w:p>
    <w:p w14:paraId="23F98693" w14:textId="77777777" w:rsidR="00B2591A" w:rsidRPr="00B2591A" w:rsidRDefault="00B2591A" w:rsidP="00FC3EBE">
      <w:pPr>
        <w:autoSpaceDE w:val="0"/>
        <w:autoSpaceDN w:val="0"/>
        <w:adjustRightInd w:val="0"/>
        <w:spacing w:line="360" w:lineRule="auto"/>
        <w:ind w:left="-567"/>
        <w:jc w:val="both"/>
        <w:rPr>
          <w:rFonts w:ascii="Arial" w:hAnsi="Arial" w:cs="Arial"/>
          <w:color w:val="000000"/>
          <w:sz w:val="20"/>
          <w:szCs w:val="20"/>
        </w:rPr>
      </w:pPr>
      <w:r w:rsidRPr="00B2591A">
        <w:rPr>
          <w:rFonts w:ascii="Arial" w:hAnsi="Arial" w:cs="Arial"/>
          <w:color w:val="000000"/>
          <w:sz w:val="20"/>
          <w:szCs w:val="20"/>
        </w:rPr>
        <w:t xml:space="preserve">Wykonawca zamierzający wziąć udział w postępowaniu o udzielenie zamówienia publicznego, zobowiązany jest do posiadania konta na platformie zakupowej. Zarejestrowanie i utrzymanie konta na platformie zakupowej oraz korzystanie z praformy jest bezpłatne. </w:t>
      </w:r>
    </w:p>
    <w:p w14:paraId="36AC7CF6" w14:textId="77777777" w:rsidR="00B2591A" w:rsidRPr="00B2591A"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 xml:space="preserve">Osoby uprawnione do kontaktów z Wykonawcami: </w:t>
      </w:r>
    </w:p>
    <w:p w14:paraId="1242AEC1" w14:textId="34652BF2" w:rsidR="00B2591A" w:rsidRPr="00B2591A"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 xml:space="preserve">1) W zakresie opisu przedmiotu zamówienia: </w:t>
      </w:r>
      <w:r>
        <w:rPr>
          <w:rFonts w:ascii="Arial" w:hAnsi="Arial" w:cs="Arial"/>
          <w:color w:val="000000"/>
          <w:sz w:val="20"/>
          <w:szCs w:val="20"/>
        </w:rPr>
        <w:t>Andrzej Mielniczek</w:t>
      </w:r>
      <w:r w:rsidRPr="00B2591A">
        <w:rPr>
          <w:rFonts w:ascii="Arial" w:hAnsi="Arial" w:cs="Arial"/>
          <w:color w:val="000000"/>
          <w:sz w:val="20"/>
          <w:szCs w:val="20"/>
        </w:rPr>
        <w:t xml:space="preserve">, tel. </w:t>
      </w:r>
      <w:r>
        <w:rPr>
          <w:rFonts w:ascii="Arial" w:hAnsi="Arial" w:cs="Arial"/>
          <w:color w:val="000000"/>
          <w:sz w:val="20"/>
          <w:szCs w:val="20"/>
        </w:rPr>
        <w:t>600 266 961</w:t>
      </w:r>
      <w:r w:rsidRPr="00B2591A">
        <w:rPr>
          <w:rFonts w:ascii="Arial" w:hAnsi="Arial" w:cs="Arial"/>
          <w:color w:val="000000"/>
          <w:sz w:val="20"/>
          <w:szCs w:val="20"/>
        </w:rPr>
        <w:t xml:space="preserve">. </w:t>
      </w:r>
    </w:p>
    <w:p w14:paraId="4801022E" w14:textId="4C76C9FD" w:rsidR="006D6FE7" w:rsidRDefault="00B2591A" w:rsidP="00FC3EBE">
      <w:pPr>
        <w:autoSpaceDE w:val="0"/>
        <w:autoSpaceDN w:val="0"/>
        <w:adjustRightInd w:val="0"/>
        <w:spacing w:line="360" w:lineRule="auto"/>
        <w:ind w:hanging="567"/>
        <w:jc w:val="both"/>
        <w:rPr>
          <w:rFonts w:ascii="Arial" w:hAnsi="Arial" w:cs="Arial"/>
          <w:color w:val="000000"/>
          <w:sz w:val="20"/>
          <w:szCs w:val="20"/>
        </w:rPr>
      </w:pPr>
      <w:r w:rsidRPr="00B2591A">
        <w:rPr>
          <w:rFonts w:ascii="Arial" w:hAnsi="Arial" w:cs="Arial"/>
          <w:color w:val="000000"/>
          <w:sz w:val="20"/>
          <w:szCs w:val="20"/>
        </w:rPr>
        <w:t xml:space="preserve">2) W zakresie proceduralnym: </w:t>
      </w:r>
      <w:r>
        <w:rPr>
          <w:rFonts w:ascii="Arial" w:hAnsi="Arial" w:cs="Arial"/>
          <w:color w:val="000000"/>
          <w:sz w:val="20"/>
          <w:szCs w:val="20"/>
        </w:rPr>
        <w:t>Andrzej Mielniczek</w:t>
      </w:r>
      <w:r w:rsidRPr="00B2591A">
        <w:rPr>
          <w:rFonts w:ascii="Arial" w:hAnsi="Arial" w:cs="Arial"/>
          <w:color w:val="000000"/>
          <w:sz w:val="20"/>
          <w:szCs w:val="20"/>
        </w:rPr>
        <w:t xml:space="preserve">, tel. </w:t>
      </w:r>
      <w:r>
        <w:rPr>
          <w:rFonts w:ascii="Arial" w:hAnsi="Arial" w:cs="Arial"/>
          <w:color w:val="000000"/>
          <w:sz w:val="20"/>
          <w:szCs w:val="20"/>
        </w:rPr>
        <w:t>600 266 961</w:t>
      </w:r>
      <w:r w:rsidRPr="00B2591A">
        <w:rPr>
          <w:rFonts w:ascii="Arial" w:hAnsi="Arial" w:cs="Arial"/>
          <w:color w:val="000000"/>
          <w:sz w:val="20"/>
          <w:szCs w:val="20"/>
        </w:rPr>
        <w:t xml:space="preserve">. </w:t>
      </w:r>
    </w:p>
    <w:p w14:paraId="2575E302" w14:textId="369287EA" w:rsidR="006D6FE7" w:rsidRDefault="006D6FE7" w:rsidP="00FC3EBE">
      <w:pPr>
        <w:autoSpaceDE w:val="0"/>
        <w:autoSpaceDN w:val="0"/>
        <w:adjustRightInd w:val="0"/>
        <w:ind w:hanging="567"/>
        <w:jc w:val="both"/>
        <w:rPr>
          <w:rFonts w:ascii="Arial" w:hAnsi="Arial" w:cs="Arial"/>
          <w:color w:val="000000"/>
          <w:sz w:val="20"/>
          <w:szCs w:val="20"/>
        </w:rPr>
      </w:pPr>
    </w:p>
    <w:p w14:paraId="5764A286" w14:textId="53CB85F3" w:rsidR="006D6FE7" w:rsidRPr="00E70924" w:rsidRDefault="006D6FE7" w:rsidP="00FC3EBE">
      <w:pPr>
        <w:autoSpaceDE w:val="0"/>
        <w:autoSpaceDN w:val="0"/>
        <w:adjustRightInd w:val="0"/>
        <w:ind w:left="-567"/>
        <w:jc w:val="both"/>
        <w:rPr>
          <w:rFonts w:ascii="Arial" w:hAnsi="Arial" w:cs="Arial"/>
          <w:b/>
          <w:bCs/>
          <w:color w:val="000000"/>
          <w:sz w:val="20"/>
          <w:szCs w:val="20"/>
        </w:rPr>
      </w:pPr>
      <w:r w:rsidRPr="00E70924">
        <w:rPr>
          <w:rFonts w:ascii="Arial" w:hAnsi="Arial" w:cs="Arial"/>
          <w:b/>
          <w:bCs/>
          <w:color w:val="000000"/>
          <w:sz w:val="20"/>
          <w:szCs w:val="20"/>
        </w:rPr>
        <w:t xml:space="preserve">II. OCHRONA DANYCH OSOBOWYCH </w:t>
      </w:r>
    </w:p>
    <w:p w14:paraId="2E74DAB9" w14:textId="77777777" w:rsidR="006D6FE7" w:rsidRPr="00B2591A" w:rsidRDefault="006D6FE7" w:rsidP="00FC3EBE">
      <w:pPr>
        <w:autoSpaceDE w:val="0"/>
        <w:autoSpaceDN w:val="0"/>
        <w:adjustRightInd w:val="0"/>
        <w:ind w:hanging="567"/>
        <w:jc w:val="both"/>
        <w:rPr>
          <w:rFonts w:ascii="Arial" w:hAnsi="Arial" w:cs="Arial"/>
          <w:color w:val="000000"/>
          <w:sz w:val="20"/>
          <w:szCs w:val="20"/>
        </w:rPr>
      </w:pPr>
    </w:p>
    <w:p w14:paraId="3EE0AAE2" w14:textId="0EDB6A83" w:rsidR="008F18EC" w:rsidRDefault="008F18EC" w:rsidP="00FC3EBE">
      <w:pPr>
        <w:autoSpaceDE w:val="0"/>
        <w:autoSpaceDN w:val="0"/>
        <w:adjustRightInd w:val="0"/>
        <w:spacing w:line="360" w:lineRule="auto"/>
        <w:ind w:left="-567"/>
        <w:jc w:val="both"/>
        <w:rPr>
          <w:rFonts w:ascii="Arial" w:hAnsi="Arial" w:cs="Arial"/>
          <w:color w:val="000000"/>
          <w:sz w:val="20"/>
          <w:szCs w:val="20"/>
        </w:rPr>
      </w:pPr>
      <w:r w:rsidRPr="008F18EC">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1CE89000" w14:textId="20E9165C" w:rsidR="006114BF" w:rsidRPr="006114BF" w:rsidRDefault="008F18EC" w:rsidP="00FC3EBE">
      <w:pPr>
        <w:pStyle w:val="Akapitzlist"/>
        <w:widowControl w:val="0"/>
        <w:numPr>
          <w:ilvl w:val="0"/>
          <w:numId w:val="2"/>
        </w:numPr>
        <w:tabs>
          <w:tab w:val="left" w:pos="284"/>
          <w:tab w:val="left" w:pos="426"/>
          <w:tab w:val="left" w:pos="709"/>
        </w:tabs>
        <w:spacing w:after="0" w:line="360" w:lineRule="auto"/>
        <w:jc w:val="both"/>
        <w:rPr>
          <w:rFonts w:ascii="Arial" w:eastAsia="Lucida Sans Unicode" w:hAnsi="Arial" w:cs="Arial"/>
          <w:b/>
          <w:sz w:val="20"/>
          <w:szCs w:val="20"/>
        </w:rPr>
      </w:pPr>
      <w:r w:rsidRPr="006114BF">
        <w:rPr>
          <w:rFonts w:ascii="Arial" w:hAnsi="Arial" w:cs="Arial"/>
          <w:color w:val="000000"/>
          <w:sz w:val="20"/>
          <w:szCs w:val="20"/>
        </w:rPr>
        <w:t xml:space="preserve">administratorem Pani/Pana danych osobowych jest </w:t>
      </w:r>
      <w:r w:rsidR="006114BF" w:rsidRPr="006114BF">
        <w:rPr>
          <w:rFonts w:ascii="Arial" w:hAnsi="Arial" w:cs="Arial"/>
          <w:color w:val="000000"/>
          <w:sz w:val="20"/>
          <w:szCs w:val="20"/>
        </w:rPr>
        <w:t xml:space="preserve">Dyrektor TL w Warcinie, </w:t>
      </w:r>
      <w:r w:rsidR="006114BF" w:rsidRPr="006114BF">
        <w:rPr>
          <w:rFonts w:ascii="Arial" w:eastAsia="Lucida Sans Unicode" w:hAnsi="Arial" w:cs="Arial"/>
          <w:b/>
          <w:sz w:val="20"/>
          <w:szCs w:val="20"/>
        </w:rPr>
        <w:t>Warcino ul. Darzbór 18,</w:t>
      </w:r>
    </w:p>
    <w:p w14:paraId="4C08737F" w14:textId="77A8AC57" w:rsidR="008F18EC" w:rsidRPr="006114BF" w:rsidRDefault="006114BF" w:rsidP="00FC3EBE">
      <w:pPr>
        <w:pStyle w:val="Akapitzlist"/>
        <w:widowControl w:val="0"/>
        <w:tabs>
          <w:tab w:val="left" w:pos="284"/>
          <w:tab w:val="left" w:pos="426"/>
          <w:tab w:val="left" w:pos="709"/>
        </w:tabs>
        <w:spacing w:after="0" w:line="360" w:lineRule="auto"/>
        <w:ind w:left="-207"/>
        <w:jc w:val="both"/>
        <w:rPr>
          <w:rFonts w:ascii="Arial" w:hAnsi="Arial" w:cs="Arial"/>
          <w:color w:val="000000"/>
          <w:sz w:val="20"/>
          <w:szCs w:val="20"/>
        </w:rPr>
      </w:pPr>
      <w:r w:rsidRPr="006114BF">
        <w:rPr>
          <w:rFonts w:ascii="Arial" w:eastAsia="Lucida Sans Unicode" w:hAnsi="Arial" w:cs="Arial"/>
          <w:b/>
          <w:sz w:val="20"/>
          <w:szCs w:val="20"/>
        </w:rPr>
        <w:t>77-230 Kępice</w:t>
      </w:r>
      <w:r w:rsidR="008F18EC" w:rsidRPr="006114BF">
        <w:rPr>
          <w:rFonts w:ascii="Arial" w:hAnsi="Arial" w:cs="Arial"/>
          <w:color w:val="000000"/>
          <w:sz w:val="20"/>
          <w:szCs w:val="20"/>
        </w:rPr>
        <w:t xml:space="preserve">; </w:t>
      </w:r>
    </w:p>
    <w:p w14:paraId="07DDEB11" w14:textId="678F9788" w:rsidR="006114BF" w:rsidRPr="006114BF" w:rsidRDefault="008F18EC" w:rsidP="00FC3EBE">
      <w:pPr>
        <w:pStyle w:val="Akapitzlist"/>
        <w:widowControl w:val="0"/>
        <w:numPr>
          <w:ilvl w:val="0"/>
          <w:numId w:val="2"/>
        </w:numPr>
        <w:tabs>
          <w:tab w:val="left" w:pos="284"/>
          <w:tab w:val="left" w:pos="426"/>
          <w:tab w:val="left" w:pos="709"/>
        </w:tabs>
        <w:spacing w:after="0" w:line="360" w:lineRule="auto"/>
        <w:jc w:val="both"/>
        <w:rPr>
          <w:rFonts w:ascii="Arial" w:hAnsi="Arial" w:cs="Arial"/>
          <w:color w:val="000000"/>
          <w:sz w:val="20"/>
          <w:szCs w:val="20"/>
        </w:rPr>
      </w:pPr>
      <w:r w:rsidRPr="006114BF">
        <w:rPr>
          <w:rFonts w:ascii="Arial" w:hAnsi="Arial" w:cs="Arial"/>
          <w:color w:val="000000"/>
          <w:sz w:val="20"/>
          <w:szCs w:val="20"/>
        </w:rPr>
        <w:t xml:space="preserve">administrator wyznaczył Inspektora Danych Osobowych, z którym można się kontaktować pod adresem </w:t>
      </w:r>
    </w:p>
    <w:p w14:paraId="314F6921" w14:textId="21D5E5FD" w:rsidR="006114BF" w:rsidRPr="006114BF" w:rsidRDefault="008F18EC" w:rsidP="00FC3EBE">
      <w:pPr>
        <w:pStyle w:val="Akapitzlist"/>
        <w:widowControl w:val="0"/>
        <w:tabs>
          <w:tab w:val="left" w:pos="284"/>
          <w:tab w:val="left" w:pos="426"/>
          <w:tab w:val="left" w:pos="709"/>
        </w:tabs>
        <w:spacing w:after="0" w:line="360" w:lineRule="auto"/>
        <w:ind w:left="-207"/>
        <w:jc w:val="both"/>
        <w:rPr>
          <w:rFonts w:ascii="Arial" w:hAnsi="Arial" w:cs="Arial"/>
          <w:color w:val="000000"/>
          <w:sz w:val="20"/>
          <w:szCs w:val="20"/>
        </w:rPr>
      </w:pPr>
      <w:r w:rsidRPr="006114BF">
        <w:rPr>
          <w:rFonts w:ascii="Arial" w:hAnsi="Arial" w:cs="Arial"/>
          <w:color w:val="000000"/>
          <w:sz w:val="20"/>
          <w:szCs w:val="20"/>
        </w:rPr>
        <w:t>e-mail:</w:t>
      </w:r>
      <w:r w:rsidR="006114BF" w:rsidRPr="006114BF">
        <w:rPr>
          <w:rFonts w:ascii="Arial" w:hAnsi="Arial" w:cs="Arial"/>
          <w:color w:val="000000"/>
          <w:sz w:val="20"/>
          <w:szCs w:val="20"/>
        </w:rPr>
        <w:t xml:space="preserve"> </w:t>
      </w:r>
      <w:hyperlink r:id="rId8" w:history="1">
        <w:r w:rsidR="00626C3B" w:rsidRPr="00D349FB">
          <w:rPr>
            <w:rStyle w:val="Hipercze"/>
            <w:rFonts w:ascii="Arial" w:hAnsi="Arial" w:cs="Arial"/>
            <w:sz w:val="20"/>
            <w:szCs w:val="20"/>
          </w:rPr>
          <w:t>iod@tlwarcino.pl</w:t>
        </w:r>
      </w:hyperlink>
      <w:r w:rsidR="006114BF" w:rsidRPr="006114BF">
        <w:rPr>
          <w:rFonts w:ascii="Arial" w:hAnsi="Arial" w:cs="Arial"/>
          <w:color w:val="000000"/>
          <w:sz w:val="20"/>
          <w:szCs w:val="20"/>
        </w:rPr>
        <w:t xml:space="preserve"> </w:t>
      </w:r>
      <w:r w:rsidRPr="006114BF">
        <w:rPr>
          <w:rFonts w:ascii="Arial" w:hAnsi="Arial" w:cs="Arial"/>
          <w:color w:val="000000"/>
          <w:sz w:val="20"/>
          <w:szCs w:val="20"/>
        </w:rPr>
        <w:t xml:space="preserve"> lub pisemnie na adres </w:t>
      </w:r>
      <w:r w:rsidR="006114BF" w:rsidRPr="006114BF">
        <w:rPr>
          <w:rFonts w:ascii="Arial" w:eastAsia="Lucida Sans Unicode" w:hAnsi="Arial" w:cs="Arial"/>
          <w:b/>
          <w:sz w:val="20"/>
          <w:szCs w:val="20"/>
        </w:rPr>
        <w:t>Warcino ul. Darzbór 18, 77-230 Kępice</w:t>
      </w:r>
      <w:r w:rsidR="006114BF" w:rsidRPr="006114BF">
        <w:rPr>
          <w:rFonts w:ascii="Arial" w:hAnsi="Arial" w:cs="Arial"/>
          <w:color w:val="000000"/>
          <w:sz w:val="20"/>
          <w:szCs w:val="20"/>
        </w:rPr>
        <w:t xml:space="preserve">; </w:t>
      </w:r>
    </w:p>
    <w:p w14:paraId="6EAAA57F" w14:textId="5A783531" w:rsidR="008F18EC" w:rsidRPr="008F18EC" w:rsidRDefault="008F18EC" w:rsidP="00FC3EBE">
      <w:pPr>
        <w:autoSpaceDE w:val="0"/>
        <w:autoSpaceDN w:val="0"/>
        <w:adjustRightInd w:val="0"/>
        <w:spacing w:line="360" w:lineRule="auto"/>
        <w:ind w:left="-567"/>
        <w:jc w:val="both"/>
        <w:rPr>
          <w:rFonts w:ascii="Arial" w:hAnsi="Arial" w:cs="Arial"/>
          <w:color w:val="000000"/>
          <w:sz w:val="20"/>
          <w:szCs w:val="20"/>
        </w:rPr>
      </w:pPr>
      <w:r w:rsidRPr="008F18EC">
        <w:rPr>
          <w:rFonts w:ascii="Arial" w:hAnsi="Arial" w:cs="Arial"/>
          <w:color w:val="000000"/>
          <w:sz w:val="20"/>
          <w:szCs w:val="20"/>
        </w:rPr>
        <w:t xml:space="preserve">3) Pani/Pana dane osobowe przetwarzane będą na podstawie art. 6 ust. 1 lit. c RODO w celu związanym </w:t>
      </w:r>
      <w:r w:rsidR="00FC3EBE">
        <w:rPr>
          <w:rFonts w:ascii="Arial" w:hAnsi="Arial" w:cs="Arial"/>
          <w:color w:val="000000"/>
          <w:sz w:val="20"/>
          <w:szCs w:val="20"/>
        </w:rPr>
        <w:br/>
      </w:r>
      <w:r w:rsidRPr="008F18EC">
        <w:rPr>
          <w:rFonts w:ascii="Arial" w:hAnsi="Arial" w:cs="Arial"/>
          <w:color w:val="000000"/>
          <w:sz w:val="20"/>
          <w:szCs w:val="20"/>
        </w:rPr>
        <w:t xml:space="preserve">z przedmiotowym postępowaniem o udzielenie zamówienia publicznego, prowadzonym w trybie podstawowym bez negocjacji. </w:t>
      </w:r>
    </w:p>
    <w:p w14:paraId="239BF3F2" w14:textId="77777777" w:rsidR="008F18EC" w:rsidRPr="008F18EC" w:rsidRDefault="008F18EC" w:rsidP="00FC3EBE">
      <w:pPr>
        <w:autoSpaceDE w:val="0"/>
        <w:autoSpaceDN w:val="0"/>
        <w:adjustRightInd w:val="0"/>
        <w:spacing w:line="360" w:lineRule="auto"/>
        <w:ind w:left="-567"/>
        <w:jc w:val="both"/>
        <w:rPr>
          <w:rFonts w:ascii="Arial" w:hAnsi="Arial" w:cs="Arial"/>
          <w:color w:val="000000"/>
          <w:sz w:val="20"/>
          <w:szCs w:val="20"/>
        </w:rPr>
      </w:pPr>
      <w:r w:rsidRPr="008F18EC">
        <w:rPr>
          <w:rFonts w:ascii="Arial" w:hAnsi="Arial" w:cs="Arial"/>
          <w:color w:val="000000"/>
          <w:sz w:val="20"/>
          <w:szCs w:val="20"/>
        </w:rPr>
        <w:t xml:space="preserve">4) odbiorcami Pani/Pana danych osobowych będą osoby lub podmioty, którym udostępniona zostanie dokumentacja postępowania w oparciu o art. 74 ustawy </w:t>
      </w:r>
      <w:proofErr w:type="spellStart"/>
      <w:r w:rsidRPr="008F18EC">
        <w:rPr>
          <w:rFonts w:ascii="Arial" w:hAnsi="Arial" w:cs="Arial"/>
          <w:color w:val="000000"/>
          <w:sz w:val="20"/>
          <w:szCs w:val="20"/>
        </w:rPr>
        <w:t>Pzp</w:t>
      </w:r>
      <w:proofErr w:type="spellEnd"/>
      <w:r w:rsidRPr="008F18EC">
        <w:rPr>
          <w:rFonts w:ascii="Arial" w:hAnsi="Arial" w:cs="Arial"/>
          <w:color w:val="000000"/>
          <w:sz w:val="20"/>
          <w:szCs w:val="20"/>
        </w:rPr>
        <w:t xml:space="preserve">; </w:t>
      </w:r>
    </w:p>
    <w:p w14:paraId="30EA59AA" w14:textId="77777777" w:rsidR="008F18EC" w:rsidRPr="008F18EC" w:rsidRDefault="008F18EC" w:rsidP="00FC3EBE">
      <w:pPr>
        <w:autoSpaceDE w:val="0"/>
        <w:autoSpaceDN w:val="0"/>
        <w:adjustRightInd w:val="0"/>
        <w:spacing w:line="360" w:lineRule="auto"/>
        <w:ind w:left="-567"/>
        <w:jc w:val="both"/>
        <w:rPr>
          <w:rFonts w:ascii="Arial" w:hAnsi="Arial" w:cs="Arial"/>
          <w:color w:val="000000"/>
          <w:sz w:val="20"/>
          <w:szCs w:val="20"/>
        </w:rPr>
      </w:pPr>
      <w:r w:rsidRPr="008F18EC">
        <w:rPr>
          <w:rFonts w:ascii="Arial" w:hAnsi="Arial" w:cs="Arial"/>
          <w:color w:val="000000"/>
          <w:sz w:val="20"/>
          <w:szCs w:val="20"/>
        </w:rPr>
        <w:t xml:space="preserve">5) Pani/Pana dane osobowe będą przechowywane, zgodnie z art. 78 ust. 1 ustawy </w:t>
      </w:r>
      <w:proofErr w:type="spellStart"/>
      <w:r w:rsidRPr="008F18EC">
        <w:rPr>
          <w:rFonts w:ascii="Arial" w:hAnsi="Arial" w:cs="Arial"/>
          <w:color w:val="000000"/>
          <w:sz w:val="20"/>
          <w:szCs w:val="20"/>
        </w:rPr>
        <w:t>Pzp</w:t>
      </w:r>
      <w:proofErr w:type="spellEnd"/>
      <w:r w:rsidRPr="008F18EC">
        <w:rPr>
          <w:rFonts w:ascii="Arial" w:hAnsi="Arial" w:cs="Arial"/>
          <w:color w:val="000000"/>
          <w:sz w:val="20"/>
          <w:szCs w:val="20"/>
        </w:rPr>
        <w:t xml:space="preserve"> przez okres 4 lat od dnia zakończenia postępowania o udzielenie zamówienia, a jeżeli czas trwania umowy przekracza 4 lata, okres przechowywania obejmuje cały czas trwania umowy; </w:t>
      </w:r>
    </w:p>
    <w:p w14:paraId="297EA4ED" w14:textId="2C62407D" w:rsidR="008F18EC" w:rsidRPr="008F18EC" w:rsidRDefault="008F18EC" w:rsidP="00FC3EBE">
      <w:pPr>
        <w:autoSpaceDE w:val="0"/>
        <w:autoSpaceDN w:val="0"/>
        <w:adjustRightInd w:val="0"/>
        <w:spacing w:line="360" w:lineRule="auto"/>
        <w:ind w:left="-567"/>
        <w:jc w:val="both"/>
        <w:rPr>
          <w:rFonts w:ascii="Arial" w:hAnsi="Arial" w:cs="Arial"/>
          <w:color w:val="000000"/>
          <w:sz w:val="20"/>
          <w:szCs w:val="20"/>
        </w:rPr>
      </w:pPr>
      <w:r w:rsidRPr="008F18EC">
        <w:rPr>
          <w:rFonts w:ascii="Arial" w:hAnsi="Arial" w:cs="Arial"/>
          <w:color w:val="000000"/>
          <w:sz w:val="20"/>
          <w:szCs w:val="20"/>
        </w:rPr>
        <w:t xml:space="preserve">6) obowiązek podania przez Panią/Pana danych osobowych bezpośrednio Pani/Pana dotyczących jest wymogiem ustawowym określonym w przepisanych ustawy </w:t>
      </w:r>
      <w:proofErr w:type="spellStart"/>
      <w:r w:rsidRPr="008F18EC">
        <w:rPr>
          <w:rFonts w:ascii="Arial" w:hAnsi="Arial" w:cs="Arial"/>
          <w:color w:val="000000"/>
          <w:sz w:val="20"/>
          <w:szCs w:val="20"/>
        </w:rPr>
        <w:t>Pzp</w:t>
      </w:r>
      <w:proofErr w:type="spellEnd"/>
      <w:r w:rsidRPr="008F18EC">
        <w:rPr>
          <w:rFonts w:ascii="Arial" w:hAnsi="Arial" w:cs="Arial"/>
          <w:color w:val="000000"/>
          <w:sz w:val="20"/>
          <w:szCs w:val="20"/>
        </w:rPr>
        <w:t xml:space="preserve">, związanym z udziałem w postępowaniu </w:t>
      </w:r>
      <w:r w:rsidR="00FC3EBE">
        <w:rPr>
          <w:rFonts w:ascii="Arial" w:hAnsi="Arial" w:cs="Arial"/>
          <w:color w:val="000000"/>
          <w:sz w:val="20"/>
          <w:szCs w:val="20"/>
        </w:rPr>
        <w:br/>
      </w:r>
      <w:r w:rsidRPr="008F18EC">
        <w:rPr>
          <w:rFonts w:ascii="Arial" w:hAnsi="Arial" w:cs="Arial"/>
          <w:color w:val="000000"/>
          <w:sz w:val="20"/>
          <w:szCs w:val="20"/>
        </w:rPr>
        <w:t xml:space="preserve">o udzielenie zamówienia publicznego. </w:t>
      </w:r>
    </w:p>
    <w:p w14:paraId="69684986" w14:textId="2DB45E3D" w:rsidR="008F18EC" w:rsidRPr="008F18EC" w:rsidRDefault="008F18EC" w:rsidP="00FC3EBE">
      <w:pPr>
        <w:autoSpaceDE w:val="0"/>
        <w:autoSpaceDN w:val="0"/>
        <w:adjustRightInd w:val="0"/>
        <w:spacing w:line="360" w:lineRule="auto"/>
        <w:ind w:left="-567"/>
        <w:jc w:val="both"/>
        <w:rPr>
          <w:rFonts w:ascii="Arial" w:hAnsi="Arial" w:cs="Arial"/>
        </w:rPr>
      </w:pPr>
      <w:r w:rsidRPr="008F18EC">
        <w:rPr>
          <w:rFonts w:ascii="Arial" w:hAnsi="Arial" w:cs="Arial"/>
          <w:color w:val="000000"/>
          <w:sz w:val="20"/>
          <w:szCs w:val="20"/>
        </w:rPr>
        <w:lastRenderedPageBreak/>
        <w:t xml:space="preserve">7) w odniesieniu do Pani/Pana danych osobowych decyzje nie będą podejmowane w sposób zautomatyzowany, stosownie do art. 22 RODO. </w:t>
      </w:r>
    </w:p>
    <w:p w14:paraId="60D9983B" w14:textId="5310A4F6"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8) posiada Pani/Pan: </w:t>
      </w:r>
    </w:p>
    <w:p w14:paraId="16B2079F" w14:textId="176C1624"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FC3EBE">
        <w:rPr>
          <w:rFonts w:ascii="Arial" w:hAnsi="Arial" w:cs="Arial"/>
          <w:sz w:val="20"/>
          <w:szCs w:val="20"/>
        </w:rPr>
        <w:br/>
      </w:r>
      <w:r w:rsidRPr="008F18EC">
        <w:rPr>
          <w:rFonts w:ascii="Arial" w:hAnsi="Arial" w:cs="Arial"/>
          <w:sz w:val="20"/>
          <w:szCs w:val="20"/>
        </w:rPr>
        <w:t xml:space="preserve">w szczególności podania nazwy lub daty postępowania o udzielenie zamówienia publicznego lub konkursu albo sprecyzowanie nazwy lub daty zakończonego postępowania o udzielenie zamówienia); </w:t>
      </w:r>
    </w:p>
    <w:p w14:paraId="46DB1FB9"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b)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8F18EC">
        <w:rPr>
          <w:rFonts w:ascii="Arial" w:hAnsi="Arial" w:cs="Arial"/>
          <w:sz w:val="20"/>
          <w:szCs w:val="20"/>
        </w:rPr>
        <w:t>Pzp</w:t>
      </w:r>
      <w:proofErr w:type="spellEnd"/>
      <w:r w:rsidRPr="008F18EC">
        <w:rPr>
          <w:rFonts w:ascii="Arial" w:hAnsi="Arial" w:cs="Arial"/>
          <w:sz w:val="20"/>
          <w:szCs w:val="20"/>
        </w:rPr>
        <w:t xml:space="preserve"> oraz nie może naruszać integralności protokołu oraz jego załączników); </w:t>
      </w:r>
    </w:p>
    <w:p w14:paraId="5F5CE88D"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0A525C17"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d) prawo do wniesienia skargi do Prezesa Urzędu Ochrony Danych Osobowych, gdy uzna Pani/Pan, że przetwarzanie danych osobowych Pani/Pana dotyczących narusza przepisy RODO; </w:t>
      </w:r>
    </w:p>
    <w:p w14:paraId="14A3A34B"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9) nie przysługuje Pani/Panu: </w:t>
      </w:r>
    </w:p>
    <w:p w14:paraId="64BC2BEA"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a) w związku z art. 17 ust. 3 lit. b, d lub e RODO prawo do usunięcia danych osobowych; </w:t>
      </w:r>
    </w:p>
    <w:p w14:paraId="21EDAEA4"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b) prawo do przenoszenia danych osobowych, o którym mowa w art. 20 RODO; </w:t>
      </w:r>
    </w:p>
    <w:p w14:paraId="36517C01" w14:textId="77777777" w:rsidR="008F18EC" w:rsidRPr="008F18EC"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c) na podstawie art. 21 RODO prawo sprzeciwu, wobec przetwarzania danych osobowych, gdyż podstawą prawną przetwarzania Pani/Pana danych osobowych jest art. 6 ust. 1 lit. c RODO; </w:t>
      </w:r>
    </w:p>
    <w:p w14:paraId="34774064" w14:textId="08583927" w:rsidR="006114BF" w:rsidRDefault="008F18EC" w:rsidP="00FC3EBE">
      <w:pPr>
        <w:autoSpaceDE w:val="0"/>
        <w:autoSpaceDN w:val="0"/>
        <w:adjustRightInd w:val="0"/>
        <w:spacing w:line="360" w:lineRule="auto"/>
        <w:ind w:left="-567"/>
        <w:jc w:val="both"/>
        <w:rPr>
          <w:rFonts w:ascii="Arial" w:hAnsi="Arial" w:cs="Arial"/>
          <w:sz w:val="20"/>
          <w:szCs w:val="20"/>
        </w:rPr>
      </w:pPr>
      <w:r w:rsidRPr="008F18EC">
        <w:rPr>
          <w:rFonts w:ascii="Arial" w:hAnsi="Arial" w:cs="Arial"/>
          <w:sz w:val="20"/>
          <w:szCs w:val="20"/>
        </w:rPr>
        <w:t xml:space="preserve">10) przysługuje Pani/Panu prawo wniesienia skargi do organu nadzorczego na niezgodne z RODO przetwarzanie Pani/Pana danych osobowych przez administratora. Organem właściwym dla przedmiotowej skargi jest Urząd Ochrony Danych Osobowych, ul. Stawki 2, 00-193 Warszawa. </w:t>
      </w:r>
    </w:p>
    <w:p w14:paraId="3B9541EB" w14:textId="77777777" w:rsidR="00FC3EBE" w:rsidRPr="00FC3EBE" w:rsidRDefault="00FC3EBE" w:rsidP="00FC3EBE">
      <w:pPr>
        <w:autoSpaceDE w:val="0"/>
        <w:autoSpaceDN w:val="0"/>
        <w:adjustRightInd w:val="0"/>
        <w:spacing w:line="360" w:lineRule="auto"/>
        <w:ind w:left="-567"/>
        <w:jc w:val="both"/>
        <w:rPr>
          <w:rFonts w:ascii="Arial" w:hAnsi="Arial" w:cs="Arial"/>
          <w:sz w:val="20"/>
          <w:szCs w:val="20"/>
        </w:rPr>
      </w:pPr>
    </w:p>
    <w:p w14:paraId="22BF7E0B" w14:textId="700EFE99" w:rsidR="00FC3EBE" w:rsidRPr="00330DFC" w:rsidRDefault="006114BF" w:rsidP="00330DFC">
      <w:pPr>
        <w:pStyle w:val="Akapitzlist"/>
        <w:numPr>
          <w:ilvl w:val="0"/>
          <w:numId w:val="16"/>
        </w:numPr>
        <w:autoSpaceDE w:val="0"/>
        <w:autoSpaceDN w:val="0"/>
        <w:adjustRightInd w:val="0"/>
        <w:spacing w:line="360" w:lineRule="auto"/>
        <w:rPr>
          <w:rFonts w:ascii="Arial" w:hAnsi="Arial" w:cs="Arial"/>
          <w:color w:val="000000"/>
          <w:sz w:val="20"/>
          <w:szCs w:val="20"/>
        </w:rPr>
      </w:pPr>
      <w:r w:rsidRPr="00330DFC">
        <w:rPr>
          <w:rFonts w:ascii="Arial" w:hAnsi="Arial" w:cs="Arial"/>
          <w:b/>
          <w:bCs/>
          <w:color w:val="000000"/>
          <w:sz w:val="20"/>
          <w:szCs w:val="20"/>
        </w:rPr>
        <w:t>TRYB UDZIELENIA ZAMÓWIENIA</w:t>
      </w:r>
    </w:p>
    <w:p w14:paraId="11C40212" w14:textId="77777777" w:rsidR="006114BF" w:rsidRPr="006114BF" w:rsidRDefault="006114BF" w:rsidP="00285E1C">
      <w:pPr>
        <w:autoSpaceDE w:val="0"/>
        <w:autoSpaceDN w:val="0"/>
        <w:adjustRightInd w:val="0"/>
        <w:spacing w:line="360" w:lineRule="auto"/>
        <w:ind w:left="-567"/>
        <w:rPr>
          <w:rFonts w:ascii="Arial" w:hAnsi="Arial" w:cs="Arial"/>
          <w:color w:val="000000"/>
          <w:sz w:val="20"/>
          <w:szCs w:val="20"/>
        </w:rPr>
      </w:pPr>
      <w:r w:rsidRPr="006114BF">
        <w:rPr>
          <w:rFonts w:ascii="Arial" w:hAnsi="Arial" w:cs="Arial"/>
          <w:color w:val="000000"/>
          <w:sz w:val="20"/>
          <w:szCs w:val="20"/>
        </w:rPr>
        <w:t xml:space="preserve">1. Postępowanie o udzielenie zamówienia publicznego zostanie udzielone w oparciu o art. 275 pkt 1 ustawy </w:t>
      </w:r>
      <w:proofErr w:type="spellStart"/>
      <w:r w:rsidRPr="006114BF">
        <w:rPr>
          <w:rFonts w:ascii="Arial" w:hAnsi="Arial" w:cs="Arial"/>
          <w:color w:val="000000"/>
          <w:sz w:val="20"/>
          <w:szCs w:val="20"/>
        </w:rPr>
        <w:t>Pzp</w:t>
      </w:r>
      <w:proofErr w:type="spellEnd"/>
      <w:r w:rsidRPr="006114BF">
        <w:rPr>
          <w:rFonts w:ascii="Arial" w:hAnsi="Arial" w:cs="Arial"/>
          <w:color w:val="000000"/>
          <w:sz w:val="20"/>
          <w:szCs w:val="20"/>
        </w:rPr>
        <w:t xml:space="preserve"> w trybie podstawowym, w którym w odpowiedzi na ogłoszenie o zamówieniu oferty mogą składać wszyscy zainteresowani Wykonawcy, a następnie Zamawiający wybiera najkorzystniejszą ofertę bez przeprowadzenia negocjacji. </w:t>
      </w:r>
    </w:p>
    <w:p w14:paraId="2790384B" w14:textId="77777777" w:rsidR="006114BF" w:rsidRPr="006114BF" w:rsidRDefault="006114BF" w:rsidP="00285E1C">
      <w:pPr>
        <w:autoSpaceDE w:val="0"/>
        <w:autoSpaceDN w:val="0"/>
        <w:adjustRightInd w:val="0"/>
        <w:spacing w:line="360" w:lineRule="auto"/>
        <w:ind w:left="-567"/>
        <w:rPr>
          <w:rFonts w:ascii="Arial" w:hAnsi="Arial" w:cs="Arial"/>
          <w:color w:val="000000"/>
          <w:sz w:val="20"/>
          <w:szCs w:val="20"/>
        </w:rPr>
      </w:pPr>
      <w:r w:rsidRPr="006114BF">
        <w:rPr>
          <w:rFonts w:ascii="Arial" w:hAnsi="Arial" w:cs="Arial"/>
          <w:color w:val="000000"/>
          <w:sz w:val="20"/>
          <w:szCs w:val="20"/>
        </w:rPr>
        <w:t xml:space="preserve">2. Zamawiający nie przewiduje możliwości wyboru najkorzystniejszej oferty z możliwością prowadzenia negocjacji przewidzianych w art. 275 pkt 2 ustawy </w:t>
      </w:r>
      <w:proofErr w:type="spellStart"/>
      <w:r w:rsidRPr="006114BF">
        <w:rPr>
          <w:rFonts w:ascii="Arial" w:hAnsi="Arial" w:cs="Arial"/>
          <w:color w:val="000000"/>
          <w:sz w:val="20"/>
          <w:szCs w:val="20"/>
        </w:rPr>
        <w:t>Pzp</w:t>
      </w:r>
      <w:proofErr w:type="spellEnd"/>
      <w:r w:rsidRPr="006114BF">
        <w:rPr>
          <w:rFonts w:ascii="Arial" w:hAnsi="Arial" w:cs="Arial"/>
          <w:color w:val="000000"/>
          <w:sz w:val="20"/>
          <w:szCs w:val="20"/>
        </w:rPr>
        <w:t xml:space="preserve">. </w:t>
      </w:r>
    </w:p>
    <w:p w14:paraId="4B21B004" w14:textId="3122418B" w:rsidR="00ED4184" w:rsidRPr="00FC3EBE" w:rsidRDefault="006114BF" w:rsidP="00FC3EBE">
      <w:pPr>
        <w:autoSpaceDE w:val="0"/>
        <w:autoSpaceDN w:val="0"/>
        <w:adjustRightInd w:val="0"/>
        <w:spacing w:line="360" w:lineRule="auto"/>
        <w:ind w:left="-567"/>
        <w:rPr>
          <w:rFonts w:ascii="Arial" w:hAnsi="Arial" w:cs="Arial"/>
          <w:color w:val="000000"/>
          <w:sz w:val="20"/>
          <w:szCs w:val="20"/>
        </w:rPr>
      </w:pPr>
      <w:r w:rsidRPr="006114BF">
        <w:rPr>
          <w:rFonts w:ascii="Arial" w:hAnsi="Arial" w:cs="Arial"/>
          <w:color w:val="000000"/>
          <w:sz w:val="20"/>
          <w:szCs w:val="20"/>
        </w:rPr>
        <w:t xml:space="preserve">3. Zamówienie zostanie udzielone w trybie podstawowym o wartości zamówienia nie przekraczającej progów unijnych określonych na podstawie art. 3 ustawy </w:t>
      </w:r>
      <w:proofErr w:type="spellStart"/>
      <w:r w:rsidRPr="006114BF">
        <w:rPr>
          <w:rFonts w:ascii="Arial" w:hAnsi="Arial" w:cs="Arial"/>
          <w:color w:val="000000"/>
          <w:sz w:val="20"/>
          <w:szCs w:val="20"/>
        </w:rPr>
        <w:t>Pzp</w:t>
      </w:r>
      <w:proofErr w:type="spellEnd"/>
      <w:r w:rsidRPr="006114BF">
        <w:rPr>
          <w:rFonts w:ascii="Arial" w:hAnsi="Arial" w:cs="Arial"/>
          <w:color w:val="000000"/>
          <w:sz w:val="20"/>
          <w:szCs w:val="20"/>
        </w:rPr>
        <w:t xml:space="preserve">. </w:t>
      </w:r>
    </w:p>
    <w:p w14:paraId="0A8E2A50" w14:textId="77777777" w:rsidR="00ED4184" w:rsidRPr="00ED4184" w:rsidRDefault="00ED4184" w:rsidP="00C814DB">
      <w:pPr>
        <w:autoSpaceDE w:val="0"/>
        <w:autoSpaceDN w:val="0"/>
        <w:adjustRightInd w:val="0"/>
        <w:ind w:left="-567"/>
        <w:rPr>
          <w:rFonts w:ascii="Arial" w:hAnsi="Arial" w:cs="Arial"/>
          <w:color w:val="000000"/>
        </w:rPr>
      </w:pPr>
    </w:p>
    <w:p w14:paraId="24F6F130" w14:textId="799D6B8D" w:rsidR="009E7B7D" w:rsidRPr="00FC3EBE" w:rsidRDefault="00ED4184" w:rsidP="00330DFC">
      <w:pPr>
        <w:pStyle w:val="Akapitzlist"/>
        <w:numPr>
          <w:ilvl w:val="0"/>
          <w:numId w:val="16"/>
        </w:numPr>
        <w:autoSpaceDE w:val="0"/>
        <w:autoSpaceDN w:val="0"/>
        <w:adjustRightInd w:val="0"/>
        <w:spacing w:line="360" w:lineRule="auto"/>
        <w:rPr>
          <w:rFonts w:ascii="Arial" w:hAnsi="Arial" w:cs="Arial"/>
          <w:b/>
          <w:bCs/>
          <w:color w:val="000000"/>
          <w:sz w:val="24"/>
          <w:szCs w:val="24"/>
        </w:rPr>
      </w:pPr>
      <w:r w:rsidRPr="00FC3EBE">
        <w:rPr>
          <w:rFonts w:ascii="Arial" w:hAnsi="Arial" w:cs="Arial"/>
          <w:b/>
          <w:bCs/>
          <w:color w:val="000000"/>
          <w:sz w:val="20"/>
          <w:szCs w:val="20"/>
        </w:rPr>
        <w:t xml:space="preserve"> OPIS PRZEDMIOTU ZAMÓWIENIA </w:t>
      </w:r>
      <w:r w:rsidR="00FC3EBE">
        <w:rPr>
          <w:rFonts w:ascii="Arial" w:hAnsi="Arial" w:cs="Arial"/>
          <w:b/>
          <w:bCs/>
          <w:color w:val="000000"/>
          <w:sz w:val="20"/>
          <w:szCs w:val="20"/>
        </w:rPr>
        <w:br/>
      </w:r>
      <w:r w:rsidR="009E7B7D" w:rsidRPr="00FC3EBE">
        <w:rPr>
          <w:rFonts w:ascii="Arial" w:hAnsi="Arial" w:cs="Arial"/>
          <w:b/>
          <w:bCs/>
          <w:color w:val="000000"/>
          <w:sz w:val="24"/>
          <w:szCs w:val="24"/>
        </w:rPr>
        <w:t xml:space="preserve">Uwaga: </w:t>
      </w:r>
      <w:r w:rsidR="009E7B7D" w:rsidRPr="00FC3EBE">
        <w:rPr>
          <w:rFonts w:ascii="Arial" w:hAnsi="Arial" w:cs="Arial"/>
          <w:b/>
          <w:bCs/>
          <w:sz w:val="24"/>
          <w:szCs w:val="24"/>
        </w:rPr>
        <w:t xml:space="preserve">Zgodnie z art. 310 pkt 1 Ustawy </w:t>
      </w:r>
      <w:proofErr w:type="spellStart"/>
      <w:r w:rsidR="009E7B7D" w:rsidRPr="00FC3EBE">
        <w:rPr>
          <w:rFonts w:ascii="Arial" w:hAnsi="Arial" w:cs="Arial"/>
          <w:b/>
          <w:bCs/>
          <w:sz w:val="24"/>
          <w:szCs w:val="24"/>
        </w:rPr>
        <w:t>Pzp</w:t>
      </w:r>
      <w:proofErr w:type="spellEnd"/>
      <w:r w:rsidR="009E7B7D" w:rsidRPr="00FC3EBE">
        <w:rPr>
          <w:rFonts w:ascii="Arial" w:hAnsi="Arial" w:cs="Arial"/>
          <w:b/>
          <w:bCs/>
          <w:sz w:val="24"/>
          <w:szCs w:val="24"/>
        </w:rPr>
        <w:t xml:space="preserve"> Zamawiający przewiduje możliwość unieważnienia przedmiotowego postępowania, jeżeli środki, które Zamawiający </w:t>
      </w:r>
      <w:r w:rsidR="009E7B7D" w:rsidRPr="00FC3EBE">
        <w:rPr>
          <w:rFonts w:ascii="Arial" w:hAnsi="Arial" w:cs="Arial"/>
          <w:b/>
          <w:bCs/>
          <w:sz w:val="24"/>
          <w:szCs w:val="24"/>
        </w:rPr>
        <w:lastRenderedPageBreak/>
        <w:t>zamierzał przeznaczyć na sfinansowanie całości lub części zamówienia, nie zostaną mu przyznane.</w:t>
      </w:r>
    </w:p>
    <w:p w14:paraId="3272C2F4" w14:textId="6AE239E1" w:rsidR="00ED4184" w:rsidRPr="00ED4184" w:rsidRDefault="00ED4184" w:rsidP="00FC3EBE">
      <w:pPr>
        <w:autoSpaceDE w:val="0"/>
        <w:autoSpaceDN w:val="0"/>
        <w:adjustRightInd w:val="0"/>
        <w:spacing w:line="360" w:lineRule="auto"/>
        <w:ind w:left="-567"/>
        <w:jc w:val="both"/>
        <w:rPr>
          <w:rFonts w:ascii="Arial" w:hAnsi="Arial" w:cs="Arial"/>
          <w:color w:val="000000"/>
          <w:sz w:val="20"/>
          <w:szCs w:val="20"/>
        </w:rPr>
      </w:pPr>
      <w:r w:rsidRPr="00ED4184">
        <w:rPr>
          <w:rFonts w:ascii="Arial" w:hAnsi="Arial" w:cs="Arial"/>
          <w:color w:val="000000"/>
          <w:sz w:val="20"/>
          <w:szCs w:val="20"/>
        </w:rPr>
        <w:t xml:space="preserve">1. Przedmiotem zamówienia jest wykonanie prac projektowych i robót budowlanych dla potrzeb realizacji inwestycji pn. </w:t>
      </w:r>
      <w:r w:rsidRPr="006046CD">
        <w:rPr>
          <w:rFonts w:ascii="Arial" w:hAnsi="Arial" w:cs="Arial"/>
          <w:sz w:val="20"/>
          <w:szCs w:val="20"/>
        </w:rPr>
        <w:t>:</w:t>
      </w:r>
      <w:bookmarkStart w:id="0" w:name="_Hlk95131126"/>
      <w:r w:rsidRPr="006046CD">
        <w:rPr>
          <w:rFonts w:ascii="Arial" w:hAnsi="Arial" w:cs="Arial"/>
          <w:sz w:val="20"/>
          <w:szCs w:val="20"/>
        </w:rPr>
        <w:t xml:space="preserve"> </w:t>
      </w:r>
      <w:bookmarkEnd w:id="0"/>
      <w:r w:rsidRPr="006046CD">
        <w:rPr>
          <w:rFonts w:ascii="Arial" w:hAnsi="Arial" w:cs="Arial"/>
          <w:b/>
          <w:sz w:val="20"/>
          <w:szCs w:val="20"/>
        </w:rPr>
        <w:t>„</w:t>
      </w:r>
      <w:r w:rsidRPr="006046CD">
        <w:rPr>
          <w:rFonts w:ascii="Arial" w:hAnsi="Arial" w:cs="Arial"/>
          <w:b/>
          <w:bCs/>
          <w:i/>
          <w:iCs/>
          <w:sz w:val="20"/>
          <w:szCs w:val="20"/>
        </w:rPr>
        <w:t>Remont wieży oraz elementów dachu i elewacji zabytkowego budynku szkoły Technikum Leśnego w Warcinie im. prof. Stanisława Sokołowskiego”</w:t>
      </w:r>
      <w:r>
        <w:rPr>
          <w:rFonts w:ascii="Arial" w:hAnsi="Arial" w:cs="Arial"/>
          <w:sz w:val="20"/>
          <w:szCs w:val="20"/>
        </w:rPr>
        <w:t xml:space="preserve"> </w:t>
      </w:r>
      <w:r w:rsidRPr="00ED4184">
        <w:rPr>
          <w:rFonts w:ascii="Arial" w:hAnsi="Arial" w:cs="Arial"/>
          <w:color w:val="000000"/>
          <w:sz w:val="20"/>
          <w:szCs w:val="20"/>
        </w:rPr>
        <w:t xml:space="preserve">w formule „zaprojektuj i wybuduj” . </w:t>
      </w:r>
    </w:p>
    <w:p w14:paraId="77ADC96D" w14:textId="77777777" w:rsidR="00ED4184" w:rsidRPr="00ED4184" w:rsidRDefault="00ED4184" w:rsidP="00FC3EBE">
      <w:pPr>
        <w:autoSpaceDE w:val="0"/>
        <w:autoSpaceDN w:val="0"/>
        <w:adjustRightInd w:val="0"/>
        <w:spacing w:line="360" w:lineRule="auto"/>
        <w:ind w:left="-567"/>
        <w:jc w:val="both"/>
        <w:rPr>
          <w:rFonts w:ascii="Arial" w:hAnsi="Arial" w:cs="Arial"/>
          <w:color w:val="000000"/>
          <w:sz w:val="20"/>
          <w:szCs w:val="20"/>
        </w:rPr>
      </w:pPr>
      <w:r w:rsidRPr="00ED4184">
        <w:rPr>
          <w:rFonts w:ascii="Arial" w:hAnsi="Arial" w:cs="Arial"/>
          <w:color w:val="000000"/>
          <w:sz w:val="20"/>
          <w:szCs w:val="20"/>
        </w:rPr>
        <w:t xml:space="preserve">2. Przedmiot zamówienia obejmuje wykonanie inwestycji w II Etapach, tj.: </w:t>
      </w:r>
    </w:p>
    <w:p w14:paraId="31A2114E" w14:textId="763E3AB3" w:rsidR="00ED4184" w:rsidRPr="004D5AA8" w:rsidRDefault="00ED4184" w:rsidP="00FC3EBE">
      <w:pPr>
        <w:autoSpaceDE w:val="0"/>
        <w:autoSpaceDN w:val="0"/>
        <w:adjustRightInd w:val="0"/>
        <w:spacing w:line="360" w:lineRule="auto"/>
        <w:ind w:left="-567"/>
        <w:jc w:val="both"/>
        <w:rPr>
          <w:rFonts w:ascii="Arial" w:hAnsi="Arial" w:cs="Arial"/>
          <w:color w:val="000000"/>
          <w:sz w:val="20"/>
          <w:szCs w:val="20"/>
          <w:u w:val="single"/>
        </w:rPr>
      </w:pPr>
      <w:r w:rsidRPr="00ED4184">
        <w:rPr>
          <w:rFonts w:ascii="Arial" w:hAnsi="Arial" w:cs="Arial"/>
          <w:color w:val="000000"/>
          <w:sz w:val="20"/>
          <w:szCs w:val="20"/>
          <w:u w:val="single"/>
        </w:rPr>
        <w:t>Etap I - Zakres prac projektowych</w:t>
      </w:r>
      <w:r w:rsidRPr="004D5AA8">
        <w:rPr>
          <w:rFonts w:ascii="Arial" w:hAnsi="Arial" w:cs="Arial"/>
          <w:color w:val="000000"/>
          <w:sz w:val="20"/>
          <w:szCs w:val="20"/>
          <w:u w:val="single"/>
        </w:rPr>
        <w:t>:</w:t>
      </w:r>
    </w:p>
    <w:p w14:paraId="463EDB5B" w14:textId="287917EA" w:rsidR="00ED4184" w:rsidRPr="00ED4184" w:rsidRDefault="00ED4184" w:rsidP="00FC3EBE">
      <w:pPr>
        <w:pStyle w:val="Akapitzlist"/>
        <w:numPr>
          <w:ilvl w:val="0"/>
          <w:numId w:val="3"/>
        </w:numPr>
        <w:autoSpaceDE w:val="0"/>
        <w:autoSpaceDN w:val="0"/>
        <w:adjustRightInd w:val="0"/>
        <w:spacing w:after="0" w:line="360" w:lineRule="auto"/>
        <w:jc w:val="both"/>
        <w:rPr>
          <w:rFonts w:ascii="Arial" w:hAnsi="Arial" w:cs="Arial"/>
          <w:color w:val="000000"/>
          <w:sz w:val="20"/>
          <w:szCs w:val="20"/>
        </w:rPr>
      </w:pPr>
      <w:r w:rsidRPr="00ED4184">
        <w:rPr>
          <w:rFonts w:ascii="Arial" w:hAnsi="Arial" w:cs="Arial"/>
          <w:color w:val="000000"/>
          <w:sz w:val="20"/>
          <w:szCs w:val="20"/>
        </w:rPr>
        <w:t>Opracowanie</w:t>
      </w:r>
      <w:r w:rsidR="00C814DB">
        <w:rPr>
          <w:rFonts w:ascii="Arial" w:hAnsi="Arial" w:cs="Arial"/>
          <w:color w:val="000000"/>
          <w:sz w:val="20"/>
          <w:szCs w:val="20"/>
        </w:rPr>
        <w:t xml:space="preserve">, </w:t>
      </w:r>
      <w:r w:rsidRPr="00ED4184">
        <w:rPr>
          <w:rFonts w:ascii="Arial" w:eastAsia="Calibri" w:hAnsi="Arial" w:cs="Arial"/>
          <w:bCs/>
          <w:sz w:val="20"/>
          <w:szCs w:val="20"/>
        </w:rPr>
        <w:t>wykonanie dokumentacji projektowej: projektu budowlanego,</w:t>
      </w:r>
      <w:r w:rsidRPr="00ED4184">
        <w:rPr>
          <w:rFonts w:ascii="Arial" w:hAnsi="Arial" w:cs="Arial"/>
          <w:color w:val="000000"/>
          <w:sz w:val="20"/>
          <w:szCs w:val="20"/>
        </w:rPr>
        <w:t xml:space="preserve"> kosztorysu inwestorskiego, </w:t>
      </w:r>
      <w:proofErr w:type="spellStart"/>
      <w:r w:rsidRPr="00ED4184">
        <w:rPr>
          <w:rFonts w:ascii="Arial" w:hAnsi="Arial" w:cs="Arial"/>
          <w:color w:val="000000"/>
          <w:sz w:val="20"/>
          <w:szCs w:val="20"/>
        </w:rPr>
        <w:t>STWRiOR</w:t>
      </w:r>
      <w:proofErr w:type="spellEnd"/>
      <w:r w:rsidRPr="00ED4184">
        <w:rPr>
          <w:rFonts w:ascii="Arial" w:hAnsi="Arial" w:cs="Arial"/>
          <w:color w:val="000000"/>
          <w:sz w:val="20"/>
          <w:szCs w:val="20"/>
        </w:rPr>
        <w:t>, planu BIOZ</w:t>
      </w:r>
      <w:r>
        <w:rPr>
          <w:rFonts w:ascii="Arial" w:hAnsi="Arial" w:cs="Arial"/>
          <w:color w:val="000000"/>
          <w:sz w:val="20"/>
          <w:szCs w:val="20"/>
        </w:rPr>
        <w:t>.</w:t>
      </w:r>
    </w:p>
    <w:p w14:paraId="1BE3A43F" w14:textId="650920AE" w:rsidR="00ED4184" w:rsidRPr="00ED4184" w:rsidRDefault="00ED4184" w:rsidP="00FC3EBE">
      <w:pPr>
        <w:pStyle w:val="Akapitzlist"/>
        <w:numPr>
          <w:ilvl w:val="0"/>
          <w:numId w:val="3"/>
        </w:numPr>
        <w:autoSpaceDE w:val="0"/>
        <w:autoSpaceDN w:val="0"/>
        <w:adjustRightInd w:val="0"/>
        <w:spacing w:after="0" w:line="360" w:lineRule="auto"/>
        <w:jc w:val="both"/>
        <w:rPr>
          <w:rFonts w:ascii="Arial" w:hAnsi="Arial" w:cs="Arial"/>
          <w:color w:val="000000"/>
          <w:sz w:val="20"/>
          <w:szCs w:val="20"/>
        </w:rPr>
      </w:pPr>
      <w:r w:rsidRPr="00AD1314">
        <w:rPr>
          <w:rFonts w:ascii="Arial" w:hAnsi="Arial" w:cs="Arial"/>
          <w:bCs/>
          <w:color w:val="000000"/>
          <w:sz w:val="20"/>
          <w:szCs w:val="20"/>
        </w:rPr>
        <w:t>Opracowanie programu prac konserwatorskich iglicy małej wieży</w:t>
      </w:r>
      <w:r>
        <w:rPr>
          <w:rFonts w:ascii="Arial" w:hAnsi="Arial" w:cs="Arial"/>
          <w:bCs/>
          <w:color w:val="000000"/>
          <w:sz w:val="20"/>
          <w:szCs w:val="20"/>
        </w:rPr>
        <w:t>.</w:t>
      </w:r>
    </w:p>
    <w:p w14:paraId="2A37A614" w14:textId="52281EAF" w:rsidR="00ED4184" w:rsidRDefault="00ED4184" w:rsidP="00FC3EBE">
      <w:pPr>
        <w:pStyle w:val="Akapitzlist"/>
        <w:numPr>
          <w:ilvl w:val="0"/>
          <w:numId w:val="3"/>
        </w:numPr>
        <w:autoSpaceDE w:val="0"/>
        <w:autoSpaceDN w:val="0"/>
        <w:adjustRightInd w:val="0"/>
        <w:spacing w:after="0" w:line="360" w:lineRule="auto"/>
        <w:jc w:val="both"/>
        <w:rPr>
          <w:rFonts w:ascii="Arial" w:hAnsi="Arial" w:cs="Arial"/>
          <w:color w:val="000000"/>
          <w:sz w:val="20"/>
          <w:szCs w:val="20"/>
        </w:rPr>
      </w:pPr>
      <w:r w:rsidRPr="00AD1314">
        <w:rPr>
          <w:rFonts w:ascii="Arial" w:hAnsi="Arial" w:cs="Arial"/>
          <w:bCs/>
          <w:color w:val="000000"/>
          <w:sz w:val="20"/>
          <w:szCs w:val="20"/>
        </w:rPr>
        <w:t xml:space="preserve">Opracowanie programu prac konserwatorskich </w:t>
      </w:r>
      <w:r w:rsidR="004D5AA8" w:rsidRPr="00AD1314">
        <w:rPr>
          <w:rFonts w:ascii="Arial" w:hAnsi="Arial" w:cs="Arial"/>
          <w:bCs/>
          <w:color w:val="000000"/>
          <w:sz w:val="20"/>
          <w:szCs w:val="20"/>
        </w:rPr>
        <w:t>zabytkowych krat pałacu</w:t>
      </w:r>
      <w:r w:rsidR="004D5AA8">
        <w:rPr>
          <w:rFonts w:ascii="Arial" w:hAnsi="Arial" w:cs="Arial"/>
          <w:bCs/>
          <w:color w:val="000000"/>
          <w:sz w:val="20"/>
          <w:szCs w:val="20"/>
        </w:rPr>
        <w:t>.</w:t>
      </w:r>
    </w:p>
    <w:p w14:paraId="369009CD" w14:textId="031B1EC5" w:rsidR="00ED4184" w:rsidRDefault="00ED4184" w:rsidP="00FC3EBE">
      <w:pPr>
        <w:autoSpaceDE w:val="0"/>
        <w:autoSpaceDN w:val="0"/>
        <w:adjustRightInd w:val="0"/>
        <w:spacing w:line="360" w:lineRule="auto"/>
        <w:jc w:val="both"/>
        <w:rPr>
          <w:rFonts w:ascii="Arial" w:hAnsi="Arial" w:cs="Arial"/>
          <w:b/>
          <w:bCs/>
          <w:color w:val="000000"/>
          <w:sz w:val="20"/>
          <w:szCs w:val="20"/>
        </w:rPr>
      </w:pPr>
      <w:r w:rsidRPr="004D5AA8">
        <w:rPr>
          <w:rFonts w:ascii="Arial" w:hAnsi="Arial" w:cs="Arial"/>
          <w:b/>
          <w:bCs/>
          <w:color w:val="000000"/>
          <w:sz w:val="20"/>
          <w:szCs w:val="20"/>
        </w:rPr>
        <w:t>Zaprojektowan</w:t>
      </w:r>
      <w:r w:rsidR="004D5AA8">
        <w:rPr>
          <w:rFonts w:ascii="Arial" w:hAnsi="Arial" w:cs="Arial"/>
          <w:b/>
          <w:bCs/>
          <w:color w:val="000000"/>
          <w:sz w:val="20"/>
          <w:szCs w:val="20"/>
        </w:rPr>
        <w:t>e prace remontowo-konserwatorskie i konserwatorskie</w:t>
      </w:r>
      <w:r w:rsidRPr="004D5AA8">
        <w:rPr>
          <w:rFonts w:ascii="Arial" w:hAnsi="Arial" w:cs="Arial"/>
          <w:b/>
          <w:bCs/>
          <w:color w:val="000000"/>
          <w:sz w:val="20"/>
          <w:szCs w:val="20"/>
        </w:rPr>
        <w:t xml:space="preserve"> ma</w:t>
      </w:r>
      <w:r w:rsidR="004D5AA8">
        <w:rPr>
          <w:rFonts w:ascii="Arial" w:hAnsi="Arial" w:cs="Arial"/>
          <w:b/>
          <w:bCs/>
          <w:color w:val="000000"/>
          <w:sz w:val="20"/>
          <w:szCs w:val="20"/>
        </w:rPr>
        <w:t>ją</w:t>
      </w:r>
      <w:r w:rsidRPr="004D5AA8">
        <w:rPr>
          <w:rFonts w:ascii="Arial" w:hAnsi="Arial" w:cs="Arial"/>
          <w:b/>
          <w:bCs/>
          <w:color w:val="000000"/>
          <w:sz w:val="20"/>
          <w:szCs w:val="20"/>
        </w:rPr>
        <w:t xml:space="preserve"> odpowiadać zaleceniom Programu Funkcjonalno-Użytkowego, zwanym dalej PFU, Projektu umowy i niniejszej SWZ. </w:t>
      </w:r>
      <w:r w:rsidR="004D5AA8">
        <w:rPr>
          <w:rFonts w:ascii="Arial" w:hAnsi="Arial" w:cs="Arial"/>
          <w:b/>
          <w:bCs/>
          <w:color w:val="000000"/>
          <w:sz w:val="20"/>
          <w:szCs w:val="20"/>
        </w:rPr>
        <w:t>Opracowania podlegają zatwierdzeniu przez Zamawiającego i Inspektora Nadzoru.</w:t>
      </w:r>
    </w:p>
    <w:p w14:paraId="5922EA7F" w14:textId="77777777" w:rsidR="004D5AA8" w:rsidRPr="004D5AA8" w:rsidRDefault="00ED4184" w:rsidP="00FC3EBE">
      <w:pPr>
        <w:autoSpaceDE w:val="0"/>
        <w:autoSpaceDN w:val="0"/>
        <w:adjustRightInd w:val="0"/>
        <w:spacing w:line="360" w:lineRule="auto"/>
        <w:jc w:val="both"/>
        <w:rPr>
          <w:rFonts w:ascii="Arial" w:hAnsi="Arial" w:cs="Arial"/>
          <w:color w:val="000000"/>
          <w:sz w:val="20"/>
          <w:szCs w:val="20"/>
          <w:u w:val="single"/>
        </w:rPr>
      </w:pPr>
      <w:r w:rsidRPr="00ED4184">
        <w:rPr>
          <w:rFonts w:ascii="Arial" w:hAnsi="Arial" w:cs="Arial"/>
          <w:color w:val="000000"/>
          <w:sz w:val="20"/>
          <w:szCs w:val="20"/>
          <w:u w:val="single"/>
        </w:rPr>
        <w:t>Etap II -</w:t>
      </w:r>
      <w:r w:rsidR="004D5AA8" w:rsidRPr="004D5AA8">
        <w:rPr>
          <w:rFonts w:ascii="Arial" w:hAnsi="Arial" w:cs="Arial"/>
          <w:color w:val="000000"/>
          <w:sz w:val="20"/>
          <w:szCs w:val="20"/>
          <w:u w:val="single"/>
        </w:rPr>
        <w:t xml:space="preserve"> W</w:t>
      </w:r>
      <w:r w:rsidRPr="00ED4184">
        <w:rPr>
          <w:rFonts w:ascii="Arial" w:hAnsi="Arial" w:cs="Arial"/>
          <w:color w:val="000000"/>
          <w:sz w:val="20"/>
          <w:szCs w:val="20"/>
          <w:u w:val="single"/>
        </w:rPr>
        <w:t xml:space="preserve">ykonanie robót </w:t>
      </w:r>
      <w:r w:rsidR="004D5AA8" w:rsidRPr="004D5AA8">
        <w:rPr>
          <w:rFonts w:ascii="Arial" w:hAnsi="Arial" w:cs="Arial"/>
          <w:color w:val="000000"/>
          <w:sz w:val="20"/>
          <w:szCs w:val="20"/>
          <w:u w:val="single"/>
        </w:rPr>
        <w:t>remontowo konserwatorski i konserwatorskich:</w:t>
      </w:r>
    </w:p>
    <w:p w14:paraId="358A70D3" w14:textId="730F45D7" w:rsidR="004D5AA8" w:rsidRDefault="004D5AA8" w:rsidP="00FC3EBE">
      <w:pPr>
        <w:widowControl w:val="0"/>
        <w:tabs>
          <w:tab w:val="right" w:leader="dot" w:pos="8674"/>
        </w:tabs>
        <w:autoSpaceDE w:val="0"/>
        <w:autoSpaceDN w:val="0"/>
        <w:adjustRightInd w:val="0"/>
        <w:spacing w:before="57" w:after="57" w:line="360" w:lineRule="auto"/>
        <w:ind w:left="708"/>
        <w:jc w:val="both"/>
        <w:textAlignment w:val="center"/>
        <w:rPr>
          <w:rFonts w:ascii="Arial" w:eastAsia="Calibri" w:hAnsi="Arial" w:cs="Arial"/>
          <w:bCs/>
          <w:sz w:val="20"/>
          <w:szCs w:val="20"/>
        </w:rPr>
      </w:pPr>
      <w:r w:rsidRPr="004D5AA8">
        <w:rPr>
          <w:rFonts w:ascii="Arial" w:hAnsi="Arial" w:cs="Arial"/>
          <w:color w:val="000000"/>
          <w:sz w:val="20"/>
          <w:szCs w:val="20"/>
        </w:rPr>
        <w:t>1.</w:t>
      </w:r>
      <w:r w:rsidRPr="004D5AA8">
        <w:rPr>
          <w:rFonts w:ascii="Arial" w:hAnsi="Arial" w:cs="Arial"/>
          <w:bCs/>
          <w:color w:val="000000"/>
          <w:sz w:val="20"/>
          <w:szCs w:val="20"/>
        </w:rPr>
        <w:t xml:space="preserve"> Prace remontowe i konserwatorskie wieży pałacu</w:t>
      </w:r>
      <w:r>
        <w:rPr>
          <w:rFonts w:ascii="Arial" w:eastAsia="Calibri" w:hAnsi="Arial" w:cs="Arial"/>
          <w:bCs/>
          <w:sz w:val="20"/>
          <w:szCs w:val="20"/>
        </w:rPr>
        <w:t>.</w:t>
      </w:r>
    </w:p>
    <w:p w14:paraId="2BF7421E" w14:textId="61C4E349" w:rsidR="004D5AA8" w:rsidRPr="004D5AA8" w:rsidRDefault="004D5AA8" w:rsidP="00FC3EBE">
      <w:pPr>
        <w:widowControl w:val="0"/>
        <w:tabs>
          <w:tab w:val="right" w:leader="dot" w:pos="8674"/>
        </w:tabs>
        <w:autoSpaceDE w:val="0"/>
        <w:autoSpaceDN w:val="0"/>
        <w:adjustRightInd w:val="0"/>
        <w:spacing w:before="57" w:after="57" w:line="360" w:lineRule="auto"/>
        <w:ind w:left="708"/>
        <w:jc w:val="both"/>
        <w:textAlignment w:val="center"/>
        <w:rPr>
          <w:rFonts w:ascii="Arial" w:eastAsia="Calibri" w:hAnsi="Arial" w:cs="Arial"/>
          <w:bCs/>
          <w:iCs/>
          <w:sz w:val="20"/>
          <w:szCs w:val="20"/>
        </w:rPr>
      </w:pPr>
      <w:r>
        <w:rPr>
          <w:rFonts w:ascii="Arial" w:eastAsia="Calibri" w:hAnsi="Arial" w:cs="Arial"/>
          <w:bCs/>
          <w:iCs/>
          <w:sz w:val="20"/>
          <w:szCs w:val="20"/>
        </w:rPr>
        <w:t>2.</w:t>
      </w:r>
      <w:r w:rsidRPr="004D5AA8">
        <w:rPr>
          <w:rFonts w:ascii="Arial" w:hAnsi="Arial" w:cs="Arial"/>
          <w:bCs/>
          <w:color w:val="000000"/>
          <w:sz w:val="20"/>
          <w:szCs w:val="20"/>
        </w:rPr>
        <w:t xml:space="preserve"> </w:t>
      </w:r>
      <w:r w:rsidRPr="00AD1314">
        <w:rPr>
          <w:rFonts w:ascii="Arial" w:hAnsi="Arial" w:cs="Arial"/>
          <w:bCs/>
          <w:color w:val="000000"/>
          <w:sz w:val="20"/>
          <w:szCs w:val="20"/>
        </w:rPr>
        <w:t xml:space="preserve">Prace remontowe i konserwatorskie </w:t>
      </w:r>
      <w:r>
        <w:rPr>
          <w:rFonts w:ascii="Arial" w:hAnsi="Arial" w:cs="Arial"/>
          <w:bCs/>
          <w:color w:val="000000"/>
          <w:sz w:val="20"/>
          <w:szCs w:val="20"/>
        </w:rPr>
        <w:t>dachu</w:t>
      </w:r>
      <w:r w:rsidRPr="00AD1314">
        <w:rPr>
          <w:rFonts w:ascii="Arial" w:hAnsi="Arial" w:cs="Arial"/>
          <w:bCs/>
          <w:color w:val="000000"/>
          <w:sz w:val="20"/>
          <w:szCs w:val="20"/>
        </w:rPr>
        <w:t xml:space="preserve"> pałacu część A i część B</w:t>
      </w:r>
      <w:r>
        <w:rPr>
          <w:rFonts w:ascii="Arial" w:hAnsi="Arial" w:cs="Arial"/>
          <w:bCs/>
          <w:color w:val="000000"/>
          <w:sz w:val="20"/>
          <w:szCs w:val="20"/>
        </w:rPr>
        <w:t>.</w:t>
      </w:r>
    </w:p>
    <w:p w14:paraId="094D6B86" w14:textId="062D0F46" w:rsidR="004D5AA8" w:rsidRDefault="004D5AA8" w:rsidP="00FC3EBE">
      <w:pPr>
        <w:autoSpaceDE w:val="0"/>
        <w:autoSpaceDN w:val="0"/>
        <w:adjustRightInd w:val="0"/>
        <w:spacing w:line="360" w:lineRule="auto"/>
        <w:ind w:left="708"/>
        <w:jc w:val="both"/>
        <w:rPr>
          <w:rFonts w:ascii="Arial" w:hAnsi="Arial" w:cs="Arial"/>
          <w:color w:val="000000"/>
          <w:sz w:val="20"/>
          <w:szCs w:val="20"/>
        </w:rPr>
      </w:pPr>
      <w:r>
        <w:rPr>
          <w:rFonts w:ascii="Arial" w:hAnsi="Arial" w:cs="Arial"/>
          <w:color w:val="000000"/>
          <w:sz w:val="20"/>
          <w:szCs w:val="20"/>
        </w:rPr>
        <w:t>3.</w:t>
      </w:r>
      <w:r w:rsidRPr="004D5AA8">
        <w:rPr>
          <w:rFonts w:ascii="Arial" w:hAnsi="Arial" w:cs="Arial"/>
          <w:bCs/>
          <w:color w:val="000000"/>
          <w:sz w:val="20"/>
          <w:szCs w:val="20"/>
        </w:rPr>
        <w:t xml:space="preserve"> </w:t>
      </w:r>
      <w:r w:rsidRPr="00AD1314">
        <w:rPr>
          <w:rFonts w:ascii="Arial" w:hAnsi="Arial" w:cs="Arial"/>
          <w:bCs/>
          <w:color w:val="000000"/>
          <w:sz w:val="20"/>
          <w:szCs w:val="20"/>
        </w:rPr>
        <w:t>Prace konserwatorskie iglicy małej wieży</w:t>
      </w:r>
      <w:r>
        <w:rPr>
          <w:rFonts w:ascii="Arial" w:hAnsi="Arial" w:cs="Arial"/>
          <w:bCs/>
          <w:color w:val="000000"/>
          <w:sz w:val="20"/>
          <w:szCs w:val="20"/>
        </w:rPr>
        <w:t>.</w:t>
      </w:r>
    </w:p>
    <w:p w14:paraId="6C5D20BD" w14:textId="3F2FEB47" w:rsidR="004D5AA8" w:rsidRPr="004D5AA8" w:rsidRDefault="004D5AA8" w:rsidP="00FC3EBE">
      <w:pPr>
        <w:widowControl w:val="0"/>
        <w:tabs>
          <w:tab w:val="right" w:leader="dot" w:pos="8674"/>
        </w:tabs>
        <w:autoSpaceDE w:val="0"/>
        <w:autoSpaceDN w:val="0"/>
        <w:adjustRightInd w:val="0"/>
        <w:spacing w:line="360" w:lineRule="auto"/>
        <w:ind w:left="708"/>
        <w:jc w:val="both"/>
        <w:textAlignment w:val="center"/>
        <w:rPr>
          <w:rFonts w:ascii="Arial" w:eastAsia="Calibri" w:hAnsi="Arial" w:cs="Arial"/>
          <w:bCs/>
          <w:iCs/>
          <w:sz w:val="20"/>
          <w:szCs w:val="20"/>
        </w:rPr>
      </w:pPr>
      <w:r w:rsidRPr="004D5AA8">
        <w:rPr>
          <w:rFonts w:ascii="Arial" w:hAnsi="Arial" w:cs="Arial"/>
          <w:color w:val="000000"/>
          <w:sz w:val="20"/>
          <w:szCs w:val="20"/>
        </w:rPr>
        <w:t xml:space="preserve">4. </w:t>
      </w:r>
      <w:r w:rsidRPr="004D5AA8">
        <w:rPr>
          <w:rFonts w:ascii="Arial" w:hAnsi="Arial" w:cs="Arial"/>
          <w:bCs/>
          <w:color w:val="000000"/>
          <w:sz w:val="20"/>
          <w:szCs w:val="20"/>
        </w:rPr>
        <w:t>Prace konserwatorskie zabytkowych krat pałacu</w:t>
      </w:r>
      <w:r>
        <w:rPr>
          <w:rFonts w:ascii="Arial" w:eastAsia="Calibri" w:hAnsi="Arial" w:cs="Arial"/>
          <w:bCs/>
          <w:sz w:val="20"/>
          <w:szCs w:val="20"/>
        </w:rPr>
        <w:t>.</w:t>
      </w:r>
    </w:p>
    <w:p w14:paraId="107AB2E3" w14:textId="7B5CA654" w:rsidR="009E7B7D" w:rsidRPr="009E7B7D" w:rsidRDefault="00ED4184" w:rsidP="00FC3EBE">
      <w:pPr>
        <w:autoSpaceDE w:val="0"/>
        <w:autoSpaceDN w:val="0"/>
        <w:adjustRightInd w:val="0"/>
        <w:spacing w:line="360" w:lineRule="auto"/>
        <w:jc w:val="both"/>
        <w:rPr>
          <w:rFonts w:ascii="Arial" w:hAnsi="Arial" w:cs="Arial"/>
          <w:b/>
          <w:bCs/>
          <w:color w:val="000000"/>
          <w:sz w:val="20"/>
          <w:szCs w:val="20"/>
        </w:rPr>
      </w:pPr>
      <w:r w:rsidRPr="00ED4184">
        <w:rPr>
          <w:rFonts w:ascii="Arial" w:hAnsi="Arial" w:cs="Arial"/>
          <w:color w:val="000000"/>
          <w:sz w:val="20"/>
          <w:szCs w:val="20"/>
        </w:rPr>
        <w:t xml:space="preserve">3. Zamówienie </w:t>
      </w:r>
      <w:r w:rsidR="004D5AA8">
        <w:rPr>
          <w:rFonts w:ascii="Arial" w:hAnsi="Arial" w:cs="Arial"/>
          <w:color w:val="000000"/>
          <w:sz w:val="20"/>
          <w:szCs w:val="20"/>
        </w:rPr>
        <w:t xml:space="preserve"> będzie </w:t>
      </w:r>
      <w:r w:rsidRPr="00ED4184">
        <w:rPr>
          <w:rFonts w:ascii="Arial" w:hAnsi="Arial" w:cs="Arial"/>
          <w:color w:val="000000"/>
          <w:sz w:val="20"/>
          <w:szCs w:val="20"/>
        </w:rPr>
        <w:t xml:space="preserve">finansowane jest ze środków </w:t>
      </w:r>
      <w:r w:rsidR="004D5AA8">
        <w:rPr>
          <w:rFonts w:ascii="Arial" w:hAnsi="Arial" w:cs="Arial"/>
          <w:color w:val="000000"/>
          <w:sz w:val="20"/>
          <w:szCs w:val="20"/>
        </w:rPr>
        <w:t>Technikum Leśnego w Warcinie</w:t>
      </w:r>
      <w:r w:rsidRPr="00ED4184">
        <w:rPr>
          <w:rFonts w:ascii="Arial" w:hAnsi="Arial" w:cs="Arial"/>
          <w:color w:val="000000"/>
          <w:sz w:val="20"/>
          <w:szCs w:val="20"/>
        </w:rPr>
        <w:t xml:space="preserve">. </w:t>
      </w:r>
      <w:r w:rsidR="009E7B7D" w:rsidRPr="009E7B7D">
        <w:rPr>
          <w:rFonts w:ascii="Arial" w:hAnsi="Arial" w:cs="Arial"/>
          <w:b/>
          <w:bCs/>
          <w:sz w:val="20"/>
          <w:szCs w:val="20"/>
        </w:rPr>
        <w:t xml:space="preserve">Zgodnie z art. 310 pkt 1 Ustawy </w:t>
      </w:r>
      <w:proofErr w:type="spellStart"/>
      <w:r w:rsidR="009E7B7D" w:rsidRPr="009E7B7D">
        <w:rPr>
          <w:rFonts w:ascii="Arial" w:hAnsi="Arial" w:cs="Arial"/>
          <w:b/>
          <w:bCs/>
          <w:sz w:val="20"/>
          <w:szCs w:val="20"/>
        </w:rPr>
        <w:t>Pzp</w:t>
      </w:r>
      <w:proofErr w:type="spellEnd"/>
      <w:r w:rsidR="009E7B7D" w:rsidRPr="009E7B7D">
        <w:rPr>
          <w:rFonts w:ascii="Arial" w:hAnsi="Arial" w:cs="Arial"/>
          <w:b/>
          <w:bCs/>
          <w:sz w:val="20"/>
          <w:szCs w:val="20"/>
        </w:rPr>
        <w:t xml:space="preserve"> Zamawiający przewiduje możliwość unieważnienia przedmiotowego postępowania, jeżeli środki, które Zamawiający zamierzał przeznaczyć na sfinansowanie całości lub części zamówienia, nie zosta</w:t>
      </w:r>
      <w:r w:rsidR="009E7B7D">
        <w:rPr>
          <w:rFonts w:ascii="Arial" w:hAnsi="Arial" w:cs="Arial"/>
          <w:b/>
          <w:bCs/>
          <w:sz w:val="20"/>
          <w:szCs w:val="20"/>
        </w:rPr>
        <w:t>ną</w:t>
      </w:r>
      <w:r w:rsidR="009E7B7D" w:rsidRPr="009E7B7D">
        <w:rPr>
          <w:rFonts w:ascii="Arial" w:hAnsi="Arial" w:cs="Arial"/>
          <w:b/>
          <w:bCs/>
          <w:sz w:val="20"/>
          <w:szCs w:val="20"/>
        </w:rPr>
        <w:t xml:space="preserve"> mu przyznane.</w:t>
      </w:r>
    </w:p>
    <w:p w14:paraId="22C7B40E" w14:textId="03A22285" w:rsidR="00ED4184" w:rsidRPr="00ED4184" w:rsidRDefault="00ED4184" w:rsidP="00FC3EBE">
      <w:pPr>
        <w:autoSpaceDE w:val="0"/>
        <w:autoSpaceDN w:val="0"/>
        <w:adjustRightInd w:val="0"/>
        <w:spacing w:line="360" w:lineRule="auto"/>
        <w:jc w:val="both"/>
        <w:rPr>
          <w:rFonts w:ascii="Arial" w:hAnsi="Arial" w:cs="Arial"/>
          <w:color w:val="000000"/>
          <w:sz w:val="20"/>
          <w:szCs w:val="20"/>
        </w:rPr>
      </w:pPr>
      <w:r w:rsidRPr="00ED4184">
        <w:rPr>
          <w:rFonts w:ascii="Arial" w:hAnsi="Arial" w:cs="Arial"/>
          <w:color w:val="000000"/>
          <w:sz w:val="20"/>
          <w:szCs w:val="20"/>
        </w:rPr>
        <w:t xml:space="preserve">4. Opis przedmiotu zamówienia Zamawiający opisał za pomocą Programu Funkcjonalno-Użytkowego </w:t>
      </w:r>
      <w:r w:rsidR="005E6973" w:rsidRPr="006046CD">
        <w:rPr>
          <w:rFonts w:ascii="Arial" w:hAnsi="Arial" w:cs="Arial"/>
          <w:b/>
          <w:sz w:val="20"/>
          <w:szCs w:val="20"/>
        </w:rPr>
        <w:t>„</w:t>
      </w:r>
      <w:r w:rsidR="005E6973" w:rsidRPr="006046CD">
        <w:rPr>
          <w:rFonts w:ascii="Arial" w:hAnsi="Arial" w:cs="Arial"/>
          <w:b/>
          <w:bCs/>
          <w:i/>
          <w:iCs/>
          <w:sz w:val="20"/>
          <w:szCs w:val="20"/>
        </w:rPr>
        <w:t>Remont</w:t>
      </w:r>
      <w:r w:rsidR="005E6973">
        <w:rPr>
          <w:rFonts w:ascii="Arial" w:hAnsi="Arial" w:cs="Arial"/>
          <w:b/>
          <w:bCs/>
          <w:i/>
          <w:iCs/>
          <w:sz w:val="20"/>
          <w:szCs w:val="20"/>
        </w:rPr>
        <w:t xml:space="preserve">u </w:t>
      </w:r>
      <w:r w:rsidR="005E6973" w:rsidRPr="006046CD">
        <w:rPr>
          <w:rFonts w:ascii="Arial" w:hAnsi="Arial" w:cs="Arial"/>
          <w:b/>
          <w:bCs/>
          <w:i/>
          <w:iCs/>
          <w:sz w:val="20"/>
          <w:szCs w:val="20"/>
        </w:rPr>
        <w:t>wieży oraz elementów dachu i elewacji zabytkowego budynku szkoły Technikum Leśnego w Warcinie im. prof. Stanisława Sokołowskiego”</w:t>
      </w:r>
      <w:r w:rsidR="005E6973">
        <w:rPr>
          <w:rFonts w:ascii="Arial" w:hAnsi="Arial" w:cs="Arial"/>
          <w:b/>
          <w:bCs/>
          <w:i/>
          <w:iCs/>
          <w:sz w:val="20"/>
          <w:szCs w:val="20"/>
        </w:rPr>
        <w:t xml:space="preserve"> </w:t>
      </w:r>
      <w:r w:rsidRPr="00ED4184">
        <w:rPr>
          <w:rFonts w:ascii="Arial" w:hAnsi="Arial" w:cs="Arial"/>
          <w:color w:val="000000"/>
          <w:sz w:val="20"/>
          <w:szCs w:val="20"/>
        </w:rPr>
        <w:t xml:space="preserve">stanowiącą </w:t>
      </w:r>
      <w:r w:rsidRPr="00ED4184">
        <w:rPr>
          <w:rFonts w:ascii="Arial" w:hAnsi="Arial" w:cs="Arial"/>
          <w:b/>
          <w:bCs/>
          <w:color w:val="000000"/>
          <w:sz w:val="20"/>
          <w:szCs w:val="20"/>
        </w:rPr>
        <w:t xml:space="preserve">załącznik nr 10 do SWZ. </w:t>
      </w:r>
    </w:p>
    <w:p w14:paraId="6253411E" w14:textId="009B7E1E" w:rsidR="00ED4184" w:rsidRPr="00ED4184" w:rsidRDefault="00ED4184" w:rsidP="00FC3EBE">
      <w:pPr>
        <w:autoSpaceDE w:val="0"/>
        <w:autoSpaceDN w:val="0"/>
        <w:adjustRightInd w:val="0"/>
        <w:spacing w:line="360" w:lineRule="auto"/>
        <w:jc w:val="both"/>
        <w:rPr>
          <w:rFonts w:ascii="Arial" w:hAnsi="Arial" w:cs="Arial"/>
          <w:color w:val="000000"/>
          <w:sz w:val="20"/>
          <w:szCs w:val="20"/>
        </w:rPr>
      </w:pPr>
      <w:r w:rsidRPr="00ED4184">
        <w:rPr>
          <w:rFonts w:ascii="Arial" w:hAnsi="Arial" w:cs="Arial"/>
          <w:color w:val="000000"/>
          <w:sz w:val="20"/>
          <w:szCs w:val="20"/>
        </w:rPr>
        <w:t>5. Przed złożeniem oferty, zaleca</w:t>
      </w:r>
      <w:r w:rsidR="00626C3B">
        <w:rPr>
          <w:rFonts w:ascii="Arial" w:hAnsi="Arial" w:cs="Arial"/>
          <w:color w:val="000000"/>
          <w:sz w:val="20"/>
          <w:szCs w:val="20"/>
        </w:rPr>
        <w:t xml:space="preserve"> się Wykonawcy odbycie wizytacji terenu b</w:t>
      </w:r>
      <w:r w:rsidRPr="00ED4184">
        <w:rPr>
          <w:rFonts w:ascii="Arial" w:hAnsi="Arial" w:cs="Arial"/>
          <w:color w:val="000000"/>
          <w:sz w:val="20"/>
          <w:szCs w:val="20"/>
        </w:rPr>
        <w:t xml:space="preserve">udowy oraz jego otoczenia </w:t>
      </w:r>
      <w:r w:rsidR="00FC3EBE">
        <w:rPr>
          <w:rFonts w:ascii="Arial" w:hAnsi="Arial" w:cs="Arial"/>
          <w:color w:val="000000"/>
          <w:sz w:val="20"/>
          <w:szCs w:val="20"/>
        </w:rPr>
        <w:br/>
      </w:r>
      <w:r w:rsidRPr="00ED4184">
        <w:rPr>
          <w:rFonts w:ascii="Arial" w:hAnsi="Arial" w:cs="Arial"/>
          <w:color w:val="000000"/>
          <w:sz w:val="20"/>
          <w:szCs w:val="20"/>
        </w:rPr>
        <w:t>w celu oceny, na własną odpowiedzialność, koszt</w:t>
      </w:r>
      <w:r w:rsidR="00626C3B">
        <w:rPr>
          <w:rFonts w:ascii="Arial" w:hAnsi="Arial" w:cs="Arial"/>
          <w:color w:val="000000"/>
          <w:sz w:val="20"/>
          <w:szCs w:val="20"/>
        </w:rPr>
        <w:t>ów i ryzyka</w:t>
      </w:r>
      <w:r w:rsidRPr="00ED4184">
        <w:rPr>
          <w:rFonts w:ascii="Arial" w:hAnsi="Arial" w:cs="Arial"/>
          <w:color w:val="000000"/>
          <w:sz w:val="20"/>
          <w:szCs w:val="20"/>
        </w:rPr>
        <w:t>, wszystkich czynników k</w:t>
      </w:r>
      <w:r w:rsidR="00626C3B">
        <w:rPr>
          <w:rFonts w:ascii="Arial" w:hAnsi="Arial" w:cs="Arial"/>
          <w:color w:val="000000"/>
          <w:sz w:val="20"/>
          <w:szCs w:val="20"/>
        </w:rPr>
        <w:t>oniecznych do przygotowania</w:t>
      </w:r>
      <w:r w:rsidRPr="00ED4184">
        <w:rPr>
          <w:rFonts w:ascii="Arial" w:hAnsi="Arial" w:cs="Arial"/>
          <w:color w:val="000000"/>
          <w:sz w:val="20"/>
          <w:szCs w:val="20"/>
        </w:rPr>
        <w:t xml:space="preserve"> rzetelnej oferty, obejmującej wszelkie niezbędne prace przygotowawcze, zasadnicze </w:t>
      </w:r>
      <w:r w:rsidR="00FC3EBE">
        <w:rPr>
          <w:rFonts w:ascii="Arial" w:hAnsi="Arial" w:cs="Arial"/>
          <w:color w:val="000000"/>
          <w:sz w:val="20"/>
          <w:szCs w:val="20"/>
        </w:rPr>
        <w:br/>
      </w:r>
      <w:r w:rsidRPr="00ED4184">
        <w:rPr>
          <w:rFonts w:ascii="Arial" w:hAnsi="Arial" w:cs="Arial"/>
          <w:color w:val="000000"/>
          <w:sz w:val="20"/>
          <w:szCs w:val="20"/>
        </w:rPr>
        <w:t>i towar</w:t>
      </w:r>
      <w:r w:rsidR="00626C3B">
        <w:rPr>
          <w:rFonts w:ascii="Arial" w:hAnsi="Arial" w:cs="Arial"/>
          <w:color w:val="000000"/>
          <w:sz w:val="20"/>
          <w:szCs w:val="20"/>
        </w:rPr>
        <w:t>zyszące zarówno do prowadzenia r</w:t>
      </w:r>
      <w:r w:rsidRPr="00ED4184">
        <w:rPr>
          <w:rFonts w:ascii="Arial" w:hAnsi="Arial" w:cs="Arial"/>
          <w:color w:val="000000"/>
          <w:sz w:val="20"/>
          <w:szCs w:val="20"/>
        </w:rPr>
        <w:t>obót budowlanych</w:t>
      </w:r>
      <w:r w:rsidR="005E6973">
        <w:rPr>
          <w:rFonts w:ascii="Arial" w:hAnsi="Arial" w:cs="Arial"/>
          <w:color w:val="000000"/>
          <w:sz w:val="20"/>
          <w:szCs w:val="20"/>
        </w:rPr>
        <w:t>,</w:t>
      </w:r>
      <w:r w:rsidRPr="00ED4184">
        <w:rPr>
          <w:rFonts w:ascii="Arial" w:hAnsi="Arial" w:cs="Arial"/>
          <w:color w:val="000000"/>
          <w:sz w:val="20"/>
          <w:szCs w:val="20"/>
        </w:rPr>
        <w:t xml:space="preserve"> rozbiórkowych</w:t>
      </w:r>
      <w:r w:rsidR="005E6973">
        <w:rPr>
          <w:rFonts w:ascii="Arial" w:hAnsi="Arial" w:cs="Arial"/>
          <w:color w:val="000000"/>
          <w:sz w:val="20"/>
          <w:szCs w:val="20"/>
        </w:rPr>
        <w:t xml:space="preserve"> i konserwatorskich</w:t>
      </w:r>
      <w:r w:rsidRPr="00ED4184">
        <w:rPr>
          <w:rFonts w:ascii="Arial" w:hAnsi="Arial" w:cs="Arial"/>
          <w:color w:val="000000"/>
          <w:sz w:val="20"/>
          <w:szCs w:val="20"/>
        </w:rPr>
        <w:t xml:space="preserve">. </w:t>
      </w:r>
    </w:p>
    <w:p w14:paraId="2EF61968" w14:textId="77777777" w:rsidR="00ED4184" w:rsidRPr="00ED4184" w:rsidRDefault="00ED4184" w:rsidP="00FC3EBE">
      <w:pPr>
        <w:autoSpaceDE w:val="0"/>
        <w:autoSpaceDN w:val="0"/>
        <w:adjustRightInd w:val="0"/>
        <w:spacing w:line="360" w:lineRule="auto"/>
        <w:jc w:val="both"/>
        <w:rPr>
          <w:rFonts w:ascii="Arial" w:hAnsi="Arial" w:cs="Arial"/>
          <w:color w:val="000000"/>
          <w:sz w:val="20"/>
          <w:szCs w:val="20"/>
        </w:rPr>
      </w:pPr>
      <w:r w:rsidRPr="00ED4184">
        <w:rPr>
          <w:rFonts w:ascii="Arial" w:hAnsi="Arial" w:cs="Arial"/>
          <w:color w:val="000000"/>
          <w:sz w:val="20"/>
          <w:szCs w:val="20"/>
        </w:rPr>
        <w:t xml:space="preserve">6. Zamawiający nie wymaga w niniejszym postępowaniu przedmiotowych środków dowodowych. </w:t>
      </w:r>
    </w:p>
    <w:p w14:paraId="323967C6" w14:textId="77777777" w:rsidR="00ED4184" w:rsidRPr="00ED4184" w:rsidRDefault="00ED4184" w:rsidP="00FC3EBE">
      <w:pPr>
        <w:autoSpaceDE w:val="0"/>
        <w:autoSpaceDN w:val="0"/>
        <w:adjustRightInd w:val="0"/>
        <w:spacing w:line="360" w:lineRule="auto"/>
        <w:jc w:val="both"/>
        <w:rPr>
          <w:rFonts w:ascii="Arial" w:hAnsi="Arial" w:cs="Arial"/>
          <w:color w:val="000000"/>
          <w:sz w:val="20"/>
          <w:szCs w:val="20"/>
        </w:rPr>
      </w:pPr>
      <w:r w:rsidRPr="00ED4184">
        <w:rPr>
          <w:rFonts w:ascii="Arial" w:hAnsi="Arial" w:cs="Arial"/>
          <w:color w:val="000000"/>
          <w:sz w:val="20"/>
          <w:szCs w:val="20"/>
        </w:rPr>
        <w:t xml:space="preserve">7. Zamawiający nie dokonuje podziału zamówienia na części z następujących względów: </w:t>
      </w:r>
    </w:p>
    <w:p w14:paraId="5F4EEB39" w14:textId="7E1306E1" w:rsidR="00ED4184" w:rsidRPr="00ED4184" w:rsidRDefault="00ED4184" w:rsidP="00FC3EBE">
      <w:pPr>
        <w:autoSpaceDE w:val="0"/>
        <w:autoSpaceDN w:val="0"/>
        <w:adjustRightInd w:val="0"/>
        <w:spacing w:line="360" w:lineRule="auto"/>
        <w:jc w:val="both"/>
        <w:rPr>
          <w:rFonts w:ascii="Arial" w:hAnsi="Arial" w:cs="Arial"/>
          <w:color w:val="000000"/>
          <w:sz w:val="20"/>
          <w:szCs w:val="20"/>
        </w:rPr>
      </w:pPr>
      <w:r w:rsidRPr="00ED4184">
        <w:rPr>
          <w:rFonts w:ascii="Arial" w:hAnsi="Arial" w:cs="Arial"/>
          <w:color w:val="000000"/>
          <w:sz w:val="20"/>
          <w:szCs w:val="20"/>
        </w:rPr>
        <w:t xml:space="preserve">1) przedmiotem zamówienia jest wykonanie robót ze sobą </w:t>
      </w:r>
      <w:r w:rsidR="005E6973">
        <w:rPr>
          <w:rFonts w:ascii="Arial" w:hAnsi="Arial" w:cs="Arial"/>
          <w:color w:val="000000"/>
          <w:sz w:val="20"/>
          <w:szCs w:val="20"/>
        </w:rPr>
        <w:t>po</w:t>
      </w:r>
      <w:r w:rsidRPr="00ED4184">
        <w:rPr>
          <w:rFonts w:ascii="Arial" w:hAnsi="Arial" w:cs="Arial"/>
          <w:color w:val="000000"/>
          <w:sz w:val="20"/>
          <w:szCs w:val="20"/>
        </w:rPr>
        <w:t xml:space="preserve">wiązanych. Rozdzielenie robót groziłoby niedającymi się wyeliminować problemami organizacyjnymi związanymi z odpowiedzialnością za poszczególne elementy robót wykonywanych przez różnych Wykonawców. Zamówienie stanowi spójną całość, podzielenie zamówienia na części mogłoby spowodować wątpliwości w przypadku roszczeń gwarancyjnych oraz mogłoby zagrozić prawidłowemu wykonaniu zadania; </w:t>
      </w:r>
    </w:p>
    <w:p w14:paraId="3B4AC118" w14:textId="5ED89724" w:rsidR="00ED4184" w:rsidRPr="00ED4184" w:rsidRDefault="00ED4184" w:rsidP="00FC3EBE">
      <w:pPr>
        <w:autoSpaceDE w:val="0"/>
        <w:autoSpaceDN w:val="0"/>
        <w:adjustRightInd w:val="0"/>
        <w:spacing w:line="360" w:lineRule="auto"/>
        <w:jc w:val="both"/>
        <w:rPr>
          <w:rFonts w:ascii="Arial" w:hAnsi="Arial" w:cs="Arial"/>
        </w:rPr>
      </w:pPr>
      <w:r w:rsidRPr="00ED4184">
        <w:rPr>
          <w:rFonts w:ascii="Arial" w:hAnsi="Arial" w:cs="Arial"/>
          <w:color w:val="000000"/>
          <w:sz w:val="20"/>
          <w:szCs w:val="20"/>
        </w:rPr>
        <w:t>2) podział taki groziłby nadmiernymi trudnościami technicznymi</w:t>
      </w:r>
      <w:r w:rsidR="00565ECA">
        <w:rPr>
          <w:rFonts w:ascii="Arial" w:hAnsi="Arial" w:cs="Arial"/>
          <w:color w:val="000000"/>
          <w:sz w:val="20"/>
          <w:szCs w:val="20"/>
        </w:rPr>
        <w:t xml:space="preserve">, organizacyjnymi ze względu na czynny obiekt edukacyjny </w:t>
      </w:r>
      <w:r w:rsidRPr="00ED4184">
        <w:rPr>
          <w:rFonts w:ascii="Arial" w:hAnsi="Arial" w:cs="Arial"/>
          <w:color w:val="000000"/>
          <w:sz w:val="20"/>
          <w:szCs w:val="20"/>
        </w:rPr>
        <w:t xml:space="preserve">oraz nadmiernymi kosztami wykonania zamówienia. Potrzeba skoordynowania działań różnych Wykonawców realizujących poszczególne części zamówienia mogłaby poważnie zagrozić właściwemu wykonaniu zamówienia; </w:t>
      </w:r>
    </w:p>
    <w:p w14:paraId="3DDE9A33" w14:textId="77777777" w:rsidR="00ED4184" w:rsidRPr="00ED4184" w:rsidRDefault="00ED4184" w:rsidP="00FC3EBE">
      <w:pPr>
        <w:autoSpaceDE w:val="0"/>
        <w:autoSpaceDN w:val="0"/>
        <w:adjustRightInd w:val="0"/>
        <w:spacing w:line="360" w:lineRule="auto"/>
        <w:jc w:val="both"/>
        <w:rPr>
          <w:rFonts w:ascii="Arial" w:hAnsi="Arial" w:cs="Arial"/>
          <w:sz w:val="20"/>
          <w:szCs w:val="20"/>
        </w:rPr>
      </w:pPr>
      <w:r w:rsidRPr="00ED4184">
        <w:rPr>
          <w:rFonts w:ascii="Arial" w:hAnsi="Arial" w:cs="Arial"/>
          <w:sz w:val="20"/>
          <w:szCs w:val="20"/>
        </w:rPr>
        <w:lastRenderedPageBreak/>
        <w:t xml:space="preserve">3)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p>
    <w:p w14:paraId="2246DFF0" w14:textId="77777777" w:rsidR="005E6973" w:rsidRDefault="005E6973" w:rsidP="00FC3EBE">
      <w:pPr>
        <w:autoSpaceDE w:val="0"/>
        <w:autoSpaceDN w:val="0"/>
        <w:adjustRightInd w:val="0"/>
        <w:spacing w:line="360" w:lineRule="auto"/>
        <w:jc w:val="both"/>
        <w:rPr>
          <w:rFonts w:ascii="Arial" w:hAnsi="Arial" w:cs="Arial"/>
          <w:sz w:val="20"/>
          <w:szCs w:val="20"/>
        </w:rPr>
      </w:pPr>
    </w:p>
    <w:p w14:paraId="1AC3622C" w14:textId="27813123" w:rsidR="00ED4184" w:rsidRPr="008F18EC" w:rsidRDefault="00ED4184" w:rsidP="00FC3EBE">
      <w:pPr>
        <w:autoSpaceDE w:val="0"/>
        <w:autoSpaceDN w:val="0"/>
        <w:adjustRightInd w:val="0"/>
        <w:spacing w:line="360" w:lineRule="auto"/>
        <w:jc w:val="both"/>
        <w:rPr>
          <w:rFonts w:ascii="Arial" w:hAnsi="Arial" w:cs="Arial"/>
          <w:sz w:val="20"/>
          <w:szCs w:val="20"/>
          <w:u w:val="single"/>
        </w:rPr>
      </w:pPr>
      <w:r w:rsidRPr="005E6973">
        <w:rPr>
          <w:rFonts w:ascii="Arial" w:hAnsi="Arial" w:cs="Arial"/>
          <w:sz w:val="20"/>
          <w:szCs w:val="20"/>
          <w:u w:val="single"/>
        </w:rPr>
        <w:t>Wspólny Słownik Zamówień CPV:</w:t>
      </w:r>
    </w:p>
    <w:p w14:paraId="3ACB9523"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Roboty projektowe:</w:t>
      </w:r>
    </w:p>
    <w:p w14:paraId="2F252BB2"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u w:val="single" w:color="000000"/>
        </w:rPr>
        <w:t>Dział  71 – usługi architektoniczne, budowlane i kontrolne</w:t>
      </w:r>
      <w:r w:rsidRPr="00845A91">
        <w:rPr>
          <w:rFonts w:ascii="Arial" w:hAnsi="Arial" w:cs="Arial"/>
          <w:sz w:val="20"/>
          <w:szCs w:val="20"/>
        </w:rPr>
        <w:t xml:space="preserve"> </w:t>
      </w:r>
    </w:p>
    <w:p w14:paraId="400A062F"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Grupa  2 – usługi architektoniczne i podobne </w:t>
      </w:r>
    </w:p>
    <w:p w14:paraId="5B9C0D98"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Klasa 2 – usługi projektowania architektonicznego  </w:t>
      </w:r>
    </w:p>
    <w:p w14:paraId="0CC255DE"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71220000-6 </w:t>
      </w:r>
      <w:r w:rsidRPr="00845A91">
        <w:rPr>
          <w:rFonts w:ascii="Arial" w:hAnsi="Arial" w:cs="Arial"/>
          <w:sz w:val="20"/>
          <w:szCs w:val="20"/>
        </w:rPr>
        <w:tab/>
        <w:t xml:space="preserve">Usługi projektowania architektonicznego </w:t>
      </w:r>
    </w:p>
    <w:p w14:paraId="1664CA5E" w14:textId="77777777" w:rsidR="00845A91" w:rsidRPr="00845A91" w:rsidRDefault="00845A91" w:rsidP="00FC3EBE">
      <w:pPr>
        <w:tabs>
          <w:tab w:val="center" w:pos="1885"/>
          <w:tab w:val="center" w:pos="5354"/>
        </w:tabs>
        <w:spacing w:line="360" w:lineRule="auto"/>
        <w:jc w:val="both"/>
        <w:rPr>
          <w:rFonts w:ascii="Arial" w:hAnsi="Arial" w:cs="Arial"/>
          <w:sz w:val="20"/>
          <w:szCs w:val="20"/>
        </w:rPr>
      </w:pPr>
      <w:r w:rsidRPr="00845A91">
        <w:rPr>
          <w:rFonts w:ascii="Arial" w:hAnsi="Arial" w:cs="Arial"/>
          <w:sz w:val="20"/>
          <w:szCs w:val="20"/>
        </w:rPr>
        <w:t xml:space="preserve">71221000-3 </w:t>
      </w:r>
      <w:r w:rsidRPr="00845A91">
        <w:rPr>
          <w:rFonts w:ascii="Arial" w:hAnsi="Arial" w:cs="Arial"/>
          <w:sz w:val="20"/>
          <w:szCs w:val="20"/>
        </w:rPr>
        <w:tab/>
        <w:t xml:space="preserve">Usługi architektoniczne w zakresie obiektów budowlanych </w:t>
      </w:r>
    </w:p>
    <w:p w14:paraId="33B42BC6"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Klasa 4 – usługi architektoniczne, inżynieryjne i planowania </w:t>
      </w:r>
    </w:p>
    <w:p w14:paraId="22002A8A" w14:textId="77777777" w:rsidR="00845A91" w:rsidRPr="00845A91" w:rsidRDefault="00845A91" w:rsidP="00FC3EBE">
      <w:pPr>
        <w:tabs>
          <w:tab w:val="center" w:pos="1945"/>
          <w:tab w:val="center" w:pos="4994"/>
        </w:tabs>
        <w:spacing w:line="360" w:lineRule="auto"/>
        <w:jc w:val="both"/>
        <w:rPr>
          <w:rFonts w:ascii="Arial" w:hAnsi="Arial" w:cs="Arial"/>
          <w:sz w:val="20"/>
          <w:szCs w:val="20"/>
        </w:rPr>
      </w:pPr>
      <w:r w:rsidRPr="00845A91">
        <w:rPr>
          <w:rFonts w:ascii="Arial" w:hAnsi="Arial" w:cs="Arial"/>
          <w:sz w:val="20"/>
          <w:szCs w:val="20"/>
        </w:rPr>
        <w:t xml:space="preserve">71240000-2 </w:t>
      </w:r>
      <w:r w:rsidRPr="00845A91">
        <w:rPr>
          <w:rFonts w:ascii="Arial" w:hAnsi="Arial" w:cs="Arial"/>
          <w:sz w:val="20"/>
          <w:szCs w:val="20"/>
        </w:rPr>
        <w:tab/>
        <w:t xml:space="preserve">Usługi architektoniczne, inżynieryjne i planowania </w:t>
      </w:r>
    </w:p>
    <w:p w14:paraId="7B6CC147" w14:textId="77777777" w:rsidR="00845A91" w:rsidRPr="00845A91" w:rsidRDefault="00845A91" w:rsidP="00FC3EBE">
      <w:pPr>
        <w:tabs>
          <w:tab w:val="center" w:pos="1945"/>
          <w:tab w:val="center" w:pos="5633"/>
        </w:tabs>
        <w:spacing w:line="360" w:lineRule="auto"/>
        <w:jc w:val="both"/>
        <w:rPr>
          <w:rFonts w:ascii="Arial" w:hAnsi="Arial" w:cs="Arial"/>
          <w:sz w:val="20"/>
          <w:szCs w:val="20"/>
        </w:rPr>
      </w:pPr>
      <w:r w:rsidRPr="00845A91">
        <w:rPr>
          <w:rFonts w:ascii="Arial" w:hAnsi="Arial" w:cs="Arial"/>
          <w:sz w:val="20"/>
          <w:szCs w:val="20"/>
        </w:rPr>
        <w:t xml:space="preserve">71242000-6 </w:t>
      </w:r>
      <w:r w:rsidRPr="00845A91">
        <w:rPr>
          <w:rFonts w:ascii="Arial" w:hAnsi="Arial" w:cs="Arial"/>
          <w:sz w:val="20"/>
          <w:szCs w:val="20"/>
        </w:rPr>
        <w:tab/>
        <w:t xml:space="preserve">Przygotowanie przedsięwzięcia i projektu, oszacowanie kosztów </w:t>
      </w:r>
    </w:p>
    <w:p w14:paraId="163FB622" w14:textId="77777777" w:rsidR="00845A91" w:rsidRPr="00845A91" w:rsidRDefault="00845A91" w:rsidP="00FC3EBE">
      <w:pPr>
        <w:tabs>
          <w:tab w:val="center" w:pos="1945"/>
          <w:tab w:val="center" w:pos="4562"/>
        </w:tabs>
        <w:spacing w:line="360" w:lineRule="auto"/>
        <w:jc w:val="both"/>
        <w:rPr>
          <w:rFonts w:ascii="Arial" w:hAnsi="Arial" w:cs="Arial"/>
          <w:sz w:val="20"/>
          <w:szCs w:val="20"/>
        </w:rPr>
      </w:pPr>
      <w:r w:rsidRPr="00845A91">
        <w:rPr>
          <w:rFonts w:ascii="Arial" w:hAnsi="Arial" w:cs="Arial"/>
          <w:sz w:val="20"/>
          <w:szCs w:val="20"/>
        </w:rPr>
        <w:t xml:space="preserve">71244000-0 </w:t>
      </w:r>
      <w:r w:rsidRPr="00845A91">
        <w:rPr>
          <w:rFonts w:ascii="Arial" w:hAnsi="Arial" w:cs="Arial"/>
          <w:sz w:val="20"/>
          <w:szCs w:val="20"/>
        </w:rPr>
        <w:tab/>
        <w:t xml:space="preserve">Kalkulacja kosztów, monitoring kosztów </w:t>
      </w:r>
    </w:p>
    <w:p w14:paraId="253AFB36" w14:textId="77777777" w:rsidR="00845A91" w:rsidRPr="00845A91" w:rsidRDefault="00845A91" w:rsidP="00FC3EBE">
      <w:pPr>
        <w:tabs>
          <w:tab w:val="center" w:pos="1945"/>
          <w:tab w:val="center" w:pos="5114"/>
        </w:tabs>
        <w:spacing w:line="360" w:lineRule="auto"/>
        <w:jc w:val="both"/>
        <w:rPr>
          <w:rFonts w:ascii="Arial" w:hAnsi="Arial" w:cs="Arial"/>
          <w:sz w:val="20"/>
          <w:szCs w:val="20"/>
        </w:rPr>
      </w:pPr>
      <w:r w:rsidRPr="00845A91">
        <w:rPr>
          <w:rFonts w:ascii="Arial" w:hAnsi="Arial" w:cs="Arial"/>
          <w:sz w:val="20"/>
          <w:szCs w:val="20"/>
        </w:rPr>
        <w:t xml:space="preserve">71245000-7 </w:t>
      </w:r>
      <w:r w:rsidRPr="00845A91">
        <w:rPr>
          <w:rFonts w:ascii="Arial" w:hAnsi="Arial" w:cs="Arial"/>
          <w:sz w:val="20"/>
          <w:szCs w:val="20"/>
        </w:rPr>
        <w:tab/>
        <w:t xml:space="preserve">Plany zatwierdzające, rysunki robocze i specyfikacje </w:t>
      </w:r>
    </w:p>
    <w:p w14:paraId="62C41DAF" w14:textId="77777777" w:rsidR="00845A91" w:rsidRPr="00845A91" w:rsidRDefault="00845A91" w:rsidP="00FC3EBE">
      <w:pPr>
        <w:tabs>
          <w:tab w:val="center" w:pos="1945"/>
          <w:tab w:val="center" w:pos="4490"/>
        </w:tabs>
        <w:spacing w:line="360" w:lineRule="auto"/>
        <w:jc w:val="both"/>
        <w:rPr>
          <w:rFonts w:ascii="Arial" w:hAnsi="Arial" w:cs="Arial"/>
          <w:sz w:val="20"/>
          <w:szCs w:val="20"/>
        </w:rPr>
      </w:pPr>
      <w:r w:rsidRPr="00845A91">
        <w:rPr>
          <w:rFonts w:ascii="Arial" w:hAnsi="Arial" w:cs="Arial"/>
          <w:sz w:val="20"/>
          <w:szCs w:val="20"/>
        </w:rPr>
        <w:t xml:space="preserve">71248000-8 </w:t>
      </w:r>
      <w:r w:rsidRPr="00845A91">
        <w:rPr>
          <w:rFonts w:ascii="Arial" w:hAnsi="Arial" w:cs="Arial"/>
          <w:sz w:val="20"/>
          <w:szCs w:val="20"/>
        </w:rPr>
        <w:tab/>
        <w:t xml:space="preserve">Nadzór nad projektem i dokumentacją </w:t>
      </w:r>
    </w:p>
    <w:p w14:paraId="18B39EF7" w14:textId="77777777" w:rsidR="00845A91" w:rsidRPr="00845A91" w:rsidRDefault="00845A91" w:rsidP="00FC3EBE">
      <w:pPr>
        <w:tabs>
          <w:tab w:val="center" w:pos="1945"/>
          <w:tab w:val="center" w:pos="4490"/>
        </w:tabs>
        <w:spacing w:line="360" w:lineRule="auto"/>
        <w:jc w:val="both"/>
        <w:rPr>
          <w:rFonts w:ascii="Arial" w:hAnsi="Arial" w:cs="Arial"/>
          <w:sz w:val="20"/>
          <w:szCs w:val="20"/>
        </w:rPr>
      </w:pPr>
      <w:r w:rsidRPr="00845A91">
        <w:rPr>
          <w:rFonts w:ascii="Arial" w:hAnsi="Arial" w:cs="Arial"/>
          <w:sz w:val="20"/>
          <w:szCs w:val="20"/>
        </w:rPr>
        <w:t xml:space="preserve">Klasa 5 – usługi architektoniczne, inżynieryjne i pomiarowe </w:t>
      </w:r>
    </w:p>
    <w:p w14:paraId="3DE61BC8" w14:textId="77777777" w:rsidR="00845A91" w:rsidRPr="00845A91" w:rsidRDefault="00845A91" w:rsidP="00FC3EBE">
      <w:pPr>
        <w:tabs>
          <w:tab w:val="center" w:pos="1912"/>
          <w:tab w:val="center" w:pos="4977"/>
        </w:tabs>
        <w:spacing w:line="360" w:lineRule="auto"/>
        <w:jc w:val="both"/>
        <w:rPr>
          <w:rFonts w:ascii="Arial" w:hAnsi="Arial" w:cs="Arial"/>
          <w:sz w:val="20"/>
          <w:szCs w:val="20"/>
        </w:rPr>
      </w:pPr>
      <w:r w:rsidRPr="00845A91">
        <w:rPr>
          <w:rFonts w:ascii="Arial" w:hAnsi="Arial" w:cs="Arial"/>
          <w:sz w:val="20"/>
          <w:szCs w:val="20"/>
        </w:rPr>
        <w:t xml:space="preserve">71250000-5 </w:t>
      </w:r>
      <w:r w:rsidRPr="00845A91">
        <w:rPr>
          <w:rFonts w:ascii="Arial" w:hAnsi="Arial" w:cs="Arial"/>
          <w:sz w:val="20"/>
          <w:szCs w:val="20"/>
        </w:rPr>
        <w:tab/>
        <w:t xml:space="preserve">Usługi architektoniczne, inżynieryjne i pomiarowe </w:t>
      </w:r>
    </w:p>
    <w:p w14:paraId="3FC4AE62" w14:textId="77777777" w:rsidR="00845A91" w:rsidRPr="00845A91" w:rsidRDefault="00845A91" w:rsidP="00FC3EBE">
      <w:pPr>
        <w:spacing w:line="360" w:lineRule="auto"/>
        <w:jc w:val="both"/>
        <w:rPr>
          <w:rFonts w:ascii="Arial" w:hAnsi="Arial" w:cs="Arial"/>
          <w:sz w:val="20"/>
          <w:szCs w:val="20"/>
          <w:u w:val="single"/>
        </w:rPr>
      </w:pPr>
      <w:r w:rsidRPr="00845A91">
        <w:rPr>
          <w:rFonts w:ascii="Arial" w:hAnsi="Arial" w:cs="Arial"/>
          <w:sz w:val="20"/>
          <w:szCs w:val="20"/>
          <w:u w:val="single"/>
        </w:rPr>
        <w:t xml:space="preserve">Roboty budowlane i zagospodarowanie terenu </w:t>
      </w:r>
    </w:p>
    <w:p w14:paraId="7762C090"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Klasa 1 – Roboty budowlane w zakresie budynków </w:t>
      </w:r>
    </w:p>
    <w:p w14:paraId="228241C9"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45210000-2 Roboty budowlane w zakresie budynków</w:t>
      </w:r>
    </w:p>
    <w:p w14:paraId="7A227E07"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Klasa 6 – Roboty w zakresie wznoszenia kompletnych obiektów budowlanych lub ich części </w:t>
      </w:r>
    </w:p>
    <w:p w14:paraId="1849D3B9" w14:textId="2983D51C"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45260000-7 Roboty w zakresie wykonywania pokryć i konstrukcji dachowych i inne podobne roboty specjalistyczne </w:t>
      </w:r>
    </w:p>
    <w:p w14:paraId="634C1960"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45261000-4 Wykonywanie pokryć i konstrukcji dachowych oraz podobne roboty </w:t>
      </w:r>
    </w:p>
    <w:p w14:paraId="7976686A"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45261100-5 Wykonywanie konstrukcji dachowych </w:t>
      </w:r>
    </w:p>
    <w:p w14:paraId="4E90A3F7"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45261210-9 Wykonywanie pokryć dachowych </w:t>
      </w:r>
    </w:p>
    <w:p w14:paraId="1DEF2581"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45261320-3  Kładzenie rynien </w:t>
      </w:r>
    </w:p>
    <w:p w14:paraId="7A7E997B"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45262100-2 Roboty przy wznoszeniu rusztowań </w:t>
      </w:r>
    </w:p>
    <w:p w14:paraId="699F805A" w14:textId="41935111"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Grupa 3 – Roboty instalacyjne w budynkach </w:t>
      </w:r>
    </w:p>
    <w:p w14:paraId="270BD929" w14:textId="77777777" w:rsidR="00845A91" w:rsidRPr="00845A91" w:rsidRDefault="00845A91" w:rsidP="00FC3EBE">
      <w:pPr>
        <w:spacing w:line="360" w:lineRule="auto"/>
        <w:jc w:val="both"/>
        <w:rPr>
          <w:rFonts w:ascii="Arial" w:hAnsi="Arial" w:cs="Arial"/>
          <w:sz w:val="20"/>
          <w:szCs w:val="20"/>
        </w:rPr>
      </w:pPr>
      <w:r w:rsidRPr="00845A91">
        <w:rPr>
          <w:rFonts w:ascii="Arial" w:hAnsi="Arial" w:cs="Arial"/>
          <w:sz w:val="20"/>
          <w:szCs w:val="20"/>
        </w:rPr>
        <w:t xml:space="preserve"> Klasa 1- Roboty instalacyjne elektryczne </w:t>
      </w:r>
    </w:p>
    <w:p w14:paraId="0C96B2EB" w14:textId="77777777" w:rsidR="00845A91" w:rsidRPr="00845A91" w:rsidRDefault="00845A91" w:rsidP="00FC3EBE">
      <w:pPr>
        <w:tabs>
          <w:tab w:val="center" w:pos="2086"/>
          <w:tab w:val="center" w:pos="4212"/>
        </w:tabs>
        <w:spacing w:line="360" w:lineRule="auto"/>
        <w:jc w:val="both"/>
        <w:rPr>
          <w:rFonts w:ascii="Arial" w:hAnsi="Arial" w:cs="Arial"/>
          <w:sz w:val="20"/>
          <w:szCs w:val="20"/>
        </w:rPr>
      </w:pPr>
      <w:r w:rsidRPr="00845A91">
        <w:rPr>
          <w:rFonts w:ascii="Arial" w:eastAsia="Calibri" w:hAnsi="Arial" w:cs="Arial"/>
          <w:sz w:val="20"/>
          <w:szCs w:val="20"/>
        </w:rPr>
        <w:t xml:space="preserve"> </w:t>
      </w:r>
      <w:r w:rsidRPr="00845A91">
        <w:rPr>
          <w:rFonts w:ascii="Arial" w:hAnsi="Arial" w:cs="Arial"/>
          <w:sz w:val="20"/>
          <w:szCs w:val="20"/>
        </w:rPr>
        <w:t xml:space="preserve">45310000-3 </w:t>
      </w:r>
      <w:r w:rsidRPr="00845A91">
        <w:rPr>
          <w:rFonts w:ascii="Arial" w:hAnsi="Arial" w:cs="Arial"/>
          <w:sz w:val="20"/>
          <w:szCs w:val="20"/>
        </w:rPr>
        <w:tab/>
        <w:t xml:space="preserve">Roboty instalacyjne elektryczne </w:t>
      </w:r>
    </w:p>
    <w:p w14:paraId="0C5A9D9E" w14:textId="77777777" w:rsidR="00845A91" w:rsidRPr="00845A91" w:rsidRDefault="00845A91" w:rsidP="00FC3EBE">
      <w:pPr>
        <w:tabs>
          <w:tab w:val="center" w:pos="2086"/>
          <w:tab w:val="center" w:pos="5458"/>
        </w:tabs>
        <w:spacing w:line="360" w:lineRule="auto"/>
        <w:jc w:val="both"/>
        <w:rPr>
          <w:rFonts w:ascii="Arial" w:hAnsi="Arial" w:cs="Arial"/>
          <w:sz w:val="20"/>
          <w:szCs w:val="20"/>
        </w:rPr>
      </w:pPr>
      <w:r w:rsidRPr="00845A91">
        <w:rPr>
          <w:rFonts w:ascii="Arial" w:eastAsia="Calibri" w:hAnsi="Arial" w:cs="Arial"/>
          <w:sz w:val="20"/>
          <w:szCs w:val="20"/>
        </w:rPr>
        <w:t xml:space="preserve"> </w:t>
      </w:r>
      <w:r w:rsidRPr="00845A91">
        <w:rPr>
          <w:rFonts w:ascii="Arial" w:hAnsi="Arial" w:cs="Arial"/>
          <w:sz w:val="20"/>
          <w:szCs w:val="20"/>
        </w:rPr>
        <w:t xml:space="preserve">45311000-0 </w:t>
      </w:r>
      <w:r w:rsidRPr="00845A91">
        <w:rPr>
          <w:rFonts w:ascii="Arial" w:hAnsi="Arial" w:cs="Arial"/>
          <w:sz w:val="20"/>
          <w:szCs w:val="20"/>
        </w:rPr>
        <w:tab/>
        <w:t xml:space="preserve">Roboty w zakresie okablowania oraz instalacji elektrycznych </w:t>
      </w:r>
    </w:p>
    <w:p w14:paraId="0B5D6B60" w14:textId="77777777" w:rsidR="00845A91" w:rsidRPr="00845A91" w:rsidRDefault="00845A91" w:rsidP="00FC3EBE">
      <w:pPr>
        <w:tabs>
          <w:tab w:val="center" w:pos="2086"/>
          <w:tab w:val="center" w:pos="4846"/>
        </w:tabs>
        <w:spacing w:line="360" w:lineRule="auto"/>
        <w:jc w:val="both"/>
        <w:rPr>
          <w:rFonts w:ascii="Arial" w:hAnsi="Arial" w:cs="Arial"/>
          <w:sz w:val="20"/>
          <w:szCs w:val="20"/>
        </w:rPr>
      </w:pPr>
      <w:r w:rsidRPr="00845A91">
        <w:rPr>
          <w:rFonts w:ascii="Arial" w:hAnsi="Arial" w:cs="Arial"/>
          <w:sz w:val="20"/>
          <w:szCs w:val="20"/>
        </w:rPr>
        <w:t xml:space="preserve"> 45311100-1  </w:t>
      </w:r>
      <w:r w:rsidRPr="00845A91">
        <w:rPr>
          <w:rFonts w:ascii="Arial" w:hAnsi="Arial" w:cs="Arial"/>
          <w:sz w:val="20"/>
          <w:szCs w:val="20"/>
        </w:rPr>
        <w:tab/>
        <w:t xml:space="preserve">Roboty w zakresie okablowania elektrycznego </w:t>
      </w:r>
    </w:p>
    <w:p w14:paraId="19ED0577" w14:textId="77777777" w:rsidR="00845A91" w:rsidRPr="00845A91" w:rsidRDefault="00845A91" w:rsidP="00FC3EBE">
      <w:pPr>
        <w:tabs>
          <w:tab w:val="center" w:pos="2086"/>
          <w:tab w:val="center" w:pos="4665"/>
        </w:tabs>
        <w:spacing w:line="360" w:lineRule="auto"/>
        <w:jc w:val="both"/>
        <w:rPr>
          <w:rFonts w:ascii="Arial" w:hAnsi="Arial" w:cs="Arial"/>
          <w:sz w:val="20"/>
          <w:szCs w:val="20"/>
        </w:rPr>
      </w:pPr>
      <w:r w:rsidRPr="00845A91">
        <w:rPr>
          <w:rFonts w:ascii="Arial" w:eastAsia="Calibri" w:hAnsi="Arial" w:cs="Arial"/>
          <w:sz w:val="20"/>
          <w:szCs w:val="20"/>
        </w:rPr>
        <w:t xml:space="preserve"> </w:t>
      </w:r>
      <w:r w:rsidRPr="00845A91">
        <w:rPr>
          <w:rFonts w:ascii="Arial" w:hAnsi="Arial" w:cs="Arial"/>
          <w:sz w:val="20"/>
          <w:szCs w:val="20"/>
        </w:rPr>
        <w:t xml:space="preserve">45311200-2 </w:t>
      </w:r>
      <w:r w:rsidRPr="00845A91">
        <w:rPr>
          <w:rFonts w:ascii="Arial" w:hAnsi="Arial" w:cs="Arial"/>
          <w:sz w:val="20"/>
          <w:szCs w:val="20"/>
        </w:rPr>
        <w:tab/>
        <w:t xml:space="preserve">Roboty w zakresie instalacji elektrycznych </w:t>
      </w:r>
    </w:p>
    <w:p w14:paraId="34F75390" w14:textId="77777777" w:rsidR="00845A91" w:rsidRPr="00845A91" w:rsidRDefault="00845A91" w:rsidP="00FC3EBE">
      <w:pPr>
        <w:tabs>
          <w:tab w:val="center" w:pos="2086"/>
          <w:tab w:val="center" w:pos="5397"/>
        </w:tabs>
        <w:spacing w:line="360" w:lineRule="auto"/>
        <w:jc w:val="both"/>
        <w:rPr>
          <w:rFonts w:ascii="Arial" w:hAnsi="Arial" w:cs="Arial"/>
          <w:sz w:val="20"/>
          <w:szCs w:val="20"/>
        </w:rPr>
      </w:pPr>
      <w:r w:rsidRPr="00845A91">
        <w:rPr>
          <w:rFonts w:ascii="Arial" w:hAnsi="Arial" w:cs="Arial"/>
          <w:sz w:val="20"/>
          <w:szCs w:val="20"/>
        </w:rPr>
        <w:t xml:space="preserve">45312200-9 </w:t>
      </w:r>
      <w:r w:rsidRPr="00845A91">
        <w:rPr>
          <w:rFonts w:ascii="Arial" w:hAnsi="Arial" w:cs="Arial"/>
          <w:sz w:val="20"/>
          <w:szCs w:val="20"/>
        </w:rPr>
        <w:tab/>
        <w:t xml:space="preserve">Instalowanie przeciwwłamaniowych systemów alarmowych </w:t>
      </w:r>
    </w:p>
    <w:p w14:paraId="0F4D9109" w14:textId="77777777" w:rsidR="00845A91" w:rsidRPr="00845A91" w:rsidRDefault="00845A91" w:rsidP="00FC3EBE">
      <w:pPr>
        <w:tabs>
          <w:tab w:val="center" w:pos="2086"/>
          <w:tab w:val="center" w:pos="3752"/>
        </w:tabs>
        <w:spacing w:line="360" w:lineRule="auto"/>
        <w:jc w:val="both"/>
        <w:rPr>
          <w:rFonts w:ascii="Arial" w:hAnsi="Arial" w:cs="Arial"/>
          <w:sz w:val="20"/>
          <w:szCs w:val="20"/>
        </w:rPr>
      </w:pPr>
      <w:r w:rsidRPr="00845A91">
        <w:rPr>
          <w:rFonts w:ascii="Arial" w:hAnsi="Arial" w:cs="Arial"/>
          <w:sz w:val="20"/>
          <w:szCs w:val="20"/>
        </w:rPr>
        <w:t xml:space="preserve">45312310-3 Ochrona odgromowa </w:t>
      </w:r>
    </w:p>
    <w:p w14:paraId="2DC1B1F4" w14:textId="77777777" w:rsidR="00845A91" w:rsidRPr="00845A91" w:rsidRDefault="00845A91" w:rsidP="00FC3EBE">
      <w:pPr>
        <w:tabs>
          <w:tab w:val="center" w:pos="2086"/>
          <w:tab w:val="center" w:pos="4294"/>
        </w:tabs>
        <w:spacing w:line="360" w:lineRule="auto"/>
        <w:jc w:val="both"/>
        <w:rPr>
          <w:rFonts w:ascii="Arial" w:hAnsi="Arial" w:cs="Arial"/>
          <w:sz w:val="20"/>
          <w:szCs w:val="20"/>
        </w:rPr>
      </w:pPr>
      <w:r w:rsidRPr="00845A91">
        <w:rPr>
          <w:rFonts w:ascii="Arial" w:hAnsi="Arial" w:cs="Arial"/>
          <w:sz w:val="20"/>
          <w:szCs w:val="20"/>
        </w:rPr>
        <w:t xml:space="preserve">45312311-0 </w:t>
      </w:r>
      <w:r w:rsidRPr="00845A91">
        <w:rPr>
          <w:rFonts w:ascii="Arial" w:hAnsi="Arial" w:cs="Arial"/>
          <w:sz w:val="20"/>
          <w:szCs w:val="20"/>
        </w:rPr>
        <w:tab/>
        <w:t xml:space="preserve">Montaż instalacji piorunochronnej </w:t>
      </w:r>
    </w:p>
    <w:p w14:paraId="7AD4B381" w14:textId="77777777" w:rsidR="00845A91" w:rsidRPr="00845A91" w:rsidRDefault="00845A91" w:rsidP="00FC3EBE">
      <w:pPr>
        <w:tabs>
          <w:tab w:val="center" w:pos="2086"/>
          <w:tab w:val="center" w:pos="3501"/>
        </w:tabs>
        <w:spacing w:line="360" w:lineRule="auto"/>
        <w:jc w:val="both"/>
        <w:rPr>
          <w:rFonts w:ascii="Arial" w:hAnsi="Arial" w:cs="Arial"/>
          <w:sz w:val="20"/>
          <w:szCs w:val="20"/>
        </w:rPr>
      </w:pPr>
      <w:r w:rsidRPr="00845A91">
        <w:rPr>
          <w:rFonts w:ascii="Arial" w:hAnsi="Arial" w:cs="Arial"/>
          <w:sz w:val="20"/>
          <w:szCs w:val="20"/>
        </w:rPr>
        <w:t xml:space="preserve">45314310-7  Układanie kabli </w:t>
      </w:r>
    </w:p>
    <w:p w14:paraId="4CF76236" w14:textId="77777777" w:rsidR="00845A91" w:rsidRPr="00845A91" w:rsidRDefault="00845A91" w:rsidP="00FC3EBE">
      <w:pPr>
        <w:tabs>
          <w:tab w:val="center" w:pos="2086"/>
          <w:tab w:val="center" w:pos="4681"/>
        </w:tabs>
        <w:spacing w:line="360" w:lineRule="auto"/>
        <w:jc w:val="both"/>
        <w:rPr>
          <w:rFonts w:ascii="Arial" w:hAnsi="Arial" w:cs="Arial"/>
          <w:sz w:val="20"/>
          <w:szCs w:val="20"/>
        </w:rPr>
      </w:pPr>
      <w:r w:rsidRPr="00845A91">
        <w:rPr>
          <w:rFonts w:ascii="Arial" w:hAnsi="Arial" w:cs="Arial"/>
          <w:sz w:val="20"/>
          <w:szCs w:val="20"/>
        </w:rPr>
        <w:t xml:space="preserve">45314320-0 </w:t>
      </w:r>
      <w:r w:rsidRPr="00845A91">
        <w:rPr>
          <w:rFonts w:ascii="Arial" w:hAnsi="Arial" w:cs="Arial"/>
          <w:sz w:val="20"/>
          <w:szCs w:val="20"/>
        </w:rPr>
        <w:tab/>
        <w:t xml:space="preserve"> Instalowanie okablowania komputerowego </w:t>
      </w:r>
    </w:p>
    <w:p w14:paraId="497F7F51"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lastRenderedPageBreak/>
        <w:t xml:space="preserve">45316000-5  Instalowanie systemów oświetleniowych i sygnalizacyjnych </w:t>
      </w:r>
    </w:p>
    <w:p w14:paraId="3B442E21"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 xml:space="preserve">45316100-6 Instalowanie urządzeń oświetlenia zewnętrznego </w:t>
      </w:r>
    </w:p>
    <w:p w14:paraId="41AA6A73" w14:textId="77777777"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Grupa 4 – Roboty wykończeniowe w zakresie obiektów budowlanych </w:t>
      </w:r>
    </w:p>
    <w:p w14:paraId="41C29C0A" w14:textId="77777777"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Klasa 1 – Tynkowanie </w:t>
      </w:r>
    </w:p>
    <w:p w14:paraId="61E8F270" w14:textId="77777777"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45410000-4  Tynkowanie </w:t>
      </w:r>
    </w:p>
    <w:p w14:paraId="65278A4F" w14:textId="77777777" w:rsid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Klasa – 2 – Roboty w zakresie zakładania stolarki budowlanej oraz roboty ciesielskie </w:t>
      </w:r>
    </w:p>
    <w:p w14:paraId="40A9A57A" w14:textId="3096E4C3"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45420000-7 Roboty w zakresie zakładania stolarki budowlanej oraz roboty</w:t>
      </w:r>
      <w:r>
        <w:rPr>
          <w:rFonts w:ascii="Arial" w:hAnsi="Arial" w:cs="Arial"/>
          <w:sz w:val="20"/>
          <w:szCs w:val="20"/>
        </w:rPr>
        <w:t xml:space="preserve"> </w:t>
      </w:r>
      <w:r w:rsidRPr="00845A91">
        <w:rPr>
          <w:rFonts w:ascii="Arial" w:hAnsi="Arial" w:cs="Arial"/>
          <w:sz w:val="20"/>
          <w:szCs w:val="20"/>
        </w:rPr>
        <w:t xml:space="preserve">ciesielskie </w:t>
      </w:r>
    </w:p>
    <w:p w14:paraId="473E1DA6" w14:textId="77777777"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45421000-4 </w:t>
      </w:r>
      <w:r w:rsidRPr="00845A91">
        <w:rPr>
          <w:rFonts w:ascii="Arial" w:hAnsi="Arial" w:cs="Arial"/>
          <w:sz w:val="20"/>
          <w:szCs w:val="20"/>
        </w:rPr>
        <w:tab/>
        <w:t xml:space="preserve">Roboty w zakresie stolarki budowlanej </w:t>
      </w:r>
    </w:p>
    <w:p w14:paraId="35044B76" w14:textId="77777777" w:rsidR="00845A91" w:rsidRPr="00845A91" w:rsidRDefault="00845A91" w:rsidP="00285E1C">
      <w:pPr>
        <w:tabs>
          <w:tab w:val="center" w:pos="2086"/>
          <w:tab w:val="center" w:pos="3834"/>
        </w:tabs>
        <w:spacing w:line="360" w:lineRule="auto"/>
        <w:jc w:val="both"/>
        <w:rPr>
          <w:rFonts w:ascii="Arial" w:hAnsi="Arial" w:cs="Arial"/>
          <w:sz w:val="20"/>
          <w:szCs w:val="20"/>
        </w:rPr>
      </w:pPr>
      <w:r w:rsidRPr="00845A91">
        <w:rPr>
          <w:rFonts w:ascii="Arial" w:hAnsi="Arial" w:cs="Arial"/>
          <w:sz w:val="20"/>
          <w:szCs w:val="20"/>
        </w:rPr>
        <w:t xml:space="preserve">45421100-5  </w:t>
      </w:r>
      <w:r w:rsidRPr="00845A91">
        <w:rPr>
          <w:rFonts w:ascii="Arial" w:hAnsi="Arial" w:cs="Arial"/>
          <w:sz w:val="20"/>
          <w:szCs w:val="20"/>
        </w:rPr>
        <w:tab/>
        <w:t xml:space="preserve">Instalowanie drzwi i okien, i podobnych elementów </w:t>
      </w:r>
    </w:p>
    <w:p w14:paraId="00CFC5C3" w14:textId="77777777" w:rsidR="00845A91" w:rsidRPr="00845A91" w:rsidRDefault="00845A91" w:rsidP="00285E1C">
      <w:pPr>
        <w:tabs>
          <w:tab w:val="center" w:pos="2086"/>
          <w:tab w:val="center" w:pos="4633"/>
        </w:tabs>
        <w:spacing w:line="360" w:lineRule="auto"/>
        <w:jc w:val="both"/>
        <w:rPr>
          <w:rFonts w:ascii="Arial" w:hAnsi="Arial" w:cs="Arial"/>
          <w:sz w:val="20"/>
          <w:szCs w:val="20"/>
        </w:rPr>
      </w:pPr>
      <w:r w:rsidRPr="00845A91">
        <w:rPr>
          <w:rFonts w:ascii="Arial" w:hAnsi="Arial" w:cs="Arial"/>
          <w:sz w:val="20"/>
          <w:szCs w:val="20"/>
        </w:rPr>
        <w:t xml:space="preserve">45421110-8 Instalowanie ram drzwiowych i okiennych </w:t>
      </w:r>
    </w:p>
    <w:p w14:paraId="354D39D5" w14:textId="77777777" w:rsidR="00845A91" w:rsidRPr="00845A91" w:rsidRDefault="00845A91" w:rsidP="00285E1C">
      <w:pPr>
        <w:tabs>
          <w:tab w:val="center" w:pos="2086"/>
          <w:tab w:val="center" w:pos="4047"/>
        </w:tabs>
        <w:spacing w:line="360" w:lineRule="auto"/>
        <w:jc w:val="both"/>
        <w:rPr>
          <w:rFonts w:ascii="Arial" w:hAnsi="Arial" w:cs="Arial"/>
          <w:sz w:val="20"/>
          <w:szCs w:val="20"/>
        </w:rPr>
      </w:pPr>
      <w:r w:rsidRPr="00845A91">
        <w:rPr>
          <w:rFonts w:ascii="Arial" w:hAnsi="Arial" w:cs="Arial"/>
          <w:sz w:val="20"/>
          <w:szCs w:val="20"/>
        </w:rPr>
        <w:t xml:space="preserve">45421112-2  </w:t>
      </w:r>
      <w:r w:rsidRPr="00845A91">
        <w:rPr>
          <w:rFonts w:ascii="Arial" w:hAnsi="Arial" w:cs="Arial"/>
          <w:sz w:val="20"/>
          <w:szCs w:val="20"/>
        </w:rPr>
        <w:tab/>
        <w:t xml:space="preserve">Instalowanie ram okiennych </w:t>
      </w:r>
    </w:p>
    <w:p w14:paraId="07EFC3AD" w14:textId="77777777" w:rsidR="00845A91" w:rsidRPr="00845A91" w:rsidRDefault="00845A91" w:rsidP="00285E1C">
      <w:pPr>
        <w:tabs>
          <w:tab w:val="center" w:pos="2086"/>
          <w:tab w:val="center" w:pos="3643"/>
        </w:tabs>
        <w:spacing w:line="360" w:lineRule="auto"/>
        <w:jc w:val="both"/>
        <w:rPr>
          <w:rFonts w:ascii="Arial" w:hAnsi="Arial" w:cs="Arial"/>
          <w:sz w:val="20"/>
          <w:szCs w:val="20"/>
        </w:rPr>
      </w:pPr>
      <w:r w:rsidRPr="00845A91">
        <w:rPr>
          <w:rFonts w:ascii="Arial" w:hAnsi="Arial" w:cs="Arial"/>
          <w:sz w:val="20"/>
          <w:szCs w:val="20"/>
        </w:rPr>
        <w:t xml:space="preserve">45421132-8 Instalowanie okien </w:t>
      </w:r>
    </w:p>
    <w:p w14:paraId="6FE1B3C5" w14:textId="77777777" w:rsidR="00845A91" w:rsidRPr="00845A91" w:rsidRDefault="00845A91" w:rsidP="00285E1C">
      <w:pPr>
        <w:tabs>
          <w:tab w:val="center" w:pos="2086"/>
          <w:tab w:val="center" w:pos="4320"/>
        </w:tabs>
        <w:spacing w:line="360" w:lineRule="auto"/>
        <w:jc w:val="both"/>
        <w:rPr>
          <w:rFonts w:ascii="Arial" w:hAnsi="Arial" w:cs="Arial"/>
          <w:sz w:val="20"/>
          <w:szCs w:val="20"/>
        </w:rPr>
      </w:pPr>
      <w:r w:rsidRPr="00845A91">
        <w:rPr>
          <w:rFonts w:ascii="Arial" w:hAnsi="Arial" w:cs="Arial"/>
          <w:sz w:val="20"/>
          <w:szCs w:val="20"/>
        </w:rPr>
        <w:t xml:space="preserve">45421150-0 </w:t>
      </w:r>
      <w:r w:rsidRPr="00845A91">
        <w:rPr>
          <w:rFonts w:ascii="Arial" w:hAnsi="Arial" w:cs="Arial"/>
          <w:sz w:val="20"/>
          <w:szCs w:val="20"/>
        </w:rPr>
        <w:tab/>
        <w:t xml:space="preserve"> Instalowanie stolarki niemetalowej </w:t>
      </w:r>
    </w:p>
    <w:p w14:paraId="40BA7863" w14:textId="77777777" w:rsidR="00845A91" w:rsidRPr="00845A91" w:rsidRDefault="00845A91" w:rsidP="00285E1C">
      <w:pPr>
        <w:tabs>
          <w:tab w:val="center" w:pos="2086"/>
          <w:tab w:val="center" w:pos="3620"/>
        </w:tabs>
        <w:spacing w:line="360" w:lineRule="auto"/>
        <w:jc w:val="both"/>
        <w:rPr>
          <w:rFonts w:ascii="Arial" w:hAnsi="Arial" w:cs="Arial"/>
          <w:sz w:val="20"/>
          <w:szCs w:val="20"/>
        </w:rPr>
      </w:pPr>
      <w:r w:rsidRPr="00845A91">
        <w:rPr>
          <w:rFonts w:ascii="Arial" w:hAnsi="Arial" w:cs="Arial"/>
          <w:sz w:val="20"/>
          <w:szCs w:val="20"/>
        </w:rPr>
        <w:t xml:space="preserve">45422000-1 Roboty ciesielskie </w:t>
      </w:r>
    </w:p>
    <w:p w14:paraId="4CA9567D" w14:textId="77777777" w:rsidR="00845A91" w:rsidRPr="00845A91" w:rsidRDefault="00845A91" w:rsidP="00285E1C">
      <w:pPr>
        <w:tabs>
          <w:tab w:val="center" w:pos="2086"/>
          <w:tab w:val="center" w:pos="3620"/>
        </w:tabs>
        <w:spacing w:line="360" w:lineRule="auto"/>
        <w:jc w:val="both"/>
        <w:rPr>
          <w:rFonts w:ascii="Arial" w:hAnsi="Arial" w:cs="Arial"/>
          <w:sz w:val="20"/>
          <w:szCs w:val="20"/>
        </w:rPr>
      </w:pPr>
      <w:r w:rsidRPr="00845A91">
        <w:rPr>
          <w:rFonts w:ascii="Arial" w:hAnsi="Arial" w:cs="Arial"/>
          <w:sz w:val="20"/>
          <w:szCs w:val="20"/>
        </w:rPr>
        <w:t xml:space="preserve">Klasa 3 – Pokrywanie podłóg i ścian </w:t>
      </w:r>
    </w:p>
    <w:p w14:paraId="1650B434" w14:textId="77777777" w:rsidR="00845A91" w:rsidRPr="00845A91" w:rsidRDefault="00845A91" w:rsidP="00285E1C">
      <w:pPr>
        <w:tabs>
          <w:tab w:val="center" w:pos="2086"/>
          <w:tab w:val="center" w:pos="3588"/>
        </w:tabs>
        <w:spacing w:line="360" w:lineRule="auto"/>
        <w:jc w:val="both"/>
        <w:rPr>
          <w:rFonts w:ascii="Arial" w:hAnsi="Arial" w:cs="Arial"/>
          <w:sz w:val="20"/>
          <w:szCs w:val="20"/>
        </w:rPr>
      </w:pPr>
      <w:r w:rsidRPr="00845A91">
        <w:rPr>
          <w:rFonts w:ascii="Arial" w:hAnsi="Arial" w:cs="Arial"/>
          <w:sz w:val="20"/>
          <w:szCs w:val="20"/>
        </w:rPr>
        <w:t xml:space="preserve">45432110-8  Kładzenie podłóg </w:t>
      </w:r>
    </w:p>
    <w:p w14:paraId="311DF074" w14:textId="77777777" w:rsidR="00845A91" w:rsidRPr="00845A91" w:rsidRDefault="00845A91" w:rsidP="00285E1C">
      <w:pPr>
        <w:tabs>
          <w:tab w:val="center" w:pos="2086"/>
          <w:tab w:val="center" w:pos="4528"/>
        </w:tabs>
        <w:spacing w:line="360" w:lineRule="auto"/>
        <w:jc w:val="both"/>
        <w:rPr>
          <w:rFonts w:ascii="Arial" w:hAnsi="Arial" w:cs="Arial"/>
          <w:sz w:val="20"/>
          <w:szCs w:val="20"/>
        </w:rPr>
      </w:pPr>
      <w:r w:rsidRPr="00845A91">
        <w:rPr>
          <w:rFonts w:ascii="Arial" w:hAnsi="Arial" w:cs="Arial"/>
          <w:sz w:val="20"/>
          <w:szCs w:val="20"/>
        </w:rPr>
        <w:t xml:space="preserve">45432120-1 Instalowanie nawierzchni podłogowych </w:t>
      </w:r>
    </w:p>
    <w:p w14:paraId="649E6981" w14:textId="77777777" w:rsidR="00845A91" w:rsidRPr="00845A91" w:rsidRDefault="00845A91" w:rsidP="00285E1C">
      <w:pPr>
        <w:tabs>
          <w:tab w:val="center" w:pos="2086"/>
          <w:tab w:val="center" w:pos="3664"/>
        </w:tabs>
        <w:spacing w:line="360" w:lineRule="auto"/>
        <w:jc w:val="both"/>
        <w:rPr>
          <w:rFonts w:ascii="Arial" w:hAnsi="Arial" w:cs="Arial"/>
          <w:sz w:val="20"/>
          <w:szCs w:val="20"/>
        </w:rPr>
      </w:pPr>
      <w:r w:rsidRPr="00845A91">
        <w:rPr>
          <w:rFonts w:ascii="Arial" w:hAnsi="Arial" w:cs="Arial"/>
          <w:sz w:val="20"/>
          <w:szCs w:val="20"/>
        </w:rPr>
        <w:t xml:space="preserve">45432130-4 Pokrywanie podłóg </w:t>
      </w:r>
    </w:p>
    <w:p w14:paraId="2C427220"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 xml:space="preserve">Klasa 4 – Roboty malarskie i szklarskie </w:t>
      </w:r>
    </w:p>
    <w:p w14:paraId="0C20FD8F"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45442000-7 Nakładanie powierzchni kryjących</w:t>
      </w:r>
    </w:p>
    <w:p w14:paraId="68AC18CF"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45442100-8  Roboty malarskie</w:t>
      </w:r>
    </w:p>
    <w:p w14:paraId="2D40B071"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45442300-0 Roboty w zakresie ochrony powierzchni</w:t>
      </w:r>
    </w:p>
    <w:p w14:paraId="25BDA077"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45443000-4 Roboty elewacyjne</w:t>
      </w:r>
    </w:p>
    <w:p w14:paraId="76C1BEA8" w14:textId="77777777" w:rsidR="00845A91" w:rsidRPr="00845A91" w:rsidRDefault="00845A91" w:rsidP="00285E1C">
      <w:pPr>
        <w:spacing w:line="360" w:lineRule="auto"/>
        <w:jc w:val="both"/>
        <w:rPr>
          <w:rFonts w:ascii="Arial" w:hAnsi="Arial" w:cs="Arial"/>
          <w:sz w:val="20"/>
          <w:szCs w:val="20"/>
        </w:rPr>
      </w:pPr>
      <w:r w:rsidRPr="00845A91">
        <w:rPr>
          <w:rFonts w:ascii="Arial" w:hAnsi="Arial" w:cs="Arial"/>
          <w:sz w:val="20"/>
          <w:szCs w:val="20"/>
        </w:rPr>
        <w:t xml:space="preserve">Klasa 5 – Roboty budowlane wykończeniowe, pozostałe  </w:t>
      </w:r>
    </w:p>
    <w:p w14:paraId="110A0EA5" w14:textId="2CB6CDD4" w:rsidR="00285E1C" w:rsidRDefault="00845A91" w:rsidP="00FC3EBE">
      <w:pPr>
        <w:tabs>
          <w:tab w:val="center" w:pos="2086"/>
          <w:tab w:val="center" w:pos="4842"/>
        </w:tabs>
        <w:spacing w:line="360" w:lineRule="auto"/>
        <w:jc w:val="both"/>
        <w:rPr>
          <w:rFonts w:ascii="Arial" w:hAnsi="Arial" w:cs="Arial"/>
          <w:sz w:val="20"/>
          <w:szCs w:val="20"/>
        </w:rPr>
      </w:pPr>
      <w:r w:rsidRPr="00845A91">
        <w:rPr>
          <w:rFonts w:ascii="Arial" w:hAnsi="Arial" w:cs="Arial"/>
          <w:sz w:val="20"/>
          <w:szCs w:val="20"/>
        </w:rPr>
        <w:t xml:space="preserve">45450000-6 </w:t>
      </w:r>
      <w:r w:rsidRPr="00845A91">
        <w:rPr>
          <w:rFonts w:ascii="Arial" w:hAnsi="Arial" w:cs="Arial"/>
          <w:sz w:val="20"/>
          <w:szCs w:val="20"/>
        </w:rPr>
        <w:tab/>
        <w:t xml:space="preserve"> Roboty budowlane wykończeniowe, pozostałe</w:t>
      </w:r>
      <w:r w:rsidR="00285E1C">
        <w:rPr>
          <w:rFonts w:ascii="Arial" w:hAnsi="Arial" w:cs="Arial"/>
          <w:sz w:val="20"/>
          <w:szCs w:val="20"/>
        </w:rPr>
        <w:t>.</w:t>
      </w:r>
    </w:p>
    <w:p w14:paraId="7C031A40" w14:textId="77777777" w:rsidR="00FC3EBE" w:rsidRDefault="00FC3EBE" w:rsidP="00FC3EBE">
      <w:pPr>
        <w:tabs>
          <w:tab w:val="center" w:pos="2086"/>
          <w:tab w:val="center" w:pos="4842"/>
        </w:tabs>
        <w:spacing w:line="360" w:lineRule="auto"/>
        <w:jc w:val="both"/>
        <w:rPr>
          <w:rFonts w:ascii="Arial" w:hAnsi="Arial" w:cs="Arial"/>
          <w:sz w:val="20"/>
          <w:szCs w:val="20"/>
        </w:rPr>
      </w:pPr>
    </w:p>
    <w:p w14:paraId="56689E94" w14:textId="7E907185" w:rsidR="00E70924" w:rsidRPr="00FC3EBE" w:rsidRDefault="00285E1C" w:rsidP="00330DFC">
      <w:pPr>
        <w:pStyle w:val="Akapitzlist"/>
        <w:numPr>
          <w:ilvl w:val="0"/>
          <w:numId w:val="16"/>
        </w:numPr>
        <w:autoSpaceDE w:val="0"/>
        <w:autoSpaceDN w:val="0"/>
        <w:adjustRightInd w:val="0"/>
        <w:spacing w:line="360" w:lineRule="auto"/>
        <w:rPr>
          <w:rFonts w:ascii="Arial" w:hAnsi="Arial" w:cs="Arial"/>
          <w:color w:val="000000"/>
          <w:sz w:val="20"/>
          <w:szCs w:val="20"/>
        </w:rPr>
      </w:pPr>
      <w:r w:rsidRPr="00FC3EBE">
        <w:rPr>
          <w:rFonts w:ascii="Arial" w:hAnsi="Arial" w:cs="Arial"/>
          <w:b/>
          <w:bCs/>
          <w:color w:val="000000"/>
          <w:sz w:val="20"/>
          <w:szCs w:val="20"/>
        </w:rPr>
        <w:t xml:space="preserve"> PODWYKONAWSTWO </w:t>
      </w:r>
    </w:p>
    <w:p w14:paraId="1F5947A3" w14:textId="50A49EB0" w:rsidR="00285E1C" w:rsidRPr="00285E1C" w:rsidRDefault="00285E1C" w:rsidP="00FC3EBE">
      <w:pPr>
        <w:autoSpaceDE w:val="0"/>
        <w:autoSpaceDN w:val="0"/>
        <w:adjustRightInd w:val="0"/>
        <w:spacing w:line="360" w:lineRule="auto"/>
        <w:jc w:val="both"/>
        <w:rPr>
          <w:rFonts w:ascii="Arial" w:hAnsi="Arial" w:cs="Arial"/>
          <w:color w:val="000000"/>
          <w:sz w:val="23"/>
          <w:szCs w:val="23"/>
        </w:rPr>
      </w:pPr>
      <w:r w:rsidRPr="00285E1C">
        <w:rPr>
          <w:rFonts w:ascii="Arial" w:hAnsi="Arial" w:cs="Arial"/>
          <w:color w:val="000000"/>
          <w:sz w:val="20"/>
          <w:szCs w:val="20"/>
        </w:rPr>
        <w:t>1. Wykonawca może powierzyć wykonanie części zamówienia podwykonawcy (podwykonawcom)</w:t>
      </w:r>
      <w:r w:rsidRPr="00285E1C">
        <w:rPr>
          <w:rFonts w:ascii="Arial" w:hAnsi="Arial" w:cs="Arial"/>
          <w:color w:val="000000"/>
          <w:sz w:val="23"/>
          <w:szCs w:val="23"/>
        </w:rPr>
        <w:t xml:space="preserve">. </w:t>
      </w:r>
    </w:p>
    <w:p w14:paraId="3F1DFD00" w14:textId="77777777" w:rsidR="00285E1C" w:rsidRPr="00285E1C" w:rsidRDefault="00285E1C" w:rsidP="00FC3EBE">
      <w:pPr>
        <w:autoSpaceDE w:val="0"/>
        <w:autoSpaceDN w:val="0"/>
        <w:adjustRightInd w:val="0"/>
        <w:spacing w:line="360" w:lineRule="auto"/>
        <w:jc w:val="both"/>
        <w:rPr>
          <w:rFonts w:ascii="Arial" w:hAnsi="Arial" w:cs="Arial"/>
          <w:color w:val="000000"/>
          <w:sz w:val="20"/>
          <w:szCs w:val="20"/>
        </w:rPr>
      </w:pPr>
      <w:r w:rsidRPr="00285E1C">
        <w:rPr>
          <w:rFonts w:ascii="Arial" w:hAnsi="Arial" w:cs="Arial"/>
          <w:color w:val="000000"/>
          <w:sz w:val="20"/>
          <w:szCs w:val="20"/>
        </w:rPr>
        <w:t xml:space="preserve">2. Zamawiający </w:t>
      </w:r>
      <w:r w:rsidRPr="00285E1C">
        <w:rPr>
          <w:rFonts w:ascii="Arial" w:hAnsi="Arial" w:cs="Arial"/>
          <w:b/>
          <w:bCs/>
          <w:color w:val="000000"/>
          <w:sz w:val="20"/>
          <w:szCs w:val="20"/>
        </w:rPr>
        <w:t xml:space="preserve">nie zastrzega </w:t>
      </w:r>
      <w:r w:rsidRPr="00285E1C">
        <w:rPr>
          <w:rFonts w:ascii="Arial" w:hAnsi="Arial" w:cs="Arial"/>
          <w:color w:val="000000"/>
          <w:sz w:val="20"/>
          <w:szCs w:val="20"/>
        </w:rPr>
        <w:t xml:space="preserve">obowiązku osobistego wykonania przez Wykonawcę kluczowych części zamówienia. </w:t>
      </w:r>
    </w:p>
    <w:p w14:paraId="6FEE9142" w14:textId="77777777" w:rsidR="00FC3EBE" w:rsidRDefault="00285E1C" w:rsidP="00FC3EBE">
      <w:pPr>
        <w:autoSpaceDE w:val="0"/>
        <w:autoSpaceDN w:val="0"/>
        <w:adjustRightInd w:val="0"/>
        <w:spacing w:line="360" w:lineRule="auto"/>
        <w:jc w:val="both"/>
        <w:rPr>
          <w:rFonts w:ascii="Arial" w:hAnsi="Arial" w:cs="Arial"/>
          <w:color w:val="000000"/>
          <w:sz w:val="20"/>
          <w:szCs w:val="20"/>
        </w:rPr>
      </w:pPr>
      <w:r w:rsidRPr="00285E1C">
        <w:rPr>
          <w:rFonts w:ascii="Arial" w:hAnsi="Arial" w:cs="Arial"/>
          <w:color w:val="000000"/>
          <w:sz w:val="20"/>
          <w:szCs w:val="20"/>
        </w:rPr>
        <w:t xml:space="preserve">3. 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w:t>
      </w:r>
    </w:p>
    <w:p w14:paraId="34008E8D" w14:textId="6103F583" w:rsidR="00285E1C" w:rsidRDefault="00285E1C" w:rsidP="00FC3EBE">
      <w:pPr>
        <w:autoSpaceDE w:val="0"/>
        <w:autoSpaceDN w:val="0"/>
        <w:adjustRightInd w:val="0"/>
        <w:spacing w:line="360" w:lineRule="auto"/>
        <w:jc w:val="both"/>
        <w:rPr>
          <w:rFonts w:ascii="Arial" w:hAnsi="Arial" w:cs="Arial"/>
          <w:color w:val="000000"/>
          <w:sz w:val="20"/>
          <w:szCs w:val="20"/>
        </w:rPr>
      </w:pPr>
      <w:r w:rsidRPr="00285E1C">
        <w:rPr>
          <w:rFonts w:ascii="Arial" w:hAnsi="Arial" w:cs="Arial"/>
          <w:color w:val="000000"/>
          <w:sz w:val="20"/>
          <w:szCs w:val="20"/>
        </w:rPr>
        <w:t>z udziałem podwykonawców Wykonawca zobowiązany jest do wskazania w swojej ofercie części zamówienia (zakresów rzeczowych), których wykonanie zamierza powierzyć podwykonawcom, oraz podania nazw ewentualnych podwykonawców, jeżeli są już znani. Wskazanie takie należy umieścić na Ofercie. W przypadku braku wskazania w Ofercie podwykonawstwa, Wykonawca będzie mógł wprowadzić podwykonawcę wyłącznie na warunkach określonych w umowie.</w:t>
      </w:r>
    </w:p>
    <w:p w14:paraId="307BE9A9" w14:textId="77777777" w:rsidR="00285E1C" w:rsidRDefault="00285E1C" w:rsidP="00285E1C">
      <w:pPr>
        <w:autoSpaceDE w:val="0"/>
        <w:autoSpaceDN w:val="0"/>
        <w:adjustRightInd w:val="0"/>
        <w:spacing w:line="360" w:lineRule="auto"/>
        <w:rPr>
          <w:rFonts w:ascii="Arial" w:hAnsi="Arial" w:cs="Arial"/>
          <w:color w:val="000000"/>
          <w:sz w:val="20"/>
          <w:szCs w:val="20"/>
        </w:rPr>
      </w:pPr>
    </w:p>
    <w:p w14:paraId="19205609" w14:textId="77777777" w:rsidR="00285E1C" w:rsidRPr="00285E1C" w:rsidRDefault="00285E1C" w:rsidP="00285E1C">
      <w:pPr>
        <w:autoSpaceDE w:val="0"/>
        <w:autoSpaceDN w:val="0"/>
        <w:adjustRightInd w:val="0"/>
        <w:rPr>
          <w:rFonts w:ascii="Arial" w:hAnsi="Arial" w:cs="Arial"/>
          <w:color w:val="000000"/>
        </w:rPr>
      </w:pPr>
    </w:p>
    <w:p w14:paraId="0C6CFD2E" w14:textId="77777777" w:rsidR="00FC3EBE" w:rsidRDefault="00FC3EBE" w:rsidP="00285E1C">
      <w:pPr>
        <w:autoSpaceDE w:val="0"/>
        <w:autoSpaceDN w:val="0"/>
        <w:adjustRightInd w:val="0"/>
        <w:rPr>
          <w:rFonts w:ascii="Arial" w:hAnsi="Arial" w:cs="Arial"/>
          <w:b/>
          <w:bCs/>
          <w:color w:val="000000"/>
          <w:sz w:val="20"/>
          <w:szCs w:val="20"/>
        </w:rPr>
      </w:pPr>
    </w:p>
    <w:p w14:paraId="4E151FEA" w14:textId="77777777" w:rsidR="00FC3EBE" w:rsidRDefault="00FC3EBE" w:rsidP="00285E1C">
      <w:pPr>
        <w:autoSpaceDE w:val="0"/>
        <w:autoSpaceDN w:val="0"/>
        <w:adjustRightInd w:val="0"/>
        <w:rPr>
          <w:rFonts w:ascii="Arial" w:hAnsi="Arial" w:cs="Arial"/>
          <w:b/>
          <w:bCs/>
          <w:color w:val="000000"/>
          <w:sz w:val="20"/>
          <w:szCs w:val="20"/>
        </w:rPr>
      </w:pPr>
    </w:p>
    <w:p w14:paraId="1635E0F1" w14:textId="77777777" w:rsidR="00FC3EBE" w:rsidRDefault="00FC3EBE" w:rsidP="00285E1C">
      <w:pPr>
        <w:autoSpaceDE w:val="0"/>
        <w:autoSpaceDN w:val="0"/>
        <w:adjustRightInd w:val="0"/>
        <w:rPr>
          <w:rFonts w:ascii="Arial" w:hAnsi="Arial" w:cs="Arial"/>
          <w:b/>
          <w:bCs/>
          <w:color w:val="000000"/>
          <w:sz w:val="20"/>
          <w:szCs w:val="20"/>
        </w:rPr>
      </w:pPr>
    </w:p>
    <w:p w14:paraId="08914907" w14:textId="7CECBF11" w:rsidR="00285E1C" w:rsidRPr="00FC3EBE" w:rsidRDefault="00FC3EBE" w:rsidP="00330DFC">
      <w:pPr>
        <w:pStyle w:val="Akapitzlist"/>
        <w:numPr>
          <w:ilvl w:val="0"/>
          <w:numId w:val="16"/>
        </w:numPr>
        <w:autoSpaceDE w:val="0"/>
        <w:autoSpaceDN w:val="0"/>
        <w:adjustRightInd w:val="0"/>
        <w:rPr>
          <w:rFonts w:ascii="Arial" w:hAnsi="Arial" w:cs="Arial"/>
          <w:color w:val="000000"/>
          <w:sz w:val="20"/>
          <w:szCs w:val="20"/>
        </w:rPr>
      </w:pPr>
      <w:r w:rsidRPr="00FC3EBE">
        <w:rPr>
          <w:rFonts w:ascii="Arial" w:hAnsi="Arial" w:cs="Arial"/>
          <w:b/>
          <w:bCs/>
          <w:color w:val="000000"/>
          <w:sz w:val="20"/>
          <w:szCs w:val="20"/>
        </w:rPr>
        <w:lastRenderedPageBreak/>
        <w:t xml:space="preserve"> </w:t>
      </w:r>
      <w:r w:rsidR="00285E1C" w:rsidRPr="00FC3EBE">
        <w:rPr>
          <w:rFonts w:ascii="Arial" w:hAnsi="Arial" w:cs="Arial"/>
          <w:b/>
          <w:bCs/>
          <w:color w:val="000000"/>
          <w:sz w:val="20"/>
          <w:szCs w:val="20"/>
        </w:rPr>
        <w:t xml:space="preserve"> TERMIN WYKONANIA ZAMÓWIENIA </w:t>
      </w:r>
    </w:p>
    <w:p w14:paraId="3F3801D9" w14:textId="77777777" w:rsidR="00285E1C" w:rsidRDefault="00285E1C" w:rsidP="00285E1C">
      <w:pPr>
        <w:autoSpaceDE w:val="0"/>
        <w:autoSpaceDN w:val="0"/>
        <w:adjustRightInd w:val="0"/>
        <w:rPr>
          <w:rFonts w:ascii="Arial" w:hAnsi="Arial" w:cs="Arial"/>
          <w:color w:val="000000"/>
          <w:sz w:val="20"/>
          <w:szCs w:val="20"/>
        </w:rPr>
      </w:pPr>
    </w:p>
    <w:p w14:paraId="46FAB4AB" w14:textId="6DDCBF7F" w:rsidR="00285E1C" w:rsidRPr="00285E1C" w:rsidRDefault="00285E1C" w:rsidP="00FC3EBE">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t xml:space="preserve">Zamawiający wymaga aby całość zamówienia została wykonana do </w:t>
      </w:r>
      <w:r w:rsidRPr="00832192">
        <w:rPr>
          <w:rFonts w:ascii="Arial" w:hAnsi="Arial" w:cs="Arial"/>
          <w:color w:val="000000"/>
          <w:sz w:val="20"/>
          <w:szCs w:val="20"/>
        </w:rPr>
        <w:t xml:space="preserve">dnia </w:t>
      </w:r>
      <w:r w:rsidR="00832192" w:rsidRPr="00832192">
        <w:rPr>
          <w:rFonts w:ascii="Arial" w:hAnsi="Arial" w:cs="Arial"/>
          <w:b/>
          <w:bCs/>
          <w:color w:val="000000"/>
          <w:sz w:val="20"/>
          <w:szCs w:val="20"/>
        </w:rPr>
        <w:t>15 grudnia</w:t>
      </w:r>
      <w:r w:rsidRPr="00832192">
        <w:rPr>
          <w:rFonts w:ascii="Arial" w:hAnsi="Arial" w:cs="Arial"/>
          <w:b/>
          <w:bCs/>
          <w:color w:val="000000"/>
          <w:sz w:val="20"/>
          <w:szCs w:val="20"/>
        </w:rPr>
        <w:t xml:space="preserve"> 2023r.</w:t>
      </w:r>
      <w:r w:rsidRPr="00285E1C">
        <w:rPr>
          <w:rFonts w:ascii="Arial" w:hAnsi="Arial" w:cs="Arial"/>
          <w:b/>
          <w:bCs/>
          <w:color w:val="000000"/>
          <w:sz w:val="20"/>
          <w:szCs w:val="20"/>
        </w:rPr>
        <w:t xml:space="preserve"> </w:t>
      </w:r>
    </w:p>
    <w:p w14:paraId="08E80034" w14:textId="028CCACE" w:rsidR="001C06F8" w:rsidRPr="00FC3EBE" w:rsidRDefault="00285E1C" w:rsidP="00FC3EBE">
      <w:pPr>
        <w:autoSpaceDE w:val="0"/>
        <w:autoSpaceDN w:val="0"/>
        <w:adjustRightInd w:val="0"/>
        <w:spacing w:line="360" w:lineRule="auto"/>
        <w:rPr>
          <w:rFonts w:ascii="Arial" w:hAnsi="Arial" w:cs="Arial"/>
          <w:color w:val="000000"/>
          <w:sz w:val="20"/>
          <w:szCs w:val="20"/>
        </w:rPr>
      </w:pPr>
      <w:r w:rsidRPr="00285E1C">
        <w:rPr>
          <w:rFonts w:ascii="Arial" w:hAnsi="Arial" w:cs="Arial"/>
          <w:color w:val="000000"/>
          <w:sz w:val="20"/>
          <w:szCs w:val="20"/>
        </w:rPr>
        <w:t xml:space="preserve"> </w:t>
      </w:r>
    </w:p>
    <w:p w14:paraId="421E6761" w14:textId="17AE24F2" w:rsidR="001C06F8" w:rsidRPr="00FC3EBE" w:rsidRDefault="001C06F8" w:rsidP="00330DFC">
      <w:pPr>
        <w:pStyle w:val="Akapitzlist"/>
        <w:numPr>
          <w:ilvl w:val="0"/>
          <w:numId w:val="16"/>
        </w:numPr>
        <w:autoSpaceDE w:val="0"/>
        <w:autoSpaceDN w:val="0"/>
        <w:adjustRightInd w:val="0"/>
        <w:rPr>
          <w:rFonts w:ascii="Arial" w:hAnsi="Arial" w:cs="Arial"/>
          <w:color w:val="000000"/>
          <w:sz w:val="20"/>
          <w:szCs w:val="20"/>
        </w:rPr>
      </w:pPr>
      <w:r w:rsidRPr="00FC3EBE">
        <w:rPr>
          <w:rFonts w:ascii="Arial" w:hAnsi="Arial" w:cs="Arial"/>
          <w:b/>
          <w:bCs/>
          <w:color w:val="000000"/>
          <w:sz w:val="20"/>
          <w:szCs w:val="20"/>
        </w:rPr>
        <w:t xml:space="preserve"> WARUNKI UDZIAŁU W POSTĘPOWANIU </w:t>
      </w:r>
    </w:p>
    <w:p w14:paraId="2370DDE4"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color w:val="000000"/>
          <w:sz w:val="20"/>
          <w:szCs w:val="20"/>
        </w:rPr>
        <w:t xml:space="preserve">1. O udzielenie zamówienia mogą ubiegać się Wykonawcy, którzy nie podlegają wykluczeniu oraz spełniają określone przez Zamawiającego warunki udziału w postępowaniu dotyczące: </w:t>
      </w:r>
    </w:p>
    <w:p w14:paraId="3BFD2BA6"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b/>
          <w:bCs/>
          <w:color w:val="000000"/>
          <w:sz w:val="20"/>
          <w:szCs w:val="20"/>
        </w:rPr>
        <w:t xml:space="preserve">1) zdolności do występowania w obrocie gospodarczym: </w:t>
      </w:r>
    </w:p>
    <w:p w14:paraId="7A806581"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color w:val="000000"/>
          <w:sz w:val="20"/>
          <w:szCs w:val="20"/>
        </w:rPr>
        <w:t xml:space="preserve">Zamawiający nie formułuje warunku udziału w postępowaniu w tym zakresie. </w:t>
      </w:r>
    </w:p>
    <w:p w14:paraId="2AC2FCC7"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b/>
          <w:bCs/>
          <w:color w:val="000000"/>
          <w:sz w:val="20"/>
          <w:szCs w:val="20"/>
        </w:rPr>
        <w:t xml:space="preserve">2) uprawnień do prowadzenia określonej działalności gospodarczej lub zawodowej, o ile wynika to z odrębnych przepisów: </w:t>
      </w:r>
    </w:p>
    <w:p w14:paraId="560572A6"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color w:val="000000"/>
          <w:sz w:val="20"/>
          <w:szCs w:val="20"/>
        </w:rPr>
        <w:t xml:space="preserve">Zamawiający nie formułuje warunku udziału w postępowaniu w tym zakresie. </w:t>
      </w:r>
    </w:p>
    <w:p w14:paraId="2A0C32AE" w14:textId="77777777" w:rsidR="001C06F8" w:rsidRPr="001C06F8"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b/>
          <w:bCs/>
          <w:color w:val="000000"/>
          <w:sz w:val="20"/>
          <w:szCs w:val="20"/>
        </w:rPr>
        <w:t xml:space="preserve">3) sytuacji ekonomicznej lub finansowej: </w:t>
      </w:r>
    </w:p>
    <w:p w14:paraId="05615A32" w14:textId="77777777" w:rsidR="00CF78FD" w:rsidRDefault="001C06F8" w:rsidP="00FC3EBE">
      <w:pPr>
        <w:autoSpaceDE w:val="0"/>
        <w:autoSpaceDN w:val="0"/>
        <w:adjustRightInd w:val="0"/>
        <w:spacing w:line="360" w:lineRule="auto"/>
        <w:jc w:val="both"/>
        <w:rPr>
          <w:rFonts w:ascii="Arial" w:hAnsi="Arial" w:cs="Arial"/>
          <w:color w:val="000000"/>
          <w:sz w:val="20"/>
          <w:szCs w:val="20"/>
        </w:rPr>
      </w:pPr>
      <w:r w:rsidRPr="001C06F8">
        <w:rPr>
          <w:rFonts w:ascii="Arial" w:hAnsi="Arial" w:cs="Arial"/>
          <w:color w:val="000000"/>
          <w:sz w:val="20"/>
          <w:szCs w:val="20"/>
        </w:rPr>
        <w:t xml:space="preserve">Zamawiający nie formułuje warunku udziału w postępowaniu w tym zakresie. </w:t>
      </w:r>
    </w:p>
    <w:p w14:paraId="2ED492FD" w14:textId="77777777" w:rsidR="00632E15" w:rsidRDefault="001C06F8" w:rsidP="00FC3EBE">
      <w:pPr>
        <w:autoSpaceDE w:val="0"/>
        <w:autoSpaceDN w:val="0"/>
        <w:adjustRightInd w:val="0"/>
        <w:spacing w:line="360" w:lineRule="auto"/>
        <w:jc w:val="both"/>
        <w:rPr>
          <w:rFonts w:ascii="Arial" w:hAnsi="Arial" w:cs="Arial"/>
          <w:b/>
          <w:bCs/>
          <w:color w:val="000000"/>
          <w:sz w:val="20"/>
          <w:szCs w:val="20"/>
        </w:rPr>
      </w:pPr>
      <w:r w:rsidRPr="0067344B">
        <w:rPr>
          <w:rFonts w:ascii="Arial" w:hAnsi="Arial" w:cs="Arial"/>
          <w:b/>
          <w:bCs/>
          <w:color w:val="000000"/>
          <w:sz w:val="20"/>
          <w:szCs w:val="20"/>
        </w:rPr>
        <w:t xml:space="preserve">4) zdolności technicznej lub zawodowej: </w:t>
      </w:r>
    </w:p>
    <w:p w14:paraId="37CA110B" w14:textId="2770E3CA" w:rsidR="00632E15" w:rsidRPr="00632E15" w:rsidRDefault="00632E15" w:rsidP="00FC3EBE">
      <w:pPr>
        <w:autoSpaceDE w:val="0"/>
        <w:autoSpaceDN w:val="0"/>
        <w:adjustRightInd w:val="0"/>
        <w:spacing w:line="360" w:lineRule="auto"/>
        <w:jc w:val="both"/>
        <w:rPr>
          <w:rFonts w:ascii="Arial" w:hAnsi="Arial" w:cs="Arial"/>
          <w:color w:val="000000"/>
          <w:sz w:val="20"/>
          <w:szCs w:val="20"/>
        </w:rPr>
      </w:pPr>
      <w:r w:rsidRPr="00632E15">
        <w:rPr>
          <w:rFonts w:ascii="Arial" w:hAnsi="Arial" w:cs="Arial"/>
          <w:color w:val="000000"/>
          <w:sz w:val="20"/>
          <w:szCs w:val="20"/>
        </w:rPr>
        <w:t xml:space="preserve">a) warunek ten, w zakresie doświadczenia, zostanie uznany za spełniony, jeżeli Wykonawca wykaże, że </w:t>
      </w:r>
      <w:r w:rsidR="00FC3EBE">
        <w:rPr>
          <w:rFonts w:ascii="Arial" w:hAnsi="Arial" w:cs="Arial"/>
          <w:color w:val="000000"/>
          <w:sz w:val="20"/>
          <w:szCs w:val="20"/>
        </w:rPr>
        <w:br/>
      </w:r>
      <w:r w:rsidRPr="00632E15">
        <w:rPr>
          <w:rFonts w:ascii="Arial" w:hAnsi="Arial" w:cs="Arial"/>
          <w:color w:val="000000"/>
          <w:sz w:val="20"/>
          <w:szCs w:val="20"/>
        </w:rPr>
        <w:t xml:space="preserve">w okresie ostatnich 5 lat przed upływem terminu składania ofert, a jeżeli okres prowadzenia działalności jest krótszy – w tym okresie, zrealizował co najmniej trzy roboty budowlane polegające na wykonaniu prac remontowo-konserwatorskich obiektów wpisanych do rejestru zabytków lub ewidencji zabytków o wartości robót minimum 1.500.000,00 zł (jeden milion pięćset tysięcy złotych 00/100) brutto ( łącznie)  w tym co najmniej dwie obejmujące w swym zakresie remonty dachów; </w:t>
      </w:r>
    </w:p>
    <w:p w14:paraId="19DA80D2" w14:textId="6EFA61EF" w:rsidR="0067344B" w:rsidRPr="008016ED" w:rsidRDefault="0067344B" w:rsidP="00FC3EBE">
      <w:pPr>
        <w:autoSpaceDE w:val="0"/>
        <w:autoSpaceDN w:val="0"/>
        <w:adjustRightInd w:val="0"/>
        <w:spacing w:line="360" w:lineRule="auto"/>
        <w:jc w:val="both"/>
        <w:rPr>
          <w:rFonts w:ascii="Arial" w:hAnsi="Arial" w:cs="Arial"/>
          <w:color w:val="000000"/>
          <w:sz w:val="20"/>
          <w:szCs w:val="20"/>
        </w:rPr>
      </w:pPr>
      <w:r w:rsidRPr="00632E15">
        <w:rPr>
          <w:rFonts w:ascii="Arial" w:hAnsi="Arial" w:cs="Arial"/>
          <w:color w:val="000000"/>
          <w:sz w:val="20"/>
          <w:szCs w:val="20"/>
        </w:rPr>
        <w:t>b) warunek ten, zostanie uznany za spełniony, jeśli Wykonawca wykaże, że dysponuje lub będzie</w:t>
      </w:r>
      <w:r w:rsidRPr="0067344B">
        <w:rPr>
          <w:rFonts w:ascii="Arial" w:hAnsi="Arial" w:cs="Arial"/>
          <w:color w:val="000000"/>
          <w:sz w:val="20"/>
          <w:szCs w:val="20"/>
        </w:rPr>
        <w:t xml:space="preserve"> dysponował </w:t>
      </w:r>
      <w:r w:rsidRPr="0067344B">
        <w:rPr>
          <w:rFonts w:ascii="Arial" w:hAnsi="Arial" w:cs="Arial"/>
          <w:b/>
          <w:bCs/>
          <w:color w:val="000000"/>
          <w:sz w:val="20"/>
          <w:szCs w:val="20"/>
        </w:rPr>
        <w:t xml:space="preserve">co najmniej jedną osobą/mi </w:t>
      </w:r>
      <w:r w:rsidRPr="0067344B">
        <w:rPr>
          <w:rFonts w:ascii="Arial" w:hAnsi="Arial" w:cs="Arial"/>
          <w:color w:val="000000"/>
          <w:sz w:val="20"/>
          <w:szCs w:val="20"/>
        </w:rPr>
        <w:t xml:space="preserve">zdolną/mi, które zostaną skierowane przez Wykonawcę do realizacji przedmiotowego zamówienia posiadającą/mi stosowne uprawnienia do kierowania robotami budowlanymi określone przepisami art. 15a ustawy z dnia 7 lipca 1994 r. Prawo budowlane (Dz. U. z 2021 r. poz. 2351 ze zm.) i Rozporządzeniem Ministra Inwestycji i Rozwoju z dnia 29 kwietnia 2019 r. w sprawie przygotowania zawodowego do wykonywania samodzielnych funkcji technicznych w budownictwie (Dz. U. 2019 poz. 831) lub odpowiadające im ważne aktualne uprawnienia budowlane, które zostały wydane na podstawie wcześniej obowiązujących przepisów albo odpowiadające im ważne uprawnienia wydane obywatelom państw Europejskiego Obszaru Gospodarczego oraz Konfederacji Szwajcarskiej, </w:t>
      </w:r>
      <w:r w:rsidR="00FC3EBE">
        <w:rPr>
          <w:rFonts w:ascii="Arial" w:hAnsi="Arial" w:cs="Arial"/>
          <w:color w:val="000000"/>
          <w:sz w:val="20"/>
          <w:szCs w:val="20"/>
        </w:rPr>
        <w:br/>
      </w:r>
      <w:r w:rsidRPr="0067344B">
        <w:rPr>
          <w:rFonts w:ascii="Arial" w:hAnsi="Arial" w:cs="Arial"/>
          <w:color w:val="000000"/>
          <w:sz w:val="20"/>
          <w:szCs w:val="20"/>
        </w:rPr>
        <w:t xml:space="preserve">z zastrzeżeniem art. 12a oraz innych przepisów Prawa Budowlanego, w specjalnościach: </w:t>
      </w:r>
      <w:r w:rsidRPr="0067344B">
        <w:rPr>
          <w:rFonts w:ascii="Arial" w:hAnsi="Arial" w:cs="Arial"/>
          <w:b/>
          <w:bCs/>
          <w:color w:val="000000"/>
          <w:sz w:val="20"/>
          <w:szCs w:val="20"/>
        </w:rPr>
        <w:t xml:space="preserve">– </w:t>
      </w:r>
      <w:r w:rsidRPr="0067344B">
        <w:rPr>
          <w:rFonts w:ascii="Arial" w:hAnsi="Arial" w:cs="Arial"/>
          <w:color w:val="000000"/>
          <w:sz w:val="20"/>
          <w:szCs w:val="20"/>
        </w:rPr>
        <w:t xml:space="preserve">budowlanej do pełnienia funkcji Kierownika Budowy, posiadającą uprawnienia budowlane do </w:t>
      </w:r>
      <w:r w:rsidRPr="000E02C1">
        <w:rPr>
          <w:rFonts w:ascii="Arial" w:hAnsi="Arial" w:cs="Arial"/>
          <w:color w:val="000000"/>
          <w:sz w:val="20"/>
          <w:szCs w:val="20"/>
        </w:rPr>
        <w:t>kierowania robotami budowlanymi w specjalności konstrukcyjno-budowlanej</w:t>
      </w:r>
      <w:r w:rsidR="000E02C1" w:rsidRPr="000E02C1">
        <w:rPr>
          <w:rFonts w:ascii="Arial" w:hAnsi="Arial" w:cs="Arial"/>
          <w:color w:val="000000"/>
          <w:sz w:val="20"/>
          <w:szCs w:val="20"/>
        </w:rPr>
        <w:t xml:space="preserve"> lub architektonicznej</w:t>
      </w:r>
      <w:r w:rsidRPr="000E02C1">
        <w:rPr>
          <w:rFonts w:ascii="Arial" w:hAnsi="Arial" w:cs="Arial"/>
          <w:color w:val="000000"/>
          <w:sz w:val="20"/>
          <w:szCs w:val="20"/>
        </w:rPr>
        <w:t xml:space="preserve"> </w:t>
      </w:r>
      <w:r w:rsidR="00FA2A32">
        <w:rPr>
          <w:rFonts w:ascii="Arial" w:hAnsi="Arial" w:cs="Arial"/>
          <w:color w:val="000000"/>
          <w:sz w:val="20"/>
          <w:szCs w:val="20"/>
        </w:rPr>
        <w:t xml:space="preserve">bez ograniczeń </w:t>
      </w:r>
      <w:r w:rsidRPr="000E02C1">
        <w:rPr>
          <w:rFonts w:ascii="Arial" w:hAnsi="Arial" w:cs="Arial"/>
          <w:color w:val="000000"/>
          <w:sz w:val="20"/>
          <w:szCs w:val="20"/>
        </w:rPr>
        <w:t xml:space="preserve">przynależącą do właściwej izby samorządu zawodowego </w:t>
      </w:r>
      <w:r w:rsidR="000E02C1" w:rsidRPr="000E02C1">
        <w:rPr>
          <w:rFonts w:ascii="Arial" w:hAnsi="Arial" w:cs="Arial"/>
          <w:color w:val="000000"/>
          <w:sz w:val="20"/>
          <w:szCs w:val="20"/>
        </w:rPr>
        <w:t>i</w:t>
      </w:r>
      <w:r w:rsidRPr="000E02C1">
        <w:rPr>
          <w:rFonts w:ascii="Arial" w:hAnsi="Arial" w:cs="Arial"/>
          <w:color w:val="000000"/>
          <w:sz w:val="20"/>
          <w:szCs w:val="20"/>
        </w:rPr>
        <w:t xml:space="preserve"> posiadającą co najmniej </w:t>
      </w:r>
      <w:r w:rsidR="00DD03BF" w:rsidRPr="000E02C1">
        <w:rPr>
          <w:rFonts w:ascii="Arial" w:hAnsi="Arial" w:cs="Arial"/>
          <w:color w:val="000000"/>
          <w:sz w:val="20"/>
          <w:szCs w:val="20"/>
        </w:rPr>
        <w:t>5</w:t>
      </w:r>
      <w:r w:rsidRPr="000E02C1">
        <w:rPr>
          <w:rFonts w:ascii="Arial" w:hAnsi="Arial" w:cs="Arial"/>
          <w:color w:val="000000"/>
          <w:sz w:val="20"/>
          <w:szCs w:val="20"/>
        </w:rPr>
        <w:t xml:space="preserve">-letnie doświadczenie w kierowaniu </w:t>
      </w:r>
      <w:r w:rsidR="00FA2A32">
        <w:rPr>
          <w:rFonts w:ascii="Arial" w:hAnsi="Arial" w:cs="Arial"/>
          <w:color w:val="000000"/>
          <w:sz w:val="20"/>
          <w:szCs w:val="20"/>
        </w:rPr>
        <w:t xml:space="preserve">lub nadzorowaniu </w:t>
      </w:r>
      <w:r w:rsidRPr="000E02C1">
        <w:rPr>
          <w:rFonts w:ascii="Arial" w:hAnsi="Arial" w:cs="Arial"/>
          <w:color w:val="000000"/>
          <w:sz w:val="20"/>
          <w:szCs w:val="20"/>
        </w:rPr>
        <w:t xml:space="preserve">robotami budowlanymi, liczone od dnia uzyskania uprawnień budowlanych; </w:t>
      </w:r>
      <w:r w:rsidR="000E02C1" w:rsidRPr="000E02C1">
        <w:rPr>
          <w:rFonts w:ascii="Arial" w:hAnsi="Arial" w:cs="Arial"/>
          <w:sz w:val="20"/>
          <w:szCs w:val="20"/>
        </w:rPr>
        <w:t xml:space="preserve">oraz co najmniej 18 miesięcy doświadczenia zawodowego przy pracach budowlanych prowadzonych przy zabytkach nieruchomych wpisanych do rejestru lub inwentarza </w:t>
      </w:r>
      <w:r w:rsidR="000E02C1" w:rsidRPr="008016ED">
        <w:rPr>
          <w:rFonts w:ascii="Arial" w:hAnsi="Arial" w:cs="Arial"/>
          <w:sz w:val="20"/>
          <w:szCs w:val="20"/>
        </w:rPr>
        <w:t>muzeum będącego instytucją kultury (zgodnie z art. 37c Ustawy o ochronie zabytków i opiece nad zabytkami (tj. Dz.U. z 2022 poz. 840).</w:t>
      </w:r>
    </w:p>
    <w:p w14:paraId="6D4C180C" w14:textId="4964EA35" w:rsidR="008016ED" w:rsidRPr="008016ED" w:rsidRDefault="008016ED" w:rsidP="00FC3EBE">
      <w:pPr>
        <w:autoSpaceDE w:val="0"/>
        <w:autoSpaceDN w:val="0"/>
        <w:adjustRightInd w:val="0"/>
        <w:spacing w:line="360" w:lineRule="auto"/>
        <w:jc w:val="both"/>
        <w:rPr>
          <w:rFonts w:ascii="Arial" w:hAnsi="Arial" w:cs="Arial"/>
          <w:color w:val="000000"/>
          <w:sz w:val="20"/>
          <w:szCs w:val="20"/>
        </w:rPr>
      </w:pPr>
      <w:r w:rsidRPr="008016ED">
        <w:rPr>
          <w:rFonts w:ascii="Arial" w:hAnsi="Arial" w:cs="Arial"/>
          <w:color w:val="000000"/>
          <w:sz w:val="20"/>
          <w:szCs w:val="20"/>
        </w:rPr>
        <w:t xml:space="preserve">- budowlanej do pełnienia funkcji Projektanta, posiadającą uprawnienia budowlane do projektowania </w:t>
      </w:r>
      <w:r w:rsidR="00FC3EBE">
        <w:rPr>
          <w:rFonts w:ascii="Arial" w:hAnsi="Arial" w:cs="Arial"/>
          <w:color w:val="000000"/>
          <w:sz w:val="20"/>
          <w:szCs w:val="20"/>
        </w:rPr>
        <w:br/>
      </w:r>
      <w:r w:rsidRPr="008016ED">
        <w:rPr>
          <w:rFonts w:ascii="Arial" w:hAnsi="Arial" w:cs="Arial"/>
          <w:color w:val="000000"/>
          <w:sz w:val="20"/>
          <w:szCs w:val="20"/>
        </w:rPr>
        <w:t>w specjalności konstrukcyjno-budowlanej</w:t>
      </w:r>
      <w:r w:rsidR="001540F2">
        <w:rPr>
          <w:rFonts w:ascii="Arial" w:hAnsi="Arial" w:cs="Arial"/>
          <w:color w:val="000000"/>
          <w:sz w:val="20"/>
          <w:szCs w:val="20"/>
        </w:rPr>
        <w:t xml:space="preserve"> lub architektonicznej</w:t>
      </w:r>
      <w:r w:rsidRPr="008016ED">
        <w:rPr>
          <w:rFonts w:ascii="Arial" w:hAnsi="Arial" w:cs="Arial"/>
          <w:color w:val="000000"/>
          <w:sz w:val="20"/>
          <w:szCs w:val="20"/>
        </w:rPr>
        <w:t xml:space="preserve">, przynależącą do właściwej izby samorządu zawodowego oraz posiadającą co najmniej 5-letnie doświadczenie w projektowaniu, liczone od dnia uzyskania uprawnień budowlanych; </w:t>
      </w:r>
    </w:p>
    <w:p w14:paraId="307F4ED2" w14:textId="766B63A8" w:rsidR="008016ED" w:rsidRPr="008016ED" w:rsidRDefault="008016ED" w:rsidP="00FC3EBE">
      <w:pPr>
        <w:autoSpaceDE w:val="0"/>
        <w:autoSpaceDN w:val="0"/>
        <w:adjustRightInd w:val="0"/>
        <w:spacing w:line="360" w:lineRule="auto"/>
        <w:jc w:val="both"/>
        <w:rPr>
          <w:rFonts w:ascii="Arial" w:hAnsi="Arial" w:cs="Arial"/>
          <w:color w:val="000000"/>
          <w:sz w:val="20"/>
          <w:szCs w:val="20"/>
        </w:rPr>
      </w:pPr>
      <w:r w:rsidRPr="008016ED">
        <w:rPr>
          <w:rFonts w:ascii="Arial" w:hAnsi="Arial" w:cs="Arial"/>
          <w:color w:val="000000"/>
          <w:sz w:val="20"/>
          <w:szCs w:val="20"/>
        </w:rPr>
        <w:lastRenderedPageBreak/>
        <w:t xml:space="preserve">- elektryczne do pełnienia funkcji Projektanta instalacji elektrycznych, posiadającą uprawnienia budowlane do projektowania w specjalności instalacyjnej w zakresie sieci, instalacji i urządzeń elektrycznych </w:t>
      </w:r>
      <w:r w:rsidR="00DC7878">
        <w:rPr>
          <w:rFonts w:ascii="Arial" w:hAnsi="Arial" w:cs="Arial"/>
          <w:color w:val="000000"/>
          <w:sz w:val="20"/>
          <w:szCs w:val="20"/>
        </w:rPr>
        <w:br/>
      </w:r>
      <w:r w:rsidRPr="008016ED">
        <w:rPr>
          <w:rFonts w:ascii="Arial" w:hAnsi="Arial" w:cs="Arial"/>
          <w:color w:val="000000"/>
          <w:sz w:val="20"/>
          <w:szCs w:val="20"/>
        </w:rPr>
        <w:t xml:space="preserve">i elektroenergetycznych, przynależącą do właściwej izby samorządu zawodowego oraz posiadającą co najmniej 5-letnie doświadczenie w projektowaniu, liczone od dnia uzyskania uprawnień budowlanych; </w:t>
      </w:r>
    </w:p>
    <w:p w14:paraId="6BF27E3C" w14:textId="3544707B" w:rsidR="0067344B" w:rsidRPr="001C06F8" w:rsidRDefault="0067344B" w:rsidP="00FC3EBE">
      <w:pPr>
        <w:autoSpaceDE w:val="0"/>
        <w:autoSpaceDN w:val="0"/>
        <w:adjustRightInd w:val="0"/>
        <w:spacing w:line="360" w:lineRule="auto"/>
        <w:jc w:val="both"/>
        <w:rPr>
          <w:rFonts w:ascii="Arial" w:hAnsi="Arial" w:cs="Arial"/>
          <w:sz w:val="20"/>
          <w:szCs w:val="20"/>
        </w:rPr>
      </w:pPr>
      <w:r w:rsidRPr="001C06F8">
        <w:rPr>
          <w:rFonts w:ascii="Arial" w:hAnsi="Arial" w:cs="Arial"/>
          <w:sz w:val="20"/>
          <w:szCs w:val="20"/>
        </w:rPr>
        <w:t xml:space="preserve">Jeżeli Wykonawca, dysponuje osobą posiadającą uprawnienia budowlane w różnych specjalnościach, Zamawiający dopuszcza wskazanie takiej osoby na więcej niż jedno stanowisko w zakresie posiadanych uprawnień. </w:t>
      </w:r>
    </w:p>
    <w:p w14:paraId="2669E515" w14:textId="77777777" w:rsidR="00DC7878" w:rsidRDefault="00FC3EBE" w:rsidP="00FC3EBE">
      <w:pPr>
        <w:autoSpaceDE w:val="0"/>
        <w:autoSpaceDN w:val="0"/>
        <w:adjustRightInd w:val="0"/>
        <w:spacing w:line="360" w:lineRule="auto"/>
        <w:jc w:val="both"/>
        <w:rPr>
          <w:rFonts w:ascii="Arial" w:hAnsi="Arial" w:cs="Arial"/>
          <w:sz w:val="20"/>
          <w:szCs w:val="20"/>
        </w:rPr>
      </w:pPr>
      <w:r>
        <w:rPr>
          <w:rFonts w:ascii="Arial" w:hAnsi="Arial" w:cs="Arial"/>
          <w:sz w:val="20"/>
          <w:szCs w:val="20"/>
        </w:rPr>
        <w:t>5</w:t>
      </w:r>
      <w:r w:rsidR="0067344B" w:rsidRPr="001C06F8">
        <w:rPr>
          <w:rFonts w:ascii="Arial" w:hAnsi="Arial" w:cs="Arial"/>
          <w:sz w:val="20"/>
          <w:szCs w:val="20"/>
        </w:rPr>
        <w:t xml:space="preserve">. Zamawiający, w stosunku do Wykonawców wspólnie ubiegających się o udzielenie zamówienia, </w:t>
      </w:r>
    </w:p>
    <w:p w14:paraId="50E1BC81" w14:textId="63D967A4" w:rsidR="0067344B" w:rsidRPr="001C06F8" w:rsidRDefault="0067344B" w:rsidP="00FC3EBE">
      <w:pPr>
        <w:autoSpaceDE w:val="0"/>
        <w:autoSpaceDN w:val="0"/>
        <w:adjustRightInd w:val="0"/>
        <w:spacing w:line="360" w:lineRule="auto"/>
        <w:jc w:val="both"/>
        <w:rPr>
          <w:rFonts w:ascii="Arial" w:hAnsi="Arial" w:cs="Arial"/>
          <w:sz w:val="20"/>
          <w:szCs w:val="20"/>
        </w:rPr>
      </w:pPr>
      <w:r w:rsidRPr="001C06F8">
        <w:rPr>
          <w:rFonts w:ascii="Arial" w:hAnsi="Arial" w:cs="Arial"/>
          <w:sz w:val="20"/>
          <w:szCs w:val="20"/>
        </w:rPr>
        <w:t xml:space="preserve">w odniesieniu do warunku dotyczącego zdolności technicznej lub zawodowej – dopuszcza łączne spełnianie warunku przez Wykonawców. </w:t>
      </w:r>
    </w:p>
    <w:p w14:paraId="7F0992AD" w14:textId="6623B318" w:rsidR="0067344B" w:rsidRPr="001C06F8" w:rsidRDefault="00FC3EBE" w:rsidP="00FC3EBE">
      <w:pPr>
        <w:autoSpaceDE w:val="0"/>
        <w:autoSpaceDN w:val="0"/>
        <w:adjustRightInd w:val="0"/>
        <w:spacing w:line="360" w:lineRule="auto"/>
        <w:jc w:val="both"/>
        <w:rPr>
          <w:rFonts w:ascii="Arial" w:hAnsi="Arial" w:cs="Arial"/>
          <w:sz w:val="20"/>
          <w:szCs w:val="20"/>
        </w:rPr>
      </w:pPr>
      <w:r>
        <w:rPr>
          <w:rFonts w:ascii="Arial" w:hAnsi="Arial" w:cs="Arial"/>
          <w:sz w:val="20"/>
          <w:szCs w:val="20"/>
        </w:rPr>
        <w:t>6</w:t>
      </w:r>
      <w:r w:rsidR="0067344B" w:rsidRPr="001C06F8">
        <w:rPr>
          <w:rFonts w:ascii="Arial" w:hAnsi="Arial" w:cs="Arial"/>
          <w:sz w:val="20"/>
          <w:szCs w:val="20"/>
        </w:rPr>
        <w:t>. W odniesieniu do warunków dotyczących wykształcenia, kwalifikacji zawodowych lub doświadczenia, Wykonawcy wspólnie ubiegający się o udzielenie zamówienia mogą polegać na zdolnościach tych Wykonawców, którzy wykonają roboty budowlane, do realizacji których te zdolności są wymagane</w:t>
      </w:r>
      <w:r w:rsidR="0067344B" w:rsidRPr="001C06F8">
        <w:rPr>
          <w:rFonts w:ascii="Arial" w:hAnsi="Arial" w:cs="Arial"/>
          <w:b/>
          <w:bCs/>
          <w:sz w:val="20"/>
          <w:szCs w:val="20"/>
        </w:rPr>
        <w:t xml:space="preserve">. </w:t>
      </w:r>
      <w:r w:rsidR="00DC7878">
        <w:rPr>
          <w:rFonts w:ascii="Arial" w:hAnsi="Arial" w:cs="Arial"/>
          <w:b/>
          <w:bCs/>
          <w:sz w:val="20"/>
          <w:szCs w:val="20"/>
        </w:rPr>
        <w:br/>
      </w:r>
      <w:r w:rsidR="0067344B" w:rsidRPr="001C06F8">
        <w:rPr>
          <w:rFonts w:ascii="Arial" w:hAnsi="Arial" w:cs="Arial"/>
          <w:sz w:val="20"/>
          <w:szCs w:val="20"/>
        </w:rPr>
        <w:t xml:space="preserve">W przypadku, o którym mowa w rozdziale VII ust. 1 pkt 4) SWZ, Wykonawcy wspólnie ubiegający się </w:t>
      </w:r>
      <w:r w:rsidR="00DC7878">
        <w:rPr>
          <w:rFonts w:ascii="Arial" w:hAnsi="Arial" w:cs="Arial"/>
          <w:sz w:val="20"/>
          <w:szCs w:val="20"/>
        </w:rPr>
        <w:br/>
      </w:r>
      <w:r w:rsidR="0067344B" w:rsidRPr="001C06F8">
        <w:rPr>
          <w:rFonts w:ascii="Arial" w:hAnsi="Arial" w:cs="Arial"/>
          <w:sz w:val="20"/>
          <w:szCs w:val="20"/>
        </w:rPr>
        <w:t xml:space="preserve">o udzielenie zamówienia dołączają do oferty oświadczenie, z którego wynika, które roboty budowlane wykonają poszczególni Wykonawcy. </w:t>
      </w:r>
    </w:p>
    <w:p w14:paraId="2D4CF3AE" w14:textId="1469DBA3" w:rsidR="0067344B" w:rsidRPr="001C06F8" w:rsidRDefault="00FC3EBE" w:rsidP="00FC3EBE">
      <w:pPr>
        <w:autoSpaceDE w:val="0"/>
        <w:autoSpaceDN w:val="0"/>
        <w:adjustRightInd w:val="0"/>
        <w:spacing w:line="360" w:lineRule="auto"/>
        <w:jc w:val="both"/>
        <w:rPr>
          <w:rFonts w:ascii="Arial" w:hAnsi="Arial" w:cs="Arial"/>
          <w:sz w:val="20"/>
          <w:szCs w:val="20"/>
        </w:rPr>
      </w:pPr>
      <w:r>
        <w:rPr>
          <w:rFonts w:ascii="Arial" w:hAnsi="Arial" w:cs="Arial"/>
          <w:sz w:val="20"/>
          <w:szCs w:val="20"/>
        </w:rPr>
        <w:t>7</w:t>
      </w:r>
      <w:r w:rsidR="0067344B" w:rsidRPr="001C06F8">
        <w:rPr>
          <w:rFonts w:ascii="Arial" w:hAnsi="Arial" w:cs="Arial"/>
          <w:sz w:val="20"/>
          <w:szCs w:val="20"/>
        </w:rPr>
        <w:t xml:space="preserve">.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AFF41BD" w14:textId="54EE4515" w:rsidR="0067344B" w:rsidRPr="001C06F8" w:rsidRDefault="0067344B" w:rsidP="00FC3EBE">
      <w:pPr>
        <w:autoSpaceDE w:val="0"/>
        <w:autoSpaceDN w:val="0"/>
        <w:adjustRightInd w:val="0"/>
        <w:spacing w:line="360" w:lineRule="auto"/>
        <w:jc w:val="both"/>
        <w:rPr>
          <w:rFonts w:ascii="Arial" w:hAnsi="Arial" w:cs="Arial"/>
          <w:sz w:val="20"/>
          <w:szCs w:val="20"/>
        </w:rPr>
      </w:pPr>
      <w:r w:rsidRPr="001C06F8">
        <w:rPr>
          <w:rFonts w:ascii="Arial" w:hAnsi="Arial" w:cs="Arial"/>
          <w:sz w:val="20"/>
          <w:szCs w:val="20"/>
        </w:rPr>
        <w:t xml:space="preserve">Przy czym w przypadku korzystania z zasobów podmiotu trzeciego w zakresie warunku udziału </w:t>
      </w:r>
      <w:r w:rsidR="00DC7878">
        <w:rPr>
          <w:rFonts w:ascii="Arial" w:hAnsi="Arial" w:cs="Arial"/>
          <w:sz w:val="20"/>
          <w:szCs w:val="20"/>
        </w:rPr>
        <w:br/>
      </w:r>
      <w:r w:rsidRPr="001C06F8">
        <w:rPr>
          <w:rFonts w:ascii="Arial" w:hAnsi="Arial" w:cs="Arial"/>
          <w:sz w:val="20"/>
          <w:szCs w:val="20"/>
        </w:rPr>
        <w:t xml:space="preserve">w postępowaniu opisanego w ust. 1 pkt 4) SWZ, warunek ten winien spełniać co najmniej podmiot trzeci </w:t>
      </w:r>
      <w:r w:rsidR="00DC7878">
        <w:rPr>
          <w:rFonts w:ascii="Arial" w:hAnsi="Arial" w:cs="Arial"/>
          <w:sz w:val="20"/>
          <w:szCs w:val="20"/>
        </w:rPr>
        <w:br/>
      </w:r>
      <w:r w:rsidRPr="001C06F8">
        <w:rPr>
          <w:rFonts w:ascii="Arial" w:hAnsi="Arial" w:cs="Arial"/>
          <w:sz w:val="20"/>
          <w:szCs w:val="20"/>
        </w:rPr>
        <w:t xml:space="preserve">w całości. </w:t>
      </w:r>
    </w:p>
    <w:p w14:paraId="7EFBC6A9" w14:textId="3096F249" w:rsidR="00C26638" w:rsidRDefault="00FC3EBE" w:rsidP="00FC3EBE">
      <w:pPr>
        <w:pStyle w:val="Default"/>
        <w:spacing w:line="360" w:lineRule="auto"/>
        <w:jc w:val="both"/>
        <w:rPr>
          <w:sz w:val="20"/>
          <w:szCs w:val="20"/>
        </w:rPr>
      </w:pPr>
      <w:r>
        <w:rPr>
          <w:sz w:val="20"/>
          <w:szCs w:val="20"/>
        </w:rPr>
        <w:t>8</w:t>
      </w:r>
      <w:r w:rsidR="0067344B" w:rsidRPr="001C06F8">
        <w:rPr>
          <w:sz w:val="20"/>
          <w:szCs w:val="20"/>
        </w:rPr>
        <w:t xml:space="preserve">. Oceniając zdolność techniczną lub zawodową Wykonawcy, Zamawiający działając na podstawie art. 116 ust. 2 </w:t>
      </w:r>
      <w:proofErr w:type="spellStart"/>
      <w:r w:rsidR="0067344B" w:rsidRPr="001C06F8">
        <w:rPr>
          <w:sz w:val="20"/>
          <w:szCs w:val="20"/>
        </w:rPr>
        <w:t>Pzp</w:t>
      </w:r>
      <w:proofErr w:type="spellEnd"/>
      <w:r w:rsidR="0067344B" w:rsidRPr="001C06F8">
        <w:rPr>
          <w:sz w:val="20"/>
          <w:szCs w:val="20"/>
        </w:rPr>
        <w:t xml:space="preserve"> w zw. z art. 266 </w:t>
      </w:r>
      <w:proofErr w:type="spellStart"/>
      <w:r w:rsidR="0067344B" w:rsidRPr="001C06F8">
        <w:rPr>
          <w:sz w:val="20"/>
          <w:szCs w:val="20"/>
        </w:rPr>
        <w:t>Pzp</w:t>
      </w:r>
      <w:proofErr w:type="spellEnd"/>
      <w:r w:rsidR="0067344B" w:rsidRPr="001C06F8">
        <w:rPr>
          <w:sz w:val="20"/>
          <w:szCs w:val="20"/>
        </w:rPr>
        <w:t xml:space="preserve"> może, na każdym etapie postępowania, uznać, że Wykonawca nie posiada wymaganych zdolności, jeżeli posiadanie przez Wykonawcę sprzecznych interesów, </w:t>
      </w:r>
      <w:r w:rsidR="00DC7878">
        <w:rPr>
          <w:sz w:val="20"/>
          <w:szCs w:val="20"/>
        </w:rPr>
        <w:br/>
      </w:r>
      <w:r w:rsidR="0067344B" w:rsidRPr="001C06F8">
        <w:rPr>
          <w:sz w:val="20"/>
          <w:szCs w:val="20"/>
        </w:rPr>
        <w:t>w szczególności zaangażowanie zasobów technicznych lub zawodowych Wykonawcy w inne przedsięwzięcia gospodarcze Wykonawcy może mieć negatywny wpływ na realizację zamówienia.</w:t>
      </w:r>
    </w:p>
    <w:p w14:paraId="2D14FCBA" w14:textId="1A6DBD16" w:rsidR="00FA2A32" w:rsidRPr="00FA2A32" w:rsidRDefault="001C06F8" w:rsidP="00FC3EBE">
      <w:pPr>
        <w:pStyle w:val="Default"/>
        <w:spacing w:line="360" w:lineRule="auto"/>
        <w:jc w:val="both"/>
        <w:rPr>
          <w:rFonts w:eastAsia="Times New Roman"/>
          <w:lang w:eastAsia="pl-PL"/>
        </w:rPr>
      </w:pPr>
      <w:r w:rsidRPr="001C06F8">
        <w:rPr>
          <w:sz w:val="20"/>
          <w:szCs w:val="20"/>
        </w:rPr>
        <w:t xml:space="preserve"> </w:t>
      </w:r>
    </w:p>
    <w:p w14:paraId="14A66314" w14:textId="4A89A4E2" w:rsidR="00DC7878" w:rsidRPr="00DC7878" w:rsidRDefault="00FA2A32" w:rsidP="00330DFC">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DC7878">
        <w:rPr>
          <w:rFonts w:ascii="Arial" w:hAnsi="Arial" w:cs="Arial"/>
          <w:b/>
          <w:bCs/>
          <w:color w:val="000000"/>
          <w:sz w:val="20"/>
          <w:szCs w:val="20"/>
        </w:rPr>
        <w:t xml:space="preserve">PODSTAWY WYKLUCZENIA Z POSTĘPOWANIA </w:t>
      </w:r>
      <w:r w:rsidR="00C26638" w:rsidRPr="00DC7878">
        <w:rPr>
          <w:rFonts w:ascii="Arial" w:hAnsi="Arial" w:cs="Arial"/>
          <w:b/>
          <w:bCs/>
          <w:color w:val="000000"/>
          <w:sz w:val="20"/>
          <w:szCs w:val="20"/>
        </w:rPr>
        <w:t>.</w:t>
      </w:r>
    </w:p>
    <w:p w14:paraId="14D065D0" w14:textId="1B822CBB" w:rsidR="00D21584" w:rsidRPr="00D21584" w:rsidRDefault="00D21584" w:rsidP="00DC7878">
      <w:pPr>
        <w:autoSpaceDE w:val="0"/>
        <w:autoSpaceDN w:val="0"/>
        <w:adjustRightInd w:val="0"/>
        <w:spacing w:line="360" w:lineRule="auto"/>
        <w:jc w:val="both"/>
        <w:rPr>
          <w:rFonts w:ascii="Arial" w:hAnsi="Arial" w:cs="Arial"/>
          <w:color w:val="000000"/>
          <w:sz w:val="20"/>
          <w:szCs w:val="20"/>
        </w:rPr>
      </w:pPr>
      <w:r w:rsidRPr="00D21584">
        <w:rPr>
          <w:rFonts w:ascii="Arial" w:hAnsi="Arial" w:cs="Arial"/>
          <w:color w:val="000000"/>
          <w:sz w:val="20"/>
          <w:szCs w:val="20"/>
        </w:rPr>
        <w:t xml:space="preserve">1. Z postępowania o udzielenie zamówienia wyklucza się Wykonawcę, w stosunku, do którego zachodzi którakolwiek z okoliczności, o których mowa w art. 108 ust. 1 ustawy </w:t>
      </w:r>
      <w:proofErr w:type="spellStart"/>
      <w:r w:rsidRPr="00D21584">
        <w:rPr>
          <w:rFonts w:ascii="Arial" w:hAnsi="Arial" w:cs="Arial"/>
          <w:color w:val="000000"/>
          <w:sz w:val="20"/>
          <w:szCs w:val="20"/>
        </w:rPr>
        <w:t>Pzp</w:t>
      </w:r>
      <w:proofErr w:type="spellEnd"/>
      <w:r w:rsidRPr="00D21584">
        <w:rPr>
          <w:rFonts w:ascii="Arial" w:hAnsi="Arial" w:cs="Arial"/>
          <w:color w:val="000000"/>
          <w:sz w:val="20"/>
          <w:szCs w:val="20"/>
        </w:rPr>
        <w:t xml:space="preserve">: </w:t>
      </w:r>
    </w:p>
    <w:p w14:paraId="19DEA313" w14:textId="443AA6F4"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1) będącego osobą fizyczną, którego prawomocnie skazano za przestępstwo: </w:t>
      </w:r>
      <w:r w:rsidR="00DC7878">
        <w:rPr>
          <w:rFonts w:ascii="Arial" w:hAnsi="Arial" w:cs="Arial"/>
          <w:color w:val="000000"/>
          <w:sz w:val="20"/>
          <w:szCs w:val="20"/>
        </w:rPr>
        <w:br/>
      </w:r>
      <w:r w:rsidRPr="00D21584">
        <w:rPr>
          <w:rFonts w:ascii="Arial" w:hAnsi="Arial" w:cs="Arial"/>
          <w:color w:val="000000"/>
          <w:sz w:val="20"/>
          <w:szCs w:val="20"/>
        </w:rPr>
        <w:t xml:space="preserve">a) udziału w zorganizowanej grupie przestępczej albo związku mającym na celu popełnienie przestępstwa lub przestępstwa skarbowego, o którym mowa w art. 258 Kodeksu karnego, </w:t>
      </w:r>
    </w:p>
    <w:p w14:paraId="0D22C076"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b) handlu ludźmi, o którym mowa w art. 189a Kodeksu karnego, </w:t>
      </w:r>
    </w:p>
    <w:p w14:paraId="093E16F5"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c) o którym mowa w art. 228-230a, art. 250a Kodeksu karnego, w art. 46-48 ustawy z dnia 25 czerwca 2010 r. o sporcie (Dz. U. 2020, poz. 1133 ze zm.) lub w art. 54 ust. 1-4 ustawy z dnia 12 maja 2011 r. o refundacji leków, środków spożywczych specjalnego przeznaczenia żywieniowego oraz wyrobów medycznych (Dz. U. z 2021 r. poz. 523, 1292, 1559 i 2054), </w:t>
      </w:r>
    </w:p>
    <w:p w14:paraId="2E036F4D"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wart. 299 Kodeksu karnego, </w:t>
      </w:r>
    </w:p>
    <w:p w14:paraId="54D19C96"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e) o charakterze terrorystycznym, o którym mowa w art. 115 § 20 Kodeksu karnego, lub mające na celu popełnienie tego przestępstwa, </w:t>
      </w:r>
    </w:p>
    <w:p w14:paraId="08710881"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f) powierzenia wykonywania pracy małoletniemu cudzoziemcowi, o którym mowa w art. 9 ust. 2 ustawy z dnia 15 czerwca 2012 r. o skutkach powierzania wykonywania pracy cudzoziemcom przebywającym wbrew przepisom na terytorium Rzeczypospolitej Polskiej (Dz. U. 2012, poz. 769 ze. </w:t>
      </w:r>
      <w:proofErr w:type="spellStart"/>
      <w:r w:rsidRPr="00D21584">
        <w:rPr>
          <w:rFonts w:ascii="Arial" w:hAnsi="Arial" w:cs="Arial"/>
          <w:color w:val="000000"/>
          <w:sz w:val="20"/>
          <w:szCs w:val="20"/>
        </w:rPr>
        <w:t>zm</w:t>
      </w:r>
      <w:proofErr w:type="spellEnd"/>
      <w:r w:rsidRPr="00D21584">
        <w:rPr>
          <w:rFonts w:ascii="Arial" w:hAnsi="Arial" w:cs="Arial"/>
          <w:color w:val="000000"/>
          <w:sz w:val="20"/>
          <w:szCs w:val="20"/>
        </w:rPr>
        <w:t xml:space="preserve"> oraz z 2020 r. poz. 2023), </w:t>
      </w:r>
    </w:p>
    <w:p w14:paraId="735FE074"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032A6B2" w14:textId="77777777" w:rsidR="00D21584" w:rsidRPr="00D21584" w:rsidRDefault="00D21584" w:rsidP="00DC7878">
      <w:pPr>
        <w:autoSpaceDE w:val="0"/>
        <w:autoSpaceDN w:val="0"/>
        <w:adjustRightInd w:val="0"/>
        <w:spacing w:line="360" w:lineRule="auto"/>
        <w:ind w:left="360"/>
        <w:jc w:val="both"/>
        <w:rPr>
          <w:rFonts w:ascii="Arial" w:hAnsi="Arial" w:cs="Arial"/>
          <w:color w:val="000000"/>
          <w:sz w:val="20"/>
          <w:szCs w:val="20"/>
        </w:rPr>
      </w:pPr>
      <w:r w:rsidRPr="00D21584">
        <w:rPr>
          <w:rFonts w:ascii="Arial" w:hAnsi="Arial" w:cs="Arial"/>
          <w:color w:val="000000"/>
          <w:sz w:val="20"/>
          <w:szCs w:val="20"/>
        </w:rPr>
        <w:t xml:space="preserve">h) o którym mowa w art. 9 ust. 1 i 3 lub art. 10 ustawy z dnia 15 czerwca 2012 r. o skutkach powierzania wykonywania pracy cudzoziemcom przebywającym wbrew przepisom na terytorium Rzeczypospolitej Polskiej, </w:t>
      </w:r>
    </w:p>
    <w:p w14:paraId="7B593A0D" w14:textId="77777777" w:rsidR="00D21584" w:rsidRPr="00D21584" w:rsidRDefault="00D21584" w:rsidP="00DC7878">
      <w:pPr>
        <w:autoSpaceDE w:val="0"/>
        <w:autoSpaceDN w:val="0"/>
        <w:adjustRightInd w:val="0"/>
        <w:spacing w:line="360" w:lineRule="auto"/>
        <w:jc w:val="both"/>
        <w:rPr>
          <w:rFonts w:ascii="Arial" w:hAnsi="Arial" w:cs="Arial"/>
          <w:color w:val="000000"/>
          <w:sz w:val="20"/>
          <w:szCs w:val="20"/>
        </w:rPr>
      </w:pPr>
      <w:r w:rsidRPr="00D21584">
        <w:rPr>
          <w:rFonts w:ascii="Arial" w:hAnsi="Arial" w:cs="Arial"/>
          <w:color w:val="000000"/>
          <w:sz w:val="20"/>
          <w:szCs w:val="20"/>
        </w:rPr>
        <w:t xml:space="preserve">- lub za odpowiedni czyn zabroniony określony w przepisach prawa obcego; </w:t>
      </w:r>
    </w:p>
    <w:p w14:paraId="2915006E" w14:textId="77777777" w:rsidR="00D21584" w:rsidRPr="00D21584" w:rsidRDefault="00D21584" w:rsidP="00DC7878">
      <w:pPr>
        <w:autoSpaceDE w:val="0"/>
        <w:autoSpaceDN w:val="0"/>
        <w:adjustRightInd w:val="0"/>
        <w:spacing w:line="360" w:lineRule="auto"/>
        <w:jc w:val="both"/>
        <w:rPr>
          <w:rFonts w:ascii="Arial" w:hAnsi="Arial" w:cs="Arial"/>
          <w:color w:val="000000"/>
          <w:sz w:val="20"/>
          <w:szCs w:val="20"/>
        </w:rPr>
      </w:pPr>
      <w:r w:rsidRPr="00D21584">
        <w:rPr>
          <w:rFonts w:ascii="Arial" w:hAnsi="Arial" w:cs="Arial"/>
          <w:color w:val="000000"/>
          <w:sz w:val="20"/>
          <w:szCs w:val="2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5BE519B" w14:textId="21F7CACD" w:rsidR="00D21584" w:rsidRPr="00D21584" w:rsidRDefault="00D21584" w:rsidP="00DC7878">
      <w:pPr>
        <w:autoSpaceDE w:val="0"/>
        <w:autoSpaceDN w:val="0"/>
        <w:adjustRightInd w:val="0"/>
        <w:spacing w:line="360" w:lineRule="auto"/>
        <w:jc w:val="both"/>
        <w:rPr>
          <w:rFonts w:ascii="Arial" w:hAnsi="Arial" w:cs="Arial"/>
          <w:color w:val="000000"/>
          <w:sz w:val="20"/>
          <w:szCs w:val="20"/>
        </w:rPr>
      </w:pPr>
      <w:r w:rsidRPr="00D21584">
        <w:rPr>
          <w:rFonts w:ascii="Arial" w:hAnsi="Arial" w:cs="Arial"/>
          <w:color w:val="000000"/>
          <w:sz w:val="20"/>
          <w:szCs w:val="20"/>
        </w:rPr>
        <w:t xml:space="preserve">3) wobec którego wydano prawomocny wyrok sądu lub ostateczną decyzję administracyjną o zaleganiu </w:t>
      </w:r>
      <w:r w:rsidR="00DC7878">
        <w:rPr>
          <w:rFonts w:ascii="Arial" w:hAnsi="Arial" w:cs="Arial"/>
          <w:color w:val="000000"/>
          <w:sz w:val="20"/>
          <w:szCs w:val="20"/>
        </w:rPr>
        <w:br/>
      </w:r>
      <w:r w:rsidRPr="00D21584">
        <w:rPr>
          <w:rFonts w:ascii="Arial" w:hAnsi="Arial" w:cs="Arial"/>
          <w:color w:val="000000"/>
          <w:sz w:val="20"/>
          <w:szCs w:val="20"/>
        </w:rPr>
        <w:t xml:space="preserve">z uiszczeniem podatków, opłat lub składek na ubezpieczenie społeczne lub zdrowotne, chyba że wykonawca odpowiednio przed upływem terminu do składania wniosków o dopuszczenie do udziału </w:t>
      </w:r>
      <w:r w:rsidR="00DC7878">
        <w:rPr>
          <w:rFonts w:ascii="Arial" w:hAnsi="Arial" w:cs="Arial"/>
          <w:color w:val="000000"/>
          <w:sz w:val="20"/>
          <w:szCs w:val="20"/>
        </w:rPr>
        <w:br/>
      </w:r>
      <w:r w:rsidRPr="00D21584">
        <w:rPr>
          <w:rFonts w:ascii="Arial" w:hAnsi="Arial" w:cs="Arial"/>
          <w:color w:val="000000"/>
          <w:sz w:val="20"/>
          <w:szCs w:val="20"/>
        </w:rPr>
        <w:t xml:space="preserve">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A28F88"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4) wobec którego prawomocnie orzeczono zakaz ubiegania się o zamówienia publiczne; </w:t>
      </w:r>
    </w:p>
    <w:p w14:paraId="0268F754" w14:textId="506BF826"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5) jeżeli zamawiający może stwierdzić, na podstawie wiarygodnych przesłanek, że wykonawca zawarł </w:t>
      </w:r>
      <w:r w:rsidR="00DC7878">
        <w:rPr>
          <w:rFonts w:ascii="Arial" w:hAnsi="Arial" w:cs="Arial"/>
          <w:color w:val="000000"/>
          <w:sz w:val="20"/>
          <w:szCs w:val="20"/>
        </w:rPr>
        <w:br/>
      </w:r>
      <w:r w:rsidRPr="00691662">
        <w:rPr>
          <w:rFonts w:ascii="Arial" w:hAnsi="Arial" w:cs="Arial"/>
          <w:color w:val="000000"/>
          <w:sz w:val="20"/>
          <w:szCs w:val="20"/>
        </w:rPr>
        <w:t xml:space="preserve">z innymi wykonawcami porozumienie mające na celu zakłócenie konkurencji, w szczególności jeżeli należąc do tej samej grupy kapitałowej w rozumieniu ustawy z dnia 16 lutego 2007 r. o ochronie konkurencji i konsumentów (Dz. U. z 2021 r. poz. 275 ze zm.), złożyli odrębne oferty, oferty częściowe lub wnioski </w:t>
      </w:r>
      <w:r w:rsidR="00DC7878">
        <w:rPr>
          <w:rFonts w:ascii="Arial" w:hAnsi="Arial" w:cs="Arial"/>
          <w:color w:val="000000"/>
          <w:sz w:val="20"/>
          <w:szCs w:val="20"/>
        </w:rPr>
        <w:br/>
      </w:r>
      <w:r w:rsidRPr="00691662">
        <w:rPr>
          <w:rFonts w:ascii="Arial" w:hAnsi="Arial" w:cs="Arial"/>
          <w:color w:val="000000"/>
          <w:sz w:val="20"/>
          <w:szCs w:val="20"/>
        </w:rPr>
        <w:t xml:space="preserve">o dopuszczenie do udziału w postępowaniu, chyba że wykażą, że przygotowali te oferty lub wnioski niezależnie od siebie; </w:t>
      </w:r>
    </w:p>
    <w:p w14:paraId="0FE4F75C" w14:textId="06979384"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6) jeżeli, w przypadkach, o których mowa w art. 85 ust. 1 ustawy </w:t>
      </w:r>
      <w:proofErr w:type="spellStart"/>
      <w:r w:rsidRPr="00691662">
        <w:rPr>
          <w:rFonts w:ascii="Arial" w:hAnsi="Arial" w:cs="Arial"/>
          <w:color w:val="000000"/>
          <w:sz w:val="20"/>
          <w:szCs w:val="20"/>
        </w:rPr>
        <w:t>Pzp</w:t>
      </w:r>
      <w:proofErr w:type="spellEnd"/>
      <w:r w:rsidRPr="00691662">
        <w:rPr>
          <w:rFonts w:ascii="Arial" w:hAnsi="Arial" w:cs="Arial"/>
          <w:color w:val="000000"/>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w:t>
      </w:r>
      <w:r w:rsidR="00DC7878">
        <w:rPr>
          <w:rFonts w:ascii="Arial" w:hAnsi="Arial" w:cs="Arial"/>
          <w:color w:val="000000"/>
          <w:sz w:val="20"/>
          <w:szCs w:val="20"/>
        </w:rPr>
        <w:br/>
      </w:r>
      <w:r w:rsidRPr="00691662">
        <w:rPr>
          <w:rFonts w:ascii="Arial" w:hAnsi="Arial" w:cs="Arial"/>
          <w:color w:val="000000"/>
          <w:sz w:val="20"/>
          <w:szCs w:val="20"/>
        </w:rPr>
        <w:t xml:space="preserve">i konsumentów (Dz. U. z 2021 r. poz. 275 ze zm.), chyba że spowodowane tym zakłócenie konkurencji może być wyeliminowane w inny sposób niż przez wykluczenie wykonawcy z udziału w postępowaniu </w:t>
      </w:r>
      <w:r w:rsidR="00DC7878">
        <w:rPr>
          <w:rFonts w:ascii="Arial" w:hAnsi="Arial" w:cs="Arial"/>
          <w:color w:val="000000"/>
          <w:sz w:val="20"/>
          <w:szCs w:val="20"/>
        </w:rPr>
        <w:br/>
      </w:r>
      <w:r w:rsidRPr="00691662">
        <w:rPr>
          <w:rFonts w:ascii="Arial" w:hAnsi="Arial" w:cs="Arial"/>
          <w:color w:val="000000"/>
          <w:sz w:val="20"/>
          <w:szCs w:val="20"/>
        </w:rPr>
        <w:t xml:space="preserve">o udzielenie zamówienia. </w:t>
      </w:r>
    </w:p>
    <w:p w14:paraId="5DF22D7C" w14:textId="59649CD9"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2. Wykonawca może zostać wykluczony przez Zamawiającego na każdym etapie postępowania </w:t>
      </w:r>
      <w:r w:rsidR="00DC7878">
        <w:rPr>
          <w:rFonts w:ascii="Arial" w:hAnsi="Arial" w:cs="Arial"/>
          <w:color w:val="000000"/>
          <w:sz w:val="20"/>
          <w:szCs w:val="20"/>
        </w:rPr>
        <w:br/>
      </w:r>
      <w:r w:rsidRPr="00691662">
        <w:rPr>
          <w:rFonts w:ascii="Arial" w:hAnsi="Arial" w:cs="Arial"/>
          <w:color w:val="000000"/>
          <w:sz w:val="20"/>
          <w:szCs w:val="20"/>
        </w:rPr>
        <w:t xml:space="preserve">o udzielenie zamówienia. </w:t>
      </w:r>
    </w:p>
    <w:p w14:paraId="2EC7CD35"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3. Wykonawca nie podlega wykluczeniu w okolicznościach określonych w art. 108 ust. 1 pkt 1, 2 i 5 ustawy </w:t>
      </w:r>
      <w:proofErr w:type="spellStart"/>
      <w:r w:rsidRPr="00691662">
        <w:rPr>
          <w:rFonts w:ascii="Arial" w:hAnsi="Arial" w:cs="Arial"/>
          <w:color w:val="000000"/>
          <w:sz w:val="20"/>
          <w:szCs w:val="20"/>
        </w:rPr>
        <w:t>Pzp</w:t>
      </w:r>
      <w:proofErr w:type="spellEnd"/>
      <w:r w:rsidRPr="00691662">
        <w:rPr>
          <w:rFonts w:ascii="Arial" w:hAnsi="Arial" w:cs="Arial"/>
          <w:color w:val="000000"/>
          <w:sz w:val="20"/>
          <w:szCs w:val="20"/>
        </w:rPr>
        <w:t xml:space="preserve">, jeżeli udowodni Zamawiającemu, że spełnił łącznie następujące przesłanki: 1) naprawił lub zobowiązał </w:t>
      </w:r>
      <w:r w:rsidRPr="00691662">
        <w:rPr>
          <w:rFonts w:ascii="Arial" w:hAnsi="Arial" w:cs="Arial"/>
          <w:color w:val="000000"/>
          <w:sz w:val="20"/>
          <w:szCs w:val="20"/>
        </w:rPr>
        <w:lastRenderedPageBreak/>
        <w:t xml:space="preserve">się do naprawienia szkody wyrządzonej przestępstwem, wykroczeniem lub swoim nieprawidłowym postępowaniem, w tym poprzez zadośćuczynienie pieniężne; </w:t>
      </w:r>
    </w:p>
    <w:p w14:paraId="421837F4"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6277358"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3) podjął konkretne środki techniczne, organizacyjne i kadrowe, odpowiednie dla zapobiegania dalszym przestępstwom, wykroczeniom lub nieprawidłowemu postępowaniu, w szczególności: </w:t>
      </w:r>
    </w:p>
    <w:p w14:paraId="2280B96F"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a) zerwał wszelkie powiązania z osobami lub podmiotami odpowiedzialnymi za nieprawidłowe postępowanie wykonawcy, </w:t>
      </w:r>
    </w:p>
    <w:p w14:paraId="3F568F39"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b) zreorganizował personel, </w:t>
      </w:r>
    </w:p>
    <w:p w14:paraId="76C14483"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c) wdrożył system sprawozdawczości i kontroli, </w:t>
      </w:r>
    </w:p>
    <w:p w14:paraId="6F6E4861"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d) utworzył struktury audytu wewnętrznego do monitorowania przestrzegania przepisów, wewnętrznych regulacji lub standardów, </w:t>
      </w:r>
    </w:p>
    <w:p w14:paraId="74DB9590"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e) wprowadził wewnętrzne regulacje dotyczące odpowiedzialności i odszkodowań za nieprzestrzeganie przepisów, wewnętrznych regulacji lub standardów. </w:t>
      </w:r>
    </w:p>
    <w:p w14:paraId="22534C38" w14:textId="77777777" w:rsidR="00691662" w:rsidRPr="00691662" w:rsidRDefault="00691662" w:rsidP="00DC7878">
      <w:pPr>
        <w:autoSpaceDE w:val="0"/>
        <w:autoSpaceDN w:val="0"/>
        <w:adjustRightInd w:val="0"/>
        <w:spacing w:line="360" w:lineRule="auto"/>
        <w:jc w:val="both"/>
        <w:rPr>
          <w:rFonts w:ascii="Arial" w:hAnsi="Arial" w:cs="Arial"/>
          <w:color w:val="000000"/>
          <w:sz w:val="20"/>
          <w:szCs w:val="20"/>
        </w:rPr>
      </w:pPr>
      <w:r w:rsidRPr="00691662">
        <w:rPr>
          <w:rFonts w:ascii="Arial" w:hAnsi="Arial" w:cs="Arial"/>
          <w:color w:val="000000"/>
          <w:sz w:val="20"/>
          <w:szCs w:val="20"/>
        </w:rPr>
        <w:t xml:space="preserve">4. Zamawiający ocenia, czy podjęte przez Wykonawcę czynności wskazane w rozdziale VIII ust. 3 pkt 3) SWZ są wystarczające do wykazania jego rzetelności, uwzględniając wagę i szczególne okoliczności czynu Wykonawcy. Jeżeli podjęte przez Wykonawcę czynności wskazane w rozdziale VIII ust. 3 pkt 3) SWZ nie są wystarczające do wykazania jego rzetelności, Zamawiający wyklucza Wykonawcę. </w:t>
      </w:r>
    </w:p>
    <w:p w14:paraId="57119721" w14:textId="73CDD46C" w:rsidR="00231C0C" w:rsidRPr="00231C0C" w:rsidRDefault="00231C0C" w:rsidP="00DC7878">
      <w:pPr>
        <w:autoSpaceDE w:val="0"/>
        <w:autoSpaceDN w:val="0"/>
        <w:adjustRightInd w:val="0"/>
        <w:spacing w:line="360" w:lineRule="auto"/>
        <w:jc w:val="both"/>
        <w:rPr>
          <w:rFonts w:ascii="Arial" w:hAnsi="Arial" w:cs="Arial"/>
          <w:color w:val="000000"/>
          <w:sz w:val="20"/>
          <w:szCs w:val="20"/>
        </w:rPr>
      </w:pPr>
      <w:r w:rsidRPr="00231C0C">
        <w:rPr>
          <w:rFonts w:ascii="Arial" w:hAnsi="Arial" w:cs="Arial"/>
          <w:color w:val="000000"/>
          <w:sz w:val="20"/>
          <w:szCs w:val="20"/>
        </w:rPr>
        <w:t xml:space="preserve">5. W postępowaniu mogą brać udział Wykonawcy, którzy nie podlegają wykluczeniu z postępowania </w:t>
      </w:r>
      <w:r w:rsidR="00DC7878">
        <w:rPr>
          <w:rFonts w:ascii="Arial" w:hAnsi="Arial" w:cs="Arial"/>
          <w:color w:val="000000"/>
          <w:sz w:val="20"/>
          <w:szCs w:val="20"/>
        </w:rPr>
        <w:br/>
      </w:r>
      <w:r w:rsidRPr="00231C0C">
        <w:rPr>
          <w:rFonts w:ascii="Arial" w:hAnsi="Arial" w:cs="Arial"/>
          <w:color w:val="000000"/>
          <w:sz w:val="20"/>
          <w:szCs w:val="20"/>
        </w:rPr>
        <w:t xml:space="preserve">o udzielenie zamówienia w okolicznościach, o których mowa w art. 109 ust. 1 pkt 4 ustawy </w:t>
      </w:r>
      <w:proofErr w:type="spellStart"/>
      <w:r w:rsidRPr="00231C0C">
        <w:rPr>
          <w:rFonts w:ascii="Arial" w:hAnsi="Arial" w:cs="Arial"/>
          <w:color w:val="000000"/>
          <w:sz w:val="20"/>
          <w:szCs w:val="20"/>
        </w:rPr>
        <w:t>Pzp</w:t>
      </w:r>
      <w:proofErr w:type="spellEnd"/>
      <w:r w:rsidRPr="00231C0C">
        <w:rPr>
          <w:rFonts w:ascii="Arial" w:hAnsi="Arial" w:cs="Arial"/>
          <w:color w:val="000000"/>
          <w:sz w:val="20"/>
          <w:szCs w:val="20"/>
        </w:rPr>
        <w:t xml:space="preserve">, tj.: </w:t>
      </w:r>
      <w:r w:rsidR="00DC7878">
        <w:rPr>
          <w:rFonts w:ascii="Arial" w:hAnsi="Arial" w:cs="Arial"/>
          <w:color w:val="000000"/>
          <w:sz w:val="20"/>
          <w:szCs w:val="20"/>
        </w:rPr>
        <w:br/>
      </w:r>
      <w:r w:rsidRPr="00231C0C">
        <w:rPr>
          <w:rFonts w:ascii="Arial" w:hAnsi="Arial" w:cs="Arial"/>
          <w:color w:val="000000"/>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58DFA52D" w14:textId="77777777" w:rsidR="00231C0C" w:rsidRPr="00231C0C" w:rsidRDefault="00231C0C" w:rsidP="00DC7878">
      <w:pPr>
        <w:autoSpaceDE w:val="0"/>
        <w:autoSpaceDN w:val="0"/>
        <w:adjustRightInd w:val="0"/>
        <w:spacing w:line="360" w:lineRule="auto"/>
        <w:jc w:val="both"/>
        <w:rPr>
          <w:rFonts w:ascii="Arial" w:hAnsi="Arial" w:cs="Arial"/>
          <w:color w:val="000000"/>
          <w:sz w:val="20"/>
          <w:szCs w:val="20"/>
        </w:rPr>
      </w:pPr>
      <w:r w:rsidRPr="00231C0C">
        <w:rPr>
          <w:rFonts w:ascii="Arial" w:hAnsi="Arial" w:cs="Arial"/>
          <w:color w:val="000000"/>
          <w:sz w:val="20"/>
          <w:szCs w:val="20"/>
        </w:rPr>
        <w:t xml:space="preserve">6. Wykluczenie Wykonawcy nastąpi w przypadkach, o których mowa w art. 111 ustawy </w:t>
      </w:r>
      <w:proofErr w:type="spellStart"/>
      <w:r w:rsidRPr="00231C0C">
        <w:rPr>
          <w:rFonts w:ascii="Arial" w:hAnsi="Arial" w:cs="Arial"/>
          <w:color w:val="000000"/>
          <w:sz w:val="20"/>
          <w:szCs w:val="20"/>
        </w:rPr>
        <w:t>Pzp</w:t>
      </w:r>
      <w:proofErr w:type="spellEnd"/>
      <w:r w:rsidRPr="00231C0C">
        <w:rPr>
          <w:rFonts w:ascii="Arial" w:hAnsi="Arial" w:cs="Arial"/>
          <w:color w:val="000000"/>
          <w:sz w:val="20"/>
          <w:szCs w:val="20"/>
        </w:rPr>
        <w:t xml:space="preserve">. </w:t>
      </w:r>
    </w:p>
    <w:p w14:paraId="16D0A789" w14:textId="77777777" w:rsidR="00231C0C" w:rsidRPr="00231C0C" w:rsidRDefault="00231C0C" w:rsidP="00DC7878">
      <w:pPr>
        <w:numPr>
          <w:ilvl w:val="1"/>
          <w:numId w:val="4"/>
        </w:numPr>
        <w:autoSpaceDE w:val="0"/>
        <w:autoSpaceDN w:val="0"/>
        <w:adjustRightInd w:val="0"/>
        <w:spacing w:line="360" w:lineRule="auto"/>
        <w:jc w:val="both"/>
        <w:rPr>
          <w:rFonts w:ascii="Arial" w:hAnsi="Arial" w:cs="Arial"/>
          <w:color w:val="000000"/>
          <w:sz w:val="20"/>
          <w:szCs w:val="20"/>
        </w:rPr>
      </w:pPr>
      <w:r w:rsidRPr="00231C0C">
        <w:rPr>
          <w:rFonts w:ascii="Arial" w:hAnsi="Arial" w:cs="Arial"/>
          <w:color w:val="000000"/>
          <w:sz w:val="20"/>
          <w:szCs w:val="20"/>
        </w:rPr>
        <w:t xml:space="preserve">7. Na podstawie art. 7 ust. 1 ustawy z dnia 13 kwietnia 2022 r. o szczególnych rozwiązaniach w zakresie przeciwdziałania wspieraniu agresji na Ukrainę oraz służących ochronie bezpieczeństwa narodowego, na czas trwania tych okoliczności z postępowania o udzielenie zamówienia publicznego prowadzonego na podstawie ustawy </w:t>
      </w:r>
      <w:proofErr w:type="spellStart"/>
      <w:r w:rsidRPr="00231C0C">
        <w:rPr>
          <w:rFonts w:ascii="Arial" w:hAnsi="Arial" w:cs="Arial"/>
          <w:color w:val="000000"/>
          <w:sz w:val="20"/>
          <w:szCs w:val="20"/>
        </w:rPr>
        <w:t>Pzp</w:t>
      </w:r>
      <w:proofErr w:type="spellEnd"/>
      <w:r w:rsidRPr="00231C0C">
        <w:rPr>
          <w:rFonts w:ascii="Arial" w:hAnsi="Arial" w:cs="Arial"/>
          <w:color w:val="000000"/>
          <w:sz w:val="20"/>
          <w:szCs w:val="20"/>
        </w:rPr>
        <w:t xml:space="preserve"> wyklucza się: a) wykonawcę oraz uczestnika konkursu wymienionego w wykazach określonych w rozporządzeniu 765/2006 i rozporządzeniu 269/2014 albo wpisanego na listę na podstawie decyzji w sprawie wpisu na listę rozstrzygającej o zastosowaniu środka, o którym mowa w art. 1 pkt 3 ustawy; </w:t>
      </w:r>
    </w:p>
    <w:p w14:paraId="5DB7F3BB" w14:textId="15AECB21" w:rsidR="00231C0C" w:rsidRPr="00231C0C" w:rsidRDefault="00231C0C" w:rsidP="00DC7878">
      <w:pPr>
        <w:numPr>
          <w:ilvl w:val="1"/>
          <w:numId w:val="4"/>
        </w:numPr>
        <w:autoSpaceDE w:val="0"/>
        <w:autoSpaceDN w:val="0"/>
        <w:adjustRightInd w:val="0"/>
        <w:spacing w:line="360" w:lineRule="auto"/>
        <w:jc w:val="both"/>
        <w:rPr>
          <w:rFonts w:ascii="Arial" w:hAnsi="Arial" w:cs="Arial"/>
          <w:color w:val="000000"/>
          <w:sz w:val="20"/>
          <w:szCs w:val="20"/>
        </w:rPr>
      </w:pPr>
      <w:r w:rsidRPr="00231C0C">
        <w:rPr>
          <w:rFonts w:ascii="Arial" w:hAnsi="Arial" w:cs="Arial"/>
          <w:color w:val="000000"/>
          <w:sz w:val="20"/>
          <w:szCs w:val="20"/>
        </w:rPr>
        <w:t xml:space="preserve">b)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w:t>
      </w:r>
      <w:r w:rsidR="00DC7878">
        <w:rPr>
          <w:rFonts w:ascii="Arial" w:hAnsi="Arial" w:cs="Arial"/>
          <w:color w:val="000000"/>
          <w:sz w:val="20"/>
          <w:szCs w:val="20"/>
        </w:rPr>
        <w:br/>
      </w:r>
      <w:r w:rsidRPr="00231C0C">
        <w:rPr>
          <w:rFonts w:ascii="Arial" w:hAnsi="Arial" w:cs="Arial"/>
          <w:color w:val="000000"/>
          <w:sz w:val="20"/>
          <w:szCs w:val="20"/>
        </w:rPr>
        <w:t xml:space="preserve">o ile została wpisana na listę na podstawie decyzji w sprawie wpisu na listę rozstrzygającej o zastosowaniu środka, o którym mowa w art. 1 pkt 3 ustawy; </w:t>
      </w:r>
    </w:p>
    <w:p w14:paraId="750E3947" w14:textId="77777777" w:rsidR="00231C0C" w:rsidRPr="00231C0C" w:rsidRDefault="00231C0C" w:rsidP="00DC7878">
      <w:pPr>
        <w:numPr>
          <w:ilvl w:val="1"/>
          <w:numId w:val="4"/>
        </w:numPr>
        <w:autoSpaceDE w:val="0"/>
        <w:autoSpaceDN w:val="0"/>
        <w:adjustRightInd w:val="0"/>
        <w:spacing w:line="360" w:lineRule="auto"/>
        <w:jc w:val="both"/>
        <w:rPr>
          <w:rFonts w:ascii="Arial" w:hAnsi="Arial" w:cs="Arial"/>
          <w:color w:val="000000"/>
          <w:sz w:val="20"/>
          <w:szCs w:val="20"/>
        </w:rPr>
      </w:pPr>
      <w:r w:rsidRPr="00231C0C">
        <w:rPr>
          <w:rFonts w:ascii="Arial" w:hAnsi="Arial" w:cs="Arial"/>
          <w:color w:val="000000"/>
          <w:sz w:val="20"/>
          <w:szCs w:val="20"/>
        </w:rPr>
        <w:t xml:space="preserve">c)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w:t>
      </w:r>
      <w:r w:rsidRPr="00231C0C">
        <w:rPr>
          <w:rFonts w:ascii="Arial" w:hAnsi="Arial" w:cs="Arial"/>
          <w:color w:val="000000"/>
          <w:sz w:val="20"/>
          <w:szCs w:val="20"/>
        </w:rPr>
        <w:lastRenderedPageBreak/>
        <w:t xml:space="preserve">podstawie decyzji w sprawie wpisu na listę rozstrzygającej o zastosowaniu środka, o którym mowa w art. 1 pkt 3 ustawy. </w:t>
      </w:r>
    </w:p>
    <w:p w14:paraId="3DB84BA9" w14:textId="77777777" w:rsidR="00231C0C" w:rsidRPr="00231C0C" w:rsidRDefault="00231C0C">
      <w:pPr>
        <w:numPr>
          <w:ilvl w:val="1"/>
          <w:numId w:val="4"/>
        </w:numPr>
        <w:autoSpaceDE w:val="0"/>
        <w:autoSpaceDN w:val="0"/>
        <w:adjustRightInd w:val="0"/>
        <w:spacing w:line="360" w:lineRule="auto"/>
        <w:rPr>
          <w:rFonts w:ascii="Arial" w:hAnsi="Arial" w:cs="Arial"/>
          <w:color w:val="000000"/>
          <w:sz w:val="20"/>
          <w:szCs w:val="20"/>
        </w:rPr>
      </w:pPr>
    </w:p>
    <w:p w14:paraId="0FDDBCC5" w14:textId="2773CB8D" w:rsidR="00DC7878" w:rsidRPr="00DC7878" w:rsidRDefault="00330DFC" w:rsidP="00DC7878">
      <w:pPr>
        <w:numPr>
          <w:ilvl w:val="1"/>
          <w:numId w:val="4"/>
        </w:num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IX</w:t>
      </w:r>
      <w:r w:rsidR="00DC7878">
        <w:rPr>
          <w:rFonts w:ascii="Arial" w:hAnsi="Arial" w:cs="Arial"/>
          <w:b/>
          <w:bCs/>
          <w:color w:val="000000"/>
          <w:sz w:val="20"/>
          <w:szCs w:val="20"/>
        </w:rPr>
        <w:t>.</w:t>
      </w:r>
      <w:r>
        <w:rPr>
          <w:rFonts w:ascii="Arial" w:hAnsi="Arial" w:cs="Arial"/>
          <w:b/>
          <w:bCs/>
          <w:color w:val="000000"/>
          <w:sz w:val="20"/>
          <w:szCs w:val="20"/>
        </w:rPr>
        <w:t xml:space="preserve"> </w:t>
      </w:r>
      <w:r w:rsidR="00DC7878">
        <w:rPr>
          <w:rFonts w:ascii="Arial" w:hAnsi="Arial" w:cs="Arial"/>
          <w:b/>
          <w:bCs/>
          <w:color w:val="000000"/>
          <w:sz w:val="20"/>
          <w:szCs w:val="20"/>
        </w:rPr>
        <w:t xml:space="preserve">  </w:t>
      </w:r>
      <w:r w:rsidR="00231C0C" w:rsidRPr="00231C0C">
        <w:rPr>
          <w:rFonts w:ascii="Arial" w:hAnsi="Arial" w:cs="Arial"/>
          <w:b/>
          <w:bCs/>
          <w:color w:val="000000"/>
          <w:sz w:val="20"/>
          <w:szCs w:val="20"/>
        </w:rPr>
        <w:t xml:space="preserve"> INFORMACJA O PODMIOTOWYCH ŚRODKACH DOWODOWYCH. OŚWIADCZENIA I DOKUMENTY, JAKIE ZOBOWIĄZANI SĄ DOSTARCZYĆ WYKONAWCY W CELU POTWIERDZENIA SPEŁNIANIA WARUNKÓW UDZIAŁU W POSTĘPOWANIU ORAZ WYKAZANIA BRAKU PODSTAW WYKLUCZEN</w:t>
      </w:r>
      <w:r w:rsidR="00231C0C">
        <w:rPr>
          <w:rFonts w:ascii="Arial" w:hAnsi="Arial" w:cs="Arial"/>
          <w:b/>
          <w:bCs/>
          <w:color w:val="000000"/>
          <w:sz w:val="20"/>
          <w:szCs w:val="20"/>
        </w:rPr>
        <w:t>IA.</w:t>
      </w:r>
    </w:p>
    <w:p w14:paraId="67009821" w14:textId="23AE49AC" w:rsidR="00DC7878" w:rsidRPr="00DC7878" w:rsidRDefault="00DC7878" w:rsidP="00DC7878">
      <w:pPr>
        <w:autoSpaceDE w:val="0"/>
        <w:autoSpaceDN w:val="0"/>
        <w:adjustRightInd w:val="0"/>
        <w:spacing w:line="360" w:lineRule="auto"/>
        <w:rPr>
          <w:rFonts w:ascii="Arial" w:hAnsi="Arial" w:cs="Arial"/>
          <w:color w:val="000000"/>
          <w:sz w:val="20"/>
          <w:szCs w:val="20"/>
        </w:rPr>
      </w:pPr>
    </w:p>
    <w:p w14:paraId="289A4A9E" w14:textId="2290A67A" w:rsidR="00E627D3" w:rsidRPr="00DC7878" w:rsidRDefault="00E627D3"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1. Do oferty Wykonawca zobowiązany jest dołączyć aktualne na dzień składania ofert oświadczenie </w:t>
      </w:r>
      <w:r w:rsidR="00DC7878">
        <w:rPr>
          <w:rFonts w:ascii="Arial" w:hAnsi="Arial" w:cs="Arial"/>
          <w:color w:val="000000"/>
          <w:sz w:val="20"/>
          <w:szCs w:val="20"/>
        </w:rPr>
        <w:br/>
      </w:r>
      <w:r w:rsidRPr="00DC7878">
        <w:rPr>
          <w:rFonts w:ascii="Arial" w:hAnsi="Arial" w:cs="Arial"/>
          <w:color w:val="000000"/>
          <w:sz w:val="20"/>
          <w:szCs w:val="20"/>
        </w:rPr>
        <w:t xml:space="preserve">o spełnianiu warunków udziału w postępowaniu oraz o braku podstaw do wykluczenia z postępowania – zgodnie z </w:t>
      </w:r>
      <w:r w:rsidRPr="00DC7878">
        <w:rPr>
          <w:rFonts w:ascii="Arial" w:hAnsi="Arial" w:cs="Arial"/>
          <w:b/>
          <w:bCs/>
          <w:color w:val="000000"/>
          <w:sz w:val="20"/>
          <w:szCs w:val="20"/>
        </w:rPr>
        <w:t xml:space="preserve">Załącznikiem nr 2 do SWZ. </w:t>
      </w:r>
    </w:p>
    <w:p w14:paraId="422D4546" w14:textId="77777777" w:rsidR="00E627D3" w:rsidRPr="00DC7878" w:rsidRDefault="00E627D3"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Informacje zawarte w oświadczeniu stanowią wstępne potwierdzenie, że Wykonawca nie podlega wykluczeniu oraz spełnia warunki udziału w postępowaniu. </w:t>
      </w:r>
    </w:p>
    <w:p w14:paraId="5DC758E8" w14:textId="77777777" w:rsidR="00E627D3" w:rsidRPr="00DC7878" w:rsidRDefault="00E627D3"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2. Informacje zawarte w oświadczeniu, o którym mowa w ust. 1 stanowią wstępne potwierdzenie, że Wykonawca nie podlega wykluczeniu oraz spełnia warunki udziału w postępowaniu. </w:t>
      </w:r>
    </w:p>
    <w:p w14:paraId="573F4571" w14:textId="77777777"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3. Zgodnie z art. 274 ust. 1 ustawy </w:t>
      </w:r>
      <w:proofErr w:type="spellStart"/>
      <w:r w:rsidRPr="00DC7878">
        <w:rPr>
          <w:rFonts w:ascii="Arial" w:hAnsi="Arial" w:cs="Arial"/>
          <w:color w:val="000000"/>
          <w:sz w:val="20"/>
          <w:szCs w:val="20"/>
        </w:rPr>
        <w:t>Pzp</w:t>
      </w:r>
      <w:proofErr w:type="spellEnd"/>
      <w:r w:rsidRPr="00DC7878">
        <w:rPr>
          <w:rFonts w:ascii="Arial" w:hAnsi="Arial" w:cs="Arial"/>
          <w:color w:val="000000"/>
          <w:sz w:val="20"/>
          <w:szCs w:val="20"/>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3157E488" w14:textId="652E8BB7"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4. W celu potwierdzenia spełniania prze Wykonawcę warunków udziału w postępowaniu Zamawiający żąda: </w:t>
      </w:r>
      <w:r w:rsidR="006F0B97" w:rsidRPr="00DC7878">
        <w:rPr>
          <w:rFonts w:ascii="Arial" w:hAnsi="Arial" w:cs="Arial"/>
          <w:color w:val="000000"/>
          <w:sz w:val="20"/>
          <w:szCs w:val="20"/>
        </w:rPr>
        <w:br/>
      </w:r>
      <w:r w:rsidRPr="00DC7878">
        <w:rPr>
          <w:rFonts w:ascii="Arial" w:hAnsi="Arial" w:cs="Arial"/>
          <w:color w:val="000000"/>
          <w:sz w:val="20"/>
          <w:szCs w:val="20"/>
        </w:rPr>
        <w:t xml:space="preserve">1)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przyczyny niezależnych od niego nie jest w stanie uzyskać tych dokumentów – inne odpowiednie dokumenty, celem potwierdzenia spełniania warunku dotyczącego zdolności technicznej lub zawodowej opisanego w rozdziale VII ust. 1 pkt 4) lit. a) SWZ – wg wzoru stanowiącego </w:t>
      </w:r>
      <w:r w:rsidRPr="00DC7878">
        <w:rPr>
          <w:rFonts w:ascii="Arial" w:hAnsi="Arial" w:cs="Arial"/>
          <w:b/>
          <w:bCs/>
          <w:color w:val="000000"/>
          <w:sz w:val="20"/>
          <w:szCs w:val="20"/>
        </w:rPr>
        <w:t xml:space="preserve">Załącznik Nr 5 do SWZ; </w:t>
      </w:r>
    </w:p>
    <w:p w14:paraId="13E6FF24" w14:textId="77777777"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celem potwierdzenia spełniania warunku dotyczącego zdolności technicznej lub zawodowej opisanego w rozdziale VII ust. 1 pkt 4) lit. b) SWZ – wg wzoru stanowiącego </w:t>
      </w:r>
      <w:r w:rsidRPr="00DC7878">
        <w:rPr>
          <w:rFonts w:ascii="Arial" w:hAnsi="Arial" w:cs="Arial"/>
          <w:b/>
          <w:bCs/>
          <w:color w:val="000000"/>
          <w:sz w:val="20"/>
          <w:szCs w:val="20"/>
        </w:rPr>
        <w:t xml:space="preserve">Załącznik Nr 8 do SWZ. </w:t>
      </w:r>
    </w:p>
    <w:p w14:paraId="0A5F19DA" w14:textId="77777777"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5. W celu potwierdzenia braku podstaw wykluczenia Wykonawcy z udziału w postępowaniu: </w:t>
      </w:r>
    </w:p>
    <w:p w14:paraId="7D6F643B" w14:textId="4A635FD6"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1) Odpis lub informacja z Krajowego Rejestru Sądowego lub z Centralnej Ewidencji i Informacji </w:t>
      </w:r>
      <w:r w:rsidR="00DC7878">
        <w:rPr>
          <w:rFonts w:ascii="Arial" w:hAnsi="Arial" w:cs="Arial"/>
          <w:color w:val="000000"/>
          <w:sz w:val="20"/>
          <w:szCs w:val="20"/>
        </w:rPr>
        <w:br/>
      </w:r>
      <w:r w:rsidRPr="00DC7878">
        <w:rPr>
          <w:rFonts w:ascii="Arial" w:hAnsi="Arial" w:cs="Arial"/>
          <w:color w:val="000000"/>
          <w:sz w:val="20"/>
          <w:szCs w:val="20"/>
        </w:rPr>
        <w:t xml:space="preserve">o Działalności Gospodarczej, w zakresie art. 109 ust. 1 pkt 4 ustawy </w:t>
      </w:r>
      <w:proofErr w:type="spellStart"/>
      <w:r w:rsidRPr="00DC7878">
        <w:rPr>
          <w:rFonts w:ascii="Arial" w:hAnsi="Arial" w:cs="Arial"/>
          <w:color w:val="000000"/>
          <w:sz w:val="20"/>
          <w:szCs w:val="20"/>
        </w:rPr>
        <w:t>Pzp</w:t>
      </w:r>
      <w:proofErr w:type="spellEnd"/>
      <w:r w:rsidRPr="00DC7878">
        <w:rPr>
          <w:rFonts w:ascii="Arial" w:hAnsi="Arial" w:cs="Arial"/>
          <w:color w:val="000000"/>
          <w:sz w:val="20"/>
          <w:szCs w:val="20"/>
        </w:rPr>
        <w:t xml:space="preserve">, sporządzonych nie wcześniej niż 3 miesiące przed jej złożeniem, jeżeli odrębne przepisy wymagają wpisu do rejestru lub ewidencji, </w:t>
      </w:r>
    </w:p>
    <w:p w14:paraId="356539CC" w14:textId="3D8266F4" w:rsidR="009F69A8" w:rsidRPr="00DC7878" w:rsidRDefault="009F69A8" w:rsidP="00DC7878">
      <w:pPr>
        <w:autoSpaceDE w:val="0"/>
        <w:autoSpaceDN w:val="0"/>
        <w:adjustRightInd w:val="0"/>
        <w:spacing w:line="360" w:lineRule="auto"/>
        <w:jc w:val="both"/>
        <w:rPr>
          <w:rFonts w:ascii="Arial" w:hAnsi="Arial" w:cs="Arial"/>
          <w:color w:val="000000"/>
          <w:sz w:val="20"/>
          <w:szCs w:val="20"/>
        </w:rPr>
      </w:pPr>
      <w:r w:rsidRPr="00DC7878">
        <w:rPr>
          <w:rFonts w:ascii="Arial" w:hAnsi="Arial" w:cs="Arial"/>
          <w:color w:val="000000"/>
          <w:sz w:val="20"/>
          <w:szCs w:val="20"/>
        </w:rPr>
        <w:t xml:space="preserve">2) oświadczenie Wykonawcy, w zakresie art. 108 ust. 1 pkt 5 ustawy </w:t>
      </w:r>
      <w:proofErr w:type="spellStart"/>
      <w:r w:rsidRPr="00DC7878">
        <w:rPr>
          <w:rFonts w:ascii="Arial" w:hAnsi="Arial" w:cs="Arial"/>
          <w:color w:val="000000"/>
          <w:sz w:val="20"/>
          <w:szCs w:val="20"/>
        </w:rPr>
        <w:t>Pzp</w:t>
      </w:r>
      <w:proofErr w:type="spellEnd"/>
      <w:r w:rsidRPr="00DC7878">
        <w:rPr>
          <w:rFonts w:ascii="Arial" w:hAnsi="Arial" w:cs="Arial"/>
          <w:color w:val="000000"/>
          <w:sz w:val="20"/>
          <w:szCs w:val="20"/>
        </w:rPr>
        <w:t xml:space="preserve">, o braku przynależności do tej samej grupy kapitałowej, w rozumieniu ustawy z dnia 16 lutego 2007 r. o ochronie konkurencji </w:t>
      </w:r>
      <w:r w:rsidR="00DC7878">
        <w:rPr>
          <w:rFonts w:ascii="Arial" w:hAnsi="Arial" w:cs="Arial"/>
          <w:color w:val="000000"/>
          <w:sz w:val="20"/>
          <w:szCs w:val="20"/>
        </w:rPr>
        <w:br/>
      </w:r>
      <w:r w:rsidRPr="00DC7878">
        <w:rPr>
          <w:rFonts w:ascii="Arial" w:hAnsi="Arial" w:cs="Arial"/>
          <w:color w:val="000000"/>
          <w:sz w:val="20"/>
          <w:szCs w:val="20"/>
        </w:rPr>
        <w:lastRenderedPageBreak/>
        <w:t xml:space="preserve">i konsumentów (Dz. U. z 2021 r. poz. 275 ze zm.), z innym Wykonawcą, który złożył odrębną ofertę, albo oświadczenia o przynależności do tej samej grupy kapitałowej wraz z dokumentami lub informacjami potwierdzającymi przygotowanie oferty niezależnie od innego Wykonawcy należącego do tej samej grupy kapitałowej – wg wzoru stanowiącego </w:t>
      </w:r>
      <w:r w:rsidRPr="00DC7878">
        <w:rPr>
          <w:rFonts w:ascii="Arial" w:hAnsi="Arial" w:cs="Arial"/>
          <w:b/>
          <w:bCs/>
          <w:color w:val="000000"/>
          <w:sz w:val="20"/>
          <w:szCs w:val="20"/>
        </w:rPr>
        <w:t>Załącznik Nr 4 do SWZ</w:t>
      </w:r>
      <w:r w:rsidRPr="00DC7878">
        <w:rPr>
          <w:rFonts w:ascii="Arial" w:hAnsi="Arial" w:cs="Arial"/>
          <w:color w:val="000000"/>
          <w:sz w:val="20"/>
          <w:szCs w:val="20"/>
        </w:rPr>
        <w:t xml:space="preserve">. </w:t>
      </w:r>
    </w:p>
    <w:p w14:paraId="07672573" w14:textId="7283CDE6" w:rsidR="009F69A8" w:rsidRDefault="009F69A8" w:rsidP="00DC7878">
      <w:pPr>
        <w:pStyle w:val="Akapitzlist"/>
        <w:numPr>
          <w:ilvl w:val="0"/>
          <w:numId w:val="4"/>
        </w:numPr>
        <w:autoSpaceDE w:val="0"/>
        <w:autoSpaceDN w:val="0"/>
        <w:adjustRightInd w:val="0"/>
        <w:spacing w:after="0" w:line="360" w:lineRule="auto"/>
        <w:ind w:left="0"/>
        <w:jc w:val="both"/>
        <w:rPr>
          <w:rFonts w:ascii="Arial" w:hAnsi="Arial" w:cs="Arial"/>
          <w:color w:val="000000"/>
          <w:sz w:val="20"/>
          <w:szCs w:val="20"/>
        </w:rPr>
      </w:pPr>
      <w:r w:rsidRPr="009F69A8">
        <w:rPr>
          <w:rFonts w:ascii="Arial" w:hAnsi="Arial" w:cs="Arial"/>
          <w:color w:val="000000"/>
          <w:sz w:val="20"/>
          <w:szCs w:val="20"/>
        </w:rPr>
        <w:t xml:space="preserve">6. Jeżeli Wykonawca ma siedzibę lub miejsce zamieszkania poza terytorium Rzeczypospolitej Polskiej, zamiast dokumentu, o których mowa w ust. 5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2563FEE2"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7. Jeżeli w kraju, w którym Wykonawca ma siedzibę lub miejsce zamieszkania, nie wydaje się dokumentów, o których mowa w ust. 5 pkt 1,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0835E5F8"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8.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16C4019C"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9.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6F0B97">
        <w:rPr>
          <w:rFonts w:ascii="Arial" w:hAnsi="Arial" w:cs="Arial"/>
          <w:color w:val="000000"/>
          <w:sz w:val="20"/>
          <w:szCs w:val="20"/>
        </w:rPr>
        <w:t>Pzp</w:t>
      </w:r>
      <w:proofErr w:type="spellEnd"/>
      <w:r w:rsidRPr="006F0B97">
        <w:rPr>
          <w:rFonts w:ascii="Arial" w:hAnsi="Arial" w:cs="Arial"/>
          <w:color w:val="000000"/>
          <w:sz w:val="20"/>
          <w:szCs w:val="20"/>
        </w:rPr>
        <w:t xml:space="preserve"> dane umożliwiające dostęp do tych środków. </w:t>
      </w:r>
    </w:p>
    <w:p w14:paraId="787E7F15"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10. Wykonawca nie jest zobowiązany do złożenia podmiotowych środków dowodowych, które Zamawiający posiada, jeżeli Wykonawca wskaże te środki oraz potwierdzi ich prawidłowość i aktualność. </w:t>
      </w:r>
    </w:p>
    <w:p w14:paraId="27DE386C"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11. 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3276160"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12. Złożenie, uzupełnienie lub poprawienie podmiotowych środków dowodowych nie może służyć potwierdzeniu spełniania kryteriów selekcji. </w:t>
      </w:r>
    </w:p>
    <w:p w14:paraId="68CF670E"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13. Zamawiający może żądać od Wykonawców wyjaśnień dotyczących treści złożonych podmiotowych środków dowodowych. </w:t>
      </w:r>
    </w:p>
    <w:p w14:paraId="77B1735A"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14. 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14:paraId="6DA339C8" w14:textId="77777777" w:rsidR="00B63824" w:rsidRPr="006F0B97" w:rsidRDefault="00B63824" w:rsidP="00DC7878">
      <w:pPr>
        <w:autoSpaceDE w:val="0"/>
        <w:autoSpaceDN w:val="0"/>
        <w:adjustRightInd w:val="0"/>
        <w:spacing w:line="360" w:lineRule="auto"/>
        <w:jc w:val="both"/>
        <w:rPr>
          <w:rFonts w:ascii="Arial" w:hAnsi="Arial" w:cs="Arial"/>
          <w:color w:val="000000"/>
          <w:sz w:val="20"/>
          <w:szCs w:val="20"/>
        </w:rPr>
      </w:pPr>
      <w:r w:rsidRPr="006F0B97">
        <w:rPr>
          <w:rFonts w:ascii="Arial" w:hAnsi="Arial" w:cs="Arial"/>
          <w:color w:val="000000"/>
          <w:sz w:val="20"/>
          <w:szCs w:val="20"/>
        </w:rPr>
        <w:t xml:space="preserve">15. Oświadczenie o których mowa w ust. 1 SWZ składa się, pod rygorem nieważności, w formie elektronicznej lub w postaci elektronicznej opatrzonej podpisem zaufanym lub podpisem osobistym. </w:t>
      </w:r>
    </w:p>
    <w:p w14:paraId="29EC91B0" w14:textId="5B49698F" w:rsidR="00B63824" w:rsidRDefault="00B63824" w:rsidP="00DC7878">
      <w:pPr>
        <w:pStyle w:val="Akapitzlist"/>
        <w:numPr>
          <w:ilvl w:val="0"/>
          <w:numId w:val="4"/>
        </w:numPr>
        <w:autoSpaceDE w:val="0"/>
        <w:autoSpaceDN w:val="0"/>
        <w:adjustRightInd w:val="0"/>
        <w:spacing w:after="0" w:line="360" w:lineRule="auto"/>
        <w:ind w:left="0"/>
        <w:jc w:val="both"/>
        <w:rPr>
          <w:rFonts w:ascii="Arial" w:hAnsi="Arial" w:cs="Arial"/>
          <w:color w:val="000000"/>
          <w:sz w:val="20"/>
          <w:szCs w:val="20"/>
        </w:rPr>
      </w:pPr>
      <w:r w:rsidRPr="00B63824">
        <w:rPr>
          <w:rFonts w:ascii="Arial" w:hAnsi="Arial" w:cs="Arial"/>
          <w:color w:val="000000"/>
          <w:sz w:val="20"/>
          <w:szCs w:val="20"/>
        </w:rPr>
        <w:t xml:space="preserve">16. Podmiotowe środki dowodowe sporządza się w postaci elektronicznej, w formatach danych określonych w przepisach wydanych na podstawie art. 18 ustawy z dnia 17 lutego 2005 r. o informatyzacji działalności podmiotów realizujących zadania publiczne (Dz. U. z 2021 r. poz. 2070 ze zm.), z zastrzeżeniem formatów, o których mowa w art. 66 ust. 1 ustawy </w:t>
      </w:r>
      <w:proofErr w:type="spellStart"/>
      <w:r w:rsidRPr="00B63824">
        <w:rPr>
          <w:rFonts w:ascii="Arial" w:hAnsi="Arial" w:cs="Arial"/>
          <w:color w:val="000000"/>
          <w:sz w:val="20"/>
          <w:szCs w:val="20"/>
        </w:rPr>
        <w:t>Pzp</w:t>
      </w:r>
      <w:proofErr w:type="spellEnd"/>
      <w:r w:rsidRPr="00B63824">
        <w:rPr>
          <w:rFonts w:ascii="Arial" w:hAnsi="Arial" w:cs="Arial"/>
          <w:color w:val="000000"/>
          <w:sz w:val="20"/>
          <w:szCs w:val="20"/>
        </w:rPr>
        <w:t xml:space="preserve">, z uwzględnieniem rodzaju przekazywanych danych. </w:t>
      </w:r>
    </w:p>
    <w:p w14:paraId="7CD28FF3" w14:textId="77777777" w:rsidR="00D553B0" w:rsidRPr="00D553B0" w:rsidRDefault="00D553B0" w:rsidP="00C02B60">
      <w:pPr>
        <w:pStyle w:val="Akapitzlist"/>
        <w:autoSpaceDE w:val="0"/>
        <w:autoSpaceDN w:val="0"/>
        <w:adjustRightInd w:val="0"/>
        <w:spacing w:after="0" w:line="360" w:lineRule="auto"/>
        <w:ind w:left="11"/>
        <w:rPr>
          <w:rFonts w:ascii="Arial" w:hAnsi="Arial" w:cs="Arial"/>
          <w:color w:val="000000"/>
          <w:sz w:val="20"/>
          <w:szCs w:val="20"/>
        </w:rPr>
      </w:pPr>
      <w:r w:rsidRPr="00D553B0">
        <w:rPr>
          <w:rFonts w:ascii="Arial" w:hAnsi="Arial" w:cs="Arial"/>
          <w:color w:val="000000"/>
          <w:sz w:val="20"/>
          <w:szCs w:val="20"/>
        </w:rPr>
        <w:t xml:space="preserve">17. Podmiotowe środki dowodowe przekazuje się: </w:t>
      </w:r>
    </w:p>
    <w:p w14:paraId="34E947E7" w14:textId="77777777"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lastRenderedPageBreak/>
        <w:t xml:space="preserve">1) w przypadku, gdy zostały wystawione jako dokument elektroniczny przez upoważnione podmioty inne niż Wykonawca, wykonawca wspólnie ubiegający się o udzielenie zamówienia, podmiot udostępniający zasoby - przekazuje się ten dokument elektroniczny; </w:t>
      </w:r>
    </w:p>
    <w:p w14:paraId="74782EAC" w14:textId="77777777"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t xml:space="preserve">2)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podpisem zaufanym lub podpisem osobistym, poświadczające zgodność cyfrowego odwzorowania z dokumentem w postaci papierowej. </w:t>
      </w:r>
    </w:p>
    <w:p w14:paraId="41A380CF" w14:textId="7810ECF5"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b/>
          <w:bCs/>
          <w:color w:val="000000"/>
          <w:sz w:val="20"/>
          <w:szCs w:val="20"/>
        </w:rPr>
        <w:t xml:space="preserve">UWAGA: </w:t>
      </w:r>
      <w:r w:rsidRPr="00D553B0">
        <w:rPr>
          <w:rFonts w:ascii="Arial" w:hAnsi="Arial" w:cs="Arial"/>
          <w:color w:val="000000"/>
          <w:sz w:val="20"/>
          <w:szCs w:val="20"/>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t>
      </w:r>
      <w:r w:rsidR="00FA7A37">
        <w:rPr>
          <w:rFonts w:ascii="Arial" w:hAnsi="Arial" w:cs="Arial"/>
          <w:color w:val="000000"/>
          <w:sz w:val="20"/>
          <w:szCs w:val="20"/>
        </w:rPr>
        <w:br/>
      </w:r>
      <w:r w:rsidRPr="00D553B0">
        <w:rPr>
          <w:rFonts w:ascii="Arial" w:hAnsi="Arial" w:cs="Arial"/>
          <w:color w:val="000000"/>
          <w:sz w:val="20"/>
          <w:szCs w:val="20"/>
        </w:rPr>
        <w:t xml:space="preserve">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389156A6" w14:textId="77777777"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t xml:space="preserve">3) w przypadku, gdy nie zostały wystawione przez upoważnione podmioty inne niż Wykonawca, Wykonawca wspólnie ubiegający się o udzielenie zamówienia, podmiot udostępniający zasoby - przekazuje się je w postaci elektronicznej i opatruje się kwalifikowanym podpisem elektronicznym, podpisem zaufanym lub podpisem osobistym; </w:t>
      </w:r>
    </w:p>
    <w:p w14:paraId="3AB5E2CA" w14:textId="3B5E9396"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t xml:space="preserve">4) w przypadku, gdy nie zostały wystawione przez upoważnione podmioty inne niż Wykonawca, Wykonawca wspólnie ubiegający się o udzielenie zamówienia, podmiot udostępniający zasoby </w:t>
      </w:r>
      <w:r w:rsidR="00FA7A37">
        <w:rPr>
          <w:rFonts w:ascii="Arial" w:hAnsi="Arial" w:cs="Arial"/>
          <w:color w:val="000000"/>
          <w:sz w:val="20"/>
          <w:szCs w:val="20"/>
        </w:rPr>
        <w:br/>
      </w:r>
      <w:r w:rsidRPr="00D553B0">
        <w:rPr>
          <w:rFonts w:ascii="Arial" w:hAnsi="Arial" w:cs="Arial"/>
          <w:color w:val="000000"/>
          <w:sz w:val="20"/>
          <w:szCs w:val="20"/>
        </w:rPr>
        <w:t xml:space="preserve">a sporządzono je jako dokument w postaci papierowej i opatrzono własnoręcznym podpisem - przekazuje się cyfrowe odwzorowanie tego dokumentu opatrzone kwalifikowanym podpisem elektronicznym, podpisem zaufanym lub podpisem osobistym, poświadczające zgodność cyfrowego odwzorowania </w:t>
      </w:r>
      <w:r w:rsidR="00FA7A37">
        <w:rPr>
          <w:rFonts w:ascii="Arial" w:hAnsi="Arial" w:cs="Arial"/>
          <w:color w:val="000000"/>
          <w:sz w:val="20"/>
          <w:szCs w:val="20"/>
        </w:rPr>
        <w:br/>
      </w:r>
      <w:r w:rsidRPr="00D553B0">
        <w:rPr>
          <w:rFonts w:ascii="Arial" w:hAnsi="Arial" w:cs="Arial"/>
          <w:color w:val="000000"/>
          <w:sz w:val="20"/>
          <w:szCs w:val="20"/>
        </w:rPr>
        <w:t xml:space="preserve">z dokumentem w postaci papierowej. </w:t>
      </w:r>
    </w:p>
    <w:p w14:paraId="5F1ED016" w14:textId="77777777"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b/>
          <w:bCs/>
          <w:color w:val="000000"/>
          <w:sz w:val="20"/>
          <w:szCs w:val="20"/>
        </w:rPr>
        <w:t xml:space="preserve">UWAGA: </w:t>
      </w:r>
      <w:r w:rsidRPr="00D553B0">
        <w:rPr>
          <w:rFonts w:ascii="Arial" w:hAnsi="Arial" w:cs="Arial"/>
          <w:color w:val="000000"/>
          <w:sz w:val="20"/>
          <w:szCs w:val="20"/>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w:t>
      </w:r>
    </w:p>
    <w:p w14:paraId="3C21B289" w14:textId="77777777" w:rsidR="00D553B0" w:rsidRPr="00D553B0"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t xml:space="preserve">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12C136C5" w14:textId="54CBCAF9" w:rsidR="00C02B60" w:rsidRPr="006F0B97" w:rsidRDefault="00D553B0" w:rsidP="00DC7878">
      <w:pPr>
        <w:pStyle w:val="Akapitzlist"/>
        <w:autoSpaceDE w:val="0"/>
        <w:autoSpaceDN w:val="0"/>
        <w:adjustRightInd w:val="0"/>
        <w:spacing w:after="0" w:line="360" w:lineRule="auto"/>
        <w:ind w:left="11"/>
        <w:jc w:val="both"/>
        <w:rPr>
          <w:rFonts w:ascii="Arial" w:hAnsi="Arial" w:cs="Arial"/>
          <w:color w:val="000000"/>
          <w:sz w:val="20"/>
          <w:szCs w:val="20"/>
        </w:rPr>
      </w:pPr>
      <w:r w:rsidRPr="00D553B0">
        <w:rPr>
          <w:rFonts w:ascii="Arial" w:hAnsi="Arial" w:cs="Arial"/>
          <w:color w:val="000000"/>
          <w:sz w:val="20"/>
          <w:szCs w:val="20"/>
        </w:rPr>
        <w:t xml:space="preserve">18.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95EDCF7" w14:textId="4CD8CD2F" w:rsidR="00C02B60" w:rsidRPr="00C02B60" w:rsidRDefault="00C02B60" w:rsidP="00DC7878">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19. W przypadku, gdy oświadczenia o których mowa w ust. 1 SWZ lub podmiotowe środki dowodowe zawierają informacje stanowiące tajemnicę przedsiębiorstwa w rozumieniu przepisów ustawy z dnia 16 kwietnia 1993 r. o zwalczaniu nieuczciwej konkurencji (Dz. U. z 2020 r. poz. 1913 ze zm.), Wykonawca, </w:t>
      </w:r>
      <w:r w:rsidR="00FA7A37">
        <w:rPr>
          <w:rFonts w:ascii="Arial" w:hAnsi="Arial" w:cs="Arial"/>
          <w:color w:val="000000"/>
          <w:sz w:val="20"/>
          <w:szCs w:val="20"/>
        </w:rPr>
        <w:br/>
      </w:r>
      <w:r w:rsidRPr="00C02B60">
        <w:rPr>
          <w:rFonts w:ascii="Arial" w:hAnsi="Arial" w:cs="Arial"/>
          <w:color w:val="000000"/>
          <w:sz w:val="20"/>
          <w:szCs w:val="20"/>
        </w:rPr>
        <w:t xml:space="preserve">w celu utrzymania w poufności tych informacji, przekazuje je w wydzielonym i odpowiednio oznaczonym pliku. </w:t>
      </w:r>
    </w:p>
    <w:p w14:paraId="674FA873"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lastRenderedPageBreak/>
        <w:t xml:space="preserve">20. Podmiotowe środki dowodowe sporządzone w języku obcym przekazuje się wraz z tłumaczeniem na język polski. </w:t>
      </w:r>
    </w:p>
    <w:p w14:paraId="75FE30DF"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21. Dokumenty elektroniczne muszą spełniać łącznie następujące wymagania: </w:t>
      </w:r>
    </w:p>
    <w:p w14:paraId="33A5C6D6"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14:paraId="79C9C1E7"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2) umożliwiają prezentację treści w postaci elektronicznej, w szczególności przez wyświetlenie tej treści na monitorze ekranowym; </w:t>
      </w:r>
    </w:p>
    <w:p w14:paraId="4C20A3AB"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3) umożliwiają prezentację treści w postaci papierowej, w szczególności za pomocą wydruku; </w:t>
      </w:r>
    </w:p>
    <w:p w14:paraId="1B33AE91" w14:textId="79969AF7" w:rsid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4) zawierają dane w układzie niepozostawiającym wątpliwości co do treści i kontekstu zapisanych informacji. </w:t>
      </w:r>
    </w:p>
    <w:p w14:paraId="21C401B3" w14:textId="77777777" w:rsidR="00FA7A37" w:rsidRPr="00C02B60" w:rsidRDefault="00FA7A37" w:rsidP="00FA7A37">
      <w:pPr>
        <w:autoSpaceDE w:val="0"/>
        <w:autoSpaceDN w:val="0"/>
        <w:adjustRightInd w:val="0"/>
        <w:spacing w:line="360" w:lineRule="auto"/>
        <w:jc w:val="both"/>
        <w:rPr>
          <w:rFonts w:ascii="Arial" w:hAnsi="Arial" w:cs="Arial"/>
          <w:color w:val="000000"/>
          <w:sz w:val="20"/>
          <w:szCs w:val="20"/>
        </w:rPr>
      </w:pPr>
    </w:p>
    <w:p w14:paraId="49F167B4" w14:textId="1B5412C4" w:rsidR="00FA7A37" w:rsidRPr="00330DFC" w:rsidRDefault="00C02B60" w:rsidP="00330DFC">
      <w:pPr>
        <w:pStyle w:val="Akapitzlist"/>
        <w:numPr>
          <w:ilvl w:val="0"/>
          <w:numId w:val="16"/>
        </w:numPr>
        <w:autoSpaceDE w:val="0"/>
        <w:autoSpaceDN w:val="0"/>
        <w:adjustRightInd w:val="0"/>
        <w:spacing w:line="360" w:lineRule="auto"/>
        <w:rPr>
          <w:rFonts w:ascii="Arial" w:hAnsi="Arial" w:cs="Arial"/>
          <w:b/>
          <w:bCs/>
          <w:color w:val="000000"/>
          <w:sz w:val="20"/>
          <w:szCs w:val="20"/>
        </w:rPr>
      </w:pPr>
      <w:r w:rsidRPr="00330DFC">
        <w:rPr>
          <w:rFonts w:ascii="Arial" w:hAnsi="Arial" w:cs="Arial"/>
          <w:b/>
          <w:bCs/>
          <w:color w:val="000000"/>
          <w:sz w:val="20"/>
          <w:szCs w:val="20"/>
        </w:rPr>
        <w:t xml:space="preserve">POLEGANIE NA ZASOBACH INNYCH PODMIOTÓW </w:t>
      </w:r>
    </w:p>
    <w:p w14:paraId="494234AA" w14:textId="77777777" w:rsidR="00FA7A37" w:rsidRDefault="00FA7A37" w:rsidP="00FA7A37">
      <w:pPr>
        <w:pStyle w:val="Akapitzlist"/>
        <w:autoSpaceDE w:val="0"/>
        <w:autoSpaceDN w:val="0"/>
        <w:adjustRightInd w:val="0"/>
        <w:spacing w:line="360" w:lineRule="auto"/>
        <w:ind w:left="153"/>
        <w:rPr>
          <w:rFonts w:ascii="Arial" w:hAnsi="Arial" w:cs="Arial"/>
          <w:b/>
          <w:bCs/>
          <w:color w:val="000000"/>
          <w:sz w:val="20"/>
          <w:szCs w:val="20"/>
        </w:rPr>
      </w:pPr>
    </w:p>
    <w:p w14:paraId="28BCA32E" w14:textId="2893CD92" w:rsidR="00C02B60" w:rsidRPr="00FA7A37" w:rsidRDefault="00C02B60" w:rsidP="00FA7A37">
      <w:pPr>
        <w:pStyle w:val="Akapitzlist"/>
        <w:autoSpaceDE w:val="0"/>
        <w:autoSpaceDN w:val="0"/>
        <w:adjustRightInd w:val="0"/>
        <w:spacing w:line="360" w:lineRule="auto"/>
        <w:ind w:left="0"/>
        <w:jc w:val="both"/>
        <w:rPr>
          <w:rFonts w:ascii="Arial" w:hAnsi="Arial" w:cs="Arial"/>
          <w:color w:val="000000"/>
          <w:sz w:val="20"/>
          <w:szCs w:val="20"/>
        </w:rPr>
      </w:pPr>
      <w:r w:rsidRPr="00FA7A37">
        <w:rPr>
          <w:rFonts w:ascii="Arial" w:hAnsi="Arial" w:cs="Arial"/>
          <w:color w:val="000000"/>
          <w:sz w:val="20"/>
          <w:szCs w:val="20"/>
        </w:rPr>
        <w:t xml:space="preserve">1. Wykonawca może w celu potwierdzenia spełniania warunków udziału polegać na zdolnościach technicznych lub zawodowych podmiotów udostępniających zasoby, niezależnie od charakteru prawnego łączących go z nimi stosunków prawnych. </w:t>
      </w:r>
    </w:p>
    <w:p w14:paraId="67CCDF85"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2. W odniesieniu do warunków dotyczących doświadczenia, wykonawcy mogą polegać na zdolnościach podmiotów udostępniających zasoby, jeśli podmioty te wykonają świadczenie do realizacji którego te zdolności są wymagane. </w:t>
      </w:r>
    </w:p>
    <w:p w14:paraId="39A7D9EB"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C02B60">
        <w:rPr>
          <w:rFonts w:ascii="Arial" w:hAnsi="Arial" w:cs="Arial"/>
          <w:b/>
          <w:bCs/>
          <w:color w:val="000000"/>
          <w:sz w:val="20"/>
          <w:szCs w:val="20"/>
        </w:rPr>
        <w:t xml:space="preserve">Załącznik Nr 3 do SWZ. </w:t>
      </w:r>
    </w:p>
    <w:p w14:paraId="775FD5B9" w14:textId="31904F41"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4. Zamawiający ocenia, czy udostępniane Wykonawcy przez podmioty udostępniające zasoby zdolności techniczne lub zawodowe, pozwalają na wykazanie przez Wykonawcę spełniania warunków udziału </w:t>
      </w:r>
      <w:r w:rsidR="00FA7A37">
        <w:rPr>
          <w:rFonts w:ascii="Arial" w:hAnsi="Arial" w:cs="Arial"/>
          <w:color w:val="000000"/>
          <w:sz w:val="20"/>
          <w:szCs w:val="20"/>
        </w:rPr>
        <w:br/>
      </w:r>
      <w:r w:rsidRPr="00C02B60">
        <w:rPr>
          <w:rFonts w:ascii="Arial" w:hAnsi="Arial" w:cs="Arial"/>
          <w:color w:val="000000"/>
          <w:sz w:val="20"/>
          <w:szCs w:val="20"/>
        </w:rPr>
        <w:t xml:space="preserve">w postępowaniu, a także bada, czy nie zachodzą wobec tego podmiotu podstawy wykluczenia, które zostały przewidziane względem Wykonawcy. </w:t>
      </w:r>
    </w:p>
    <w:p w14:paraId="329713BE"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r w:rsidRPr="00C02B60">
        <w:rPr>
          <w:rFonts w:ascii="Arial" w:hAnsi="Arial" w:cs="Arial"/>
          <w:color w:val="000000"/>
          <w:sz w:val="20"/>
          <w:szCs w:val="20"/>
        </w:rP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8DD2B79" w14:textId="77777777" w:rsidR="00C02B60" w:rsidRPr="00C02B60" w:rsidRDefault="00C02B60" w:rsidP="00FA7A37">
      <w:pPr>
        <w:autoSpaceDE w:val="0"/>
        <w:autoSpaceDN w:val="0"/>
        <w:adjustRightInd w:val="0"/>
        <w:spacing w:line="360" w:lineRule="auto"/>
        <w:jc w:val="both"/>
        <w:rPr>
          <w:rFonts w:ascii="Arial" w:hAnsi="Arial" w:cs="Arial"/>
          <w:color w:val="000000"/>
          <w:sz w:val="20"/>
          <w:szCs w:val="20"/>
        </w:rPr>
      </w:pPr>
    </w:p>
    <w:p w14:paraId="4A669A8B" w14:textId="07D9BDCB" w:rsidR="00C02B60" w:rsidRPr="00D553B0" w:rsidRDefault="00C02B60" w:rsidP="00FA7A37">
      <w:pPr>
        <w:pStyle w:val="Akapitzlist"/>
        <w:autoSpaceDE w:val="0"/>
        <w:autoSpaceDN w:val="0"/>
        <w:adjustRightInd w:val="0"/>
        <w:spacing w:after="0" w:line="360" w:lineRule="auto"/>
        <w:ind w:left="11"/>
        <w:jc w:val="both"/>
        <w:rPr>
          <w:rFonts w:ascii="Arial" w:hAnsi="Arial" w:cs="Arial"/>
          <w:color w:val="000000"/>
          <w:sz w:val="20"/>
          <w:szCs w:val="20"/>
        </w:rPr>
      </w:pPr>
      <w:r w:rsidRPr="00C02B60">
        <w:rPr>
          <w:rFonts w:ascii="Arial" w:hAnsi="Arial" w:cs="Arial"/>
          <w:b/>
          <w:bCs/>
          <w:color w:val="000000"/>
          <w:sz w:val="20"/>
          <w:szCs w:val="20"/>
        </w:rPr>
        <w:t xml:space="preserve">UWAGA: </w:t>
      </w:r>
      <w:r w:rsidRPr="00C02B60">
        <w:rPr>
          <w:rFonts w:ascii="Arial" w:hAnsi="Arial" w:cs="Arial"/>
          <w:color w:val="000000"/>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C41280C" w14:textId="77777777" w:rsidR="00C02B60" w:rsidRPr="00C02B60" w:rsidRDefault="00C02B60" w:rsidP="00FA7A37">
      <w:pPr>
        <w:autoSpaceDE w:val="0"/>
        <w:autoSpaceDN w:val="0"/>
        <w:adjustRightInd w:val="0"/>
        <w:spacing w:line="360" w:lineRule="auto"/>
        <w:jc w:val="both"/>
        <w:rPr>
          <w:rFonts w:ascii="Arial" w:hAnsi="Arial" w:cs="Arial"/>
        </w:rPr>
      </w:pPr>
    </w:p>
    <w:p w14:paraId="3AAA0178" w14:textId="77777777" w:rsidR="00C02B60" w:rsidRPr="00C02B60" w:rsidRDefault="00C02B60" w:rsidP="00FA7A37">
      <w:pPr>
        <w:autoSpaceDE w:val="0"/>
        <w:autoSpaceDN w:val="0"/>
        <w:adjustRightInd w:val="0"/>
        <w:spacing w:line="360" w:lineRule="auto"/>
        <w:jc w:val="both"/>
        <w:rPr>
          <w:rFonts w:ascii="Arial" w:hAnsi="Arial" w:cs="Arial"/>
          <w:sz w:val="20"/>
          <w:szCs w:val="20"/>
        </w:rPr>
      </w:pPr>
      <w:r w:rsidRPr="00C02B60">
        <w:rPr>
          <w:rFonts w:ascii="Arial" w:hAnsi="Arial" w:cs="Arial"/>
          <w:sz w:val="20"/>
          <w:szCs w:val="20"/>
        </w:rPr>
        <w:t xml:space="preserve">6.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w:t>
      </w:r>
      <w:r w:rsidRPr="00C02B60">
        <w:rPr>
          <w:rFonts w:ascii="Arial" w:hAnsi="Arial" w:cs="Arial"/>
          <w:sz w:val="20"/>
          <w:szCs w:val="20"/>
        </w:rPr>
        <w:lastRenderedPageBreak/>
        <w:t xml:space="preserve">na jego zasoby, zgodnie z katalogiem dokumentów określonych w Rozdziale IX SWZ </w:t>
      </w:r>
      <w:r w:rsidRPr="00C02B60">
        <w:rPr>
          <w:rFonts w:ascii="Arial" w:hAnsi="Arial" w:cs="Arial"/>
          <w:b/>
          <w:bCs/>
          <w:sz w:val="20"/>
          <w:szCs w:val="20"/>
        </w:rPr>
        <w:t xml:space="preserve">(Załącznik Nr 6 do SWZ). </w:t>
      </w:r>
    </w:p>
    <w:p w14:paraId="36A9F18C" w14:textId="77777777" w:rsidR="00C02B60" w:rsidRPr="00C02B60" w:rsidRDefault="00C02B60" w:rsidP="00C02B60">
      <w:pPr>
        <w:autoSpaceDE w:val="0"/>
        <w:autoSpaceDN w:val="0"/>
        <w:adjustRightInd w:val="0"/>
        <w:spacing w:line="360" w:lineRule="auto"/>
        <w:rPr>
          <w:rFonts w:ascii="Arial" w:hAnsi="Arial" w:cs="Arial"/>
          <w:sz w:val="20"/>
          <w:szCs w:val="20"/>
        </w:rPr>
      </w:pPr>
    </w:p>
    <w:p w14:paraId="30A44C0C" w14:textId="66D37B75" w:rsidR="00C02B60" w:rsidRPr="00C02B60" w:rsidRDefault="00FA7A37">
      <w:pPr>
        <w:numPr>
          <w:ilvl w:val="0"/>
          <w:numId w:val="4"/>
        </w:numPr>
        <w:autoSpaceDE w:val="0"/>
        <w:autoSpaceDN w:val="0"/>
        <w:adjustRightInd w:val="0"/>
        <w:spacing w:line="360" w:lineRule="auto"/>
        <w:rPr>
          <w:rFonts w:ascii="Arial" w:hAnsi="Arial" w:cs="Arial"/>
          <w:sz w:val="20"/>
          <w:szCs w:val="20"/>
        </w:rPr>
      </w:pPr>
      <w:r>
        <w:rPr>
          <w:rFonts w:ascii="Arial" w:hAnsi="Arial" w:cs="Arial"/>
          <w:b/>
          <w:bCs/>
          <w:sz w:val="20"/>
          <w:szCs w:val="20"/>
        </w:rPr>
        <w:t>X</w:t>
      </w:r>
      <w:r w:rsidR="00C02B60" w:rsidRPr="00C02B60">
        <w:rPr>
          <w:rFonts w:ascii="Arial" w:hAnsi="Arial" w:cs="Arial"/>
          <w:b/>
          <w:bCs/>
          <w:sz w:val="20"/>
          <w:szCs w:val="20"/>
        </w:rPr>
        <w:t>.</w:t>
      </w:r>
      <w:r>
        <w:rPr>
          <w:rFonts w:ascii="Arial" w:hAnsi="Arial" w:cs="Arial"/>
          <w:b/>
          <w:bCs/>
          <w:sz w:val="20"/>
          <w:szCs w:val="20"/>
        </w:rPr>
        <w:t xml:space="preserve">  </w:t>
      </w:r>
      <w:r w:rsidR="00C02B60" w:rsidRPr="00C02B60">
        <w:rPr>
          <w:rFonts w:ascii="Arial" w:hAnsi="Arial" w:cs="Arial"/>
          <w:b/>
          <w:bCs/>
          <w:sz w:val="20"/>
          <w:szCs w:val="20"/>
        </w:rPr>
        <w:t xml:space="preserve"> INFORMACJA DLA WYKONAWCÓW WSPÓLNIE UBIEGAJĄCYCH SIĘ O UDZIELENIE ZAMÓWIENIA (SPÓŁKI CYWILNE/ KONSORCJA) </w:t>
      </w:r>
    </w:p>
    <w:p w14:paraId="2CE38A84" w14:textId="77777777" w:rsidR="00507946" w:rsidRPr="00507946" w:rsidRDefault="00507946" w:rsidP="00FA7A37">
      <w:pPr>
        <w:autoSpaceDE w:val="0"/>
        <w:autoSpaceDN w:val="0"/>
        <w:adjustRightInd w:val="0"/>
        <w:spacing w:line="360" w:lineRule="auto"/>
        <w:jc w:val="both"/>
        <w:rPr>
          <w:rFonts w:ascii="Arial" w:hAnsi="Arial" w:cs="Arial"/>
          <w:color w:val="000000"/>
        </w:rPr>
      </w:pPr>
    </w:p>
    <w:p w14:paraId="3045C751" w14:textId="77777777" w:rsidR="00507946" w:rsidRPr="00507946" w:rsidRDefault="00507946" w:rsidP="00FA7A37">
      <w:pPr>
        <w:numPr>
          <w:ilvl w:val="0"/>
          <w:numId w:val="4"/>
        </w:numPr>
        <w:autoSpaceDE w:val="0"/>
        <w:autoSpaceDN w:val="0"/>
        <w:adjustRightInd w:val="0"/>
        <w:spacing w:line="360" w:lineRule="auto"/>
        <w:jc w:val="both"/>
        <w:rPr>
          <w:rFonts w:ascii="Arial" w:hAnsi="Arial" w:cs="Arial"/>
          <w:color w:val="000000"/>
          <w:sz w:val="20"/>
          <w:szCs w:val="20"/>
        </w:rPr>
      </w:pPr>
      <w:r w:rsidRPr="00507946">
        <w:rPr>
          <w:rFonts w:ascii="Arial" w:hAnsi="Arial" w:cs="Arial"/>
          <w:color w:val="000000"/>
          <w:sz w:val="20"/>
          <w:szCs w:val="20"/>
        </w:rPr>
        <w:t xml:space="preserve">1. Wykonawcy mogą wspólnie ubiegać się o udzielenie zamówienia. W takim przypadku Wykonawcy ustanawiają pełnomocnika do reprezentowania ich w postępowaniu albo do reprezentowania i zawarcia umowy w sprawie zamówienia publicznego. </w:t>
      </w:r>
      <w:r w:rsidRPr="00507946">
        <w:rPr>
          <w:rFonts w:ascii="Arial" w:hAnsi="Arial" w:cs="Arial"/>
          <w:b/>
          <w:bCs/>
          <w:color w:val="000000"/>
          <w:sz w:val="20"/>
          <w:szCs w:val="20"/>
        </w:rPr>
        <w:t xml:space="preserve">Pełnomocnictwo winno być załączone do oferty. </w:t>
      </w:r>
    </w:p>
    <w:p w14:paraId="7FFC2E56" w14:textId="77777777" w:rsidR="00507946" w:rsidRPr="00507946" w:rsidRDefault="00507946" w:rsidP="00FA7A37">
      <w:pPr>
        <w:numPr>
          <w:ilvl w:val="0"/>
          <w:numId w:val="4"/>
        </w:numPr>
        <w:autoSpaceDE w:val="0"/>
        <w:autoSpaceDN w:val="0"/>
        <w:adjustRightInd w:val="0"/>
        <w:spacing w:line="360" w:lineRule="auto"/>
        <w:jc w:val="both"/>
        <w:rPr>
          <w:rFonts w:ascii="Arial" w:hAnsi="Arial" w:cs="Arial"/>
          <w:color w:val="000000"/>
          <w:sz w:val="20"/>
          <w:szCs w:val="20"/>
        </w:rPr>
      </w:pPr>
      <w:r w:rsidRPr="00507946">
        <w:rPr>
          <w:rFonts w:ascii="Arial" w:hAnsi="Arial" w:cs="Arial"/>
          <w:color w:val="000000"/>
          <w:sz w:val="20"/>
          <w:szCs w:val="20"/>
        </w:rPr>
        <w:t xml:space="preserve">2. W przypadku Wykonawców wspólnie ubiegających się o udzielenie zamówienia, oświadczenia, o których mowa w Rozdziale IX ust. 1 SWZ, składa każdy z Wykonawców. Oświadczenia te potwierdzają brak podstaw wykluczenia oraz spełnianie warunków udziału w zakresie, w jakim każdy z Wykonawców wykazuje spełnianie warunków udziału w postępowaniu. </w:t>
      </w:r>
    </w:p>
    <w:p w14:paraId="088A9720" w14:textId="01692B5F" w:rsidR="00507946" w:rsidRPr="00507946" w:rsidRDefault="00507946" w:rsidP="00FA7A37">
      <w:pPr>
        <w:numPr>
          <w:ilvl w:val="0"/>
          <w:numId w:val="4"/>
        </w:numPr>
        <w:autoSpaceDE w:val="0"/>
        <w:autoSpaceDN w:val="0"/>
        <w:adjustRightInd w:val="0"/>
        <w:spacing w:line="360" w:lineRule="auto"/>
        <w:jc w:val="both"/>
        <w:rPr>
          <w:rFonts w:ascii="Arial" w:hAnsi="Arial" w:cs="Arial"/>
          <w:color w:val="000000"/>
          <w:sz w:val="20"/>
          <w:szCs w:val="20"/>
        </w:rPr>
      </w:pPr>
      <w:r w:rsidRPr="00507946">
        <w:rPr>
          <w:rFonts w:ascii="Arial" w:hAnsi="Arial" w:cs="Arial"/>
          <w:color w:val="000000"/>
          <w:sz w:val="20"/>
          <w:szCs w:val="20"/>
        </w:rPr>
        <w:t xml:space="preserve">3. Wykonawcy wspólnie ubiegający się o udzielenie zamówienia dołączają do oferty oświadczenie, </w:t>
      </w:r>
      <w:r w:rsidR="00FA7A37">
        <w:rPr>
          <w:rFonts w:ascii="Arial" w:hAnsi="Arial" w:cs="Arial"/>
          <w:color w:val="000000"/>
          <w:sz w:val="20"/>
          <w:szCs w:val="20"/>
        </w:rPr>
        <w:br/>
      </w:r>
      <w:r w:rsidRPr="00507946">
        <w:rPr>
          <w:rFonts w:ascii="Arial" w:hAnsi="Arial" w:cs="Arial"/>
          <w:color w:val="000000"/>
          <w:sz w:val="20"/>
          <w:szCs w:val="20"/>
        </w:rPr>
        <w:t xml:space="preserve">z którego wynika, które roboty budowlane wykonają poszczególni wykonawcy </w:t>
      </w:r>
      <w:r w:rsidRPr="00507946">
        <w:rPr>
          <w:rFonts w:ascii="Arial" w:hAnsi="Arial" w:cs="Arial"/>
          <w:b/>
          <w:bCs/>
          <w:color w:val="000000"/>
          <w:sz w:val="20"/>
          <w:szCs w:val="20"/>
        </w:rPr>
        <w:t xml:space="preserve">(Załącznik Nr 7 do SWZ). </w:t>
      </w:r>
    </w:p>
    <w:p w14:paraId="47D46018" w14:textId="77777777" w:rsidR="00507946" w:rsidRPr="00507946" w:rsidRDefault="00507946" w:rsidP="00FA7A37">
      <w:pPr>
        <w:numPr>
          <w:ilvl w:val="0"/>
          <w:numId w:val="4"/>
        </w:numPr>
        <w:autoSpaceDE w:val="0"/>
        <w:autoSpaceDN w:val="0"/>
        <w:adjustRightInd w:val="0"/>
        <w:spacing w:line="360" w:lineRule="auto"/>
        <w:jc w:val="both"/>
        <w:rPr>
          <w:rFonts w:ascii="Arial" w:hAnsi="Arial" w:cs="Arial"/>
          <w:color w:val="000000"/>
          <w:sz w:val="20"/>
          <w:szCs w:val="20"/>
        </w:rPr>
      </w:pPr>
      <w:r w:rsidRPr="00507946">
        <w:rPr>
          <w:rFonts w:ascii="Arial" w:hAnsi="Arial" w:cs="Arial"/>
          <w:color w:val="000000"/>
          <w:sz w:val="20"/>
          <w:szCs w:val="20"/>
        </w:rPr>
        <w:t xml:space="preserve">4. Oświadczenia i dokumenty potwierdzające brak podstaw do wykluczenia z postępowania składa każdy z Wykonawców wspólnie ubiegających się o zamówienie. </w:t>
      </w:r>
    </w:p>
    <w:p w14:paraId="583AF571" w14:textId="77777777" w:rsidR="00507946" w:rsidRPr="00507946" w:rsidRDefault="00507946" w:rsidP="00507946">
      <w:pPr>
        <w:autoSpaceDE w:val="0"/>
        <w:autoSpaceDN w:val="0"/>
        <w:adjustRightInd w:val="0"/>
        <w:spacing w:line="360" w:lineRule="auto"/>
        <w:rPr>
          <w:rFonts w:ascii="Arial" w:hAnsi="Arial" w:cs="Arial"/>
          <w:color w:val="000000"/>
        </w:rPr>
      </w:pPr>
    </w:p>
    <w:p w14:paraId="68E6C40B" w14:textId="69218512" w:rsidR="00507946" w:rsidRPr="00507946" w:rsidRDefault="00FA7A37">
      <w:pPr>
        <w:numPr>
          <w:ilvl w:val="0"/>
          <w:numId w:val="4"/>
        </w:num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XI</w:t>
      </w:r>
      <w:r w:rsidR="00507946" w:rsidRPr="00507946">
        <w:rPr>
          <w:rFonts w:ascii="Arial" w:hAnsi="Arial" w:cs="Arial"/>
          <w:b/>
          <w:bCs/>
          <w:color w:val="000000"/>
          <w:sz w:val="20"/>
          <w:szCs w:val="20"/>
        </w:rPr>
        <w:t>.</w:t>
      </w:r>
      <w:r>
        <w:rPr>
          <w:rFonts w:ascii="Arial" w:hAnsi="Arial" w:cs="Arial"/>
          <w:b/>
          <w:bCs/>
          <w:color w:val="000000"/>
          <w:sz w:val="20"/>
          <w:szCs w:val="20"/>
        </w:rPr>
        <w:t xml:space="preserve">  </w:t>
      </w:r>
      <w:r w:rsidR="00507946" w:rsidRPr="00507946">
        <w:rPr>
          <w:rFonts w:ascii="Arial" w:hAnsi="Arial" w:cs="Arial"/>
          <w:b/>
          <w:bCs/>
          <w:color w:val="000000"/>
          <w:sz w:val="20"/>
          <w:szCs w:val="20"/>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w:t>
      </w:r>
    </w:p>
    <w:p w14:paraId="14BEE420" w14:textId="77777777" w:rsidR="00E67D9A" w:rsidRPr="00E67D9A" w:rsidRDefault="00E67D9A" w:rsidP="00E67D9A">
      <w:pPr>
        <w:numPr>
          <w:ilvl w:val="0"/>
          <w:numId w:val="14"/>
        </w:numPr>
        <w:spacing w:line="276" w:lineRule="auto"/>
        <w:jc w:val="both"/>
        <w:rPr>
          <w:rFonts w:ascii="Arial" w:hAnsi="Arial" w:cs="Arial"/>
          <w:sz w:val="20"/>
          <w:szCs w:val="20"/>
        </w:rPr>
      </w:pPr>
      <w:r w:rsidRPr="00E67D9A">
        <w:rPr>
          <w:rFonts w:ascii="Arial" w:hAnsi="Arial" w:cs="Arial"/>
          <w:sz w:val="20"/>
          <w:szCs w:val="20"/>
        </w:rPr>
        <w:t xml:space="preserve">Osobą uprawnioną do kontaktu z Wykonawcami jest: </w:t>
      </w:r>
    </w:p>
    <w:p w14:paraId="7A42672E" w14:textId="77777777" w:rsidR="00E67D9A" w:rsidRPr="00E67D9A" w:rsidRDefault="00E67D9A" w:rsidP="00E67D9A">
      <w:pPr>
        <w:pStyle w:val="Akapitzlist"/>
        <w:rPr>
          <w:rFonts w:ascii="Arial" w:hAnsi="Arial" w:cs="Arial"/>
          <w:sz w:val="20"/>
          <w:szCs w:val="20"/>
        </w:rPr>
      </w:pPr>
      <w:r w:rsidRPr="00E67D9A">
        <w:rPr>
          <w:rFonts w:ascii="Arial" w:hAnsi="Arial" w:cs="Arial"/>
          <w:sz w:val="20"/>
          <w:szCs w:val="20"/>
        </w:rPr>
        <w:t xml:space="preserve">- Andrzej Mielniczek – tel. 518 961 010 </w:t>
      </w:r>
    </w:p>
    <w:p w14:paraId="607D3B75" w14:textId="5125605B" w:rsidR="00E67D9A" w:rsidRPr="00E67D9A" w:rsidRDefault="00E67D9A" w:rsidP="00E67D9A">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 xml:space="preserve">Postępowanie prowadzone jest w języku polskim w formie elektronicznej za pośrednictwem </w:t>
      </w:r>
      <w:hyperlink r:id="rId9">
        <w:r w:rsidRPr="00E67D9A">
          <w:rPr>
            <w:rFonts w:ascii="Arial" w:hAnsi="Arial" w:cs="Arial"/>
            <w:color w:val="1155CC"/>
            <w:sz w:val="20"/>
            <w:szCs w:val="20"/>
            <w:u w:val="single"/>
          </w:rPr>
          <w:t>platformazakupowa.pl</w:t>
        </w:r>
      </w:hyperlink>
      <w:bookmarkStart w:id="1" w:name="_Hlk62713705"/>
      <w:r w:rsidRPr="00E67D9A">
        <w:rPr>
          <w:rFonts w:ascii="Arial" w:hAnsi="Arial" w:cs="Arial"/>
          <w:sz w:val="20"/>
          <w:szCs w:val="20"/>
        </w:rPr>
        <w:t xml:space="preserve"> pod adresem</w:t>
      </w:r>
      <w:r w:rsidRPr="00E67D9A">
        <w:rPr>
          <w:rFonts w:ascii="Arial" w:hAnsi="Arial" w:cs="Arial"/>
          <w:color w:val="548DD4" w:themeColor="text2" w:themeTint="99"/>
          <w:sz w:val="20"/>
          <w:szCs w:val="20"/>
          <w:u w:val="single"/>
        </w:rPr>
        <w:t xml:space="preserve">: </w:t>
      </w:r>
      <w:bookmarkEnd w:id="1"/>
      <w:r w:rsidRPr="00E67D9A">
        <w:rPr>
          <w:rFonts w:ascii="Arial" w:hAnsi="Arial" w:cs="Arial"/>
          <w:color w:val="548DD4" w:themeColor="text2" w:themeTint="99"/>
          <w:sz w:val="20"/>
          <w:szCs w:val="20"/>
          <w:u w:val="single"/>
        </w:rPr>
        <w:fldChar w:fldCharType="begin"/>
      </w:r>
      <w:r w:rsidRPr="00E67D9A">
        <w:rPr>
          <w:rFonts w:ascii="Arial" w:hAnsi="Arial" w:cs="Arial"/>
          <w:color w:val="548DD4" w:themeColor="text2" w:themeTint="99"/>
          <w:sz w:val="20"/>
          <w:szCs w:val="20"/>
          <w:u w:val="single"/>
        </w:rPr>
        <w:instrText xml:space="preserve"> HYPERLINK "https://platformazakupowa.pl/transakcja/" \t "_blank" </w:instrText>
      </w:r>
      <w:r w:rsidRPr="00E67D9A">
        <w:rPr>
          <w:rFonts w:ascii="Arial" w:hAnsi="Arial" w:cs="Arial"/>
          <w:color w:val="548DD4" w:themeColor="text2" w:themeTint="99"/>
          <w:sz w:val="20"/>
          <w:szCs w:val="20"/>
          <w:u w:val="single"/>
        </w:rPr>
        <w:fldChar w:fldCharType="separate"/>
      </w:r>
      <w:r w:rsidRPr="00E67D9A">
        <w:rPr>
          <w:rFonts w:ascii="Arial" w:hAnsi="Arial" w:cs="Arial"/>
          <w:color w:val="548DD4" w:themeColor="text2" w:themeTint="99"/>
          <w:sz w:val="20"/>
          <w:szCs w:val="20"/>
          <w:u w:val="single"/>
        </w:rPr>
        <w:t>https://platformazakupowa.pl/transakcja/</w:t>
      </w:r>
      <w:r w:rsidRPr="00E67D9A">
        <w:rPr>
          <w:rFonts w:ascii="Arial" w:hAnsi="Arial" w:cs="Arial"/>
          <w:color w:val="548DD4" w:themeColor="text2" w:themeTint="99"/>
          <w:sz w:val="20"/>
          <w:szCs w:val="20"/>
          <w:u w:val="single"/>
        </w:rPr>
        <w:fldChar w:fldCharType="end"/>
      </w:r>
      <w:r w:rsidR="00EB28AC">
        <w:rPr>
          <w:rFonts w:ascii="Arial" w:hAnsi="Arial" w:cs="Arial"/>
          <w:color w:val="548DD4" w:themeColor="text2" w:themeTint="99"/>
          <w:sz w:val="20"/>
          <w:szCs w:val="20"/>
          <w:u w:val="single"/>
        </w:rPr>
        <w:t>714751</w:t>
      </w:r>
    </w:p>
    <w:p w14:paraId="3F5ED923" w14:textId="77777777" w:rsidR="00E67D9A" w:rsidRPr="00E67D9A" w:rsidRDefault="00E67D9A" w:rsidP="00E67D9A">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i formularza „</w:t>
      </w:r>
      <w:r w:rsidRPr="00E67D9A">
        <w:rPr>
          <w:rFonts w:ascii="Arial" w:hAnsi="Arial" w:cs="Arial"/>
          <w:b/>
          <w:sz w:val="20"/>
          <w:szCs w:val="20"/>
        </w:rPr>
        <w:t>Wyślij wiadomość do zamawiającego</w:t>
      </w:r>
      <w:r w:rsidRPr="00E67D9A">
        <w:rPr>
          <w:rFonts w:ascii="Arial" w:hAnsi="Arial" w:cs="Arial"/>
          <w:sz w:val="20"/>
          <w:szCs w:val="20"/>
        </w:rPr>
        <w:t xml:space="preserve">”. </w:t>
      </w:r>
    </w:p>
    <w:p w14:paraId="34BCE131" w14:textId="77777777" w:rsidR="00E67D9A" w:rsidRPr="00E67D9A" w:rsidRDefault="00E67D9A" w:rsidP="00E67D9A">
      <w:pPr>
        <w:ind w:left="720"/>
        <w:jc w:val="both"/>
        <w:rPr>
          <w:rFonts w:ascii="Arial" w:hAnsi="Arial" w:cs="Arial"/>
          <w:sz w:val="20"/>
          <w:szCs w:val="20"/>
        </w:rPr>
      </w:pPr>
      <w:r w:rsidRPr="00E67D9A">
        <w:rPr>
          <w:rFonts w:ascii="Arial" w:hAnsi="Arial" w:cs="Arial"/>
          <w:sz w:val="20"/>
          <w:szCs w:val="20"/>
        </w:rPr>
        <w:t xml:space="preserve">Za datę przekazania (wpływu) oświadczeń, wniosków, zawiadomień oraz informacji przyjmuje się datę ich przesłania za pośrednictwem </w:t>
      </w:r>
      <w:hyperlink r:id="rId11">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administracja@tlwarcino.pl</w:t>
      </w:r>
    </w:p>
    <w:p w14:paraId="4D17E799" w14:textId="77777777" w:rsidR="00E67D9A" w:rsidRPr="00E67D9A" w:rsidRDefault="00E67D9A" w:rsidP="00E67D9A">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 xml:space="preserve">Zamawiający będzie przekazywał wykonawcom informacje w formie elektronicznej za pośrednictwem </w:t>
      </w:r>
      <w:hyperlink r:id="rId12">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do konkretnego wykonawcy.</w:t>
      </w:r>
    </w:p>
    <w:p w14:paraId="291CA769" w14:textId="77777777" w:rsidR="00E67D9A" w:rsidRPr="00E67D9A" w:rsidRDefault="00E67D9A" w:rsidP="00E67D9A">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 xml:space="preserve">Wykonawca jako podmiot profesjonalny ma obowiązek sprawdzania komunikatów </w:t>
      </w:r>
      <w:r w:rsidRPr="00E67D9A">
        <w:rPr>
          <w:rFonts w:ascii="Arial" w:hAnsi="Arial" w:cs="Arial"/>
          <w:sz w:val="20"/>
          <w:szCs w:val="20"/>
        </w:rPr>
        <w:br/>
        <w:t>i wiadomości bezpośrednio na platformazakupowa.pl przesłanych przez zamawiającego, gdyż system powiadomień może ulec awarii lub powiadomienie może trafić do folderu SPAM.</w:t>
      </w:r>
    </w:p>
    <w:p w14:paraId="4B4F1DEB" w14:textId="77777777" w:rsidR="00E67D9A" w:rsidRPr="00E67D9A" w:rsidRDefault="00E67D9A" w:rsidP="00E67D9A">
      <w:pPr>
        <w:pStyle w:val="Akapitzlist"/>
        <w:numPr>
          <w:ilvl w:val="0"/>
          <w:numId w:val="14"/>
        </w:numPr>
        <w:spacing w:after="0"/>
        <w:ind w:right="92"/>
        <w:contextualSpacing w:val="0"/>
        <w:jc w:val="both"/>
        <w:rPr>
          <w:rFonts w:ascii="Arial" w:hAnsi="Arial" w:cs="Arial"/>
          <w:color w:val="000000" w:themeColor="text1"/>
          <w:sz w:val="20"/>
          <w:szCs w:val="20"/>
        </w:rPr>
      </w:pPr>
      <w:r w:rsidRPr="00E67D9A">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E67D9A">
        <w:rPr>
          <w:rFonts w:ascii="Arial" w:hAnsi="Arial" w:cs="Arial"/>
          <w:color w:val="000000" w:themeColor="text1"/>
          <w:sz w:val="20"/>
          <w:szCs w:val="20"/>
        </w:rPr>
        <w:br/>
      </w:r>
      <w:r w:rsidRPr="00E67D9A">
        <w:rPr>
          <w:rFonts w:ascii="Arial" w:hAnsi="Arial" w:cs="Arial"/>
          <w:color w:val="000000" w:themeColor="text1"/>
          <w:sz w:val="20"/>
          <w:szCs w:val="20"/>
        </w:rPr>
        <w:lastRenderedPageBreak/>
        <w:t xml:space="preserve">w postępowaniu o udzielenie zamówienia publicznego lub konkursie (Dz. U. z 2020 r. poz. 2452), określa niezbędne wymagania sprzętowo-aplikacyjne umożliwiające pracę na Platformie, tj.: </w:t>
      </w:r>
    </w:p>
    <w:p w14:paraId="353B91BF"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 xml:space="preserve">stały dostęp do sieci Internet o gwarantowanej przepustowości nie mniejszej niż 512 </w:t>
      </w:r>
      <w:proofErr w:type="spellStart"/>
      <w:r w:rsidRPr="00E67D9A">
        <w:rPr>
          <w:rFonts w:ascii="Arial" w:hAnsi="Arial" w:cs="Arial"/>
          <w:sz w:val="20"/>
          <w:szCs w:val="20"/>
        </w:rPr>
        <w:t>kb</w:t>
      </w:r>
      <w:proofErr w:type="spellEnd"/>
      <w:r w:rsidRPr="00E67D9A">
        <w:rPr>
          <w:rFonts w:ascii="Arial" w:hAnsi="Arial" w:cs="Arial"/>
          <w:sz w:val="20"/>
          <w:szCs w:val="20"/>
        </w:rPr>
        <w:t>/s,</w:t>
      </w:r>
    </w:p>
    <w:p w14:paraId="495309E7"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11AFC1A1"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zainstalowana dowolna przeglądarka internetowa, w przypadku Internet Explorer minimalnie wersja 10 0.,</w:t>
      </w:r>
    </w:p>
    <w:p w14:paraId="1EA407BF"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włączona obsługa JavaScript,</w:t>
      </w:r>
    </w:p>
    <w:p w14:paraId="15C9DE17"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 xml:space="preserve">zainstalowany program Adobe </w:t>
      </w:r>
      <w:proofErr w:type="spellStart"/>
      <w:r w:rsidRPr="00E67D9A">
        <w:rPr>
          <w:rFonts w:ascii="Arial" w:hAnsi="Arial" w:cs="Arial"/>
          <w:sz w:val="20"/>
          <w:szCs w:val="20"/>
        </w:rPr>
        <w:t>Acrobat</w:t>
      </w:r>
      <w:proofErr w:type="spellEnd"/>
      <w:r w:rsidRPr="00E67D9A">
        <w:rPr>
          <w:rFonts w:ascii="Arial" w:hAnsi="Arial" w:cs="Arial"/>
          <w:sz w:val="20"/>
          <w:szCs w:val="20"/>
        </w:rPr>
        <w:t xml:space="preserve"> Reader lub inny obsługujący format plików .pdf,</w:t>
      </w:r>
    </w:p>
    <w:p w14:paraId="7C59D891"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Platformazakupowa.pl działa według standardu przyjętego w komunikacji sieciowej - kodowanie UTF8,</w:t>
      </w:r>
    </w:p>
    <w:p w14:paraId="1DD62611" w14:textId="7E638888"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Oznaczenie czasu odbioru danych przez platformę zakupową stanowi datę oraz dokładny czas (</w:t>
      </w:r>
      <w:proofErr w:type="spellStart"/>
      <w:r w:rsidRPr="00E67D9A">
        <w:rPr>
          <w:rFonts w:ascii="Arial" w:hAnsi="Arial" w:cs="Arial"/>
          <w:sz w:val="20"/>
          <w:szCs w:val="20"/>
        </w:rPr>
        <w:t>hh:mm:ss</w:t>
      </w:r>
      <w:proofErr w:type="spellEnd"/>
      <w:r w:rsidRPr="00E67D9A">
        <w:rPr>
          <w:rFonts w:ascii="Arial" w:hAnsi="Arial" w:cs="Arial"/>
          <w:sz w:val="20"/>
          <w:szCs w:val="20"/>
        </w:rPr>
        <w:t xml:space="preserve">) generowany wg. czasu lokalnego serwera synchronizowanego </w:t>
      </w:r>
      <w:r w:rsidR="00FA7A37">
        <w:rPr>
          <w:rFonts w:ascii="Arial" w:hAnsi="Arial" w:cs="Arial"/>
          <w:sz w:val="20"/>
          <w:szCs w:val="20"/>
        </w:rPr>
        <w:br/>
      </w:r>
      <w:r w:rsidRPr="00E67D9A">
        <w:rPr>
          <w:rFonts w:ascii="Arial" w:hAnsi="Arial" w:cs="Arial"/>
          <w:sz w:val="20"/>
          <w:szCs w:val="20"/>
        </w:rPr>
        <w:t>z zegarem Głównego Urzędu Miar.</w:t>
      </w:r>
    </w:p>
    <w:p w14:paraId="3B7F2987" w14:textId="77777777" w:rsidR="00E67D9A" w:rsidRPr="00E67D9A" w:rsidRDefault="00E67D9A" w:rsidP="00E67D9A">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Wykonawca, przystępując do niniejszego postępowania o udzielenie zamówienia publicznego:</w:t>
      </w:r>
    </w:p>
    <w:p w14:paraId="1868E13C"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 xml:space="preserve">akceptuje warunki korzystania z </w:t>
      </w:r>
      <w:hyperlink r:id="rId14">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określone w Regulaminie zamieszczonym na stronie internetowej </w:t>
      </w:r>
      <w:hyperlink r:id="rId15">
        <w:r w:rsidRPr="00E67D9A">
          <w:rPr>
            <w:rFonts w:ascii="Arial" w:hAnsi="Arial" w:cs="Arial"/>
            <w:sz w:val="20"/>
            <w:szCs w:val="20"/>
          </w:rPr>
          <w:t>pod linkiem</w:t>
        </w:r>
      </w:hyperlink>
      <w:r w:rsidRPr="00E67D9A">
        <w:rPr>
          <w:rFonts w:ascii="Arial" w:hAnsi="Arial" w:cs="Arial"/>
          <w:sz w:val="20"/>
          <w:szCs w:val="20"/>
        </w:rPr>
        <w:t xml:space="preserve">  w zakładce „Regulamin" oraz uznaje go za wiążący,</w:t>
      </w:r>
    </w:p>
    <w:p w14:paraId="0A956F53" w14:textId="77777777" w:rsidR="00E67D9A" w:rsidRPr="00E67D9A" w:rsidRDefault="00E67D9A" w:rsidP="00E67D9A">
      <w:pPr>
        <w:numPr>
          <w:ilvl w:val="1"/>
          <w:numId w:val="13"/>
        </w:numPr>
        <w:spacing w:line="276" w:lineRule="auto"/>
        <w:jc w:val="both"/>
        <w:rPr>
          <w:rFonts w:ascii="Arial" w:hAnsi="Arial" w:cs="Arial"/>
          <w:sz w:val="20"/>
          <w:szCs w:val="20"/>
        </w:rPr>
      </w:pPr>
      <w:r w:rsidRPr="00E67D9A">
        <w:rPr>
          <w:rFonts w:ascii="Arial" w:hAnsi="Arial" w:cs="Arial"/>
          <w:sz w:val="20"/>
          <w:szCs w:val="20"/>
        </w:rPr>
        <w:t xml:space="preserve">zapoznał i stosuje się do Instrukcji składania ofert/wniosków dostępnej </w:t>
      </w:r>
      <w:hyperlink r:id="rId16">
        <w:r w:rsidRPr="00E67D9A">
          <w:rPr>
            <w:rFonts w:ascii="Arial" w:hAnsi="Arial" w:cs="Arial"/>
            <w:color w:val="1155CC"/>
            <w:sz w:val="20"/>
            <w:szCs w:val="20"/>
            <w:u w:val="single"/>
          </w:rPr>
          <w:t>pod linkiem</w:t>
        </w:r>
      </w:hyperlink>
      <w:r w:rsidRPr="00E67D9A">
        <w:rPr>
          <w:rFonts w:ascii="Arial" w:hAnsi="Arial" w:cs="Arial"/>
          <w:sz w:val="20"/>
          <w:szCs w:val="20"/>
        </w:rPr>
        <w:t xml:space="preserve">. </w:t>
      </w:r>
    </w:p>
    <w:p w14:paraId="21DC834B" w14:textId="77777777" w:rsidR="00E67D9A" w:rsidRPr="00E67D9A" w:rsidRDefault="00E67D9A" w:rsidP="00E67D9A">
      <w:pPr>
        <w:numPr>
          <w:ilvl w:val="0"/>
          <w:numId w:val="14"/>
        </w:numPr>
        <w:pBdr>
          <w:top w:val="nil"/>
          <w:left w:val="nil"/>
          <w:bottom w:val="nil"/>
          <w:right w:val="nil"/>
          <w:between w:val="nil"/>
        </w:pBdr>
        <w:spacing w:line="276" w:lineRule="auto"/>
        <w:jc w:val="both"/>
        <w:rPr>
          <w:rFonts w:ascii="Arial" w:eastAsia="Calibri" w:hAnsi="Arial" w:cs="Arial"/>
          <w:sz w:val="20"/>
          <w:szCs w:val="20"/>
        </w:rPr>
      </w:pPr>
      <w:r w:rsidRPr="00E67D9A">
        <w:rPr>
          <w:rFonts w:ascii="Arial" w:hAnsi="Arial" w:cs="Arial"/>
          <w:b/>
          <w:sz w:val="20"/>
          <w:szCs w:val="20"/>
        </w:rPr>
        <w:t xml:space="preserve">Zamawiający nie ponosi odpowiedzialności za złożenie oferty w sposób niezgodny </w:t>
      </w:r>
      <w:r w:rsidRPr="00E67D9A">
        <w:rPr>
          <w:rFonts w:ascii="Arial" w:hAnsi="Arial" w:cs="Arial"/>
          <w:b/>
          <w:sz w:val="20"/>
          <w:szCs w:val="20"/>
        </w:rPr>
        <w:br/>
        <w:t xml:space="preserve">z Instrukcją korzystania z </w:t>
      </w:r>
      <w:hyperlink r:id="rId17">
        <w:r w:rsidRPr="00E67D9A">
          <w:rPr>
            <w:rFonts w:ascii="Arial" w:hAnsi="Arial" w:cs="Arial"/>
            <w:b/>
            <w:color w:val="1155CC"/>
            <w:sz w:val="20"/>
            <w:szCs w:val="20"/>
            <w:u w:val="single"/>
          </w:rPr>
          <w:t>platformazakupowa.pl</w:t>
        </w:r>
      </w:hyperlink>
      <w:r w:rsidRPr="00E67D9A">
        <w:rPr>
          <w:rFonts w:ascii="Arial"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449CD6AC" w14:textId="44B7771A" w:rsidR="00793DCE" w:rsidRPr="00FA7A37" w:rsidRDefault="00E67D9A" w:rsidP="00FA7A37">
      <w:pPr>
        <w:numPr>
          <w:ilvl w:val="0"/>
          <w:numId w:val="14"/>
        </w:numPr>
        <w:pBdr>
          <w:top w:val="nil"/>
          <w:left w:val="nil"/>
          <w:bottom w:val="nil"/>
          <w:right w:val="nil"/>
          <w:between w:val="nil"/>
        </w:pBdr>
        <w:spacing w:line="276" w:lineRule="auto"/>
        <w:jc w:val="both"/>
        <w:rPr>
          <w:rFonts w:ascii="Arial" w:hAnsi="Arial" w:cs="Arial"/>
          <w:sz w:val="20"/>
          <w:szCs w:val="20"/>
        </w:rPr>
      </w:pPr>
      <w:r w:rsidRPr="00E67D9A">
        <w:rPr>
          <w:rFonts w:ascii="Arial" w:hAnsi="Arial" w:cs="Arial"/>
          <w:sz w:val="20"/>
          <w:szCs w:val="20"/>
        </w:rPr>
        <w:t xml:space="preserve">Zamawiający informuje, że instrukcje korzystania z </w:t>
      </w:r>
      <w:hyperlink r:id="rId18">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dotyczące </w:t>
      </w:r>
      <w:r w:rsidRPr="00E67D9A">
        <w:rPr>
          <w:rFonts w:ascii="Arial" w:hAnsi="Arial" w:cs="Arial"/>
          <w:sz w:val="20"/>
          <w:szCs w:val="20"/>
        </w:rPr>
        <w:br/>
        <w:t xml:space="preserve">w szczególności logowania, składania wniosków o wyjaśnienie treści SWZ, składania ofert oraz innych czynności podejmowanych w niniejszym postępowaniu przy użyciu </w:t>
      </w:r>
      <w:hyperlink r:id="rId19">
        <w:r w:rsidRPr="00E67D9A">
          <w:rPr>
            <w:rFonts w:ascii="Arial" w:hAnsi="Arial" w:cs="Arial"/>
            <w:color w:val="1155CC"/>
            <w:sz w:val="20"/>
            <w:szCs w:val="20"/>
            <w:u w:val="single"/>
          </w:rPr>
          <w:t>platformazakupowa.pl</w:t>
        </w:r>
      </w:hyperlink>
      <w:r w:rsidRPr="00E67D9A">
        <w:rPr>
          <w:rFonts w:ascii="Arial" w:hAnsi="Arial" w:cs="Arial"/>
          <w:sz w:val="20"/>
          <w:szCs w:val="20"/>
        </w:rPr>
        <w:t xml:space="preserve"> znajdują się w zakładce „Instrukcje dla Wykonawców" na stronie internetowej pod adresem: </w:t>
      </w:r>
      <w:hyperlink r:id="rId20">
        <w:r w:rsidRPr="00E67D9A">
          <w:rPr>
            <w:rFonts w:ascii="Arial" w:hAnsi="Arial" w:cs="Arial"/>
            <w:color w:val="1155CC"/>
            <w:sz w:val="20"/>
            <w:szCs w:val="20"/>
            <w:u w:val="single"/>
          </w:rPr>
          <w:t>https://platformazakupowa.pl/strona/45-instrukcje</w:t>
        </w:r>
      </w:hyperlink>
    </w:p>
    <w:p w14:paraId="517EF0E0" w14:textId="77777777" w:rsidR="00793DCE" w:rsidRPr="00793DCE" w:rsidRDefault="00793DCE" w:rsidP="00793DCE">
      <w:pPr>
        <w:autoSpaceDE w:val="0"/>
        <w:autoSpaceDN w:val="0"/>
        <w:adjustRightInd w:val="0"/>
        <w:rPr>
          <w:rFonts w:ascii="Arial" w:hAnsi="Arial" w:cs="Arial"/>
          <w:color w:val="000000"/>
        </w:rPr>
      </w:pPr>
    </w:p>
    <w:p w14:paraId="0DEB99B8" w14:textId="602743F2" w:rsidR="00793DCE" w:rsidRPr="00793DCE" w:rsidRDefault="00FA7A37" w:rsidP="00793DCE">
      <w:pPr>
        <w:autoSpaceDE w:val="0"/>
        <w:autoSpaceDN w:val="0"/>
        <w:adjustRightInd w:val="0"/>
        <w:rPr>
          <w:rFonts w:ascii="Arial" w:hAnsi="Arial" w:cs="Arial"/>
          <w:color w:val="000000"/>
          <w:sz w:val="20"/>
          <w:szCs w:val="20"/>
        </w:rPr>
      </w:pPr>
      <w:r>
        <w:rPr>
          <w:rFonts w:ascii="Arial" w:hAnsi="Arial" w:cs="Arial"/>
          <w:b/>
          <w:bCs/>
          <w:color w:val="000000"/>
          <w:sz w:val="20"/>
          <w:szCs w:val="20"/>
        </w:rPr>
        <w:t>XII</w:t>
      </w:r>
      <w:r w:rsidR="00793DCE" w:rsidRPr="00793DCE">
        <w:rPr>
          <w:rFonts w:ascii="Arial" w:hAnsi="Arial" w:cs="Arial"/>
          <w:b/>
          <w:bCs/>
          <w:color w:val="000000"/>
          <w:sz w:val="20"/>
          <w:szCs w:val="20"/>
        </w:rPr>
        <w:t>.</w:t>
      </w:r>
      <w:r>
        <w:rPr>
          <w:rFonts w:ascii="Arial" w:hAnsi="Arial" w:cs="Arial"/>
          <w:b/>
          <w:bCs/>
          <w:color w:val="000000"/>
          <w:sz w:val="20"/>
          <w:szCs w:val="20"/>
        </w:rPr>
        <w:t xml:space="preserve">  </w:t>
      </w:r>
      <w:r w:rsidR="00793DCE" w:rsidRPr="00793DCE">
        <w:rPr>
          <w:rFonts w:ascii="Arial" w:hAnsi="Arial" w:cs="Arial"/>
          <w:b/>
          <w:bCs/>
          <w:color w:val="000000"/>
          <w:sz w:val="20"/>
          <w:szCs w:val="20"/>
        </w:rPr>
        <w:t xml:space="preserve"> OPIS SPOSOBU PRZYGOTOWANIA OFERT ORAZ WYMAGANIA FORMALNE DOTYCZĄCE SKŁADANYCH OŚWIADCZEŃ I DOKUMENTÓW </w:t>
      </w:r>
    </w:p>
    <w:p w14:paraId="2195AF96" w14:textId="77777777" w:rsidR="00793DCE" w:rsidRPr="00793DCE" w:rsidRDefault="00793DCE" w:rsidP="00793DCE">
      <w:pPr>
        <w:autoSpaceDE w:val="0"/>
        <w:autoSpaceDN w:val="0"/>
        <w:adjustRightInd w:val="0"/>
        <w:rPr>
          <w:rFonts w:ascii="Arial" w:hAnsi="Arial" w:cs="Arial"/>
          <w:color w:val="000000"/>
        </w:rPr>
      </w:pPr>
    </w:p>
    <w:p w14:paraId="067DC83D"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 Wykonawca może złożyć tylko jedną ofertę. </w:t>
      </w:r>
    </w:p>
    <w:p w14:paraId="22778F39"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2. Treść oferty musi odpowiadać treści SWZ. </w:t>
      </w:r>
    </w:p>
    <w:p w14:paraId="5FBE46FC"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3. Ofertę należy sporządzić na Formularzu Ofertowym – zgodnie z </w:t>
      </w:r>
      <w:r w:rsidRPr="00793DCE">
        <w:rPr>
          <w:rFonts w:ascii="Arial" w:hAnsi="Arial" w:cs="Arial"/>
          <w:b/>
          <w:bCs/>
          <w:color w:val="000000"/>
          <w:sz w:val="20"/>
          <w:szCs w:val="20"/>
        </w:rPr>
        <w:t xml:space="preserve">Załącznikiem nr 1 do SWZ. </w:t>
      </w:r>
    </w:p>
    <w:p w14:paraId="21B6241D" w14:textId="57D6118D" w:rsidR="00793DCE" w:rsidRPr="00793DCE" w:rsidRDefault="00793DCE" w:rsidP="00FA7A37">
      <w:pPr>
        <w:autoSpaceDE w:val="0"/>
        <w:autoSpaceDN w:val="0"/>
        <w:adjustRightInd w:val="0"/>
        <w:spacing w:line="360" w:lineRule="auto"/>
        <w:rPr>
          <w:rFonts w:ascii="Arial" w:hAnsi="Arial" w:cs="Arial"/>
          <w:color w:val="000000"/>
          <w:sz w:val="20"/>
          <w:szCs w:val="20"/>
        </w:rPr>
      </w:pPr>
      <w:r w:rsidRPr="00793DCE">
        <w:rPr>
          <w:rFonts w:ascii="Arial" w:hAnsi="Arial" w:cs="Arial"/>
          <w:color w:val="000000"/>
          <w:sz w:val="20"/>
          <w:szCs w:val="20"/>
        </w:rPr>
        <w:t xml:space="preserve">4. Wraz z ofertą Wykonawca jest zobowiązany złożyć: </w:t>
      </w:r>
      <w:r w:rsidR="00E67D9A">
        <w:rPr>
          <w:rFonts w:ascii="Arial" w:hAnsi="Arial" w:cs="Arial"/>
          <w:color w:val="000000"/>
          <w:sz w:val="20"/>
          <w:szCs w:val="20"/>
        </w:rPr>
        <w:br/>
      </w:r>
      <w:r w:rsidRPr="00793DCE">
        <w:rPr>
          <w:rFonts w:ascii="Arial" w:hAnsi="Arial" w:cs="Arial"/>
          <w:color w:val="000000"/>
          <w:sz w:val="20"/>
          <w:szCs w:val="20"/>
        </w:rPr>
        <w:t xml:space="preserve">1) oświadczenie o którym mowa w Rozdziale IX ust. 1 SWZ – wg </w:t>
      </w:r>
      <w:r w:rsidRPr="00793DCE">
        <w:rPr>
          <w:rFonts w:ascii="Arial" w:hAnsi="Arial" w:cs="Arial"/>
          <w:b/>
          <w:bCs/>
          <w:color w:val="000000"/>
          <w:sz w:val="20"/>
          <w:szCs w:val="20"/>
        </w:rPr>
        <w:t>wzoru Załącznik nr 2 do SWZ;</w:t>
      </w:r>
      <w:r w:rsidRPr="00793DCE">
        <w:rPr>
          <w:rFonts w:ascii="Arial" w:hAnsi="Arial" w:cs="Arial"/>
          <w:color w:val="000000"/>
          <w:sz w:val="20"/>
          <w:szCs w:val="20"/>
        </w:rPr>
        <w:t xml:space="preserve"> </w:t>
      </w:r>
    </w:p>
    <w:p w14:paraId="63943BF5"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2) Pełnomocnictwo upoważniające do złożenia oferty, o ile ofertę składa pełnomocnik; </w:t>
      </w:r>
    </w:p>
    <w:p w14:paraId="48CD1486"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3) Pełnomocnictwo dla pełnomocnika do reprezentowania w postępowaniu Wykonawców wspólnie ubiegających się o udzielenie zamówienia - dotyczy ofert składanych przez Wykonawców wspólnie ubiegających się o udzielenie zamówienia o których mowa w Rozdziale XI. </w:t>
      </w:r>
    </w:p>
    <w:p w14:paraId="7E992F71"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4)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93DCE">
        <w:rPr>
          <w:rFonts w:ascii="Arial" w:hAnsi="Arial" w:cs="Arial"/>
          <w:b/>
          <w:bCs/>
          <w:color w:val="000000"/>
          <w:sz w:val="20"/>
          <w:szCs w:val="20"/>
        </w:rPr>
        <w:t>Załącznik Nr 3 do SWZ</w:t>
      </w:r>
      <w:r w:rsidRPr="00793DCE">
        <w:rPr>
          <w:rFonts w:ascii="Arial" w:hAnsi="Arial" w:cs="Arial"/>
          <w:color w:val="000000"/>
          <w:sz w:val="20"/>
          <w:szCs w:val="20"/>
        </w:rPr>
        <w:t xml:space="preserve">. </w:t>
      </w:r>
    </w:p>
    <w:p w14:paraId="55BE0F4A"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lastRenderedPageBreak/>
        <w:t xml:space="preserve">5) Oświadczenia podmiotu udostępniającego zasoby, o którym mowa w Rozdziale X ust. 6 SWZ (jeżeli dotyczy) wg wzoru </w:t>
      </w:r>
      <w:r w:rsidRPr="00793DCE">
        <w:rPr>
          <w:rFonts w:ascii="Arial" w:hAnsi="Arial" w:cs="Arial"/>
          <w:b/>
          <w:bCs/>
          <w:color w:val="000000"/>
          <w:sz w:val="20"/>
          <w:szCs w:val="20"/>
        </w:rPr>
        <w:t>Załącznik nr 6 do SWZ</w:t>
      </w:r>
      <w:r w:rsidRPr="00793DCE">
        <w:rPr>
          <w:rFonts w:ascii="Arial" w:hAnsi="Arial" w:cs="Arial"/>
          <w:color w:val="000000"/>
          <w:sz w:val="20"/>
          <w:szCs w:val="20"/>
        </w:rPr>
        <w:t xml:space="preserve">; </w:t>
      </w:r>
    </w:p>
    <w:p w14:paraId="775D72DB"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6) Oświadczenie konsorcjum/ spółki cywilnej z którego wynika, które usługi wykonają poszczególni Wykonawcy - w przypadku wykonawców wspólnie ubiegających się o udzielenie zamówienia – wg wzoru </w:t>
      </w:r>
      <w:r w:rsidRPr="00793DCE">
        <w:rPr>
          <w:rFonts w:ascii="Arial" w:hAnsi="Arial" w:cs="Arial"/>
          <w:b/>
          <w:bCs/>
          <w:color w:val="000000"/>
          <w:sz w:val="20"/>
          <w:szCs w:val="20"/>
        </w:rPr>
        <w:t xml:space="preserve">Załącznik nr 7 do SWZ; </w:t>
      </w:r>
    </w:p>
    <w:p w14:paraId="085DFC0C"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5. Ofertę należy złożyć w języku polskim, sporządzoną pod rygorem nieważności, w formie elektronicznej (czyli opatrzoną podpisem kwalifikowanym) lub w postaci elektronicznej opatrzonej podpisem zaufanym lub podpisem osobistym. Treść oferty musi odpowiadać treści SWZ. </w:t>
      </w:r>
    </w:p>
    <w:p w14:paraId="189AFF2D"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6. Oferta musi być podpisana kwalifikowanym podpisem elektronicznym lub podpisem zaufanym lub podpisem osobistym przez osoby upoważnione do składania oświadczeń woli w imieniu Wykonawcy. Po prawidłowym przekazaniu plików oferty wyświetlana jest informacja o pozytywnym przyjęciu oferty przez System. </w:t>
      </w:r>
    </w:p>
    <w:p w14:paraId="0D3C1846" w14:textId="6A1784BF"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7. W celu złożenia oferty przedstawiciel Wykonawcy zobowiązany jest założyć w Systemie konto użytkownika, jednocześnie wprowadzając do systemu swój podmiot. Ten użytkownik będzie pełnić rolę administratora podmiotu Wykonawcy. Rejestracja w Systemie dostępna jest po kliknięciu przycisk</w:t>
      </w:r>
      <w:r w:rsidR="00E67D9A">
        <w:rPr>
          <w:rFonts w:ascii="Arial" w:hAnsi="Arial" w:cs="Arial"/>
          <w:color w:val="000000"/>
          <w:sz w:val="20"/>
          <w:szCs w:val="20"/>
        </w:rPr>
        <w:t xml:space="preserve">u „Załóż konto”. </w:t>
      </w:r>
    </w:p>
    <w:p w14:paraId="557BEE60" w14:textId="4A6B846D" w:rsid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8. Konto Wykonawcy tworzone jest tylko raz, w kolejnych postępowaniach wykorzystuje się już istniejące konto. </w:t>
      </w:r>
    </w:p>
    <w:p w14:paraId="6554AFC1" w14:textId="36647BFF"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9. Po zalogowaniu się i przejściu do konkretnego postępowania Wykonawca składa ofertę w zakładce „Oferty”, gdzie po kliknięciu przycisku „Złóż ofertę” można wypełnić szczegóły oferty, oraz załączyć załączniki opatrzone kwalifikowanym podpisem elektronicznym lub podpisem zaufanym lub po</w:t>
      </w:r>
      <w:r w:rsidR="00E67D9A">
        <w:rPr>
          <w:rFonts w:ascii="Arial" w:hAnsi="Arial" w:cs="Arial"/>
          <w:color w:val="000000"/>
          <w:sz w:val="20"/>
          <w:szCs w:val="20"/>
        </w:rPr>
        <w:t xml:space="preserve">dpisem osobistym. </w:t>
      </w:r>
      <w:r w:rsidRPr="00793DCE">
        <w:rPr>
          <w:rFonts w:ascii="Arial" w:hAnsi="Arial" w:cs="Arial"/>
          <w:color w:val="000000"/>
          <w:sz w:val="20"/>
          <w:szCs w:val="20"/>
        </w:rPr>
        <w:t xml:space="preserve"> </w:t>
      </w:r>
    </w:p>
    <w:p w14:paraId="7CE76A2F"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10. Wykonawca załączając plik oznacza, czy jest on jawny oraz czy zawiera dane osobowe. </w:t>
      </w:r>
    </w:p>
    <w:p w14:paraId="54E17C91" w14:textId="3401394D"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11. W przypadku oznaczenia pliku jako niejawny Wykonawca zobowiązany jest dołączyć dokument </w:t>
      </w:r>
      <w:r w:rsidR="00FA7A37">
        <w:rPr>
          <w:rFonts w:ascii="Arial" w:hAnsi="Arial" w:cs="Arial"/>
          <w:color w:val="000000"/>
          <w:sz w:val="20"/>
          <w:szCs w:val="20"/>
        </w:rPr>
        <w:br/>
      </w:r>
      <w:r w:rsidRPr="00793DCE">
        <w:rPr>
          <w:rFonts w:ascii="Arial" w:hAnsi="Arial" w:cs="Arial"/>
          <w:color w:val="000000"/>
          <w:sz w:val="20"/>
          <w:szCs w:val="20"/>
        </w:rPr>
        <w:t xml:space="preserve">z uzasadnieniem objęcia pliku tajemnicą przedsiębiorstwa. </w:t>
      </w:r>
    </w:p>
    <w:p w14:paraId="6974AB4D" w14:textId="1A6EC10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12. Zakończenie składania oferty następuje poprzez użycie przycisku „Podpisz”. W oknie podsumowania wykonawca otrzyma plik podsumowanie wprowadzonych danych, który może zapisać lub wydrukować (zalecane), a następnie wyśle ofertę zatwierdzając czynność złożeniem elektronicznego podpisu kwalifikowanego lub podpisu zaufanego lub podpisu osobistego przez upraw</w:t>
      </w:r>
      <w:r w:rsidR="00E67D9A">
        <w:rPr>
          <w:rFonts w:ascii="Arial" w:hAnsi="Arial" w:cs="Arial"/>
          <w:color w:val="000000"/>
          <w:sz w:val="20"/>
          <w:szCs w:val="20"/>
        </w:rPr>
        <w:t>nioną osobę.</w:t>
      </w:r>
    </w:p>
    <w:p w14:paraId="3BDCA701" w14:textId="77777777" w:rsidR="00793DCE" w:rsidRP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13. Zgodnie z przepisem art. 64 ustawy </w:t>
      </w:r>
      <w:proofErr w:type="spellStart"/>
      <w:r w:rsidRPr="00793DCE">
        <w:rPr>
          <w:rFonts w:ascii="Arial" w:hAnsi="Arial" w:cs="Arial"/>
          <w:color w:val="000000"/>
          <w:sz w:val="20"/>
          <w:szCs w:val="20"/>
        </w:rPr>
        <w:t>Pzp</w:t>
      </w:r>
      <w:proofErr w:type="spellEnd"/>
      <w:r w:rsidRPr="00793DCE">
        <w:rPr>
          <w:rFonts w:ascii="Arial" w:hAnsi="Arial" w:cs="Arial"/>
          <w:color w:val="000000"/>
          <w:sz w:val="20"/>
          <w:szCs w:val="20"/>
        </w:rPr>
        <w:t xml:space="preserve"> System jest kompatybilny ze wszystkimi podpisami elektronicznymi. Do przesłania dokumentów niezbędne jest posiadanie kwalifikowanego podpisu elektronicznego lub podpisu zaufanego lub podpisu osobistego w celu potwierdzenia czynności złożenia oferty. </w:t>
      </w:r>
    </w:p>
    <w:p w14:paraId="0AE20B62" w14:textId="2E2D142F" w:rsidR="00793DCE" w:rsidRDefault="00793DCE" w:rsidP="00FA7A37">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14. Podmiotowe środki dowodowe oraz inne dokumenty lub oświadczenia, o których mowa </w:t>
      </w:r>
      <w:r w:rsidR="00FA7A37">
        <w:rPr>
          <w:rFonts w:ascii="Arial" w:hAnsi="Arial" w:cs="Arial"/>
          <w:color w:val="000000"/>
          <w:sz w:val="20"/>
          <w:szCs w:val="20"/>
        </w:rPr>
        <w:br/>
      </w:r>
      <w:r w:rsidRPr="00793DCE">
        <w:rPr>
          <w:rFonts w:ascii="Arial" w:hAnsi="Arial" w:cs="Arial"/>
          <w:color w:val="000000"/>
          <w:sz w:val="20"/>
          <w:szCs w:val="20"/>
        </w:rPr>
        <w:t xml:space="preserve">w rozporządzeniu Ministra Rozwoju, Pracy i Technologii z dnia 23 grudnia 2020 r. w sprawie podmiotowych środków dowodowych oraz innych dokumentów lub oświadczeń, jakich może żądać zamawiający od wykonawcy (Dz.U. z 2020 r. poz. 2415) i wymagane zapisami SWZ składa się w formie elektronicznej (czyli opatrzoną podpisem kwalifikowanym) lub w postaci elektronicznej opatrzonej podpisem zaufanym lub podpisem osobistym. </w:t>
      </w:r>
    </w:p>
    <w:p w14:paraId="33E8DAF8"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15.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w:t>
      </w:r>
      <w:r w:rsidRPr="00793DCE">
        <w:rPr>
          <w:rFonts w:ascii="Arial" w:hAnsi="Arial" w:cs="Arial"/>
          <w:color w:val="000000"/>
          <w:sz w:val="20"/>
          <w:szCs w:val="20"/>
        </w:rPr>
        <w:lastRenderedPageBreak/>
        <w:t xml:space="preserve">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07252B26" w14:textId="0B83DD45"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16. W przypadku gdy podmiotowe środki dowodowe, przedmiotowe środki dowodowe, inne dokumenty, </w:t>
      </w:r>
      <w:r w:rsidR="00D306DB">
        <w:rPr>
          <w:rFonts w:ascii="Arial" w:hAnsi="Arial" w:cs="Arial"/>
          <w:color w:val="000000"/>
          <w:sz w:val="20"/>
          <w:szCs w:val="20"/>
        </w:rPr>
        <w:br/>
      </w:r>
      <w:r w:rsidRPr="00793DCE">
        <w:rPr>
          <w:rFonts w:ascii="Arial" w:hAnsi="Arial" w:cs="Arial"/>
          <w:color w:val="000000"/>
          <w:sz w:val="20"/>
          <w:szCs w:val="20"/>
        </w:rPr>
        <w:t xml:space="preserve">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w:t>
      </w:r>
      <w:r w:rsidR="00D306DB">
        <w:rPr>
          <w:rFonts w:ascii="Arial" w:hAnsi="Arial" w:cs="Arial"/>
          <w:color w:val="000000"/>
          <w:sz w:val="20"/>
          <w:szCs w:val="20"/>
        </w:rPr>
        <w:br/>
      </w:r>
      <w:r w:rsidRPr="00793DCE">
        <w:rPr>
          <w:rFonts w:ascii="Arial" w:hAnsi="Arial" w:cs="Arial"/>
          <w:color w:val="000000"/>
          <w:sz w:val="20"/>
          <w:szCs w:val="20"/>
        </w:rPr>
        <w:t xml:space="preserve">z dokumentem w postaci papierowej. </w:t>
      </w:r>
    </w:p>
    <w:p w14:paraId="37F4F61F"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17. W przypadku zastrzeżenia informacji stanowiących tajemnicę przedsiębiorstwa w rozumieniu art. 11 ust. 4 ustawy z dnia 26 czerwca 2003 r. o zwalczaniu nieuczciwej konkurencji (Dz. U. z 2020 r. poz. 1913 ze zm.), Wykonawca ma obowiązek wydzielić z oferty te informacje.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 </w:t>
      </w:r>
    </w:p>
    <w:p w14:paraId="4B92C845"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Wykonawca zobowiązany jest wykazać, iż zastrzeżone informacje stanowią tajemnicę przedsiębiorstwa, pod rygorem możliwości ich odtajnienia. </w:t>
      </w:r>
    </w:p>
    <w:p w14:paraId="5919E412"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514F5AAF"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18. Wykonawca ponosi wszelkie koszty związane z przygotowaniem i złożeniem oferty. </w:t>
      </w:r>
    </w:p>
    <w:p w14:paraId="6C56C4BD" w14:textId="77777777" w:rsidR="00793DCE" w:rsidRP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19. Zamawiający nie ponosi odpowiedzialności za nieprawidłowe lub nieterminowe złożenie oferty. Zaleca się, aby założyć profil Wykonawcy i rozpocząć składanie oferty z odpowiednim wyprzedzeniem. </w:t>
      </w:r>
    </w:p>
    <w:p w14:paraId="57C66658" w14:textId="4B1678E3" w:rsidR="00793DCE" w:rsidRDefault="00793DCE" w:rsidP="00D306DB">
      <w:pPr>
        <w:autoSpaceDE w:val="0"/>
        <w:autoSpaceDN w:val="0"/>
        <w:adjustRightInd w:val="0"/>
        <w:spacing w:line="360" w:lineRule="auto"/>
        <w:jc w:val="both"/>
        <w:rPr>
          <w:rFonts w:ascii="Arial" w:hAnsi="Arial" w:cs="Arial"/>
          <w:color w:val="000000"/>
          <w:sz w:val="20"/>
          <w:szCs w:val="20"/>
        </w:rPr>
      </w:pPr>
      <w:r w:rsidRPr="00793DCE">
        <w:rPr>
          <w:rFonts w:ascii="Arial" w:hAnsi="Arial" w:cs="Arial"/>
          <w:color w:val="000000"/>
          <w:sz w:val="20"/>
          <w:szCs w:val="20"/>
        </w:rPr>
        <w:t xml:space="preserve">20. 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 wyszukuje i wybiera dane postępowanie, a następnie po przejściu do zakładki „Oferta”, wycofuje ją przy pomocy przycisku „Wycofaj ofertę”. Wykonawca nie może wprowadzić zmian do oferty oraz wycofać jej po upływie terminu składania ofert. </w:t>
      </w:r>
    </w:p>
    <w:p w14:paraId="460A5F05" w14:textId="77777777" w:rsidR="00FA3722" w:rsidRP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t xml:space="preserve">21. 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 </w:t>
      </w:r>
    </w:p>
    <w:p w14:paraId="16EC1EE8" w14:textId="77777777" w:rsidR="00FA3722" w:rsidRP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t xml:space="preserve">Pełnomocnictwo, o którym mowa powyżej, powinno być w formie elektronicznej (czyli opatrzoną podpisem kwalifikowanym) lub w postaci elektronicznej opatrzonej podpisem zaufanym lub podpisem osobistym osób upoważnionych do reprezentowania Wykonawców oraz zostać przekazane w ofercie wspólnej Wykonawców. </w:t>
      </w:r>
    </w:p>
    <w:p w14:paraId="7B6A66D2" w14:textId="77777777" w:rsidR="00FA3722" w:rsidRP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lastRenderedPageBreak/>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3BF77D80" w14:textId="77777777" w:rsidR="00FA3722" w:rsidRP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t xml:space="preserve">Nie dopuszcza się uczestniczenia któregokolwiek z Wykonawców wspólnie ubiegających się o udzielnie zamówienia w więcej niż jednej grupie Wykonawców wspólnie ubiegających się o udzielenie zamówienia. </w:t>
      </w:r>
    </w:p>
    <w:p w14:paraId="2096710B" w14:textId="77777777" w:rsidR="00FA3722" w:rsidRP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t xml:space="preserve">Niedopuszczalnym jest również złożenie przez któregokolwiek z Wykonawców wspólnie ubiegających się o udzielnie zamówienia, równocześnie oferty indywidualnej oraz w ramach grupy Wykonawców wspólnie ubiegających się o udzielenie zamówienia. </w:t>
      </w:r>
    </w:p>
    <w:p w14:paraId="255F6A73" w14:textId="77777777" w:rsidR="00FA3722" w:rsidRDefault="00FA3722" w:rsidP="00D306DB">
      <w:pPr>
        <w:autoSpaceDE w:val="0"/>
        <w:autoSpaceDN w:val="0"/>
        <w:adjustRightInd w:val="0"/>
        <w:spacing w:line="360" w:lineRule="auto"/>
        <w:jc w:val="both"/>
        <w:rPr>
          <w:rFonts w:ascii="Arial" w:hAnsi="Arial" w:cs="Arial"/>
          <w:sz w:val="20"/>
          <w:szCs w:val="20"/>
        </w:rPr>
      </w:pPr>
      <w:r w:rsidRPr="00FA3722">
        <w:rPr>
          <w:rFonts w:ascii="Arial" w:hAnsi="Arial" w:cs="Arial"/>
          <w:sz w:val="20"/>
          <w:szCs w:val="20"/>
        </w:rPr>
        <w:t>Wspólnicy spółki cywilnej są traktowani jak Wykonawcy składający ofertę wspólną.</w:t>
      </w:r>
    </w:p>
    <w:p w14:paraId="467B68CB" w14:textId="3C04F608" w:rsidR="00FA3722" w:rsidRPr="00FA3722" w:rsidRDefault="00FA3722" w:rsidP="00FA3722">
      <w:pPr>
        <w:autoSpaceDE w:val="0"/>
        <w:autoSpaceDN w:val="0"/>
        <w:adjustRightInd w:val="0"/>
        <w:spacing w:line="360" w:lineRule="auto"/>
        <w:rPr>
          <w:rFonts w:ascii="Arial" w:hAnsi="Arial" w:cs="Arial"/>
          <w:sz w:val="20"/>
          <w:szCs w:val="20"/>
        </w:rPr>
      </w:pPr>
      <w:r w:rsidRPr="00FA3722">
        <w:rPr>
          <w:rFonts w:ascii="Arial" w:hAnsi="Arial" w:cs="Arial"/>
          <w:sz w:val="20"/>
          <w:szCs w:val="20"/>
        </w:rPr>
        <w:t xml:space="preserve"> </w:t>
      </w:r>
    </w:p>
    <w:p w14:paraId="07701DA0" w14:textId="088F4E5E" w:rsidR="00FA3722" w:rsidRPr="00FA3722" w:rsidRDefault="00D306DB" w:rsidP="00FA3722">
      <w:pPr>
        <w:autoSpaceDE w:val="0"/>
        <w:autoSpaceDN w:val="0"/>
        <w:adjustRightInd w:val="0"/>
        <w:spacing w:line="360" w:lineRule="auto"/>
        <w:rPr>
          <w:rFonts w:ascii="Arial" w:hAnsi="Arial" w:cs="Arial"/>
          <w:sz w:val="20"/>
          <w:szCs w:val="20"/>
        </w:rPr>
      </w:pPr>
      <w:r>
        <w:rPr>
          <w:rFonts w:ascii="Arial" w:hAnsi="Arial" w:cs="Arial"/>
          <w:b/>
          <w:bCs/>
          <w:sz w:val="20"/>
          <w:szCs w:val="20"/>
        </w:rPr>
        <w:t>XIII</w:t>
      </w:r>
      <w:r w:rsidR="00FA3722" w:rsidRPr="00FA3722">
        <w:rPr>
          <w:rFonts w:ascii="Arial" w:hAnsi="Arial" w:cs="Arial"/>
          <w:b/>
          <w:bCs/>
          <w:sz w:val="20"/>
          <w:szCs w:val="20"/>
        </w:rPr>
        <w:t xml:space="preserve">. </w:t>
      </w:r>
      <w:r>
        <w:rPr>
          <w:rFonts w:ascii="Arial" w:hAnsi="Arial" w:cs="Arial"/>
          <w:b/>
          <w:bCs/>
          <w:sz w:val="20"/>
          <w:szCs w:val="20"/>
        </w:rPr>
        <w:t xml:space="preserve">  </w:t>
      </w:r>
      <w:r w:rsidR="00FA3722" w:rsidRPr="00FA3722">
        <w:rPr>
          <w:rFonts w:ascii="Arial" w:hAnsi="Arial" w:cs="Arial"/>
          <w:b/>
          <w:bCs/>
          <w:sz w:val="20"/>
          <w:szCs w:val="20"/>
        </w:rPr>
        <w:t xml:space="preserve">SPOSÓB OBLICZENIA CENY OFERTY </w:t>
      </w:r>
    </w:p>
    <w:p w14:paraId="7AEFA916" w14:textId="77777777" w:rsidR="00FA3722" w:rsidRPr="00FA3722" w:rsidRDefault="00FA3722" w:rsidP="00FA3722">
      <w:pPr>
        <w:autoSpaceDE w:val="0"/>
        <w:autoSpaceDN w:val="0"/>
        <w:adjustRightInd w:val="0"/>
        <w:spacing w:line="360" w:lineRule="auto"/>
        <w:rPr>
          <w:rFonts w:ascii="Arial" w:hAnsi="Arial" w:cs="Arial"/>
          <w:color w:val="000000"/>
        </w:rPr>
      </w:pPr>
    </w:p>
    <w:p w14:paraId="5736A7C1"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1. Wykonawca podaje cenę za realizację przedmiotu zamówienia zgodnie ze wzorem Formularza Ofertowego, stanowiącego </w:t>
      </w:r>
      <w:r w:rsidRPr="00FA3722">
        <w:rPr>
          <w:rFonts w:ascii="Arial" w:hAnsi="Arial" w:cs="Arial"/>
          <w:b/>
          <w:bCs/>
          <w:color w:val="000000"/>
          <w:sz w:val="20"/>
          <w:szCs w:val="20"/>
        </w:rPr>
        <w:t xml:space="preserve">Załącznik Nr 1 do SWZ. </w:t>
      </w:r>
    </w:p>
    <w:p w14:paraId="66CE6D34"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2. Cena ofertowa brutto musi uwzględniać wszystkie koszty związane z realizacją przedmiotu zamówienia zgodnie z opisem przedmiotu zamówienia oraz istotnymi postanowieniami umowy określonymi w niniejszej SWZ. </w:t>
      </w:r>
    </w:p>
    <w:p w14:paraId="184058C8"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3. Cena podana na Formularzu Ofertowym jest ceną ostateczną, niepodlegającą negocjacji i wyczerpującą wszelkie należności Wykonawcy wobec Zamawiającego związane z realizacją przedmiotu zamówienia. </w:t>
      </w:r>
    </w:p>
    <w:p w14:paraId="779AB1EA"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4. Cena oferty powinna być wyrażona w złotych polskich (PLN) z dokładnością do dwóch miejsc po przecinku. </w:t>
      </w:r>
    </w:p>
    <w:p w14:paraId="04A8663B"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5. Zamawiający nie przewiduje rozliczeń w walucie obcej. </w:t>
      </w:r>
    </w:p>
    <w:p w14:paraId="4B66A19A"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6. Wyliczona cena oferty brutto będzie służyć do porównania złożonych ofert i do rozliczenia w trakcie realizacji zamówienia. </w:t>
      </w:r>
    </w:p>
    <w:p w14:paraId="3B526551" w14:textId="73C3CD4E"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7. Jeżeli została złożona oferta, której wybór prowadziłby do powstania u Zamawiającego obowiązku podatkowego zgodnie z ustawą z dnia 11 marca 2004 r. o podatku od towarów i usług (Dz. U. z 2021 r. poz. 685 z </w:t>
      </w:r>
      <w:proofErr w:type="spellStart"/>
      <w:r w:rsidRPr="00FA3722">
        <w:rPr>
          <w:rFonts w:ascii="Arial" w:hAnsi="Arial" w:cs="Arial"/>
          <w:color w:val="000000"/>
          <w:sz w:val="20"/>
          <w:szCs w:val="20"/>
        </w:rPr>
        <w:t>późn</w:t>
      </w:r>
      <w:proofErr w:type="spellEnd"/>
      <w:r w:rsidRPr="00FA3722">
        <w:rPr>
          <w:rFonts w:ascii="Arial" w:hAnsi="Arial" w:cs="Arial"/>
          <w:color w:val="000000"/>
          <w:sz w:val="20"/>
          <w:szCs w:val="20"/>
        </w:rPr>
        <w:t>. zm.), dla celów zastosowania kryterium ceny lub kosztu zamawiający dolicza do przedstawionej w tej ofercie ceny kwotę podatku od towarów i usług, którą miałby obowiązek rozliczyć</w:t>
      </w:r>
      <w:r w:rsidRPr="00FA3722">
        <w:rPr>
          <w:rFonts w:ascii="Arial" w:hAnsi="Arial" w:cs="Arial"/>
          <w:color w:val="000000"/>
          <w:sz w:val="23"/>
          <w:szCs w:val="23"/>
        </w:rPr>
        <w:t xml:space="preserve">. </w:t>
      </w:r>
      <w:r w:rsidR="00D306DB">
        <w:rPr>
          <w:rFonts w:ascii="Arial" w:hAnsi="Arial" w:cs="Arial"/>
          <w:color w:val="000000"/>
          <w:sz w:val="23"/>
          <w:szCs w:val="23"/>
        </w:rPr>
        <w:br/>
      </w:r>
      <w:r w:rsidRPr="00FA3722">
        <w:rPr>
          <w:rFonts w:ascii="Arial" w:hAnsi="Arial" w:cs="Arial"/>
          <w:color w:val="000000"/>
          <w:sz w:val="20"/>
          <w:szCs w:val="20"/>
        </w:rPr>
        <w:t xml:space="preserve">W ofercie, o której mowa w ust. 1, wykonawca ma obowiązek: </w:t>
      </w:r>
    </w:p>
    <w:p w14:paraId="6334CAFC"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1) poinformowania zamawiającego, że wybór jego oferty będzie prowadził do powstania u zamawiającego obowiązku podatkowego; </w:t>
      </w:r>
    </w:p>
    <w:p w14:paraId="7B5C1915"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2) wskazania nazwy (rodzaju) towaru lub usługi, których dostawa lub świadczenie będą prowadziły do powstania obowiązku podatkowego; </w:t>
      </w:r>
    </w:p>
    <w:p w14:paraId="173B3E48" w14:textId="77777777" w:rsidR="00FA3722" w:rsidRPr="00FA3722"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 xml:space="preserve">3) wskazania wartości towaru lub usługi objętego obowiązkiem podatkowym zamawiającego, bez kwoty podatku; </w:t>
      </w:r>
    </w:p>
    <w:p w14:paraId="66D46B4B" w14:textId="3C8759AF" w:rsidR="00FA3722" w:rsidRPr="00D306DB" w:rsidRDefault="00FA3722" w:rsidP="00D306DB">
      <w:pPr>
        <w:autoSpaceDE w:val="0"/>
        <w:autoSpaceDN w:val="0"/>
        <w:adjustRightInd w:val="0"/>
        <w:spacing w:line="360" w:lineRule="auto"/>
        <w:jc w:val="both"/>
        <w:rPr>
          <w:rFonts w:ascii="Arial" w:hAnsi="Arial" w:cs="Arial"/>
          <w:color w:val="000000"/>
          <w:sz w:val="20"/>
          <w:szCs w:val="20"/>
        </w:rPr>
      </w:pPr>
      <w:r w:rsidRPr="00FA3722">
        <w:rPr>
          <w:rFonts w:ascii="Arial" w:hAnsi="Arial" w:cs="Arial"/>
          <w:color w:val="000000"/>
          <w:sz w:val="20"/>
          <w:szCs w:val="20"/>
        </w:rPr>
        <w:t>4) wskazania stawki podatku od towarów i usług, która zgodnie z wiedzą wykonawcy, będzie miała zastosowanie.</w:t>
      </w:r>
    </w:p>
    <w:p w14:paraId="4525DF95" w14:textId="77777777" w:rsidR="00BE0F2A" w:rsidRPr="00BE0F2A" w:rsidRDefault="00BE0F2A">
      <w:pPr>
        <w:numPr>
          <w:ilvl w:val="0"/>
          <w:numId w:val="5"/>
        </w:numPr>
        <w:autoSpaceDE w:val="0"/>
        <w:autoSpaceDN w:val="0"/>
        <w:adjustRightInd w:val="0"/>
        <w:spacing w:line="360" w:lineRule="auto"/>
        <w:rPr>
          <w:rFonts w:ascii="Arial" w:hAnsi="Arial" w:cs="Arial"/>
          <w:color w:val="000000"/>
          <w:sz w:val="20"/>
          <w:szCs w:val="20"/>
        </w:rPr>
      </w:pPr>
    </w:p>
    <w:p w14:paraId="54791275" w14:textId="74255E06" w:rsidR="003D7EB1" w:rsidRDefault="00D306DB" w:rsidP="003D7EB1">
      <w:pPr>
        <w:numPr>
          <w:ilvl w:val="0"/>
          <w:numId w:val="5"/>
        </w:num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XIV</w:t>
      </w:r>
      <w:r w:rsidR="00BE0F2A" w:rsidRPr="00BE0F2A">
        <w:rPr>
          <w:rFonts w:ascii="Arial" w:hAnsi="Arial" w:cs="Arial"/>
          <w:b/>
          <w:bCs/>
          <w:color w:val="000000"/>
          <w:sz w:val="20"/>
          <w:szCs w:val="20"/>
        </w:rPr>
        <w:t xml:space="preserve">. </w:t>
      </w:r>
      <w:r>
        <w:rPr>
          <w:rFonts w:ascii="Arial" w:hAnsi="Arial" w:cs="Arial"/>
          <w:b/>
          <w:bCs/>
          <w:color w:val="000000"/>
          <w:sz w:val="20"/>
          <w:szCs w:val="20"/>
        </w:rPr>
        <w:t xml:space="preserve"> </w:t>
      </w:r>
      <w:r w:rsidR="00BE0F2A" w:rsidRPr="00BE0F2A">
        <w:rPr>
          <w:rFonts w:ascii="Arial" w:hAnsi="Arial" w:cs="Arial"/>
          <w:b/>
          <w:bCs/>
          <w:color w:val="000000"/>
          <w:sz w:val="20"/>
          <w:szCs w:val="20"/>
        </w:rPr>
        <w:t xml:space="preserve">TERMIN ZWIĄZANIA OFERTĄ </w:t>
      </w:r>
    </w:p>
    <w:p w14:paraId="09B02BD4" w14:textId="77777777" w:rsidR="00D306DB" w:rsidRPr="00D306DB" w:rsidRDefault="00D306DB" w:rsidP="003D7EB1">
      <w:pPr>
        <w:numPr>
          <w:ilvl w:val="0"/>
          <w:numId w:val="5"/>
        </w:numPr>
        <w:autoSpaceDE w:val="0"/>
        <w:autoSpaceDN w:val="0"/>
        <w:adjustRightInd w:val="0"/>
        <w:spacing w:line="360" w:lineRule="auto"/>
        <w:rPr>
          <w:rFonts w:ascii="Arial" w:hAnsi="Arial" w:cs="Arial"/>
          <w:color w:val="000000"/>
          <w:sz w:val="20"/>
          <w:szCs w:val="20"/>
        </w:rPr>
      </w:pPr>
    </w:p>
    <w:p w14:paraId="43C5E872" w14:textId="462EFE4A" w:rsidR="003D7EB1" w:rsidRPr="00832192" w:rsidRDefault="003D7EB1">
      <w:pPr>
        <w:numPr>
          <w:ilvl w:val="0"/>
          <w:numId w:val="6"/>
        </w:num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1. Wykonawca będzie związany ofertą przez okres </w:t>
      </w:r>
      <w:r w:rsidR="00832192" w:rsidRPr="00832192">
        <w:rPr>
          <w:rFonts w:ascii="Arial" w:hAnsi="Arial" w:cs="Arial"/>
          <w:b/>
          <w:bCs/>
          <w:color w:val="000000"/>
          <w:sz w:val="20"/>
          <w:szCs w:val="20"/>
        </w:rPr>
        <w:t>30 dni.</w:t>
      </w:r>
    </w:p>
    <w:p w14:paraId="1A73445E" w14:textId="77777777" w:rsidR="003D7EB1" w:rsidRPr="003D7EB1" w:rsidRDefault="003D7EB1">
      <w:pPr>
        <w:numPr>
          <w:ilvl w:val="0"/>
          <w:numId w:val="6"/>
        </w:num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2. Bieg terminu związania ofertą rozpoczyna się wraz z upływem terminu składania ofert. </w:t>
      </w:r>
    </w:p>
    <w:p w14:paraId="56F02047" w14:textId="77777777" w:rsidR="003D7EB1" w:rsidRPr="003D7EB1" w:rsidRDefault="003D7EB1" w:rsidP="003D7EB1">
      <w:pPr>
        <w:autoSpaceDE w:val="0"/>
        <w:autoSpaceDN w:val="0"/>
        <w:adjustRightInd w:val="0"/>
        <w:rPr>
          <w:rFonts w:ascii="Arial" w:hAnsi="Arial" w:cs="Arial"/>
          <w:color w:val="000000"/>
        </w:rPr>
      </w:pPr>
    </w:p>
    <w:p w14:paraId="55133648" w14:textId="25AA4B90" w:rsidR="003D7EB1" w:rsidRPr="003D7EB1" w:rsidRDefault="00D306DB">
      <w:pPr>
        <w:numPr>
          <w:ilvl w:val="0"/>
          <w:numId w:val="7"/>
        </w:numPr>
        <w:autoSpaceDE w:val="0"/>
        <w:autoSpaceDN w:val="0"/>
        <w:adjustRightInd w:val="0"/>
        <w:rPr>
          <w:rFonts w:ascii="Arial" w:hAnsi="Arial" w:cs="Arial"/>
          <w:color w:val="000000"/>
          <w:sz w:val="20"/>
          <w:szCs w:val="20"/>
        </w:rPr>
      </w:pPr>
      <w:r>
        <w:rPr>
          <w:rFonts w:ascii="Arial" w:hAnsi="Arial" w:cs="Arial"/>
          <w:b/>
          <w:bCs/>
          <w:color w:val="000000"/>
          <w:sz w:val="20"/>
          <w:szCs w:val="20"/>
        </w:rPr>
        <w:t>XV</w:t>
      </w:r>
      <w:r w:rsidR="003D7EB1" w:rsidRPr="003D7EB1">
        <w:rPr>
          <w:rFonts w:ascii="Arial" w:hAnsi="Arial" w:cs="Arial"/>
          <w:b/>
          <w:bCs/>
          <w:color w:val="000000"/>
          <w:sz w:val="20"/>
          <w:szCs w:val="20"/>
        </w:rPr>
        <w:t>.</w:t>
      </w:r>
      <w:r>
        <w:rPr>
          <w:rFonts w:ascii="Arial" w:hAnsi="Arial" w:cs="Arial"/>
          <w:b/>
          <w:bCs/>
          <w:color w:val="000000"/>
          <w:sz w:val="20"/>
          <w:szCs w:val="20"/>
        </w:rPr>
        <w:t xml:space="preserve">   </w:t>
      </w:r>
      <w:r w:rsidR="003D7EB1" w:rsidRPr="003D7EB1">
        <w:rPr>
          <w:rFonts w:ascii="Arial" w:hAnsi="Arial" w:cs="Arial"/>
          <w:b/>
          <w:bCs/>
          <w:color w:val="000000"/>
          <w:sz w:val="20"/>
          <w:szCs w:val="20"/>
        </w:rPr>
        <w:t xml:space="preserve"> SPOSÓB I TERMIN SKŁADANIA I OTWARCIA OFERT </w:t>
      </w:r>
    </w:p>
    <w:p w14:paraId="7788783B" w14:textId="09796439" w:rsidR="00793DCE" w:rsidRDefault="00793DCE" w:rsidP="003D7EB1">
      <w:pPr>
        <w:autoSpaceDE w:val="0"/>
        <w:autoSpaceDN w:val="0"/>
        <w:adjustRightInd w:val="0"/>
        <w:spacing w:line="360" w:lineRule="auto"/>
        <w:rPr>
          <w:rFonts w:ascii="Arial" w:hAnsi="Arial" w:cs="Arial"/>
          <w:color w:val="000000"/>
          <w:sz w:val="20"/>
          <w:szCs w:val="20"/>
        </w:rPr>
      </w:pPr>
    </w:p>
    <w:p w14:paraId="655289F6" w14:textId="58EFF323" w:rsidR="003D7EB1" w:rsidRPr="00832192" w:rsidRDefault="003D7EB1" w:rsidP="00A35CC1">
      <w:pPr>
        <w:numPr>
          <w:ilvl w:val="0"/>
          <w:numId w:val="8"/>
        </w:numPr>
        <w:autoSpaceDE w:val="0"/>
        <w:autoSpaceDN w:val="0"/>
        <w:adjustRightInd w:val="0"/>
        <w:spacing w:line="360" w:lineRule="auto"/>
        <w:jc w:val="both"/>
        <w:rPr>
          <w:rFonts w:ascii="Arial" w:hAnsi="Arial" w:cs="Arial"/>
          <w:color w:val="000000"/>
          <w:sz w:val="20"/>
          <w:szCs w:val="20"/>
        </w:rPr>
      </w:pPr>
      <w:r w:rsidRPr="003D7EB1">
        <w:rPr>
          <w:rFonts w:ascii="Arial" w:hAnsi="Arial" w:cs="Arial"/>
          <w:color w:val="000000"/>
          <w:sz w:val="20"/>
          <w:szCs w:val="20"/>
        </w:rPr>
        <w:t>1. Ofertę wraz z wymaganymi oświadczeniami i dokumentami należy złożyć za pośrednictwem platformy pod adresem https://</w:t>
      </w:r>
      <w:r w:rsidR="00EB28AC">
        <w:rPr>
          <w:rFonts w:ascii="Arial" w:hAnsi="Arial" w:cs="Arial"/>
          <w:color w:val="000000"/>
          <w:sz w:val="20"/>
          <w:szCs w:val="20"/>
        </w:rPr>
        <w:t>platformazakupowa.pl/transakcja/714751</w:t>
      </w:r>
      <w:r w:rsidRPr="003D7EB1">
        <w:rPr>
          <w:rFonts w:ascii="Arial" w:hAnsi="Arial" w:cs="Arial"/>
          <w:color w:val="000000"/>
          <w:sz w:val="20"/>
          <w:szCs w:val="20"/>
        </w:rPr>
        <w:t xml:space="preserve"> w terminie do </w:t>
      </w:r>
      <w:r w:rsidR="00832192" w:rsidRPr="00832192">
        <w:rPr>
          <w:rFonts w:ascii="Arial" w:hAnsi="Arial" w:cs="Arial"/>
          <w:b/>
          <w:bCs/>
          <w:color w:val="000000"/>
          <w:sz w:val="20"/>
          <w:szCs w:val="20"/>
        </w:rPr>
        <w:t xml:space="preserve">30 stycznia </w:t>
      </w:r>
      <w:r w:rsidR="00233851" w:rsidRPr="00832192">
        <w:rPr>
          <w:rFonts w:ascii="Arial" w:hAnsi="Arial" w:cs="Arial"/>
          <w:b/>
          <w:bCs/>
          <w:color w:val="000000"/>
          <w:sz w:val="20"/>
          <w:szCs w:val="20"/>
        </w:rPr>
        <w:t>2023 r. do godz. 09</w:t>
      </w:r>
      <w:r w:rsidRPr="00832192">
        <w:rPr>
          <w:rFonts w:ascii="Arial" w:hAnsi="Arial" w:cs="Arial"/>
          <w:b/>
          <w:bCs/>
          <w:color w:val="000000"/>
          <w:sz w:val="20"/>
          <w:szCs w:val="20"/>
        </w:rPr>
        <w:t xml:space="preserve">:00. </w:t>
      </w:r>
    </w:p>
    <w:p w14:paraId="2A83996E" w14:textId="0D117576" w:rsidR="003D7EB1" w:rsidRPr="003D7EB1" w:rsidRDefault="003D7EB1" w:rsidP="00A35CC1">
      <w:pPr>
        <w:numPr>
          <w:ilvl w:val="0"/>
          <w:numId w:val="8"/>
        </w:numPr>
        <w:autoSpaceDE w:val="0"/>
        <w:autoSpaceDN w:val="0"/>
        <w:adjustRightInd w:val="0"/>
        <w:spacing w:line="360" w:lineRule="auto"/>
        <w:jc w:val="both"/>
        <w:rPr>
          <w:rFonts w:ascii="Arial" w:hAnsi="Arial" w:cs="Arial"/>
          <w:color w:val="000000"/>
          <w:sz w:val="20"/>
          <w:szCs w:val="20"/>
        </w:rPr>
      </w:pPr>
      <w:r w:rsidRPr="003D7EB1">
        <w:rPr>
          <w:rFonts w:ascii="Arial" w:hAnsi="Arial" w:cs="Arial"/>
          <w:color w:val="000000"/>
          <w:sz w:val="20"/>
          <w:szCs w:val="20"/>
        </w:rPr>
        <w:t xml:space="preserve">2. Otwarcie ofert nastąpi w </w:t>
      </w:r>
      <w:r w:rsidR="00832192">
        <w:rPr>
          <w:rFonts w:ascii="Arial" w:hAnsi="Arial" w:cs="Arial"/>
          <w:b/>
          <w:bCs/>
          <w:color w:val="000000"/>
          <w:sz w:val="20"/>
          <w:szCs w:val="20"/>
        </w:rPr>
        <w:t xml:space="preserve">dniu 30 stycznia </w:t>
      </w:r>
      <w:r w:rsidRPr="00832192">
        <w:rPr>
          <w:rFonts w:ascii="Arial" w:hAnsi="Arial" w:cs="Arial"/>
          <w:b/>
          <w:bCs/>
          <w:color w:val="000000"/>
          <w:sz w:val="20"/>
          <w:szCs w:val="20"/>
        </w:rPr>
        <w:t xml:space="preserve">2023 r. </w:t>
      </w:r>
      <w:r w:rsidR="00233851" w:rsidRPr="00832192">
        <w:rPr>
          <w:rFonts w:ascii="Arial" w:hAnsi="Arial" w:cs="Arial"/>
          <w:b/>
          <w:bCs/>
          <w:color w:val="000000"/>
          <w:sz w:val="20"/>
          <w:szCs w:val="20"/>
        </w:rPr>
        <w:t>o godzinie 10:00</w:t>
      </w:r>
      <w:r w:rsidRPr="003D7EB1">
        <w:rPr>
          <w:rFonts w:ascii="Arial" w:hAnsi="Arial" w:cs="Arial"/>
          <w:b/>
          <w:bCs/>
          <w:color w:val="000000"/>
          <w:sz w:val="20"/>
          <w:szCs w:val="20"/>
        </w:rPr>
        <w:t xml:space="preserve"> </w:t>
      </w:r>
      <w:r w:rsidRPr="003D7EB1">
        <w:rPr>
          <w:rFonts w:ascii="Arial" w:hAnsi="Arial" w:cs="Arial"/>
          <w:color w:val="000000"/>
          <w:sz w:val="20"/>
          <w:szCs w:val="20"/>
        </w:rPr>
        <w:t xml:space="preserve">za pośrednictwem Platformy. Otwarcie ofert jest niejawne i następuje bezpośrednio po upływie terminu ich składania. </w:t>
      </w:r>
    </w:p>
    <w:p w14:paraId="7D9484D8" w14:textId="17ABD7A7" w:rsidR="003D7EB1" w:rsidRPr="00233851" w:rsidRDefault="003D7EB1" w:rsidP="00A35CC1">
      <w:pPr>
        <w:numPr>
          <w:ilvl w:val="0"/>
          <w:numId w:val="8"/>
        </w:numPr>
        <w:autoSpaceDE w:val="0"/>
        <w:autoSpaceDN w:val="0"/>
        <w:adjustRightInd w:val="0"/>
        <w:spacing w:line="360" w:lineRule="auto"/>
        <w:jc w:val="both"/>
        <w:rPr>
          <w:rFonts w:ascii="Arial" w:hAnsi="Arial" w:cs="Arial"/>
          <w:color w:val="000000"/>
          <w:sz w:val="20"/>
          <w:szCs w:val="20"/>
        </w:rPr>
      </w:pPr>
      <w:r w:rsidRPr="003D7EB1">
        <w:rPr>
          <w:rFonts w:ascii="Arial" w:hAnsi="Arial" w:cs="Arial"/>
          <w:color w:val="000000"/>
          <w:sz w:val="20"/>
          <w:szCs w:val="20"/>
        </w:rPr>
        <w:t>3. Otwarcie ofert na Platformie dokonywane jest poprzez odszyfrowanie i otwarcie ofert, które jest jednoznaczne z ich upublic</w:t>
      </w:r>
      <w:r w:rsidR="00233851">
        <w:rPr>
          <w:rFonts w:ascii="Arial" w:hAnsi="Arial" w:cs="Arial"/>
          <w:color w:val="000000"/>
          <w:sz w:val="20"/>
          <w:szCs w:val="20"/>
        </w:rPr>
        <w:t xml:space="preserve">znieniem na Platformie. </w:t>
      </w:r>
    </w:p>
    <w:p w14:paraId="45B93FB7" w14:textId="1E702A4C" w:rsidR="003D7EB1" w:rsidRPr="003D7EB1" w:rsidRDefault="00233851" w:rsidP="00A35CC1">
      <w:pPr>
        <w:numPr>
          <w:ilvl w:val="0"/>
          <w:numId w:val="8"/>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4</w:t>
      </w:r>
      <w:r w:rsidR="003D7EB1" w:rsidRPr="003D7EB1">
        <w:rPr>
          <w:rFonts w:ascii="Arial" w:hAnsi="Arial" w:cs="Arial"/>
          <w:color w:val="000000"/>
          <w:sz w:val="20"/>
          <w:szCs w:val="20"/>
        </w:rPr>
        <w:t xml:space="preserve">. Zamawiający, najpóźniej przed otwarciem ofert, udostępnia na stronie internetowej prowadzonego postępowania informację o kwocie, jaką zamierza przeznaczyć na sfinansowanie zamówienia. </w:t>
      </w:r>
    </w:p>
    <w:p w14:paraId="6ECE2306" w14:textId="7A02ED5D" w:rsidR="003D7EB1" w:rsidRPr="003D7EB1" w:rsidRDefault="00233851" w:rsidP="00A35CC1">
      <w:pPr>
        <w:numPr>
          <w:ilvl w:val="0"/>
          <w:numId w:val="8"/>
        </w:num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5</w:t>
      </w:r>
      <w:r w:rsidR="003D7EB1" w:rsidRPr="003D7EB1">
        <w:rPr>
          <w:rFonts w:ascii="Arial" w:hAnsi="Arial" w:cs="Arial"/>
          <w:color w:val="000000"/>
          <w:sz w:val="20"/>
          <w:szCs w:val="20"/>
        </w:rPr>
        <w:t xml:space="preserve">. Zgodnie z art. 222 ust. 5 ustawy </w:t>
      </w:r>
      <w:proofErr w:type="spellStart"/>
      <w:r w:rsidR="003D7EB1" w:rsidRPr="003D7EB1">
        <w:rPr>
          <w:rFonts w:ascii="Arial" w:hAnsi="Arial" w:cs="Arial"/>
          <w:color w:val="000000"/>
          <w:sz w:val="20"/>
          <w:szCs w:val="20"/>
        </w:rPr>
        <w:t>Pzp</w:t>
      </w:r>
      <w:proofErr w:type="spellEnd"/>
      <w:r w:rsidR="003D7EB1" w:rsidRPr="003D7EB1">
        <w:rPr>
          <w:rFonts w:ascii="Arial" w:hAnsi="Arial" w:cs="Arial"/>
          <w:color w:val="000000"/>
          <w:sz w:val="20"/>
          <w:szCs w:val="20"/>
        </w:rPr>
        <w:t xml:space="preserve"> ustawy Zamawiający, niezwłocznie po otwarciu ofert, udostępnia na stronie internetowej prowadzonego postępowania oraz na stronie internetowej informacje o: </w:t>
      </w:r>
    </w:p>
    <w:p w14:paraId="75228B52" w14:textId="77777777" w:rsidR="003D7EB1" w:rsidRPr="003D7EB1" w:rsidRDefault="003D7EB1" w:rsidP="00A35CC1">
      <w:pPr>
        <w:numPr>
          <w:ilvl w:val="0"/>
          <w:numId w:val="8"/>
        </w:numPr>
        <w:autoSpaceDE w:val="0"/>
        <w:autoSpaceDN w:val="0"/>
        <w:adjustRightInd w:val="0"/>
        <w:spacing w:line="360" w:lineRule="auto"/>
        <w:jc w:val="both"/>
        <w:rPr>
          <w:rFonts w:ascii="Arial" w:hAnsi="Arial" w:cs="Arial"/>
          <w:color w:val="000000"/>
          <w:sz w:val="20"/>
          <w:szCs w:val="20"/>
        </w:rPr>
      </w:pPr>
      <w:r w:rsidRPr="003D7EB1">
        <w:rPr>
          <w:rFonts w:ascii="Arial" w:hAnsi="Arial" w:cs="Arial"/>
          <w:color w:val="000000"/>
          <w:sz w:val="20"/>
          <w:szCs w:val="20"/>
        </w:rPr>
        <w:t xml:space="preserve">a) nazwach albo imionach i nazwiskach oraz siedzibach lub miejscach prowadzonej działalności gospodarczej albo miejscach zamieszkania wykonawców, których oferty zostały otwarte; </w:t>
      </w:r>
    </w:p>
    <w:p w14:paraId="11068B4B" w14:textId="650FE70E" w:rsidR="003D7EB1" w:rsidRPr="00233851" w:rsidRDefault="003D7EB1" w:rsidP="00A35CC1">
      <w:pPr>
        <w:numPr>
          <w:ilvl w:val="0"/>
          <w:numId w:val="8"/>
        </w:numPr>
        <w:autoSpaceDE w:val="0"/>
        <w:autoSpaceDN w:val="0"/>
        <w:adjustRightInd w:val="0"/>
        <w:spacing w:line="360" w:lineRule="auto"/>
        <w:jc w:val="both"/>
        <w:rPr>
          <w:rFonts w:ascii="Arial" w:hAnsi="Arial" w:cs="Arial"/>
          <w:color w:val="000000"/>
          <w:sz w:val="20"/>
          <w:szCs w:val="20"/>
        </w:rPr>
      </w:pPr>
      <w:r w:rsidRPr="003D7EB1">
        <w:rPr>
          <w:rFonts w:ascii="Arial" w:hAnsi="Arial" w:cs="Arial"/>
          <w:color w:val="000000"/>
          <w:sz w:val="20"/>
          <w:szCs w:val="20"/>
        </w:rPr>
        <w:t xml:space="preserve">b) cenach lub kosztach zawartych w ofertach. </w:t>
      </w:r>
    </w:p>
    <w:p w14:paraId="5222C890" w14:textId="77777777" w:rsidR="003D7EB1" w:rsidRPr="003D7EB1" w:rsidRDefault="003D7EB1" w:rsidP="00D306DB">
      <w:pPr>
        <w:autoSpaceDE w:val="0"/>
        <w:autoSpaceDN w:val="0"/>
        <w:adjustRightInd w:val="0"/>
        <w:jc w:val="both"/>
        <w:rPr>
          <w:rFonts w:ascii="Arial" w:hAnsi="Arial" w:cs="Arial"/>
          <w:color w:val="000000"/>
        </w:rPr>
      </w:pPr>
    </w:p>
    <w:p w14:paraId="05329EE0" w14:textId="22F245DB" w:rsidR="003D7EB1" w:rsidRDefault="00D306DB" w:rsidP="00233851">
      <w:pPr>
        <w:autoSpaceDE w:val="0"/>
        <w:autoSpaceDN w:val="0"/>
        <w:adjustRightInd w:val="0"/>
        <w:rPr>
          <w:rFonts w:ascii="Arial" w:hAnsi="Arial" w:cs="Arial"/>
          <w:b/>
          <w:bCs/>
          <w:color w:val="000000"/>
          <w:sz w:val="20"/>
          <w:szCs w:val="20"/>
        </w:rPr>
      </w:pPr>
      <w:r>
        <w:rPr>
          <w:rFonts w:ascii="Arial" w:hAnsi="Arial" w:cs="Arial"/>
          <w:b/>
          <w:bCs/>
          <w:color w:val="000000"/>
          <w:sz w:val="20"/>
          <w:szCs w:val="20"/>
        </w:rPr>
        <w:t>XVI</w:t>
      </w:r>
      <w:r w:rsidR="003D7EB1" w:rsidRPr="003D7EB1">
        <w:rPr>
          <w:rFonts w:ascii="Arial" w:hAnsi="Arial" w:cs="Arial"/>
          <w:b/>
          <w:bCs/>
          <w:color w:val="000000"/>
          <w:sz w:val="20"/>
          <w:szCs w:val="20"/>
        </w:rPr>
        <w:t xml:space="preserve">. </w:t>
      </w:r>
      <w:r>
        <w:rPr>
          <w:rFonts w:ascii="Arial" w:hAnsi="Arial" w:cs="Arial"/>
          <w:b/>
          <w:bCs/>
          <w:color w:val="000000"/>
          <w:sz w:val="20"/>
          <w:szCs w:val="20"/>
        </w:rPr>
        <w:t xml:space="preserve">  </w:t>
      </w:r>
      <w:r w:rsidR="003D7EB1" w:rsidRPr="003D7EB1">
        <w:rPr>
          <w:rFonts w:ascii="Arial" w:hAnsi="Arial" w:cs="Arial"/>
          <w:b/>
          <w:bCs/>
          <w:color w:val="000000"/>
          <w:sz w:val="20"/>
          <w:szCs w:val="20"/>
        </w:rPr>
        <w:t xml:space="preserve">OPIS KRYTERIÓW OCENY OFERT, WRAZ Z PODANIEM WAG TYCH KRYTERIÓW </w:t>
      </w:r>
      <w:r>
        <w:rPr>
          <w:rFonts w:ascii="Arial" w:hAnsi="Arial" w:cs="Arial"/>
          <w:b/>
          <w:bCs/>
          <w:color w:val="000000"/>
          <w:sz w:val="20"/>
          <w:szCs w:val="20"/>
        </w:rPr>
        <w:br/>
      </w:r>
      <w:r w:rsidR="00A35CC1">
        <w:rPr>
          <w:rFonts w:ascii="Arial" w:hAnsi="Arial" w:cs="Arial"/>
          <w:b/>
          <w:bCs/>
          <w:color w:val="000000"/>
          <w:sz w:val="20"/>
          <w:szCs w:val="20"/>
        </w:rPr>
        <w:t xml:space="preserve">          </w:t>
      </w:r>
      <w:r w:rsidR="003D7EB1" w:rsidRPr="003D7EB1">
        <w:rPr>
          <w:rFonts w:ascii="Arial" w:hAnsi="Arial" w:cs="Arial"/>
          <w:b/>
          <w:bCs/>
          <w:color w:val="000000"/>
          <w:sz w:val="20"/>
          <w:szCs w:val="20"/>
        </w:rPr>
        <w:t xml:space="preserve">I SPOSOBU OCENY OFERT </w:t>
      </w:r>
    </w:p>
    <w:p w14:paraId="652052ED" w14:textId="77777777" w:rsidR="00D306DB" w:rsidRPr="00233851" w:rsidRDefault="00D306DB" w:rsidP="00233851">
      <w:pPr>
        <w:autoSpaceDE w:val="0"/>
        <w:autoSpaceDN w:val="0"/>
        <w:adjustRightInd w:val="0"/>
        <w:rPr>
          <w:rFonts w:ascii="Arial" w:hAnsi="Arial" w:cs="Arial"/>
          <w:color w:val="000000"/>
          <w:sz w:val="20"/>
          <w:szCs w:val="20"/>
        </w:rPr>
      </w:pPr>
    </w:p>
    <w:p w14:paraId="0205B4D2"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1. Zamawiający dokona oceny ofert, które nie zostały odrzucone, na podstawie kryteriów oceny ofert, którymi są: </w:t>
      </w:r>
    </w:p>
    <w:tbl>
      <w:tblPr>
        <w:tblW w:w="0" w:type="auto"/>
        <w:tblInd w:w="8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276"/>
        <w:gridCol w:w="2126"/>
        <w:gridCol w:w="2268"/>
        <w:gridCol w:w="2144"/>
      </w:tblGrid>
      <w:tr w:rsidR="003D7EB1" w:rsidRPr="003D7EB1" w14:paraId="5ABFDA53" w14:textId="77777777" w:rsidTr="00531BD7">
        <w:trPr>
          <w:trHeight w:val="208"/>
        </w:trPr>
        <w:tc>
          <w:tcPr>
            <w:tcW w:w="1276" w:type="dxa"/>
            <w:tcBorders>
              <w:top w:val="none" w:sz="6" w:space="0" w:color="auto"/>
              <w:bottom w:val="none" w:sz="6" w:space="0" w:color="auto"/>
              <w:right w:val="none" w:sz="6" w:space="0" w:color="auto"/>
            </w:tcBorders>
          </w:tcPr>
          <w:p w14:paraId="2FF68DAB"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b/>
                <w:bCs/>
                <w:color w:val="000000"/>
                <w:sz w:val="20"/>
                <w:szCs w:val="20"/>
              </w:rPr>
              <w:t xml:space="preserve">L.p. </w:t>
            </w:r>
          </w:p>
        </w:tc>
        <w:tc>
          <w:tcPr>
            <w:tcW w:w="2126" w:type="dxa"/>
            <w:tcBorders>
              <w:top w:val="none" w:sz="6" w:space="0" w:color="auto"/>
              <w:left w:val="none" w:sz="6" w:space="0" w:color="auto"/>
              <w:bottom w:val="none" w:sz="6" w:space="0" w:color="auto"/>
              <w:right w:val="none" w:sz="6" w:space="0" w:color="auto"/>
            </w:tcBorders>
          </w:tcPr>
          <w:p w14:paraId="20A5A780"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b/>
                <w:bCs/>
                <w:color w:val="000000"/>
                <w:sz w:val="20"/>
                <w:szCs w:val="20"/>
              </w:rPr>
              <w:t xml:space="preserve">Kryterium </w:t>
            </w:r>
          </w:p>
        </w:tc>
        <w:tc>
          <w:tcPr>
            <w:tcW w:w="2268" w:type="dxa"/>
            <w:tcBorders>
              <w:top w:val="none" w:sz="6" w:space="0" w:color="auto"/>
              <w:left w:val="none" w:sz="6" w:space="0" w:color="auto"/>
              <w:bottom w:val="none" w:sz="6" w:space="0" w:color="auto"/>
              <w:right w:val="none" w:sz="6" w:space="0" w:color="auto"/>
            </w:tcBorders>
          </w:tcPr>
          <w:p w14:paraId="0E17A3D5"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b/>
                <w:bCs/>
                <w:color w:val="000000"/>
                <w:sz w:val="20"/>
                <w:szCs w:val="20"/>
              </w:rPr>
              <w:t xml:space="preserve">Znaczenie kryterium (w %) </w:t>
            </w:r>
          </w:p>
        </w:tc>
        <w:tc>
          <w:tcPr>
            <w:tcW w:w="2144" w:type="dxa"/>
            <w:tcBorders>
              <w:top w:val="none" w:sz="6" w:space="0" w:color="auto"/>
              <w:left w:val="none" w:sz="6" w:space="0" w:color="auto"/>
              <w:bottom w:val="none" w:sz="6" w:space="0" w:color="auto"/>
            </w:tcBorders>
          </w:tcPr>
          <w:p w14:paraId="3BF4DD0C"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b/>
                <w:bCs/>
                <w:color w:val="000000"/>
                <w:sz w:val="20"/>
                <w:szCs w:val="20"/>
              </w:rPr>
              <w:t xml:space="preserve">Liczba możliwych </w:t>
            </w:r>
          </w:p>
          <w:p w14:paraId="3BD0F7D1"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b/>
                <w:bCs/>
                <w:color w:val="000000"/>
                <w:sz w:val="20"/>
                <w:szCs w:val="20"/>
              </w:rPr>
              <w:t xml:space="preserve">do uzyskania punktów </w:t>
            </w:r>
          </w:p>
        </w:tc>
      </w:tr>
      <w:tr w:rsidR="003D7EB1" w:rsidRPr="003D7EB1" w14:paraId="796525FC" w14:textId="77777777" w:rsidTr="00531BD7">
        <w:trPr>
          <w:trHeight w:val="93"/>
        </w:trPr>
        <w:tc>
          <w:tcPr>
            <w:tcW w:w="1276" w:type="dxa"/>
            <w:tcBorders>
              <w:top w:val="none" w:sz="6" w:space="0" w:color="auto"/>
              <w:bottom w:val="none" w:sz="6" w:space="0" w:color="auto"/>
              <w:right w:val="none" w:sz="6" w:space="0" w:color="auto"/>
            </w:tcBorders>
          </w:tcPr>
          <w:p w14:paraId="0D279459"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1. </w:t>
            </w:r>
          </w:p>
        </w:tc>
        <w:tc>
          <w:tcPr>
            <w:tcW w:w="2126" w:type="dxa"/>
            <w:tcBorders>
              <w:top w:val="none" w:sz="6" w:space="0" w:color="auto"/>
              <w:left w:val="none" w:sz="6" w:space="0" w:color="auto"/>
              <w:bottom w:val="none" w:sz="6" w:space="0" w:color="auto"/>
              <w:right w:val="none" w:sz="6" w:space="0" w:color="auto"/>
            </w:tcBorders>
          </w:tcPr>
          <w:p w14:paraId="4272C6EA" w14:textId="77777777" w:rsidR="003D7EB1" w:rsidRPr="003D7EB1" w:rsidRDefault="003D7EB1" w:rsidP="00531BD7">
            <w:pPr>
              <w:autoSpaceDE w:val="0"/>
              <w:autoSpaceDN w:val="0"/>
              <w:adjustRightInd w:val="0"/>
              <w:spacing w:line="360" w:lineRule="auto"/>
              <w:ind w:left="-33"/>
              <w:rPr>
                <w:rFonts w:ascii="Arial" w:hAnsi="Arial" w:cs="Arial"/>
                <w:color w:val="000000"/>
                <w:sz w:val="20"/>
                <w:szCs w:val="20"/>
              </w:rPr>
            </w:pPr>
            <w:r w:rsidRPr="003D7EB1">
              <w:rPr>
                <w:rFonts w:ascii="Arial" w:hAnsi="Arial" w:cs="Arial"/>
                <w:color w:val="000000"/>
                <w:sz w:val="20"/>
                <w:szCs w:val="20"/>
              </w:rPr>
              <w:t xml:space="preserve">Cena (C) </w:t>
            </w:r>
          </w:p>
        </w:tc>
        <w:tc>
          <w:tcPr>
            <w:tcW w:w="2268" w:type="dxa"/>
            <w:tcBorders>
              <w:top w:val="none" w:sz="6" w:space="0" w:color="auto"/>
              <w:left w:val="none" w:sz="6" w:space="0" w:color="auto"/>
              <w:bottom w:val="none" w:sz="6" w:space="0" w:color="auto"/>
              <w:right w:val="none" w:sz="6" w:space="0" w:color="auto"/>
            </w:tcBorders>
          </w:tcPr>
          <w:p w14:paraId="4845DBC5"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60 </w:t>
            </w:r>
          </w:p>
        </w:tc>
        <w:tc>
          <w:tcPr>
            <w:tcW w:w="2144" w:type="dxa"/>
            <w:tcBorders>
              <w:top w:val="none" w:sz="6" w:space="0" w:color="auto"/>
              <w:left w:val="none" w:sz="6" w:space="0" w:color="auto"/>
              <w:bottom w:val="none" w:sz="6" w:space="0" w:color="auto"/>
            </w:tcBorders>
          </w:tcPr>
          <w:p w14:paraId="3B0CE976"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60 </w:t>
            </w:r>
          </w:p>
        </w:tc>
      </w:tr>
      <w:tr w:rsidR="003D7EB1" w:rsidRPr="003D7EB1" w14:paraId="75C59668" w14:textId="77777777" w:rsidTr="00531BD7">
        <w:trPr>
          <w:trHeight w:val="93"/>
        </w:trPr>
        <w:tc>
          <w:tcPr>
            <w:tcW w:w="1276" w:type="dxa"/>
            <w:tcBorders>
              <w:top w:val="none" w:sz="6" w:space="0" w:color="auto"/>
              <w:bottom w:val="none" w:sz="6" w:space="0" w:color="auto"/>
              <w:right w:val="none" w:sz="6" w:space="0" w:color="auto"/>
            </w:tcBorders>
          </w:tcPr>
          <w:p w14:paraId="386F37BF"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2. </w:t>
            </w:r>
          </w:p>
        </w:tc>
        <w:tc>
          <w:tcPr>
            <w:tcW w:w="2126" w:type="dxa"/>
            <w:tcBorders>
              <w:top w:val="none" w:sz="6" w:space="0" w:color="auto"/>
              <w:left w:val="none" w:sz="6" w:space="0" w:color="auto"/>
              <w:bottom w:val="none" w:sz="6" w:space="0" w:color="auto"/>
              <w:right w:val="none" w:sz="6" w:space="0" w:color="auto"/>
            </w:tcBorders>
          </w:tcPr>
          <w:p w14:paraId="1DBA7653" w14:textId="77777777" w:rsidR="003D7EB1" w:rsidRPr="003D7EB1" w:rsidRDefault="003D7EB1" w:rsidP="00531BD7">
            <w:pPr>
              <w:autoSpaceDE w:val="0"/>
              <w:autoSpaceDN w:val="0"/>
              <w:adjustRightInd w:val="0"/>
              <w:spacing w:line="360" w:lineRule="auto"/>
              <w:ind w:left="-33"/>
              <w:rPr>
                <w:rFonts w:ascii="Arial" w:hAnsi="Arial" w:cs="Arial"/>
                <w:color w:val="000000"/>
                <w:sz w:val="20"/>
                <w:szCs w:val="20"/>
              </w:rPr>
            </w:pPr>
            <w:r w:rsidRPr="003D7EB1">
              <w:rPr>
                <w:rFonts w:ascii="Arial" w:hAnsi="Arial" w:cs="Arial"/>
                <w:color w:val="000000"/>
                <w:sz w:val="20"/>
                <w:szCs w:val="20"/>
              </w:rPr>
              <w:t xml:space="preserve">Okres Gwarancji (G) </w:t>
            </w:r>
          </w:p>
        </w:tc>
        <w:tc>
          <w:tcPr>
            <w:tcW w:w="2268" w:type="dxa"/>
            <w:tcBorders>
              <w:top w:val="none" w:sz="6" w:space="0" w:color="auto"/>
              <w:left w:val="none" w:sz="6" w:space="0" w:color="auto"/>
              <w:bottom w:val="none" w:sz="6" w:space="0" w:color="auto"/>
              <w:right w:val="none" w:sz="6" w:space="0" w:color="auto"/>
            </w:tcBorders>
          </w:tcPr>
          <w:p w14:paraId="155A2320"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40 </w:t>
            </w:r>
          </w:p>
        </w:tc>
        <w:tc>
          <w:tcPr>
            <w:tcW w:w="2144" w:type="dxa"/>
            <w:tcBorders>
              <w:top w:val="none" w:sz="6" w:space="0" w:color="auto"/>
              <w:left w:val="none" w:sz="6" w:space="0" w:color="auto"/>
              <w:bottom w:val="none" w:sz="6" w:space="0" w:color="auto"/>
            </w:tcBorders>
          </w:tcPr>
          <w:p w14:paraId="3E02355A" w14:textId="77777777" w:rsidR="003D7EB1" w:rsidRPr="003D7EB1" w:rsidRDefault="003D7EB1" w:rsidP="00531BD7">
            <w:pPr>
              <w:autoSpaceDE w:val="0"/>
              <w:autoSpaceDN w:val="0"/>
              <w:adjustRightInd w:val="0"/>
              <w:spacing w:line="360" w:lineRule="auto"/>
              <w:rPr>
                <w:rFonts w:ascii="Arial" w:hAnsi="Arial" w:cs="Arial"/>
                <w:color w:val="000000"/>
                <w:sz w:val="20"/>
                <w:szCs w:val="20"/>
              </w:rPr>
            </w:pPr>
            <w:r w:rsidRPr="003D7EB1">
              <w:rPr>
                <w:rFonts w:ascii="Arial" w:hAnsi="Arial" w:cs="Arial"/>
                <w:color w:val="000000"/>
                <w:sz w:val="20"/>
                <w:szCs w:val="20"/>
              </w:rPr>
              <w:t xml:space="preserve">40 </w:t>
            </w:r>
          </w:p>
        </w:tc>
      </w:tr>
    </w:tbl>
    <w:p w14:paraId="3E1E295A" w14:textId="77777777" w:rsidR="00793DCE" w:rsidRPr="00793DCE" w:rsidRDefault="00793DCE" w:rsidP="00793DCE">
      <w:pPr>
        <w:autoSpaceDE w:val="0"/>
        <w:autoSpaceDN w:val="0"/>
        <w:adjustRightInd w:val="0"/>
        <w:spacing w:line="360" w:lineRule="auto"/>
        <w:rPr>
          <w:rFonts w:ascii="Arial" w:hAnsi="Arial" w:cs="Arial"/>
          <w:color w:val="000000"/>
          <w:sz w:val="20"/>
          <w:szCs w:val="20"/>
        </w:rPr>
      </w:pPr>
    </w:p>
    <w:p w14:paraId="74B4307B" w14:textId="77777777" w:rsidR="00531BD7" w:rsidRPr="00531BD7" w:rsidRDefault="00507946" w:rsidP="00531BD7">
      <w:pPr>
        <w:pStyle w:val="Default"/>
        <w:rPr>
          <w:rFonts w:eastAsia="Times New Roman"/>
          <w:lang w:eastAsia="pl-PL"/>
        </w:rPr>
      </w:pPr>
      <w:r w:rsidRPr="00507946">
        <w:rPr>
          <w:sz w:val="20"/>
          <w:szCs w:val="20"/>
        </w:rPr>
        <w:t xml:space="preserve"> </w:t>
      </w:r>
    </w:p>
    <w:p w14:paraId="3FB4D30C"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2. Przyznawana ilość punktów poszczególnym ofertom odbywać się będzie wg następujących zasad: </w:t>
      </w:r>
    </w:p>
    <w:p w14:paraId="171150A6"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b/>
          <w:bCs/>
          <w:color w:val="000000"/>
          <w:sz w:val="20"/>
          <w:szCs w:val="20"/>
        </w:rPr>
        <w:t xml:space="preserve">1) Opis kryterium – Cena 60 %: </w:t>
      </w:r>
    </w:p>
    <w:p w14:paraId="0E4FA941"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Kryterium Cena będzie rozpatrywane na podstawie ceny ofertowej brutto za wykonanie przedmiotu zamówienia wpisanej przez Wykonawcę w formularzu Oferta. </w:t>
      </w:r>
    </w:p>
    <w:p w14:paraId="211CD7E4"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W tym kryterium można uzyskać maksymalnie 60 punktów. </w:t>
      </w:r>
    </w:p>
    <w:p w14:paraId="6A92FEEC"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Oferty otrzymają, zaokrągloną do dwóch miejsc po przecinku, ilość punktów obliczone na podstawie wzoru: </w:t>
      </w:r>
    </w:p>
    <w:p w14:paraId="244A8D4F" w14:textId="2FD74DD4"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Pi (C) = </w:t>
      </w:r>
      <w:r>
        <w:rPr>
          <w:rFonts w:ascii="Arial" w:hAnsi="Arial" w:cs="Arial"/>
          <w:color w:val="000000"/>
          <w:sz w:val="20"/>
          <w:szCs w:val="20"/>
        </w:rPr>
        <w:t>(</w:t>
      </w:r>
      <w:proofErr w:type="spellStart"/>
      <w:r>
        <w:rPr>
          <w:rFonts w:ascii="Arial" w:hAnsi="Arial" w:cs="Arial"/>
          <w:color w:val="000000"/>
          <w:sz w:val="20"/>
          <w:szCs w:val="20"/>
        </w:rPr>
        <w:t>Cmin</w:t>
      </w:r>
      <w:proofErr w:type="spellEnd"/>
      <w:r>
        <w:rPr>
          <w:rFonts w:ascii="Arial" w:hAnsi="Arial" w:cs="Arial"/>
          <w:color w:val="000000"/>
          <w:sz w:val="20"/>
          <w:szCs w:val="20"/>
        </w:rPr>
        <w:t xml:space="preserve">/Ci) </w:t>
      </w:r>
      <w:r w:rsidRPr="00531BD7">
        <w:rPr>
          <w:rFonts w:ascii="Arial" w:hAnsi="Arial" w:cs="Arial"/>
          <w:color w:val="000000"/>
          <w:sz w:val="20"/>
          <w:szCs w:val="20"/>
        </w:rPr>
        <w:t xml:space="preserve">x 60 </w:t>
      </w:r>
    </w:p>
    <w:p w14:paraId="5B1BE6EA"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gdzie: </w:t>
      </w:r>
    </w:p>
    <w:p w14:paraId="58768954"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Pi (C) – ilość punktów jakie otrzyma oferta badana (i) za kryterium Cena </w:t>
      </w:r>
    </w:p>
    <w:p w14:paraId="567F520D"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proofErr w:type="spellStart"/>
      <w:r w:rsidRPr="00531BD7">
        <w:rPr>
          <w:rFonts w:ascii="Arial" w:hAnsi="Arial" w:cs="Arial"/>
          <w:color w:val="000000"/>
          <w:sz w:val="20"/>
          <w:szCs w:val="20"/>
        </w:rPr>
        <w:t>Cmin</w:t>
      </w:r>
      <w:proofErr w:type="spellEnd"/>
      <w:r w:rsidRPr="00531BD7">
        <w:rPr>
          <w:rFonts w:ascii="Arial" w:hAnsi="Arial" w:cs="Arial"/>
          <w:color w:val="000000"/>
          <w:sz w:val="20"/>
          <w:szCs w:val="20"/>
        </w:rPr>
        <w:t xml:space="preserve"> – najniższa cena spośród wszystkich ważnych i nieodrzuconych ofert </w:t>
      </w:r>
    </w:p>
    <w:p w14:paraId="6D7BA432"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Ci – cena oferty badanej (i) </w:t>
      </w:r>
    </w:p>
    <w:p w14:paraId="3B570C73"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b/>
          <w:bCs/>
          <w:color w:val="000000"/>
          <w:sz w:val="20"/>
          <w:szCs w:val="20"/>
        </w:rPr>
        <w:t xml:space="preserve">2) Opis kryterium – Okres gwarancji 40 %: </w:t>
      </w:r>
    </w:p>
    <w:p w14:paraId="15855C0A"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Zamawiający może przyznać w ramach tego kryterium maksymalnie 40 pkt, zaś waga tego kryterium wynosi 40% ogólnej oceny. </w:t>
      </w:r>
    </w:p>
    <w:p w14:paraId="3828B151"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Zamawiający oceni w/w kryterium na podstawie danych przedstawionych w ofercie. </w:t>
      </w:r>
    </w:p>
    <w:p w14:paraId="0C27476C"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lastRenderedPageBreak/>
        <w:t xml:space="preserve">Minimalny, wymagany przez Zamawiającego okres gwarancji wynosi 36 miesiące od dnia bezusterkowego odbioru robót. </w:t>
      </w:r>
    </w:p>
    <w:p w14:paraId="59EBA94A" w14:textId="77777777"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 xml:space="preserve">W przypadku, gdy Wykonawca w formularzu ofertowym nie wpisze okresu gwarancji, Zamawiający uzna, że oferowany okres odpowiada minimalnemu żądanemu przez Zamawiającego i wynosi 36 miesiące. </w:t>
      </w:r>
    </w:p>
    <w:p w14:paraId="02BE8A67" w14:textId="71D188DE" w:rsidR="00507946"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color w:val="000000"/>
          <w:sz w:val="20"/>
          <w:szCs w:val="20"/>
        </w:rPr>
        <w:t>Zamawiający przyzna ofercie Wykonawcy odpowiednią ilość punktów w niniejszym kryterium za każde 12 miesięcy wydłużenia okresu gwarancyjnego wg zestawienia poniżej:</w:t>
      </w:r>
    </w:p>
    <w:p w14:paraId="0E7C9819" w14:textId="1E243140" w:rsidR="00531BD7" w:rsidRDefault="00531BD7" w:rsidP="003C1B35">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Okres Gwarancji:</w:t>
      </w:r>
    </w:p>
    <w:p w14:paraId="422F13C1" w14:textId="7C3A65DA"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sidRPr="00531BD7">
        <w:rPr>
          <w:rFonts w:ascii="Arial" w:hAnsi="Arial" w:cs="Arial"/>
          <w:i/>
          <w:iCs/>
          <w:color w:val="000000"/>
          <w:sz w:val="20"/>
          <w:szCs w:val="20"/>
        </w:rPr>
        <w:t>36 m-</w:t>
      </w:r>
      <w:proofErr w:type="spellStart"/>
      <w:r w:rsidRPr="00531BD7">
        <w:rPr>
          <w:rFonts w:ascii="Arial" w:hAnsi="Arial" w:cs="Arial"/>
          <w:i/>
          <w:iCs/>
          <w:color w:val="000000"/>
          <w:sz w:val="20"/>
          <w:szCs w:val="20"/>
        </w:rPr>
        <w:t>cy</w:t>
      </w:r>
      <w:proofErr w:type="spellEnd"/>
      <w:r w:rsidRPr="00531BD7">
        <w:rPr>
          <w:rFonts w:ascii="Arial" w:hAnsi="Arial" w:cs="Arial"/>
          <w:i/>
          <w:iCs/>
          <w:color w:val="000000"/>
          <w:sz w:val="20"/>
          <w:szCs w:val="20"/>
        </w:rPr>
        <w:t xml:space="preserve"> </w:t>
      </w:r>
      <w:r>
        <w:rPr>
          <w:rFonts w:ascii="Arial" w:hAnsi="Arial" w:cs="Arial"/>
          <w:i/>
          <w:iCs/>
          <w:color w:val="000000"/>
          <w:sz w:val="20"/>
          <w:szCs w:val="20"/>
        </w:rPr>
        <w:t>– 0 punktów</w:t>
      </w:r>
    </w:p>
    <w:p w14:paraId="4112A2BC" w14:textId="6AD5880B"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Pr>
          <w:rFonts w:ascii="Arial" w:hAnsi="Arial" w:cs="Arial"/>
          <w:i/>
          <w:iCs/>
          <w:color w:val="000000"/>
          <w:sz w:val="20"/>
          <w:szCs w:val="20"/>
        </w:rPr>
        <w:t>48</w:t>
      </w:r>
      <w:r w:rsidRPr="00531BD7">
        <w:rPr>
          <w:rFonts w:ascii="Arial" w:hAnsi="Arial" w:cs="Arial"/>
          <w:i/>
          <w:iCs/>
          <w:color w:val="000000"/>
          <w:sz w:val="20"/>
          <w:szCs w:val="20"/>
        </w:rPr>
        <w:t xml:space="preserve"> m-</w:t>
      </w:r>
      <w:proofErr w:type="spellStart"/>
      <w:r w:rsidRPr="00531BD7">
        <w:rPr>
          <w:rFonts w:ascii="Arial" w:hAnsi="Arial" w:cs="Arial"/>
          <w:i/>
          <w:iCs/>
          <w:color w:val="000000"/>
          <w:sz w:val="20"/>
          <w:szCs w:val="20"/>
        </w:rPr>
        <w:t>cy</w:t>
      </w:r>
      <w:proofErr w:type="spellEnd"/>
      <w:r w:rsidRPr="00531BD7">
        <w:rPr>
          <w:rFonts w:ascii="Arial" w:hAnsi="Arial" w:cs="Arial"/>
          <w:i/>
          <w:iCs/>
          <w:color w:val="000000"/>
          <w:sz w:val="20"/>
          <w:szCs w:val="20"/>
        </w:rPr>
        <w:t xml:space="preserve"> </w:t>
      </w:r>
      <w:r>
        <w:rPr>
          <w:rFonts w:ascii="Arial" w:hAnsi="Arial" w:cs="Arial"/>
          <w:i/>
          <w:iCs/>
          <w:color w:val="000000"/>
          <w:sz w:val="20"/>
          <w:szCs w:val="20"/>
        </w:rPr>
        <w:t>– 20 punktów</w:t>
      </w:r>
    </w:p>
    <w:p w14:paraId="1B87C75D" w14:textId="779F8989" w:rsidR="00531BD7" w:rsidRDefault="00531BD7" w:rsidP="003C1B35">
      <w:pPr>
        <w:autoSpaceDE w:val="0"/>
        <w:autoSpaceDN w:val="0"/>
        <w:adjustRightInd w:val="0"/>
        <w:spacing w:line="360" w:lineRule="auto"/>
        <w:jc w:val="both"/>
        <w:rPr>
          <w:rFonts w:ascii="Arial" w:hAnsi="Arial" w:cs="Arial"/>
          <w:i/>
          <w:iCs/>
          <w:color w:val="000000"/>
          <w:sz w:val="20"/>
          <w:szCs w:val="20"/>
        </w:rPr>
      </w:pPr>
      <w:r>
        <w:rPr>
          <w:rFonts w:ascii="Arial" w:hAnsi="Arial" w:cs="Arial"/>
          <w:i/>
          <w:iCs/>
          <w:color w:val="000000"/>
          <w:sz w:val="20"/>
          <w:szCs w:val="20"/>
        </w:rPr>
        <w:t>60</w:t>
      </w:r>
      <w:r w:rsidRPr="00531BD7">
        <w:rPr>
          <w:rFonts w:ascii="Arial" w:hAnsi="Arial" w:cs="Arial"/>
          <w:i/>
          <w:iCs/>
          <w:color w:val="000000"/>
          <w:sz w:val="20"/>
          <w:szCs w:val="20"/>
        </w:rPr>
        <w:t xml:space="preserve"> m-</w:t>
      </w:r>
      <w:proofErr w:type="spellStart"/>
      <w:r w:rsidRPr="00531BD7">
        <w:rPr>
          <w:rFonts w:ascii="Arial" w:hAnsi="Arial" w:cs="Arial"/>
          <w:i/>
          <w:iCs/>
          <w:color w:val="000000"/>
          <w:sz w:val="20"/>
          <w:szCs w:val="20"/>
        </w:rPr>
        <w:t>cy</w:t>
      </w:r>
      <w:proofErr w:type="spellEnd"/>
      <w:r w:rsidRPr="00531BD7">
        <w:rPr>
          <w:rFonts w:ascii="Arial" w:hAnsi="Arial" w:cs="Arial"/>
          <w:i/>
          <w:iCs/>
          <w:color w:val="000000"/>
          <w:sz w:val="20"/>
          <w:szCs w:val="20"/>
        </w:rPr>
        <w:t xml:space="preserve"> </w:t>
      </w:r>
      <w:r>
        <w:rPr>
          <w:rFonts w:ascii="Arial" w:hAnsi="Arial" w:cs="Arial"/>
          <w:i/>
          <w:iCs/>
          <w:color w:val="000000"/>
          <w:sz w:val="20"/>
          <w:szCs w:val="20"/>
        </w:rPr>
        <w:t>– 30 punktów</w:t>
      </w:r>
    </w:p>
    <w:p w14:paraId="5A92AC7C" w14:textId="36475A5E" w:rsidR="00531BD7" w:rsidRPr="00531BD7" w:rsidRDefault="00531BD7" w:rsidP="003C1B35">
      <w:pPr>
        <w:autoSpaceDE w:val="0"/>
        <w:autoSpaceDN w:val="0"/>
        <w:adjustRightInd w:val="0"/>
        <w:spacing w:line="360" w:lineRule="auto"/>
        <w:jc w:val="both"/>
        <w:rPr>
          <w:rFonts w:ascii="Arial" w:hAnsi="Arial" w:cs="Arial"/>
          <w:color w:val="000000"/>
          <w:sz w:val="20"/>
          <w:szCs w:val="20"/>
        </w:rPr>
      </w:pPr>
      <w:r>
        <w:rPr>
          <w:rFonts w:ascii="Arial" w:hAnsi="Arial" w:cs="Arial"/>
          <w:i/>
          <w:iCs/>
          <w:color w:val="000000"/>
          <w:sz w:val="20"/>
          <w:szCs w:val="20"/>
        </w:rPr>
        <w:t>72</w:t>
      </w:r>
      <w:r w:rsidRPr="00531BD7">
        <w:rPr>
          <w:rFonts w:ascii="Arial" w:hAnsi="Arial" w:cs="Arial"/>
          <w:i/>
          <w:iCs/>
          <w:color w:val="000000"/>
          <w:sz w:val="20"/>
          <w:szCs w:val="20"/>
        </w:rPr>
        <w:t xml:space="preserve"> m-</w:t>
      </w:r>
      <w:proofErr w:type="spellStart"/>
      <w:r w:rsidRPr="00531BD7">
        <w:rPr>
          <w:rFonts w:ascii="Arial" w:hAnsi="Arial" w:cs="Arial"/>
          <w:i/>
          <w:iCs/>
          <w:color w:val="000000"/>
          <w:sz w:val="20"/>
          <w:szCs w:val="20"/>
        </w:rPr>
        <w:t>cy</w:t>
      </w:r>
      <w:proofErr w:type="spellEnd"/>
      <w:r w:rsidRPr="00531BD7">
        <w:rPr>
          <w:rFonts w:ascii="Arial" w:hAnsi="Arial" w:cs="Arial"/>
          <w:i/>
          <w:iCs/>
          <w:color w:val="000000"/>
          <w:sz w:val="20"/>
          <w:szCs w:val="20"/>
        </w:rPr>
        <w:t xml:space="preserve"> </w:t>
      </w:r>
      <w:r>
        <w:rPr>
          <w:rFonts w:ascii="Arial" w:hAnsi="Arial" w:cs="Arial"/>
          <w:i/>
          <w:iCs/>
          <w:color w:val="000000"/>
          <w:sz w:val="20"/>
          <w:szCs w:val="20"/>
        </w:rPr>
        <w:t>– 40 punktów</w:t>
      </w:r>
    </w:p>
    <w:p w14:paraId="56A127AF"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Zamawiający uzna za najkorzystniejszą ofertę tego Wykonawcy (Wykonawców), którego(</w:t>
      </w:r>
      <w:proofErr w:type="spellStart"/>
      <w:r w:rsidRPr="002218CA">
        <w:rPr>
          <w:rFonts w:ascii="Arial" w:hAnsi="Arial" w:cs="Arial"/>
          <w:color w:val="000000"/>
          <w:sz w:val="20"/>
          <w:szCs w:val="20"/>
        </w:rPr>
        <w:t>rych</w:t>
      </w:r>
      <w:proofErr w:type="spellEnd"/>
      <w:r w:rsidRPr="002218CA">
        <w:rPr>
          <w:rFonts w:ascii="Arial" w:hAnsi="Arial" w:cs="Arial"/>
          <w:color w:val="000000"/>
          <w:sz w:val="20"/>
          <w:szCs w:val="20"/>
        </w:rPr>
        <w:t xml:space="preserve">) oferta uzyska najwyższą ilość punktów wyliczoną wg poniższego wzoru: </w:t>
      </w:r>
    </w:p>
    <w:p w14:paraId="7F7C386A"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i/>
          <w:iCs/>
          <w:color w:val="000000"/>
          <w:sz w:val="20"/>
          <w:szCs w:val="20"/>
        </w:rPr>
        <w:t xml:space="preserve">Pi = Pi (C) + Pi (g) </w:t>
      </w:r>
    </w:p>
    <w:p w14:paraId="5B8D4486"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gdzie: </w:t>
      </w:r>
    </w:p>
    <w:p w14:paraId="558AB8FF"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Pi – łączna ilość punktów jakie otrzyma oferta badana (i); </w:t>
      </w:r>
    </w:p>
    <w:p w14:paraId="45E7F331"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Pi (C) – ilość punktów jakie otrzymała oferta badana (i) za kryterium Cena; </w:t>
      </w:r>
    </w:p>
    <w:p w14:paraId="6E696F7F"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Pi (g) – ilość punktów jakie otrzymała oferta badana (i) za kryterium okres gwarancji. </w:t>
      </w:r>
    </w:p>
    <w:p w14:paraId="5DE74D07" w14:textId="2E4B7680"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W przypadku rozbieżności pomiędzy zapisem liczbowym a zapisem słownym oferty Wykonawcy w zakresie kryteriów oceny ofert, Zamawiający jako wiążący przyjmie zapis słowny, o ile rozbieżność nie wynika </w:t>
      </w:r>
      <w:r w:rsidR="003C1B35">
        <w:rPr>
          <w:rFonts w:ascii="Arial" w:hAnsi="Arial" w:cs="Arial"/>
          <w:color w:val="000000"/>
          <w:sz w:val="20"/>
          <w:szCs w:val="20"/>
        </w:rPr>
        <w:br/>
      </w:r>
      <w:r w:rsidRPr="002218CA">
        <w:rPr>
          <w:rFonts w:ascii="Arial" w:hAnsi="Arial" w:cs="Arial"/>
          <w:color w:val="000000"/>
          <w:sz w:val="20"/>
          <w:szCs w:val="20"/>
        </w:rPr>
        <w:t xml:space="preserve">z popełnionych omyłek, które można poprawić na podstawie przepisów ustawy </w:t>
      </w:r>
      <w:proofErr w:type="spellStart"/>
      <w:r w:rsidRPr="002218CA">
        <w:rPr>
          <w:rFonts w:ascii="Arial" w:hAnsi="Arial" w:cs="Arial"/>
          <w:color w:val="000000"/>
          <w:sz w:val="20"/>
          <w:szCs w:val="20"/>
        </w:rPr>
        <w:t>Pzp</w:t>
      </w:r>
      <w:proofErr w:type="spellEnd"/>
      <w:r w:rsidRPr="002218CA">
        <w:rPr>
          <w:rFonts w:ascii="Arial" w:hAnsi="Arial" w:cs="Arial"/>
          <w:color w:val="000000"/>
          <w:sz w:val="20"/>
          <w:szCs w:val="20"/>
        </w:rPr>
        <w:t xml:space="preserve">. </w:t>
      </w:r>
    </w:p>
    <w:p w14:paraId="0D82E2FB"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3. Za ofertę najkorzystniejszą będzie uznana oferta, która przy uwzględnieniu powyższych kryteriów i ich wag otrzyma najwyższą punktację z dokładnością do dwóch miejsc po przecinku. </w:t>
      </w:r>
    </w:p>
    <w:p w14:paraId="714A7E10"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4. W przypadku gdy nie będzie można wybrać najkorzystniejszej oferty z uwagi na to, że dwie lub więcej ofert przedstawia taki sam bilans ceny i innych kryteriów oceny ofert, Zamawiający, wybierze spośród tych ofert ofertę, która otrzymała najwyższą ocenę w kryterium o najwyższej wadze. </w:t>
      </w:r>
    </w:p>
    <w:p w14:paraId="51D32592"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5. Jeżeli z uwagi na to, że oferty otrzymały taką samą ocenę w kryterium o najwyższej wadze, Zamawiający wybierze ofertę z najniższą ceną. </w:t>
      </w:r>
    </w:p>
    <w:p w14:paraId="2C553253"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6. Jeżeli nie będzie można dokonać wyboru oferty w sposób, o którym mowa w pkt 5, Zamawiający wzywa Wykonawców, którzy złożyli te oferty, do złożenia w terminie określonym przez Zamawiającego ofert dodatkowych zawierających nową cenę lub koszt. </w:t>
      </w:r>
    </w:p>
    <w:p w14:paraId="5B785D49"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7. Jeżeli złożono ofertę, której wybór prowadziłby do powstania obowiązku podatkowego Zamawiającego zgodnie z przepisami o podatku od towarów i usług, Zamawiający w celu oceny takiej oferty dolicza do przedstawionej w niej ceny podatek od towarów i usług, który miałby obowiązek rozliczyć zgodnie z tymi przepisami. </w:t>
      </w:r>
    </w:p>
    <w:p w14:paraId="339FB022" w14:textId="3BD4B1EB" w:rsid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8. W toku badania i oceny ofert Zamawiający może żądać od Wykonawcy wyjaśnień dotyczących treści złożonej oferty, w tym zaoferowanej ceny. </w:t>
      </w:r>
    </w:p>
    <w:p w14:paraId="69BA4F5F" w14:textId="77777777" w:rsidR="002218CA" w:rsidRPr="002218CA" w:rsidRDefault="002218CA" w:rsidP="002218CA">
      <w:pPr>
        <w:autoSpaceDE w:val="0"/>
        <w:autoSpaceDN w:val="0"/>
        <w:adjustRightInd w:val="0"/>
        <w:spacing w:line="360" w:lineRule="auto"/>
        <w:rPr>
          <w:rFonts w:ascii="Arial" w:hAnsi="Arial" w:cs="Arial"/>
          <w:color w:val="000000"/>
          <w:sz w:val="20"/>
          <w:szCs w:val="20"/>
        </w:rPr>
      </w:pPr>
    </w:p>
    <w:p w14:paraId="1034D070" w14:textId="515942F4" w:rsidR="002218CA" w:rsidRPr="002218CA" w:rsidRDefault="003C1B35" w:rsidP="002218CA">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XVII</w:t>
      </w:r>
      <w:r w:rsidR="002218CA" w:rsidRPr="002218CA">
        <w:rPr>
          <w:rFonts w:ascii="Arial" w:hAnsi="Arial" w:cs="Arial"/>
          <w:b/>
          <w:bCs/>
          <w:color w:val="000000"/>
          <w:sz w:val="20"/>
          <w:szCs w:val="20"/>
        </w:rPr>
        <w:t>.</w:t>
      </w:r>
      <w:r>
        <w:rPr>
          <w:rFonts w:ascii="Arial" w:hAnsi="Arial" w:cs="Arial"/>
          <w:b/>
          <w:bCs/>
          <w:color w:val="000000"/>
          <w:sz w:val="20"/>
          <w:szCs w:val="20"/>
        </w:rPr>
        <w:t xml:space="preserve">   </w:t>
      </w:r>
      <w:r w:rsidR="002218CA" w:rsidRPr="002218CA">
        <w:rPr>
          <w:rFonts w:ascii="Arial" w:hAnsi="Arial" w:cs="Arial"/>
          <w:b/>
          <w:bCs/>
          <w:color w:val="000000"/>
          <w:sz w:val="20"/>
          <w:szCs w:val="20"/>
        </w:rPr>
        <w:t xml:space="preserve"> WYBÓR NAJKORZYSTNIEJSZEJ OFERT </w:t>
      </w:r>
    </w:p>
    <w:p w14:paraId="05ACC4BA" w14:textId="77777777" w:rsidR="002218CA" w:rsidRPr="002218CA" w:rsidRDefault="002218CA" w:rsidP="002218CA">
      <w:pPr>
        <w:autoSpaceDE w:val="0"/>
        <w:autoSpaceDN w:val="0"/>
        <w:adjustRightInd w:val="0"/>
        <w:rPr>
          <w:rFonts w:ascii="Arial" w:hAnsi="Arial" w:cs="Arial"/>
          <w:color w:val="000000"/>
        </w:rPr>
      </w:pPr>
    </w:p>
    <w:p w14:paraId="5003DA14"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1. Zamawiający wybiera najkorzystniejszą ofertę w terminie związania ofertą. </w:t>
      </w:r>
    </w:p>
    <w:p w14:paraId="3ED2082F"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lastRenderedPageBreak/>
        <w:t xml:space="preserve">2. Jeżeli termin związania ofertą upłynął przed wyborem najkorzystniejszej oferty, Zamawiający wzywa Wykonawcę, którego oferta otrzymała najwyższą ocenę, do wyrażenia, w wyznaczonym przez Zamawiającego terminie, pisemnej zgody na wybór jego oferty. </w:t>
      </w:r>
    </w:p>
    <w:p w14:paraId="64AE8285" w14:textId="77777777" w:rsid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3. Stosownie do art. 253 ust. 1 ustawy </w:t>
      </w:r>
      <w:proofErr w:type="spellStart"/>
      <w:r w:rsidRPr="002218CA">
        <w:rPr>
          <w:rFonts w:ascii="Arial" w:hAnsi="Arial" w:cs="Arial"/>
          <w:color w:val="000000"/>
          <w:sz w:val="20"/>
          <w:szCs w:val="20"/>
        </w:rPr>
        <w:t>Pzp</w:t>
      </w:r>
      <w:proofErr w:type="spellEnd"/>
      <w:r w:rsidRPr="002218CA">
        <w:rPr>
          <w:rFonts w:ascii="Arial" w:hAnsi="Arial" w:cs="Arial"/>
          <w:color w:val="000000"/>
          <w:sz w:val="20"/>
          <w:szCs w:val="20"/>
        </w:rPr>
        <w:t xml:space="preserve">, Zamawiający niezwłocznie po wyborze najkorzystniejszej oferty informuje równocześnie Wykonawców, którzy złożyli oferty, o: </w:t>
      </w:r>
    </w:p>
    <w:p w14:paraId="1A90C187" w14:textId="0DBB4764"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3E5D1256"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2) Wykonawcach, których oferty zostały odrzucone - podając uzasadnienie faktyczne i prawne. </w:t>
      </w:r>
    </w:p>
    <w:p w14:paraId="7755496A" w14:textId="1BDFD7B2"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4. Zamawiający udostępnia niezwłocznie informacje, o których mowa w ust. 3 SWZ, na stronie internetowej prowadzonego postępowania</w:t>
      </w:r>
      <w:r w:rsidRPr="00832192">
        <w:rPr>
          <w:rFonts w:ascii="Arial" w:hAnsi="Arial" w:cs="Arial"/>
          <w:color w:val="000000"/>
          <w:sz w:val="20"/>
          <w:szCs w:val="20"/>
        </w:rPr>
        <w:t xml:space="preserve">: </w:t>
      </w:r>
      <w:r w:rsidR="00832192" w:rsidRPr="00832192">
        <w:rPr>
          <w:rFonts w:ascii="Arial" w:hAnsi="Arial" w:cs="Arial"/>
          <w:color w:val="000000"/>
          <w:sz w:val="20"/>
          <w:szCs w:val="20"/>
        </w:rPr>
        <w:t>https://</w:t>
      </w:r>
      <w:r w:rsidR="00832192">
        <w:rPr>
          <w:rFonts w:ascii="Arial" w:hAnsi="Arial" w:cs="Arial"/>
          <w:color w:val="000000"/>
          <w:sz w:val="20"/>
          <w:szCs w:val="20"/>
        </w:rPr>
        <w:t>platformazakupowa.pl/transakcja/714751</w:t>
      </w:r>
    </w:p>
    <w:p w14:paraId="13955339" w14:textId="77777777" w:rsidR="002218CA" w:rsidRPr="002218CA" w:rsidRDefault="002218CA" w:rsidP="002218CA">
      <w:pPr>
        <w:autoSpaceDE w:val="0"/>
        <w:autoSpaceDN w:val="0"/>
        <w:adjustRightInd w:val="0"/>
        <w:rPr>
          <w:rFonts w:ascii="Arial" w:hAnsi="Arial" w:cs="Arial"/>
          <w:color w:val="000000"/>
          <w:sz w:val="20"/>
          <w:szCs w:val="20"/>
        </w:rPr>
      </w:pPr>
    </w:p>
    <w:p w14:paraId="0F87E85A" w14:textId="1D1E2861" w:rsidR="002218CA" w:rsidRPr="002218CA" w:rsidRDefault="003C1B35" w:rsidP="002218CA">
      <w:pPr>
        <w:autoSpaceDE w:val="0"/>
        <w:autoSpaceDN w:val="0"/>
        <w:adjustRightInd w:val="0"/>
        <w:rPr>
          <w:rFonts w:ascii="Arial" w:hAnsi="Arial" w:cs="Arial"/>
          <w:sz w:val="20"/>
          <w:szCs w:val="20"/>
        </w:rPr>
      </w:pPr>
      <w:r>
        <w:rPr>
          <w:rFonts w:ascii="Arial" w:hAnsi="Arial" w:cs="Arial"/>
          <w:b/>
          <w:bCs/>
          <w:sz w:val="20"/>
          <w:szCs w:val="20"/>
        </w:rPr>
        <w:t>XVIII</w:t>
      </w:r>
      <w:r w:rsidR="002218CA" w:rsidRPr="002218CA">
        <w:rPr>
          <w:rFonts w:ascii="Arial" w:hAnsi="Arial" w:cs="Arial"/>
          <w:b/>
          <w:bCs/>
          <w:sz w:val="20"/>
          <w:szCs w:val="20"/>
        </w:rPr>
        <w:t>.</w:t>
      </w:r>
      <w:r>
        <w:rPr>
          <w:rFonts w:ascii="Arial" w:hAnsi="Arial" w:cs="Arial"/>
          <w:b/>
          <w:bCs/>
          <w:sz w:val="20"/>
          <w:szCs w:val="20"/>
        </w:rPr>
        <w:t xml:space="preserve">  </w:t>
      </w:r>
      <w:r w:rsidR="002218CA" w:rsidRPr="002218CA">
        <w:rPr>
          <w:rFonts w:ascii="Arial" w:hAnsi="Arial" w:cs="Arial"/>
          <w:b/>
          <w:bCs/>
          <w:sz w:val="20"/>
          <w:szCs w:val="20"/>
        </w:rPr>
        <w:t xml:space="preserve"> INFORMACJE O FORMALNOŚCIACH, JAKIE POWINNY BYĆ DOPEŁNIONE PO WYBORZE OFERTY W CELU ZAWARCIA UMOWY W SPRAWIE ZAMÓWIENIA PUBLICZNEGO </w:t>
      </w:r>
    </w:p>
    <w:p w14:paraId="083CAFC8" w14:textId="77777777" w:rsidR="002218CA" w:rsidRPr="002218CA" w:rsidRDefault="002218CA" w:rsidP="002218CA">
      <w:pPr>
        <w:autoSpaceDE w:val="0"/>
        <w:autoSpaceDN w:val="0"/>
        <w:adjustRightInd w:val="0"/>
        <w:rPr>
          <w:rFonts w:ascii="Arial" w:hAnsi="Arial" w:cs="Arial"/>
          <w:color w:val="000000"/>
        </w:rPr>
      </w:pPr>
    </w:p>
    <w:p w14:paraId="1B3047E7"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1. Zamawiający zawrze umowę w sprawie zamówienia publicznego, z uwzględnieniem art. 577 ustawy </w:t>
      </w:r>
      <w:proofErr w:type="spellStart"/>
      <w:r w:rsidRPr="002218CA">
        <w:rPr>
          <w:rFonts w:ascii="Arial" w:hAnsi="Arial" w:cs="Arial"/>
          <w:color w:val="000000"/>
          <w:sz w:val="20"/>
          <w:szCs w:val="20"/>
        </w:rPr>
        <w:t>Pzp</w:t>
      </w:r>
      <w:proofErr w:type="spellEnd"/>
      <w:r w:rsidRPr="002218CA">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elektronicznej. </w:t>
      </w:r>
    </w:p>
    <w:p w14:paraId="26431DE5" w14:textId="4BD295D2"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2. Zamawiający może zawrzeć umowę w sprawie zamówienia publicznego przed upływem terminu, </w:t>
      </w:r>
      <w:r w:rsidR="003C1B35">
        <w:rPr>
          <w:rFonts w:ascii="Arial" w:hAnsi="Arial" w:cs="Arial"/>
          <w:color w:val="000000"/>
          <w:sz w:val="20"/>
          <w:szCs w:val="20"/>
        </w:rPr>
        <w:br/>
      </w:r>
      <w:r w:rsidRPr="002218CA">
        <w:rPr>
          <w:rFonts w:ascii="Arial" w:hAnsi="Arial" w:cs="Arial"/>
          <w:color w:val="000000"/>
          <w:sz w:val="20"/>
          <w:szCs w:val="20"/>
        </w:rPr>
        <w:t xml:space="preserve">o którym mowa w ust. 1, jeżeli w postępowaniu o udzielenie zamówienia prowadzonym w trybie podstawowym złożono tylko jedną ofertę. </w:t>
      </w:r>
    </w:p>
    <w:p w14:paraId="77DE9DC6"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3. Wykonawca, którego oferta zostanie uznana za najkorzystniejszą przed podpisaniem umowy składa: </w:t>
      </w:r>
    </w:p>
    <w:p w14:paraId="3257AEFD"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1) aktualne dokumenty potwierdzające umocowanie osób podpisujących umowę, o ile umocowanie to nie będzie wynikać z dokumentów załączonych do oferty; </w:t>
      </w:r>
    </w:p>
    <w:p w14:paraId="68E0F5B3" w14:textId="6911457C"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2) pełnomocnictwo, jeżeli umowę podpisuje pełnomocnik, o ile pełnomocnictwo nie będzie wynikać </w:t>
      </w:r>
      <w:r w:rsidR="003C1B35">
        <w:rPr>
          <w:rFonts w:ascii="Arial" w:hAnsi="Arial" w:cs="Arial"/>
          <w:color w:val="000000"/>
          <w:sz w:val="20"/>
          <w:szCs w:val="20"/>
        </w:rPr>
        <w:br/>
      </w:r>
      <w:r w:rsidRPr="002218CA">
        <w:rPr>
          <w:rFonts w:ascii="Arial" w:hAnsi="Arial" w:cs="Arial"/>
          <w:color w:val="000000"/>
          <w:sz w:val="20"/>
          <w:szCs w:val="20"/>
        </w:rPr>
        <w:t xml:space="preserve">z dokumentów załączonych do oferty; </w:t>
      </w:r>
    </w:p>
    <w:p w14:paraId="193ED368"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3) umowę regulującą współpracę Wykonawców wspólnie ubiegających się o udzielenie zamówienia, jeżeli oferta tych Wykonawców zostanie wybrana; </w:t>
      </w:r>
    </w:p>
    <w:p w14:paraId="1A410E88"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4) informację dotyczącą podwykonawców, o ile są już znani, tj. nazwy (firm) albo imiona i nazwiska, dane kontaktowe podwykonawców i ich przedstawicieli prawnych, zaangażowanych w realizację zamówienia; </w:t>
      </w:r>
    </w:p>
    <w:p w14:paraId="4CD73166"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4. 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768F0685"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5. Wykonawca, którego oferta zostanie uznana za najkorzystniejszą, będzie zobowiązany przed podpisaniem umowy </w:t>
      </w:r>
      <w:r w:rsidRPr="002218CA">
        <w:rPr>
          <w:rFonts w:ascii="Arial" w:hAnsi="Arial" w:cs="Arial"/>
          <w:b/>
          <w:bCs/>
          <w:color w:val="000000"/>
          <w:sz w:val="20"/>
          <w:szCs w:val="20"/>
        </w:rPr>
        <w:t>do wniesienia zabezpieczenia należytego wykonania umowy</w:t>
      </w:r>
      <w:r w:rsidRPr="002218CA">
        <w:rPr>
          <w:rFonts w:ascii="Arial" w:hAnsi="Arial" w:cs="Arial"/>
          <w:color w:val="000000"/>
          <w:sz w:val="20"/>
          <w:szCs w:val="20"/>
        </w:rPr>
        <w:t xml:space="preserve">, </w:t>
      </w:r>
      <w:r w:rsidRPr="002218CA">
        <w:rPr>
          <w:rFonts w:ascii="Arial" w:hAnsi="Arial" w:cs="Arial"/>
          <w:b/>
          <w:bCs/>
          <w:color w:val="000000"/>
          <w:sz w:val="20"/>
          <w:szCs w:val="20"/>
        </w:rPr>
        <w:t>jeżeli jego wniesienie było wymagane</w:t>
      </w:r>
      <w:r w:rsidRPr="002218CA">
        <w:rPr>
          <w:rFonts w:ascii="Arial" w:hAnsi="Arial" w:cs="Arial"/>
          <w:color w:val="000000"/>
          <w:sz w:val="20"/>
          <w:szCs w:val="20"/>
        </w:rPr>
        <w:t xml:space="preserve">, w wysokości i formie określonej w SWZ. </w:t>
      </w:r>
    </w:p>
    <w:p w14:paraId="67FA0ECE"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6. Wykonawca będzie zobowiązany do podpisania umowy w miejscu i terminie wskazanym przez Zamawiającego. </w:t>
      </w:r>
    </w:p>
    <w:p w14:paraId="7F16E3A7" w14:textId="6114879A"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7. Jeżeli Wykonawca, którego oferta zostanie wybrana, będzie się uchylał się od zawarcia umowy </w:t>
      </w:r>
      <w:r w:rsidR="003C1B35">
        <w:rPr>
          <w:rFonts w:ascii="Arial" w:hAnsi="Arial" w:cs="Arial"/>
          <w:color w:val="000000"/>
          <w:sz w:val="20"/>
          <w:szCs w:val="20"/>
        </w:rPr>
        <w:br/>
      </w:r>
      <w:r w:rsidRPr="002218CA">
        <w:rPr>
          <w:rFonts w:ascii="Arial" w:hAnsi="Arial" w:cs="Arial"/>
          <w:color w:val="000000"/>
          <w:sz w:val="20"/>
          <w:szCs w:val="20"/>
        </w:rPr>
        <w:t xml:space="preserve">w sprawie zamówienia publicznego, Zamawiający dokona ponowne badanie i ocenę ofert pozostałych </w:t>
      </w:r>
      <w:r w:rsidR="003C1B35">
        <w:rPr>
          <w:rFonts w:ascii="Arial" w:hAnsi="Arial" w:cs="Arial"/>
          <w:color w:val="000000"/>
          <w:sz w:val="20"/>
          <w:szCs w:val="20"/>
        </w:rPr>
        <w:br/>
      </w:r>
      <w:r w:rsidRPr="002218CA">
        <w:rPr>
          <w:rFonts w:ascii="Arial" w:hAnsi="Arial" w:cs="Arial"/>
          <w:color w:val="000000"/>
          <w:sz w:val="20"/>
          <w:szCs w:val="20"/>
        </w:rPr>
        <w:t xml:space="preserve">w postępowaniu Wykonawców lub unieważni postępowanie, w oparciu art. 263 ustawy </w:t>
      </w:r>
      <w:proofErr w:type="spellStart"/>
      <w:r w:rsidRPr="002218CA">
        <w:rPr>
          <w:rFonts w:ascii="Arial" w:hAnsi="Arial" w:cs="Arial"/>
          <w:color w:val="000000"/>
          <w:sz w:val="20"/>
          <w:szCs w:val="20"/>
        </w:rPr>
        <w:t>Pzp</w:t>
      </w:r>
      <w:proofErr w:type="spellEnd"/>
      <w:r w:rsidRPr="002218CA">
        <w:rPr>
          <w:rFonts w:ascii="Arial" w:hAnsi="Arial" w:cs="Arial"/>
          <w:color w:val="000000"/>
          <w:sz w:val="20"/>
          <w:szCs w:val="20"/>
        </w:rPr>
        <w:t xml:space="preserve">. Zamawiający </w:t>
      </w:r>
      <w:r w:rsidRPr="002218CA">
        <w:rPr>
          <w:rFonts w:ascii="Arial" w:hAnsi="Arial" w:cs="Arial"/>
          <w:color w:val="000000"/>
          <w:sz w:val="20"/>
          <w:szCs w:val="20"/>
        </w:rPr>
        <w:lastRenderedPageBreak/>
        <w:t xml:space="preserve">uzna za uchylanie się od zawarcia umowy po dwukrotnym nieusprawiedliwionym niestawieniu się przez wybranego Wykonawcę w wyznaczonym terminie do podpisania umowy. </w:t>
      </w:r>
    </w:p>
    <w:p w14:paraId="2C28704F" w14:textId="77777777" w:rsidR="002218CA" w:rsidRPr="002218CA" w:rsidRDefault="002218CA" w:rsidP="003C1B35">
      <w:pPr>
        <w:autoSpaceDE w:val="0"/>
        <w:autoSpaceDN w:val="0"/>
        <w:adjustRightInd w:val="0"/>
        <w:spacing w:line="360" w:lineRule="auto"/>
        <w:jc w:val="both"/>
        <w:rPr>
          <w:rFonts w:ascii="Arial" w:hAnsi="Arial" w:cs="Arial"/>
          <w:color w:val="000000"/>
          <w:sz w:val="20"/>
          <w:szCs w:val="20"/>
        </w:rPr>
      </w:pPr>
      <w:r w:rsidRPr="002218CA">
        <w:rPr>
          <w:rFonts w:ascii="Arial" w:hAnsi="Arial" w:cs="Arial"/>
          <w:color w:val="000000"/>
          <w:sz w:val="20"/>
          <w:szCs w:val="20"/>
        </w:rPr>
        <w:t xml:space="preserve">8. Osoby reprezentujące Wykonawcę przy podpisywaniu umowy powinny posiadać ze sobą dokumenty potwierdzające ich umocowanie do reprezentowania Wykonawcy, o ile umocowanie to nie będzie wynikać z dokumentów załączonych do oferty. </w:t>
      </w:r>
    </w:p>
    <w:p w14:paraId="79EB1716" w14:textId="77777777" w:rsidR="002218CA" w:rsidRPr="002218CA" w:rsidRDefault="002218CA" w:rsidP="002218CA">
      <w:pPr>
        <w:autoSpaceDE w:val="0"/>
        <w:autoSpaceDN w:val="0"/>
        <w:adjustRightInd w:val="0"/>
        <w:rPr>
          <w:rFonts w:ascii="Arial" w:hAnsi="Arial" w:cs="Arial"/>
          <w:color w:val="000000"/>
        </w:rPr>
      </w:pPr>
    </w:p>
    <w:p w14:paraId="4AE1A698" w14:textId="737243E6" w:rsidR="002218CA" w:rsidRPr="002218CA" w:rsidRDefault="003C1B35" w:rsidP="002218CA">
      <w:pPr>
        <w:autoSpaceDE w:val="0"/>
        <w:autoSpaceDN w:val="0"/>
        <w:adjustRightInd w:val="0"/>
        <w:rPr>
          <w:rFonts w:ascii="Arial" w:hAnsi="Arial" w:cs="Arial"/>
          <w:color w:val="000000"/>
          <w:sz w:val="20"/>
          <w:szCs w:val="20"/>
        </w:rPr>
      </w:pPr>
      <w:r>
        <w:rPr>
          <w:rFonts w:ascii="Arial" w:hAnsi="Arial" w:cs="Arial"/>
          <w:b/>
          <w:bCs/>
          <w:color w:val="000000"/>
          <w:sz w:val="20"/>
          <w:szCs w:val="20"/>
        </w:rPr>
        <w:t>XIX</w:t>
      </w:r>
      <w:r w:rsidR="002218CA" w:rsidRPr="002218CA">
        <w:rPr>
          <w:rFonts w:ascii="Arial" w:hAnsi="Arial" w:cs="Arial"/>
          <w:b/>
          <w:bCs/>
          <w:color w:val="000000"/>
          <w:sz w:val="20"/>
          <w:szCs w:val="20"/>
        </w:rPr>
        <w:t>.</w:t>
      </w:r>
      <w:r>
        <w:rPr>
          <w:rFonts w:ascii="Arial" w:hAnsi="Arial" w:cs="Arial"/>
          <w:b/>
          <w:bCs/>
          <w:color w:val="000000"/>
          <w:sz w:val="20"/>
          <w:szCs w:val="20"/>
        </w:rPr>
        <w:t xml:space="preserve">  </w:t>
      </w:r>
      <w:r w:rsidR="002218CA" w:rsidRPr="002218CA">
        <w:rPr>
          <w:rFonts w:ascii="Arial" w:hAnsi="Arial" w:cs="Arial"/>
          <w:b/>
          <w:bCs/>
          <w:color w:val="000000"/>
          <w:sz w:val="20"/>
          <w:szCs w:val="20"/>
        </w:rPr>
        <w:t xml:space="preserve"> WYMAGANIA DOTYCZĄCE ZABEZPIECZENIA NALEŻYTEGO WYKONANIA UMOWY </w:t>
      </w:r>
    </w:p>
    <w:p w14:paraId="4E593768" w14:textId="77777777" w:rsidR="008D5EE8" w:rsidRPr="008D5EE8" w:rsidRDefault="008D5EE8" w:rsidP="008D5EE8">
      <w:pPr>
        <w:autoSpaceDE w:val="0"/>
        <w:autoSpaceDN w:val="0"/>
        <w:adjustRightInd w:val="0"/>
        <w:spacing w:line="360" w:lineRule="auto"/>
        <w:rPr>
          <w:rFonts w:ascii="Arial" w:hAnsi="Arial" w:cs="Arial"/>
          <w:color w:val="000000"/>
        </w:rPr>
      </w:pPr>
    </w:p>
    <w:p w14:paraId="4FAF7AF4"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1. Od Wykonawcy, którego oferta zostanie wybrana jako najkorzystniejsza, wymagane będzie wniesienie, przed zawarciem umowy, zabezpieczenia należytego wykonania umowy w wysokości </w:t>
      </w:r>
      <w:r w:rsidRPr="008D5EE8">
        <w:rPr>
          <w:rFonts w:ascii="Arial" w:hAnsi="Arial" w:cs="Arial"/>
          <w:b/>
          <w:bCs/>
          <w:color w:val="000000"/>
          <w:sz w:val="20"/>
          <w:szCs w:val="20"/>
        </w:rPr>
        <w:t xml:space="preserve">5 % </w:t>
      </w:r>
      <w:r w:rsidRPr="008D5EE8">
        <w:rPr>
          <w:rFonts w:ascii="Arial" w:hAnsi="Arial" w:cs="Arial"/>
          <w:color w:val="000000"/>
          <w:sz w:val="20"/>
          <w:szCs w:val="20"/>
        </w:rPr>
        <w:t xml:space="preserve">ceny całkowitej (brutto) podanej w ofercie za wykonanie przedmiotu zamówienia. Zabezpieczenie służy pokryciu roszczeń z tytułu niewykonania lub nienależytego wykonania umowy. </w:t>
      </w:r>
    </w:p>
    <w:p w14:paraId="1A0CCB3E"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2. W przypadku gdy oferta została założona przez Wykonawców działających wspólnie w treści gwarancji lub poręczenia winni być wskazani wszyscy Wykonawcy działający wspólnie. </w:t>
      </w:r>
    </w:p>
    <w:p w14:paraId="77DDD2E0" w14:textId="48512F2E"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3. Zabezpieczenie należytego wykonania umowy może być wnoszone, według wyboru Wykonawcy </w:t>
      </w:r>
      <w:r w:rsidR="003C1B35">
        <w:rPr>
          <w:rFonts w:ascii="Arial" w:hAnsi="Arial" w:cs="Arial"/>
          <w:color w:val="000000"/>
          <w:sz w:val="20"/>
          <w:szCs w:val="20"/>
        </w:rPr>
        <w:br/>
      </w:r>
      <w:r w:rsidRPr="008D5EE8">
        <w:rPr>
          <w:rFonts w:ascii="Arial" w:hAnsi="Arial" w:cs="Arial"/>
          <w:color w:val="000000"/>
          <w:sz w:val="20"/>
          <w:szCs w:val="20"/>
        </w:rPr>
        <w:t xml:space="preserve">w jednej lub w kilku formach wskazanych w art. 450 ust. 1 ustawy </w:t>
      </w:r>
      <w:proofErr w:type="spellStart"/>
      <w:r w:rsidRPr="008D5EE8">
        <w:rPr>
          <w:rFonts w:ascii="Arial" w:hAnsi="Arial" w:cs="Arial"/>
          <w:color w:val="000000"/>
          <w:sz w:val="20"/>
          <w:szCs w:val="20"/>
        </w:rPr>
        <w:t>Pzp</w:t>
      </w:r>
      <w:proofErr w:type="spellEnd"/>
      <w:r w:rsidRPr="008D5EE8">
        <w:rPr>
          <w:rFonts w:ascii="Arial" w:hAnsi="Arial" w:cs="Arial"/>
          <w:color w:val="000000"/>
          <w:sz w:val="20"/>
          <w:szCs w:val="20"/>
        </w:rPr>
        <w:t xml:space="preserve"> tj.: </w:t>
      </w:r>
    </w:p>
    <w:p w14:paraId="13EFD4E9"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1) pieniądzu; </w:t>
      </w:r>
    </w:p>
    <w:p w14:paraId="72C7BA18"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2) poręczeniach bankowych lub poręczeniach spółdzielczej kasy oszczędnościowo-kredytowej, z tym że zobowiązanie kasy jest zawsze zobowiązaniem pieniężnym; </w:t>
      </w:r>
    </w:p>
    <w:p w14:paraId="733B278C"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3) gwarancjach bankowych; </w:t>
      </w:r>
    </w:p>
    <w:p w14:paraId="3F691760"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4) gwarancjach ubezpieczeniowych; </w:t>
      </w:r>
    </w:p>
    <w:p w14:paraId="3DB29EE8"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5) poręczeniach udzielanych przez podmioty, o których mowa w art. 6b ust. 5 pkt 2 ustawy z 9 listopada 2000 r. o utworzeniu Polskiej Agencji Rozwoju Przedsiębiorczości. </w:t>
      </w:r>
    </w:p>
    <w:p w14:paraId="08870CBE" w14:textId="265DDC55"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4. Zamawiający nie wyraża zgody na wniesienie zabezpieczenia w formach wskazanych w art. 450 ust. </w:t>
      </w:r>
      <w:r w:rsidR="003C1B35">
        <w:rPr>
          <w:rFonts w:ascii="Arial" w:hAnsi="Arial" w:cs="Arial"/>
          <w:color w:val="000000"/>
          <w:sz w:val="20"/>
          <w:szCs w:val="20"/>
        </w:rPr>
        <w:br/>
      </w:r>
      <w:r w:rsidRPr="008D5EE8">
        <w:rPr>
          <w:rFonts w:ascii="Arial" w:hAnsi="Arial" w:cs="Arial"/>
          <w:color w:val="000000"/>
          <w:sz w:val="20"/>
          <w:szCs w:val="20"/>
        </w:rPr>
        <w:t xml:space="preserve">2 ustawy </w:t>
      </w:r>
      <w:proofErr w:type="spellStart"/>
      <w:r w:rsidRPr="008D5EE8">
        <w:rPr>
          <w:rFonts w:ascii="Arial" w:hAnsi="Arial" w:cs="Arial"/>
          <w:color w:val="000000"/>
          <w:sz w:val="20"/>
          <w:szCs w:val="20"/>
        </w:rPr>
        <w:t>Pzp</w:t>
      </w:r>
      <w:proofErr w:type="spellEnd"/>
      <w:r w:rsidRPr="008D5EE8">
        <w:rPr>
          <w:rFonts w:ascii="Arial" w:hAnsi="Arial" w:cs="Arial"/>
          <w:color w:val="000000"/>
          <w:sz w:val="20"/>
          <w:szCs w:val="20"/>
        </w:rPr>
        <w:t xml:space="preserve">. </w:t>
      </w:r>
      <w:bookmarkStart w:id="2" w:name="_GoBack"/>
      <w:bookmarkEnd w:id="2"/>
    </w:p>
    <w:p w14:paraId="40007C10"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5. Zamawiający nie wyraża zgody na tworzenie zabezpieczenia przez potrącenia z należności za częściowo wykonane świadczenia. </w:t>
      </w:r>
    </w:p>
    <w:p w14:paraId="6DA43DA3"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6. Do zmiany formy zabezpieczenia w trakcie realizacji umowy stosuje się art. 451 ustawy </w:t>
      </w:r>
      <w:proofErr w:type="spellStart"/>
      <w:r w:rsidRPr="008D5EE8">
        <w:rPr>
          <w:rFonts w:ascii="Arial" w:hAnsi="Arial" w:cs="Arial"/>
          <w:color w:val="000000"/>
          <w:sz w:val="20"/>
          <w:szCs w:val="20"/>
        </w:rPr>
        <w:t>Pzp</w:t>
      </w:r>
      <w:proofErr w:type="spellEnd"/>
      <w:r w:rsidRPr="008D5EE8">
        <w:rPr>
          <w:rFonts w:ascii="Arial" w:hAnsi="Arial" w:cs="Arial"/>
          <w:color w:val="000000"/>
          <w:sz w:val="20"/>
          <w:szCs w:val="20"/>
        </w:rPr>
        <w:t xml:space="preserve">. </w:t>
      </w:r>
    </w:p>
    <w:p w14:paraId="50DD8F86"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7. Zamawiający zwróci zabezpieczenie w następujących terminach: </w:t>
      </w:r>
    </w:p>
    <w:p w14:paraId="5ED7E484"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1) 70% wysokości zabezpieczenia w terminie 30 dni od dnia podpisania protokołu odbioru końcowego przedmiotu zamówienia, tj. od dnia wykonania zamówienia i uznania przez Zamawiającego za należycie wykonane; </w:t>
      </w:r>
    </w:p>
    <w:p w14:paraId="1B6677D1"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2) 30% wysokości zabezpieczenia w terminie 15 dni od dnia, w którym upływa okres rękojmi za wady, liczony zgodnie z postanowieniami zawartej umowy. </w:t>
      </w:r>
    </w:p>
    <w:p w14:paraId="450F5AED" w14:textId="77BF2B0C"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8. Zabezpieczenie wnoszone w pieniądzu powinno zostać wpłacone przelewem na rachunek bankowy Zamawiającego w </w:t>
      </w:r>
      <w:r w:rsidRPr="00832192">
        <w:rPr>
          <w:rFonts w:ascii="Arial" w:hAnsi="Arial" w:cs="Arial"/>
          <w:color w:val="000000"/>
          <w:sz w:val="20"/>
          <w:szCs w:val="20"/>
        </w:rPr>
        <w:t>………………………………………………………………………</w:t>
      </w:r>
      <w:r w:rsidRPr="008D5EE8">
        <w:rPr>
          <w:rFonts w:ascii="Arial" w:hAnsi="Arial" w:cs="Arial"/>
          <w:color w:val="000000"/>
          <w:sz w:val="20"/>
          <w:szCs w:val="20"/>
        </w:rPr>
        <w:t xml:space="preserve"> tytułu wpłaty: </w:t>
      </w:r>
      <w:r w:rsidRPr="008D5EE8">
        <w:rPr>
          <w:rFonts w:ascii="Arial" w:hAnsi="Arial" w:cs="Arial"/>
          <w:i/>
          <w:iCs/>
          <w:color w:val="000000"/>
          <w:sz w:val="20"/>
          <w:szCs w:val="20"/>
        </w:rPr>
        <w:t xml:space="preserve">zabezpieczenie należytego wykonania umowy. </w:t>
      </w:r>
    </w:p>
    <w:p w14:paraId="7920134E"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9. Zabezpieczenie wnoszone w formie innej niż w pieniądzu powinno być dostarczone w formie oryginału, przez Wykonawcę do siedziby Zamawiającego, najpóźniej w dniu podpisania umowy – do chwili jej podpisania. </w:t>
      </w:r>
    </w:p>
    <w:p w14:paraId="5E91960A" w14:textId="77777777" w:rsidR="008D5EE8" w:rsidRP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t xml:space="preserve">10. Treść oświadczenia zawartego w gwarancji lub w poręczeniu musi zostać zaakceptowana przez Zamawiającego przed podpisaniem umowy. </w:t>
      </w:r>
    </w:p>
    <w:p w14:paraId="1235DD78" w14:textId="70163988" w:rsidR="008D5EE8" w:rsidRDefault="008D5EE8" w:rsidP="003C1B35">
      <w:pPr>
        <w:numPr>
          <w:ilvl w:val="0"/>
          <w:numId w:val="4"/>
        </w:numPr>
        <w:autoSpaceDE w:val="0"/>
        <w:autoSpaceDN w:val="0"/>
        <w:adjustRightInd w:val="0"/>
        <w:spacing w:line="360" w:lineRule="auto"/>
        <w:jc w:val="both"/>
        <w:rPr>
          <w:rFonts w:ascii="Arial" w:hAnsi="Arial" w:cs="Arial"/>
          <w:color w:val="000000"/>
          <w:sz w:val="20"/>
          <w:szCs w:val="20"/>
        </w:rPr>
      </w:pPr>
      <w:r w:rsidRPr="008D5EE8">
        <w:rPr>
          <w:rFonts w:ascii="Arial" w:hAnsi="Arial" w:cs="Arial"/>
          <w:color w:val="000000"/>
          <w:sz w:val="20"/>
          <w:szCs w:val="20"/>
        </w:rPr>
        <w:lastRenderedPageBreak/>
        <w:t xml:space="preserve">11. Jeżeli okres, na jaki ma zostać wniesione zabezpieczenie, przekracza 5 lat, zabezpieczenie </w:t>
      </w:r>
      <w:r w:rsidR="003C1B35">
        <w:rPr>
          <w:rFonts w:ascii="Arial" w:hAnsi="Arial" w:cs="Arial"/>
          <w:color w:val="000000"/>
          <w:sz w:val="20"/>
          <w:szCs w:val="20"/>
        </w:rPr>
        <w:br/>
      </w:r>
      <w:r w:rsidRPr="008D5EE8">
        <w:rPr>
          <w:rFonts w:ascii="Arial" w:hAnsi="Arial" w:cs="Arial"/>
          <w:color w:val="000000"/>
          <w:sz w:val="20"/>
          <w:szCs w:val="20"/>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14:paraId="19B41378"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12.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2C5BAA60"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13. Wypłata, o której mowa w pkt 12, następuje nie później niż w ostatnim dniu ważności dotychczasowego zabezpieczenia. </w:t>
      </w:r>
    </w:p>
    <w:p w14:paraId="53A3FF2A"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14. Z treści gwarancji lub poręczenia musi jednocześnie wynikać: </w:t>
      </w:r>
    </w:p>
    <w:p w14:paraId="5580C360"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 nazwa zleceniodawcy (Wykonawcy), beneficjenta gwarancji lub poręczenia (Zamawiającego), gwaranta lub poręczyciela (podmiotu udzielającego gwarancji lub poręczenia) oraz adresy ich siedzib, </w:t>
      </w:r>
    </w:p>
    <w:p w14:paraId="47D420E7"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2) określenie wierzytelności, która ma być zabezpieczona gwarancją lub poręczeniem, </w:t>
      </w:r>
    </w:p>
    <w:p w14:paraId="2FFF0E64"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3) kwota gwarancji lub poręczenia, </w:t>
      </w:r>
    </w:p>
    <w:p w14:paraId="66D7EF50"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4) termin ważności gwarancji lub poręczenia, obejmujący cały okres wykonania zamówienia, począwszy co najmniej od dnia wyznaczonego na dzień zawarcia umowy, z zastrzeżeniem pkt 11 powyżej, </w:t>
      </w:r>
    </w:p>
    <w:p w14:paraId="0504B9DD" w14:textId="08CF3A4E"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5) bezwarunkowe, nieodwołalne, płatne na pierwsze żądanie, zobowiązanie gwaranta do wypłaty zamawiającemu pełnej kwoty zabezpieczenia lub do wypłat łącznie do pełnej kwoty zabezpieczenia </w:t>
      </w:r>
      <w:r w:rsidR="003C1B35">
        <w:rPr>
          <w:rFonts w:ascii="Arial" w:hAnsi="Arial" w:cs="Arial"/>
          <w:color w:val="000000"/>
          <w:sz w:val="20"/>
          <w:szCs w:val="20"/>
        </w:rPr>
        <w:br/>
      </w:r>
      <w:r w:rsidRPr="007252F2">
        <w:rPr>
          <w:rFonts w:ascii="Arial" w:hAnsi="Arial" w:cs="Arial"/>
          <w:color w:val="000000"/>
          <w:sz w:val="20"/>
          <w:szCs w:val="20"/>
        </w:rPr>
        <w:t xml:space="preserve">w przypadku realizacji zamówienia w sposób niezgodny z umową, </w:t>
      </w:r>
    </w:p>
    <w:p w14:paraId="215B190C"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6) bezwarunkowe, nieodwołalne, płatne na pierwsze żądanie, zobowiązanie gwaranta do wypłaty zamawiającemu pełnej kwoty zabezpieczenia w przypadku, o którym mowa w pkt 11 i 12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 </w:t>
      </w:r>
    </w:p>
    <w:p w14:paraId="3EDC98F5"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7) Gwarant/Poręczyciel nie może także uzależniać dokonania zapłaty od spełnienia jakichkolwiek dodatkowych warunków przez Zamawiającego lub też od przedłożenia jakiejkolwiek dokumentacji. </w:t>
      </w:r>
    </w:p>
    <w:p w14:paraId="2FE4C04D"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W przypadku przedłożenia gwarancji nie zawierającej wymienionych elementów, bądź posiadającej jakiekolwiek dodatkowe zastrzeżenia, Zamawiający uzna, że Wykonawca nie wniósł zabezpieczenia należytego wykonania umowy. </w:t>
      </w:r>
    </w:p>
    <w:p w14:paraId="75B226E1"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15. Spory mogące powstać z tytułu zabezpieczenia winny podlegać rozpoznaniu przez sąd właściwy dla siedziby Zamawiającego. </w:t>
      </w:r>
    </w:p>
    <w:p w14:paraId="4E8A8EEE" w14:textId="77777777" w:rsidR="008D5EE8" w:rsidRPr="007252F2" w:rsidRDefault="008D5EE8"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16. W przypadku wydłużenia terminu realizacji zamówienia lub/i zwiększenia kwoty wynagrodzenia Wykonawca przedłoży potwierdzenie zwiększenia (wydłużenia) zabezpieczenia. </w:t>
      </w:r>
    </w:p>
    <w:p w14:paraId="6040326F" w14:textId="77777777" w:rsidR="008D5EE8" w:rsidRPr="008D5EE8" w:rsidRDefault="008D5EE8" w:rsidP="008D5EE8">
      <w:pPr>
        <w:autoSpaceDE w:val="0"/>
        <w:autoSpaceDN w:val="0"/>
        <w:adjustRightInd w:val="0"/>
        <w:spacing w:line="360" w:lineRule="auto"/>
        <w:rPr>
          <w:rFonts w:ascii="Arial" w:hAnsi="Arial" w:cs="Arial"/>
          <w:color w:val="000000"/>
          <w:sz w:val="20"/>
          <w:szCs w:val="20"/>
        </w:rPr>
      </w:pPr>
    </w:p>
    <w:p w14:paraId="3B3CAF41" w14:textId="77777777" w:rsidR="008D5EE8" w:rsidRPr="008D5EE8" w:rsidRDefault="008D5EE8">
      <w:pPr>
        <w:pStyle w:val="Akapitzlist"/>
        <w:numPr>
          <w:ilvl w:val="0"/>
          <w:numId w:val="4"/>
        </w:numPr>
        <w:autoSpaceDE w:val="0"/>
        <w:autoSpaceDN w:val="0"/>
        <w:adjustRightInd w:val="0"/>
        <w:rPr>
          <w:rFonts w:ascii="Arial" w:hAnsi="Arial" w:cs="Arial"/>
          <w:color w:val="000000"/>
        </w:rPr>
      </w:pPr>
    </w:p>
    <w:p w14:paraId="221C1B3E" w14:textId="6DAF4238" w:rsidR="008D5EE8" w:rsidRPr="00EE5561" w:rsidRDefault="003C1B35">
      <w:pPr>
        <w:pStyle w:val="Akapitzlist"/>
        <w:numPr>
          <w:ilvl w:val="0"/>
          <w:numId w:val="4"/>
        </w:numPr>
        <w:autoSpaceDE w:val="0"/>
        <w:autoSpaceDN w:val="0"/>
        <w:adjustRightInd w:val="0"/>
        <w:ind w:left="0"/>
        <w:rPr>
          <w:rFonts w:ascii="Arial" w:hAnsi="Arial" w:cs="Arial"/>
          <w:color w:val="000000"/>
          <w:sz w:val="20"/>
          <w:szCs w:val="20"/>
        </w:rPr>
      </w:pPr>
      <w:r>
        <w:rPr>
          <w:rFonts w:ascii="Arial" w:hAnsi="Arial" w:cs="Arial"/>
          <w:b/>
          <w:bCs/>
          <w:color w:val="000000"/>
          <w:sz w:val="20"/>
          <w:szCs w:val="20"/>
        </w:rPr>
        <w:t>XX</w:t>
      </w:r>
      <w:r w:rsidR="008D5EE8" w:rsidRPr="008D5EE8">
        <w:rPr>
          <w:rFonts w:ascii="Arial" w:hAnsi="Arial" w:cs="Arial"/>
          <w:b/>
          <w:bCs/>
          <w:color w:val="000000"/>
          <w:sz w:val="20"/>
          <w:szCs w:val="20"/>
        </w:rPr>
        <w:t>.</w:t>
      </w:r>
      <w:r>
        <w:rPr>
          <w:rFonts w:ascii="Arial" w:hAnsi="Arial" w:cs="Arial"/>
          <w:b/>
          <w:bCs/>
          <w:color w:val="000000"/>
          <w:sz w:val="20"/>
          <w:szCs w:val="20"/>
        </w:rPr>
        <w:t xml:space="preserve">   </w:t>
      </w:r>
      <w:r w:rsidR="008D5EE8" w:rsidRPr="008D5EE8">
        <w:rPr>
          <w:rFonts w:ascii="Arial" w:hAnsi="Arial" w:cs="Arial"/>
          <w:b/>
          <w:bCs/>
          <w:color w:val="000000"/>
          <w:sz w:val="20"/>
          <w:szCs w:val="20"/>
        </w:rPr>
        <w:t xml:space="preserve"> PROJEKTOWANE POSTANOWIENIA UMOWY W SPRAWIE ZAMÓWIENIA PUBLICZNEGO, KTÓRE ZOSTANĄ WPROWADZONE DO TREŚCI TEJ UMOWY </w:t>
      </w:r>
    </w:p>
    <w:p w14:paraId="438F142C" w14:textId="77777777" w:rsidR="00EE5561" w:rsidRPr="00EE5561" w:rsidRDefault="00EE5561">
      <w:pPr>
        <w:pStyle w:val="Akapitzlist"/>
        <w:numPr>
          <w:ilvl w:val="0"/>
          <w:numId w:val="4"/>
        </w:numPr>
        <w:autoSpaceDE w:val="0"/>
        <w:autoSpaceDN w:val="0"/>
        <w:adjustRightInd w:val="0"/>
        <w:spacing w:after="0" w:line="360" w:lineRule="auto"/>
        <w:rPr>
          <w:rFonts w:ascii="Arial" w:hAnsi="Arial" w:cs="Arial"/>
          <w:color w:val="000000"/>
        </w:rPr>
      </w:pPr>
    </w:p>
    <w:p w14:paraId="6305BFB6" w14:textId="7647C04E" w:rsidR="00EE5561" w:rsidRPr="007252F2" w:rsidRDefault="00EE5561" w:rsidP="003C1B35">
      <w:pPr>
        <w:autoSpaceDE w:val="0"/>
        <w:autoSpaceDN w:val="0"/>
        <w:adjustRightInd w:val="0"/>
        <w:spacing w:line="360" w:lineRule="auto"/>
        <w:jc w:val="both"/>
        <w:rPr>
          <w:rFonts w:ascii="Arial" w:hAnsi="Arial" w:cs="Arial"/>
          <w:color w:val="000000"/>
          <w:sz w:val="20"/>
          <w:szCs w:val="20"/>
        </w:rPr>
      </w:pPr>
      <w:r w:rsidRPr="007252F2">
        <w:rPr>
          <w:rFonts w:ascii="Arial" w:hAnsi="Arial" w:cs="Arial"/>
          <w:color w:val="000000"/>
          <w:sz w:val="20"/>
          <w:szCs w:val="20"/>
        </w:rPr>
        <w:t xml:space="preserve">1. Zakres świadczenia Wykonawcy wynikający z umowy jest tożsamy z jego zobowiązaniem zawartym </w:t>
      </w:r>
      <w:r w:rsidR="003C1B35">
        <w:rPr>
          <w:rFonts w:ascii="Arial" w:hAnsi="Arial" w:cs="Arial"/>
          <w:color w:val="000000"/>
          <w:sz w:val="20"/>
          <w:szCs w:val="20"/>
        </w:rPr>
        <w:br/>
      </w:r>
      <w:r w:rsidRPr="007252F2">
        <w:rPr>
          <w:rFonts w:ascii="Arial" w:hAnsi="Arial" w:cs="Arial"/>
          <w:color w:val="000000"/>
          <w:sz w:val="20"/>
          <w:szCs w:val="20"/>
        </w:rPr>
        <w:t xml:space="preserve">w ofercie. Zamawiający zawarł warunki w projekcie umowy (stanowiący Załącznik Nr 9 do SWZ). </w:t>
      </w:r>
    </w:p>
    <w:p w14:paraId="67B21189" w14:textId="77777777" w:rsidR="00EE5561" w:rsidRPr="00EE5561" w:rsidRDefault="00EE5561" w:rsidP="003C1B35">
      <w:pPr>
        <w:autoSpaceDE w:val="0"/>
        <w:autoSpaceDN w:val="0"/>
        <w:adjustRightInd w:val="0"/>
        <w:spacing w:line="360" w:lineRule="auto"/>
        <w:jc w:val="both"/>
        <w:rPr>
          <w:rFonts w:ascii="Arial" w:hAnsi="Arial" w:cs="Arial"/>
          <w:sz w:val="20"/>
          <w:szCs w:val="20"/>
        </w:rPr>
      </w:pPr>
      <w:r w:rsidRPr="00EE5561">
        <w:rPr>
          <w:rFonts w:ascii="Arial" w:hAnsi="Arial" w:cs="Arial"/>
          <w:sz w:val="20"/>
          <w:szCs w:val="20"/>
        </w:rPr>
        <w:lastRenderedPageBreak/>
        <w:t xml:space="preserve">2. Zamawiający przewiduje możliwości wprowadzenia zmian do zawartej umowy, na podstawie art. 455 ustawy </w:t>
      </w:r>
      <w:proofErr w:type="spellStart"/>
      <w:r w:rsidRPr="00EE5561">
        <w:rPr>
          <w:rFonts w:ascii="Arial" w:hAnsi="Arial" w:cs="Arial"/>
          <w:sz w:val="20"/>
          <w:szCs w:val="20"/>
        </w:rPr>
        <w:t>Pzp</w:t>
      </w:r>
      <w:proofErr w:type="spellEnd"/>
      <w:r w:rsidRPr="00EE5561">
        <w:rPr>
          <w:rFonts w:ascii="Arial" w:hAnsi="Arial" w:cs="Arial"/>
          <w:sz w:val="20"/>
          <w:szCs w:val="20"/>
        </w:rPr>
        <w:t xml:space="preserve"> oraz postanowień projektu umowy (stanowiącego Załącznik Nr 9 do SWZ). </w:t>
      </w:r>
    </w:p>
    <w:p w14:paraId="35579ECB" w14:textId="77777777" w:rsidR="00EE5561" w:rsidRPr="00EE5561" w:rsidRDefault="00EE5561" w:rsidP="003C1B35">
      <w:pPr>
        <w:autoSpaceDE w:val="0"/>
        <w:autoSpaceDN w:val="0"/>
        <w:adjustRightInd w:val="0"/>
        <w:spacing w:line="360" w:lineRule="auto"/>
        <w:jc w:val="both"/>
        <w:rPr>
          <w:rFonts w:ascii="Arial" w:hAnsi="Arial" w:cs="Arial"/>
          <w:sz w:val="20"/>
          <w:szCs w:val="20"/>
        </w:rPr>
      </w:pPr>
      <w:r w:rsidRPr="00EE5561">
        <w:rPr>
          <w:rFonts w:ascii="Arial" w:hAnsi="Arial" w:cs="Arial"/>
          <w:sz w:val="20"/>
          <w:szCs w:val="20"/>
        </w:rPr>
        <w:t xml:space="preserve">3. Zmiana umowy wymaga dla swej ważności, pod rygorem nieważności, zachowania formy pisemnej. </w:t>
      </w:r>
    </w:p>
    <w:p w14:paraId="3C80E23A" w14:textId="77777777" w:rsidR="00EE5561" w:rsidRPr="00EE5561" w:rsidRDefault="00EE5561" w:rsidP="00EE5561">
      <w:pPr>
        <w:autoSpaceDE w:val="0"/>
        <w:autoSpaceDN w:val="0"/>
        <w:adjustRightInd w:val="0"/>
        <w:rPr>
          <w:rFonts w:ascii="Arial" w:hAnsi="Arial" w:cs="Arial"/>
          <w:color w:val="000000"/>
        </w:rPr>
      </w:pPr>
    </w:p>
    <w:p w14:paraId="3773A1EA" w14:textId="3BB1BD41" w:rsidR="00EE5561" w:rsidRPr="00EE5561" w:rsidRDefault="003C1B35" w:rsidP="00EE5561">
      <w:pPr>
        <w:autoSpaceDE w:val="0"/>
        <w:autoSpaceDN w:val="0"/>
        <w:adjustRightInd w:val="0"/>
        <w:rPr>
          <w:rFonts w:ascii="Arial" w:hAnsi="Arial" w:cs="Arial"/>
          <w:color w:val="000000"/>
          <w:sz w:val="20"/>
          <w:szCs w:val="20"/>
        </w:rPr>
      </w:pPr>
      <w:r>
        <w:rPr>
          <w:rFonts w:ascii="Arial" w:hAnsi="Arial" w:cs="Arial"/>
          <w:b/>
          <w:bCs/>
          <w:color w:val="000000"/>
          <w:sz w:val="20"/>
          <w:szCs w:val="20"/>
        </w:rPr>
        <w:t>XXI</w:t>
      </w:r>
      <w:r w:rsidR="00EE5561" w:rsidRPr="00EE5561">
        <w:rPr>
          <w:rFonts w:ascii="Arial" w:hAnsi="Arial" w:cs="Arial"/>
          <w:b/>
          <w:bCs/>
          <w:color w:val="000000"/>
          <w:sz w:val="20"/>
          <w:szCs w:val="20"/>
        </w:rPr>
        <w:t>.</w:t>
      </w:r>
      <w:r>
        <w:rPr>
          <w:rFonts w:ascii="Arial" w:hAnsi="Arial" w:cs="Arial"/>
          <w:b/>
          <w:bCs/>
          <w:color w:val="000000"/>
          <w:sz w:val="20"/>
          <w:szCs w:val="20"/>
        </w:rPr>
        <w:t xml:space="preserve">   </w:t>
      </w:r>
      <w:r w:rsidR="00EE5561" w:rsidRPr="00EE5561">
        <w:rPr>
          <w:rFonts w:ascii="Arial" w:hAnsi="Arial" w:cs="Arial"/>
          <w:b/>
          <w:bCs/>
          <w:color w:val="000000"/>
          <w:sz w:val="20"/>
          <w:szCs w:val="20"/>
        </w:rPr>
        <w:t xml:space="preserve"> ASPEKTY SPOŁECZNE </w:t>
      </w:r>
    </w:p>
    <w:p w14:paraId="24253F79" w14:textId="77777777" w:rsidR="00EE5561" w:rsidRPr="00EE5561" w:rsidRDefault="00EE5561" w:rsidP="00EE5561">
      <w:pPr>
        <w:autoSpaceDE w:val="0"/>
        <w:autoSpaceDN w:val="0"/>
        <w:adjustRightInd w:val="0"/>
        <w:rPr>
          <w:rFonts w:ascii="Arial" w:hAnsi="Arial" w:cs="Arial"/>
          <w:color w:val="000000"/>
        </w:rPr>
      </w:pPr>
    </w:p>
    <w:p w14:paraId="4400DCA0"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1. Wymagania w zakresie zatrudnienia na podstawie stosunku pracy, w okolicznościach, o których mowa w art. 95 ustawy </w:t>
      </w:r>
      <w:proofErr w:type="spellStart"/>
      <w:r w:rsidRPr="00EE5561">
        <w:rPr>
          <w:rFonts w:ascii="Arial" w:hAnsi="Arial" w:cs="Arial"/>
          <w:color w:val="000000"/>
          <w:sz w:val="20"/>
          <w:szCs w:val="20"/>
        </w:rPr>
        <w:t>Pzp</w:t>
      </w:r>
      <w:proofErr w:type="spellEnd"/>
      <w:r w:rsidRPr="00EE5561">
        <w:rPr>
          <w:rFonts w:ascii="Arial" w:hAnsi="Arial" w:cs="Arial"/>
          <w:color w:val="000000"/>
          <w:sz w:val="20"/>
          <w:szCs w:val="20"/>
        </w:rPr>
        <w:t xml:space="preserve">: </w:t>
      </w:r>
    </w:p>
    <w:p w14:paraId="701CAD87" w14:textId="5B1545C6"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1) rodzaj czynności związanych z realizacją zamówienia, których dotyczą wymagania zatrudnienia na podstawie stosunku pracy przez Wykonawcę lub podwykonawcę osób wykonujących czynności w trakcie realizacji zamówienia: Zamawiający wymaga, aby osoby wykonujące czynności w zakresie realizacji zamówienia, polegające na bezpośrednim fizycznym wykonywaniu robót budowlanych </w:t>
      </w:r>
      <w:r w:rsidRPr="00EE5561">
        <w:rPr>
          <w:rFonts w:ascii="Arial" w:hAnsi="Arial" w:cs="Arial"/>
          <w:color w:val="000009"/>
          <w:sz w:val="20"/>
          <w:szCs w:val="20"/>
        </w:rPr>
        <w:t xml:space="preserve">wskazanych </w:t>
      </w:r>
      <w:r w:rsidR="003C1B35">
        <w:rPr>
          <w:rFonts w:ascii="Arial" w:hAnsi="Arial" w:cs="Arial"/>
          <w:color w:val="000009"/>
          <w:sz w:val="20"/>
          <w:szCs w:val="20"/>
        </w:rPr>
        <w:br/>
      </w:r>
      <w:r w:rsidRPr="00EE5561">
        <w:rPr>
          <w:rFonts w:ascii="Arial" w:hAnsi="Arial" w:cs="Arial"/>
          <w:color w:val="000009"/>
          <w:sz w:val="20"/>
          <w:szCs w:val="20"/>
        </w:rPr>
        <w:t>w dokumentacji projektowej</w:t>
      </w:r>
      <w:r w:rsidRPr="00EE5561">
        <w:rPr>
          <w:rFonts w:ascii="Arial" w:hAnsi="Arial" w:cs="Arial"/>
          <w:color w:val="000000"/>
          <w:sz w:val="20"/>
          <w:szCs w:val="20"/>
        </w:rPr>
        <w:t xml:space="preserve">, zatrudnione były przez Wykonawcę lub podwykonawcę na podstawie umowy o pracę w rozumieniu art. 22 § 1 ustawy z dnia 26 czerwca 1974 r.- Kodeks pracy (Dz. U. z 2020 r. poz. 1320 ze zm.); </w:t>
      </w:r>
    </w:p>
    <w:p w14:paraId="675D3D4F" w14:textId="7C38B67D" w:rsid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2) sposób weryfikacji zatrudnienia tych osób: Na każde wezwanie Zamawiającego w wyznaczonym terminie, Wykonawca przedłoży wskazane poniżej dowody w celu weryfikacji zatrudniania, przez Wykonawcę lub podwykonawcę, na podstawie umowy o pracę, osób wykonujących czynności o których mowa w pkt 1: </w:t>
      </w:r>
    </w:p>
    <w:p w14:paraId="2F1B5100" w14:textId="75876C93"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a) oświadczenia zatrudnionego pracownika; </w:t>
      </w:r>
    </w:p>
    <w:p w14:paraId="45FF33BB"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b) oświadczenia wykonawcy lub podwykonawcy o zatrudnieniu pracownika na podstawie umowy o pracę; </w:t>
      </w:r>
    </w:p>
    <w:p w14:paraId="6A7078C1"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c) poświadczonej za zgodność z oryginałem kopii umowy o pracę zatrudnionego pracownika; </w:t>
      </w:r>
    </w:p>
    <w:p w14:paraId="4F671E35" w14:textId="634F81F0"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d) innych dokumentów; </w:t>
      </w:r>
    </w:p>
    <w:p w14:paraId="41FEA8C7"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1. Wymagania w zakresie zatrudnienia na podstawie stosunku pracy, w okolicznościach, o których mowa w art. 95 ustawy </w:t>
      </w:r>
      <w:proofErr w:type="spellStart"/>
      <w:r w:rsidRPr="00EE5561">
        <w:rPr>
          <w:rFonts w:ascii="Arial" w:hAnsi="Arial" w:cs="Arial"/>
          <w:color w:val="000000"/>
          <w:sz w:val="20"/>
          <w:szCs w:val="20"/>
        </w:rPr>
        <w:t>Pzp</w:t>
      </w:r>
      <w:proofErr w:type="spellEnd"/>
      <w:r w:rsidRPr="00EE5561">
        <w:rPr>
          <w:rFonts w:ascii="Arial" w:hAnsi="Arial" w:cs="Arial"/>
          <w:color w:val="000000"/>
          <w:sz w:val="20"/>
          <w:szCs w:val="20"/>
        </w:rPr>
        <w:t xml:space="preserve">: </w:t>
      </w:r>
    </w:p>
    <w:p w14:paraId="619DA5BE" w14:textId="1B67228A"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1) rodzaj czynności związanych z realizacją zamówienia, których dotyczą wymagania zatrudnienia na podstawie stosunku pracy przez Wykonawcę lub podwykonawcę osób wykonujących czynności w trakcie realizacji zamówienia: Zamawiający wymaga, aby osoby wykonujące czynności w zakresie realizacji zamówienia, polegające na bezpośrednim fizycznym wykonywaniu robót budowlanych </w:t>
      </w:r>
      <w:r w:rsidRPr="00EE5561">
        <w:rPr>
          <w:rFonts w:ascii="Arial" w:hAnsi="Arial" w:cs="Arial"/>
          <w:color w:val="000009"/>
          <w:sz w:val="20"/>
          <w:szCs w:val="20"/>
        </w:rPr>
        <w:t xml:space="preserve">wskazanych </w:t>
      </w:r>
      <w:r w:rsidR="003C1B35">
        <w:rPr>
          <w:rFonts w:ascii="Arial" w:hAnsi="Arial" w:cs="Arial"/>
          <w:color w:val="000009"/>
          <w:sz w:val="20"/>
          <w:szCs w:val="20"/>
        </w:rPr>
        <w:br/>
      </w:r>
      <w:r w:rsidRPr="00EE5561">
        <w:rPr>
          <w:rFonts w:ascii="Arial" w:hAnsi="Arial" w:cs="Arial"/>
          <w:color w:val="000009"/>
          <w:sz w:val="20"/>
          <w:szCs w:val="20"/>
        </w:rPr>
        <w:t>w dokumentacji projektowej</w:t>
      </w:r>
      <w:r w:rsidRPr="00EE5561">
        <w:rPr>
          <w:rFonts w:ascii="Arial" w:hAnsi="Arial" w:cs="Arial"/>
          <w:color w:val="000000"/>
          <w:sz w:val="20"/>
          <w:szCs w:val="20"/>
        </w:rPr>
        <w:t xml:space="preserve">, zatrudnione były przez Wykonawcę lub podwykonawcę na podstawie umowy o pracę w rozumieniu art. 22 § 1 ustawy z dnia 26 czerwca 1974 r.- Kodeks pracy (Dz. U. z 2020 r. poz. 1320 ze zm.); </w:t>
      </w:r>
    </w:p>
    <w:p w14:paraId="77EC66DA"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2) sposób weryfikacji zatrudnienia tych osób: Na każde wezwanie Zamawiającego w wyznaczonym terminie, Wykonawca przedłoży wskazane poniżej dowody w celu weryfikacji zatrudniania, przez Wykonawcę lub podwykonawcę, na podstawie umowy o pracę, osób wykonujących czynności o których mowa w pkt 1: </w:t>
      </w:r>
    </w:p>
    <w:p w14:paraId="4332AA90"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09C62969" w14:textId="2E3DF68D"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3) uprawnienia Zamawiającego w zakresie kontroli spełniania przez Wykonawcę wymagań związanych </w:t>
      </w:r>
      <w:r w:rsidR="003C1B35">
        <w:rPr>
          <w:rFonts w:ascii="Arial" w:hAnsi="Arial" w:cs="Arial"/>
          <w:color w:val="000000"/>
          <w:sz w:val="20"/>
          <w:szCs w:val="20"/>
        </w:rPr>
        <w:br/>
      </w:r>
      <w:r w:rsidRPr="00EE5561">
        <w:rPr>
          <w:rFonts w:ascii="Arial" w:hAnsi="Arial" w:cs="Arial"/>
          <w:color w:val="000000"/>
          <w:sz w:val="20"/>
          <w:szCs w:val="20"/>
        </w:rPr>
        <w:t xml:space="preserve">z zatrudnianiem tych osób oraz sankcji z tytułu niespełnienia tych wymagań: </w:t>
      </w:r>
    </w:p>
    <w:p w14:paraId="122F657B"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0"/>
          <w:szCs w:val="20"/>
        </w:rPr>
        <w:t xml:space="preserve">a) Zamawiający uprawniony jest do wykonywania czynności kontrolnych wobec Wykonawcy odnośnie spełniania przez Wykonawcę lub podwykonawcę wymogu zatrudnienia na podstawie umowy o pracę osób wykonujących czynności wskazane w pkt 1. Zamawiający uprawniony jest w szczególności do: </w:t>
      </w:r>
    </w:p>
    <w:p w14:paraId="3F54EC56"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3"/>
          <w:szCs w:val="23"/>
        </w:rPr>
        <w:lastRenderedPageBreak/>
        <w:t xml:space="preserve">− </w:t>
      </w:r>
      <w:r w:rsidRPr="00EE5561">
        <w:rPr>
          <w:rFonts w:ascii="Arial" w:hAnsi="Arial" w:cs="Arial"/>
          <w:color w:val="000000"/>
          <w:sz w:val="20"/>
          <w:szCs w:val="20"/>
        </w:rPr>
        <w:t xml:space="preserve">żądania dowodów w zakresie potwierdzenia spełniania ww. wymogów i dokonywania ich oceny; </w:t>
      </w:r>
    </w:p>
    <w:p w14:paraId="37FB721D"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3"/>
          <w:szCs w:val="23"/>
        </w:rPr>
        <w:t xml:space="preserve">− </w:t>
      </w:r>
      <w:r w:rsidRPr="00EE5561">
        <w:rPr>
          <w:rFonts w:ascii="Arial" w:hAnsi="Arial" w:cs="Arial"/>
          <w:color w:val="000000"/>
          <w:sz w:val="20"/>
          <w:szCs w:val="20"/>
        </w:rPr>
        <w:t xml:space="preserve">żądania wyjaśnień w przypadku wątpliwości w zakresie potwierdzenia spełniania ww. wymogów; </w:t>
      </w:r>
    </w:p>
    <w:p w14:paraId="44559854" w14:textId="77777777" w:rsidR="00EE5561" w:rsidRPr="00EE5561" w:rsidRDefault="00EE5561" w:rsidP="003C1B35">
      <w:pPr>
        <w:autoSpaceDE w:val="0"/>
        <w:autoSpaceDN w:val="0"/>
        <w:adjustRightInd w:val="0"/>
        <w:spacing w:line="360" w:lineRule="auto"/>
        <w:jc w:val="both"/>
        <w:rPr>
          <w:rFonts w:ascii="Arial" w:hAnsi="Arial" w:cs="Arial"/>
          <w:color w:val="000000"/>
          <w:sz w:val="20"/>
          <w:szCs w:val="20"/>
        </w:rPr>
      </w:pPr>
      <w:r w:rsidRPr="00EE5561">
        <w:rPr>
          <w:rFonts w:ascii="Arial" w:hAnsi="Arial" w:cs="Arial"/>
          <w:color w:val="000000"/>
          <w:sz w:val="23"/>
          <w:szCs w:val="23"/>
        </w:rPr>
        <w:t xml:space="preserve">− </w:t>
      </w:r>
      <w:r w:rsidRPr="00EE5561">
        <w:rPr>
          <w:rFonts w:ascii="Arial" w:hAnsi="Arial" w:cs="Arial"/>
          <w:color w:val="000000"/>
          <w:sz w:val="20"/>
          <w:szCs w:val="20"/>
        </w:rPr>
        <w:t xml:space="preserve">przeprowadzania kontroli na miejscu wykonywania świadczenia; </w:t>
      </w:r>
    </w:p>
    <w:p w14:paraId="151C3433" w14:textId="7620A759" w:rsidR="005238E8" w:rsidRPr="005238E8" w:rsidRDefault="005238E8" w:rsidP="003C1B35">
      <w:pPr>
        <w:numPr>
          <w:ilvl w:val="0"/>
          <w:numId w:val="9"/>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b) Z tytułu niespełnienia przez Wykonawcę lub podwykonawcę wymogu zatrudnienia na podstawie umowy o pracę osób wykonujących czynności, wskazane w pkt 1, Zamawiający przewiduje sankcję, w postaci obowiązku zapłaty przez Wykonawcę kary umownej w wysokości określonej w projekcie umowy </w:t>
      </w:r>
      <w:r w:rsidRPr="005238E8">
        <w:rPr>
          <w:rFonts w:ascii="Arial" w:hAnsi="Arial" w:cs="Arial"/>
          <w:i/>
          <w:iCs/>
          <w:color w:val="000000"/>
          <w:sz w:val="20"/>
          <w:szCs w:val="20"/>
        </w:rPr>
        <w:t xml:space="preserve">(stanowiący załącznik Nr 9 do SWZ). </w:t>
      </w:r>
      <w:r w:rsidRPr="005238E8">
        <w:rPr>
          <w:rFonts w:ascii="Arial" w:hAnsi="Arial" w:cs="Arial"/>
          <w:color w:val="000000"/>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3C1B35">
        <w:rPr>
          <w:rFonts w:ascii="Arial" w:hAnsi="Arial" w:cs="Arial"/>
          <w:color w:val="000000"/>
          <w:sz w:val="20"/>
          <w:szCs w:val="20"/>
        </w:rPr>
        <w:br/>
      </w:r>
      <w:r w:rsidRPr="005238E8">
        <w:rPr>
          <w:rFonts w:ascii="Arial" w:hAnsi="Arial" w:cs="Arial"/>
          <w:color w:val="000000"/>
          <w:sz w:val="20"/>
          <w:szCs w:val="20"/>
        </w:rPr>
        <w:t xml:space="preserve">o pracę osób wykonujących czynności wskazane w pkt 1; </w:t>
      </w:r>
    </w:p>
    <w:p w14:paraId="760B4E22" w14:textId="77777777" w:rsidR="005238E8" w:rsidRPr="005238E8" w:rsidRDefault="005238E8" w:rsidP="003C1B35">
      <w:pPr>
        <w:numPr>
          <w:ilvl w:val="0"/>
          <w:numId w:val="9"/>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c) w przypadku wątpliwości co do przestrzegania prawa pracy przez Wykonawcę lub podwykonawcę, Zamawiający może zwrócić się o przeprowadzenie kontroli przez Państwową Inspekcję Pracy. </w:t>
      </w:r>
    </w:p>
    <w:p w14:paraId="2349AAE8" w14:textId="77777777" w:rsidR="005238E8" w:rsidRPr="005238E8" w:rsidRDefault="005238E8" w:rsidP="003C1B35">
      <w:pPr>
        <w:numPr>
          <w:ilvl w:val="0"/>
          <w:numId w:val="10"/>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2. Wymagania w zakresie zatrudnienia osób, o których mowa w art. 96 ust. 2 pkt 2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Zamawiający nie przewiduje takich wymagań. </w:t>
      </w:r>
    </w:p>
    <w:p w14:paraId="5C2E5807" w14:textId="77777777" w:rsidR="005238E8" w:rsidRPr="005238E8" w:rsidRDefault="005238E8" w:rsidP="003C1B35">
      <w:pPr>
        <w:numPr>
          <w:ilvl w:val="0"/>
          <w:numId w:val="10"/>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3. Informację o zastrzeżeniu możliwości ubiegania się o udzielenie zamówienia wyłącznie przez Wykonawców, o których mowa w art. 94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Zamawiający nie zastrzega możliwości ubiegania się o udzielenie zamówienia wyłącznie przez Wykonawców, o których mowa w art. 94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4F687502" w14:textId="77777777" w:rsidR="005238E8" w:rsidRPr="005238E8" w:rsidRDefault="005238E8" w:rsidP="005238E8">
      <w:pPr>
        <w:autoSpaceDE w:val="0"/>
        <w:autoSpaceDN w:val="0"/>
        <w:adjustRightInd w:val="0"/>
        <w:rPr>
          <w:rFonts w:ascii="Arial" w:hAnsi="Arial" w:cs="Arial"/>
          <w:color w:val="000000"/>
        </w:rPr>
      </w:pPr>
    </w:p>
    <w:p w14:paraId="755DA3D1" w14:textId="49336877" w:rsidR="005238E8" w:rsidRPr="005238E8" w:rsidRDefault="003C1B35">
      <w:pPr>
        <w:numPr>
          <w:ilvl w:val="0"/>
          <w:numId w:val="11"/>
        </w:numPr>
        <w:autoSpaceDE w:val="0"/>
        <w:autoSpaceDN w:val="0"/>
        <w:adjustRightInd w:val="0"/>
        <w:rPr>
          <w:rFonts w:ascii="Arial" w:hAnsi="Arial" w:cs="Arial"/>
          <w:color w:val="000000"/>
          <w:sz w:val="20"/>
          <w:szCs w:val="20"/>
        </w:rPr>
      </w:pPr>
      <w:r>
        <w:rPr>
          <w:rFonts w:ascii="Arial" w:hAnsi="Arial" w:cs="Arial"/>
          <w:b/>
          <w:bCs/>
          <w:color w:val="000000"/>
          <w:sz w:val="20"/>
          <w:szCs w:val="20"/>
        </w:rPr>
        <w:t>XXII</w:t>
      </w:r>
      <w:r w:rsidR="005238E8" w:rsidRPr="005238E8">
        <w:rPr>
          <w:rFonts w:ascii="Arial" w:hAnsi="Arial" w:cs="Arial"/>
          <w:b/>
          <w:bCs/>
          <w:color w:val="000000"/>
          <w:sz w:val="20"/>
          <w:szCs w:val="20"/>
        </w:rPr>
        <w:t>.</w:t>
      </w:r>
      <w:r>
        <w:rPr>
          <w:rFonts w:ascii="Arial" w:hAnsi="Arial" w:cs="Arial"/>
          <w:b/>
          <w:bCs/>
          <w:color w:val="000000"/>
          <w:sz w:val="20"/>
          <w:szCs w:val="20"/>
        </w:rPr>
        <w:t xml:space="preserve">    </w:t>
      </w:r>
      <w:r w:rsidR="005238E8" w:rsidRPr="005238E8">
        <w:rPr>
          <w:rFonts w:ascii="Arial" w:hAnsi="Arial" w:cs="Arial"/>
          <w:b/>
          <w:bCs/>
          <w:color w:val="000000"/>
          <w:sz w:val="20"/>
          <w:szCs w:val="20"/>
        </w:rPr>
        <w:t xml:space="preserve"> INFORMACJE DODATKOWE </w:t>
      </w:r>
    </w:p>
    <w:p w14:paraId="7D73AC68" w14:textId="77777777" w:rsidR="00EE5561" w:rsidRPr="00EE5561" w:rsidRDefault="00EE5561" w:rsidP="005238E8">
      <w:pPr>
        <w:autoSpaceDE w:val="0"/>
        <w:autoSpaceDN w:val="0"/>
        <w:adjustRightInd w:val="0"/>
        <w:spacing w:line="360" w:lineRule="auto"/>
        <w:rPr>
          <w:rFonts w:ascii="Arial" w:hAnsi="Arial" w:cs="Arial"/>
          <w:sz w:val="20"/>
          <w:szCs w:val="20"/>
        </w:rPr>
      </w:pPr>
    </w:p>
    <w:p w14:paraId="0D1D21F1" w14:textId="77777777" w:rsidR="005238E8" w:rsidRPr="005238E8" w:rsidRDefault="005238E8" w:rsidP="003C1B35">
      <w:pPr>
        <w:numPr>
          <w:ilvl w:val="0"/>
          <w:numId w:val="12"/>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1. Zamawiający nie dopuszcza składania ofert wariantowych. </w:t>
      </w:r>
    </w:p>
    <w:p w14:paraId="31ABE016" w14:textId="77777777" w:rsidR="005238E8" w:rsidRPr="005238E8" w:rsidRDefault="005238E8" w:rsidP="003C1B35">
      <w:pPr>
        <w:numPr>
          <w:ilvl w:val="0"/>
          <w:numId w:val="12"/>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2. Zamawiający nie przewiduje udzielania zamówień, o których mowa w art. 214 ust. 1 pkt 7)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29C0750D" w14:textId="21729B76" w:rsidR="005238E8" w:rsidRPr="005238E8" w:rsidRDefault="005238E8" w:rsidP="003C1B35">
      <w:pPr>
        <w:numPr>
          <w:ilvl w:val="0"/>
          <w:numId w:val="12"/>
        </w:num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3. Zamawiający </w:t>
      </w:r>
      <w:r w:rsidRPr="005238E8">
        <w:rPr>
          <w:rFonts w:ascii="Arial" w:hAnsi="Arial" w:cs="Arial"/>
          <w:b/>
          <w:bCs/>
          <w:color w:val="000000"/>
          <w:sz w:val="20"/>
          <w:szCs w:val="20"/>
        </w:rPr>
        <w:t xml:space="preserve">nie przewiduje obowiązku </w:t>
      </w:r>
      <w:r w:rsidRPr="005238E8">
        <w:rPr>
          <w:rFonts w:ascii="Arial" w:hAnsi="Arial" w:cs="Arial"/>
          <w:color w:val="000000"/>
          <w:sz w:val="20"/>
          <w:szCs w:val="20"/>
        </w:rPr>
        <w:t xml:space="preserve">odbycia przez Wykonawcę wizji lokalnej oraz sprawdzenia przez Wykonawcę dokumentów niezbędnych do realizacji zamówienia dostępnych na miejscu </w:t>
      </w:r>
      <w:r w:rsidR="003C1B35">
        <w:rPr>
          <w:rFonts w:ascii="Arial" w:hAnsi="Arial" w:cs="Arial"/>
          <w:color w:val="000000"/>
          <w:sz w:val="20"/>
          <w:szCs w:val="20"/>
        </w:rPr>
        <w:br/>
      </w:r>
      <w:r w:rsidRPr="005238E8">
        <w:rPr>
          <w:rFonts w:ascii="Arial" w:hAnsi="Arial" w:cs="Arial"/>
          <w:color w:val="000000"/>
          <w:sz w:val="20"/>
          <w:szCs w:val="20"/>
        </w:rPr>
        <w:t xml:space="preserve">u Zamawiającego. </w:t>
      </w:r>
    </w:p>
    <w:p w14:paraId="57572B05"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Jednakże, gdy Wykonawca chciałby odbyć wizję lokalną, lub zapoznać się z dokumentacją znajdującą się na miejscu u Zamawiającego, należy w tym celu, skontaktować się z osobami wyznaczonymi do komunikowania się z Wykonawcami. </w:t>
      </w:r>
    </w:p>
    <w:p w14:paraId="461A3A9B"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4. Zamawiający nie przewiduje rozliczenia między Zamawiającym, a Wykonawcą w walutach obcych. </w:t>
      </w:r>
    </w:p>
    <w:p w14:paraId="77471356"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5. Zamawiający nie przewiduje zwrotu kosztów udziału w postępowaniu, z zastrzeżeniem art. 261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7CBDD1EF"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6. Zamawiający nie wymaga obowiązku osobistego wykonania przez Wykonawcę kluczowych zadań zgodnie z art. 60 i art. 121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192BBC3B"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7. Zamawiający nie przewiduje zawarcia umowy ramowej. </w:t>
      </w:r>
    </w:p>
    <w:p w14:paraId="3DE0E765" w14:textId="77777777" w:rsidR="005238E8" w:rsidRPr="005238E8"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8. Zamawiający nie przewiduje wyboru najkorzystniejszej oferty z zastosowaniem aukcji elektronicznej wraz z informacjami, o których mowa w art. 230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3985C391" w14:textId="74123081" w:rsidR="00B4303F" w:rsidRPr="007252F2" w:rsidRDefault="005238E8" w:rsidP="003C1B35">
      <w:pPr>
        <w:autoSpaceDE w:val="0"/>
        <w:autoSpaceDN w:val="0"/>
        <w:adjustRightInd w:val="0"/>
        <w:spacing w:line="360" w:lineRule="auto"/>
        <w:jc w:val="both"/>
        <w:rPr>
          <w:rFonts w:ascii="Arial" w:hAnsi="Arial" w:cs="Arial"/>
          <w:color w:val="000000"/>
          <w:sz w:val="20"/>
          <w:szCs w:val="20"/>
        </w:rPr>
      </w:pPr>
      <w:r w:rsidRPr="005238E8">
        <w:rPr>
          <w:rFonts w:ascii="Arial" w:hAnsi="Arial" w:cs="Arial"/>
          <w:color w:val="000000"/>
          <w:sz w:val="20"/>
          <w:szCs w:val="20"/>
        </w:rPr>
        <w:t xml:space="preserve">9. Zamawiający nie stawia wymogu lub możliwości złożenia ofert w postaci katalogów elektronicznych lub dołączenia katalogów elektronicznych do oferty, w sytuacji określonej w art. 93 ustawy </w:t>
      </w:r>
      <w:proofErr w:type="spellStart"/>
      <w:r w:rsidRPr="005238E8">
        <w:rPr>
          <w:rFonts w:ascii="Arial" w:hAnsi="Arial" w:cs="Arial"/>
          <w:color w:val="000000"/>
          <w:sz w:val="20"/>
          <w:szCs w:val="20"/>
        </w:rPr>
        <w:t>Pzp</w:t>
      </w:r>
      <w:proofErr w:type="spellEnd"/>
      <w:r w:rsidRPr="005238E8">
        <w:rPr>
          <w:rFonts w:ascii="Arial" w:hAnsi="Arial" w:cs="Arial"/>
          <w:color w:val="000000"/>
          <w:sz w:val="20"/>
          <w:szCs w:val="20"/>
        </w:rPr>
        <w:t xml:space="preserve">. </w:t>
      </w:r>
    </w:p>
    <w:p w14:paraId="7FF62083" w14:textId="77777777" w:rsidR="00B4303F" w:rsidRDefault="00B4303F" w:rsidP="005238E8">
      <w:pPr>
        <w:autoSpaceDE w:val="0"/>
        <w:autoSpaceDN w:val="0"/>
        <w:adjustRightInd w:val="0"/>
        <w:rPr>
          <w:rFonts w:ascii="Arial" w:hAnsi="Arial" w:cs="Arial"/>
          <w:b/>
          <w:bCs/>
          <w:color w:val="000000"/>
          <w:sz w:val="20"/>
          <w:szCs w:val="20"/>
        </w:rPr>
      </w:pPr>
    </w:p>
    <w:p w14:paraId="3B55E0FF" w14:textId="667F459C" w:rsidR="00B2591A" w:rsidRPr="007252F2" w:rsidRDefault="003C1B35" w:rsidP="00B4303F">
      <w:pPr>
        <w:autoSpaceDE w:val="0"/>
        <w:autoSpaceDN w:val="0"/>
        <w:adjustRightInd w:val="0"/>
        <w:spacing w:line="360" w:lineRule="auto"/>
        <w:rPr>
          <w:rFonts w:ascii="Arial" w:hAnsi="Arial" w:cs="Arial"/>
          <w:color w:val="000000"/>
          <w:sz w:val="20"/>
          <w:szCs w:val="20"/>
        </w:rPr>
      </w:pPr>
      <w:r>
        <w:rPr>
          <w:rFonts w:ascii="Arial" w:hAnsi="Arial" w:cs="Arial"/>
          <w:b/>
          <w:bCs/>
          <w:color w:val="000000"/>
          <w:sz w:val="20"/>
          <w:szCs w:val="20"/>
        </w:rPr>
        <w:t>XXIII</w:t>
      </w:r>
      <w:r w:rsidR="005238E8" w:rsidRPr="005238E8">
        <w:rPr>
          <w:rFonts w:ascii="Arial" w:hAnsi="Arial" w:cs="Arial"/>
          <w:b/>
          <w:bCs/>
          <w:color w:val="000000"/>
          <w:sz w:val="20"/>
          <w:szCs w:val="20"/>
        </w:rPr>
        <w:t>.</w:t>
      </w:r>
      <w:r>
        <w:rPr>
          <w:rFonts w:ascii="Arial" w:hAnsi="Arial" w:cs="Arial"/>
          <w:b/>
          <w:bCs/>
          <w:color w:val="000000"/>
          <w:sz w:val="20"/>
          <w:szCs w:val="20"/>
        </w:rPr>
        <w:t xml:space="preserve">   </w:t>
      </w:r>
      <w:r w:rsidR="005238E8" w:rsidRPr="005238E8">
        <w:rPr>
          <w:rFonts w:ascii="Arial" w:hAnsi="Arial" w:cs="Arial"/>
          <w:b/>
          <w:bCs/>
          <w:color w:val="000000"/>
          <w:sz w:val="20"/>
          <w:szCs w:val="20"/>
        </w:rPr>
        <w:t xml:space="preserve"> ZALICZKI NA POCZET UDZIELENIA ZAMÓWIENIA </w:t>
      </w:r>
    </w:p>
    <w:p w14:paraId="592758CF" w14:textId="324A7CEB" w:rsidR="00B4303F" w:rsidRPr="00B4303F" w:rsidRDefault="00B4303F" w:rsidP="00B4303F">
      <w:pPr>
        <w:autoSpaceDE w:val="0"/>
        <w:autoSpaceDN w:val="0"/>
        <w:adjustRightInd w:val="0"/>
        <w:spacing w:line="360" w:lineRule="auto"/>
        <w:rPr>
          <w:rFonts w:ascii="Arial" w:hAnsi="Arial" w:cs="Arial"/>
          <w:color w:val="000000"/>
        </w:rPr>
      </w:pPr>
      <w:r w:rsidRPr="00B4303F">
        <w:rPr>
          <w:rFonts w:ascii="Arial" w:hAnsi="Arial" w:cs="Arial"/>
          <w:sz w:val="20"/>
          <w:szCs w:val="20"/>
        </w:rPr>
        <w:t>Zamawiający nie przewiduje udzielenia zaliczek.</w:t>
      </w:r>
    </w:p>
    <w:p w14:paraId="345F7DBF" w14:textId="77777777" w:rsidR="00B4303F" w:rsidRPr="00B4303F" w:rsidRDefault="00B4303F" w:rsidP="00B4303F">
      <w:pPr>
        <w:autoSpaceDE w:val="0"/>
        <w:autoSpaceDN w:val="0"/>
        <w:adjustRightInd w:val="0"/>
        <w:rPr>
          <w:rFonts w:ascii="Arial" w:hAnsi="Arial" w:cs="Arial"/>
          <w:color w:val="000000"/>
        </w:rPr>
      </w:pPr>
    </w:p>
    <w:p w14:paraId="5BD66844" w14:textId="736D8140" w:rsidR="00B4303F" w:rsidRDefault="003C1B35" w:rsidP="007252F2">
      <w:pPr>
        <w:autoSpaceDE w:val="0"/>
        <w:autoSpaceDN w:val="0"/>
        <w:adjustRightInd w:val="0"/>
        <w:rPr>
          <w:rFonts w:ascii="Arial" w:hAnsi="Arial" w:cs="Arial"/>
          <w:b/>
          <w:bCs/>
          <w:color w:val="000000"/>
          <w:sz w:val="20"/>
          <w:szCs w:val="20"/>
        </w:rPr>
      </w:pPr>
      <w:r>
        <w:rPr>
          <w:rFonts w:ascii="Arial" w:hAnsi="Arial" w:cs="Arial"/>
          <w:b/>
          <w:bCs/>
          <w:color w:val="000000"/>
          <w:sz w:val="20"/>
          <w:szCs w:val="20"/>
        </w:rPr>
        <w:lastRenderedPageBreak/>
        <w:t>XXIV</w:t>
      </w:r>
      <w:r w:rsidR="00B4303F" w:rsidRPr="00B4303F">
        <w:rPr>
          <w:rFonts w:ascii="Arial" w:hAnsi="Arial" w:cs="Arial"/>
          <w:b/>
          <w:bCs/>
          <w:color w:val="000000"/>
          <w:sz w:val="20"/>
          <w:szCs w:val="20"/>
        </w:rPr>
        <w:t>.</w:t>
      </w:r>
      <w:r>
        <w:rPr>
          <w:rFonts w:ascii="Arial" w:hAnsi="Arial" w:cs="Arial"/>
          <w:b/>
          <w:bCs/>
          <w:color w:val="000000"/>
          <w:sz w:val="20"/>
          <w:szCs w:val="20"/>
        </w:rPr>
        <w:t xml:space="preserve">  </w:t>
      </w:r>
      <w:r w:rsidR="00B4303F" w:rsidRPr="00B4303F">
        <w:rPr>
          <w:rFonts w:ascii="Arial" w:hAnsi="Arial" w:cs="Arial"/>
          <w:b/>
          <w:bCs/>
          <w:color w:val="000000"/>
          <w:sz w:val="20"/>
          <w:szCs w:val="20"/>
        </w:rPr>
        <w:t xml:space="preserve"> POUCZENIE O ŚRODKACH OCHRONY PRAWNEJ PRZYSŁUGUJĄCYCH WYKONAWCY </w:t>
      </w:r>
    </w:p>
    <w:p w14:paraId="2A66A2B2" w14:textId="77777777" w:rsidR="007252F2" w:rsidRPr="007252F2" w:rsidRDefault="007252F2" w:rsidP="007252F2">
      <w:pPr>
        <w:autoSpaceDE w:val="0"/>
        <w:autoSpaceDN w:val="0"/>
        <w:adjustRightInd w:val="0"/>
        <w:rPr>
          <w:rFonts w:ascii="Arial" w:hAnsi="Arial" w:cs="Arial"/>
          <w:b/>
          <w:bCs/>
          <w:color w:val="000000"/>
          <w:sz w:val="20"/>
          <w:szCs w:val="20"/>
        </w:rPr>
      </w:pPr>
    </w:p>
    <w:p w14:paraId="4B6AD517"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B4303F">
        <w:rPr>
          <w:rFonts w:ascii="Arial" w:hAnsi="Arial" w:cs="Arial"/>
          <w:color w:val="000000"/>
          <w:sz w:val="20"/>
          <w:szCs w:val="20"/>
        </w:rPr>
        <w:t>Pzp</w:t>
      </w:r>
      <w:proofErr w:type="spellEnd"/>
      <w:r w:rsidRPr="00B4303F">
        <w:rPr>
          <w:rFonts w:ascii="Arial" w:hAnsi="Arial" w:cs="Arial"/>
          <w:color w:val="000000"/>
          <w:sz w:val="20"/>
          <w:szCs w:val="20"/>
        </w:rPr>
        <w:t xml:space="preserve">. </w:t>
      </w:r>
    </w:p>
    <w:p w14:paraId="5C7DABC5"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4303F">
        <w:rPr>
          <w:rFonts w:ascii="Arial" w:hAnsi="Arial" w:cs="Arial"/>
          <w:color w:val="000000"/>
          <w:sz w:val="20"/>
          <w:szCs w:val="20"/>
        </w:rPr>
        <w:t>Pzp</w:t>
      </w:r>
      <w:proofErr w:type="spellEnd"/>
      <w:r w:rsidRPr="00B4303F">
        <w:rPr>
          <w:rFonts w:ascii="Arial" w:hAnsi="Arial" w:cs="Arial"/>
          <w:color w:val="000000"/>
          <w:sz w:val="20"/>
          <w:szCs w:val="20"/>
        </w:rPr>
        <w:t xml:space="preserve"> oraz Rzecznikowi Małych i Średnich Przedsiębiorców. </w:t>
      </w:r>
    </w:p>
    <w:p w14:paraId="5C338B4B"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3. Odwołanie przysługuje na: </w:t>
      </w:r>
    </w:p>
    <w:p w14:paraId="40739736"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1) niezgodną z przepisami ustawy czynność Zamawiającego, podjętą w postępowaniu o udzielenie zamówienia, w tym na projektowane postanowienie umowy; </w:t>
      </w:r>
    </w:p>
    <w:p w14:paraId="2D7CB9BA"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2) zaniechanie czynności w postępowaniu o udzielenie zamówienia do której zamawiający był obowiązany na podstawie ustawy; </w:t>
      </w:r>
    </w:p>
    <w:p w14:paraId="24EDD682"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4. Odwołanie wnosi się do Prezesa Izby. Odwołujący przekazuje kopię odwołania zamawiającemu przed upływem terminu do wniesienia odwołania w taki sposób, aby mógł on zapoznać się z jego treścią przed upływem tego terminu. </w:t>
      </w:r>
    </w:p>
    <w:p w14:paraId="534B0D12"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5. Odwołanie wobec treści ogłoszenia lub treści SWZ wnosi się w terminie 5 dni od dnia zamieszczenia ogłoszenia w Biuletynie Zamówień Publicznych lub treści SWZ na stronie internetowej. </w:t>
      </w:r>
    </w:p>
    <w:p w14:paraId="01414F33"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6. Odwołanie wnosi się w terminie: </w:t>
      </w:r>
    </w:p>
    <w:p w14:paraId="4187FAF8"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1) 5 dni od dnia przekazania informacji o czynności zamawiającego stanowiącej podstawę jego wniesienia, jeżeli informacja została przekazana przy użyciu środków komunikacji elektronicznej, </w:t>
      </w:r>
    </w:p>
    <w:p w14:paraId="18B3D2B7"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2) 10 dni od dnia przekazania informacji o czynności zamawiającego stanowiącej podstawę jego wniesienia, jeżeli informacja została przekazana w sposób inny niż określony w pkt 1). </w:t>
      </w:r>
    </w:p>
    <w:p w14:paraId="45A77485"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7. Odwołanie w przypadkach innych niż określone w pkt 5 i 6 wnosi się w terminie 5 dni od dnia, w którym powzięto lub przy zachowaniu należytej staranności można było powziąć wiadomość o okolicznościach stanowiących podstawę jego wniesienia. </w:t>
      </w:r>
    </w:p>
    <w:p w14:paraId="442DFB71"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8. Na orzeczenie Izby oraz postanowienie Prezesa Izby, o którym mowa w art. 519 ust. 1 ustawy </w:t>
      </w:r>
      <w:proofErr w:type="spellStart"/>
      <w:r w:rsidRPr="00B4303F">
        <w:rPr>
          <w:rFonts w:ascii="Arial" w:hAnsi="Arial" w:cs="Arial"/>
          <w:color w:val="000000"/>
          <w:sz w:val="20"/>
          <w:szCs w:val="20"/>
        </w:rPr>
        <w:t>Pzp</w:t>
      </w:r>
      <w:proofErr w:type="spellEnd"/>
      <w:r w:rsidRPr="00B4303F">
        <w:rPr>
          <w:rFonts w:ascii="Arial" w:hAnsi="Arial" w:cs="Arial"/>
          <w:color w:val="000000"/>
          <w:sz w:val="20"/>
          <w:szCs w:val="20"/>
        </w:rPr>
        <w:t xml:space="preserve">, stronom oraz uczestnikom postępowania odwoławczego przysługuje skarga do sądu. </w:t>
      </w:r>
    </w:p>
    <w:p w14:paraId="3313F1D2" w14:textId="7B5077B6"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9. W postępowaniu toczącym się wskutek wniesienia skargi stosuje się odpowiednio przepisy ustawy </w:t>
      </w:r>
      <w:r w:rsidR="003C1B35">
        <w:rPr>
          <w:rFonts w:ascii="Arial" w:hAnsi="Arial" w:cs="Arial"/>
          <w:color w:val="000000"/>
          <w:sz w:val="20"/>
          <w:szCs w:val="20"/>
        </w:rPr>
        <w:br/>
      </w:r>
      <w:r w:rsidRPr="00B4303F">
        <w:rPr>
          <w:rFonts w:ascii="Arial" w:hAnsi="Arial" w:cs="Arial"/>
          <w:color w:val="000000"/>
          <w:sz w:val="20"/>
          <w:szCs w:val="20"/>
        </w:rPr>
        <w:t xml:space="preserve">z dnia 17 listopada 1964 r. - Kodeks postępowania cywilnego o apelacji, jeżeli przepisy niniejszego rozdziału nie stanowią inaczej. </w:t>
      </w:r>
    </w:p>
    <w:p w14:paraId="1F30E1FA" w14:textId="77777777" w:rsidR="00B4303F" w:rsidRPr="00B4303F" w:rsidRDefault="00B4303F" w:rsidP="003C1B35">
      <w:pPr>
        <w:autoSpaceDE w:val="0"/>
        <w:autoSpaceDN w:val="0"/>
        <w:adjustRightInd w:val="0"/>
        <w:spacing w:line="360" w:lineRule="auto"/>
        <w:jc w:val="both"/>
        <w:rPr>
          <w:rFonts w:ascii="Arial" w:hAnsi="Arial" w:cs="Arial"/>
          <w:color w:val="000000"/>
          <w:sz w:val="20"/>
          <w:szCs w:val="20"/>
        </w:rPr>
      </w:pPr>
      <w:r w:rsidRPr="00B4303F">
        <w:rPr>
          <w:rFonts w:ascii="Arial" w:hAnsi="Arial" w:cs="Arial"/>
          <w:color w:val="000000"/>
          <w:sz w:val="20"/>
          <w:szCs w:val="20"/>
        </w:rPr>
        <w:t xml:space="preserve">10. Skargę wnosi się do Sądu Okręgowego w Warszawie - sądu zamówień publicznych, zwanego dalej "sądem zamówień publicznych". </w:t>
      </w:r>
    </w:p>
    <w:p w14:paraId="764F2FE3" w14:textId="77777777" w:rsidR="00D93D73" w:rsidRPr="00D93D73" w:rsidRDefault="00D93D73" w:rsidP="003C1B35">
      <w:pPr>
        <w:autoSpaceDE w:val="0"/>
        <w:autoSpaceDN w:val="0"/>
        <w:adjustRightInd w:val="0"/>
        <w:spacing w:line="360" w:lineRule="auto"/>
        <w:jc w:val="both"/>
        <w:rPr>
          <w:rFonts w:ascii="Arial" w:hAnsi="Arial" w:cs="Arial"/>
          <w:sz w:val="20"/>
          <w:szCs w:val="20"/>
        </w:rPr>
      </w:pPr>
      <w:r w:rsidRPr="00D93D73">
        <w:rPr>
          <w:rFonts w:ascii="Arial" w:hAnsi="Arial" w:cs="Arial"/>
          <w:sz w:val="20"/>
          <w:szCs w:val="20"/>
        </w:rPr>
        <w:t xml:space="preserve">11. Skargę wnosi się za pośrednictwem Prezesa Izby, w terminie 14 dni od dnia doręczenia orzeczenia Izby lub postanowienia Prezesa Izby, o którym mowa w art. 519 ust. 1 ustawy </w:t>
      </w:r>
      <w:proofErr w:type="spellStart"/>
      <w:r w:rsidRPr="00D93D73">
        <w:rPr>
          <w:rFonts w:ascii="Arial" w:hAnsi="Arial" w:cs="Arial"/>
          <w:sz w:val="20"/>
          <w:szCs w:val="20"/>
        </w:rPr>
        <w:t>Pzp</w:t>
      </w:r>
      <w:proofErr w:type="spellEnd"/>
      <w:r w:rsidRPr="00D93D73">
        <w:rPr>
          <w:rFonts w:ascii="Arial" w:hAnsi="Arial" w:cs="Arial"/>
          <w:sz w:val="20"/>
          <w:szCs w:val="20"/>
        </w:rPr>
        <w:t xml:space="preserve">, przesyłając jednocześnie jej odpis przeciwnikowi skargi. Złożenie skargi w placówce pocztowej operatora wyznaczonego w rozumieniu ustawy z dnia 23 listopada 2012 r. - Prawo pocztowe jest równoznaczne z jej wniesieniem. </w:t>
      </w:r>
    </w:p>
    <w:p w14:paraId="56ED017D" w14:textId="77777777" w:rsidR="00D93D73" w:rsidRPr="00D93D73" w:rsidRDefault="00D93D73" w:rsidP="003C1B35">
      <w:pPr>
        <w:autoSpaceDE w:val="0"/>
        <w:autoSpaceDN w:val="0"/>
        <w:adjustRightInd w:val="0"/>
        <w:spacing w:line="360" w:lineRule="auto"/>
        <w:jc w:val="both"/>
        <w:rPr>
          <w:rFonts w:ascii="Arial" w:hAnsi="Arial" w:cs="Arial"/>
          <w:sz w:val="20"/>
          <w:szCs w:val="20"/>
        </w:rPr>
      </w:pPr>
      <w:r w:rsidRPr="00D93D73">
        <w:rPr>
          <w:rFonts w:ascii="Arial" w:hAnsi="Arial" w:cs="Arial"/>
          <w:sz w:val="20"/>
          <w:szCs w:val="20"/>
        </w:rPr>
        <w:t xml:space="preserve">12. Prezes Izby przekazuje skargę wraz z aktami postępowania odwoławczego do sądu zamówień publicznych w terminie 7 dni od dnia jej otrzymania. </w:t>
      </w:r>
    </w:p>
    <w:p w14:paraId="20BD76F1" w14:textId="77777777" w:rsidR="00D93D73" w:rsidRPr="00D93D73" w:rsidRDefault="00D93D73" w:rsidP="00D93D73">
      <w:pPr>
        <w:autoSpaceDE w:val="0"/>
        <w:autoSpaceDN w:val="0"/>
        <w:adjustRightInd w:val="0"/>
        <w:rPr>
          <w:rFonts w:ascii="Arial" w:hAnsi="Arial" w:cs="Arial"/>
          <w:color w:val="000000"/>
        </w:rPr>
      </w:pPr>
    </w:p>
    <w:p w14:paraId="758F54D4" w14:textId="77777777" w:rsidR="00D93D73" w:rsidRDefault="00D93D73" w:rsidP="00D93D73">
      <w:pPr>
        <w:autoSpaceDE w:val="0"/>
        <w:autoSpaceDN w:val="0"/>
        <w:adjustRightInd w:val="0"/>
        <w:rPr>
          <w:rFonts w:ascii="Arial" w:hAnsi="Arial" w:cs="Arial"/>
          <w:b/>
          <w:bCs/>
          <w:color w:val="000000"/>
          <w:sz w:val="20"/>
          <w:szCs w:val="20"/>
        </w:rPr>
      </w:pPr>
    </w:p>
    <w:p w14:paraId="24B5F896" w14:textId="77777777" w:rsidR="003C1B35" w:rsidRDefault="003C1B35" w:rsidP="00D93D73">
      <w:pPr>
        <w:autoSpaceDE w:val="0"/>
        <w:autoSpaceDN w:val="0"/>
        <w:adjustRightInd w:val="0"/>
        <w:rPr>
          <w:rFonts w:ascii="Arial" w:hAnsi="Arial" w:cs="Arial"/>
          <w:b/>
          <w:bCs/>
          <w:color w:val="000000"/>
          <w:sz w:val="20"/>
          <w:szCs w:val="20"/>
        </w:rPr>
      </w:pPr>
    </w:p>
    <w:p w14:paraId="180C1F78" w14:textId="77777777" w:rsidR="003C1B35" w:rsidRDefault="003C1B35" w:rsidP="00D93D73">
      <w:pPr>
        <w:autoSpaceDE w:val="0"/>
        <w:autoSpaceDN w:val="0"/>
        <w:adjustRightInd w:val="0"/>
        <w:rPr>
          <w:rFonts w:ascii="Arial" w:hAnsi="Arial" w:cs="Arial"/>
          <w:b/>
          <w:bCs/>
          <w:color w:val="000000"/>
          <w:sz w:val="20"/>
          <w:szCs w:val="20"/>
        </w:rPr>
      </w:pPr>
    </w:p>
    <w:p w14:paraId="36BCA685" w14:textId="77777777" w:rsidR="003C1B35" w:rsidRDefault="003C1B35" w:rsidP="00D93D73">
      <w:pPr>
        <w:autoSpaceDE w:val="0"/>
        <w:autoSpaceDN w:val="0"/>
        <w:adjustRightInd w:val="0"/>
        <w:rPr>
          <w:rFonts w:ascii="Arial" w:hAnsi="Arial" w:cs="Arial"/>
          <w:b/>
          <w:bCs/>
          <w:color w:val="000000"/>
          <w:sz w:val="20"/>
          <w:szCs w:val="20"/>
        </w:rPr>
      </w:pPr>
    </w:p>
    <w:p w14:paraId="1F88BD31" w14:textId="1AB80770" w:rsidR="00D93D73" w:rsidRPr="00D93D73" w:rsidRDefault="003C1B35" w:rsidP="00D93D73">
      <w:pPr>
        <w:autoSpaceDE w:val="0"/>
        <w:autoSpaceDN w:val="0"/>
        <w:adjustRightInd w:val="0"/>
        <w:rPr>
          <w:rFonts w:ascii="Arial" w:hAnsi="Arial" w:cs="Arial"/>
          <w:color w:val="000000"/>
          <w:sz w:val="20"/>
          <w:szCs w:val="20"/>
        </w:rPr>
      </w:pPr>
      <w:r>
        <w:rPr>
          <w:rFonts w:ascii="Arial" w:hAnsi="Arial" w:cs="Arial"/>
          <w:b/>
          <w:bCs/>
          <w:color w:val="000000"/>
          <w:sz w:val="20"/>
          <w:szCs w:val="20"/>
        </w:rPr>
        <w:lastRenderedPageBreak/>
        <w:t>XXV</w:t>
      </w:r>
      <w:r w:rsidR="00D93D73" w:rsidRPr="00D93D73">
        <w:rPr>
          <w:rFonts w:ascii="Arial" w:hAnsi="Arial" w:cs="Arial"/>
          <w:b/>
          <w:bCs/>
          <w:color w:val="000000"/>
          <w:sz w:val="20"/>
          <w:szCs w:val="20"/>
        </w:rPr>
        <w:t xml:space="preserve">. WYKAZ ZAŁĄCZNIKÓW DO SWZ </w:t>
      </w:r>
    </w:p>
    <w:p w14:paraId="35F0762C" w14:textId="16B62DDF" w:rsidR="00B4303F" w:rsidRDefault="00B4303F">
      <w:pPr>
        <w:autoSpaceDE w:val="0"/>
        <w:autoSpaceDN w:val="0"/>
        <w:adjustRightInd w:val="0"/>
        <w:spacing w:line="360" w:lineRule="auto"/>
        <w:rPr>
          <w:rFonts w:ascii="Arial" w:hAnsi="Arial" w:cs="Arial"/>
          <w:color w:val="000000"/>
        </w:rPr>
      </w:pPr>
    </w:p>
    <w:p w14:paraId="280E27B8"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1: Formularz Ofertowy </w:t>
      </w:r>
    </w:p>
    <w:p w14:paraId="421684A7"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2: Oświadczenie o braku podstaw do wykluczenia i o spełnianiu warunków udziału </w:t>
      </w:r>
    </w:p>
    <w:p w14:paraId="74EBC718"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w postępowaniu (</w:t>
      </w:r>
      <w:r w:rsidRPr="00D93D73">
        <w:rPr>
          <w:rFonts w:ascii="Arial" w:hAnsi="Arial" w:cs="Arial"/>
          <w:i/>
          <w:iCs/>
          <w:color w:val="000000"/>
          <w:sz w:val="20"/>
          <w:szCs w:val="20"/>
        </w:rPr>
        <w:t xml:space="preserve">złożyć z ofertą) </w:t>
      </w:r>
    </w:p>
    <w:p w14:paraId="1441C80D"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3: Zobowiązanie podmiotu </w:t>
      </w:r>
      <w:r w:rsidRPr="00D93D73">
        <w:rPr>
          <w:rFonts w:ascii="Arial" w:hAnsi="Arial" w:cs="Arial"/>
          <w:i/>
          <w:iCs/>
          <w:color w:val="000000"/>
          <w:sz w:val="20"/>
          <w:szCs w:val="20"/>
        </w:rPr>
        <w:t xml:space="preserve">(jeżeli dot. złożyć z ofertą) </w:t>
      </w:r>
    </w:p>
    <w:p w14:paraId="3AA45697"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4: Oświadczenie o przynależności do grupy Kapitałowej </w:t>
      </w:r>
    </w:p>
    <w:p w14:paraId="4D9ABDB7"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5: Wykaz robót budowlanych </w:t>
      </w:r>
    </w:p>
    <w:p w14:paraId="446CEDAC"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6: Oświadczenie podmiotu udostępniającego zasoby o niepodleganiu wykluczeniu oraz </w:t>
      </w:r>
    </w:p>
    <w:p w14:paraId="21E6B14F"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odpowiednio spełnianie warunków udziału w postępowaniu </w:t>
      </w:r>
      <w:r w:rsidRPr="00D93D73">
        <w:rPr>
          <w:rFonts w:ascii="Arial" w:hAnsi="Arial" w:cs="Arial"/>
          <w:i/>
          <w:iCs/>
          <w:color w:val="000000"/>
          <w:sz w:val="20"/>
          <w:szCs w:val="20"/>
        </w:rPr>
        <w:t xml:space="preserve">(jeżeli dot. złożyć z ofertą) </w:t>
      </w:r>
    </w:p>
    <w:p w14:paraId="2A2CE4AA"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7: Oświadczenie składane na podstawie art. 117 ust. 4 Oświadczenie Wykonawców </w:t>
      </w:r>
    </w:p>
    <w:p w14:paraId="174D13BE"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wspólnie ubiegających się o udzielenie zamówienia </w:t>
      </w:r>
      <w:r w:rsidRPr="00D93D73">
        <w:rPr>
          <w:rFonts w:ascii="Arial" w:hAnsi="Arial" w:cs="Arial"/>
          <w:i/>
          <w:iCs/>
          <w:color w:val="000000"/>
          <w:sz w:val="20"/>
          <w:szCs w:val="20"/>
        </w:rPr>
        <w:t xml:space="preserve">(jeżeli dot. złożyć z ofertą) </w:t>
      </w:r>
    </w:p>
    <w:p w14:paraId="02FB2C87"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8: Wykaz osób </w:t>
      </w:r>
    </w:p>
    <w:p w14:paraId="78E7FBF9" w14:textId="77777777" w:rsidR="00D93D73" w:rsidRPr="00D93D73" w:rsidRDefault="00D93D73" w:rsidP="00D93D73">
      <w:pPr>
        <w:autoSpaceDE w:val="0"/>
        <w:autoSpaceDN w:val="0"/>
        <w:adjustRightInd w:val="0"/>
        <w:spacing w:line="360" w:lineRule="auto"/>
        <w:rPr>
          <w:rFonts w:ascii="Arial" w:hAnsi="Arial" w:cs="Arial"/>
          <w:color w:val="000000"/>
          <w:sz w:val="20"/>
          <w:szCs w:val="20"/>
        </w:rPr>
      </w:pPr>
      <w:r w:rsidRPr="00D93D73">
        <w:rPr>
          <w:rFonts w:ascii="Arial" w:hAnsi="Arial" w:cs="Arial"/>
          <w:color w:val="000000"/>
          <w:sz w:val="20"/>
          <w:szCs w:val="20"/>
        </w:rPr>
        <w:t xml:space="preserve">Załącznik Nr 9: Projekt umowy </w:t>
      </w:r>
    </w:p>
    <w:p w14:paraId="660A8A5E" w14:textId="3668D374" w:rsidR="00D93D73" w:rsidRPr="00B4303F" w:rsidRDefault="00D93D73" w:rsidP="00D93D73">
      <w:pPr>
        <w:autoSpaceDE w:val="0"/>
        <w:autoSpaceDN w:val="0"/>
        <w:adjustRightInd w:val="0"/>
        <w:spacing w:line="360" w:lineRule="auto"/>
        <w:rPr>
          <w:rFonts w:ascii="Arial" w:hAnsi="Arial" w:cs="Arial"/>
          <w:color w:val="000000"/>
        </w:rPr>
      </w:pPr>
      <w:r w:rsidRPr="00D93D73">
        <w:rPr>
          <w:rFonts w:ascii="Arial" w:hAnsi="Arial" w:cs="Arial"/>
          <w:color w:val="000000"/>
          <w:sz w:val="20"/>
          <w:szCs w:val="20"/>
        </w:rPr>
        <w:t xml:space="preserve">Załącznik Nr 10: </w:t>
      </w:r>
      <w:r>
        <w:rPr>
          <w:rFonts w:ascii="Arial" w:hAnsi="Arial" w:cs="Arial"/>
          <w:color w:val="000000"/>
          <w:sz w:val="20"/>
          <w:szCs w:val="20"/>
        </w:rPr>
        <w:t>Program Funkcjonalno-Użytkowy</w:t>
      </w:r>
    </w:p>
    <w:sectPr w:rsidR="00D93D73" w:rsidRPr="00B4303F" w:rsidSect="0067344B">
      <w:footerReference w:type="even" r:id="rId21"/>
      <w:footerReference w:type="default" r:id="rId22"/>
      <w:pgSz w:w="11906" w:h="16838" w:code="9"/>
      <w:pgMar w:top="709" w:right="851" w:bottom="426"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FC6EA" w14:textId="77777777" w:rsidR="00374E55" w:rsidRDefault="00374E55">
      <w:r>
        <w:separator/>
      </w:r>
    </w:p>
  </w:endnote>
  <w:endnote w:type="continuationSeparator" w:id="0">
    <w:p w14:paraId="1DDBEDBC" w14:textId="77777777" w:rsidR="00374E55" w:rsidRDefault="00374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95F8" w14:textId="76AEF5C2" w:rsidR="00AF706A" w:rsidRDefault="00AF706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AB11367" w14:textId="77777777" w:rsidR="00AF706A" w:rsidRDefault="00AF706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240589539"/>
      <w:docPartObj>
        <w:docPartGallery w:val="Page Numbers (Bottom of Page)"/>
        <w:docPartUnique/>
      </w:docPartObj>
    </w:sdtPr>
    <w:sdtEndPr/>
    <w:sdtContent>
      <w:p w14:paraId="1B636E40" w14:textId="3BB63F8C" w:rsidR="00AF706A" w:rsidRDefault="00AF706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32192" w:rsidRPr="00832192">
          <w:rPr>
            <w:rFonts w:asciiTheme="majorHAnsi" w:eastAsiaTheme="majorEastAsia" w:hAnsiTheme="majorHAnsi" w:cstheme="majorBidi"/>
            <w:noProof/>
            <w:sz w:val="28"/>
            <w:szCs w:val="28"/>
          </w:rPr>
          <w:t>28</w:t>
        </w:r>
        <w:r>
          <w:rPr>
            <w:rFonts w:asciiTheme="majorHAnsi" w:eastAsiaTheme="majorEastAsia" w:hAnsiTheme="majorHAnsi" w:cstheme="majorBidi"/>
            <w:sz w:val="28"/>
            <w:szCs w:val="28"/>
          </w:rPr>
          <w:fldChar w:fldCharType="end"/>
        </w:r>
      </w:p>
    </w:sdtContent>
  </w:sdt>
  <w:p w14:paraId="0A775ABC" w14:textId="77777777" w:rsidR="00AF706A" w:rsidRDefault="00AF70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A6B8" w14:textId="77777777" w:rsidR="00374E55" w:rsidRDefault="00374E55">
      <w:r>
        <w:separator/>
      </w:r>
    </w:p>
  </w:footnote>
  <w:footnote w:type="continuationSeparator" w:id="0">
    <w:p w14:paraId="3EB0A8A1" w14:textId="77777777" w:rsidR="00374E55" w:rsidRDefault="00374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AA807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A80C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2DF90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singleLevel"/>
    <w:tmpl w:val="00000002"/>
    <w:name w:val="WW8Num15"/>
    <w:lvl w:ilvl="0">
      <w:start w:val="3"/>
      <w:numFmt w:val="decimal"/>
      <w:lvlText w:val="%1."/>
      <w:lvlJc w:val="left"/>
      <w:pPr>
        <w:tabs>
          <w:tab w:val="num" w:pos="907"/>
        </w:tabs>
        <w:ind w:left="907" w:hanging="567"/>
      </w:pPr>
      <w:rPr>
        <w:rFonts w:ascii="Times New Roman" w:hAnsi="Times New Roman" w:cs="Times New Roman" w:hint="default"/>
        <w:b w:val="0"/>
        <w:i w:val="0"/>
        <w:color w:val="auto"/>
        <w:sz w:val="24"/>
        <w:szCs w:val="24"/>
      </w:rPr>
    </w:lvl>
  </w:abstractNum>
  <w:abstractNum w:abstractNumId="5" w15:restartNumberingAfterBreak="0">
    <w:nsid w:val="0940E3A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E5407E"/>
    <w:multiLevelType w:val="hybridMultilevel"/>
    <w:tmpl w:val="0B8ECC52"/>
    <w:lvl w:ilvl="0" w:tplc="A7BA103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A4A5744"/>
    <w:multiLevelType w:val="hybridMultilevel"/>
    <w:tmpl w:val="CA1AFE02"/>
    <w:lvl w:ilvl="0" w:tplc="CE3C6DE0">
      <w:start w:val="3"/>
      <w:numFmt w:val="upperRoman"/>
      <w:lvlText w:val="%1."/>
      <w:lvlJc w:val="left"/>
      <w:pPr>
        <w:ind w:left="153" w:hanging="720"/>
      </w:pPr>
      <w:rPr>
        <w:rFonts w:hint="default"/>
        <w:b/>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8" w15:restartNumberingAfterBreak="0">
    <w:nsid w:val="1A17DA2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C633F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1F550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9550BC7"/>
    <w:multiLevelType w:val="hybridMultilevel"/>
    <w:tmpl w:val="EB1E93FA"/>
    <w:lvl w:ilvl="0" w:tplc="35FEB512">
      <w:start w:val="1"/>
      <w:numFmt w:val="upperRoman"/>
      <w:lvlText w:val="%1."/>
      <w:lvlJc w:val="left"/>
      <w:pPr>
        <w:ind w:left="153" w:hanging="72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3" w15:restartNumberingAfterBreak="0">
    <w:nsid w:val="50FA3D66"/>
    <w:multiLevelType w:val="hybridMultilevel"/>
    <w:tmpl w:val="AD286604"/>
    <w:lvl w:ilvl="0" w:tplc="EBBAFE2E">
      <w:start w:val="9"/>
      <w:numFmt w:val="upperRoman"/>
      <w:lvlText w:val="%1."/>
      <w:lvlJc w:val="left"/>
      <w:pPr>
        <w:ind w:left="153" w:hanging="72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4" w15:restartNumberingAfterBreak="0">
    <w:nsid w:val="526A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650A70"/>
    <w:multiLevelType w:val="hybridMultilevel"/>
    <w:tmpl w:val="24EA69B6"/>
    <w:lvl w:ilvl="0" w:tplc="0EB0E6FE">
      <w:start w:val="1"/>
      <w:numFmt w:val="decimal"/>
      <w:lvlText w:val="%1)"/>
      <w:lvlJc w:val="left"/>
      <w:pPr>
        <w:ind w:left="-207" w:hanging="360"/>
      </w:pPr>
      <w:rPr>
        <w:rFonts w:eastAsia="Times New Roman" w:hint="default"/>
        <w:b w:val="0"/>
        <w:color w:val="000000"/>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6"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34DE1C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5"/>
  </w:num>
  <w:num w:numId="3">
    <w:abstractNumId w:val="6"/>
  </w:num>
  <w:num w:numId="4">
    <w:abstractNumId w:val="10"/>
  </w:num>
  <w:num w:numId="5">
    <w:abstractNumId w:val="9"/>
  </w:num>
  <w:num w:numId="6">
    <w:abstractNumId w:val="0"/>
  </w:num>
  <w:num w:numId="7">
    <w:abstractNumId w:val="2"/>
  </w:num>
  <w:num w:numId="8">
    <w:abstractNumId w:val="17"/>
  </w:num>
  <w:num w:numId="9">
    <w:abstractNumId w:val="8"/>
  </w:num>
  <w:num w:numId="10">
    <w:abstractNumId w:val="1"/>
  </w:num>
  <w:num w:numId="11">
    <w:abstractNumId w:val="5"/>
  </w:num>
  <w:num w:numId="12">
    <w:abstractNumId w:val="14"/>
  </w:num>
  <w:num w:numId="13">
    <w:abstractNumId w:val="11"/>
  </w:num>
  <w:num w:numId="14">
    <w:abstractNumId w:val="16"/>
  </w:num>
  <w:num w:numId="15">
    <w:abstractNumId w:val="13"/>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8C"/>
    <w:rsid w:val="00002D1D"/>
    <w:rsid w:val="00006811"/>
    <w:rsid w:val="0000781C"/>
    <w:rsid w:val="00022D77"/>
    <w:rsid w:val="000261CA"/>
    <w:rsid w:val="00031088"/>
    <w:rsid w:val="00037666"/>
    <w:rsid w:val="000503FB"/>
    <w:rsid w:val="00053B80"/>
    <w:rsid w:val="000618F6"/>
    <w:rsid w:val="00062460"/>
    <w:rsid w:val="00073921"/>
    <w:rsid w:val="00074BBE"/>
    <w:rsid w:val="00074C93"/>
    <w:rsid w:val="0008026B"/>
    <w:rsid w:val="0008537D"/>
    <w:rsid w:val="000912F4"/>
    <w:rsid w:val="000A138E"/>
    <w:rsid w:val="000A2F7C"/>
    <w:rsid w:val="000B0A9D"/>
    <w:rsid w:val="000B45C6"/>
    <w:rsid w:val="000B6BDD"/>
    <w:rsid w:val="000C50B8"/>
    <w:rsid w:val="000E02C1"/>
    <w:rsid w:val="000E303D"/>
    <w:rsid w:val="000E7D51"/>
    <w:rsid w:val="000F2BBF"/>
    <w:rsid w:val="000F599A"/>
    <w:rsid w:val="001003BE"/>
    <w:rsid w:val="00100A13"/>
    <w:rsid w:val="001019EA"/>
    <w:rsid w:val="00110BB4"/>
    <w:rsid w:val="00111763"/>
    <w:rsid w:val="00122BB6"/>
    <w:rsid w:val="00127F47"/>
    <w:rsid w:val="00131152"/>
    <w:rsid w:val="001416DD"/>
    <w:rsid w:val="001442E9"/>
    <w:rsid w:val="001540F2"/>
    <w:rsid w:val="00157A32"/>
    <w:rsid w:val="00184427"/>
    <w:rsid w:val="00184ADC"/>
    <w:rsid w:val="0018521D"/>
    <w:rsid w:val="00192EA4"/>
    <w:rsid w:val="00192F32"/>
    <w:rsid w:val="00196664"/>
    <w:rsid w:val="00196DD9"/>
    <w:rsid w:val="001A4C01"/>
    <w:rsid w:val="001A62BA"/>
    <w:rsid w:val="001B05C6"/>
    <w:rsid w:val="001B1CEB"/>
    <w:rsid w:val="001B4104"/>
    <w:rsid w:val="001B774E"/>
    <w:rsid w:val="001C06F8"/>
    <w:rsid w:val="001C2BD8"/>
    <w:rsid w:val="001C4077"/>
    <w:rsid w:val="001C4C00"/>
    <w:rsid w:val="001E0E9F"/>
    <w:rsid w:val="001E3533"/>
    <w:rsid w:val="001F1011"/>
    <w:rsid w:val="001F41CF"/>
    <w:rsid w:val="001F5EF9"/>
    <w:rsid w:val="002145D4"/>
    <w:rsid w:val="002218CA"/>
    <w:rsid w:val="00224189"/>
    <w:rsid w:val="00224C3A"/>
    <w:rsid w:val="00227554"/>
    <w:rsid w:val="00231C0C"/>
    <w:rsid w:val="00233851"/>
    <w:rsid w:val="002361BF"/>
    <w:rsid w:val="00236C57"/>
    <w:rsid w:val="002513EB"/>
    <w:rsid w:val="002678C5"/>
    <w:rsid w:val="00272EA7"/>
    <w:rsid w:val="00285E1C"/>
    <w:rsid w:val="002900B5"/>
    <w:rsid w:val="00290233"/>
    <w:rsid w:val="002A02EB"/>
    <w:rsid w:val="002B33DF"/>
    <w:rsid w:val="002B4C7B"/>
    <w:rsid w:val="002D4283"/>
    <w:rsid w:val="002E1361"/>
    <w:rsid w:val="002F144E"/>
    <w:rsid w:val="00304BA7"/>
    <w:rsid w:val="00305932"/>
    <w:rsid w:val="00306EBD"/>
    <w:rsid w:val="00307F2E"/>
    <w:rsid w:val="003102B8"/>
    <w:rsid w:val="00313702"/>
    <w:rsid w:val="00314B39"/>
    <w:rsid w:val="0031630C"/>
    <w:rsid w:val="0031797C"/>
    <w:rsid w:val="003233BF"/>
    <w:rsid w:val="00330DFC"/>
    <w:rsid w:val="00340F5E"/>
    <w:rsid w:val="00356E46"/>
    <w:rsid w:val="00357623"/>
    <w:rsid w:val="00374DB9"/>
    <w:rsid w:val="00374E55"/>
    <w:rsid w:val="003778FB"/>
    <w:rsid w:val="003800A3"/>
    <w:rsid w:val="003822F5"/>
    <w:rsid w:val="00385B24"/>
    <w:rsid w:val="00396C4F"/>
    <w:rsid w:val="00396E9E"/>
    <w:rsid w:val="003A6437"/>
    <w:rsid w:val="003B06C6"/>
    <w:rsid w:val="003C0D97"/>
    <w:rsid w:val="003C1B35"/>
    <w:rsid w:val="003C1E35"/>
    <w:rsid w:val="003D7EB1"/>
    <w:rsid w:val="003F0F3A"/>
    <w:rsid w:val="00404126"/>
    <w:rsid w:val="00411427"/>
    <w:rsid w:val="00423A5A"/>
    <w:rsid w:val="004251F4"/>
    <w:rsid w:val="00431180"/>
    <w:rsid w:val="004322DE"/>
    <w:rsid w:val="00433EDF"/>
    <w:rsid w:val="00436F71"/>
    <w:rsid w:val="00442EC4"/>
    <w:rsid w:val="004562F7"/>
    <w:rsid w:val="004704E1"/>
    <w:rsid w:val="00476FDA"/>
    <w:rsid w:val="0047790E"/>
    <w:rsid w:val="00481765"/>
    <w:rsid w:val="00483BEE"/>
    <w:rsid w:val="00491F92"/>
    <w:rsid w:val="00496A12"/>
    <w:rsid w:val="0049738B"/>
    <w:rsid w:val="004A4E7E"/>
    <w:rsid w:val="004B3CC1"/>
    <w:rsid w:val="004C0027"/>
    <w:rsid w:val="004C09C8"/>
    <w:rsid w:val="004C123E"/>
    <w:rsid w:val="004C5644"/>
    <w:rsid w:val="004C6E5C"/>
    <w:rsid w:val="004D39FC"/>
    <w:rsid w:val="004D3B66"/>
    <w:rsid w:val="004D5AA8"/>
    <w:rsid w:val="004D7D00"/>
    <w:rsid w:val="004E60D3"/>
    <w:rsid w:val="004F3527"/>
    <w:rsid w:val="00502D05"/>
    <w:rsid w:val="00507946"/>
    <w:rsid w:val="005152C6"/>
    <w:rsid w:val="0052251E"/>
    <w:rsid w:val="005238E8"/>
    <w:rsid w:val="005310CB"/>
    <w:rsid w:val="00531BD7"/>
    <w:rsid w:val="00536FA8"/>
    <w:rsid w:val="0054236E"/>
    <w:rsid w:val="0055091E"/>
    <w:rsid w:val="00553486"/>
    <w:rsid w:val="00562314"/>
    <w:rsid w:val="005652D1"/>
    <w:rsid w:val="00565ECA"/>
    <w:rsid w:val="00572C39"/>
    <w:rsid w:val="00583140"/>
    <w:rsid w:val="00585B80"/>
    <w:rsid w:val="00585E37"/>
    <w:rsid w:val="00586CBD"/>
    <w:rsid w:val="005873AA"/>
    <w:rsid w:val="005926B6"/>
    <w:rsid w:val="005A3324"/>
    <w:rsid w:val="005A38F9"/>
    <w:rsid w:val="005A4323"/>
    <w:rsid w:val="005A5A9C"/>
    <w:rsid w:val="005A7084"/>
    <w:rsid w:val="005B46B4"/>
    <w:rsid w:val="005B6C64"/>
    <w:rsid w:val="005B6F0F"/>
    <w:rsid w:val="005B74B7"/>
    <w:rsid w:val="005C5DD0"/>
    <w:rsid w:val="005D09F2"/>
    <w:rsid w:val="005D7BF5"/>
    <w:rsid w:val="005E052E"/>
    <w:rsid w:val="005E5ECA"/>
    <w:rsid w:val="005E6973"/>
    <w:rsid w:val="005F3665"/>
    <w:rsid w:val="00605A4E"/>
    <w:rsid w:val="006114BF"/>
    <w:rsid w:val="00612C96"/>
    <w:rsid w:val="00616D7C"/>
    <w:rsid w:val="0062044E"/>
    <w:rsid w:val="006243F9"/>
    <w:rsid w:val="00626914"/>
    <w:rsid w:val="00626C3B"/>
    <w:rsid w:val="00626DA9"/>
    <w:rsid w:val="00632E15"/>
    <w:rsid w:val="00647CA4"/>
    <w:rsid w:val="00660853"/>
    <w:rsid w:val="00660AD4"/>
    <w:rsid w:val="00664AD6"/>
    <w:rsid w:val="006676F4"/>
    <w:rsid w:val="0067344B"/>
    <w:rsid w:val="00681017"/>
    <w:rsid w:val="00690EA6"/>
    <w:rsid w:val="00691662"/>
    <w:rsid w:val="006927A8"/>
    <w:rsid w:val="006931C3"/>
    <w:rsid w:val="00697413"/>
    <w:rsid w:val="006977EC"/>
    <w:rsid w:val="006A4306"/>
    <w:rsid w:val="006C383C"/>
    <w:rsid w:val="006C6D5B"/>
    <w:rsid w:val="006C7AF6"/>
    <w:rsid w:val="006D40C3"/>
    <w:rsid w:val="006D6FE7"/>
    <w:rsid w:val="006E019A"/>
    <w:rsid w:val="006E2F9D"/>
    <w:rsid w:val="006F0B97"/>
    <w:rsid w:val="006F6FCE"/>
    <w:rsid w:val="00701C2C"/>
    <w:rsid w:val="0071067A"/>
    <w:rsid w:val="007121F3"/>
    <w:rsid w:val="00712460"/>
    <w:rsid w:val="0071440F"/>
    <w:rsid w:val="007148EE"/>
    <w:rsid w:val="00715D17"/>
    <w:rsid w:val="007224DF"/>
    <w:rsid w:val="007252F2"/>
    <w:rsid w:val="00746CBA"/>
    <w:rsid w:val="007542DC"/>
    <w:rsid w:val="007562B1"/>
    <w:rsid w:val="00774E31"/>
    <w:rsid w:val="0078155A"/>
    <w:rsid w:val="0078356A"/>
    <w:rsid w:val="00783D9E"/>
    <w:rsid w:val="00784AB8"/>
    <w:rsid w:val="00787C1D"/>
    <w:rsid w:val="0079345E"/>
    <w:rsid w:val="00793DCE"/>
    <w:rsid w:val="00793FD8"/>
    <w:rsid w:val="007A7A35"/>
    <w:rsid w:val="007A7B23"/>
    <w:rsid w:val="007B0978"/>
    <w:rsid w:val="007C04D1"/>
    <w:rsid w:val="007C5378"/>
    <w:rsid w:val="007D4716"/>
    <w:rsid w:val="007E22ED"/>
    <w:rsid w:val="007F2FF6"/>
    <w:rsid w:val="007F7653"/>
    <w:rsid w:val="00800BDB"/>
    <w:rsid w:val="008016ED"/>
    <w:rsid w:val="00814C45"/>
    <w:rsid w:val="00814CF4"/>
    <w:rsid w:val="008177CD"/>
    <w:rsid w:val="00822B4E"/>
    <w:rsid w:val="00824C3C"/>
    <w:rsid w:val="008275C0"/>
    <w:rsid w:val="0083121F"/>
    <w:rsid w:val="00832192"/>
    <w:rsid w:val="0083538F"/>
    <w:rsid w:val="008375E4"/>
    <w:rsid w:val="0084523A"/>
    <w:rsid w:val="00845A91"/>
    <w:rsid w:val="00847899"/>
    <w:rsid w:val="008507E0"/>
    <w:rsid w:val="00850F1D"/>
    <w:rsid w:val="00856C92"/>
    <w:rsid w:val="0088034C"/>
    <w:rsid w:val="00881745"/>
    <w:rsid w:val="00890D98"/>
    <w:rsid w:val="00893C6E"/>
    <w:rsid w:val="008958CF"/>
    <w:rsid w:val="00896A66"/>
    <w:rsid w:val="008B181C"/>
    <w:rsid w:val="008C4D98"/>
    <w:rsid w:val="008C733B"/>
    <w:rsid w:val="008D4BC7"/>
    <w:rsid w:val="008D5EE8"/>
    <w:rsid w:val="008F18EC"/>
    <w:rsid w:val="008F3B2A"/>
    <w:rsid w:val="00902701"/>
    <w:rsid w:val="0090509F"/>
    <w:rsid w:val="00907541"/>
    <w:rsid w:val="00926935"/>
    <w:rsid w:val="00936BB8"/>
    <w:rsid w:val="009454F2"/>
    <w:rsid w:val="00946B55"/>
    <w:rsid w:val="00952589"/>
    <w:rsid w:val="00956DEA"/>
    <w:rsid w:val="00957B85"/>
    <w:rsid w:val="00963D77"/>
    <w:rsid w:val="00971721"/>
    <w:rsid w:val="00974CF7"/>
    <w:rsid w:val="009759A9"/>
    <w:rsid w:val="00982085"/>
    <w:rsid w:val="00990BE2"/>
    <w:rsid w:val="00996594"/>
    <w:rsid w:val="009979BD"/>
    <w:rsid w:val="009A1AF7"/>
    <w:rsid w:val="009A6341"/>
    <w:rsid w:val="009A67CA"/>
    <w:rsid w:val="009A7D4F"/>
    <w:rsid w:val="009B087D"/>
    <w:rsid w:val="009B58B5"/>
    <w:rsid w:val="009B58C7"/>
    <w:rsid w:val="009D0A2E"/>
    <w:rsid w:val="009D2C1B"/>
    <w:rsid w:val="009D6DF2"/>
    <w:rsid w:val="009E7B7D"/>
    <w:rsid w:val="009F08AA"/>
    <w:rsid w:val="009F69A8"/>
    <w:rsid w:val="00A0240E"/>
    <w:rsid w:val="00A061EA"/>
    <w:rsid w:val="00A328FF"/>
    <w:rsid w:val="00A35CC1"/>
    <w:rsid w:val="00A44066"/>
    <w:rsid w:val="00A46FF0"/>
    <w:rsid w:val="00A52A1A"/>
    <w:rsid w:val="00A54C06"/>
    <w:rsid w:val="00A56175"/>
    <w:rsid w:val="00A629E0"/>
    <w:rsid w:val="00A6317C"/>
    <w:rsid w:val="00A6776E"/>
    <w:rsid w:val="00A67F47"/>
    <w:rsid w:val="00A75F6A"/>
    <w:rsid w:val="00A76F3F"/>
    <w:rsid w:val="00A84152"/>
    <w:rsid w:val="00A961AC"/>
    <w:rsid w:val="00A96B1D"/>
    <w:rsid w:val="00AB5458"/>
    <w:rsid w:val="00AC2F2A"/>
    <w:rsid w:val="00AC6087"/>
    <w:rsid w:val="00AC6CED"/>
    <w:rsid w:val="00AD1232"/>
    <w:rsid w:val="00AD709B"/>
    <w:rsid w:val="00AE156A"/>
    <w:rsid w:val="00AE79AC"/>
    <w:rsid w:val="00AF706A"/>
    <w:rsid w:val="00B03331"/>
    <w:rsid w:val="00B059DC"/>
    <w:rsid w:val="00B0780E"/>
    <w:rsid w:val="00B106D4"/>
    <w:rsid w:val="00B1707E"/>
    <w:rsid w:val="00B2591A"/>
    <w:rsid w:val="00B31B8F"/>
    <w:rsid w:val="00B40B0B"/>
    <w:rsid w:val="00B40C77"/>
    <w:rsid w:val="00B4303F"/>
    <w:rsid w:val="00B611C4"/>
    <w:rsid w:val="00B62F12"/>
    <w:rsid w:val="00B63824"/>
    <w:rsid w:val="00B711E0"/>
    <w:rsid w:val="00B768F1"/>
    <w:rsid w:val="00B80977"/>
    <w:rsid w:val="00B81A78"/>
    <w:rsid w:val="00B82562"/>
    <w:rsid w:val="00B843E8"/>
    <w:rsid w:val="00B927A8"/>
    <w:rsid w:val="00B936DC"/>
    <w:rsid w:val="00B95CC3"/>
    <w:rsid w:val="00B970C8"/>
    <w:rsid w:val="00BC4196"/>
    <w:rsid w:val="00BD0F6A"/>
    <w:rsid w:val="00BD7A4B"/>
    <w:rsid w:val="00BE0F2A"/>
    <w:rsid w:val="00BE1CBE"/>
    <w:rsid w:val="00BE5409"/>
    <w:rsid w:val="00BF422A"/>
    <w:rsid w:val="00BF7056"/>
    <w:rsid w:val="00BF7376"/>
    <w:rsid w:val="00C021F9"/>
    <w:rsid w:val="00C02B60"/>
    <w:rsid w:val="00C057A1"/>
    <w:rsid w:val="00C065C7"/>
    <w:rsid w:val="00C114F1"/>
    <w:rsid w:val="00C1230C"/>
    <w:rsid w:val="00C21FE5"/>
    <w:rsid w:val="00C26638"/>
    <w:rsid w:val="00C41D1D"/>
    <w:rsid w:val="00C570BF"/>
    <w:rsid w:val="00C62E82"/>
    <w:rsid w:val="00C64A9B"/>
    <w:rsid w:val="00C6558C"/>
    <w:rsid w:val="00C66C0D"/>
    <w:rsid w:val="00C672AF"/>
    <w:rsid w:val="00C71761"/>
    <w:rsid w:val="00C814DB"/>
    <w:rsid w:val="00C87DB5"/>
    <w:rsid w:val="00CA54C6"/>
    <w:rsid w:val="00CB18FD"/>
    <w:rsid w:val="00CB4FE3"/>
    <w:rsid w:val="00CC130D"/>
    <w:rsid w:val="00CC41BD"/>
    <w:rsid w:val="00CC5B47"/>
    <w:rsid w:val="00CD085B"/>
    <w:rsid w:val="00CD494F"/>
    <w:rsid w:val="00CD5C58"/>
    <w:rsid w:val="00CF0CF4"/>
    <w:rsid w:val="00CF2157"/>
    <w:rsid w:val="00CF2E98"/>
    <w:rsid w:val="00CF32F3"/>
    <w:rsid w:val="00CF78FD"/>
    <w:rsid w:val="00D016FD"/>
    <w:rsid w:val="00D13470"/>
    <w:rsid w:val="00D17FA9"/>
    <w:rsid w:val="00D21584"/>
    <w:rsid w:val="00D21F92"/>
    <w:rsid w:val="00D23D1E"/>
    <w:rsid w:val="00D274A5"/>
    <w:rsid w:val="00D306DB"/>
    <w:rsid w:val="00D366D9"/>
    <w:rsid w:val="00D45D54"/>
    <w:rsid w:val="00D508A6"/>
    <w:rsid w:val="00D53C5E"/>
    <w:rsid w:val="00D553B0"/>
    <w:rsid w:val="00D5587B"/>
    <w:rsid w:val="00D55FEA"/>
    <w:rsid w:val="00D6210C"/>
    <w:rsid w:val="00D63394"/>
    <w:rsid w:val="00D64248"/>
    <w:rsid w:val="00D66CF6"/>
    <w:rsid w:val="00D840A1"/>
    <w:rsid w:val="00D857E3"/>
    <w:rsid w:val="00D85937"/>
    <w:rsid w:val="00D87750"/>
    <w:rsid w:val="00D93126"/>
    <w:rsid w:val="00D93D73"/>
    <w:rsid w:val="00D941C4"/>
    <w:rsid w:val="00DA7A62"/>
    <w:rsid w:val="00DC09F0"/>
    <w:rsid w:val="00DC1D0C"/>
    <w:rsid w:val="00DC3D8E"/>
    <w:rsid w:val="00DC447B"/>
    <w:rsid w:val="00DC7878"/>
    <w:rsid w:val="00DD03BF"/>
    <w:rsid w:val="00DD4657"/>
    <w:rsid w:val="00DD630E"/>
    <w:rsid w:val="00DF35B2"/>
    <w:rsid w:val="00DF5A2F"/>
    <w:rsid w:val="00E11C9E"/>
    <w:rsid w:val="00E1380F"/>
    <w:rsid w:val="00E213C6"/>
    <w:rsid w:val="00E32799"/>
    <w:rsid w:val="00E3464A"/>
    <w:rsid w:val="00E36FC8"/>
    <w:rsid w:val="00E37D99"/>
    <w:rsid w:val="00E41185"/>
    <w:rsid w:val="00E47DF7"/>
    <w:rsid w:val="00E53107"/>
    <w:rsid w:val="00E55612"/>
    <w:rsid w:val="00E627D3"/>
    <w:rsid w:val="00E6341F"/>
    <w:rsid w:val="00E67D9A"/>
    <w:rsid w:val="00E67FC8"/>
    <w:rsid w:val="00E70924"/>
    <w:rsid w:val="00E856C3"/>
    <w:rsid w:val="00E90731"/>
    <w:rsid w:val="00E91A1A"/>
    <w:rsid w:val="00EA1A2C"/>
    <w:rsid w:val="00EA675F"/>
    <w:rsid w:val="00EB28AC"/>
    <w:rsid w:val="00ED2C59"/>
    <w:rsid w:val="00ED4184"/>
    <w:rsid w:val="00EE128E"/>
    <w:rsid w:val="00EE1BC9"/>
    <w:rsid w:val="00EE3A57"/>
    <w:rsid w:val="00EE3CCE"/>
    <w:rsid w:val="00EE5561"/>
    <w:rsid w:val="00EE6CC1"/>
    <w:rsid w:val="00EF5478"/>
    <w:rsid w:val="00F10401"/>
    <w:rsid w:val="00F45EF7"/>
    <w:rsid w:val="00F60730"/>
    <w:rsid w:val="00F77F39"/>
    <w:rsid w:val="00F83166"/>
    <w:rsid w:val="00F838BF"/>
    <w:rsid w:val="00F87E54"/>
    <w:rsid w:val="00FA259F"/>
    <w:rsid w:val="00FA2A32"/>
    <w:rsid w:val="00FA3722"/>
    <w:rsid w:val="00FA4E94"/>
    <w:rsid w:val="00FA7A37"/>
    <w:rsid w:val="00FB6E22"/>
    <w:rsid w:val="00FC2AFE"/>
    <w:rsid w:val="00FC3EBE"/>
    <w:rsid w:val="00FD236E"/>
    <w:rsid w:val="00FD569E"/>
    <w:rsid w:val="00FE00F4"/>
    <w:rsid w:val="00FE40C5"/>
    <w:rsid w:val="00FF065C"/>
    <w:rsid w:val="00FF0B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52077"/>
  <w15:docId w15:val="{D2F95E66-5544-4256-8751-C3F2B12E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58C"/>
    <w:rPr>
      <w:sz w:val="24"/>
      <w:szCs w:val="24"/>
    </w:rPr>
  </w:style>
  <w:style w:type="paragraph" w:styleId="Nagwek1">
    <w:name w:val="heading 1"/>
    <w:basedOn w:val="Normalny"/>
    <w:next w:val="Normalny"/>
    <w:qFormat/>
    <w:rsid w:val="00C6558C"/>
    <w:pPr>
      <w:keepNext/>
      <w:spacing w:line="360" w:lineRule="auto"/>
      <w:jc w:val="center"/>
      <w:outlineLvl w:val="0"/>
    </w:pPr>
    <w:rPr>
      <w:b/>
      <w:sz w:val="32"/>
      <w:szCs w:val="32"/>
    </w:rPr>
  </w:style>
  <w:style w:type="paragraph" w:styleId="Nagwek3">
    <w:name w:val="heading 3"/>
    <w:basedOn w:val="Normalny"/>
    <w:next w:val="Normalny"/>
    <w:link w:val="Nagwek3Znak"/>
    <w:uiPriority w:val="9"/>
    <w:semiHidden/>
    <w:unhideWhenUsed/>
    <w:qFormat/>
    <w:rsid w:val="00BE5409"/>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C6558C"/>
    <w:pPr>
      <w:keepNext/>
      <w:tabs>
        <w:tab w:val="left" w:pos="1980"/>
      </w:tabs>
      <w:jc w:val="center"/>
      <w:outlineLvl w:val="3"/>
    </w:pPr>
    <w:rPr>
      <w:b/>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6558C"/>
    <w:pPr>
      <w:spacing w:line="360" w:lineRule="auto"/>
      <w:jc w:val="center"/>
    </w:pPr>
    <w:rPr>
      <w:b/>
      <w:sz w:val="40"/>
      <w:szCs w:val="44"/>
    </w:rPr>
  </w:style>
  <w:style w:type="paragraph" w:styleId="Stopka">
    <w:name w:val="footer"/>
    <w:basedOn w:val="Normalny"/>
    <w:link w:val="StopkaZnak"/>
    <w:uiPriority w:val="99"/>
    <w:rsid w:val="00C6558C"/>
    <w:pPr>
      <w:tabs>
        <w:tab w:val="center" w:pos="4536"/>
        <w:tab w:val="right" w:pos="9072"/>
      </w:tabs>
    </w:pPr>
  </w:style>
  <w:style w:type="character" w:styleId="Numerstrony">
    <w:name w:val="page number"/>
    <w:basedOn w:val="Domylnaczcionkaakapitu"/>
    <w:rsid w:val="00C6558C"/>
  </w:style>
  <w:style w:type="paragraph" w:styleId="Tekstpodstawowywcity">
    <w:name w:val="Body Text Indent"/>
    <w:basedOn w:val="Normalny"/>
    <w:link w:val="TekstpodstawowywcityZnak"/>
    <w:rsid w:val="00C6558C"/>
    <w:pPr>
      <w:ind w:left="360"/>
    </w:pPr>
    <w:rPr>
      <w:sz w:val="26"/>
      <w:szCs w:val="26"/>
    </w:rPr>
  </w:style>
  <w:style w:type="character" w:styleId="Hipercze">
    <w:name w:val="Hyperlink"/>
    <w:rsid w:val="00C6558C"/>
    <w:rPr>
      <w:color w:val="0000FF"/>
      <w:u w:val="single"/>
    </w:rPr>
  </w:style>
  <w:style w:type="paragraph" w:styleId="Nagwek">
    <w:name w:val="header"/>
    <w:basedOn w:val="Normalny"/>
    <w:link w:val="NagwekZnak"/>
    <w:rsid w:val="00C6558C"/>
    <w:pPr>
      <w:tabs>
        <w:tab w:val="center" w:pos="4536"/>
        <w:tab w:val="right" w:pos="9072"/>
      </w:tabs>
    </w:pPr>
    <w:rPr>
      <w:szCs w:val="20"/>
    </w:rPr>
  </w:style>
  <w:style w:type="paragraph" w:customStyle="1" w:styleId="podpunkt">
    <w:name w:val="podpunkt"/>
    <w:rsid w:val="00C6558C"/>
    <w:pPr>
      <w:tabs>
        <w:tab w:val="left" w:pos="-720"/>
      </w:tabs>
      <w:suppressAutoHyphens/>
    </w:pPr>
    <w:rPr>
      <w:sz w:val="24"/>
    </w:rPr>
  </w:style>
  <w:style w:type="character" w:customStyle="1" w:styleId="TekstpodstawowywcityZnak">
    <w:name w:val="Tekst podstawowy wcięty Znak"/>
    <w:link w:val="Tekstpodstawowywcity"/>
    <w:rsid w:val="00C6558C"/>
    <w:rPr>
      <w:sz w:val="26"/>
      <w:szCs w:val="26"/>
      <w:lang w:val="pl-PL" w:eastAsia="pl-PL" w:bidi="ar-SA"/>
    </w:rPr>
  </w:style>
  <w:style w:type="character" w:customStyle="1" w:styleId="txt-new">
    <w:name w:val="txt-new"/>
    <w:basedOn w:val="Domylnaczcionkaakapitu"/>
    <w:rsid w:val="00C6558C"/>
  </w:style>
  <w:style w:type="paragraph" w:styleId="Tekstdymka">
    <w:name w:val="Balloon Text"/>
    <w:basedOn w:val="Normalny"/>
    <w:link w:val="TekstdymkaZnak"/>
    <w:uiPriority w:val="99"/>
    <w:semiHidden/>
    <w:unhideWhenUsed/>
    <w:rsid w:val="008958CF"/>
    <w:rPr>
      <w:rFonts w:ascii="Segoe UI" w:hAnsi="Segoe UI" w:cs="Segoe UI"/>
      <w:sz w:val="18"/>
      <w:szCs w:val="18"/>
    </w:rPr>
  </w:style>
  <w:style w:type="character" w:customStyle="1" w:styleId="TekstdymkaZnak">
    <w:name w:val="Tekst dymka Znak"/>
    <w:link w:val="Tekstdymka"/>
    <w:uiPriority w:val="99"/>
    <w:semiHidden/>
    <w:rsid w:val="008958CF"/>
    <w:rPr>
      <w:rFonts w:ascii="Segoe UI" w:hAnsi="Segoe UI" w:cs="Segoe UI"/>
      <w:sz w:val="18"/>
      <w:szCs w:val="18"/>
    </w:rPr>
  </w:style>
  <w:style w:type="paragraph" w:customStyle="1" w:styleId="ZnakZnak1Znak">
    <w:name w:val="Znak Znak1 Znak"/>
    <w:basedOn w:val="Normalny"/>
    <w:rsid w:val="0078155A"/>
    <w:rPr>
      <w:rFonts w:ascii="Arial" w:hAnsi="Arial" w:cs="Arial"/>
    </w:rPr>
  </w:style>
  <w:style w:type="character" w:customStyle="1" w:styleId="StopkaZnak">
    <w:name w:val="Stopka Znak"/>
    <w:link w:val="Stopka"/>
    <w:uiPriority w:val="99"/>
    <w:rsid w:val="00746CBA"/>
    <w:rPr>
      <w:sz w:val="24"/>
      <w:szCs w:val="24"/>
    </w:rPr>
  </w:style>
  <w:style w:type="character" w:customStyle="1" w:styleId="NagwekZnak">
    <w:name w:val="Nagłówek Znak"/>
    <w:link w:val="Nagwek"/>
    <w:uiPriority w:val="99"/>
    <w:rsid w:val="00774E31"/>
    <w:rPr>
      <w:sz w:val="24"/>
    </w:rPr>
  </w:style>
  <w:style w:type="character" w:customStyle="1" w:styleId="TekstpodstawowyZnak">
    <w:name w:val="Tekst podstawowy Znak"/>
    <w:link w:val="Tekstpodstawowy"/>
    <w:rsid w:val="00774E31"/>
    <w:rPr>
      <w:b/>
      <w:sz w:val="40"/>
      <w:szCs w:val="44"/>
    </w:rPr>
  </w:style>
  <w:style w:type="paragraph" w:customStyle="1" w:styleId="Default">
    <w:name w:val="Default"/>
    <w:rsid w:val="00A56175"/>
    <w:pPr>
      <w:suppressAutoHyphens/>
      <w:autoSpaceDE w:val="0"/>
    </w:pPr>
    <w:rPr>
      <w:rFonts w:ascii="Arial" w:eastAsia="Calibri" w:hAnsi="Arial" w:cs="Arial"/>
      <w:color w:val="000000"/>
      <w:sz w:val="24"/>
      <w:szCs w:val="24"/>
      <w:lang w:eastAsia="zh-CN"/>
    </w:rPr>
  </w:style>
  <w:style w:type="paragraph" w:styleId="Tekstprzypisudolnego">
    <w:name w:val="footnote text"/>
    <w:basedOn w:val="Normalny"/>
    <w:link w:val="TekstprzypisudolnegoZnak"/>
    <w:uiPriority w:val="99"/>
    <w:semiHidden/>
    <w:unhideWhenUsed/>
    <w:rsid w:val="00EE1BC9"/>
    <w:rPr>
      <w:rFonts w:ascii="Calibri" w:hAnsi="Calibri"/>
      <w:sz w:val="20"/>
      <w:szCs w:val="20"/>
    </w:rPr>
  </w:style>
  <w:style w:type="character" w:customStyle="1" w:styleId="TekstprzypisudolnegoZnak">
    <w:name w:val="Tekst przypisu dolnego Znak"/>
    <w:link w:val="Tekstprzypisudolnego"/>
    <w:uiPriority w:val="99"/>
    <w:semiHidden/>
    <w:rsid w:val="00EE1BC9"/>
    <w:rPr>
      <w:rFonts w:ascii="Calibri" w:hAnsi="Calibri"/>
    </w:rPr>
  </w:style>
  <w:style w:type="character" w:styleId="Odwoanieprzypisudolnego">
    <w:name w:val="footnote reference"/>
    <w:uiPriority w:val="99"/>
    <w:semiHidden/>
    <w:unhideWhenUsed/>
    <w:rsid w:val="00EE1BC9"/>
    <w:rPr>
      <w:vertAlign w:val="superscript"/>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1B05C6"/>
    <w:pPr>
      <w:spacing w:after="200" w:line="276" w:lineRule="auto"/>
      <w:ind w:left="720"/>
      <w:contextualSpacing/>
    </w:pPr>
    <w:rPr>
      <w:rFonts w:ascii="Calibri" w:hAnsi="Calibri"/>
      <w:sz w:val="22"/>
      <w:szCs w:val="22"/>
    </w:rPr>
  </w:style>
  <w:style w:type="character" w:customStyle="1" w:styleId="Nagwek3Znak">
    <w:name w:val="Nagłówek 3 Znak"/>
    <w:link w:val="Nagwek3"/>
    <w:uiPriority w:val="9"/>
    <w:semiHidden/>
    <w:rsid w:val="00BE5409"/>
    <w:rPr>
      <w:rFonts w:ascii="Calibri Light" w:eastAsia="Times New Roman" w:hAnsi="Calibri Light" w:cs="Times New Roman"/>
      <w:b/>
      <w:bCs/>
      <w:sz w:val="26"/>
      <w:szCs w:val="26"/>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FA259F"/>
    <w:rPr>
      <w:rFonts w:ascii="Calibri" w:hAnsi="Calibri"/>
      <w:sz w:val="22"/>
      <w:szCs w:val="22"/>
    </w:rPr>
  </w:style>
  <w:style w:type="character" w:customStyle="1" w:styleId="UnresolvedMention">
    <w:name w:val="Unresolved Mention"/>
    <w:basedOn w:val="Domylnaczcionkaakapitu"/>
    <w:uiPriority w:val="99"/>
    <w:semiHidden/>
    <w:unhideWhenUsed/>
    <w:rsid w:val="00611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25513">
      <w:bodyDiv w:val="1"/>
      <w:marLeft w:val="0"/>
      <w:marRight w:val="0"/>
      <w:marTop w:val="0"/>
      <w:marBottom w:val="0"/>
      <w:divBdr>
        <w:top w:val="none" w:sz="0" w:space="0" w:color="auto"/>
        <w:left w:val="none" w:sz="0" w:space="0" w:color="auto"/>
        <w:bottom w:val="none" w:sz="0" w:space="0" w:color="auto"/>
        <w:right w:val="none" w:sz="0" w:space="0" w:color="auto"/>
      </w:divBdr>
      <w:divsChild>
        <w:div w:id="651837166">
          <w:marLeft w:val="0"/>
          <w:marRight w:val="0"/>
          <w:marTop w:val="0"/>
          <w:marBottom w:val="0"/>
          <w:divBdr>
            <w:top w:val="none" w:sz="0" w:space="0" w:color="auto"/>
            <w:left w:val="none" w:sz="0" w:space="0" w:color="auto"/>
            <w:bottom w:val="none" w:sz="0" w:space="0" w:color="auto"/>
            <w:right w:val="none" w:sz="0" w:space="0" w:color="auto"/>
          </w:divBdr>
        </w:div>
        <w:div w:id="1544823984">
          <w:marLeft w:val="0"/>
          <w:marRight w:val="0"/>
          <w:marTop w:val="0"/>
          <w:marBottom w:val="0"/>
          <w:divBdr>
            <w:top w:val="none" w:sz="0" w:space="0" w:color="auto"/>
            <w:left w:val="none" w:sz="0" w:space="0" w:color="auto"/>
            <w:bottom w:val="none" w:sz="0" w:space="0" w:color="auto"/>
            <w:right w:val="none" w:sz="0" w:space="0" w:color="auto"/>
          </w:divBdr>
        </w:div>
        <w:div w:id="1948586180">
          <w:marLeft w:val="0"/>
          <w:marRight w:val="0"/>
          <w:marTop w:val="0"/>
          <w:marBottom w:val="0"/>
          <w:divBdr>
            <w:top w:val="none" w:sz="0" w:space="0" w:color="auto"/>
            <w:left w:val="none" w:sz="0" w:space="0" w:color="auto"/>
            <w:bottom w:val="none" w:sz="0" w:space="0" w:color="auto"/>
            <w:right w:val="none" w:sz="0" w:space="0" w:color="auto"/>
          </w:divBdr>
        </w:div>
        <w:div w:id="757363136">
          <w:marLeft w:val="0"/>
          <w:marRight w:val="0"/>
          <w:marTop w:val="0"/>
          <w:marBottom w:val="0"/>
          <w:divBdr>
            <w:top w:val="none" w:sz="0" w:space="0" w:color="auto"/>
            <w:left w:val="none" w:sz="0" w:space="0" w:color="auto"/>
            <w:bottom w:val="none" w:sz="0" w:space="0" w:color="auto"/>
            <w:right w:val="none" w:sz="0" w:space="0" w:color="auto"/>
          </w:divBdr>
        </w:div>
      </w:divsChild>
    </w:div>
    <w:div w:id="684089437">
      <w:bodyDiv w:val="1"/>
      <w:marLeft w:val="0"/>
      <w:marRight w:val="0"/>
      <w:marTop w:val="0"/>
      <w:marBottom w:val="0"/>
      <w:divBdr>
        <w:top w:val="none" w:sz="0" w:space="0" w:color="auto"/>
        <w:left w:val="none" w:sz="0" w:space="0" w:color="auto"/>
        <w:bottom w:val="none" w:sz="0" w:space="0" w:color="auto"/>
        <w:right w:val="none" w:sz="0" w:space="0" w:color="auto"/>
      </w:divBdr>
    </w:div>
    <w:div w:id="895626644">
      <w:bodyDiv w:val="1"/>
      <w:marLeft w:val="0"/>
      <w:marRight w:val="0"/>
      <w:marTop w:val="0"/>
      <w:marBottom w:val="0"/>
      <w:divBdr>
        <w:top w:val="none" w:sz="0" w:space="0" w:color="auto"/>
        <w:left w:val="none" w:sz="0" w:space="0" w:color="auto"/>
        <w:bottom w:val="none" w:sz="0" w:space="0" w:color="auto"/>
        <w:right w:val="none" w:sz="0" w:space="0" w:color="auto"/>
      </w:divBdr>
    </w:div>
    <w:div w:id="1297835358">
      <w:bodyDiv w:val="1"/>
      <w:marLeft w:val="0"/>
      <w:marRight w:val="0"/>
      <w:marTop w:val="0"/>
      <w:marBottom w:val="0"/>
      <w:divBdr>
        <w:top w:val="none" w:sz="0" w:space="0" w:color="auto"/>
        <w:left w:val="none" w:sz="0" w:space="0" w:color="auto"/>
        <w:bottom w:val="none" w:sz="0" w:space="0" w:color="auto"/>
        <w:right w:val="none" w:sz="0" w:space="0" w:color="auto"/>
      </w:divBdr>
    </w:div>
    <w:div w:id="1350109572">
      <w:bodyDiv w:val="1"/>
      <w:marLeft w:val="0"/>
      <w:marRight w:val="0"/>
      <w:marTop w:val="0"/>
      <w:marBottom w:val="0"/>
      <w:divBdr>
        <w:top w:val="none" w:sz="0" w:space="0" w:color="auto"/>
        <w:left w:val="none" w:sz="0" w:space="0" w:color="auto"/>
        <w:bottom w:val="none" w:sz="0" w:space="0" w:color="auto"/>
        <w:right w:val="none" w:sz="0" w:space="0" w:color="auto"/>
      </w:divBdr>
    </w:div>
    <w:div w:id="15313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tlwarcino.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fontTable" Target="fontTable.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3331C-0877-4EB8-A190-4D950589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1</Pages>
  <Words>12159</Words>
  <Characters>72958</Characters>
  <Application>Microsoft Office Word</Application>
  <DocSecurity>0</DocSecurity>
  <Lines>607</Lines>
  <Paragraphs>169</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
  <LinksUpToDate>false</LinksUpToDate>
  <CharactersWithSpaces>84948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creator>PSiG Przechlewo</dc:creator>
  <cp:lastModifiedBy>Administracja1</cp:lastModifiedBy>
  <cp:revision>94</cp:revision>
  <cp:lastPrinted>2022-05-19T06:02:00Z</cp:lastPrinted>
  <dcterms:created xsi:type="dcterms:W3CDTF">2020-06-08T06:18:00Z</dcterms:created>
  <dcterms:modified xsi:type="dcterms:W3CDTF">2023-01-12T12:02:00Z</dcterms:modified>
</cp:coreProperties>
</file>