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9A51" w14:textId="77777777" w:rsidR="00831CA1" w:rsidRPr="00831CA1" w:rsidRDefault="00831CA1" w:rsidP="00831CA1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1</w:t>
      </w:r>
    </w:p>
    <w:p w14:paraId="0EF9E8D3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Pr="00831C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94/22</w:t>
      </w:r>
    </w:p>
    <w:p w14:paraId="69CB0AAA" w14:textId="1435E333" w:rsidR="00831CA1" w:rsidRPr="00831CA1" w:rsidRDefault="00831CA1" w:rsidP="00831CA1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</w:t>
      </w:r>
    </w:p>
    <w:p w14:paraId="2D65167E" w14:textId="77777777" w:rsidR="00831CA1" w:rsidRPr="00831CA1" w:rsidRDefault="00831CA1" w:rsidP="00831CA1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1A1CA77C" w14:textId="4B490252" w:rsidR="00831CA1" w:rsidRPr="00831CA1" w:rsidRDefault="00592F98" w:rsidP="00592F98">
      <w:pPr>
        <w:widowControl w:val="0"/>
        <w:tabs>
          <w:tab w:val="left" w:pos="1843"/>
        </w:tabs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 xml:space="preserve">(Zmodyfikowana) </w:t>
      </w:r>
      <w:r w:rsidR="00831CA1" w:rsidRPr="00831CA1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851ED01" w14:textId="77777777" w:rsidR="00831CA1" w:rsidRPr="00831CA1" w:rsidRDefault="00831CA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240" w:line="360" w:lineRule="auto"/>
        <w:ind w:hanging="786"/>
        <w:textAlignment w:val="baseline"/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  <w:t xml:space="preserve">      Dane wykonawcy:</w:t>
      </w:r>
    </w:p>
    <w:p w14:paraId="59FE189A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Pełna nazwa.......................................................................................................................</w:t>
      </w:r>
    </w:p>
    <w:p w14:paraId="0402B29A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Adres (siedziba).................................................................................................................</w:t>
      </w:r>
    </w:p>
    <w:p w14:paraId="768A6B93" w14:textId="77777777" w:rsidR="00831CA1" w:rsidRPr="00831CA1" w:rsidRDefault="00831CA1" w:rsidP="00831CA1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374DD7FF" w14:textId="77777777" w:rsidR="00831CA1" w:rsidRPr="00831CA1" w:rsidRDefault="00831CA1" w:rsidP="00831CA1">
      <w:pPr>
        <w:widowControl w:val="0"/>
        <w:suppressAutoHyphens/>
        <w:spacing w:after="0" w:line="48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  <w:t xml:space="preserve"> </w:t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  <w:t xml:space="preserve">           </w:t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(kod, miejscowość, ulica, powiat, województwo)</w:t>
      </w:r>
    </w:p>
    <w:p w14:paraId="40641333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Adres do korespondencji...................................................................................................</w:t>
      </w:r>
    </w:p>
    <w:p w14:paraId="5A4162E4" w14:textId="77777777" w:rsidR="00831CA1" w:rsidRPr="00831CA1" w:rsidRDefault="00831CA1" w:rsidP="00831CA1">
      <w:pPr>
        <w:widowControl w:val="0"/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(wypełnić, jeśli jest inny niż adres siedziby)</w:t>
      </w:r>
    </w:p>
    <w:p w14:paraId="197BBD17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Telefon..........................................</w:t>
      </w:r>
    </w:p>
    <w:p w14:paraId="3B11E34A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Fax................................................</w:t>
      </w:r>
    </w:p>
    <w:p w14:paraId="38494FBF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E-mail...........................................</w:t>
      </w:r>
    </w:p>
    <w:p w14:paraId="6F851F43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NIP……………………………….</w:t>
      </w:r>
    </w:p>
    <w:p w14:paraId="610D351D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PESEL (dotyczy osób fizycznych)  …………………………….</w:t>
      </w:r>
    </w:p>
    <w:p w14:paraId="52BB8967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REGON…………………………..</w:t>
      </w:r>
    </w:p>
    <w:p w14:paraId="7F931585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36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BDO: …………………………….</w:t>
      </w:r>
    </w:p>
    <w:p w14:paraId="48AD9F1B" w14:textId="7259DCF0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Rodzaj Wykonawcy: ………………………………………………</w:t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br/>
      </w:r>
      <w:r w:rsidRPr="00831CA1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(</w:t>
      </w:r>
      <w:r w:rsidRPr="00831CA1">
        <w:rPr>
          <w:rFonts w:ascii="Times New Roman" w:eastAsia="Andale Sans UI" w:hAnsi="Times New Roman" w:cs="Tahoma"/>
          <w:b/>
          <w:bCs/>
          <w:i/>
          <w:iCs/>
          <w:kern w:val="1"/>
          <w:sz w:val="20"/>
          <w:szCs w:val="20"/>
          <w:lang w:eastAsia="fa-IR" w:bidi="fa-IR"/>
        </w:rPr>
        <w:t>mikroprzedsiębiorstwo, małe przedsiębiorstwo, średnie przedsiębiorstwo, jednoosobowa działalność gospodarcza, osoba fizyczna nieprowadząca działalności gospodarczej, inny rodzaj</w:t>
      </w:r>
      <w:r w:rsidRPr="00831CA1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)</w:t>
      </w:r>
    </w:p>
    <w:p w14:paraId="47BD982A" w14:textId="77777777" w:rsidR="00831CA1" w:rsidRPr="00831CA1" w:rsidRDefault="00831CA1" w:rsidP="00831CA1">
      <w:pPr>
        <w:widowControl w:val="0"/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</w:p>
    <w:p w14:paraId="4F83566D" w14:textId="77777777" w:rsidR="00831CA1" w:rsidRPr="00831CA1" w:rsidRDefault="00831CA1">
      <w:pPr>
        <w:widowControl w:val="0"/>
        <w:numPr>
          <w:ilvl w:val="0"/>
          <w:numId w:val="16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 xml:space="preserve">Adres e-mail i nr faksu na które Zamawiający będzie mógł składać zamówienia ………….……………………….                      </w:t>
      </w:r>
    </w:p>
    <w:p w14:paraId="7C978543" w14:textId="77777777" w:rsidR="00831CA1" w:rsidRPr="00831CA1" w:rsidRDefault="00831CA1" w:rsidP="00831CA1">
      <w:pPr>
        <w:widowControl w:val="0"/>
        <w:tabs>
          <w:tab w:val="left" w:pos="1239"/>
          <w:tab w:val="left" w:pos="7767"/>
        </w:tabs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eastAsia="fa-IR" w:bidi="fa-IR"/>
        </w:rPr>
        <w:tab/>
        <w:t xml:space="preserve">       </w:t>
      </w:r>
      <w:r w:rsidRPr="00831CA1">
        <w:rPr>
          <w:rFonts w:ascii="Times New Roman" w:eastAsia="Andale Sans UI" w:hAnsi="Times New Roman" w:cs="Tahoma"/>
          <w:i/>
          <w:iCs/>
          <w:kern w:val="1"/>
          <w:sz w:val="23"/>
          <w:szCs w:val="23"/>
          <w:lang w:eastAsia="fa-IR" w:bidi="fa-IR"/>
        </w:rPr>
        <w:t>(podać)</w:t>
      </w:r>
    </w:p>
    <w:p w14:paraId="5BE04A3B" w14:textId="77777777" w:rsidR="00831CA1" w:rsidRPr="00831CA1" w:rsidRDefault="00831CA1" w:rsidP="00831CA1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</w:p>
    <w:p w14:paraId="468CB30B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  <w:t>Przedmiot oferty:</w:t>
      </w:r>
    </w:p>
    <w:p w14:paraId="1EBD7F45" w14:textId="77777777" w:rsidR="00831CA1" w:rsidRPr="00831CA1" w:rsidRDefault="00831CA1" w:rsidP="00831CA1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Oferta dotyczy przetargu nieograniczonego</w:t>
      </w:r>
      <w:r w:rsidRPr="00831CA1"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ogłoszonego przez Wojewódzki Szpital Zespolony im. L. Rydygiera w Toruniu</w:t>
      </w:r>
      <w:r w:rsidRPr="00831CA1"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 xml:space="preserve">na </w:t>
      </w:r>
      <w:r w:rsidRPr="00831CA1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eastAsia="fa-IR" w:bidi="fa-IR"/>
        </w:rPr>
        <w:t xml:space="preserve">dostawę </w:t>
      </w:r>
      <w:bookmarkStart w:id="0" w:name="_Hlk118714027"/>
      <w:r w:rsidRPr="00831CA1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eastAsia="fa-IR" w:bidi="fa-IR"/>
        </w:rPr>
        <w:t xml:space="preserve">leków i płynów infuzyjnych do Aptek Szpitalnych </w:t>
      </w:r>
      <w:bookmarkEnd w:id="0"/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opublikowanego w Dz.U. U.E Nr   …………………….</w:t>
      </w:r>
    </w:p>
    <w:p w14:paraId="66C83E79" w14:textId="77777777" w:rsidR="00831CA1" w:rsidRPr="00831CA1" w:rsidRDefault="00831CA1" w:rsidP="00831CA1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23"/>
          <w:szCs w:val="23"/>
          <w:lang w:eastAsia="ar-SA"/>
        </w:rPr>
      </w:pPr>
    </w:p>
    <w:p w14:paraId="2B11A1F1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  <w:t xml:space="preserve">Wpłata wadium: </w:t>
      </w:r>
    </w:p>
    <w:p w14:paraId="5E7E694D" w14:textId="77777777" w:rsidR="00831CA1" w:rsidRPr="00831CA1" w:rsidRDefault="00831CA1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 xml:space="preserve">Forma i kwota wniesionego wadium: …………………………………………….. </w:t>
      </w:r>
    </w:p>
    <w:p w14:paraId="329A8524" w14:textId="77777777" w:rsidR="00831CA1" w:rsidRPr="00831CA1" w:rsidRDefault="00831CA1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6CF28B92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</w:pPr>
    </w:p>
    <w:p w14:paraId="2FE1438C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0" w:line="100" w:lineRule="atLeast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  <w:t xml:space="preserve">Cena przedmiotu zamówienia </w:t>
      </w:r>
      <w:r w:rsidRPr="00831CA1">
        <w:rPr>
          <w:rFonts w:ascii="Times New Roman" w:eastAsia="Andale Sans UI" w:hAnsi="Times New Roman" w:cs="Tahoma"/>
          <w:kern w:val="1"/>
          <w:sz w:val="23"/>
          <w:szCs w:val="23"/>
          <w:lang w:eastAsia="fa-IR" w:bidi="fa-IR"/>
        </w:rPr>
        <w:t xml:space="preserve">w PLN, </w:t>
      </w:r>
      <w:r w:rsidRPr="00831CA1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zgodnie z wyliczeniem wynikającym ze sporządzonej specyfikacji asortymentowo-ilościowo-cenowej - Zał. od Nr </w:t>
      </w:r>
      <w:r w:rsidRPr="00831CA1"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>2/1 do Nr 2/36</w:t>
      </w:r>
    </w:p>
    <w:p w14:paraId="6FE90DB9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3"/>
          <w:szCs w:val="23"/>
          <w:lang w:eastAsia="fa-IR" w:bidi="fa-IR"/>
        </w:rPr>
      </w:pPr>
    </w:p>
    <w:p w14:paraId="5AC0776E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Zadanie Nr </w:t>
      </w:r>
      <w:bookmarkStart w:id="1" w:name="_Hlk45190939"/>
      <w:r w:rsidRPr="00831C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…….. ( wpisać nr zadania,  którego dotyczy oferta)</w:t>
      </w:r>
      <w:bookmarkEnd w:id="1"/>
    </w:p>
    <w:p w14:paraId="24B28F4E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cena netto ogółem:.........................słownie:.................................................................................</w:t>
      </w:r>
    </w:p>
    <w:p w14:paraId="71305CBA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VAT:.........................słownie:.........................................................................................</w:t>
      </w:r>
    </w:p>
    <w:p w14:paraId="67625104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cena brutto ogółem:.........................słownie:...............................................................................</w:t>
      </w:r>
    </w:p>
    <w:p w14:paraId="41CAF3A0" w14:textId="77777777" w:rsidR="00831CA1" w:rsidRPr="00831CA1" w:rsidRDefault="00831CA1" w:rsidP="00831CA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Zadanie Nr …….. ( wpisać nr zadania,  którego dotyczy oferta)</w:t>
      </w:r>
    </w:p>
    <w:p w14:paraId="21F10D8E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cena netto ogółem:.........................słownie:.................................................................................</w:t>
      </w:r>
    </w:p>
    <w:p w14:paraId="37A1BE8D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VAT:.........................słownie:.........................................................................................</w:t>
      </w:r>
    </w:p>
    <w:p w14:paraId="53180961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cena brutto ogółem:.........................słownie:................................................................................</w:t>
      </w:r>
    </w:p>
    <w:p w14:paraId="5C2CA621" w14:textId="77777777" w:rsidR="00831CA1" w:rsidRPr="00831CA1" w:rsidRDefault="00831CA1" w:rsidP="00831CA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Zadanie Nr …….. ( wpisać nr zadania,  którego dotyczy oferta)</w:t>
      </w:r>
    </w:p>
    <w:p w14:paraId="37EE1C4D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cena netto ogółem:.........................słownie:.................................................................................</w:t>
      </w:r>
    </w:p>
    <w:p w14:paraId="44C0876B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VAT:.........................słownie:.........................................................................................</w:t>
      </w:r>
    </w:p>
    <w:p w14:paraId="2917FEB8" w14:textId="77777777" w:rsidR="00831CA1" w:rsidRPr="00831CA1" w:rsidRDefault="00831CA1" w:rsidP="00831CA1">
      <w:pPr>
        <w:widowControl w:val="0"/>
        <w:suppressAutoHyphens/>
        <w:spacing w:after="0" w:line="48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cena brutto ogółem:.........................słownie:................................................................................</w:t>
      </w:r>
    </w:p>
    <w:p w14:paraId="1893B36F" w14:textId="77777777" w:rsidR="00831CA1" w:rsidRPr="00831CA1" w:rsidRDefault="00831CA1" w:rsidP="00831CA1">
      <w:pPr>
        <w:widowControl w:val="0"/>
        <w:suppressAutoHyphens/>
        <w:spacing w:after="0" w:line="100" w:lineRule="atLeast"/>
        <w:ind w:right="51"/>
        <w:jc w:val="both"/>
        <w:textAlignment w:val="baseline"/>
        <w:rPr>
          <w:rFonts w:ascii="Times New Roman" w:eastAsia="Andale Sans UI" w:hAnsi="Times New Roman" w:cs="Tahoma"/>
          <w:b/>
          <w:i/>
          <w:color w:val="000000"/>
          <w:kern w:val="1"/>
          <w:sz w:val="24"/>
          <w:szCs w:val="24"/>
          <w:u w:val="single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i/>
          <w:color w:val="000000"/>
          <w:kern w:val="1"/>
          <w:sz w:val="24"/>
          <w:szCs w:val="24"/>
          <w:u w:val="single"/>
          <w:lang w:eastAsia="fa-IR" w:bidi="fa-IR"/>
        </w:rPr>
        <w:t>W przypadku składania oferty na większą  ilość zadań proszę o rozszerzenie Rozdziału IV druku oferta.</w:t>
      </w:r>
    </w:p>
    <w:p w14:paraId="755773F3" w14:textId="77777777" w:rsidR="00831CA1" w:rsidRPr="00831CA1" w:rsidRDefault="00831CA1" w:rsidP="00831CA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7082E2F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567"/>
        <w:jc w:val="both"/>
        <w:textAlignment w:val="baseline"/>
        <w:rPr>
          <w:rFonts w:ascii="Times New Roman" w:eastAsia="Lucida Sans Unicode" w:hAnsi="Times New Roman" w:cs="Times New Roman"/>
          <w:kern w:val="1"/>
          <w:lang w:bidi="en-US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Termin płatności za wykonanie przedmiotu zamówienia: </w:t>
      </w:r>
      <w:r w:rsidRPr="00831CA1">
        <w:rPr>
          <w:rFonts w:ascii="Times New Roman" w:eastAsia="Andale Sans UI" w:hAnsi="Times New Roman" w:cs="Times New Roman"/>
          <w:b/>
          <w:kern w:val="1"/>
          <w:lang w:eastAsia="fa-IR" w:bidi="fa-IR"/>
        </w:rPr>
        <w:t>60 dni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licząc od daty otrzymania przez Zamawiającego prawidłowo wystawionej faktury.</w:t>
      </w:r>
      <w:r w:rsidRPr="00831CA1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</w:p>
    <w:p w14:paraId="3D7638C6" w14:textId="1B0C0AE6" w:rsidR="00831CA1" w:rsidRPr="00831CA1" w:rsidRDefault="00831CA1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zh-CN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Zobowiązujemy się dostarczać przedmiot zamówienia w ciągu </w:t>
      </w:r>
      <w:r w:rsidRPr="00831CA1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24 godzin, </w:t>
      </w:r>
      <w:r w:rsidRPr="00831CA1">
        <w:rPr>
          <w:rFonts w:ascii="Times New Roman" w:hAnsi="Times New Roman" w:cs="Times New Roman"/>
        </w:rPr>
        <w:t xml:space="preserve">natomiast dla </w:t>
      </w:r>
      <w:r w:rsidRPr="00831CA1">
        <w:rPr>
          <w:rFonts w:ascii="Times New Roman" w:hAnsi="Times New Roman" w:cs="Times New Roman"/>
          <w:b/>
          <w:bCs/>
          <w:u w:val="single"/>
        </w:rPr>
        <w:t>Zadania Nr 14</w:t>
      </w:r>
      <w:r w:rsidRPr="00831CA1">
        <w:rPr>
          <w:rFonts w:ascii="Times New Roman" w:hAnsi="Times New Roman" w:cs="Times New Roman"/>
        </w:rPr>
        <w:t xml:space="preserve"> w ciągu </w:t>
      </w:r>
      <w:r w:rsidRPr="00831CA1">
        <w:rPr>
          <w:rFonts w:ascii="Times New Roman" w:hAnsi="Times New Roman" w:cs="Times New Roman"/>
          <w:b/>
          <w:bCs/>
        </w:rPr>
        <w:t>48 godzin</w:t>
      </w:r>
      <w:r w:rsidRPr="00831CA1">
        <w:rPr>
          <w:rFonts w:ascii="Times New Roman" w:hAnsi="Times New Roman" w:cs="Times New Roman"/>
          <w:b/>
          <w:bCs/>
        </w:rPr>
        <w:t xml:space="preserve">, 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licząc od dnia złożenia pisemnego zamówienia na własny koszt do Aptek Szpitalnych zlokalizowanych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w siedzibach Zamawiającego przy ul. Św. Józefa 53-59</w:t>
      </w:r>
      <w:r w:rsidR="00592F98">
        <w:rPr>
          <w:rFonts w:ascii="Times New Roman" w:eastAsia="Andale Sans UI" w:hAnsi="Times New Roman" w:cs="Times New Roman"/>
          <w:kern w:val="1"/>
          <w:lang w:eastAsia="fa-IR" w:bidi="fa-IR"/>
        </w:rPr>
        <w:br/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i przy ul. Konstytucji 3 Maja 42, zgodnie z zasadami „Dobrej Praktyki Dystrybucyjnej” wraz z wyładunkiem leków. Jeżeli dostawa wypada w dniu wolnym od pracy lub poza godzinami pracy Apteki Szpitalnej (7-14</w:t>
      </w:r>
      <w:r w:rsidRPr="00831CA1">
        <w:rPr>
          <w:rFonts w:ascii="Times New Roman" w:eastAsia="Andale Sans UI" w:hAnsi="Times New Roman" w:cs="Times New Roman"/>
          <w:kern w:val="1"/>
          <w:vertAlign w:val="superscript"/>
          <w:lang w:eastAsia="fa-IR" w:bidi="fa-IR"/>
        </w:rPr>
        <w:t>35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) dostawa musi nastąpić w pierwszym dniu roboczym po wyznaczonym terminie.</w:t>
      </w:r>
    </w:p>
    <w:p w14:paraId="177DF30F" w14:textId="77777777" w:rsidR="00831CA1" w:rsidRPr="00831CA1" w:rsidRDefault="00831CA1" w:rsidP="00831CA1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zh-CN" w:bidi="fa-IR"/>
        </w:rPr>
      </w:pPr>
    </w:p>
    <w:p w14:paraId="7578E220" w14:textId="77777777" w:rsidR="00831CA1" w:rsidRPr="00831CA1" w:rsidRDefault="00831CA1">
      <w:pPr>
        <w:widowControl w:val="0"/>
        <w:numPr>
          <w:ilvl w:val="0"/>
          <w:numId w:val="71"/>
        </w:numPr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31CA1">
        <w:rPr>
          <w:rFonts w:ascii="Times New Roman" w:eastAsia="Times New Roman" w:hAnsi="Times New Roman" w:cs="Times New Roman"/>
          <w:lang w:eastAsia="ar-SA"/>
        </w:rPr>
        <w:t xml:space="preserve">Zobowiązujemy się do dostarczania przedmiotu zamówienia </w:t>
      </w:r>
      <w:r w:rsidRPr="00831CA1">
        <w:rPr>
          <w:rFonts w:ascii="Times New Roman" w:eastAsia="Times New Roman" w:hAnsi="Times New Roman" w:cs="Times New Roman"/>
          <w:b/>
          <w:bCs/>
          <w:lang w:eastAsia="ar-SA"/>
        </w:rPr>
        <w:t>transportem własnym/poprzez firmę transportową</w:t>
      </w:r>
      <w:r w:rsidRPr="00831CA1">
        <w:rPr>
          <w:rFonts w:ascii="Times New Roman" w:eastAsia="Times New Roman" w:hAnsi="Times New Roman" w:cs="Times New Roman"/>
          <w:lang w:eastAsia="ar-SA"/>
        </w:rPr>
        <w:t>:………………………………………………………………………...</w:t>
      </w:r>
      <w:r w:rsidRPr="00831CA1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831CA1">
        <w:rPr>
          <w:rFonts w:ascii="Times New Roman" w:eastAsia="Times New Roman" w:hAnsi="Times New Roman" w:cs="Times New Roman"/>
          <w:lang w:eastAsia="ar-SA"/>
        </w:rPr>
        <w:t xml:space="preserve">, przy zachowaniu obowiązujących przepisów i rygorów określonych prawem dla transportu produktów leczniczych zgodnie z Rozporządzeniem Ministra Zdrowia z  dnia 13 marca 2015r. w sprawie wymagań Dobrej Praktyki Dystrybucyjnej. </w:t>
      </w:r>
    </w:p>
    <w:p w14:paraId="3987EBF9" w14:textId="77777777" w:rsidR="00831CA1" w:rsidRPr="00831CA1" w:rsidRDefault="00831CA1" w:rsidP="00831CA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747D29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426" w:hanging="142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bidi="en-US"/>
        </w:rPr>
      </w:pPr>
      <w:r w:rsidRPr="00831CA1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Oświadczam, że nie podlegam wykluczeniu z postępowania na podstawie art. 7 ust. </w:t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1 </w:t>
      </w:r>
      <w:r w:rsidRPr="00831CA1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fa-IR" w:bidi="fa-IR"/>
        </w:rPr>
        <w:t>ustawy z dnia 13.04.2022 r. o szczególnych rozwiązaniach w zakresie przeciwdziałania wspieraniu</w:t>
      </w:r>
      <w:r w:rsidRPr="00831CA1">
        <w:rPr>
          <w:rFonts w:ascii="Times New Roman" w:eastAsia="Andale Sans UI" w:hAnsi="Times New Roman" w:cs="Times New Roman"/>
          <w:b/>
          <w:i/>
          <w:kern w:val="2"/>
          <w:sz w:val="20"/>
          <w:szCs w:val="20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fa-IR" w:bidi="fa-IR"/>
        </w:rPr>
        <w:t xml:space="preserve">agresji na Ukrainę oraz służących ochronie bezpieczeństwa narodowego  </w:t>
      </w:r>
      <w:r w:rsidRPr="00831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z 2022 poz. 835 </w:t>
      </w:r>
      <w:r w:rsidRPr="00831CA1">
        <w:rPr>
          <w:rFonts w:ascii="Times New Roman" w:eastAsia="Times New Roman" w:hAnsi="Times New Roman" w:cs="Tahoma"/>
          <w:kern w:val="1"/>
          <w:sz w:val="20"/>
          <w:szCs w:val="20"/>
          <w:lang w:eastAsia="pl-PL" w:bidi="fa-IR"/>
        </w:rPr>
        <w:t xml:space="preserve"> </w:t>
      </w:r>
      <w:r w:rsidRPr="00831CA1">
        <w:rPr>
          <w:rFonts w:ascii="Times New Roman" w:eastAsia="Times New Roman" w:hAnsi="Times New Roman" w:cs="Times New Roman"/>
          <w:sz w:val="20"/>
          <w:szCs w:val="20"/>
          <w:lang w:eastAsia="pl-PL"/>
        </w:rPr>
        <w:t>z 15</w:t>
      </w:r>
      <w:r w:rsidRPr="00831C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831CA1">
        <w:rPr>
          <w:rFonts w:ascii="Times New Roman" w:eastAsia="Times New Roman" w:hAnsi="Times New Roman" w:cs="Times New Roman"/>
          <w:sz w:val="20"/>
          <w:szCs w:val="20"/>
          <w:lang w:eastAsia="pl-PL"/>
        </w:rPr>
        <w:t>04.2022)</w:t>
      </w:r>
      <w:r w:rsidRPr="00831CA1">
        <w:rPr>
          <w:rFonts w:ascii="Times New Roman" w:eastAsia="Times New Roman" w:hAnsi="Times New Roman" w:cs="Tahoma"/>
          <w:kern w:val="1"/>
          <w:sz w:val="20"/>
          <w:szCs w:val="20"/>
          <w:lang w:eastAsia="pl-PL" w:bidi="fa-IR"/>
        </w:rPr>
        <w:t>.</w:t>
      </w:r>
      <w:r w:rsidRPr="00831CA1">
        <w:rPr>
          <w:rFonts w:ascii="Times New Roman" w:eastAsia="Andale Sans UI" w:hAnsi="Times New Roman" w:cs="Times New Roman"/>
          <w:b/>
          <w:i/>
          <w:kern w:val="2"/>
          <w:sz w:val="20"/>
          <w:szCs w:val="20"/>
          <w:lang w:eastAsia="fa-IR" w:bidi="fa-IR"/>
        </w:rPr>
        <w:t xml:space="preserve"> </w:t>
      </w:r>
    </w:p>
    <w:p w14:paraId="45F24F3B" w14:textId="77777777" w:rsidR="00831CA1" w:rsidRPr="00831CA1" w:rsidRDefault="00831CA1" w:rsidP="00831C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567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VIII. Oświadczam, że nie podlegam wykluczeniu z postępowania na podstawie art. 5k </w:t>
      </w:r>
      <w:r w:rsidRPr="00831CA1">
        <w:rPr>
          <w:rFonts w:ascii="Times New Roman" w:eastAsia="Andale Sans UI" w:hAnsi="Times New Roman" w:cs="Tahoma"/>
          <w:b/>
          <w:color w:val="000000"/>
          <w:kern w:val="1"/>
          <w:sz w:val="20"/>
          <w:szCs w:val="20"/>
          <w:lang w:eastAsia="fa-IR" w:bidi="fa-IR"/>
        </w:rPr>
        <w:t xml:space="preserve">ust. 1 </w:t>
      </w:r>
      <w:r w:rsidRPr="00831CA1">
        <w:rPr>
          <w:rFonts w:ascii="Times New Roman" w:eastAsia="Andale Sans UI" w:hAnsi="Times New Roman" w:cs="Times New Roman"/>
          <w:b/>
          <w:color w:val="000000"/>
          <w:kern w:val="1"/>
          <w:sz w:val="20"/>
          <w:szCs w:val="20"/>
          <w:lang w:eastAsia="fa-IR" w:bidi="fa-IR"/>
        </w:rPr>
        <w:t>na mocy</w:t>
      </w:r>
      <w:r w:rsidRPr="00831CA1">
        <w:rPr>
          <w:rFonts w:ascii="Times New Roman" w:eastAsia="Andale Sans UI" w:hAnsi="Times New Roman" w:cs="Tahoma"/>
          <w:color w:val="000000"/>
          <w:kern w:val="1"/>
          <w:sz w:val="20"/>
          <w:szCs w:val="20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 w:eastAsia="fa-IR" w:bidi="fa-IR"/>
        </w:rPr>
        <w:t xml:space="preserve">art. 1 pkt 23 rozporządzenia Rady (UE) 2022/576 </w:t>
      </w:r>
      <w:r w:rsidRPr="00831CA1">
        <w:rPr>
          <w:rFonts w:ascii="Times New Roman" w:eastAsia="Andale Sans UI" w:hAnsi="Times New Roman" w:cs="Tahoma"/>
          <w:color w:val="000000"/>
          <w:kern w:val="1"/>
          <w:sz w:val="20"/>
          <w:szCs w:val="20"/>
          <w:lang w:eastAsia="fa-IR" w:bidi="fa-IR"/>
        </w:rPr>
        <w:t>z dnia 8 kwietnia 2022 r. w sprawie zmiany</w:t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rozporządzenia Rady (UE) nr 833/2014 z dnia 31 lipca 2014 r. dotyczącego środków ograniczających w związku</w:t>
      </w:r>
      <w:r w:rsidRPr="00831CA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br/>
        <w:t xml:space="preserve">z działaniami Rosji destabilizującymi sytuację na Ukrainie (Dz. Urz. UE nr L 229 z 31.7.2014, str. 1, który stanowi, </w:t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ż</w:t>
      </w:r>
      <w:r w:rsidRPr="00831CA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e:</w:t>
      </w:r>
    </w:p>
    <w:p w14:paraId="7BD67341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lastRenderedPageBreak/>
        <w:t>„</w:t>
      </w:r>
      <w:r w:rsidRPr="00831CA1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6D10893C" w14:textId="77777777" w:rsidR="00831CA1" w:rsidRPr="00831CA1" w:rsidRDefault="00831CA1">
      <w:pPr>
        <w:widowControl w:val="0"/>
        <w:numPr>
          <w:ilvl w:val="0"/>
          <w:numId w:val="72"/>
        </w:numPr>
        <w:suppressAutoHyphens/>
        <w:spacing w:after="0" w:line="100" w:lineRule="atLeast"/>
        <w:ind w:firstLine="284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831CA1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 xml:space="preserve">obywateli rosyjskich lub osób fizycznych lub prawnych, podmiotów lub organów z siedzibą w Rosji; </w:t>
      </w:r>
    </w:p>
    <w:p w14:paraId="2E6DB01E" w14:textId="77777777" w:rsidR="00831CA1" w:rsidRPr="00831CA1" w:rsidRDefault="00831CA1">
      <w:pPr>
        <w:widowControl w:val="0"/>
        <w:numPr>
          <w:ilvl w:val="0"/>
          <w:numId w:val="72"/>
        </w:numPr>
        <w:suppressAutoHyphens/>
        <w:spacing w:after="0" w:line="100" w:lineRule="atLeast"/>
        <w:ind w:firstLine="284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831CA1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 xml:space="preserve">osób prawnych, podmiotów lub organów, do których prawa własności bezpośrednio lub pośrednio w ponad 50 % </w:t>
      </w:r>
    </w:p>
    <w:p w14:paraId="410A4956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831CA1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 xml:space="preserve">     należą do podmiotu, o którym mowa w lit. a) niniejszego ustępu; lub </w:t>
      </w:r>
    </w:p>
    <w:p w14:paraId="42AC4B4C" w14:textId="77777777" w:rsidR="00831CA1" w:rsidRPr="00831CA1" w:rsidRDefault="00831CA1">
      <w:pPr>
        <w:widowControl w:val="0"/>
        <w:numPr>
          <w:ilvl w:val="0"/>
          <w:numId w:val="72"/>
        </w:numPr>
        <w:suppressAutoHyphens/>
        <w:spacing w:after="0" w:line="100" w:lineRule="atLeast"/>
        <w:ind w:left="567" w:hanging="283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831CA1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t xml:space="preserve">osób fizycznych lub prawnych, podmiotów lub organów działających w imieniu lub pod kierunkiem podmiotu, </w:t>
      </w:r>
      <w:r w:rsidRPr="00831CA1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fa-IR" w:bidi="fa-IR"/>
        </w:rPr>
        <w:br/>
        <w:t xml:space="preserve">o którym mowa w lit. a) lub b) niniejszego ustępu, </w:t>
      </w:r>
      <w:r w:rsidRPr="00831CA1">
        <w:rPr>
          <w:rFonts w:ascii="Times New Roman" w:eastAsia="Andale Sans UI" w:hAnsi="Times New Roman" w:cs="Times New Roman"/>
          <w:i/>
          <w:iCs/>
          <w:kern w:val="1"/>
          <w:sz w:val="18"/>
          <w:szCs w:val="18"/>
          <w:lang w:eastAsia="fa-IR" w:bidi="fa-IR"/>
        </w:rPr>
        <w:t>w tym podwykonawców, dostawców lub podmiotów, na których zdolności polega się w rozumieniu dyrektyw w sprawie zamówień publicznych, w przypadku gdy przypada na nich ponad 10 % wartości zamówienia.“</w:t>
      </w:r>
    </w:p>
    <w:p w14:paraId="66D18164" w14:textId="77777777" w:rsidR="00831CA1" w:rsidRPr="00831CA1" w:rsidRDefault="00831CA1" w:rsidP="00831C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 w:bidi="fa-IR"/>
        </w:rPr>
      </w:pPr>
    </w:p>
    <w:p w14:paraId="0E5DD0EB" w14:textId="77777777" w:rsidR="00831CA1" w:rsidRPr="00831CA1" w:rsidRDefault="00831CA1" w:rsidP="00831C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831C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UWAGA! </w:t>
      </w:r>
    </w:p>
    <w:p w14:paraId="402476F3" w14:textId="77777777" w:rsidR="00831CA1" w:rsidRPr="00831CA1" w:rsidRDefault="00831CA1" w:rsidP="00831C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31C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Należy</w:t>
      </w:r>
      <w:r w:rsidRPr="00831CA1">
        <w:rPr>
          <w:rFonts w:ascii="Times New Roman" w:eastAsia="Times New Roman" w:hAnsi="Times New Roman" w:cs="Times New Roman"/>
          <w:b/>
          <w:color w:val="548DD4"/>
          <w:sz w:val="18"/>
          <w:szCs w:val="18"/>
          <w:lang w:eastAsia="pl-PL"/>
        </w:rPr>
        <w:t xml:space="preserve"> </w:t>
      </w:r>
      <w:r w:rsidRPr="00831CA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831C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wskazać, </w:t>
      </w:r>
      <w:r w:rsidRPr="00831CA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14:paraId="51F42F3A" w14:textId="77777777" w:rsidR="00831CA1" w:rsidRPr="00831CA1" w:rsidRDefault="00831CA1" w:rsidP="00831CA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C4B3F1" w14:textId="77777777" w:rsidR="00831CA1" w:rsidRPr="00831CA1" w:rsidRDefault="00831CA1" w:rsidP="00831CA1">
      <w:pPr>
        <w:widowControl w:val="0"/>
        <w:suppressAutoHyphens/>
        <w:spacing w:after="120" w:line="100" w:lineRule="atLeast"/>
        <w:ind w:hanging="426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831CA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IX.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 Oświadczamy, że projektowane postanowienia przyszłej umowy zawarte w Zał. Nr </w:t>
      </w:r>
      <w:r w:rsidRPr="00831CA1">
        <w:rPr>
          <w:rFonts w:ascii="Times New Roman" w:eastAsia="Andale Sans UI" w:hAnsi="Times New Roman" w:cs="Tahoma"/>
          <w:b/>
          <w:kern w:val="1"/>
          <w:lang w:eastAsia="fa-IR" w:bidi="fa-IR"/>
        </w:rPr>
        <w:t>5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 do SWZ zostały przez nas zaakceptowane i zobowiązujemy się w przypadku wyboru naszej oferty do zawarcia umowy w terminie i miejscu wyznaczonym przez Zamawiającego.</w:t>
      </w:r>
    </w:p>
    <w:p w14:paraId="5837DF4B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vanish/>
          <w:kern w:val="1"/>
          <w:lang w:eastAsia="fa-IR" w:bidi="fa-IR"/>
        </w:rPr>
      </w:pPr>
    </w:p>
    <w:p w14:paraId="727E29AB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vanish/>
          <w:kern w:val="1"/>
          <w:lang w:eastAsia="fa-IR" w:bidi="fa-IR"/>
        </w:rPr>
      </w:pPr>
    </w:p>
    <w:p w14:paraId="6D1174C3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42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831CA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120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 dni licząc od dnia,                     w którym upływa termin składania ofert.</w:t>
      </w:r>
    </w:p>
    <w:p w14:paraId="51B94F8E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42" w:hanging="28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Oświadczamy,</w:t>
      </w:r>
      <w:r w:rsidRPr="00831CA1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że oferowane przez nas dostawy odpowiadają wymaganiom określonym w SWZ przez Zamawiającego.</w:t>
      </w:r>
    </w:p>
    <w:p w14:paraId="4D2DD805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0" w:line="240" w:lineRule="auto"/>
        <w:ind w:left="142" w:right="-14" w:hanging="28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Termin obowiązywania umowy:</w:t>
      </w:r>
      <w:r w:rsidRPr="00831CA1">
        <w:rPr>
          <w:rFonts w:ascii="Times New Roman" w:eastAsia="Lucida Sans Unicode" w:hAnsi="Times New Roman" w:cs="Tahoma"/>
          <w:kern w:val="1"/>
          <w:lang w:bidi="en-US"/>
        </w:rPr>
        <w:t xml:space="preserve"> 24 miesiące,  licząc od daty zawarcia umowy.</w:t>
      </w:r>
    </w:p>
    <w:p w14:paraId="72C5250F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42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102BAA36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42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Zgodnie z art. 225 ustawy Pzp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831CA1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831CA1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  prowadzić do powstania u Zamawiającego obowiązku podatkowego zgodnie z przepisami ustawy </w:t>
      </w:r>
      <w:r w:rsidRPr="00831CA1">
        <w:rPr>
          <w:rFonts w:ascii="Times New Roman" w:eastAsia="Times New Roman" w:hAnsi="Times New Roman" w:cs="Times New Roman"/>
          <w:kern w:val="1"/>
          <w:lang w:eastAsia="pl-PL" w:bidi="fa-IR"/>
        </w:rPr>
        <w:t xml:space="preserve">11 marca 2004 r. 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762D9389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831CA1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831CA1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831CA1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4D81D845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9529F51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0" w:line="100" w:lineRule="atLeast"/>
        <w:ind w:left="142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831CA1">
        <w:rPr>
          <w:rFonts w:ascii="Times New Roman" w:eastAsia="Calibri" w:hAnsi="Times New Roman" w:cs="Times New Roman"/>
          <w:lang w:eastAsia="en-GB"/>
        </w:rPr>
        <w:t>Czy wykonawca jest mikroprzedsiębiorstwem bądź małym lub średnim przedsiębiorstwem</w:t>
      </w:r>
      <w:r w:rsidRPr="00831CA1">
        <w:rPr>
          <w:rFonts w:ascii="Arial" w:eastAsia="Calibri" w:hAnsi="Arial" w:cs="Arial"/>
          <w:vertAlign w:val="superscript"/>
          <w:lang w:eastAsia="en-GB"/>
        </w:rPr>
        <w:footnoteReference w:id="1"/>
      </w:r>
      <w:r w:rsidRPr="00831CA1">
        <w:rPr>
          <w:rFonts w:ascii="Arial" w:eastAsia="Calibri" w:hAnsi="Arial" w:cs="Arial"/>
          <w:lang w:eastAsia="en-GB"/>
        </w:rPr>
        <w:t>?</w:t>
      </w:r>
    </w:p>
    <w:p w14:paraId="41B6AE82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TAK/NIE*.</w:t>
      </w:r>
    </w:p>
    <w:p w14:paraId="18518107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9CFAE2E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284" w:hanging="357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Inne informacje Wykonawcy w tym:</w:t>
      </w:r>
    </w:p>
    <w:p w14:paraId="7F59DCDE" w14:textId="77777777" w:rsidR="00831CA1" w:rsidRPr="00831CA1" w:rsidRDefault="00831CA1">
      <w:pPr>
        <w:widowControl w:val="0"/>
        <w:numPr>
          <w:ilvl w:val="0"/>
          <w:numId w:val="73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informacje dotyczące </w:t>
      </w:r>
      <w:r w:rsidRPr="00831CA1">
        <w:rPr>
          <w:rFonts w:ascii="Times New Roman" w:eastAsia="Andale Sans UI" w:hAnsi="Times New Roman" w:cs="Times New Roman"/>
          <w:b/>
          <w:kern w:val="1"/>
          <w:lang w:eastAsia="fa-IR" w:bidi="fa-IR"/>
        </w:rPr>
        <w:t>udziału podwykonawców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w wykonaniu zamówienia </w:t>
      </w:r>
      <w:r w:rsidRPr="00831CA1"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  <w:t xml:space="preserve">(podać </w:t>
      </w:r>
      <w:r w:rsidRPr="00831CA1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fa-IR" w:bidi="fa-IR"/>
        </w:rPr>
        <w:t>części zamówienia, której Wykonawca wykonanie zamierza powierzyć podwykonawcy i firmę podwykonawcy)</w:t>
      </w:r>
      <w:r w:rsidRPr="00831CA1"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  <w:t>:</w:t>
      </w:r>
    </w:p>
    <w:p w14:paraId="357B3FC3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</w:p>
    <w:p w14:paraId="5449F348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3406EA06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84CABFE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6EF184" w14:textId="5E68F121" w:rsidR="00831CA1" w:rsidRPr="00831CA1" w:rsidRDefault="00831CA1">
      <w:pPr>
        <w:widowControl w:val="0"/>
        <w:numPr>
          <w:ilvl w:val="0"/>
          <w:numId w:val="73"/>
        </w:num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lastRenderedPageBreak/>
        <w:t>informacje dotyczące polegania Wykonawcy  na zdolnościach  lub sytuacji  podmiotów udost</w:t>
      </w:r>
      <w:r>
        <w:rPr>
          <w:rFonts w:ascii="Times New Roman" w:eastAsia="Andale Sans UI" w:hAnsi="Times New Roman" w:cs="Times New Roman"/>
          <w:kern w:val="1"/>
          <w:lang w:eastAsia="fa-IR" w:bidi="fa-IR"/>
        </w:rPr>
        <w:t>ę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pniaj</w:t>
      </w:r>
      <w:r>
        <w:rPr>
          <w:rFonts w:ascii="Times New Roman" w:eastAsia="Andale Sans UI" w:hAnsi="Times New Roman" w:cs="Times New Roman"/>
          <w:kern w:val="1"/>
          <w:lang w:eastAsia="fa-IR" w:bidi="fa-IR"/>
        </w:rPr>
        <w:t>ą</w:t>
      </w:r>
      <w:r w:rsidRPr="00831CA1">
        <w:rPr>
          <w:rFonts w:ascii="Times New Roman" w:eastAsia="Andale Sans UI" w:hAnsi="Times New Roman" w:cs="Times New Roman"/>
          <w:kern w:val="1"/>
          <w:lang w:eastAsia="fa-IR" w:bidi="fa-IR"/>
        </w:rPr>
        <w:t>cych zasoby w celu spełnienia  warunków udziału w postępowaniu</w:t>
      </w:r>
    </w:p>
    <w:p w14:paraId="3B33F7F2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Tak/Nie *</w:t>
      </w:r>
    </w:p>
    <w:p w14:paraId="53BBD216" w14:textId="7D7F358A" w:rsidR="00831CA1" w:rsidRPr="00831CA1" w:rsidRDefault="00831CA1" w:rsidP="00831CA1">
      <w:pPr>
        <w:widowControl w:val="0"/>
        <w:suppressAutoHyphens/>
        <w:spacing w:after="0" w:line="100" w:lineRule="atLeast"/>
        <w:ind w:hanging="540"/>
        <w:jc w:val="both"/>
        <w:textAlignment w:val="baseline"/>
        <w:rPr>
          <w:rFonts w:ascii="Times New Roman" w:eastAsia="Andale Sans UI" w:hAnsi="Times New Roman" w:cs="Times New Roman"/>
          <w:bCs/>
          <w:i/>
          <w:iCs/>
          <w:kern w:val="1"/>
          <w:lang w:eastAsia="fa-IR" w:bidi="fa-IR"/>
        </w:rPr>
      </w:pPr>
      <w:r w:rsidRPr="00831CA1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                    </w:t>
      </w:r>
      <w:r w:rsidRPr="00831CA1">
        <w:rPr>
          <w:rFonts w:ascii="Times New Roman" w:eastAsia="Andale Sans UI" w:hAnsi="Times New Roman" w:cs="Times New Roman"/>
          <w:bCs/>
          <w:i/>
          <w:iCs/>
          <w:kern w:val="1"/>
          <w:lang w:eastAsia="fa-IR" w:bidi="fa-IR"/>
        </w:rPr>
        <w:t xml:space="preserve"> (jeżeli Tak, należy złożyć wraz z ofertą zobowiązanie podmiotów udostepniaj</w:t>
      </w:r>
      <w:r>
        <w:rPr>
          <w:rFonts w:ascii="Times New Roman" w:eastAsia="Andale Sans UI" w:hAnsi="Times New Roman" w:cs="Times New Roman"/>
          <w:bCs/>
          <w:i/>
          <w:iCs/>
          <w:kern w:val="1"/>
          <w:lang w:eastAsia="fa-IR" w:bidi="fa-IR"/>
        </w:rPr>
        <w:t>ą</w:t>
      </w:r>
      <w:r w:rsidRPr="00831CA1">
        <w:rPr>
          <w:rFonts w:ascii="Times New Roman" w:eastAsia="Andale Sans UI" w:hAnsi="Times New Roman" w:cs="Times New Roman"/>
          <w:bCs/>
          <w:i/>
          <w:iCs/>
          <w:kern w:val="1"/>
          <w:lang w:eastAsia="fa-IR" w:bidi="fa-IR"/>
        </w:rPr>
        <w:t xml:space="preserve">cych zasoby  </w:t>
      </w:r>
      <w:r w:rsidRPr="00831CA1">
        <w:rPr>
          <w:rFonts w:ascii="Times New Roman" w:eastAsia="Andale Sans UI" w:hAnsi="Times New Roman" w:cs="Times New Roman"/>
          <w:bCs/>
          <w:i/>
          <w:iCs/>
          <w:kern w:val="1"/>
          <w:lang w:eastAsia="fa-IR" w:bidi="fa-IR"/>
        </w:rPr>
        <w:br/>
        <w:t xml:space="preserve">          zgodnie z wymogiem określonym w Rozdz. IV pkt 9.2 SWZ)</w:t>
      </w:r>
    </w:p>
    <w:p w14:paraId="67776CC2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B94355A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2FCFA699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C36FA72" w14:textId="77777777" w:rsidR="00831CA1" w:rsidRPr="00831CA1" w:rsidRDefault="00831CA1" w:rsidP="00831C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831CA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831CA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31CA1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31CA1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                    w celu ubiegania się o udzielenie zamówienia publicznego w niniejszym postępowaniu.</w:t>
      </w:r>
      <w:r w:rsidRPr="00831CA1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3"/>
      </w:r>
    </w:p>
    <w:p w14:paraId="7432D076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C743208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70B03DC9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43F42E7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79F66D8F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831CA1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7DD5F863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14A6EE78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31738D9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0" w:line="100" w:lineRule="atLeast"/>
        <w:ind w:left="142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0CECD313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46A2524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271FBA7C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0741E9D0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06B37DF9" w14:textId="77777777" w:rsidR="00831CA1" w:rsidRPr="00831CA1" w:rsidRDefault="00831CA1">
      <w:pPr>
        <w:widowControl w:val="0"/>
        <w:numPr>
          <w:ilvl w:val="0"/>
          <w:numId w:val="19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2EF46FC8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831CA1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831CA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72711994" w14:textId="77777777" w:rsidR="00831CA1" w:rsidRPr="00831CA1" w:rsidRDefault="00831CA1" w:rsidP="00831CA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77EF3F5E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831CA1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831CA1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>wykazać załączając stosowne wyjaśnienia</w:t>
      </w:r>
      <w:r w:rsidRPr="00831CA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, iż zastrzeżone informacje stanowią tajemnicę przedsiębiorstwa).</w:t>
      </w:r>
    </w:p>
    <w:p w14:paraId="305EFC0D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F83EC9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3C8D8A79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1D061B8D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E5BB0AA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E952553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AC5CA80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0F67953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A99437D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4BEE02F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9AB59BE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1D9EB2CE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6C3E4813" w14:textId="77777777" w:rsidR="00831CA1" w:rsidRPr="00831CA1" w:rsidRDefault="00831CA1" w:rsidP="00831CA1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831CA1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C5FE66F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7617E898" w14:textId="77777777" w:rsidR="00831CA1" w:rsidRPr="00831CA1" w:rsidRDefault="00831CA1" w:rsidP="00831CA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831CA1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0E42F8DF" w14:textId="77777777" w:rsidR="00831CA1" w:rsidRPr="00831CA1" w:rsidRDefault="00831CA1" w:rsidP="00831CA1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A523AFC" w14:textId="77777777" w:rsidR="00831CA1" w:rsidRPr="00831CA1" w:rsidRDefault="00831CA1" w:rsidP="00831CA1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FADA352" w14:textId="77777777" w:rsidR="00831CA1" w:rsidRPr="00831CA1" w:rsidRDefault="00831CA1" w:rsidP="00831CA1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35F6F75" w14:textId="77777777" w:rsidR="00831CA1" w:rsidRPr="00831CA1" w:rsidRDefault="00831CA1" w:rsidP="00831CA1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F43C048" w14:textId="77777777" w:rsidR="00831CA1" w:rsidRPr="00831CA1" w:rsidRDefault="00831CA1" w:rsidP="00831CA1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346FC3" w14:textId="77777777" w:rsidR="00831CA1" w:rsidRPr="00831CA1" w:rsidRDefault="00831CA1" w:rsidP="00831CA1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7B04B01" w14:textId="77777777" w:rsidR="00831CA1" w:rsidRPr="00831CA1" w:rsidRDefault="00831CA1" w:rsidP="00831CA1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14B5FE2" w14:textId="77777777" w:rsidR="001F001D" w:rsidRDefault="001F001D"/>
    <w:sectPr w:rsidR="001F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94D6" w14:textId="77777777" w:rsidR="003B4103" w:rsidRDefault="003B4103" w:rsidP="00831CA1">
      <w:pPr>
        <w:spacing w:after="0" w:line="240" w:lineRule="auto"/>
      </w:pPr>
      <w:r>
        <w:separator/>
      </w:r>
    </w:p>
  </w:endnote>
  <w:endnote w:type="continuationSeparator" w:id="0">
    <w:p w14:paraId="2288766B" w14:textId="77777777" w:rsidR="003B4103" w:rsidRDefault="003B4103" w:rsidP="008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Gotham Book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15D6" w14:textId="77777777" w:rsidR="003B4103" w:rsidRDefault="003B4103" w:rsidP="00831CA1">
      <w:pPr>
        <w:spacing w:after="0" w:line="240" w:lineRule="auto"/>
      </w:pPr>
      <w:r>
        <w:separator/>
      </w:r>
    </w:p>
  </w:footnote>
  <w:footnote w:type="continuationSeparator" w:id="0">
    <w:p w14:paraId="737DB629" w14:textId="77777777" w:rsidR="003B4103" w:rsidRDefault="003B4103" w:rsidP="00831CA1">
      <w:pPr>
        <w:spacing w:after="0" w:line="240" w:lineRule="auto"/>
      </w:pPr>
      <w:r>
        <w:continuationSeparator/>
      </w:r>
    </w:p>
  </w:footnote>
  <w:footnote w:id="1">
    <w:p w14:paraId="634C976A" w14:textId="77777777" w:rsidR="00831CA1" w:rsidRDefault="00831CA1" w:rsidP="00831CA1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Z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alecenie Komisji z dnia 6 maja 2003 r. dotyczące definicji mikroprzedsiębiorstw oraz małych i średnich przedsiębiorstw (Dz.U. L 124  z 20.5.2003, s. 36).                             Te informacje są wymagane wyłącznie do celów statystycznych. </w:t>
      </w:r>
    </w:p>
    <w:p w14:paraId="0C599FE4" w14:textId="77777777" w:rsidR="00831CA1" w:rsidRDefault="00831CA1" w:rsidP="00831CA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nie przekracza 2 milionów euro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6557B442" w14:textId="77777777" w:rsidR="00831CA1" w:rsidRDefault="00831CA1" w:rsidP="00831CA1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nie przekracza 10 milionów euro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70AB3E49" w14:textId="77777777" w:rsidR="00831CA1" w:rsidRDefault="00831CA1" w:rsidP="00831CA1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Średnie przedsiębiorstwa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które </w:t>
      </w:r>
      <w:r>
        <w:rPr>
          <w:rFonts w:ascii="Arial Narrow" w:hAnsi="Arial Narrow" w:cs="Arial"/>
          <w:b/>
          <w:sz w:val="16"/>
          <w:szCs w:val="16"/>
        </w:rPr>
        <w:t xml:space="preserve">zatrudniają mniej niż 250 osób                  </w:t>
      </w:r>
      <w:r>
        <w:rPr>
          <w:rFonts w:ascii="Arial Narrow" w:hAnsi="Arial Narrow" w:cs="Arial"/>
          <w:sz w:val="16"/>
          <w:szCs w:val="16"/>
        </w:rPr>
        <w:t xml:space="preserve"> i których </w:t>
      </w:r>
      <w:r>
        <w:rPr>
          <w:rFonts w:ascii="Arial Narrow" w:hAnsi="Arial Narrow" w:cs="Arial"/>
          <w:b/>
          <w:sz w:val="16"/>
          <w:szCs w:val="16"/>
        </w:rPr>
        <w:t>roczny obrót nie przekracza 50 milionów euro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>roczna suma bilansowa nie przekracza 43 milionów euro</w:t>
      </w:r>
      <w:r>
        <w:rPr>
          <w:rFonts w:ascii="Arial Narrow" w:hAnsi="Arial Narrow" w:cs="Arial"/>
          <w:sz w:val="16"/>
          <w:szCs w:val="16"/>
        </w:rPr>
        <w:t>.</w:t>
      </w:r>
    </w:p>
  </w:footnote>
  <w:footnote w:id="2">
    <w:p w14:paraId="74816F73" w14:textId="5B2B504C" w:rsidR="00831CA1" w:rsidRPr="00723802" w:rsidRDefault="00831CA1" w:rsidP="00831CA1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9D9593" w14:textId="77777777" w:rsidR="00831CA1" w:rsidRPr="00580526" w:rsidRDefault="00831CA1" w:rsidP="00831CA1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wykonawca </w:t>
      </w:r>
      <w:r w:rsidRPr="00723802">
        <w:rPr>
          <w:rFonts w:eastAsia="Calibri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112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BE2CEE"/>
    <w:multiLevelType w:val="hybridMultilevel"/>
    <w:tmpl w:val="9670B0FC"/>
    <w:styleLink w:val="WW8Num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7590B"/>
    <w:multiLevelType w:val="hybridMultilevel"/>
    <w:tmpl w:val="7BD409BE"/>
    <w:styleLink w:val="WW8Num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D83A07"/>
    <w:multiLevelType w:val="multilevel"/>
    <w:tmpl w:val="BA8E4894"/>
    <w:styleLink w:val="WW8Num61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6DA0514"/>
    <w:multiLevelType w:val="hybridMultilevel"/>
    <w:tmpl w:val="047ED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02592"/>
    <w:multiLevelType w:val="multilevel"/>
    <w:tmpl w:val="23BE7C92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C525F43"/>
    <w:multiLevelType w:val="multilevel"/>
    <w:tmpl w:val="AD0E609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1E7A97"/>
    <w:multiLevelType w:val="multilevel"/>
    <w:tmpl w:val="F77AC208"/>
    <w:styleLink w:val="WW8Num36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0BB7FED"/>
    <w:multiLevelType w:val="hybridMultilevel"/>
    <w:tmpl w:val="1FBA655E"/>
    <w:styleLink w:val="WW8Num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B08D6"/>
    <w:multiLevelType w:val="multilevel"/>
    <w:tmpl w:val="3926B342"/>
    <w:styleLink w:val="WWNum111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69871CD"/>
    <w:multiLevelType w:val="multilevel"/>
    <w:tmpl w:val="78B658E2"/>
    <w:styleLink w:val="WW8Num8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79F611C"/>
    <w:multiLevelType w:val="multilevel"/>
    <w:tmpl w:val="FC24AB4C"/>
    <w:styleLink w:val="WW8Num18"/>
    <w:lvl w:ilvl="0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E18EA"/>
    <w:multiLevelType w:val="hybridMultilevel"/>
    <w:tmpl w:val="E9C4A648"/>
    <w:styleLink w:val="WW8Num98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0C1C7C"/>
    <w:multiLevelType w:val="hybridMultilevel"/>
    <w:tmpl w:val="8E085DAE"/>
    <w:styleLink w:val="WW8Num8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D3CB4"/>
    <w:multiLevelType w:val="hybridMultilevel"/>
    <w:tmpl w:val="EA123BC8"/>
    <w:lvl w:ilvl="0" w:tplc="83BA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544E0"/>
    <w:multiLevelType w:val="hybridMultilevel"/>
    <w:tmpl w:val="9C9EDE9C"/>
    <w:styleLink w:val="WW8Num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styleLink w:val="WW8Num6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2567353"/>
    <w:multiLevelType w:val="hybridMultilevel"/>
    <w:tmpl w:val="35DEFED8"/>
    <w:styleLink w:val="WW8Num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E6EA5"/>
    <w:multiLevelType w:val="hybridMultilevel"/>
    <w:tmpl w:val="246CAB4C"/>
    <w:styleLink w:val="WW8Num5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styleLink w:val="WW8Num17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4B85A96"/>
    <w:multiLevelType w:val="hybridMultilevel"/>
    <w:tmpl w:val="0DE45C96"/>
    <w:styleLink w:val="WW8Num9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9B5401"/>
    <w:multiLevelType w:val="hybridMultilevel"/>
    <w:tmpl w:val="2F380378"/>
    <w:styleLink w:val="WW8Num60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45409"/>
    <w:multiLevelType w:val="hybridMultilevel"/>
    <w:tmpl w:val="CCC40D62"/>
    <w:styleLink w:val="WW8Num93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2A763046"/>
    <w:multiLevelType w:val="multilevel"/>
    <w:tmpl w:val="400EB2DC"/>
    <w:styleLink w:val="WW8Num16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1" w15:restartNumberingAfterBreak="0">
    <w:nsid w:val="2A803956"/>
    <w:multiLevelType w:val="multilevel"/>
    <w:tmpl w:val="C376FFA8"/>
    <w:styleLink w:val="WW8Num71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2" w15:restartNumberingAfterBreak="0">
    <w:nsid w:val="2B05091F"/>
    <w:multiLevelType w:val="hybridMultilevel"/>
    <w:tmpl w:val="219CE5E0"/>
    <w:styleLink w:val="WW8Num2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D94473F"/>
    <w:multiLevelType w:val="multilevel"/>
    <w:tmpl w:val="F1FAC214"/>
    <w:styleLink w:val="WW8Num152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2B8064A"/>
    <w:multiLevelType w:val="hybridMultilevel"/>
    <w:tmpl w:val="80FE1EAA"/>
    <w:styleLink w:val="WW8Num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styleLink w:val="WW8Num110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8E0380"/>
    <w:multiLevelType w:val="multilevel"/>
    <w:tmpl w:val="FDB2436C"/>
    <w:styleLink w:val="WW8Num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71C76D2"/>
    <w:multiLevelType w:val="multilevel"/>
    <w:tmpl w:val="E77C0968"/>
    <w:styleLink w:val="WW8Num5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386F2C66"/>
    <w:multiLevelType w:val="hybridMultilevel"/>
    <w:tmpl w:val="3624735E"/>
    <w:styleLink w:val="WW8Num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13098E"/>
    <w:multiLevelType w:val="hybridMultilevel"/>
    <w:tmpl w:val="9DF8B1AE"/>
    <w:styleLink w:val="WW8Num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E54CF"/>
    <w:multiLevelType w:val="hybridMultilevel"/>
    <w:tmpl w:val="F08CE826"/>
    <w:styleLink w:val="WW8Num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7E153C"/>
    <w:multiLevelType w:val="multilevel"/>
    <w:tmpl w:val="8DE40554"/>
    <w:styleLink w:val="WW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29D3AAE"/>
    <w:multiLevelType w:val="multilevel"/>
    <w:tmpl w:val="0415001F"/>
    <w:styleLink w:val="WW8Num2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61C640C"/>
    <w:multiLevelType w:val="hybridMultilevel"/>
    <w:tmpl w:val="E636569C"/>
    <w:styleLink w:val="WW8Num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FD151C"/>
    <w:multiLevelType w:val="hybridMultilevel"/>
    <w:tmpl w:val="50E4D08C"/>
    <w:styleLink w:val="WW8Num91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01DE"/>
    <w:multiLevelType w:val="multilevel"/>
    <w:tmpl w:val="7996DD2A"/>
    <w:styleLink w:val="WW8Num1613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4A630E8F"/>
    <w:multiLevelType w:val="hybridMultilevel"/>
    <w:tmpl w:val="6F86E2FC"/>
    <w:styleLink w:val="111111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EF5818"/>
    <w:multiLevelType w:val="multilevel"/>
    <w:tmpl w:val="D4FA0108"/>
    <w:styleLink w:val="WW8Num1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4E3509CC"/>
    <w:multiLevelType w:val="hybridMultilevel"/>
    <w:tmpl w:val="1952B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50569"/>
    <w:multiLevelType w:val="hybridMultilevel"/>
    <w:tmpl w:val="B7025422"/>
    <w:styleLink w:val="WW8Num19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C2F60"/>
    <w:multiLevelType w:val="multilevel"/>
    <w:tmpl w:val="69A8AE86"/>
    <w:styleLink w:val="WW8Num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 w:val="0"/>
      </w:rPr>
    </w:lvl>
  </w:abstractNum>
  <w:abstractNum w:abstractNumId="54" w15:restartNumberingAfterBreak="0">
    <w:nsid w:val="53E5363D"/>
    <w:multiLevelType w:val="multilevel"/>
    <w:tmpl w:val="09009070"/>
    <w:styleLink w:val="WW8Num3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544409DD"/>
    <w:multiLevelType w:val="hybridMultilevel"/>
    <w:tmpl w:val="D3CCBEC0"/>
    <w:styleLink w:val="WW8Num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B11609"/>
    <w:multiLevelType w:val="hybridMultilevel"/>
    <w:tmpl w:val="B5EA69C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E2C2B"/>
    <w:multiLevelType w:val="hybridMultilevel"/>
    <w:tmpl w:val="055CEFF8"/>
    <w:styleLink w:val="WW8Num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B004E2"/>
    <w:multiLevelType w:val="hybridMultilevel"/>
    <w:tmpl w:val="02F23F36"/>
    <w:styleLink w:val="WW8Num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1178B"/>
    <w:multiLevelType w:val="multilevel"/>
    <w:tmpl w:val="AA24A06A"/>
    <w:styleLink w:val="WW8Num9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BA56EF4"/>
    <w:multiLevelType w:val="multilevel"/>
    <w:tmpl w:val="A54A8028"/>
    <w:styleLink w:val="WWNum22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6CAB39D9"/>
    <w:multiLevelType w:val="multilevel"/>
    <w:tmpl w:val="F1167824"/>
    <w:styleLink w:val="WW8Num603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6DDC50BA"/>
    <w:multiLevelType w:val="multilevel"/>
    <w:tmpl w:val="46EAD746"/>
    <w:styleLink w:val="WWNum41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70AD685A"/>
    <w:multiLevelType w:val="multilevel"/>
    <w:tmpl w:val="3F169E64"/>
    <w:styleLink w:val="WW8Num10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66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5C43D12"/>
    <w:multiLevelType w:val="hybridMultilevel"/>
    <w:tmpl w:val="45180D7E"/>
    <w:styleLink w:val="WW8Num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1669C5"/>
    <w:multiLevelType w:val="hybridMultilevel"/>
    <w:tmpl w:val="AB42A520"/>
    <w:styleLink w:val="WW8Num41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7057BA"/>
    <w:multiLevelType w:val="multilevel"/>
    <w:tmpl w:val="A6906E04"/>
    <w:styleLink w:val="WW8Num8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EA143B0"/>
    <w:multiLevelType w:val="multilevel"/>
    <w:tmpl w:val="E908688E"/>
    <w:styleLink w:val="WW8Num2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7F006918"/>
    <w:multiLevelType w:val="multilevel"/>
    <w:tmpl w:val="35520042"/>
    <w:styleLink w:val="WW8Num14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83417236">
    <w:abstractNumId w:val="0"/>
  </w:num>
  <w:num w:numId="2" w16cid:durableId="879704088">
    <w:abstractNumId w:val="56"/>
    <w:lvlOverride w:ilvl="0">
      <w:startOverride w:val="1"/>
    </w:lvlOverride>
  </w:num>
  <w:num w:numId="3" w16cid:durableId="751853286">
    <w:abstractNumId w:val="42"/>
    <w:lvlOverride w:ilvl="0">
      <w:startOverride w:val="1"/>
    </w:lvlOverride>
  </w:num>
  <w:num w:numId="4" w16cid:durableId="1273323396">
    <w:abstractNumId w:val="25"/>
  </w:num>
  <w:num w:numId="5" w16cid:durableId="584072375">
    <w:abstractNumId w:val="47"/>
  </w:num>
  <w:num w:numId="6" w16cid:durableId="2063795729">
    <w:abstractNumId w:val="30"/>
  </w:num>
  <w:num w:numId="7" w16cid:durableId="1878468758">
    <w:abstractNumId w:val="48"/>
  </w:num>
  <w:num w:numId="8" w16cid:durableId="1273781182">
    <w:abstractNumId w:val="28"/>
  </w:num>
  <w:num w:numId="9" w16cid:durableId="1394546884">
    <w:abstractNumId w:val="20"/>
  </w:num>
  <w:num w:numId="10" w16cid:durableId="1097602430">
    <w:abstractNumId w:val="36"/>
  </w:num>
  <w:num w:numId="11" w16cid:durableId="1140076961">
    <w:abstractNumId w:val="27"/>
  </w:num>
  <w:num w:numId="12" w16cid:durableId="986781830">
    <w:abstractNumId w:val="16"/>
  </w:num>
  <w:num w:numId="13" w16cid:durableId="350759641">
    <w:abstractNumId w:val="11"/>
  </w:num>
  <w:num w:numId="14" w16cid:durableId="66732385">
    <w:abstractNumId w:val="44"/>
  </w:num>
  <w:num w:numId="15" w16cid:durableId="1956711986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6" w16cid:durableId="2045861599">
    <w:abstractNumId w:val="19"/>
  </w:num>
  <w:num w:numId="17" w16cid:durableId="1392003335">
    <w:abstractNumId w:val="57"/>
  </w:num>
  <w:num w:numId="18" w16cid:durableId="1854412384">
    <w:abstractNumId w:val="38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19" w16cid:durableId="400567301">
    <w:abstractNumId w:val="15"/>
    <w:lvlOverride w:ilvl="0">
      <w:lvl w:ilvl="0">
        <w:start w:val="1"/>
        <w:numFmt w:val="upperRoman"/>
        <w:lvlText w:val="%1."/>
        <w:lvlJc w:val="right"/>
        <w:pPr>
          <w:ind w:left="1070" w:hanging="360"/>
        </w:pPr>
        <w:rPr>
          <w:b/>
          <w:i w:val="0"/>
          <w:iCs w:val="0"/>
          <w:sz w:val="22"/>
          <w:szCs w:val="22"/>
        </w:rPr>
      </w:lvl>
    </w:lvlOverride>
  </w:num>
  <w:num w:numId="20" w16cid:durableId="669259044">
    <w:abstractNumId w:val="71"/>
  </w:num>
  <w:num w:numId="21" w16cid:durableId="934552789">
    <w:abstractNumId w:val="54"/>
  </w:num>
  <w:num w:numId="22" w16cid:durableId="844636072">
    <w:abstractNumId w:val="68"/>
  </w:num>
  <w:num w:numId="23" w16cid:durableId="444154970">
    <w:abstractNumId w:val="5"/>
  </w:num>
  <w:num w:numId="24" w16cid:durableId="2062973780">
    <w:abstractNumId w:val="31"/>
  </w:num>
  <w:num w:numId="25" w16cid:durableId="152768849">
    <w:abstractNumId w:val="69"/>
  </w:num>
  <w:num w:numId="26" w16cid:durableId="330446771">
    <w:abstractNumId w:val="60"/>
  </w:num>
  <w:num w:numId="27" w16cid:durableId="249855318">
    <w:abstractNumId w:val="64"/>
  </w:num>
  <w:num w:numId="28" w16cid:durableId="774637242">
    <w:abstractNumId w:val="1"/>
  </w:num>
  <w:num w:numId="29" w16cid:durableId="821506843">
    <w:abstractNumId w:val="37"/>
  </w:num>
  <w:num w:numId="30" w16cid:durableId="1334139837">
    <w:abstractNumId w:val="49"/>
  </w:num>
  <w:num w:numId="31" w16cid:durableId="1022586434">
    <w:abstractNumId w:val="72"/>
  </w:num>
  <w:num w:numId="32" w16cid:durableId="744687099">
    <w:abstractNumId w:val="34"/>
  </w:num>
  <w:num w:numId="33" w16cid:durableId="514657548">
    <w:abstractNumId w:val="7"/>
  </w:num>
  <w:num w:numId="34" w16cid:durableId="1089542085">
    <w:abstractNumId w:val="61"/>
  </w:num>
  <w:num w:numId="35" w16cid:durableId="246038398">
    <w:abstractNumId w:val="13"/>
  </w:num>
  <w:num w:numId="36" w16cid:durableId="9838307">
    <w:abstractNumId w:val="43"/>
  </w:num>
  <w:num w:numId="37" w16cid:durableId="829177808">
    <w:abstractNumId w:val="63"/>
  </w:num>
  <w:num w:numId="38" w16cid:durableId="1516727685">
    <w:abstractNumId w:val="10"/>
  </w:num>
  <w:num w:numId="39" w16cid:durableId="1324238846">
    <w:abstractNumId w:val="66"/>
  </w:num>
  <w:num w:numId="40" w16cid:durableId="775517745">
    <w:abstractNumId w:val="8"/>
  </w:num>
  <w:num w:numId="41" w16cid:durableId="210072443">
    <w:abstractNumId w:val="9"/>
  </w:num>
  <w:num w:numId="42" w16cid:durableId="27145345">
    <w:abstractNumId w:val="21"/>
  </w:num>
  <w:num w:numId="43" w16cid:durableId="1701084108">
    <w:abstractNumId w:val="62"/>
  </w:num>
  <w:num w:numId="44" w16cid:durableId="278028504">
    <w:abstractNumId w:val="26"/>
  </w:num>
  <w:num w:numId="45" w16cid:durableId="239216957">
    <w:abstractNumId w:val="22"/>
  </w:num>
  <w:num w:numId="46" w16cid:durableId="1357661259">
    <w:abstractNumId w:val="50"/>
  </w:num>
  <w:num w:numId="47" w16cid:durableId="893661557">
    <w:abstractNumId w:val="70"/>
  </w:num>
  <w:num w:numId="48" w16cid:durableId="608122466">
    <w:abstractNumId w:val="4"/>
  </w:num>
  <w:num w:numId="49" w16cid:durableId="175854317">
    <w:abstractNumId w:val="65"/>
  </w:num>
  <w:num w:numId="50" w16cid:durableId="166943894">
    <w:abstractNumId w:val="33"/>
  </w:num>
  <w:num w:numId="51" w16cid:durableId="1594242765">
    <w:abstractNumId w:val="29"/>
  </w:num>
  <w:num w:numId="52" w16cid:durableId="16864015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32813453">
    <w:abstractNumId w:val="35"/>
  </w:num>
  <w:num w:numId="54" w16cid:durableId="1200586205">
    <w:abstractNumId w:val="39"/>
  </w:num>
  <w:num w:numId="55" w16cid:durableId="1850365467">
    <w:abstractNumId w:val="3"/>
  </w:num>
  <w:num w:numId="56" w16cid:durableId="450829130">
    <w:abstractNumId w:val="41"/>
  </w:num>
  <w:num w:numId="57" w16cid:durableId="781919378">
    <w:abstractNumId w:val="12"/>
  </w:num>
  <w:num w:numId="58" w16cid:durableId="521751718">
    <w:abstractNumId w:val="45"/>
  </w:num>
  <w:num w:numId="59" w16cid:durableId="1164707766">
    <w:abstractNumId w:val="40"/>
  </w:num>
  <w:num w:numId="60" w16cid:durableId="118577624">
    <w:abstractNumId w:val="23"/>
  </w:num>
  <w:num w:numId="61" w16cid:durableId="2042321172">
    <w:abstractNumId w:val="46"/>
  </w:num>
  <w:num w:numId="62" w16cid:durableId="289014617">
    <w:abstractNumId w:val="55"/>
  </w:num>
  <w:num w:numId="63" w16cid:durableId="647326746">
    <w:abstractNumId w:val="24"/>
  </w:num>
  <w:num w:numId="64" w16cid:durableId="2032952701">
    <w:abstractNumId w:val="52"/>
  </w:num>
  <w:num w:numId="65" w16cid:durableId="1066682321">
    <w:abstractNumId w:val="32"/>
  </w:num>
  <w:num w:numId="66" w16cid:durableId="1714117848">
    <w:abstractNumId w:val="2"/>
  </w:num>
  <w:num w:numId="67" w16cid:durableId="193540559">
    <w:abstractNumId w:val="59"/>
  </w:num>
  <w:num w:numId="68" w16cid:durableId="11734840">
    <w:abstractNumId w:val="67"/>
  </w:num>
  <w:num w:numId="69" w16cid:durableId="2010016407">
    <w:abstractNumId w:val="58"/>
  </w:num>
  <w:num w:numId="70" w16cid:durableId="1835367020">
    <w:abstractNumId w:val="17"/>
  </w:num>
  <w:num w:numId="71" w16cid:durableId="1155033165">
    <w:abstractNumId w:val="51"/>
  </w:num>
  <w:num w:numId="72" w16cid:durableId="942155738">
    <w:abstractNumId w:val="6"/>
  </w:num>
  <w:num w:numId="73" w16cid:durableId="1343095028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C7"/>
    <w:rsid w:val="001F001D"/>
    <w:rsid w:val="003B4103"/>
    <w:rsid w:val="00592F98"/>
    <w:rsid w:val="00831CA1"/>
    <w:rsid w:val="00A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471B"/>
  <w15:chartTrackingRefBased/>
  <w15:docId w15:val="{D0D5380E-D1FF-4B43-B329-9E43989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831CA1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831CA1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831CA1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831CA1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831C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31CA1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i/>
      <w:i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31CA1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Cs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31CA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31CA1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831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31CA1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831CA1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831CA1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831CA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31CA1"/>
    <w:rPr>
      <w:rFonts w:ascii="Arial Narrow" w:eastAsia="Times New Roman" w:hAnsi="Arial Narrow" w:cs="Times New Roman"/>
      <w:b/>
      <w:i/>
      <w:i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31CA1"/>
    <w:rPr>
      <w:rFonts w:ascii="Arial Narrow" w:eastAsia="Times New Roman" w:hAnsi="Arial Narrow" w:cs="Times New Roman"/>
      <w:bCs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31CA1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831CA1"/>
    <w:rPr>
      <w:rFonts w:ascii="Arial Narrow" w:eastAsia="Times New Roman" w:hAnsi="Arial Narrow" w:cs="Times New Roman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31CA1"/>
  </w:style>
  <w:style w:type="character" w:customStyle="1" w:styleId="Nagwek1Znak1">
    <w:name w:val="Nagłówek 1 Znak1"/>
    <w:link w:val="Nagwek1"/>
    <w:rsid w:val="00831CA1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831CA1"/>
  </w:style>
  <w:style w:type="character" w:styleId="Hipercze">
    <w:name w:val="Hyperlink"/>
    <w:rsid w:val="00831CA1"/>
    <w:rPr>
      <w:color w:val="0000FF"/>
      <w:u w:val="single"/>
    </w:rPr>
  </w:style>
  <w:style w:type="character" w:customStyle="1" w:styleId="WW8Num4z0">
    <w:name w:val="WW8Num4z0"/>
    <w:rsid w:val="00831CA1"/>
    <w:rPr>
      <w:rFonts w:ascii="Symbol" w:hAnsi="Symbol"/>
    </w:rPr>
  </w:style>
  <w:style w:type="character" w:customStyle="1" w:styleId="Znakinumeracji">
    <w:name w:val="Znaki numeracji"/>
    <w:rsid w:val="00831CA1"/>
  </w:style>
  <w:style w:type="character" w:customStyle="1" w:styleId="Symbolewypunktowania">
    <w:name w:val="Symbole wypunktowania"/>
    <w:rsid w:val="00831CA1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831CA1"/>
  </w:style>
  <w:style w:type="character" w:customStyle="1" w:styleId="NagwekZnak">
    <w:name w:val="Nagłówek Znak"/>
    <w:aliases w:val="Nagłówek strony Znak"/>
    <w:basedOn w:val="Domylnaczcionkaakapitu1"/>
    <w:uiPriority w:val="99"/>
    <w:qFormat/>
    <w:rsid w:val="00831CA1"/>
  </w:style>
  <w:style w:type="character" w:customStyle="1" w:styleId="WW8Num10z0">
    <w:name w:val="WW8Num10z0"/>
    <w:rsid w:val="00831CA1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831CA1"/>
  </w:style>
  <w:style w:type="character" w:customStyle="1" w:styleId="NagwekZnak1">
    <w:name w:val="Nagłówek Znak1"/>
    <w:basedOn w:val="Domylnaczcionkaakapitu1"/>
    <w:rsid w:val="00831CA1"/>
  </w:style>
  <w:style w:type="character" w:customStyle="1" w:styleId="TekstpodstawowyZnak">
    <w:name w:val="Tekst podstawowy Znak"/>
    <w:basedOn w:val="Domylnaczcionkaakapitu1"/>
    <w:rsid w:val="00831CA1"/>
  </w:style>
  <w:style w:type="character" w:customStyle="1" w:styleId="WWCharLFO6LVL1">
    <w:name w:val="WW_CharLFO6LVL1"/>
    <w:rsid w:val="00831CA1"/>
    <w:rPr>
      <w:rFonts w:ascii="Symbol" w:hAnsi="Symbol"/>
    </w:rPr>
  </w:style>
  <w:style w:type="character" w:customStyle="1" w:styleId="WWCharLFO11LVL1">
    <w:name w:val="WW_CharLFO11LVL1"/>
    <w:rsid w:val="00831CA1"/>
    <w:rPr>
      <w:rFonts w:ascii="Times New Roman" w:hAnsi="Times New Roman"/>
    </w:rPr>
  </w:style>
  <w:style w:type="character" w:customStyle="1" w:styleId="WWCharLFO15LVL1">
    <w:name w:val="WW_CharLFO15LVL1"/>
    <w:rsid w:val="00831CA1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831CA1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831CA1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831CA1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831CA1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831CA1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831CA1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831CA1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831CA1"/>
    <w:rPr>
      <w:rFonts w:ascii="OpenSymbol" w:eastAsia="OpenSymbol" w:hAnsi="OpenSymbol" w:cs="OpenSymbol"/>
    </w:rPr>
  </w:style>
  <w:style w:type="paragraph" w:customStyle="1" w:styleId="Normalny1">
    <w:name w:val="Normalny1"/>
    <w:rsid w:val="00831CA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aliases w:val="Nagłówek strony"/>
    <w:basedOn w:val="Normalny1"/>
    <w:link w:val="NagwekZnak2"/>
    <w:qFormat/>
    <w:rsid w:val="00831CA1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831CA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831CA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831CA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831CA1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831CA1"/>
  </w:style>
  <w:style w:type="paragraph" w:customStyle="1" w:styleId="Podpis1">
    <w:name w:val="Podpis1"/>
    <w:basedOn w:val="Normalny"/>
    <w:rsid w:val="00831CA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831CA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831CA1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831CA1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831CA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831CA1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831CA1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831CA1"/>
    <w:pPr>
      <w:ind w:left="720"/>
    </w:pPr>
  </w:style>
  <w:style w:type="paragraph" w:customStyle="1" w:styleId="Standard">
    <w:name w:val="Standard"/>
    <w:qFormat/>
    <w:rsid w:val="00831CA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31CA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831CA1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831CA1"/>
    <w:pPr>
      <w:spacing w:after="120"/>
    </w:pPr>
  </w:style>
  <w:style w:type="paragraph" w:styleId="Spistreci1">
    <w:name w:val="toc 1"/>
    <w:basedOn w:val="Normalny"/>
    <w:next w:val="Normalny"/>
    <w:rsid w:val="00831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831CA1"/>
  </w:style>
  <w:style w:type="paragraph" w:styleId="Tytu">
    <w:name w:val="Title"/>
    <w:basedOn w:val="Normalny"/>
    <w:link w:val="TytuZnak"/>
    <w:qFormat/>
    <w:rsid w:val="00831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1C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831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31CA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1CA1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">
    <w:name w:val="Header"/>
    <w:basedOn w:val="Normalny"/>
    <w:rsid w:val="00831CA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31CA1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831CA1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831CA1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831CA1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1CA1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831CA1"/>
    <w:rPr>
      <w:color w:val="0000FF"/>
      <w:u w:val="single"/>
    </w:rPr>
  </w:style>
  <w:style w:type="paragraph" w:customStyle="1" w:styleId="Heading3">
    <w:name w:val="Heading 3"/>
    <w:basedOn w:val="Standard"/>
    <w:next w:val="Standard"/>
    <w:rsid w:val="00831CA1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831CA1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831CA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831CA1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831C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C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831C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831CA1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ListParagraph">
    <w:name w:val="List Paragraph"/>
    <w:basedOn w:val="Normalny"/>
    <w:rsid w:val="00831C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831CA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31CA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31CA1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831CA1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8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31CA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31CA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unhideWhenUsed/>
    <w:qFormat/>
    <w:rsid w:val="00831C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1CA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CA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831CA1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831CA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831CA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31CA1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31CA1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31CA1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31CA1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31CA1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unhideWhenUsed/>
    <w:rsid w:val="00831CA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31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31CA1"/>
  </w:style>
  <w:style w:type="paragraph" w:customStyle="1" w:styleId="StylSIWZv3">
    <w:name w:val="Styl SIWZ v3"/>
    <w:basedOn w:val="Akapitzlist"/>
    <w:qFormat/>
    <w:rsid w:val="00831CA1"/>
    <w:pPr>
      <w:widowControl/>
      <w:numPr>
        <w:numId w:val="5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31CA1"/>
  </w:style>
  <w:style w:type="character" w:customStyle="1" w:styleId="czeinternetowe">
    <w:name w:val="Łącze internetowe"/>
    <w:uiPriority w:val="99"/>
    <w:rsid w:val="00831CA1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831CA1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831CA1"/>
    <w:rPr>
      <w:rFonts w:cs="Times New Roman"/>
      <w:b/>
      <w:bCs/>
    </w:rPr>
  </w:style>
  <w:style w:type="character" w:customStyle="1" w:styleId="FontStyle11">
    <w:name w:val="Font Style11"/>
    <w:qFormat/>
    <w:rsid w:val="00831CA1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831CA1"/>
    <w:rPr>
      <w:rFonts w:cs="Times New Roman"/>
      <w:b w:val="0"/>
    </w:rPr>
  </w:style>
  <w:style w:type="character" w:customStyle="1" w:styleId="ListLabel2">
    <w:name w:val="ListLabel 2"/>
    <w:qFormat/>
    <w:rsid w:val="00831CA1"/>
    <w:rPr>
      <w:rFonts w:cs="Times New Roman"/>
      <w:b/>
    </w:rPr>
  </w:style>
  <w:style w:type="character" w:customStyle="1" w:styleId="ListLabel3">
    <w:name w:val="ListLabel 3"/>
    <w:qFormat/>
    <w:rsid w:val="00831CA1"/>
    <w:rPr>
      <w:rFonts w:cs="Times New Roman"/>
    </w:rPr>
  </w:style>
  <w:style w:type="paragraph" w:customStyle="1" w:styleId="Legenda1">
    <w:name w:val="Legenda1"/>
    <w:basedOn w:val="Normalny"/>
    <w:qFormat/>
    <w:rsid w:val="00831CA1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831CA1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831CA1"/>
    <w:pPr>
      <w:numPr>
        <w:numId w:val="6"/>
      </w:numPr>
    </w:pPr>
  </w:style>
  <w:style w:type="numbering" w:customStyle="1" w:styleId="WW8Num162">
    <w:name w:val="WW8Num162"/>
    <w:basedOn w:val="Bezlisty"/>
    <w:rsid w:val="00831CA1"/>
    <w:pPr>
      <w:numPr>
        <w:numId w:val="1"/>
      </w:numPr>
    </w:pPr>
  </w:style>
  <w:style w:type="numbering" w:customStyle="1" w:styleId="WW8Num163">
    <w:name w:val="WW8Num163"/>
    <w:basedOn w:val="Bezlisty"/>
    <w:rsid w:val="00831CA1"/>
    <w:pPr>
      <w:numPr>
        <w:numId w:val="1"/>
      </w:numPr>
    </w:pPr>
  </w:style>
  <w:style w:type="numbering" w:customStyle="1" w:styleId="WW8Num164">
    <w:name w:val="WW8Num164"/>
    <w:basedOn w:val="Bezlisty"/>
    <w:rsid w:val="00831CA1"/>
    <w:pPr>
      <w:numPr>
        <w:numId w:val="1"/>
      </w:numPr>
    </w:pPr>
  </w:style>
  <w:style w:type="numbering" w:customStyle="1" w:styleId="Bezlisty3">
    <w:name w:val="Bez listy3"/>
    <w:next w:val="Bezlisty"/>
    <w:semiHidden/>
    <w:rsid w:val="00831CA1"/>
  </w:style>
  <w:style w:type="table" w:customStyle="1" w:styleId="Tabela-Siatka9">
    <w:name w:val="Tabela - Siatka9"/>
    <w:basedOn w:val="Standardowy"/>
    <w:next w:val="Tabela-Siatka"/>
    <w:rsid w:val="0083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831CA1"/>
  </w:style>
  <w:style w:type="paragraph" w:styleId="Tekstpodstawowy2">
    <w:name w:val="Body Text 2"/>
    <w:basedOn w:val="Normalny"/>
    <w:link w:val="Tekstpodstawowy2Znak"/>
    <w:rsid w:val="00831CA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31C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CA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CA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831CA1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831CA1"/>
    <w:pPr>
      <w:widowControl w:val="0"/>
      <w:numPr>
        <w:numId w:val="1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831CA1"/>
    <w:pPr>
      <w:numPr>
        <w:numId w:val="13"/>
      </w:numPr>
    </w:pPr>
  </w:style>
  <w:style w:type="paragraph" w:customStyle="1" w:styleId="WW-Tekstpodstawowy2">
    <w:name w:val="WW-Tekst podstawowy 2"/>
    <w:basedOn w:val="Normalny"/>
    <w:uiPriority w:val="99"/>
    <w:rsid w:val="00831CA1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831CA1"/>
    <w:pPr>
      <w:numPr>
        <w:numId w:val="15"/>
      </w:numPr>
    </w:pPr>
  </w:style>
  <w:style w:type="numbering" w:customStyle="1" w:styleId="WW8Num62">
    <w:name w:val="WW8Num62"/>
    <w:basedOn w:val="Bezlisty"/>
    <w:rsid w:val="00831CA1"/>
    <w:pPr>
      <w:numPr>
        <w:numId w:val="18"/>
      </w:numPr>
    </w:pPr>
  </w:style>
  <w:style w:type="numbering" w:customStyle="1" w:styleId="Bezlisty4">
    <w:name w:val="Bez listy4"/>
    <w:next w:val="Bezlisty"/>
    <w:uiPriority w:val="99"/>
    <w:semiHidden/>
    <w:unhideWhenUsed/>
    <w:rsid w:val="00831CA1"/>
  </w:style>
  <w:style w:type="table" w:customStyle="1" w:styleId="TableNormal">
    <w:name w:val="Table Normal"/>
    <w:rsid w:val="00831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31C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831C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831CA1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31CA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831CA1"/>
    <w:pPr>
      <w:numPr>
        <w:numId w:val="20"/>
      </w:numPr>
    </w:pPr>
  </w:style>
  <w:style w:type="numbering" w:customStyle="1" w:styleId="WW8Num911">
    <w:name w:val="WW8Num911"/>
    <w:basedOn w:val="Bezlisty"/>
    <w:rsid w:val="00831CA1"/>
    <w:pPr>
      <w:numPr>
        <w:numId w:val="21"/>
      </w:numPr>
    </w:pPr>
  </w:style>
  <w:style w:type="numbering" w:customStyle="1" w:styleId="WW8Num98">
    <w:name w:val="WW8Num98"/>
    <w:basedOn w:val="Bezlisty"/>
    <w:rsid w:val="00831CA1"/>
    <w:pPr>
      <w:numPr>
        <w:numId w:val="23"/>
      </w:numPr>
    </w:pPr>
  </w:style>
  <w:style w:type="numbering" w:customStyle="1" w:styleId="WW8Num36">
    <w:name w:val="WW8Num36"/>
    <w:basedOn w:val="Bezlisty"/>
    <w:rsid w:val="00831CA1"/>
    <w:pPr>
      <w:numPr>
        <w:numId w:val="24"/>
      </w:numPr>
    </w:pPr>
  </w:style>
  <w:style w:type="numbering" w:customStyle="1" w:styleId="WW8Num22">
    <w:name w:val="WW8Num22"/>
    <w:basedOn w:val="Bezlisty"/>
    <w:rsid w:val="00831CA1"/>
    <w:pPr>
      <w:numPr>
        <w:numId w:val="25"/>
      </w:numPr>
    </w:pPr>
  </w:style>
  <w:style w:type="numbering" w:customStyle="1" w:styleId="WW8Num82">
    <w:name w:val="WW8Num82"/>
    <w:basedOn w:val="Bezlisty"/>
    <w:rsid w:val="00831CA1"/>
    <w:pPr>
      <w:numPr>
        <w:numId w:val="26"/>
      </w:numPr>
    </w:pPr>
  </w:style>
  <w:style w:type="numbering" w:customStyle="1" w:styleId="WW8Num91">
    <w:name w:val="WW8Num91"/>
    <w:basedOn w:val="Bezlisty"/>
    <w:rsid w:val="00831CA1"/>
    <w:pPr>
      <w:numPr>
        <w:numId w:val="27"/>
      </w:numPr>
    </w:pPr>
  </w:style>
  <w:style w:type="numbering" w:customStyle="1" w:styleId="Bezlisty5">
    <w:name w:val="Bez listy5"/>
    <w:next w:val="Bezlisty"/>
    <w:uiPriority w:val="99"/>
    <w:semiHidden/>
    <w:unhideWhenUsed/>
    <w:rsid w:val="00831CA1"/>
  </w:style>
  <w:style w:type="character" w:customStyle="1" w:styleId="WW8Num2z0">
    <w:name w:val="WW8Num2z0"/>
    <w:rsid w:val="00831CA1"/>
    <w:rPr>
      <w:rFonts w:ascii="Wingdings" w:hAnsi="Wingdings"/>
    </w:rPr>
  </w:style>
  <w:style w:type="character" w:customStyle="1" w:styleId="WW8Num3z0">
    <w:name w:val="WW8Num3z0"/>
    <w:rsid w:val="00831CA1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831CA1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831CA1"/>
  </w:style>
  <w:style w:type="character" w:customStyle="1" w:styleId="WW8Num7z0">
    <w:name w:val="WW8Num7z0"/>
    <w:rsid w:val="00831CA1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831CA1"/>
  </w:style>
  <w:style w:type="character" w:customStyle="1" w:styleId="WW-Absatz-Standardschriftart1">
    <w:name w:val="WW-Absatz-Standardschriftart1"/>
    <w:rsid w:val="00831CA1"/>
  </w:style>
  <w:style w:type="character" w:customStyle="1" w:styleId="WW-Absatz-Standardschriftart11">
    <w:name w:val="WW-Absatz-Standardschriftart11"/>
    <w:rsid w:val="00831CA1"/>
  </w:style>
  <w:style w:type="character" w:customStyle="1" w:styleId="WW-Absatz-Standardschriftart111">
    <w:name w:val="WW-Absatz-Standardschriftart111"/>
    <w:rsid w:val="00831CA1"/>
  </w:style>
  <w:style w:type="character" w:customStyle="1" w:styleId="WW-Absatz-Standardschriftart1111">
    <w:name w:val="WW-Absatz-Standardschriftart1111"/>
    <w:rsid w:val="00831CA1"/>
  </w:style>
  <w:style w:type="character" w:customStyle="1" w:styleId="WW-Absatz-Standardschriftart11111">
    <w:name w:val="WW-Absatz-Standardschriftart11111"/>
    <w:rsid w:val="00831CA1"/>
  </w:style>
  <w:style w:type="character" w:customStyle="1" w:styleId="WW-Absatz-Standardschriftart111111">
    <w:name w:val="WW-Absatz-Standardschriftart111111"/>
    <w:rsid w:val="00831CA1"/>
  </w:style>
  <w:style w:type="character" w:customStyle="1" w:styleId="WW-Absatz-Standardschriftart1111111">
    <w:name w:val="WW-Absatz-Standardschriftart1111111"/>
    <w:rsid w:val="00831CA1"/>
  </w:style>
  <w:style w:type="character" w:customStyle="1" w:styleId="WW-Absatz-Standardschriftart11111111">
    <w:name w:val="WW-Absatz-Standardschriftart11111111"/>
    <w:rsid w:val="00831CA1"/>
  </w:style>
  <w:style w:type="character" w:customStyle="1" w:styleId="WW-Absatz-Standardschriftart111111111">
    <w:name w:val="WW-Absatz-Standardschriftart111111111"/>
    <w:rsid w:val="00831CA1"/>
  </w:style>
  <w:style w:type="character" w:customStyle="1" w:styleId="WW-Absatz-Standardschriftart1111111111">
    <w:name w:val="WW-Absatz-Standardschriftart1111111111"/>
    <w:rsid w:val="00831CA1"/>
  </w:style>
  <w:style w:type="character" w:customStyle="1" w:styleId="WW-Absatz-Standardschriftart11111111111">
    <w:name w:val="WW-Absatz-Standardschriftart11111111111"/>
    <w:rsid w:val="00831CA1"/>
  </w:style>
  <w:style w:type="character" w:customStyle="1" w:styleId="WW-Absatz-Standardschriftart111111111111">
    <w:name w:val="WW-Absatz-Standardschriftart111111111111"/>
    <w:rsid w:val="00831CA1"/>
  </w:style>
  <w:style w:type="character" w:customStyle="1" w:styleId="WW-Absatz-Standardschriftart1111111111111">
    <w:name w:val="WW-Absatz-Standardschriftart1111111111111"/>
    <w:rsid w:val="00831CA1"/>
  </w:style>
  <w:style w:type="character" w:customStyle="1" w:styleId="WW-Absatz-Standardschriftart11111111111111">
    <w:name w:val="WW-Absatz-Standardschriftart11111111111111"/>
    <w:rsid w:val="00831CA1"/>
  </w:style>
  <w:style w:type="character" w:customStyle="1" w:styleId="WW-Absatz-Standardschriftart111111111111111">
    <w:name w:val="WW-Absatz-Standardschriftart111111111111111"/>
    <w:rsid w:val="00831CA1"/>
  </w:style>
  <w:style w:type="character" w:customStyle="1" w:styleId="WW-Absatz-Standardschriftart1111111111111111">
    <w:name w:val="WW-Absatz-Standardschriftart1111111111111111"/>
    <w:rsid w:val="00831CA1"/>
  </w:style>
  <w:style w:type="character" w:customStyle="1" w:styleId="WW-Absatz-Standardschriftart11111111111111111">
    <w:name w:val="WW-Absatz-Standardschriftart11111111111111111"/>
    <w:rsid w:val="00831CA1"/>
  </w:style>
  <w:style w:type="character" w:customStyle="1" w:styleId="WW-Absatz-Standardschriftart111111111111111111">
    <w:name w:val="WW-Absatz-Standardschriftart111111111111111111"/>
    <w:rsid w:val="00831CA1"/>
  </w:style>
  <w:style w:type="character" w:customStyle="1" w:styleId="WW-Absatz-Standardschriftart1111111111111111111">
    <w:name w:val="WW-Absatz-Standardschriftart1111111111111111111"/>
    <w:rsid w:val="00831CA1"/>
  </w:style>
  <w:style w:type="character" w:customStyle="1" w:styleId="WW-Absatz-Standardschriftart11111111111111111111">
    <w:name w:val="WW-Absatz-Standardschriftart11111111111111111111"/>
    <w:rsid w:val="00831CA1"/>
  </w:style>
  <w:style w:type="character" w:customStyle="1" w:styleId="WW8Num8z0">
    <w:name w:val="WW8Num8z0"/>
    <w:rsid w:val="00831CA1"/>
    <w:rPr>
      <w:rFonts w:ascii="Symbol" w:hAnsi="Symbol"/>
      <w:color w:val="000000"/>
    </w:rPr>
  </w:style>
  <w:style w:type="character" w:customStyle="1" w:styleId="WW8Num11z0">
    <w:name w:val="WW8Num11z0"/>
    <w:rsid w:val="00831CA1"/>
    <w:rPr>
      <w:rFonts w:ascii="Symbol" w:hAnsi="Symbol"/>
      <w:color w:val="000000"/>
    </w:rPr>
  </w:style>
  <w:style w:type="character" w:customStyle="1" w:styleId="WW8Num12z0">
    <w:name w:val="WW8Num12z0"/>
    <w:rsid w:val="00831CA1"/>
    <w:rPr>
      <w:color w:val="000000"/>
    </w:rPr>
  </w:style>
  <w:style w:type="character" w:customStyle="1" w:styleId="WW8Num13z0">
    <w:name w:val="WW8Num13z0"/>
    <w:rsid w:val="00831CA1"/>
    <w:rPr>
      <w:color w:val="000000"/>
    </w:rPr>
  </w:style>
  <w:style w:type="character" w:customStyle="1" w:styleId="WW8Num14z0">
    <w:name w:val="WW8Num14z0"/>
    <w:rsid w:val="00831CA1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831CA1"/>
  </w:style>
  <w:style w:type="character" w:customStyle="1" w:styleId="WW-Absatz-Standardschriftart1111111111111111111111">
    <w:name w:val="WW-Absatz-Standardschriftart1111111111111111111111"/>
    <w:rsid w:val="00831CA1"/>
  </w:style>
  <w:style w:type="character" w:customStyle="1" w:styleId="WW-Absatz-Standardschriftart11111111111111111111111">
    <w:name w:val="WW-Absatz-Standardschriftart11111111111111111111111"/>
    <w:rsid w:val="00831CA1"/>
  </w:style>
  <w:style w:type="character" w:customStyle="1" w:styleId="WW-Absatz-Standardschriftart111111111111111111111111">
    <w:name w:val="WW-Absatz-Standardschriftart111111111111111111111111"/>
    <w:rsid w:val="00831CA1"/>
  </w:style>
  <w:style w:type="character" w:customStyle="1" w:styleId="WW8Num15z0">
    <w:name w:val="WW8Num15z0"/>
    <w:rsid w:val="00831CA1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831CA1"/>
  </w:style>
  <w:style w:type="character" w:customStyle="1" w:styleId="WW8Num16z0">
    <w:name w:val="WW8Num16z0"/>
    <w:rsid w:val="00831CA1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831CA1"/>
  </w:style>
  <w:style w:type="character" w:customStyle="1" w:styleId="WW8Num5z0">
    <w:name w:val="WW8Num5z0"/>
    <w:rsid w:val="00831CA1"/>
    <w:rPr>
      <w:b w:val="0"/>
      <w:sz w:val="24"/>
      <w:szCs w:val="24"/>
    </w:rPr>
  </w:style>
  <w:style w:type="character" w:customStyle="1" w:styleId="WW8Num17z0">
    <w:name w:val="WW8Num17z0"/>
    <w:rsid w:val="00831CA1"/>
    <w:rPr>
      <w:rFonts w:ascii="Symbol" w:hAnsi="Symbol" w:cs="OpenSymbol"/>
    </w:rPr>
  </w:style>
  <w:style w:type="character" w:customStyle="1" w:styleId="WW8Num18z0">
    <w:name w:val="WW8Num18z0"/>
    <w:rsid w:val="00831CA1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31CA1"/>
  </w:style>
  <w:style w:type="character" w:customStyle="1" w:styleId="WW-Absatz-Standardschriftart1111111111111111111111111111">
    <w:name w:val="WW-Absatz-Standardschriftart1111111111111111111111111111"/>
    <w:rsid w:val="00831CA1"/>
  </w:style>
  <w:style w:type="character" w:customStyle="1" w:styleId="Domylnaczcionkaakapitu6">
    <w:name w:val="Domyślna czcionka akapitu6"/>
    <w:rsid w:val="00831CA1"/>
  </w:style>
  <w:style w:type="character" w:customStyle="1" w:styleId="WW-Absatz-Standardschriftart11111111111111111111111111111">
    <w:name w:val="WW-Absatz-Standardschriftart11111111111111111111111111111"/>
    <w:rsid w:val="00831CA1"/>
  </w:style>
  <w:style w:type="character" w:customStyle="1" w:styleId="WW-Absatz-Standardschriftart111111111111111111111111111111">
    <w:name w:val="WW-Absatz-Standardschriftart111111111111111111111111111111"/>
    <w:rsid w:val="00831CA1"/>
  </w:style>
  <w:style w:type="character" w:customStyle="1" w:styleId="WW8Num6z0">
    <w:name w:val="WW8Num6z0"/>
    <w:rsid w:val="00831CA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831CA1"/>
  </w:style>
  <w:style w:type="character" w:customStyle="1" w:styleId="WW-Absatz-Standardschriftart11111111111111111111111111111111">
    <w:name w:val="WW-Absatz-Standardschriftart11111111111111111111111111111111"/>
    <w:rsid w:val="00831CA1"/>
  </w:style>
  <w:style w:type="character" w:customStyle="1" w:styleId="WW-Absatz-Standardschriftart111111111111111111111111111111111">
    <w:name w:val="WW-Absatz-Standardschriftart111111111111111111111111111111111"/>
    <w:rsid w:val="00831CA1"/>
  </w:style>
  <w:style w:type="character" w:customStyle="1" w:styleId="WW-Absatz-Standardschriftart1111111111111111111111111111111111">
    <w:name w:val="WW-Absatz-Standardschriftart1111111111111111111111111111111111"/>
    <w:rsid w:val="00831CA1"/>
  </w:style>
  <w:style w:type="character" w:customStyle="1" w:styleId="WW-Absatz-Standardschriftart11111111111111111111111111111111111">
    <w:name w:val="WW-Absatz-Standardschriftart11111111111111111111111111111111111"/>
    <w:rsid w:val="00831CA1"/>
  </w:style>
  <w:style w:type="character" w:customStyle="1" w:styleId="WW-Absatz-Standardschriftart111111111111111111111111111111111111">
    <w:name w:val="WW-Absatz-Standardschriftart111111111111111111111111111111111111"/>
    <w:rsid w:val="00831CA1"/>
  </w:style>
  <w:style w:type="character" w:customStyle="1" w:styleId="WW-Absatz-Standardschriftart1111111111111111111111111111111111111">
    <w:name w:val="WW-Absatz-Standardschriftart1111111111111111111111111111111111111"/>
    <w:rsid w:val="00831CA1"/>
  </w:style>
  <w:style w:type="character" w:customStyle="1" w:styleId="WW-Absatz-Standardschriftart11111111111111111111111111111111111111">
    <w:name w:val="WW-Absatz-Standardschriftart11111111111111111111111111111111111111"/>
    <w:rsid w:val="00831CA1"/>
  </w:style>
  <w:style w:type="character" w:customStyle="1" w:styleId="WW-Absatz-Standardschriftart111111111111111111111111111111111111111">
    <w:name w:val="WW-Absatz-Standardschriftart111111111111111111111111111111111111111"/>
    <w:rsid w:val="00831CA1"/>
  </w:style>
  <w:style w:type="character" w:customStyle="1" w:styleId="WW-Absatz-Standardschriftart1111111111111111111111111111111111111111">
    <w:name w:val="WW-Absatz-Standardschriftart1111111111111111111111111111111111111111"/>
    <w:rsid w:val="00831CA1"/>
  </w:style>
  <w:style w:type="character" w:customStyle="1" w:styleId="Domylnaczcionkaakapitu5">
    <w:name w:val="Domyślna czcionka akapitu5"/>
    <w:rsid w:val="00831CA1"/>
  </w:style>
  <w:style w:type="character" w:customStyle="1" w:styleId="WW-Absatz-Standardschriftart11111111111111111111111111111111111111111">
    <w:name w:val="WW-Absatz-Standardschriftart11111111111111111111111111111111111111111"/>
    <w:rsid w:val="00831CA1"/>
  </w:style>
  <w:style w:type="character" w:customStyle="1" w:styleId="WW8Num15z1">
    <w:name w:val="WW8Num15z1"/>
    <w:rsid w:val="00831CA1"/>
    <w:rPr>
      <w:rFonts w:ascii="Courier New" w:hAnsi="Courier New" w:cs="Courier New"/>
    </w:rPr>
  </w:style>
  <w:style w:type="character" w:customStyle="1" w:styleId="WW8Num15z2">
    <w:name w:val="WW8Num15z2"/>
    <w:rsid w:val="00831CA1"/>
    <w:rPr>
      <w:rFonts w:ascii="Wingdings" w:hAnsi="Wingdings"/>
    </w:rPr>
  </w:style>
  <w:style w:type="character" w:customStyle="1" w:styleId="WW8Num15z3">
    <w:name w:val="WW8Num15z3"/>
    <w:rsid w:val="00831CA1"/>
    <w:rPr>
      <w:rFonts w:ascii="Symbol" w:hAnsi="Symbol"/>
    </w:rPr>
  </w:style>
  <w:style w:type="character" w:customStyle="1" w:styleId="Domylnaczcionkaakapitu4">
    <w:name w:val="Domyślna czcionka akapitu4"/>
    <w:rsid w:val="00831CA1"/>
  </w:style>
  <w:style w:type="character" w:customStyle="1" w:styleId="WW-Absatz-Standardschriftart111111111111111111111111111111111111111111">
    <w:name w:val="WW-Absatz-Standardschriftart111111111111111111111111111111111111111111"/>
    <w:rsid w:val="00831CA1"/>
  </w:style>
  <w:style w:type="character" w:customStyle="1" w:styleId="WW-Absatz-Standardschriftart1111111111111111111111111111111111111111111">
    <w:name w:val="WW-Absatz-Standardschriftart1111111111111111111111111111111111111111111"/>
    <w:rsid w:val="00831CA1"/>
  </w:style>
  <w:style w:type="character" w:customStyle="1" w:styleId="WW-Absatz-Standardschriftart11111111111111111111111111111111111111111111">
    <w:name w:val="WW-Absatz-Standardschriftart11111111111111111111111111111111111111111111"/>
    <w:rsid w:val="00831CA1"/>
  </w:style>
  <w:style w:type="character" w:customStyle="1" w:styleId="WW-Absatz-Standardschriftart111111111111111111111111111111111111111111111">
    <w:name w:val="WW-Absatz-Standardschriftart111111111111111111111111111111111111111111111"/>
    <w:rsid w:val="00831CA1"/>
  </w:style>
  <w:style w:type="character" w:customStyle="1" w:styleId="WW-Absatz-Standardschriftart1111111111111111111111111111111111111111111111">
    <w:name w:val="WW-Absatz-Standardschriftart1111111111111111111111111111111111111111111111"/>
    <w:rsid w:val="00831CA1"/>
  </w:style>
  <w:style w:type="character" w:customStyle="1" w:styleId="WW-Absatz-Standardschriftart11111111111111111111111111111111111111111111111">
    <w:name w:val="WW-Absatz-Standardschriftart11111111111111111111111111111111111111111111111"/>
    <w:rsid w:val="00831CA1"/>
  </w:style>
  <w:style w:type="character" w:customStyle="1" w:styleId="WW-Absatz-Standardschriftart111111111111111111111111111111111111111111111111">
    <w:name w:val="WW-Absatz-Standardschriftart111111111111111111111111111111111111111111111111"/>
    <w:rsid w:val="00831CA1"/>
  </w:style>
  <w:style w:type="character" w:customStyle="1" w:styleId="WW-Absatz-Standardschriftart1111111111111111111111111111111111111111111111111">
    <w:name w:val="WW-Absatz-Standardschriftart1111111111111111111111111111111111111111111111111"/>
    <w:rsid w:val="00831CA1"/>
  </w:style>
  <w:style w:type="character" w:customStyle="1" w:styleId="Domylnaczcionkaakapitu3">
    <w:name w:val="Domyślna czcionka akapitu3"/>
    <w:rsid w:val="00831C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1C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1C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1C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1C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1C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1CA1"/>
  </w:style>
  <w:style w:type="character" w:customStyle="1" w:styleId="WW8Num1z0">
    <w:name w:val="WW8Num1z0"/>
    <w:rsid w:val="00831CA1"/>
    <w:rPr>
      <w:rFonts w:ascii="Wingdings" w:hAnsi="Wingdings"/>
    </w:rPr>
  </w:style>
  <w:style w:type="character" w:customStyle="1" w:styleId="WW8Num1z1">
    <w:name w:val="WW8Num1z1"/>
    <w:rsid w:val="00831CA1"/>
    <w:rPr>
      <w:rFonts w:ascii="Courier New" w:hAnsi="Courier New" w:cs="Courier New"/>
    </w:rPr>
  </w:style>
  <w:style w:type="character" w:customStyle="1" w:styleId="WW8Num1z3">
    <w:name w:val="WW8Num1z3"/>
    <w:rsid w:val="00831CA1"/>
    <w:rPr>
      <w:rFonts w:ascii="Symbol" w:hAnsi="Symbol"/>
    </w:rPr>
  </w:style>
  <w:style w:type="character" w:customStyle="1" w:styleId="WW8NumSt3z0">
    <w:name w:val="WW8NumSt3z0"/>
    <w:rsid w:val="00831CA1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831CA1"/>
  </w:style>
  <w:style w:type="character" w:customStyle="1" w:styleId="WW8Num19z0">
    <w:name w:val="WW8Num19z0"/>
    <w:rsid w:val="00831CA1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831CA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831C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31CA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831C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31CA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831C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831C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831C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31CA1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31C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">
    <w:name w:val="Body Text 2"/>
    <w:basedOn w:val="Normalny"/>
    <w:rsid w:val="00831CA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31CA1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831CA1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831CA1"/>
    <w:pPr>
      <w:numPr>
        <w:numId w:val="29"/>
      </w:numPr>
    </w:pPr>
  </w:style>
  <w:style w:type="table" w:customStyle="1" w:styleId="Tabela-Siatka10">
    <w:name w:val="Tabela - Siatka10"/>
    <w:basedOn w:val="Standardowy"/>
    <w:next w:val="Tabela-Siatka"/>
    <w:rsid w:val="0083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31CA1"/>
  </w:style>
  <w:style w:type="paragraph" w:customStyle="1" w:styleId="Caption">
    <w:name w:val="Caption"/>
    <w:basedOn w:val="Standard"/>
    <w:rsid w:val="00831CA1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831CA1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Heading2">
    <w:name w:val="Heading 2"/>
    <w:basedOn w:val="Standard"/>
    <w:next w:val="Standard"/>
    <w:rsid w:val="00831CA1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Heading4">
    <w:name w:val="Heading 4"/>
    <w:basedOn w:val="Standard"/>
    <w:next w:val="Standard"/>
    <w:rsid w:val="00831CA1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Footer">
    <w:name w:val="Footer"/>
    <w:basedOn w:val="Standard"/>
    <w:rsid w:val="00831CA1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831CA1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831CA1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831CA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831CA1"/>
  </w:style>
  <w:style w:type="character" w:customStyle="1" w:styleId="PageNumber">
    <w:name w:val="Page Number"/>
    <w:rsid w:val="00831CA1"/>
  </w:style>
  <w:style w:type="character" w:customStyle="1" w:styleId="WW8Num35z0">
    <w:name w:val="WW8Num35z0"/>
    <w:rsid w:val="00831CA1"/>
    <w:rPr>
      <w:b w:val="0"/>
    </w:rPr>
  </w:style>
  <w:style w:type="numbering" w:customStyle="1" w:styleId="WW8Num1">
    <w:name w:val="WW8Num1"/>
    <w:basedOn w:val="Bezlisty"/>
    <w:rsid w:val="00831CA1"/>
    <w:pPr>
      <w:numPr>
        <w:numId w:val="30"/>
      </w:numPr>
    </w:pPr>
  </w:style>
  <w:style w:type="numbering" w:customStyle="1" w:styleId="WW8Num2">
    <w:name w:val="WW8Num2"/>
    <w:basedOn w:val="Bezlisty"/>
    <w:rsid w:val="00831CA1"/>
    <w:pPr>
      <w:numPr>
        <w:numId w:val="31"/>
      </w:numPr>
    </w:pPr>
  </w:style>
  <w:style w:type="numbering" w:customStyle="1" w:styleId="WW8Num3">
    <w:name w:val="WW8Num3"/>
    <w:basedOn w:val="Bezlisty"/>
    <w:rsid w:val="00831CA1"/>
    <w:pPr>
      <w:numPr>
        <w:numId w:val="32"/>
      </w:numPr>
    </w:pPr>
  </w:style>
  <w:style w:type="numbering" w:customStyle="1" w:styleId="WW8Num4">
    <w:name w:val="WW8Num4"/>
    <w:basedOn w:val="Bezlisty"/>
    <w:rsid w:val="00831CA1"/>
    <w:pPr>
      <w:numPr>
        <w:numId w:val="33"/>
      </w:numPr>
    </w:pPr>
  </w:style>
  <w:style w:type="numbering" w:customStyle="1" w:styleId="WW8Num51">
    <w:name w:val="WW8Num51"/>
    <w:basedOn w:val="Bezlisty"/>
    <w:rsid w:val="00831CA1"/>
    <w:pPr>
      <w:numPr>
        <w:numId w:val="28"/>
      </w:numPr>
    </w:pPr>
  </w:style>
  <w:style w:type="numbering" w:customStyle="1" w:styleId="WW8Num6">
    <w:name w:val="WW8Num6"/>
    <w:basedOn w:val="Bezlisty"/>
    <w:rsid w:val="00831CA1"/>
    <w:pPr>
      <w:numPr>
        <w:numId w:val="34"/>
      </w:numPr>
    </w:pPr>
  </w:style>
  <w:style w:type="numbering" w:customStyle="1" w:styleId="WW8Num7">
    <w:name w:val="WW8Num7"/>
    <w:basedOn w:val="Bezlisty"/>
    <w:rsid w:val="00831CA1"/>
    <w:pPr>
      <w:numPr>
        <w:numId w:val="35"/>
      </w:numPr>
    </w:pPr>
  </w:style>
  <w:style w:type="numbering" w:customStyle="1" w:styleId="WW8Num8">
    <w:name w:val="WW8Num8"/>
    <w:basedOn w:val="Bezlisty"/>
    <w:rsid w:val="00831CA1"/>
    <w:pPr>
      <w:numPr>
        <w:numId w:val="36"/>
      </w:numPr>
    </w:pPr>
  </w:style>
  <w:style w:type="numbering" w:customStyle="1" w:styleId="WW8Num9">
    <w:name w:val="WW8Num9"/>
    <w:basedOn w:val="Bezlisty"/>
    <w:rsid w:val="00831CA1"/>
    <w:pPr>
      <w:numPr>
        <w:numId w:val="37"/>
      </w:numPr>
    </w:pPr>
  </w:style>
  <w:style w:type="numbering" w:customStyle="1" w:styleId="WW8Num10">
    <w:name w:val="WW8Num10"/>
    <w:basedOn w:val="Bezlisty"/>
    <w:rsid w:val="00831CA1"/>
    <w:pPr>
      <w:numPr>
        <w:numId w:val="38"/>
      </w:numPr>
    </w:pPr>
  </w:style>
  <w:style w:type="numbering" w:customStyle="1" w:styleId="WW8Num11">
    <w:name w:val="WW8Num11"/>
    <w:basedOn w:val="Bezlisty"/>
    <w:rsid w:val="00831CA1"/>
    <w:pPr>
      <w:numPr>
        <w:numId w:val="39"/>
      </w:numPr>
    </w:pPr>
  </w:style>
  <w:style w:type="numbering" w:customStyle="1" w:styleId="WW8Num12">
    <w:name w:val="WW8Num12"/>
    <w:basedOn w:val="Bezlisty"/>
    <w:rsid w:val="00831CA1"/>
    <w:pPr>
      <w:numPr>
        <w:numId w:val="40"/>
      </w:numPr>
    </w:pPr>
  </w:style>
  <w:style w:type="numbering" w:customStyle="1" w:styleId="WW8Num13">
    <w:name w:val="WW8Num13"/>
    <w:basedOn w:val="Bezlisty"/>
    <w:rsid w:val="00831CA1"/>
    <w:pPr>
      <w:numPr>
        <w:numId w:val="41"/>
      </w:numPr>
    </w:pPr>
  </w:style>
  <w:style w:type="numbering" w:customStyle="1" w:styleId="WW8Num14">
    <w:name w:val="WW8Num14"/>
    <w:basedOn w:val="Bezlisty"/>
    <w:rsid w:val="00831CA1"/>
    <w:pPr>
      <w:numPr>
        <w:numId w:val="42"/>
      </w:numPr>
    </w:pPr>
  </w:style>
  <w:style w:type="numbering" w:customStyle="1" w:styleId="WW8Num15">
    <w:name w:val="WW8Num15"/>
    <w:basedOn w:val="Bezlisty"/>
    <w:rsid w:val="00831CA1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831CA1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831CA1"/>
    <w:pPr>
      <w:numPr>
        <w:numId w:val="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31CA1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31CA1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831CA1"/>
    <w:pPr>
      <w:numPr>
        <w:numId w:val="5"/>
      </w:numPr>
    </w:pPr>
  </w:style>
  <w:style w:type="numbering" w:customStyle="1" w:styleId="WW8Num166">
    <w:name w:val="WW8Num166"/>
    <w:basedOn w:val="Bezlisty"/>
    <w:rsid w:val="00831CA1"/>
    <w:pPr>
      <w:numPr>
        <w:numId w:val="1"/>
      </w:numPr>
    </w:pPr>
  </w:style>
  <w:style w:type="numbering" w:customStyle="1" w:styleId="WW8Num167">
    <w:name w:val="WW8Num167"/>
    <w:basedOn w:val="Bezlisty"/>
    <w:rsid w:val="00831CA1"/>
    <w:pPr>
      <w:numPr>
        <w:numId w:val="1"/>
      </w:numPr>
    </w:pPr>
  </w:style>
  <w:style w:type="paragraph" w:customStyle="1" w:styleId="ust">
    <w:name w:val="ust"/>
    <w:basedOn w:val="Normalny"/>
    <w:autoRedefine/>
    <w:rsid w:val="00831CA1"/>
    <w:pPr>
      <w:numPr>
        <w:numId w:val="44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831CA1"/>
    <w:pPr>
      <w:numPr>
        <w:numId w:val="45"/>
      </w:numPr>
    </w:pPr>
  </w:style>
  <w:style w:type="numbering" w:customStyle="1" w:styleId="WWNum2">
    <w:name w:val="WWNum2"/>
    <w:basedOn w:val="Bezlisty"/>
    <w:rsid w:val="00831CA1"/>
    <w:pPr>
      <w:numPr>
        <w:numId w:val="46"/>
      </w:numPr>
    </w:pPr>
  </w:style>
  <w:style w:type="numbering" w:customStyle="1" w:styleId="WWNum11">
    <w:name w:val="WWNum11"/>
    <w:basedOn w:val="Bezlisty"/>
    <w:rsid w:val="00831CA1"/>
    <w:pPr>
      <w:numPr>
        <w:numId w:val="47"/>
      </w:numPr>
    </w:pPr>
  </w:style>
  <w:style w:type="numbering" w:customStyle="1" w:styleId="WWNum21">
    <w:name w:val="WWNum21"/>
    <w:basedOn w:val="Bezlisty"/>
    <w:rsid w:val="00831CA1"/>
    <w:pPr>
      <w:numPr>
        <w:numId w:val="48"/>
      </w:numPr>
    </w:pPr>
  </w:style>
  <w:style w:type="numbering" w:customStyle="1" w:styleId="WWNum4">
    <w:name w:val="WWNum4"/>
    <w:basedOn w:val="Bezlisty"/>
    <w:rsid w:val="00831CA1"/>
    <w:pPr>
      <w:numPr>
        <w:numId w:val="49"/>
      </w:numPr>
    </w:pPr>
  </w:style>
  <w:style w:type="numbering" w:customStyle="1" w:styleId="WWNum3">
    <w:name w:val="WWNum3"/>
    <w:basedOn w:val="Bezlisty"/>
    <w:rsid w:val="00831CA1"/>
    <w:pPr>
      <w:numPr>
        <w:numId w:val="50"/>
      </w:numPr>
    </w:pPr>
  </w:style>
  <w:style w:type="paragraph" w:styleId="Tekstpodstawowy3">
    <w:name w:val="Body Text 3"/>
    <w:basedOn w:val="Standard"/>
    <w:link w:val="Tekstpodstawowy3Znak"/>
    <w:rsid w:val="00831CA1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831CA1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831CA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831CA1"/>
  </w:style>
  <w:style w:type="numbering" w:customStyle="1" w:styleId="Bezlisty6">
    <w:name w:val="Bez listy6"/>
    <w:next w:val="Bezlisty"/>
    <w:uiPriority w:val="99"/>
    <w:semiHidden/>
    <w:unhideWhenUsed/>
    <w:rsid w:val="00831CA1"/>
  </w:style>
  <w:style w:type="numbering" w:customStyle="1" w:styleId="Bezlisty7">
    <w:name w:val="Bez listy7"/>
    <w:next w:val="Bezlisty"/>
    <w:uiPriority w:val="99"/>
    <w:semiHidden/>
    <w:unhideWhenUsed/>
    <w:rsid w:val="00831CA1"/>
  </w:style>
  <w:style w:type="numbering" w:customStyle="1" w:styleId="Bezlisty8">
    <w:name w:val="Bez listy8"/>
    <w:next w:val="Bezlisty"/>
    <w:uiPriority w:val="99"/>
    <w:semiHidden/>
    <w:unhideWhenUsed/>
    <w:rsid w:val="00831CA1"/>
  </w:style>
  <w:style w:type="paragraph" w:customStyle="1" w:styleId="Akapitzlist1">
    <w:name w:val="Akapit z listą1"/>
    <w:basedOn w:val="Normalny"/>
    <w:rsid w:val="00831CA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numbering" w:customStyle="1" w:styleId="Bezlisty9">
    <w:name w:val="Bez listy9"/>
    <w:next w:val="Bezlisty"/>
    <w:uiPriority w:val="99"/>
    <w:semiHidden/>
    <w:unhideWhenUsed/>
    <w:rsid w:val="00831CA1"/>
  </w:style>
  <w:style w:type="numbering" w:customStyle="1" w:styleId="Bezlisty10">
    <w:name w:val="Bez listy10"/>
    <w:next w:val="Bezlisty"/>
    <w:uiPriority w:val="99"/>
    <w:semiHidden/>
    <w:unhideWhenUsed/>
    <w:rsid w:val="00831CA1"/>
  </w:style>
  <w:style w:type="paragraph" w:customStyle="1" w:styleId="NormalnyWeb1">
    <w:name w:val="Normalny (Web)1"/>
    <w:basedOn w:val="Normalny"/>
    <w:rsid w:val="00831CA1"/>
    <w:pPr>
      <w:widowControl w:val="0"/>
      <w:spacing w:before="100" w:after="100" w:line="100" w:lineRule="atLeast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unhideWhenUsed/>
    <w:rsid w:val="00831CA1"/>
  </w:style>
  <w:style w:type="character" w:customStyle="1" w:styleId="A4">
    <w:name w:val="A4"/>
    <w:rsid w:val="00831CA1"/>
    <w:rPr>
      <w:rFonts w:ascii="Gotham Book" w:eastAsia="Gotham Book" w:hAnsi="Gotham Book" w:cs="Gotham Book"/>
      <w:color w:val="000000"/>
      <w:sz w:val="12"/>
      <w:szCs w:val="12"/>
    </w:rPr>
  </w:style>
  <w:style w:type="paragraph" w:customStyle="1" w:styleId="Style10">
    <w:name w:val="Style10"/>
    <w:basedOn w:val="Standard"/>
    <w:rsid w:val="00831CA1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s2h8cn45z">
    <w:name w:val="s2h8cn45z"/>
    <w:basedOn w:val="Normalny"/>
    <w:rsid w:val="008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31CA1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1611">
    <w:name w:val="WW8Num1611"/>
    <w:basedOn w:val="Bezlisty"/>
    <w:rsid w:val="00831CA1"/>
    <w:pPr>
      <w:numPr>
        <w:numId w:val="6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831CA1"/>
  </w:style>
  <w:style w:type="numbering" w:customStyle="1" w:styleId="WW8Num168">
    <w:name w:val="WW8Num168"/>
    <w:basedOn w:val="Bezlisty"/>
    <w:rsid w:val="00831CA1"/>
    <w:pPr>
      <w:numPr>
        <w:numId w:val="1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831CA1"/>
  </w:style>
  <w:style w:type="numbering" w:customStyle="1" w:styleId="WW8Num1612">
    <w:name w:val="WW8Num1612"/>
    <w:basedOn w:val="Bezlisty"/>
    <w:rsid w:val="00831CA1"/>
    <w:pPr>
      <w:numPr>
        <w:numId w:val="5"/>
      </w:numPr>
    </w:pPr>
  </w:style>
  <w:style w:type="numbering" w:customStyle="1" w:styleId="WW8Num1621">
    <w:name w:val="WW8Num1621"/>
    <w:basedOn w:val="Bezlisty"/>
    <w:rsid w:val="00831CA1"/>
    <w:pPr>
      <w:numPr>
        <w:numId w:val="1"/>
      </w:numPr>
    </w:pPr>
  </w:style>
  <w:style w:type="numbering" w:customStyle="1" w:styleId="WW8Num1631">
    <w:name w:val="WW8Num1631"/>
    <w:basedOn w:val="Bezlisty"/>
    <w:rsid w:val="00831CA1"/>
    <w:pPr>
      <w:numPr>
        <w:numId w:val="1"/>
      </w:numPr>
    </w:pPr>
  </w:style>
  <w:style w:type="numbering" w:customStyle="1" w:styleId="WW8Num1641">
    <w:name w:val="WW8Num1641"/>
    <w:basedOn w:val="Bezlisty"/>
    <w:rsid w:val="00831CA1"/>
    <w:pPr>
      <w:numPr>
        <w:numId w:val="1"/>
      </w:numPr>
    </w:pPr>
  </w:style>
  <w:style w:type="numbering" w:customStyle="1" w:styleId="Bezlisty31">
    <w:name w:val="Bez listy31"/>
    <w:next w:val="Bezlisty"/>
    <w:semiHidden/>
    <w:rsid w:val="00831CA1"/>
  </w:style>
  <w:style w:type="numbering" w:customStyle="1" w:styleId="111111121">
    <w:name w:val="1 / 1.1 / 1.1.1121"/>
    <w:rsid w:val="00831CA1"/>
    <w:pPr>
      <w:numPr>
        <w:numId w:val="7"/>
      </w:numPr>
    </w:pPr>
  </w:style>
  <w:style w:type="numbering" w:customStyle="1" w:styleId="WW8Num601">
    <w:name w:val="WW8Num601"/>
    <w:basedOn w:val="Bezlisty"/>
    <w:rsid w:val="00831CA1"/>
    <w:pPr>
      <w:numPr>
        <w:numId w:val="8"/>
      </w:numPr>
    </w:pPr>
  </w:style>
  <w:style w:type="numbering" w:customStyle="1" w:styleId="WW8Num621">
    <w:name w:val="WW8Num621"/>
    <w:basedOn w:val="Bezlisty"/>
    <w:rsid w:val="00831CA1"/>
    <w:pPr>
      <w:numPr>
        <w:numId w:val="9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831CA1"/>
  </w:style>
  <w:style w:type="numbering" w:customStyle="1" w:styleId="WW8Num1101">
    <w:name w:val="WW8Num1101"/>
    <w:basedOn w:val="Bezlisty"/>
    <w:rsid w:val="00831CA1"/>
    <w:pPr>
      <w:numPr>
        <w:numId w:val="10"/>
      </w:numPr>
    </w:pPr>
  </w:style>
  <w:style w:type="numbering" w:customStyle="1" w:styleId="WW8Num9111">
    <w:name w:val="WW8Num9111"/>
    <w:basedOn w:val="Bezlisty"/>
    <w:rsid w:val="00831CA1"/>
    <w:pPr>
      <w:numPr>
        <w:numId w:val="11"/>
      </w:numPr>
    </w:pPr>
  </w:style>
  <w:style w:type="numbering" w:customStyle="1" w:styleId="WW8Num981">
    <w:name w:val="WW8Num981"/>
    <w:basedOn w:val="Bezlisty"/>
    <w:rsid w:val="00831CA1"/>
    <w:pPr>
      <w:numPr>
        <w:numId w:val="12"/>
      </w:numPr>
    </w:pPr>
  </w:style>
  <w:style w:type="numbering" w:customStyle="1" w:styleId="WW8Num361">
    <w:name w:val="WW8Num361"/>
    <w:basedOn w:val="Bezlisty"/>
    <w:rsid w:val="00831CA1"/>
    <w:pPr>
      <w:numPr>
        <w:numId w:val="13"/>
      </w:numPr>
    </w:pPr>
  </w:style>
  <w:style w:type="numbering" w:customStyle="1" w:styleId="WW8Num221">
    <w:name w:val="WW8Num221"/>
    <w:basedOn w:val="Bezlisty"/>
    <w:rsid w:val="00831CA1"/>
    <w:pPr>
      <w:numPr>
        <w:numId w:val="14"/>
      </w:numPr>
    </w:pPr>
  </w:style>
  <w:style w:type="numbering" w:customStyle="1" w:styleId="WW8Num821">
    <w:name w:val="WW8Num821"/>
    <w:basedOn w:val="Bezlisty"/>
    <w:rsid w:val="00831CA1"/>
    <w:pPr>
      <w:numPr>
        <w:numId w:val="15"/>
      </w:numPr>
    </w:pPr>
  </w:style>
  <w:style w:type="numbering" w:customStyle="1" w:styleId="WW8Num912">
    <w:name w:val="WW8Num912"/>
    <w:basedOn w:val="Bezlisty"/>
    <w:rsid w:val="00831CA1"/>
    <w:pPr>
      <w:numPr>
        <w:numId w:val="16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831CA1"/>
  </w:style>
  <w:style w:type="numbering" w:customStyle="1" w:styleId="WW8Num52">
    <w:name w:val="WW8Num52"/>
    <w:basedOn w:val="Bezlisty"/>
    <w:rsid w:val="00831CA1"/>
    <w:pPr>
      <w:numPr>
        <w:numId w:val="18"/>
      </w:numPr>
    </w:pPr>
  </w:style>
  <w:style w:type="numbering" w:customStyle="1" w:styleId="Bezlisty112">
    <w:name w:val="Bez listy112"/>
    <w:next w:val="Bezlisty"/>
    <w:uiPriority w:val="99"/>
    <w:semiHidden/>
    <w:unhideWhenUsed/>
    <w:rsid w:val="00831CA1"/>
  </w:style>
  <w:style w:type="numbering" w:customStyle="1" w:styleId="WW8Num18">
    <w:name w:val="WW8Num18"/>
    <w:basedOn w:val="Bezlisty"/>
    <w:rsid w:val="00831CA1"/>
    <w:pPr>
      <w:numPr>
        <w:numId w:val="19"/>
      </w:numPr>
    </w:pPr>
  </w:style>
  <w:style w:type="numbering" w:customStyle="1" w:styleId="WW8Num21">
    <w:name w:val="WW8Num21"/>
    <w:basedOn w:val="Bezlisty"/>
    <w:rsid w:val="00831CA1"/>
    <w:pPr>
      <w:numPr>
        <w:numId w:val="20"/>
      </w:numPr>
    </w:pPr>
  </w:style>
  <w:style w:type="numbering" w:customStyle="1" w:styleId="WW8Num31">
    <w:name w:val="WW8Num31"/>
    <w:basedOn w:val="Bezlisty"/>
    <w:rsid w:val="00831CA1"/>
    <w:pPr>
      <w:numPr>
        <w:numId w:val="21"/>
      </w:numPr>
    </w:pPr>
  </w:style>
  <w:style w:type="numbering" w:customStyle="1" w:styleId="WW8Num41">
    <w:name w:val="WW8Num41"/>
    <w:basedOn w:val="Bezlisty"/>
    <w:rsid w:val="00831CA1"/>
    <w:pPr>
      <w:numPr>
        <w:numId w:val="22"/>
      </w:numPr>
    </w:pPr>
  </w:style>
  <w:style w:type="numbering" w:customStyle="1" w:styleId="WW8Num511">
    <w:name w:val="WW8Num511"/>
    <w:basedOn w:val="Bezlisty"/>
    <w:rsid w:val="00831CA1"/>
    <w:pPr>
      <w:numPr>
        <w:numId w:val="17"/>
      </w:numPr>
    </w:pPr>
  </w:style>
  <w:style w:type="numbering" w:customStyle="1" w:styleId="WW8Num61">
    <w:name w:val="WW8Num61"/>
    <w:basedOn w:val="Bezlisty"/>
    <w:rsid w:val="00831CA1"/>
    <w:pPr>
      <w:numPr>
        <w:numId w:val="23"/>
      </w:numPr>
    </w:pPr>
  </w:style>
  <w:style w:type="numbering" w:customStyle="1" w:styleId="WW8Num71">
    <w:name w:val="WW8Num71"/>
    <w:basedOn w:val="Bezlisty"/>
    <w:rsid w:val="00831CA1"/>
    <w:pPr>
      <w:numPr>
        <w:numId w:val="24"/>
      </w:numPr>
    </w:pPr>
  </w:style>
  <w:style w:type="numbering" w:customStyle="1" w:styleId="WW8Num81">
    <w:name w:val="WW8Num81"/>
    <w:basedOn w:val="Bezlisty"/>
    <w:rsid w:val="00831CA1"/>
    <w:pPr>
      <w:numPr>
        <w:numId w:val="25"/>
      </w:numPr>
    </w:pPr>
  </w:style>
  <w:style w:type="numbering" w:customStyle="1" w:styleId="WW8Num92">
    <w:name w:val="WW8Num92"/>
    <w:basedOn w:val="Bezlisty"/>
    <w:rsid w:val="00831CA1"/>
    <w:pPr>
      <w:numPr>
        <w:numId w:val="26"/>
      </w:numPr>
    </w:pPr>
  </w:style>
  <w:style w:type="numbering" w:customStyle="1" w:styleId="WW8Num101">
    <w:name w:val="WW8Num101"/>
    <w:basedOn w:val="Bezlisty"/>
    <w:rsid w:val="00831CA1"/>
    <w:pPr>
      <w:numPr>
        <w:numId w:val="27"/>
      </w:numPr>
    </w:pPr>
  </w:style>
  <w:style w:type="numbering" w:customStyle="1" w:styleId="WW8Num111">
    <w:name w:val="WW8Num111"/>
    <w:basedOn w:val="Bezlisty"/>
    <w:rsid w:val="00831CA1"/>
    <w:pPr>
      <w:numPr>
        <w:numId w:val="28"/>
      </w:numPr>
    </w:pPr>
  </w:style>
  <w:style w:type="numbering" w:customStyle="1" w:styleId="WW8Num121">
    <w:name w:val="WW8Num121"/>
    <w:basedOn w:val="Bezlisty"/>
    <w:rsid w:val="00831CA1"/>
    <w:pPr>
      <w:numPr>
        <w:numId w:val="29"/>
      </w:numPr>
    </w:pPr>
  </w:style>
  <w:style w:type="numbering" w:customStyle="1" w:styleId="WW8Num131">
    <w:name w:val="WW8Num131"/>
    <w:basedOn w:val="Bezlisty"/>
    <w:rsid w:val="00831CA1"/>
    <w:pPr>
      <w:numPr>
        <w:numId w:val="30"/>
      </w:numPr>
    </w:pPr>
  </w:style>
  <w:style w:type="numbering" w:customStyle="1" w:styleId="WW8Num141">
    <w:name w:val="WW8Num141"/>
    <w:basedOn w:val="Bezlisty"/>
    <w:rsid w:val="00831CA1"/>
    <w:pPr>
      <w:numPr>
        <w:numId w:val="31"/>
      </w:numPr>
    </w:pPr>
  </w:style>
  <w:style w:type="numbering" w:customStyle="1" w:styleId="WW8Num151">
    <w:name w:val="WW8Num151"/>
    <w:basedOn w:val="Bezlisty"/>
    <w:rsid w:val="00831CA1"/>
    <w:pPr>
      <w:numPr>
        <w:numId w:val="32"/>
      </w:numPr>
    </w:pPr>
  </w:style>
  <w:style w:type="numbering" w:customStyle="1" w:styleId="WW8Num1651">
    <w:name w:val="WW8Num1651"/>
    <w:basedOn w:val="Bezlisty"/>
    <w:rsid w:val="00831CA1"/>
    <w:pPr>
      <w:numPr>
        <w:numId w:val="1"/>
      </w:numPr>
    </w:pPr>
  </w:style>
  <w:style w:type="numbering" w:customStyle="1" w:styleId="WW8Num171">
    <w:name w:val="WW8Num171"/>
    <w:basedOn w:val="Bezlisty"/>
    <w:rsid w:val="00831CA1"/>
    <w:pPr>
      <w:numPr>
        <w:numId w:val="4"/>
      </w:numPr>
    </w:pPr>
  </w:style>
  <w:style w:type="numbering" w:customStyle="1" w:styleId="WW8Num1661">
    <w:name w:val="WW8Num1661"/>
    <w:basedOn w:val="Bezlisty"/>
    <w:rsid w:val="00831CA1"/>
    <w:pPr>
      <w:numPr>
        <w:numId w:val="1"/>
      </w:numPr>
    </w:pPr>
  </w:style>
  <w:style w:type="numbering" w:customStyle="1" w:styleId="WW8Num1671">
    <w:name w:val="WW8Num1671"/>
    <w:basedOn w:val="Bezlisty"/>
    <w:rsid w:val="00831CA1"/>
    <w:pPr>
      <w:numPr>
        <w:numId w:val="1"/>
      </w:numPr>
    </w:pPr>
  </w:style>
  <w:style w:type="numbering" w:customStyle="1" w:styleId="Bezlisty61">
    <w:name w:val="Bez listy61"/>
    <w:next w:val="Bezlisty"/>
    <w:uiPriority w:val="99"/>
    <w:semiHidden/>
    <w:unhideWhenUsed/>
    <w:rsid w:val="00831CA1"/>
  </w:style>
  <w:style w:type="numbering" w:customStyle="1" w:styleId="Bezlisty121">
    <w:name w:val="Bez listy121"/>
    <w:next w:val="Bezlisty"/>
    <w:uiPriority w:val="99"/>
    <w:semiHidden/>
    <w:unhideWhenUsed/>
    <w:rsid w:val="00831CA1"/>
  </w:style>
  <w:style w:type="numbering" w:customStyle="1" w:styleId="Bezlisty13">
    <w:name w:val="Bez listy13"/>
    <w:next w:val="Bezlisty"/>
    <w:uiPriority w:val="99"/>
    <w:semiHidden/>
    <w:rsid w:val="00831CA1"/>
  </w:style>
  <w:style w:type="numbering" w:customStyle="1" w:styleId="WW8Num169">
    <w:name w:val="WW8Num169"/>
    <w:basedOn w:val="Bezlisty"/>
    <w:rsid w:val="00831CA1"/>
    <w:pPr>
      <w:numPr>
        <w:numId w:val="1"/>
      </w:numPr>
    </w:pPr>
  </w:style>
  <w:style w:type="numbering" w:customStyle="1" w:styleId="Bezlisty14">
    <w:name w:val="Bez listy14"/>
    <w:next w:val="Bezlisty"/>
    <w:uiPriority w:val="99"/>
    <w:semiHidden/>
    <w:unhideWhenUsed/>
    <w:rsid w:val="00831CA1"/>
  </w:style>
  <w:style w:type="numbering" w:customStyle="1" w:styleId="Bezlisty22">
    <w:name w:val="Bez listy22"/>
    <w:next w:val="Bezlisty"/>
    <w:uiPriority w:val="99"/>
    <w:semiHidden/>
    <w:unhideWhenUsed/>
    <w:rsid w:val="00831CA1"/>
  </w:style>
  <w:style w:type="numbering" w:customStyle="1" w:styleId="WW8Num1613">
    <w:name w:val="WW8Num1613"/>
    <w:basedOn w:val="Bezlisty"/>
    <w:rsid w:val="00831CA1"/>
    <w:pPr>
      <w:numPr>
        <w:numId w:val="5"/>
      </w:numPr>
    </w:pPr>
  </w:style>
  <w:style w:type="numbering" w:customStyle="1" w:styleId="WW8Num1622">
    <w:name w:val="WW8Num1622"/>
    <w:basedOn w:val="Bezlisty"/>
    <w:rsid w:val="00831CA1"/>
    <w:pPr>
      <w:numPr>
        <w:numId w:val="1"/>
      </w:numPr>
    </w:pPr>
  </w:style>
  <w:style w:type="numbering" w:customStyle="1" w:styleId="WW8Num1632">
    <w:name w:val="WW8Num1632"/>
    <w:basedOn w:val="Bezlisty"/>
    <w:rsid w:val="00831CA1"/>
    <w:pPr>
      <w:numPr>
        <w:numId w:val="1"/>
      </w:numPr>
    </w:pPr>
  </w:style>
  <w:style w:type="numbering" w:customStyle="1" w:styleId="WW8Num1642">
    <w:name w:val="WW8Num1642"/>
    <w:basedOn w:val="Bezlisty"/>
    <w:rsid w:val="00831CA1"/>
    <w:pPr>
      <w:numPr>
        <w:numId w:val="1"/>
      </w:numPr>
    </w:pPr>
  </w:style>
  <w:style w:type="numbering" w:customStyle="1" w:styleId="Bezlisty32">
    <w:name w:val="Bez listy32"/>
    <w:next w:val="Bezlisty"/>
    <w:semiHidden/>
    <w:rsid w:val="00831CA1"/>
  </w:style>
  <w:style w:type="numbering" w:customStyle="1" w:styleId="111111122">
    <w:name w:val="1 / 1.1 / 1.1.1122"/>
    <w:rsid w:val="00831CA1"/>
    <w:pPr>
      <w:numPr>
        <w:numId w:val="7"/>
      </w:numPr>
    </w:pPr>
  </w:style>
  <w:style w:type="numbering" w:customStyle="1" w:styleId="WW8Num602">
    <w:name w:val="WW8Num602"/>
    <w:basedOn w:val="Bezlisty"/>
    <w:rsid w:val="00831CA1"/>
    <w:pPr>
      <w:numPr>
        <w:numId w:val="53"/>
      </w:numPr>
    </w:pPr>
  </w:style>
  <w:style w:type="numbering" w:customStyle="1" w:styleId="WW8Num622">
    <w:name w:val="WW8Num622"/>
    <w:basedOn w:val="Bezlisty"/>
    <w:rsid w:val="00831CA1"/>
    <w:pPr>
      <w:numPr>
        <w:numId w:val="54"/>
      </w:numPr>
    </w:pPr>
  </w:style>
  <w:style w:type="numbering" w:customStyle="1" w:styleId="Bezlisty42">
    <w:name w:val="Bez listy42"/>
    <w:next w:val="Bezlisty"/>
    <w:uiPriority w:val="99"/>
    <w:semiHidden/>
    <w:unhideWhenUsed/>
    <w:rsid w:val="00831CA1"/>
  </w:style>
  <w:style w:type="numbering" w:customStyle="1" w:styleId="WW8Num1102">
    <w:name w:val="WW8Num1102"/>
    <w:basedOn w:val="Bezlisty"/>
    <w:rsid w:val="00831CA1"/>
    <w:pPr>
      <w:numPr>
        <w:numId w:val="55"/>
      </w:numPr>
    </w:pPr>
  </w:style>
  <w:style w:type="numbering" w:customStyle="1" w:styleId="WW8Num9112">
    <w:name w:val="WW8Num9112"/>
    <w:basedOn w:val="Bezlisty"/>
    <w:rsid w:val="00831CA1"/>
    <w:pPr>
      <w:numPr>
        <w:numId w:val="56"/>
      </w:numPr>
    </w:pPr>
  </w:style>
  <w:style w:type="numbering" w:customStyle="1" w:styleId="WW8Num982">
    <w:name w:val="WW8Num982"/>
    <w:basedOn w:val="Bezlisty"/>
    <w:rsid w:val="00831CA1"/>
    <w:pPr>
      <w:numPr>
        <w:numId w:val="57"/>
      </w:numPr>
    </w:pPr>
  </w:style>
  <w:style w:type="numbering" w:customStyle="1" w:styleId="WW8Num362">
    <w:name w:val="WW8Num362"/>
    <w:basedOn w:val="Bezlisty"/>
    <w:rsid w:val="00831CA1"/>
    <w:pPr>
      <w:numPr>
        <w:numId w:val="58"/>
      </w:numPr>
    </w:pPr>
  </w:style>
  <w:style w:type="numbering" w:customStyle="1" w:styleId="WW8Num222">
    <w:name w:val="WW8Num222"/>
    <w:basedOn w:val="Bezlisty"/>
    <w:rsid w:val="00831CA1"/>
    <w:pPr>
      <w:numPr>
        <w:numId w:val="59"/>
      </w:numPr>
    </w:pPr>
  </w:style>
  <w:style w:type="numbering" w:customStyle="1" w:styleId="WW8Num822">
    <w:name w:val="WW8Num822"/>
    <w:basedOn w:val="Bezlisty"/>
    <w:rsid w:val="00831CA1"/>
    <w:pPr>
      <w:numPr>
        <w:numId w:val="60"/>
      </w:numPr>
    </w:pPr>
  </w:style>
  <w:style w:type="numbering" w:customStyle="1" w:styleId="WW8Num913">
    <w:name w:val="WW8Num913"/>
    <w:basedOn w:val="Bezlisty"/>
    <w:rsid w:val="00831CA1"/>
    <w:pPr>
      <w:numPr>
        <w:numId w:val="61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831CA1"/>
  </w:style>
  <w:style w:type="numbering" w:customStyle="1" w:styleId="WW8Num53">
    <w:name w:val="WW8Num53"/>
    <w:basedOn w:val="Bezlisty"/>
    <w:rsid w:val="00831CA1"/>
    <w:pPr>
      <w:numPr>
        <w:numId w:val="63"/>
      </w:numPr>
    </w:pPr>
  </w:style>
  <w:style w:type="numbering" w:customStyle="1" w:styleId="Bezlisty113">
    <w:name w:val="Bez listy113"/>
    <w:next w:val="Bezlisty"/>
    <w:uiPriority w:val="99"/>
    <w:semiHidden/>
    <w:unhideWhenUsed/>
    <w:rsid w:val="00831CA1"/>
  </w:style>
  <w:style w:type="numbering" w:customStyle="1" w:styleId="WW8Num19">
    <w:name w:val="WW8Num19"/>
    <w:basedOn w:val="Bezlisty"/>
    <w:rsid w:val="00831CA1"/>
    <w:pPr>
      <w:numPr>
        <w:numId w:val="64"/>
      </w:numPr>
    </w:pPr>
  </w:style>
  <w:style w:type="numbering" w:customStyle="1" w:styleId="WW8Num23">
    <w:name w:val="WW8Num23"/>
    <w:basedOn w:val="Bezlisty"/>
    <w:rsid w:val="00831CA1"/>
    <w:pPr>
      <w:numPr>
        <w:numId w:val="65"/>
      </w:numPr>
    </w:pPr>
  </w:style>
  <w:style w:type="numbering" w:customStyle="1" w:styleId="WW8Num32">
    <w:name w:val="WW8Num32"/>
    <w:basedOn w:val="Bezlisty"/>
    <w:rsid w:val="00831CA1"/>
    <w:pPr>
      <w:numPr>
        <w:numId w:val="66"/>
      </w:numPr>
    </w:pPr>
  </w:style>
  <w:style w:type="numbering" w:customStyle="1" w:styleId="WW8Num42">
    <w:name w:val="WW8Num42"/>
    <w:basedOn w:val="Bezlisty"/>
    <w:rsid w:val="00831CA1"/>
    <w:pPr>
      <w:numPr>
        <w:numId w:val="67"/>
      </w:numPr>
    </w:pPr>
  </w:style>
  <w:style w:type="numbering" w:customStyle="1" w:styleId="WW8Num512">
    <w:name w:val="WW8Num512"/>
    <w:basedOn w:val="Bezlisty"/>
    <w:rsid w:val="00831CA1"/>
    <w:pPr>
      <w:numPr>
        <w:numId w:val="62"/>
      </w:numPr>
    </w:pPr>
  </w:style>
  <w:style w:type="numbering" w:customStyle="1" w:styleId="WW8Num63">
    <w:name w:val="WW8Num63"/>
    <w:basedOn w:val="Bezlisty"/>
    <w:rsid w:val="00831CA1"/>
    <w:pPr>
      <w:numPr>
        <w:numId w:val="68"/>
      </w:numPr>
    </w:pPr>
  </w:style>
  <w:style w:type="numbering" w:customStyle="1" w:styleId="WW8Num72">
    <w:name w:val="WW8Num72"/>
    <w:basedOn w:val="Bezlisty"/>
    <w:rsid w:val="00831CA1"/>
    <w:pPr>
      <w:numPr>
        <w:numId w:val="69"/>
      </w:numPr>
    </w:pPr>
  </w:style>
  <w:style w:type="numbering" w:customStyle="1" w:styleId="WW8Num83">
    <w:name w:val="WW8Num83"/>
    <w:basedOn w:val="Bezlisty"/>
    <w:rsid w:val="00831CA1"/>
    <w:pPr>
      <w:numPr>
        <w:numId w:val="70"/>
      </w:numPr>
    </w:pPr>
  </w:style>
  <w:style w:type="numbering" w:customStyle="1" w:styleId="WW8Num93">
    <w:name w:val="WW8Num93"/>
    <w:basedOn w:val="Bezlisty"/>
    <w:rsid w:val="00831CA1"/>
    <w:pPr>
      <w:numPr>
        <w:numId w:val="51"/>
      </w:numPr>
    </w:pPr>
  </w:style>
  <w:style w:type="numbering" w:customStyle="1" w:styleId="WW8Num102">
    <w:name w:val="WW8Num102"/>
    <w:basedOn w:val="Bezlisty"/>
    <w:rsid w:val="00831CA1"/>
    <w:pPr>
      <w:numPr>
        <w:numId w:val="27"/>
      </w:numPr>
    </w:pPr>
  </w:style>
  <w:style w:type="numbering" w:customStyle="1" w:styleId="WW8Num112">
    <w:name w:val="WW8Num112"/>
    <w:basedOn w:val="Bezlisty"/>
    <w:rsid w:val="00831CA1"/>
    <w:pPr>
      <w:numPr>
        <w:numId w:val="28"/>
      </w:numPr>
    </w:pPr>
  </w:style>
  <w:style w:type="numbering" w:customStyle="1" w:styleId="WW8Num122">
    <w:name w:val="WW8Num122"/>
    <w:basedOn w:val="Bezlisty"/>
    <w:rsid w:val="00831CA1"/>
    <w:pPr>
      <w:numPr>
        <w:numId w:val="29"/>
      </w:numPr>
    </w:pPr>
  </w:style>
  <w:style w:type="numbering" w:customStyle="1" w:styleId="WW8Num132">
    <w:name w:val="WW8Num132"/>
    <w:basedOn w:val="Bezlisty"/>
    <w:rsid w:val="00831CA1"/>
    <w:pPr>
      <w:numPr>
        <w:numId w:val="30"/>
      </w:numPr>
    </w:pPr>
  </w:style>
  <w:style w:type="numbering" w:customStyle="1" w:styleId="WW8Num142">
    <w:name w:val="WW8Num142"/>
    <w:basedOn w:val="Bezlisty"/>
    <w:rsid w:val="00831CA1"/>
    <w:pPr>
      <w:numPr>
        <w:numId w:val="31"/>
      </w:numPr>
    </w:pPr>
  </w:style>
  <w:style w:type="numbering" w:customStyle="1" w:styleId="WW8Num152">
    <w:name w:val="WW8Num152"/>
    <w:basedOn w:val="Bezlisty"/>
    <w:rsid w:val="00831CA1"/>
    <w:pPr>
      <w:numPr>
        <w:numId w:val="32"/>
      </w:numPr>
    </w:pPr>
  </w:style>
  <w:style w:type="numbering" w:customStyle="1" w:styleId="WW8Num1652">
    <w:name w:val="WW8Num1652"/>
    <w:basedOn w:val="Bezlisty"/>
    <w:rsid w:val="00831CA1"/>
    <w:pPr>
      <w:numPr>
        <w:numId w:val="1"/>
      </w:numPr>
    </w:pPr>
  </w:style>
  <w:style w:type="numbering" w:customStyle="1" w:styleId="WW8Num172">
    <w:name w:val="WW8Num172"/>
    <w:basedOn w:val="Bezlisty"/>
    <w:rsid w:val="00831CA1"/>
    <w:pPr>
      <w:numPr>
        <w:numId w:val="4"/>
      </w:numPr>
    </w:pPr>
  </w:style>
  <w:style w:type="numbering" w:customStyle="1" w:styleId="WW8Num1662">
    <w:name w:val="WW8Num1662"/>
    <w:basedOn w:val="Bezlisty"/>
    <w:rsid w:val="00831CA1"/>
    <w:pPr>
      <w:numPr>
        <w:numId w:val="1"/>
      </w:numPr>
    </w:pPr>
  </w:style>
  <w:style w:type="numbering" w:customStyle="1" w:styleId="WW8Num1672">
    <w:name w:val="WW8Num1672"/>
    <w:basedOn w:val="Bezlisty"/>
    <w:rsid w:val="00831CA1"/>
    <w:pPr>
      <w:numPr>
        <w:numId w:val="52"/>
      </w:numPr>
    </w:pPr>
  </w:style>
  <w:style w:type="numbering" w:customStyle="1" w:styleId="WWNum12">
    <w:name w:val="WWNum12"/>
    <w:basedOn w:val="Bezlisty"/>
    <w:rsid w:val="00831CA1"/>
    <w:pPr>
      <w:numPr>
        <w:numId w:val="33"/>
      </w:numPr>
    </w:pPr>
  </w:style>
  <w:style w:type="numbering" w:customStyle="1" w:styleId="WWNum22">
    <w:name w:val="WWNum22"/>
    <w:basedOn w:val="Bezlisty"/>
    <w:rsid w:val="00831CA1"/>
    <w:pPr>
      <w:numPr>
        <w:numId w:val="34"/>
      </w:numPr>
    </w:pPr>
  </w:style>
  <w:style w:type="numbering" w:customStyle="1" w:styleId="WWNum111">
    <w:name w:val="WWNum111"/>
    <w:basedOn w:val="Bezlisty"/>
    <w:rsid w:val="00831CA1"/>
    <w:pPr>
      <w:numPr>
        <w:numId w:val="35"/>
      </w:numPr>
    </w:pPr>
  </w:style>
  <w:style w:type="numbering" w:customStyle="1" w:styleId="WWNum211">
    <w:name w:val="WWNum211"/>
    <w:basedOn w:val="Bezlisty"/>
    <w:rsid w:val="00831CA1"/>
    <w:pPr>
      <w:numPr>
        <w:numId w:val="36"/>
      </w:numPr>
    </w:pPr>
  </w:style>
  <w:style w:type="numbering" w:customStyle="1" w:styleId="WWNum41">
    <w:name w:val="WWNum41"/>
    <w:basedOn w:val="Bezlisty"/>
    <w:rsid w:val="00831CA1"/>
    <w:pPr>
      <w:numPr>
        <w:numId w:val="37"/>
      </w:numPr>
    </w:pPr>
  </w:style>
  <w:style w:type="numbering" w:customStyle="1" w:styleId="WWNum31">
    <w:name w:val="WWNum31"/>
    <w:basedOn w:val="Bezlisty"/>
    <w:rsid w:val="00831CA1"/>
    <w:pPr>
      <w:numPr>
        <w:numId w:val="38"/>
      </w:numPr>
    </w:pPr>
  </w:style>
  <w:style w:type="numbering" w:customStyle="1" w:styleId="Bezlisty62">
    <w:name w:val="Bez listy62"/>
    <w:next w:val="Bezlisty"/>
    <w:uiPriority w:val="99"/>
    <w:semiHidden/>
    <w:unhideWhenUsed/>
    <w:rsid w:val="00831CA1"/>
  </w:style>
  <w:style w:type="numbering" w:customStyle="1" w:styleId="Bezlisty71">
    <w:name w:val="Bez listy71"/>
    <w:next w:val="Bezlisty"/>
    <w:uiPriority w:val="99"/>
    <w:semiHidden/>
    <w:unhideWhenUsed/>
    <w:rsid w:val="00831CA1"/>
  </w:style>
  <w:style w:type="numbering" w:customStyle="1" w:styleId="Bezlisty81">
    <w:name w:val="Bez listy81"/>
    <w:next w:val="Bezlisty"/>
    <w:uiPriority w:val="99"/>
    <w:semiHidden/>
    <w:unhideWhenUsed/>
    <w:rsid w:val="00831CA1"/>
  </w:style>
  <w:style w:type="numbering" w:customStyle="1" w:styleId="Bezlisty91">
    <w:name w:val="Bez listy91"/>
    <w:next w:val="Bezlisty"/>
    <w:uiPriority w:val="99"/>
    <w:semiHidden/>
    <w:unhideWhenUsed/>
    <w:rsid w:val="00831CA1"/>
  </w:style>
  <w:style w:type="numbering" w:customStyle="1" w:styleId="Bezlisty101">
    <w:name w:val="Bez listy101"/>
    <w:next w:val="Bezlisty"/>
    <w:uiPriority w:val="99"/>
    <w:semiHidden/>
    <w:unhideWhenUsed/>
    <w:rsid w:val="00831CA1"/>
  </w:style>
  <w:style w:type="numbering" w:customStyle="1" w:styleId="Bezlisty122">
    <w:name w:val="Bez listy122"/>
    <w:next w:val="Bezlisty"/>
    <w:uiPriority w:val="99"/>
    <w:semiHidden/>
    <w:unhideWhenUsed/>
    <w:rsid w:val="00831CA1"/>
  </w:style>
  <w:style w:type="numbering" w:customStyle="1" w:styleId="WW8Num603">
    <w:name w:val="WW8Num603"/>
    <w:basedOn w:val="Bezlisty"/>
    <w:rsid w:val="00831CA1"/>
    <w:pPr>
      <w:numPr>
        <w:numId w:val="43"/>
      </w:numPr>
    </w:pPr>
  </w:style>
  <w:style w:type="character" w:customStyle="1" w:styleId="bumpedfont20">
    <w:name w:val="bumpedfont20"/>
    <w:rsid w:val="00831CA1"/>
  </w:style>
  <w:style w:type="paragraph" w:customStyle="1" w:styleId="Table">
    <w:name w:val="Table"/>
    <w:basedOn w:val="Normalny"/>
    <w:rsid w:val="00831CA1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uiPriority w:val="99"/>
    <w:semiHidden/>
    <w:unhideWhenUsed/>
    <w:rsid w:val="00831CA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831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002F-52C0-488E-9A92-A9863E4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2</cp:revision>
  <dcterms:created xsi:type="dcterms:W3CDTF">2023-01-03T08:54:00Z</dcterms:created>
  <dcterms:modified xsi:type="dcterms:W3CDTF">2023-01-03T09:08:00Z</dcterms:modified>
</cp:coreProperties>
</file>