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CE" w:rsidRDefault="00DC35CE" w:rsidP="00572771">
      <w:pPr>
        <w:ind w:left="426"/>
        <w:contextualSpacing/>
        <w:jc w:val="right"/>
        <w:rPr>
          <w:rFonts w:ascii="Arial" w:hAnsi="Arial" w:cs="Arial"/>
          <w:sz w:val="20"/>
          <w:szCs w:val="20"/>
        </w:rPr>
      </w:pPr>
    </w:p>
    <w:p w:rsidR="00572771" w:rsidRPr="00453562" w:rsidRDefault="00572771" w:rsidP="00572771">
      <w:pPr>
        <w:ind w:left="426"/>
        <w:contextualSpacing/>
        <w:jc w:val="right"/>
        <w:rPr>
          <w:rFonts w:ascii="Arial" w:hAnsi="Arial" w:cs="Arial"/>
          <w:sz w:val="20"/>
          <w:szCs w:val="20"/>
        </w:rPr>
      </w:pPr>
      <w:r w:rsidRPr="00453562">
        <w:rPr>
          <w:rFonts w:ascii="Arial" w:hAnsi="Arial" w:cs="Arial"/>
          <w:sz w:val="20"/>
          <w:szCs w:val="20"/>
        </w:rPr>
        <w:t xml:space="preserve">Załącznik nr </w:t>
      </w:r>
      <w:r>
        <w:rPr>
          <w:rFonts w:ascii="Arial" w:hAnsi="Arial" w:cs="Arial"/>
          <w:sz w:val="20"/>
          <w:szCs w:val="20"/>
        </w:rPr>
        <w:t>2</w:t>
      </w:r>
    </w:p>
    <w:p w:rsidR="00572771" w:rsidRDefault="00572771" w:rsidP="00572771">
      <w:pPr>
        <w:pStyle w:val="Akapitzlist"/>
        <w:rPr>
          <w:rFonts w:ascii="Arial" w:hAnsi="Arial" w:cs="Arial"/>
          <w:sz w:val="16"/>
          <w:szCs w:val="16"/>
        </w:rPr>
      </w:pPr>
    </w:p>
    <w:p w:rsidR="00EB1202" w:rsidRDefault="00EB1202" w:rsidP="00572771">
      <w:pPr>
        <w:pStyle w:val="Akapitzlist"/>
        <w:rPr>
          <w:rFonts w:ascii="Arial" w:hAnsi="Arial" w:cs="Arial"/>
          <w:sz w:val="16"/>
          <w:szCs w:val="16"/>
        </w:rPr>
      </w:pPr>
    </w:p>
    <w:p w:rsidR="00572771" w:rsidRDefault="00572771" w:rsidP="00572771">
      <w:pPr>
        <w:pStyle w:val="Akapitzlist"/>
        <w:rPr>
          <w:rFonts w:ascii="Arial" w:hAnsi="Arial" w:cs="Arial"/>
          <w:sz w:val="16"/>
          <w:szCs w:val="16"/>
        </w:rPr>
      </w:pPr>
    </w:p>
    <w:p w:rsidR="00572771" w:rsidRPr="00CA2F6D" w:rsidRDefault="00572771" w:rsidP="00572771">
      <w:pPr>
        <w:autoSpaceDE w:val="0"/>
        <w:autoSpaceDN w:val="0"/>
        <w:adjustRightInd w:val="0"/>
        <w:spacing w:line="276" w:lineRule="auto"/>
        <w:rPr>
          <w:sz w:val="22"/>
          <w:szCs w:val="22"/>
        </w:rPr>
      </w:pPr>
      <w:r w:rsidRPr="00CA2F6D">
        <w:rPr>
          <w:sz w:val="22"/>
          <w:szCs w:val="22"/>
        </w:rPr>
        <w:t>………………………….</w:t>
      </w:r>
      <w:r w:rsidRPr="00CA2F6D">
        <w:rPr>
          <w:sz w:val="22"/>
          <w:szCs w:val="22"/>
        </w:rPr>
        <w:tab/>
      </w:r>
      <w:r w:rsidRPr="00CA2F6D">
        <w:rPr>
          <w:sz w:val="22"/>
          <w:szCs w:val="22"/>
        </w:rPr>
        <w:tab/>
      </w:r>
      <w:r w:rsidRPr="00CA2F6D">
        <w:rPr>
          <w:sz w:val="22"/>
          <w:szCs w:val="22"/>
        </w:rPr>
        <w:tab/>
      </w:r>
      <w:r w:rsidRPr="00CA2F6D">
        <w:rPr>
          <w:sz w:val="22"/>
          <w:szCs w:val="22"/>
        </w:rPr>
        <w:tab/>
      </w:r>
      <w:r w:rsidRPr="00CA2F6D">
        <w:rPr>
          <w:sz w:val="22"/>
          <w:szCs w:val="22"/>
        </w:rPr>
        <w:tab/>
        <w:t xml:space="preserve">       </w:t>
      </w:r>
      <w:r w:rsidRPr="00CA2F6D">
        <w:rPr>
          <w:sz w:val="22"/>
          <w:szCs w:val="22"/>
        </w:rPr>
        <w:tab/>
        <w:t xml:space="preserve">    …….…………………….</w:t>
      </w:r>
    </w:p>
    <w:p w:rsidR="00572771" w:rsidRPr="008F2895" w:rsidRDefault="00572771" w:rsidP="00572771">
      <w:pPr>
        <w:autoSpaceDE w:val="0"/>
        <w:autoSpaceDN w:val="0"/>
        <w:adjustRightInd w:val="0"/>
        <w:spacing w:line="276" w:lineRule="auto"/>
        <w:rPr>
          <w:rFonts w:ascii="Arial" w:hAnsi="Arial" w:cs="Arial"/>
          <w:sz w:val="20"/>
          <w:szCs w:val="20"/>
        </w:rPr>
      </w:pPr>
      <w:r w:rsidRPr="00CA2F6D">
        <w:rPr>
          <w:rFonts w:ascii="Arial" w:hAnsi="Arial" w:cs="Arial"/>
          <w:sz w:val="22"/>
          <w:szCs w:val="22"/>
        </w:rPr>
        <w:t xml:space="preserve">     </w:t>
      </w:r>
      <w:r w:rsidRPr="008F2895">
        <w:rPr>
          <w:rFonts w:ascii="Arial" w:hAnsi="Arial" w:cs="Arial"/>
          <w:sz w:val="20"/>
          <w:szCs w:val="20"/>
        </w:rPr>
        <w:t xml:space="preserve">(pieczęć </w:t>
      </w:r>
      <w:proofErr w:type="gramStart"/>
      <w:r w:rsidRPr="008F2895">
        <w:rPr>
          <w:rFonts w:ascii="Arial" w:hAnsi="Arial" w:cs="Arial"/>
          <w:sz w:val="20"/>
          <w:szCs w:val="20"/>
        </w:rPr>
        <w:t>firmowa )</w:t>
      </w:r>
      <w:r w:rsidRPr="008F2895">
        <w:rPr>
          <w:rFonts w:ascii="Arial" w:hAnsi="Arial" w:cs="Arial"/>
          <w:sz w:val="20"/>
          <w:szCs w:val="20"/>
        </w:rPr>
        <w:tab/>
      </w:r>
      <w:r w:rsidRPr="008F2895">
        <w:rPr>
          <w:rFonts w:ascii="Arial" w:hAnsi="Arial" w:cs="Arial"/>
          <w:sz w:val="20"/>
          <w:szCs w:val="20"/>
        </w:rPr>
        <w:tab/>
      </w:r>
      <w:r w:rsidRPr="008F2895">
        <w:rPr>
          <w:rFonts w:ascii="Arial" w:hAnsi="Arial" w:cs="Arial"/>
          <w:sz w:val="20"/>
          <w:szCs w:val="20"/>
        </w:rPr>
        <w:tab/>
      </w:r>
      <w:r w:rsidRPr="008F2895">
        <w:rPr>
          <w:rFonts w:ascii="Arial" w:hAnsi="Arial" w:cs="Arial"/>
          <w:sz w:val="20"/>
          <w:szCs w:val="20"/>
        </w:rPr>
        <w:tab/>
      </w:r>
      <w:r w:rsidRPr="008F2895">
        <w:rPr>
          <w:rFonts w:ascii="Arial" w:hAnsi="Arial" w:cs="Arial"/>
          <w:sz w:val="20"/>
          <w:szCs w:val="20"/>
        </w:rPr>
        <w:tab/>
      </w:r>
      <w:r w:rsidRPr="008F2895">
        <w:rPr>
          <w:rFonts w:ascii="Arial" w:hAnsi="Arial" w:cs="Arial"/>
          <w:sz w:val="20"/>
          <w:szCs w:val="20"/>
        </w:rPr>
        <w:tab/>
      </w:r>
      <w:r w:rsidRPr="008F2895">
        <w:rPr>
          <w:rFonts w:ascii="Arial" w:hAnsi="Arial" w:cs="Arial"/>
          <w:sz w:val="20"/>
          <w:szCs w:val="20"/>
        </w:rPr>
        <w:tab/>
        <w:t xml:space="preserve">          (miejscowość</w:t>
      </w:r>
      <w:proofErr w:type="gramEnd"/>
      <w:r w:rsidRPr="008F2895">
        <w:rPr>
          <w:rFonts w:ascii="Arial" w:hAnsi="Arial" w:cs="Arial"/>
          <w:sz w:val="20"/>
          <w:szCs w:val="20"/>
        </w:rPr>
        <w:t>, data)</w:t>
      </w:r>
    </w:p>
    <w:p w:rsidR="00806850" w:rsidRDefault="00572771" w:rsidP="00806850">
      <w:pPr>
        <w:autoSpaceDE w:val="0"/>
        <w:autoSpaceDN w:val="0"/>
        <w:adjustRightInd w:val="0"/>
        <w:spacing w:line="276" w:lineRule="auto"/>
        <w:jc w:val="center"/>
        <w:rPr>
          <w:rFonts w:ascii="Arial" w:hAnsi="Arial" w:cs="Arial"/>
          <w:b/>
          <w:sz w:val="28"/>
          <w:szCs w:val="28"/>
        </w:rPr>
      </w:pPr>
      <w:r w:rsidRPr="00CA2F6D">
        <w:rPr>
          <w:rFonts w:ascii="Arial" w:hAnsi="Arial" w:cs="Arial"/>
          <w:b/>
          <w:sz w:val="28"/>
          <w:szCs w:val="28"/>
        </w:rPr>
        <w:t>OFERTA CENOWA</w:t>
      </w:r>
    </w:p>
    <w:p w:rsidR="002B2D65" w:rsidRPr="00806850" w:rsidRDefault="000B1ADE" w:rsidP="00806850">
      <w:pPr>
        <w:autoSpaceDE w:val="0"/>
        <w:autoSpaceDN w:val="0"/>
        <w:adjustRightInd w:val="0"/>
        <w:spacing w:after="240"/>
        <w:jc w:val="center"/>
        <w:rPr>
          <w:rFonts w:ascii="Arial" w:hAnsi="Arial" w:cs="Arial"/>
          <w:b/>
          <w:bCs/>
          <w:kern w:val="36"/>
        </w:rPr>
      </w:pPr>
      <w:r w:rsidRPr="00806850">
        <w:rPr>
          <w:rFonts w:ascii="Arial" w:hAnsi="Arial" w:cs="Arial"/>
          <w:b/>
        </w:rPr>
        <w:t xml:space="preserve">Zadanie nr </w:t>
      </w:r>
      <w:r w:rsidR="00806850" w:rsidRPr="00806850">
        <w:rPr>
          <w:rFonts w:ascii="Arial" w:hAnsi="Arial" w:cs="Arial"/>
          <w:b/>
        </w:rPr>
        <w:t>3</w:t>
      </w:r>
      <w:r w:rsidR="00EE219B" w:rsidRPr="00806850">
        <w:rPr>
          <w:rFonts w:ascii="Arial" w:hAnsi="Arial" w:cs="Arial"/>
          <w:b/>
        </w:rPr>
        <w:t xml:space="preserve"> </w:t>
      </w:r>
      <w:r w:rsidR="00E23587" w:rsidRPr="00806850">
        <w:rPr>
          <w:rFonts w:ascii="Arial" w:hAnsi="Arial" w:cs="Arial"/>
          <w:b/>
        </w:rPr>
        <w:t>–</w:t>
      </w:r>
      <w:r w:rsidR="00EE219B" w:rsidRPr="00806850">
        <w:rPr>
          <w:rFonts w:ascii="Arial" w:hAnsi="Arial" w:cs="Arial"/>
          <w:b/>
        </w:rPr>
        <w:t xml:space="preserve"> </w:t>
      </w:r>
      <w:r w:rsidR="00806850" w:rsidRPr="00806850">
        <w:rPr>
          <w:rFonts w:ascii="Arial" w:hAnsi="Arial" w:cs="Arial"/>
          <w:b/>
        </w:rPr>
        <w:t>SSAK PRZENOŚNY</w:t>
      </w:r>
    </w:p>
    <w:p w:rsidR="00572771" w:rsidRPr="00CA2F6D" w:rsidRDefault="00572771" w:rsidP="00572771">
      <w:pPr>
        <w:numPr>
          <w:ilvl w:val="0"/>
          <w:numId w:val="1"/>
        </w:numPr>
        <w:autoSpaceDE w:val="0"/>
        <w:autoSpaceDN w:val="0"/>
        <w:adjustRightInd w:val="0"/>
        <w:spacing w:line="276" w:lineRule="auto"/>
        <w:ind w:left="720"/>
        <w:jc w:val="both"/>
        <w:rPr>
          <w:rFonts w:ascii="Arial" w:hAnsi="Arial" w:cs="Arial"/>
          <w:color w:val="000000"/>
          <w:sz w:val="22"/>
          <w:szCs w:val="22"/>
        </w:rPr>
      </w:pPr>
      <w:r>
        <w:rPr>
          <w:rFonts w:ascii="Arial" w:hAnsi="Arial" w:cs="Arial"/>
          <w:b/>
          <w:color w:val="000000"/>
          <w:sz w:val="22"/>
          <w:szCs w:val="22"/>
        </w:rPr>
        <w:t xml:space="preserve">Oferuję wykonanie </w:t>
      </w:r>
      <w:r w:rsidR="00852AD6" w:rsidRPr="00852AD6">
        <w:rPr>
          <w:rFonts w:ascii="Arial" w:hAnsi="Arial" w:cs="Arial"/>
          <w:color w:val="000000"/>
          <w:sz w:val="22"/>
          <w:szCs w:val="22"/>
        </w:rPr>
        <w:t>przedmiotu zamówienia</w:t>
      </w:r>
      <w:r w:rsidR="00852AD6">
        <w:rPr>
          <w:rFonts w:ascii="Arial" w:hAnsi="Arial" w:cs="Arial"/>
          <w:b/>
          <w:color w:val="000000"/>
          <w:sz w:val="22"/>
          <w:szCs w:val="22"/>
        </w:rPr>
        <w:t xml:space="preserve"> </w:t>
      </w:r>
      <w:r w:rsidRPr="00CA2F6D">
        <w:rPr>
          <w:rFonts w:ascii="Arial" w:hAnsi="Arial" w:cs="Arial"/>
          <w:color w:val="000000"/>
          <w:sz w:val="22"/>
          <w:szCs w:val="22"/>
        </w:rPr>
        <w:t>za kwotę łączną:</w:t>
      </w:r>
    </w:p>
    <w:p w:rsidR="00572771" w:rsidRPr="00CA2F6D" w:rsidRDefault="00572771" w:rsidP="00572771">
      <w:pPr>
        <w:tabs>
          <w:tab w:val="left" w:pos="709"/>
        </w:tabs>
        <w:autoSpaceDE w:val="0"/>
        <w:autoSpaceDN w:val="0"/>
        <w:adjustRightInd w:val="0"/>
        <w:spacing w:line="276" w:lineRule="auto"/>
        <w:ind w:left="709"/>
        <w:rPr>
          <w:rFonts w:ascii="Arial" w:hAnsi="Arial" w:cs="Arial"/>
          <w:color w:val="000000"/>
          <w:sz w:val="22"/>
          <w:szCs w:val="22"/>
        </w:rPr>
      </w:pPr>
      <w:r w:rsidRPr="00CA2F6D">
        <w:rPr>
          <w:rFonts w:ascii="Arial" w:hAnsi="Arial" w:cs="Arial"/>
          <w:color w:val="000000"/>
          <w:sz w:val="22"/>
          <w:szCs w:val="22"/>
        </w:rPr>
        <w:t>Wartość netto:…………………….</w:t>
      </w:r>
    </w:p>
    <w:p w:rsidR="00572771" w:rsidRPr="00CA2F6D" w:rsidRDefault="00572771" w:rsidP="00572771">
      <w:pPr>
        <w:tabs>
          <w:tab w:val="left" w:pos="709"/>
        </w:tabs>
        <w:autoSpaceDE w:val="0"/>
        <w:autoSpaceDN w:val="0"/>
        <w:adjustRightInd w:val="0"/>
        <w:spacing w:line="276" w:lineRule="auto"/>
        <w:ind w:left="709"/>
        <w:rPr>
          <w:rFonts w:ascii="Arial" w:hAnsi="Arial" w:cs="Arial"/>
          <w:color w:val="000000"/>
          <w:sz w:val="22"/>
          <w:szCs w:val="22"/>
        </w:rPr>
      </w:pPr>
      <w:proofErr w:type="gramStart"/>
      <w:r w:rsidRPr="00CA2F6D">
        <w:rPr>
          <w:rFonts w:ascii="Arial" w:hAnsi="Arial" w:cs="Arial"/>
          <w:color w:val="000000"/>
          <w:sz w:val="22"/>
          <w:szCs w:val="22"/>
        </w:rPr>
        <w:t>powiększone</w:t>
      </w:r>
      <w:proofErr w:type="gramEnd"/>
      <w:r w:rsidRPr="00CA2F6D">
        <w:rPr>
          <w:rFonts w:ascii="Arial" w:hAnsi="Arial" w:cs="Arial"/>
          <w:color w:val="000000"/>
          <w:sz w:val="22"/>
          <w:szCs w:val="22"/>
        </w:rPr>
        <w:t xml:space="preserve"> o ………</w:t>
      </w:r>
      <w:r w:rsidR="00852AD6">
        <w:rPr>
          <w:rFonts w:ascii="Arial" w:hAnsi="Arial" w:cs="Arial"/>
          <w:color w:val="000000"/>
          <w:sz w:val="22"/>
          <w:szCs w:val="22"/>
        </w:rPr>
        <w:t xml:space="preserve">% </w:t>
      </w:r>
      <w:r w:rsidRPr="00CA2F6D">
        <w:rPr>
          <w:rFonts w:ascii="Arial" w:hAnsi="Arial" w:cs="Arial"/>
          <w:color w:val="000000"/>
          <w:sz w:val="22"/>
          <w:szCs w:val="22"/>
        </w:rPr>
        <w:t xml:space="preserve">VAT, </w:t>
      </w:r>
    </w:p>
    <w:p w:rsidR="00572771" w:rsidRPr="00CA2F6D" w:rsidRDefault="00572771" w:rsidP="00572771">
      <w:pPr>
        <w:tabs>
          <w:tab w:val="left" w:pos="709"/>
        </w:tabs>
        <w:autoSpaceDE w:val="0"/>
        <w:autoSpaceDN w:val="0"/>
        <w:adjustRightInd w:val="0"/>
        <w:spacing w:line="276" w:lineRule="auto"/>
        <w:ind w:left="709"/>
        <w:rPr>
          <w:rFonts w:ascii="Arial" w:hAnsi="Arial" w:cs="Arial"/>
          <w:color w:val="000000"/>
          <w:sz w:val="22"/>
          <w:szCs w:val="22"/>
        </w:rPr>
      </w:pPr>
      <w:proofErr w:type="gramStart"/>
      <w:r w:rsidRPr="00CA2F6D">
        <w:rPr>
          <w:rFonts w:ascii="Arial" w:hAnsi="Arial" w:cs="Arial"/>
          <w:color w:val="000000"/>
          <w:sz w:val="22"/>
          <w:szCs w:val="22"/>
        </w:rPr>
        <w:t>co</w:t>
      </w:r>
      <w:proofErr w:type="gramEnd"/>
      <w:r w:rsidRPr="00CA2F6D">
        <w:rPr>
          <w:rFonts w:ascii="Arial" w:hAnsi="Arial" w:cs="Arial"/>
          <w:color w:val="000000"/>
          <w:sz w:val="22"/>
          <w:szCs w:val="22"/>
        </w:rPr>
        <w:t xml:space="preserve"> daje wartość brutto: ………………….</w:t>
      </w:r>
    </w:p>
    <w:p w:rsidR="00572771" w:rsidRPr="00CA2F6D" w:rsidRDefault="00572771" w:rsidP="00572771">
      <w:pPr>
        <w:tabs>
          <w:tab w:val="left" w:pos="709"/>
        </w:tabs>
        <w:autoSpaceDE w:val="0"/>
        <w:autoSpaceDN w:val="0"/>
        <w:adjustRightInd w:val="0"/>
        <w:spacing w:line="276" w:lineRule="auto"/>
        <w:ind w:left="709"/>
        <w:rPr>
          <w:rFonts w:ascii="Arial" w:hAnsi="Arial" w:cs="Arial"/>
          <w:color w:val="000000"/>
          <w:sz w:val="22"/>
          <w:szCs w:val="22"/>
        </w:rPr>
      </w:pPr>
      <w:r w:rsidRPr="00CA2F6D">
        <w:rPr>
          <w:rFonts w:ascii="Arial" w:hAnsi="Arial" w:cs="Arial"/>
          <w:color w:val="000000"/>
          <w:sz w:val="22"/>
          <w:szCs w:val="22"/>
        </w:rPr>
        <w:t xml:space="preserve">(słownie: ………………………………………………………………………..………), </w:t>
      </w:r>
      <w:proofErr w:type="gramStart"/>
      <w:r w:rsidRPr="00CA2F6D">
        <w:rPr>
          <w:rFonts w:ascii="Arial" w:hAnsi="Arial" w:cs="Arial"/>
          <w:color w:val="000000"/>
          <w:sz w:val="22"/>
          <w:szCs w:val="22"/>
        </w:rPr>
        <w:t>zgodnie</w:t>
      </w:r>
      <w:proofErr w:type="gramEnd"/>
      <w:r w:rsidRPr="00CA2F6D">
        <w:rPr>
          <w:rFonts w:ascii="Arial" w:hAnsi="Arial" w:cs="Arial"/>
          <w:color w:val="000000"/>
          <w:sz w:val="22"/>
          <w:szCs w:val="22"/>
        </w:rPr>
        <w:t xml:space="preserve"> z obowiązującymi przepisami prawa oraz wymogami opisu przedmiotu zam</w:t>
      </w:r>
      <w:r>
        <w:rPr>
          <w:rFonts w:ascii="Arial" w:hAnsi="Arial" w:cs="Arial"/>
          <w:color w:val="000000"/>
          <w:sz w:val="22"/>
          <w:szCs w:val="22"/>
        </w:rPr>
        <w:t>ówienia, za ceny podane w tabeli</w:t>
      </w:r>
      <w:r w:rsidRPr="00CA2F6D">
        <w:rPr>
          <w:rFonts w:ascii="Arial" w:hAnsi="Arial" w:cs="Arial"/>
          <w:color w:val="000000"/>
          <w:sz w:val="22"/>
          <w:szCs w:val="22"/>
        </w:rPr>
        <w:t xml:space="preserve"> poniżej:</w:t>
      </w:r>
    </w:p>
    <w:tbl>
      <w:tblPr>
        <w:tblStyle w:val="Tabela-Siatka"/>
        <w:tblW w:w="9498" w:type="dxa"/>
        <w:tblInd w:w="108" w:type="dxa"/>
        <w:tblLook w:val="04A0" w:firstRow="1" w:lastRow="0" w:firstColumn="1" w:lastColumn="0" w:noHBand="0" w:noVBand="1"/>
      </w:tblPr>
      <w:tblGrid>
        <w:gridCol w:w="419"/>
        <w:gridCol w:w="5477"/>
        <w:gridCol w:w="767"/>
        <w:gridCol w:w="1275"/>
        <w:gridCol w:w="1560"/>
      </w:tblGrid>
      <w:tr w:rsidR="00775809" w:rsidTr="00775809">
        <w:tc>
          <w:tcPr>
            <w:tcW w:w="419" w:type="dxa"/>
            <w:vAlign w:val="center"/>
          </w:tcPr>
          <w:p w:rsidR="00775809" w:rsidRPr="002D5AB2" w:rsidRDefault="00775809" w:rsidP="00F84997">
            <w:pPr>
              <w:contextualSpacing/>
              <w:jc w:val="center"/>
              <w:rPr>
                <w:rFonts w:ascii="Arial" w:hAnsi="Arial" w:cs="Arial"/>
                <w:b/>
                <w:sz w:val="16"/>
                <w:szCs w:val="16"/>
                <w:lang w:eastAsia="en-US"/>
              </w:rPr>
            </w:pPr>
            <w:proofErr w:type="spellStart"/>
            <w:r w:rsidRPr="002D5AB2">
              <w:rPr>
                <w:rFonts w:ascii="Arial" w:hAnsi="Arial" w:cs="Arial"/>
                <w:b/>
                <w:sz w:val="16"/>
                <w:szCs w:val="16"/>
              </w:rPr>
              <w:t>Ip</w:t>
            </w:r>
            <w:proofErr w:type="spellEnd"/>
          </w:p>
        </w:tc>
        <w:tc>
          <w:tcPr>
            <w:tcW w:w="5477" w:type="dxa"/>
            <w:vAlign w:val="center"/>
          </w:tcPr>
          <w:p w:rsidR="00775809" w:rsidRPr="002D5AB2" w:rsidRDefault="00775809" w:rsidP="00F84997">
            <w:pPr>
              <w:contextualSpacing/>
              <w:jc w:val="center"/>
              <w:rPr>
                <w:rFonts w:ascii="Arial" w:hAnsi="Arial" w:cs="Arial"/>
                <w:b/>
                <w:sz w:val="16"/>
                <w:szCs w:val="16"/>
                <w:lang w:eastAsia="en-US"/>
              </w:rPr>
            </w:pPr>
            <w:r w:rsidRPr="002D5AB2">
              <w:rPr>
                <w:rFonts w:ascii="Arial" w:hAnsi="Arial" w:cs="Arial"/>
                <w:b/>
                <w:sz w:val="16"/>
                <w:szCs w:val="16"/>
                <w:lang w:eastAsia="en-US"/>
              </w:rPr>
              <w:t xml:space="preserve">Treść przedsięwzięcia </w:t>
            </w:r>
          </w:p>
        </w:tc>
        <w:tc>
          <w:tcPr>
            <w:tcW w:w="767" w:type="dxa"/>
            <w:vAlign w:val="center"/>
          </w:tcPr>
          <w:p w:rsidR="00775809" w:rsidRPr="002D5AB2" w:rsidRDefault="00775809" w:rsidP="00F84997">
            <w:pPr>
              <w:contextualSpacing/>
              <w:jc w:val="center"/>
              <w:rPr>
                <w:rFonts w:ascii="Arial" w:hAnsi="Arial" w:cs="Arial"/>
                <w:b/>
                <w:sz w:val="16"/>
                <w:szCs w:val="16"/>
                <w:lang w:eastAsia="en-US"/>
              </w:rPr>
            </w:pPr>
            <w:proofErr w:type="gramStart"/>
            <w:r w:rsidRPr="002D5AB2">
              <w:rPr>
                <w:rFonts w:ascii="Arial" w:hAnsi="Arial" w:cs="Arial"/>
                <w:b/>
                <w:sz w:val="16"/>
                <w:szCs w:val="16"/>
                <w:lang w:eastAsia="en-US"/>
              </w:rPr>
              <w:t>ilość</w:t>
            </w:r>
            <w:proofErr w:type="gramEnd"/>
          </w:p>
        </w:tc>
        <w:tc>
          <w:tcPr>
            <w:tcW w:w="1275" w:type="dxa"/>
          </w:tcPr>
          <w:p w:rsidR="00775809" w:rsidRPr="002D5AB2" w:rsidRDefault="00775809" w:rsidP="00F84997">
            <w:pPr>
              <w:contextualSpacing/>
              <w:jc w:val="center"/>
              <w:rPr>
                <w:rFonts w:ascii="Arial" w:hAnsi="Arial" w:cs="Arial"/>
                <w:b/>
                <w:sz w:val="16"/>
                <w:szCs w:val="16"/>
              </w:rPr>
            </w:pPr>
            <w:r w:rsidRPr="002D5AB2">
              <w:rPr>
                <w:rFonts w:ascii="Arial" w:hAnsi="Arial" w:cs="Arial"/>
                <w:b/>
                <w:sz w:val="16"/>
                <w:szCs w:val="16"/>
              </w:rPr>
              <w:t>Wartość jednostkowa brutto w zł</w:t>
            </w:r>
          </w:p>
        </w:tc>
        <w:tc>
          <w:tcPr>
            <w:tcW w:w="1560" w:type="dxa"/>
          </w:tcPr>
          <w:p w:rsidR="00775809" w:rsidRPr="002D5AB2" w:rsidRDefault="00775809" w:rsidP="00F84997">
            <w:pPr>
              <w:contextualSpacing/>
              <w:jc w:val="center"/>
              <w:rPr>
                <w:rFonts w:ascii="Arial" w:hAnsi="Arial" w:cs="Arial"/>
                <w:b/>
                <w:sz w:val="16"/>
                <w:szCs w:val="16"/>
              </w:rPr>
            </w:pPr>
            <w:r w:rsidRPr="002D5AB2">
              <w:rPr>
                <w:rFonts w:ascii="Arial" w:hAnsi="Arial" w:cs="Arial"/>
                <w:b/>
                <w:sz w:val="16"/>
                <w:szCs w:val="16"/>
              </w:rPr>
              <w:t>Wartość brutto ogółem (zł)</w:t>
            </w:r>
          </w:p>
          <w:p w:rsidR="00775809" w:rsidRPr="002D5AB2" w:rsidRDefault="00775809" w:rsidP="00F84997">
            <w:pPr>
              <w:contextualSpacing/>
              <w:jc w:val="center"/>
              <w:rPr>
                <w:rFonts w:ascii="Arial" w:hAnsi="Arial" w:cs="Arial"/>
                <w:b/>
                <w:sz w:val="16"/>
                <w:szCs w:val="16"/>
              </w:rPr>
            </w:pPr>
            <w:r w:rsidRPr="002D5AB2">
              <w:rPr>
                <w:rFonts w:ascii="Arial" w:hAnsi="Arial" w:cs="Arial"/>
                <w:b/>
                <w:sz w:val="16"/>
                <w:szCs w:val="16"/>
              </w:rPr>
              <w:t>[kol.3 x kol.4]</w:t>
            </w:r>
          </w:p>
        </w:tc>
      </w:tr>
      <w:tr w:rsidR="00775809" w:rsidTr="00775809">
        <w:tc>
          <w:tcPr>
            <w:tcW w:w="419" w:type="dxa"/>
            <w:vAlign w:val="center"/>
          </w:tcPr>
          <w:p w:rsidR="00775809" w:rsidRPr="00775809" w:rsidRDefault="00775809" w:rsidP="005F777A">
            <w:pPr>
              <w:contextualSpacing/>
              <w:jc w:val="center"/>
              <w:rPr>
                <w:rFonts w:ascii="Arial" w:hAnsi="Arial" w:cs="Arial"/>
                <w:b/>
                <w:sz w:val="18"/>
                <w:szCs w:val="18"/>
              </w:rPr>
            </w:pPr>
            <w:r w:rsidRPr="00775809">
              <w:rPr>
                <w:rFonts w:ascii="Arial" w:hAnsi="Arial" w:cs="Arial"/>
                <w:b/>
                <w:sz w:val="18"/>
                <w:szCs w:val="18"/>
              </w:rPr>
              <w:t>1</w:t>
            </w:r>
          </w:p>
        </w:tc>
        <w:tc>
          <w:tcPr>
            <w:tcW w:w="5477" w:type="dxa"/>
            <w:vAlign w:val="center"/>
          </w:tcPr>
          <w:p w:rsidR="00775809" w:rsidRPr="00775809" w:rsidRDefault="00775809" w:rsidP="005F777A">
            <w:pPr>
              <w:contextualSpacing/>
              <w:jc w:val="center"/>
              <w:rPr>
                <w:rFonts w:ascii="Arial" w:hAnsi="Arial" w:cs="Arial"/>
                <w:b/>
                <w:sz w:val="18"/>
                <w:szCs w:val="18"/>
                <w:lang w:eastAsia="en-US"/>
              </w:rPr>
            </w:pPr>
            <w:r w:rsidRPr="00775809">
              <w:rPr>
                <w:rFonts w:ascii="Arial" w:hAnsi="Arial" w:cs="Arial"/>
                <w:b/>
                <w:sz w:val="18"/>
                <w:szCs w:val="18"/>
                <w:lang w:eastAsia="en-US"/>
              </w:rPr>
              <w:t>2</w:t>
            </w:r>
          </w:p>
        </w:tc>
        <w:tc>
          <w:tcPr>
            <w:tcW w:w="767" w:type="dxa"/>
            <w:vAlign w:val="center"/>
          </w:tcPr>
          <w:p w:rsidR="00775809" w:rsidRPr="00775809" w:rsidRDefault="00775809" w:rsidP="005F777A">
            <w:pPr>
              <w:contextualSpacing/>
              <w:jc w:val="center"/>
              <w:rPr>
                <w:rFonts w:ascii="Arial" w:hAnsi="Arial" w:cs="Arial"/>
                <w:b/>
                <w:sz w:val="18"/>
                <w:szCs w:val="18"/>
              </w:rPr>
            </w:pPr>
            <w:r w:rsidRPr="00775809">
              <w:rPr>
                <w:rFonts w:ascii="Arial" w:hAnsi="Arial" w:cs="Arial"/>
                <w:b/>
                <w:sz w:val="18"/>
                <w:szCs w:val="18"/>
              </w:rPr>
              <w:t>3</w:t>
            </w:r>
          </w:p>
        </w:tc>
        <w:tc>
          <w:tcPr>
            <w:tcW w:w="1275" w:type="dxa"/>
          </w:tcPr>
          <w:p w:rsidR="00775809" w:rsidRPr="00775809" w:rsidRDefault="00775809" w:rsidP="005F777A">
            <w:pPr>
              <w:contextualSpacing/>
              <w:jc w:val="center"/>
              <w:rPr>
                <w:rFonts w:ascii="Arial" w:hAnsi="Arial" w:cs="Arial"/>
                <w:b/>
                <w:sz w:val="18"/>
                <w:szCs w:val="18"/>
              </w:rPr>
            </w:pPr>
            <w:r w:rsidRPr="00775809">
              <w:rPr>
                <w:rFonts w:ascii="Arial" w:hAnsi="Arial" w:cs="Arial"/>
                <w:b/>
                <w:sz w:val="18"/>
                <w:szCs w:val="18"/>
              </w:rPr>
              <w:t>4</w:t>
            </w:r>
          </w:p>
        </w:tc>
        <w:tc>
          <w:tcPr>
            <w:tcW w:w="1560" w:type="dxa"/>
          </w:tcPr>
          <w:p w:rsidR="00775809" w:rsidRPr="00775809" w:rsidRDefault="00775809" w:rsidP="005F777A">
            <w:pPr>
              <w:contextualSpacing/>
              <w:jc w:val="center"/>
              <w:rPr>
                <w:rFonts w:ascii="Arial" w:hAnsi="Arial" w:cs="Arial"/>
                <w:b/>
                <w:sz w:val="18"/>
                <w:szCs w:val="18"/>
              </w:rPr>
            </w:pPr>
            <w:r w:rsidRPr="00775809">
              <w:rPr>
                <w:rFonts w:ascii="Arial" w:hAnsi="Arial" w:cs="Arial"/>
                <w:b/>
                <w:sz w:val="18"/>
                <w:szCs w:val="18"/>
              </w:rPr>
              <w:t>5</w:t>
            </w:r>
          </w:p>
        </w:tc>
      </w:tr>
      <w:tr w:rsidR="00775809" w:rsidTr="00775809">
        <w:tc>
          <w:tcPr>
            <w:tcW w:w="419" w:type="dxa"/>
            <w:vAlign w:val="center"/>
          </w:tcPr>
          <w:p w:rsidR="00775809" w:rsidRPr="00035F4E" w:rsidRDefault="00775809" w:rsidP="005F777A">
            <w:pPr>
              <w:pStyle w:val="Akapitzlist"/>
              <w:ind w:left="0"/>
              <w:jc w:val="center"/>
              <w:rPr>
                <w:rFonts w:ascii="Arial" w:hAnsi="Arial" w:cs="Arial"/>
                <w:sz w:val="20"/>
                <w:szCs w:val="20"/>
              </w:rPr>
            </w:pPr>
            <w:r w:rsidRPr="00035F4E">
              <w:rPr>
                <w:rFonts w:ascii="Arial" w:hAnsi="Arial" w:cs="Arial"/>
                <w:sz w:val="20"/>
                <w:szCs w:val="20"/>
              </w:rPr>
              <w:t>1</w:t>
            </w:r>
          </w:p>
        </w:tc>
        <w:tc>
          <w:tcPr>
            <w:tcW w:w="5477" w:type="dxa"/>
          </w:tcPr>
          <w:p w:rsidR="00775809" w:rsidRPr="00441D4A" w:rsidRDefault="00775809" w:rsidP="00441D4A">
            <w:pPr>
              <w:rPr>
                <w:rFonts w:ascii="Arial" w:hAnsi="Arial" w:cs="Arial"/>
                <w:b/>
                <w:sz w:val="18"/>
                <w:szCs w:val="18"/>
              </w:rPr>
            </w:pPr>
            <w:r w:rsidRPr="00441D4A">
              <w:rPr>
                <w:rFonts w:ascii="Arial" w:hAnsi="Arial" w:cs="Arial"/>
                <w:b/>
                <w:bCs/>
                <w:color w:val="00000A"/>
                <w:sz w:val="18"/>
                <w:szCs w:val="18"/>
              </w:rPr>
              <w:t xml:space="preserve">Opis i </w:t>
            </w:r>
            <w:proofErr w:type="gramStart"/>
            <w:r w:rsidRPr="00441D4A">
              <w:rPr>
                <w:rFonts w:ascii="Arial" w:hAnsi="Arial" w:cs="Arial"/>
                <w:b/>
                <w:bCs/>
                <w:color w:val="00000A"/>
                <w:sz w:val="18"/>
                <w:szCs w:val="18"/>
              </w:rPr>
              <w:t xml:space="preserve">przeznaczenie : </w:t>
            </w:r>
            <w:proofErr w:type="gramEnd"/>
            <w:r w:rsidRPr="00441D4A">
              <w:rPr>
                <w:rFonts w:ascii="Arial" w:hAnsi="Arial" w:cs="Arial"/>
                <w:b/>
                <w:sz w:val="18"/>
                <w:szCs w:val="18"/>
              </w:rPr>
              <w:t>Przenośny ssak medyczny ze zintegrowanym uchwytem do przenoszenia.</w:t>
            </w:r>
          </w:p>
          <w:p w:rsidR="00775809" w:rsidRPr="00441D4A" w:rsidRDefault="00775809" w:rsidP="00441D4A">
            <w:pPr>
              <w:rPr>
                <w:rFonts w:ascii="Arial" w:hAnsi="Arial" w:cs="Arial"/>
                <w:sz w:val="18"/>
                <w:szCs w:val="18"/>
              </w:rPr>
            </w:pPr>
            <w:r w:rsidRPr="00441D4A">
              <w:rPr>
                <w:rFonts w:ascii="Arial" w:hAnsi="Arial" w:cs="Arial"/>
                <w:sz w:val="18"/>
                <w:szCs w:val="18"/>
              </w:rPr>
              <w:t xml:space="preserve">Ssak medyczny jest sprzętem medycznym, który ma szerokie zastosowanie. Najważniejszą funkcją ssaka jest oczyszczanie i usuwanie z dróg oddechowych (poprzez aspirację-zasysanie) różnego typu wydzielin takich </w:t>
            </w:r>
            <w:proofErr w:type="gramStart"/>
            <w:r w:rsidRPr="00441D4A">
              <w:rPr>
                <w:rFonts w:ascii="Arial" w:hAnsi="Arial" w:cs="Arial"/>
                <w:sz w:val="18"/>
                <w:szCs w:val="18"/>
              </w:rPr>
              <w:t xml:space="preserve">jak : </w:t>
            </w:r>
            <w:proofErr w:type="gramEnd"/>
            <w:r w:rsidRPr="00441D4A">
              <w:rPr>
                <w:rFonts w:ascii="Arial" w:hAnsi="Arial" w:cs="Arial"/>
                <w:sz w:val="18"/>
                <w:szCs w:val="18"/>
              </w:rPr>
              <w:t>krew, śluz, ropa, wymiociny.</w:t>
            </w:r>
          </w:p>
          <w:p w:rsidR="00775809" w:rsidRPr="00441D4A" w:rsidRDefault="00775809" w:rsidP="00441D4A">
            <w:pPr>
              <w:numPr>
                <w:ilvl w:val="0"/>
                <w:numId w:val="8"/>
              </w:numPr>
              <w:suppressAutoHyphens/>
              <w:ind w:left="318" w:hanging="284"/>
              <w:jc w:val="both"/>
              <w:rPr>
                <w:rFonts w:ascii="Arial" w:hAnsi="Arial" w:cs="Arial"/>
                <w:sz w:val="18"/>
                <w:szCs w:val="18"/>
              </w:rPr>
            </w:pPr>
            <w:r w:rsidRPr="00441D4A">
              <w:rPr>
                <w:rFonts w:ascii="Arial" w:hAnsi="Arial" w:cs="Arial"/>
                <w:sz w:val="18"/>
                <w:szCs w:val="18"/>
              </w:rPr>
              <w:t>Elektronicznie kontrolowana i płynnie regulowana siła ssania w zakresie od minus 0,1 do minus 0,8 bar.</w:t>
            </w:r>
          </w:p>
          <w:p w:rsidR="00775809" w:rsidRPr="00441D4A" w:rsidRDefault="00775809" w:rsidP="00441D4A">
            <w:pPr>
              <w:numPr>
                <w:ilvl w:val="0"/>
                <w:numId w:val="8"/>
              </w:numPr>
              <w:suppressAutoHyphens/>
              <w:ind w:left="459" w:hanging="425"/>
              <w:jc w:val="both"/>
              <w:rPr>
                <w:rFonts w:ascii="Arial" w:hAnsi="Arial" w:cs="Arial"/>
                <w:sz w:val="18"/>
                <w:szCs w:val="18"/>
              </w:rPr>
            </w:pPr>
            <w:r w:rsidRPr="00441D4A">
              <w:rPr>
                <w:rFonts w:ascii="Arial" w:hAnsi="Arial" w:cs="Arial"/>
                <w:sz w:val="18"/>
                <w:szCs w:val="18"/>
              </w:rPr>
              <w:t>Wydajność ssania 23 l/min ±3 /min z obciążeniem (przy ciśnieniu minus 0,8 bar na wejściu).</w:t>
            </w:r>
          </w:p>
          <w:p w:rsidR="00775809" w:rsidRPr="00441D4A" w:rsidRDefault="00775809" w:rsidP="00441D4A">
            <w:pPr>
              <w:numPr>
                <w:ilvl w:val="0"/>
                <w:numId w:val="8"/>
              </w:numPr>
              <w:suppressAutoHyphens/>
              <w:ind w:left="459" w:hanging="425"/>
              <w:jc w:val="both"/>
              <w:rPr>
                <w:rFonts w:ascii="Arial" w:hAnsi="Arial" w:cs="Arial"/>
                <w:sz w:val="18"/>
                <w:szCs w:val="18"/>
              </w:rPr>
            </w:pPr>
            <w:r w:rsidRPr="00441D4A">
              <w:rPr>
                <w:rFonts w:ascii="Arial" w:hAnsi="Arial" w:cs="Arial"/>
                <w:sz w:val="18"/>
                <w:szCs w:val="18"/>
              </w:rPr>
              <w:t>Wbudowany manometr podciśnienia.</w:t>
            </w:r>
          </w:p>
          <w:p w:rsidR="00775809" w:rsidRPr="00441D4A" w:rsidRDefault="00775809" w:rsidP="00441D4A">
            <w:pPr>
              <w:numPr>
                <w:ilvl w:val="0"/>
                <w:numId w:val="8"/>
              </w:numPr>
              <w:suppressAutoHyphens/>
              <w:ind w:left="459" w:hanging="425"/>
              <w:jc w:val="both"/>
              <w:rPr>
                <w:rFonts w:ascii="Arial" w:hAnsi="Arial" w:cs="Arial"/>
                <w:sz w:val="18"/>
                <w:szCs w:val="18"/>
              </w:rPr>
            </w:pPr>
            <w:r w:rsidRPr="00441D4A">
              <w:rPr>
                <w:rFonts w:ascii="Arial" w:hAnsi="Arial" w:cs="Arial"/>
                <w:sz w:val="18"/>
                <w:szCs w:val="18"/>
              </w:rPr>
              <w:t>Zbiornik na wydzielinę wielokrotnego użytku o pojemności 1000 ml przystosowany do dezynfekcji w płynie, umieszczony w osłonie ochronnej przed uszkodzeniem.</w:t>
            </w:r>
          </w:p>
          <w:p w:rsidR="00775809" w:rsidRPr="00441D4A" w:rsidRDefault="00775809" w:rsidP="00441D4A">
            <w:pPr>
              <w:numPr>
                <w:ilvl w:val="0"/>
                <w:numId w:val="8"/>
              </w:numPr>
              <w:suppressAutoHyphens/>
              <w:ind w:left="459" w:hanging="425"/>
              <w:jc w:val="both"/>
              <w:rPr>
                <w:rFonts w:ascii="Arial" w:hAnsi="Arial" w:cs="Arial"/>
                <w:sz w:val="18"/>
                <w:szCs w:val="18"/>
              </w:rPr>
            </w:pPr>
            <w:r w:rsidRPr="00441D4A">
              <w:rPr>
                <w:rFonts w:ascii="Arial" w:hAnsi="Arial" w:cs="Arial"/>
                <w:sz w:val="18"/>
                <w:szCs w:val="18"/>
              </w:rPr>
              <w:t>Zasilanie z sieci 230 V 50 </w:t>
            </w:r>
            <w:proofErr w:type="spellStart"/>
            <w:r w:rsidRPr="00441D4A">
              <w:rPr>
                <w:rFonts w:ascii="Arial" w:hAnsi="Arial" w:cs="Arial"/>
                <w:sz w:val="18"/>
                <w:szCs w:val="18"/>
              </w:rPr>
              <w:t>Hz</w:t>
            </w:r>
            <w:proofErr w:type="spellEnd"/>
            <w:r w:rsidRPr="00441D4A">
              <w:rPr>
                <w:rFonts w:ascii="Arial" w:hAnsi="Arial" w:cs="Arial"/>
                <w:sz w:val="18"/>
                <w:szCs w:val="18"/>
              </w:rPr>
              <w:t xml:space="preserve"> i 12 V DC.</w:t>
            </w:r>
          </w:p>
          <w:p w:rsidR="00775809" w:rsidRPr="00441D4A" w:rsidRDefault="00775809" w:rsidP="00441D4A">
            <w:pPr>
              <w:numPr>
                <w:ilvl w:val="0"/>
                <w:numId w:val="8"/>
              </w:numPr>
              <w:suppressAutoHyphens/>
              <w:ind w:left="459" w:hanging="425"/>
              <w:jc w:val="both"/>
              <w:rPr>
                <w:rFonts w:ascii="Arial" w:hAnsi="Arial" w:cs="Arial"/>
                <w:sz w:val="18"/>
                <w:szCs w:val="18"/>
              </w:rPr>
            </w:pPr>
            <w:r w:rsidRPr="00441D4A">
              <w:rPr>
                <w:rFonts w:ascii="Arial" w:hAnsi="Arial" w:cs="Arial"/>
                <w:sz w:val="18"/>
                <w:szCs w:val="18"/>
              </w:rPr>
              <w:t xml:space="preserve">Wbudowany akumulator umożliwiający czas ciągłej pracy minimum 40 minut. Żywotność akumulatora minimum 400 cykli ładowania. Informacja o stanie naładowania baterii. </w:t>
            </w:r>
          </w:p>
          <w:p w:rsidR="00775809" w:rsidRPr="00441D4A" w:rsidRDefault="00775809" w:rsidP="00441D4A">
            <w:pPr>
              <w:numPr>
                <w:ilvl w:val="0"/>
                <w:numId w:val="8"/>
              </w:numPr>
              <w:suppressAutoHyphens/>
              <w:ind w:left="459" w:hanging="425"/>
              <w:jc w:val="both"/>
              <w:rPr>
                <w:rFonts w:ascii="Arial" w:hAnsi="Arial" w:cs="Arial"/>
                <w:sz w:val="18"/>
                <w:szCs w:val="18"/>
              </w:rPr>
            </w:pPr>
            <w:r w:rsidRPr="00441D4A">
              <w:rPr>
                <w:rFonts w:ascii="Arial" w:hAnsi="Arial" w:cs="Arial"/>
                <w:sz w:val="18"/>
                <w:szCs w:val="18"/>
              </w:rPr>
              <w:t xml:space="preserve">Temperatura pracy, co najmniej od -5 </w:t>
            </w:r>
            <w:proofErr w:type="spellStart"/>
            <w:r w:rsidRPr="00441D4A">
              <w:rPr>
                <w:rFonts w:ascii="Arial" w:hAnsi="Arial" w:cs="Arial"/>
                <w:sz w:val="18"/>
                <w:szCs w:val="18"/>
              </w:rPr>
              <w:t>st.C</w:t>
            </w:r>
            <w:proofErr w:type="spellEnd"/>
            <w:r w:rsidRPr="00441D4A">
              <w:rPr>
                <w:rFonts w:ascii="Arial" w:hAnsi="Arial" w:cs="Arial"/>
                <w:sz w:val="18"/>
                <w:szCs w:val="18"/>
              </w:rPr>
              <w:t xml:space="preserve"> do +40 </w:t>
            </w:r>
            <w:proofErr w:type="spellStart"/>
            <w:r w:rsidRPr="00441D4A">
              <w:rPr>
                <w:rFonts w:ascii="Arial" w:hAnsi="Arial" w:cs="Arial"/>
                <w:sz w:val="18"/>
                <w:szCs w:val="18"/>
              </w:rPr>
              <w:t>st.C</w:t>
            </w:r>
            <w:proofErr w:type="spellEnd"/>
            <w:r w:rsidRPr="00441D4A">
              <w:rPr>
                <w:rFonts w:ascii="Arial" w:hAnsi="Arial" w:cs="Arial"/>
                <w:sz w:val="18"/>
                <w:szCs w:val="18"/>
              </w:rPr>
              <w:t>.</w:t>
            </w:r>
          </w:p>
          <w:p w:rsidR="00775809" w:rsidRPr="00441D4A" w:rsidRDefault="00775809" w:rsidP="00441D4A">
            <w:pPr>
              <w:numPr>
                <w:ilvl w:val="0"/>
                <w:numId w:val="8"/>
              </w:numPr>
              <w:suppressAutoHyphens/>
              <w:ind w:left="459" w:hanging="425"/>
              <w:jc w:val="both"/>
              <w:rPr>
                <w:rFonts w:ascii="Arial" w:hAnsi="Arial" w:cs="Arial"/>
                <w:sz w:val="18"/>
                <w:szCs w:val="18"/>
              </w:rPr>
            </w:pPr>
            <w:r w:rsidRPr="00441D4A">
              <w:rPr>
                <w:rFonts w:ascii="Arial" w:hAnsi="Arial" w:cs="Arial"/>
                <w:sz w:val="18"/>
                <w:szCs w:val="18"/>
              </w:rPr>
              <w:t xml:space="preserve">Temperatura przechowywania, co najmniej od -20 </w:t>
            </w:r>
            <w:proofErr w:type="spellStart"/>
            <w:r w:rsidRPr="00441D4A">
              <w:rPr>
                <w:rFonts w:ascii="Arial" w:hAnsi="Arial" w:cs="Arial"/>
                <w:sz w:val="18"/>
                <w:szCs w:val="18"/>
              </w:rPr>
              <w:t>st.C</w:t>
            </w:r>
            <w:proofErr w:type="spellEnd"/>
            <w:r w:rsidRPr="00441D4A">
              <w:rPr>
                <w:rFonts w:ascii="Arial" w:hAnsi="Arial" w:cs="Arial"/>
                <w:sz w:val="18"/>
                <w:szCs w:val="18"/>
              </w:rPr>
              <w:t xml:space="preserve">. </w:t>
            </w:r>
            <w:proofErr w:type="gramStart"/>
            <w:r w:rsidRPr="00441D4A">
              <w:rPr>
                <w:rFonts w:ascii="Arial" w:hAnsi="Arial" w:cs="Arial"/>
                <w:sz w:val="18"/>
                <w:szCs w:val="18"/>
              </w:rPr>
              <w:t>do</w:t>
            </w:r>
            <w:proofErr w:type="gramEnd"/>
            <w:r w:rsidRPr="00441D4A">
              <w:rPr>
                <w:rFonts w:ascii="Arial" w:hAnsi="Arial" w:cs="Arial"/>
                <w:sz w:val="18"/>
                <w:szCs w:val="18"/>
              </w:rPr>
              <w:t xml:space="preserve"> co najmniej +55 </w:t>
            </w:r>
            <w:proofErr w:type="spellStart"/>
            <w:r w:rsidRPr="00441D4A">
              <w:rPr>
                <w:rFonts w:ascii="Arial" w:hAnsi="Arial" w:cs="Arial"/>
                <w:sz w:val="18"/>
                <w:szCs w:val="18"/>
              </w:rPr>
              <w:t>st.C</w:t>
            </w:r>
            <w:proofErr w:type="spellEnd"/>
            <w:r w:rsidRPr="00441D4A">
              <w:rPr>
                <w:rFonts w:ascii="Arial" w:hAnsi="Arial" w:cs="Arial"/>
                <w:sz w:val="18"/>
                <w:szCs w:val="18"/>
              </w:rPr>
              <w:t xml:space="preserve"> </w:t>
            </w:r>
          </w:p>
          <w:p w:rsidR="00775809" w:rsidRPr="00441D4A" w:rsidRDefault="00775809" w:rsidP="00441D4A">
            <w:pPr>
              <w:numPr>
                <w:ilvl w:val="0"/>
                <w:numId w:val="8"/>
              </w:numPr>
              <w:suppressAutoHyphens/>
              <w:ind w:left="459" w:hanging="425"/>
              <w:jc w:val="both"/>
              <w:rPr>
                <w:rFonts w:ascii="Arial" w:hAnsi="Arial" w:cs="Arial"/>
                <w:sz w:val="18"/>
                <w:szCs w:val="18"/>
              </w:rPr>
            </w:pPr>
            <w:r w:rsidRPr="00441D4A">
              <w:rPr>
                <w:rFonts w:ascii="Arial" w:hAnsi="Arial" w:cs="Arial"/>
                <w:sz w:val="18"/>
                <w:szCs w:val="18"/>
              </w:rPr>
              <w:t xml:space="preserve">Stopień ochrony, co najmniej IP34. </w:t>
            </w:r>
          </w:p>
          <w:p w:rsidR="00775809" w:rsidRPr="00441D4A" w:rsidRDefault="00775809" w:rsidP="00441D4A">
            <w:pPr>
              <w:numPr>
                <w:ilvl w:val="0"/>
                <w:numId w:val="8"/>
              </w:numPr>
              <w:suppressAutoHyphens/>
              <w:ind w:left="459" w:hanging="425"/>
              <w:jc w:val="both"/>
              <w:rPr>
                <w:rFonts w:ascii="Arial" w:hAnsi="Arial" w:cs="Arial"/>
                <w:sz w:val="18"/>
                <w:szCs w:val="18"/>
              </w:rPr>
            </w:pPr>
            <w:r w:rsidRPr="00441D4A">
              <w:rPr>
                <w:rFonts w:ascii="Arial" w:hAnsi="Arial" w:cs="Arial"/>
                <w:sz w:val="18"/>
                <w:szCs w:val="18"/>
              </w:rPr>
              <w:t>Waga do 6 kg.</w:t>
            </w:r>
          </w:p>
          <w:p w:rsidR="00775809" w:rsidRPr="00441D4A" w:rsidRDefault="00775809" w:rsidP="00441D4A">
            <w:pPr>
              <w:numPr>
                <w:ilvl w:val="0"/>
                <w:numId w:val="8"/>
              </w:numPr>
              <w:suppressAutoHyphens/>
              <w:ind w:left="459" w:hanging="425"/>
              <w:jc w:val="both"/>
              <w:rPr>
                <w:rFonts w:ascii="Arial" w:hAnsi="Arial" w:cs="Arial"/>
                <w:sz w:val="18"/>
                <w:szCs w:val="18"/>
              </w:rPr>
            </w:pPr>
            <w:r w:rsidRPr="00441D4A">
              <w:rPr>
                <w:rFonts w:ascii="Arial" w:hAnsi="Arial" w:cs="Arial"/>
                <w:sz w:val="18"/>
                <w:szCs w:val="18"/>
              </w:rPr>
              <w:t>W komplecie:</w:t>
            </w:r>
          </w:p>
          <w:p w:rsidR="00775809" w:rsidRPr="00441D4A" w:rsidRDefault="00775809" w:rsidP="00AF7836">
            <w:pPr>
              <w:numPr>
                <w:ilvl w:val="0"/>
                <w:numId w:val="9"/>
              </w:numPr>
              <w:suppressAutoHyphens/>
              <w:ind w:left="885" w:hanging="425"/>
              <w:jc w:val="both"/>
              <w:rPr>
                <w:rFonts w:ascii="Arial" w:hAnsi="Arial" w:cs="Arial"/>
                <w:sz w:val="18"/>
                <w:szCs w:val="18"/>
              </w:rPr>
            </w:pPr>
            <w:proofErr w:type="gramStart"/>
            <w:r w:rsidRPr="00441D4A">
              <w:rPr>
                <w:rFonts w:ascii="Arial" w:hAnsi="Arial" w:cs="Arial"/>
                <w:sz w:val="18"/>
                <w:szCs w:val="18"/>
              </w:rPr>
              <w:t>ssak</w:t>
            </w:r>
            <w:proofErr w:type="gramEnd"/>
            <w:r w:rsidRPr="00441D4A">
              <w:rPr>
                <w:rFonts w:ascii="Arial" w:hAnsi="Arial" w:cs="Arial"/>
                <w:sz w:val="18"/>
                <w:szCs w:val="18"/>
              </w:rPr>
              <w:t xml:space="preserve"> z wbudowanym akumulatorem/baterią,</w:t>
            </w:r>
          </w:p>
          <w:p w:rsidR="00775809" w:rsidRPr="00441D4A" w:rsidRDefault="00775809" w:rsidP="00AF7836">
            <w:pPr>
              <w:numPr>
                <w:ilvl w:val="0"/>
                <w:numId w:val="9"/>
              </w:numPr>
              <w:suppressAutoHyphens/>
              <w:ind w:left="885" w:hanging="425"/>
              <w:jc w:val="both"/>
              <w:rPr>
                <w:rFonts w:ascii="Arial" w:hAnsi="Arial" w:cs="Arial"/>
                <w:sz w:val="18"/>
                <w:szCs w:val="18"/>
              </w:rPr>
            </w:pPr>
            <w:proofErr w:type="gramStart"/>
            <w:r w:rsidRPr="00441D4A">
              <w:rPr>
                <w:rFonts w:ascii="Arial" w:hAnsi="Arial" w:cs="Arial"/>
                <w:sz w:val="18"/>
                <w:szCs w:val="18"/>
              </w:rPr>
              <w:t>przewody</w:t>
            </w:r>
            <w:proofErr w:type="gramEnd"/>
            <w:r w:rsidRPr="00441D4A">
              <w:rPr>
                <w:rFonts w:ascii="Arial" w:hAnsi="Arial" w:cs="Arial"/>
                <w:sz w:val="18"/>
                <w:szCs w:val="18"/>
              </w:rPr>
              <w:t xml:space="preserve"> do zasilania z sieci 230 V 50 </w:t>
            </w:r>
            <w:proofErr w:type="spellStart"/>
            <w:r w:rsidRPr="00441D4A">
              <w:rPr>
                <w:rFonts w:ascii="Arial" w:hAnsi="Arial" w:cs="Arial"/>
                <w:sz w:val="18"/>
                <w:szCs w:val="18"/>
              </w:rPr>
              <w:t>Hz</w:t>
            </w:r>
            <w:proofErr w:type="spellEnd"/>
            <w:r w:rsidRPr="00441D4A">
              <w:rPr>
                <w:rFonts w:ascii="Arial" w:hAnsi="Arial" w:cs="Arial"/>
                <w:sz w:val="18"/>
                <w:szCs w:val="18"/>
              </w:rPr>
              <w:t xml:space="preserve"> oraz 12 V DC,</w:t>
            </w:r>
          </w:p>
          <w:p w:rsidR="00775809" w:rsidRPr="00441D4A" w:rsidRDefault="00775809" w:rsidP="00AF7836">
            <w:pPr>
              <w:numPr>
                <w:ilvl w:val="0"/>
                <w:numId w:val="9"/>
              </w:numPr>
              <w:suppressAutoHyphens/>
              <w:ind w:left="885" w:hanging="425"/>
              <w:jc w:val="both"/>
              <w:rPr>
                <w:rFonts w:ascii="Arial" w:hAnsi="Arial" w:cs="Arial"/>
                <w:sz w:val="18"/>
                <w:szCs w:val="18"/>
              </w:rPr>
            </w:pPr>
            <w:proofErr w:type="gramStart"/>
            <w:r w:rsidRPr="00441D4A">
              <w:rPr>
                <w:rFonts w:ascii="Arial" w:hAnsi="Arial" w:cs="Arial"/>
                <w:sz w:val="18"/>
                <w:szCs w:val="18"/>
              </w:rPr>
              <w:t>ładowarka</w:t>
            </w:r>
            <w:proofErr w:type="gramEnd"/>
            <w:r w:rsidRPr="00441D4A">
              <w:rPr>
                <w:rFonts w:ascii="Arial" w:hAnsi="Arial" w:cs="Arial"/>
                <w:sz w:val="18"/>
                <w:szCs w:val="18"/>
              </w:rPr>
              <w:t xml:space="preserve"> do akumulatora 230 V 50 </w:t>
            </w:r>
            <w:proofErr w:type="spellStart"/>
            <w:r w:rsidRPr="00441D4A">
              <w:rPr>
                <w:rFonts w:ascii="Arial" w:hAnsi="Arial" w:cs="Arial"/>
                <w:sz w:val="18"/>
                <w:szCs w:val="18"/>
              </w:rPr>
              <w:t>Hz</w:t>
            </w:r>
            <w:proofErr w:type="spellEnd"/>
            <w:r w:rsidRPr="00441D4A">
              <w:rPr>
                <w:rFonts w:ascii="Arial" w:hAnsi="Arial" w:cs="Arial"/>
                <w:sz w:val="18"/>
                <w:szCs w:val="18"/>
              </w:rPr>
              <w:t xml:space="preserve">, </w:t>
            </w:r>
          </w:p>
          <w:p w:rsidR="00775809" w:rsidRPr="00441D4A" w:rsidRDefault="00775809" w:rsidP="00AF7836">
            <w:pPr>
              <w:numPr>
                <w:ilvl w:val="0"/>
                <w:numId w:val="9"/>
              </w:numPr>
              <w:suppressAutoHyphens/>
              <w:ind w:left="885" w:hanging="425"/>
              <w:jc w:val="both"/>
              <w:rPr>
                <w:rFonts w:ascii="Arial" w:hAnsi="Arial" w:cs="Arial"/>
                <w:sz w:val="18"/>
                <w:szCs w:val="18"/>
              </w:rPr>
            </w:pPr>
            <w:proofErr w:type="gramStart"/>
            <w:r w:rsidRPr="00441D4A">
              <w:rPr>
                <w:rFonts w:ascii="Arial" w:hAnsi="Arial" w:cs="Arial"/>
                <w:sz w:val="18"/>
                <w:szCs w:val="18"/>
              </w:rPr>
              <w:t>opakowanie</w:t>
            </w:r>
            <w:proofErr w:type="gramEnd"/>
            <w:r w:rsidRPr="00441D4A">
              <w:rPr>
                <w:rFonts w:ascii="Arial" w:hAnsi="Arial" w:cs="Arial"/>
                <w:sz w:val="18"/>
                <w:szCs w:val="18"/>
              </w:rPr>
              <w:t xml:space="preserve"> ochronne na komplet umieszczone w skrzyni transportowej,</w:t>
            </w:r>
          </w:p>
          <w:p w:rsidR="00775809" w:rsidRPr="00441D4A" w:rsidRDefault="00775809" w:rsidP="00AF7836">
            <w:pPr>
              <w:numPr>
                <w:ilvl w:val="0"/>
                <w:numId w:val="9"/>
              </w:numPr>
              <w:suppressAutoHyphens/>
              <w:ind w:left="885" w:hanging="425"/>
              <w:jc w:val="both"/>
              <w:rPr>
                <w:rFonts w:ascii="Arial" w:hAnsi="Arial" w:cs="Arial"/>
                <w:sz w:val="18"/>
                <w:szCs w:val="18"/>
              </w:rPr>
            </w:pPr>
            <w:proofErr w:type="gramStart"/>
            <w:r w:rsidRPr="00441D4A">
              <w:rPr>
                <w:rFonts w:ascii="Arial" w:hAnsi="Arial" w:cs="Arial"/>
                <w:sz w:val="18"/>
                <w:szCs w:val="18"/>
              </w:rPr>
              <w:t>i</w:t>
            </w:r>
            <w:r w:rsidRPr="00441D4A">
              <w:rPr>
                <w:rFonts w:ascii="Arial" w:hAnsi="Arial" w:cs="Arial"/>
                <w:snapToGrid w:val="0"/>
                <w:sz w:val="18"/>
                <w:szCs w:val="18"/>
              </w:rPr>
              <w:t>nstrukcja</w:t>
            </w:r>
            <w:proofErr w:type="gramEnd"/>
            <w:r w:rsidRPr="00441D4A">
              <w:rPr>
                <w:rFonts w:ascii="Arial" w:hAnsi="Arial" w:cs="Arial"/>
                <w:snapToGrid w:val="0"/>
                <w:sz w:val="18"/>
                <w:szCs w:val="18"/>
              </w:rPr>
              <w:t xml:space="preserve"> użytkowania i eksploatacji w języku polskim dostarczona wraz z wyrobem w wersji papierowej i elektronicznej.</w:t>
            </w:r>
          </w:p>
          <w:p w:rsidR="00775809" w:rsidRPr="00AF7836" w:rsidRDefault="00775809" w:rsidP="00441D4A">
            <w:pPr>
              <w:rPr>
                <w:rFonts w:ascii="Arial" w:hAnsi="Arial" w:cs="Arial"/>
                <w:b/>
                <w:sz w:val="18"/>
                <w:szCs w:val="18"/>
                <w:u w:val="single"/>
              </w:rPr>
            </w:pPr>
            <w:r w:rsidRPr="00AF7836">
              <w:rPr>
                <w:rFonts w:ascii="Arial" w:hAnsi="Arial" w:cs="Arial"/>
                <w:b/>
                <w:sz w:val="18"/>
                <w:szCs w:val="18"/>
                <w:u w:val="single"/>
              </w:rPr>
              <w:t xml:space="preserve">II. INNE </w:t>
            </w:r>
          </w:p>
          <w:p w:rsidR="00775809" w:rsidRPr="00441D4A" w:rsidRDefault="00775809" w:rsidP="00441D4A">
            <w:pPr>
              <w:rPr>
                <w:rFonts w:ascii="Arial" w:hAnsi="Arial" w:cs="Arial"/>
                <w:sz w:val="18"/>
                <w:szCs w:val="18"/>
              </w:rPr>
            </w:pPr>
            <w:r w:rsidRPr="00441D4A">
              <w:rPr>
                <w:rFonts w:ascii="Arial" w:hAnsi="Arial" w:cs="Arial"/>
                <w:sz w:val="18"/>
                <w:szCs w:val="18"/>
              </w:rPr>
              <w:t xml:space="preserve">1. Oferowany sprzęt jest fabrycznie nowy, kompletny i gotowy do działania bez dodatkowych zakupów, niepochodzący z rezerw mobilizacyjnych ani zapasów wojennych, seryjny. </w:t>
            </w:r>
          </w:p>
          <w:p w:rsidR="00775809" w:rsidRPr="00441D4A" w:rsidRDefault="00775809" w:rsidP="00441D4A">
            <w:pPr>
              <w:rPr>
                <w:rFonts w:ascii="Arial" w:hAnsi="Arial" w:cs="Arial"/>
                <w:sz w:val="18"/>
                <w:szCs w:val="18"/>
              </w:rPr>
            </w:pPr>
            <w:r w:rsidRPr="00441D4A">
              <w:rPr>
                <w:rFonts w:ascii="Arial" w:hAnsi="Arial" w:cs="Arial"/>
                <w:sz w:val="18"/>
                <w:szCs w:val="18"/>
              </w:rPr>
              <w:t xml:space="preserve">2. Autoryzowany serwis gwarancyjny i pogwarancyjny na terenie Polski – potwierdzony przez producenta. Do produktu dołączyć kartę informacyjną zawierającą wykaz czynności konserwacyjnych (okresowa konserwacja, okresowa lub doraźna obsługa serwisowa, aktualizacja oprogramowania, okresowy lub doraźnych przegląd, regulacja, kalibracja, wzorcowanie, sprawdzenie lub kontrola bezpieczeństwa), zalecaną częstotliwość ich wykonania oraz wykaz podmiotów upoważnionych przez wytwórcę lub autoryzowanego </w:t>
            </w:r>
            <w:r w:rsidRPr="00441D4A">
              <w:rPr>
                <w:rFonts w:ascii="Arial" w:hAnsi="Arial" w:cs="Arial"/>
                <w:sz w:val="18"/>
                <w:szCs w:val="18"/>
              </w:rPr>
              <w:lastRenderedPageBreak/>
              <w:t xml:space="preserve">przedstawiciela do wykonywania tych czynności. </w:t>
            </w:r>
          </w:p>
          <w:p w:rsidR="00775809" w:rsidRPr="00441D4A" w:rsidRDefault="00775809" w:rsidP="00441D4A">
            <w:pPr>
              <w:rPr>
                <w:rFonts w:ascii="Arial" w:hAnsi="Arial" w:cs="Arial"/>
                <w:sz w:val="18"/>
                <w:szCs w:val="18"/>
              </w:rPr>
            </w:pPr>
            <w:bookmarkStart w:id="0" w:name="_GoBack"/>
            <w:r w:rsidRPr="00A346CD">
              <w:rPr>
                <w:rFonts w:ascii="Arial" w:hAnsi="Arial" w:cs="Arial"/>
                <w:b/>
                <w:sz w:val="18"/>
                <w:szCs w:val="18"/>
              </w:rPr>
              <w:t>3. Okres gwarancji – min 24 miesiące.</w:t>
            </w:r>
            <w:r w:rsidRPr="00441D4A">
              <w:rPr>
                <w:rFonts w:ascii="Arial" w:hAnsi="Arial" w:cs="Arial"/>
                <w:sz w:val="18"/>
                <w:szCs w:val="18"/>
              </w:rPr>
              <w:t xml:space="preserve"> </w:t>
            </w:r>
            <w:bookmarkEnd w:id="0"/>
            <w:r w:rsidRPr="00441D4A">
              <w:rPr>
                <w:rFonts w:ascii="Arial" w:hAnsi="Arial" w:cs="Arial"/>
                <w:sz w:val="18"/>
                <w:szCs w:val="18"/>
              </w:rPr>
              <w:t xml:space="preserve">W okresie gwarancji koszty wymaganych przeglądów serwisowych wliczone w cenę oferty.  </w:t>
            </w:r>
          </w:p>
          <w:p w:rsidR="00775809" w:rsidRPr="00441D4A" w:rsidRDefault="00775809" w:rsidP="00441D4A">
            <w:pPr>
              <w:rPr>
                <w:rFonts w:ascii="Arial" w:hAnsi="Arial" w:cs="Arial"/>
                <w:sz w:val="18"/>
                <w:szCs w:val="18"/>
              </w:rPr>
            </w:pPr>
            <w:r w:rsidRPr="00441D4A">
              <w:rPr>
                <w:rFonts w:ascii="Arial" w:hAnsi="Arial" w:cs="Arial"/>
                <w:sz w:val="18"/>
                <w:szCs w:val="18"/>
              </w:rPr>
              <w:t xml:space="preserve">4. Czas reakcji serwisu od momentu zgłoszenia do momentu rozpoczęcia naprawy max 72 h. Czas naprawy na terenie Polski – 7 dni roboczych. W przypadku wydłużenia czasu naprawy powyżej 7 dni roboczych aparat zastępczy o parametrach równoważnych z naprawianym. </w:t>
            </w:r>
          </w:p>
          <w:p w:rsidR="00775809" w:rsidRPr="00441D4A" w:rsidRDefault="00775809" w:rsidP="00441D4A">
            <w:pPr>
              <w:rPr>
                <w:rFonts w:ascii="Arial" w:hAnsi="Arial" w:cs="Arial"/>
                <w:sz w:val="18"/>
                <w:szCs w:val="18"/>
              </w:rPr>
            </w:pPr>
            <w:r w:rsidRPr="00441D4A">
              <w:rPr>
                <w:rFonts w:ascii="Arial" w:hAnsi="Arial" w:cs="Arial"/>
                <w:sz w:val="18"/>
                <w:szCs w:val="18"/>
              </w:rPr>
              <w:t xml:space="preserve">5. Dostępność do części zamiennych – min 10 lat od daty zakończenia produkcji wyrobu. </w:t>
            </w:r>
          </w:p>
          <w:p w:rsidR="00775809" w:rsidRPr="00441D4A" w:rsidRDefault="00775809" w:rsidP="00441D4A">
            <w:pPr>
              <w:rPr>
                <w:rFonts w:ascii="Arial" w:hAnsi="Arial" w:cs="Arial"/>
                <w:sz w:val="18"/>
                <w:szCs w:val="18"/>
              </w:rPr>
            </w:pPr>
            <w:r w:rsidRPr="00441D4A">
              <w:rPr>
                <w:rFonts w:ascii="Arial" w:hAnsi="Arial" w:cs="Arial"/>
                <w:sz w:val="18"/>
                <w:szCs w:val="18"/>
              </w:rPr>
              <w:t>6. Deklaracja zgodności i oznakowanie CE wyrobu zgodnie z wymaganiami ustawy o wyrobach medycznych z 20.05.2010</w:t>
            </w:r>
            <w:proofErr w:type="gramStart"/>
            <w:r w:rsidRPr="00441D4A">
              <w:rPr>
                <w:rFonts w:ascii="Arial" w:hAnsi="Arial" w:cs="Arial"/>
                <w:sz w:val="18"/>
                <w:szCs w:val="18"/>
              </w:rPr>
              <w:t>r</w:t>
            </w:r>
            <w:proofErr w:type="gramEnd"/>
            <w:r w:rsidRPr="00441D4A">
              <w:rPr>
                <w:rFonts w:ascii="Arial" w:hAnsi="Arial" w:cs="Arial"/>
                <w:sz w:val="18"/>
                <w:szCs w:val="18"/>
              </w:rPr>
              <w:t xml:space="preserve">.  </w:t>
            </w:r>
          </w:p>
          <w:p w:rsidR="00775809" w:rsidRPr="00441D4A" w:rsidRDefault="00775809" w:rsidP="00441D4A">
            <w:pPr>
              <w:rPr>
                <w:rFonts w:ascii="Arial" w:hAnsi="Arial" w:cs="Arial"/>
                <w:sz w:val="18"/>
                <w:szCs w:val="18"/>
              </w:rPr>
            </w:pPr>
            <w:r w:rsidRPr="00441D4A">
              <w:rPr>
                <w:rFonts w:ascii="Arial" w:hAnsi="Arial" w:cs="Arial"/>
                <w:sz w:val="18"/>
                <w:szCs w:val="18"/>
              </w:rPr>
              <w:t xml:space="preserve">7. Dostawa urządzenia i szkolenie personelu u zamawiającego. </w:t>
            </w:r>
          </w:p>
          <w:p w:rsidR="00775809" w:rsidRPr="00441D4A" w:rsidRDefault="00775809" w:rsidP="00441D4A">
            <w:pPr>
              <w:rPr>
                <w:rFonts w:ascii="Arial" w:hAnsi="Arial" w:cs="Arial"/>
                <w:sz w:val="18"/>
                <w:szCs w:val="18"/>
              </w:rPr>
            </w:pPr>
            <w:r w:rsidRPr="00441D4A">
              <w:rPr>
                <w:rFonts w:ascii="Arial" w:hAnsi="Arial" w:cs="Arial"/>
                <w:sz w:val="18"/>
                <w:szCs w:val="18"/>
              </w:rPr>
              <w:t xml:space="preserve">8. Instrukcja obsługi w języku polskim dostarczona wraz z urządzeniem.  </w:t>
            </w:r>
          </w:p>
          <w:p w:rsidR="00775809" w:rsidRPr="00441D4A" w:rsidRDefault="00775809" w:rsidP="00441D4A">
            <w:pPr>
              <w:rPr>
                <w:rFonts w:ascii="Arial" w:hAnsi="Arial" w:cs="Arial"/>
                <w:sz w:val="18"/>
                <w:szCs w:val="18"/>
              </w:rPr>
            </w:pPr>
            <w:r w:rsidRPr="00441D4A">
              <w:rPr>
                <w:rFonts w:ascii="Arial" w:hAnsi="Arial" w:cs="Arial"/>
                <w:sz w:val="18"/>
                <w:szCs w:val="18"/>
              </w:rPr>
              <w:t xml:space="preserve">9. Oferta powinna zawierać katalogi firmowe z potwierdzeniem spełnienia wymaganych parametrów technicznych.  </w:t>
            </w:r>
          </w:p>
          <w:p w:rsidR="00775809" w:rsidRPr="006A23A8" w:rsidRDefault="00775809" w:rsidP="00AF7836">
            <w:pPr>
              <w:rPr>
                <w:rFonts w:ascii="Arial" w:hAnsi="Arial" w:cs="Arial"/>
                <w:sz w:val="20"/>
                <w:szCs w:val="20"/>
                <w:lang w:eastAsia="en-US"/>
              </w:rPr>
            </w:pPr>
            <w:r w:rsidRPr="00441D4A">
              <w:rPr>
                <w:rFonts w:ascii="Arial" w:hAnsi="Arial" w:cs="Arial"/>
                <w:sz w:val="18"/>
                <w:szCs w:val="18"/>
              </w:rPr>
              <w:t xml:space="preserve">10. Dostarczany sprzęt oznakowany zgodnie z decyzją </w:t>
            </w:r>
            <w:proofErr w:type="gramStart"/>
            <w:r w:rsidRPr="00441D4A">
              <w:rPr>
                <w:rFonts w:ascii="Arial" w:hAnsi="Arial" w:cs="Arial"/>
                <w:sz w:val="18"/>
                <w:szCs w:val="18"/>
              </w:rPr>
              <w:t>nr  3/MON</w:t>
            </w:r>
            <w:proofErr w:type="gramEnd"/>
            <w:r w:rsidRPr="00441D4A">
              <w:rPr>
                <w:rFonts w:ascii="Arial" w:hAnsi="Arial" w:cs="Arial"/>
                <w:sz w:val="18"/>
                <w:szCs w:val="18"/>
              </w:rPr>
              <w:t xml:space="preserve"> Ministra Obrony Narodowej z dnia 03.01.2014 </w:t>
            </w:r>
            <w:proofErr w:type="gramStart"/>
            <w:r w:rsidRPr="00441D4A">
              <w:rPr>
                <w:rFonts w:ascii="Arial" w:hAnsi="Arial" w:cs="Arial"/>
                <w:sz w:val="18"/>
                <w:szCs w:val="18"/>
              </w:rPr>
              <w:t>r</w:t>
            </w:r>
            <w:proofErr w:type="gramEnd"/>
            <w:r w:rsidRPr="00441D4A">
              <w:rPr>
                <w:rFonts w:ascii="Arial" w:hAnsi="Arial" w:cs="Arial"/>
                <w:sz w:val="18"/>
                <w:szCs w:val="18"/>
              </w:rPr>
              <w:t xml:space="preserve">. w sprawie wytycznych określających wymagania w zakresie znakowania kodem kreskowym wyrobów dostarczanych do resortu obrony narodowej – Dz. Urz. MON z 07.01.2014, </w:t>
            </w:r>
            <w:proofErr w:type="gramStart"/>
            <w:r w:rsidRPr="00441D4A">
              <w:rPr>
                <w:rFonts w:ascii="Arial" w:hAnsi="Arial" w:cs="Arial"/>
                <w:sz w:val="18"/>
                <w:szCs w:val="18"/>
              </w:rPr>
              <w:t>poz</w:t>
            </w:r>
            <w:proofErr w:type="gramEnd"/>
            <w:r w:rsidRPr="00441D4A">
              <w:rPr>
                <w:rFonts w:ascii="Arial" w:hAnsi="Arial" w:cs="Arial"/>
                <w:sz w:val="18"/>
                <w:szCs w:val="18"/>
              </w:rPr>
              <w:t>. 11.</w:t>
            </w:r>
          </w:p>
        </w:tc>
        <w:tc>
          <w:tcPr>
            <w:tcW w:w="767" w:type="dxa"/>
          </w:tcPr>
          <w:p w:rsidR="00775809" w:rsidRDefault="00775809" w:rsidP="005F777A">
            <w:pPr>
              <w:contextualSpacing/>
              <w:rPr>
                <w:rFonts w:ascii="Arial" w:hAnsi="Arial" w:cs="Arial"/>
                <w:sz w:val="20"/>
                <w:szCs w:val="20"/>
                <w:lang w:eastAsia="en-US"/>
              </w:rPr>
            </w:pPr>
          </w:p>
          <w:p w:rsidR="00F55C6E" w:rsidRDefault="00F55C6E" w:rsidP="005F777A">
            <w:pPr>
              <w:contextualSpacing/>
              <w:rPr>
                <w:rFonts w:ascii="Arial" w:hAnsi="Arial" w:cs="Arial"/>
                <w:sz w:val="20"/>
                <w:szCs w:val="20"/>
                <w:lang w:eastAsia="en-US"/>
              </w:rPr>
            </w:pPr>
          </w:p>
          <w:p w:rsidR="00F55C6E" w:rsidRDefault="00F55C6E" w:rsidP="005F777A">
            <w:pPr>
              <w:contextualSpacing/>
              <w:rPr>
                <w:rFonts w:ascii="Arial" w:hAnsi="Arial" w:cs="Arial"/>
                <w:sz w:val="20"/>
                <w:szCs w:val="20"/>
                <w:lang w:eastAsia="en-US"/>
              </w:rPr>
            </w:pPr>
          </w:p>
          <w:p w:rsidR="00F55C6E" w:rsidRDefault="00F55C6E" w:rsidP="005F777A">
            <w:pPr>
              <w:contextualSpacing/>
              <w:rPr>
                <w:rFonts w:ascii="Arial" w:hAnsi="Arial" w:cs="Arial"/>
                <w:sz w:val="20"/>
                <w:szCs w:val="20"/>
                <w:lang w:eastAsia="en-US"/>
              </w:rPr>
            </w:pPr>
          </w:p>
          <w:p w:rsidR="00F55C6E" w:rsidRDefault="00F55C6E" w:rsidP="005F777A">
            <w:pPr>
              <w:contextualSpacing/>
              <w:rPr>
                <w:rFonts w:ascii="Arial" w:hAnsi="Arial" w:cs="Arial"/>
                <w:sz w:val="20"/>
                <w:szCs w:val="20"/>
                <w:lang w:eastAsia="en-US"/>
              </w:rPr>
            </w:pPr>
          </w:p>
          <w:p w:rsidR="00F55C6E" w:rsidRDefault="00F55C6E" w:rsidP="005F777A">
            <w:pPr>
              <w:contextualSpacing/>
              <w:rPr>
                <w:rFonts w:ascii="Arial" w:hAnsi="Arial" w:cs="Arial"/>
                <w:sz w:val="20"/>
                <w:szCs w:val="20"/>
                <w:lang w:eastAsia="en-US"/>
              </w:rPr>
            </w:pPr>
          </w:p>
          <w:p w:rsidR="00F55C6E" w:rsidRPr="007635FD" w:rsidRDefault="00F55C6E" w:rsidP="00F55C6E">
            <w:pPr>
              <w:contextualSpacing/>
              <w:jc w:val="center"/>
              <w:rPr>
                <w:rFonts w:ascii="Arial" w:hAnsi="Arial" w:cs="Arial"/>
                <w:sz w:val="20"/>
                <w:szCs w:val="20"/>
                <w:lang w:eastAsia="en-US"/>
              </w:rPr>
            </w:pPr>
            <w:r>
              <w:rPr>
                <w:rFonts w:ascii="Arial" w:hAnsi="Arial" w:cs="Arial"/>
                <w:sz w:val="20"/>
                <w:szCs w:val="20"/>
                <w:lang w:eastAsia="en-US"/>
              </w:rPr>
              <w:t>2</w:t>
            </w:r>
          </w:p>
        </w:tc>
        <w:tc>
          <w:tcPr>
            <w:tcW w:w="1275" w:type="dxa"/>
          </w:tcPr>
          <w:p w:rsidR="00775809" w:rsidRPr="007635FD" w:rsidRDefault="00775809" w:rsidP="005F777A">
            <w:pPr>
              <w:contextualSpacing/>
              <w:rPr>
                <w:rFonts w:ascii="Arial" w:hAnsi="Arial" w:cs="Arial"/>
                <w:sz w:val="20"/>
                <w:szCs w:val="20"/>
                <w:lang w:eastAsia="en-US"/>
              </w:rPr>
            </w:pPr>
          </w:p>
        </w:tc>
        <w:tc>
          <w:tcPr>
            <w:tcW w:w="1560" w:type="dxa"/>
          </w:tcPr>
          <w:p w:rsidR="00775809" w:rsidRPr="007635FD" w:rsidRDefault="00775809" w:rsidP="005F777A">
            <w:pPr>
              <w:contextualSpacing/>
              <w:rPr>
                <w:rFonts w:ascii="Arial" w:hAnsi="Arial" w:cs="Arial"/>
                <w:sz w:val="20"/>
                <w:szCs w:val="20"/>
                <w:lang w:eastAsia="en-US"/>
              </w:rPr>
            </w:pPr>
          </w:p>
        </w:tc>
      </w:tr>
    </w:tbl>
    <w:p w:rsidR="00572771" w:rsidRPr="008F2895" w:rsidRDefault="00572771" w:rsidP="00572771">
      <w:pPr>
        <w:spacing w:line="276" w:lineRule="auto"/>
        <w:ind w:left="360"/>
        <w:contextualSpacing/>
        <w:rPr>
          <w:rFonts w:ascii="Arial" w:hAnsi="Arial" w:cs="Arial"/>
          <w:b/>
          <w:sz w:val="22"/>
          <w:szCs w:val="22"/>
        </w:rPr>
      </w:pPr>
    </w:p>
    <w:p w:rsidR="00572771" w:rsidRPr="00EB1202" w:rsidRDefault="00572771" w:rsidP="00EB1202">
      <w:pPr>
        <w:pStyle w:val="Akapitzlist"/>
        <w:numPr>
          <w:ilvl w:val="0"/>
          <w:numId w:val="3"/>
        </w:numPr>
        <w:spacing w:line="276" w:lineRule="auto"/>
        <w:rPr>
          <w:rFonts w:ascii="Arial" w:hAnsi="Arial" w:cs="Arial"/>
          <w:sz w:val="22"/>
          <w:szCs w:val="22"/>
        </w:rPr>
      </w:pPr>
      <w:r w:rsidRPr="00EB1202">
        <w:rPr>
          <w:rFonts w:ascii="Arial" w:hAnsi="Arial" w:cs="Arial"/>
          <w:sz w:val="22"/>
          <w:szCs w:val="22"/>
        </w:rPr>
        <w:t xml:space="preserve">W załączniku składamy dokumenty ………………..……………………………… </w:t>
      </w:r>
    </w:p>
    <w:p w:rsidR="00572771" w:rsidRPr="008F2895" w:rsidRDefault="00572771" w:rsidP="00572771">
      <w:pPr>
        <w:numPr>
          <w:ilvl w:val="0"/>
          <w:numId w:val="3"/>
        </w:numPr>
        <w:spacing w:line="276" w:lineRule="auto"/>
        <w:contextualSpacing/>
        <w:rPr>
          <w:rFonts w:ascii="Arial" w:hAnsi="Arial" w:cs="Arial"/>
          <w:sz w:val="22"/>
          <w:szCs w:val="22"/>
        </w:rPr>
      </w:pPr>
      <w:r w:rsidRPr="008F2895">
        <w:rPr>
          <w:rFonts w:ascii="Arial" w:hAnsi="Arial" w:cs="Arial"/>
          <w:sz w:val="22"/>
          <w:szCs w:val="22"/>
        </w:rPr>
        <w:t>Dane kontaktowe:</w:t>
      </w:r>
    </w:p>
    <w:p w:rsidR="00572771" w:rsidRPr="008F2895" w:rsidRDefault="00572771" w:rsidP="00572771">
      <w:pPr>
        <w:numPr>
          <w:ilvl w:val="0"/>
          <w:numId w:val="2"/>
        </w:numPr>
        <w:spacing w:line="276" w:lineRule="auto"/>
        <w:rPr>
          <w:rFonts w:ascii="Arial" w:hAnsi="Arial" w:cs="Arial"/>
          <w:sz w:val="22"/>
          <w:szCs w:val="22"/>
        </w:rPr>
      </w:pPr>
      <w:r w:rsidRPr="008F2895">
        <w:rPr>
          <w:rFonts w:ascii="Arial" w:hAnsi="Arial" w:cs="Arial"/>
          <w:sz w:val="22"/>
          <w:szCs w:val="22"/>
        </w:rPr>
        <w:t>Osoba upoważniona do kontaktu:…………………………………</w:t>
      </w:r>
    </w:p>
    <w:p w:rsidR="00572771" w:rsidRPr="008F2895" w:rsidRDefault="00572771" w:rsidP="00572771">
      <w:pPr>
        <w:numPr>
          <w:ilvl w:val="0"/>
          <w:numId w:val="2"/>
        </w:numPr>
        <w:spacing w:line="276" w:lineRule="auto"/>
        <w:rPr>
          <w:rFonts w:ascii="Arial" w:hAnsi="Arial" w:cs="Arial"/>
          <w:sz w:val="22"/>
          <w:szCs w:val="22"/>
        </w:rPr>
      </w:pPr>
      <w:r w:rsidRPr="008F2895">
        <w:rPr>
          <w:rFonts w:ascii="Arial" w:hAnsi="Arial" w:cs="Arial"/>
          <w:sz w:val="22"/>
          <w:szCs w:val="22"/>
        </w:rPr>
        <w:t>Tel.:……………………………</w:t>
      </w:r>
    </w:p>
    <w:p w:rsidR="00572771" w:rsidRPr="008F2895" w:rsidRDefault="00572771" w:rsidP="00572771">
      <w:pPr>
        <w:numPr>
          <w:ilvl w:val="0"/>
          <w:numId w:val="2"/>
        </w:numPr>
        <w:spacing w:line="276" w:lineRule="auto"/>
        <w:rPr>
          <w:rFonts w:ascii="Arial" w:hAnsi="Arial" w:cs="Arial"/>
          <w:sz w:val="22"/>
          <w:szCs w:val="22"/>
        </w:rPr>
      </w:pPr>
      <w:r w:rsidRPr="008F2895">
        <w:rPr>
          <w:rFonts w:ascii="Arial" w:hAnsi="Arial" w:cs="Arial"/>
          <w:sz w:val="22"/>
          <w:szCs w:val="22"/>
        </w:rPr>
        <w:t>Adres poczty elektronicznej:……………………………………….</w:t>
      </w:r>
    </w:p>
    <w:p w:rsidR="00572771" w:rsidRPr="008F2895" w:rsidRDefault="00572771" w:rsidP="00572771">
      <w:pPr>
        <w:spacing w:line="276" w:lineRule="auto"/>
        <w:rPr>
          <w:rFonts w:ascii="Arial" w:hAnsi="Arial" w:cs="Arial"/>
          <w:sz w:val="22"/>
          <w:szCs w:val="22"/>
        </w:rPr>
      </w:pPr>
    </w:p>
    <w:p w:rsidR="00572771" w:rsidRPr="008F2895" w:rsidRDefault="00572771" w:rsidP="00572771">
      <w:pPr>
        <w:spacing w:line="276" w:lineRule="auto"/>
        <w:ind w:left="4956"/>
        <w:jc w:val="center"/>
        <w:rPr>
          <w:rFonts w:ascii="Arial" w:hAnsi="Arial" w:cs="Arial"/>
          <w:sz w:val="22"/>
          <w:szCs w:val="22"/>
        </w:rPr>
      </w:pPr>
      <w:r>
        <w:rPr>
          <w:rFonts w:ascii="Arial" w:hAnsi="Arial" w:cs="Arial"/>
          <w:sz w:val="22"/>
          <w:szCs w:val="22"/>
        </w:rPr>
        <w:t>….</w:t>
      </w:r>
      <w:r w:rsidRPr="008F2895">
        <w:rPr>
          <w:rFonts w:ascii="Arial" w:hAnsi="Arial" w:cs="Arial"/>
          <w:sz w:val="22"/>
          <w:szCs w:val="22"/>
        </w:rPr>
        <w:t>……….…………………………….</w:t>
      </w:r>
    </w:p>
    <w:p w:rsidR="00572771" w:rsidRPr="00572771" w:rsidRDefault="00572771" w:rsidP="00572771">
      <w:pPr>
        <w:jc w:val="right"/>
        <w:rPr>
          <w:rFonts w:ascii="Arial" w:hAnsi="Arial" w:cs="Arial"/>
          <w:sz w:val="16"/>
          <w:szCs w:val="16"/>
        </w:rPr>
      </w:pPr>
      <w:r w:rsidRPr="00572771">
        <w:rPr>
          <w:rFonts w:ascii="Arial" w:hAnsi="Arial" w:cs="Arial"/>
          <w:sz w:val="16"/>
          <w:szCs w:val="16"/>
        </w:rPr>
        <w:t xml:space="preserve">(podpis i pieczątka osoby/osób uprawnionych </w:t>
      </w:r>
    </w:p>
    <w:p w:rsidR="00572771" w:rsidRPr="008F2895" w:rsidRDefault="00572771" w:rsidP="002D3F61">
      <w:pPr>
        <w:jc w:val="right"/>
        <w:rPr>
          <w:rFonts w:ascii="Arial" w:hAnsi="Arial" w:cs="Arial"/>
          <w:sz w:val="22"/>
          <w:szCs w:val="22"/>
        </w:rPr>
      </w:pPr>
      <w:proofErr w:type="gramStart"/>
      <w:r w:rsidRPr="00572771">
        <w:rPr>
          <w:rFonts w:ascii="Arial" w:hAnsi="Arial" w:cs="Arial"/>
          <w:sz w:val="16"/>
          <w:szCs w:val="16"/>
        </w:rPr>
        <w:t>do</w:t>
      </w:r>
      <w:proofErr w:type="gramEnd"/>
      <w:r w:rsidRPr="00572771">
        <w:rPr>
          <w:rFonts w:ascii="Arial" w:hAnsi="Arial" w:cs="Arial"/>
          <w:sz w:val="16"/>
          <w:szCs w:val="16"/>
        </w:rPr>
        <w:t xml:space="preserve"> składania oświadczeń woli w imieniu Wykonawcy)</w:t>
      </w:r>
    </w:p>
    <w:sectPr w:rsidR="00572771" w:rsidRPr="008F2895" w:rsidSect="00E23587">
      <w:pgSz w:w="11906" w:h="16838"/>
      <w:pgMar w:top="426"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A0C"/>
    <w:multiLevelType w:val="hybridMultilevel"/>
    <w:tmpl w:val="A70A94A2"/>
    <w:lvl w:ilvl="0" w:tplc="07F0C3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41F12B7"/>
    <w:multiLevelType w:val="multilevel"/>
    <w:tmpl w:val="52F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E5A24"/>
    <w:multiLevelType w:val="hybridMultilevel"/>
    <w:tmpl w:val="A0D81E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15B629CC"/>
    <w:multiLevelType w:val="hybridMultilevel"/>
    <w:tmpl w:val="C5D88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57327E"/>
    <w:multiLevelType w:val="hybridMultilevel"/>
    <w:tmpl w:val="B714302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283C4083"/>
    <w:multiLevelType w:val="hybridMultilevel"/>
    <w:tmpl w:val="F6C22D28"/>
    <w:lvl w:ilvl="0" w:tplc="01A0D42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EBE67C1"/>
    <w:multiLevelType w:val="multilevel"/>
    <w:tmpl w:val="52B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015FE"/>
    <w:multiLevelType w:val="hybridMultilevel"/>
    <w:tmpl w:val="215E93E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0A4494"/>
    <w:multiLevelType w:val="hybridMultilevel"/>
    <w:tmpl w:val="FD1CB832"/>
    <w:lvl w:ilvl="0" w:tplc="1A8A7D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0"/>
  </w:num>
  <w:num w:numId="3">
    <w:abstractNumId w:val="7"/>
  </w:num>
  <w:num w:numId="4">
    <w:abstractNumId w:val="8"/>
  </w:num>
  <w:num w:numId="5">
    <w:abstractNumId w:val="3"/>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1"/>
    <w:rsid w:val="000507E0"/>
    <w:rsid w:val="000B1ADE"/>
    <w:rsid w:val="00297DB3"/>
    <w:rsid w:val="002B2D65"/>
    <w:rsid w:val="002D3F61"/>
    <w:rsid w:val="00441D4A"/>
    <w:rsid w:val="004B7998"/>
    <w:rsid w:val="004F5D13"/>
    <w:rsid w:val="00572771"/>
    <w:rsid w:val="005E0F8A"/>
    <w:rsid w:val="006544A4"/>
    <w:rsid w:val="00775809"/>
    <w:rsid w:val="00806850"/>
    <w:rsid w:val="00852AD6"/>
    <w:rsid w:val="00877FB2"/>
    <w:rsid w:val="008D278F"/>
    <w:rsid w:val="00A346CD"/>
    <w:rsid w:val="00AF7836"/>
    <w:rsid w:val="00B63C25"/>
    <w:rsid w:val="00B71147"/>
    <w:rsid w:val="00C907B5"/>
    <w:rsid w:val="00DC0DCD"/>
    <w:rsid w:val="00DC35CE"/>
    <w:rsid w:val="00E23587"/>
    <w:rsid w:val="00EB1202"/>
    <w:rsid w:val="00EE219B"/>
    <w:rsid w:val="00F55C6E"/>
    <w:rsid w:val="00FB4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771"/>
    <w:pPr>
      <w:spacing w:after="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771"/>
    <w:pPr>
      <w:ind w:left="720"/>
      <w:contextualSpacing/>
    </w:pPr>
  </w:style>
  <w:style w:type="table" w:styleId="Tabela-Siatka">
    <w:name w:val="Table Grid"/>
    <w:basedOn w:val="Standardowy"/>
    <w:uiPriority w:val="59"/>
    <w:rsid w:val="00572771"/>
    <w:pPr>
      <w:spacing w:after="0"/>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E23587"/>
    <w:pPr>
      <w:tabs>
        <w:tab w:val="center" w:pos="4536"/>
        <w:tab w:val="right" w:pos="9072"/>
      </w:tabs>
      <w:suppressAutoHyphens/>
    </w:pPr>
    <w:rPr>
      <w:lang w:eastAsia="ar-SA"/>
    </w:rPr>
  </w:style>
  <w:style w:type="character" w:customStyle="1" w:styleId="NagwekZnak">
    <w:name w:val="Nagłówek Znak"/>
    <w:basedOn w:val="Domylnaczcionkaakapitu"/>
    <w:link w:val="Nagwek"/>
    <w:rsid w:val="00E23587"/>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E23587"/>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semiHidden/>
    <w:rsid w:val="00E23587"/>
    <w:rPr>
      <w:rFonts w:ascii="Times New Roman" w:eastAsia="Times New Roman" w:hAnsi="Times New Roman" w:cs="Times New Roman"/>
      <w:sz w:val="24"/>
      <w:szCs w:val="24"/>
      <w:lang w:eastAsia="ar-SA"/>
    </w:rPr>
  </w:style>
  <w:style w:type="paragraph" w:customStyle="1" w:styleId="Default">
    <w:name w:val="Default"/>
    <w:rsid w:val="00441D4A"/>
    <w:pPr>
      <w:suppressAutoHyphens/>
      <w:spacing w:after="0"/>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771"/>
    <w:pPr>
      <w:spacing w:after="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771"/>
    <w:pPr>
      <w:ind w:left="720"/>
      <w:contextualSpacing/>
    </w:pPr>
  </w:style>
  <w:style w:type="table" w:styleId="Tabela-Siatka">
    <w:name w:val="Table Grid"/>
    <w:basedOn w:val="Standardowy"/>
    <w:uiPriority w:val="59"/>
    <w:rsid w:val="00572771"/>
    <w:pPr>
      <w:spacing w:after="0"/>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E23587"/>
    <w:pPr>
      <w:tabs>
        <w:tab w:val="center" w:pos="4536"/>
        <w:tab w:val="right" w:pos="9072"/>
      </w:tabs>
      <w:suppressAutoHyphens/>
    </w:pPr>
    <w:rPr>
      <w:lang w:eastAsia="ar-SA"/>
    </w:rPr>
  </w:style>
  <w:style w:type="character" w:customStyle="1" w:styleId="NagwekZnak">
    <w:name w:val="Nagłówek Znak"/>
    <w:basedOn w:val="Domylnaczcionkaakapitu"/>
    <w:link w:val="Nagwek"/>
    <w:rsid w:val="00E23587"/>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E23587"/>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semiHidden/>
    <w:rsid w:val="00E23587"/>
    <w:rPr>
      <w:rFonts w:ascii="Times New Roman" w:eastAsia="Times New Roman" w:hAnsi="Times New Roman" w:cs="Times New Roman"/>
      <w:sz w:val="24"/>
      <w:szCs w:val="24"/>
      <w:lang w:eastAsia="ar-SA"/>
    </w:rPr>
  </w:style>
  <w:style w:type="paragraph" w:customStyle="1" w:styleId="Default">
    <w:name w:val="Default"/>
    <w:rsid w:val="00441D4A"/>
    <w:pPr>
      <w:suppressAutoHyphens/>
      <w:spacing w:after="0"/>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40DB-5C71-4D2E-BCDE-166FE6C4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3571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Grażyna</cp:lastModifiedBy>
  <cp:revision>5</cp:revision>
  <cp:lastPrinted>2019-10-03T12:15:00Z</cp:lastPrinted>
  <dcterms:created xsi:type="dcterms:W3CDTF">2019-09-30T08:50:00Z</dcterms:created>
  <dcterms:modified xsi:type="dcterms:W3CDTF">2019-10-03T12:35:00Z</dcterms:modified>
</cp:coreProperties>
</file>