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7A1188A4"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799E8C62" w14:textId="77C83F8F" w:rsidR="00945EDB" w:rsidRDefault="00945EDB" w:rsidP="00945EDB">
      <w:pPr>
        <w:keepLines/>
        <w:suppressAutoHyphens/>
        <w:spacing w:after="0" w:line="240" w:lineRule="auto"/>
        <w:jc w:val="center"/>
        <w:rPr>
          <w:rFonts w:ascii="Century Gothic" w:eastAsia="Times New Roman" w:hAnsi="Century Gothic" w:cs="Arial"/>
          <w:sz w:val="18"/>
          <w:szCs w:val="18"/>
          <w:lang w:eastAsia="ar-SA"/>
        </w:rPr>
      </w:pPr>
    </w:p>
    <w:p w14:paraId="35DF43F9" w14:textId="21F081AD" w:rsidR="00BB489E" w:rsidRPr="00026ABC" w:rsidRDefault="00BB489E" w:rsidP="00945EDB">
      <w:pPr>
        <w:keepLines/>
        <w:suppressAutoHyphens/>
        <w:spacing w:after="0" w:line="240" w:lineRule="auto"/>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8C2349">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sidR="004C2BA6" w:rsidRPr="00026ABC">
        <w:rPr>
          <w:rFonts w:ascii="Century Gothic" w:eastAsia="Times New Roman" w:hAnsi="Century Gothic" w:cs="Arial"/>
          <w:sz w:val="18"/>
          <w:szCs w:val="18"/>
          <w:lang w:eastAsia="ar-SA"/>
        </w:rPr>
        <w:t>.</w:t>
      </w:r>
      <w:r w:rsidR="00CA3B75">
        <w:rPr>
          <w:rFonts w:ascii="Century Gothic" w:eastAsia="Times New Roman" w:hAnsi="Century Gothic" w:cs="Arial"/>
          <w:sz w:val="18"/>
          <w:szCs w:val="18"/>
          <w:lang w:eastAsia="ar-SA"/>
        </w:rPr>
        <w:t>6</w:t>
      </w:r>
      <w:r w:rsidR="004C2BA6" w:rsidRPr="00026ABC">
        <w:rPr>
          <w:rFonts w:ascii="Century Gothic" w:eastAsia="Times New Roman" w:hAnsi="Century Gothic" w:cs="Arial"/>
          <w:sz w:val="18"/>
          <w:szCs w:val="18"/>
          <w:lang w:eastAsia="ar-SA"/>
        </w:rPr>
        <w:t>.202</w:t>
      </w:r>
      <w:r w:rsidR="00945EDB">
        <w:rPr>
          <w:rFonts w:ascii="Century Gothic" w:eastAsia="Times New Roman" w:hAnsi="Century Gothic" w:cs="Arial"/>
          <w:sz w:val="18"/>
          <w:szCs w:val="18"/>
          <w:lang w:eastAsia="ar-SA"/>
        </w:rPr>
        <w:t>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33C4E6E4"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w:t>
      </w:r>
      <w:r w:rsidR="006C03C7">
        <w:rPr>
          <w:rFonts w:ascii="Century Gothic" w:eastAsia="Times New Roman" w:hAnsi="Century Gothic" w:cs="Arial"/>
          <w:b/>
          <w:sz w:val="18"/>
          <w:szCs w:val="18"/>
          <w:lang w:eastAsia="ar-SA"/>
        </w:rPr>
        <w:t>z możliwością</w:t>
      </w:r>
      <w:r w:rsidRPr="00832F19">
        <w:rPr>
          <w:rFonts w:ascii="Century Gothic" w:eastAsia="Times New Roman" w:hAnsi="Century Gothic" w:cs="Arial"/>
          <w:b/>
          <w:sz w:val="18"/>
          <w:szCs w:val="18"/>
          <w:lang w:eastAsia="ar-SA"/>
        </w:rPr>
        <w:t xml:space="preserve">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45EDB">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w:t>
      </w:r>
      <w:r w:rsidR="00945EDB">
        <w:rPr>
          <w:rFonts w:ascii="Century Gothic" w:eastAsia="Times New Roman" w:hAnsi="Century Gothic" w:cs="Arial"/>
          <w:b/>
          <w:sz w:val="18"/>
          <w:szCs w:val="18"/>
          <w:lang w:eastAsia="ar-SA"/>
        </w:rPr>
        <w:t>710</w:t>
      </w:r>
      <w:r w:rsidR="0086609A">
        <w:rPr>
          <w:rFonts w:ascii="Century Gothic" w:eastAsia="Times New Roman" w:hAnsi="Century Gothic" w:cs="Arial"/>
          <w:b/>
          <w:sz w:val="18"/>
          <w:szCs w:val="18"/>
          <w:lang w:eastAsia="ar-SA"/>
        </w:rPr>
        <w:t xml:space="preserve"> </w:t>
      </w:r>
      <w:r w:rsidR="00945EDB">
        <w:rPr>
          <w:rFonts w:ascii="Century Gothic" w:eastAsia="Times New Roman" w:hAnsi="Century Gothic" w:cs="Arial"/>
          <w:b/>
          <w:sz w:val="18"/>
          <w:szCs w:val="18"/>
          <w:lang w:eastAsia="ar-SA"/>
        </w:rPr>
        <w:t>ze zm</w:t>
      </w:r>
      <w:r w:rsidR="0086609A">
        <w:rPr>
          <w:rFonts w:ascii="Century Gothic" w:eastAsia="Times New Roman" w:hAnsi="Century Gothic" w:cs="Arial"/>
          <w:b/>
          <w:sz w:val="18"/>
          <w:szCs w:val="18"/>
          <w:lang w:eastAsia="ar-SA"/>
        </w:rPr>
        <w:t>.</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415C54BC" w14:textId="77777777" w:rsidR="00F74454" w:rsidRDefault="00F74454" w:rsidP="00F74454">
      <w:pPr>
        <w:suppressAutoHyphens/>
        <w:spacing w:after="120" w:line="240" w:lineRule="auto"/>
        <w:jc w:val="center"/>
        <w:rPr>
          <w:rFonts w:ascii="Century Gothic" w:eastAsia="Arial" w:hAnsi="Century Gothic" w:cs="Times New Roman"/>
          <w:b/>
          <w:bCs/>
          <w:sz w:val="24"/>
          <w:szCs w:val="24"/>
        </w:rPr>
      </w:pPr>
    </w:p>
    <w:p w14:paraId="1317A747" w14:textId="0DC45E24" w:rsidR="00F74454" w:rsidRPr="00F74454" w:rsidRDefault="00F74454" w:rsidP="00F74454">
      <w:pPr>
        <w:suppressAutoHyphens/>
        <w:spacing w:after="120" w:line="240" w:lineRule="auto"/>
        <w:jc w:val="center"/>
        <w:rPr>
          <w:rFonts w:ascii="Century Gothic" w:eastAsia="Arial" w:hAnsi="Century Gothic" w:cs="Times New Roman"/>
          <w:b/>
          <w:bCs/>
          <w:sz w:val="24"/>
          <w:szCs w:val="24"/>
        </w:rPr>
      </w:pPr>
      <w:r w:rsidRPr="00F74454">
        <w:rPr>
          <w:rFonts w:ascii="Century Gothic" w:eastAsia="Arial" w:hAnsi="Century Gothic" w:cs="Times New Roman"/>
          <w:b/>
          <w:bCs/>
          <w:sz w:val="24"/>
          <w:szCs w:val="24"/>
        </w:rPr>
        <w:t>USŁUGI ODBIORU, PRZEWOZU I PRZECHOWYWANIA ZWŁOK</w:t>
      </w:r>
    </w:p>
    <w:p w14:paraId="51798104" w14:textId="77777777" w:rsidR="00CA3B75" w:rsidRPr="00CA3B75" w:rsidRDefault="00CA3B75" w:rsidP="00CA3B75">
      <w:pPr>
        <w:suppressAutoHyphens/>
        <w:spacing w:after="0" w:line="240" w:lineRule="auto"/>
        <w:jc w:val="center"/>
        <w:rPr>
          <w:rStyle w:val="Pogrubienie"/>
          <w:rFonts w:ascii="Century Gothic" w:hAnsi="Century Gothic"/>
          <w:sz w:val="24"/>
          <w:szCs w:val="24"/>
        </w:rPr>
      </w:pPr>
      <w:bookmarkStart w:id="0" w:name="_Hlk87863528"/>
    </w:p>
    <w:bookmarkEnd w:id="0"/>
    <w:p w14:paraId="4A724D88" w14:textId="77777777" w:rsidR="00E13C5E" w:rsidRPr="009B4D8D" w:rsidRDefault="00E13C5E" w:rsidP="00E13C5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1E154615" w14:textId="77777777" w:rsidR="00E13C5E" w:rsidRPr="009B4D8D" w:rsidRDefault="00E13C5E" w:rsidP="00E13C5E">
      <w:pPr>
        <w:suppressAutoHyphens/>
        <w:spacing w:after="0" w:line="200" w:lineRule="atLeast"/>
        <w:jc w:val="both"/>
        <w:rPr>
          <w:rFonts w:ascii="Century Gothic" w:eastAsia="Times New Roman" w:hAnsi="Century Gothic" w:cs="Arial"/>
          <w:sz w:val="20"/>
          <w:szCs w:val="20"/>
          <w:lang w:eastAsia="ar-SA"/>
        </w:rPr>
      </w:pPr>
    </w:p>
    <w:p w14:paraId="312E47C8" w14:textId="3A90D054"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Warmińsko-Mazurskie Centrum Chorób Płuc</w:t>
      </w:r>
      <w:r w:rsidR="00161C19">
        <w:rPr>
          <w:rFonts w:ascii="Century Gothic" w:eastAsia="Times New Roman" w:hAnsi="Century Gothic" w:cs="Times New Roman"/>
          <w:sz w:val="18"/>
          <w:szCs w:val="18"/>
          <w:lang w:eastAsia="ar-SA"/>
        </w:rPr>
        <w:t xml:space="preserve"> w Olsztynie</w:t>
      </w:r>
    </w:p>
    <w:p w14:paraId="57848751" w14:textId="77777777" w:rsidR="00E13C5E" w:rsidRPr="00832F19" w:rsidRDefault="00E13C5E" w:rsidP="00E13C5E">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2480918" w14:textId="77777777" w:rsidR="00E13C5E" w:rsidRPr="00832F19" w:rsidRDefault="00E13C5E" w:rsidP="00E13C5E">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709188F3" w14:textId="77777777" w:rsidR="00E13C5E" w:rsidRDefault="00E13C5E" w:rsidP="00E13C5E">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3FCB10" w14:textId="58248801" w:rsidR="00E13C5E" w:rsidRPr="008875AC" w:rsidRDefault="00E13C5E" w:rsidP="00E13C5E">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CA3B75" w:rsidRPr="00FE7241">
          <w:rPr>
            <w:rStyle w:val="Hipercze"/>
            <w:rFonts w:ascii="Century Gothic" w:eastAsia="Times New Roman" w:hAnsi="Century Gothic" w:cs="Times New Roman"/>
            <w:sz w:val="18"/>
            <w:szCs w:val="18"/>
            <w:lang w:val="en-US" w:eastAsia="ar-SA"/>
          </w:rPr>
          <w:t>alis@pulmonologia.olsztyn.pl</w:t>
        </w:r>
      </w:hyperlink>
      <w:r w:rsidR="00CA3B75">
        <w:rPr>
          <w:rFonts w:ascii="Century Gothic" w:eastAsia="Times New Roman" w:hAnsi="Century Gothic" w:cs="Times New Roman"/>
          <w:sz w:val="18"/>
          <w:szCs w:val="18"/>
          <w:lang w:val="en-US" w:eastAsia="ar-SA"/>
        </w:rPr>
        <w:t xml:space="preserve"> </w:t>
      </w:r>
    </w:p>
    <w:p w14:paraId="1C5DF729" w14:textId="07014666"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BDFAB45" w14:textId="77777777" w:rsidR="00E13C5E" w:rsidRPr="00832F19" w:rsidRDefault="00E13C5E" w:rsidP="00E13C5E">
      <w:pPr>
        <w:suppressAutoHyphens/>
        <w:spacing w:after="0" w:line="200" w:lineRule="atLeast"/>
        <w:ind w:left="426"/>
        <w:jc w:val="both"/>
        <w:rPr>
          <w:rFonts w:ascii="Century Gothic" w:eastAsia="Times New Roman" w:hAnsi="Century Gothic" w:cs="Arial"/>
          <w:sz w:val="18"/>
          <w:szCs w:val="18"/>
          <w:lang w:eastAsia="ar-SA"/>
        </w:rPr>
      </w:pPr>
    </w:p>
    <w:p w14:paraId="2EBA6BEE" w14:textId="77777777" w:rsidR="00E13C5E" w:rsidRPr="001567F7" w:rsidRDefault="00E13C5E" w:rsidP="00E13C5E">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z postępowaniem</w:t>
      </w:r>
      <w:r>
        <w:rPr>
          <w:rFonts w:ascii="Arial" w:eastAsia="Times New Roman" w:hAnsi="Arial" w:cs="Arial"/>
          <w:b/>
          <w:sz w:val="20"/>
          <w:szCs w:val="20"/>
          <w:lang w:eastAsia="pl-PL"/>
        </w:rPr>
        <w:t>:</w:t>
      </w:r>
    </w:p>
    <w:p w14:paraId="40CB5896" w14:textId="77777777" w:rsidR="00E13C5E" w:rsidRPr="008D542F" w:rsidRDefault="00000000" w:rsidP="00E13C5E">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E13C5E" w:rsidRPr="008D542F">
          <w:rPr>
            <w:rStyle w:val="Hipercze"/>
            <w:rFonts w:ascii="Century Gothic" w:eastAsia="Times New Roman" w:hAnsi="Century Gothic" w:cs="Arial"/>
            <w:sz w:val="18"/>
            <w:szCs w:val="18"/>
            <w:lang w:eastAsia="pl-PL"/>
          </w:rPr>
          <w:t>https://platformazakupowa.pl/pn/pulmonologia_olsztyn</w:t>
        </w:r>
      </w:hyperlink>
    </w:p>
    <w:p w14:paraId="54124523" w14:textId="77777777" w:rsidR="00E13C5E" w:rsidRPr="00832F19" w:rsidRDefault="00E13C5E" w:rsidP="00E13C5E">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5BF336F7" w14:textId="77777777" w:rsidR="00E13C5E" w:rsidRPr="009B4D8D" w:rsidRDefault="00E13C5E" w:rsidP="00E13C5E">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C90871C" w14:textId="77777777" w:rsidR="00E13C5E" w:rsidRPr="009B4D8D" w:rsidRDefault="00E13C5E" w:rsidP="00E13C5E">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F9C0DCB" w14:textId="77777777" w:rsidR="00E13C5E" w:rsidRPr="009B4D8D" w:rsidRDefault="00E13C5E" w:rsidP="00E13C5E">
      <w:pPr>
        <w:tabs>
          <w:tab w:val="left" w:pos="1260"/>
        </w:tabs>
        <w:suppressAutoHyphens/>
        <w:spacing w:after="0" w:line="200" w:lineRule="atLeast"/>
        <w:jc w:val="both"/>
        <w:rPr>
          <w:rFonts w:ascii="Century Gothic" w:eastAsia="Times New Roman" w:hAnsi="Century Gothic" w:cs="Arial"/>
          <w:sz w:val="20"/>
          <w:szCs w:val="20"/>
          <w:lang w:eastAsia="ar-SA"/>
        </w:rPr>
      </w:pPr>
    </w:p>
    <w:p w14:paraId="50CA0FAB" w14:textId="77777777" w:rsidR="00E13C5E" w:rsidRPr="00832F19" w:rsidRDefault="00E13C5E" w:rsidP="00E13C5E">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2C7F4C0" w14:textId="77777777" w:rsidR="00E13C5E" w:rsidRPr="00832F19" w:rsidRDefault="00E13C5E" w:rsidP="00E13C5E">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C055D96" w14:textId="77777777" w:rsidR="00E13C5E" w:rsidRPr="00832F19" w:rsidRDefault="00E13C5E" w:rsidP="00E13C5E">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74E43CCC" w14:textId="77777777" w:rsidR="00E13C5E" w:rsidRPr="00232237" w:rsidRDefault="00E13C5E" w:rsidP="00E13C5E">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72FD614E"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Pr="00F0643F">
        <w:rPr>
          <w:rFonts w:ascii="Century Gothic" w:eastAsia="Times New Roman" w:hAnsi="Century Gothic" w:cs="Times New Roman"/>
          <w:b/>
          <w:bCs/>
          <w:sz w:val="18"/>
          <w:szCs w:val="18"/>
          <w:u w:val="single"/>
          <w:lang w:eastAsia="pl-PL"/>
        </w:rPr>
        <w:t>Zasady korzystania z Platformy:</w:t>
      </w:r>
    </w:p>
    <w:p w14:paraId="7D8AEFA2"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p>
    <w:p w14:paraId="56181542" w14:textId="77777777" w:rsidR="00E13C5E" w:rsidRPr="00F0643F" w:rsidRDefault="00E13C5E" w:rsidP="00E13C5E">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74F4651B" w14:textId="77777777" w:rsidR="00E13C5E" w:rsidRPr="00A769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5ED7BEBC" w14:textId="77777777" w:rsidR="00E13C5E"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6BCB74BA" w14:textId="69873559" w:rsidR="006F603B" w:rsidRDefault="006F603B" w:rsidP="006F603B">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Pr>
          <w:rStyle w:val="Pogrubienie"/>
        </w:rPr>
        <w:lastRenderedPageBreak/>
        <w:t>III.</w:t>
      </w:r>
      <w:r w:rsidRPr="009B4D8D">
        <w:rPr>
          <w:rFonts w:ascii="Century Gothic" w:eastAsia="Times New Roman" w:hAnsi="Century Gothic" w:cs="Arial"/>
          <w:b/>
          <w:bCs/>
          <w:sz w:val="20"/>
          <w:szCs w:val="20"/>
          <w:lang w:eastAsia="ar-SA"/>
        </w:rPr>
        <w:t xml:space="preserve">  </w:t>
      </w:r>
      <w:r>
        <w:rPr>
          <w:rFonts w:ascii="Century Gothic" w:eastAsia="Times New Roman" w:hAnsi="Century Gothic" w:cs="Arial"/>
          <w:b/>
          <w:bCs/>
          <w:sz w:val="20"/>
          <w:szCs w:val="20"/>
          <w:lang w:eastAsia="ar-SA"/>
        </w:rPr>
        <w:t xml:space="preserve"> </w:t>
      </w:r>
      <w:r w:rsidRPr="009B4D8D">
        <w:rPr>
          <w:rFonts w:ascii="Century Gothic" w:eastAsia="Times New Roman" w:hAnsi="Century Gothic" w:cs="Arial"/>
          <w:b/>
          <w:bCs/>
          <w:sz w:val="20"/>
          <w:szCs w:val="20"/>
          <w:u w:val="single"/>
          <w:lang w:eastAsia="ar-SA"/>
        </w:rPr>
        <w:t>TRYB  UDZIELENIA ZAMÓWIENIA.</w:t>
      </w:r>
    </w:p>
    <w:p w14:paraId="03169165" w14:textId="77777777" w:rsidR="00AD0FF2" w:rsidRPr="009B4D8D" w:rsidRDefault="00AD0FF2" w:rsidP="006F603B">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7749ED71" w14:textId="6C610E63" w:rsidR="006F603B" w:rsidRPr="002D3BD6" w:rsidRDefault="006F603B" w:rsidP="006F603B">
      <w:pPr>
        <w:pStyle w:val="Akapitzlist"/>
        <w:numPr>
          <w:ilvl w:val="0"/>
          <w:numId w:val="7"/>
        </w:numPr>
        <w:suppressAutoHyphens/>
        <w:spacing w:after="0" w:line="200" w:lineRule="atLeast"/>
        <w:ind w:left="709" w:hanging="283"/>
        <w:jc w:val="both"/>
        <w:rPr>
          <w:rFonts w:ascii="Century Gothic" w:eastAsia="Times New Roman" w:hAnsi="Century Gothic" w:cs="Arial"/>
          <w:b/>
          <w:bCs/>
          <w:sz w:val="18"/>
          <w:szCs w:val="18"/>
          <w:lang w:eastAsia="ar-SA"/>
        </w:rPr>
      </w:pPr>
      <w:r w:rsidRPr="00B852D1">
        <w:rPr>
          <w:rFonts w:ascii="Century Gothic" w:eastAsia="Times New Roman" w:hAnsi="Century Gothic" w:cs="Arial"/>
          <w:sz w:val="18"/>
          <w:szCs w:val="18"/>
          <w:lang w:eastAsia="ar-SA"/>
        </w:rPr>
        <w:t xml:space="preserve">Niniejsze postępowanie prowadzone jest na podstawie art. 275 pkt </w:t>
      </w:r>
      <w:r>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ustawy z dnia 11 września 20</w:t>
      </w:r>
      <w:r>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Pr>
          <w:rFonts w:ascii="Century Gothic" w:eastAsia="Times New Roman" w:hAnsi="Century Gothic" w:cs="Arial"/>
          <w:sz w:val="18"/>
          <w:szCs w:val="18"/>
          <w:lang w:eastAsia="ar-SA"/>
        </w:rPr>
        <w:t>22</w:t>
      </w:r>
      <w:r w:rsidRPr="00B852D1">
        <w:rPr>
          <w:rFonts w:ascii="Century Gothic" w:eastAsia="Times New Roman" w:hAnsi="Century Gothic" w:cs="Arial"/>
          <w:sz w:val="18"/>
          <w:szCs w:val="18"/>
          <w:lang w:eastAsia="ar-SA"/>
        </w:rPr>
        <w:t xml:space="preserve"> roku, poz. </w:t>
      </w:r>
      <w:r>
        <w:rPr>
          <w:rFonts w:ascii="Century Gothic" w:eastAsia="Times New Roman" w:hAnsi="Century Gothic" w:cs="Arial"/>
          <w:sz w:val="18"/>
          <w:szCs w:val="18"/>
          <w:lang w:eastAsia="ar-SA"/>
        </w:rPr>
        <w:t>1710</w:t>
      </w:r>
      <w:r w:rsidR="00705A20">
        <w:rPr>
          <w:rFonts w:ascii="Century Gothic" w:eastAsia="Times New Roman" w:hAnsi="Century Gothic" w:cs="Arial"/>
          <w:sz w:val="18"/>
          <w:szCs w:val="18"/>
          <w:lang w:eastAsia="ar-SA"/>
        </w:rPr>
        <w:t xml:space="preserve"> ze zmianami</w:t>
      </w:r>
      <w:r w:rsidRPr="00B852D1">
        <w:rPr>
          <w:rFonts w:ascii="Century Gothic" w:eastAsia="Times New Roman" w:hAnsi="Century Gothic" w:cs="Arial"/>
          <w:sz w:val="18"/>
          <w:szCs w:val="18"/>
          <w:lang w:eastAsia="ar-SA"/>
        </w:rPr>
        <w:t xml:space="preserve">) </w:t>
      </w:r>
      <w:r w:rsidRPr="002D3BD6">
        <w:rPr>
          <w:rFonts w:ascii="Century Gothic" w:eastAsia="Times New Roman" w:hAnsi="Century Gothic" w:cs="Arial"/>
          <w:b/>
          <w:bCs/>
          <w:sz w:val="18"/>
          <w:szCs w:val="18"/>
          <w:lang w:eastAsia="ar-SA"/>
        </w:rPr>
        <w:t>w trybie podstawowym</w:t>
      </w:r>
      <w:r>
        <w:rPr>
          <w:rFonts w:ascii="Century Gothic" w:eastAsia="Times New Roman" w:hAnsi="Century Gothic" w:cs="Arial"/>
          <w:b/>
          <w:bCs/>
          <w:sz w:val="18"/>
          <w:szCs w:val="18"/>
          <w:lang w:eastAsia="ar-SA"/>
        </w:rPr>
        <w:t xml:space="preserve"> </w:t>
      </w:r>
      <w:r w:rsidRPr="002D3BD6">
        <w:rPr>
          <w:rFonts w:ascii="Century Gothic" w:eastAsia="Times New Roman" w:hAnsi="Century Gothic" w:cs="Arial"/>
          <w:b/>
          <w:bCs/>
          <w:sz w:val="18"/>
          <w:szCs w:val="18"/>
          <w:lang w:eastAsia="ar-SA"/>
        </w:rPr>
        <w:t xml:space="preserve">z </w:t>
      </w:r>
      <w:bookmarkStart w:id="1" w:name="_Hlk115093426"/>
      <w:r w:rsidRPr="002D3BD6">
        <w:rPr>
          <w:rFonts w:ascii="Century Gothic" w:eastAsia="Times New Roman" w:hAnsi="Century Gothic" w:cs="Arial"/>
          <w:b/>
          <w:bCs/>
          <w:sz w:val="18"/>
          <w:szCs w:val="18"/>
          <w:lang w:eastAsia="ar-SA"/>
        </w:rPr>
        <w:t>fakultatywnymi negocjacjami</w:t>
      </w:r>
      <w:bookmarkEnd w:id="1"/>
      <w:r w:rsidRPr="002D3BD6">
        <w:rPr>
          <w:rFonts w:ascii="Century Gothic" w:eastAsia="Times New Roman" w:hAnsi="Century Gothic" w:cs="Arial"/>
          <w:b/>
          <w:bCs/>
          <w:sz w:val="18"/>
          <w:szCs w:val="18"/>
          <w:lang w:eastAsia="ar-SA"/>
        </w:rPr>
        <w:t>.</w:t>
      </w:r>
    </w:p>
    <w:p w14:paraId="6A26FB37" w14:textId="39FFADBC" w:rsidR="006F603B" w:rsidRDefault="006F603B" w:rsidP="006F603B">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przewiduje wyb</w:t>
      </w:r>
      <w:r>
        <w:rPr>
          <w:rFonts w:ascii="Century Gothic" w:eastAsia="Times New Roman" w:hAnsi="Century Gothic" w:cs="Arial"/>
          <w:sz w:val="18"/>
          <w:szCs w:val="18"/>
          <w:lang w:eastAsia="ar-SA"/>
        </w:rPr>
        <w:t>ór</w:t>
      </w:r>
      <w:r w:rsidRPr="00B852D1">
        <w:rPr>
          <w:rFonts w:ascii="Century Gothic" w:eastAsia="Times New Roman" w:hAnsi="Century Gothic" w:cs="Arial"/>
          <w:sz w:val="18"/>
          <w:szCs w:val="18"/>
          <w:lang w:eastAsia="ar-SA"/>
        </w:rPr>
        <w:t xml:space="preserve"> najkorzystniejszej oferty z możliwością prowadzenia negocjacji. </w:t>
      </w:r>
      <w:r w:rsidR="00E14413">
        <w:rPr>
          <w:rFonts w:ascii="Century Gothic" w:eastAsia="Times New Roman" w:hAnsi="Century Gothic" w:cs="Arial"/>
          <w:sz w:val="18"/>
          <w:szCs w:val="18"/>
          <w:lang w:eastAsia="ar-SA"/>
        </w:rPr>
        <w:t>Negocjacje będą przeprowadzane w zakresie ceny.</w:t>
      </w:r>
    </w:p>
    <w:p w14:paraId="74804DDC"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3.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w:t>
      </w:r>
      <w:r w:rsidRPr="00061B70">
        <w:rPr>
          <w:rFonts w:ascii="Century Gothic" w:eastAsia="Times New Roman" w:hAnsi="Century Gothic" w:cs="Times New Roman"/>
          <w:sz w:val="18"/>
          <w:szCs w:val="18"/>
          <w:lang w:eastAsia="pl-PL"/>
        </w:rPr>
        <w:t xml:space="preserve"> zgodnie z </w:t>
      </w:r>
      <w:r w:rsidRPr="004F682B">
        <w:rPr>
          <w:rFonts w:ascii="Century Gothic" w:eastAsia="Times New Roman" w:hAnsi="Century Gothic" w:cs="Times New Roman"/>
          <w:sz w:val="18"/>
          <w:szCs w:val="18"/>
          <w:lang w:eastAsia="pl-PL"/>
        </w:rPr>
        <w:t xml:space="preserve"> art. 288 ust. 1 </w:t>
      </w:r>
      <w:proofErr w:type="spellStart"/>
      <w:r w:rsidRPr="00061B70">
        <w:rPr>
          <w:rFonts w:ascii="Century Gothic" w:eastAsia="Times New Roman" w:hAnsi="Century Gothic" w:cs="Times New Roman"/>
          <w:sz w:val="18"/>
          <w:szCs w:val="18"/>
          <w:lang w:eastAsia="pl-PL"/>
        </w:rPr>
        <w:t>Pzp</w:t>
      </w:r>
      <w:proofErr w:type="spellEnd"/>
      <w:r w:rsidRPr="00061B70">
        <w:rPr>
          <w:rFonts w:ascii="Century Gothic" w:eastAsia="Times New Roman" w:hAnsi="Century Gothic" w:cs="Times New Roman"/>
          <w:sz w:val="18"/>
          <w:szCs w:val="18"/>
          <w:lang w:eastAsia="pl-PL"/>
        </w:rPr>
        <w:t xml:space="preserve"> informuje, że nie ogranicza liczby wykonawców, których zaprosi do negocjacji.</w:t>
      </w:r>
    </w:p>
    <w:p w14:paraId="7937EBCD"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4. </w:t>
      </w:r>
      <w:r w:rsidRPr="004F682B">
        <w:rPr>
          <w:rFonts w:ascii="Century Gothic" w:eastAsia="Times New Roman" w:hAnsi="Century Gothic" w:cs="Times New Roman"/>
          <w:sz w:val="18"/>
          <w:szCs w:val="18"/>
          <w:lang w:eastAsia="pl-PL"/>
        </w:rPr>
        <w:t>W przypadku podjęcia decyzji o prowadzeniu negocjacji w pierwszym kroku zamawiający poinformuje równocześnie wszystkich wykonawców, którzy złożyli oferty, o wykonawcach:</w:t>
      </w:r>
    </w:p>
    <w:p w14:paraId="715E137A"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których oferty nie zostały odrzucone, oraz punktacji przyznanej ofertom w każdym kryterium oceny ofert i łącznej punktacji,</w:t>
      </w:r>
    </w:p>
    <w:p w14:paraId="411E20D6"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których oferty zostały odrzucone,</w:t>
      </w:r>
      <w:r w:rsidRPr="004F682B">
        <w:rPr>
          <w:rFonts w:ascii="Century Gothic" w:eastAsia="Times New Roman" w:hAnsi="Century Gothic" w:cs="Times New Roman"/>
          <w:sz w:val="18"/>
          <w:szCs w:val="18"/>
          <w:lang w:eastAsia="pl-PL"/>
        </w:rPr>
        <w:tab/>
      </w:r>
    </w:p>
    <w:p w14:paraId="3BDE92C6" w14:textId="77777777" w:rsidR="006F603B" w:rsidRPr="004F682B" w:rsidRDefault="006F603B" w:rsidP="006F603B">
      <w:pPr>
        <w:spacing w:after="0" w:line="240" w:lineRule="auto"/>
        <w:ind w:left="852" w:firstLine="282"/>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w:t>
      </w:r>
      <w:r w:rsidRPr="004F682B">
        <w:rPr>
          <w:rFonts w:ascii="Century Gothic" w:eastAsia="Times New Roman" w:hAnsi="Century Gothic" w:cs="Times New Roman"/>
          <w:sz w:val="18"/>
          <w:szCs w:val="18"/>
          <w:lang w:eastAsia="pl-PL"/>
        </w:rPr>
        <w:tab/>
        <w:t>podając uzasadnienie faktyczne i prawne.</w:t>
      </w:r>
    </w:p>
    <w:p w14:paraId="64B19862"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5.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Zamawiający w zaproszeniu do negocjacji wskaże miejsce, termin i sposób prowadzenia negocjacji oraz kryteria oceny ofert, w ramach których będą prowadzone negocjacje w celu ulepszenia treści ofer</w:t>
      </w:r>
      <w:r w:rsidRPr="00061B70">
        <w:rPr>
          <w:rFonts w:ascii="Century Gothic" w:eastAsia="Times New Roman" w:hAnsi="Century Gothic" w:cs="Times New Roman"/>
          <w:sz w:val="18"/>
          <w:szCs w:val="18"/>
          <w:lang w:eastAsia="pl-PL"/>
        </w:rPr>
        <w:t>t.</w:t>
      </w:r>
    </w:p>
    <w:p w14:paraId="0C2FDB5F" w14:textId="77777777" w:rsidR="006F603B" w:rsidRPr="004F682B" w:rsidRDefault="006F603B" w:rsidP="006F603B">
      <w:pPr>
        <w:spacing w:after="0" w:line="240" w:lineRule="auto"/>
        <w:ind w:left="709" w:hanging="283"/>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6.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22FF70FA"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7.</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Po zakończeniu negocjacji z wszystkimi </w:t>
      </w:r>
      <w:r w:rsidRPr="00061B70">
        <w:rPr>
          <w:rFonts w:ascii="Century Gothic" w:eastAsia="Times New Roman" w:hAnsi="Century Gothic" w:cs="Times New Roman"/>
          <w:sz w:val="18"/>
          <w:szCs w:val="18"/>
          <w:lang w:eastAsia="pl-PL"/>
        </w:rPr>
        <w:t>W</w:t>
      </w:r>
      <w:r w:rsidRPr="004F682B">
        <w:rPr>
          <w:rFonts w:ascii="Century Gothic" w:eastAsia="Times New Roman" w:hAnsi="Century Gothic" w:cs="Times New Roman"/>
          <w:sz w:val="18"/>
          <w:szCs w:val="18"/>
          <w:lang w:eastAsia="pl-PL"/>
        </w:rPr>
        <w:t xml:space="preserve">ykonawcami, </w:t>
      </w:r>
      <w:r w:rsidRPr="00061B70">
        <w:rPr>
          <w:rFonts w:ascii="Century Gothic" w:eastAsia="Times New Roman" w:hAnsi="Century Gothic" w:cs="Times New Roman"/>
          <w:sz w:val="18"/>
          <w:szCs w:val="18"/>
          <w:lang w:eastAsia="pl-PL"/>
        </w:rPr>
        <w:t>Z</w:t>
      </w:r>
      <w:r w:rsidRPr="004F682B">
        <w:rPr>
          <w:rFonts w:ascii="Century Gothic" w:eastAsia="Times New Roman" w:hAnsi="Century Gothic" w:cs="Times New Roman"/>
          <w:sz w:val="18"/>
          <w:szCs w:val="18"/>
          <w:lang w:eastAsia="pl-PL"/>
        </w:rPr>
        <w:t>amawiający informuje o tym fakcie uczestników negocjacji oraz zaprasza ich do składania ofert dodatkowych.</w:t>
      </w:r>
    </w:p>
    <w:p w14:paraId="3C9DF9C4" w14:textId="77777777" w:rsidR="006F603B" w:rsidRPr="004F682B" w:rsidRDefault="006F603B" w:rsidP="006F603B">
      <w:pPr>
        <w:spacing w:after="0" w:line="240" w:lineRule="auto"/>
        <w:ind w:left="426"/>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8.</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Zaproszenie do złożenia ofert dodatkowych będzie zawierać co najmniej:</w:t>
      </w:r>
    </w:p>
    <w:p w14:paraId="1383B0F8"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4F682B">
        <w:rPr>
          <w:rFonts w:ascii="Century Gothic" w:eastAsia="Times New Roman" w:hAnsi="Century Gothic" w:cs="Times New Roman"/>
          <w:sz w:val="18"/>
          <w:szCs w:val="18"/>
          <w:lang w:eastAsia="pl-PL"/>
        </w:rPr>
        <w:tab/>
        <w:t>nazwę oraz adres zamawiającego, numer telefonu, adres poczty elektronicznej oraz strony internetowej prowadzonego postępowania;</w:t>
      </w:r>
    </w:p>
    <w:p w14:paraId="3E28C8A0" w14:textId="77777777" w:rsidR="006F603B" w:rsidRPr="004F682B" w:rsidRDefault="006F603B" w:rsidP="006F603B">
      <w:pPr>
        <w:spacing w:after="0" w:line="240" w:lineRule="auto"/>
        <w:ind w:left="1134" w:hanging="425"/>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sposób i termin składania ofert dodatkowych oraz język lub języki, w jakich muszą one być sporządzone, oraz termin otwarcia tych ofert.</w:t>
      </w:r>
    </w:p>
    <w:p w14:paraId="3DA5743F"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9.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w:t>
      </w:r>
    </w:p>
    <w:p w14:paraId="0F6971BA"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 xml:space="preserve">10. </w:t>
      </w:r>
      <w:r w:rsidRPr="004F682B">
        <w:rPr>
          <w:rFonts w:ascii="Century Gothic" w:eastAsia="Times New Roman" w:hAnsi="Century Gothic" w:cs="Times New Roman"/>
          <w:sz w:val="18"/>
          <w:szCs w:val="18"/>
          <w:lang w:eastAsia="pl-PL"/>
        </w:rPr>
        <w:t xml:space="preserve">Oferta dodatkowa nie może być mniej korzystna w żadnym z kryteriów oceny ofert wskazanych </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w zaproszeniu do negocjacji niż oferta złożona w odpowiedzi na ogłoszenie o zamówieniu. </w:t>
      </w:r>
    </w:p>
    <w:p w14:paraId="5B3CA211"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061B70">
        <w:rPr>
          <w:rFonts w:ascii="Century Gothic" w:eastAsia="Times New Roman" w:hAnsi="Century Gothic" w:cs="Times New Roman"/>
          <w:sz w:val="18"/>
          <w:szCs w:val="18"/>
          <w:lang w:eastAsia="pl-PL"/>
        </w:rPr>
        <w:t>11.</w:t>
      </w:r>
      <w:r>
        <w:rPr>
          <w:rFonts w:ascii="Century Gothic" w:eastAsia="Times New Roman" w:hAnsi="Century Gothic" w:cs="Times New Roman"/>
          <w:sz w:val="18"/>
          <w:szCs w:val="18"/>
          <w:lang w:eastAsia="pl-PL"/>
        </w:rPr>
        <w:t xml:space="preserve"> </w:t>
      </w:r>
      <w:r w:rsidRPr="004F682B">
        <w:rPr>
          <w:rFonts w:ascii="Century Gothic" w:eastAsia="Times New Roman" w:hAnsi="Century Gothic" w:cs="Times New Roman"/>
          <w:sz w:val="18"/>
          <w:szCs w:val="18"/>
          <w:lang w:eastAsia="pl-PL"/>
        </w:rPr>
        <w:t xml:space="preserve">Oferta przestaje wiązać wykonawcę w zakresie, w jakim złoży on ofertę dodatkową zawierającą korzystniejsze propozycje w ramach każdego z kryteriów oceny ofert wskazanych w zaproszeniu do negocjacji. </w:t>
      </w:r>
    </w:p>
    <w:p w14:paraId="40225A8A" w14:textId="77777777" w:rsidR="006F603B" w:rsidRPr="004F682B" w:rsidRDefault="006F603B" w:rsidP="006F603B">
      <w:pPr>
        <w:spacing w:after="0" w:line="240" w:lineRule="auto"/>
        <w:ind w:left="709" w:hanging="283"/>
        <w:jc w:val="both"/>
        <w:rPr>
          <w:rFonts w:ascii="Century Gothic" w:eastAsia="Times New Roman" w:hAnsi="Century Gothic" w:cs="Times New Roman"/>
          <w:sz w:val="18"/>
          <w:szCs w:val="18"/>
          <w:lang w:eastAsia="pl-PL"/>
        </w:rPr>
      </w:pPr>
      <w:r w:rsidRPr="004F682B">
        <w:rPr>
          <w:rFonts w:ascii="Century Gothic" w:eastAsia="Times New Roman" w:hAnsi="Century Gothic" w:cs="Times New Roman"/>
          <w:sz w:val="18"/>
          <w:szCs w:val="18"/>
          <w:lang w:eastAsia="pl-PL"/>
        </w:rPr>
        <w:t>1</w:t>
      </w:r>
      <w:r w:rsidRPr="00061B70">
        <w:rPr>
          <w:rFonts w:ascii="Century Gothic" w:eastAsia="Times New Roman" w:hAnsi="Century Gothic" w:cs="Times New Roman"/>
          <w:sz w:val="18"/>
          <w:szCs w:val="18"/>
          <w:lang w:eastAsia="pl-PL"/>
        </w:rPr>
        <w:t>2.</w:t>
      </w:r>
      <w:r w:rsidRPr="004F682B">
        <w:rPr>
          <w:rFonts w:ascii="Century Gothic" w:eastAsia="Times New Roman" w:hAnsi="Century Gothic" w:cs="Times New Roman"/>
          <w:sz w:val="18"/>
          <w:szCs w:val="18"/>
          <w:lang w:eastAsia="pl-PL"/>
        </w:rPr>
        <w:tab/>
        <w:t>Oferta dodatkowa, która jest mniej korzystna w którymkolwiek z kryteriów oceny ofert wskazanych w zaproszeniu do negocjacji niż oferta złożona w odpowiedzi na ogłoszenie o zamówieniu, podlega odrzuceniu.</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33DF5C78" w:rsidR="002A2F84" w:rsidRPr="00215461" w:rsidRDefault="00EA4241" w:rsidP="00CA3B75">
      <w:pPr>
        <w:tabs>
          <w:tab w:val="left" w:pos="426"/>
        </w:tabs>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w:t>
      </w:r>
      <w:r w:rsidR="00CA3B75">
        <w:rPr>
          <w:rStyle w:val="Pogrubienie"/>
        </w:rPr>
        <w:t xml:space="preserve"> </w:t>
      </w:r>
      <w:r w:rsidR="00D1126A" w:rsidRPr="00F74454">
        <w:rPr>
          <w:rStyle w:val="Pogrubienie"/>
          <w:u w:val="single"/>
        </w:rPr>
        <w:t>OPIS   PRZEDMIOTU  ZAMÓWIENIA</w:t>
      </w:r>
      <w:r w:rsidR="00D1126A" w:rsidRPr="00215461">
        <w:rPr>
          <w:rStyle w:val="Pogrubienie"/>
        </w:rPr>
        <w:t>.</w:t>
      </w:r>
    </w:p>
    <w:p w14:paraId="476015F8" w14:textId="77777777" w:rsidR="008B2533" w:rsidRPr="008B2533" w:rsidRDefault="008B2533" w:rsidP="008B2533">
      <w:pPr>
        <w:pStyle w:val="Akapitzlist"/>
        <w:spacing w:after="0"/>
        <w:jc w:val="both"/>
        <w:rPr>
          <w:rFonts w:ascii="Century Gothic" w:hAnsi="Century Gothic"/>
          <w:sz w:val="18"/>
          <w:szCs w:val="18"/>
        </w:rPr>
      </w:pPr>
    </w:p>
    <w:p w14:paraId="085E1A05" w14:textId="5496BBE4" w:rsidR="00A81D79" w:rsidRPr="00A81D79" w:rsidRDefault="00A81D79" w:rsidP="00A81D79">
      <w:pPr>
        <w:widowControl w:val="0"/>
        <w:numPr>
          <w:ilvl w:val="0"/>
          <w:numId w:val="31"/>
        </w:numPr>
        <w:suppressAutoHyphens/>
        <w:autoSpaceDE w:val="0"/>
        <w:spacing w:after="0" w:line="240" w:lineRule="auto"/>
        <w:ind w:left="426" w:firstLine="0"/>
        <w:jc w:val="both"/>
        <w:rPr>
          <w:rFonts w:ascii="Century Gothic" w:eastAsia="Calibri" w:hAnsi="Century Gothic" w:cs="Times New Roman"/>
          <w:sz w:val="18"/>
          <w:szCs w:val="18"/>
        </w:rPr>
      </w:pPr>
      <w:r w:rsidRPr="00A81D79">
        <w:rPr>
          <w:rFonts w:ascii="Century Gothic" w:eastAsia="Calibri" w:hAnsi="Century Gothic" w:cs="Times New Roman"/>
          <w:sz w:val="18"/>
          <w:szCs w:val="18"/>
        </w:rPr>
        <w:t>Przedmiotem zamówienia jest świadczenie usług:</w:t>
      </w:r>
    </w:p>
    <w:p w14:paraId="1D18EF2F" w14:textId="39B70BA5" w:rsidR="00A81D79" w:rsidRPr="00A81D79" w:rsidRDefault="00705A20" w:rsidP="00A81D79">
      <w:pPr>
        <w:widowControl w:val="0"/>
        <w:numPr>
          <w:ilvl w:val="0"/>
          <w:numId w:val="30"/>
        </w:numPr>
        <w:suppressAutoHyphens/>
        <w:autoSpaceDE w:val="0"/>
        <w:spacing w:after="0" w:line="240" w:lineRule="auto"/>
        <w:ind w:left="993" w:hanging="284"/>
        <w:contextualSpacing/>
        <w:jc w:val="both"/>
        <w:rPr>
          <w:rFonts w:ascii="Century Gothic" w:eastAsia="Calibri" w:hAnsi="Century Gothic" w:cs="Times New Roman"/>
          <w:sz w:val="18"/>
          <w:szCs w:val="18"/>
        </w:rPr>
      </w:pPr>
      <w:r w:rsidRPr="00A81D79">
        <w:rPr>
          <w:rFonts w:ascii="Century Gothic" w:eastAsia="Calibri" w:hAnsi="Century Gothic" w:cs="Times New Roman"/>
          <w:sz w:val="18"/>
          <w:szCs w:val="18"/>
        </w:rPr>
        <w:t xml:space="preserve">odbioru, przewozu i przechowywania zwłok </w:t>
      </w:r>
      <w:r w:rsidR="00A81D79" w:rsidRPr="00A81D79">
        <w:rPr>
          <w:rFonts w:ascii="Century Gothic" w:eastAsia="Calibri" w:hAnsi="Century Gothic" w:cs="Times New Roman"/>
          <w:sz w:val="18"/>
          <w:szCs w:val="18"/>
        </w:rPr>
        <w:t>osób zmarłych w W-MCCHP w Olsztynie</w:t>
      </w:r>
      <w:r>
        <w:rPr>
          <w:rFonts w:ascii="Century Gothic" w:eastAsia="Calibri" w:hAnsi="Century Gothic" w:cs="Times New Roman"/>
          <w:sz w:val="18"/>
          <w:szCs w:val="18"/>
        </w:rPr>
        <w:t>,</w:t>
      </w:r>
      <w:r w:rsidR="00A81D79" w:rsidRPr="00A81D79">
        <w:rPr>
          <w:rFonts w:ascii="Century Gothic" w:eastAsia="Calibri" w:hAnsi="Century Gothic" w:cs="Times New Roman"/>
          <w:sz w:val="18"/>
          <w:szCs w:val="18"/>
        </w:rPr>
        <w:t xml:space="preserve"> wykonywane z zastosowaniem przepisów ustawy z dnia 15.04.2011 r</w:t>
      </w:r>
      <w:r>
        <w:rPr>
          <w:rFonts w:ascii="Century Gothic" w:eastAsia="Calibri" w:hAnsi="Century Gothic" w:cs="Times New Roman"/>
          <w:sz w:val="18"/>
          <w:szCs w:val="18"/>
        </w:rPr>
        <w:t>oku</w:t>
      </w:r>
      <w:r w:rsidR="00A81D79" w:rsidRPr="00A81D79">
        <w:rPr>
          <w:rFonts w:ascii="Century Gothic" w:eastAsia="Calibri" w:hAnsi="Century Gothic" w:cs="Times New Roman"/>
          <w:sz w:val="18"/>
          <w:szCs w:val="18"/>
        </w:rPr>
        <w:t xml:space="preserve"> o działalności leczniczej (Dz.U. 2022 r. poz. 633 ze zm.)</w:t>
      </w:r>
      <w:r>
        <w:rPr>
          <w:rFonts w:ascii="Century Gothic" w:eastAsia="Calibri" w:hAnsi="Century Gothic" w:cs="Times New Roman"/>
          <w:sz w:val="18"/>
          <w:szCs w:val="18"/>
        </w:rPr>
        <w:t>,</w:t>
      </w:r>
      <w:r w:rsidR="00A81D79" w:rsidRPr="00A81D79">
        <w:rPr>
          <w:rFonts w:ascii="Century Gothic" w:eastAsia="Calibri" w:hAnsi="Century Gothic" w:cs="Times New Roman"/>
          <w:sz w:val="18"/>
          <w:szCs w:val="18"/>
        </w:rPr>
        <w:t xml:space="preserve"> Rozporządzenia Ministra Zdrowia z dnia 10 kwietnia 2012 r</w:t>
      </w:r>
      <w:r>
        <w:rPr>
          <w:rFonts w:ascii="Century Gothic" w:eastAsia="Calibri" w:hAnsi="Century Gothic" w:cs="Times New Roman"/>
          <w:sz w:val="18"/>
          <w:szCs w:val="18"/>
        </w:rPr>
        <w:t>oku</w:t>
      </w:r>
      <w:r w:rsidR="00A81D79" w:rsidRPr="00A81D79">
        <w:rPr>
          <w:rFonts w:ascii="Century Gothic" w:eastAsia="Calibri" w:hAnsi="Century Gothic" w:cs="Times New Roman"/>
          <w:sz w:val="18"/>
          <w:szCs w:val="18"/>
        </w:rPr>
        <w:t xml:space="preserve">               w sprawie sposobu postępowania podmiotu leczniczego wykonującego działalność leczniczą  w rodzaju stacjonarne i całodobowe świadczenia zdrowotne ze zwłokami pacjenta w przypadku śmierci pacjenta (Dz. U. 2012 r. poz. 420)</w:t>
      </w:r>
      <w:r>
        <w:rPr>
          <w:rFonts w:ascii="Century Gothic" w:eastAsia="Calibri" w:hAnsi="Century Gothic" w:cs="Times New Roman"/>
          <w:sz w:val="18"/>
          <w:szCs w:val="18"/>
        </w:rPr>
        <w:t>,</w:t>
      </w:r>
      <w:r w:rsidR="00A81D79" w:rsidRPr="00A81D79">
        <w:rPr>
          <w:rFonts w:ascii="Century Gothic" w:eastAsia="Calibri" w:hAnsi="Century Gothic" w:cs="Times New Roman"/>
          <w:sz w:val="18"/>
          <w:szCs w:val="18"/>
        </w:rPr>
        <w:t xml:space="preserve"> </w:t>
      </w:r>
      <w:r w:rsidRPr="00705A20">
        <w:rPr>
          <w:rFonts w:ascii="Century Gothic" w:eastAsia="Calibri" w:hAnsi="Century Gothic" w:cs="Times New Roman"/>
          <w:sz w:val="18"/>
          <w:szCs w:val="18"/>
        </w:rPr>
        <w:t>R</w:t>
      </w:r>
      <w:r w:rsidRPr="00705A20">
        <w:rPr>
          <w:rFonts w:ascii="Century Gothic" w:eastAsia="Calibri" w:hAnsi="Century Gothic" w:cs="Arial"/>
          <w:sz w:val="18"/>
          <w:szCs w:val="18"/>
        </w:rPr>
        <w:t>ozporządzenia Ministra Zdrowia  z dnia 27 grudnia 2007 roku w sprawie wydawania pozwoleń i zaświadczeń na przewóz zwłok  i szczątków ludzkich</w:t>
      </w:r>
      <w:r>
        <w:rPr>
          <w:rFonts w:ascii="Century Gothic" w:eastAsia="Calibri" w:hAnsi="Century Gothic" w:cs="Arial"/>
          <w:sz w:val="18"/>
          <w:szCs w:val="18"/>
        </w:rPr>
        <w:t xml:space="preserve">                </w:t>
      </w:r>
      <w:r w:rsidRPr="00705A20">
        <w:rPr>
          <w:rFonts w:ascii="Century Gothic" w:eastAsia="Calibri" w:hAnsi="Century Gothic" w:cs="Arial"/>
          <w:sz w:val="18"/>
          <w:szCs w:val="18"/>
        </w:rPr>
        <w:t xml:space="preserve"> (Dz. U. z 2007 roku, nr 249, poz. 1866)</w:t>
      </w:r>
      <w:r>
        <w:rPr>
          <w:rFonts w:ascii="Century Gothic" w:eastAsia="Calibri" w:hAnsi="Century Gothic" w:cs="Arial"/>
          <w:sz w:val="18"/>
          <w:szCs w:val="18"/>
        </w:rPr>
        <w:t xml:space="preserve"> oraz </w:t>
      </w:r>
      <w:r w:rsidR="00A81D79" w:rsidRPr="00A81D79">
        <w:rPr>
          <w:rFonts w:ascii="Century Gothic" w:eastAsia="Calibri" w:hAnsi="Century Gothic" w:cs="Times New Roman"/>
          <w:sz w:val="18"/>
          <w:szCs w:val="18"/>
        </w:rPr>
        <w:t>Rozporządzenia Ministra Zdrowia z dnia 7 grudnia 2001 r. w sprawie postępowania ze zwłokami i szczątkami ludzkimi (Dz. U. 2021r. poz.1910 ze zm.)</w:t>
      </w:r>
      <w:r>
        <w:rPr>
          <w:rFonts w:ascii="Century Gothic" w:eastAsia="Calibri" w:hAnsi="Century Gothic" w:cs="Times New Roman"/>
          <w:sz w:val="18"/>
          <w:szCs w:val="18"/>
        </w:rPr>
        <w:t xml:space="preserve"> (w ilości ok. 398 osób)</w:t>
      </w:r>
      <w:r w:rsidR="00E14413">
        <w:rPr>
          <w:rFonts w:ascii="Century Gothic" w:eastAsia="Calibri" w:hAnsi="Century Gothic" w:cs="Times New Roman"/>
          <w:sz w:val="18"/>
          <w:szCs w:val="18"/>
        </w:rPr>
        <w:t>;</w:t>
      </w:r>
    </w:p>
    <w:p w14:paraId="609CAED8" w14:textId="06641D47" w:rsidR="00A81D79" w:rsidRPr="00A81D79" w:rsidRDefault="00705A20" w:rsidP="00A81D79">
      <w:pPr>
        <w:numPr>
          <w:ilvl w:val="0"/>
          <w:numId w:val="30"/>
        </w:numPr>
        <w:suppressAutoHyphens/>
        <w:spacing w:after="0" w:line="240" w:lineRule="auto"/>
        <w:ind w:left="993" w:hanging="284"/>
        <w:jc w:val="both"/>
        <w:rPr>
          <w:rFonts w:ascii="Century Gothic" w:eastAsia="Calibri" w:hAnsi="Century Gothic" w:cs="Times New Roman"/>
          <w:sz w:val="18"/>
          <w:szCs w:val="18"/>
        </w:rPr>
      </w:pPr>
      <w:r w:rsidRPr="00A81D79">
        <w:rPr>
          <w:rFonts w:ascii="Century Gothic" w:eastAsia="Calibri" w:hAnsi="Century Gothic" w:cs="Times New Roman"/>
          <w:sz w:val="18"/>
          <w:szCs w:val="18"/>
        </w:rPr>
        <w:t>przewóz zwłok osób zmarłych w W-</w:t>
      </w:r>
      <w:proofErr w:type="spellStart"/>
      <w:r w:rsidRPr="00A81D79">
        <w:rPr>
          <w:rFonts w:ascii="Century Gothic" w:eastAsia="Calibri" w:hAnsi="Century Gothic" w:cs="Times New Roman"/>
          <w:sz w:val="18"/>
          <w:szCs w:val="18"/>
        </w:rPr>
        <w:t>MCC</w:t>
      </w:r>
      <w:r>
        <w:rPr>
          <w:rFonts w:ascii="Century Gothic" w:eastAsia="Calibri" w:hAnsi="Century Gothic" w:cs="Times New Roman"/>
          <w:sz w:val="18"/>
          <w:szCs w:val="18"/>
        </w:rPr>
        <w:t>h</w:t>
      </w:r>
      <w:r w:rsidRPr="00A81D79">
        <w:rPr>
          <w:rFonts w:ascii="Century Gothic" w:eastAsia="Calibri" w:hAnsi="Century Gothic" w:cs="Times New Roman"/>
          <w:sz w:val="18"/>
          <w:szCs w:val="18"/>
        </w:rPr>
        <w:t>P</w:t>
      </w:r>
      <w:proofErr w:type="spellEnd"/>
      <w:r w:rsidRPr="00A81D79">
        <w:rPr>
          <w:rFonts w:ascii="Century Gothic" w:eastAsia="Calibri" w:hAnsi="Century Gothic" w:cs="Times New Roman"/>
          <w:sz w:val="18"/>
          <w:szCs w:val="18"/>
        </w:rPr>
        <w:t xml:space="preserve"> w </w:t>
      </w:r>
      <w:r>
        <w:rPr>
          <w:rFonts w:ascii="Century Gothic" w:eastAsia="Calibri" w:hAnsi="Century Gothic" w:cs="Times New Roman"/>
          <w:sz w:val="18"/>
          <w:szCs w:val="18"/>
        </w:rPr>
        <w:t>O</w:t>
      </w:r>
      <w:r w:rsidRPr="00A81D79">
        <w:rPr>
          <w:rFonts w:ascii="Century Gothic" w:eastAsia="Calibri" w:hAnsi="Century Gothic" w:cs="Times New Roman"/>
          <w:sz w:val="18"/>
          <w:szCs w:val="18"/>
        </w:rPr>
        <w:t>lsztynie na sekcję zwłok i  po przeprowadzeniu sekcji do chłodni</w:t>
      </w:r>
      <w:r>
        <w:rPr>
          <w:rFonts w:ascii="Century Gothic" w:eastAsia="Calibri" w:hAnsi="Century Gothic" w:cs="Times New Roman"/>
          <w:sz w:val="18"/>
          <w:szCs w:val="18"/>
        </w:rPr>
        <w:t xml:space="preserve"> (w ilości ok. 50 osób)</w:t>
      </w:r>
      <w:r w:rsidR="00E14413">
        <w:rPr>
          <w:rFonts w:ascii="Century Gothic" w:eastAsia="Calibri" w:hAnsi="Century Gothic" w:cs="Times New Roman"/>
          <w:sz w:val="18"/>
          <w:szCs w:val="18"/>
        </w:rPr>
        <w:t>;</w:t>
      </w:r>
    </w:p>
    <w:p w14:paraId="75EC8D53" w14:textId="02FBDFF9" w:rsidR="00A81D79" w:rsidRPr="00A81D79" w:rsidRDefault="00705A20" w:rsidP="00A81D79">
      <w:pPr>
        <w:numPr>
          <w:ilvl w:val="0"/>
          <w:numId w:val="30"/>
        </w:numPr>
        <w:suppressAutoHyphens/>
        <w:spacing w:after="0" w:line="240" w:lineRule="auto"/>
        <w:ind w:left="993" w:hanging="284"/>
        <w:jc w:val="both"/>
        <w:rPr>
          <w:rFonts w:ascii="Century Gothic" w:eastAsia="Calibri" w:hAnsi="Century Gothic" w:cs="Times New Roman"/>
          <w:sz w:val="18"/>
          <w:szCs w:val="18"/>
        </w:rPr>
      </w:pPr>
      <w:r w:rsidRPr="00A81D79">
        <w:rPr>
          <w:rFonts w:ascii="Century Gothic" w:eastAsia="Calibri" w:hAnsi="Century Gothic" w:cs="Times New Roman"/>
          <w:sz w:val="18"/>
          <w:szCs w:val="18"/>
        </w:rPr>
        <w:t>przechowywanie i wydawanie zwłok osobom uprawnionym do pochówku.</w:t>
      </w:r>
    </w:p>
    <w:p w14:paraId="6C779043" w14:textId="63EFEE26" w:rsidR="006F603B" w:rsidRDefault="006F603B" w:rsidP="006F603B">
      <w:pPr>
        <w:keepNext/>
        <w:suppressAutoHyphens/>
        <w:spacing w:after="0" w:line="240" w:lineRule="auto"/>
        <w:ind w:left="709" w:hanging="283"/>
        <w:jc w:val="both"/>
        <w:rPr>
          <w:rFonts w:ascii="Century Gothic" w:eastAsia="Tahoma" w:hAnsi="Century Gothic" w:cs="Tahoma"/>
          <w:iCs/>
          <w:sz w:val="18"/>
          <w:szCs w:val="18"/>
          <w:lang w:eastAsia="ar-SA"/>
        </w:rPr>
      </w:pPr>
      <w:r w:rsidRPr="00450736">
        <w:rPr>
          <w:rFonts w:ascii="Century Gothic" w:eastAsia="Tahoma" w:hAnsi="Century Gothic" w:cs="Tahoma"/>
          <w:iCs/>
          <w:sz w:val="18"/>
          <w:szCs w:val="18"/>
          <w:lang w:eastAsia="ar-SA"/>
        </w:rPr>
        <w:t xml:space="preserve">2.  </w:t>
      </w:r>
      <w:r w:rsidR="00E14413">
        <w:rPr>
          <w:rFonts w:ascii="Century Gothic" w:eastAsia="Tahoma" w:hAnsi="Century Gothic" w:cs="Tahoma"/>
          <w:iCs/>
          <w:sz w:val="18"/>
          <w:szCs w:val="18"/>
          <w:lang w:eastAsia="ar-SA"/>
        </w:rPr>
        <w:t xml:space="preserve"> </w:t>
      </w:r>
      <w:r w:rsidRPr="00450736">
        <w:rPr>
          <w:rFonts w:ascii="Century Gothic" w:eastAsia="Tahoma" w:hAnsi="Century Gothic" w:cs="Tahoma"/>
          <w:iCs/>
          <w:sz w:val="18"/>
          <w:szCs w:val="18"/>
          <w:lang w:eastAsia="ar-SA"/>
        </w:rPr>
        <w:t xml:space="preserve">Szczegółowy opis przedmiotu zamówienia został określony w </w:t>
      </w:r>
      <w:r w:rsidR="00005C53">
        <w:rPr>
          <w:rFonts w:ascii="Century Gothic" w:eastAsia="Tahoma" w:hAnsi="Century Gothic" w:cs="Tahoma"/>
          <w:iCs/>
          <w:sz w:val="18"/>
          <w:szCs w:val="18"/>
          <w:lang w:eastAsia="ar-SA"/>
        </w:rPr>
        <w:t>z</w:t>
      </w:r>
      <w:r w:rsidRPr="00450736">
        <w:rPr>
          <w:rFonts w:ascii="Century Gothic" w:eastAsia="Tahoma" w:hAnsi="Century Gothic" w:cs="Tahoma"/>
          <w:iCs/>
          <w:sz w:val="18"/>
          <w:szCs w:val="18"/>
          <w:lang w:eastAsia="ar-SA"/>
        </w:rPr>
        <w:t xml:space="preserve">ałączniku </w:t>
      </w:r>
      <w:r w:rsidR="00005C53">
        <w:rPr>
          <w:rFonts w:ascii="Century Gothic" w:eastAsia="Tahoma" w:hAnsi="Century Gothic" w:cs="Tahoma"/>
          <w:iCs/>
          <w:sz w:val="18"/>
          <w:szCs w:val="18"/>
          <w:lang w:eastAsia="ar-SA"/>
        </w:rPr>
        <w:t>n</w:t>
      </w:r>
      <w:r w:rsidRPr="00450736">
        <w:rPr>
          <w:rFonts w:ascii="Century Gothic" w:eastAsia="Tahoma" w:hAnsi="Century Gothic" w:cs="Tahoma"/>
          <w:iCs/>
          <w:sz w:val="18"/>
          <w:szCs w:val="18"/>
          <w:lang w:eastAsia="ar-SA"/>
        </w:rPr>
        <w:t>r 2 do SWZ.</w:t>
      </w:r>
    </w:p>
    <w:p w14:paraId="5EB8A46A" w14:textId="18BE5315" w:rsidR="00A12F2B" w:rsidRDefault="00A12F2B" w:rsidP="006F603B">
      <w:pPr>
        <w:keepNext/>
        <w:suppressAutoHyphens/>
        <w:spacing w:after="0" w:line="240" w:lineRule="auto"/>
        <w:ind w:left="709" w:hanging="283"/>
        <w:jc w:val="both"/>
        <w:rPr>
          <w:rFonts w:ascii="Century Gothic" w:hAnsi="Century Gothic"/>
          <w:sz w:val="18"/>
          <w:szCs w:val="18"/>
        </w:rPr>
      </w:pPr>
      <w:r>
        <w:rPr>
          <w:rFonts w:ascii="Century Gothic" w:eastAsia="Tahoma" w:hAnsi="Century Gothic" w:cs="Tahoma"/>
          <w:iCs/>
          <w:sz w:val="18"/>
          <w:szCs w:val="18"/>
          <w:lang w:eastAsia="ar-SA"/>
        </w:rPr>
        <w:t xml:space="preserve">3. </w:t>
      </w:r>
      <w:r w:rsidR="0072052B">
        <w:rPr>
          <w:rFonts w:ascii="Century Gothic" w:eastAsia="Tahoma" w:hAnsi="Century Gothic" w:cs="Tahoma"/>
          <w:iCs/>
          <w:sz w:val="18"/>
          <w:szCs w:val="18"/>
          <w:lang w:eastAsia="ar-SA"/>
        </w:rPr>
        <w:t xml:space="preserve"> </w:t>
      </w:r>
      <w:r w:rsidR="00E14413">
        <w:rPr>
          <w:rFonts w:ascii="Century Gothic" w:eastAsia="Tahoma" w:hAnsi="Century Gothic" w:cs="Tahoma"/>
          <w:iCs/>
          <w:sz w:val="18"/>
          <w:szCs w:val="18"/>
          <w:lang w:eastAsia="ar-SA"/>
        </w:rPr>
        <w:t xml:space="preserve"> </w:t>
      </w:r>
      <w:r w:rsidRPr="008B2533">
        <w:rPr>
          <w:rFonts w:ascii="Century Gothic" w:hAnsi="Century Gothic"/>
          <w:sz w:val="18"/>
          <w:szCs w:val="18"/>
        </w:rPr>
        <w:t xml:space="preserve">Zamawiający </w:t>
      </w:r>
      <w:r w:rsidR="00705A20">
        <w:rPr>
          <w:rFonts w:ascii="Century Gothic" w:hAnsi="Century Gothic"/>
          <w:sz w:val="18"/>
          <w:szCs w:val="18"/>
        </w:rPr>
        <w:t xml:space="preserve">nie </w:t>
      </w:r>
      <w:r w:rsidRPr="008B2533">
        <w:rPr>
          <w:rFonts w:ascii="Century Gothic" w:hAnsi="Century Gothic"/>
          <w:sz w:val="18"/>
          <w:szCs w:val="18"/>
        </w:rPr>
        <w:t>przewiduje składani</w:t>
      </w:r>
      <w:r w:rsidR="00705A20">
        <w:rPr>
          <w:rFonts w:ascii="Century Gothic" w:hAnsi="Century Gothic"/>
          <w:sz w:val="18"/>
          <w:szCs w:val="18"/>
        </w:rPr>
        <w:t>a</w:t>
      </w:r>
      <w:r w:rsidRPr="008B2533">
        <w:rPr>
          <w:rFonts w:ascii="Century Gothic" w:hAnsi="Century Gothic"/>
          <w:sz w:val="18"/>
          <w:szCs w:val="18"/>
        </w:rPr>
        <w:t xml:space="preserve"> ofert częściowych</w:t>
      </w:r>
      <w:r w:rsidR="00705A20">
        <w:rPr>
          <w:rFonts w:ascii="Century Gothic" w:hAnsi="Century Gothic"/>
          <w:sz w:val="18"/>
          <w:szCs w:val="18"/>
        </w:rPr>
        <w:t>.</w:t>
      </w:r>
    </w:p>
    <w:p w14:paraId="298DCD30" w14:textId="0C019987" w:rsidR="000704AE" w:rsidRPr="000704AE" w:rsidRDefault="006C03C7" w:rsidP="00A81D79">
      <w:pPr>
        <w:suppressAutoHyphens/>
        <w:spacing w:after="0" w:line="240" w:lineRule="auto"/>
        <w:ind w:left="709" w:hanging="283"/>
        <w:jc w:val="both"/>
        <w:rPr>
          <w:rFonts w:ascii="Century Gothic" w:eastAsia="Times New Roman" w:hAnsi="Century Gothic" w:cs="Times New Roman"/>
          <w:iCs/>
          <w:sz w:val="18"/>
          <w:szCs w:val="18"/>
          <w:lang w:eastAsia="ar-SA"/>
        </w:rPr>
      </w:pPr>
      <w:r>
        <w:rPr>
          <w:rFonts w:ascii="Century Gothic" w:eastAsia="Times New Roman" w:hAnsi="Century Gothic" w:cs="Times New Roman"/>
          <w:iCs/>
          <w:sz w:val="18"/>
          <w:szCs w:val="18"/>
          <w:lang w:eastAsia="ar-SA"/>
        </w:rPr>
        <w:t>4</w:t>
      </w:r>
      <w:r w:rsidR="006F603B" w:rsidRPr="00450736">
        <w:rPr>
          <w:rFonts w:ascii="Century Gothic" w:eastAsia="Times New Roman" w:hAnsi="Century Gothic" w:cs="Times New Roman"/>
          <w:iCs/>
          <w:sz w:val="18"/>
          <w:szCs w:val="18"/>
          <w:lang w:eastAsia="ar-SA"/>
        </w:rPr>
        <w:t xml:space="preserve">. </w:t>
      </w:r>
      <w:r w:rsidR="00E14413">
        <w:rPr>
          <w:rFonts w:ascii="Century Gothic" w:eastAsia="Times New Roman" w:hAnsi="Century Gothic" w:cs="Times New Roman"/>
          <w:iCs/>
          <w:sz w:val="18"/>
          <w:szCs w:val="18"/>
          <w:lang w:eastAsia="ar-SA"/>
        </w:rPr>
        <w:t xml:space="preserve"> </w:t>
      </w:r>
      <w:r w:rsidR="006F603B">
        <w:rPr>
          <w:rFonts w:ascii="Century Gothic" w:eastAsia="Times New Roman" w:hAnsi="Century Gothic" w:cs="Times New Roman"/>
          <w:iCs/>
          <w:sz w:val="18"/>
          <w:szCs w:val="18"/>
          <w:lang w:eastAsia="ar-SA"/>
        </w:rPr>
        <w:t xml:space="preserve"> </w:t>
      </w:r>
      <w:r w:rsidR="000704AE" w:rsidRPr="000704AE">
        <w:rPr>
          <w:rFonts w:ascii="Century Gothic" w:eastAsia="Times New Roman" w:hAnsi="Century Gothic" w:cs="Times New Roman"/>
          <w:iCs/>
          <w:sz w:val="18"/>
          <w:szCs w:val="18"/>
          <w:lang w:eastAsia="ar-SA"/>
        </w:rPr>
        <w:t xml:space="preserve">Nazwy i kody przedmiotu zamówienia według Wspólnego Słownika Zamówień CPV: </w:t>
      </w:r>
    </w:p>
    <w:p w14:paraId="16B43EA3" w14:textId="332DB133" w:rsidR="00F869CA" w:rsidRPr="00E14413" w:rsidRDefault="00E14413" w:rsidP="00E14413">
      <w:pPr>
        <w:spacing w:after="0" w:line="240" w:lineRule="auto"/>
        <w:ind w:left="709" w:hanging="283"/>
        <w:rPr>
          <w:rFonts w:ascii="Century Gothic" w:eastAsia="Times New Roman" w:hAnsi="Century Gothic" w:cs="Times New Roman"/>
          <w:b/>
          <w:bCs/>
          <w:sz w:val="18"/>
          <w:szCs w:val="18"/>
          <w:lang w:eastAsia="ar-SA"/>
        </w:rPr>
      </w:pPr>
      <w:r>
        <w:rPr>
          <w:rStyle w:val="markedcontent"/>
          <w:rFonts w:ascii="Century Gothic" w:hAnsi="Century Gothic" w:cs="Arial"/>
          <w:sz w:val="18"/>
          <w:szCs w:val="18"/>
        </w:rPr>
        <w:t xml:space="preserve">       </w:t>
      </w:r>
      <w:r w:rsidRPr="00E14413">
        <w:rPr>
          <w:rStyle w:val="markedcontent"/>
          <w:rFonts w:ascii="Century Gothic" w:hAnsi="Century Gothic" w:cs="Arial"/>
          <w:sz w:val="18"/>
          <w:szCs w:val="18"/>
        </w:rPr>
        <w:t>60100000-9 – Usługi w zakresie transportu drogowego.</w:t>
      </w:r>
      <w:r w:rsidRPr="00E14413">
        <w:rPr>
          <w:rFonts w:ascii="Century Gothic" w:hAnsi="Century Gothic"/>
          <w:sz w:val="18"/>
          <w:szCs w:val="18"/>
        </w:rPr>
        <w:br/>
      </w:r>
      <w:r>
        <w:rPr>
          <w:rStyle w:val="markedcontent"/>
          <w:rFonts w:ascii="Century Gothic" w:hAnsi="Century Gothic" w:cs="Arial"/>
          <w:sz w:val="18"/>
          <w:szCs w:val="18"/>
        </w:rPr>
        <w:t xml:space="preserve"> </w:t>
      </w:r>
      <w:r w:rsidRPr="00E14413">
        <w:rPr>
          <w:rStyle w:val="markedcontent"/>
          <w:rFonts w:ascii="Century Gothic" w:hAnsi="Century Gothic" w:cs="Arial"/>
          <w:sz w:val="18"/>
          <w:szCs w:val="18"/>
        </w:rPr>
        <w:t>60130000-8 – Usługi w zakresie specjalistycznego transportu drogowego osób.</w:t>
      </w:r>
      <w:r w:rsidRPr="00E14413">
        <w:rPr>
          <w:rFonts w:ascii="Century Gothic" w:hAnsi="Century Gothic"/>
          <w:sz w:val="18"/>
          <w:szCs w:val="18"/>
        </w:rPr>
        <w:br/>
      </w:r>
      <w:r>
        <w:rPr>
          <w:rStyle w:val="markedcontent"/>
          <w:rFonts w:ascii="Century Gothic" w:hAnsi="Century Gothic" w:cs="Arial"/>
          <w:sz w:val="18"/>
          <w:szCs w:val="18"/>
        </w:rPr>
        <w:t xml:space="preserve"> </w:t>
      </w:r>
      <w:r w:rsidRPr="00E14413">
        <w:rPr>
          <w:rStyle w:val="markedcontent"/>
          <w:rFonts w:ascii="Century Gothic" w:hAnsi="Century Gothic" w:cs="Arial"/>
          <w:sz w:val="18"/>
          <w:szCs w:val="18"/>
        </w:rPr>
        <w:t>98370000-7 – Usługi pogrzebowe i podobne</w:t>
      </w:r>
      <w:r w:rsidRPr="00E14413">
        <w:rPr>
          <w:rFonts w:ascii="Century Gothic" w:hAnsi="Century Gothic"/>
          <w:sz w:val="18"/>
          <w:szCs w:val="18"/>
        </w:rPr>
        <w:br/>
      </w:r>
      <w:r>
        <w:rPr>
          <w:rStyle w:val="markedcontent"/>
          <w:rFonts w:ascii="Century Gothic" w:hAnsi="Century Gothic" w:cs="Arial"/>
          <w:sz w:val="18"/>
          <w:szCs w:val="18"/>
        </w:rPr>
        <w:t xml:space="preserve"> </w:t>
      </w:r>
      <w:r w:rsidRPr="00E14413">
        <w:rPr>
          <w:rStyle w:val="markedcontent"/>
          <w:rFonts w:ascii="Century Gothic" w:hAnsi="Century Gothic" w:cs="Arial"/>
          <w:sz w:val="18"/>
          <w:szCs w:val="18"/>
        </w:rPr>
        <w:t>85121200-5 – Specjalistyczne usługi medyczne</w:t>
      </w:r>
    </w:p>
    <w:p w14:paraId="2783DDDC" w14:textId="46A19EAC" w:rsidR="008B2533" w:rsidRPr="008B2533" w:rsidRDefault="00E14413" w:rsidP="00E14413">
      <w:pPr>
        <w:pStyle w:val="Akapitzlist"/>
        <w:spacing w:after="0" w:line="240" w:lineRule="auto"/>
        <w:ind w:left="709" w:hanging="425"/>
        <w:jc w:val="both"/>
        <w:rPr>
          <w:rFonts w:ascii="Century Gothic" w:hAnsi="Century Gothic"/>
          <w:sz w:val="18"/>
          <w:szCs w:val="18"/>
        </w:rPr>
      </w:pPr>
      <w:r>
        <w:rPr>
          <w:rFonts w:ascii="Century Gothic" w:hAnsi="Century Gothic"/>
          <w:sz w:val="18"/>
          <w:szCs w:val="18"/>
        </w:rPr>
        <w:lastRenderedPageBreak/>
        <w:t xml:space="preserve">   </w:t>
      </w:r>
      <w:r w:rsidR="00705A20">
        <w:rPr>
          <w:rFonts w:ascii="Century Gothic" w:hAnsi="Century Gothic"/>
          <w:sz w:val="18"/>
          <w:szCs w:val="18"/>
        </w:rPr>
        <w:t>5</w:t>
      </w:r>
      <w:r w:rsidR="008B2533" w:rsidRPr="008B2533">
        <w:rPr>
          <w:rFonts w:ascii="Century Gothic" w:hAnsi="Century Gothic"/>
          <w:sz w:val="18"/>
          <w:szCs w:val="18"/>
        </w:rPr>
        <w:t>.</w:t>
      </w:r>
      <w:r>
        <w:rPr>
          <w:rFonts w:ascii="Century Gothic" w:hAnsi="Century Gothic"/>
          <w:sz w:val="18"/>
          <w:szCs w:val="18"/>
        </w:rPr>
        <w:t xml:space="preserve"> </w:t>
      </w:r>
      <w:r w:rsidR="008B2533" w:rsidRPr="008B2533">
        <w:rPr>
          <w:rFonts w:ascii="Century Gothic" w:hAnsi="Century Gothic"/>
          <w:sz w:val="18"/>
          <w:szCs w:val="18"/>
        </w:rPr>
        <w:t xml:space="preserve"> </w:t>
      </w:r>
      <w:r w:rsidR="0072052B">
        <w:rPr>
          <w:rFonts w:ascii="Century Gothic" w:hAnsi="Century Gothic"/>
          <w:sz w:val="18"/>
          <w:szCs w:val="18"/>
        </w:rPr>
        <w:t xml:space="preserve"> </w:t>
      </w:r>
      <w:r w:rsidR="008B2533" w:rsidRPr="008B2533">
        <w:rPr>
          <w:rFonts w:ascii="Century Gothic" w:hAnsi="Century Gothic"/>
          <w:sz w:val="18"/>
          <w:szCs w:val="18"/>
        </w:rPr>
        <w:t xml:space="preserve">Zamawiający dopuszcza możliwość udzielania zamówień, o których mowa w art. 214 ust. 1 pkt  </w:t>
      </w:r>
      <w:r w:rsidR="006C03C7">
        <w:rPr>
          <w:rFonts w:ascii="Century Gothic" w:hAnsi="Century Gothic"/>
          <w:sz w:val="18"/>
          <w:szCs w:val="18"/>
        </w:rPr>
        <w:t>7</w:t>
      </w:r>
      <w:r w:rsidR="008B2533" w:rsidRPr="008B2533">
        <w:rPr>
          <w:rFonts w:ascii="Century Gothic" w:hAnsi="Century Gothic"/>
          <w:sz w:val="18"/>
          <w:szCs w:val="18"/>
        </w:rPr>
        <w:t xml:space="preserve"> do </w:t>
      </w:r>
      <w:r w:rsidR="0072052B">
        <w:rPr>
          <w:rFonts w:ascii="Century Gothic" w:hAnsi="Century Gothic"/>
          <w:sz w:val="18"/>
          <w:szCs w:val="18"/>
        </w:rPr>
        <w:t xml:space="preserve"> </w:t>
      </w:r>
      <w:r>
        <w:rPr>
          <w:rFonts w:ascii="Century Gothic" w:hAnsi="Century Gothic"/>
          <w:sz w:val="18"/>
          <w:szCs w:val="18"/>
        </w:rPr>
        <w:t>2</w:t>
      </w:r>
      <w:r w:rsidR="008B2533" w:rsidRPr="008B2533">
        <w:rPr>
          <w:rFonts w:ascii="Century Gothic" w:hAnsi="Century Gothic"/>
          <w:sz w:val="18"/>
          <w:szCs w:val="18"/>
        </w:rPr>
        <w:t>0 % wartości zamówienia podstawowego.</w:t>
      </w:r>
    </w:p>
    <w:p w14:paraId="08E30B2E" w14:textId="4A78BA4E" w:rsidR="008B2533" w:rsidRPr="008B2533" w:rsidRDefault="00705A20" w:rsidP="00E14413">
      <w:pPr>
        <w:pStyle w:val="Akapitzlist"/>
        <w:spacing w:after="0" w:line="240" w:lineRule="auto"/>
        <w:ind w:left="709" w:hanging="283"/>
        <w:jc w:val="both"/>
        <w:rPr>
          <w:rFonts w:ascii="Century Gothic" w:hAnsi="Century Gothic"/>
          <w:sz w:val="18"/>
          <w:szCs w:val="18"/>
        </w:rPr>
      </w:pPr>
      <w:r>
        <w:rPr>
          <w:rFonts w:ascii="Century Gothic" w:hAnsi="Century Gothic"/>
          <w:sz w:val="18"/>
          <w:szCs w:val="18"/>
        </w:rPr>
        <w:t>6</w:t>
      </w:r>
      <w:r w:rsidR="008B2533" w:rsidRPr="008B2533">
        <w:rPr>
          <w:rFonts w:ascii="Century Gothic" w:hAnsi="Century Gothic"/>
          <w:sz w:val="18"/>
          <w:szCs w:val="18"/>
        </w:rPr>
        <w:t xml:space="preserve">.  Ilości określone w </w:t>
      </w:r>
      <w:r>
        <w:rPr>
          <w:rFonts w:ascii="Century Gothic" w:hAnsi="Century Gothic"/>
          <w:sz w:val="18"/>
          <w:szCs w:val="18"/>
        </w:rPr>
        <w:t xml:space="preserve">niniejszej SWZ </w:t>
      </w:r>
      <w:r w:rsidR="008B2533" w:rsidRPr="008B2533">
        <w:rPr>
          <w:rFonts w:ascii="Century Gothic" w:hAnsi="Century Gothic"/>
          <w:sz w:val="18"/>
          <w:szCs w:val="18"/>
        </w:rPr>
        <w:t xml:space="preserve">mają charakter szacunkowy, przy czym Zamawiający  </w:t>
      </w:r>
      <w:r w:rsidR="005F7CFA">
        <w:rPr>
          <w:rFonts w:ascii="Century Gothic" w:hAnsi="Century Gothic"/>
          <w:sz w:val="18"/>
          <w:szCs w:val="18"/>
        </w:rPr>
        <w:t>przewiduje</w:t>
      </w:r>
      <w:r w:rsidR="008B2533" w:rsidRPr="008B2533">
        <w:rPr>
          <w:rFonts w:ascii="Century Gothic" w:hAnsi="Century Gothic"/>
          <w:sz w:val="18"/>
          <w:szCs w:val="18"/>
        </w:rPr>
        <w:t xml:space="preserve"> zrealizowanie  zamówienia w wysokości co najmniej </w:t>
      </w:r>
      <w:r w:rsidR="005F7CFA">
        <w:rPr>
          <w:rFonts w:ascii="Century Gothic" w:hAnsi="Century Gothic"/>
          <w:sz w:val="18"/>
          <w:szCs w:val="18"/>
        </w:rPr>
        <w:t>7</w:t>
      </w:r>
      <w:r w:rsidR="008B2533" w:rsidRPr="008B2533">
        <w:rPr>
          <w:rFonts w:ascii="Century Gothic" w:hAnsi="Century Gothic"/>
          <w:sz w:val="18"/>
          <w:szCs w:val="18"/>
        </w:rPr>
        <w:t>0% wartości przedmiotu  zamówienia, którego  dotyczyć będzie zawarta umowa</w:t>
      </w:r>
    </w:p>
    <w:p w14:paraId="4A47DF9E" w14:textId="77777777" w:rsidR="006F603B" w:rsidRDefault="006F603B" w:rsidP="000A31A3">
      <w:pPr>
        <w:pStyle w:val="Bezodstpw"/>
        <w:ind w:left="284" w:hanging="284"/>
        <w:jc w:val="both"/>
        <w:rPr>
          <w:rStyle w:val="Pogrubienie"/>
        </w:rPr>
      </w:pPr>
    </w:p>
    <w:p w14:paraId="52296A33" w14:textId="54216537" w:rsidR="004D08AF" w:rsidRDefault="00C81152" w:rsidP="00CA3B75">
      <w:pPr>
        <w:pStyle w:val="Bezodstpw"/>
        <w:jc w:val="both"/>
        <w:rPr>
          <w:rStyle w:val="Pogrubienie"/>
        </w:rPr>
      </w:pPr>
      <w:r w:rsidRPr="007A7EED">
        <w:rPr>
          <w:rStyle w:val="Pogrubienie"/>
        </w:rPr>
        <w:t xml:space="preserve"> </w:t>
      </w:r>
      <w:r w:rsidR="00C24342" w:rsidRPr="007A7EED">
        <w:rPr>
          <w:rStyle w:val="Pogrubienie"/>
        </w:rPr>
        <w:t xml:space="preserve">V.   </w:t>
      </w:r>
      <w:r w:rsidR="00C24342" w:rsidRPr="00F74454">
        <w:rPr>
          <w:rStyle w:val="Pogrubienie"/>
          <w:u w:val="single"/>
        </w:rPr>
        <w:t>PODWYKONA</w:t>
      </w:r>
      <w:r w:rsidR="00E876F0" w:rsidRPr="00F74454">
        <w:rPr>
          <w:rStyle w:val="Pogrubienie"/>
          <w:u w:val="single"/>
        </w:rPr>
        <w:t>W</w:t>
      </w:r>
      <w:r w:rsidR="00C24342" w:rsidRPr="00F74454">
        <w:rPr>
          <w:rStyle w:val="Pogrubienie"/>
          <w:u w:val="single"/>
        </w:rPr>
        <w:t>STWO.</w:t>
      </w:r>
    </w:p>
    <w:p w14:paraId="70A2E2B0" w14:textId="77777777" w:rsidR="00CA3B75" w:rsidRPr="007A7EED" w:rsidRDefault="00CA3B75" w:rsidP="0072052B">
      <w:pPr>
        <w:pStyle w:val="Bezodstpw"/>
        <w:tabs>
          <w:tab w:val="left" w:pos="426"/>
        </w:tabs>
        <w:ind w:left="284" w:hanging="284"/>
        <w:jc w:val="both"/>
        <w:rPr>
          <w:rStyle w:val="Pogrubienie"/>
        </w:rPr>
      </w:pPr>
    </w:p>
    <w:p w14:paraId="4C2225E3" w14:textId="77777777" w:rsidR="00F24B22" w:rsidRPr="00F24B22" w:rsidRDefault="00F24B22" w:rsidP="0072052B">
      <w:pPr>
        <w:numPr>
          <w:ilvl w:val="0"/>
          <w:numId w:val="8"/>
        </w:numPr>
        <w:tabs>
          <w:tab w:val="clear" w:pos="453"/>
          <w:tab w:val="left" w:pos="426"/>
          <w:tab w:val="num" w:pos="567"/>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37"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37"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72052B">
      <w:pPr>
        <w:numPr>
          <w:ilvl w:val="0"/>
          <w:numId w:val="8"/>
        </w:numPr>
        <w:tabs>
          <w:tab w:val="clear" w:pos="453"/>
          <w:tab w:val="left" w:pos="426"/>
          <w:tab w:val="num" w:pos="737"/>
          <w:tab w:val="num" w:pos="993"/>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Pr="00F74454">
        <w:rPr>
          <w:rStyle w:val="Pogrubienie"/>
          <w:u w:val="single"/>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394577E9" w:rsidR="00D1126A" w:rsidRPr="00CA3B75" w:rsidRDefault="003141F5" w:rsidP="003973F4">
      <w:pPr>
        <w:suppressAutoHyphens/>
        <w:spacing w:after="0" w:line="240" w:lineRule="auto"/>
        <w:ind w:firstLine="426"/>
        <w:jc w:val="both"/>
        <w:rPr>
          <w:rFonts w:ascii="Century Gothic" w:eastAsia="Times New Roman" w:hAnsi="Century Gothic" w:cs="Arial"/>
          <w:bCs/>
          <w:sz w:val="18"/>
          <w:szCs w:val="18"/>
          <w:lang w:eastAsia="ar-SA"/>
        </w:rPr>
      </w:pPr>
      <w:r w:rsidRPr="00CA3B75">
        <w:rPr>
          <w:rFonts w:ascii="Century Gothic" w:eastAsia="Times New Roman" w:hAnsi="Century Gothic" w:cs="Arial"/>
          <w:bCs/>
          <w:sz w:val="18"/>
          <w:szCs w:val="18"/>
          <w:lang w:eastAsia="ar-SA"/>
        </w:rPr>
        <w:t>Termin realizacji zamówienia</w:t>
      </w:r>
      <w:r w:rsidR="00740142" w:rsidRPr="00CA3B75">
        <w:rPr>
          <w:rFonts w:ascii="Century Gothic" w:eastAsia="Times New Roman" w:hAnsi="Century Gothic" w:cs="Arial"/>
          <w:bCs/>
          <w:sz w:val="18"/>
          <w:szCs w:val="18"/>
          <w:lang w:eastAsia="ar-SA"/>
        </w:rPr>
        <w:t>:</w:t>
      </w:r>
      <w:r w:rsidR="00740142" w:rsidRPr="003973F4">
        <w:rPr>
          <w:rFonts w:ascii="Century Gothic" w:eastAsia="Times New Roman" w:hAnsi="Century Gothic" w:cs="Arial"/>
          <w:b/>
          <w:sz w:val="18"/>
          <w:szCs w:val="18"/>
          <w:lang w:eastAsia="ar-SA"/>
        </w:rPr>
        <w:t xml:space="preserve"> </w:t>
      </w:r>
      <w:r w:rsidR="00CA3B75">
        <w:rPr>
          <w:rFonts w:ascii="Century Gothic" w:eastAsia="Times New Roman" w:hAnsi="Century Gothic" w:cs="Arial"/>
          <w:b/>
          <w:sz w:val="18"/>
          <w:szCs w:val="18"/>
          <w:lang w:eastAsia="ar-SA"/>
        </w:rPr>
        <w:t>36</w:t>
      </w:r>
      <w:r w:rsidR="00F24B22">
        <w:rPr>
          <w:rFonts w:ascii="Century Gothic" w:eastAsia="Times New Roman" w:hAnsi="Century Gothic" w:cs="Arial"/>
          <w:b/>
          <w:sz w:val="18"/>
          <w:szCs w:val="18"/>
          <w:lang w:eastAsia="ar-SA"/>
        </w:rPr>
        <w:t xml:space="preserve"> miesięcy</w:t>
      </w:r>
      <w:r w:rsidR="00F3666B" w:rsidRPr="003973F4">
        <w:rPr>
          <w:rFonts w:ascii="Century Gothic" w:eastAsia="Times New Roman" w:hAnsi="Century Gothic" w:cs="Arial"/>
          <w:b/>
          <w:sz w:val="18"/>
          <w:szCs w:val="18"/>
          <w:lang w:eastAsia="ar-SA"/>
        </w:rPr>
        <w:t xml:space="preserve"> </w:t>
      </w:r>
      <w:r w:rsidR="001166F1" w:rsidRPr="00CA3B75">
        <w:rPr>
          <w:rFonts w:ascii="Century Gothic" w:eastAsia="Times New Roman" w:hAnsi="Century Gothic" w:cs="Arial"/>
          <w:bCs/>
          <w:sz w:val="18"/>
          <w:szCs w:val="18"/>
          <w:lang w:eastAsia="ar-SA"/>
        </w:rPr>
        <w:t>od daty podpisania umowy</w:t>
      </w:r>
      <w:r w:rsidR="00CE4A2E" w:rsidRPr="00CA3B75">
        <w:rPr>
          <w:rFonts w:ascii="Century Gothic" w:eastAsia="Times New Roman" w:hAnsi="Century Gothic" w:cs="Arial"/>
          <w:bCs/>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060FE435"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F74454">
        <w:rPr>
          <w:rStyle w:val="Pogrubienie"/>
          <w:u w:val="single"/>
        </w:rPr>
        <w:t>WARUNKI  UDZIAŁU   W  POSTĘPOWANIU</w:t>
      </w:r>
      <w:r w:rsidRPr="007A7EED">
        <w:rPr>
          <w:rStyle w:val="Pogrubienie"/>
        </w:rPr>
        <w:t>.</w:t>
      </w:r>
    </w:p>
    <w:p w14:paraId="2AB284CB" w14:textId="77777777" w:rsidR="0072052B" w:rsidRPr="005D2DB0" w:rsidRDefault="0072052B" w:rsidP="005D2DB0">
      <w:pPr>
        <w:keepNext/>
        <w:tabs>
          <w:tab w:val="left" w:pos="284"/>
          <w:tab w:val="left" w:pos="426"/>
        </w:tabs>
        <w:suppressAutoHyphens/>
        <w:spacing w:after="0" w:line="240" w:lineRule="auto"/>
        <w:ind w:left="567" w:hanging="567"/>
        <w:jc w:val="both"/>
        <w:rPr>
          <w:b/>
          <w:bCs/>
        </w:rPr>
      </w:pPr>
    </w:p>
    <w:p w14:paraId="11FCD88E" w14:textId="77777777" w:rsidR="00D9351A" w:rsidRDefault="00D9351A" w:rsidP="0072052B">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33D7A2F" w14:textId="400DC20A" w:rsidR="00013798" w:rsidRPr="00013798" w:rsidRDefault="00D9351A" w:rsidP="0072052B">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1F62AC">
        <w:rPr>
          <w:rStyle w:val="size"/>
          <w:rFonts w:ascii="Century Gothic" w:hAnsi="Century Gothic"/>
          <w:color w:val="000000"/>
          <w:sz w:val="18"/>
          <w:szCs w:val="18"/>
          <w:shd w:val="clear" w:color="auto" w:fill="FFFFFF"/>
        </w:rPr>
        <w:t>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A85035E" w:rsidR="00013798" w:rsidRPr="00013798" w:rsidRDefault="001C277A"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bookmarkStart w:id="2" w:name="_Hlk127262417"/>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bookmarkEnd w:id="2"/>
    <w:p w14:paraId="6FC0E7AF" w14:textId="77777777" w:rsidR="00915401" w:rsidRPr="00BA5447" w:rsidRDefault="00013798" w:rsidP="001059CF">
      <w:pPr>
        <w:pStyle w:val="WW-Tekstpodstawowywcity3"/>
        <w:tabs>
          <w:tab w:val="left" w:pos="1620"/>
        </w:tabs>
        <w:ind w:left="1134" w:hanging="283"/>
        <w:jc w:val="both"/>
        <w:rPr>
          <w:rFonts w:ascii="Century Gothic" w:hAnsi="Century Gothic" w:cs="Arial"/>
          <w:b/>
          <w:bCs/>
          <w:sz w:val="18"/>
          <w:szCs w:val="18"/>
        </w:rPr>
      </w:pPr>
      <w:r w:rsidRPr="00BA5447">
        <w:rPr>
          <w:rFonts w:ascii="Century Gothic" w:hAnsi="Century Gothic" w:cs="Arial"/>
          <w:b/>
          <w:bCs/>
          <w:sz w:val="18"/>
          <w:szCs w:val="18"/>
        </w:rPr>
        <w:t>2)  uprawnień do prowadzenia określonej działalności gospodarczej lub zawodowej, o ile wynika to z odrębnych przepisów</w:t>
      </w:r>
      <w:r w:rsidR="00915401" w:rsidRPr="00BA5447">
        <w:rPr>
          <w:rFonts w:ascii="Century Gothic" w:hAnsi="Century Gothic" w:cs="Arial"/>
          <w:b/>
          <w:bCs/>
          <w:sz w:val="18"/>
          <w:szCs w:val="18"/>
        </w:rPr>
        <w:t>:</w:t>
      </w:r>
    </w:p>
    <w:p w14:paraId="4D289F1E" w14:textId="118D2B46" w:rsidR="00BA5447" w:rsidRDefault="00915401" w:rsidP="00BA5447">
      <w:pPr>
        <w:pStyle w:val="WW-Tekstpodstawowywcity3"/>
        <w:tabs>
          <w:tab w:val="left" w:pos="1620"/>
        </w:tabs>
        <w:ind w:left="1134" w:hanging="283"/>
        <w:jc w:val="both"/>
        <w:rPr>
          <w:rFonts w:ascii="Century Gothic" w:hAnsi="Century Gothic" w:cs="Arial"/>
          <w:b/>
          <w:bCs/>
          <w:sz w:val="18"/>
          <w:szCs w:val="18"/>
        </w:rPr>
      </w:pPr>
      <w:r>
        <w:rPr>
          <w:rFonts w:ascii="Century Gothic" w:hAnsi="Century Gothic" w:cs="Arial"/>
          <w:b/>
          <w:bCs/>
          <w:sz w:val="18"/>
          <w:szCs w:val="18"/>
        </w:rPr>
        <w:lastRenderedPageBreak/>
        <w:t xml:space="preserve">   </w:t>
      </w:r>
      <w:r w:rsidR="0072052B" w:rsidRPr="00915401">
        <w:rPr>
          <w:rFonts w:ascii="Century Gothic" w:hAnsi="Century Gothic" w:cs="Arial"/>
          <w:sz w:val="18"/>
          <w:szCs w:val="18"/>
        </w:rPr>
        <w:t xml:space="preserve"> </w:t>
      </w:r>
      <w:r w:rsidR="00877F63" w:rsidRPr="00915401">
        <w:rPr>
          <w:rFonts w:ascii="Century Gothic" w:hAnsi="Century Gothic" w:cs="Arial"/>
          <w:sz w:val="18"/>
          <w:szCs w:val="18"/>
        </w:rPr>
        <w:t xml:space="preserve"> </w:t>
      </w:r>
      <w:r w:rsidR="00877F63" w:rsidRPr="00BA5447">
        <w:rPr>
          <w:rFonts w:ascii="Century Gothic" w:hAnsi="Century Gothic" w:cs="Arial"/>
          <w:sz w:val="18"/>
          <w:szCs w:val="18"/>
        </w:rPr>
        <w:t xml:space="preserve">Wykonawca spełni warunek, </w:t>
      </w:r>
      <w:r w:rsidRPr="00BA5447">
        <w:rPr>
          <w:rFonts w:ascii="Century Gothic" w:hAnsi="Century Gothic" w:cs="Arial"/>
          <w:sz w:val="18"/>
          <w:szCs w:val="18"/>
        </w:rPr>
        <w:t xml:space="preserve">jeżeli </w:t>
      </w:r>
      <w:r w:rsidRPr="00BA5447">
        <w:rPr>
          <w:rStyle w:val="markedcontent"/>
          <w:rFonts w:ascii="Century Gothic" w:hAnsi="Century Gothic" w:cs="Arial"/>
          <w:sz w:val="18"/>
          <w:szCs w:val="18"/>
        </w:rPr>
        <w:t>dysponuje przynajmniej 1 pojazdem (środkiem transportu) do przewozu zwłok ludzkich i szczątków ludzkich. Środek transportu drogowego do przewozu zwłok ludzkich i szczątków ludzkich winien być zarejestrowany jako pojazd specjalny oraz powinien spełniać wymagania techniczne i sanitarne zgodnie z Rozporządzeniem Ministra Zdrowia z dnia 27 grudnia 2007 roku w sprawie wydawania pozwoleń i zaświadczeń na przewóz</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zwłoki</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szczątków</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ludzkich</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(Dz.U.</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z</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2007</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roku,</w:t>
      </w:r>
      <w:r w:rsidR="00BA5447">
        <w:rPr>
          <w:rStyle w:val="markedcontent"/>
          <w:rFonts w:ascii="Century Gothic" w:hAnsi="Century Gothic" w:cs="Arial"/>
          <w:sz w:val="18"/>
          <w:szCs w:val="18"/>
        </w:rPr>
        <w:t xml:space="preserve"> </w:t>
      </w:r>
      <w:r w:rsidR="00EE4496">
        <w:rPr>
          <w:rStyle w:val="markedcontent"/>
          <w:rFonts w:ascii="Century Gothic" w:hAnsi="Century Gothic" w:cs="Arial"/>
          <w:sz w:val="18"/>
          <w:szCs w:val="18"/>
        </w:rPr>
        <w:t>n</w:t>
      </w:r>
      <w:r w:rsidRPr="00BA5447">
        <w:rPr>
          <w:rStyle w:val="markedcontent"/>
          <w:rFonts w:ascii="Century Gothic" w:hAnsi="Century Gothic" w:cs="Arial"/>
          <w:sz w:val="18"/>
          <w:szCs w:val="18"/>
        </w:rPr>
        <w:t>r</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249,</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poz.</w:t>
      </w:r>
      <w:r w:rsidR="00BA5447">
        <w:rPr>
          <w:rStyle w:val="markedcontent"/>
          <w:rFonts w:ascii="Century Gothic" w:hAnsi="Century Gothic" w:cs="Arial"/>
          <w:sz w:val="18"/>
          <w:szCs w:val="18"/>
        </w:rPr>
        <w:t xml:space="preserve"> </w:t>
      </w:r>
      <w:r w:rsidRPr="00BA5447">
        <w:rPr>
          <w:rStyle w:val="markedcontent"/>
          <w:rFonts w:ascii="Century Gothic" w:hAnsi="Century Gothic" w:cs="Arial"/>
          <w:sz w:val="18"/>
          <w:szCs w:val="18"/>
        </w:rPr>
        <w:t>1866)</w:t>
      </w:r>
      <w:r w:rsidRPr="00915401">
        <w:rPr>
          <w:rStyle w:val="markedcontent"/>
          <w:rFonts w:ascii="Century Gothic" w:hAnsi="Century Gothic" w:cs="Arial"/>
          <w:b/>
          <w:bCs/>
          <w:sz w:val="18"/>
          <w:szCs w:val="18"/>
        </w:rPr>
        <w:t>.</w:t>
      </w:r>
    </w:p>
    <w:p w14:paraId="5F026EAE" w14:textId="68A2EB45" w:rsidR="00013798" w:rsidRPr="001059CF" w:rsidRDefault="00013798" w:rsidP="00BA5447">
      <w:pPr>
        <w:pStyle w:val="WW-Tekstpodstawowywcity3"/>
        <w:tabs>
          <w:tab w:val="left" w:pos="1620"/>
        </w:tabs>
        <w:ind w:left="1134" w:hanging="283"/>
        <w:jc w:val="both"/>
        <w:rPr>
          <w:rFonts w:ascii="Century Gothic" w:hAnsi="Century Gothic" w:cs="Arial"/>
          <w:b/>
          <w:bCs/>
          <w:sz w:val="18"/>
          <w:szCs w:val="18"/>
        </w:rPr>
      </w:pPr>
      <w:r w:rsidRPr="001059CF">
        <w:rPr>
          <w:rFonts w:ascii="Century Gothic" w:hAnsi="Century Gothic" w:cs="Arial"/>
          <w:b/>
          <w:bCs/>
          <w:sz w:val="18"/>
          <w:szCs w:val="18"/>
        </w:rPr>
        <w:t>3)</w:t>
      </w:r>
      <w:r w:rsidR="0026459F" w:rsidRPr="001059CF">
        <w:rPr>
          <w:rFonts w:ascii="Century Gothic" w:hAnsi="Century Gothic" w:cs="Arial"/>
          <w:b/>
          <w:bCs/>
          <w:sz w:val="18"/>
          <w:szCs w:val="18"/>
        </w:rPr>
        <w:t xml:space="preserve">   </w:t>
      </w:r>
      <w:r w:rsidRPr="001059CF">
        <w:rPr>
          <w:rFonts w:ascii="Century Gothic" w:hAnsi="Century Gothic" w:cs="Arial"/>
          <w:b/>
          <w:bCs/>
          <w:sz w:val="18"/>
          <w:szCs w:val="18"/>
        </w:rPr>
        <w:t>sytuacji ekonomicznej lub finansowej:</w:t>
      </w:r>
    </w:p>
    <w:p w14:paraId="5F68E079" w14:textId="4D0A6A46" w:rsidR="00521715" w:rsidRPr="00915401" w:rsidRDefault="00013798" w:rsidP="00F869CA">
      <w:pPr>
        <w:pStyle w:val="Akapitzlist"/>
        <w:tabs>
          <w:tab w:val="left" w:pos="1134"/>
        </w:tabs>
        <w:suppressAutoHyphens/>
        <w:spacing w:after="0" w:line="240" w:lineRule="auto"/>
        <w:ind w:left="1134" w:hanging="276"/>
        <w:jc w:val="both"/>
        <w:rPr>
          <w:rFonts w:ascii="Century Gothic" w:hAnsi="Century Gothic" w:cs="Arial"/>
          <w:sz w:val="18"/>
          <w:szCs w:val="18"/>
        </w:rPr>
      </w:pPr>
      <w:r w:rsidRPr="00915401">
        <w:rPr>
          <w:rFonts w:ascii="Century Gothic" w:eastAsia="Times New Roman" w:hAnsi="Century Gothic" w:cs="Arial"/>
          <w:sz w:val="18"/>
          <w:szCs w:val="18"/>
          <w:lang w:eastAsia="ar-SA"/>
        </w:rPr>
        <w:t xml:space="preserve">      </w:t>
      </w:r>
      <w:r w:rsidR="00521715" w:rsidRPr="00915401">
        <w:rPr>
          <w:rFonts w:ascii="Century Gothic" w:hAnsi="Century Gothic"/>
          <w:sz w:val="18"/>
          <w:szCs w:val="18"/>
        </w:rPr>
        <w:t xml:space="preserve">Wykonawca spełni warunek w sytuacji, kiedy wykaże że posiada ubezpieczenie OC z tytułu prowadzonej działalności gospodarczej w zakresie wykonywania usługi, przewidujące sumę gwarancyjną nie niższą niż </w:t>
      </w:r>
      <w:r w:rsidR="0083035F" w:rsidRPr="00915401">
        <w:rPr>
          <w:rFonts w:ascii="Century Gothic" w:hAnsi="Century Gothic"/>
          <w:sz w:val="18"/>
          <w:szCs w:val="18"/>
        </w:rPr>
        <w:t>1</w:t>
      </w:r>
      <w:r w:rsidR="00521715" w:rsidRPr="00915401">
        <w:rPr>
          <w:rFonts w:ascii="Century Gothic" w:hAnsi="Century Gothic"/>
          <w:sz w:val="18"/>
          <w:szCs w:val="18"/>
        </w:rPr>
        <w:t xml:space="preserve">00 000,00 zł, </w:t>
      </w:r>
    </w:p>
    <w:p w14:paraId="00139991" w14:textId="463C8B6E" w:rsidR="0008033D" w:rsidRDefault="00013798" w:rsidP="0072052B">
      <w:pPr>
        <w:pStyle w:val="Akapitzlist"/>
        <w:numPr>
          <w:ilvl w:val="1"/>
          <w:numId w:val="6"/>
        </w:numPr>
        <w:suppressAutoHyphens/>
        <w:spacing w:after="0" w:line="240" w:lineRule="auto"/>
        <w:ind w:left="1134" w:hanging="283"/>
        <w:jc w:val="both"/>
        <w:rPr>
          <w:rFonts w:ascii="Century Gothic" w:eastAsia="Times New Roman" w:hAnsi="Century Gothic" w:cs="Arial"/>
          <w:bCs/>
          <w:sz w:val="18"/>
          <w:szCs w:val="18"/>
          <w:lang w:eastAsia="ar-SA"/>
        </w:rPr>
      </w:pPr>
      <w:r w:rsidRPr="0072052B">
        <w:rPr>
          <w:rFonts w:ascii="Century Gothic" w:eastAsia="Times New Roman" w:hAnsi="Century Gothic" w:cs="Arial"/>
          <w:bCs/>
          <w:sz w:val="18"/>
          <w:szCs w:val="18"/>
          <w:lang w:eastAsia="ar-SA"/>
        </w:rPr>
        <w:t>zdolności technicznej lub zawodowej</w:t>
      </w:r>
      <w:r w:rsidR="0008033D" w:rsidRPr="0072052B">
        <w:rPr>
          <w:rFonts w:ascii="Century Gothic" w:eastAsia="Times New Roman" w:hAnsi="Century Gothic" w:cs="Arial"/>
          <w:bCs/>
          <w:sz w:val="18"/>
          <w:szCs w:val="18"/>
          <w:lang w:eastAsia="ar-SA"/>
        </w:rPr>
        <w:t>:</w:t>
      </w:r>
    </w:p>
    <w:p w14:paraId="291200FD" w14:textId="1BBDE390" w:rsidR="0083035F" w:rsidRPr="0083035F" w:rsidRDefault="0083035F" w:rsidP="0083035F">
      <w:pPr>
        <w:suppressAutoHyphens/>
        <w:spacing w:after="0" w:line="240" w:lineRule="auto"/>
        <w:ind w:firstLine="1134"/>
        <w:jc w:val="both"/>
        <w:rPr>
          <w:rFonts w:ascii="Century Gothic" w:eastAsia="Times New Roman" w:hAnsi="Century Gothic" w:cs="Arial"/>
          <w:sz w:val="18"/>
          <w:szCs w:val="18"/>
          <w:lang w:eastAsia="ar-SA"/>
        </w:rPr>
      </w:pPr>
      <w:r w:rsidRPr="0083035F">
        <w:rPr>
          <w:rFonts w:ascii="Century Gothic" w:eastAsia="Times New Roman" w:hAnsi="Century Gothic" w:cs="Arial"/>
          <w:sz w:val="18"/>
          <w:szCs w:val="18"/>
          <w:lang w:eastAsia="ar-SA"/>
        </w:rPr>
        <w:t>Zamawiający nie stawia warunku w powyższym zakresie.</w:t>
      </w:r>
    </w:p>
    <w:p w14:paraId="0D4541A4" w14:textId="3C3C61F6" w:rsidR="00013798" w:rsidRPr="00013798" w:rsidRDefault="0083035F" w:rsidP="0083035F">
      <w:pPr>
        <w:tabs>
          <w:tab w:val="left" w:pos="709"/>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4.  </w:t>
      </w:r>
      <w:r w:rsidR="00013798" w:rsidRPr="00013798">
        <w:rPr>
          <w:rFonts w:ascii="Century Gothic" w:eastAsia="Times New Roman" w:hAnsi="Century Gothic" w:cs="Arial"/>
          <w:sz w:val="18"/>
          <w:szCs w:val="18"/>
          <w:lang w:eastAsia="ar-SA"/>
        </w:rPr>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dopuszcza łączne spełnianie warunku przez Wykonawców.</w:t>
      </w:r>
    </w:p>
    <w:p w14:paraId="533D548D" w14:textId="0450F866" w:rsidR="00D1126A" w:rsidRDefault="0083035F"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00013798"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106565F0" w:rsidR="00013798" w:rsidRPr="00F74454" w:rsidRDefault="00013798" w:rsidP="005D2DB0">
      <w:pPr>
        <w:suppressAutoHyphens/>
        <w:spacing w:after="0" w:line="240" w:lineRule="auto"/>
        <w:ind w:left="426" w:hanging="426"/>
        <w:jc w:val="both"/>
        <w:rPr>
          <w:rStyle w:val="Pogrubienie"/>
          <w:u w:val="single"/>
        </w:rPr>
      </w:pPr>
      <w:r w:rsidRPr="007A7EED">
        <w:rPr>
          <w:rStyle w:val="Pogrubienie"/>
        </w:rPr>
        <w:t>VII</w:t>
      </w:r>
      <w:r w:rsidR="006B3338" w:rsidRPr="007A7EED">
        <w:rPr>
          <w:rStyle w:val="Pogrubienie"/>
        </w:rPr>
        <w:t>I</w:t>
      </w:r>
      <w:r w:rsidRPr="007A7EED">
        <w:rPr>
          <w:rStyle w:val="Pogrubienie"/>
        </w:rPr>
        <w:t xml:space="preserve">.   </w:t>
      </w:r>
      <w:r w:rsidRPr="00F74454">
        <w:rPr>
          <w:rStyle w:val="Pogrubienie"/>
          <w:u w:val="single"/>
        </w:rPr>
        <w:t xml:space="preserve">PODSTAWY </w:t>
      </w:r>
      <w:r w:rsidR="00EE4496">
        <w:rPr>
          <w:rStyle w:val="Pogrubienie"/>
          <w:u w:val="single"/>
        </w:rPr>
        <w:t xml:space="preserve"> </w:t>
      </w:r>
      <w:r w:rsidRPr="00F74454">
        <w:rPr>
          <w:rStyle w:val="Pogrubienie"/>
          <w:u w:val="single"/>
        </w:rPr>
        <w:t>WYKLUCZENIA</w:t>
      </w:r>
      <w:r w:rsidR="00EE4496">
        <w:rPr>
          <w:rStyle w:val="Pogrubienie"/>
          <w:u w:val="single"/>
        </w:rPr>
        <w:t xml:space="preserve"> </w:t>
      </w:r>
      <w:r w:rsidRPr="00F74454">
        <w:rPr>
          <w:rStyle w:val="Pogrubienie"/>
          <w:u w:val="single"/>
        </w:rPr>
        <w:t xml:space="preserve"> Z</w:t>
      </w:r>
      <w:r w:rsidR="00EE4496">
        <w:rPr>
          <w:rStyle w:val="Pogrubienie"/>
          <w:u w:val="single"/>
        </w:rPr>
        <w:t xml:space="preserve"> </w:t>
      </w:r>
      <w:r w:rsidRPr="00F74454">
        <w:rPr>
          <w:rStyle w:val="Pogrubienie"/>
          <w:u w:val="single"/>
        </w:rPr>
        <w:t xml:space="preserve"> POSTĘPOWANIA.</w:t>
      </w:r>
    </w:p>
    <w:p w14:paraId="01F29ED9" w14:textId="77777777" w:rsidR="0072052B" w:rsidRPr="00F74454" w:rsidRDefault="0072052B" w:rsidP="005D2DB0">
      <w:pPr>
        <w:suppressAutoHyphens/>
        <w:spacing w:after="0" w:line="240" w:lineRule="auto"/>
        <w:ind w:left="426" w:hanging="426"/>
        <w:jc w:val="both"/>
        <w:rPr>
          <w:b/>
          <w:bCs/>
          <w:u w:val="single"/>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(Dz. U.</w:t>
      </w:r>
      <w:r w:rsidR="00EE26CE">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lastRenderedPageBreak/>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059CF">
        <w:rPr>
          <w:rFonts w:ascii="Century Gothic" w:eastAsia="Times New Roman" w:hAnsi="Century Gothic" w:cs="Arial"/>
          <w:b/>
          <w:bCs/>
          <w:sz w:val="18"/>
          <w:szCs w:val="18"/>
          <w:lang w:eastAsia="ar-SA"/>
        </w:rPr>
        <w:t>2)</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5C0F01F0" w14:textId="4E2CEA61"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C287231"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53C4AE91" w:rsidR="00D1126A" w:rsidRPr="00F74454" w:rsidRDefault="006B3338" w:rsidP="005D2DB0">
      <w:pPr>
        <w:tabs>
          <w:tab w:val="left" w:pos="1620"/>
          <w:tab w:val="left" w:pos="2340"/>
        </w:tabs>
        <w:suppressAutoHyphens/>
        <w:spacing w:after="0" w:line="200" w:lineRule="atLeast"/>
        <w:ind w:left="426" w:hanging="426"/>
        <w:jc w:val="both"/>
        <w:rPr>
          <w:rStyle w:val="Pogrubienie"/>
          <w:u w:val="singl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F74454">
        <w:rPr>
          <w:rStyle w:val="Pogrubienie"/>
          <w:u w:val="single"/>
        </w:rPr>
        <w:t>OŚWIADCZE</w:t>
      </w:r>
      <w:r w:rsidR="00753FFF" w:rsidRPr="00F74454">
        <w:rPr>
          <w:rStyle w:val="Pogrubienie"/>
          <w:u w:val="single"/>
        </w:rPr>
        <w:t>NIA</w:t>
      </w:r>
      <w:r w:rsidR="00D1126A" w:rsidRPr="00F74454">
        <w:rPr>
          <w:rStyle w:val="Pogrubienie"/>
          <w:u w:val="single"/>
        </w:rPr>
        <w:t xml:space="preserve">   I   DOKUMENT</w:t>
      </w:r>
      <w:r w:rsidR="00753FFF" w:rsidRPr="00F74454">
        <w:rPr>
          <w:rStyle w:val="Pogrubienie"/>
          <w:u w:val="single"/>
        </w:rPr>
        <w:t>Y</w:t>
      </w:r>
      <w:r w:rsidR="00D1126A" w:rsidRPr="00F74454">
        <w:rPr>
          <w:rStyle w:val="Pogrubienie"/>
          <w:u w:val="single"/>
        </w:rPr>
        <w:t xml:space="preserve">,   JAKIE   </w:t>
      </w:r>
      <w:r w:rsidR="00753FFF" w:rsidRPr="00F74454">
        <w:rPr>
          <w:rStyle w:val="Pogrubienie"/>
          <w:u w:val="single"/>
        </w:rPr>
        <w:t>ZOBOWIĄZANI SĄ</w:t>
      </w:r>
      <w:r w:rsidR="00D1126A" w:rsidRPr="00F74454">
        <w:rPr>
          <w:rStyle w:val="Pogrubienie"/>
          <w:u w:val="single"/>
        </w:rPr>
        <w:t xml:space="preserve">  DOSTARCZYĆ   WYKONAWCY </w:t>
      </w:r>
      <w:r w:rsidR="003D199D" w:rsidRPr="00F74454">
        <w:rPr>
          <w:rStyle w:val="Pogrubienie"/>
          <w:u w:val="single"/>
        </w:rPr>
        <w:t xml:space="preserve"> </w:t>
      </w:r>
      <w:r w:rsidR="00D1126A" w:rsidRPr="00F74454">
        <w:rPr>
          <w:rStyle w:val="Pogrubienie"/>
          <w:u w:val="single"/>
        </w:rPr>
        <w:t xml:space="preserve">W </w:t>
      </w:r>
      <w:r w:rsidR="00753FFF" w:rsidRPr="00F74454">
        <w:rPr>
          <w:rStyle w:val="Pogrubienie"/>
          <w:u w:val="single"/>
        </w:rPr>
        <w:t xml:space="preserve"> </w:t>
      </w:r>
      <w:r w:rsidR="00D1126A" w:rsidRPr="00F74454">
        <w:rPr>
          <w:rStyle w:val="Pogrubienie"/>
          <w:u w:val="single"/>
        </w:rPr>
        <w:t>CELU  POTWIERDZENIA</w:t>
      </w:r>
      <w:r w:rsidR="00753FFF" w:rsidRPr="00F74454">
        <w:rPr>
          <w:rStyle w:val="Pogrubienie"/>
          <w:u w:val="single"/>
        </w:rPr>
        <w:t xml:space="preserve"> </w:t>
      </w:r>
      <w:r w:rsidR="00D1126A" w:rsidRPr="00F74454">
        <w:rPr>
          <w:rStyle w:val="Pogrubienie"/>
          <w:u w:val="single"/>
        </w:rPr>
        <w:t xml:space="preserve"> SPEŁNIENIA WARUNKÓW UDZIAŁU W POSTĘPOWANIU</w:t>
      </w:r>
      <w:r w:rsidR="00753FFF" w:rsidRPr="00F74454">
        <w:rPr>
          <w:rStyle w:val="Pogrubienie"/>
          <w:u w:val="single"/>
        </w:rPr>
        <w:t xml:space="preserve"> ORAZ WYKAZANIA BRAKU PODSTAW WYKLUCZENIA (PODMIOTOWE ŚRODKI DOWODOWE)</w:t>
      </w:r>
      <w:r w:rsidR="00D1126A" w:rsidRPr="00F74454">
        <w:rPr>
          <w:rStyle w:val="Pogrubienie"/>
          <w:u w:val="single"/>
        </w:rPr>
        <w:t>.</w:t>
      </w:r>
    </w:p>
    <w:p w14:paraId="3B69D24F" w14:textId="77777777" w:rsidR="0072052B" w:rsidRPr="005D2DB0" w:rsidRDefault="0072052B" w:rsidP="005D2DB0">
      <w:pPr>
        <w:tabs>
          <w:tab w:val="left" w:pos="1620"/>
          <w:tab w:val="left" w:pos="2340"/>
        </w:tabs>
        <w:suppressAutoHyphens/>
        <w:spacing w:after="0" w:line="200" w:lineRule="atLeast"/>
        <w:ind w:left="426" w:hanging="426"/>
        <w:jc w:val="both"/>
        <w:rPr>
          <w:b/>
          <w:bCs/>
        </w:rPr>
      </w:pP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36957523"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EA4E73">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EA4E73">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4F01BA">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10B77879" w14:textId="77743A9C" w:rsidR="00EB595F" w:rsidRDefault="00753FFF" w:rsidP="001059CF">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011FB077" w14:textId="22BCC36A" w:rsidR="00915401" w:rsidRPr="00981E33" w:rsidRDefault="00401DD7" w:rsidP="00981E33">
      <w:pPr>
        <w:pStyle w:val="WW-Tekstpodstawowywcity3"/>
        <w:tabs>
          <w:tab w:val="left" w:pos="1620"/>
        </w:tabs>
        <w:ind w:left="993" w:hanging="284"/>
        <w:jc w:val="both"/>
        <w:rPr>
          <w:rFonts w:ascii="Century Gothic" w:hAnsi="Century Gothic"/>
          <w:sz w:val="18"/>
          <w:szCs w:val="18"/>
          <w:lang w:eastAsia="pl-PL"/>
        </w:rPr>
      </w:pPr>
      <w:r>
        <w:rPr>
          <w:rFonts w:ascii="Century Gothic" w:hAnsi="Century Gothic" w:cs="TimesNewRoman"/>
          <w:bCs/>
          <w:sz w:val="18"/>
          <w:szCs w:val="18"/>
          <w:lang w:eastAsia="pl-PL"/>
        </w:rPr>
        <w:t>3)</w:t>
      </w:r>
      <w:r w:rsidR="00BA5447">
        <w:rPr>
          <w:rFonts w:ascii="Century Gothic" w:hAnsi="Century Gothic" w:cs="TimesNewRoman"/>
          <w:bCs/>
          <w:sz w:val="18"/>
          <w:szCs w:val="18"/>
          <w:lang w:eastAsia="pl-PL"/>
        </w:rPr>
        <w:t xml:space="preserve"> </w:t>
      </w:r>
      <w:r w:rsidR="00915401" w:rsidRPr="00BA5447">
        <w:rPr>
          <w:rFonts w:ascii="Century Gothic" w:hAnsi="Century Gothic" w:cs="Arial"/>
          <w:b/>
          <w:bCs/>
          <w:iCs/>
          <w:sz w:val="18"/>
          <w:szCs w:val="18"/>
          <w:lang w:eastAsia="pl-PL"/>
        </w:rPr>
        <w:t>dokumenty potw</w:t>
      </w:r>
      <w:r w:rsidR="00BA5447" w:rsidRPr="00BA5447">
        <w:rPr>
          <w:rFonts w:ascii="Century Gothic" w:hAnsi="Century Gothic" w:cs="Arial"/>
          <w:b/>
          <w:bCs/>
          <w:iCs/>
          <w:sz w:val="18"/>
          <w:szCs w:val="18"/>
          <w:lang w:eastAsia="pl-PL"/>
        </w:rPr>
        <w:t>i</w:t>
      </w:r>
      <w:r w:rsidR="00915401" w:rsidRPr="00BA5447">
        <w:rPr>
          <w:rFonts w:ascii="Century Gothic" w:hAnsi="Century Gothic" w:cs="Arial"/>
          <w:b/>
          <w:bCs/>
          <w:iCs/>
          <w:sz w:val="18"/>
          <w:szCs w:val="18"/>
          <w:lang w:eastAsia="pl-PL"/>
        </w:rPr>
        <w:t>erdzaj</w:t>
      </w:r>
      <w:r w:rsidR="00BA5447" w:rsidRPr="00BA5447">
        <w:rPr>
          <w:rFonts w:ascii="Century Gothic" w:hAnsi="Century Gothic" w:cs="Arial"/>
          <w:b/>
          <w:bCs/>
          <w:iCs/>
          <w:sz w:val="18"/>
          <w:szCs w:val="18"/>
          <w:lang w:eastAsia="pl-PL"/>
        </w:rPr>
        <w:t>ą</w:t>
      </w:r>
      <w:r w:rsidR="00915401" w:rsidRPr="00BA5447">
        <w:rPr>
          <w:rFonts w:ascii="Century Gothic" w:hAnsi="Century Gothic" w:cs="Arial"/>
          <w:b/>
          <w:bCs/>
          <w:iCs/>
          <w:sz w:val="18"/>
          <w:szCs w:val="18"/>
          <w:lang w:eastAsia="pl-PL"/>
        </w:rPr>
        <w:t xml:space="preserve">ce, że </w:t>
      </w:r>
      <w:r w:rsidR="00915401" w:rsidRPr="00BA5447">
        <w:rPr>
          <w:rFonts w:ascii="Century Gothic" w:hAnsi="Century Gothic" w:cs="Arial"/>
          <w:b/>
          <w:bCs/>
          <w:iCs/>
          <w:sz w:val="18"/>
          <w:szCs w:val="18"/>
        </w:rPr>
        <w:t>Wykonawca</w:t>
      </w:r>
      <w:r w:rsidR="00915401" w:rsidRPr="00BA5447">
        <w:rPr>
          <w:rFonts w:ascii="Century Gothic" w:hAnsi="Century Gothic" w:cs="Arial"/>
          <w:b/>
          <w:bCs/>
          <w:sz w:val="18"/>
          <w:szCs w:val="18"/>
        </w:rPr>
        <w:t xml:space="preserve">  </w:t>
      </w:r>
      <w:r w:rsidR="00915401" w:rsidRPr="00BA5447">
        <w:rPr>
          <w:rStyle w:val="markedcontent"/>
          <w:rFonts w:ascii="Century Gothic" w:hAnsi="Century Gothic" w:cs="Arial"/>
          <w:b/>
          <w:bCs/>
          <w:sz w:val="18"/>
          <w:szCs w:val="18"/>
        </w:rPr>
        <w:t>dysponuje przynajmniej 1 pojazdem (środkiem transportu) do przewozu zwłok ludzkich i szczątków ludzkich</w:t>
      </w:r>
      <w:r w:rsidR="00915401" w:rsidRPr="00BA5447">
        <w:rPr>
          <w:rStyle w:val="markedcontent"/>
          <w:rFonts w:ascii="Century Gothic" w:hAnsi="Century Gothic" w:cs="Arial"/>
          <w:sz w:val="18"/>
          <w:szCs w:val="18"/>
        </w:rPr>
        <w:t xml:space="preserve">. Środek transportu drogowego do przewozu zwłok ludzkich i szczątków ludzkich winien być zarejestrowany jako pojazd specjalny </w:t>
      </w:r>
      <w:r w:rsidR="00915401" w:rsidRPr="00BA5447">
        <w:rPr>
          <w:rStyle w:val="markedcontent"/>
          <w:rFonts w:ascii="Century Gothic" w:hAnsi="Century Gothic" w:cs="Arial"/>
          <w:sz w:val="18"/>
          <w:szCs w:val="18"/>
        </w:rPr>
        <w:lastRenderedPageBreak/>
        <w:t xml:space="preserve">oraz powinien spełniać wymagania techniczne i sanitarne zgodnie z Rozporządzeniem Ministra </w:t>
      </w:r>
      <w:r w:rsidR="00915401" w:rsidRPr="00981E33">
        <w:rPr>
          <w:rStyle w:val="markedcontent"/>
          <w:rFonts w:ascii="Century Gothic" w:hAnsi="Century Gothic" w:cs="Arial"/>
          <w:sz w:val="18"/>
          <w:szCs w:val="18"/>
        </w:rPr>
        <w:t xml:space="preserve">Zdrowia z dnia 27 grudnia 2007 roku w sprawie wydawania pozwoleń i zaświadczeń na przewóz zwłok i szczątków ludzkich (Dz. U. z 2007 roku, Nr 249, poz. 1866) </w:t>
      </w:r>
      <w:r w:rsidR="00915401" w:rsidRPr="00981E33">
        <w:rPr>
          <w:rStyle w:val="markedcontent"/>
          <w:rFonts w:ascii="Century Gothic" w:hAnsi="Century Gothic" w:cs="Arial"/>
          <w:b/>
          <w:bCs/>
          <w:sz w:val="18"/>
          <w:szCs w:val="18"/>
        </w:rPr>
        <w:t>wraz z aktualnymi zezwoleniami</w:t>
      </w:r>
      <w:r w:rsidR="00915401" w:rsidRPr="00981E33">
        <w:rPr>
          <w:rFonts w:ascii="Century Gothic" w:hAnsi="Century Gothic"/>
          <w:b/>
          <w:bCs/>
          <w:sz w:val="18"/>
          <w:szCs w:val="18"/>
        </w:rPr>
        <w:br/>
      </w:r>
      <w:r w:rsidR="00915401" w:rsidRPr="00981E33">
        <w:rPr>
          <w:rStyle w:val="markedcontent"/>
          <w:rFonts w:ascii="Century Gothic" w:hAnsi="Century Gothic" w:cs="Arial"/>
          <w:b/>
          <w:bCs/>
          <w:sz w:val="18"/>
          <w:szCs w:val="18"/>
        </w:rPr>
        <w:t>lub zaświadczeniami wydanymi przez właściwą stację sanitarno-epidemiologiczną.</w:t>
      </w:r>
      <w:r w:rsidR="00915401" w:rsidRPr="00981E33">
        <w:rPr>
          <w:rFonts w:ascii="Century Gothic" w:hAnsi="Century Gothic"/>
          <w:sz w:val="18"/>
          <w:szCs w:val="18"/>
        </w:rPr>
        <w:br/>
      </w:r>
      <w:r w:rsidR="00915401" w:rsidRPr="00981E33">
        <w:rPr>
          <w:rStyle w:val="markedcontent"/>
          <w:rFonts w:ascii="Century Gothic" w:hAnsi="Century Gothic" w:cs="Arial"/>
          <w:sz w:val="18"/>
          <w:szCs w:val="18"/>
        </w:rPr>
        <w:t>Wykonawca musi przedstawić potwierdzenie dysponowania środkiem/środkami</w:t>
      </w:r>
      <w:r w:rsidR="00915401" w:rsidRPr="00981E33">
        <w:rPr>
          <w:rFonts w:ascii="Century Gothic" w:hAnsi="Century Gothic"/>
          <w:sz w:val="18"/>
          <w:szCs w:val="18"/>
        </w:rPr>
        <w:br/>
      </w:r>
      <w:r w:rsidR="00915401" w:rsidRPr="00981E33">
        <w:rPr>
          <w:rStyle w:val="markedcontent"/>
          <w:rFonts w:ascii="Century Gothic" w:hAnsi="Century Gothic" w:cs="Arial"/>
          <w:sz w:val="18"/>
          <w:szCs w:val="18"/>
        </w:rPr>
        <w:t>transportu przystosowanymi do wykonywania zamówienia (tj.: kserokopia dowodu</w:t>
      </w:r>
      <w:r w:rsidR="00915401" w:rsidRPr="00981E33">
        <w:rPr>
          <w:rFonts w:ascii="Century Gothic" w:hAnsi="Century Gothic"/>
          <w:sz w:val="18"/>
          <w:szCs w:val="18"/>
        </w:rPr>
        <w:br/>
      </w:r>
      <w:r w:rsidR="00915401" w:rsidRPr="00981E33">
        <w:rPr>
          <w:rStyle w:val="markedcontent"/>
          <w:rFonts w:ascii="Century Gothic" w:hAnsi="Century Gothic" w:cs="Arial"/>
          <w:sz w:val="18"/>
          <w:szCs w:val="18"/>
        </w:rPr>
        <w:t>rejestracyjnego, z której wynika, że jest on przystosowany do przewozu zwłok, a jeżeli</w:t>
      </w:r>
      <w:r w:rsidR="00915401" w:rsidRPr="00981E33">
        <w:rPr>
          <w:rFonts w:ascii="Century Gothic" w:hAnsi="Century Gothic"/>
          <w:sz w:val="18"/>
          <w:szCs w:val="18"/>
        </w:rPr>
        <w:br/>
      </w:r>
      <w:r w:rsidR="00915401" w:rsidRPr="00981E33">
        <w:rPr>
          <w:rStyle w:val="markedcontent"/>
          <w:rFonts w:ascii="Century Gothic" w:hAnsi="Century Gothic" w:cs="Arial"/>
          <w:sz w:val="18"/>
          <w:szCs w:val="18"/>
        </w:rPr>
        <w:t>w dowodzie rejestracyjnym nie ma takiej adnotacji należy dołączyć dokument</w:t>
      </w:r>
      <w:r w:rsidR="00915401" w:rsidRPr="00981E33">
        <w:rPr>
          <w:rFonts w:ascii="Century Gothic" w:hAnsi="Century Gothic"/>
          <w:sz w:val="18"/>
          <w:szCs w:val="18"/>
        </w:rPr>
        <w:br/>
      </w:r>
      <w:r w:rsidR="00915401" w:rsidRPr="00981E33">
        <w:rPr>
          <w:rStyle w:val="markedcontent"/>
          <w:rFonts w:ascii="Century Gothic" w:hAnsi="Century Gothic" w:cs="Arial"/>
          <w:sz w:val="18"/>
          <w:szCs w:val="18"/>
        </w:rPr>
        <w:t>potwierdzający jego przeznaczenie do przewozu zwłok).</w:t>
      </w:r>
    </w:p>
    <w:p w14:paraId="40F966D0" w14:textId="3D53DDD2" w:rsidR="00877F63" w:rsidRPr="00981E33" w:rsidRDefault="00BA5447" w:rsidP="00981E33">
      <w:pPr>
        <w:spacing w:after="0" w:line="240" w:lineRule="auto"/>
        <w:ind w:left="993" w:hanging="284"/>
        <w:jc w:val="both"/>
        <w:rPr>
          <w:rFonts w:ascii="Century Gothic" w:hAnsi="Century Gothic"/>
          <w:sz w:val="18"/>
          <w:szCs w:val="18"/>
        </w:rPr>
      </w:pPr>
      <w:r w:rsidRPr="00981E33">
        <w:rPr>
          <w:rFonts w:ascii="Century Gothic" w:eastAsia="Times New Roman" w:hAnsi="Century Gothic" w:cs="Times New Roman"/>
          <w:sz w:val="18"/>
          <w:szCs w:val="18"/>
          <w:lang w:eastAsia="ar-SA"/>
        </w:rPr>
        <w:t>4</w:t>
      </w:r>
      <w:r w:rsidR="00C1775F" w:rsidRPr="00981E33">
        <w:rPr>
          <w:rFonts w:ascii="Century Gothic" w:eastAsia="Times New Roman" w:hAnsi="Century Gothic" w:cs="Times New Roman"/>
          <w:sz w:val="18"/>
          <w:szCs w:val="18"/>
          <w:lang w:eastAsia="ar-SA"/>
        </w:rPr>
        <w:t xml:space="preserve">) </w:t>
      </w:r>
      <w:r w:rsidR="004A6233" w:rsidRPr="00981E33">
        <w:rPr>
          <w:rFonts w:ascii="Century Gothic" w:eastAsia="Times New Roman" w:hAnsi="Century Gothic" w:cs="Times New Roman"/>
          <w:b/>
          <w:bCs/>
          <w:sz w:val="18"/>
          <w:szCs w:val="18"/>
          <w:lang w:eastAsia="ar-SA"/>
        </w:rPr>
        <w:t>aktualna polisa ubezpieczenia</w:t>
      </w:r>
      <w:r w:rsidR="004A6233" w:rsidRPr="00981E33">
        <w:rPr>
          <w:rFonts w:ascii="Century Gothic" w:eastAsia="Times New Roman" w:hAnsi="Century Gothic" w:cs="Arial"/>
          <w:b/>
          <w:bCs/>
          <w:sz w:val="18"/>
          <w:szCs w:val="18"/>
          <w:lang w:eastAsia="ar-SA"/>
        </w:rPr>
        <w:t xml:space="preserve"> od odpowiedzialności cywilnej w zakresie prowadzonej działalności gospodarczej </w:t>
      </w:r>
      <w:r w:rsidR="00C1775F" w:rsidRPr="00981E33">
        <w:rPr>
          <w:rFonts w:ascii="Century Gothic" w:hAnsi="Century Gothic"/>
          <w:b/>
          <w:bCs/>
          <w:sz w:val="18"/>
          <w:szCs w:val="18"/>
        </w:rPr>
        <w:t xml:space="preserve">na kwotę nie niższą niż </w:t>
      </w:r>
      <w:r w:rsidR="001059CF" w:rsidRPr="00981E33">
        <w:rPr>
          <w:rFonts w:ascii="Century Gothic" w:hAnsi="Century Gothic"/>
          <w:b/>
          <w:bCs/>
          <w:sz w:val="18"/>
          <w:szCs w:val="18"/>
        </w:rPr>
        <w:t>1</w:t>
      </w:r>
      <w:r w:rsidR="00C1775F" w:rsidRPr="00981E33">
        <w:rPr>
          <w:rFonts w:ascii="Century Gothic" w:hAnsi="Century Gothic"/>
          <w:b/>
          <w:bCs/>
          <w:sz w:val="18"/>
          <w:szCs w:val="18"/>
        </w:rPr>
        <w:t>00</w:t>
      </w:r>
      <w:r w:rsidR="001059CF" w:rsidRPr="00981E33">
        <w:rPr>
          <w:rFonts w:ascii="Century Gothic" w:hAnsi="Century Gothic"/>
          <w:b/>
          <w:bCs/>
          <w:sz w:val="18"/>
          <w:szCs w:val="18"/>
        </w:rPr>
        <w:t xml:space="preserve"> </w:t>
      </w:r>
      <w:r w:rsidR="00C1775F" w:rsidRPr="00981E33">
        <w:rPr>
          <w:rFonts w:ascii="Century Gothic" w:hAnsi="Century Gothic"/>
          <w:b/>
          <w:bCs/>
          <w:sz w:val="18"/>
          <w:szCs w:val="18"/>
        </w:rPr>
        <w:t>000,00 zł</w:t>
      </w:r>
      <w:r w:rsidR="00C1775F" w:rsidRPr="00981E33">
        <w:rPr>
          <w:rFonts w:ascii="Century Gothic" w:hAnsi="Century Gothic"/>
          <w:sz w:val="18"/>
          <w:szCs w:val="18"/>
        </w:rPr>
        <w:t>. Jeżeli okres ważności umowy ubezpieczenia jest krótszy niż okres trwania przedmiotowej umowy, wykonawca zobowiązany jest przedstawić nową umowę ubezpieczenia nie później niż w dniu wygaśnięcia dotychczasowej. W przypadku wykonawców wspólnie ubiegających się o zamówienie w/w polisę przedłoży każdy z wykonawców w zakresie części zamówienia, za którą będzie odpowiedzialny.</w:t>
      </w:r>
    </w:p>
    <w:p w14:paraId="78C6838C" w14:textId="331EF63E" w:rsidR="00981E33" w:rsidRPr="00981E33" w:rsidRDefault="00981E33" w:rsidP="005F7CFA">
      <w:pPr>
        <w:shd w:val="clear" w:color="auto" w:fill="FFFFFF" w:themeFill="background1"/>
        <w:tabs>
          <w:tab w:val="left" w:pos="1276"/>
        </w:tabs>
        <w:suppressAutoHyphens/>
        <w:spacing w:after="0" w:line="240" w:lineRule="auto"/>
        <w:ind w:left="993" w:hanging="284"/>
        <w:contextualSpacing/>
        <w:jc w:val="both"/>
        <w:rPr>
          <w:rFonts w:ascii="Century Gothic" w:hAnsi="Century Gothic"/>
          <w:sz w:val="18"/>
          <w:szCs w:val="18"/>
        </w:rPr>
      </w:pPr>
      <w:r w:rsidRPr="005F7CFA">
        <w:rPr>
          <w:rFonts w:ascii="Century Gothic" w:hAnsi="Century Gothic"/>
          <w:sz w:val="18"/>
          <w:szCs w:val="18"/>
        </w:rPr>
        <w:t xml:space="preserve">5)  oświadczenie Wykonawcy o aktualności oświadczenia złożonego na podstawie art. 125 ust.1 </w:t>
      </w:r>
      <w:proofErr w:type="spellStart"/>
      <w:r w:rsidRPr="005F7CFA">
        <w:rPr>
          <w:rFonts w:ascii="Century Gothic" w:hAnsi="Century Gothic"/>
          <w:sz w:val="18"/>
          <w:szCs w:val="18"/>
        </w:rPr>
        <w:t>Pzp</w:t>
      </w:r>
      <w:proofErr w:type="spellEnd"/>
      <w:r w:rsidRPr="005F7CFA">
        <w:rPr>
          <w:rFonts w:ascii="Century Gothic" w:hAnsi="Century Gothic"/>
          <w:sz w:val="18"/>
          <w:szCs w:val="18"/>
        </w:rPr>
        <w:t xml:space="preserve"> w zakresie podstaw wykluczenia określonych w artykule 108 ust.1 </w:t>
      </w:r>
      <w:proofErr w:type="spellStart"/>
      <w:r w:rsidR="005F7CFA" w:rsidRPr="005F7CFA">
        <w:rPr>
          <w:rFonts w:ascii="Century Gothic" w:hAnsi="Century Gothic"/>
          <w:sz w:val="18"/>
          <w:szCs w:val="18"/>
        </w:rPr>
        <w:t>Pzp</w:t>
      </w:r>
      <w:proofErr w:type="spellEnd"/>
      <w:r w:rsidRPr="005F7CFA">
        <w:rPr>
          <w:rFonts w:ascii="Century Gothic" w:hAnsi="Century Gothic"/>
          <w:sz w:val="18"/>
          <w:szCs w:val="18"/>
        </w:rPr>
        <w:t xml:space="preserve"> oraz art. 109 ust. 1 pkt 5 i 7 </w:t>
      </w:r>
      <w:proofErr w:type="spellStart"/>
      <w:r w:rsidRPr="005F7CFA">
        <w:rPr>
          <w:rFonts w:ascii="Century Gothic" w:hAnsi="Century Gothic"/>
          <w:sz w:val="18"/>
          <w:szCs w:val="18"/>
        </w:rPr>
        <w:t>Pzp</w:t>
      </w:r>
      <w:proofErr w:type="spellEnd"/>
      <w:r w:rsidRPr="005F7CFA">
        <w:rPr>
          <w:rFonts w:ascii="Century Gothic" w:hAnsi="Century Gothic"/>
          <w:sz w:val="18"/>
          <w:szCs w:val="18"/>
        </w:rPr>
        <w:t>.</w:t>
      </w:r>
      <w:r w:rsidRPr="00981E33">
        <w:rPr>
          <w:rFonts w:ascii="Century Gothic" w:hAnsi="Century Gothic"/>
          <w:sz w:val="18"/>
          <w:szCs w:val="18"/>
        </w:rPr>
        <w:t xml:space="preserve"> </w:t>
      </w:r>
    </w:p>
    <w:p w14:paraId="5571A11F" w14:textId="77777777" w:rsidR="00981E33" w:rsidRPr="00A344E9" w:rsidRDefault="00981E33" w:rsidP="001059CF">
      <w:pPr>
        <w:spacing w:after="0" w:line="240" w:lineRule="auto"/>
        <w:ind w:left="993" w:hanging="284"/>
        <w:jc w:val="both"/>
        <w:rPr>
          <w:rFonts w:ascii="Century Gothic" w:hAnsi="Century Gothic"/>
          <w:sz w:val="18"/>
          <w:szCs w:val="18"/>
        </w:rPr>
      </w:pPr>
    </w:p>
    <w:p w14:paraId="3D452A1B" w14:textId="1C069F76" w:rsidR="00753FFF" w:rsidRPr="00E77017" w:rsidRDefault="0003387B" w:rsidP="001059CF">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26B411" w14:textId="7E0491DC" w:rsidR="00C26AB8" w:rsidRDefault="00807297" w:rsidP="005D2DB0">
      <w:pPr>
        <w:pStyle w:val="Bezodstpw"/>
        <w:ind w:left="1276" w:hanging="1276"/>
        <w:jc w:val="both"/>
        <w:rPr>
          <w:rStyle w:val="Pogrubienie"/>
        </w:rPr>
      </w:pPr>
      <w:r w:rsidRPr="007A7EED">
        <w:rPr>
          <w:rStyle w:val="Pogrubienie"/>
        </w:rPr>
        <w:t xml:space="preserve">X.    </w:t>
      </w:r>
      <w:r w:rsidRPr="00F74454">
        <w:rPr>
          <w:rStyle w:val="Pogrubienie"/>
          <w:u w:val="single"/>
        </w:rPr>
        <w:t>PRZEDMIOTOWE ŚRODKI DOWODOWE.</w:t>
      </w:r>
    </w:p>
    <w:p w14:paraId="54A6B08A" w14:textId="77777777" w:rsidR="00915401" w:rsidRDefault="00915401" w:rsidP="00915401">
      <w:pPr>
        <w:spacing w:after="0" w:line="240" w:lineRule="auto"/>
        <w:ind w:left="1276" w:hanging="850"/>
        <w:jc w:val="both"/>
        <w:rPr>
          <w:rFonts w:ascii="Century Gothic" w:hAnsi="Century Gothic" w:cs="Arial"/>
          <w:sz w:val="18"/>
          <w:szCs w:val="18"/>
        </w:rPr>
      </w:pPr>
    </w:p>
    <w:p w14:paraId="4B5F3F3C" w14:textId="7D8439B4" w:rsidR="00915401" w:rsidRPr="003C125D" w:rsidRDefault="00915401" w:rsidP="00915401">
      <w:pPr>
        <w:spacing w:after="0" w:line="240" w:lineRule="auto"/>
        <w:ind w:left="1276" w:hanging="850"/>
        <w:jc w:val="both"/>
        <w:rPr>
          <w:rFonts w:ascii="Century Gothic" w:hAnsi="Century Gothic" w:cs="Arial"/>
          <w:sz w:val="18"/>
          <w:szCs w:val="18"/>
        </w:rPr>
      </w:pPr>
      <w:r w:rsidRPr="003C125D">
        <w:rPr>
          <w:rFonts w:ascii="Century Gothic" w:hAnsi="Century Gothic" w:cs="Arial"/>
          <w:sz w:val="18"/>
          <w:szCs w:val="18"/>
        </w:rPr>
        <w:t>Zamawiający nie wymaga dołączenia do oferty przedmiotowych środków dowodowych.</w:t>
      </w:r>
    </w:p>
    <w:p w14:paraId="1B5F6B16" w14:textId="77777777" w:rsidR="008840EB" w:rsidRPr="005D2DB0" w:rsidRDefault="008840EB" w:rsidP="005D2DB0">
      <w:pPr>
        <w:pStyle w:val="Bezodstpw"/>
        <w:ind w:left="1276" w:hanging="1276"/>
        <w:jc w:val="both"/>
        <w:rPr>
          <w:b/>
          <w:bCs/>
        </w:rPr>
      </w:pPr>
    </w:p>
    <w:p w14:paraId="746FEDC9" w14:textId="65B6052D"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w:t>
      </w:r>
      <w:r w:rsidRPr="00F74454">
        <w:rPr>
          <w:rStyle w:val="Pogrubienie"/>
          <w:u w:val="single"/>
        </w:rPr>
        <w:t xml:space="preserve">POLEGANIE </w:t>
      </w:r>
      <w:r w:rsidR="00C26AB8" w:rsidRPr="00F74454">
        <w:rPr>
          <w:rStyle w:val="Pogrubienie"/>
          <w:u w:val="single"/>
        </w:rPr>
        <w:t xml:space="preserve"> </w:t>
      </w:r>
      <w:r w:rsidRPr="00F74454">
        <w:rPr>
          <w:rStyle w:val="Pogrubienie"/>
          <w:u w:val="single"/>
        </w:rPr>
        <w:t xml:space="preserve">NA </w:t>
      </w:r>
      <w:r w:rsidR="00C26AB8" w:rsidRPr="00F74454">
        <w:rPr>
          <w:rStyle w:val="Pogrubienie"/>
          <w:u w:val="single"/>
        </w:rPr>
        <w:t xml:space="preserve"> </w:t>
      </w:r>
      <w:r w:rsidRPr="00F74454">
        <w:rPr>
          <w:rStyle w:val="Pogrubienie"/>
          <w:u w:val="single"/>
        </w:rPr>
        <w:t>ZASOBACH</w:t>
      </w:r>
      <w:r w:rsidR="00C26AB8" w:rsidRPr="00F74454">
        <w:rPr>
          <w:rStyle w:val="Pogrubienie"/>
          <w:u w:val="single"/>
        </w:rPr>
        <w:t xml:space="preserve"> </w:t>
      </w:r>
      <w:r w:rsidRPr="00F74454">
        <w:rPr>
          <w:rStyle w:val="Pogrubienie"/>
          <w:u w:val="single"/>
        </w:rPr>
        <w:t xml:space="preserve"> INNYCH </w:t>
      </w:r>
      <w:r w:rsidR="00C26AB8" w:rsidRPr="00F74454">
        <w:rPr>
          <w:rStyle w:val="Pogrubienie"/>
          <w:u w:val="single"/>
        </w:rPr>
        <w:t xml:space="preserve"> </w:t>
      </w:r>
      <w:r w:rsidRPr="00F74454">
        <w:rPr>
          <w:rStyle w:val="Pogrubienie"/>
          <w:u w:val="single"/>
        </w:rPr>
        <w:t>PODMIOTÓW</w:t>
      </w:r>
      <w:r w:rsidRPr="007A7EED">
        <w:rPr>
          <w:rStyle w:val="Pogrubienie"/>
        </w:rPr>
        <w:t>.</w:t>
      </w:r>
    </w:p>
    <w:p w14:paraId="12F17F72" w14:textId="77777777" w:rsidR="0072052B" w:rsidRDefault="0072052B"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51B05337"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1059CF">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 xml:space="preserve">Jeżeli zdolności techniczne lub zawodowe podmiotu udostępniającego zasoby nie potwierdzają spełniania przez wykonawcę warunków udziału w postępowaniu lub zachodzą wobec tego </w:t>
      </w:r>
      <w:r w:rsidRPr="00395F82">
        <w:rPr>
          <w:rFonts w:ascii="Century Gothic" w:hAnsi="Century Gothic"/>
          <w:sz w:val="18"/>
          <w:szCs w:val="18"/>
        </w:rPr>
        <w:lastRenderedPageBreak/>
        <w:t>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5A876551"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0123F3BC" w:rsidR="00015C95" w:rsidRDefault="00015C95" w:rsidP="00015C95">
      <w:pPr>
        <w:pStyle w:val="Bezodstpw"/>
        <w:ind w:left="1276" w:hanging="425"/>
        <w:jc w:val="both"/>
        <w:rPr>
          <w:rFonts w:ascii="Century Gothic" w:hAnsi="Century Gothic"/>
          <w:sz w:val="18"/>
          <w:szCs w:val="18"/>
        </w:rPr>
      </w:pPr>
    </w:p>
    <w:p w14:paraId="4018A19A" w14:textId="19CF8B9B"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xml:space="preserve">. </w:t>
      </w:r>
      <w:r w:rsidRPr="00F74454">
        <w:rPr>
          <w:rStyle w:val="Pogrubienie"/>
          <w:u w:val="single"/>
        </w:rPr>
        <w:t>INFORMACJA</w:t>
      </w:r>
      <w:r w:rsidR="00002528" w:rsidRPr="00F74454">
        <w:rPr>
          <w:rStyle w:val="Pogrubienie"/>
          <w:u w:val="single"/>
        </w:rPr>
        <w:t xml:space="preserve"> </w:t>
      </w:r>
      <w:r w:rsidRPr="00F74454">
        <w:rPr>
          <w:rStyle w:val="Pogrubienie"/>
          <w:u w:val="single"/>
        </w:rPr>
        <w:t>DLA WYKONAWCÓW WSPÓLNIE</w:t>
      </w:r>
      <w:r w:rsidR="00002528" w:rsidRPr="00F74454">
        <w:rPr>
          <w:rStyle w:val="Pogrubienie"/>
          <w:u w:val="single"/>
        </w:rPr>
        <w:t xml:space="preserve"> </w:t>
      </w:r>
      <w:r w:rsidRPr="00F74454">
        <w:rPr>
          <w:rStyle w:val="Pogrubienie"/>
          <w:u w:val="single"/>
        </w:rPr>
        <w:t>UBIEGAJĄCYCH</w:t>
      </w:r>
      <w:r w:rsidR="00002528" w:rsidRPr="00F74454">
        <w:rPr>
          <w:rStyle w:val="Pogrubienie"/>
          <w:u w:val="single"/>
        </w:rPr>
        <w:t xml:space="preserve"> </w:t>
      </w:r>
      <w:r w:rsidRPr="00F74454">
        <w:rPr>
          <w:rStyle w:val="Pogrubienie"/>
          <w:u w:val="single"/>
        </w:rPr>
        <w:t>SIĘ</w:t>
      </w:r>
      <w:r w:rsidR="00002528" w:rsidRPr="00F74454">
        <w:rPr>
          <w:rStyle w:val="Pogrubienie"/>
          <w:u w:val="single"/>
        </w:rPr>
        <w:t xml:space="preserve"> </w:t>
      </w:r>
      <w:r w:rsidRPr="00F74454">
        <w:rPr>
          <w:rStyle w:val="Pogrubienie"/>
          <w:u w:val="single"/>
        </w:rPr>
        <w:t>O</w:t>
      </w:r>
      <w:r w:rsidR="00002528" w:rsidRPr="00F74454">
        <w:rPr>
          <w:rStyle w:val="Pogrubienie"/>
          <w:u w:val="single"/>
        </w:rPr>
        <w:t xml:space="preserve"> </w:t>
      </w:r>
      <w:r w:rsidRPr="00F74454">
        <w:rPr>
          <w:rStyle w:val="Pogrubienie"/>
          <w:u w:val="single"/>
        </w:rPr>
        <w:t>UDZIELENIE ZAMÓWIENIA  (SPÓŁKI CYWILNE/KONSORCJA).</w:t>
      </w:r>
    </w:p>
    <w:p w14:paraId="4A2B7B3F" w14:textId="77777777" w:rsidR="00915401" w:rsidRPr="005D2DB0" w:rsidRDefault="00915401"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7AFF6E26" w:rsidR="00540D6A" w:rsidRPr="00F74454" w:rsidRDefault="00684347" w:rsidP="005D2DB0">
      <w:pPr>
        <w:tabs>
          <w:tab w:val="left" w:pos="708"/>
        </w:tabs>
        <w:suppressAutoHyphens/>
        <w:spacing w:after="0" w:line="200" w:lineRule="atLeast"/>
        <w:ind w:left="426" w:right="-287" w:hanging="426"/>
        <w:jc w:val="both"/>
        <w:rPr>
          <w:rStyle w:val="Pogrubienie"/>
          <w:u w:val="single"/>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F74454">
        <w:rPr>
          <w:rStyle w:val="Pogrubienie"/>
          <w:u w:val="single"/>
        </w:rPr>
        <w:t>SPOSÓB KOMUNIKACJI ORAZ WYJAŚNIENIA TREŚCI SWZ</w:t>
      </w:r>
      <w:r w:rsidR="00D1126A" w:rsidRPr="00F74454">
        <w:rPr>
          <w:rStyle w:val="Pogrubienie"/>
          <w:u w:val="single"/>
        </w:rPr>
        <w:t>.</w:t>
      </w:r>
    </w:p>
    <w:p w14:paraId="34319D25" w14:textId="77777777" w:rsidR="00915401" w:rsidRPr="00F74454" w:rsidRDefault="00915401" w:rsidP="005D2DB0">
      <w:pPr>
        <w:tabs>
          <w:tab w:val="left" w:pos="708"/>
        </w:tabs>
        <w:suppressAutoHyphens/>
        <w:spacing w:after="0" w:line="200" w:lineRule="atLeast"/>
        <w:ind w:left="426" w:right="-287" w:hanging="426"/>
        <w:jc w:val="both"/>
        <w:rPr>
          <w:b/>
          <w:bCs/>
          <w:u w:val="single"/>
        </w:rPr>
      </w:pPr>
    </w:p>
    <w:p w14:paraId="0E6909E0" w14:textId="4072F3FC" w:rsidR="00540D6A" w:rsidRPr="003A34B2" w:rsidRDefault="00540D6A" w:rsidP="00915401">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915401">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915401">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130DD91E"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72052B">
        <w:rPr>
          <w:rFonts w:ascii="Century Gothic" w:eastAsia="Times New Roman" w:hAnsi="Century Gothic" w:cs="Arial"/>
          <w:sz w:val="18"/>
          <w:szCs w:val="18"/>
          <w:lang w:eastAsia="pl-PL"/>
        </w:rPr>
        <w:t xml:space="preserve"> </w:t>
      </w:r>
      <w:hyperlink r:id="rId27" w:history="1">
        <w:r w:rsidR="0072052B" w:rsidRPr="00FE7241">
          <w:rPr>
            <w:rStyle w:val="Hipercze"/>
            <w:rFonts w:ascii="Century Gothic" w:eastAsia="Times New Roman" w:hAnsi="Century Gothic" w:cs="Arial"/>
            <w:sz w:val="18"/>
            <w:szCs w:val="18"/>
            <w:lang w:eastAsia="pl-PL"/>
          </w:rPr>
          <w:t>alis@pulmonologia.olsztyn.pl</w:t>
        </w:r>
      </w:hyperlink>
      <w:r w:rsidRPr="003A34B2">
        <w:rPr>
          <w:rFonts w:ascii="Century Gothic" w:eastAsia="Times New Roman" w:hAnsi="Century Gothic" w:cs="Arial"/>
          <w:sz w:val="18"/>
          <w:szCs w:val="18"/>
          <w:lang w:eastAsia="pl-PL"/>
        </w:rPr>
        <w:t>;</w:t>
      </w:r>
      <w:r w:rsidR="0072052B">
        <w:rPr>
          <w:rFonts w:ascii="Century Gothic" w:eastAsia="Times New Roman" w:hAnsi="Century Gothic" w:cs="Arial"/>
          <w:sz w:val="18"/>
          <w:szCs w:val="18"/>
          <w:lang w:eastAsia="pl-PL"/>
        </w:rPr>
        <w:t xml:space="preserve"> </w:t>
      </w:r>
    </w:p>
    <w:p w14:paraId="51441AF9" w14:textId="24077DA0"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72052B" w:rsidRPr="00FE7241">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6A66100"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915401">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1C277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e-mail:</w:t>
      </w:r>
      <w:r w:rsidR="00CA3B75">
        <w:rPr>
          <w:rFonts w:ascii="Century Gothic" w:eastAsia="Times New Roman" w:hAnsi="Century Gothic" w:cs="Arial"/>
          <w:sz w:val="18"/>
          <w:szCs w:val="18"/>
          <w:lang w:eastAsia="pl-PL"/>
        </w:rPr>
        <w:t xml:space="preserve"> </w:t>
      </w:r>
      <w:hyperlink r:id="rId37" w:history="1">
        <w:r w:rsidR="00CA3B75" w:rsidRPr="00FE7241">
          <w:rPr>
            <w:rStyle w:val="Hipercze"/>
            <w:rFonts w:ascii="Century Gothic" w:eastAsia="Times New Roman" w:hAnsi="Century Gothic" w:cs="Arial"/>
            <w:sz w:val="18"/>
            <w:szCs w:val="18"/>
            <w:lang w:eastAsia="pl-PL"/>
          </w:rPr>
          <w:t>alis@pulmonologia.olsztyn.pl</w:t>
        </w:r>
      </w:hyperlink>
      <w:r w:rsidR="00CA3B75">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p>
    <w:p w14:paraId="425E7BFC" w14:textId="20A8828F"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915401">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7A7EED" w:rsidRDefault="00582F1D" w:rsidP="00572A41">
      <w:pPr>
        <w:tabs>
          <w:tab w:val="left" w:pos="0"/>
          <w:tab w:val="left" w:pos="3960"/>
        </w:tabs>
        <w:suppressAutoHyphens/>
        <w:spacing w:after="0" w:line="240" w:lineRule="auto"/>
        <w:jc w:val="both"/>
        <w:rPr>
          <w:rStyle w:val="Pogrubieni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xml:space="preserve">.   </w:t>
      </w:r>
      <w:r w:rsidR="00D1126A" w:rsidRPr="00F74454">
        <w:rPr>
          <w:rStyle w:val="Pogrubienie"/>
          <w:u w:val="single"/>
        </w:rPr>
        <w:t>WYMAGANIA  DOTYCZĄCE  WADIUM</w:t>
      </w:r>
      <w:r w:rsidR="00D1126A" w:rsidRPr="007A7EED">
        <w:rPr>
          <w:rStyle w:val="Pogrubienie"/>
        </w:rPr>
        <w:t>.</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2D55025C" w:rsidR="00654907" w:rsidRPr="00337C56" w:rsidRDefault="00D1126A" w:rsidP="0072052B">
      <w:pPr>
        <w:ind w:left="360" w:firstLine="207"/>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26BA2F11" w:rsidR="00684347" w:rsidRPr="00F74454" w:rsidRDefault="00D1126A" w:rsidP="00684347">
      <w:pPr>
        <w:tabs>
          <w:tab w:val="left" w:pos="426"/>
        </w:tabs>
        <w:suppressAutoHyphens/>
        <w:spacing w:after="0" w:line="200" w:lineRule="atLeast"/>
        <w:jc w:val="both"/>
        <w:rPr>
          <w:rStyle w:val="Pogrubienie"/>
          <w:u w:val="singl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w:t>
      </w:r>
      <w:r w:rsidRPr="00F74454">
        <w:rPr>
          <w:rStyle w:val="Pogrubienie"/>
          <w:u w:val="single"/>
        </w:rPr>
        <w:t>TERMIN  ZWIĄZANIA OFERTĄ.</w:t>
      </w:r>
    </w:p>
    <w:p w14:paraId="4FAC65AF" w14:textId="77777777" w:rsidR="0072052B" w:rsidRPr="00F74454" w:rsidRDefault="0072052B" w:rsidP="00684347">
      <w:pPr>
        <w:tabs>
          <w:tab w:val="left" w:pos="426"/>
        </w:tabs>
        <w:suppressAutoHyphens/>
        <w:spacing w:after="0" w:line="200" w:lineRule="atLeast"/>
        <w:jc w:val="both"/>
        <w:rPr>
          <w:rStyle w:val="Pogrubienie"/>
          <w:u w:val="single"/>
        </w:rPr>
      </w:pPr>
    </w:p>
    <w:p w14:paraId="044B6081" w14:textId="68589203"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EE4496">
        <w:rPr>
          <w:rFonts w:ascii="Century Gothic" w:eastAsia="Times New Roman" w:hAnsi="Century Gothic" w:cs="Arial"/>
          <w:b/>
          <w:bCs/>
          <w:sz w:val="18"/>
          <w:szCs w:val="18"/>
          <w:lang w:eastAsia="ar-SA"/>
        </w:rPr>
        <w:t>30 dni ,</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5F7CFA">
        <w:rPr>
          <w:rFonts w:ascii="Century Gothic" w:eastAsia="Times New Roman" w:hAnsi="Century Gothic" w:cs="Arial"/>
          <w:b/>
          <w:bCs/>
          <w:sz w:val="18"/>
          <w:szCs w:val="18"/>
          <w:lang w:eastAsia="ar-SA"/>
        </w:rPr>
        <w:t>01</w:t>
      </w:r>
      <w:r w:rsidR="00DE3FDE">
        <w:rPr>
          <w:rFonts w:ascii="Century Gothic" w:eastAsia="Times New Roman" w:hAnsi="Century Gothic" w:cs="Arial"/>
          <w:b/>
          <w:bCs/>
          <w:sz w:val="18"/>
          <w:szCs w:val="18"/>
          <w:lang w:eastAsia="ar-SA"/>
        </w:rPr>
        <w:t>.0</w:t>
      </w:r>
      <w:r w:rsidR="005F7CFA">
        <w:rPr>
          <w:rFonts w:ascii="Century Gothic" w:eastAsia="Times New Roman" w:hAnsi="Century Gothic" w:cs="Arial"/>
          <w:b/>
          <w:bCs/>
          <w:sz w:val="18"/>
          <w:szCs w:val="18"/>
          <w:lang w:eastAsia="ar-SA"/>
        </w:rPr>
        <w:t>4</w:t>
      </w:r>
      <w:r w:rsidR="00DE3FDE">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1B4857">
        <w:rPr>
          <w:rFonts w:ascii="Century Gothic" w:eastAsia="Times New Roman" w:hAnsi="Century Gothic" w:cs="Arial"/>
          <w:b/>
          <w:bCs/>
          <w:sz w:val="18"/>
          <w:szCs w:val="18"/>
          <w:lang w:eastAsia="ar-SA"/>
        </w:rPr>
        <w:t>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w:t>
      </w:r>
      <w:r w:rsidR="00684347" w:rsidRPr="00295034">
        <w:rPr>
          <w:rFonts w:ascii="Century Gothic" w:eastAsia="Times New Roman" w:hAnsi="Century Gothic" w:cs="Arial"/>
          <w:sz w:val="18"/>
          <w:szCs w:val="18"/>
          <w:lang w:eastAsia="ar-SA"/>
        </w:rPr>
        <w:lastRenderedPageBreak/>
        <w:t>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23C5C17E" w:rsidR="004D29FF" w:rsidRDefault="00D1126A" w:rsidP="009F1DF0">
      <w:pPr>
        <w:tabs>
          <w:tab w:val="left" w:pos="426"/>
          <w:tab w:val="left" w:pos="851"/>
          <w:tab w:val="left" w:pos="1418"/>
        </w:tabs>
        <w:suppressAutoHyphens/>
        <w:spacing w:after="0" w:line="200" w:lineRule="atLeast"/>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F74454">
        <w:rPr>
          <w:rStyle w:val="Pogrubienie"/>
          <w:u w:val="single"/>
        </w:rPr>
        <w:t>OPIS  SPOSOBU  PRZYGOTOWANIA  OFERTY.</w:t>
      </w:r>
    </w:p>
    <w:p w14:paraId="749CCD38" w14:textId="77777777" w:rsidR="0072052B" w:rsidRPr="005D2DB0" w:rsidRDefault="0072052B" w:rsidP="005D2DB0">
      <w:pPr>
        <w:tabs>
          <w:tab w:val="left" w:pos="1418"/>
        </w:tabs>
        <w:suppressAutoHyphens/>
        <w:spacing w:after="0" w:line="200" w:lineRule="atLeast"/>
        <w:ind w:left="1440" w:hanging="1440"/>
        <w:jc w:val="both"/>
        <w:rPr>
          <w:b/>
          <w:bCs/>
        </w:rPr>
      </w:pP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489996A"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E26CE">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E26CE">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w:t>
      </w:r>
      <w:r w:rsidR="00D1126A" w:rsidRPr="006563EF">
        <w:rPr>
          <w:rFonts w:ascii="Century Gothic" w:eastAsia="Times New Roman" w:hAnsi="Century Gothic" w:cs="Arial"/>
          <w:sz w:val="18"/>
          <w:szCs w:val="18"/>
          <w:lang w:eastAsia="ar-SA"/>
        </w:rPr>
        <w:lastRenderedPageBreak/>
        <w:t xml:space="preserve">(np.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F74454">
        <w:rPr>
          <w:rStyle w:val="Pogrubienie"/>
          <w:u w:val="single"/>
        </w:rPr>
        <w:t>SPOSÓB</w:t>
      </w:r>
      <w:r w:rsidRPr="00F74454">
        <w:rPr>
          <w:rStyle w:val="Pogrubienie"/>
          <w:u w:val="single"/>
        </w:rPr>
        <w:t xml:space="preserve"> ORAZ  TERMIN  SKŁADANIA  I  OTWARCIA   OFERT</w:t>
      </w:r>
      <w:r w:rsidRPr="007A7EED">
        <w:rPr>
          <w:rStyle w:val="Pogrubienie"/>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4877BA73"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5F7CFA">
        <w:rPr>
          <w:rFonts w:ascii="Century Gothic" w:eastAsia="Avenir-Light" w:hAnsi="Century Gothic" w:cs="Avenir-Light"/>
          <w:b/>
          <w:bCs/>
          <w:sz w:val="18"/>
          <w:szCs w:val="18"/>
        </w:rPr>
        <w:t>03</w:t>
      </w:r>
      <w:r w:rsidR="00915401" w:rsidRPr="00915401">
        <w:rPr>
          <w:rFonts w:ascii="Century Gothic" w:eastAsia="Avenir-Light" w:hAnsi="Century Gothic" w:cs="Avenir-Light"/>
          <w:b/>
          <w:bCs/>
          <w:sz w:val="18"/>
          <w:szCs w:val="18"/>
        </w:rPr>
        <w:t>.0</w:t>
      </w:r>
      <w:r w:rsidR="005F7CFA">
        <w:rPr>
          <w:rFonts w:ascii="Century Gothic" w:eastAsia="Avenir-Light" w:hAnsi="Century Gothic" w:cs="Avenir-Light"/>
          <w:b/>
          <w:bCs/>
          <w:sz w:val="18"/>
          <w:szCs w:val="18"/>
        </w:rPr>
        <w:t>3</w:t>
      </w:r>
      <w:r w:rsidR="001B4857">
        <w:rPr>
          <w:rFonts w:ascii="Century Gothic" w:eastAsia="Avenir-Light" w:hAnsi="Century Gothic" w:cs="Avenir-Light"/>
          <w:b/>
          <w:sz w:val="18"/>
          <w:szCs w:val="18"/>
        </w:rPr>
        <w:t>.2023</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73C3A0EA"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5F7CFA">
        <w:rPr>
          <w:rFonts w:ascii="Century Gothic" w:eastAsia="Avenir-Light" w:hAnsi="Century Gothic" w:cs="Avenir-Light"/>
          <w:b/>
          <w:sz w:val="18"/>
          <w:szCs w:val="18"/>
        </w:rPr>
        <w:t>03</w:t>
      </w:r>
      <w:r w:rsidR="00915401">
        <w:rPr>
          <w:rFonts w:ascii="Century Gothic" w:eastAsia="Avenir-Light" w:hAnsi="Century Gothic" w:cs="Avenir-Light"/>
          <w:b/>
          <w:sz w:val="18"/>
          <w:szCs w:val="18"/>
        </w:rPr>
        <w:t>.0</w:t>
      </w:r>
      <w:r w:rsidR="005F7CFA">
        <w:rPr>
          <w:rFonts w:ascii="Century Gothic" w:eastAsia="Avenir-Light" w:hAnsi="Century Gothic" w:cs="Avenir-Light"/>
          <w:b/>
          <w:sz w:val="18"/>
          <w:szCs w:val="18"/>
        </w:rPr>
        <w:t>3</w:t>
      </w:r>
      <w:r w:rsidR="001B4857">
        <w:rPr>
          <w:rFonts w:ascii="Century Gothic" w:eastAsia="Avenir-Light" w:hAnsi="Century Gothic" w:cs="Avenir-Light"/>
          <w:b/>
          <w:sz w:val="18"/>
          <w:szCs w:val="18"/>
        </w:rPr>
        <w:t>.2023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186ECA6" w:rsidR="00002528" w:rsidRPr="00915401" w:rsidRDefault="00002528" w:rsidP="00915401">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915401">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054610BC"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91540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9F1DF0">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9F1DF0">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36D49A28" w:rsidR="000039C3" w:rsidRPr="007A7EED" w:rsidRDefault="000039C3" w:rsidP="009F1DF0">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5E0DD64" w14:textId="6F2CE397" w:rsidR="000039C3" w:rsidRPr="007A7EED" w:rsidRDefault="000039C3" w:rsidP="009F1DF0">
      <w:pPr>
        <w:suppressAutoHyphens/>
        <w:spacing w:after="0" w:line="240" w:lineRule="auto"/>
        <w:ind w:left="2880" w:hanging="3960"/>
        <w:jc w:val="both"/>
        <w:rPr>
          <w:rStyle w:val="Pogrubienie"/>
        </w:rPr>
      </w:pPr>
      <w:r w:rsidRPr="007A7EED">
        <w:rPr>
          <w:rStyle w:val="Pogrubienie"/>
        </w:rPr>
        <w:t xml:space="preserve">  </w:t>
      </w:r>
    </w:p>
    <w:p w14:paraId="43B53472" w14:textId="4906A271" w:rsidR="00DE3FDE" w:rsidRPr="0054516D" w:rsidRDefault="00DE3FDE" w:rsidP="009F1DF0">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3" w:name="_Hlk66189280"/>
      <w:r w:rsidRPr="0054516D">
        <w:rPr>
          <w:rFonts w:ascii="Century Gothic" w:eastAsia="Times New Roman" w:hAnsi="Century Gothic" w:cs="Arial"/>
          <w:bCs/>
          <w:sz w:val="18"/>
          <w:szCs w:val="18"/>
          <w:lang w:eastAsia="ar-SA"/>
        </w:rPr>
        <w:t xml:space="preserve">Wykonawca określi </w:t>
      </w:r>
      <w:r w:rsidR="00546B3B">
        <w:rPr>
          <w:rFonts w:ascii="Century Gothic" w:eastAsia="Times New Roman" w:hAnsi="Century Gothic" w:cs="Arial"/>
          <w:bCs/>
          <w:sz w:val="18"/>
          <w:szCs w:val="18"/>
          <w:lang w:eastAsia="ar-SA"/>
        </w:rPr>
        <w:t xml:space="preserve">wartość przedmiotu zamówienia oraz </w:t>
      </w:r>
      <w:r w:rsidRPr="0054516D">
        <w:rPr>
          <w:rFonts w:ascii="Century Gothic" w:eastAsia="Times New Roman" w:hAnsi="Century Gothic" w:cs="Arial"/>
          <w:bCs/>
          <w:sz w:val="18"/>
          <w:szCs w:val="18"/>
          <w:lang w:eastAsia="ar-SA"/>
        </w:rPr>
        <w:t xml:space="preserve">ceny jednostkowe netto i brutto na pozycje wymienione w Formularzu </w:t>
      </w:r>
      <w:r w:rsidR="00546B3B">
        <w:rPr>
          <w:rFonts w:ascii="Century Gothic" w:eastAsia="Times New Roman" w:hAnsi="Century Gothic" w:cs="Arial"/>
          <w:bCs/>
          <w:sz w:val="18"/>
          <w:szCs w:val="18"/>
          <w:lang w:eastAsia="ar-SA"/>
        </w:rPr>
        <w:t xml:space="preserve">ofertowym </w:t>
      </w:r>
      <w:r w:rsidRPr="0054516D">
        <w:rPr>
          <w:rFonts w:ascii="Century Gothic" w:eastAsia="Times New Roman" w:hAnsi="Century Gothic" w:cs="Arial"/>
          <w:bCs/>
          <w:sz w:val="18"/>
          <w:szCs w:val="18"/>
          <w:lang w:eastAsia="ar-SA"/>
        </w:rPr>
        <w:t xml:space="preserve">stanowiącym </w:t>
      </w:r>
      <w:r>
        <w:rPr>
          <w:rFonts w:ascii="Century Gothic" w:eastAsia="Times New Roman" w:hAnsi="Century Gothic" w:cs="Arial"/>
          <w:bCs/>
          <w:sz w:val="18"/>
          <w:szCs w:val="18"/>
          <w:lang w:eastAsia="ar-SA"/>
        </w:rPr>
        <w:t>z</w:t>
      </w:r>
      <w:r w:rsidRPr="0054516D">
        <w:rPr>
          <w:rFonts w:ascii="Century Gothic" w:eastAsia="Times New Roman" w:hAnsi="Century Gothic" w:cs="Arial"/>
          <w:bCs/>
          <w:sz w:val="18"/>
          <w:szCs w:val="18"/>
          <w:lang w:eastAsia="ar-SA"/>
        </w:rPr>
        <w:t xml:space="preserve">ałącznik </w:t>
      </w:r>
      <w:r w:rsidR="00546B3B">
        <w:rPr>
          <w:rFonts w:ascii="Century Gothic" w:eastAsia="Times New Roman" w:hAnsi="Century Gothic" w:cs="Arial"/>
          <w:bCs/>
          <w:sz w:val="18"/>
          <w:szCs w:val="18"/>
          <w:lang w:eastAsia="ar-SA"/>
        </w:rPr>
        <w:t>n</w:t>
      </w:r>
      <w:r w:rsidRPr="0054516D">
        <w:rPr>
          <w:rFonts w:ascii="Century Gothic" w:eastAsia="Times New Roman" w:hAnsi="Century Gothic" w:cs="Arial"/>
          <w:bCs/>
          <w:sz w:val="18"/>
          <w:szCs w:val="18"/>
          <w:lang w:eastAsia="ar-SA"/>
        </w:rPr>
        <w:t xml:space="preserve">r  </w:t>
      </w:r>
      <w:r w:rsidR="00546B3B">
        <w:rPr>
          <w:rFonts w:ascii="Century Gothic" w:eastAsia="Times New Roman" w:hAnsi="Century Gothic" w:cs="Arial"/>
          <w:bCs/>
          <w:sz w:val="18"/>
          <w:szCs w:val="18"/>
          <w:lang w:eastAsia="ar-SA"/>
        </w:rPr>
        <w:t>1</w:t>
      </w:r>
      <w:r w:rsidRPr="0054516D">
        <w:rPr>
          <w:rFonts w:ascii="Century Gothic" w:eastAsia="Times New Roman" w:hAnsi="Century Gothic" w:cs="Arial"/>
          <w:bCs/>
          <w:sz w:val="18"/>
          <w:szCs w:val="18"/>
          <w:lang w:eastAsia="ar-SA"/>
        </w:rPr>
        <w:t xml:space="preserve">  do SWZ (do dwóch miejsc po przecinku). </w:t>
      </w:r>
    </w:p>
    <w:p w14:paraId="19A9BF8D" w14:textId="77777777" w:rsidR="00DE3FDE" w:rsidRPr="0054516D" w:rsidRDefault="00DE3FDE" w:rsidP="00DE3FDE">
      <w:pPr>
        <w:pStyle w:val="Akapitzlist"/>
        <w:numPr>
          <w:ilvl w:val="0"/>
          <w:numId w:val="14"/>
        </w:numPr>
        <w:suppressAutoHyphens/>
        <w:spacing w:after="0" w:line="200" w:lineRule="atLeast"/>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395BABCB" w14:textId="61E9A290" w:rsidR="00DE3FDE" w:rsidRPr="00DE3FDE" w:rsidRDefault="00D06EA6" w:rsidP="00D06EA6">
      <w:pPr>
        <w:suppressAutoHyphens/>
        <w:spacing w:after="0" w:line="200" w:lineRule="atLeast"/>
        <w:ind w:left="851" w:hanging="284"/>
        <w:jc w:val="both"/>
        <w:rPr>
          <w:rFonts w:ascii="Century Gothic" w:eastAsia="Times New Roman" w:hAnsi="Century Gothic" w:cs="Arial"/>
          <w:sz w:val="18"/>
          <w:szCs w:val="18"/>
          <w:lang w:eastAsia="pl-PL"/>
        </w:rPr>
      </w:pPr>
      <w:r>
        <w:rPr>
          <w:rFonts w:ascii="Century Gothic" w:eastAsia="Times New Roman" w:hAnsi="Century Gothic" w:cs="Arial"/>
          <w:bCs/>
          <w:sz w:val="18"/>
          <w:szCs w:val="18"/>
          <w:lang w:eastAsia="ar-SA"/>
        </w:rPr>
        <w:t>3</w:t>
      </w:r>
      <w:r w:rsidR="00DE3FDE" w:rsidRPr="0054516D">
        <w:rPr>
          <w:rFonts w:ascii="Century Gothic" w:eastAsia="Times New Roman" w:hAnsi="Century Gothic" w:cs="Arial"/>
          <w:bCs/>
          <w:sz w:val="18"/>
          <w:szCs w:val="18"/>
          <w:lang w:eastAsia="ar-SA"/>
        </w:rPr>
        <w:t xml:space="preserve">. </w:t>
      </w:r>
      <w:r w:rsidR="00DE3FDE" w:rsidRPr="00DE3FDE">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0CDA67A9" w14:textId="63472DA9" w:rsidR="00DE3FDE" w:rsidRPr="00D06EA6" w:rsidRDefault="00D06EA6" w:rsidP="00D06EA6">
      <w:pPr>
        <w:pStyle w:val="Akapitzlist"/>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DE3FDE" w:rsidRPr="00D06EA6">
        <w:rPr>
          <w:rFonts w:ascii="Century Gothic" w:eastAsia="Times New Roman" w:hAnsi="Century Gothic" w:cs="Arial"/>
          <w:sz w:val="18"/>
          <w:szCs w:val="18"/>
          <w:lang w:eastAsia="pl-PL"/>
        </w:rPr>
        <w:t>Cena podana na Formularzu ofertowym jest ceną wyczerpującą wszelkie należności Wykonawcy wobec Zamawiającego związane z realizacją przedmiotu zamówienia.</w:t>
      </w:r>
    </w:p>
    <w:p w14:paraId="31C77ADD" w14:textId="505C830F" w:rsidR="00DE3FDE" w:rsidRPr="00DE3FDE" w:rsidRDefault="00DE3FDE" w:rsidP="00D06EA6">
      <w:pPr>
        <w:pStyle w:val="Akapitzlist"/>
        <w:numPr>
          <w:ilvl w:val="1"/>
          <w:numId w:val="12"/>
        </w:numPr>
        <w:suppressAutoHyphens/>
        <w:spacing w:after="0" w:line="240" w:lineRule="auto"/>
        <w:ind w:left="851" w:hanging="284"/>
        <w:jc w:val="both"/>
        <w:rPr>
          <w:rFonts w:ascii="Century Gothic" w:eastAsia="Times New Roman" w:hAnsi="Century Gothic" w:cs="Arial"/>
          <w:sz w:val="18"/>
          <w:szCs w:val="18"/>
          <w:lang w:eastAsia="pl-PL"/>
        </w:rPr>
      </w:pPr>
      <w:r w:rsidRPr="00DE3FDE">
        <w:rPr>
          <w:rFonts w:ascii="Century Gothic" w:eastAsia="Times New Roman" w:hAnsi="Century Gothic" w:cs="Arial"/>
          <w:sz w:val="18"/>
          <w:szCs w:val="18"/>
          <w:lang w:eastAsia="pl-PL"/>
        </w:rPr>
        <w:t>Cena oferty powinna być wyrażona w złotych polskich (PLN) z dokładnością do dwóch miejsc po przecinku.</w:t>
      </w:r>
    </w:p>
    <w:p w14:paraId="4CC13A2A" w14:textId="5C54FDDF" w:rsidR="00DE3FDE" w:rsidRPr="00DE3FDE" w:rsidRDefault="00D06EA6" w:rsidP="00D06EA6">
      <w:pPr>
        <w:pStyle w:val="Akapitzlist"/>
        <w:numPr>
          <w:ilvl w:val="1"/>
          <w:numId w:val="12"/>
        </w:numPr>
        <w:tabs>
          <w:tab w:val="left" w:pos="851"/>
        </w:tabs>
        <w:suppressAutoHyphens/>
        <w:spacing w:after="0" w:line="240" w:lineRule="auto"/>
        <w:ind w:hanging="15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Z</w:t>
      </w:r>
      <w:r w:rsidR="00DE3FDE" w:rsidRPr="00DE3FDE">
        <w:rPr>
          <w:rFonts w:ascii="Century Gothic" w:eastAsia="Times New Roman" w:hAnsi="Century Gothic" w:cs="Arial"/>
          <w:sz w:val="18"/>
          <w:szCs w:val="18"/>
          <w:lang w:eastAsia="pl-PL"/>
        </w:rPr>
        <w:t>amawiający nie przewiduje rozliczeń w walucie obcej.</w:t>
      </w:r>
    </w:p>
    <w:p w14:paraId="2BE13AD8" w14:textId="3763DEF3" w:rsidR="00DE3FDE" w:rsidRPr="00F84639" w:rsidRDefault="00D06EA6" w:rsidP="00D06EA6">
      <w:p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DE3FDE">
        <w:rPr>
          <w:rFonts w:ascii="Century Gothic" w:eastAsia="Times New Roman" w:hAnsi="Century Gothic" w:cs="Arial"/>
          <w:sz w:val="18"/>
          <w:szCs w:val="18"/>
          <w:lang w:eastAsia="pl-PL"/>
        </w:rPr>
        <w:t xml:space="preserve"> </w:t>
      </w:r>
      <w:r w:rsidR="00DE3FDE"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DE3FDE">
        <w:rPr>
          <w:rFonts w:ascii="Century Gothic" w:eastAsia="Times New Roman" w:hAnsi="Century Gothic" w:cs="Arial"/>
          <w:sz w:val="18"/>
          <w:szCs w:val="18"/>
          <w:lang w:eastAsia="pl-PL"/>
        </w:rPr>
        <w:t xml:space="preserve">                            </w:t>
      </w:r>
      <w:r w:rsidR="00DE3FDE" w:rsidRPr="00F84639">
        <w:rPr>
          <w:rFonts w:ascii="Century Gothic" w:eastAsia="Times New Roman" w:hAnsi="Century Gothic" w:cs="Arial"/>
          <w:sz w:val="18"/>
          <w:szCs w:val="18"/>
          <w:lang w:eastAsia="pl-PL"/>
        </w:rPr>
        <w:t>w trakcie realizacji zamówienia.</w:t>
      </w:r>
    </w:p>
    <w:bookmarkEnd w:id="3"/>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65CB8EAD" w:rsidR="000039C3" w:rsidRPr="007A7EED" w:rsidRDefault="000039C3" w:rsidP="005C3637">
      <w:pPr>
        <w:suppressAutoHyphens/>
        <w:spacing w:after="0" w:line="200" w:lineRule="atLeast"/>
        <w:ind w:left="567" w:hanging="567"/>
        <w:jc w:val="both"/>
        <w:rPr>
          <w:rStyle w:val="Pogrubienie"/>
        </w:rPr>
      </w:pPr>
      <w:r w:rsidRPr="007A7EED">
        <w:rPr>
          <w:rStyle w:val="Pogrubienie"/>
        </w:rPr>
        <w:lastRenderedPageBreak/>
        <w:t>X</w:t>
      </w:r>
      <w:r w:rsidR="00002528" w:rsidRPr="007A7EED">
        <w:rPr>
          <w:rStyle w:val="Pogrubienie"/>
        </w:rPr>
        <w:t>I</w:t>
      </w:r>
      <w:r w:rsidR="00807297" w:rsidRPr="007A7EED">
        <w:rPr>
          <w:rStyle w:val="Pogrubienie"/>
        </w:rPr>
        <w:t>X</w:t>
      </w:r>
      <w:r w:rsidRPr="007A7EED">
        <w:rPr>
          <w:rStyle w:val="Pogrubienie"/>
        </w:rPr>
        <w:t xml:space="preserve">. </w:t>
      </w:r>
      <w:r w:rsidR="00CA3B75">
        <w:rPr>
          <w:rStyle w:val="Pogrubienie"/>
        </w:rPr>
        <w:t xml:space="preserve">   </w:t>
      </w:r>
      <w:r w:rsidRPr="007A7EED">
        <w:rPr>
          <w:rStyle w:val="Pogrubienie"/>
        </w:rPr>
        <w:t xml:space="preserve">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5D6F61C8"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CA3B75">
        <w:rPr>
          <w:rStyle w:val="Pogrubienie"/>
        </w:rPr>
        <w:t xml:space="preserve"> </w:t>
      </w:r>
      <w:r w:rsidR="00B84F6D" w:rsidRPr="00F74454">
        <w:rPr>
          <w:rStyle w:val="Pogrubienie"/>
          <w:u w:val="single"/>
        </w:rPr>
        <w:t>KRYTERIUM  OCENY  OFERT</w:t>
      </w:r>
      <w:r w:rsidR="00B84F6D" w:rsidRPr="007A7EED">
        <w:rPr>
          <w:rStyle w:val="Pogrubienie"/>
        </w:rPr>
        <w: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CB45278" w14:textId="32729EC1" w:rsidR="007008FE" w:rsidRPr="00DD0B3E" w:rsidRDefault="00CA3B75" w:rsidP="00CA3B75">
      <w:pPr>
        <w:suppressAutoHyphens/>
        <w:spacing w:after="0" w:line="240" w:lineRule="auto"/>
        <w:ind w:firstLine="567"/>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1</w:t>
      </w:r>
      <w:r w:rsidR="007008FE" w:rsidRPr="00C35E47">
        <w:rPr>
          <w:rFonts w:ascii="Century Gothic" w:eastAsia="Times New Roman" w:hAnsi="Century Gothic" w:cs="Times New Roman"/>
          <w:sz w:val="20"/>
          <w:szCs w:val="20"/>
          <w:lang w:eastAsia="ar-SA"/>
        </w:rPr>
        <w:t>. Przy wyborze oferty Zamawiający będzie kierować się następującym kryterium :</w:t>
      </w:r>
    </w:p>
    <w:p w14:paraId="3CCCAB6C" w14:textId="77777777" w:rsidR="007008FE" w:rsidRPr="00DD0B3E" w:rsidRDefault="007008FE" w:rsidP="00CA3B75">
      <w:pPr>
        <w:suppressAutoHyphens/>
        <w:spacing w:after="0" w:line="240" w:lineRule="auto"/>
        <w:ind w:firstLine="567"/>
        <w:jc w:val="both"/>
        <w:rPr>
          <w:rFonts w:ascii="Century Gothic" w:eastAsia="Times New Roman" w:hAnsi="Century Gothic" w:cs="Times New Roman"/>
          <w:b/>
          <w:bCs/>
          <w:sz w:val="20"/>
          <w:szCs w:val="20"/>
          <w:lang w:eastAsia="ar-SA"/>
        </w:rPr>
      </w:pPr>
    </w:p>
    <w:p w14:paraId="12D9224F" w14:textId="72411313" w:rsidR="007008FE" w:rsidRPr="00DD0B3E" w:rsidRDefault="007008FE" w:rsidP="00CA3B75">
      <w:pPr>
        <w:tabs>
          <w:tab w:val="left" w:pos="708"/>
        </w:tabs>
        <w:suppressAutoHyphens/>
        <w:spacing w:after="0" w:line="360" w:lineRule="auto"/>
        <w:ind w:left="284" w:firstLine="567"/>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w:t>
      </w:r>
      <w:r w:rsidR="00CA3B75">
        <w:rPr>
          <w:rFonts w:ascii="Century Gothic" w:eastAsia="Times New Roman" w:hAnsi="Century Gothic" w:cs="Times New Roman"/>
          <w:bCs/>
          <w:sz w:val="20"/>
          <w:szCs w:val="20"/>
          <w:lang w:eastAsia="ar-SA"/>
        </w:rPr>
        <w:t xml:space="preserve"> </w:t>
      </w:r>
      <w:r w:rsidRPr="00DD0B3E">
        <w:rPr>
          <w:rFonts w:ascii="Century Gothic" w:eastAsia="Times New Roman" w:hAnsi="Century Gothic" w:cs="Times New Roman"/>
          <w:bCs/>
          <w:sz w:val="20"/>
          <w:szCs w:val="20"/>
          <w:lang w:eastAsia="ar-SA"/>
        </w:rPr>
        <w:t>Cena : 100%</w:t>
      </w:r>
      <w:r w:rsidRPr="00DD0B3E">
        <w:rPr>
          <w:rFonts w:ascii="Century Gothic" w:eastAsia="Times New Roman" w:hAnsi="Century Gothic" w:cs="Times New Roman"/>
          <w:b/>
          <w:bCs/>
          <w:sz w:val="20"/>
          <w:szCs w:val="20"/>
          <w:lang w:eastAsia="ar-SA"/>
        </w:rPr>
        <w:t xml:space="preserve">     </w:t>
      </w:r>
    </w:p>
    <w:p w14:paraId="2F05DC89" w14:textId="09A31861" w:rsidR="007008FE" w:rsidRPr="00DD0B3E" w:rsidRDefault="00CA3B75" w:rsidP="00CA3B75">
      <w:pPr>
        <w:tabs>
          <w:tab w:val="left" w:pos="708"/>
        </w:tabs>
        <w:suppressAutoHyphens/>
        <w:spacing w:after="0" w:line="240" w:lineRule="auto"/>
        <w:ind w:firstLine="567"/>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 xml:space="preserve">          </w:t>
      </w:r>
      <w:r w:rsidR="007008FE" w:rsidRPr="00DD0B3E">
        <w:rPr>
          <w:rFonts w:ascii="Century Gothic" w:eastAsia="Times New Roman" w:hAnsi="Century Gothic" w:cs="Times New Roman"/>
          <w:b/>
          <w:bCs/>
          <w:sz w:val="20"/>
          <w:szCs w:val="20"/>
          <w:lang w:eastAsia="ar-SA"/>
        </w:rPr>
        <w:t xml:space="preserve">Oferowana wartość brutto    -   </w:t>
      </w:r>
      <w:r w:rsidR="007008FE" w:rsidRPr="00DD0B3E">
        <w:rPr>
          <w:rFonts w:ascii="Century Gothic" w:eastAsia="Times New Roman" w:hAnsi="Century Gothic" w:cs="Times New Roman"/>
          <w:b/>
          <w:bCs/>
          <w:sz w:val="20"/>
          <w:szCs w:val="20"/>
          <w:lang w:eastAsia="ar-SA"/>
        </w:rPr>
        <w:tab/>
        <w:t xml:space="preserve">   </w:t>
      </w:r>
      <w:r w:rsidR="007008FE" w:rsidRPr="00DD0B3E">
        <w:rPr>
          <w:rFonts w:ascii="Century Gothic" w:eastAsia="Times New Roman" w:hAnsi="Century Gothic" w:cs="Times New Roman"/>
          <w:b/>
          <w:bCs/>
          <w:sz w:val="20"/>
          <w:szCs w:val="20"/>
          <w:u w:val="single"/>
          <w:lang w:eastAsia="ar-SA"/>
        </w:rPr>
        <w:t>wartość najtańszej oferty</w:t>
      </w:r>
    </w:p>
    <w:p w14:paraId="0EEA3137" w14:textId="19620544" w:rsidR="007008FE" w:rsidRPr="00DD0B3E" w:rsidRDefault="00CA3B75" w:rsidP="00CA3B75">
      <w:pPr>
        <w:tabs>
          <w:tab w:val="left" w:pos="567"/>
        </w:tabs>
        <w:suppressAutoHyphens/>
        <w:spacing w:after="0" w:line="240" w:lineRule="auto"/>
        <w:ind w:firstLine="567"/>
        <w:jc w:val="both"/>
        <w:rPr>
          <w:rFonts w:ascii="Century Gothic" w:eastAsia="Times New Roman" w:hAnsi="Century Gothic" w:cs="Times New Roman"/>
          <w:b/>
          <w:bCs/>
          <w:sz w:val="20"/>
          <w:szCs w:val="20"/>
          <w:lang w:eastAsia="ar-SA"/>
        </w:rPr>
      </w:pPr>
      <w:r>
        <w:rPr>
          <w:rFonts w:ascii="Century Gothic" w:eastAsia="Times New Roman" w:hAnsi="Century Gothic" w:cs="Times New Roman"/>
          <w:b/>
          <w:bCs/>
          <w:sz w:val="20"/>
          <w:szCs w:val="20"/>
          <w:lang w:eastAsia="ar-SA"/>
        </w:rPr>
        <w:t xml:space="preserve">             </w:t>
      </w:r>
      <w:r w:rsidR="007008FE" w:rsidRPr="00DD0B3E">
        <w:rPr>
          <w:rFonts w:ascii="Century Gothic" w:eastAsia="Times New Roman" w:hAnsi="Century Gothic" w:cs="Times New Roman"/>
          <w:b/>
          <w:bCs/>
          <w:sz w:val="20"/>
          <w:szCs w:val="20"/>
          <w:lang w:eastAsia="ar-SA"/>
        </w:rPr>
        <w:t>przedmiotu zamówienia</w:t>
      </w:r>
      <w:r w:rsidR="007008FE" w:rsidRPr="00DD0B3E">
        <w:rPr>
          <w:rFonts w:ascii="Century Gothic" w:eastAsia="Times New Roman" w:hAnsi="Century Gothic" w:cs="Times New Roman"/>
          <w:b/>
          <w:bCs/>
          <w:sz w:val="20"/>
          <w:szCs w:val="20"/>
          <w:lang w:eastAsia="ar-SA"/>
        </w:rPr>
        <w:tab/>
        <w:t xml:space="preserve">     wartość oferty badanej</w:t>
      </w:r>
      <w:r w:rsidR="007008FE" w:rsidRPr="00DD0B3E">
        <w:rPr>
          <w:rFonts w:ascii="Century Gothic" w:eastAsia="Times New Roman" w:hAnsi="Century Gothic" w:cs="Times New Roman"/>
          <w:b/>
          <w:bCs/>
          <w:sz w:val="20"/>
          <w:szCs w:val="20"/>
          <w:lang w:eastAsia="ar-SA"/>
        </w:rPr>
        <w:tab/>
        <w:t xml:space="preserve">  x 100%   x  100 pkt</w:t>
      </w:r>
    </w:p>
    <w:p w14:paraId="496EBC5C" w14:textId="77777777" w:rsidR="007008FE" w:rsidRPr="00DD0B3E" w:rsidRDefault="007008FE" w:rsidP="00CA3B75">
      <w:pPr>
        <w:keepNext/>
        <w:suppressAutoHyphens/>
        <w:spacing w:after="0" w:line="240" w:lineRule="auto"/>
        <w:ind w:firstLine="567"/>
        <w:jc w:val="center"/>
        <w:rPr>
          <w:rFonts w:ascii="Century Gothic" w:eastAsia="Tahoma" w:hAnsi="Century Gothic" w:cs="Tahoma"/>
          <w:i/>
          <w:iCs/>
          <w:sz w:val="20"/>
          <w:szCs w:val="20"/>
          <w:lang w:eastAsia="ar-SA"/>
        </w:rPr>
      </w:pPr>
    </w:p>
    <w:p w14:paraId="0C2929DB" w14:textId="77777777" w:rsidR="00805DC5" w:rsidRPr="00805DC5" w:rsidRDefault="00805DC5" w:rsidP="00CA3B75">
      <w:pPr>
        <w:tabs>
          <w:tab w:val="left" w:pos="6826"/>
        </w:tabs>
        <w:suppressAutoHyphens/>
        <w:spacing w:after="0" w:line="240" w:lineRule="auto"/>
        <w:ind w:left="851" w:right="-1"/>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2376072" w14:textId="77777777" w:rsidR="00805DC5" w:rsidRPr="00805DC5" w:rsidRDefault="00805DC5" w:rsidP="00CA3B75">
      <w:pPr>
        <w:tabs>
          <w:tab w:val="left" w:pos="6826"/>
        </w:tabs>
        <w:suppressAutoHyphens/>
        <w:spacing w:after="0" w:line="240" w:lineRule="auto"/>
        <w:ind w:left="567" w:right="-1" w:firstLine="567"/>
        <w:jc w:val="both"/>
        <w:rPr>
          <w:rFonts w:ascii="Century Gothic" w:eastAsia="Times New Roman" w:hAnsi="Century Gothic" w:cs="Times New Roman"/>
          <w:color w:val="000000"/>
          <w:sz w:val="18"/>
          <w:szCs w:val="18"/>
          <w:lang w:eastAsia="ar-SA"/>
        </w:rPr>
      </w:pPr>
    </w:p>
    <w:p w14:paraId="417BBD7F" w14:textId="77777777" w:rsidR="00805DC5" w:rsidRPr="00805DC5" w:rsidRDefault="00805DC5" w:rsidP="00CA3B75">
      <w:pPr>
        <w:tabs>
          <w:tab w:val="left" w:pos="6826"/>
        </w:tabs>
        <w:suppressAutoHyphens/>
        <w:spacing w:after="0" w:line="240" w:lineRule="auto"/>
        <w:ind w:left="851" w:right="-1" w:hanging="284"/>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2DB2B444" w14:textId="77777777" w:rsidR="007008FE" w:rsidRDefault="007008FE" w:rsidP="00CA3B75">
      <w:pPr>
        <w:tabs>
          <w:tab w:val="left" w:pos="6826"/>
        </w:tabs>
        <w:suppressAutoHyphens/>
        <w:spacing w:after="0" w:line="240" w:lineRule="auto"/>
        <w:ind w:left="567" w:right="-1" w:firstLine="567"/>
        <w:jc w:val="both"/>
        <w:rPr>
          <w:rFonts w:ascii="Century Gothic" w:eastAsia="Times New Roman" w:hAnsi="Century Gothic" w:cs="Times New Roman"/>
          <w:color w:val="000000"/>
          <w:sz w:val="18"/>
          <w:szCs w:val="18"/>
          <w:lang w:eastAsia="ar-SA"/>
        </w:rPr>
      </w:pPr>
    </w:p>
    <w:p w14:paraId="5438E640" w14:textId="71B16929" w:rsidR="000039C3" w:rsidRDefault="000039C3" w:rsidP="00F74454">
      <w:pPr>
        <w:tabs>
          <w:tab w:val="left" w:pos="6826"/>
        </w:tabs>
        <w:suppressAutoHyphens/>
        <w:spacing w:after="0" w:line="240" w:lineRule="auto"/>
        <w:ind w:left="567" w:hanging="567"/>
        <w:jc w:val="both"/>
        <w:rPr>
          <w:rStyle w:val="Pogrubienie"/>
        </w:rPr>
      </w:pPr>
      <w:r w:rsidRPr="004F01BA">
        <w:rPr>
          <w:rStyle w:val="Pogrubienie"/>
        </w:rPr>
        <w:t>X</w:t>
      </w:r>
      <w:r w:rsidR="00002528" w:rsidRPr="004F01BA">
        <w:rPr>
          <w:rStyle w:val="Pogrubienie"/>
        </w:rPr>
        <w:t>X</w:t>
      </w:r>
      <w:r w:rsidR="00807297" w:rsidRPr="004F01BA">
        <w:rPr>
          <w:rStyle w:val="Pogrubienie"/>
        </w:rPr>
        <w:t>I</w:t>
      </w:r>
      <w:r w:rsidRPr="004F01BA">
        <w:rPr>
          <w:rStyle w:val="Pogrubienie"/>
        </w:rPr>
        <w:t xml:space="preserve">. </w:t>
      </w:r>
      <w:r w:rsidR="0074396C" w:rsidRPr="004F01BA">
        <w:rPr>
          <w:rStyle w:val="Pogrubienie"/>
        </w:rPr>
        <w:t xml:space="preserve"> </w:t>
      </w:r>
      <w:r w:rsidR="00CA3B75" w:rsidRPr="004F01BA">
        <w:rPr>
          <w:rStyle w:val="Pogrubienie"/>
        </w:rPr>
        <w:t xml:space="preserve">  </w:t>
      </w:r>
      <w:r w:rsidR="00CA3B75" w:rsidRPr="00F74454">
        <w:rPr>
          <w:rStyle w:val="Pogrubienie"/>
          <w:u w:val="single"/>
        </w:rPr>
        <w:t xml:space="preserve"> </w:t>
      </w:r>
      <w:r w:rsidRPr="00F74454">
        <w:rPr>
          <w:rStyle w:val="Pogrubienie"/>
          <w:u w:val="single"/>
        </w:rPr>
        <w:t>INFORMACJE  O FORMALNOŚCIACH, JAKIE POWINNY ZOSTAĆ DOPEŁNIONE PO WYBORZE  OFERTY W CELU ZAWARCIA UMOWY</w:t>
      </w:r>
      <w:r w:rsidR="00897F72" w:rsidRPr="00F74454">
        <w:rPr>
          <w:rStyle w:val="Pogrubienie"/>
          <w:u w:val="single"/>
        </w:rPr>
        <w:t xml:space="preserve"> </w:t>
      </w:r>
      <w:r w:rsidRPr="00F74454">
        <w:rPr>
          <w:rStyle w:val="Pogrubienie"/>
          <w:u w:val="single"/>
        </w:rPr>
        <w:t>W SPRAWIE ZAMÓWIENIA PUBLICZNEGO</w:t>
      </w:r>
      <w:r w:rsidRPr="007A7EED">
        <w:rPr>
          <w:rStyle w:val="Pogrubienie"/>
        </w:rPr>
        <w:t>.</w:t>
      </w:r>
    </w:p>
    <w:p w14:paraId="4A916A66" w14:textId="77777777" w:rsidR="00CA3B75" w:rsidRPr="005D2DB0" w:rsidRDefault="00CA3B75" w:rsidP="00805DC5">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F74454">
        <w:rPr>
          <w:rStyle w:val="Pogrubienie"/>
          <w:u w:val="single"/>
        </w:rPr>
        <w:t>ZABEZPIECZENIE  NALEŻYTEGO  WYKONANIA UMOWY</w:t>
      </w:r>
      <w:r w:rsidRPr="007A7EED">
        <w:rPr>
          <w:rStyle w:val="Pogrubienie"/>
        </w:rPr>
        <w:t>.</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63937062" w:rsidR="00F91580" w:rsidRPr="00897F72" w:rsidRDefault="000039C3" w:rsidP="00CA3B75">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3E1C3F9B"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xml:space="preserve">. </w:t>
      </w:r>
      <w:r w:rsidRPr="00F74454">
        <w:rPr>
          <w:rStyle w:val="Pogrubienie"/>
          <w:u w:val="single"/>
        </w:rPr>
        <w:t>I</w:t>
      </w:r>
      <w:r w:rsidR="00212982" w:rsidRPr="00F74454">
        <w:rPr>
          <w:rStyle w:val="Pogrubienie"/>
          <w:u w:val="single"/>
        </w:rPr>
        <w:t>NFORMACJE O TREŚCI ZAWIERANEJ UMOWY ORAZ MOŻLIWOŚCI JEJ ZMIANY</w:t>
      </w:r>
      <w:r w:rsidR="00212982" w:rsidRPr="007A7EED">
        <w:rPr>
          <w:rStyle w:val="Pogrubienie"/>
        </w:rPr>
        <w:t>.</w:t>
      </w:r>
    </w:p>
    <w:p w14:paraId="5CC104EF" w14:textId="77777777" w:rsidR="00CA3B75" w:rsidRPr="005D2DB0" w:rsidRDefault="00CA3B75" w:rsidP="00F91580">
      <w:pPr>
        <w:suppressAutoHyphens/>
        <w:spacing w:after="0" w:line="240" w:lineRule="auto"/>
        <w:jc w:val="both"/>
        <w:rPr>
          <w:b/>
          <w:bCs/>
        </w:rPr>
      </w:pPr>
    </w:p>
    <w:p w14:paraId="28FAD326" w14:textId="45BF1313"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621693">
        <w:rPr>
          <w:rFonts w:ascii="Century Gothic" w:eastAsia="Tahoma" w:hAnsi="Century Gothic" w:cs="Arial"/>
          <w:sz w:val="18"/>
          <w:szCs w:val="18"/>
          <w:lang w:eastAsia="ar-SA"/>
        </w:rPr>
        <w:t>5</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24EE4EBF"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CA3B75">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78ED96"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EE4496">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73FC1FAC" w14:textId="55840B0C" w:rsidR="008D1C4C" w:rsidRDefault="001B7A56" w:rsidP="00CA3B75">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45A89BAF" w14:textId="77777777" w:rsidR="00A344E9" w:rsidRPr="00A344E9" w:rsidRDefault="00A344E9" w:rsidP="00CA3B75">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p>
    <w:p w14:paraId="5219FAA3" w14:textId="2E67AD20" w:rsidR="000039C3" w:rsidRDefault="000039C3" w:rsidP="009F1DF0">
      <w:pPr>
        <w:spacing w:after="0" w:line="200" w:lineRule="atLeast"/>
        <w:ind w:left="567" w:hanging="567"/>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74396C" w:rsidRPr="00F74454">
        <w:rPr>
          <w:rStyle w:val="Pogrubienie"/>
          <w:u w:val="single"/>
        </w:rPr>
        <w:t xml:space="preserve">POUCZENIE O ŚRODKACH ODWOŁAWCZYCH PRZYSŁUGUJĄCYCH WYKONAWCOM W TOKU </w:t>
      </w:r>
      <w:r w:rsidR="00E876F0" w:rsidRPr="00F74454">
        <w:rPr>
          <w:rStyle w:val="Pogrubienie"/>
          <w:u w:val="single"/>
        </w:rPr>
        <w:t xml:space="preserve"> </w:t>
      </w:r>
      <w:r w:rsidR="0074396C" w:rsidRPr="00F74454">
        <w:rPr>
          <w:rStyle w:val="Pogrubienie"/>
          <w:u w:val="single"/>
        </w:rPr>
        <w:t>POSTĘPOWANIA O UDZIELENIE ZAMÓWIENIA</w:t>
      </w:r>
      <w:r w:rsidR="0074396C" w:rsidRPr="007A7EED">
        <w:rPr>
          <w:rStyle w:val="Pogrubienie"/>
        </w:rPr>
        <w:t>.</w:t>
      </w:r>
      <w:r w:rsidR="00212982" w:rsidRPr="007A7EED">
        <w:rPr>
          <w:rStyle w:val="Pogrubienie"/>
        </w:rPr>
        <w:t xml:space="preserve"> </w:t>
      </w:r>
    </w:p>
    <w:p w14:paraId="14281D6E" w14:textId="77777777" w:rsidR="00CA3B75" w:rsidRPr="007A7EED" w:rsidRDefault="00CA3B75" w:rsidP="00CA3B75">
      <w:pPr>
        <w:spacing w:after="0" w:line="200" w:lineRule="atLeast"/>
        <w:ind w:left="709" w:hanging="709"/>
        <w:jc w:val="both"/>
        <w:rPr>
          <w:rStyle w:val="Pogrubienie"/>
        </w:rPr>
      </w:pPr>
    </w:p>
    <w:p w14:paraId="57DAED9E" w14:textId="3EA67311" w:rsidR="00EA724D" w:rsidRPr="00EA724D" w:rsidRDefault="00EA724D" w:rsidP="00CA3B75">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w:t>
      </w:r>
      <w:r w:rsidRPr="00EA724D">
        <w:rPr>
          <w:rFonts w:ascii="Century Gothic" w:eastAsia="Times New Roman" w:hAnsi="Century Gothic" w:cs="Times New Roman"/>
          <w:sz w:val="18"/>
          <w:szCs w:val="18"/>
          <w:lang w:eastAsia="pl-PL"/>
        </w:rPr>
        <w:lastRenderedPageBreak/>
        <w:t xml:space="preserve">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9F1DF0">
      <w:pPr>
        <w:spacing w:after="0" w:line="200" w:lineRule="atLeast"/>
        <w:ind w:left="1134"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9F1DF0">
      <w:pPr>
        <w:spacing w:after="0" w:line="200" w:lineRule="atLeast"/>
        <w:ind w:left="1134"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9F1DF0">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9F1DF0">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9F1DF0">
      <w:pPr>
        <w:spacing w:after="0" w:line="200" w:lineRule="atLeast"/>
        <w:ind w:left="851" w:hanging="284"/>
        <w:jc w:val="both"/>
        <w:rPr>
          <w:rFonts w:ascii="Century Gothic" w:eastAsia="Times New Roman" w:hAnsi="Century Gothic" w:cs="Times New Roman"/>
          <w:sz w:val="18"/>
          <w:szCs w:val="18"/>
          <w:lang w:eastAsia="pl-PL"/>
        </w:rPr>
      </w:pPr>
    </w:p>
    <w:p w14:paraId="78B1DE51" w14:textId="61FDB3DD" w:rsidR="000039C3" w:rsidRDefault="009D33ED" w:rsidP="005D2DB0">
      <w:pPr>
        <w:tabs>
          <w:tab w:val="left" w:pos="709"/>
        </w:tabs>
        <w:spacing w:after="0" w:line="200" w:lineRule="atLeast"/>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F74454">
        <w:rPr>
          <w:rStyle w:val="Pogrubienie"/>
          <w:u w:val="single"/>
        </w:rPr>
        <w:t>OCHRON</w:t>
      </w:r>
      <w:r w:rsidR="00EA724D" w:rsidRPr="00F74454">
        <w:rPr>
          <w:rStyle w:val="Pogrubienie"/>
          <w:u w:val="single"/>
        </w:rPr>
        <w:t xml:space="preserve">A </w:t>
      </w:r>
      <w:r w:rsidR="000039C3" w:rsidRPr="00F74454">
        <w:rPr>
          <w:rStyle w:val="Pogrubienie"/>
          <w:u w:val="single"/>
        </w:rPr>
        <w:t xml:space="preserve"> DANYCH</w:t>
      </w:r>
      <w:r w:rsidR="00EA724D" w:rsidRPr="00F74454">
        <w:rPr>
          <w:rStyle w:val="Pogrubienie"/>
          <w:u w:val="single"/>
        </w:rPr>
        <w:t xml:space="preserve"> </w:t>
      </w:r>
      <w:r w:rsidR="000039C3" w:rsidRPr="00F74454">
        <w:rPr>
          <w:rStyle w:val="Pogrubienie"/>
          <w:u w:val="single"/>
        </w:rPr>
        <w:t xml:space="preserve"> OSOBOWYCH</w:t>
      </w:r>
      <w:r w:rsidR="000039C3" w:rsidRPr="007A7EED">
        <w:rPr>
          <w:rStyle w:val="Pogrubienie"/>
        </w:rPr>
        <w:t>.</w:t>
      </w:r>
    </w:p>
    <w:p w14:paraId="5CEA1A3F" w14:textId="77777777" w:rsidR="00CA3B75" w:rsidRPr="005D2DB0" w:rsidRDefault="00CA3B75" w:rsidP="005D2DB0">
      <w:pPr>
        <w:tabs>
          <w:tab w:val="left" w:pos="709"/>
        </w:tabs>
        <w:spacing w:after="0" w:line="200" w:lineRule="atLeast"/>
        <w:ind w:left="426" w:hanging="426"/>
        <w:jc w:val="both"/>
        <w:rPr>
          <w:b/>
          <w:bCs/>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F12C15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851A63">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851A63">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735A396B"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8A563B">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CA3B75">
        <w:rPr>
          <w:rFonts w:ascii="Century Gothic" w:eastAsia="Calibri" w:hAnsi="Century Gothic" w:cs="TTC4o00"/>
          <w:b/>
          <w:color w:val="000000"/>
          <w:sz w:val="18"/>
          <w:szCs w:val="18"/>
          <w:lang w:eastAsia="pl-PL"/>
        </w:rPr>
        <w:t>6</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B4857">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lastRenderedPageBreak/>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4"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4"/>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7474038C" w14:textId="77777777" w:rsidR="00CA3B75" w:rsidRDefault="00CA3B75"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6759A0A0"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578BC23C" w:rsidR="005156BC" w:rsidRDefault="004E3F79" w:rsidP="00853E6C">
      <w:pPr>
        <w:suppressAutoHyphens/>
        <w:spacing w:after="0" w:line="200" w:lineRule="atLeast"/>
        <w:ind w:firstLine="567"/>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27A76425" w14:textId="7E27D53F" w:rsidR="009F1DF0" w:rsidRDefault="009F1DF0" w:rsidP="00853E6C">
      <w:pPr>
        <w:suppressAutoHyphens/>
        <w:spacing w:after="0" w:line="200" w:lineRule="atLeast"/>
        <w:ind w:firstLine="567"/>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Załącznik nr 2 - Opis przedmiotu zamówienia</w:t>
      </w:r>
    </w:p>
    <w:p w14:paraId="10299904" w14:textId="65EA644E" w:rsidR="00CA3B75" w:rsidRDefault="00CA3B75" w:rsidP="00853E6C">
      <w:pPr>
        <w:suppressAutoHyphens/>
        <w:spacing w:after="0" w:line="200" w:lineRule="atLeast"/>
        <w:ind w:firstLine="567"/>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w:t>
      </w:r>
      <w:r w:rsidR="009F1DF0">
        <w:rPr>
          <w:rFonts w:ascii="Century Gothic" w:eastAsia="Times New Roman" w:hAnsi="Century Gothic" w:cs="Times New Roman"/>
          <w:bCs/>
          <w:sz w:val="16"/>
          <w:szCs w:val="16"/>
          <w:lang w:eastAsia="ar-SA"/>
        </w:rPr>
        <w:t>3</w:t>
      </w:r>
      <w:r>
        <w:rPr>
          <w:rFonts w:ascii="Century Gothic" w:eastAsia="Times New Roman" w:hAnsi="Century Gothic" w:cs="Times New Roman"/>
          <w:bCs/>
          <w:sz w:val="16"/>
          <w:szCs w:val="16"/>
          <w:lang w:eastAsia="ar-SA"/>
        </w:rPr>
        <w:t xml:space="preserve"> - </w:t>
      </w:r>
      <w:r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3387CBCD" w14:textId="4946FD1E" w:rsidR="00174859" w:rsidRDefault="00D773BA" w:rsidP="00853E6C">
      <w:pPr>
        <w:spacing w:after="0" w:line="200" w:lineRule="atLeast"/>
        <w:ind w:firstLine="567"/>
        <w:jc w:val="both"/>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9F1DF0">
        <w:rPr>
          <w:rFonts w:ascii="Century Gothic" w:eastAsia="Times New Roman" w:hAnsi="Century Gothic" w:cs="Times New Roman"/>
          <w:sz w:val="16"/>
          <w:szCs w:val="16"/>
          <w:lang w:eastAsia="pl-PL"/>
        </w:rPr>
        <w:t>4</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8A563B"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70C29578" w14:textId="36795370" w:rsidR="009F1DF0" w:rsidRDefault="009F1DF0" w:rsidP="00853E6C">
      <w:pPr>
        <w:spacing w:after="0" w:line="200" w:lineRule="atLeast"/>
        <w:ind w:left="1418" w:hanging="851"/>
        <w:rPr>
          <w:rFonts w:ascii="Century Gothic" w:eastAsia="Times New Roman" w:hAnsi="Century Gothic" w:cs="Times New Roman"/>
          <w:bCs/>
          <w:sz w:val="16"/>
          <w:szCs w:val="16"/>
          <w:lang w:eastAsia="ar-SA"/>
        </w:rPr>
      </w:pPr>
      <w:r w:rsidRPr="00010611">
        <w:rPr>
          <w:rFonts w:ascii="Century Gothic" w:eastAsia="Times New Roman" w:hAnsi="Century Gothic" w:cs="Times New Roman"/>
          <w:sz w:val="16"/>
          <w:szCs w:val="16"/>
          <w:lang w:eastAsia="pl-PL"/>
        </w:rPr>
        <w:t xml:space="preserve">Załącznik </w:t>
      </w:r>
      <w:r>
        <w:rPr>
          <w:rFonts w:ascii="Century Gothic" w:eastAsia="Times New Roman" w:hAnsi="Century Gothic" w:cs="Times New Roman"/>
          <w:sz w:val="16"/>
          <w:szCs w:val="16"/>
          <w:lang w:eastAsia="pl-PL"/>
        </w:rPr>
        <w:t>nr 5 -</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bCs/>
          <w:sz w:val="16"/>
          <w:szCs w:val="16"/>
          <w:lang w:eastAsia="ar-SA"/>
        </w:rPr>
        <w:t>Projekt umowy</w:t>
      </w:r>
    </w:p>
    <w:p w14:paraId="18D03F28" w14:textId="5CAF47D7" w:rsidR="008A563B" w:rsidRDefault="008155B3" w:rsidP="00853E6C">
      <w:pPr>
        <w:spacing w:after="0" w:line="200" w:lineRule="atLeast"/>
        <w:ind w:left="284" w:firstLine="283"/>
        <w:rPr>
          <w:rFonts w:ascii="Century Gothic" w:eastAsia="Times New Roman" w:hAnsi="Century Gothic" w:cs="Times New Roman"/>
          <w:sz w:val="16"/>
          <w:szCs w:val="16"/>
          <w:lang w:eastAsia="pl-PL"/>
        </w:rPr>
      </w:pPr>
      <w:r w:rsidRPr="00892E3A">
        <w:rPr>
          <w:rFonts w:ascii="Century Gothic" w:eastAsia="Times New Roman" w:hAnsi="Century Gothic" w:cs="Times New Roman"/>
          <w:sz w:val="16"/>
          <w:szCs w:val="16"/>
          <w:lang w:eastAsia="pl-PL"/>
        </w:rPr>
        <w:t xml:space="preserve">Załącznik </w:t>
      </w:r>
      <w:r w:rsidR="009F1DF0">
        <w:rPr>
          <w:rFonts w:ascii="Century Gothic" w:eastAsia="Times New Roman" w:hAnsi="Century Gothic" w:cs="Times New Roman"/>
          <w:sz w:val="16"/>
          <w:szCs w:val="16"/>
          <w:lang w:eastAsia="pl-PL"/>
        </w:rPr>
        <w:t>n</w:t>
      </w:r>
      <w:r w:rsidRPr="00892E3A">
        <w:rPr>
          <w:rFonts w:ascii="Century Gothic" w:eastAsia="Times New Roman" w:hAnsi="Century Gothic" w:cs="Times New Roman"/>
          <w:sz w:val="16"/>
          <w:szCs w:val="16"/>
          <w:lang w:eastAsia="pl-PL"/>
        </w:rPr>
        <w:t xml:space="preserve">r </w:t>
      </w:r>
      <w:r w:rsidR="009F1DF0">
        <w:rPr>
          <w:rFonts w:ascii="Century Gothic" w:eastAsia="Times New Roman" w:hAnsi="Century Gothic" w:cs="Times New Roman"/>
          <w:sz w:val="16"/>
          <w:szCs w:val="16"/>
          <w:lang w:eastAsia="pl-PL"/>
        </w:rPr>
        <w:t xml:space="preserve">6 </w:t>
      </w:r>
      <w:r w:rsidR="008A563B">
        <w:rPr>
          <w:rFonts w:ascii="Century Gothic" w:eastAsia="Times New Roman" w:hAnsi="Century Gothic" w:cs="Times New Roman"/>
          <w:sz w:val="16"/>
          <w:szCs w:val="16"/>
          <w:lang w:eastAsia="pl-PL"/>
        </w:rPr>
        <w:t>-</w:t>
      </w:r>
      <w:r w:rsidRPr="00892E3A">
        <w:rPr>
          <w:rFonts w:ascii="Century Gothic" w:eastAsia="Times New Roman" w:hAnsi="Century Gothic" w:cs="Times New Roman"/>
          <w:sz w:val="16"/>
          <w:szCs w:val="16"/>
          <w:lang w:eastAsia="pl-PL"/>
        </w:rPr>
        <w:t xml:space="preserve"> </w:t>
      </w:r>
      <w:r w:rsidR="008A563B" w:rsidRPr="00010611">
        <w:rPr>
          <w:rFonts w:ascii="Century Gothic" w:eastAsia="Times New Roman" w:hAnsi="Century Gothic" w:cs="Times New Roman"/>
          <w:sz w:val="16"/>
          <w:szCs w:val="16"/>
          <w:lang w:eastAsia="pl-PL"/>
        </w:rPr>
        <w:t>Zobowiązanie innego podmiotu do udostępnienia niezbędnych zasobów Wykonawcy</w:t>
      </w:r>
    </w:p>
    <w:p w14:paraId="3264A1C1" w14:textId="081390F7" w:rsidR="00174859" w:rsidRDefault="00174859" w:rsidP="00174859">
      <w:pPr>
        <w:spacing w:after="0" w:line="200" w:lineRule="atLeast"/>
        <w:ind w:left="284" w:hanging="284"/>
        <w:rPr>
          <w:rFonts w:ascii="Century Gothic" w:eastAsia="Times New Roman" w:hAnsi="Century Gothic" w:cs="Times New Roman"/>
          <w:sz w:val="16"/>
          <w:szCs w:val="16"/>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669DBA9E" w14:textId="77777777" w:rsidR="00F74454"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p>
    <w:p w14:paraId="326F7400" w14:textId="13D8C178" w:rsidR="00010611" w:rsidRDefault="00F74454" w:rsidP="00853E6C">
      <w:pPr>
        <w:spacing w:after="0" w:line="240" w:lineRule="auto"/>
        <w:ind w:left="284" w:firstLine="5103"/>
        <w:jc w:val="center"/>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SWZ wraz z załącznikami zatwierdził:</w:t>
      </w:r>
    </w:p>
    <w:p w14:paraId="42B5B08A" w14:textId="3B8F5DED" w:rsidR="00853E6C" w:rsidRDefault="00853E6C" w:rsidP="00853E6C">
      <w:pPr>
        <w:spacing w:after="0" w:line="240" w:lineRule="auto"/>
        <w:ind w:left="284" w:firstLine="5103"/>
        <w:jc w:val="center"/>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Z-ca Dyrektora ds. technicznych</w:t>
      </w:r>
    </w:p>
    <w:p w14:paraId="06132870" w14:textId="5D440403" w:rsidR="00853E6C" w:rsidRDefault="00853E6C" w:rsidP="00853E6C">
      <w:pPr>
        <w:spacing w:after="0" w:line="240" w:lineRule="auto"/>
        <w:ind w:left="284" w:firstLine="5103"/>
        <w:jc w:val="center"/>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Mirosław Zdunek</w:t>
      </w:r>
    </w:p>
    <w:sectPr w:rsidR="00853E6C" w:rsidSect="00915401">
      <w:footerReference w:type="default" r:id="rId43"/>
      <w:headerReference w:type="first" r:id="rId44"/>
      <w:type w:val="continuous"/>
      <w:pgSz w:w="11906" w:h="16838"/>
      <w:pgMar w:top="993" w:right="1416"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BBD9" w14:textId="77777777" w:rsidR="00724FE6" w:rsidRDefault="00724FE6" w:rsidP="008A5607">
      <w:pPr>
        <w:spacing w:after="0" w:line="240" w:lineRule="auto"/>
      </w:pPr>
      <w:r>
        <w:separator/>
      </w:r>
    </w:p>
  </w:endnote>
  <w:endnote w:type="continuationSeparator" w:id="0">
    <w:p w14:paraId="15BD11E2" w14:textId="77777777" w:rsidR="00724FE6" w:rsidRDefault="00724FE6"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B026" w14:textId="77777777" w:rsidR="00724FE6" w:rsidRDefault="00724FE6" w:rsidP="008A5607">
      <w:pPr>
        <w:spacing w:after="0" w:line="240" w:lineRule="auto"/>
      </w:pPr>
      <w:r>
        <w:separator/>
      </w:r>
    </w:p>
  </w:footnote>
  <w:footnote w:type="continuationSeparator" w:id="0">
    <w:p w14:paraId="571AAD83" w14:textId="77777777" w:rsidR="00724FE6" w:rsidRDefault="00724FE6"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4150017"/>
    <w:lvl w:ilvl="0">
      <w:start w:val="1"/>
      <w:numFmt w:val="lowerLetter"/>
      <w:lvlText w:val="%1)"/>
      <w:lvlJc w:val="left"/>
      <w:pPr>
        <w:ind w:left="360" w:hanging="360"/>
      </w:pPr>
    </w:lvl>
  </w:abstractNum>
  <w:abstractNum w:abstractNumId="3"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9208D"/>
    <w:multiLevelType w:val="hybridMultilevel"/>
    <w:tmpl w:val="890E3EA2"/>
    <w:lvl w:ilvl="0" w:tplc="FFFFFFFF">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FFFFFFFF" w:tentative="1">
      <w:start w:val="1"/>
      <w:numFmt w:val="lowerLetter"/>
      <w:lvlText w:val="%2."/>
      <w:lvlJc w:val="left"/>
      <w:pPr>
        <w:ind w:left="448" w:hanging="360"/>
      </w:pPr>
      <w:rPr>
        <w:rFonts w:cs="Times New Roman"/>
      </w:rPr>
    </w:lvl>
    <w:lvl w:ilvl="2" w:tplc="FFFFFFFF" w:tentative="1">
      <w:start w:val="1"/>
      <w:numFmt w:val="lowerRoman"/>
      <w:lvlText w:val="%3."/>
      <w:lvlJc w:val="right"/>
      <w:pPr>
        <w:ind w:left="1168" w:hanging="180"/>
      </w:pPr>
      <w:rPr>
        <w:rFonts w:cs="Times New Roman"/>
      </w:rPr>
    </w:lvl>
    <w:lvl w:ilvl="3" w:tplc="FFFFFFFF" w:tentative="1">
      <w:start w:val="1"/>
      <w:numFmt w:val="decimal"/>
      <w:lvlText w:val="%4."/>
      <w:lvlJc w:val="left"/>
      <w:pPr>
        <w:ind w:left="1888" w:hanging="360"/>
      </w:pPr>
      <w:rPr>
        <w:rFonts w:cs="Times New Roman"/>
      </w:rPr>
    </w:lvl>
    <w:lvl w:ilvl="4" w:tplc="FFFFFFFF" w:tentative="1">
      <w:start w:val="1"/>
      <w:numFmt w:val="lowerLetter"/>
      <w:lvlText w:val="%5."/>
      <w:lvlJc w:val="left"/>
      <w:pPr>
        <w:ind w:left="2608" w:hanging="360"/>
      </w:pPr>
      <w:rPr>
        <w:rFonts w:cs="Times New Roman"/>
      </w:rPr>
    </w:lvl>
    <w:lvl w:ilvl="5" w:tplc="FFFFFFFF" w:tentative="1">
      <w:start w:val="1"/>
      <w:numFmt w:val="lowerRoman"/>
      <w:lvlText w:val="%6."/>
      <w:lvlJc w:val="right"/>
      <w:pPr>
        <w:ind w:left="3328" w:hanging="180"/>
      </w:pPr>
      <w:rPr>
        <w:rFonts w:cs="Times New Roman"/>
      </w:rPr>
    </w:lvl>
    <w:lvl w:ilvl="6" w:tplc="FFFFFFFF" w:tentative="1">
      <w:start w:val="1"/>
      <w:numFmt w:val="decimal"/>
      <w:lvlText w:val="%7."/>
      <w:lvlJc w:val="left"/>
      <w:pPr>
        <w:ind w:left="4048" w:hanging="360"/>
      </w:pPr>
      <w:rPr>
        <w:rFonts w:cs="Times New Roman"/>
      </w:rPr>
    </w:lvl>
    <w:lvl w:ilvl="7" w:tplc="FFFFFFFF" w:tentative="1">
      <w:start w:val="1"/>
      <w:numFmt w:val="lowerLetter"/>
      <w:lvlText w:val="%8."/>
      <w:lvlJc w:val="left"/>
      <w:pPr>
        <w:ind w:left="4768" w:hanging="360"/>
      </w:pPr>
      <w:rPr>
        <w:rFonts w:cs="Times New Roman"/>
      </w:rPr>
    </w:lvl>
    <w:lvl w:ilvl="8" w:tplc="FFFFFFFF" w:tentative="1">
      <w:start w:val="1"/>
      <w:numFmt w:val="lowerRoman"/>
      <w:lvlText w:val="%9."/>
      <w:lvlJc w:val="right"/>
      <w:pPr>
        <w:ind w:left="5488" w:hanging="180"/>
      </w:pPr>
      <w:rPr>
        <w:rFonts w:cs="Times New Roman"/>
      </w:rPr>
    </w:lvl>
  </w:abstractNum>
  <w:abstractNum w:abstractNumId="5" w15:restartNumberingAfterBreak="0">
    <w:nsid w:val="0DE2408B"/>
    <w:multiLevelType w:val="hybridMultilevel"/>
    <w:tmpl w:val="BA0AAAC2"/>
    <w:lvl w:ilvl="0" w:tplc="5A305950">
      <w:start w:val="1"/>
      <w:numFmt w:val="decimal"/>
      <w:lvlText w:val="%1."/>
      <w:lvlJc w:val="left"/>
      <w:pPr>
        <w:ind w:left="720" w:hanging="360"/>
      </w:pPr>
      <w:rPr>
        <w:rFonts w:ascii="Century Gothic" w:eastAsia="Times New Roman" w:hAnsi="Century Gothic"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3"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90BA9"/>
    <w:multiLevelType w:val="hybridMultilevel"/>
    <w:tmpl w:val="2D069DEA"/>
    <w:lvl w:ilvl="0" w:tplc="8B1879AE">
      <w:start w:val="1"/>
      <w:numFmt w:val="decimal"/>
      <w:lvlText w:val="%1."/>
      <w:lvlJc w:val="left"/>
      <w:pPr>
        <w:tabs>
          <w:tab w:val="num" w:pos="360"/>
        </w:tabs>
        <w:ind w:left="360" w:hanging="360"/>
      </w:pPr>
      <w:rPr>
        <w:rFonts w:hint="default"/>
        <w:b w:val="0"/>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9EA57EA"/>
    <w:multiLevelType w:val="hybridMultilevel"/>
    <w:tmpl w:val="E14831B0"/>
    <w:lvl w:ilvl="0" w:tplc="A712D2E4">
      <w:start w:val="1"/>
      <w:numFmt w:val="decimal"/>
      <w:lvlText w:val="%1."/>
      <w:lvlJc w:val="left"/>
      <w:pPr>
        <w:ind w:left="786" w:hanging="360"/>
      </w:pPr>
      <w:rPr>
        <w:rFonts w:eastAsiaTheme="minorHAnsi" w:cs="Arial"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6"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A9C22B0"/>
    <w:multiLevelType w:val="hybridMultilevel"/>
    <w:tmpl w:val="58ECB484"/>
    <w:lvl w:ilvl="0" w:tplc="E078FC0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A1D026F6">
      <w:start w:val="1"/>
      <w:numFmt w:val="lowerLetter"/>
      <w:lvlText w:val="%3)"/>
      <w:lvlJc w:val="right"/>
      <w:pPr>
        <w:ind w:left="889" w:hanging="180"/>
      </w:pPr>
      <w:rPr>
        <w:rFonts w:ascii="Cambria" w:eastAsia="Times New Roman" w:hAnsi="Cambria" w:cs="Times New Roman"/>
      </w:rPr>
    </w:lvl>
    <w:lvl w:ilvl="3" w:tplc="915018D0">
      <w:start w:val="1"/>
      <w:numFmt w:val="lowerLetter"/>
      <w:lvlText w:val="%4)"/>
      <w:lvlJc w:val="left"/>
      <w:pPr>
        <w:ind w:left="927" w:hanging="360"/>
      </w:pPr>
      <w:rPr>
        <w:rFonts w:ascii="Cambria" w:eastAsia="Times New Roman" w:hAnsi="Cambria" w:cs="Times New Roman"/>
      </w:rPr>
    </w:lvl>
    <w:lvl w:ilvl="4" w:tplc="04150019">
      <w:start w:val="1"/>
      <w:numFmt w:val="lowerLetter"/>
      <w:lvlText w:val="%5."/>
      <w:lvlJc w:val="left"/>
      <w:pPr>
        <w:ind w:left="1069"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0"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76A452B3"/>
    <w:multiLevelType w:val="hybridMultilevel"/>
    <w:tmpl w:val="1AC08122"/>
    <w:lvl w:ilvl="0" w:tplc="568A7978">
      <w:start w:val="1"/>
      <w:numFmt w:val="decimal"/>
      <w:lvlText w:val="%1)"/>
      <w:lvlJc w:val="left"/>
      <w:pPr>
        <w:ind w:left="1146" w:hanging="360"/>
      </w:pPr>
      <w:rPr>
        <w:rFonts w:ascii="Century Gothic" w:eastAsiaTheme="minorHAnsi" w:hAnsi="Century Gothic"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B832877"/>
    <w:multiLevelType w:val="hybridMultilevel"/>
    <w:tmpl w:val="6E02D934"/>
    <w:lvl w:ilvl="0" w:tplc="56C0708E">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11"/>
  </w:num>
  <w:num w:numId="4" w16cid:durableId="102044846">
    <w:abstractNumId w:val="7"/>
  </w:num>
  <w:num w:numId="5" w16cid:durableId="1286695926">
    <w:abstractNumId w:val="23"/>
  </w:num>
  <w:num w:numId="6" w16cid:durableId="492835316">
    <w:abstractNumId w:val="16"/>
  </w:num>
  <w:num w:numId="7" w16cid:durableId="1717966587">
    <w:abstractNumId w:val="32"/>
  </w:num>
  <w:num w:numId="8" w16cid:durableId="1159811458">
    <w:abstractNumId w:val="12"/>
  </w:num>
  <w:num w:numId="9" w16cid:durableId="1760640575">
    <w:abstractNumId w:val="30"/>
  </w:num>
  <w:num w:numId="10" w16cid:durableId="1559324140">
    <w:abstractNumId w:val="25"/>
  </w:num>
  <w:num w:numId="11" w16cid:durableId="416557655">
    <w:abstractNumId w:val="10"/>
  </w:num>
  <w:num w:numId="12" w16cid:durableId="373696282">
    <w:abstractNumId w:val="6"/>
  </w:num>
  <w:num w:numId="13" w16cid:durableId="2048137039">
    <w:abstractNumId w:val="29"/>
  </w:num>
  <w:num w:numId="14" w16cid:durableId="1159728320">
    <w:abstractNumId w:val="15"/>
  </w:num>
  <w:num w:numId="15" w16cid:durableId="1342199970">
    <w:abstractNumId w:val="13"/>
  </w:num>
  <w:num w:numId="16" w16cid:durableId="331683005">
    <w:abstractNumId w:val="19"/>
  </w:num>
  <w:num w:numId="17" w16cid:durableId="1187600330">
    <w:abstractNumId w:val="9"/>
  </w:num>
  <w:num w:numId="18" w16cid:durableId="2015913057">
    <w:abstractNumId w:val="26"/>
  </w:num>
  <w:num w:numId="19" w16cid:durableId="1387341632">
    <w:abstractNumId w:val="21"/>
  </w:num>
  <w:num w:numId="20" w16cid:durableId="1634100032">
    <w:abstractNumId w:val="28"/>
  </w:num>
  <w:num w:numId="21" w16cid:durableId="859513879">
    <w:abstractNumId w:val="17"/>
  </w:num>
  <w:num w:numId="22" w16cid:durableId="2882433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18"/>
  </w:num>
  <w:num w:numId="24" w16cid:durableId="401492332">
    <w:abstractNumId w:val="22"/>
  </w:num>
  <w:num w:numId="25" w16cid:durableId="2123844638">
    <w:abstractNumId w:val="8"/>
  </w:num>
  <w:num w:numId="26" w16cid:durableId="241645536">
    <w:abstractNumId w:val="1"/>
  </w:num>
  <w:num w:numId="27" w16cid:durableId="360863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6680779">
    <w:abstractNumId w:val="20"/>
  </w:num>
  <w:num w:numId="29" w16cid:durableId="2062899315">
    <w:abstractNumId w:val="2"/>
    <w:lvlOverride w:ilvl="0">
      <w:startOverride w:val="1"/>
    </w:lvlOverride>
  </w:num>
  <w:num w:numId="30" w16cid:durableId="945427127">
    <w:abstractNumId w:val="31"/>
  </w:num>
  <w:num w:numId="31" w16cid:durableId="922764229">
    <w:abstractNumId w:val="27"/>
  </w:num>
  <w:num w:numId="32" w16cid:durableId="41904133">
    <w:abstractNumId w:val="14"/>
  </w:num>
  <w:num w:numId="33" w16cid:durableId="105082166">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5C53"/>
    <w:rsid w:val="00006CFD"/>
    <w:rsid w:val="00010611"/>
    <w:rsid w:val="00013798"/>
    <w:rsid w:val="00014131"/>
    <w:rsid w:val="00015C95"/>
    <w:rsid w:val="0002061A"/>
    <w:rsid w:val="000256E9"/>
    <w:rsid w:val="00026ABC"/>
    <w:rsid w:val="00030A12"/>
    <w:rsid w:val="000324B0"/>
    <w:rsid w:val="0003387B"/>
    <w:rsid w:val="000344E7"/>
    <w:rsid w:val="00036449"/>
    <w:rsid w:val="00037DF1"/>
    <w:rsid w:val="000404D3"/>
    <w:rsid w:val="00041AE3"/>
    <w:rsid w:val="00045090"/>
    <w:rsid w:val="00047313"/>
    <w:rsid w:val="00047BA2"/>
    <w:rsid w:val="00050108"/>
    <w:rsid w:val="00054A0E"/>
    <w:rsid w:val="00055554"/>
    <w:rsid w:val="000571A6"/>
    <w:rsid w:val="00063529"/>
    <w:rsid w:val="00064B03"/>
    <w:rsid w:val="000704AE"/>
    <w:rsid w:val="00075F20"/>
    <w:rsid w:val="0008033D"/>
    <w:rsid w:val="00084EA6"/>
    <w:rsid w:val="000877B8"/>
    <w:rsid w:val="00091374"/>
    <w:rsid w:val="00091A90"/>
    <w:rsid w:val="00093ECB"/>
    <w:rsid w:val="0009678C"/>
    <w:rsid w:val="0009699C"/>
    <w:rsid w:val="000A06B1"/>
    <w:rsid w:val="000A31A3"/>
    <w:rsid w:val="000A45D5"/>
    <w:rsid w:val="000A483A"/>
    <w:rsid w:val="000A5289"/>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9CF"/>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B44A7"/>
    <w:rsid w:val="001B46A0"/>
    <w:rsid w:val="001B4857"/>
    <w:rsid w:val="001B54FB"/>
    <w:rsid w:val="001B7A56"/>
    <w:rsid w:val="001C0BF9"/>
    <w:rsid w:val="001C2290"/>
    <w:rsid w:val="001C25C5"/>
    <w:rsid w:val="001C277A"/>
    <w:rsid w:val="001C27D3"/>
    <w:rsid w:val="001C4CD1"/>
    <w:rsid w:val="001C762D"/>
    <w:rsid w:val="001D2B28"/>
    <w:rsid w:val="001D4B59"/>
    <w:rsid w:val="001D64AB"/>
    <w:rsid w:val="001D70F4"/>
    <w:rsid w:val="001E0C38"/>
    <w:rsid w:val="001E4E0F"/>
    <w:rsid w:val="001E67DF"/>
    <w:rsid w:val="001F0EC9"/>
    <w:rsid w:val="001F411B"/>
    <w:rsid w:val="00203703"/>
    <w:rsid w:val="00206A71"/>
    <w:rsid w:val="00206C59"/>
    <w:rsid w:val="00206C6E"/>
    <w:rsid w:val="00210655"/>
    <w:rsid w:val="00211F92"/>
    <w:rsid w:val="00212982"/>
    <w:rsid w:val="00214D7C"/>
    <w:rsid w:val="00215461"/>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4408"/>
    <w:rsid w:val="00287B6E"/>
    <w:rsid w:val="0029147C"/>
    <w:rsid w:val="00294693"/>
    <w:rsid w:val="00294DA9"/>
    <w:rsid w:val="00295034"/>
    <w:rsid w:val="002954E2"/>
    <w:rsid w:val="00295F0B"/>
    <w:rsid w:val="002A2F84"/>
    <w:rsid w:val="002B3488"/>
    <w:rsid w:val="002B3BE5"/>
    <w:rsid w:val="002B4782"/>
    <w:rsid w:val="002C2377"/>
    <w:rsid w:val="002C5617"/>
    <w:rsid w:val="002D273B"/>
    <w:rsid w:val="002D2C37"/>
    <w:rsid w:val="002D3750"/>
    <w:rsid w:val="002D5F58"/>
    <w:rsid w:val="002D619D"/>
    <w:rsid w:val="002D7F5D"/>
    <w:rsid w:val="002E08A1"/>
    <w:rsid w:val="002E1425"/>
    <w:rsid w:val="002E2C32"/>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D321B"/>
    <w:rsid w:val="003E0A7D"/>
    <w:rsid w:val="003E0EFB"/>
    <w:rsid w:val="003E2108"/>
    <w:rsid w:val="003E2D58"/>
    <w:rsid w:val="003E31D7"/>
    <w:rsid w:val="003E34E1"/>
    <w:rsid w:val="003E414C"/>
    <w:rsid w:val="003E4AF9"/>
    <w:rsid w:val="003F3A55"/>
    <w:rsid w:val="003F7D7D"/>
    <w:rsid w:val="00401DD7"/>
    <w:rsid w:val="00405964"/>
    <w:rsid w:val="00405D67"/>
    <w:rsid w:val="00406214"/>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66D7D"/>
    <w:rsid w:val="0047091D"/>
    <w:rsid w:val="0047203A"/>
    <w:rsid w:val="00475BD5"/>
    <w:rsid w:val="00480187"/>
    <w:rsid w:val="004841A9"/>
    <w:rsid w:val="0048532C"/>
    <w:rsid w:val="00485D49"/>
    <w:rsid w:val="0048608E"/>
    <w:rsid w:val="00493BB5"/>
    <w:rsid w:val="00494AB4"/>
    <w:rsid w:val="00497C6B"/>
    <w:rsid w:val="004A20BD"/>
    <w:rsid w:val="004A288A"/>
    <w:rsid w:val="004A6233"/>
    <w:rsid w:val="004B1862"/>
    <w:rsid w:val="004C2BA6"/>
    <w:rsid w:val="004C5534"/>
    <w:rsid w:val="004D08AF"/>
    <w:rsid w:val="004D1877"/>
    <w:rsid w:val="004D29FF"/>
    <w:rsid w:val="004D4729"/>
    <w:rsid w:val="004D690C"/>
    <w:rsid w:val="004E3F79"/>
    <w:rsid w:val="004E7E7C"/>
    <w:rsid w:val="004F01BA"/>
    <w:rsid w:val="004F0B8A"/>
    <w:rsid w:val="004F162B"/>
    <w:rsid w:val="004F270C"/>
    <w:rsid w:val="004F5C7B"/>
    <w:rsid w:val="00502FA1"/>
    <w:rsid w:val="00504431"/>
    <w:rsid w:val="00505525"/>
    <w:rsid w:val="00505859"/>
    <w:rsid w:val="0050670B"/>
    <w:rsid w:val="0051327B"/>
    <w:rsid w:val="00513DF6"/>
    <w:rsid w:val="005156BC"/>
    <w:rsid w:val="005178D6"/>
    <w:rsid w:val="00521715"/>
    <w:rsid w:val="00523705"/>
    <w:rsid w:val="005262D1"/>
    <w:rsid w:val="005323A8"/>
    <w:rsid w:val="005341D3"/>
    <w:rsid w:val="00536313"/>
    <w:rsid w:val="00540963"/>
    <w:rsid w:val="00540D6A"/>
    <w:rsid w:val="005416AB"/>
    <w:rsid w:val="00542217"/>
    <w:rsid w:val="0054516D"/>
    <w:rsid w:val="00546B3B"/>
    <w:rsid w:val="00554893"/>
    <w:rsid w:val="00554F12"/>
    <w:rsid w:val="005610A1"/>
    <w:rsid w:val="00561D63"/>
    <w:rsid w:val="00562BD5"/>
    <w:rsid w:val="00565D17"/>
    <w:rsid w:val="00570A71"/>
    <w:rsid w:val="00571863"/>
    <w:rsid w:val="00572A39"/>
    <w:rsid w:val="00572A41"/>
    <w:rsid w:val="005743AF"/>
    <w:rsid w:val="00574C3D"/>
    <w:rsid w:val="00577C92"/>
    <w:rsid w:val="005807DF"/>
    <w:rsid w:val="0058256D"/>
    <w:rsid w:val="00582F1D"/>
    <w:rsid w:val="00591071"/>
    <w:rsid w:val="005917AE"/>
    <w:rsid w:val="005A1DE3"/>
    <w:rsid w:val="005A2613"/>
    <w:rsid w:val="005A6B51"/>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5F7CFA"/>
    <w:rsid w:val="006007AA"/>
    <w:rsid w:val="006017DB"/>
    <w:rsid w:val="00602497"/>
    <w:rsid w:val="006035B6"/>
    <w:rsid w:val="0061059C"/>
    <w:rsid w:val="00616337"/>
    <w:rsid w:val="00616F8A"/>
    <w:rsid w:val="00617891"/>
    <w:rsid w:val="00621132"/>
    <w:rsid w:val="00621693"/>
    <w:rsid w:val="006305D1"/>
    <w:rsid w:val="006322E4"/>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03C7"/>
    <w:rsid w:val="006C5841"/>
    <w:rsid w:val="006D322F"/>
    <w:rsid w:val="006D41ED"/>
    <w:rsid w:val="006D6464"/>
    <w:rsid w:val="006E594A"/>
    <w:rsid w:val="006E6FEE"/>
    <w:rsid w:val="006E71EA"/>
    <w:rsid w:val="006F29A2"/>
    <w:rsid w:val="006F603B"/>
    <w:rsid w:val="006F70BD"/>
    <w:rsid w:val="006F73E5"/>
    <w:rsid w:val="007008FE"/>
    <w:rsid w:val="00701469"/>
    <w:rsid w:val="007024B9"/>
    <w:rsid w:val="0070492F"/>
    <w:rsid w:val="00705A20"/>
    <w:rsid w:val="00706B3E"/>
    <w:rsid w:val="00713C94"/>
    <w:rsid w:val="00714FBE"/>
    <w:rsid w:val="007158DF"/>
    <w:rsid w:val="0072052B"/>
    <w:rsid w:val="00724CAF"/>
    <w:rsid w:val="00724FE6"/>
    <w:rsid w:val="00733F45"/>
    <w:rsid w:val="00734D13"/>
    <w:rsid w:val="00736D36"/>
    <w:rsid w:val="00740142"/>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161B"/>
    <w:rsid w:val="007D21F6"/>
    <w:rsid w:val="007D2718"/>
    <w:rsid w:val="007D490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3035F"/>
    <w:rsid w:val="00832F19"/>
    <w:rsid w:val="008352A5"/>
    <w:rsid w:val="0084008D"/>
    <w:rsid w:val="00840F9A"/>
    <w:rsid w:val="0084126C"/>
    <w:rsid w:val="0084661E"/>
    <w:rsid w:val="00851A63"/>
    <w:rsid w:val="00853737"/>
    <w:rsid w:val="00853E6C"/>
    <w:rsid w:val="00854A3B"/>
    <w:rsid w:val="0085519E"/>
    <w:rsid w:val="00856EFD"/>
    <w:rsid w:val="008607E8"/>
    <w:rsid w:val="00860EB0"/>
    <w:rsid w:val="008631E8"/>
    <w:rsid w:val="00864439"/>
    <w:rsid w:val="0086506A"/>
    <w:rsid w:val="0086609A"/>
    <w:rsid w:val="00866B25"/>
    <w:rsid w:val="0087030C"/>
    <w:rsid w:val="00870352"/>
    <w:rsid w:val="00870954"/>
    <w:rsid w:val="00873C11"/>
    <w:rsid w:val="00877F63"/>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563B"/>
    <w:rsid w:val="008A7307"/>
    <w:rsid w:val="008B07B0"/>
    <w:rsid w:val="008B0B94"/>
    <w:rsid w:val="008B19FC"/>
    <w:rsid w:val="008B2533"/>
    <w:rsid w:val="008B6C4B"/>
    <w:rsid w:val="008C1FAA"/>
    <w:rsid w:val="008C22E8"/>
    <w:rsid w:val="008C2349"/>
    <w:rsid w:val="008C5E2B"/>
    <w:rsid w:val="008C5EB4"/>
    <w:rsid w:val="008D09E8"/>
    <w:rsid w:val="008D1BC5"/>
    <w:rsid w:val="008D1C4C"/>
    <w:rsid w:val="008E056B"/>
    <w:rsid w:val="008E2DB7"/>
    <w:rsid w:val="008E4C29"/>
    <w:rsid w:val="008F47D9"/>
    <w:rsid w:val="008F794C"/>
    <w:rsid w:val="008F7F05"/>
    <w:rsid w:val="00903C8B"/>
    <w:rsid w:val="00913191"/>
    <w:rsid w:val="00914378"/>
    <w:rsid w:val="00915015"/>
    <w:rsid w:val="00915378"/>
    <w:rsid w:val="00915401"/>
    <w:rsid w:val="00915BD2"/>
    <w:rsid w:val="009226AA"/>
    <w:rsid w:val="009241AD"/>
    <w:rsid w:val="00930B1C"/>
    <w:rsid w:val="00931695"/>
    <w:rsid w:val="00935201"/>
    <w:rsid w:val="00935B84"/>
    <w:rsid w:val="00940E7B"/>
    <w:rsid w:val="00945EDB"/>
    <w:rsid w:val="00946ADE"/>
    <w:rsid w:val="00951DAD"/>
    <w:rsid w:val="009534BE"/>
    <w:rsid w:val="00953560"/>
    <w:rsid w:val="00953A7B"/>
    <w:rsid w:val="00955570"/>
    <w:rsid w:val="009563CB"/>
    <w:rsid w:val="00964C15"/>
    <w:rsid w:val="00967B1F"/>
    <w:rsid w:val="00970652"/>
    <w:rsid w:val="00973005"/>
    <w:rsid w:val="00975266"/>
    <w:rsid w:val="00977AB5"/>
    <w:rsid w:val="00980CF2"/>
    <w:rsid w:val="00981E33"/>
    <w:rsid w:val="00983C65"/>
    <w:rsid w:val="00983D4E"/>
    <w:rsid w:val="00984E6F"/>
    <w:rsid w:val="00986F98"/>
    <w:rsid w:val="00993327"/>
    <w:rsid w:val="009A1AEC"/>
    <w:rsid w:val="009A2FDA"/>
    <w:rsid w:val="009A36CF"/>
    <w:rsid w:val="009A5EDD"/>
    <w:rsid w:val="009B4168"/>
    <w:rsid w:val="009B4D8D"/>
    <w:rsid w:val="009B7C59"/>
    <w:rsid w:val="009C4106"/>
    <w:rsid w:val="009C4BB7"/>
    <w:rsid w:val="009D22E0"/>
    <w:rsid w:val="009D33ED"/>
    <w:rsid w:val="009D47D5"/>
    <w:rsid w:val="009D4D5A"/>
    <w:rsid w:val="009D5B18"/>
    <w:rsid w:val="009D728C"/>
    <w:rsid w:val="009E4371"/>
    <w:rsid w:val="009E6D54"/>
    <w:rsid w:val="009F1DF0"/>
    <w:rsid w:val="009F2792"/>
    <w:rsid w:val="009F78E8"/>
    <w:rsid w:val="00A00E81"/>
    <w:rsid w:val="00A02C15"/>
    <w:rsid w:val="00A030EB"/>
    <w:rsid w:val="00A06224"/>
    <w:rsid w:val="00A072B7"/>
    <w:rsid w:val="00A11A40"/>
    <w:rsid w:val="00A11F0A"/>
    <w:rsid w:val="00A12F2B"/>
    <w:rsid w:val="00A15933"/>
    <w:rsid w:val="00A230B3"/>
    <w:rsid w:val="00A25274"/>
    <w:rsid w:val="00A302EF"/>
    <w:rsid w:val="00A315DE"/>
    <w:rsid w:val="00A33F6C"/>
    <w:rsid w:val="00A344E9"/>
    <w:rsid w:val="00A3715D"/>
    <w:rsid w:val="00A50855"/>
    <w:rsid w:val="00A51681"/>
    <w:rsid w:val="00A649EC"/>
    <w:rsid w:val="00A66ED1"/>
    <w:rsid w:val="00A67B97"/>
    <w:rsid w:val="00A73A5F"/>
    <w:rsid w:val="00A75C80"/>
    <w:rsid w:val="00A7693F"/>
    <w:rsid w:val="00A805AF"/>
    <w:rsid w:val="00A81D79"/>
    <w:rsid w:val="00A833B2"/>
    <w:rsid w:val="00A8583D"/>
    <w:rsid w:val="00A8783B"/>
    <w:rsid w:val="00A907F3"/>
    <w:rsid w:val="00A9191C"/>
    <w:rsid w:val="00A91E81"/>
    <w:rsid w:val="00A925AD"/>
    <w:rsid w:val="00A93A7D"/>
    <w:rsid w:val="00A9491E"/>
    <w:rsid w:val="00A979F7"/>
    <w:rsid w:val="00AA0EFB"/>
    <w:rsid w:val="00AA3F1B"/>
    <w:rsid w:val="00AB1467"/>
    <w:rsid w:val="00AB67F2"/>
    <w:rsid w:val="00AC04C5"/>
    <w:rsid w:val="00AC0C91"/>
    <w:rsid w:val="00AC437E"/>
    <w:rsid w:val="00AC451E"/>
    <w:rsid w:val="00AC6EFF"/>
    <w:rsid w:val="00AC744E"/>
    <w:rsid w:val="00AC7B19"/>
    <w:rsid w:val="00AD016E"/>
    <w:rsid w:val="00AD0373"/>
    <w:rsid w:val="00AD0FF2"/>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23B4"/>
    <w:rsid w:val="00B9259B"/>
    <w:rsid w:val="00B93F7A"/>
    <w:rsid w:val="00B96859"/>
    <w:rsid w:val="00B97E3A"/>
    <w:rsid w:val="00BA0098"/>
    <w:rsid w:val="00BA36ED"/>
    <w:rsid w:val="00BA412A"/>
    <w:rsid w:val="00BA42FB"/>
    <w:rsid w:val="00BA5447"/>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75F"/>
    <w:rsid w:val="00C17CE8"/>
    <w:rsid w:val="00C23D0C"/>
    <w:rsid w:val="00C24342"/>
    <w:rsid w:val="00C26AB8"/>
    <w:rsid w:val="00C33934"/>
    <w:rsid w:val="00C33E59"/>
    <w:rsid w:val="00C355B2"/>
    <w:rsid w:val="00C41522"/>
    <w:rsid w:val="00C41CF2"/>
    <w:rsid w:val="00C42BB7"/>
    <w:rsid w:val="00C455F4"/>
    <w:rsid w:val="00C47DE7"/>
    <w:rsid w:val="00C5157C"/>
    <w:rsid w:val="00C5184B"/>
    <w:rsid w:val="00C52460"/>
    <w:rsid w:val="00C57763"/>
    <w:rsid w:val="00C57AF5"/>
    <w:rsid w:val="00C62327"/>
    <w:rsid w:val="00C6671C"/>
    <w:rsid w:val="00C721E4"/>
    <w:rsid w:val="00C73B07"/>
    <w:rsid w:val="00C81152"/>
    <w:rsid w:val="00C832DC"/>
    <w:rsid w:val="00C97E29"/>
    <w:rsid w:val="00CA10AB"/>
    <w:rsid w:val="00CA3B75"/>
    <w:rsid w:val="00CA3FEB"/>
    <w:rsid w:val="00CB2C51"/>
    <w:rsid w:val="00CB6117"/>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06EA6"/>
    <w:rsid w:val="00D1126A"/>
    <w:rsid w:val="00D20C7E"/>
    <w:rsid w:val="00D21140"/>
    <w:rsid w:val="00D2301F"/>
    <w:rsid w:val="00D30674"/>
    <w:rsid w:val="00D32182"/>
    <w:rsid w:val="00D37855"/>
    <w:rsid w:val="00D432B1"/>
    <w:rsid w:val="00D43530"/>
    <w:rsid w:val="00D44489"/>
    <w:rsid w:val="00D459BD"/>
    <w:rsid w:val="00D60EA1"/>
    <w:rsid w:val="00D6435B"/>
    <w:rsid w:val="00D7045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B3C2C"/>
    <w:rsid w:val="00DB4CCF"/>
    <w:rsid w:val="00DC272F"/>
    <w:rsid w:val="00DC4A89"/>
    <w:rsid w:val="00DC4C93"/>
    <w:rsid w:val="00DC647F"/>
    <w:rsid w:val="00DC67DF"/>
    <w:rsid w:val="00DD11E4"/>
    <w:rsid w:val="00DD53D3"/>
    <w:rsid w:val="00DD61E4"/>
    <w:rsid w:val="00DE332E"/>
    <w:rsid w:val="00DE3FDE"/>
    <w:rsid w:val="00DE45D0"/>
    <w:rsid w:val="00DF0206"/>
    <w:rsid w:val="00DF1C00"/>
    <w:rsid w:val="00DF1E73"/>
    <w:rsid w:val="00DF79E0"/>
    <w:rsid w:val="00E00B07"/>
    <w:rsid w:val="00E022B1"/>
    <w:rsid w:val="00E02E61"/>
    <w:rsid w:val="00E07E97"/>
    <w:rsid w:val="00E1342B"/>
    <w:rsid w:val="00E13C5E"/>
    <w:rsid w:val="00E14413"/>
    <w:rsid w:val="00E204A7"/>
    <w:rsid w:val="00E23451"/>
    <w:rsid w:val="00E30CCD"/>
    <w:rsid w:val="00E32CE6"/>
    <w:rsid w:val="00E34F64"/>
    <w:rsid w:val="00E3671A"/>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97"/>
    <w:rsid w:val="00EE26CE"/>
    <w:rsid w:val="00EE4496"/>
    <w:rsid w:val="00EE68EE"/>
    <w:rsid w:val="00EF2048"/>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47A21"/>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74454"/>
    <w:rsid w:val="00F80854"/>
    <w:rsid w:val="00F81921"/>
    <w:rsid w:val="00F84639"/>
    <w:rsid w:val="00F846DD"/>
    <w:rsid w:val="00F869CA"/>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 w:type="character" w:customStyle="1" w:styleId="markedcontent">
    <w:name w:val="markedcontent"/>
    <w:basedOn w:val="Domylnaczcionkaakapitu"/>
    <w:rsid w:val="00E14413"/>
  </w:style>
  <w:style w:type="paragraph" w:customStyle="1" w:styleId="WW-Tekstpodstawowywcity3">
    <w:name w:val="WW-Tekst podstawowy wcięty 3"/>
    <w:basedOn w:val="Normalny"/>
    <w:rsid w:val="001059CF"/>
    <w:pPr>
      <w:suppressAutoHyphens/>
      <w:spacing w:after="0" w:line="240" w:lineRule="auto"/>
      <w:ind w:firstLine="56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6260">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1485994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46481199">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lis@pulmo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lis@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8010</Words>
  <Characters>48062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Lis-Nowacka</cp:lastModifiedBy>
  <cp:revision>179</cp:revision>
  <cp:lastPrinted>2021-09-27T06:37:00Z</cp:lastPrinted>
  <dcterms:created xsi:type="dcterms:W3CDTF">2021-04-14T06:34:00Z</dcterms:created>
  <dcterms:modified xsi:type="dcterms:W3CDTF">2023-02-21T07:51:00Z</dcterms:modified>
</cp:coreProperties>
</file>