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368A9FC3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1A3EA0">
        <w:rPr>
          <w:rFonts w:ascii="Arial" w:hAnsi="Arial" w:cs="Arial"/>
          <w:b/>
          <w:sz w:val="21"/>
          <w:szCs w:val="21"/>
        </w:rPr>
        <w:t>34</w:t>
      </w:r>
      <w:r>
        <w:rPr>
          <w:rFonts w:ascii="Arial" w:hAnsi="Arial" w:cs="Arial"/>
          <w:b/>
          <w:sz w:val="21"/>
          <w:szCs w:val="21"/>
        </w:rPr>
        <w:t>/2</w:t>
      </w:r>
      <w:r w:rsidR="001A3EA0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3764A97A" w14:textId="61C6311A" w:rsidR="001A3EA0" w:rsidRDefault="00600001" w:rsidP="001A3EA0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67662B">
        <w:rPr>
          <w:rFonts w:ascii="Cambria" w:hAnsi="Cambria" w:cs="Arial"/>
          <w:sz w:val="21"/>
          <w:szCs w:val="21"/>
        </w:rPr>
        <w:t>„</w:t>
      </w:r>
      <w:r w:rsidR="001A3EA0">
        <w:rPr>
          <w:rFonts w:ascii="Cambria" w:hAnsi="Cambria" w:cs="Tahoma"/>
          <w:b/>
          <w:sz w:val="24"/>
          <w:szCs w:val="24"/>
        </w:rPr>
        <w:t>Dostawa i montaż agregatu wody lodowej</w:t>
      </w:r>
      <w:r w:rsidR="0067662B">
        <w:rPr>
          <w:rFonts w:ascii="Cambria" w:hAnsi="Cambria" w:cs="Tahoma"/>
          <w:b/>
          <w:sz w:val="24"/>
          <w:szCs w:val="24"/>
        </w:rPr>
        <w:t>”</w:t>
      </w:r>
      <w:bookmarkStart w:id="0" w:name="_GoBack"/>
      <w:bookmarkEnd w:id="0"/>
    </w:p>
    <w:p w14:paraId="68BD7440" w14:textId="40206F8F" w:rsidR="00600001" w:rsidRPr="00390035" w:rsidRDefault="00600001" w:rsidP="001A3EA0">
      <w:pPr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3EA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7662B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8F7FC7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D224D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D0AE-02A4-41A9-A130-1B546F19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7</cp:revision>
  <cp:lastPrinted>2024-04-03T05:27:00Z</cp:lastPrinted>
  <dcterms:created xsi:type="dcterms:W3CDTF">2022-07-05T09:41:00Z</dcterms:created>
  <dcterms:modified xsi:type="dcterms:W3CDTF">2024-04-03T05:28:00Z</dcterms:modified>
</cp:coreProperties>
</file>