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E0C5D" w14:textId="77777777" w:rsidR="004C2BA6" w:rsidRPr="00CE7501" w:rsidRDefault="004C2BA6" w:rsidP="00420D49">
      <w:pPr>
        <w:tabs>
          <w:tab w:val="left" w:pos="708"/>
        </w:tabs>
        <w:suppressAutoHyphens/>
        <w:spacing w:after="0" w:line="240" w:lineRule="auto"/>
        <w:rPr>
          <w:rFonts w:ascii="Century Gothic" w:eastAsia="Times New Roman" w:hAnsi="Century Gothic" w:cs="Arial"/>
          <w:b/>
          <w:sz w:val="18"/>
          <w:szCs w:val="18"/>
          <w:lang w:eastAsia="ar-SA"/>
        </w:rPr>
      </w:pPr>
    </w:p>
    <w:p w14:paraId="4206A131" w14:textId="77777777" w:rsidR="00A251A6" w:rsidRPr="00CE7501" w:rsidRDefault="00A251A6"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10D05248" w14:textId="3EDEEC9C" w:rsidR="00C25CB7" w:rsidRPr="00CE7501" w:rsidRDefault="00C25CB7" w:rsidP="00420D49">
      <w:pPr>
        <w:tabs>
          <w:tab w:val="left" w:pos="708"/>
        </w:tabs>
        <w:suppressAutoHyphens/>
        <w:spacing w:after="0" w:line="240" w:lineRule="auto"/>
        <w:ind w:left="720" w:hanging="720"/>
        <w:rPr>
          <w:rFonts w:ascii="Century Gothic" w:eastAsia="Times New Roman" w:hAnsi="Century Gothic" w:cs="Arial"/>
          <w:b/>
          <w:sz w:val="18"/>
          <w:szCs w:val="18"/>
          <w:lang w:eastAsia="ar-SA"/>
        </w:rPr>
      </w:pPr>
      <w:r w:rsidRPr="00CE7501">
        <w:rPr>
          <w:rFonts w:ascii="Century Gothic" w:eastAsia="Times New Roman" w:hAnsi="Century Gothic" w:cs="Arial"/>
          <w:sz w:val="18"/>
          <w:szCs w:val="18"/>
          <w:lang w:eastAsia="ar-SA"/>
        </w:rPr>
        <w:t>Znak sprawy: SOZ.383</w:t>
      </w:r>
      <w:r w:rsidR="00844346">
        <w:rPr>
          <w:rFonts w:ascii="Century Gothic" w:eastAsia="Times New Roman" w:hAnsi="Century Gothic" w:cs="Arial"/>
          <w:sz w:val="18"/>
          <w:szCs w:val="18"/>
          <w:lang w:eastAsia="ar-SA"/>
        </w:rPr>
        <w:t>.5</w:t>
      </w:r>
      <w:r w:rsidR="005B2176">
        <w:rPr>
          <w:rFonts w:ascii="Century Gothic" w:eastAsia="Times New Roman" w:hAnsi="Century Gothic" w:cs="Arial"/>
          <w:sz w:val="18"/>
          <w:szCs w:val="18"/>
          <w:lang w:eastAsia="ar-SA"/>
        </w:rPr>
        <w:t>8</w:t>
      </w:r>
      <w:r w:rsidR="0013437B">
        <w:rPr>
          <w:rFonts w:ascii="Century Gothic" w:eastAsia="Times New Roman" w:hAnsi="Century Gothic" w:cs="Arial"/>
          <w:sz w:val="18"/>
          <w:szCs w:val="18"/>
          <w:lang w:eastAsia="ar-SA"/>
        </w:rPr>
        <w:t>.</w:t>
      </w:r>
      <w:r w:rsidRPr="00CE7501">
        <w:rPr>
          <w:rFonts w:ascii="Century Gothic" w:eastAsia="Times New Roman" w:hAnsi="Century Gothic" w:cs="Arial"/>
          <w:sz w:val="18"/>
          <w:szCs w:val="18"/>
          <w:lang w:eastAsia="ar-SA"/>
        </w:rPr>
        <w:t>2022</w:t>
      </w:r>
    </w:p>
    <w:p w14:paraId="22F147A2" w14:textId="77777777" w:rsidR="00C25CB7" w:rsidRPr="00CE7501" w:rsidRDefault="00C25CB7"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052352DA" w14:textId="64794FF9" w:rsidR="00BB489E" w:rsidRPr="00CE7501" w:rsidRDefault="00BB489E" w:rsidP="00420D49">
      <w:pPr>
        <w:tabs>
          <w:tab w:val="left" w:pos="708"/>
        </w:tabs>
        <w:suppressAutoHyphens/>
        <w:spacing w:after="0" w:line="240" w:lineRule="auto"/>
        <w:ind w:left="720" w:hanging="720"/>
        <w:jc w:val="center"/>
        <w:rPr>
          <w:rFonts w:ascii="Century Gothic" w:eastAsia="Times New Roman" w:hAnsi="Century Gothic" w:cs="Arial"/>
          <w:b/>
          <w:sz w:val="28"/>
          <w:szCs w:val="28"/>
          <w:lang w:eastAsia="ar-SA"/>
        </w:rPr>
      </w:pPr>
      <w:r w:rsidRPr="00CE7501">
        <w:rPr>
          <w:rFonts w:ascii="Century Gothic" w:eastAsia="Times New Roman" w:hAnsi="Century Gothic" w:cs="Arial"/>
          <w:b/>
          <w:sz w:val="28"/>
          <w:szCs w:val="28"/>
          <w:lang w:eastAsia="ar-SA"/>
        </w:rPr>
        <w:t xml:space="preserve">SPECYFIKACJA   WARUNKÓW </w:t>
      </w:r>
      <w:r w:rsidR="00E204A7" w:rsidRPr="00CE7501">
        <w:rPr>
          <w:rFonts w:ascii="Century Gothic" w:eastAsia="Times New Roman" w:hAnsi="Century Gothic" w:cs="Arial"/>
          <w:b/>
          <w:sz w:val="28"/>
          <w:szCs w:val="28"/>
          <w:lang w:eastAsia="ar-SA"/>
        </w:rPr>
        <w:t xml:space="preserve"> </w:t>
      </w:r>
      <w:r w:rsidRPr="00CE7501">
        <w:rPr>
          <w:rFonts w:ascii="Century Gothic" w:eastAsia="Times New Roman" w:hAnsi="Century Gothic" w:cs="Arial"/>
          <w:b/>
          <w:sz w:val="28"/>
          <w:szCs w:val="28"/>
          <w:lang w:eastAsia="ar-SA"/>
        </w:rPr>
        <w:t xml:space="preserve"> ZAMÓWIENIA</w:t>
      </w:r>
    </w:p>
    <w:p w14:paraId="372E2BBE" w14:textId="1362AECB" w:rsidR="00BB489E" w:rsidRPr="00CE7501" w:rsidRDefault="00BB489E"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4BD85AFE" w14:textId="77777777" w:rsidR="00A251A6" w:rsidRPr="00CE7501" w:rsidRDefault="00A251A6"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1AB46D71" w14:textId="08C22768" w:rsidR="00BB489E" w:rsidRPr="00CE7501" w:rsidRDefault="0013437B" w:rsidP="0013437B">
      <w:pPr>
        <w:suppressAutoHyphens/>
        <w:spacing w:after="0" w:line="240" w:lineRule="auto"/>
        <w:jc w:val="both"/>
        <w:rPr>
          <w:rFonts w:ascii="Century Gothic" w:eastAsia="Times New Roman" w:hAnsi="Century Gothic" w:cs="Arial"/>
          <w:b/>
          <w:sz w:val="18"/>
          <w:szCs w:val="18"/>
          <w:lang w:eastAsia="ar-SA"/>
        </w:rPr>
      </w:pPr>
      <w:r w:rsidRPr="0013437B">
        <w:rPr>
          <w:rFonts w:ascii="Century Gothic" w:eastAsia="Times New Roman" w:hAnsi="Century Gothic" w:cs="Arial"/>
          <w:b/>
          <w:sz w:val="18"/>
          <w:szCs w:val="18"/>
          <w:lang w:eastAsia="ar-SA"/>
        </w:rPr>
        <w:t>w postępowaniu o udzielenie zamówienia publicznego pr</w:t>
      </w:r>
      <w:r>
        <w:rPr>
          <w:rFonts w:ascii="Century Gothic" w:eastAsia="Times New Roman" w:hAnsi="Century Gothic" w:cs="Arial"/>
          <w:b/>
          <w:sz w:val="18"/>
          <w:szCs w:val="18"/>
          <w:lang w:eastAsia="ar-SA"/>
        </w:rPr>
        <w:t xml:space="preserve">owadzonego w trybie podstawowym </w:t>
      </w:r>
      <w:r w:rsidRPr="0013437B">
        <w:rPr>
          <w:rFonts w:ascii="Century Gothic" w:eastAsia="Times New Roman" w:hAnsi="Century Gothic" w:cs="Arial"/>
          <w:b/>
          <w:sz w:val="18"/>
          <w:szCs w:val="18"/>
          <w:lang w:eastAsia="ar-SA"/>
        </w:rPr>
        <w:t xml:space="preserve">z fakultatywnymi negocjacjami o wartości zamówienia nie przekraczającej progów unijnych, na podstawie Działu III Rozdziału 4, Oddział 1 ustawy z dnia 11 września 2019 roku Prawo zamówień publicznych (Dz. U. z 2022, poz. 1710 </w:t>
      </w:r>
      <w:r w:rsidR="00844346">
        <w:rPr>
          <w:rFonts w:ascii="Century Gothic" w:eastAsia="Times New Roman" w:hAnsi="Century Gothic" w:cs="Arial"/>
          <w:b/>
          <w:sz w:val="18"/>
          <w:szCs w:val="18"/>
          <w:lang w:eastAsia="ar-SA"/>
        </w:rPr>
        <w:t>ze zm</w:t>
      </w:r>
      <w:r w:rsidRPr="0013437B">
        <w:rPr>
          <w:rFonts w:ascii="Century Gothic" w:eastAsia="Times New Roman" w:hAnsi="Century Gothic" w:cs="Arial"/>
          <w:b/>
          <w:sz w:val="18"/>
          <w:szCs w:val="18"/>
          <w:lang w:eastAsia="ar-SA"/>
        </w:rPr>
        <w:t xml:space="preserve">., zwanej dalej </w:t>
      </w:r>
      <w:proofErr w:type="spellStart"/>
      <w:r w:rsidRPr="0013437B">
        <w:rPr>
          <w:rFonts w:ascii="Century Gothic" w:eastAsia="Times New Roman" w:hAnsi="Century Gothic" w:cs="Arial"/>
          <w:b/>
          <w:sz w:val="18"/>
          <w:szCs w:val="18"/>
          <w:lang w:eastAsia="ar-SA"/>
        </w:rPr>
        <w:t>Pzp</w:t>
      </w:r>
      <w:proofErr w:type="spellEnd"/>
      <w:r w:rsidRPr="0013437B">
        <w:rPr>
          <w:rFonts w:ascii="Century Gothic" w:eastAsia="Times New Roman" w:hAnsi="Century Gothic" w:cs="Arial"/>
          <w:b/>
          <w:sz w:val="18"/>
          <w:szCs w:val="18"/>
          <w:lang w:eastAsia="ar-SA"/>
        </w:rPr>
        <w:t>), na:</w:t>
      </w:r>
    </w:p>
    <w:p w14:paraId="5AA340C0" w14:textId="6351DEE6" w:rsidR="00BB489E" w:rsidRPr="00CE7501" w:rsidRDefault="00BB489E"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56E10A33" w14:textId="77777777" w:rsidR="002C0195" w:rsidRPr="00CE7501" w:rsidRDefault="002C0195"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303C98B9" w14:textId="77777777" w:rsidR="00A251A6" w:rsidRPr="00CE7501" w:rsidRDefault="00A251A6"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26D22768" w14:textId="4C81267B" w:rsidR="005C39ED" w:rsidRPr="00CE7501" w:rsidRDefault="008A250B" w:rsidP="00420D49">
      <w:pPr>
        <w:pBdr>
          <w:top w:val="single" w:sz="4" w:space="1" w:color="auto"/>
          <w:left w:val="single" w:sz="4" w:space="4" w:color="auto"/>
          <w:bottom w:val="single" w:sz="4" w:space="0" w:color="auto"/>
          <w:right w:val="single" w:sz="4" w:space="4" w:color="auto"/>
        </w:pBdr>
        <w:shd w:val="clear" w:color="auto" w:fill="D9D9D9" w:themeFill="background1" w:themeFillShade="D9"/>
        <w:suppressAutoHyphens/>
        <w:spacing w:after="0" w:line="240" w:lineRule="auto"/>
        <w:jc w:val="center"/>
        <w:rPr>
          <w:rFonts w:ascii="Century Gothic" w:eastAsia="Times New Roman" w:hAnsi="Century Gothic" w:cs="Times New Roman"/>
          <w:b/>
          <w:bCs/>
          <w:sz w:val="24"/>
          <w:szCs w:val="24"/>
          <w:lang w:eastAsia="ar-SA"/>
        </w:rPr>
      </w:pPr>
      <w:bookmarkStart w:id="0" w:name="_Hlk64012844"/>
      <w:r>
        <w:rPr>
          <w:rFonts w:ascii="Century Gothic" w:eastAsia="Times New Roman" w:hAnsi="Century Gothic" w:cs="Times New Roman"/>
          <w:b/>
          <w:bCs/>
          <w:sz w:val="24"/>
          <w:szCs w:val="24"/>
          <w:lang w:eastAsia="ar-SA"/>
        </w:rPr>
        <w:t xml:space="preserve">DOSTAWA  </w:t>
      </w:r>
      <w:r w:rsidR="005B2176">
        <w:rPr>
          <w:rFonts w:ascii="Century Gothic" w:eastAsia="Times New Roman" w:hAnsi="Century Gothic" w:cs="Times New Roman"/>
          <w:b/>
          <w:bCs/>
          <w:sz w:val="24"/>
          <w:szCs w:val="24"/>
          <w:lang w:eastAsia="ar-SA"/>
        </w:rPr>
        <w:t>VIDEORHINOLARYNGOSKOPU Z TOREM WIZYJNYM</w:t>
      </w:r>
      <w:r w:rsidR="005B2176" w:rsidRPr="00CE7501">
        <w:rPr>
          <w:rFonts w:ascii="Century Gothic" w:eastAsia="Times New Roman" w:hAnsi="Century Gothic" w:cs="Times New Roman"/>
          <w:b/>
          <w:bCs/>
          <w:sz w:val="24"/>
          <w:szCs w:val="24"/>
          <w:lang w:eastAsia="ar-SA"/>
        </w:rPr>
        <w:t xml:space="preserve"> </w:t>
      </w:r>
    </w:p>
    <w:bookmarkEnd w:id="0"/>
    <w:p w14:paraId="5613073C" w14:textId="297F155D" w:rsidR="00832F19" w:rsidRPr="00CE7501" w:rsidRDefault="00832F19" w:rsidP="00420D49">
      <w:pPr>
        <w:tabs>
          <w:tab w:val="left" w:pos="2580"/>
        </w:tabs>
        <w:suppressAutoHyphens/>
        <w:spacing w:after="0" w:line="240" w:lineRule="auto"/>
        <w:rPr>
          <w:rFonts w:ascii="Century Gothic" w:eastAsia="Times New Roman" w:hAnsi="Century Gothic" w:cs="Arial"/>
          <w:b/>
          <w:sz w:val="18"/>
          <w:szCs w:val="18"/>
          <w:lang w:eastAsia="ar-SA"/>
        </w:rPr>
      </w:pPr>
    </w:p>
    <w:p w14:paraId="0B636B3A" w14:textId="12513A5F" w:rsidR="00A251A6" w:rsidRPr="00CE7501" w:rsidRDefault="00A251A6" w:rsidP="00420D49">
      <w:pPr>
        <w:tabs>
          <w:tab w:val="left" w:pos="2580"/>
        </w:tabs>
        <w:suppressAutoHyphens/>
        <w:spacing w:after="0" w:line="240" w:lineRule="auto"/>
        <w:rPr>
          <w:rFonts w:ascii="Century Gothic" w:eastAsia="Times New Roman" w:hAnsi="Century Gothic" w:cs="Arial"/>
          <w:b/>
          <w:sz w:val="18"/>
          <w:szCs w:val="18"/>
          <w:lang w:eastAsia="ar-SA"/>
        </w:rPr>
      </w:pPr>
    </w:p>
    <w:p w14:paraId="5138FAF2" w14:textId="11FFE4BE" w:rsidR="002C0195" w:rsidRPr="00CE7501" w:rsidRDefault="002C0195" w:rsidP="00420D49">
      <w:pPr>
        <w:tabs>
          <w:tab w:val="left" w:pos="2580"/>
        </w:tabs>
        <w:suppressAutoHyphens/>
        <w:spacing w:after="0" w:line="240" w:lineRule="auto"/>
        <w:rPr>
          <w:rFonts w:ascii="Century Gothic" w:eastAsia="Times New Roman" w:hAnsi="Century Gothic" w:cs="Arial"/>
          <w:b/>
          <w:sz w:val="18"/>
          <w:szCs w:val="18"/>
          <w:lang w:eastAsia="ar-SA"/>
        </w:rPr>
      </w:pPr>
    </w:p>
    <w:p w14:paraId="5DDF42C7" w14:textId="4853B529" w:rsidR="000F7949" w:rsidRPr="00CE7501" w:rsidRDefault="000F7949" w:rsidP="00420D49">
      <w:pPr>
        <w:keepNext/>
        <w:numPr>
          <w:ilvl w:val="0"/>
          <w:numId w:val="2"/>
        </w:numPr>
        <w:suppressAutoHyphens/>
        <w:spacing w:after="0" w:line="240" w:lineRule="auto"/>
        <w:jc w:val="center"/>
        <w:outlineLvl w:val="0"/>
        <w:rPr>
          <w:rStyle w:val="Pogrubienie"/>
          <w:rFonts w:ascii="Century Gothic" w:hAnsi="Century Gothic"/>
          <w:sz w:val="18"/>
          <w:szCs w:val="18"/>
        </w:rPr>
      </w:pPr>
      <w:r w:rsidRPr="00CE7501">
        <w:rPr>
          <w:rStyle w:val="Pogrubienie"/>
          <w:rFonts w:ascii="Century Gothic" w:hAnsi="Century Gothic"/>
          <w:sz w:val="18"/>
          <w:szCs w:val="18"/>
        </w:rPr>
        <w:t>I.  INFORMACJE OGÓLNE.</w:t>
      </w:r>
    </w:p>
    <w:p w14:paraId="33096868" w14:textId="77777777" w:rsidR="00832F19" w:rsidRPr="00CE7501" w:rsidRDefault="00832F19" w:rsidP="00420D49">
      <w:pPr>
        <w:tabs>
          <w:tab w:val="left" w:pos="2580"/>
        </w:tabs>
        <w:suppressAutoHyphens/>
        <w:spacing w:after="0" w:line="240" w:lineRule="auto"/>
        <w:rPr>
          <w:rFonts w:ascii="Century Gothic" w:eastAsia="Times New Roman" w:hAnsi="Century Gothic" w:cs="Arial"/>
          <w:b/>
          <w:sz w:val="18"/>
          <w:szCs w:val="18"/>
          <w:lang w:eastAsia="ar-SA"/>
        </w:rPr>
      </w:pPr>
    </w:p>
    <w:p w14:paraId="3159B8F3" w14:textId="7961BC7B" w:rsidR="005C496A" w:rsidRPr="00CE7501" w:rsidRDefault="005C496A" w:rsidP="00420D49">
      <w:pPr>
        <w:shd w:val="clear" w:color="auto" w:fill="D9D9D9" w:themeFill="background1" w:themeFillShade="D9"/>
        <w:tabs>
          <w:tab w:val="left" w:pos="2580"/>
        </w:tabs>
        <w:suppressAutoHyphens/>
        <w:spacing w:after="0" w:line="240" w:lineRule="auto"/>
        <w:jc w:val="both"/>
        <w:rPr>
          <w:rFonts w:ascii="Century Gothic" w:eastAsia="Times New Roman" w:hAnsi="Century Gothic" w:cs="Times New Roman"/>
          <w:b/>
          <w:bCs/>
          <w:sz w:val="18"/>
          <w:szCs w:val="18"/>
          <w:lang w:eastAsia="ar-SA"/>
        </w:rPr>
      </w:pPr>
      <w:r w:rsidRPr="00CE7501">
        <w:rPr>
          <w:rFonts w:ascii="Century Gothic" w:eastAsia="Times New Roman" w:hAnsi="Century Gothic" w:cs="Times New Roman"/>
          <w:b/>
          <w:bCs/>
          <w:sz w:val="18"/>
          <w:szCs w:val="18"/>
          <w:lang w:eastAsia="ar-SA"/>
        </w:rPr>
        <w:t xml:space="preserve">NAZWA ZAMAWIAJĄCEGO:  </w:t>
      </w:r>
      <w:r w:rsidR="000B43E7" w:rsidRPr="00CE7501">
        <w:rPr>
          <w:rFonts w:ascii="Century Gothic" w:eastAsia="Times New Roman" w:hAnsi="Century Gothic" w:cs="Times New Roman"/>
          <w:b/>
          <w:bCs/>
          <w:sz w:val="18"/>
          <w:szCs w:val="18"/>
          <w:lang w:eastAsia="ar-SA"/>
        </w:rPr>
        <w:t>Warmińsko-Mazurskie C</w:t>
      </w:r>
      <w:r w:rsidR="00BC21FE" w:rsidRPr="00CE7501">
        <w:rPr>
          <w:rFonts w:ascii="Century Gothic" w:eastAsia="Times New Roman" w:hAnsi="Century Gothic" w:cs="Times New Roman"/>
          <w:b/>
          <w:bCs/>
          <w:sz w:val="18"/>
          <w:szCs w:val="18"/>
          <w:lang w:eastAsia="ar-SA"/>
        </w:rPr>
        <w:t>entrum Chorób Płuc w Olsztynie</w:t>
      </w:r>
    </w:p>
    <w:p w14:paraId="5A1921AA" w14:textId="77777777" w:rsidR="005C496A" w:rsidRPr="00CE7501" w:rsidRDefault="005C496A" w:rsidP="00420D49">
      <w:pPr>
        <w:tabs>
          <w:tab w:val="left" w:pos="2897"/>
          <w:tab w:val="center" w:pos="5221"/>
        </w:tabs>
        <w:suppressAutoHyphens/>
        <w:spacing w:after="0" w:line="240" w:lineRule="auto"/>
        <w:rPr>
          <w:rFonts w:ascii="Century Gothic" w:eastAsia="Times New Roman" w:hAnsi="Century Gothic" w:cs="Times New Roman"/>
          <w:sz w:val="18"/>
          <w:szCs w:val="18"/>
          <w:lang w:eastAsia="ar-SA"/>
        </w:rPr>
      </w:pPr>
      <w:r w:rsidRPr="00CE7501">
        <w:rPr>
          <w:rFonts w:ascii="Century Gothic" w:eastAsia="Times New Roman" w:hAnsi="Century Gothic" w:cs="Times New Roman"/>
          <w:sz w:val="18"/>
          <w:szCs w:val="18"/>
          <w:lang w:eastAsia="ar-SA"/>
        </w:rPr>
        <w:t>ADRES:    ul. Jagiellońska 78, 10-357 Olsztyn</w:t>
      </w:r>
    </w:p>
    <w:p w14:paraId="112D4A02" w14:textId="77777777" w:rsidR="005C496A" w:rsidRPr="00CE7501" w:rsidRDefault="005C496A" w:rsidP="00420D49">
      <w:pPr>
        <w:tabs>
          <w:tab w:val="left" w:pos="1843"/>
          <w:tab w:val="center" w:pos="5220"/>
        </w:tabs>
        <w:suppressAutoHyphens/>
        <w:spacing w:after="0" w:line="240" w:lineRule="auto"/>
        <w:rPr>
          <w:rFonts w:ascii="Century Gothic" w:eastAsia="Times New Roman" w:hAnsi="Century Gothic" w:cs="Times New Roman"/>
          <w:sz w:val="18"/>
          <w:szCs w:val="18"/>
          <w:lang w:eastAsia="ar-SA"/>
        </w:rPr>
      </w:pPr>
      <w:r w:rsidRPr="00CE7501">
        <w:rPr>
          <w:rFonts w:ascii="Century Gothic" w:eastAsia="Times New Roman" w:hAnsi="Century Gothic" w:cs="Times New Roman"/>
          <w:sz w:val="18"/>
          <w:szCs w:val="18"/>
          <w:lang w:eastAsia="ar-SA"/>
        </w:rPr>
        <w:t>KRS 0000000456,  NIP 739-29-54-808, REGON 000295739</w:t>
      </w:r>
    </w:p>
    <w:p w14:paraId="117CDAA3" w14:textId="77777777" w:rsidR="005C496A" w:rsidRPr="00CE7501" w:rsidRDefault="005C496A" w:rsidP="00420D49">
      <w:pPr>
        <w:suppressAutoHyphens/>
        <w:spacing w:after="0" w:line="240" w:lineRule="auto"/>
        <w:rPr>
          <w:rFonts w:ascii="Century Gothic" w:eastAsia="Times New Roman" w:hAnsi="Century Gothic" w:cs="Times New Roman"/>
          <w:color w:val="0000FF"/>
          <w:sz w:val="18"/>
          <w:szCs w:val="18"/>
          <w:u w:val="single"/>
          <w:lang w:eastAsia="ar-SA"/>
        </w:rPr>
      </w:pPr>
      <w:r w:rsidRPr="00CE7501">
        <w:rPr>
          <w:rFonts w:ascii="Century Gothic" w:eastAsia="Times New Roman" w:hAnsi="Century Gothic" w:cs="Times New Roman"/>
          <w:sz w:val="18"/>
          <w:szCs w:val="18"/>
          <w:lang w:eastAsia="ar-SA"/>
        </w:rPr>
        <w:t xml:space="preserve">STRONA  INTERNETOWA: </w:t>
      </w:r>
      <w:hyperlink r:id="rId8" w:history="1">
        <w:r w:rsidRPr="00CE7501">
          <w:rPr>
            <w:rFonts w:ascii="Century Gothic" w:eastAsia="Times New Roman" w:hAnsi="Century Gothic" w:cs="Times New Roman"/>
            <w:color w:val="0000FF"/>
            <w:sz w:val="18"/>
            <w:szCs w:val="18"/>
            <w:u w:val="single"/>
            <w:lang w:eastAsia="ar-SA"/>
          </w:rPr>
          <w:t>www.pulmonologia.olsztyn.pl</w:t>
        </w:r>
      </w:hyperlink>
    </w:p>
    <w:p w14:paraId="7DDC639F" w14:textId="08338A41" w:rsidR="005C496A" w:rsidRPr="00CE7501" w:rsidRDefault="005C496A" w:rsidP="00420D49">
      <w:pPr>
        <w:suppressAutoHyphens/>
        <w:spacing w:after="0" w:line="240" w:lineRule="auto"/>
        <w:rPr>
          <w:rFonts w:ascii="Century Gothic" w:eastAsia="Times New Roman" w:hAnsi="Century Gothic" w:cs="Times New Roman"/>
          <w:sz w:val="18"/>
          <w:szCs w:val="18"/>
          <w:lang w:val="en-US" w:eastAsia="ar-SA"/>
        </w:rPr>
      </w:pPr>
      <w:r w:rsidRPr="00CE7501">
        <w:rPr>
          <w:rFonts w:ascii="Century Gothic" w:eastAsia="Times New Roman" w:hAnsi="Century Gothic" w:cs="Times New Roman"/>
          <w:sz w:val="18"/>
          <w:szCs w:val="18"/>
          <w:lang w:val="en-US" w:eastAsia="ar-SA"/>
        </w:rPr>
        <w:t xml:space="preserve">e-mail: </w:t>
      </w:r>
      <w:hyperlink r:id="rId9" w:history="1">
        <w:r w:rsidR="005B2176" w:rsidRPr="0098345F">
          <w:rPr>
            <w:rStyle w:val="Hipercze"/>
            <w:rFonts w:ascii="Century Gothic" w:eastAsia="Times New Roman" w:hAnsi="Century Gothic" w:cs="Times New Roman"/>
            <w:sz w:val="18"/>
            <w:szCs w:val="18"/>
            <w:lang w:val="en-US" w:eastAsia="ar-SA"/>
          </w:rPr>
          <w:t>apancechowska@pulmonologia.olsztyn.pl</w:t>
        </w:r>
      </w:hyperlink>
      <w:r w:rsidR="008A250B">
        <w:rPr>
          <w:rFonts w:ascii="Century Gothic" w:eastAsia="Times New Roman" w:hAnsi="Century Gothic" w:cs="Times New Roman"/>
          <w:sz w:val="18"/>
          <w:szCs w:val="18"/>
          <w:lang w:val="en-US" w:eastAsia="ar-SA"/>
        </w:rPr>
        <w:t xml:space="preserve"> </w:t>
      </w:r>
    </w:p>
    <w:p w14:paraId="0AE6C4C0" w14:textId="77777777" w:rsidR="005C496A" w:rsidRPr="00CE7501" w:rsidRDefault="005C496A" w:rsidP="00420D49">
      <w:pPr>
        <w:suppressAutoHyphens/>
        <w:spacing w:after="0" w:line="240" w:lineRule="auto"/>
        <w:rPr>
          <w:rFonts w:ascii="Century Gothic" w:eastAsia="Times New Roman" w:hAnsi="Century Gothic" w:cs="Times New Roman"/>
          <w:sz w:val="18"/>
          <w:szCs w:val="18"/>
          <w:lang w:eastAsia="ar-SA"/>
        </w:rPr>
      </w:pPr>
      <w:r w:rsidRPr="00CE7501">
        <w:rPr>
          <w:rFonts w:ascii="Century Gothic" w:eastAsia="Times New Roman" w:hAnsi="Century Gothic" w:cs="Times New Roman"/>
          <w:sz w:val="18"/>
          <w:szCs w:val="18"/>
          <w:lang w:eastAsia="ar-SA"/>
        </w:rPr>
        <w:t>Godziny pracy: 7:25 -15:00</w:t>
      </w:r>
    </w:p>
    <w:p w14:paraId="5216A223" w14:textId="3F597A7B" w:rsidR="005C496A" w:rsidRPr="00CE7501" w:rsidRDefault="005C496A" w:rsidP="00420D49">
      <w:pPr>
        <w:suppressAutoHyphens/>
        <w:spacing w:after="0" w:line="240" w:lineRule="auto"/>
        <w:rPr>
          <w:rFonts w:ascii="Century Gothic" w:eastAsia="Times New Roman" w:hAnsi="Century Gothic" w:cs="Times New Roman"/>
          <w:sz w:val="18"/>
          <w:szCs w:val="18"/>
          <w:lang w:eastAsia="ar-SA"/>
        </w:rPr>
      </w:pPr>
    </w:p>
    <w:p w14:paraId="66BCA490" w14:textId="77777777" w:rsidR="002C0195" w:rsidRPr="00CE7501" w:rsidRDefault="002C0195" w:rsidP="00420D49">
      <w:pPr>
        <w:suppressAutoHyphens/>
        <w:spacing w:after="0" w:line="240" w:lineRule="auto"/>
        <w:rPr>
          <w:rFonts w:ascii="Century Gothic" w:eastAsia="Times New Roman" w:hAnsi="Century Gothic" w:cs="Times New Roman"/>
          <w:sz w:val="18"/>
          <w:szCs w:val="18"/>
          <w:lang w:eastAsia="ar-SA"/>
        </w:rPr>
      </w:pPr>
    </w:p>
    <w:p w14:paraId="27172999" w14:textId="45AEF06A" w:rsidR="005C496A" w:rsidRPr="00CE7501" w:rsidRDefault="005C496A" w:rsidP="00420D49">
      <w:pPr>
        <w:suppressAutoHyphens/>
        <w:spacing w:after="0" w:line="240" w:lineRule="auto"/>
        <w:jc w:val="both"/>
        <w:rPr>
          <w:rFonts w:ascii="Century Gothic" w:eastAsia="Times New Roman" w:hAnsi="Century Gothic" w:cs="Arial"/>
          <w:bCs/>
          <w:sz w:val="18"/>
          <w:szCs w:val="18"/>
          <w:lang w:eastAsia="pl-PL"/>
        </w:rPr>
      </w:pPr>
      <w:r w:rsidRPr="00CE7501">
        <w:rPr>
          <w:rFonts w:ascii="Century Gothic" w:eastAsia="Times New Roman" w:hAnsi="Century Gothic" w:cs="Times New Roman"/>
          <w:sz w:val="18"/>
          <w:szCs w:val="18"/>
          <w:lang w:eastAsia="ar-SA"/>
        </w:rPr>
        <w:t>Przedmiotowe postępowanie prowadzone jest przy użyciu środków komunikacji elektronicznej. Składanie ofert następuje za pośrednictwem platformy zakupowej</w:t>
      </w:r>
      <w:r w:rsidRPr="00CE7501">
        <w:rPr>
          <w:rFonts w:ascii="Century Gothic" w:eastAsia="Times New Roman" w:hAnsi="Century Gothic" w:cs="Arial"/>
          <w:bCs/>
          <w:sz w:val="18"/>
          <w:szCs w:val="18"/>
          <w:lang w:eastAsia="pl-PL"/>
        </w:rPr>
        <w:t>, na której zostanie udostępniona SWZ oraz na której będą udostępnione zmiany i wyjaśnienia treści SWZ oraz inne dokumenty zamówienia</w:t>
      </w:r>
      <w:r w:rsidRPr="00CE7501">
        <w:rPr>
          <w:rFonts w:ascii="Century Gothic" w:eastAsia="Times New Roman" w:hAnsi="Century Gothic" w:cs="Arial"/>
          <w:b/>
          <w:sz w:val="18"/>
          <w:szCs w:val="18"/>
          <w:lang w:eastAsia="pl-PL"/>
        </w:rPr>
        <w:t>:</w:t>
      </w:r>
    </w:p>
    <w:p w14:paraId="3EA38FB9" w14:textId="5F747BEC" w:rsidR="005C496A" w:rsidRPr="00CE7501" w:rsidRDefault="000D1419" w:rsidP="00420D49">
      <w:pPr>
        <w:tabs>
          <w:tab w:val="left" w:pos="284"/>
        </w:tabs>
        <w:spacing w:after="0" w:line="240" w:lineRule="auto"/>
        <w:ind w:left="284" w:hanging="284"/>
        <w:jc w:val="both"/>
        <w:rPr>
          <w:rFonts w:ascii="Century Gothic" w:eastAsia="Times New Roman" w:hAnsi="Century Gothic" w:cs="Arial"/>
          <w:sz w:val="18"/>
          <w:szCs w:val="18"/>
          <w:lang w:eastAsia="pl-PL"/>
        </w:rPr>
      </w:pPr>
      <w:hyperlink r:id="rId10" w:history="1">
        <w:r w:rsidR="00166FA9" w:rsidRPr="00CE7501">
          <w:rPr>
            <w:rStyle w:val="Hipercze"/>
            <w:rFonts w:ascii="Century Gothic" w:eastAsia="Times New Roman" w:hAnsi="Century Gothic" w:cs="Arial"/>
            <w:sz w:val="18"/>
            <w:szCs w:val="18"/>
            <w:lang w:eastAsia="pl-PL"/>
          </w:rPr>
          <w:t>https://platformazakupowa.pl/pn/pulmonologia_olsztyn</w:t>
        </w:r>
      </w:hyperlink>
    </w:p>
    <w:p w14:paraId="23CD8E71" w14:textId="72D1C412" w:rsidR="005C496A" w:rsidRPr="00CE7501" w:rsidRDefault="005C496A" w:rsidP="00420D49">
      <w:pPr>
        <w:autoSpaceDE w:val="0"/>
        <w:autoSpaceDN w:val="0"/>
        <w:adjustRightInd w:val="0"/>
        <w:spacing w:after="0" w:line="240" w:lineRule="auto"/>
        <w:ind w:left="284" w:hanging="284"/>
        <w:jc w:val="both"/>
        <w:rPr>
          <w:rFonts w:ascii="Century Gothic" w:eastAsia="Times New Roman" w:hAnsi="Century Gothic" w:cs="Times New Roman"/>
          <w:bCs/>
          <w:sz w:val="18"/>
          <w:szCs w:val="18"/>
          <w:lang w:eastAsia="pl-PL"/>
        </w:rPr>
      </w:pPr>
      <w:r w:rsidRPr="00CE7501">
        <w:rPr>
          <w:rFonts w:ascii="Century Gothic" w:eastAsia="Times New Roman" w:hAnsi="Century Gothic" w:cs="Times New Roman"/>
          <w:bCs/>
          <w:sz w:val="18"/>
          <w:szCs w:val="18"/>
          <w:lang w:eastAsia="pl-PL"/>
        </w:rPr>
        <w:t>od dnia umieszczenia ogłoszenia o zamówieniu w Biuletynie Zamówień Publicznych do dnia składania ofert.</w:t>
      </w:r>
    </w:p>
    <w:p w14:paraId="745BE192" w14:textId="77777777" w:rsidR="00166FA9" w:rsidRPr="00CE7501" w:rsidRDefault="00166FA9" w:rsidP="00420D49">
      <w:pPr>
        <w:autoSpaceDE w:val="0"/>
        <w:autoSpaceDN w:val="0"/>
        <w:adjustRightInd w:val="0"/>
        <w:spacing w:after="0" w:line="240" w:lineRule="auto"/>
        <w:ind w:left="284" w:hanging="284"/>
        <w:jc w:val="both"/>
        <w:rPr>
          <w:rFonts w:ascii="Century Gothic" w:eastAsia="Times New Roman" w:hAnsi="Century Gothic" w:cs="Times New Roman"/>
          <w:bCs/>
          <w:sz w:val="18"/>
          <w:szCs w:val="18"/>
          <w:lang w:eastAsia="pl-PL"/>
        </w:rPr>
      </w:pPr>
    </w:p>
    <w:p w14:paraId="1731508C" w14:textId="774CD450" w:rsidR="005C496A" w:rsidRPr="00CE7501" w:rsidRDefault="005C496A" w:rsidP="00420D49">
      <w:pPr>
        <w:keepNext/>
        <w:numPr>
          <w:ilvl w:val="0"/>
          <w:numId w:val="2"/>
        </w:numPr>
        <w:suppressAutoHyphens/>
        <w:spacing w:after="0" w:line="240" w:lineRule="auto"/>
        <w:jc w:val="center"/>
        <w:outlineLvl w:val="0"/>
        <w:rPr>
          <w:rStyle w:val="Pogrubienie"/>
          <w:rFonts w:ascii="Century Gothic" w:hAnsi="Century Gothic"/>
          <w:sz w:val="18"/>
          <w:szCs w:val="18"/>
        </w:rPr>
      </w:pPr>
      <w:r w:rsidRPr="00CE7501">
        <w:rPr>
          <w:rStyle w:val="Pogrubienie"/>
          <w:rFonts w:ascii="Century Gothic" w:hAnsi="Century Gothic"/>
          <w:sz w:val="18"/>
          <w:szCs w:val="18"/>
        </w:rPr>
        <w:t>I</w:t>
      </w:r>
      <w:r w:rsidR="000F7949" w:rsidRPr="00CE7501">
        <w:rPr>
          <w:rStyle w:val="Pogrubienie"/>
          <w:rFonts w:ascii="Century Gothic" w:hAnsi="Century Gothic"/>
          <w:sz w:val="18"/>
          <w:szCs w:val="18"/>
        </w:rPr>
        <w:t>I</w:t>
      </w:r>
      <w:r w:rsidRPr="00CE7501">
        <w:rPr>
          <w:rStyle w:val="Pogrubienie"/>
          <w:rFonts w:ascii="Century Gothic" w:hAnsi="Century Gothic"/>
          <w:sz w:val="18"/>
          <w:szCs w:val="18"/>
        </w:rPr>
        <w:t>.  INSTRUKCJA  DLA  WYKONAWCÓW.</w:t>
      </w:r>
    </w:p>
    <w:p w14:paraId="59EBCBD2" w14:textId="77777777" w:rsidR="005C496A" w:rsidRPr="00CE7501" w:rsidRDefault="005C496A" w:rsidP="00420D49">
      <w:pPr>
        <w:tabs>
          <w:tab w:val="left" w:pos="1260"/>
        </w:tabs>
        <w:suppressAutoHyphens/>
        <w:spacing w:after="0" w:line="240" w:lineRule="auto"/>
        <w:jc w:val="both"/>
        <w:rPr>
          <w:rFonts w:ascii="Century Gothic" w:eastAsia="Times New Roman" w:hAnsi="Century Gothic" w:cs="Arial"/>
          <w:sz w:val="18"/>
          <w:szCs w:val="18"/>
          <w:lang w:eastAsia="ar-SA"/>
        </w:rPr>
      </w:pPr>
    </w:p>
    <w:p w14:paraId="45F723A3" w14:textId="77777777" w:rsidR="005C496A" w:rsidRPr="00CE7501" w:rsidRDefault="005C496A" w:rsidP="00420D49">
      <w:pPr>
        <w:tabs>
          <w:tab w:val="left" w:pos="284"/>
          <w:tab w:val="left" w:pos="2340"/>
        </w:tabs>
        <w:suppressAutoHyphens/>
        <w:spacing w:after="0" w:line="240" w:lineRule="auto"/>
        <w:ind w:left="284" w:hanging="284"/>
        <w:jc w:val="both"/>
        <w:rPr>
          <w:rFonts w:ascii="Century Gothic" w:eastAsia="Times New Roman" w:hAnsi="Century Gothic" w:cs="Arial"/>
          <w:bCs/>
          <w:sz w:val="18"/>
          <w:szCs w:val="18"/>
          <w:lang w:eastAsia="ar-SA"/>
        </w:rPr>
      </w:pPr>
      <w:r w:rsidRPr="00CE7501">
        <w:rPr>
          <w:rFonts w:ascii="Century Gothic" w:eastAsia="Times New Roman" w:hAnsi="Century Gothic" w:cs="Arial"/>
          <w:sz w:val="18"/>
          <w:szCs w:val="18"/>
          <w:lang w:eastAsia="ar-SA"/>
        </w:rPr>
        <w:t xml:space="preserve">1.  </w:t>
      </w:r>
      <w:r w:rsidRPr="00CE7501">
        <w:rPr>
          <w:rFonts w:ascii="Century Gothic" w:eastAsia="Times New Roman" w:hAnsi="Century Gothic" w:cs="Arial"/>
          <w:bCs/>
          <w:sz w:val="18"/>
          <w:szCs w:val="18"/>
          <w:lang w:eastAsia="ar-SA"/>
        </w:rPr>
        <w:t>Wykonawca powinien dokładnie zapoznać się z treścią wszystkich materiałów wchodzących w skład niniejszej Specyfikacji Warunków Zamówienia, zwanej dalej SWZ.</w:t>
      </w:r>
    </w:p>
    <w:p w14:paraId="351EF0B8" w14:textId="55A2CECB" w:rsidR="005C496A" w:rsidRPr="00CE7501" w:rsidRDefault="005C496A" w:rsidP="00420D49">
      <w:pPr>
        <w:tabs>
          <w:tab w:val="left" w:pos="284"/>
        </w:tabs>
        <w:suppressAutoHyphens/>
        <w:spacing w:after="0" w:line="240" w:lineRule="auto"/>
        <w:ind w:left="284" w:hanging="284"/>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2.  Wykonawca ponosi wszelkie koszty związane z przygotowaniem i złożeniem oferty. Zamawiający nie przewiduje zwrotu kosztów udziału w postępowaniu. </w:t>
      </w:r>
    </w:p>
    <w:p w14:paraId="7F0587C6" w14:textId="2E6C1F59" w:rsidR="005C496A" w:rsidRPr="00CE7501" w:rsidRDefault="005C496A" w:rsidP="00420D49">
      <w:pPr>
        <w:tabs>
          <w:tab w:val="left" w:pos="284"/>
        </w:tabs>
        <w:spacing w:after="0" w:line="240" w:lineRule="auto"/>
        <w:ind w:left="284" w:hanging="284"/>
        <w:jc w:val="both"/>
        <w:rPr>
          <w:rFonts w:ascii="Century Gothic" w:eastAsia="Times New Roman" w:hAnsi="Century Gothic" w:cs="Times New Roman"/>
          <w:bCs/>
          <w:sz w:val="18"/>
          <w:szCs w:val="18"/>
          <w:lang w:eastAsia="pl-PL"/>
        </w:rPr>
      </w:pPr>
      <w:r w:rsidRPr="00CE7501">
        <w:rPr>
          <w:rFonts w:ascii="Century Gothic" w:eastAsia="Times New Roman" w:hAnsi="Century Gothic" w:cs="Times New Roman"/>
          <w:bCs/>
          <w:sz w:val="18"/>
          <w:szCs w:val="18"/>
          <w:lang w:eastAsia="pl-PL"/>
        </w:rPr>
        <w:t xml:space="preserve">3. </w:t>
      </w:r>
      <w:r w:rsidR="00CE7501">
        <w:rPr>
          <w:rFonts w:ascii="Century Gothic" w:eastAsia="Times New Roman" w:hAnsi="Century Gothic" w:cs="Times New Roman"/>
          <w:bCs/>
          <w:sz w:val="18"/>
          <w:szCs w:val="18"/>
          <w:lang w:eastAsia="pl-PL"/>
        </w:rPr>
        <w:t xml:space="preserve"> </w:t>
      </w:r>
      <w:r w:rsidRPr="00CE7501">
        <w:rPr>
          <w:rFonts w:ascii="Century Gothic" w:eastAsia="Times New Roman" w:hAnsi="Century Gothic" w:cs="Times New Roman"/>
          <w:bCs/>
          <w:sz w:val="18"/>
          <w:szCs w:val="18"/>
          <w:lang w:eastAsia="pl-PL"/>
        </w:rPr>
        <w:t xml:space="preserve">Wykonawcy chcący wziąć udział w niniejszym postępowaniu winni zarejestrować się bezpłatnie na Platformie zakupowej Zamawiającego  poprzez link: </w:t>
      </w:r>
    </w:p>
    <w:p w14:paraId="58BD5DDB" w14:textId="3EF26E2F" w:rsidR="005C496A" w:rsidRPr="00CE7501" w:rsidRDefault="00CE7501" w:rsidP="00420D49">
      <w:pPr>
        <w:tabs>
          <w:tab w:val="left" w:pos="284"/>
        </w:tabs>
        <w:spacing w:after="0" w:line="240" w:lineRule="auto"/>
        <w:ind w:left="284" w:hanging="284"/>
        <w:jc w:val="both"/>
        <w:rPr>
          <w:rFonts w:ascii="Century Gothic" w:eastAsia="Times New Roman" w:hAnsi="Century Gothic" w:cs="Arial"/>
          <w:sz w:val="18"/>
          <w:szCs w:val="18"/>
          <w:lang w:eastAsia="pl-PL"/>
        </w:rPr>
      </w:pPr>
      <w:r>
        <w:rPr>
          <w:rFonts w:ascii="Century Gothic" w:hAnsi="Century Gothic"/>
          <w:sz w:val="18"/>
          <w:szCs w:val="18"/>
        </w:rPr>
        <w:t xml:space="preserve">      </w:t>
      </w:r>
      <w:hyperlink r:id="rId11" w:history="1">
        <w:r w:rsidRPr="00EB28FD">
          <w:rPr>
            <w:rStyle w:val="Hipercze"/>
            <w:rFonts w:ascii="Century Gothic" w:eastAsia="Times New Roman" w:hAnsi="Century Gothic" w:cs="Arial"/>
            <w:sz w:val="18"/>
            <w:szCs w:val="18"/>
            <w:lang w:eastAsia="pl-PL"/>
          </w:rPr>
          <w:t>https://platformazakupowa.pl/pn/pulmonologia_olsztyn</w:t>
        </w:r>
      </w:hyperlink>
    </w:p>
    <w:p w14:paraId="582A2925" w14:textId="5E1A346C" w:rsidR="00420D49" w:rsidRPr="00CE7501" w:rsidRDefault="00420D49" w:rsidP="00420D49">
      <w:pPr>
        <w:keepNext/>
        <w:suppressAutoHyphens/>
        <w:spacing w:after="0" w:line="240" w:lineRule="auto"/>
        <w:jc w:val="center"/>
        <w:outlineLvl w:val="0"/>
        <w:rPr>
          <w:rStyle w:val="Pogrubienie"/>
          <w:rFonts w:ascii="Century Gothic" w:hAnsi="Century Gothic"/>
          <w:sz w:val="18"/>
          <w:szCs w:val="18"/>
        </w:rPr>
      </w:pPr>
    </w:p>
    <w:p w14:paraId="1387358D" w14:textId="6B0C767A" w:rsidR="00D756C2" w:rsidRPr="00CE7501" w:rsidRDefault="00D756C2" w:rsidP="00420D49">
      <w:pPr>
        <w:keepNext/>
        <w:suppressAutoHyphens/>
        <w:spacing w:after="0" w:line="240" w:lineRule="auto"/>
        <w:jc w:val="center"/>
        <w:outlineLvl w:val="0"/>
        <w:rPr>
          <w:rStyle w:val="Pogrubienie"/>
          <w:rFonts w:ascii="Century Gothic" w:hAnsi="Century Gothic"/>
          <w:sz w:val="18"/>
          <w:szCs w:val="18"/>
        </w:rPr>
      </w:pPr>
      <w:r w:rsidRPr="00CE7501">
        <w:rPr>
          <w:rStyle w:val="Pogrubienie"/>
          <w:rFonts w:ascii="Century Gothic" w:hAnsi="Century Gothic"/>
          <w:sz w:val="18"/>
          <w:szCs w:val="18"/>
        </w:rPr>
        <w:t>I</w:t>
      </w:r>
      <w:r w:rsidR="000A06B1" w:rsidRPr="00CE7501">
        <w:rPr>
          <w:rStyle w:val="Pogrubienie"/>
          <w:rFonts w:ascii="Century Gothic" w:hAnsi="Century Gothic"/>
          <w:sz w:val="18"/>
          <w:szCs w:val="18"/>
        </w:rPr>
        <w:t>I</w:t>
      </w:r>
      <w:r w:rsidR="000F7949" w:rsidRPr="00CE7501">
        <w:rPr>
          <w:rStyle w:val="Pogrubienie"/>
          <w:rFonts w:ascii="Century Gothic" w:hAnsi="Century Gothic"/>
          <w:sz w:val="18"/>
          <w:szCs w:val="18"/>
        </w:rPr>
        <w:t>I</w:t>
      </w:r>
      <w:r w:rsidR="005262D1" w:rsidRPr="00CE7501">
        <w:rPr>
          <w:rStyle w:val="Pogrubienie"/>
          <w:rFonts w:ascii="Century Gothic" w:hAnsi="Century Gothic"/>
          <w:sz w:val="18"/>
          <w:szCs w:val="18"/>
        </w:rPr>
        <w:t xml:space="preserve">.  TRYB </w:t>
      </w:r>
      <w:r w:rsidR="004C5534" w:rsidRPr="00CE7501">
        <w:rPr>
          <w:rStyle w:val="Pogrubienie"/>
          <w:rFonts w:ascii="Century Gothic" w:hAnsi="Century Gothic"/>
          <w:sz w:val="18"/>
          <w:szCs w:val="18"/>
        </w:rPr>
        <w:t xml:space="preserve"> </w:t>
      </w:r>
      <w:r w:rsidR="005262D1" w:rsidRPr="00CE7501">
        <w:rPr>
          <w:rStyle w:val="Pogrubienie"/>
          <w:rFonts w:ascii="Century Gothic" w:hAnsi="Century Gothic"/>
          <w:sz w:val="18"/>
          <w:szCs w:val="18"/>
        </w:rPr>
        <w:t>UDZIELE</w:t>
      </w:r>
      <w:r w:rsidRPr="00CE7501">
        <w:rPr>
          <w:rStyle w:val="Pogrubienie"/>
          <w:rFonts w:ascii="Century Gothic" w:hAnsi="Century Gothic"/>
          <w:sz w:val="18"/>
          <w:szCs w:val="18"/>
        </w:rPr>
        <w:t>NIA ZAMÓWIENIA</w:t>
      </w:r>
      <w:r w:rsidR="005262D1" w:rsidRPr="00CE7501">
        <w:rPr>
          <w:rStyle w:val="Pogrubienie"/>
          <w:rFonts w:ascii="Century Gothic" w:hAnsi="Century Gothic"/>
          <w:sz w:val="18"/>
          <w:szCs w:val="18"/>
        </w:rPr>
        <w:t>.</w:t>
      </w:r>
    </w:p>
    <w:p w14:paraId="5F99BC1B" w14:textId="27D24282" w:rsidR="00BB489E" w:rsidRPr="00CE7501" w:rsidRDefault="00BB489E" w:rsidP="00420D49">
      <w:pPr>
        <w:keepNext/>
        <w:suppressAutoHyphens/>
        <w:spacing w:after="0" w:line="240" w:lineRule="auto"/>
        <w:jc w:val="center"/>
        <w:outlineLvl w:val="0"/>
        <w:rPr>
          <w:rStyle w:val="Pogrubienie"/>
          <w:rFonts w:ascii="Century Gothic" w:hAnsi="Century Gothic"/>
          <w:sz w:val="18"/>
          <w:szCs w:val="18"/>
        </w:rPr>
      </w:pPr>
    </w:p>
    <w:p w14:paraId="09982DD9" w14:textId="35B1B165" w:rsidR="0013437B" w:rsidRPr="004975FC" w:rsidRDefault="0013437B" w:rsidP="0080197F">
      <w:pPr>
        <w:pStyle w:val="Akapitzlist"/>
        <w:numPr>
          <w:ilvl w:val="0"/>
          <w:numId w:val="6"/>
        </w:numPr>
        <w:spacing w:line="200" w:lineRule="atLeast"/>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Niniejsze postępowanie prowadzone jest na podstawie art. 275 pkt 2  ustawy z dnia 11 września 2019 roku Prawo zamówień publicznych (Dz.U. z 202</w:t>
      </w:r>
      <w:r>
        <w:rPr>
          <w:rFonts w:ascii="Century Gothic" w:eastAsia="Times New Roman" w:hAnsi="Century Gothic" w:cs="Arial"/>
          <w:sz w:val="18"/>
          <w:szCs w:val="18"/>
          <w:lang w:eastAsia="ar-SA"/>
        </w:rPr>
        <w:t>2</w:t>
      </w:r>
      <w:r w:rsidRPr="004975FC">
        <w:rPr>
          <w:rFonts w:ascii="Century Gothic" w:eastAsia="Times New Roman" w:hAnsi="Century Gothic" w:cs="Arial"/>
          <w:sz w:val="18"/>
          <w:szCs w:val="18"/>
          <w:lang w:eastAsia="ar-SA"/>
        </w:rPr>
        <w:t xml:space="preserve"> roku, poz. </w:t>
      </w:r>
      <w:r>
        <w:rPr>
          <w:rFonts w:ascii="Century Gothic" w:eastAsia="Times New Roman" w:hAnsi="Century Gothic" w:cs="Arial"/>
          <w:sz w:val="18"/>
          <w:szCs w:val="18"/>
          <w:lang w:eastAsia="ar-SA"/>
        </w:rPr>
        <w:t>1710</w:t>
      </w:r>
      <w:r w:rsidR="0080197F">
        <w:rPr>
          <w:rFonts w:ascii="Century Gothic" w:eastAsia="Times New Roman" w:hAnsi="Century Gothic" w:cs="Arial"/>
          <w:sz w:val="18"/>
          <w:szCs w:val="18"/>
          <w:lang w:eastAsia="ar-SA"/>
        </w:rPr>
        <w:t xml:space="preserve"> </w:t>
      </w:r>
      <w:r w:rsidR="00844346">
        <w:rPr>
          <w:rFonts w:ascii="Century Gothic" w:eastAsia="Times New Roman" w:hAnsi="Century Gothic" w:cs="Arial"/>
          <w:sz w:val="18"/>
          <w:szCs w:val="18"/>
          <w:lang w:eastAsia="ar-SA"/>
        </w:rPr>
        <w:t>ze zm</w:t>
      </w:r>
      <w:r w:rsidR="0080197F">
        <w:rPr>
          <w:rFonts w:ascii="Century Gothic" w:eastAsia="Times New Roman" w:hAnsi="Century Gothic" w:cs="Arial"/>
          <w:sz w:val="18"/>
          <w:szCs w:val="18"/>
          <w:lang w:eastAsia="ar-SA"/>
        </w:rPr>
        <w:t>.</w:t>
      </w:r>
      <w:r w:rsidRPr="004975FC">
        <w:rPr>
          <w:rFonts w:ascii="Century Gothic" w:eastAsia="Times New Roman" w:hAnsi="Century Gothic" w:cs="Arial"/>
          <w:sz w:val="18"/>
          <w:szCs w:val="18"/>
          <w:lang w:eastAsia="ar-SA"/>
        </w:rPr>
        <w:t xml:space="preserve">) w trybie podstawowym </w:t>
      </w:r>
      <w:r w:rsidR="0080197F">
        <w:rPr>
          <w:rFonts w:ascii="Century Gothic" w:eastAsia="Times New Roman" w:hAnsi="Century Gothic" w:cs="Arial"/>
          <w:sz w:val="18"/>
          <w:szCs w:val="18"/>
          <w:lang w:eastAsia="ar-SA"/>
        </w:rPr>
        <w:t xml:space="preserve">                                        </w:t>
      </w:r>
      <w:r w:rsidRPr="004975FC">
        <w:rPr>
          <w:rFonts w:ascii="Century Gothic" w:eastAsia="Times New Roman" w:hAnsi="Century Gothic" w:cs="Arial"/>
          <w:sz w:val="18"/>
          <w:szCs w:val="18"/>
          <w:lang w:eastAsia="ar-SA"/>
        </w:rPr>
        <w:t xml:space="preserve"> z fakultatywnymi negocjacjami.</w:t>
      </w:r>
    </w:p>
    <w:p w14:paraId="2E23A610" w14:textId="77777777" w:rsidR="0013437B" w:rsidRPr="004975FC" w:rsidRDefault="0013437B" w:rsidP="0080197F">
      <w:pPr>
        <w:pStyle w:val="Akapitzlist"/>
        <w:numPr>
          <w:ilvl w:val="0"/>
          <w:numId w:val="6"/>
        </w:numPr>
        <w:spacing w:line="200" w:lineRule="atLeast"/>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 xml:space="preserve">Zamawiający przewiduje wybór najkorzystniejszej oferty z możliwością prowadzenia negocjacji. </w:t>
      </w:r>
    </w:p>
    <w:p w14:paraId="28A6918D" w14:textId="77777777" w:rsidR="0013437B" w:rsidRPr="004975FC" w:rsidRDefault="0013437B" w:rsidP="0080197F">
      <w:pPr>
        <w:pStyle w:val="Akapitzlist"/>
        <w:numPr>
          <w:ilvl w:val="0"/>
          <w:numId w:val="6"/>
        </w:numPr>
        <w:spacing w:line="200" w:lineRule="atLeast"/>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 xml:space="preserve">Zamawiający zgodnie z  art. 288 ust. 1 </w:t>
      </w:r>
      <w:proofErr w:type="spellStart"/>
      <w:r w:rsidRPr="004975FC">
        <w:rPr>
          <w:rFonts w:ascii="Century Gothic" w:eastAsia="Times New Roman" w:hAnsi="Century Gothic" w:cs="Arial"/>
          <w:sz w:val="18"/>
          <w:szCs w:val="18"/>
          <w:lang w:eastAsia="ar-SA"/>
        </w:rPr>
        <w:t>Pzp</w:t>
      </w:r>
      <w:proofErr w:type="spellEnd"/>
      <w:r w:rsidRPr="004975FC">
        <w:rPr>
          <w:rFonts w:ascii="Century Gothic" w:eastAsia="Times New Roman" w:hAnsi="Century Gothic" w:cs="Arial"/>
          <w:sz w:val="18"/>
          <w:szCs w:val="18"/>
          <w:lang w:eastAsia="ar-SA"/>
        </w:rPr>
        <w:t xml:space="preserve"> informuje, że nie ogranicza liczby wykonawców, których zaprosi do negocjacji.</w:t>
      </w:r>
    </w:p>
    <w:p w14:paraId="192A8A9E" w14:textId="77777777" w:rsidR="0013437B" w:rsidRPr="004975FC" w:rsidRDefault="0013437B" w:rsidP="0080197F">
      <w:pPr>
        <w:pStyle w:val="Akapitzlist"/>
        <w:numPr>
          <w:ilvl w:val="0"/>
          <w:numId w:val="6"/>
        </w:numPr>
        <w:spacing w:line="200" w:lineRule="atLeast"/>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lastRenderedPageBreak/>
        <w:t>W przypadku podjęcia decyzji o prowadzeniu negocjacji w pierwszym kroku zamawiający poinformuje równocześnie wszystkich wykonawców, którzy złożyli oferty, o wykonawcach:</w:t>
      </w:r>
    </w:p>
    <w:p w14:paraId="10149250" w14:textId="77777777" w:rsidR="0013437B" w:rsidRPr="004975FC" w:rsidRDefault="0013437B" w:rsidP="0080197F">
      <w:pPr>
        <w:pStyle w:val="Akapitzlist"/>
        <w:spacing w:line="200" w:lineRule="atLeast"/>
        <w:ind w:left="993" w:hanging="284"/>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1)</w:t>
      </w:r>
      <w:r w:rsidRPr="004975FC">
        <w:rPr>
          <w:rFonts w:ascii="Century Gothic" w:eastAsia="Times New Roman" w:hAnsi="Century Gothic" w:cs="Arial"/>
          <w:sz w:val="18"/>
          <w:szCs w:val="18"/>
          <w:lang w:eastAsia="ar-SA"/>
        </w:rPr>
        <w:tab/>
        <w:t>których oferty nie zostały odrzucone, oraz punktacji przyznanej ofertom w każdym kryterium oceny ofert i łącznej punktacji,</w:t>
      </w:r>
    </w:p>
    <w:p w14:paraId="003DC269" w14:textId="77777777" w:rsidR="0013437B" w:rsidRPr="004975FC" w:rsidRDefault="0013437B" w:rsidP="0080197F">
      <w:pPr>
        <w:pStyle w:val="Akapitzlist"/>
        <w:spacing w:line="200" w:lineRule="atLeast"/>
        <w:ind w:left="709"/>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2)   których oferty zostały odrzucone,</w:t>
      </w:r>
      <w:r w:rsidRPr="004975FC">
        <w:rPr>
          <w:rFonts w:ascii="Century Gothic" w:eastAsia="Times New Roman" w:hAnsi="Century Gothic" w:cs="Arial"/>
          <w:sz w:val="18"/>
          <w:szCs w:val="18"/>
          <w:lang w:eastAsia="ar-SA"/>
        </w:rPr>
        <w:tab/>
      </w:r>
    </w:p>
    <w:p w14:paraId="5C57E439" w14:textId="77777777" w:rsidR="0013437B" w:rsidRPr="004975FC" w:rsidRDefault="0013437B" w:rsidP="0080197F">
      <w:pPr>
        <w:pStyle w:val="Akapitzlist"/>
        <w:spacing w:line="200" w:lineRule="atLeast"/>
        <w:ind w:left="709"/>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 xml:space="preserve">        - </w:t>
      </w:r>
      <w:r w:rsidRPr="004975FC">
        <w:rPr>
          <w:rFonts w:ascii="Century Gothic" w:eastAsia="Times New Roman" w:hAnsi="Century Gothic" w:cs="Arial"/>
          <w:sz w:val="18"/>
          <w:szCs w:val="18"/>
          <w:lang w:eastAsia="ar-SA"/>
        </w:rPr>
        <w:tab/>
        <w:t>podając uzasadnienie faktyczne i prawne.</w:t>
      </w:r>
    </w:p>
    <w:p w14:paraId="32DB53BF" w14:textId="77777777" w:rsidR="0013437B" w:rsidRPr="004975FC" w:rsidRDefault="0013437B" w:rsidP="0080197F">
      <w:pPr>
        <w:pStyle w:val="Akapitzlist"/>
        <w:numPr>
          <w:ilvl w:val="0"/>
          <w:numId w:val="6"/>
        </w:numPr>
        <w:spacing w:line="200" w:lineRule="atLeast"/>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Zamawiający w zaproszeniu do negocjacji wskaże miejsce, termin i sposób prowadzenia negocjacji oraz kryteria oceny ofert, w ramach których będą prowadzone negocjacje w celu ulepszenia treści ofert.</w:t>
      </w:r>
    </w:p>
    <w:p w14:paraId="2328A3F9" w14:textId="77777777" w:rsidR="0013437B" w:rsidRPr="004975FC" w:rsidRDefault="0013437B" w:rsidP="0080197F">
      <w:pPr>
        <w:pStyle w:val="Akapitzlist"/>
        <w:numPr>
          <w:ilvl w:val="0"/>
          <w:numId w:val="6"/>
        </w:numPr>
        <w:spacing w:line="200" w:lineRule="atLeast"/>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69275C46" w14:textId="77777777" w:rsidR="0013437B" w:rsidRPr="004975FC" w:rsidRDefault="0013437B" w:rsidP="0080197F">
      <w:pPr>
        <w:pStyle w:val="Akapitzlist"/>
        <w:numPr>
          <w:ilvl w:val="0"/>
          <w:numId w:val="6"/>
        </w:numPr>
        <w:spacing w:line="200" w:lineRule="atLeast"/>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Po zakończeniu negocjacji z wszystkimi Wykonawcami, Zamawiający informuje o tym fakcie uczestników negocjacji oraz zaprasza ich do składania ofert dodatkowych.</w:t>
      </w:r>
    </w:p>
    <w:p w14:paraId="260BDAF3" w14:textId="77777777" w:rsidR="0013437B" w:rsidRPr="004975FC" w:rsidRDefault="0013437B" w:rsidP="0080197F">
      <w:pPr>
        <w:pStyle w:val="Akapitzlist"/>
        <w:numPr>
          <w:ilvl w:val="0"/>
          <w:numId w:val="6"/>
        </w:numPr>
        <w:spacing w:line="200" w:lineRule="atLeast"/>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Zaproszenie do złożenia ofert dodatkowych będzie zawierać co najmniej:</w:t>
      </w:r>
    </w:p>
    <w:p w14:paraId="2FDB56DF" w14:textId="77777777" w:rsidR="0013437B" w:rsidRPr="004975FC" w:rsidRDefault="0013437B" w:rsidP="0080197F">
      <w:pPr>
        <w:pStyle w:val="Akapitzlist"/>
        <w:spacing w:line="200" w:lineRule="atLeast"/>
        <w:ind w:left="993" w:hanging="284"/>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1)</w:t>
      </w:r>
      <w:r w:rsidRPr="004975FC">
        <w:rPr>
          <w:rFonts w:ascii="Century Gothic" w:eastAsia="Times New Roman" w:hAnsi="Century Gothic" w:cs="Arial"/>
          <w:sz w:val="18"/>
          <w:szCs w:val="18"/>
          <w:lang w:eastAsia="ar-SA"/>
        </w:rPr>
        <w:tab/>
        <w:t>nazwę oraz adres zamawiającego, numer telefonu, adres poczty elektronicznej oraz strony internetowej prowadzonego postępowania;</w:t>
      </w:r>
    </w:p>
    <w:p w14:paraId="0CA08481" w14:textId="77777777" w:rsidR="0013437B" w:rsidRPr="004975FC" w:rsidRDefault="0013437B" w:rsidP="0080197F">
      <w:pPr>
        <w:pStyle w:val="Akapitzlist"/>
        <w:spacing w:line="200" w:lineRule="atLeast"/>
        <w:ind w:left="993" w:hanging="284"/>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2)</w:t>
      </w:r>
      <w:r w:rsidRPr="004975FC">
        <w:rPr>
          <w:rFonts w:ascii="Century Gothic" w:eastAsia="Times New Roman" w:hAnsi="Century Gothic" w:cs="Arial"/>
          <w:sz w:val="18"/>
          <w:szCs w:val="18"/>
          <w:lang w:eastAsia="ar-SA"/>
        </w:rPr>
        <w:tab/>
        <w:t>sposób i termin składania ofert dodatkowych oraz język lub języki, w jakich muszą one być sporządzone, oraz termin otwarcia tych ofert.</w:t>
      </w:r>
    </w:p>
    <w:p w14:paraId="0507F407" w14:textId="6C16CB1F" w:rsidR="0013437B" w:rsidRPr="004975FC" w:rsidRDefault="0013437B" w:rsidP="0080197F">
      <w:pPr>
        <w:pStyle w:val="Akapitzlist"/>
        <w:numPr>
          <w:ilvl w:val="0"/>
          <w:numId w:val="6"/>
        </w:numPr>
        <w:spacing w:line="200" w:lineRule="atLeast"/>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 xml:space="preserve">Wykonawca może złożyć ofertę dodatkową, która zawiera nowe propozycje w zakresie treści oferty podlegających ocenie w ramach kryteriów oceny ofert </w:t>
      </w:r>
      <w:r w:rsidR="00132F25">
        <w:rPr>
          <w:rFonts w:ascii="Century Gothic" w:eastAsia="Times New Roman" w:hAnsi="Century Gothic" w:cs="Arial"/>
          <w:sz w:val="18"/>
          <w:szCs w:val="18"/>
          <w:lang w:eastAsia="ar-SA"/>
        </w:rPr>
        <w:t>tj. cena i termin realizacji zamówienia.</w:t>
      </w:r>
    </w:p>
    <w:p w14:paraId="1D2955A3" w14:textId="77777777" w:rsidR="0013437B" w:rsidRPr="004975FC" w:rsidRDefault="0013437B" w:rsidP="0080197F">
      <w:pPr>
        <w:pStyle w:val="Akapitzlist"/>
        <w:numPr>
          <w:ilvl w:val="0"/>
          <w:numId w:val="6"/>
        </w:numPr>
        <w:spacing w:line="200" w:lineRule="atLeast"/>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 xml:space="preserve">Oferta dodatkowa nie może być mniej korzystna w żadnym z kryteriów oceny ofert wskazanych                                w zaproszeniu do negocjacji niż oferta złożona w odpowiedzi na ogłoszenie o zamówieniu. </w:t>
      </w:r>
    </w:p>
    <w:p w14:paraId="55C6FE51" w14:textId="77777777" w:rsidR="0013437B" w:rsidRPr="004975FC" w:rsidRDefault="0013437B" w:rsidP="0080197F">
      <w:pPr>
        <w:pStyle w:val="Akapitzlist"/>
        <w:numPr>
          <w:ilvl w:val="0"/>
          <w:numId w:val="6"/>
        </w:numPr>
        <w:spacing w:line="200" w:lineRule="atLeast"/>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 xml:space="preserve">Oferta przestaje wiązać wykonawcę w zakresie, w jakim złoży on ofertę dodatkową zawierającą korzystniejsze propozycje w ramach każdego z kryteriów oceny ofert wskazanych w zaproszeniu do negocjacji. </w:t>
      </w:r>
    </w:p>
    <w:p w14:paraId="4E175ACB" w14:textId="77777777" w:rsidR="0013437B" w:rsidRPr="004975FC" w:rsidRDefault="0013437B" w:rsidP="0080197F">
      <w:pPr>
        <w:pStyle w:val="Akapitzlist"/>
        <w:numPr>
          <w:ilvl w:val="0"/>
          <w:numId w:val="6"/>
        </w:numPr>
        <w:spacing w:line="200" w:lineRule="atLeast"/>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Oferta dodatkowa, która jest mniej korzystna w którymkolwiek z kryteriów oceny ofert wskazanych w zaproszeniu do negocjacji niż oferta złożona w odpowiedzi na ogłoszenie o zamówieniu, podlega odrzuceniu.</w:t>
      </w:r>
    </w:p>
    <w:p w14:paraId="7102F0C4" w14:textId="77777777" w:rsidR="0013437B" w:rsidRPr="004975FC" w:rsidRDefault="0013437B" w:rsidP="0080197F">
      <w:pPr>
        <w:pStyle w:val="Akapitzlist"/>
        <w:numPr>
          <w:ilvl w:val="0"/>
          <w:numId w:val="6"/>
        </w:numPr>
        <w:spacing w:line="200" w:lineRule="atLeast"/>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 xml:space="preserve">Szacunkowa wartość przedmiotowego zamówienia nie przekracza progów unijnych, o których mowa w art. 3 </w:t>
      </w:r>
      <w:proofErr w:type="spellStart"/>
      <w:r w:rsidRPr="004975FC">
        <w:rPr>
          <w:rFonts w:ascii="Century Gothic" w:eastAsia="Times New Roman" w:hAnsi="Century Gothic" w:cs="Arial"/>
          <w:sz w:val="18"/>
          <w:szCs w:val="18"/>
          <w:lang w:eastAsia="ar-SA"/>
        </w:rPr>
        <w:t>Pzp</w:t>
      </w:r>
      <w:proofErr w:type="spellEnd"/>
      <w:r w:rsidRPr="004975FC">
        <w:rPr>
          <w:rFonts w:ascii="Century Gothic" w:eastAsia="Times New Roman" w:hAnsi="Century Gothic" w:cs="Arial"/>
          <w:sz w:val="18"/>
          <w:szCs w:val="18"/>
          <w:lang w:eastAsia="ar-SA"/>
        </w:rPr>
        <w:t xml:space="preserve">.  </w:t>
      </w:r>
    </w:p>
    <w:p w14:paraId="18DB72EF" w14:textId="77777777" w:rsidR="0013437B" w:rsidRPr="004975FC" w:rsidRDefault="0013437B" w:rsidP="0080197F">
      <w:pPr>
        <w:pStyle w:val="Akapitzlist"/>
        <w:numPr>
          <w:ilvl w:val="0"/>
          <w:numId w:val="6"/>
        </w:numPr>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Zamawiający nie przewiduje aukcji elektronicznej.</w:t>
      </w:r>
    </w:p>
    <w:p w14:paraId="35D50BAC" w14:textId="77777777" w:rsidR="0013437B" w:rsidRPr="004975FC" w:rsidRDefault="0013437B" w:rsidP="0080197F">
      <w:pPr>
        <w:pStyle w:val="Akapitzlist"/>
        <w:numPr>
          <w:ilvl w:val="0"/>
          <w:numId w:val="6"/>
        </w:numPr>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Zamawiający nie przewiduje złożenia oferty wariantowej oraz w postaci katalogów elektronicznych.</w:t>
      </w:r>
    </w:p>
    <w:p w14:paraId="492D9EF3" w14:textId="77777777" w:rsidR="0013437B" w:rsidRPr="004975FC" w:rsidRDefault="0013437B" w:rsidP="0080197F">
      <w:pPr>
        <w:pStyle w:val="Akapitzlist"/>
        <w:numPr>
          <w:ilvl w:val="0"/>
          <w:numId w:val="6"/>
        </w:numPr>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Zamawiający nie prowadzi postępowania w celu zawarcia umowy ramowej.</w:t>
      </w:r>
    </w:p>
    <w:p w14:paraId="7637A578" w14:textId="77777777" w:rsidR="0013437B" w:rsidRPr="004975FC" w:rsidRDefault="0013437B" w:rsidP="0080197F">
      <w:pPr>
        <w:pStyle w:val="Akapitzlist"/>
        <w:numPr>
          <w:ilvl w:val="0"/>
          <w:numId w:val="6"/>
        </w:numPr>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 xml:space="preserve">Zamawiający nie zastrzega możliwości ubiegania się o udzielenie zamówienia wyłącznie przez wykonawców, o których mowa w art. 94 </w:t>
      </w:r>
      <w:proofErr w:type="spellStart"/>
      <w:r w:rsidRPr="004975FC">
        <w:rPr>
          <w:rFonts w:ascii="Century Gothic" w:eastAsia="Times New Roman" w:hAnsi="Century Gothic" w:cs="Arial"/>
          <w:sz w:val="18"/>
          <w:szCs w:val="18"/>
          <w:lang w:eastAsia="ar-SA"/>
        </w:rPr>
        <w:t>Pzp</w:t>
      </w:r>
      <w:proofErr w:type="spellEnd"/>
      <w:r w:rsidRPr="004975FC">
        <w:rPr>
          <w:rFonts w:ascii="Century Gothic" w:eastAsia="Times New Roman" w:hAnsi="Century Gothic" w:cs="Arial"/>
          <w:sz w:val="18"/>
          <w:szCs w:val="18"/>
          <w:lang w:eastAsia="ar-SA"/>
        </w:rPr>
        <w:t xml:space="preserve">. </w:t>
      </w:r>
    </w:p>
    <w:p w14:paraId="4FD3DA96" w14:textId="77777777" w:rsidR="0013437B" w:rsidRDefault="0013437B" w:rsidP="0080197F">
      <w:pPr>
        <w:pStyle w:val="Akapitzlist"/>
        <w:numPr>
          <w:ilvl w:val="0"/>
          <w:numId w:val="6"/>
        </w:numPr>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 xml:space="preserve">Zgodnie z art. 95 </w:t>
      </w:r>
      <w:proofErr w:type="spellStart"/>
      <w:r w:rsidRPr="004975FC">
        <w:rPr>
          <w:rFonts w:ascii="Century Gothic" w:eastAsia="Times New Roman" w:hAnsi="Century Gothic" w:cs="Arial"/>
          <w:sz w:val="18"/>
          <w:szCs w:val="18"/>
          <w:lang w:eastAsia="ar-SA"/>
        </w:rPr>
        <w:t>Pzp</w:t>
      </w:r>
      <w:proofErr w:type="spellEnd"/>
      <w:r w:rsidRPr="004975FC">
        <w:rPr>
          <w:rFonts w:ascii="Century Gothic" w:eastAsia="Times New Roman" w:hAnsi="Century Gothic" w:cs="Arial"/>
          <w:sz w:val="18"/>
          <w:szCs w:val="18"/>
          <w:lang w:eastAsia="ar-SA"/>
        </w:rPr>
        <w:t xml:space="preserve">, z uwagi na przedmiot zamówienia Zamawiający nie wymaga, aby osoby uczestniczące w realizacji zamówienia, były zatrudnione przez wykonawcę na podstawie umowy o pracę w rozumieniu ustawy z dnia 26 czerwca 1974 roku,  Kodeks Pracy (Dz. U. z 2020 poz. 1320 </w:t>
      </w:r>
      <w:proofErr w:type="spellStart"/>
      <w:r w:rsidRPr="004975FC">
        <w:rPr>
          <w:rFonts w:ascii="Century Gothic" w:eastAsia="Times New Roman" w:hAnsi="Century Gothic" w:cs="Arial"/>
          <w:sz w:val="18"/>
          <w:szCs w:val="18"/>
          <w:lang w:eastAsia="ar-SA"/>
        </w:rPr>
        <w:t>t.j</w:t>
      </w:r>
      <w:proofErr w:type="spellEnd"/>
      <w:r w:rsidRPr="004975FC">
        <w:rPr>
          <w:rFonts w:ascii="Century Gothic" w:eastAsia="Times New Roman" w:hAnsi="Century Gothic" w:cs="Arial"/>
          <w:sz w:val="18"/>
          <w:szCs w:val="18"/>
          <w:lang w:eastAsia="ar-SA"/>
        </w:rPr>
        <w:t>.).</w:t>
      </w:r>
    </w:p>
    <w:p w14:paraId="4C3AF896" w14:textId="31EEB40B" w:rsidR="00F846DD" w:rsidRPr="00CE7501" w:rsidRDefault="0013437B" w:rsidP="0080197F">
      <w:pPr>
        <w:pStyle w:val="Akapitzlist"/>
        <w:numPr>
          <w:ilvl w:val="0"/>
          <w:numId w:val="6"/>
        </w:numPr>
        <w:suppressAutoHyphens/>
        <w:spacing w:after="0" w:line="240" w:lineRule="auto"/>
        <w:ind w:left="709" w:hanging="283"/>
        <w:jc w:val="both"/>
        <w:rPr>
          <w:rFonts w:ascii="Century Gothic" w:eastAsia="Times New Roman" w:hAnsi="Century Gothic" w:cs="Arial"/>
          <w:sz w:val="18"/>
          <w:szCs w:val="18"/>
          <w:lang w:eastAsia="ar-SA"/>
        </w:rPr>
      </w:pPr>
      <w:r w:rsidRPr="003273A2">
        <w:rPr>
          <w:rFonts w:ascii="Century Gothic" w:eastAsia="Times New Roman" w:hAnsi="Century Gothic" w:cs="Arial"/>
          <w:sz w:val="18"/>
          <w:szCs w:val="18"/>
          <w:lang w:eastAsia="ar-SA"/>
        </w:rPr>
        <w:t xml:space="preserve">Zamawiający nie określa dodatkowych wymagań związanych z zatrudnianiem osób, o których </w:t>
      </w:r>
      <w:r>
        <w:rPr>
          <w:rFonts w:ascii="Century Gothic" w:eastAsia="Times New Roman" w:hAnsi="Century Gothic" w:cs="Arial"/>
          <w:sz w:val="18"/>
          <w:szCs w:val="18"/>
          <w:lang w:eastAsia="ar-SA"/>
        </w:rPr>
        <w:t xml:space="preserve">  m</w:t>
      </w:r>
      <w:r w:rsidRPr="003273A2">
        <w:rPr>
          <w:rFonts w:ascii="Century Gothic" w:eastAsia="Times New Roman" w:hAnsi="Century Gothic" w:cs="Arial"/>
          <w:sz w:val="18"/>
          <w:szCs w:val="18"/>
          <w:lang w:eastAsia="ar-SA"/>
        </w:rPr>
        <w:t xml:space="preserve">owa w art. 96 ust. 2 pkt 2 </w:t>
      </w:r>
      <w:proofErr w:type="spellStart"/>
      <w:r w:rsidRPr="003273A2">
        <w:rPr>
          <w:rFonts w:ascii="Century Gothic" w:eastAsia="Times New Roman" w:hAnsi="Century Gothic" w:cs="Arial"/>
          <w:sz w:val="18"/>
          <w:szCs w:val="18"/>
          <w:lang w:eastAsia="ar-SA"/>
        </w:rPr>
        <w:t>Pzp</w:t>
      </w:r>
      <w:proofErr w:type="spellEnd"/>
      <w:r w:rsidRPr="003273A2">
        <w:rPr>
          <w:rFonts w:ascii="Century Gothic" w:eastAsia="Times New Roman" w:hAnsi="Century Gothic" w:cs="Arial"/>
          <w:sz w:val="18"/>
          <w:szCs w:val="18"/>
          <w:lang w:eastAsia="ar-SA"/>
        </w:rPr>
        <w:t>.</w:t>
      </w:r>
      <w:r w:rsidR="00F846DD" w:rsidRPr="00CE7501">
        <w:rPr>
          <w:rFonts w:ascii="Century Gothic" w:eastAsia="Times New Roman" w:hAnsi="Century Gothic" w:cs="Arial"/>
          <w:sz w:val="18"/>
          <w:szCs w:val="18"/>
          <w:lang w:eastAsia="ar-SA"/>
        </w:rPr>
        <w:t xml:space="preserve"> </w:t>
      </w:r>
    </w:p>
    <w:p w14:paraId="14388D28" w14:textId="77777777" w:rsidR="00CE7501" w:rsidRPr="00CE7501" w:rsidRDefault="00CE7501" w:rsidP="00420D49">
      <w:pPr>
        <w:suppressAutoHyphens/>
        <w:spacing w:after="0" w:line="240" w:lineRule="auto"/>
        <w:jc w:val="center"/>
        <w:rPr>
          <w:rStyle w:val="Pogrubienie"/>
          <w:rFonts w:ascii="Century Gothic" w:hAnsi="Century Gothic"/>
          <w:sz w:val="18"/>
          <w:szCs w:val="18"/>
        </w:rPr>
      </w:pPr>
    </w:p>
    <w:p w14:paraId="3DC3842C" w14:textId="0720E687" w:rsidR="00D1126A" w:rsidRPr="00CE7501" w:rsidRDefault="00EA4241" w:rsidP="00420D49">
      <w:pPr>
        <w:suppressAutoHyphens/>
        <w:spacing w:after="0" w:line="240" w:lineRule="auto"/>
        <w:jc w:val="center"/>
        <w:rPr>
          <w:rStyle w:val="Pogrubienie"/>
          <w:rFonts w:ascii="Century Gothic" w:hAnsi="Century Gothic"/>
          <w:sz w:val="18"/>
          <w:szCs w:val="18"/>
        </w:rPr>
      </w:pPr>
      <w:r w:rsidRPr="00CE7501">
        <w:rPr>
          <w:rStyle w:val="Pogrubienie"/>
          <w:rFonts w:ascii="Century Gothic" w:hAnsi="Century Gothic"/>
          <w:sz w:val="18"/>
          <w:szCs w:val="18"/>
        </w:rPr>
        <w:t>IV</w:t>
      </w:r>
      <w:r w:rsidR="00D1126A" w:rsidRPr="00CE7501">
        <w:rPr>
          <w:rStyle w:val="Pogrubienie"/>
          <w:rFonts w:ascii="Century Gothic" w:hAnsi="Century Gothic"/>
          <w:sz w:val="18"/>
          <w:szCs w:val="18"/>
        </w:rPr>
        <w:t>.</w:t>
      </w:r>
      <w:r w:rsidR="009D22E0" w:rsidRPr="00CE7501">
        <w:rPr>
          <w:rStyle w:val="Pogrubienie"/>
          <w:rFonts w:ascii="Century Gothic" w:hAnsi="Century Gothic"/>
          <w:sz w:val="18"/>
          <w:szCs w:val="18"/>
        </w:rPr>
        <w:t xml:space="preserve"> </w:t>
      </w:r>
      <w:r w:rsidR="00D1126A" w:rsidRPr="00CE7501">
        <w:rPr>
          <w:rStyle w:val="Pogrubienie"/>
          <w:rFonts w:ascii="Century Gothic" w:hAnsi="Century Gothic"/>
          <w:sz w:val="18"/>
          <w:szCs w:val="18"/>
        </w:rPr>
        <w:t xml:space="preserve"> OPIS   PRZEDMIOTU  ZAMÓWIENIA.</w:t>
      </w:r>
    </w:p>
    <w:p w14:paraId="10B2545E" w14:textId="77777777" w:rsidR="002A2F84" w:rsidRPr="00CE7501" w:rsidRDefault="002A2F84" w:rsidP="00420D49">
      <w:pPr>
        <w:suppressAutoHyphens/>
        <w:spacing w:after="0" w:line="240" w:lineRule="auto"/>
        <w:jc w:val="both"/>
        <w:rPr>
          <w:rFonts w:ascii="Century Gothic" w:eastAsia="Times New Roman" w:hAnsi="Century Gothic" w:cs="Arial"/>
          <w:b/>
          <w:sz w:val="18"/>
          <w:szCs w:val="18"/>
          <w:u w:val="single"/>
          <w:lang w:eastAsia="ar-SA"/>
        </w:rPr>
      </w:pPr>
    </w:p>
    <w:p w14:paraId="590BF401" w14:textId="6319A5A4" w:rsidR="00212ED9" w:rsidRPr="00132F25" w:rsidRDefault="005B3918" w:rsidP="00C127E2">
      <w:pPr>
        <w:pStyle w:val="Bezodstpw"/>
        <w:numPr>
          <w:ilvl w:val="0"/>
          <w:numId w:val="22"/>
        </w:numPr>
        <w:ind w:left="284" w:hanging="284"/>
        <w:jc w:val="both"/>
        <w:rPr>
          <w:rFonts w:ascii="Century Gothic" w:hAnsi="Century Gothic"/>
          <w:sz w:val="18"/>
          <w:szCs w:val="18"/>
        </w:rPr>
      </w:pPr>
      <w:r w:rsidRPr="00132F25">
        <w:rPr>
          <w:rFonts w:ascii="Century Gothic" w:hAnsi="Century Gothic"/>
          <w:sz w:val="18"/>
          <w:szCs w:val="18"/>
        </w:rPr>
        <w:t xml:space="preserve">Przedmiotem niniejszego postępowania przetargowego </w:t>
      </w:r>
      <w:r w:rsidR="00E100A6" w:rsidRPr="00132F25">
        <w:rPr>
          <w:rFonts w:ascii="Century Gothic" w:hAnsi="Century Gothic"/>
          <w:sz w:val="18"/>
          <w:szCs w:val="18"/>
        </w:rPr>
        <w:t xml:space="preserve">jest </w:t>
      </w:r>
      <w:r w:rsidR="004A0FB8" w:rsidRPr="00132F25">
        <w:rPr>
          <w:rFonts w:ascii="Century Gothic" w:hAnsi="Century Gothic"/>
          <w:b/>
          <w:sz w:val="18"/>
          <w:szCs w:val="18"/>
        </w:rPr>
        <w:t>zakup i dostawa</w:t>
      </w:r>
      <w:r w:rsidRPr="00132F25">
        <w:rPr>
          <w:rFonts w:ascii="Century Gothic" w:hAnsi="Century Gothic"/>
          <w:b/>
          <w:bCs/>
          <w:sz w:val="18"/>
          <w:szCs w:val="18"/>
        </w:rPr>
        <w:t xml:space="preserve"> </w:t>
      </w:r>
      <w:proofErr w:type="spellStart"/>
      <w:r w:rsidR="005B2176" w:rsidRPr="00132F25">
        <w:rPr>
          <w:rFonts w:ascii="Century Gothic" w:hAnsi="Century Gothic"/>
          <w:bCs/>
          <w:sz w:val="18"/>
          <w:szCs w:val="18"/>
        </w:rPr>
        <w:t>videorhinolaryngoskopu</w:t>
      </w:r>
      <w:proofErr w:type="spellEnd"/>
      <w:r w:rsidR="00AC0B5D" w:rsidRPr="00132F25">
        <w:rPr>
          <w:rFonts w:ascii="Century Gothic" w:hAnsi="Century Gothic"/>
          <w:sz w:val="18"/>
          <w:szCs w:val="18"/>
        </w:rPr>
        <w:t xml:space="preserve"> </w:t>
      </w:r>
      <w:r w:rsidR="00132F25" w:rsidRPr="00132F25">
        <w:rPr>
          <w:rFonts w:ascii="Century Gothic" w:hAnsi="Century Gothic"/>
          <w:sz w:val="18"/>
          <w:szCs w:val="18"/>
        </w:rPr>
        <w:t>z torem wizyjnym – 1 szt</w:t>
      </w:r>
      <w:r w:rsidR="00132F25">
        <w:rPr>
          <w:rFonts w:ascii="Century Gothic" w:hAnsi="Century Gothic"/>
          <w:sz w:val="18"/>
          <w:szCs w:val="18"/>
        </w:rPr>
        <w:t xml:space="preserve">. </w:t>
      </w:r>
      <w:r w:rsidR="00AC0B5D" w:rsidRPr="00132F25">
        <w:rPr>
          <w:rFonts w:ascii="Century Gothic" w:hAnsi="Century Gothic"/>
          <w:sz w:val="18"/>
          <w:szCs w:val="18"/>
        </w:rPr>
        <w:t xml:space="preserve">wraz z </w:t>
      </w:r>
      <w:r w:rsidR="005B2176" w:rsidRPr="00132F25">
        <w:rPr>
          <w:rFonts w:ascii="Century Gothic" w:hAnsi="Century Gothic"/>
          <w:sz w:val="18"/>
          <w:szCs w:val="18"/>
        </w:rPr>
        <w:t>jego</w:t>
      </w:r>
      <w:r w:rsidR="00AC0B5D" w:rsidRPr="00132F25">
        <w:rPr>
          <w:rFonts w:ascii="Century Gothic" w:hAnsi="Century Gothic"/>
          <w:sz w:val="18"/>
          <w:szCs w:val="18"/>
        </w:rPr>
        <w:t xml:space="preserve"> montażem siedzibie Zamawiającego, w miejscu przez niego wskazanym</w:t>
      </w:r>
      <w:r w:rsidR="00132F25">
        <w:rPr>
          <w:rFonts w:ascii="Century Gothic" w:hAnsi="Century Gothic"/>
          <w:sz w:val="18"/>
          <w:szCs w:val="18"/>
        </w:rPr>
        <w:t xml:space="preserve">   </w:t>
      </w:r>
      <w:r w:rsidR="00AC0B5D" w:rsidRPr="00132F25">
        <w:rPr>
          <w:rFonts w:ascii="Century Gothic" w:hAnsi="Century Gothic"/>
          <w:sz w:val="18"/>
          <w:szCs w:val="18"/>
        </w:rPr>
        <w:t>oraz</w:t>
      </w:r>
      <w:r w:rsidR="00212ED9" w:rsidRPr="00132F25">
        <w:rPr>
          <w:rFonts w:ascii="Century Gothic" w:hAnsi="Century Gothic"/>
          <w:sz w:val="18"/>
          <w:szCs w:val="18"/>
        </w:rPr>
        <w:t xml:space="preserve"> szkolenie</w:t>
      </w:r>
      <w:r w:rsidR="00AC0B5D" w:rsidRPr="00132F25">
        <w:rPr>
          <w:rFonts w:ascii="Century Gothic" w:hAnsi="Century Gothic"/>
          <w:sz w:val="18"/>
          <w:szCs w:val="18"/>
        </w:rPr>
        <w:t>m</w:t>
      </w:r>
      <w:r w:rsidR="00212ED9" w:rsidRPr="00132F25">
        <w:rPr>
          <w:rFonts w:ascii="Century Gothic" w:hAnsi="Century Gothic"/>
          <w:sz w:val="18"/>
          <w:szCs w:val="18"/>
        </w:rPr>
        <w:t xml:space="preserve"> personelu Zamawiającego</w:t>
      </w:r>
      <w:r w:rsidR="00C951AC" w:rsidRPr="00132F25">
        <w:rPr>
          <w:rFonts w:ascii="Century Gothic" w:eastAsia="Times New Roman" w:hAnsi="Century Gothic" w:cs="Times New Roman"/>
          <w:sz w:val="18"/>
          <w:szCs w:val="18"/>
          <w:lang w:eastAsia="ar-SA"/>
        </w:rPr>
        <w:t xml:space="preserve"> w zakresie obsługi i konserwacji</w:t>
      </w:r>
      <w:r w:rsidR="008A250B" w:rsidRPr="00132F25">
        <w:rPr>
          <w:rFonts w:ascii="Century Gothic" w:hAnsi="Century Gothic"/>
          <w:sz w:val="18"/>
          <w:szCs w:val="18"/>
        </w:rPr>
        <w:t>.</w:t>
      </w:r>
    </w:p>
    <w:p w14:paraId="6609C286" w14:textId="43B1072B" w:rsidR="00CE7501" w:rsidRPr="00C4508A" w:rsidRDefault="00F86BC8" w:rsidP="00F86BC8">
      <w:pPr>
        <w:pStyle w:val="Bezodstpw"/>
        <w:ind w:left="284" w:hanging="284"/>
        <w:jc w:val="both"/>
        <w:rPr>
          <w:rFonts w:ascii="Century Gothic" w:hAnsi="Century Gothic"/>
          <w:sz w:val="18"/>
          <w:szCs w:val="18"/>
        </w:rPr>
      </w:pPr>
      <w:r w:rsidRPr="00C4508A">
        <w:rPr>
          <w:rFonts w:ascii="Century Gothic" w:eastAsia="Times New Roman" w:hAnsi="Century Gothic" w:cs="Times New Roman"/>
          <w:sz w:val="18"/>
          <w:szCs w:val="18"/>
          <w:lang w:eastAsia="ar-SA"/>
        </w:rPr>
        <w:t>2.</w:t>
      </w:r>
      <w:r w:rsidRPr="00C4508A">
        <w:rPr>
          <w:rFonts w:ascii="Century Gothic" w:eastAsia="Times New Roman" w:hAnsi="Century Gothic" w:cs="Times New Roman"/>
          <w:sz w:val="18"/>
          <w:szCs w:val="18"/>
          <w:lang w:eastAsia="ar-SA"/>
        </w:rPr>
        <w:tab/>
        <w:t>Szczegółowy opis przedmiotu zamó</w:t>
      </w:r>
      <w:r w:rsidR="00D2550F" w:rsidRPr="00C4508A">
        <w:rPr>
          <w:rFonts w:ascii="Century Gothic" w:eastAsia="Times New Roman" w:hAnsi="Century Gothic" w:cs="Times New Roman"/>
          <w:sz w:val="18"/>
          <w:szCs w:val="18"/>
          <w:lang w:eastAsia="ar-SA"/>
        </w:rPr>
        <w:t>wienia</w:t>
      </w:r>
      <w:r w:rsidRPr="00C4508A">
        <w:rPr>
          <w:rFonts w:ascii="Century Gothic" w:eastAsia="Times New Roman" w:hAnsi="Century Gothic" w:cs="Times New Roman"/>
          <w:sz w:val="18"/>
          <w:szCs w:val="18"/>
          <w:lang w:eastAsia="ar-SA"/>
        </w:rPr>
        <w:t xml:space="preserve">, zawarty jest  w załączniku nr 2 do SWZ – Formularz parametrów technicznych oraz </w:t>
      </w:r>
      <w:r w:rsidR="00A165BF" w:rsidRPr="00C4508A">
        <w:rPr>
          <w:rFonts w:ascii="Century Gothic" w:eastAsia="Times New Roman" w:hAnsi="Century Gothic" w:cs="Times New Roman"/>
          <w:sz w:val="18"/>
          <w:szCs w:val="18"/>
          <w:lang w:eastAsia="ar-SA"/>
        </w:rPr>
        <w:t>Projekcie</w:t>
      </w:r>
      <w:r w:rsidRPr="00C4508A">
        <w:rPr>
          <w:rFonts w:ascii="Century Gothic" w:eastAsia="Times New Roman" w:hAnsi="Century Gothic" w:cs="Times New Roman"/>
          <w:sz w:val="18"/>
          <w:szCs w:val="18"/>
          <w:lang w:eastAsia="ar-SA"/>
        </w:rPr>
        <w:t xml:space="preserve"> umowy </w:t>
      </w:r>
      <w:r w:rsidR="00A165BF" w:rsidRPr="00C4508A">
        <w:rPr>
          <w:rFonts w:ascii="Century Gothic" w:eastAsia="Times New Roman" w:hAnsi="Century Gothic" w:cs="Times New Roman"/>
          <w:sz w:val="18"/>
          <w:szCs w:val="18"/>
          <w:lang w:eastAsia="ar-SA"/>
        </w:rPr>
        <w:t>stanowiącym</w:t>
      </w:r>
      <w:r w:rsidRPr="00C4508A">
        <w:rPr>
          <w:rFonts w:ascii="Century Gothic" w:eastAsia="Times New Roman" w:hAnsi="Century Gothic" w:cs="Times New Roman"/>
          <w:sz w:val="18"/>
          <w:szCs w:val="18"/>
          <w:lang w:eastAsia="ar-SA"/>
        </w:rPr>
        <w:t xml:space="preserve"> załącznik nr </w:t>
      </w:r>
      <w:r w:rsidR="009D2E14" w:rsidRPr="00C4508A">
        <w:rPr>
          <w:rFonts w:ascii="Century Gothic" w:eastAsia="Times New Roman" w:hAnsi="Century Gothic" w:cs="Times New Roman"/>
          <w:sz w:val="18"/>
          <w:szCs w:val="18"/>
          <w:lang w:eastAsia="ar-SA"/>
        </w:rPr>
        <w:t>3</w:t>
      </w:r>
      <w:r w:rsidRPr="00C4508A">
        <w:rPr>
          <w:rFonts w:ascii="Century Gothic" w:eastAsia="Times New Roman" w:hAnsi="Century Gothic" w:cs="Times New Roman"/>
          <w:sz w:val="18"/>
          <w:szCs w:val="18"/>
          <w:lang w:eastAsia="ar-SA"/>
        </w:rPr>
        <w:t xml:space="preserve"> do SWZ.</w:t>
      </w:r>
    </w:p>
    <w:p w14:paraId="43CCB4CA" w14:textId="57A15651" w:rsidR="001617B2" w:rsidRPr="00C4508A" w:rsidRDefault="00877582" w:rsidP="001617B2">
      <w:pPr>
        <w:pStyle w:val="Bezodstpw"/>
        <w:numPr>
          <w:ilvl w:val="0"/>
          <w:numId w:val="32"/>
        </w:numPr>
        <w:ind w:left="284" w:hanging="284"/>
        <w:jc w:val="both"/>
        <w:rPr>
          <w:rFonts w:ascii="Century Gothic" w:hAnsi="Century Gothic"/>
          <w:sz w:val="18"/>
          <w:szCs w:val="18"/>
        </w:rPr>
      </w:pPr>
      <w:r w:rsidRPr="00C4508A">
        <w:rPr>
          <w:rFonts w:ascii="Century Gothic" w:hAnsi="Century Gothic"/>
          <w:sz w:val="18"/>
          <w:szCs w:val="18"/>
        </w:rPr>
        <w:t xml:space="preserve">Wykonawca zobowiązany jest dostarczyć </w:t>
      </w:r>
      <w:r w:rsidR="005B2176">
        <w:rPr>
          <w:rFonts w:ascii="Century Gothic" w:hAnsi="Century Gothic"/>
          <w:sz w:val="18"/>
          <w:szCs w:val="18"/>
        </w:rPr>
        <w:t>urządzenie</w:t>
      </w:r>
      <w:r w:rsidR="00844346" w:rsidRPr="00C4508A">
        <w:rPr>
          <w:rFonts w:ascii="Century Gothic" w:hAnsi="Century Gothic"/>
          <w:sz w:val="18"/>
          <w:szCs w:val="18"/>
        </w:rPr>
        <w:t xml:space="preserve"> </w:t>
      </w:r>
      <w:r w:rsidR="009D2E14" w:rsidRPr="00C4508A">
        <w:rPr>
          <w:rFonts w:ascii="Century Gothic" w:hAnsi="Century Gothic"/>
          <w:sz w:val="18"/>
          <w:szCs w:val="18"/>
        </w:rPr>
        <w:t>medyczne</w:t>
      </w:r>
      <w:r w:rsidRPr="00C4508A">
        <w:rPr>
          <w:rFonts w:ascii="Century Gothic" w:hAnsi="Century Gothic"/>
          <w:sz w:val="18"/>
          <w:szCs w:val="18"/>
        </w:rPr>
        <w:t xml:space="preserve"> </w:t>
      </w:r>
      <w:r w:rsidR="00A165BF" w:rsidRPr="00C4508A">
        <w:rPr>
          <w:rFonts w:ascii="Century Gothic" w:hAnsi="Century Gothic"/>
          <w:sz w:val="18"/>
          <w:szCs w:val="18"/>
        </w:rPr>
        <w:t xml:space="preserve">do siedziby Zamawiającego </w:t>
      </w:r>
      <w:r w:rsidRPr="00C4508A">
        <w:rPr>
          <w:rFonts w:ascii="Century Gothic" w:hAnsi="Century Gothic"/>
          <w:sz w:val="18"/>
          <w:szCs w:val="18"/>
        </w:rPr>
        <w:t>wraz z</w:t>
      </w:r>
      <w:r w:rsidR="001617B2" w:rsidRPr="00C4508A">
        <w:rPr>
          <w:rFonts w:ascii="Century Gothic" w:hAnsi="Century Gothic"/>
          <w:sz w:val="18"/>
          <w:szCs w:val="18"/>
        </w:rPr>
        <w:t>:</w:t>
      </w:r>
    </w:p>
    <w:p w14:paraId="63A8931C" w14:textId="0EA4F7A7" w:rsidR="00CB2212" w:rsidRPr="00C4508A" w:rsidRDefault="00CB2212" w:rsidP="00CB2212">
      <w:pPr>
        <w:autoSpaceDE w:val="0"/>
        <w:autoSpaceDN w:val="0"/>
        <w:adjustRightInd w:val="0"/>
        <w:spacing w:after="0" w:line="240" w:lineRule="auto"/>
        <w:ind w:left="709" w:hanging="283"/>
        <w:rPr>
          <w:rFonts w:ascii="Century Gothic" w:eastAsia="Times New Roman" w:hAnsi="Century Gothic" w:cs="Times New Roman"/>
          <w:sz w:val="18"/>
          <w:szCs w:val="18"/>
          <w:lang w:eastAsia="pl-PL"/>
        </w:rPr>
      </w:pPr>
      <w:r w:rsidRPr="00C4508A">
        <w:rPr>
          <w:rFonts w:ascii="Century Gothic" w:eastAsia="Times New Roman" w:hAnsi="Century Gothic" w:cs="Times New Roman"/>
          <w:sz w:val="18"/>
          <w:szCs w:val="18"/>
          <w:lang w:eastAsia="pl-PL"/>
        </w:rPr>
        <w:t>1)  gwarancj</w:t>
      </w:r>
      <w:r w:rsidRPr="00C4508A">
        <w:rPr>
          <w:rFonts w:ascii="Century Gothic" w:eastAsia="TimesNewRoman" w:hAnsi="Century Gothic" w:cs="TimesNewRoman"/>
          <w:sz w:val="18"/>
          <w:szCs w:val="18"/>
          <w:lang w:eastAsia="pl-PL"/>
        </w:rPr>
        <w:t xml:space="preserve">ą </w:t>
      </w:r>
      <w:r w:rsidRPr="00C4508A">
        <w:rPr>
          <w:rFonts w:ascii="Century Gothic" w:eastAsia="Times New Roman" w:hAnsi="Century Gothic" w:cs="Times New Roman"/>
          <w:sz w:val="18"/>
          <w:szCs w:val="18"/>
          <w:lang w:eastAsia="pl-PL"/>
        </w:rPr>
        <w:t>(kart</w:t>
      </w:r>
      <w:r w:rsidRPr="00C4508A">
        <w:rPr>
          <w:rFonts w:ascii="Century Gothic" w:eastAsia="TimesNewRoman" w:hAnsi="Century Gothic" w:cs="TimesNewRoman"/>
          <w:sz w:val="18"/>
          <w:szCs w:val="18"/>
          <w:lang w:eastAsia="pl-PL"/>
        </w:rPr>
        <w:t xml:space="preserve">ę </w:t>
      </w:r>
      <w:r w:rsidRPr="00C4508A">
        <w:rPr>
          <w:rFonts w:ascii="Century Gothic" w:eastAsia="Times New Roman" w:hAnsi="Century Gothic" w:cs="Times New Roman"/>
          <w:sz w:val="18"/>
          <w:szCs w:val="18"/>
          <w:lang w:eastAsia="pl-PL"/>
        </w:rPr>
        <w:t>gwarancyjn</w:t>
      </w:r>
      <w:r w:rsidRPr="00C4508A">
        <w:rPr>
          <w:rFonts w:ascii="Century Gothic" w:eastAsia="TimesNewRoman" w:hAnsi="Century Gothic" w:cs="TimesNewRoman"/>
          <w:sz w:val="18"/>
          <w:szCs w:val="18"/>
          <w:lang w:eastAsia="pl-PL"/>
        </w:rPr>
        <w:t xml:space="preserve">ą </w:t>
      </w:r>
      <w:r w:rsidRPr="00C4508A">
        <w:rPr>
          <w:rFonts w:ascii="Century Gothic" w:eastAsia="Times New Roman" w:hAnsi="Century Gothic" w:cs="Times New Roman"/>
          <w:sz w:val="18"/>
          <w:szCs w:val="18"/>
          <w:lang w:eastAsia="pl-PL"/>
        </w:rPr>
        <w:t xml:space="preserve">wraz z zasadami </w:t>
      </w:r>
      <w:r w:rsidRPr="00C4508A">
        <w:rPr>
          <w:rFonts w:ascii="Century Gothic" w:eastAsia="TimesNewRoman" w:hAnsi="Century Gothic" w:cs="TimesNewRoman"/>
          <w:sz w:val="18"/>
          <w:szCs w:val="18"/>
          <w:lang w:eastAsia="pl-PL"/>
        </w:rPr>
        <w:t>ś</w:t>
      </w:r>
      <w:r w:rsidRPr="00C4508A">
        <w:rPr>
          <w:rFonts w:ascii="Century Gothic" w:eastAsia="Times New Roman" w:hAnsi="Century Gothic" w:cs="Times New Roman"/>
          <w:sz w:val="18"/>
          <w:szCs w:val="18"/>
          <w:lang w:eastAsia="pl-PL"/>
        </w:rPr>
        <w:t>wiadczenia usług gwarancyjnych),</w:t>
      </w:r>
    </w:p>
    <w:p w14:paraId="55208B49" w14:textId="25D36C24" w:rsidR="00CB2212" w:rsidRPr="00C4508A" w:rsidRDefault="00CB2212" w:rsidP="00CB2212">
      <w:pPr>
        <w:autoSpaceDE w:val="0"/>
        <w:autoSpaceDN w:val="0"/>
        <w:adjustRightInd w:val="0"/>
        <w:spacing w:after="0" w:line="240" w:lineRule="auto"/>
        <w:ind w:left="567" w:hanging="141"/>
        <w:rPr>
          <w:rFonts w:ascii="Century Gothic" w:eastAsia="Times New Roman" w:hAnsi="Century Gothic" w:cs="Times New Roman"/>
          <w:sz w:val="18"/>
          <w:szCs w:val="18"/>
          <w:lang w:eastAsia="pl-PL"/>
        </w:rPr>
      </w:pPr>
      <w:r w:rsidRPr="00C4508A">
        <w:rPr>
          <w:rFonts w:ascii="Century Gothic" w:eastAsia="Times New Roman" w:hAnsi="Century Gothic" w:cs="Times New Roman"/>
          <w:sz w:val="18"/>
          <w:szCs w:val="18"/>
          <w:lang w:eastAsia="pl-PL"/>
        </w:rPr>
        <w:t>2)  instrukcją użytkowania</w:t>
      </w:r>
      <w:r w:rsidRPr="00C4508A">
        <w:rPr>
          <w:rFonts w:ascii="Century Gothic" w:eastAsia="Times New Roman" w:hAnsi="Century Gothic" w:cs="Times New Roman"/>
          <w:sz w:val="18"/>
          <w:szCs w:val="18"/>
          <w:lang w:eastAsia="ar-SA"/>
        </w:rPr>
        <w:t xml:space="preserve"> w formie papierowej w dwóch egzemplarzach,</w:t>
      </w:r>
    </w:p>
    <w:p w14:paraId="5C8C61DC" w14:textId="3A4B93E5" w:rsidR="00CB2212" w:rsidRPr="00CB2212" w:rsidRDefault="00CB2212" w:rsidP="00CB2212">
      <w:pPr>
        <w:autoSpaceDE w:val="0"/>
        <w:autoSpaceDN w:val="0"/>
        <w:adjustRightInd w:val="0"/>
        <w:spacing w:after="0" w:line="240" w:lineRule="auto"/>
        <w:ind w:left="567" w:hanging="141"/>
        <w:rPr>
          <w:rFonts w:ascii="Century Gothic" w:eastAsia="Times New Roman" w:hAnsi="Century Gothic" w:cs="Times New Roman"/>
          <w:sz w:val="18"/>
          <w:szCs w:val="18"/>
          <w:lang w:eastAsia="pl-PL"/>
        </w:rPr>
      </w:pPr>
      <w:r w:rsidRPr="00C4508A">
        <w:rPr>
          <w:rFonts w:ascii="Century Gothic" w:eastAsia="Times New Roman" w:hAnsi="Century Gothic" w:cs="Times New Roman"/>
          <w:sz w:val="18"/>
          <w:szCs w:val="18"/>
          <w:lang w:eastAsia="pl-PL"/>
        </w:rPr>
        <w:t>3)  wypełniony</w:t>
      </w:r>
      <w:r w:rsidR="0080197F" w:rsidRPr="00C4508A">
        <w:rPr>
          <w:rFonts w:ascii="Century Gothic" w:eastAsia="Times New Roman" w:hAnsi="Century Gothic" w:cs="Times New Roman"/>
          <w:sz w:val="18"/>
          <w:szCs w:val="18"/>
          <w:lang w:eastAsia="pl-PL"/>
        </w:rPr>
        <w:t>m</w:t>
      </w:r>
      <w:r w:rsidRPr="00C4508A">
        <w:rPr>
          <w:rFonts w:ascii="Century Gothic" w:eastAsia="Times New Roman" w:hAnsi="Century Gothic" w:cs="Times New Roman"/>
          <w:sz w:val="18"/>
          <w:szCs w:val="18"/>
          <w:lang w:eastAsia="pl-PL"/>
        </w:rPr>
        <w:t xml:space="preserve"> paszport</w:t>
      </w:r>
      <w:r w:rsidR="0080197F" w:rsidRPr="00C4508A">
        <w:rPr>
          <w:rFonts w:ascii="Century Gothic" w:eastAsia="Times New Roman" w:hAnsi="Century Gothic" w:cs="Times New Roman"/>
          <w:sz w:val="18"/>
          <w:szCs w:val="18"/>
          <w:lang w:eastAsia="pl-PL"/>
        </w:rPr>
        <w:t>em</w:t>
      </w:r>
      <w:r w:rsidRPr="00C4508A">
        <w:rPr>
          <w:rFonts w:ascii="Century Gothic" w:eastAsia="Times New Roman" w:hAnsi="Century Gothic" w:cs="Times New Roman"/>
          <w:sz w:val="18"/>
          <w:szCs w:val="18"/>
          <w:lang w:eastAsia="pl-PL"/>
        </w:rPr>
        <w:t xml:space="preserve"> techniczny</w:t>
      </w:r>
      <w:r w:rsidR="0080197F" w:rsidRPr="00C4508A">
        <w:rPr>
          <w:rFonts w:ascii="Century Gothic" w:eastAsia="Times New Roman" w:hAnsi="Century Gothic" w:cs="Times New Roman"/>
          <w:sz w:val="18"/>
          <w:szCs w:val="18"/>
          <w:lang w:eastAsia="pl-PL"/>
        </w:rPr>
        <w:t>m</w:t>
      </w:r>
      <w:r w:rsidR="00846738" w:rsidRPr="00C4508A">
        <w:rPr>
          <w:rFonts w:ascii="Century Gothic" w:eastAsia="Times New Roman" w:hAnsi="Century Gothic" w:cs="Times New Roman"/>
          <w:sz w:val="18"/>
          <w:szCs w:val="18"/>
          <w:lang w:eastAsia="pl-PL"/>
        </w:rPr>
        <w:t xml:space="preserve"> - jeżeli dotyczy</w:t>
      </w:r>
      <w:r w:rsidRPr="00C4508A">
        <w:rPr>
          <w:rFonts w:ascii="Century Gothic" w:eastAsia="Times New Roman" w:hAnsi="Century Gothic" w:cs="Times New Roman"/>
          <w:sz w:val="18"/>
          <w:szCs w:val="18"/>
          <w:lang w:eastAsia="pl-PL"/>
        </w:rPr>
        <w:t>,</w:t>
      </w:r>
    </w:p>
    <w:p w14:paraId="17EA7DF4" w14:textId="5B2B255E" w:rsidR="00844346" w:rsidRPr="00B96694" w:rsidRDefault="005B3918" w:rsidP="00252AEB">
      <w:pPr>
        <w:pStyle w:val="Bezodstpw"/>
        <w:numPr>
          <w:ilvl w:val="0"/>
          <w:numId w:val="32"/>
        </w:numPr>
        <w:ind w:left="284" w:hanging="284"/>
        <w:jc w:val="both"/>
        <w:rPr>
          <w:rFonts w:ascii="Century Gothic" w:hAnsi="Century Gothic"/>
          <w:b/>
          <w:bCs/>
          <w:sz w:val="18"/>
          <w:szCs w:val="18"/>
        </w:rPr>
      </w:pPr>
      <w:r w:rsidRPr="00B96694">
        <w:rPr>
          <w:rFonts w:ascii="Century Gothic" w:hAnsi="Century Gothic"/>
          <w:b/>
          <w:bCs/>
          <w:sz w:val="18"/>
          <w:szCs w:val="18"/>
        </w:rPr>
        <w:t>Kod CPV:</w:t>
      </w:r>
      <w:r w:rsidR="008A250B" w:rsidRPr="00B96694">
        <w:rPr>
          <w:rFonts w:ascii="Century Gothic" w:hAnsi="Century Gothic"/>
          <w:b/>
          <w:bCs/>
          <w:sz w:val="18"/>
          <w:szCs w:val="18"/>
        </w:rPr>
        <w:t xml:space="preserve"> </w:t>
      </w:r>
      <w:r w:rsidR="00ED6A15" w:rsidRPr="00B96694">
        <w:rPr>
          <w:rFonts w:ascii="Century Gothic" w:hAnsi="Century Gothic"/>
          <w:b/>
          <w:bCs/>
          <w:sz w:val="18"/>
          <w:szCs w:val="18"/>
        </w:rPr>
        <w:t xml:space="preserve"> </w:t>
      </w:r>
      <w:r w:rsidR="00844346" w:rsidRPr="00B96694">
        <w:rPr>
          <w:rFonts w:ascii="Century Gothic" w:hAnsi="Century Gothic"/>
          <w:b/>
          <w:bCs/>
          <w:sz w:val="18"/>
          <w:szCs w:val="18"/>
        </w:rPr>
        <w:t>33100000-1- urządzenia medyczne.</w:t>
      </w:r>
    </w:p>
    <w:p w14:paraId="2B7D0F69" w14:textId="67953E59" w:rsidR="005B3918" w:rsidRDefault="005B3918" w:rsidP="001617B2">
      <w:pPr>
        <w:pStyle w:val="Bezodstpw"/>
        <w:numPr>
          <w:ilvl w:val="0"/>
          <w:numId w:val="32"/>
        </w:numPr>
        <w:ind w:left="284" w:hanging="284"/>
        <w:jc w:val="both"/>
        <w:rPr>
          <w:rFonts w:ascii="Century Gothic" w:hAnsi="Century Gothic"/>
          <w:sz w:val="18"/>
          <w:szCs w:val="18"/>
        </w:rPr>
      </w:pPr>
      <w:r w:rsidRPr="00CE7501">
        <w:rPr>
          <w:rFonts w:ascii="Century Gothic" w:hAnsi="Century Gothic"/>
          <w:sz w:val="18"/>
          <w:szCs w:val="18"/>
        </w:rPr>
        <w:t>Zamawiający</w:t>
      </w:r>
      <w:r w:rsidR="00B96694">
        <w:rPr>
          <w:rFonts w:ascii="Century Gothic" w:hAnsi="Century Gothic"/>
          <w:sz w:val="18"/>
          <w:szCs w:val="18"/>
        </w:rPr>
        <w:t xml:space="preserve"> nie </w:t>
      </w:r>
      <w:r w:rsidRPr="00CE7501">
        <w:rPr>
          <w:rFonts w:ascii="Century Gothic" w:hAnsi="Century Gothic"/>
          <w:sz w:val="18"/>
          <w:szCs w:val="18"/>
        </w:rPr>
        <w:t xml:space="preserve">przewiduje </w:t>
      </w:r>
      <w:r w:rsidR="00B96694">
        <w:rPr>
          <w:rFonts w:ascii="Century Gothic" w:hAnsi="Century Gothic"/>
          <w:sz w:val="18"/>
          <w:szCs w:val="18"/>
        </w:rPr>
        <w:t>możliwości</w:t>
      </w:r>
      <w:r w:rsidR="00A36C86">
        <w:rPr>
          <w:rFonts w:ascii="Century Gothic" w:hAnsi="Century Gothic"/>
          <w:sz w:val="18"/>
          <w:szCs w:val="18"/>
        </w:rPr>
        <w:t xml:space="preserve"> </w:t>
      </w:r>
      <w:r w:rsidRPr="00CE7501">
        <w:rPr>
          <w:rFonts w:ascii="Century Gothic" w:hAnsi="Century Gothic"/>
          <w:sz w:val="18"/>
          <w:szCs w:val="18"/>
        </w:rPr>
        <w:t>składani</w:t>
      </w:r>
      <w:r w:rsidR="00A36C86">
        <w:rPr>
          <w:rFonts w:ascii="Century Gothic" w:hAnsi="Century Gothic"/>
          <w:sz w:val="18"/>
          <w:szCs w:val="18"/>
        </w:rPr>
        <w:t>a</w:t>
      </w:r>
      <w:r w:rsidRPr="00CE7501">
        <w:rPr>
          <w:rFonts w:ascii="Century Gothic" w:hAnsi="Century Gothic"/>
          <w:sz w:val="18"/>
          <w:szCs w:val="18"/>
        </w:rPr>
        <w:t xml:space="preserve"> ofert częściowych.</w:t>
      </w:r>
    </w:p>
    <w:p w14:paraId="71FD650E" w14:textId="5907840A" w:rsidR="000E02C6" w:rsidRPr="00CE7501" w:rsidRDefault="000E02C6" w:rsidP="001617B2">
      <w:pPr>
        <w:pStyle w:val="Bezodstpw"/>
        <w:numPr>
          <w:ilvl w:val="0"/>
          <w:numId w:val="32"/>
        </w:numPr>
        <w:ind w:left="284" w:hanging="284"/>
        <w:jc w:val="both"/>
        <w:rPr>
          <w:rFonts w:ascii="Century Gothic" w:hAnsi="Century Gothic"/>
          <w:sz w:val="18"/>
          <w:szCs w:val="18"/>
        </w:rPr>
      </w:pPr>
      <w:r w:rsidRPr="000E02C6">
        <w:rPr>
          <w:rFonts w:ascii="Century Gothic" w:hAnsi="Century Gothic"/>
          <w:iCs/>
          <w:sz w:val="18"/>
          <w:szCs w:val="18"/>
        </w:rPr>
        <w:t>Zamawiający nie przewiduje udzielania zamówień, o których mowa w art. 214 ust. 1 pkt 8</w:t>
      </w:r>
      <w:r w:rsidR="00130B54">
        <w:rPr>
          <w:rFonts w:ascii="Century Gothic" w:hAnsi="Century Gothic"/>
          <w:iCs/>
          <w:sz w:val="18"/>
          <w:szCs w:val="18"/>
        </w:rPr>
        <w:t xml:space="preserve"> </w:t>
      </w:r>
      <w:proofErr w:type="spellStart"/>
      <w:r w:rsidR="00130B54">
        <w:rPr>
          <w:rFonts w:ascii="Century Gothic" w:hAnsi="Century Gothic"/>
          <w:iCs/>
          <w:sz w:val="18"/>
          <w:szCs w:val="18"/>
        </w:rPr>
        <w:t>Pzp</w:t>
      </w:r>
      <w:proofErr w:type="spellEnd"/>
      <w:r w:rsidRPr="000E02C6">
        <w:rPr>
          <w:rFonts w:ascii="Century Gothic" w:hAnsi="Century Gothic"/>
          <w:iCs/>
          <w:sz w:val="18"/>
          <w:szCs w:val="18"/>
        </w:rPr>
        <w:t>.</w:t>
      </w:r>
    </w:p>
    <w:p w14:paraId="03C4AFAC" w14:textId="30FE96B9" w:rsidR="00C81152" w:rsidRPr="00CE7501" w:rsidRDefault="00C81152" w:rsidP="00420D49">
      <w:pPr>
        <w:pStyle w:val="Bezodstpw"/>
        <w:jc w:val="both"/>
        <w:rPr>
          <w:rFonts w:ascii="Century Gothic" w:hAnsi="Century Gothic"/>
          <w:sz w:val="18"/>
          <w:szCs w:val="18"/>
        </w:rPr>
      </w:pPr>
    </w:p>
    <w:p w14:paraId="71DD0011" w14:textId="38BD35CF" w:rsidR="00E74697" w:rsidRPr="00CE7501" w:rsidRDefault="00C24342" w:rsidP="00420D49">
      <w:pPr>
        <w:suppressAutoHyphens/>
        <w:spacing w:after="0" w:line="240" w:lineRule="auto"/>
        <w:ind w:left="426" w:hanging="426"/>
        <w:jc w:val="center"/>
        <w:rPr>
          <w:rStyle w:val="Pogrubienie"/>
          <w:rFonts w:ascii="Century Gothic" w:hAnsi="Century Gothic"/>
          <w:sz w:val="18"/>
          <w:szCs w:val="18"/>
        </w:rPr>
      </w:pPr>
      <w:bookmarkStart w:id="1" w:name="_Hlk68690808"/>
      <w:r w:rsidRPr="00CE7501">
        <w:rPr>
          <w:rStyle w:val="Pogrubienie"/>
          <w:rFonts w:ascii="Century Gothic" w:hAnsi="Century Gothic"/>
          <w:sz w:val="18"/>
          <w:szCs w:val="18"/>
        </w:rPr>
        <w:t>V.   PODWYKONA</w:t>
      </w:r>
      <w:r w:rsidR="000A27D3">
        <w:rPr>
          <w:rStyle w:val="Pogrubienie"/>
          <w:rFonts w:ascii="Century Gothic" w:hAnsi="Century Gothic"/>
          <w:sz w:val="18"/>
          <w:szCs w:val="18"/>
        </w:rPr>
        <w:t>W</w:t>
      </w:r>
      <w:r w:rsidRPr="00CE7501">
        <w:rPr>
          <w:rStyle w:val="Pogrubienie"/>
          <w:rFonts w:ascii="Century Gothic" w:hAnsi="Century Gothic"/>
          <w:sz w:val="18"/>
          <w:szCs w:val="18"/>
        </w:rPr>
        <w:t>STWO.</w:t>
      </w:r>
      <w:bookmarkEnd w:id="1"/>
    </w:p>
    <w:p w14:paraId="2ED50289" w14:textId="77777777" w:rsidR="00166FA9" w:rsidRPr="00CE7501" w:rsidRDefault="00166FA9" w:rsidP="00420D49">
      <w:pPr>
        <w:suppressAutoHyphens/>
        <w:spacing w:after="0" w:line="240" w:lineRule="auto"/>
        <w:ind w:left="426" w:hanging="426"/>
        <w:jc w:val="center"/>
        <w:rPr>
          <w:rFonts w:ascii="Century Gothic" w:eastAsia="Times New Roman" w:hAnsi="Century Gothic" w:cs="Arial"/>
          <w:sz w:val="18"/>
          <w:szCs w:val="18"/>
          <w:lang w:eastAsia="ar-SA"/>
        </w:rPr>
      </w:pPr>
    </w:p>
    <w:p w14:paraId="46589226" w14:textId="77777777" w:rsidR="00E74697" w:rsidRPr="00CE7501" w:rsidRDefault="00E74697" w:rsidP="001C1732">
      <w:pPr>
        <w:numPr>
          <w:ilvl w:val="0"/>
          <w:numId w:val="7"/>
        </w:numPr>
        <w:tabs>
          <w:tab w:val="clear" w:pos="737"/>
          <w:tab w:val="num" w:pos="284"/>
          <w:tab w:val="num" w:pos="567"/>
        </w:tabs>
        <w:suppressAutoHyphens/>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 xml:space="preserve">Wykonawca może powierzyć wykonanie części zamówienia podwykonawcy (podwykonawcom). </w:t>
      </w:r>
    </w:p>
    <w:p w14:paraId="4EEB8CF4" w14:textId="2F40EC79" w:rsidR="00E74697" w:rsidRPr="00CE7501" w:rsidRDefault="00B26DA1" w:rsidP="00AE24D1">
      <w:pPr>
        <w:numPr>
          <w:ilvl w:val="0"/>
          <w:numId w:val="7"/>
        </w:numPr>
        <w:tabs>
          <w:tab w:val="clear" w:pos="737"/>
          <w:tab w:val="num" w:pos="284"/>
          <w:tab w:val="num" w:pos="709"/>
        </w:tabs>
        <w:suppressAutoHyphens/>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Z</w:t>
      </w:r>
      <w:r w:rsidR="00E74697" w:rsidRPr="00CE7501">
        <w:rPr>
          <w:rFonts w:ascii="Century Gothic" w:eastAsia="Times New Roman" w:hAnsi="Century Gothic" w:cs="Arial"/>
          <w:sz w:val="18"/>
          <w:szCs w:val="18"/>
          <w:lang w:eastAsia="pl-PL"/>
        </w:rPr>
        <w:t>amawiający nie zastrzega obowiązku osobistego wykonania przez Wykonawcę kluczowych  części zamówienia.</w:t>
      </w:r>
    </w:p>
    <w:p w14:paraId="777C17E3" w14:textId="332C2FE0" w:rsidR="00E84754" w:rsidRPr="00CE7501" w:rsidRDefault="00E74697" w:rsidP="001C1732">
      <w:pPr>
        <w:numPr>
          <w:ilvl w:val="0"/>
          <w:numId w:val="7"/>
        </w:numPr>
        <w:tabs>
          <w:tab w:val="clear" w:pos="737"/>
          <w:tab w:val="num" w:pos="284"/>
        </w:tabs>
        <w:suppressAutoHyphens/>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lastRenderedPageBreak/>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67DF0A1" w14:textId="7C25585A" w:rsidR="004D08AF" w:rsidRPr="00CE7501" w:rsidRDefault="004D08AF" w:rsidP="00420D49">
      <w:pPr>
        <w:suppressAutoHyphens/>
        <w:spacing w:after="0" w:line="240" w:lineRule="auto"/>
        <w:ind w:left="426" w:hanging="426"/>
        <w:jc w:val="both"/>
        <w:rPr>
          <w:rFonts w:ascii="Century Gothic" w:eastAsia="Times New Roman" w:hAnsi="Century Gothic" w:cs="Arial"/>
          <w:sz w:val="18"/>
          <w:szCs w:val="18"/>
          <w:lang w:eastAsia="ar-SA"/>
        </w:rPr>
      </w:pPr>
    </w:p>
    <w:p w14:paraId="237CDAD1" w14:textId="2ED489C1" w:rsidR="004D08AF" w:rsidRPr="00CE7501" w:rsidRDefault="003141F5" w:rsidP="00420D49">
      <w:pPr>
        <w:suppressAutoHyphens/>
        <w:spacing w:after="0" w:line="240" w:lineRule="auto"/>
        <w:ind w:left="426" w:hanging="426"/>
        <w:jc w:val="center"/>
        <w:rPr>
          <w:rStyle w:val="Pogrubienie"/>
          <w:rFonts w:ascii="Century Gothic" w:hAnsi="Century Gothic"/>
          <w:sz w:val="18"/>
          <w:szCs w:val="18"/>
        </w:rPr>
      </w:pPr>
      <w:r w:rsidRPr="00CE7501">
        <w:rPr>
          <w:rStyle w:val="Pogrubienie"/>
          <w:rFonts w:ascii="Century Gothic" w:hAnsi="Century Gothic"/>
          <w:sz w:val="18"/>
          <w:szCs w:val="18"/>
        </w:rPr>
        <w:t xml:space="preserve">VI. </w:t>
      </w:r>
      <w:r w:rsidR="0001379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TERMIN WYKONANIA ZAMÓWIENIA.</w:t>
      </w:r>
    </w:p>
    <w:p w14:paraId="3504A2BE" w14:textId="77777777" w:rsidR="004D08AF" w:rsidRPr="00CE7501" w:rsidRDefault="004D08AF" w:rsidP="00420D49">
      <w:pPr>
        <w:suppressAutoHyphens/>
        <w:spacing w:after="0" w:line="240" w:lineRule="auto"/>
        <w:ind w:left="426" w:hanging="426"/>
        <w:jc w:val="both"/>
        <w:rPr>
          <w:rFonts w:ascii="Century Gothic" w:eastAsia="Times New Roman" w:hAnsi="Century Gothic" w:cs="Arial"/>
          <w:sz w:val="18"/>
          <w:szCs w:val="18"/>
          <w:lang w:eastAsia="ar-SA"/>
        </w:rPr>
      </w:pPr>
    </w:p>
    <w:p w14:paraId="3954E3BA" w14:textId="548C971F" w:rsidR="00D1126A" w:rsidRPr="00CE7501" w:rsidRDefault="003141F5" w:rsidP="00420D49">
      <w:pPr>
        <w:pStyle w:val="Akapitzlist"/>
        <w:suppressAutoHyphens/>
        <w:spacing w:after="0" w:line="240" w:lineRule="auto"/>
        <w:ind w:hanging="720"/>
        <w:jc w:val="both"/>
        <w:rPr>
          <w:rFonts w:ascii="Century Gothic" w:eastAsia="Times New Roman" w:hAnsi="Century Gothic" w:cs="Arial"/>
          <w:bCs/>
          <w:sz w:val="18"/>
          <w:szCs w:val="18"/>
          <w:lang w:eastAsia="ar-SA"/>
        </w:rPr>
      </w:pPr>
      <w:r w:rsidRPr="00CE7501">
        <w:rPr>
          <w:rFonts w:ascii="Century Gothic" w:eastAsia="Times New Roman" w:hAnsi="Century Gothic" w:cs="Arial"/>
          <w:bCs/>
          <w:sz w:val="18"/>
          <w:szCs w:val="18"/>
          <w:lang w:eastAsia="ar-SA"/>
        </w:rPr>
        <w:t>Termin realizacji zamówienia wynosi</w:t>
      </w:r>
      <w:r w:rsidR="008A250B">
        <w:rPr>
          <w:rFonts w:ascii="Century Gothic" w:eastAsia="Times New Roman" w:hAnsi="Century Gothic" w:cs="Arial"/>
          <w:bCs/>
          <w:sz w:val="18"/>
          <w:szCs w:val="18"/>
          <w:lang w:eastAsia="ar-SA"/>
        </w:rPr>
        <w:t xml:space="preserve">: </w:t>
      </w:r>
      <w:r w:rsidR="008A250B" w:rsidRPr="008740AF">
        <w:rPr>
          <w:rFonts w:ascii="Century Gothic" w:eastAsia="Times New Roman" w:hAnsi="Century Gothic" w:cs="Arial"/>
          <w:bCs/>
          <w:sz w:val="18"/>
          <w:szCs w:val="18"/>
          <w:lang w:eastAsia="ar-SA"/>
        </w:rPr>
        <w:t>maksymalnie</w:t>
      </w:r>
      <w:r w:rsidRPr="008740AF">
        <w:rPr>
          <w:rFonts w:ascii="Century Gothic" w:eastAsia="Times New Roman" w:hAnsi="Century Gothic" w:cs="Arial"/>
          <w:bCs/>
          <w:sz w:val="18"/>
          <w:szCs w:val="18"/>
          <w:lang w:eastAsia="ar-SA"/>
        </w:rPr>
        <w:t xml:space="preserve"> </w:t>
      </w:r>
      <w:r w:rsidR="003E40AD" w:rsidRPr="008740AF">
        <w:rPr>
          <w:rFonts w:ascii="Century Gothic" w:eastAsia="Times New Roman" w:hAnsi="Century Gothic" w:cs="Arial"/>
          <w:b/>
          <w:sz w:val="18"/>
          <w:szCs w:val="18"/>
          <w:lang w:eastAsia="ar-SA"/>
        </w:rPr>
        <w:t>21</w:t>
      </w:r>
      <w:r w:rsidR="00CF1D2F" w:rsidRPr="008740AF">
        <w:rPr>
          <w:rFonts w:ascii="Century Gothic" w:eastAsia="Times New Roman" w:hAnsi="Century Gothic" w:cs="Arial"/>
          <w:b/>
          <w:sz w:val="18"/>
          <w:szCs w:val="18"/>
          <w:lang w:eastAsia="ar-SA"/>
        </w:rPr>
        <w:t xml:space="preserve"> </w:t>
      </w:r>
      <w:r w:rsidR="003E40AD" w:rsidRPr="008740AF">
        <w:rPr>
          <w:rFonts w:ascii="Century Gothic" w:eastAsia="Times New Roman" w:hAnsi="Century Gothic" w:cs="Arial"/>
          <w:b/>
          <w:sz w:val="18"/>
          <w:szCs w:val="18"/>
          <w:lang w:eastAsia="ar-SA"/>
        </w:rPr>
        <w:t>dni</w:t>
      </w:r>
      <w:r w:rsidR="009A5EDD" w:rsidRPr="00CE7501">
        <w:rPr>
          <w:rFonts w:ascii="Century Gothic" w:eastAsia="Times New Roman" w:hAnsi="Century Gothic" w:cs="Arial"/>
          <w:bCs/>
          <w:sz w:val="18"/>
          <w:szCs w:val="18"/>
          <w:lang w:eastAsia="ar-SA"/>
        </w:rPr>
        <w:t xml:space="preserve"> od daty zawarcia umowy</w:t>
      </w:r>
      <w:r w:rsidRPr="00CE7501">
        <w:rPr>
          <w:rFonts w:ascii="Century Gothic" w:eastAsia="Times New Roman" w:hAnsi="Century Gothic" w:cs="Arial"/>
          <w:bCs/>
          <w:sz w:val="18"/>
          <w:szCs w:val="18"/>
          <w:lang w:eastAsia="ar-SA"/>
        </w:rPr>
        <w:t>.</w:t>
      </w:r>
    </w:p>
    <w:p w14:paraId="2FD9EEFB" w14:textId="77777777" w:rsidR="00753FFF" w:rsidRPr="00CE7501" w:rsidRDefault="00753FFF" w:rsidP="00420D49">
      <w:pPr>
        <w:pStyle w:val="Akapitzlist"/>
        <w:suppressAutoHyphens/>
        <w:spacing w:after="0" w:line="240" w:lineRule="auto"/>
        <w:ind w:hanging="294"/>
        <w:jc w:val="both"/>
        <w:rPr>
          <w:rFonts w:ascii="Century Gothic" w:eastAsia="Times New Roman" w:hAnsi="Century Gothic" w:cs="Arial"/>
          <w:sz w:val="18"/>
          <w:szCs w:val="18"/>
          <w:lang w:eastAsia="ar-SA"/>
        </w:rPr>
      </w:pPr>
    </w:p>
    <w:p w14:paraId="7C3D9339" w14:textId="393C46D2" w:rsidR="00D1126A" w:rsidRPr="00CE7501" w:rsidRDefault="00D1126A" w:rsidP="00420D49">
      <w:pPr>
        <w:keepNext/>
        <w:tabs>
          <w:tab w:val="left" w:pos="284"/>
          <w:tab w:val="left" w:pos="426"/>
        </w:tabs>
        <w:suppressAutoHyphens/>
        <w:spacing w:after="0" w:line="240" w:lineRule="auto"/>
        <w:ind w:left="567" w:hanging="567"/>
        <w:jc w:val="center"/>
        <w:rPr>
          <w:rStyle w:val="Pogrubienie"/>
          <w:rFonts w:ascii="Century Gothic" w:hAnsi="Century Gothic"/>
          <w:sz w:val="18"/>
          <w:szCs w:val="18"/>
        </w:rPr>
      </w:pPr>
      <w:r w:rsidRPr="00CE7501">
        <w:rPr>
          <w:rStyle w:val="Pogrubienie"/>
          <w:rFonts w:ascii="Century Gothic" w:hAnsi="Century Gothic"/>
          <w:sz w:val="18"/>
          <w:szCs w:val="18"/>
        </w:rPr>
        <w:t>V</w:t>
      </w:r>
      <w:r w:rsidR="006B3338" w:rsidRPr="00CE7501">
        <w:rPr>
          <w:rStyle w:val="Pogrubienie"/>
          <w:rFonts w:ascii="Century Gothic" w:hAnsi="Century Gothic"/>
          <w:sz w:val="18"/>
          <w:szCs w:val="18"/>
        </w:rPr>
        <w:t>I</w:t>
      </w:r>
      <w:r w:rsidR="002954E2" w:rsidRPr="00CE7501">
        <w:rPr>
          <w:rStyle w:val="Pogrubienie"/>
          <w:rFonts w:ascii="Century Gothic" w:hAnsi="Century Gothic"/>
          <w:sz w:val="18"/>
          <w:szCs w:val="18"/>
        </w:rPr>
        <w:t>I</w:t>
      </w:r>
      <w:r w:rsidRPr="00CE7501">
        <w:rPr>
          <w:rStyle w:val="Pogrubienie"/>
          <w:rFonts w:ascii="Century Gothic" w:hAnsi="Century Gothic"/>
          <w:sz w:val="18"/>
          <w:szCs w:val="18"/>
        </w:rPr>
        <w:t xml:space="preserve">.  </w:t>
      </w:r>
      <w:r w:rsidR="0001379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WARUNKI  UDZIAŁU   W  POSTĘPOWANIU.</w:t>
      </w:r>
    </w:p>
    <w:p w14:paraId="6145E89E" w14:textId="77777777" w:rsidR="004C5534" w:rsidRPr="00CE7501" w:rsidRDefault="004C5534" w:rsidP="00420D49">
      <w:pPr>
        <w:keepNext/>
        <w:tabs>
          <w:tab w:val="left" w:pos="284"/>
          <w:tab w:val="left" w:pos="426"/>
        </w:tabs>
        <w:suppressAutoHyphens/>
        <w:spacing w:after="0" w:line="240" w:lineRule="auto"/>
        <w:ind w:left="567" w:hanging="567"/>
        <w:jc w:val="both"/>
        <w:rPr>
          <w:rFonts w:ascii="Century Gothic" w:eastAsia="Tahoma" w:hAnsi="Century Gothic" w:cs="Arial"/>
          <w:b/>
          <w:bCs/>
          <w:sz w:val="18"/>
          <w:szCs w:val="18"/>
          <w:u w:val="single"/>
          <w:lang w:eastAsia="ar-SA"/>
        </w:rPr>
      </w:pPr>
    </w:p>
    <w:p w14:paraId="233D7A2F" w14:textId="06E09830" w:rsidR="00013798" w:rsidRPr="00423B58" w:rsidRDefault="00013798" w:rsidP="00400AE0">
      <w:pPr>
        <w:pStyle w:val="Akapitzlist"/>
        <w:numPr>
          <w:ilvl w:val="0"/>
          <w:numId w:val="39"/>
        </w:numPr>
        <w:suppressAutoHyphens/>
        <w:spacing w:after="0" w:line="240" w:lineRule="auto"/>
        <w:ind w:left="284" w:hanging="284"/>
        <w:jc w:val="both"/>
        <w:rPr>
          <w:rFonts w:ascii="Century Gothic" w:eastAsia="Times New Roman" w:hAnsi="Century Gothic" w:cs="Arial"/>
          <w:sz w:val="18"/>
          <w:szCs w:val="18"/>
          <w:lang w:eastAsia="ar-SA"/>
        </w:rPr>
      </w:pPr>
      <w:r w:rsidRPr="00423B58">
        <w:rPr>
          <w:rFonts w:ascii="Century Gothic" w:eastAsia="Times New Roman" w:hAnsi="Century Gothic" w:cs="Arial"/>
          <w:sz w:val="18"/>
          <w:szCs w:val="18"/>
          <w:lang w:eastAsia="ar-SA"/>
        </w:rPr>
        <w:t>O udzielenie zamówienia mogą ubiegać się Wykonawcy, którzy nie podlegają wykluczeniu na zas</w:t>
      </w:r>
      <w:r w:rsidR="00091374" w:rsidRPr="00423B58">
        <w:rPr>
          <w:rFonts w:ascii="Century Gothic" w:eastAsia="Times New Roman" w:hAnsi="Century Gothic" w:cs="Arial"/>
          <w:sz w:val="18"/>
          <w:szCs w:val="18"/>
          <w:lang w:eastAsia="ar-SA"/>
        </w:rPr>
        <w:t>adach określonych w Rozdziale VIII</w:t>
      </w:r>
      <w:r w:rsidR="0062565F" w:rsidRPr="00423B58">
        <w:rPr>
          <w:rFonts w:ascii="Century Gothic" w:eastAsia="Times New Roman" w:hAnsi="Century Gothic" w:cs="Arial"/>
          <w:sz w:val="18"/>
          <w:szCs w:val="18"/>
          <w:lang w:eastAsia="ar-SA"/>
        </w:rPr>
        <w:t xml:space="preserve"> SWZ</w:t>
      </w:r>
      <w:r w:rsidRPr="00423B58">
        <w:rPr>
          <w:rFonts w:ascii="Century Gothic" w:eastAsia="Times New Roman" w:hAnsi="Century Gothic" w:cs="Arial"/>
          <w:sz w:val="18"/>
          <w:szCs w:val="18"/>
          <w:lang w:eastAsia="ar-SA"/>
        </w:rPr>
        <w:t>.</w:t>
      </w:r>
    </w:p>
    <w:p w14:paraId="50091111" w14:textId="7E4DBC2D" w:rsidR="00423B58" w:rsidRPr="00423B58" w:rsidRDefault="00013798" w:rsidP="00400AE0">
      <w:pPr>
        <w:pStyle w:val="Akapitzlist"/>
        <w:numPr>
          <w:ilvl w:val="0"/>
          <w:numId w:val="39"/>
        </w:numPr>
        <w:suppressAutoHyphens/>
        <w:spacing w:after="0" w:line="240" w:lineRule="auto"/>
        <w:ind w:left="284" w:hanging="284"/>
        <w:jc w:val="both"/>
        <w:rPr>
          <w:rFonts w:ascii="Century Gothic" w:eastAsia="Times New Roman" w:hAnsi="Century Gothic" w:cs="Arial"/>
          <w:sz w:val="18"/>
          <w:szCs w:val="18"/>
          <w:lang w:eastAsia="ar-SA"/>
        </w:rPr>
      </w:pPr>
      <w:r w:rsidRPr="00400AE0">
        <w:rPr>
          <w:rFonts w:ascii="Century Gothic" w:eastAsia="Calibri" w:hAnsi="Century Gothic" w:cs="Calibri"/>
          <w:sz w:val="18"/>
          <w:szCs w:val="18"/>
          <w:shd w:val="clear" w:color="auto" w:fill="FFFFFF"/>
          <w:lang w:eastAsia="pl-PL"/>
        </w:rPr>
        <w:t>O udzielenie zamówienia mogą ubiegać się Wykonawcy, którzy</w:t>
      </w:r>
      <w:r w:rsidR="00400AE0">
        <w:rPr>
          <w:rFonts w:ascii="Century Gothic" w:eastAsia="Calibri" w:hAnsi="Century Gothic" w:cs="Calibri"/>
          <w:sz w:val="18"/>
          <w:szCs w:val="18"/>
          <w:shd w:val="clear" w:color="auto" w:fill="FFFFFF"/>
          <w:lang w:eastAsia="pl-PL"/>
        </w:rPr>
        <w:t xml:space="preserve"> nie podlegają</w:t>
      </w:r>
      <w:r w:rsidR="00400AE0" w:rsidRPr="00400AE0">
        <w:rPr>
          <w:rFonts w:ascii="Century Gothic" w:eastAsia="Calibri" w:hAnsi="Century Gothic" w:cs="Calibri"/>
          <w:sz w:val="18"/>
          <w:szCs w:val="18"/>
          <w:shd w:val="clear" w:color="auto" w:fill="FFFFFF"/>
          <w:lang w:eastAsia="pl-PL"/>
        </w:rPr>
        <w:t xml:space="preserve"> wykluczeniu na podstawie art. 7 ust 1 ustawy z dnia 13 kwietnia 2022 r. o szczególnych rozwiązaniach w zakresie przeciwdziałania wspieraniu agresji na Ukrainę oraz służących ochronie bezpieczeństwa narodowego oraz art. 5k Rady (UE) nr 833/2014 z dnia 31 lipca 2014 r. dotyczącego środków ograniczających w związku z działaniami Rosji destabilizującymi sytuację na</w:t>
      </w:r>
      <w:r w:rsidR="00CA3054">
        <w:rPr>
          <w:rFonts w:ascii="Century Gothic" w:eastAsia="Calibri" w:hAnsi="Century Gothic" w:cs="Calibri"/>
          <w:sz w:val="18"/>
          <w:szCs w:val="18"/>
          <w:shd w:val="clear" w:color="auto" w:fill="FFFFFF"/>
          <w:lang w:eastAsia="pl-PL"/>
        </w:rPr>
        <w:t xml:space="preserve"> </w:t>
      </w:r>
      <w:r w:rsidR="00400AE0" w:rsidRPr="00400AE0">
        <w:rPr>
          <w:rFonts w:ascii="Century Gothic" w:eastAsia="Calibri" w:hAnsi="Century Gothic" w:cs="Calibri"/>
          <w:sz w:val="18"/>
          <w:szCs w:val="18"/>
          <w:shd w:val="clear" w:color="auto" w:fill="FFFFFF"/>
          <w:lang w:eastAsia="pl-PL"/>
        </w:rPr>
        <w:t>Ukrainie (Dz. Urz. UE nr L 229 z 31.7.2014,str. 1) dodanego Rozporządzeniem Rady (UE) nr 2022/576 z dnia  8 kwietnia 2022 r. (Dz. Urz. UE nr L 111 z 8.4.2022, str.1) zmieniającego Rozporządzenie Rady (UE) nr 833/2014 z dniem 9 kwietnia 2022 r.</w:t>
      </w:r>
    </w:p>
    <w:p w14:paraId="088512A7" w14:textId="307E6356" w:rsidR="00013798" w:rsidRPr="00CE7501" w:rsidRDefault="00400AE0" w:rsidP="00400AE0">
      <w:pPr>
        <w:suppressAutoHyphens/>
        <w:spacing w:after="0" w:line="240" w:lineRule="auto"/>
        <w:ind w:left="284"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3</w:t>
      </w:r>
      <w:r w:rsidR="00013798" w:rsidRPr="00CE7501">
        <w:rPr>
          <w:rFonts w:ascii="Century Gothic" w:eastAsia="Times New Roman" w:hAnsi="Century Gothic" w:cs="Arial"/>
          <w:sz w:val="18"/>
          <w:szCs w:val="18"/>
          <w:lang w:eastAsia="ar-SA"/>
        </w:rPr>
        <w:t>.</w:t>
      </w:r>
      <w:r w:rsidR="00013798" w:rsidRPr="00CE7501">
        <w:rPr>
          <w:rFonts w:ascii="Century Gothic" w:eastAsia="Times New Roman" w:hAnsi="Century Gothic" w:cs="Arial"/>
          <w:sz w:val="18"/>
          <w:szCs w:val="18"/>
          <w:lang w:eastAsia="ar-SA"/>
        </w:rPr>
        <w:tab/>
        <w:t>O udzielenie zamówienia mogą ubiegać się Wykonawcy, którzy spełniają warunki dotyczące:</w:t>
      </w:r>
    </w:p>
    <w:p w14:paraId="74293F45" w14:textId="3B1C1DBB" w:rsidR="00013798" w:rsidRPr="00CE7501" w:rsidRDefault="00013798" w:rsidP="00420D49">
      <w:pPr>
        <w:suppressAutoHyphens/>
        <w:spacing w:after="0" w:line="240" w:lineRule="auto"/>
        <w:ind w:left="426"/>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1)  zdolności do występowania w obrocie gospodarczym:</w:t>
      </w:r>
    </w:p>
    <w:p w14:paraId="6D6D3984" w14:textId="32436DF4" w:rsidR="00013798" w:rsidRPr="00CE7501" w:rsidRDefault="00013798" w:rsidP="00420D49">
      <w:pPr>
        <w:suppressAutoHyphens/>
        <w:spacing w:after="0" w:line="240" w:lineRule="auto"/>
        <w:ind w:left="426"/>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     Zamawiający nie stawia warunku w powyższym zakresie.</w:t>
      </w:r>
    </w:p>
    <w:p w14:paraId="12447C1C" w14:textId="3D28641B" w:rsidR="00013798" w:rsidRPr="00CE7501" w:rsidRDefault="00013798" w:rsidP="00420D49">
      <w:pPr>
        <w:suppressAutoHyphens/>
        <w:spacing w:after="0" w:line="240" w:lineRule="auto"/>
        <w:ind w:left="709" w:hanging="283"/>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2)  uprawnień do prowadzenia określonej działalności gospodarczej lub zawodowej, o ile wynika to z </w:t>
      </w:r>
      <w:r w:rsidR="00F75191"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Arial"/>
          <w:sz w:val="18"/>
          <w:szCs w:val="18"/>
          <w:lang w:eastAsia="ar-SA"/>
        </w:rPr>
        <w:t>odrębnych przepisów:</w:t>
      </w:r>
    </w:p>
    <w:p w14:paraId="6859FB16" w14:textId="14C915DE" w:rsidR="00013798" w:rsidRPr="00CE7501" w:rsidRDefault="00013798" w:rsidP="00287E5D">
      <w:pPr>
        <w:suppressAutoHyphens/>
        <w:spacing w:after="0" w:line="240" w:lineRule="auto"/>
        <w:ind w:left="709" w:hanging="283"/>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      </w:t>
      </w:r>
      <w:bookmarkStart w:id="2" w:name="_Hlk70584765"/>
      <w:r w:rsidR="0043054D" w:rsidRPr="00CE7501">
        <w:rPr>
          <w:rFonts w:ascii="Century Gothic" w:eastAsia="Times New Roman" w:hAnsi="Century Gothic" w:cs="Arial"/>
          <w:sz w:val="18"/>
          <w:szCs w:val="18"/>
          <w:lang w:eastAsia="ar-SA"/>
        </w:rPr>
        <w:t>Zamawiający nie stawia warunku w powyższym zakresie.</w:t>
      </w:r>
    </w:p>
    <w:bookmarkEnd w:id="2"/>
    <w:p w14:paraId="5F026EAE" w14:textId="5EB25E15" w:rsidR="00013798" w:rsidRPr="00CE7501" w:rsidRDefault="00013798" w:rsidP="00420D49">
      <w:pPr>
        <w:tabs>
          <w:tab w:val="left" w:pos="993"/>
        </w:tabs>
        <w:suppressAutoHyphens/>
        <w:spacing w:after="0" w:line="240" w:lineRule="auto"/>
        <w:ind w:left="426"/>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3)</w:t>
      </w:r>
      <w:r w:rsidR="00F75191"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Arial"/>
          <w:sz w:val="18"/>
          <w:szCs w:val="18"/>
          <w:lang w:eastAsia="ar-SA"/>
        </w:rPr>
        <w:t>sytuacji ekonomicznej lub finansowej:</w:t>
      </w:r>
    </w:p>
    <w:p w14:paraId="6E963AD2" w14:textId="7BD031AE" w:rsidR="00FC12FC" w:rsidRPr="00CE7501" w:rsidRDefault="00FC12FC" w:rsidP="00420D49">
      <w:pPr>
        <w:suppressAutoHyphens/>
        <w:spacing w:after="0" w:line="240" w:lineRule="auto"/>
        <w:ind w:left="426"/>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     </w:t>
      </w:r>
      <w:r w:rsidR="00F75191"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Arial"/>
          <w:sz w:val="18"/>
          <w:szCs w:val="18"/>
          <w:lang w:eastAsia="ar-SA"/>
        </w:rPr>
        <w:t>Zamawiający nie stawia warunku w powyższym zakresie.</w:t>
      </w:r>
    </w:p>
    <w:p w14:paraId="381A1D64" w14:textId="15BBBFBD" w:rsidR="00013798" w:rsidRPr="00F368E8" w:rsidRDefault="00013798" w:rsidP="00420D49">
      <w:pPr>
        <w:suppressAutoHyphens/>
        <w:spacing w:after="0" w:line="240" w:lineRule="auto"/>
        <w:ind w:left="426"/>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4)   </w:t>
      </w:r>
      <w:r w:rsidRPr="00D2550F">
        <w:rPr>
          <w:rFonts w:ascii="Century Gothic" w:eastAsia="Times New Roman" w:hAnsi="Century Gothic" w:cs="Arial"/>
          <w:sz w:val="18"/>
          <w:szCs w:val="18"/>
          <w:lang w:eastAsia="ar-SA"/>
        </w:rPr>
        <w:t>zdolno</w:t>
      </w:r>
      <w:r w:rsidRPr="00CE7501">
        <w:rPr>
          <w:rFonts w:ascii="Century Gothic" w:eastAsia="Times New Roman" w:hAnsi="Century Gothic" w:cs="Arial"/>
          <w:sz w:val="18"/>
          <w:szCs w:val="18"/>
          <w:lang w:eastAsia="ar-SA"/>
        </w:rPr>
        <w:t>ści technicznej lub zawodowej</w:t>
      </w:r>
      <w:r w:rsidR="00F368E8" w:rsidRPr="00F368E8">
        <w:rPr>
          <w:rFonts w:ascii="Century Gothic" w:eastAsia="Times New Roman" w:hAnsi="Century Gothic" w:cs="Arial"/>
          <w:sz w:val="18"/>
          <w:szCs w:val="18"/>
          <w:lang w:eastAsia="ar-SA"/>
        </w:rPr>
        <w:t>:</w:t>
      </w:r>
    </w:p>
    <w:p w14:paraId="2162DF77" w14:textId="2AC4D493" w:rsidR="00FC12FC" w:rsidRPr="00F368E8" w:rsidRDefault="00FC12FC" w:rsidP="0043054D">
      <w:pPr>
        <w:suppressAutoHyphens/>
        <w:spacing w:after="0" w:line="240" w:lineRule="auto"/>
        <w:ind w:left="709" w:hanging="283"/>
        <w:jc w:val="both"/>
        <w:rPr>
          <w:rFonts w:ascii="Century Gothic" w:eastAsia="Times New Roman" w:hAnsi="Century Gothic" w:cs="Arial"/>
          <w:sz w:val="18"/>
          <w:szCs w:val="18"/>
          <w:lang w:eastAsia="ar-SA"/>
        </w:rPr>
      </w:pPr>
      <w:r w:rsidRPr="00F368E8">
        <w:rPr>
          <w:rFonts w:ascii="Century Gothic" w:eastAsia="Times New Roman" w:hAnsi="Century Gothic" w:cs="Arial"/>
          <w:sz w:val="18"/>
          <w:szCs w:val="18"/>
          <w:lang w:eastAsia="ar-SA"/>
        </w:rPr>
        <w:t xml:space="preserve">     </w:t>
      </w:r>
      <w:r w:rsidR="00CF1D2F" w:rsidRPr="00CE7501">
        <w:rPr>
          <w:rFonts w:ascii="Century Gothic" w:eastAsia="Times New Roman" w:hAnsi="Century Gothic" w:cs="Arial"/>
          <w:sz w:val="18"/>
          <w:szCs w:val="18"/>
          <w:lang w:eastAsia="ar-SA"/>
        </w:rPr>
        <w:t>Zamawiający nie stawia warunku w powyższym zakresie.</w:t>
      </w:r>
    </w:p>
    <w:p w14:paraId="533D548D" w14:textId="7BCCCDA1" w:rsidR="00D1126A" w:rsidRPr="00CE7501" w:rsidRDefault="00400AE0" w:rsidP="00400AE0">
      <w:pPr>
        <w:tabs>
          <w:tab w:val="left" w:pos="709"/>
        </w:tabs>
        <w:suppressAutoHyphens/>
        <w:spacing w:after="0" w:line="240" w:lineRule="auto"/>
        <w:ind w:left="284"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4</w:t>
      </w:r>
      <w:r w:rsidR="00013798" w:rsidRPr="00CE7501">
        <w:rPr>
          <w:rFonts w:ascii="Century Gothic" w:eastAsia="Times New Roman" w:hAnsi="Century Gothic" w:cs="Arial"/>
          <w:sz w:val="18"/>
          <w:szCs w:val="18"/>
          <w:lang w:eastAsia="ar-SA"/>
        </w:rPr>
        <w:t>.</w:t>
      </w:r>
      <w:r w:rsidR="00013798" w:rsidRPr="00CE7501">
        <w:rPr>
          <w:rFonts w:ascii="Century Gothic" w:eastAsia="Times New Roman" w:hAnsi="Century Gothic" w:cs="Arial"/>
          <w:sz w:val="18"/>
          <w:szCs w:val="18"/>
          <w:lang w:eastAsia="ar-SA"/>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043C725" w14:textId="333BB022" w:rsidR="00013798" w:rsidRPr="00CE7501" w:rsidRDefault="00013798" w:rsidP="00420D49">
      <w:pPr>
        <w:suppressAutoHyphens/>
        <w:spacing w:after="0" w:line="240" w:lineRule="auto"/>
        <w:ind w:left="426" w:hanging="426"/>
        <w:jc w:val="both"/>
        <w:rPr>
          <w:rFonts w:ascii="Century Gothic" w:eastAsia="Times New Roman" w:hAnsi="Century Gothic" w:cs="Arial"/>
          <w:sz w:val="18"/>
          <w:szCs w:val="18"/>
          <w:lang w:eastAsia="ar-SA"/>
        </w:rPr>
      </w:pPr>
    </w:p>
    <w:p w14:paraId="13E0CC17" w14:textId="4FF02E6D" w:rsidR="00013798" w:rsidRDefault="00013798" w:rsidP="00420D49">
      <w:pPr>
        <w:suppressAutoHyphens/>
        <w:spacing w:after="0" w:line="240" w:lineRule="auto"/>
        <w:ind w:left="426" w:hanging="426"/>
        <w:jc w:val="center"/>
        <w:rPr>
          <w:rStyle w:val="Pogrubienie"/>
          <w:rFonts w:ascii="Century Gothic" w:hAnsi="Century Gothic"/>
          <w:sz w:val="18"/>
          <w:szCs w:val="18"/>
        </w:rPr>
      </w:pPr>
      <w:r w:rsidRPr="00CE7501">
        <w:rPr>
          <w:rStyle w:val="Pogrubienie"/>
          <w:rFonts w:ascii="Century Gothic" w:hAnsi="Century Gothic"/>
          <w:sz w:val="18"/>
          <w:szCs w:val="18"/>
        </w:rPr>
        <w:t>VII</w:t>
      </w:r>
      <w:r w:rsidR="006B3338" w:rsidRPr="00CE7501">
        <w:rPr>
          <w:rStyle w:val="Pogrubienie"/>
          <w:rFonts w:ascii="Century Gothic" w:hAnsi="Century Gothic"/>
          <w:sz w:val="18"/>
          <w:szCs w:val="18"/>
        </w:rPr>
        <w:t>I</w:t>
      </w:r>
      <w:r w:rsidRPr="00CE7501">
        <w:rPr>
          <w:rStyle w:val="Pogrubienie"/>
          <w:rFonts w:ascii="Century Gothic" w:hAnsi="Century Gothic"/>
          <w:sz w:val="18"/>
          <w:szCs w:val="18"/>
        </w:rPr>
        <w:t>.   PODSTAWY WYKLUCZENIA Z POSTĘPOWANIA.</w:t>
      </w:r>
    </w:p>
    <w:p w14:paraId="4C31FD0A" w14:textId="77777777" w:rsidR="00CF6B2F" w:rsidRPr="00CE7501" w:rsidRDefault="00CF6B2F" w:rsidP="00420D49">
      <w:pPr>
        <w:suppressAutoHyphens/>
        <w:spacing w:after="0" w:line="240" w:lineRule="auto"/>
        <w:ind w:left="426" w:hanging="426"/>
        <w:jc w:val="center"/>
        <w:rPr>
          <w:rStyle w:val="Pogrubienie"/>
          <w:rFonts w:ascii="Century Gothic" w:hAnsi="Century Gothic"/>
          <w:sz w:val="18"/>
          <w:szCs w:val="18"/>
        </w:rPr>
      </w:pPr>
    </w:p>
    <w:p w14:paraId="01CA6269" w14:textId="77777777" w:rsidR="003D164F" w:rsidRPr="00013798" w:rsidRDefault="003D164F" w:rsidP="001314B7">
      <w:pPr>
        <w:suppressAutoHyphens/>
        <w:spacing w:after="0" w:line="240" w:lineRule="auto"/>
        <w:ind w:left="284"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1.  </w:t>
      </w:r>
      <w:r w:rsidRPr="00013798">
        <w:rPr>
          <w:rFonts w:ascii="Century Gothic" w:eastAsia="Times New Roman" w:hAnsi="Century Gothic" w:cs="Arial"/>
          <w:sz w:val="18"/>
          <w:szCs w:val="18"/>
          <w:lang w:eastAsia="ar-SA"/>
        </w:rPr>
        <w:t>Z postępowania o udzielenie zamówienia wyklucza się Wykonawców, w stosunku do których zachodzi którakolwiek z okoliczności wskazanych:</w:t>
      </w:r>
    </w:p>
    <w:p w14:paraId="4C2E1695" w14:textId="77777777" w:rsidR="003D164F" w:rsidRDefault="003D164F" w:rsidP="003D164F">
      <w:pPr>
        <w:tabs>
          <w:tab w:val="left" w:pos="709"/>
          <w:tab w:val="left" w:pos="851"/>
        </w:tabs>
        <w:suppressAutoHyphens/>
        <w:spacing w:after="0" w:line="240" w:lineRule="auto"/>
        <w:ind w:left="851"/>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 art. 108 ust. 1 </w:t>
      </w:r>
      <w:proofErr w:type="spellStart"/>
      <w:r>
        <w:rPr>
          <w:rFonts w:ascii="Century Gothic" w:eastAsia="Times New Roman" w:hAnsi="Century Gothic" w:cs="Arial"/>
          <w:sz w:val="18"/>
          <w:szCs w:val="18"/>
          <w:lang w:eastAsia="ar-SA"/>
        </w:rPr>
        <w:t>Pzp</w:t>
      </w:r>
      <w:proofErr w:type="spellEnd"/>
      <w:r>
        <w:rPr>
          <w:rFonts w:ascii="Century Gothic" w:eastAsia="Times New Roman" w:hAnsi="Century Gothic" w:cs="Arial"/>
          <w:sz w:val="18"/>
          <w:szCs w:val="18"/>
          <w:lang w:eastAsia="ar-SA"/>
        </w:rPr>
        <w:t>:</w:t>
      </w:r>
    </w:p>
    <w:p w14:paraId="1F253411" w14:textId="77777777" w:rsidR="003D164F" w:rsidRPr="0037277F" w:rsidRDefault="003D164F" w:rsidP="003D164F">
      <w:pPr>
        <w:tabs>
          <w:tab w:val="left" w:pos="709"/>
          <w:tab w:val="left" w:pos="851"/>
        </w:tabs>
        <w:suppressAutoHyphens/>
        <w:spacing w:after="0" w:line="240" w:lineRule="auto"/>
        <w:ind w:left="851" w:firstLine="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będącego osobą fizyczną, którego prawomocnie skazano za przestępstwo:</w:t>
      </w:r>
    </w:p>
    <w:p w14:paraId="714B23CC" w14:textId="77777777" w:rsidR="003D164F" w:rsidRPr="0037277F" w:rsidRDefault="003D164F" w:rsidP="003D164F">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161BFC">
        <w:rPr>
          <w:rFonts w:ascii="Century Gothic" w:eastAsia="Times New Roman" w:hAnsi="Century Gothic" w:cs="Arial"/>
          <w:sz w:val="18"/>
          <w:szCs w:val="18"/>
          <w:lang w:eastAsia="ar-SA"/>
        </w:rPr>
        <w:t>a</w:t>
      </w:r>
      <w:r w:rsidRPr="0037277F">
        <w:rPr>
          <w:rFonts w:ascii="Century Gothic" w:eastAsia="Times New Roman" w:hAnsi="Century Gothic" w:cs="Arial"/>
          <w:sz w:val="18"/>
          <w:szCs w:val="18"/>
          <w:lang w:eastAsia="ar-SA"/>
        </w:rPr>
        <w:t>)</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udziału w zorganizowanej grupie przestępczej albo związku mającym na celu popełnienie przestępstwa lub przestępstwa skarbowego, o którym mowa w </w:t>
      </w:r>
      <w:hyperlink r:id="rId12" w:anchor="/document/16798683?unitId=art(258)&amp;cm=DOCUMENT" w:tgtFrame="_blank" w:history="1">
        <w:r w:rsidRPr="0037277F">
          <w:rPr>
            <w:rStyle w:val="Hipercze"/>
            <w:rFonts w:ascii="Century Gothic" w:eastAsia="Times New Roman" w:hAnsi="Century Gothic" w:cs="Arial"/>
            <w:color w:val="auto"/>
            <w:sz w:val="18"/>
            <w:szCs w:val="18"/>
            <w:u w:val="none"/>
            <w:lang w:eastAsia="ar-SA"/>
          </w:rPr>
          <w:t>art. 258</w:t>
        </w:r>
      </w:hyperlink>
      <w:r w:rsidRPr="0037277F">
        <w:rPr>
          <w:rFonts w:ascii="Century Gothic" w:eastAsia="Times New Roman" w:hAnsi="Century Gothic" w:cs="Arial"/>
          <w:sz w:val="18"/>
          <w:szCs w:val="18"/>
          <w:lang w:eastAsia="ar-SA"/>
        </w:rPr>
        <w:t xml:space="preserve"> Kodeksu karnego,</w:t>
      </w:r>
    </w:p>
    <w:p w14:paraId="6AA94F14" w14:textId="77777777" w:rsidR="003D164F" w:rsidRPr="0037277F" w:rsidRDefault="003D164F" w:rsidP="003D164F">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handlu ludźmi, o którym mowa w </w:t>
      </w:r>
      <w:hyperlink r:id="rId13" w:anchor="/document/16798683?unitId=art(189(a))&amp;cm=DOCUMENT" w:tgtFrame="_blank" w:history="1">
        <w:r w:rsidRPr="0037277F">
          <w:rPr>
            <w:rStyle w:val="Hipercze"/>
            <w:rFonts w:ascii="Century Gothic" w:eastAsia="Times New Roman" w:hAnsi="Century Gothic" w:cs="Arial"/>
            <w:color w:val="auto"/>
            <w:sz w:val="18"/>
            <w:szCs w:val="18"/>
            <w:u w:val="none"/>
            <w:lang w:eastAsia="ar-SA"/>
          </w:rPr>
          <w:t>art. 189a</w:t>
        </w:r>
      </w:hyperlink>
      <w:r w:rsidRPr="0037277F">
        <w:rPr>
          <w:rFonts w:ascii="Century Gothic" w:eastAsia="Times New Roman" w:hAnsi="Century Gothic" w:cs="Arial"/>
          <w:sz w:val="18"/>
          <w:szCs w:val="18"/>
          <w:lang w:eastAsia="ar-SA"/>
        </w:rPr>
        <w:t xml:space="preserve"> Kodeksu karnego,</w:t>
      </w:r>
    </w:p>
    <w:p w14:paraId="7C4BA9C6" w14:textId="77777777" w:rsidR="003D164F" w:rsidRPr="0037277F" w:rsidRDefault="003D164F" w:rsidP="003D164F">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c)</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którym mowa w </w:t>
      </w:r>
      <w:hyperlink r:id="rId14" w:anchor="/document/16798683?unitId=art(228)&amp;cm=DOCUMENT" w:tgtFrame="_blank" w:history="1">
        <w:r w:rsidRPr="0037277F">
          <w:rPr>
            <w:rStyle w:val="Hipercze"/>
            <w:rFonts w:ascii="Century Gothic" w:eastAsia="Times New Roman" w:hAnsi="Century Gothic" w:cs="Arial"/>
            <w:color w:val="auto"/>
            <w:sz w:val="18"/>
            <w:szCs w:val="18"/>
            <w:u w:val="none"/>
            <w:lang w:eastAsia="ar-SA"/>
          </w:rPr>
          <w:t>art. 228-230a</w:t>
        </w:r>
      </w:hyperlink>
      <w:r w:rsidRPr="0037277F">
        <w:rPr>
          <w:rFonts w:ascii="Century Gothic" w:eastAsia="Times New Roman" w:hAnsi="Century Gothic" w:cs="Arial"/>
          <w:sz w:val="18"/>
          <w:szCs w:val="18"/>
          <w:lang w:eastAsia="ar-SA"/>
        </w:rPr>
        <w:t xml:space="preserve">, </w:t>
      </w:r>
      <w:hyperlink r:id="rId15" w:anchor="/document/16798683?unitId=art(250(a))&amp;cm=DOCUMENT" w:tgtFrame="_blank" w:history="1">
        <w:r w:rsidRPr="0037277F">
          <w:rPr>
            <w:rStyle w:val="Hipercze"/>
            <w:rFonts w:ascii="Century Gothic" w:eastAsia="Times New Roman" w:hAnsi="Century Gothic" w:cs="Arial"/>
            <w:color w:val="auto"/>
            <w:sz w:val="18"/>
            <w:szCs w:val="18"/>
            <w:u w:val="none"/>
            <w:lang w:eastAsia="ar-SA"/>
          </w:rPr>
          <w:t>art. 250a</w:t>
        </w:r>
      </w:hyperlink>
      <w:r w:rsidRPr="0037277F">
        <w:rPr>
          <w:rFonts w:ascii="Century Gothic" w:eastAsia="Times New Roman" w:hAnsi="Century Gothic" w:cs="Arial"/>
          <w:sz w:val="18"/>
          <w:szCs w:val="18"/>
          <w:lang w:eastAsia="ar-SA"/>
        </w:rPr>
        <w:t xml:space="preserve"> Kodeksu karnego lub w art. 46 lub art. 48 ustawy z dnia 25 czerwca 2010 r. o sporcie,</w:t>
      </w:r>
    </w:p>
    <w:p w14:paraId="7DBD0644" w14:textId="77777777" w:rsidR="003D164F" w:rsidRPr="0037277F" w:rsidRDefault="003D164F" w:rsidP="003D164F">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d)</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finansowania przestępstwa o charakterze terrorystycznym, o którym mowa w </w:t>
      </w:r>
      <w:hyperlink r:id="rId16" w:anchor="/document/16798683?unitId=art(165(a))&amp;cm=DOCUMENT" w:tgtFrame="_blank" w:history="1">
        <w:r w:rsidRPr="0037277F">
          <w:rPr>
            <w:rStyle w:val="Hipercze"/>
            <w:rFonts w:ascii="Century Gothic" w:eastAsia="Times New Roman" w:hAnsi="Century Gothic" w:cs="Arial"/>
            <w:color w:val="auto"/>
            <w:sz w:val="18"/>
            <w:szCs w:val="18"/>
            <w:u w:val="none"/>
            <w:lang w:eastAsia="ar-SA"/>
          </w:rPr>
          <w:t>art. 165a</w:t>
        </w:r>
      </w:hyperlink>
      <w:r w:rsidRPr="0037277F">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17" w:anchor="/document/16798683?unitId=art(299)&amp;cm=DOCUMENT" w:tgtFrame="_blank" w:history="1">
        <w:r w:rsidRPr="0037277F">
          <w:rPr>
            <w:rStyle w:val="Hipercze"/>
            <w:rFonts w:ascii="Century Gothic" w:eastAsia="Times New Roman" w:hAnsi="Century Gothic" w:cs="Arial"/>
            <w:color w:val="auto"/>
            <w:sz w:val="18"/>
            <w:szCs w:val="18"/>
            <w:u w:val="none"/>
            <w:lang w:eastAsia="ar-SA"/>
          </w:rPr>
          <w:t>art. 299</w:t>
        </w:r>
      </w:hyperlink>
      <w:r w:rsidRPr="0037277F">
        <w:rPr>
          <w:rFonts w:ascii="Century Gothic" w:eastAsia="Times New Roman" w:hAnsi="Century Gothic" w:cs="Arial"/>
          <w:sz w:val="18"/>
          <w:szCs w:val="18"/>
          <w:lang w:eastAsia="ar-SA"/>
        </w:rPr>
        <w:t xml:space="preserve"> Kodeksu karnego,</w:t>
      </w:r>
    </w:p>
    <w:p w14:paraId="57A649ED" w14:textId="77777777" w:rsidR="003D164F" w:rsidRPr="0037277F" w:rsidRDefault="003D164F" w:rsidP="003D164F">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e)</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charakterze terrorystycznym, o którym mowa w </w:t>
      </w:r>
      <w:hyperlink r:id="rId18" w:anchor="/document/16798683?unitId=art(115)par(20)&amp;cm=DOCUMENT" w:tgtFrame="_blank" w:history="1">
        <w:r w:rsidRPr="0037277F">
          <w:rPr>
            <w:rStyle w:val="Hipercze"/>
            <w:rFonts w:ascii="Century Gothic" w:eastAsia="Times New Roman" w:hAnsi="Century Gothic" w:cs="Arial"/>
            <w:color w:val="auto"/>
            <w:sz w:val="18"/>
            <w:szCs w:val="18"/>
            <w:u w:val="none"/>
            <w:lang w:eastAsia="ar-SA"/>
          </w:rPr>
          <w:t>art. 115 § 20</w:t>
        </w:r>
      </w:hyperlink>
      <w:r w:rsidRPr="0037277F">
        <w:rPr>
          <w:rFonts w:ascii="Century Gothic" w:eastAsia="Times New Roman" w:hAnsi="Century Gothic" w:cs="Arial"/>
          <w:sz w:val="18"/>
          <w:szCs w:val="18"/>
          <w:lang w:eastAsia="ar-SA"/>
        </w:rPr>
        <w:t xml:space="preserve"> Kodeksu karnego, lub mające na celu popełnienie tego przestępstwa,</w:t>
      </w:r>
    </w:p>
    <w:p w14:paraId="216EE03E" w14:textId="77777777" w:rsidR="003D164F" w:rsidRPr="0037277F" w:rsidRDefault="003D164F" w:rsidP="003D164F">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f)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powierzenia wykonywania pracy małoletniemu cudzoziemcowi, o którym mowa w </w:t>
      </w:r>
      <w:hyperlink r:id="rId19" w:anchor="/document/17896506?unitId=art(9)ust(2)&amp;cm=DOCUMENT" w:tgtFrame="_blank" w:history="1">
        <w:r w:rsidRPr="0037277F">
          <w:rPr>
            <w:rStyle w:val="Hipercze"/>
            <w:rFonts w:ascii="Century Gothic" w:eastAsia="Times New Roman" w:hAnsi="Century Gothic" w:cs="Arial"/>
            <w:color w:val="auto"/>
            <w:sz w:val="18"/>
            <w:szCs w:val="18"/>
            <w:u w:val="none"/>
            <w:lang w:eastAsia="ar-SA"/>
          </w:rPr>
          <w:t>art. 9 ust. 2</w:t>
        </w:r>
      </w:hyperlink>
      <w:r w:rsidRPr="0037277F">
        <w:rPr>
          <w:rFonts w:ascii="Century Gothic" w:eastAsia="Times New Roman" w:hAnsi="Century Gothic" w:cs="Arial"/>
          <w:sz w:val="18"/>
          <w:szCs w:val="18"/>
          <w:lang w:eastAsia="ar-SA"/>
        </w:rPr>
        <w:t xml:space="preserve"> ustawy z dnia 15 czerwca 2012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skutkach powierzania wykonywania pracy cudzoziemcom przebywającym wbrew przepisom na terytorium Rzeczypospolitej Polskiej (Dz. U. poz. 769),</w:t>
      </w:r>
    </w:p>
    <w:p w14:paraId="359D6784" w14:textId="77777777" w:rsidR="003D164F" w:rsidRPr="0037277F" w:rsidRDefault="003D164F" w:rsidP="003D164F">
      <w:pPr>
        <w:tabs>
          <w:tab w:val="left" w:pos="709"/>
          <w:tab w:val="left" w:pos="1701"/>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g)</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przeciwko obrotowi gospodarczemu, o których mowa w </w:t>
      </w:r>
      <w:hyperlink r:id="rId20" w:anchor="/document/16798683?unitId=art(296)&amp;cm=DOCUMENT" w:tgtFrame="_blank" w:history="1">
        <w:r w:rsidRPr="0037277F">
          <w:rPr>
            <w:rStyle w:val="Hipercze"/>
            <w:rFonts w:ascii="Century Gothic" w:eastAsia="Times New Roman" w:hAnsi="Century Gothic" w:cs="Arial"/>
            <w:color w:val="auto"/>
            <w:sz w:val="18"/>
            <w:szCs w:val="18"/>
            <w:u w:val="none"/>
            <w:lang w:eastAsia="ar-SA"/>
          </w:rPr>
          <w:t>art. 296-307</w:t>
        </w:r>
      </w:hyperlink>
      <w:r w:rsidRPr="0037277F">
        <w:rPr>
          <w:rFonts w:ascii="Century Gothic" w:eastAsia="Times New Roman" w:hAnsi="Century Gothic" w:cs="Arial"/>
          <w:sz w:val="18"/>
          <w:szCs w:val="18"/>
          <w:lang w:eastAsia="ar-SA"/>
        </w:rPr>
        <w:t xml:space="preserve"> Kodeksu karnego, przestępstwo oszustwa, o którym mowa w </w:t>
      </w:r>
      <w:hyperlink r:id="rId21" w:anchor="/document/16798683?unitId=art(286)&amp;cm=DOCUMENT" w:tgtFrame="_blank" w:history="1">
        <w:r w:rsidRPr="0037277F">
          <w:rPr>
            <w:rStyle w:val="Hipercze"/>
            <w:rFonts w:ascii="Century Gothic" w:eastAsia="Times New Roman" w:hAnsi="Century Gothic" w:cs="Arial"/>
            <w:color w:val="auto"/>
            <w:sz w:val="18"/>
            <w:szCs w:val="18"/>
            <w:u w:val="none"/>
            <w:lang w:eastAsia="ar-SA"/>
          </w:rPr>
          <w:t>art. 286</w:t>
        </w:r>
      </w:hyperlink>
      <w:r w:rsidRPr="0037277F">
        <w:rPr>
          <w:rFonts w:ascii="Century Gothic" w:eastAsia="Times New Roman" w:hAnsi="Century Gothic" w:cs="Arial"/>
          <w:sz w:val="18"/>
          <w:szCs w:val="18"/>
          <w:lang w:eastAsia="ar-SA"/>
        </w:rPr>
        <w:t xml:space="preserve"> Kodeksu karnego, przestępstwo przeciwko wiarygodności dokumentów, o których mowa w </w:t>
      </w:r>
      <w:hyperlink r:id="rId22" w:anchor="/document/16798683?unitId=art(270)&amp;cm=DOCUMENT" w:tgtFrame="_blank" w:history="1">
        <w:r w:rsidRPr="0037277F">
          <w:rPr>
            <w:rStyle w:val="Hipercze"/>
            <w:rFonts w:ascii="Century Gothic" w:eastAsia="Times New Roman" w:hAnsi="Century Gothic" w:cs="Arial"/>
            <w:color w:val="auto"/>
            <w:sz w:val="18"/>
            <w:szCs w:val="18"/>
            <w:u w:val="none"/>
            <w:lang w:eastAsia="ar-SA"/>
          </w:rPr>
          <w:t>art. 270-277d</w:t>
        </w:r>
      </w:hyperlink>
      <w:r w:rsidRPr="0037277F">
        <w:rPr>
          <w:rFonts w:ascii="Century Gothic" w:eastAsia="Times New Roman" w:hAnsi="Century Gothic" w:cs="Arial"/>
          <w:sz w:val="18"/>
          <w:szCs w:val="18"/>
          <w:lang w:eastAsia="ar-SA"/>
        </w:rPr>
        <w:t xml:space="preserve"> Kodeksu karnego, lub przestępstwo skarbowe,</w:t>
      </w:r>
    </w:p>
    <w:p w14:paraId="7299073F" w14:textId="77777777" w:rsidR="003D164F" w:rsidRPr="0037277F" w:rsidRDefault="003D164F" w:rsidP="003D164F">
      <w:pPr>
        <w:tabs>
          <w:tab w:val="left" w:pos="709"/>
          <w:tab w:val="left" w:pos="1701"/>
        </w:tabs>
        <w:suppressAutoHyphens/>
        <w:spacing w:after="0" w:line="240" w:lineRule="auto"/>
        <w:ind w:left="1418" w:hanging="284"/>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h)</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którym mowa w art. 9 ust. 1 i 3 lub art. 10 ustawy z dnia 15 czerwca 2012 r. o skutkach powierzania wykonywania pracy cudzoziemcom przebywającym wbrew przepisom na terytorium Rzeczypospolitej Polskiej</w:t>
      </w:r>
    </w:p>
    <w:p w14:paraId="73B7E2FC" w14:textId="77777777" w:rsidR="003D164F" w:rsidRPr="0037277F" w:rsidRDefault="003D164F" w:rsidP="003D164F">
      <w:pPr>
        <w:tabs>
          <w:tab w:val="left" w:pos="709"/>
          <w:tab w:val="left" w:pos="1701"/>
        </w:tabs>
        <w:suppressAutoHyphens/>
        <w:spacing w:after="0" w:line="240" w:lineRule="auto"/>
        <w:ind w:left="1418"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lub za odpowiedni czyn zabroniony określony w przepisach prawa obcego;</w:t>
      </w:r>
    </w:p>
    <w:p w14:paraId="708BDB59" w14:textId="77777777" w:rsidR="003D164F" w:rsidRPr="0037277F" w:rsidRDefault="003D164F" w:rsidP="003D164F">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urzędującego członka jego organu zarządzającego lub nadzorczego, wspólnika spółki w spółce jawnej lub partnerskiej albo komplementariusza w spółce komandytowej lub </w:t>
      </w:r>
      <w:r w:rsidRPr="0037277F">
        <w:rPr>
          <w:rFonts w:ascii="Century Gothic" w:eastAsia="Times New Roman" w:hAnsi="Century Gothic" w:cs="Arial"/>
          <w:sz w:val="18"/>
          <w:szCs w:val="18"/>
          <w:lang w:eastAsia="ar-SA"/>
        </w:rPr>
        <w:lastRenderedPageBreak/>
        <w:t>komandytowo-akcyjnej lub prokurenta prawomocnie skazano za przestępstwo, o którym mowa w pkt 1;</w:t>
      </w:r>
    </w:p>
    <w:p w14:paraId="406AE4A3" w14:textId="77777777" w:rsidR="003D164F" w:rsidRPr="0037277F" w:rsidRDefault="003D164F" w:rsidP="003D164F">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wobec którego wydano prawomocny wyrok sądu lub ostateczną decyzję administracyjną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FD20C11" w14:textId="77777777" w:rsidR="003D164F" w:rsidRPr="0037277F" w:rsidRDefault="003D164F" w:rsidP="003D164F">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4)  wobec którego prawomocnie orzeczono zakaz ubiegania się o zamówienia publiczne;</w:t>
      </w:r>
    </w:p>
    <w:p w14:paraId="1825D3A0" w14:textId="77777777" w:rsidR="003D164F" w:rsidRPr="0037277F" w:rsidRDefault="003D164F" w:rsidP="003D164F">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5)</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szczególności jeżeli należąc do tej samej grupy kapitałowej w rozumieniu </w:t>
      </w:r>
      <w:hyperlink r:id="rId23"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16 lutego 2007 r. o ochronie konkurencji i konsumentów, złożyli odrębne oferty, oferty częściowe lub wnioski o dopuszczenie do udziału w postępowaniu, chyba że wykażą, że przygotowali te oferty lub wnioski niezależnie od siebie;</w:t>
      </w:r>
    </w:p>
    <w:p w14:paraId="7E3466BB" w14:textId="77777777" w:rsidR="003D164F" w:rsidRPr="0037277F" w:rsidRDefault="003D164F" w:rsidP="003D164F">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4"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ochronie konkurencji i konsumentów, chyba że spowodowane tym zakłócenie konkurencji może być wyeliminowane w inny sposób niż przez wykluczenie wykonawcy z udziału w postępowaniu o udzielenie zamówienia.</w:t>
      </w:r>
    </w:p>
    <w:p w14:paraId="3B560A52" w14:textId="09C9D1C6" w:rsidR="003D164F" w:rsidRPr="00013798" w:rsidRDefault="003D164F" w:rsidP="00B96694">
      <w:pPr>
        <w:tabs>
          <w:tab w:val="left" w:pos="284"/>
          <w:tab w:val="left" w:pos="709"/>
          <w:tab w:val="left" w:pos="851"/>
        </w:tabs>
        <w:suppressAutoHyphens/>
        <w:spacing w:after="0" w:line="240" w:lineRule="auto"/>
        <w:ind w:left="851" w:hanging="851"/>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2.  W</w:t>
      </w:r>
      <w:r w:rsidRPr="00013798">
        <w:rPr>
          <w:rFonts w:ascii="Century Gothic" w:eastAsia="Times New Roman" w:hAnsi="Century Gothic" w:cs="Arial"/>
          <w:sz w:val="18"/>
          <w:szCs w:val="18"/>
          <w:lang w:eastAsia="ar-SA"/>
        </w:rPr>
        <w:t xml:space="preserve"> art. 109 ust. 1  pkt 4, 5, 7 </w:t>
      </w:r>
      <w:proofErr w:type="spellStart"/>
      <w:r>
        <w:rPr>
          <w:rFonts w:ascii="Century Gothic" w:eastAsia="Times New Roman" w:hAnsi="Century Gothic" w:cs="Arial"/>
          <w:sz w:val="18"/>
          <w:szCs w:val="18"/>
          <w:lang w:eastAsia="ar-SA"/>
        </w:rPr>
        <w:t>Pzp</w:t>
      </w:r>
      <w:proofErr w:type="spellEnd"/>
      <w:r w:rsidRPr="00013798">
        <w:rPr>
          <w:rFonts w:ascii="Century Gothic" w:eastAsia="Times New Roman" w:hAnsi="Century Gothic" w:cs="Arial"/>
          <w:sz w:val="18"/>
          <w:szCs w:val="18"/>
          <w:lang w:eastAsia="ar-SA"/>
        </w:rPr>
        <w:t xml:space="preserve">, </w:t>
      </w:r>
      <w:proofErr w:type="spellStart"/>
      <w:r w:rsidRPr="00013798">
        <w:rPr>
          <w:rFonts w:ascii="Century Gothic" w:eastAsia="Times New Roman" w:hAnsi="Century Gothic" w:cs="Arial"/>
          <w:sz w:val="18"/>
          <w:szCs w:val="18"/>
          <w:lang w:eastAsia="ar-SA"/>
        </w:rPr>
        <w:t>t</w:t>
      </w:r>
      <w:r>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j</w:t>
      </w:r>
      <w:proofErr w:type="spellEnd"/>
      <w:r w:rsidRPr="00013798">
        <w:rPr>
          <w:rFonts w:ascii="Century Gothic" w:eastAsia="Times New Roman" w:hAnsi="Century Gothic" w:cs="Arial"/>
          <w:sz w:val="18"/>
          <w:szCs w:val="18"/>
          <w:lang w:eastAsia="ar-SA"/>
        </w:rPr>
        <w:t>.:</w:t>
      </w:r>
    </w:p>
    <w:p w14:paraId="6ED6C553" w14:textId="77777777" w:rsidR="003D164F" w:rsidRPr="00013798" w:rsidRDefault="003D164F" w:rsidP="003D164F">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a)</w:t>
      </w:r>
      <w:r w:rsidRPr="00013798">
        <w:rPr>
          <w:rFonts w:ascii="Century Gothic" w:eastAsia="Times New Roman" w:hAnsi="Century Gothic" w:cs="Arial"/>
          <w:sz w:val="18"/>
          <w:szCs w:val="18"/>
          <w:lang w:eastAsia="ar-SA"/>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05D03AE" w14:textId="77777777" w:rsidR="003D164F" w:rsidRPr="00013798" w:rsidRDefault="003D164F" w:rsidP="003D164F">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b)</w:t>
      </w:r>
      <w:r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B62EDDF" w14:textId="77777777" w:rsidR="003D164F" w:rsidRDefault="003D164F" w:rsidP="003D164F">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c)</w:t>
      </w:r>
      <w:r w:rsidRPr="00013798">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D4C5EAD" w14:textId="6385C228" w:rsidR="003D164F" w:rsidRPr="00EC57C7" w:rsidRDefault="003D164F" w:rsidP="00B96694">
      <w:pPr>
        <w:spacing w:after="0" w:line="240" w:lineRule="auto"/>
        <w:ind w:left="284" w:hanging="284"/>
        <w:jc w:val="both"/>
        <w:rPr>
          <w:rFonts w:ascii="Century Gothic" w:eastAsia="Calibri" w:hAnsi="Century Gothic" w:cs="Calibri"/>
          <w:sz w:val="18"/>
          <w:szCs w:val="18"/>
          <w:lang w:eastAsia="pl-PL"/>
        </w:rPr>
      </w:pPr>
      <w:r w:rsidRPr="00EC57C7">
        <w:rPr>
          <w:rFonts w:ascii="Century Gothic" w:eastAsia="Calibri" w:hAnsi="Century Gothic" w:cs="Calibri"/>
          <w:sz w:val="18"/>
          <w:szCs w:val="18"/>
          <w:shd w:val="clear" w:color="auto" w:fill="FFFFFF"/>
          <w:lang w:eastAsia="pl-PL"/>
        </w:rPr>
        <w:t xml:space="preserve">3. </w:t>
      </w:r>
      <w:r w:rsidR="001314B7">
        <w:rPr>
          <w:rFonts w:ascii="Century Gothic" w:eastAsia="Calibri" w:hAnsi="Century Gothic" w:cs="Calibri"/>
          <w:sz w:val="18"/>
          <w:szCs w:val="18"/>
          <w:shd w:val="clear" w:color="auto" w:fill="FFFFFF"/>
          <w:lang w:eastAsia="pl-PL"/>
        </w:rPr>
        <w:t xml:space="preserve">  </w:t>
      </w:r>
      <w:r w:rsidR="00B14C32">
        <w:rPr>
          <w:rFonts w:ascii="Century Gothic" w:eastAsia="Calibri" w:hAnsi="Century Gothic" w:cs="Calibri"/>
          <w:sz w:val="18"/>
          <w:szCs w:val="18"/>
          <w:shd w:val="clear" w:color="auto" w:fill="FFFFFF"/>
          <w:lang w:eastAsia="pl-PL"/>
        </w:rPr>
        <w:t xml:space="preserve"> </w:t>
      </w:r>
      <w:r w:rsidRPr="000214A1">
        <w:rPr>
          <w:rFonts w:ascii="Century Gothic" w:eastAsia="Calibri" w:hAnsi="Century Gothic" w:cs="Calibri"/>
          <w:sz w:val="18"/>
          <w:szCs w:val="18"/>
          <w:shd w:val="clear" w:color="auto" w:fill="FFFFFF"/>
          <w:lang w:eastAsia="pl-PL"/>
        </w:rPr>
        <w:t>O udzielenie zamówienia mogą się ubiegać Wykonawcy, którzy nie podlegają wykluczeniu na podstawie art. 7 ust 1 ustawy z dnia 13 kwietnia 2022 r. o szczególnych rozwiązaniach w zakresie przeciwdziałania wspieraniu agresji na Ukrainę oraz służących ochronie bezpieczeństwa narodowego oraz art. 5k Rady (UE) nr 833/2014 z dnia 31 lipca 2014 r. dotyczącego środków ograniczających</w:t>
      </w:r>
      <w:r w:rsidR="006526C3">
        <w:rPr>
          <w:rFonts w:ascii="Century Gothic" w:eastAsia="Calibri" w:hAnsi="Century Gothic" w:cs="Calibri"/>
          <w:sz w:val="18"/>
          <w:szCs w:val="18"/>
          <w:shd w:val="clear" w:color="auto" w:fill="FFFFFF"/>
          <w:lang w:eastAsia="pl-PL"/>
        </w:rPr>
        <w:t xml:space="preserve">                              </w:t>
      </w:r>
      <w:r w:rsidRPr="000214A1">
        <w:rPr>
          <w:rFonts w:ascii="Century Gothic" w:eastAsia="Calibri" w:hAnsi="Century Gothic" w:cs="Calibri"/>
          <w:sz w:val="18"/>
          <w:szCs w:val="18"/>
          <w:shd w:val="clear" w:color="auto" w:fill="FFFFFF"/>
          <w:lang w:eastAsia="pl-PL"/>
        </w:rPr>
        <w:t xml:space="preserve"> w związku z działaniami Rosji destabilizującymi sytuację na Ukrainie (Dz. Urz. UE nr L 229 z 31.7.2014,</w:t>
      </w:r>
      <w:r w:rsidR="006526C3">
        <w:rPr>
          <w:rFonts w:ascii="Century Gothic" w:eastAsia="Calibri" w:hAnsi="Century Gothic" w:cs="Calibri"/>
          <w:sz w:val="18"/>
          <w:szCs w:val="18"/>
          <w:shd w:val="clear" w:color="auto" w:fill="FFFFFF"/>
          <w:lang w:eastAsia="pl-PL"/>
        </w:rPr>
        <w:t xml:space="preserve"> </w:t>
      </w:r>
      <w:r w:rsidRPr="000214A1">
        <w:rPr>
          <w:rFonts w:ascii="Century Gothic" w:eastAsia="Calibri" w:hAnsi="Century Gothic" w:cs="Calibri"/>
          <w:sz w:val="18"/>
          <w:szCs w:val="18"/>
          <w:shd w:val="clear" w:color="auto" w:fill="FFFFFF"/>
          <w:lang w:eastAsia="pl-PL"/>
        </w:rPr>
        <w:t xml:space="preserve">str. 1) dodanego Rozporządzeniem Rady (UE) nr 2022/576 z dnia 8 kwietnia 2022 r. (Dz. Urz. UE nr L 111 </w:t>
      </w:r>
      <w:r w:rsidR="006526C3">
        <w:rPr>
          <w:rFonts w:ascii="Century Gothic" w:eastAsia="Calibri" w:hAnsi="Century Gothic" w:cs="Calibri"/>
          <w:sz w:val="18"/>
          <w:szCs w:val="18"/>
          <w:shd w:val="clear" w:color="auto" w:fill="FFFFFF"/>
          <w:lang w:eastAsia="pl-PL"/>
        </w:rPr>
        <w:t xml:space="preserve">                                 </w:t>
      </w:r>
      <w:r w:rsidRPr="000214A1">
        <w:rPr>
          <w:rFonts w:ascii="Century Gothic" w:eastAsia="Calibri" w:hAnsi="Century Gothic" w:cs="Calibri"/>
          <w:sz w:val="18"/>
          <w:szCs w:val="18"/>
          <w:shd w:val="clear" w:color="auto" w:fill="FFFFFF"/>
          <w:lang w:eastAsia="pl-PL"/>
        </w:rPr>
        <w:t>z 8.4.2022, str.1) zmieniającego Rozporządzenie Rady (UE) nr 833/2014 z dniem 9 kwietnia 2022 r.</w:t>
      </w:r>
    </w:p>
    <w:p w14:paraId="65D8E471" w14:textId="597E0800" w:rsidR="003D164F" w:rsidRDefault="003D164F" w:rsidP="00B96694">
      <w:pPr>
        <w:suppressAutoHyphens/>
        <w:spacing w:after="0" w:line="240" w:lineRule="auto"/>
        <w:ind w:left="284"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4</w:t>
      </w:r>
      <w:r w:rsidRPr="00013798">
        <w:rPr>
          <w:rFonts w:ascii="Century Gothic" w:eastAsia="Times New Roman" w:hAnsi="Century Gothic" w:cs="Arial"/>
          <w:sz w:val="18"/>
          <w:szCs w:val="18"/>
          <w:lang w:eastAsia="ar-SA"/>
        </w:rPr>
        <w:t>.</w:t>
      </w:r>
      <w:r>
        <w:rPr>
          <w:rFonts w:ascii="Century Gothic" w:eastAsia="Times New Roman" w:hAnsi="Century Gothic" w:cs="Arial"/>
          <w:sz w:val="18"/>
          <w:szCs w:val="18"/>
          <w:lang w:eastAsia="ar-SA"/>
        </w:rPr>
        <w:t xml:space="preserve">  </w:t>
      </w:r>
      <w:r w:rsidR="001314B7">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Wykluczenie Wykonawcy następuje zgodnie z art. 111 </w:t>
      </w:r>
      <w:proofErr w:type="spellStart"/>
      <w:r>
        <w:rPr>
          <w:rFonts w:ascii="Century Gothic" w:eastAsia="Times New Roman" w:hAnsi="Century Gothic" w:cs="Arial"/>
          <w:sz w:val="18"/>
          <w:szCs w:val="18"/>
          <w:lang w:eastAsia="ar-SA"/>
        </w:rPr>
        <w:t>Pzp</w:t>
      </w:r>
      <w:proofErr w:type="spellEnd"/>
      <w:r w:rsidRPr="00013798">
        <w:rPr>
          <w:rFonts w:ascii="Century Gothic" w:eastAsia="Times New Roman" w:hAnsi="Century Gothic" w:cs="Arial"/>
          <w:sz w:val="18"/>
          <w:szCs w:val="18"/>
          <w:lang w:eastAsia="ar-SA"/>
        </w:rPr>
        <w:t>.</w:t>
      </w:r>
    </w:p>
    <w:p w14:paraId="4F390EC1" w14:textId="5AF7DC23" w:rsidR="007301A5" w:rsidRPr="00CE7501" w:rsidRDefault="007301A5" w:rsidP="00420D49">
      <w:pPr>
        <w:suppressAutoHyphens/>
        <w:spacing w:after="0" w:line="240" w:lineRule="auto"/>
        <w:ind w:left="426"/>
        <w:jc w:val="both"/>
        <w:rPr>
          <w:rFonts w:ascii="Century Gothic" w:eastAsia="Times New Roman" w:hAnsi="Century Gothic" w:cs="Arial"/>
          <w:sz w:val="18"/>
          <w:szCs w:val="18"/>
          <w:lang w:eastAsia="ar-SA"/>
        </w:rPr>
      </w:pPr>
    </w:p>
    <w:p w14:paraId="71C520F3" w14:textId="77777777" w:rsidR="007301A5" w:rsidRPr="00CE7501" w:rsidRDefault="007301A5" w:rsidP="00420D49">
      <w:pPr>
        <w:suppressAutoHyphens/>
        <w:spacing w:after="0" w:line="240" w:lineRule="auto"/>
        <w:ind w:left="426"/>
        <w:jc w:val="both"/>
        <w:rPr>
          <w:rFonts w:ascii="Century Gothic" w:eastAsia="Times New Roman" w:hAnsi="Century Gothic" w:cs="Arial"/>
          <w:sz w:val="18"/>
          <w:szCs w:val="18"/>
          <w:lang w:eastAsia="ar-SA"/>
        </w:rPr>
      </w:pPr>
    </w:p>
    <w:p w14:paraId="529D3A69" w14:textId="32CEF914" w:rsidR="00D1126A" w:rsidRPr="00CE7501" w:rsidRDefault="006B3338" w:rsidP="00420D49">
      <w:pPr>
        <w:tabs>
          <w:tab w:val="left" w:pos="1620"/>
          <w:tab w:val="left" w:pos="2340"/>
        </w:tabs>
        <w:suppressAutoHyphens/>
        <w:spacing w:after="0" w:line="240" w:lineRule="auto"/>
        <w:ind w:left="426" w:hanging="426"/>
        <w:jc w:val="center"/>
        <w:rPr>
          <w:rStyle w:val="Pogrubienie"/>
          <w:rFonts w:ascii="Century Gothic" w:hAnsi="Century Gothic"/>
          <w:sz w:val="18"/>
          <w:szCs w:val="18"/>
        </w:rPr>
      </w:pPr>
      <w:r w:rsidRPr="00CE7501">
        <w:rPr>
          <w:rStyle w:val="Pogrubienie"/>
          <w:rFonts w:ascii="Century Gothic" w:hAnsi="Century Gothic"/>
          <w:sz w:val="18"/>
          <w:szCs w:val="18"/>
        </w:rPr>
        <w:t>IX</w:t>
      </w:r>
      <w:r w:rsidR="00D1126A" w:rsidRPr="00CE7501">
        <w:rPr>
          <w:rStyle w:val="Pogrubienie"/>
          <w:rFonts w:ascii="Century Gothic" w:hAnsi="Century Gothic"/>
          <w:sz w:val="18"/>
          <w:szCs w:val="18"/>
        </w:rPr>
        <w:t xml:space="preserve">. </w:t>
      </w:r>
      <w:r w:rsidR="00E77017"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w:t>
      </w:r>
      <w:r w:rsidR="00D1126A" w:rsidRPr="00CE7501">
        <w:rPr>
          <w:rStyle w:val="Pogrubienie"/>
          <w:rFonts w:ascii="Century Gothic" w:hAnsi="Century Gothic"/>
          <w:sz w:val="18"/>
          <w:szCs w:val="18"/>
        </w:rPr>
        <w:t>OŚWIADCZE</w:t>
      </w:r>
      <w:r w:rsidR="00753FFF" w:rsidRPr="00CE7501">
        <w:rPr>
          <w:rStyle w:val="Pogrubienie"/>
          <w:rFonts w:ascii="Century Gothic" w:hAnsi="Century Gothic"/>
          <w:sz w:val="18"/>
          <w:szCs w:val="18"/>
        </w:rPr>
        <w:t>NIA</w:t>
      </w:r>
      <w:r w:rsidR="00D1126A" w:rsidRPr="00CE7501">
        <w:rPr>
          <w:rStyle w:val="Pogrubienie"/>
          <w:rFonts w:ascii="Century Gothic" w:hAnsi="Century Gothic"/>
          <w:sz w:val="18"/>
          <w:szCs w:val="18"/>
        </w:rPr>
        <w:t xml:space="preserve">   I   DOKUMENT</w:t>
      </w:r>
      <w:r w:rsidR="00753FFF" w:rsidRPr="00CE7501">
        <w:rPr>
          <w:rStyle w:val="Pogrubienie"/>
          <w:rFonts w:ascii="Century Gothic" w:hAnsi="Century Gothic"/>
          <w:sz w:val="18"/>
          <w:szCs w:val="18"/>
        </w:rPr>
        <w:t>Y</w:t>
      </w:r>
      <w:r w:rsidR="00D1126A" w:rsidRPr="00CE7501">
        <w:rPr>
          <w:rStyle w:val="Pogrubienie"/>
          <w:rFonts w:ascii="Century Gothic" w:hAnsi="Century Gothic"/>
          <w:sz w:val="18"/>
          <w:szCs w:val="18"/>
        </w:rPr>
        <w:t xml:space="preserve">,   JAKIE   </w:t>
      </w:r>
      <w:r w:rsidR="00753FFF" w:rsidRPr="00CE7501">
        <w:rPr>
          <w:rStyle w:val="Pogrubienie"/>
          <w:rFonts w:ascii="Century Gothic" w:hAnsi="Century Gothic"/>
          <w:sz w:val="18"/>
          <w:szCs w:val="18"/>
        </w:rPr>
        <w:t>ZOBOWIĄZANI SĄ</w:t>
      </w:r>
      <w:r w:rsidR="00D1126A" w:rsidRPr="00CE7501">
        <w:rPr>
          <w:rStyle w:val="Pogrubienie"/>
          <w:rFonts w:ascii="Century Gothic" w:hAnsi="Century Gothic"/>
          <w:sz w:val="18"/>
          <w:szCs w:val="18"/>
        </w:rPr>
        <w:t xml:space="preserve">  DOSTARCZYĆ   WYKONAWCY</w:t>
      </w:r>
      <w:r w:rsidR="00F75191" w:rsidRPr="00CE7501">
        <w:rPr>
          <w:rStyle w:val="Pogrubienie"/>
          <w:rFonts w:ascii="Century Gothic" w:hAnsi="Century Gothic"/>
          <w:sz w:val="18"/>
          <w:szCs w:val="18"/>
        </w:rPr>
        <w:t xml:space="preserve"> </w:t>
      </w:r>
      <w:r w:rsidR="00D1126A" w:rsidRPr="00CE7501">
        <w:rPr>
          <w:rStyle w:val="Pogrubienie"/>
          <w:rFonts w:ascii="Century Gothic" w:hAnsi="Century Gothic"/>
          <w:sz w:val="18"/>
          <w:szCs w:val="18"/>
        </w:rPr>
        <w:t xml:space="preserve">W </w:t>
      </w:r>
      <w:r w:rsidR="00753FFF" w:rsidRPr="00CE7501">
        <w:rPr>
          <w:rStyle w:val="Pogrubienie"/>
          <w:rFonts w:ascii="Century Gothic" w:hAnsi="Century Gothic"/>
          <w:sz w:val="18"/>
          <w:szCs w:val="18"/>
        </w:rPr>
        <w:t xml:space="preserve"> </w:t>
      </w:r>
      <w:r w:rsidR="00D1126A" w:rsidRPr="00CE7501">
        <w:rPr>
          <w:rStyle w:val="Pogrubienie"/>
          <w:rFonts w:ascii="Century Gothic" w:hAnsi="Century Gothic"/>
          <w:sz w:val="18"/>
          <w:szCs w:val="18"/>
        </w:rPr>
        <w:t>CELU  POTWIERDZENIA</w:t>
      </w:r>
      <w:r w:rsidR="00753FFF" w:rsidRPr="00CE7501">
        <w:rPr>
          <w:rStyle w:val="Pogrubienie"/>
          <w:rFonts w:ascii="Century Gothic" w:hAnsi="Century Gothic"/>
          <w:sz w:val="18"/>
          <w:szCs w:val="18"/>
        </w:rPr>
        <w:t xml:space="preserve"> </w:t>
      </w:r>
      <w:r w:rsidR="00D1126A" w:rsidRPr="00CE7501">
        <w:rPr>
          <w:rStyle w:val="Pogrubienie"/>
          <w:rFonts w:ascii="Century Gothic" w:hAnsi="Century Gothic"/>
          <w:sz w:val="18"/>
          <w:szCs w:val="18"/>
        </w:rPr>
        <w:t xml:space="preserve"> SPEŁNIENIA WARUNKÓW UDZIAŁU W POSTĘPOWANIU</w:t>
      </w:r>
      <w:r w:rsidR="00753FFF" w:rsidRPr="00CE7501">
        <w:rPr>
          <w:rStyle w:val="Pogrubienie"/>
          <w:rFonts w:ascii="Century Gothic" w:hAnsi="Century Gothic"/>
          <w:sz w:val="18"/>
          <w:szCs w:val="18"/>
        </w:rPr>
        <w:t xml:space="preserve"> ORAZ WYKAZANIA BRAKU PODSTAW WYKLUCZENIA (PODMIOTOWE ŚRODKI DOWODOWE)</w:t>
      </w:r>
      <w:r w:rsidR="00D1126A" w:rsidRPr="00CE7501">
        <w:rPr>
          <w:rStyle w:val="Pogrubienie"/>
          <w:rFonts w:ascii="Century Gothic" w:hAnsi="Century Gothic"/>
          <w:sz w:val="18"/>
          <w:szCs w:val="18"/>
        </w:rPr>
        <w:t>.</w:t>
      </w:r>
    </w:p>
    <w:p w14:paraId="74D6B578" w14:textId="77777777" w:rsidR="00D1126A" w:rsidRPr="00CE7501" w:rsidRDefault="00D1126A" w:rsidP="00420D49">
      <w:pPr>
        <w:keepNext/>
        <w:suppressAutoHyphens/>
        <w:spacing w:after="0" w:line="240" w:lineRule="auto"/>
        <w:jc w:val="center"/>
        <w:rPr>
          <w:rStyle w:val="Pogrubienie"/>
          <w:rFonts w:ascii="Century Gothic" w:hAnsi="Century Gothic"/>
          <w:sz w:val="18"/>
          <w:szCs w:val="18"/>
        </w:rPr>
      </w:pPr>
    </w:p>
    <w:p w14:paraId="27F28BCE" w14:textId="0D323442" w:rsidR="00F368E8" w:rsidRPr="00F368E8" w:rsidRDefault="00753FFF" w:rsidP="00F368E8">
      <w:pPr>
        <w:pStyle w:val="Akapitzlist"/>
        <w:numPr>
          <w:ilvl w:val="0"/>
          <w:numId w:val="31"/>
        </w:numPr>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 xml:space="preserve">Do oferty Wykonawca zobowiązany jest dołączyć aktualne na dzień składania ofert oświadczenie </w:t>
      </w:r>
      <w:r w:rsidR="00166FA9"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o spełnianiu warunków udziału w postępowaniu oraz o braku podstaw do wykluczenia</w:t>
      </w:r>
      <w:r w:rsidR="004E3F79"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 xml:space="preserve">z postępowania </w:t>
      </w:r>
      <w:r w:rsidRPr="00C212E9">
        <w:rPr>
          <w:rFonts w:ascii="Century Gothic" w:eastAsia="Times New Roman" w:hAnsi="Century Gothic" w:cs="TimesNewRoman"/>
          <w:sz w:val="18"/>
          <w:szCs w:val="18"/>
          <w:lang w:eastAsia="pl-PL"/>
        </w:rPr>
        <w:t>– zgodnie</w:t>
      </w:r>
      <w:r w:rsidRPr="00CE7501">
        <w:rPr>
          <w:rFonts w:ascii="Century Gothic" w:eastAsia="Times New Roman" w:hAnsi="Century Gothic" w:cs="TimesNewRoman"/>
          <w:b/>
          <w:sz w:val="18"/>
          <w:szCs w:val="18"/>
          <w:lang w:eastAsia="pl-PL"/>
        </w:rPr>
        <w:t xml:space="preserve"> </w:t>
      </w:r>
      <w:r w:rsidRPr="00C212E9">
        <w:rPr>
          <w:rFonts w:ascii="Century Gothic" w:eastAsia="Times New Roman" w:hAnsi="Century Gothic" w:cs="TimesNewRoman"/>
          <w:sz w:val="18"/>
          <w:szCs w:val="18"/>
          <w:lang w:eastAsia="pl-PL"/>
        </w:rPr>
        <w:t>z</w:t>
      </w:r>
      <w:r w:rsidRPr="00CE7501">
        <w:rPr>
          <w:rFonts w:ascii="Century Gothic" w:eastAsia="Times New Roman" w:hAnsi="Century Gothic" w:cs="TimesNewRoman"/>
          <w:b/>
          <w:sz w:val="18"/>
          <w:szCs w:val="18"/>
          <w:lang w:eastAsia="pl-PL"/>
        </w:rPr>
        <w:t xml:space="preserve"> </w:t>
      </w:r>
      <w:r w:rsidR="00E1342B" w:rsidRPr="00CE7501">
        <w:rPr>
          <w:rFonts w:ascii="Century Gothic" w:eastAsia="Times New Roman" w:hAnsi="Century Gothic" w:cs="TimesNewRoman"/>
          <w:b/>
          <w:sz w:val="18"/>
          <w:szCs w:val="18"/>
          <w:lang w:eastAsia="pl-PL"/>
        </w:rPr>
        <w:t>z</w:t>
      </w:r>
      <w:r w:rsidRPr="00CE7501">
        <w:rPr>
          <w:rFonts w:ascii="Century Gothic" w:eastAsia="Times New Roman" w:hAnsi="Century Gothic" w:cs="TimesNewRoman"/>
          <w:b/>
          <w:sz w:val="18"/>
          <w:szCs w:val="18"/>
          <w:lang w:eastAsia="pl-PL"/>
        </w:rPr>
        <w:t xml:space="preserve">ałącznikiem nr </w:t>
      </w:r>
      <w:r w:rsidR="003E40AD">
        <w:rPr>
          <w:rFonts w:ascii="Century Gothic" w:eastAsia="Times New Roman" w:hAnsi="Century Gothic" w:cs="TimesNewRoman"/>
          <w:b/>
          <w:sz w:val="18"/>
          <w:szCs w:val="18"/>
          <w:lang w:eastAsia="pl-PL"/>
        </w:rPr>
        <w:t>4</w:t>
      </w:r>
      <w:r w:rsidRPr="00CE7501">
        <w:rPr>
          <w:rFonts w:ascii="Century Gothic" w:eastAsia="Times New Roman" w:hAnsi="Century Gothic" w:cs="TimesNewRoman"/>
          <w:b/>
          <w:sz w:val="18"/>
          <w:szCs w:val="18"/>
          <w:lang w:eastAsia="pl-PL"/>
        </w:rPr>
        <w:t xml:space="preserve"> do SWZ</w:t>
      </w:r>
      <w:r w:rsidR="00F368E8">
        <w:rPr>
          <w:rFonts w:ascii="Century Gothic" w:eastAsia="Times New Roman" w:hAnsi="Century Gothic" w:cs="TimesNewRoman"/>
          <w:b/>
          <w:sz w:val="18"/>
          <w:szCs w:val="18"/>
          <w:lang w:eastAsia="pl-PL"/>
        </w:rPr>
        <w:t>.</w:t>
      </w:r>
    </w:p>
    <w:p w14:paraId="30219175" w14:textId="65387163" w:rsidR="00753FFF" w:rsidRPr="00CE7501" w:rsidRDefault="00F368E8" w:rsidP="00F368E8">
      <w:pPr>
        <w:pStyle w:val="Akapitzlist"/>
        <w:numPr>
          <w:ilvl w:val="0"/>
          <w:numId w:val="31"/>
        </w:numPr>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I</w:t>
      </w:r>
      <w:r w:rsidR="00753FFF" w:rsidRPr="00CE7501">
        <w:rPr>
          <w:rFonts w:ascii="Century Gothic" w:eastAsia="Times New Roman" w:hAnsi="Century Gothic" w:cs="TimesNewRoman"/>
          <w:bCs/>
          <w:sz w:val="18"/>
          <w:szCs w:val="18"/>
          <w:lang w:eastAsia="pl-PL"/>
        </w:rPr>
        <w:t xml:space="preserve">nformacje zawarte w oświadczeniu, o którym mowa w pkt 1 stanowią wstępne potwierdzenie, </w:t>
      </w:r>
      <w:r w:rsidR="00895B0A" w:rsidRPr="00CE7501">
        <w:rPr>
          <w:rFonts w:ascii="Century Gothic" w:eastAsia="Times New Roman" w:hAnsi="Century Gothic" w:cs="TimesNewRoman"/>
          <w:bCs/>
          <w:sz w:val="18"/>
          <w:szCs w:val="18"/>
          <w:lang w:eastAsia="pl-PL"/>
        </w:rPr>
        <w:t xml:space="preserve">                                 </w:t>
      </w:r>
      <w:r w:rsidR="00753FFF" w:rsidRPr="00CE7501">
        <w:rPr>
          <w:rFonts w:ascii="Century Gothic" w:eastAsia="Times New Roman" w:hAnsi="Century Gothic" w:cs="TimesNewRoman"/>
          <w:bCs/>
          <w:sz w:val="18"/>
          <w:szCs w:val="18"/>
          <w:lang w:eastAsia="pl-PL"/>
        </w:rPr>
        <w:t>że Wykonawca nie podlega wykluczeniu oraz spełnia warunki udziału w postępowaniu.</w:t>
      </w:r>
    </w:p>
    <w:p w14:paraId="12D600E3" w14:textId="0A0E233A" w:rsidR="00753FFF" w:rsidRPr="00CE7501" w:rsidRDefault="00753FFF" w:rsidP="00F368E8">
      <w:pPr>
        <w:suppressAutoHyphens/>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3.</w:t>
      </w:r>
      <w:r w:rsidRPr="00CE7501">
        <w:rPr>
          <w:rFonts w:ascii="Century Gothic" w:eastAsia="Times New Roman" w:hAnsi="Century Gothic" w:cs="TimesNewRoman"/>
          <w:bCs/>
          <w:sz w:val="18"/>
          <w:szCs w:val="18"/>
          <w:lang w:eastAsia="pl-PL"/>
        </w:rPr>
        <w:tab/>
        <w:t xml:space="preserve">Zamawiający wzywa wykonawcę, którego oferta została najwyżej oceniona, do złożenia </w:t>
      </w:r>
      <w:r w:rsidR="00F75191"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36ECAD9A" w14:textId="6B851498" w:rsidR="00753FFF" w:rsidRPr="00CE7501" w:rsidRDefault="00753FFF" w:rsidP="00F368E8">
      <w:pPr>
        <w:suppressAutoHyphens/>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4.</w:t>
      </w:r>
      <w:r w:rsidRPr="00CE7501">
        <w:rPr>
          <w:rFonts w:ascii="Century Gothic" w:eastAsia="Times New Roman" w:hAnsi="Century Gothic" w:cs="TimesNewRoman"/>
          <w:bCs/>
          <w:sz w:val="18"/>
          <w:szCs w:val="18"/>
          <w:lang w:eastAsia="pl-PL"/>
        </w:rPr>
        <w:tab/>
        <w:t>Podmiotowe środki dowodowe wymagane od wykonawcy obejmują:</w:t>
      </w:r>
    </w:p>
    <w:p w14:paraId="30CCBC12" w14:textId="4516D179" w:rsidR="00753FFF" w:rsidRPr="00CE7501" w:rsidRDefault="00753FFF" w:rsidP="00F368E8">
      <w:pPr>
        <w:tabs>
          <w:tab w:val="left" w:pos="1134"/>
        </w:tabs>
        <w:suppressAutoHyphens/>
        <w:spacing w:after="0" w:line="240" w:lineRule="auto"/>
        <w:ind w:left="709" w:hanging="425"/>
        <w:jc w:val="both"/>
        <w:rPr>
          <w:rFonts w:ascii="Century Gothic" w:eastAsia="Times New Roman" w:hAnsi="Century Gothic" w:cs="TimesNewRoman"/>
          <w:b/>
          <w:sz w:val="18"/>
          <w:szCs w:val="18"/>
          <w:lang w:eastAsia="pl-PL"/>
        </w:rPr>
      </w:pPr>
      <w:r w:rsidRPr="00CE7501">
        <w:rPr>
          <w:rFonts w:ascii="Century Gothic" w:eastAsia="Times New Roman" w:hAnsi="Century Gothic" w:cs="TimesNewRoman"/>
          <w:bCs/>
          <w:sz w:val="18"/>
          <w:szCs w:val="18"/>
          <w:lang w:eastAsia="pl-PL"/>
        </w:rPr>
        <w:t>1)</w:t>
      </w:r>
      <w:r w:rsidRPr="00CE7501">
        <w:rPr>
          <w:rFonts w:ascii="Century Gothic" w:eastAsia="Times New Roman" w:hAnsi="Century Gothic" w:cs="TimesNewRoman"/>
          <w:bCs/>
          <w:sz w:val="18"/>
          <w:szCs w:val="18"/>
          <w:lang w:eastAsia="pl-PL"/>
        </w:rPr>
        <w:tab/>
      </w:r>
      <w:r w:rsidR="00015C95" w:rsidRPr="00CE7501">
        <w:rPr>
          <w:rFonts w:ascii="Century Gothic" w:eastAsia="Times New Roman" w:hAnsi="Century Gothic" w:cs="TimesNewRoman"/>
          <w:bCs/>
          <w:sz w:val="18"/>
          <w:szCs w:val="18"/>
          <w:lang w:eastAsia="pl-PL"/>
        </w:rPr>
        <w:t>o</w:t>
      </w:r>
      <w:r w:rsidRPr="00CE7501">
        <w:rPr>
          <w:rFonts w:ascii="Century Gothic" w:eastAsia="Times New Roman" w:hAnsi="Century Gothic" w:cs="TimesNewRoman"/>
          <w:bCs/>
          <w:sz w:val="18"/>
          <w:szCs w:val="18"/>
          <w:lang w:eastAsia="pl-PL"/>
        </w:rPr>
        <w:t>świadczenie wykonawcy, w zakresie art. 108 ust. 1 pkt 5 ustawy, o braku przynależności do tej samej grupy kapitałowej, w rozumieniu</w:t>
      </w:r>
      <w:r w:rsidR="004E3F79" w:rsidRPr="00CE7501">
        <w:rPr>
          <w:rFonts w:ascii="Century Gothic" w:eastAsia="Times New Roman" w:hAnsi="Century Gothic" w:cs="TimesNewRoman"/>
          <w:bCs/>
          <w:sz w:val="18"/>
          <w:szCs w:val="18"/>
          <w:lang w:eastAsia="pl-PL"/>
        </w:rPr>
        <w:t xml:space="preserve"> ustawy z dnia 16 lutego 2007 roku</w:t>
      </w:r>
      <w:r w:rsidRPr="00CE7501">
        <w:rPr>
          <w:rFonts w:ascii="Century Gothic" w:eastAsia="Times New Roman" w:hAnsi="Century Gothic" w:cs="TimesNewRoman"/>
          <w:bCs/>
          <w:sz w:val="18"/>
          <w:szCs w:val="18"/>
          <w:lang w:eastAsia="pl-PL"/>
        </w:rPr>
        <w:t xml:space="preserve"> o ochronie konkurencji </w:t>
      </w:r>
      <w:r w:rsidR="00F75191"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 xml:space="preserve">i konsumentów (Dz. U. z 2020 r. poz. 1076), z innym wykonawcą, który złożył odrębną ofertę, ofertę częściową lub wniosek o dopuszczenie do udziału w postępowaniu, albo oświadczenia </w:t>
      </w:r>
      <w:r w:rsidR="00F75191"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 xml:space="preserve">o przynależności do tej samej grupy kapitałowej wraz z dokumentami lub informacjami </w:t>
      </w:r>
      <w:r w:rsidRPr="00CE7501">
        <w:rPr>
          <w:rFonts w:ascii="Century Gothic" w:eastAsia="Times New Roman" w:hAnsi="Century Gothic" w:cs="TimesNewRoman"/>
          <w:bCs/>
          <w:sz w:val="18"/>
          <w:szCs w:val="18"/>
          <w:lang w:eastAsia="pl-PL"/>
        </w:rPr>
        <w:lastRenderedPageBreak/>
        <w:t xml:space="preserve">potwierdzającymi przygotowanie oferty, oferty częściowej lub wniosku o dopuszczenie do udziału </w:t>
      </w:r>
      <w:r w:rsidR="000E00F6"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 xml:space="preserve">w postępowaniu niezależnie od innego wykonawcy należącego do tej samej grupy kapitałowej – </w:t>
      </w:r>
      <w:r w:rsidRPr="00CE7501">
        <w:rPr>
          <w:rFonts w:ascii="Century Gothic" w:eastAsia="Times New Roman" w:hAnsi="Century Gothic" w:cs="TimesNewRoman"/>
          <w:b/>
          <w:sz w:val="18"/>
          <w:szCs w:val="18"/>
          <w:lang w:eastAsia="pl-PL"/>
        </w:rPr>
        <w:t xml:space="preserve">załącznik nr </w:t>
      </w:r>
      <w:r w:rsidR="00E6733F" w:rsidRPr="00CE7501">
        <w:rPr>
          <w:rFonts w:ascii="Century Gothic" w:eastAsia="Times New Roman" w:hAnsi="Century Gothic" w:cs="TimesNewRoman"/>
          <w:b/>
          <w:sz w:val="18"/>
          <w:szCs w:val="18"/>
          <w:lang w:eastAsia="pl-PL"/>
        </w:rPr>
        <w:t>5</w:t>
      </w:r>
      <w:r w:rsidR="00B01986" w:rsidRPr="00CE7501">
        <w:rPr>
          <w:rFonts w:ascii="Century Gothic" w:eastAsia="Times New Roman" w:hAnsi="Century Gothic" w:cs="TimesNewRoman"/>
          <w:b/>
          <w:sz w:val="18"/>
          <w:szCs w:val="18"/>
          <w:lang w:eastAsia="pl-PL"/>
        </w:rPr>
        <w:t xml:space="preserve"> </w:t>
      </w:r>
      <w:r w:rsidRPr="00CE7501">
        <w:rPr>
          <w:rFonts w:ascii="Century Gothic" w:eastAsia="Times New Roman" w:hAnsi="Century Gothic" w:cs="TimesNewRoman"/>
          <w:b/>
          <w:sz w:val="18"/>
          <w:szCs w:val="18"/>
          <w:lang w:eastAsia="pl-PL"/>
        </w:rPr>
        <w:t>do SWZ;</w:t>
      </w:r>
    </w:p>
    <w:p w14:paraId="05E62602" w14:textId="2B0626ED" w:rsidR="00F368E8" w:rsidRPr="00CE7501" w:rsidRDefault="00753FFF" w:rsidP="00D2550F">
      <w:pPr>
        <w:suppressAutoHyphens/>
        <w:spacing w:after="0" w:line="240" w:lineRule="auto"/>
        <w:ind w:left="709" w:hanging="425"/>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2)</w:t>
      </w:r>
      <w:r w:rsidRPr="00CE7501">
        <w:rPr>
          <w:rFonts w:ascii="Century Gothic" w:eastAsia="Times New Roman" w:hAnsi="Century Gothic" w:cs="TimesNewRoman"/>
          <w:bCs/>
          <w:sz w:val="18"/>
          <w:szCs w:val="18"/>
          <w:lang w:eastAsia="pl-PL"/>
        </w:rPr>
        <w:tab/>
      </w:r>
      <w:r w:rsidR="00015C95" w:rsidRPr="00CE7501">
        <w:rPr>
          <w:rFonts w:ascii="Century Gothic" w:eastAsia="Times New Roman" w:hAnsi="Century Gothic" w:cs="TimesNewRoman"/>
          <w:bCs/>
          <w:sz w:val="18"/>
          <w:szCs w:val="18"/>
          <w:lang w:eastAsia="pl-PL"/>
        </w:rPr>
        <w:t>o</w:t>
      </w:r>
      <w:r w:rsidRPr="00CE7501">
        <w:rPr>
          <w:rFonts w:ascii="Century Gothic" w:eastAsia="Times New Roman" w:hAnsi="Century Gothic" w:cs="TimesNewRoman"/>
          <w:bCs/>
          <w:sz w:val="18"/>
          <w:szCs w:val="18"/>
          <w:lang w:eastAsia="pl-PL"/>
        </w:rPr>
        <w:t xml:space="preserve">dpis lub </w:t>
      </w:r>
      <w:r w:rsidR="00AD016E" w:rsidRPr="00CE7501">
        <w:rPr>
          <w:rFonts w:ascii="Century Gothic" w:eastAsia="Times New Roman" w:hAnsi="Century Gothic" w:cs="TimesNewRoman"/>
          <w:bCs/>
          <w:sz w:val="18"/>
          <w:szCs w:val="18"/>
          <w:lang w:eastAsia="pl-PL"/>
        </w:rPr>
        <w:t xml:space="preserve">informację </w:t>
      </w:r>
      <w:r w:rsidRPr="00CE7501">
        <w:rPr>
          <w:rFonts w:ascii="Century Gothic" w:eastAsia="Times New Roman" w:hAnsi="Century Gothic" w:cs="TimesNewRoman"/>
          <w:bCs/>
          <w:sz w:val="18"/>
          <w:szCs w:val="18"/>
          <w:lang w:eastAsia="pl-PL"/>
        </w:rPr>
        <w:t xml:space="preserve">z Krajowego Rejestru Sądowego lub z Centralnej Ewidencji i Informacji </w:t>
      </w:r>
      <w:r w:rsidR="000E00F6"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 xml:space="preserve">o Działalności Gospodarczej, w zakresie art. 109 ust. 1 pkt 4 ustawy, </w:t>
      </w:r>
      <w:r w:rsidR="00AD016E" w:rsidRPr="00CE7501">
        <w:rPr>
          <w:rFonts w:ascii="Century Gothic" w:eastAsia="Times New Roman" w:hAnsi="Century Gothic" w:cs="TimesNewRoman"/>
          <w:bCs/>
          <w:sz w:val="18"/>
          <w:szCs w:val="18"/>
          <w:lang w:eastAsia="pl-PL"/>
        </w:rPr>
        <w:t xml:space="preserve">sporządzone </w:t>
      </w:r>
      <w:r w:rsidRPr="00CE7501">
        <w:rPr>
          <w:rFonts w:ascii="Century Gothic" w:eastAsia="Times New Roman" w:hAnsi="Century Gothic" w:cs="TimesNewRoman"/>
          <w:bCs/>
          <w:sz w:val="18"/>
          <w:szCs w:val="18"/>
          <w:lang w:eastAsia="pl-PL"/>
        </w:rPr>
        <w:t>nie wcześniej niż</w:t>
      </w:r>
      <w:r w:rsidR="000E00F6"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 xml:space="preserve"> 3 miesiące przed jej złożeniem, jeżeli odrębne przepisy wymagają wpisu do rejestru lub ewidencji;</w:t>
      </w:r>
    </w:p>
    <w:p w14:paraId="3D452A1B" w14:textId="18F7B35E" w:rsidR="00753FFF" w:rsidRPr="00CE7501" w:rsidRDefault="00644ADA" w:rsidP="00420D49">
      <w:pPr>
        <w:tabs>
          <w:tab w:val="left" w:pos="709"/>
        </w:tabs>
        <w:suppressAutoHyphens/>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5</w:t>
      </w:r>
      <w:r w:rsidR="00753FFF" w:rsidRPr="00CE7501">
        <w:rPr>
          <w:rFonts w:ascii="Century Gothic" w:eastAsia="Times New Roman" w:hAnsi="Century Gothic" w:cs="TimesNewRoman"/>
          <w:bCs/>
          <w:sz w:val="18"/>
          <w:szCs w:val="18"/>
          <w:lang w:eastAsia="pl-PL"/>
        </w:rPr>
        <w:t>.</w:t>
      </w:r>
      <w:r w:rsidR="00753FFF" w:rsidRPr="00CE7501">
        <w:rPr>
          <w:rFonts w:ascii="Century Gothic" w:eastAsia="Times New Roman" w:hAnsi="Century Gothic" w:cs="TimesNewRoman"/>
          <w:bCs/>
          <w:sz w:val="18"/>
          <w:szCs w:val="18"/>
          <w:lang w:eastAsia="pl-PL"/>
        </w:rPr>
        <w:tab/>
        <w:t xml:space="preserve">Jeżeli Wykonawca ma siedzibę lub miejsce zamieszkania poza terytorium Rzeczypospolitej Polskiej, zamiast dokumentu, o których mowa w ust. </w:t>
      </w:r>
      <w:r w:rsidR="00F872D0" w:rsidRPr="00CE7501">
        <w:rPr>
          <w:rFonts w:ascii="Century Gothic" w:eastAsia="Times New Roman" w:hAnsi="Century Gothic" w:cs="TimesNewRoman"/>
          <w:bCs/>
          <w:sz w:val="18"/>
          <w:szCs w:val="18"/>
          <w:lang w:eastAsia="pl-PL"/>
        </w:rPr>
        <w:t xml:space="preserve">4 </w:t>
      </w:r>
      <w:r w:rsidR="00753FFF" w:rsidRPr="00CE7501">
        <w:rPr>
          <w:rFonts w:ascii="Century Gothic" w:eastAsia="Times New Roman" w:hAnsi="Century Gothic" w:cs="TimesNewRoman"/>
          <w:bCs/>
          <w:sz w:val="18"/>
          <w:szCs w:val="18"/>
          <w:lang w:eastAsia="pl-PL"/>
        </w:rPr>
        <w:t>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216D1957" w14:textId="25A54335" w:rsidR="00753FFF" w:rsidRPr="00CE7501" w:rsidRDefault="00644ADA" w:rsidP="00420D49">
      <w:pPr>
        <w:suppressAutoHyphens/>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6</w:t>
      </w:r>
      <w:r w:rsidR="006D7408" w:rsidRPr="00CE7501">
        <w:rPr>
          <w:rFonts w:ascii="Century Gothic" w:eastAsia="Times New Roman" w:hAnsi="Century Gothic" w:cs="TimesNewRoman"/>
          <w:bCs/>
          <w:sz w:val="18"/>
          <w:szCs w:val="18"/>
          <w:lang w:eastAsia="pl-PL"/>
        </w:rPr>
        <w:t>.</w:t>
      </w:r>
      <w:r w:rsidR="00753FFF" w:rsidRPr="00CE7501">
        <w:rPr>
          <w:rFonts w:ascii="Century Gothic" w:eastAsia="Times New Roman" w:hAnsi="Century Gothic" w:cs="TimesNewRoman"/>
          <w:bCs/>
          <w:sz w:val="18"/>
          <w:szCs w:val="18"/>
          <w:lang w:eastAsia="pl-PL"/>
        </w:rPr>
        <w:tab/>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7171D5AD" w14:textId="7F8D97C1" w:rsidR="00753FFF" w:rsidRPr="00CE7501" w:rsidRDefault="00644ADA" w:rsidP="00420D49">
      <w:pPr>
        <w:suppressAutoHyphens/>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7</w:t>
      </w:r>
      <w:r w:rsidR="00753FFF" w:rsidRPr="00CE7501">
        <w:rPr>
          <w:rFonts w:ascii="Century Gothic" w:eastAsia="Times New Roman" w:hAnsi="Century Gothic" w:cs="TimesNewRoman"/>
          <w:bCs/>
          <w:sz w:val="18"/>
          <w:szCs w:val="18"/>
          <w:lang w:eastAsia="pl-PL"/>
        </w:rPr>
        <w:t>.</w:t>
      </w:r>
      <w:r w:rsidR="00753FFF" w:rsidRPr="00CE7501">
        <w:rPr>
          <w:rFonts w:ascii="Century Gothic" w:eastAsia="Times New Roman" w:hAnsi="Century Gothic" w:cs="TimesNewRoman"/>
          <w:bCs/>
          <w:sz w:val="18"/>
          <w:szCs w:val="18"/>
          <w:lang w:eastAsia="pl-PL"/>
        </w:rPr>
        <w:tab/>
        <w:t>Zamawiający nie wzywa do złożenia podmiotowych środków dowodowych, jeżeli</w:t>
      </w:r>
    </w:p>
    <w:p w14:paraId="371F3B18" w14:textId="06250170" w:rsidR="00753FFF" w:rsidRPr="00CE7501" w:rsidRDefault="00753FFF" w:rsidP="00420D49">
      <w:pPr>
        <w:tabs>
          <w:tab w:val="left" w:pos="567"/>
        </w:tabs>
        <w:suppressAutoHyphens/>
        <w:spacing w:after="0" w:line="240" w:lineRule="auto"/>
        <w:ind w:left="567" w:hanging="283"/>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1)</w:t>
      </w:r>
      <w:r w:rsidRPr="00CE7501">
        <w:rPr>
          <w:rFonts w:ascii="Century Gothic" w:eastAsia="Times New Roman" w:hAnsi="Century Gothic" w:cs="TimesNewRoman"/>
          <w:bCs/>
          <w:sz w:val="18"/>
          <w:szCs w:val="18"/>
          <w:lang w:eastAsia="pl-PL"/>
        </w:rPr>
        <w:tab/>
        <w:t>może je uzyskać za pomocą bezpłatnych i ogólnodostępnych baz danych, w szczególności rejestrów publicznych w rozumieniu ustawy z dnia 17 lutego 2005 r</w:t>
      </w:r>
      <w:r w:rsidR="00015C95" w:rsidRPr="00CE7501">
        <w:rPr>
          <w:rFonts w:ascii="Century Gothic" w:eastAsia="Times New Roman" w:hAnsi="Century Gothic" w:cs="TimesNewRoman"/>
          <w:bCs/>
          <w:sz w:val="18"/>
          <w:szCs w:val="18"/>
          <w:lang w:eastAsia="pl-PL"/>
        </w:rPr>
        <w:t>oku</w:t>
      </w:r>
      <w:r w:rsidRPr="00CE7501">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proofErr w:type="spellStart"/>
      <w:r w:rsidR="00E77017" w:rsidRPr="00CE7501">
        <w:rPr>
          <w:rFonts w:ascii="Century Gothic" w:eastAsia="Times New Roman" w:hAnsi="Century Gothic" w:cs="TimesNewRoman"/>
          <w:bCs/>
          <w:sz w:val="18"/>
          <w:szCs w:val="18"/>
          <w:lang w:eastAsia="pl-PL"/>
        </w:rPr>
        <w:t>Pzp</w:t>
      </w:r>
      <w:proofErr w:type="spellEnd"/>
      <w:r w:rsidRPr="00CE7501">
        <w:rPr>
          <w:rFonts w:ascii="Century Gothic" w:eastAsia="Times New Roman" w:hAnsi="Century Gothic" w:cs="TimesNewRoman"/>
          <w:bCs/>
          <w:sz w:val="18"/>
          <w:szCs w:val="18"/>
          <w:lang w:eastAsia="pl-PL"/>
        </w:rPr>
        <w:t xml:space="preserve"> dane umożliwiające dostęp do tych środków;</w:t>
      </w:r>
    </w:p>
    <w:p w14:paraId="442ADB44" w14:textId="77777777" w:rsidR="00753FFF" w:rsidRPr="00CE7501" w:rsidRDefault="00753FFF" w:rsidP="00420D49">
      <w:pPr>
        <w:tabs>
          <w:tab w:val="left" w:pos="567"/>
        </w:tabs>
        <w:suppressAutoHyphens/>
        <w:spacing w:after="0" w:line="240" w:lineRule="auto"/>
        <w:ind w:left="567" w:hanging="283"/>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2)</w:t>
      </w:r>
      <w:r w:rsidRPr="00CE7501">
        <w:rPr>
          <w:rFonts w:ascii="Century Gothic" w:eastAsia="Times New Roman" w:hAnsi="Century Gothic" w:cs="TimesNewRoman"/>
          <w:bCs/>
          <w:sz w:val="18"/>
          <w:szCs w:val="18"/>
          <w:lang w:eastAsia="pl-PL"/>
        </w:rPr>
        <w:tab/>
        <w:t xml:space="preserve">podmiotowym środkiem dowodowym </w:t>
      </w:r>
      <w:r w:rsidRPr="00CE7501">
        <w:rPr>
          <w:rFonts w:ascii="Century Gothic" w:eastAsia="Times New Roman" w:hAnsi="Century Gothic" w:cs="TimesNewRoman"/>
          <w:bCs/>
          <w:sz w:val="18"/>
          <w:szCs w:val="18"/>
          <w:shd w:val="clear" w:color="auto" w:fill="FFFFFF" w:themeFill="background1"/>
          <w:lang w:eastAsia="pl-PL"/>
        </w:rPr>
        <w:t>jest oświadczenie, którego treść odpowiada zakresowi oświadczenia, o którym mowa w art. 125 ust. 1.</w:t>
      </w:r>
    </w:p>
    <w:p w14:paraId="3B2A877C" w14:textId="29A3614F" w:rsidR="00753FFF" w:rsidRPr="00CE7501" w:rsidRDefault="00644ADA" w:rsidP="00420D49">
      <w:pPr>
        <w:suppressAutoHyphens/>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8</w:t>
      </w:r>
      <w:r w:rsidR="00753FFF" w:rsidRPr="00CE7501">
        <w:rPr>
          <w:rFonts w:ascii="Century Gothic" w:eastAsia="Times New Roman" w:hAnsi="Century Gothic" w:cs="TimesNewRoman"/>
          <w:bCs/>
          <w:sz w:val="18"/>
          <w:szCs w:val="18"/>
          <w:lang w:eastAsia="pl-PL"/>
        </w:rPr>
        <w:t>.</w:t>
      </w:r>
      <w:r w:rsidR="00753FFF" w:rsidRPr="00CE7501">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sidR="00B21596" w:rsidRPr="00CE7501">
        <w:rPr>
          <w:rFonts w:ascii="Century Gothic" w:eastAsia="Times New Roman" w:hAnsi="Century Gothic" w:cs="TimesNewRoman"/>
          <w:bCs/>
          <w:sz w:val="18"/>
          <w:szCs w:val="18"/>
          <w:lang w:eastAsia="pl-PL"/>
        </w:rPr>
        <w:t xml:space="preserve"> </w:t>
      </w:r>
      <w:r w:rsidR="00753FFF" w:rsidRPr="00CE7501">
        <w:rPr>
          <w:rFonts w:ascii="Century Gothic" w:eastAsia="Times New Roman" w:hAnsi="Century Gothic" w:cs="TimesNewRoman"/>
          <w:bCs/>
          <w:sz w:val="18"/>
          <w:szCs w:val="18"/>
          <w:lang w:eastAsia="pl-PL"/>
        </w:rPr>
        <w:t xml:space="preserve"> i aktualność.</w:t>
      </w:r>
    </w:p>
    <w:p w14:paraId="4F74B3BF" w14:textId="308895F4" w:rsidR="00A251A6" w:rsidRPr="00CE7501" w:rsidRDefault="00A251A6" w:rsidP="00420D49">
      <w:pPr>
        <w:pStyle w:val="Bezodstpw"/>
        <w:ind w:left="284" w:hanging="284"/>
        <w:jc w:val="both"/>
        <w:rPr>
          <w:rFonts w:ascii="Century Gothic" w:hAnsi="Century Gothic"/>
          <w:b/>
          <w:sz w:val="18"/>
          <w:szCs w:val="18"/>
        </w:rPr>
      </w:pPr>
    </w:p>
    <w:p w14:paraId="2E3ECE8B" w14:textId="3D0272BD" w:rsidR="0088491B" w:rsidRPr="00CE7501" w:rsidRDefault="0088491B" w:rsidP="00420D49">
      <w:pPr>
        <w:pStyle w:val="Bezodstpw"/>
        <w:ind w:left="1276" w:hanging="1276"/>
        <w:jc w:val="center"/>
        <w:rPr>
          <w:rStyle w:val="Pogrubienie"/>
          <w:rFonts w:ascii="Century Gothic" w:hAnsi="Century Gothic"/>
          <w:sz w:val="18"/>
          <w:szCs w:val="18"/>
        </w:rPr>
      </w:pPr>
      <w:r w:rsidRPr="00B839B9">
        <w:rPr>
          <w:rStyle w:val="Pogrubienie"/>
          <w:rFonts w:ascii="Century Gothic" w:hAnsi="Century Gothic"/>
          <w:sz w:val="18"/>
          <w:szCs w:val="18"/>
        </w:rPr>
        <w:t xml:space="preserve">X.    </w:t>
      </w:r>
      <w:r w:rsidRPr="008740AF">
        <w:rPr>
          <w:rStyle w:val="Pogrubienie"/>
          <w:rFonts w:ascii="Century Gothic" w:hAnsi="Century Gothic"/>
          <w:sz w:val="18"/>
          <w:szCs w:val="18"/>
        </w:rPr>
        <w:t xml:space="preserve">PRZEDMIOTOWE </w:t>
      </w:r>
      <w:r w:rsidR="007561FE" w:rsidRPr="008740AF">
        <w:rPr>
          <w:rStyle w:val="Pogrubienie"/>
          <w:rFonts w:ascii="Century Gothic" w:hAnsi="Century Gothic"/>
          <w:sz w:val="18"/>
          <w:szCs w:val="18"/>
        </w:rPr>
        <w:t xml:space="preserve"> </w:t>
      </w:r>
      <w:r w:rsidRPr="008740AF">
        <w:rPr>
          <w:rStyle w:val="Pogrubienie"/>
          <w:rFonts w:ascii="Century Gothic" w:hAnsi="Century Gothic"/>
          <w:sz w:val="18"/>
          <w:szCs w:val="18"/>
        </w:rPr>
        <w:t>ŚRODKI</w:t>
      </w:r>
      <w:r w:rsidR="007561FE" w:rsidRPr="008740AF">
        <w:rPr>
          <w:rStyle w:val="Pogrubienie"/>
          <w:rFonts w:ascii="Century Gothic" w:hAnsi="Century Gothic"/>
          <w:sz w:val="18"/>
          <w:szCs w:val="18"/>
        </w:rPr>
        <w:t xml:space="preserve"> </w:t>
      </w:r>
      <w:r w:rsidRPr="008740AF">
        <w:rPr>
          <w:rStyle w:val="Pogrubienie"/>
          <w:rFonts w:ascii="Century Gothic" w:hAnsi="Century Gothic"/>
          <w:sz w:val="18"/>
          <w:szCs w:val="18"/>
        </w:rPr>
        <w:t xml:space="preserve"> DOWODOWE</w:t>
      </w:r>
      <w:r w:rsidRPr="00B839B9">
        <w:rPr>
          <w:rStyle w:val="Pogrubienie"/>
          <w:rFonts w:ascii="Century Gothic" w:hAnsi="Century Gothic"/>
          <w:sz w:val="18"/>
          <w:szCs w:val="18"/>
        </w:rPr>
        <w:t>.</w:t>
      </w:r>
    </w:p>
    <w:p w14:paraId="56A29F1B" w14:textId="77777777" w:rsidR="00166FA9" w:rsidRPr="00CE7501" w:rsidRDefault="00166FA9" w:rsidP="00420D49">
      <w:pPr>
        <w:pStyle w:val="Bezodstpw"/>
        <w:ind w:left="851" w:hanging="851"/>
        <w:jc w:val="both"/>
        <w:rPr>
          <w:rFonts w:ascii="Century Gothic" w:hAnsi="Century Gothic" w:cs="Arial"/>
          <w:sz w:val="18"/>
          <w:szCs w:val="18"/>
        </w:rPr>
      </w:pPr>
    </w:p>
    <w:p w14:paraId="1F5C025B" w14:textId="124CAB53" w:rsidR="003D3590" w:rsidRPr="00CE7501" w:rsidRDefault="003D3590" w:rsidP="001C1732">
      <w:pPr>
        <w:pStyle w:val="Bezodstpw"/>
        <w:numPr>
          <w:ilvl w:val="0"/>
          <w:numId w:val="18"/>
        </w:numPr>
        <w:ind w:left="284" w:hanging="284"/>
        <w:jc w:val="both"/>
        <w:rPr>
          <w:rFonts w:ascii="Century Gothic" w:hAnsi="Century Gothic" w:cs="Arial"/>
          <w:sz w:val="18"/>
          <w:szCs w:val="18"/>
        </w:rPr>
      </w:pPr>
      <w:r w:rsidRPr="00CE7501">
        <w:rPr>
          <w:rFonts w:ascii="Century Gothic" w:hAnsi="Century Gothic" w:cs="Arial"/>
          <w:sz w:val="18"/>
          <w:szCs w:val="18"/>
        </w:rPr>
        <w:t xml:space="preserve">Zamawiający </w:t>
      </w:r>
      <w:r w:rsidR="00207230" w:rsidRPr="00CE7501">
        <w:rPr>
          <w:rFonts w:ascii="Century Gothic" w:hAnsi="Century Gothic" w:cs="Arial"/>
          <w:sz w:val="18"/>
          <w:szCs w:val="18"/>
        </w:rPr>
        <w:t xml:space="preserve">w celu potwierdzenia, że oferowane dostawy odpowiadają wymaganiom określonym przez Zamawiającego dla przedmiotu zamówienia </w:t>
      </w:r>
      <w:r w:rsidRPr="00CE7501">
        <w:rPr>
          <w:rFonts w:ascii="Century Gothic" w:hAnsi="Century Gothic" w:cs="Arial"/>
          <w:sz w:val="18"/>
          <w:szCs w:val="18"/>
        </w:rPr>
        <w:t>wymaga dołączenia do oferty następujących przedmiotowych środków dowodowych:</w:t>
      </w:r>
    </w:p>
    <w:p w14:paraId="5478D491" w14:textId="3F7EA0D7" w:rsidR="00281E90" w:rsidRPr="00ED6A15" w:rsidRDefault="00281E90" w:rsidP="00ED6A15">
      <w:pPr>
        <w:pStyle w:val="Akapitzlist"/>
        <w:numPr>
          <w:ilvl w:val="1"/>
          <w:numId w:val="18"/>
        </w:numPr>
        <w:tabs>
          <w:tab w:val="left" w:pos="851"/>
        </w:tabs>
        <w:spacing w:after="0" w:line="240" w:lineRule="auto"/>
        <w:jc w:val="both"/>
        <w:rPr>
          <w:rFonts w:ascii="Century Gothic" w:hAnsi="Century Gothic" w:cs="Tahoma"/>
          <w:sz w:val="18"/>
          <w:szCs w:val="18"/>
          <w:lang w:eastAsia="pl-PL"/>
        </w:rPr>
      </w:pPr>
      <w:r w:rsidRPr="00ED6A15">
        <w:rPr>
          <w:rFonts w:ascii="Century Gothic" w:hAnsi="Century Gothic" w:cs="Tahoma"/>
          <w:sz w:val="18"/>
          <w:szCs w:val="18"/>
          <w:lang w:eastAsia="pl-PL"/>
        </w:rPr>
        <w:t xml:space="preserve">dokumenty dopuszczające wyrób medyczny do obrotu na terytorium RP zgodnie z ustawą z dnia </w:t>
      </w:r>
      <w:r w:rsidR="00130B54" w:rsidRPr="00ED6A15">
        <w:rPr>
          <w:rFonts w:ascii="Century Gothic" w:hAnsi="Century Gothic" w:cs="Tahoma"/>
          <w:sz w:val="18"/>
          <w:szCs w:val="18"/>
          <w:lang w:eastAsia="pl-PL"/>
        </w:rPr>
        <w:t>07 kwietnia 2022</w:t>
      </w:r>
      <w:r w:rsidRPr="00ED6A15">
        <w:rPr>
          <w:rFonts w:ascii="Century Gothic" w:hAnsi="Century Gothic" w:cs="Tahoma"/>
          <w:sz w:val="18"/>
          <w:szCs w:val="18"/>
          <w:lang w:eastAsia="pl-PL"/>
        </w:rPr>
        <w:t xml:space="preserve"> r</w:t>
      </w:r>
      <w:r w:rsidR="00007D74" w:rsidRPr="00ED6A15">
        <w:rPr>
          <w:rFonts w:ascii="Century Gothic" w:hAnsi="Century Gothic" w:cs="Tahoma"/>
          <w:sz w:val="18"/>
          <w:szCs w:val="18"/>
          <w:lang w:eastAsia="pl-PL"/>
        </w:rPr>
        <w:t>oku</w:t>
      </w:r>
      <w:r w:rsidRPr="00ED6A15">
        <w:rPr>
          <w:rFonts w:ascii="Century Gothic" w:hAnsi="Century Gothic" w:cs="Tahoma"/>
          <w:sz w:val="18"/>
          <w:szCs w:val="18"/>
          <w:lang w:eastAsia="pl-PL"/>
        </w:rPr>
        <w:t xml:space="preserve"> o wyrobach medycznych</w:t>
      </w:r>
      <w:r w:rsidR="003F4F46" w:rsidRPr="00ED6A15">
        <w:rPr>
          <w:rFonts w:ascii="Century Gothic" w:hAnsi="Century Gothic" w:cs="Tahoma"/>
          <w:sz w:val="18"/>
          <w:szCs w:val="18"/>
          <w:lang w:eastAsia="pl-PL"/>
        </w:rPr>
        <w:t xml:space="preserve"> (Dz.U.</w:t>
      </w:r>
      <w:r w:rsidR="00543F98" w:rsidRPr="00ED6A15">
        <w:rPr>
          <w:rFonts w:ascii="Century Gothic" w:hAnsi="Century Gothic" w:cs="Tahoma"/>
          <w:sz w:val="18"/>
          <w:szCs w:val="18"/>
          <w:lang w:eastAsia="pl-PL"/>
        </w:rPr>
        <w:t xml:space="preserve"> z </w:t>
      </w:r>
      <w:r w:rsidR="003F4F46" w:rsidRPr="00ED6A15">
        <w:rPr>
          <w:rFonts w:ascii="Century Gothic" w:hAnsi="Century Gothic" w:cs="Tahoma"/>
          <w:sz w:val="18"/>
          <w:szCs w:val="18"/>
          <w:lang w:eastAsia="pl-PL"/>
        </w:rPr>
        <w:t>202</w:t>
      </w:r>
      <w:r w:rsidR="00130B54" w:rsidRPr="00ED6A15">
        <w:rPr>
          <w:rFonts w:ascii="Century Gothic" w:hAnsi="Century Gothic" w:cs="Tahoma"/>
          <w:sz w:val="18"/>
          <w:szCs w:val="18"/>
          <w:lang w:eastAsia="pl-PL"/>
        </w:rPr>
        <w:t>2</w:t>
      </w:r>
      <w:r w:rsidR="00543F98" w:rsidRPr="00ED6A15">
        <w:rPr>
          <w:rFonts w:ascii="Century Gothic" w:hAnsi="Century Gothic" w:cs="Tahoma"/>
          <w:sz w:val="18"/>
          <w:szCs w:val="18"/>
          <w:lang w:eastAsia="pl-PL"/>
        </w:rPr>
        <w:t xml:space="preserve"> roku</w:t>
      </w:r>
      <w:r w:rsidR="003F4F46" w:rsidRPr="00ED6A15">
        <w:rPr>
          <w:rFonts w:ascii="Century Gothic" w:hAnsi="Century Gothic" w:cs="Tahoma"/>
          <w:sz w:val="18"/>
          <w:szCs w:val="18"/>
          <w:lang w:eastAsia="pl-PL"/>
        </w:rPr>
        <w:t xml:space="preserve">, poz. </w:t>
      </w:r>
      <w:r w:rsidR="00130B54" w:rsidRPr="00ED6A15">
        <w:rPr>
          <w:rFonts w:ascii="Century Gothic" w:hAnsi="Century Gothic" w:cs="Tahoma"/>
          <w:sz w:val="18"/>
          <w:szCs w:val="18"/>
          <w:lang w:eastAsia="pl-PL"/>
        </w:rPr>
        <w:t>974</w:t>
      </w:r>
      <w:r w:rsidR="003F4F46" w:rsidRPr="00ED6A15">
        <w:rPr>
          <w:rFonts w:ascii="Century Gothic" w:hAnsi="Century Gothic" w:cs="Tahoma"/>
          <w:sz w:val="18"/>
          <w:szCs w:val="18"/>
          <w:lang w:eastAsia="pl-PL"/>
        </w:rPr>
        <w:t xml:space="preserve"> </w:t>
      </w:r>
      <w:proofErr w:type="spellStart"/>
      <w:r w:rsidR="003F4F46" w:rsidRPr="00ED6A15">
        <w:rPr>
          <w:rFonts w:ascii="Century Gothic" w:hAnsi="Century Gothic" w:cs="Tahoma"/>
          <w:sz w:val="18"/>
          <w:szCs w:val="18"/>
          <w:lang w:eastAsia="pl-PL"/>
        </w:rPr>
        <w:t>t.j</w:t>
      </w:r>
      <w:proofErr w:type="spellEnd"/>
      <w:r w:rsidR="003F4F46" w:rsidRPr="00ED6A15">
        <w:rPr>
          <w:rFonts w:ascii="Century Gothic" w:hAnsi="Century Gothic" w:cs="Tahoma"/>
          <w:sz w:val="18"/>
          <w:szCs w:val="18"/>
          <w:lang w:eastAsia="pl-PL"/>
        </w:rPr>
        <w:t>.)</w:t>
      </w:r>
      <w:r w:rsidR="00691512" w:rsidRPr="00ED6A15">
        <w:rPr>
          <w:rFonts w:ascii="Century Gothic" w:hAnsi="Century Gothic" w:cs="Tahoma"/>
          <w:sz w:val="18"/>
          <w:szCs w:val="18"/>
          <w:lang w:eastAsia="pl-PL"/>
        </w:rPr>
        <w:t xml:space="preserve"> </w:t>
      </w:r>
      <w:r w:rsidR="00543F98" w:rsidRPr="00ED6A15">
        <w:rPr>
          <w:rFonts w:ascii="Century Gothic" w:hAnsi="Century Gothic" w:cs="Tahoma"/>
          <w:sz w:val="18"/>
          <w:szCs w:val="18"/>
          <w:lang w:eastAsia="pl-PL"/>
        </w:rPr>
        <w:t>–</w:t>
      </w:r>
      <w:r w:rsidR="00691512" w:rsidRPr="00ED6A15">
        <w:rPr>
          <w:rFonts w:ascii="Century Gothic" w:hAnsi="Century Gothic" w:cs="Tahoma"/>
          <w:sz w:val="18"/>
          <w:szCs w:val="18"/>
          <w:lang w:eastAsia="pl-PL"/>
        </w:rPr>
        <w:t xml:space="preserve"> zgłoszenie</w:t>
      </w:r>
      <w:r w:rsidR="00B55848" w:rsidRPr="00ED6A15">
        <w:rPr>
          <w:rFonts w:ascii="Century Gothic" w:hAnsi="Century Gothic" w:cs="Tahoma"/>
          <w:sz w:val="18"/>
          <w:szCs w:val="18"/>
          <w:lang w:eastAsia="pl-PL"/>
        </w:rPr>
        <w:t>,</w:t>
      </w:r>
    </w:p>
    <w:p w14:paraId="078CCC19" w14:textId="16C32EB1" w:rsidR="00ED6A15" w:rsidRPr="00ED6A15" w:rsidRDefault="00ED6A15" w:rsidP="00ED6A15">
      <w:pPr>
        <w:pStyle w:val="Akapitzlist"/>
        <w:numPr>
          <w:ilvl w:val="1"/>
          <w:numId w:val="18"/>
        </w:numPr>
        <w:tabs>
          <w:tab w:val="left" w:pos="851"/>
        </w:tabs>
        <w:spacing w:after="0" w:line="240" w:lineRule="auto"/>
        <w:jc w:val="both"/>
        <w:rPr>
          <w:rFonts w:ascii="Century Gothic" w:hAnsi="Century Gothic" w:cs="Tahoma"/>
          <w:sz w:val="18"/>
          <w:szCs w:val="18"/>
          <w:lang w:eastAsia="pl-PL"/>
        </w:rPr>
      </w:pPr>
      <w:r w:rsidRPr="00C8738A">
        <w:rPr>
          <w:rFonts w:ascii="Century Gothic" w:hAnsi="Century Gothic" w:cs="Tahoma"/>
          <w:sz w:val="18"/>
          <w:szCs w:val="18"/>
          <w:lang w:eastAsia="pl-PL"/>
        </w:rPr>
        <w:t>oświadczenie dotyczące oferowanego przedmiotu zamówienia – zgodnie z załącznikiem nr 7 do SWZ,</w:t>
      </w:r>
    </w:p>
    <w:p w14:paraId="2ED7CC2B" w14:textId="182ED346" w:rsidR="00281E90" w:rsidRDefault="00281E90" w:rsidP="008D1FED">
      <w:pPr>
        <w:tabs>
          <w:tab w:val="left" w:pos="851"/>
        </w:tabs>
        <w:spacing w:after="0" w:line="240" w:lineRule="auto"/>
        <w:ind w:left="851" w:right="-143" w:hanging="425"/>
        <w:jc w:val="both"/>
        <w:rPr>
          <w:rFonts w:ascii="Century Gothic" w:hAnsi="Century Gothic" w:cs="Tahoma"/>
          <w:sz w:val="18"/>
          <w:szCs w:val="18"/>
          <w:lang w:eastAsia="pl-PL"/>
        </w:rPr>
      </w:pPr>
      <w:r w:rsidRPr="00CE7501">
        <w:rPr>
          <w:rFonts w:ascii="Century Gothic" w:hAnsi="Century Gothic" w:cs="Tahoma"/>
          <w:sz w:val="18"/>
          <w:szCs w:val="18"/>
          <w:lang w:eastAsia="pl-PL"/>
        </w:rPr>
        <w:t>1.</w:t>
      </w:r>
      <w:r w:rsidR="00ED6A15">
        <w:rPr>
          <w:rFonts w:ascii="Century Gothic" w:hAnsi="Century Gothic" w:cs="Tahoma"/>
          <w:sz w:val="18"/>
          <w:szCs w:val="18"/>
          <w:lang w:eastAsia="pl-PL"/>
        </w:rPr>
        <w:t>3</w:t>
      </w:r>
      <w:r w:rsidR="00813969" w:rsidRPr="00CE7501">
        <w:rPr>
          <w:rFonts w:ascii="Century Gothic" w:hAnsi="Century Gothic" w:cs="Tahoma"/>
          <w:sz w:val="18"/>
          <w:szCs w:val="18"/>
          <w:lang w:eastAsia="pl-PL"/>
        </w:rPr>
        <w:t xml:space="preserve"> </w:t>
      </w:r>
      <w:r w:rsidRPr="00CE7501">
        <w:rPr>
          <w:rFonts w:ascii="Century Gothic" w:hAnsi="Century Gothic" w:cs="Tahoma"/>
          <w:sz w:val="18"/>
          <w:szCs w:val="18"/>
          <w:lang w:eastAsia="pl-PL"/>
        </w:rPr>
        <w:t>deklaracj</w:t>
      </w:r>
      <w:r w:rsidR="003F4F46">
        <w:rPr>
          <w:rFonts w:ascii="Century Gothic" w:hAnsi="Century Gothic" w:cs="Tahoma"/>
          <w:sz w:val="18"/>
          <w:szCs w:val="18"/>
          <w:lang w:eastAsia="pl-PL"/>
        </w:rPr>
        <w:t>ę</w:t>
      </w:r>
      <w:r w:rsidRPr="00CE7501">
        <w:rPr>
          <w:rFonts w:ascii="Century Gothic" w:hAnsi="Century Gothic" w:cs="Tahoma"/>
          <w:sz w:val="18"/>
          <w:szCs w:val="18"/>
          <w:lang w:eastAsia="pl-PL"/>
        </w:rPr>
        <w:t xml:space="preserve"> CE </w:t>
      </w:r>
      <w:r w:rsidR="00DC6760" w:rsidRPr="00CE7501">
        <w:rPr>
          <w:rFonts w:ascii="Century Gothic" w:hAnsi="Century Gothic" w:cs="Tahoma"/>
          <w:sz w:val="18"/>
          <w:szCs w:val="18"/>
          <w:lang w:eastAsia="pl-PL"/>
        </w:rPr>
        <w:t xml:space="preserve">dla </w:t>
      </w:r>
      <w:r w:rsidRPr="00CE7501">
        <w:rPr>
          <w:rFonts w:ascii="Century Gothic" w:hAnsi="Century Gothic" w:cs="Tahoma"/>
          <w:sz w:val="18"/>
          <w:szCs w:val="18"/>
          <w:lang w:eastAsia="pl-PL"/>
        </w:rPr>
        <w:t xml:space="preserve">oferowanego </w:t>
      </w:r>
      <w:r w:rsidR="008D1FED">
        <w:rPr>
          <w:rFonts w:ascii="Century Gothic" w:hAnsi="Century Gothic" w:cs="Tahoma"/>
          <w:sz w:val="18"/>
          <w:szCs w:val="18"/>
          <w:lang w:eastAsia="pl-PL"/>
        </w:rPr>
        <w:t>urządzenia medycznego</w:t>
      </w:r>
      <w:r w:rsidR="003F4F46">
        <w:rPr>
          <w:rFonts w:ascii="Century Gothic" w:hAnsi="Century Gothic" w:cs="Tahoma"/>
          <w:sz w:val="18"/>
          <w:szCs w:val="18"/>
          <w:lang w:eastAsia="pl-PL"/>
        </w:rPr>
        <w:t xml:space="preserve"> </w:t>
      </w:r>
      <w:r w:rsidRPr="00CE7501">
        <w:rPr>
          <w:rFonts w:ascii="Century Gothic" w:hAnsi="Century Gothic" w:cs="Tahoma"/>
          <w:sz w:val="18"/>
          <w:szCs w:val="18"/>
          <w:lang w:eastAsia="pl-PL"/>
        </w:rPr>
        <w:t>oraz  oświadczenie</w:t>
      </w:r>
      <w:r w:rsidR="00DC6760" w:rsidRPr="00CE7501">
        <w:rPr>
          <w:rFonts w:ascii="Century Gothic" w:hAnsi="Century Gothic" w:cs="Tahoma"/>
          <w:sz w:val="18"/>
          <w:szCs w:val="18"/>
          <w:lang w:eastAsia="pl-PL"/>
        </w:rPr>
        <w:t>,</w:t>
      </w:r>
      <w:r w:rsidRPr="00CE7501">
        <w:rPr>
          <w:rFonts w:ascii="Century Gothic" w:hAnsi="Century Gothic" w:cs="Tahoma"/>
          <w:sz w:val="18"/>
          <w:szCs w:val="18"/>
          <w:lang w:eastAsia="pl-PL"/>
        </w:rPr>
        <w:t xml:space="preserve"> że oferowany przedmiot zamówienia spełnia wymagania określone ustawą z dnia </w:t>
      </w:r>
      <w:r w:rsidR="00130B54">
        <w:rPr>
          <w:rFonts w:ascii="Century Gothic" w:hAnsi="Century Gothic" w:cs="Tahoma"/>
          <w:sz w:val="18"/>
          <w:szCs w:val="18"/>
          <w:lang w:eastAsia="pl-PL"/>
        </w:rPr>
        <w:t>07 kwietnia 2022</w:t>
      </w:r>
      <w:r w:rsidRPr="00CE7501">
        <w:rPr>
          <w:rFonts w:ascii="Century Gothic" w:hAnsi="Century Gothic" w:cs="Tahoma"/>
          <w:sz w:val="18"/>
          <w:szCs w:val="18"/>
          <w:lang w:eastAsia="pl-PL"/>
        </w:rPr>
        <w:t xml:space="preserve"> r</w:t>
      </w:r>
      <w:r w:rsidR="003F4F46">
        <w:rPr>
          <w:rFonts w:ascii="Century Gothic" w:hAnsi="Century Gothic" w:cs="Tahoma"/>
          <w:sz w:val="18"/>
          <w:szCs w:val="18"/>
          <w:lang w:eastAsia="pl-PL"/>
        </w:rPr>
        <w:t xml:space="preserve">oku </w:t>
      </w:r>
      <w:r w:rsidRPr="00CE7501">
        <w:rPr>
          <w:rFonts w:ascii="Century Gothic" w:hAnsi="Century Gothic" w:cs="Tahoma"/>
          <w:sz w:val="18"/>
          <w:szCs w:val="18"/>
          <w:lang w:eastAsia="pl-PL"/>
        </w:rPr>
        <w:t>o wyrobach medycznych (</w:t>
      </w:r>
      <w:r w:rsidR="00F21480" w:rsidRPr="00CE7501">
        <w:rPr>
          <w:rFonts w:ascii="Century Gothic" w:hAnsi="Century Gothic" w:cs="Tahoma"/>
          <w:sz w:val="18"/>
          <w:szCs w:val="18"/>
          <w:lang w:eastAsia="pl-PL"/>
        </w:rPr>
        <w:t>Dz.U.</w:t>
      </w:r>
      <w:r w:rsidR="00543F98">
        <w:rPr>
          <w:rFonts w:ascii="Century Gothic" w:hAnsi="Century Gothic" w:cs="Tahoma"/>
          <w:sz w:val="18"/>
          <w:szCs w:val="18"/>
          <w:lang w:eastAsia="pl-PL"/>
        </w:rPr>
        <w:t xml:space="preserve"> z </w:t>
      </w:r>
      <w:r w:rsidR="00130B54">
        <w:rPr>
          <w:rFonts w:ascii="Century Gothic" w:hAnsi="Century Gothic" w:cs="Tahoma"/>
          <w:sz w:val="18"/>
          <w:szCs w:val="18"/>
          <w:lang w:eastAsia="pl-PL"/>
        </w:rPr>
        <w:t>2022</w:t>
      </w:r>
      <w:r w:rsidR="00543F98">
        <w:rPr>
          <w:rFonts w:ascii="Century Gothic" w:hAnsi="Century Gothic" w:cs="Tahoma"/>
          <w:sz w:val="18"/>
          <w:szCs w:val="18"/>
          <w:lang w:eastAsia="pl-PL"/>
        </w:rPr>
        <w:t xml:space="preserve"> roku</w:t>
      </w:r>
      <w:r w:rsidR="003F4F46">
        <w:rPr>
          <w:rFonts w:ascii="Century Gothic" w:hAnsi="Century Gothic" w:cs="Tahoma"/>
          <w:sz w:val="18"/>
          <w:szCs w:val="18"/>
          <w:lang w:eastAsia="pl-PL"/>
        </w:rPr>
        <w:t>,</w:t>
      </w:r>
      <w:r w:rsidRPr="00CE7501">
        <w:rPr>
          <w:rFonts w:ascii="Century Gothic" w:hAnsi="Century Gothic" w:cs="Tahoma"/>
          <w:sz w:val="18"/>
          <w:szCs w:val="18"/>
          <w:lang w:eastAsia="pl-PL"/>
        </w:rPr>
        <w:t xml:space="preserve"> poz. </w:t>
      </w:r>
      <w:r w:rsidR="00130B54">
        <w:rPr>
          <w:rFonts w:ascii="Century Gothic" w:hAnsi="Century Gothic" w:cs="Tahoma"/>
          <w:sz w:val="18"/>
          <w:szCs w:val="18"/>
          <w:lang w:eastAsia="pl-PL"/>
        </w:rPr>
        <w:t>974</w:t>
      </w:r>
      <w:r w:rsidRPr="00CE7501">
        <w:rPr>
          <w:rFonts w:ascii="Century Gothic" w:hAnsi="Century Gothic" w:cs="Tahoma"/>
          <w:sz w:val="18"/>
          <w:szCs w:val="18"/>
          <w:lang w:eastAsia="pl-PL"/>
        </w:rPr>
        <w:t xml:space="preserve"> </w:t>
      </w:r>
      <w:proofErr w:type="spellStart"/>
      <w:r w:rsidRPr="00CE7501">
        <w:rPr>
          <w:rFonts w:ascii="Century Gothic" w:hAnsi="Century Gothic" w:cs="Tahoma"/>
          <w:sz w:val="18"/>
          <w:szCs w:val="18"/>
          <w:lang w:eastAsia="pl-PL"/>
        </w:rPr>
        <w:t>t.j</w:t>
      </w:r>
      <w:proofErr w:type="spellEnd"/>
      <w:r w:rsidR="003E40AD">
        <w:rPr>
          <w:rFonts w:ascii="Century Gothic" w:hAnsi="Century Gothic" w:cs="Tahoma"/>
          <w:sz w:val="18"/>
          <w:szCs w:val="18"/>
          <w:lang w:eastAsia="pl-PL"/>
        </w:rPr>
        <w:t>.),</w:t>
      </w:r>
    </w:p>
    <w:p w14:paraId="4BC15B34" w14:textId="613ADA73" w:rsidR="003E40AD" w:rsidRDefault="003E40AD" w:rsidP="005831DF">
      <w:pPr>
        <w:spacing w:after="0" w:line="240" w:lineRule="auto"/>
        <w:ind w:left="786" w:right="-143" w:hanging="360"/>
        <w:jc w:val="both"/>
        <w:rPr>
          <w:rFonts w:ascii="Century Gothic" w:hAnsi="Century Gothic" w:cs="Tahoma"/>
          <w:sz w:val="18"/>
          <w:szCs w:val="18"/>
          <w:lang w:eastAsia="pl-PL"/>
        </w:rPr>
      </w:pPr>
      <w:r>
        <w:rPr>
          <w:rFonts w:ascii="Century Gothic" w:hAnsi="Century Gothic" w:cs="Tahoma"/>
          <w:sz w:val="18"/>
          <w:szCs w:val="18"/>
          <w:lang w:eastAsia="pl-PL"/>
        </w:rPr>
        <w:t>1.</w:t>
      </w:r>
      <w:r w:rsidR="00ED6A15">
        <w:rPr>
          <w:rFonts w:ascii="Century Gothic" w:hAnsi="Century Gothic" w:cs="Tahoma"/>
          <w:sz w:val="18"/>
          <w:szCs w:val="18"/>
          <w:lang w:eastAsia="pl-PL"/>
        </w:rPr>
        <w:t>4</w:t>
      </w:r>
      <w:r>
        <w:rPr>
          <w:rFonts w:ascii="Century Gothic" w:hAnsi="Century Gothic" w:cs="Tahoma"/>
          <w:sz w:val="18"/>
          <w:szCs w:val="18"/>
          <w:lang w:eastAsia="pl-PL"/>
        </w:rPr>
        <w:t xml:space="preserve">  </w:t>
      </w:r>
      <w:r w:rsidRPr="003E40AD">
        <w:rPr>
          <w:rFonts w:ascii="Century Gothic" w:hAnsi="Century Gothic" w:cs="Tahoma"/>
          <w:sz w:val="18"/>
          <w:szCs w:val="18"/>
          <w:lang w:eastAsia="pl-PL"/>
        </w:rPr>
        <w:t xml:space="preserve">oryginalny katalog umożliwiający weryfikację zgodności oferowanych produktów z wymaganiami </w:t>
      </w:r>
      <w:r w:rsidR="00543F98">
        <w:rPr>
          <w:rFonts w:ascii="Century Gothic" w:hAnsi="Century Gothic" w:cs="Tahoma"/>
          <w:sz w:val="18"/>
          <w:szCs w:val="18"/>
          <w:lang w:eastAsia="pl-PL"/>
        </w:rPr>
        <w:t xml:space="preserve"> </w:t>
      </w:r>
      <w:r w:rsidR="005831DF">
        <w:rPr>
          <w:rFonts w:ascii="Century Gothic" w:hAnsi="Century Gothic" w:cs="Tahoma"/>
          <w:sz w:val="18"/>
          <w:szCs w:val="18"/>
          <w:lang w:eastAsia="pl-PL"/>
        </w:rPr>
        <w:t xml:space="preserve"> </w:t>
      </w:r>
      <w:r w:rsidRPr="003E40AD">
        <w:rPr>
          <w:rFonts w:ascii="Century Gothic" w:hAnsi="Century Gothic" w:cs="Tahoma"/>
          <w:sz w:val="18"/>
          <w:szCs w:val="18"/>
          <w:lang w:eastAsia="pl-PL"/>
        </w:rPr>
        <w:t>Zamawiającego określonymi</w:t>
      </w:r>
      <w:r>
        <w:rPr>
          <w:rFonts w:ascii="Century Gothic" w:hAnsi="Century Gothic" w:cs="Tahoma"/>
          <w:sz w:val="18"/>
          <w:szCs w:val="18"/>
          <w:lang w:eastAsia="pl-PL"/>
        </w:rPr>
        <w:t xml:space="preserve"> w SWZ,</w:t>
      </w:r>
    </w:p>
    <w:p w14:paraId="71A92C68" w14:textId="5E0C3669" w:rsidR="003E40AD" w:rsidRDefault="003E40AD" w:rsidP="00543F98">
      <w:pPr>
        <w:tabs>
          <w:tab w:val="left" w:pos="709"/>
        </w:tabs>
        <w:spacing w:after="0" w:line="240" w:lineRule="auto"/>
        <w:ind w:left="786" w:right="-143" w:hanging="360"/>
        <w:jc w:val="both"/>
        <w:rPr>
          <w:rFonts w:ascii="Century Gothic" w:hAnsi="Century Gothic" w:cs="Tahoma"/>
          <w:sz w:val="18"/>
          <w:szCs w:val="18"/>
          <w:lang w:eastAsia="pl-PL"/>
        </w:rPr>
      </w:pPr>
      <w:r>
        <w:rPr>
          <w:rFonts w:ascii="Century Gothic" w:hAnsi="Century Gothic" w:cs="Tahoma"/>
          <w:sz w:val="18"/>
          <w:szCs w:val="18"/>
          <w:lang w:eastAsia="pl-PL"/>
        </w:rPr>
        <w:t>1.</w:t>
      </w:r>
      <w:r w:rsidR="00ED6A15">
        <w:rPr>
          <w:rFonts w:ascii="Century Gothic" w:hAnsi="Century Gothic" w:cs="Tahoma"/>
          <w:sz w:val="18"/>
          <w:szCs w:val="18"/>
          <w:lang w:eastAsia="pl-PL"/>
        </w:rPr>
        <w:t>5</w:t>
      </w:r>
      <w:r>
        <w:rPr>
          <w:rFonts w:ascii="Century Gothic" w:hAnsi="Century Gothic" w:cs="Tahoma"/>
          <w:sz w:val="18"/>
          <w:szCs w:val="18"/>
          <w:lang w:eastAsia="pl-PL"/>
        </w:rPr>
        <w:t xml:space="preserve"> </w:t>
      </w:r>
      <w:r w:rsidR="00C13D74">
        <w:rPr>
          <w:rFonts w:ascii="Century Gothic" w:hAnsi="Century Gothic" w:cs="Tahoma"/>
          <w:sz w:val="18"/>
          <w:szCs w:val="18"/>
          <w:lang w:eastAsia="pl-PL"/>
        </w:rPr>
        <w:t>dokument potwierdzający,</w:t>
      </w:r>
      <w:r w:rsidRPr="003E40AD">
        <w:rPr>
          <w:rFonts w:ascii="Century Gothic" w:hAnsi="Century Gothic" w:cs="Tahoma"/>
          <w:sz w:val="18"/>
          <w:szCs w:val="18"/>
          <w:lang w:eastAsia="pl-PL"/>
        </w:rPr>
        <w:t xml:space="preserve"> </w:t>
      </w:r>
      <w:r w:rsidR="00C13D74">
        <w:rPr>
          <w:rFonts w:ascii="Century Gothic" w:hAnsi="Century Gothic" w:cs="Tahoma"/>
          <w:sz w:val="18"/>
          <w:szCs w:val="18"/>
          <w:lang w:eastAsia="pl-PL"/>
        </w:rPr>
        <w:t xml:space="preserve">że oferowane </w:t>
      </w:r>
      <w:r w:rsidR="00F00C5A">
        <w:rPr>
          <w:rFonts w:ascii="Century Gothic" w:hAnsi="Century Gothic" w:cs="Tahoma"/>
          <w:sz w:val="18"/>
          <w:szCs w:val="18"/>
          <w:lang w:eastAsia="pl-PL"/>
        </w:rPr>
        <w:t>produkty</w:t>
      </w:r>
      <w:r w:rsidR="00113B7C">
        <w:rPr>
          <w:rFonts w:ascii="Century Gothic" w:hAnsi="Century Gothic" w:cs="Tahoma"/>
          <w:sz w:val="18"/>
          <w:szCs w:val="18"/>
          <w:lang w:eastAsia="pl-PL"/>
        </w:rPr>
        <w:t xml:space="preserve"> są </w:t>
      </w:r>
      <w:r w:rsidR="00C13D74">
        <w:rPr>
          <w:rFonts w:ascii="Century Gothic" w:hAnsi="Century Gothic" w:cs="Tahoma"/>
          <w:sz w:val="18"/>
          <w:szCs w:val="18"/>
          <w:lang w:eastAsia="pl-PL"/>
        </w:rPr>
        <w:t>zgodne</w:t>
      </w:r>
      <w:r w:rsidR="00212ED9">
        <w:rPr>
          <w:rFonts w:ascii="Century Gothic" w:hAnsi="Century Gothic" w:cs="Tahoma"/>
          <w:sz w:val="18"/>
          <w:szCs w:val="18"/>
          <w:lang w:eastAsia="pl-PL"/>
        </w:rPr>
        <w:t xml:space="preserve"> z międzynarodo</w:t>
      </w:r>
      <w:r w:rsidR="00C13D74">
        <w:rPr>
          <w:rFonts w:ascii="Century Gothic" w:hAnsi="Century Gothic" w:cs="Tahoma"/>
          <w:sz w:val="18"/>
          <w:szCs w:val="18"/>
          <w:lang w:eastAsia="pl-PL"/>
        </w:rPr>
        <w:t>wymi normami bezpieczeństwa  EN</w:t>
      </w:r>
      <w:r w:rsidR="00543F98">
        <w:rPr>
          <w:rFonts w:ascii="Century Gothic" w:hAnsi="Century Gothic" w:cs="Tahoma"/>
          <w:sz w:val="18"/>
          <w:szCs w:val="18"/>
          <w:lang w:eastAsia="pl-PL"/>
        </w:rPr>
        <w:t>,</w:t>
      </w:r>
    </w:p>
    <w:p w14:paraId="04B78F84" w14:textId="734E2655" w:rsidR="00753068" w:rsidRPr="00CE7501" w:rsidRDefault="009E541A" w:rsidP="00113B7C">
      <w:pPr>
        <w:tabs>
          <w:tab w:val="left" w:pos="708"/>
        </w:tabs>
        <w:spacing w:after="0" w:line="240" w:lineRule="auto"/>
        <w:ind w:left="284" w:hanging="284"/>
        <w:jc w:val="both"/>
        <w:rPr>
          <w:rFonts w:ascii="Century Gothic" w:hAnsi="Century Gothic" w:cs="Arial"/>
          <w:sz w:val="18"/>
          <w:szCs w:val="18"/>
        </w:rPr>
      </w:pPr>
      <w:r w:rsidRPr="00CE7501">
        <w:rPr>
          <w:rFonts w:ascii="Century Gothic" w:hAnsi="Century Gothic" w:cs="Arial"/>
          <w:bCs/>
          <w:sz w:val="18"/>
          <w:szCs w:val="18"/>
          <w:lang w:eastAsia="pl-PL"/>
        </w:rPr>
        <w:t xml:space="preserve">2. </w:t>
      </w:r>
      <w:r w:rsidR="0088491B" w:rsidRPr="00CE7501">
        <w:rPr>
          <w:rFonts w:ascii="Century Gothic" w:hAnsi="Century Gothic" w:cs="Arial"/>
          <w:sz w:val="18"/>
          <w:szCs w:val="18"/>
        </w:rPr>
        <w:t xml:space="preserve">Zamawiający wezwie Wykonawców do uzupełnienia przedmiotowych środków dowodowych, </w:t>
      </w:r>
      <w:r w:rsidR="00E53BEE" w:rsidRPr="00CE7501">
        <w:rPr>
          <w:rFonts w:ascii="Century Gothic" w:hAnsi="Century Gothic" w:cs="Arial"/>
          <w:sz w:val="18"/>
          <w:szCs w:val="18"/>
        </w:rPr>
        <w:t xml:space="preserve">                                   </w:t>
      </w:r>
      <w:r w:rsidR="0088491B" w:rsidRPr="00CE7501">
        <w:rPr>
          <w:rFonts w:ascii="Century Gothic" w:hAnsi="Century Gothic" w:cs="Arial"/>
          <w:sz w:val="18"/>
          <w:szCs w:val="18"/>
        </w:rPr>
        <w:t>w przypadku stwierdzenia braku w ofercie żądanych dokumentów, analogicznie do dyspozycji art.</w:t>
      </w:r>
      <w:r w:rsidR="00E923E0" w:rsidRPr="00CE7501">
        <w:rPr>
          <w:rFonts w:ascii="Century Gothic" w:hAnsi="Century Gothic" w:cs="Arial"/>
          <w:sz w:val="18"/>
          <w:szCs w:val="18"/>
        </w:rPr>
        <w:t xml:space="preserve"> </w:t>
      </w:r>
      <w:r w:rsidR="00AF0BB7" w:rsidRPr="00CE7501">
        <w:rPr>
          <w:rFonts w:ascii="Century Gothic" w:hAnsi="Century Gothic" w:cs="Arial"/>
          <w:sz w:val="18"/>
          <w:szCs w:val="18"/>
        </w:rPr>
        <w:t>107 ust. 2</w:t>
      </w:r>
      <w:r w:rsidR="0088491B" w:rsidRPr="00CE7501">
        <w:rPr>
          <w:rFonts w:ascii="Century Gothic" w:hAnsi="Century Gothic" w:cs="Arial"/>
          <w:sz w:val="18"/>
          <w:szCs w:val="18"/>
        </w:rPr>
        <w:t>.</w:t>
      </w:r>
      <w:r w:rsidR="00431CEC" w:rsidRPr="00CE7501">
        <w:rPr>
          <w:rFonts w:ascii="Century Gothic" w:hAnsi="Century Gothic" w:cs="Arial"/>
          <w:sz w:val="18"/>
          <w:szCs w:val="18"/>
        </w:rPr>
        <w:t xml:space="preserve"> </w:t>
      </w:r>
      <w:proofErr w:type="spellStart"/>
      <w:r w:rsidR="00431CEC" w:rsidRPr="00CE7501">
        <w:rPr>
          <w:rFonts w:ascii="Century Gothic" w:hAnsi="Century Gothic" w:cs="Arial"/>
          <w:sz w:val="18"/>
          <w:szCs w:val="18"/>
        </w:rPr>
        <w:t>Pzp</w:t>
      </w:r>
      <w:proofErr w:type="spellEnd"/>
      <w:r w:rsidR="00431CEC" w:rsidRPr="00CE7501">
        <w:rPr>
          <w:rFonts w:ascii="Century Gothic" w:hAnsi="Century Gothic" w:cs="Arial"/>
          <w:sz w:val="18"/>
          <w:szCs w:val="18"/>
        </w:rPr>
        <w:t>.</w:t>
      </w:r>
    </w:p>
    <w:p w14:paraId="32137713" w14:textId="572CB59E" w:rsidR="00431CEC" w:rsidRPr="00CE7501" w:rsidRDefault="00113B7C" w:rsidP="00420D49">
      <w:pPr>
        <w:tabs>
          <w:tab w:val="left" w:pos="708"/>
        </w:tabs>
        <w:suppressAutoHyphens/>
        <w:spacing w:after="0" w:line="240" w:lineRule="auto"/>
        <w:ind w:left="284" w:right="-3" w:hanging="284"/>
        <w:jc w:val="both"/>
        <w:rPr>
          <w:rFonts w:ascii="Century Gothic" w:eastAsia="Times New Roman" w:hAnsi="Century Gothic" w:cs="Arial"/>
          <w:sz w:val="18"/>
          <w:szCs w:val="18"/>
          <w:lang w:eastAsia="pl-PL"/>
        </w:rPr>
      </w:pPr>
      <w:r>
        <w:rPr>
          <w:rFonts w:ascii="Century Gothic" w:hAnsi="Century Gothic" w:cs="Arial"/>
          <w:sz w:val="18"/>
          <w:szCs w:val="18"/>
        </w:rPr>
        <w:t>3</w:t>
      </w:r>
      <w:r w:rsidR="00431CEC" w:rsidRPr="00CE7501">
        <w:rPr>
          <w:rFonts w:ascii="Century Gothic" w:hAnsi="Century Gothic" w:cs="Arial"/>
          <w:sz w:val="18"/>
          <w:szCs w:val="18"/>
        </w:rPr>
        <w:t xml:space="preserve">. </w:t>
      </w:r>
      <w:r w:rsidR="00F75191" w:rsidRPr="00CE7501">
        <w:rPr>
          <w:rFonts w:ascii="Century Gothic" w:hAnsi="Century Gothic" w:cs="Arial"/>
          <w:sz w:val="18"/>
          <w:szCs w:val="18"/>
        </w:rPr>
        <w:t xml:space="preserve"> </w:t>
      </w:r>
      <w:r w:rsidR="00431CEC" w:rsidRPr="00CE7501">
        <w:rPr>
          <w:rFonts w:ascii="Century Gothic" w:eastAsia="Times New Roman" w:hAnsi="Century Gothic" w:cs="Arial"/>
          <w:sz w:val="18"/>
          <w:szCs w:val="18"/>
          <w:lang w:eastAsia="pl-PL"/>
        </w:rPr>
        <w:t>Zamawiający może żądać od wykonawców wyjaśnień dotyczących treści przedmiotowych środków dowodowych.</w:t>
      </w:r>
    </w:p>
    <w:p w14:paraId="12043A98" w14:textId="77777777" w:rsidR="005831DF" w:rsidRDefault="005831DF" w:rsidP="00420D49">
      <w:pPr>
        <w:pStyle w:val="Bezodstpw"/>
        <w:ind w:left="426" w:hanging="426"/>
        <w:jc w:val="center"/>
        <w:rPr>
          <w:rStyle w:val="Pogrubienie"/>
          <w:rFonts w:ascii="Century Gothic" w:hAnsi="Century Gothic"/>
          <w:sz w:val="18"/>
          <w:szCs w:val="18"/>
        </w:rPr>
      </w:pPr>
    </w:p>
    <w:p w14:paraId="5AFDFEA2" w14:textId="5910BD8E" w:rsidR="00015C95" w:rsidRPr="00CE7501" w:rsidRDefault="00395F82" w:rsidP="00420D49">
      <w:pPr>
        <w:pStyle w:val="Bezodstpw"/>
        <w:ind w:left="426" w:hanging="426"/>
        <w:jc w:val="center"/>
        <w:rPr>
          <w:rStyle w:val="Pogrubienie"/>
          <w:rFonts w:ascii="Century Gothic" w:hAnsi="Century Gothic"/>
          <w:sz w:val="18"/>
          <w:szCs w:val="18"/>
        </w:rPr>
      </w:pPr>
      <w:r w:rsidRPr="00B839B9">
        <w:rPr>
          <w:rStyle w:val="Pogrubienie"/>
          <w:rFonts w:ascii="Century Gothic" w:hAnsi="Century Gothic"/>
          <w:sz w:val="18"/>
          <w:szCs w:val="18"/>
        </w:rPr>
        <w:t>X</w:t>
      </w:r>
      <w:r w:rsidR="000C4869" w:rsidRPr="00B839B9">
        <w:rPr>
          <w:rStyle w:val="Pogrubienie"/>
          <w:rFonts w:ascii="Century Gothic" w:hAnsi="Century Gothic"/>
          <w:sz w:val="18"/>
          <w:szCs w:val="18"/>
        </w:rPr>
        <w:t>I</w:t>
      </w:r>
      <w:r w:rsidRPr="00B839B9">
        <w:rPr>
          <w:rStyle w:val="Pogrubienie"/>
          <w:rFonts w:ascii="Century Gothic" w:hAnsi="Century Gothic"/>
          <w:sz w:val="18"/>
          <w:szCs w:val="18"/>
        </w:rPr>
        <w:t xml:space="preserve">.    POLEGANIE </w:t>
      </w:r>
      <w:r w:rsidR="00007D74" w:rsidRPr="00B839B9">
        <w:rPr>
          <w:rStyle w:val="Pogrubienie"/>
          <w:rFonts w:ascii="Century Gothic" w:hAnsi="Century Gothic"/>
          <w:sz w:val="18"/>
          <w:szCs w:val="18"/>
        </w:rPr>
        <w:t xml:space="preserve"> </w:t>
      </w:r>
      <w:r w:rsidRPr="00B839B9">
        <w:rPr>
          <w:rStyle w:val="Pogrubienie"/>
          <w:rFonts w:ascii="Century Gothic" w:hAnsi="Century Gothic"/>
          <w:sz w:val="18"/>
          <w:szCs w:val="18"/>
        </w:rPr>
        <w:t>NA</w:t>
      </w:r>
      <w:r w:rsidR="00007D74" w:rsidRPr="00B839B9">
        <w:rPr>
          <w:rStyle w:val="Pogrubienie"/>
          <w:rFonts w:ascii="Century Gothic" w:hAnsi="Century Gothic"/>
          <w:sz w:val="18"/>
          <w:szCs w:val="18"/>
        </w:rPr>
        <w:t xml:space="preserve"> </w:t>
      </w:r>
      <w:r w:rsidRPr="00B839B9">
        <w:rPr>
          <w:rStyle w:val="Pogrubienie"/>
          <w:rFonts w:ascii="Century Gothic" w:hAnsi="Century Gothic"/>
          <w:sz w:val="18"/>
          <w:szCs w:val="18"/>
        </w:rPr>
        <w:t xml:space="preserve"> ZASOBACH </w:t>
      </w:r>
      <w:r w:rsidR="00007D74" w:rsidRPr="00B839B9">
        <w:rPr>
          <w:rStyle w:val="Pogrubienie"/>
          <w:rFonts w:ascii="Century Gothic" w:hAnsi="Century Gothic"/>
          <w:sz w:val="18"/>
          <w:szCs w:val="18"/>
        </w:rPr>
        <w:t xml:space="preserve"> </w:t>
      </w:r>
      <w:r w:rsidRPr="00B839B9">
        <w:rPr>
          <w:rStyle w:val="Pogrubienie"/>
          <w:rFonts w:ascii="Century Gothic" w:hAnsi="Century Gothic"/>
          <w:sz w:val="18"/>
          <w:szCs w:val="18"/>
        </w:rPr>
        <w:t xml:space="preserve">INNYCH </w:t>
      </w:r>
      <w:r w:rsidR="00007D74" w:rsidRPr="00B839B9">
        <w:rPr>
          <w:rStyle w:val="Pogrubienie"/>
          <w:rFonts w:ascii="Century Gothic" w:hAnsi="Century Gothic"/>
          <w:sz w:val="18"/>
          <w:szCs w:val="18"/>
        </w:rPr>
        <w:t xml:space="preserve"> </w:t>
      </w:r>
      <w:r w:rsidRPr="00B839B9">
        <w:rPr>
          <w:rStyle w:val="Pogrubienie"/>
          <w:rFonts w:ascii="Century Gothic" w:hAnsi="Century Gothic"/>
          <w:sz w:val="18"/>
          <w:szCs w:val="18"/>
        </w:rPr>
        <w:t>PODMIOTÓW.</w:t>
      </w:r>
    </w:p>
    <w:p w14:paraId="746FEDC9" w14:textId="05023468" w:rsidR="00015C95" w:rsidRPr="00CE7501" w:rsidRDefault="00015C95" w:rsidP="00420D49">
      <w:pPr>
        <w:pStyle w:val="Bezodstpw"/>
        <w:ind w:left="1276" w:hanging="425"/>
        <w:jc w:val="both"/>
        <w:rPr>
          <w:rFonts w:ascii="Century Gothic" w:hAnsi="Century Gothic"/>
          <w:sz w:val="18"/>
          <w:szCs w:val="18"/>
          <w:u w:val="single"/>
        </w:rPr>
      </w:pPr>
    </w:p>
    <w:p w14:paraId="20B4EC4B" w14:textId="5277DAED" w:rsidR="00395F82"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t>1.  Wykonawca może w celu potwierdzenia spełniania warunków udziału w</w:t>
      </w:r>
      <w:r w:rsidR="00130B54">
        <w:rPr>
          <w:rFonts w:ascii="Century Gothic" w:hAnsi="Century Gothic"/>
          <w:sz w:val="18"/>
          <w:szCs w:val="18"/>
        </w:rPr>
        <w:t xml:space="preserve"> postępowaniu</w:t>
      </w:r>
      <w:r w:rsidRPr="00CE7501">
        <w:rPr>
          <w:rFonts w:ascii="Century Gothic" w:hAnsi="Century Gothic"/>
          <w:sz w:val="18"/>
          <w:szCs w:val="18"/>
        </w:rPr>
        <w:t xml:space="preserve"> polegać na zdolnościach technicznych lub zawodowych podmiotów udostępniających zasoby, niezależnie od charakteru prawnego łączących go z nimi stosunków prawnych.</w:t>
      </w:r>
    </w:p>
    <w:p w14:paraId="57D9C8AB" w14:textId="0539C6E0" w:rsidR="00395F82"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t>2.</w:t>
      </w:r>
      <w:r w:rsidRPr="00CE7501">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58F436A4" w14:textId="282B45D3" w:rsidR="00395F82"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t>3.</w:t>
      </w:r>
      <w:r w:rsidRPr="00CE7501">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CE7501">
        <w:rPr>
          <w:rFonts w:ascii="Century Gothic" w:hAnsi="Century Gothic"/>
          <w:b/>
          <w:bCs/>
          <w:sz w:val="18"/>
          <w:szCs w:val="18"/>
        </w:rPr>
        <w:t xml:space="preserve">załącznik nr </w:t>
      </w:r>
      <w:r w:rsidR="00E6733F" w:rsidRPr="00CE7501">
        <w:rPr>
          <w:rFonts w:ascii="Century Gothic" w:hAnsi="Century Gothic"/>
          <w:b/>
          <w:bCs/>
          <w:sz w:val="18"/>
          <w:szCs w:val="18"/>
        </w:rPr>
        <w:t>6</w:t>
      </w:r>
      <w:r w:rsidRPr="00CE7501">
        <w:rPr>
          <w:rFonts w:ascii="Century Gothic" w:hAnsi="Century Gothic"/>
          <w:b/>
          <w:bCs/>
          <w:sz w:val="18"/>
          <w:szCs w:val="18"/>
        </w:rPr>
        <w:t xml:space="preserve"> do SWZ.</w:t>
      </w:r>
    </w:p>
    <w:p w14:paraId="2BE10859" w14:textId="777C6E12" w:rsidR="00395F82"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t>4.</w:t>
      </w:r>
      <w:r w:rsidRPr="00CE7501">
        <w:rPr>
          <w:rFonts w:ascii="Century Gothic" w:hAnsi="Century Gothic"/>
          <w:sz w:val="18"/>
          <w:szCs w:val="18"/>
        </w:rPr>
        <w:tab/>
        <w:t xml:space="preserve">Zamawiający ocenia, czy udostępniane wykonawcy przez podmioty udostępniające zasoby zdolności techniczne lub zawodowe, pozwalają na wykazanie przez wykonawcę spełniania warunków udziału w </w:t>
      </w:r>
      <w:r w:rsidRPr="00CE7501">
        <w:rPr>
          <w:rFonts w:ascii="Century Gothic" w:hAnsi="Century Gothic"/>
          <w:sz w:val="18"/>
          <w:szCs w:val="18"/>
        </w:rPr>
        <w:lastRenderedPageBreak/>
        <w:t>postępowaniu, a także bada, czy nie zachodzą wobec tego podmiotu podstawy wykluczenia, które zostały przewidziane względem wykonawcy.</w:t>
      </w:r>
    </w:p>
    <w:p w14:paraId="7309FED8" w14:textId="7F40E41F" w:rsidR="00395F82"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t>5.</w:t>
      </w:r>
      <w:r w:rsidRPr="00CE7501">
        <w:rPr>
          <w:rFonts w:ascii="Century Gothic" w:hAnsi="Century Gothic"/>
          <w:sz w:val="18"/>
          <w:szCs w:val="18"/>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1828D5E" w14:textId="1FCC64BA" w:rsidR="00395F82"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t>6.</w:t>
      </w:r>
      <w:r w:rsidRPr="00CE7501">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515696A" w14:textId="28E5703E" w:rsidR="00015C95"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t>7.</w:t>
      </w:r>
      <w:r w:rsidRPr="00CE7501">
        <w:rPr>
          <w:rFonts w:ascii="Century Gothic" w:hAnsi="Century Gothic"/>
          <w:sz w:val="18"/>
          <w:szCs w:val="18"/>
        </w:rPr>
        <w:tab/>
        <w:t xml:space="preserve">Wykonawca, w przypadku polegania na zdolnościach lub sytuacji podmiotów udostępniających zasoby, przedstawia, wraz z oświadczeniem, o którym mowa w Rozdziale </w:t>
      </w:r>
      <w:r w:rsidR="00B21596" w:rsidRPr="00CE7501">
        <w:rPr>
          <w:rFonts w:ascii="Century Gothic" w:hAnsi="Century Gothic"/>
          <w:sz w:val="18"/>
          <w:szCs w:val="18"/>
        </w:rPr>
        <w:t>IX</w:t>
      </w:r>
      <w:r w:rsidR="00C832DC" w:rsidRPr="00CE7501">
        <w:rPr>
          <w:rFonts w:ascii="Century Gothic" w:hAnsi="Century Gothic"/>
          <w:sz w:val="18"/>
          <w:szCs w:val="18"/>
        </w:rPr>
        <w:t xml:space="preserve"> </w:t>
      </w:r>
      <w:r w:rsidRPr="00CE7501">
        <w:rPr>
          <w:rFonts w:ascii="Century Gothic" w:hAnsi="Century Gothic"/>
          <w:sz w:val="18"/>
          <w:szCs w:val="18"/>
        </w:rPr>
        <w:t xml:space="preserve">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B21596" w:rsidRPr="00CE7501">
        <w:rPr>
          <w:rFonts w:ascii="Century Gothic" w:hAnsi="Century Gothic"/>
          <w:sz w:val="18"/>
          <w:szCs w:val="18"/>
        </w:rPr>
        <w:t>IX</w:t>
      </w:r>
      <w:r w:rsidR="00C832DC" w:rsidRPr="00CE7501">
        <w:rPr>
          <w:rFonts w:ascii="Century Gothic" w:hAnsi="Century Gothic"/>
          <w:sz w:val="18"/>
          <w:szCs w:val="18"/>
        </w:rPr>
        <w:t xml:space="preserve"> </w:t>
      </w:r>
      <w:r w:rsidRPr="00CE7501">
        <w:rPr>
          <w:rFonts w:ascii="Century Gothic" w:hAnsi="Century Gothic"/>
          <w:sz w:val="18"/>
          <w:szCs w:val="18"/>
        </w:rPr>
        <w:t>SWZ.</w:t>
      </w:r>
      <w:r w:rsidR="00C832DC" w:rsidRPr="00CE7501">
        <w:rPr>
          <w:rFonts w:ascii="Century Gothic" w:hAnsi="Century Gothic"/>
          <w:sz w:val="18"/>
          <w:szCs w:val="18"/>
        </w:rPr>
        <w:t xml:space="preserve"> </w:t>
      </w:r>
    </w:p>
    <w:p w14:paraId="3F253E35" w14:textId="01BC9A65" w:rsidR="00015C95" w:rsidRPr="00CE7501" w:rsidRDefault="00015C95" w:rsidP="00420D49">
      <w:pPr>
        <w:pStyle w:val="Bezodstpw"/>
        <w:ind w:left="1276" w:hanging="425"/>
        <w:jc w:val="both"/>
        <w:rPr>
          <w:rFonts w:ascii="Century Gothic" w:hAnsi="Century Gothic"/>
          <w:sz w:val="18"/>
          <w:szCs w:val="18"/>
        </w:rPr>
      </w:pPr>
    </w:p>
    <w:p w14:paraId="5B6532A2" w14:textId="45B616B8" w:rsidR="00015C95" w:rsidRPr="00CE7501" w:rsidRDefault="00395F82" w:rsidP="00420D49">
      <w:pPr>
        <w:pStyle w:val="Bezodstpw"/>
        <w:ind w:left="426" w:hanging="426"/>
        <w:jc w:val="center"/>
        <w:rPr>
          <w:rStyle w:val="Pogrubienie"/>
          <w:rFonts w:ascii="Century Gothic" w:hAnsi="Century Gothic"/>
          <w:sz w:val="18"/>
          <w:szCs w:val="18"/>
        </w:rPr>
      </w:pPr>
      <w:r w:rsidRPr="00CE7501">
        <w:rPr>
          <w:rStyle w:val="Pogrubienie"/>
          <w:rFonts w:ascii="Century Gothic" w:hAnsi="Century Gothic"/>
          <w:sz w:val="18"/>
          <w:szCs w:val="18"/>
        </w:rPr>
        <w:t>X</w:t>
      </w:r>
      <w:r w:rsidR="006B3338" w:rsidRPr="00CE7501">
        <w:rPr>
          <w:rStyle w:val="Pogrubienie"/>
          <w:rFonts w:ascii="Century Gothic" w:hAnsi="Century Gothic"/>
          <w:sz w:val="18"/>
          <w:szCs w:val="18"/>
        </w:rPr>
        <w:t>I</w:t>
      </w:r>
      <w:r w:rsidR="00D9280C" w:rsidRPr="00CE7501">
        <w:rPr>
          <w:rStyle w:val="Pogrubienie"/>
          <w:rFonts w:ascii="Century Gothic" w:hAnsi="Century Gothic"/>
          <w:sz w:val="18"/>
          <w:szCs w:val="18"/>
        </w:rPr>
        <w:t>I</w:t>
      </w:r>
      <w:r w:rsidRPr="00CE7501">
        <w:rPr>
          <w:rStyle w:val="Pogrubienie"/>
          <w:rFonts w:ascii="Century Gothic" w:hAnsi="Century Gothic"/>
          <w:sz w:val="18"/>
          <w:szCs w:val="18"/>
        </w:rPr>
        <w:t xml:space="preserve">. </w:t>
      </w:r>
      <w:r w:rsidR="00684347"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INFORMACJA</w:t>
      </w:r>
      <w:r w:rsidR="0000252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DLA WYKONAWCÓW </w:t>
      </w:r>
      <w:r w:rsidR="0000252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WSPÓLNIE</w:t>
      </w:r>
      <w:r w:rsidR="0000252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UBIEGAJĄCYCH</w:t>
      </w:r>
      <w:r w:rsidR="0000252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SIĘ</w:t>
      </w:r>
      <w:r w:rsidR="0000252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O</w:t>
      </w:r>
      <w:r w:rsidR="0000252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UDZIELENIE ZAMÓWIENIA </w:t>
      </w:r>
      <w:r w:rsidR="00A251A6"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(SPÓŁKI CYWILNE/KONSORCJA).</w:t>
      </w:r>
    </w:p>
    <w:p w14:paraId="4018A19A" w14:textId="443ABF3B" w:rsidR="00015C95" w:rsidRPr="00CE7501" w:rsidRDefault="00015C95" w:rsidP="00420D49">
      <w:pPr>
        <w:pStyle w:val="Bezodstpw"/>
        <w:ind w:left="1276" w:hanging="425"/>
        <w:jc w:val="both"/>
        <w:rPr>
          <w:rStyle w:val="Pogrubienie"/>
          <w:rFonts w:ascii="Century Gothic" w:hAnsi="Century Gothic"/>
          <w:sz w:val="18"/>
          <w:szCs w:val="18"/>
        </w:rPr>
      </w:pPr>
    </w:p>
    <w:p w14:paraId="4E239108" w14:textId="0507E1A8" w:rsidR="00684347" w:rsidRPr="00CE7501" w:rsidRDefault="00684347" w:rsidP="00420D49">
      <w:pPr>
        <w:tabs>
          <w:tab w:val="left" w:pos="284"/>
        </w:tabs>
        <w:suppressAutoHyphens/>
        <w:spacing w:after="0" w:line="240" w:lineRule="auto"/>
        <w:ind w:left="284" w:right="-3" w:hanging="284"/>
        <w:jc w:val="both"/>
        <w:rPr>
          <w:rFonts w:ascii="Century Gothic" w:eastAsia="Times New Roman" w:hAnsi="Century Gothic" w:cs="Arial"/>
          <w:bCs/>
          <w:sz w:val="18"/>
          <w:szCs w:val="18"/>
          <w:lang w:eastAsia="ar-SA"/>
        </w:rPr>
      </w:pPr>
      <w:r w:rsidRPr="00CE7501">
        <w:rPr>
          <w:rFonts w:ascii="Century Gothic" w:eastAsia="Times New Roman" w:hAnsi="Century Gothic" w:cs="Arial"/>
          <w:bCs/>
          <w:sz w:val="18"/>
          <w:szCs w:val="18"/>
          <w:lang w:eastAsia="ar-SA"/>
        </w:rPr>
        <w:t xml:space="preserve">1.  Wykonawcy mogą wspólnie ubiegać się o udzielenie zamówienia. W takim przypadku Wykonawcy ustanawiają pełnomocnika do reprezentowania ich w postępowaniu albo do reprezentowania </w:t>
      </w:r>
      <w:r w:rsidR="00002528" w:rsidRPr="00CE7501">
        <w:rPr>
          <w:rFonts w:ascii="Century Gothic" w:eastAsia="Times New Roman" w:hAnsi="Century Gothic" w:cs="Arial"/>
          <w:bCs/>
          <w:sz w:val="18"/>
          <w:szCs w:val="18"/>
          <w:lang w:eastAsia="ar-SA"/>
        </w:rPr>
        <w:t xml:space="preserve">                         </w:t>
      </w:r>
      <w:r w:rsidRPr="00CE7501">
        <w:rPr>
          <w:rFonts w:ascii="Century Gothic" w:eastAsia="Times New Roman" w:hAnsi="Century Gothic" w:cs="Arial"/>
          <w:bCs/>
          <w:sz w:val="18"/>
          <w:szCs w:val="18"/>
          <w:lang w:eastAsia="ar-SA"/>
        </w:rPr>
        <w:t xml:space="preserve">i zawarcia umowy w sprawie zamówienia publicznego. Pełnomocnictwo winno być załączone do oferty. </w:t>
      </w:r>
    </w:p>
    <w:p w14:paraId="457FB7F2" w14:textId="6A2544B7" w:rsidR="00684347" w:rsidRPr="00CE7501" w:rsidRDefault="00684347" w:rsidP="00420D49">
      <w:pPr>
        <w:tabs>
          <w:tab w:val="left" w:pos="284"/>
        </w:tabs>
        <w:suppressAutoHyphens/>
        <w:spacing w:after="0" w:line="240" w:lineRule="auto"/>
        <w:ind w:left="284" w:right="-3" w:hanging="284"/>
        <w:jc w:val="both"/>
        <w:rPr>
          <w:rFonts w:ascii="Century Gothic" w:eastAsia="Times New Roman" w:hAnsi="Century Gothic" w:cs="Arial"/>
          <w:bCs/>
          <w:sz w:val="18"/>
          <w:szCs w:val="18"/>
          <w:lang w:eastAsia="ar-SA"/>
        </w:rPr>
      </w:pPr>
      <w:r w:rsidRPr="00CE7501">
        <w:rPr>
          <w:rFonts w:ascii="Century Gothic" w:eastAsia="Times New Roman" w:hAnsi="Century Gothic" w:cs="Arial"/>
          <w:bCs/>
          <w:sz w:val="18"/>
          <w:szCs w:val="18"/>
          <w:lang w:eastAsia="ar-SA"/>
        </w:rPr>
        <w:t>2.</w:t>
      </w:r>
      <w:r w:rsidRPr="00CE7501">
        <w:rPr>
          <w:rFonts w:ascii="Century Gothic" w:eastAsia="Times New Roman" w:hAnsi="Century Gothic" w:cs="Arial"/>
          <w:bCs/>
          <w:sz w:val="18"/>
          <w:szCs w:val="18"/>
          <w:lang w:eastAsia="ar-SA"/>
        </w:rPr>
        <w:tab/>
        <w:t xml:space="preserve">W przypadku Wykonawców wspólnie ubiegających się o udzielenie zamówienia, oświadczenia, </w:t>
      </w:r>
      <w:r w:rsidR="00002528" w:rsidRPr="00CE7501">
        <w:rPr>
          <w:rFonts w:ascii="Century Gothic" w:eastAsia="Times New Roman" w:hAnsi="Century Gothic" w:cs="Arial"/>
          <w:bCs/>
          <w:sz w:val="18"/>
          <w:szCs w:val="18"/>
          <w:lang w:eastAsia="ar-SA"/>
        </w:rPr>
        <w:t xml:space="preserve">                      </w:t>
      </w:r>
      <w:r w:rsidRPr="00CE7501">
        <w:rPr>
          <w:rFonts w:ascii="Century Gothic" w:eastAsia="Times New Roman" w:hAnsi="Century Gothic" w:cs="Arial"/>
          <w:bCs/>
          <w:sz w:val="18"/>
          <w:szCs w:val="18"/>
          <w:lang w:eastAsia="ar-SA"/>
        </w:rPr>
        <w:t xml:space="preserve">o których mowa w Rozdziale </w:t>
      </w:r>
      <w:r w:rsidR="004B1862" w:rsidRPr="00CE7501">
        <w:rPr>
          <w:rFonts w:ascii="Century Gothic" w:eastAsia="Times New Roman" w:hAnsi="Century Gothic" w:cs="Arial"/>
          <w:bCs/>
          <w:sz w:val="18"/>
          <w:szCs w:val="18"/>
          <w:lang w:eastAsia="ar-SA"/>
        </w:rPr>
        <w:t xml:space="preserve">IX </w:t>
      </w:r>
      <w:r w:rsidR="00852A77" w:rsidRPr="00CE7501">
        <w:rPr>
          <w:rFonts w:ascii="Century Gothic" w:eastAsia="Times New Roman" w:hAnsi="Century Gothic" w:cs="Arial"/>
          <w:bCs/>
          <w:sz w:val="18"/>
          <w:szCs w:val="18"/>
          <w:lang w:eastAsia="ar-SA"/>
        </w:rPr>
        <w:t>u</w:t>
      </w:r>
      <w:r w:rsidRPr="00CE7501">
        <w:rPr>
          <w:rFonts w:ascii="Century Gothic" w:eastAsia="Times New Roman" w:hAnsi="Century Gothic" w:cs="Arial"/>
          <w:bCs/>
          <w:sz w:val="18"/>
          <w:szCs w:val="18"/>
          <w:lang w:eastAsia="ar-SA"/>
        </w:rPr>
        <w:t xml:space="preserve">st. 1 SWZ, składa każdy z wykonawców. Oświadczenia te potwierdzają brak podstaw wykluczenia oraz spełnianie warunków udziału w zakresie, w jakim każdy </w:t>
      </w:r>
      <w:r w:rsidR="00002528" w:rsidRPr="00CE7501">
        <w:rPr>
          <w:rFonts w:ascii="Century Gothic" w:eastAsia="Times New Roman" w:hAnsi="Century Gothic" w:cs="Arial"/>
          <w:bCs/>
          <w:sz w:val="18"/>
          <w:szCs w:val="18"/>
          <w:lang w:eastAsia="ar-SA"/>
        </w:rPr>
        <w:t xml:space="preserve">  </w:t>
      </w:r>
      <w:r w:rsidRPr="00CE7501">
        <w:rPr>
          <w:rFonts w:ascii="Century Gothic" w:eastAsia="Times New Roman" w:hAnsi="Century Gothic" w:cs="Arial"/>
          <w:bCs/>
          <w:sz w:val="18"/>
          <w:szCs w:val="18"/>
          <w:lang w:eastAsia="ar-SA"/>
        </w:rPr>
        <w:t>z wykonawców wykazuje spełnianie warunków udziału w postępowaniu.</w:t>
      </w:r>
    </w:p>
    <w:p w14:paraId="4FC0A929" w14:textId="42D1CC8F" w:rsidR="00684347" w:rsidRPr="00CE7501" w:rsidRDefault="00684347" w:rsidP="00420D49">
      <w:pPr>
        <w:tabs>
          <w:tab w:val="left" w:pos="284"/>
        </w:tabs>
        <w:suppressAutoHyphens/>
        <w:spacing w:after="0" w:line="240" w:lineRule="auto"/>
        <w:ind w:left="284" w:right="-3" w:hanging="284"/>
        <w:jc w:val="both"/>
        <w:rPr>
          <w:rFonts w:ascii="Century Gothic" w:eastAsia="Times New Roman" w:hAnsi="Century Gothic" w:cs="Arial"/>
          <w:bCs/>
          <w:sz w:val="18"/>
          <w:szCs w:val="18"/>
          <w:lang w:eastAsia="ar-SA"/>
        </w:rPr>
      </w:pPr>
      <w:r w:rsidRPr="00CE7501">
        <w:rPr>
          <w:rFonts w:ascii="Century Gothic" w:eastAsia="Times New Roman" w:hAnsi="Century Gothic" w:cs="Arial"/>
          <w:bCs/>
          <w:sz w:val="18"/>
          <w:szCs w:val="18"/>
          <w:lang w:eastAsia="ar-SA"/>
        </w:rPr>
        <w:t>3.</w:t>
      </w:r>
      <w:r w:rsidRPr="00CE7501">
        <w:rPr>
          <w:rFonts w:ascii="Century Gothic" w:eastAsia="Times New Roman" w:hAnsi="Century Gothic" w:cs="Arial"/>
          <w:bCs/>
          <w:sz w:val="18"/>
          <w:szCs w:val="18"/>
          <w:lang w:eastAsia="ar-SA"/>
        </w:rPr>
        <w:tab/>
        <w:t>Wykonawcy wspólnie ubiegający się o udzielenie zamówienia dołączają do oferty oświadczenie,</w:t>
      </w:r>
      <w:r w:rsidR="00002528" w:rsidRPr="00CE7501">
        <w:rPr>
          <w:rFonts w:ascii="Century Gothic" w:eastAsia="Times New Roman" w:hAnsi="Century Gothic" w:cs="Arial"/>
          <w:bCs/>
          <w:sz w:val="18"/>
          <w:szCs w:val="18"/>
          <w:lang w:eastAsia="ar-SA"/>
        </w:rPr>
        <w:t xml:space="preserve">                     </w:t>
      </w:r>
      <w:r w:rsidR="004B1862" w:rsidRPr="00CE7501">
        <w:rPr>
          <w:rFonts w:ascii="Century Gothic" w:eastAsia="Times New Roman" w:hAnsi="Century Gothic" w:cs="Arial"/>
          <w:bCs/>
          <w:sz w:val="18"/>
          <w:szCs w:val="18"/>
          <w:lang w:eastAsia="ar-SA"/>
        </w:rPr>
        <w:t xml:space="preserve"> z którego wynika, które </w:t>
      </w:r>
      <w:r w:rsidRPr="00CE7501">
        <w:rPr>
          <w:rFonts w:ascii="Century Gothic" w:eastAsia="Times New Roman" w:hAnsi="Century Gothic" w:cs="Arial"/>
          <w:bCs/>
          <w:sz w:val="18"/>
          <w:szCs w:val="18"/>
          <w:lang w:eastAsia="ar-SA"/>
        </w:rPr>
        <w:t>usługi  wykonają poszczególni wykonawcy.</w:t>
      </w:r>
    </w:p>
    <w:p w14:paraId="58150323" w14:textId="6DA5D530" w:rsidR="00D1126A" w:rsidRPr="00CE7501" w:rsidRDefault="00684347" w:rsidP="00420D49">
      <w:pPr>
        <w:tabs>
          <w:tab w:val="left" w:pos="284"/>
        </w:tabs>
        <w:suppressAutoHyphens/>
        <w:spacing w:after="0" w:line="240" w:lineRule="auto"/>
        <w:ind w:left="284" w:right="-3" w:hanging="284"/>
        <w:jc w:val="both"/>
        <w:rPr>
          <w:rFonts w:ascii="Century Gothic" w:eastAsia="Times New Roman" w:hAnsi="Century Gothic" w:cs="Arial"/>
          <w:bCs/>
          <w:sz w:val="18"/>
          <w:szCs w:val="18"/>
          <w:lang w:eastAsia="ar-SA"/>
        </w:rPr>
      </w:pPr>
      <w:r w:rsidRPr="00CE7501">
        <w:rPr>
          <w:rFonts w:ascii="Century Gothic" w:eastAsia="Times New Roman" w:hAnsi="Century Gothic" w:cs="Arial"/>
          <w:bCs/>
          <w:sz w:val="18"/>
          <w:szCs w:val="18"/>
          <w:lang w:eastAsia="ar-SA"/>
        </w:rPr>
        <w:t>4.</w:t>
      </w:r>
      <w:r w:rsidRPr="00CE7501">
        <w:rPr>
          <w:rFonts w:ascii="Century Gothic" w:eastAsia="Times New Roman" w:hAnsi="Century Gothic" w:cs="Arial"/>
          <w:bCs/>
          <w:sz w:val="18"/>
          <w:szCs w:val="18"/>
          <w:lang w:eastAsia="ar-SA"/>
        </w:rPr>
        <w:tab/>
        <w:t>Oświadczenia i dokumenty potwierdzające brak podstaw do wykluczenia z postępowania składa każdy z Wykonawców wspólnie ubiegających się o zamówienie.</w:t>
      </w:r>
    </w:p>
    <w:p w14:paraId="24183444" w14:textId="30A74125" w:rsidR="004B1862" w:rsidRPr="00CE7501" w:rsidRDefault="004B1862" w:rsidP="00420D49">
      <w:pPr>
        <w:tabs>
          <w:tab w:val="left" w:pos="708"/>
        </w:tabs>
        <w:suppressAutoHyphens/>
        <w:spacing w:after="0" w:line="240" w:lineRule="auto"/>
        <w:ind w:left="426" w:right="-3"/>
        <w:jc w:val="both"/>
        <w:rPr>
          <w:rFonts w:ascii="Century Gothic" w:eastAsia="Times New Roman" w:hAnsi="Century Gothic" w:cs="Arial"/>
          <w:bCs/>
          <w:sz w:val="18"/>
          <w:szCs w:val="18"/>
          <w:lang w:eastAsia="ar-SA"/>
        </w:rPr>
      </w:pPr>
    </w:p>
    <w:p w14:paraId="4F8D1A03" w14:textId="3BBF1B16" w:rsidR="005C496A" w:rsidRPr="00CE7501" w:rsidRDefault="005C496A" w:rsidP="00420D49">
      <w:pPr>
        <w:tabs>
          <w:tab w:val="left" w:pos="708"/>
        </w:tabs>
        <w:suppressAutoHyphens/>
        <w:spacing w:after="0" w:line="240" w:lineRule="auto"/>
        <w:ind w:left="426" w:right="-287" w:hanging="426"/>
        <w:jc w:val="center"/>
        <w:rPr>
          <w:rStyle w:val="Pogrubienie"/>
          <w:rFonts w:ascii="Century Gothic" w:hAnsi="Century Gothic"/>
          <w:sz w:val="18"/>
          <w:szCs w:val="18"/>
        </w:rPr>
      </w:pPr>
      <w:r w:rsidRPr="00CE7501">
        <w:rPr>
          <w:rStyle w:val="Pogrubienie"/>
          <w:rFonts w:ascii="Century Gothic" w:hAnsi="Century Gothic"/>
          <w:sz w:val="18"/>
          <w:szCs w:val="18"/>
        </w:rPr>
        <w:t>XI</w:t>
      </w:r>
      <w:r w:rsidR="00D9280C" w:rsidRPr="00CE7501">
        <w:rPr>
          <w:rStyle w:val="Pogrubienie"/>
          <w:rFonts w:ascii="Century Gothic" w:hAnsi="Century Gothic"/>
          <w:sz w:val="18"/>
          <w:szCs w:val="18"/>
        </w:rPr>
        <w:t>I</w:t>
      </w:r>
      <w:r w:rsidRPr="00CE7501">
        <w:rPr>
          <w:rStyle w:val="Pogrubienie"/>
          <w:rFonts w:ascii="Century Gothic" w:hAnsi="Century Gothic"/>
          <w:sz w:val="18"/>
          <w:szCs w:val="18"/>
        </w:rPr>
        <w:t>I.   SPOSÓB KOMUNIKACJI ORAZ WYJAŚNIENIA TREŚCI SWZ.</w:t>
      </w:r>
    </w:p>
    <w:p w14:paraId="732BD674" w14:textId="77777777" w:rsidR="005C496A" w:rsidRPr="00CE7501" w:rsidRDefault="005C496A" w:rsidP="00420D49">
      <w:pPr>
        <w:tabs>
          <w:tab w:val="left" w:pos="708"/>
        </w:tabs>
        <w:suppressAutoHyphens/>
        <w:spacing w:after="0" w:line="240" w:lineRule="auto"/>
        <w:ind w:left="426" w:right="-287" w:hanging="426"/>
        <w:jc w:val="both"/>
        <w:rPr>
          <w:rFonts w:ascii="Century Gothic" w:eastAsia="Times New Roman" w:hAnsi="Century Gothic" w:cs="Arial"/>
          <w:b/>
          <w:sz w:val="18"/>
          <w:szCs w:val="18"/>
          <w:u w:val="single"/>
          <w:lang w:eastAsia="ar-SA"/>
        </w:rPr>
      </w:pPr>
    </w:p>
    <w:p w14:paraId="73CF1986" w14:textId="77777777" w:rsidR="005C496A" w:rsidRPr="00CE7501" w:rsidRDefault="005C496A" w:rsidP="001C1732">
      <w:pPr>
        <w:numPr>
          <w:ilvl w:val="1"/>
          <w:numId w:val="9"/>
        </w:numPr>
        <w:spacing w:after="0" w:line="240" w:lineRule="auto"/>
        <w:ind w:left="284" w:right="91" w:hanging="284"/>
        <w:jc w:val="both"/>
        <w:rPr>
          <w:rFonts w:ascii="Century Gothic" w:eastAsia="Times New Roman" w:hAnsi="Century Gothic" w:cs="Arial"/>
          <w:bCs/>
          <w:sz w:val="18"/>
          <w:szCs w:val="18"/>
          <w:lang w:eastAsia="pl-PL"/>
        </w:rPr>
      </w:pPr>
      <w:r w:rsidRPr="00CE7501">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CE7501">
        <w:rPr>
          <w:rFonts w:ascii="Century Gothic" w:eastAsia="Times New Roman" w:hAnsi="Century Gothic" w:cs="Arial"/>
          <w:bCs/>
          <w:sz w:val="18"/>
          <w:szCs w:val="18"/>
          <w:lang w:eastAsia="pl-PL"/>
        </w:rPr>
        <w:t>Pzp</w:t>
      </w:r>
      <w:proofErr w:type="spellEnd"/>
      <w:r w:rsidRPr="00CE7501">
        <w:rPr>
          <w:rFonts w:ascii="Century Gothic" w:eastAsia="Times New Roman" w:hAnsi="Century Gothic" w:cs="Arial"/>
          <w:bCs/>
          <w:sz w:val="18"/>
          <w:szCs w:val="18"/>
          <w:lang w:eastAsia="pl-PL"/>
        </w:rPr>
        <w:t xml:space="preserve">, odbywa się przy użyciu środków komunikacji elektronicznej. Przez środki komunikacji elektronicznej rozumie się środki komunikacji elektronicznej zdefiniowane w ustawie z dnia 18 lipca 2002 roku o świadczeniu usług drogą elektroniczną (Dz. U. z 2020 roku, poz. 344). </w:t>
      </w:r>
    </w:p>
    <w:p w14:paraId="6B130D68" w14:textId="59B6A6B0" w:rsidR="005C496A" w:rsidRPr="00CE7501" w:rsidRDefault="005C496A" w:rsidP="001C1732">
      <w:pPr>
        <w:pStyle w:val="Akapitzlist"/>
        <w:numPr>
          <w:ilvl w:val="1"/>
          <w:numId w:val="9"/>
        </w:numPr>
        <w:tabs>
          <w:tab w:val="left" w:pos="284"/>
        </w:tabs>
        <w:suppressAutoHyphens/>
        <w:spacing w:after="0" w:line="240" w:lineRule="auto"/>
        <w:ind w:left="284" w:hanging="284"/>
        <w:jc w:val="both"/>
        <w:rPr>
          <w:rFonts w:ascii="Century Gothic" w:hAnsi="Century Gothic"/>
          <w:sz w:val="18"/>
          <w:szCs w:val="18"/>
        </w:rPr>
      </w:pPr>
      <w:r w:rsidRPr="00CE7501">
        <w:rPr>
          <w:rFonts w:ascii="Century Gothic" w:eastAsia="Times New Roman" w:hAnsi="Century Gothic" w:cs="Arial"/>
          <w:bCs/>
          <w:sz w:val="18"/>
          <w:szCs w:val="18"/>
          <w:lang w:eastAsia="pl-PL"/>
        </w:rPr>
        <w:t xml:space="preserve">Ofertę, oświadczenia, o których mowa w art. 125 ust. 1 </w:t>
      </w:r>
      <w:proofErr w:type="spellStart"/>
      <w:r w:rsidRPr="00CE7501">
        <w:rPr>
          <w:rFonts w:ascii="Century Gothic" w:eastAsia="Times New Roman" w:hAnsi="Century Gothic" w:cs="Arial"/>
          <w:bCs/>
          <w:sz w:val="18"/>
          <w:szCs w:val="18"/>
          <w:lang w:eastAsia="pl-PL"/>
        </w:rPr>
        <w:t>Pzp</w:t>
      </w:r>
      <w:proofErr w:type="spellEnd"/>
      <w:r w:rsidRPr="00CE7501">
        <w:rPr>
          <w:rFonts w:ascii="Century Gothic" w:eastAsia="Times New Roman" w:hAnsi="Century Gothic" w:cs="Arial"/>
          <w:bCs/>
          <w:sz w:val="18"/>
          <w:szCs w:val="18"/>
          <w:lang w:eastAsia="pl-PL"/>
        </w:rPr>
        <w:t>, podmiotowe środki dowodowe, pełnomocnictwa, zobowiązanie podmiotu udostępniającego zasoby sporządza się w postaci elektronicznej, w ogólnie dostępnych formatach danych, w szczególności w formatach .txt, .rtf, .pdf, .</w:t>
      </w:r>
      <w:proofErr w:type="spellStart"/>
      <w:r w:rsidRPr="00CE7501">
        <w:rPr>
          <w:rFonts w:ascii="Century Gothic" w:eastAsia="Times New Roman" w:hAnsi="Century Gothic" w:cs="Arial"/>
          <w:bCs/>
          <w:sz w:val="18"/>
          <w:szCs w:val="18"/>
          <w:lang w:eastAsia="pl-PL"/>
        </w:rPr>
        <w:t>doc</w:t>
      </w:r>
      <w:proofErr w:type="spellEnd"/>
      <w:r w:rsidRPr="00CE7501">
        <w:rPr>
          <w:rFonts w:ascii="Century Gothic" w:eastAsia="Times New Roman" w:hAnsi="Century Gothic" w:cs="Arial"/>
          <w:bCs/>
          <w:sz w:val="18"/>
          <w:szCs w:val="18"/>
          <w:lang w:eastAsia="pl-PL"/>
        </w:rPr>
        <w:t>, .</w:t>
      </w:r>
      <w:proofErr w:type="spellStart"/>
      <w:r w:rsidRPr="00CE7501">
        <w:rPr>
          <w:rFonts w:ascii="Century Gothic" w:eastAsia="Times New Roman" w:hAnsi="Century Gothic" w:cs="Arial"/>
          <w:bCs/>
          <w:sz w:val="18"/>
          <w:szCs w:val="18"/>
          <w:lang w:eastAsia="pl-PL"/>
        </w:rPr>
        <w:t>docx</w:t>
      </w:r>
      <w:proofErr w:type="spellEnd"/>
      <w:r w:rsidRPr="00CE7501">
        <w:rPr>
          <w:rFonts w:ascii="Century Gothic" w:eastAsia="Times New Roman" w:hAnsi="Century Gothic" w:cs="Arial"/>
          <w:bCs/>
          <w:sz w:val="18"/>
          <w:szCs w:val="18"/>
          <w:lang w:eastAsia="pl-PL"/>
        </w:rPr>
        <w:t>, .</w:t>
      </w:r>
      <w:proofErr w:type="spellStart"/>
      <w:r w:rsidRPr="00CE7501">
        <w:rPr>
          <w:rFonts w:ascii="Century Gothic" w:eastAsia="Times New Roman" w:hAnsi="Century Gothic" w:cs="Arial"/>
          <w:bCs/>
          <w:sz w:val="18"/>
          <w:szCs w:val="18"/>
          <w:lang w:eastAsia="pl-PL"/>
        </w:rPr>
        <w:t>odt</w:t>
      </w:r>
      <w:proofErr w:type="spellEnd"/>
      <w:r w:rsidRPr="00CE7501">
        <w:rPr>
          <w:rFonts w:ascii="Century Gothic" w:eastAsia="Times New Roman" w:hAnsi="Century Gothic" w:cs="Arial"/>
          <w:bCs/>
          <w:sz w:val="18"/>
          <w:szCs w:val="18"/>
          <w:lang w:eastAsia="pl-PL"/>
        </w:rPr>
        <w:t>. Ofertę, a także oświadczenie o jakim mowa w Rozdziale IX ust. 1 SWZ składa się, pod rygorem nieważności, w formie elektronicznej lub w postaci elektronicznej opatrzonej kwalifikowanym podpisem elektronicznym,</w:t>
      </w:r>
      <w:r w:rsidRPr="00CE7501">
        <w:rPr>
          <w:rFonts w:ascii="Century Gothic" w:hAnsi="Century Gothic"/>
          <w:sz w:val="18"/>
          <w:szCs w:val="18"/>
        </w:rPr>
        <w:t xml:space="preserve"> przez osobę(y) upoważnioną(e) do reprezentowania firmy, zgodnie z formą reprezentacji Wykonawcy określoną w rejestrze sądowym lub innym dokumencie, właściwym dla formy organizacyjnej firmy Wykonawcy;</w:t>
      </w:r>
    </w:p>
    <w:p w14:paraId="6484E79F" w14:textId="339D1215" w:rsidR="00EB2BED" w:rsidRPr="00CE7501" w:rsidRDefault="00EB2BED" w:rsidP="001C1732">
      <w:pPr>
        <w:pStyle w:val="Akapitzlist"/>
        <w:numPr>
          <w:ilvl w:val="1"/>
          <w:numId w:val="9"/>
        </w:numPr>
        <w:tabs>
          <w:tab w:val="left" w:pos="284"/>
        </w:tabs>
        <w:suppressAutoHyphens/>
        <w:spacing w:after="0" w:line="240" w:lineRule="auto"/>
        <w:ind w:left="284" w:hanging="284"/>
        <w:jc w:val="both"/>
        <w:rPr>
          <w:rFonts w:ascii="Century Gothic" w:hAnsi="Century Gothic"/>
          <w:sz w:val="18"/>
          <w:szCs w:val="18"/>
        </w:rPr>
      </w:pPr>
      <w:r w:rsidRPr="00CE7501">
        <w:rPr>
          <w:rFonts w:ascii="Century Gothic" w:hAnsi="Century Gothic"/>
          <w:sz w:val="18"/>
          <w:szCs w:val="18"/>
        </w:rPr>
        <w:t>Zawiadomienia, oświadczenia, wnioski lub informacje Wykonawcy przekazują:</w:t>
      </w:r>
    </w:p>
    <w:p w14:paraId="65DD8955" w14:textId="380AD7C3" w:rsidR="00FC061D" w:rsidRPr="00CE7501" w:rsidRDefault="005C496A" w:rsidP="00420D49">
      <w:pPr>
        <w:tabs>
          <w:tab w:val="left" w:pos="709"/>
        </w:tabs>
        <w:spacing w:after="0" w:line="240" w:lineRule="auto"/>
        <w:ind w:left="709" w:hanging="425"/>
        <w:jc w:val="both"/>
        <w:rPr>
          <w:rFonts w:ascii="Century Gothic" w:hAnsi="Century Gothic"/>
          <w:sz w:val="18"/>
          <w:szCs w:val="18"/>
        </w:rPr>
      </w:pPr>
      <w:r w:rsidRPr="00CE7501">
        <w:rPr>
          <w:rFonts w:ascii="Century Gothic" w:hAnsi="Century Gothic"/>
          <w:sz w:val="18"/>
          <w:szCs w:val="18"/>
        </w:rPr>
        <w:t>1)</w:t>
      </w:r>
      <w:r w:rsidR="00FC061D" w:rsidRPr="00CE7501">
        <w:rPr>
          <w:rFonts w:ascii="Century Gothic" w:hAnsi="Century Gothic"/>
          <w:sz w:val="18"/>
          <w:szCs w:val="18"/>
        </w:rPr>
        <w:t xml:space="preserve"> </w:t>
      </w:r>
      <w:r w:rsidR="00A4340B" w:rsidRPr="00CE7501">
        <w:rPr>
          <w:rFonts w:ascii="Century Gothic" w:hAnsi="Century Gothic"/>
          <w:sz w:val="18"/>
          <w:szCs w:val="18"/>
        </w:rPr>
        <w:t xml:space="preserve"> </w:t>
      </w:r>
      <w:r w:rsidRPr="00CE7501">
        <w:rPr>
          <w:rFonts w:ascii="Century Gothic" w:hAnsi="Century Gothic"/>
          <w:sz w:val="18"/>
          <w:szCs w:val="18"/>
        </w:rPr>
        <w:t xml:space="preserve">drogą elektroniczną: </w:t>
      </w:r>
      <w:hyperlink r:id="rId25" w:history="1">
        <w:r w:rsidR="009E1F3E" w:rsidRPr="0098345F">
          <w:rPr>
            <w:rStyle w:val="Hipercze"/>
            <w:rFonts w:ascii="Century Gothic" w:hAnsi="Century Gothic"/>
            <w:sz w:val="18"/>
            <w:szCs w:val="18"/>
          </w:rPr>
          <w:t>apancechowska@pulmonologia.olsztyn.pl</w:t>
        </w:r>
      </w:hyperlink>
      <w:r w:rsidRPr="00CE7501">
        <w:rPr>
          <w:rFonts w:ascii="Century Gothic" w:hAnsi="Century Gothic"/>
          <w:sz w:val="18"/>
          <w:szCs w:val="18"/>
        </w:rPr>
        <w:t>;</w:t>
      </w:r>
    </w:p>
    <w:p w14:paraId="54F645FE" w14:textId="683A1BEE" w:rsidR="005C496A" w:rsidRPr="00CE7501" w:rsidRDefault="005C496A" w:rsidP="00A4340B">
      <w:pPr>
        <w:pStyle w:val="Akapitzlist"/>
        <w:numPr>
          <w:ilvl w:val="0"/>
          <w:numId w:val="14"/>
        </w:numPr>
        <w:tabs>
          <w:tab w:val="left" w:pos="567"/>
        </w:tabs>
        <w:spacing w:after="0" w:line="240" w:lineRule="auto"/>
        <w:ind w:left="567" w:hanging="283"/>
        <w:rPr>
          <w:rFonts w:ascii="Century Gothic" w:hAnsi="Century Gothic"/>
          <w:sz w:val="18"/>
          <w:szCs w:val="18"/>
        </w:rPr>
      </w:pPr>
      <w:r w:rsidRPr="00CE7501">
        <w:rPr>
          <w:rFonts w:ascii="Century Gothic" w:hAnsi="Century Gothic"/>
          <w:sz w:val="18"/>
          <w:szCs w:val="18"/>
        </w:rPr>
        <w:t xml:space="preserve">poprzez Platformę, dostępną pod adresem:         </w:t>
      </w:r>
      <w:hyperlink r:id="rId26" w:history="1">
        <w:r w:rsidRPr="00CE7501">
          <w:rPr>
            <w:rStyle w:val="Hipercze"/>
            <w:rFonts w:ascii="Century Gothic" w:hAnsi="Century Gothic"/>
            <w:sz w:val="18"/>
            <w:szCs w:val="18"/>
          </w:rPr>
          <w:t>https://platformazakupowa.pl/pn/pulmonologia_olsztyn</w:t>
        </w:r>
      </w:hyperlink>
      <w:r w:rsidRPr="00CE7501">
        <w:rPr>
          <w:rFonts w:ascii="Century Gothic" w:hAnsi="Century Gothic"/>
          <w:sz w:val="18"/>
          <w:szCs w:val="18"/>
        </w:rPr>
        <w:t xml:space="preserve">  </w:t>
      </w:r>
    </w:p>
    <w:p w14:paraId="06E7FAD1" w14:textId="4F4F153B" w:rsidR="005C496A" w:rsidRPr="00CE7501" w:rsidRDefault="005C496A" w:rsidP="00420D49">
      <w:pPr>
        <w:spacing w:after="0" w:line="240" w:lineRule="auto"/>
        <w:ind w:left="284" w:hanging="284"/>
        <w:jc w:val="both"/>
        <w:rPr>
          <w:rFonts w:ascii="Century Gothic" w:hAnsi="Century Gothic"/>
          <w:sz w:val="18"/>
          <w:szCs w:val="18"/>
        </w:rPr>
      </w:pPr>
      <w:r w:rsidRPr="00CE7501">
        <w:rPr>
          <w:rFonts w:ascii="Century Gothic" w:hAnsi="Century Gothic"/>
          <w:sz w:val="18"/>
          <w:szCs w:val="18"/>
        </w:rPr>
        <w:t xml:space="preserve">4. </w:t>
      </w:r>
      <w:r w:rsidR="00742AFB" w:rsidRPr="00CE7501">
        <w:rPr>
          <w:rFonts w:ascii="Century Gothic" w:hAnsi="Century Gothic"/>
          <w:sz w:val="18"/>
          <w:szCs w:val="18"/>
        </w:rPr>
        <w:t xml:space="preserve"> </w:t>
      </w:r>
      <w:r w:rsidRPr="00CE7501">
        <w:rPr>
          <w:rFonts w:ascii="Century Gothic" w:hAnsi="Century Gothic"/>
          <w:sz w:val="18"/>
          <w:szCs w:val="18"/>
        </w:rPr>
        <w:t xml:space="preserve">Zgodnie z art. 67 </w:t>
      </w:r>
      <w:proofErr w:type="spellStart"/>
      <w:r w:rsidRPr="00CE7501">
        <w:rPr>
          <w:rFonts w:ascii="Century Gothic" w:hAnsi="Century Gothic"/>
          <w:sz w:val="18"/>
          <w:szCs w:val="18"/>
        </w:rPr>
        <w:t>Pzp</w:t>
      </w:r>
      <w:proofErr w:type="spellEnd"/>
      <w:r w:rsidRPr="00CE7501">
        <w:rPr>
          <w:rFonts w:ascii="Century Gothic" w:hAnsi="Century Gothic"/>
          <w:sz w:val="18"/>
          <w:szCs w:val="18"/>
        </w:rPr>
        <w:t xml:space="preserve">, Zamawiający określa niezbędne wymagania sprzętowo - aplikacyjne umożliwiające pracę na </w:t>
      </w:r>
      <w:hyperlink r:id="rId27" w:history="1">
        <w:r w:rsidRPr="00CE7501">
          <w:rPr>
            <w:rStyle w:val="Hipercze"/>
            <w:rFonts w:ascii="Century Gothic" w:hAnsi="Century Gothic"/>
            <w:sz w:val="18"/>
            <w:szCs w:val="18"/>
          </w:rPr>
          <w:t>platformazakupowa.pl</w:t>
        </w:r>
      </w:hyperlink>
      <w:r w:rsidRPr="00CE7501">
        <w:rPr>
          <w:rFonts w:ascii="Century Gothic" w:hAnsi="Century Gothic"/>
          <w:sz w:val="18"/>
          <w:szCs w:val="18"/>
        </w:rPr>
        <w:t>, tj.:</w:t>
      </w:r>
    </w:p>
    <w:p w14:paraId="0C8DD9BA"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 xml:space="preserve">stały dostęp do sieci Internet o gwarantowanej przepustowości nie mniejszej niż 512 </w:t>
      </w:r>
      <w:proofErr w:type="spellStart"/>
      <w:r w:rsidRPr="00CE7501">
        <w:rPr>
          <w:rFonts w:ascii="Century Gothic" w:hAnsi="Century Gothic" w:cs="Calibri"/>
          <w:color w:val="000000"/>
          <w:sz w:val="18"/>
          <w:szCs w:val="18"/>
        </w:rPr>
        <w:t>kb</w:t>
      </w:r>
      <w:proofErr w:type="spellEnd"/>
      <w:r w:rsidRPr="00CE7501">
        <w:rPr>
          <w:rFonts w:ascii="Century Gothic" w:hAnsi="Century Gothic" w:cs="Calibri"/>
          <w:color w:val="000000"/>
          <w:sz w:val="18"/>
          <w:szCs w:val="18"/>
        </w:rPr>
        <w:t>/s,</w:t>
      </w:r>
    </w:p>
    <w:p w14:paraId="38E67815"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7C998A5A"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zainstalowana dowolna przeglądarka internetowa, w przypadku Internet Explorer minimalnie wersja 10.0,</w:t>
      </w:r>
    </w:p>
    <w:p w14:paraId="295D9EE6"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włączona obsługa JavaScript,</w:t>
      </w:r>
    </w:p>
    <w:p w14:paraId="07A5AF4E"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 xml:space="preserve">zainstalowany program Adobe </w:t>
      </w:r>
      <w:proofErr w:type="spellStart"/>
      <w:r w:rsidRPr="00CE7501">
        <w:rPr>
          <w:rFonts w:ascii="Century Gothic" w:hAnsi="Century Gothic" w:cs="Calibri"/>
          <w:color w:val="000000"/>
          <w:sz w:val="18"/>
          <w:szCs w:val="18"/>
        </w:rPr>
        <w:t>Acrobat</w:t>
      </w:r>
      <w:proofErr w:type="spellEnd"/>
      <w:r w:rsidRPr="00CE7501">
        <w:rPr>
          <w:rFonts w:ascii="Century Gothic" w:hAnsi="Century Gothic" w:cs="Calibri"/>
          <w:color w:val="000000"/>
          <w:sz w:val="18"/>
          <w:szCs w:val="18"/>
        </w:rPr>
        <w:t xml:space="preserve"> Reader lub inny obsługujący format plików .pdf,</w:t>
      </w:r>
    </w:p>
    <w:p w14:paraId="7A42FD54"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Szyfrowanie na platformazakupowa.pl odbywa się za pomocą protokołu TLS 1.3.</w:t>
      </w:r>
    </w:p>
    <w:p w14:paraId="76FD6FFB"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Oznaczenie czasu odbioru danych przez platformę zakupową stanowi datę oraz dokładny czas (</w:t>
      </w:r>
      <w:proofErr w:type="spellStart"/>
      <w:r w:rsidRPr="00CE7501">
        <w:rPr>
          <w:rFonts w:ascii="Century Gothic" w:hAnsi="Century Gothic" w:cs="Calibri"/>
          <w:color w:val="000000"/>
          <w:sz w:val="18"/>
          <w:szCs w:val="18"/>
        </w:rPr>
        <w:t>hh:mm:ss</w:t>
      </w:r>
      <w:proofErr w:type="spellEnd"/>
      <w:r w:rsidRPr="00CE7501">
        <w:rPr>
          <w:rFonts w:ascii="Century Gothic" w:hAnsi="Century Gothic" w:cs="Calibri"/>
          <w:color w:val="000000"/>
          <w:sz w:val="18"/>
          <w:szCs w:val="18"/>
        </w:rPr>
        <w:t>) generowany wg. czasu lokalnego serwera synchronizowanego z zegarem Głównego Urzędu Miar.</w:t>
      </w:r>
    </w:p>
    <w:p w14:paraId="73BDE2BF" w14:textId="7A5F5D54" w:rsidR="005C496A" w:rsidRPr="00CE7501" w:rsidRDefault="005C496A" w:rsidP="00420D49">
      <w:pPr>
        <w:pStyle w:val="NormalnyWeb"/>
        <w:spacing w:after="0" w:line="240" w:lineRule="auto"/>
        <w:ind w:left="360" w:hanging="360"/>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 xml:space="preserve">5. </w:t>
      </w:r>
      <w:r w:rsidR="00A251A6" w:rsidRPr="00CE7501">
        <w:rPr>
          <w:rFonts w:ascii="Century Gothic" w:hAnsi="Century Gothic" w:cs="Calibri"/>
          <w:color w:val="000000"/>
          <w:sz w:val="18"/>
          <w:szCs w:val="18"/>
        </w:rPr>
        <w:t xml:space="preserve">  </w:t>
      </w:r>
      <w:r w:rsidRPr="00CE7501">
        <w:rPr>
          <w:rFonts w:ascii="Century Gothic" w:hAnsi="Century Gothic" w:cs="Calibri"/>
          <w:color w:val="000000"/>
          <w:sz w:val="18"/>
          <w:szCs w:val="18"/>
        </w:rPr>
        <w:t>Wykonawca, przystępując do niniejszego postępowania o udzielenie zamówienia publicznego:</w:t>
      </w:r>
    </w:p>
    <w:p w14:paraId="56B0AF3F" w14:textId="77777777" w:rsidR="005C496A" w:rsidRPr="00CE7501" w:rsidRDefault="005C496A" w:rsidP="00420D49">
      <w:pPr>
        <w:pStyle w:val="NormalnyWeb"/>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lastRenderedPageBreak/>
        <w:t xml:space="preserve">a) akceptuje warunki korzystania z </w:t>
      </w:r>
      <w:hyperlink r:id="rId28" w:history="1">
        <w:r w:rsidRPr="00CE7501">
          <w:rPr>
            <w:rStyle w:val="Hipercze"/>
            <w:rFonts w:ascii="Century Gothic" w:hAnsi="Century Gothic" w:cs="Calibri"/>
            <w:color w:val="1155CC"/>
            <w:sz w:val="18"/>
            <w:szCs w:val="18"/>
          </w:rPr>
          <w:t>platformazakupowa.pl</w:t>
        </w:r>
      </w:hyperlink>
      <w:r w:rsidRPr="00CE7501">
        <w:rPr>
          <w:rFonts w:ascii="Century Gothic" w:hAnsi="Century Gothic" w:cs="Calibri"/>
          <w:color w:val="000000"/>
          <w:sz w:val="18"/>
          <w:szCs w:val="18"/>
        </w:rPr>
        <w:t xml:space="preserve"> określone w Regulaminie zamieszczonym na stronie internetowej </w:t>
      </w:r>
      <w:hyperlink r:id="rId29" w:history="1">
        <w:r w:rsidRPr="00CE7501">
          <w:rPr>
            <w:rStyle w:val="Hipercze"/>
            <w:rFonts w:ascii="Century Gothic" w:hAnsi="Century Gothic" w:cs="Calibri"/>
            <w:color w:val="000000"/>
            <w:sz w:val="18"/>
            <w:szCs w:val="18"/>
          </w:rPr>
          <w:t>pod linkiem</w:t>
        </w:r>
      </w:hyperlink>
      <w:r w:rsidRPr="00CE7501">
        <w:rPr>
          <w:rFonts w:ascii="Century Gothic" w:hAnsi="Century Gothic" w:cs="Calibri"/>
          <w:color w:val="000000"/>
          <w:sz w:val="18"/>
          <w:szCs w:val="18"/>
        </w:rPr>
        <w:t>  w zakładce „Regulamin" oraz uznaje go za wiążący,</w:t>
      </w:r>
    </w:p>
    <w:p w14:paraId="533FF973" w14:textId="77777777" w:rsidR="005C496A" w:rsidRPr="00CE7501" w:rsidRDefault="005C496A" w:rsidP="00420D49">
      <w:pPr>
        <w:pStyle w:val="NormalnyWeb"/>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 xml:space="preserve">b ) zapoznał i stosuje się do Instrukcji składania ofert/wniosków dostępnej </w:t>
      </w:r>
      <w:hyperlink r:id="rId30" w:history="1">
        <w:r w:rsidRPr="00CE7501">
          <w:rPr>
            <w:rStyle w:val="Hipercze"/>
            <w:rFonts w:ascii="Century Gothic" w:hAnsi="Century Gothic" w:cs="Calibri"/>
            <w:color w:val="1155CC"/>
            <w:sz w:val="18"/>
            <w:szCs w:val="18"/>
          </w:rPr>
          <w:t>pod linkiem</w:t>
        </w:r>
      </w:hyperlink>
      <w:r w:rsidRPr="00CE7501">
        <w:rPr>
          <w:rFonts w:ascii="Century Gothic" w:hAnsi="Century Gothic" w:cs="Calibri"/>
          <w:color w:val="000000"/>
          <w:sz w:val="18"/>
          <w:szCs w:val="18"/>
        </w:rPr>
        <w:t>. </w:t>
      </w:r>
    </w:p>
    <w:p w14:paraId="58518A64" w14:textId="34498923" w:rsidR="005C496A" w:rsidRPr="00CE7501" w:rsidRDefault="005C496A" w:rsidP="00420D49">
      <w:pPr>
        <w:pStyle w:val="NormalnyWeb"/>
        <w:spacing w:after="0" w:line="240" w:lineRule="auto"/>
        <w:ind w:left="284" w:hanging="284"/>
        <w:jc w:val="both"/>
        <w:textAlignment w:val="baseline"/>
        <w:rPr>
          <w:rFonts w:ascii="Century Gothic" w:hAnsi="Century Gothic" w:cs="Calibri"/>
          <w:color w:val="000000"/>
          <w:sz w:val="18"/>
          <w:szCs w:val="18"/>
        </w:rPr>
      </w:pPr>
      <w:r w:rsidRPr="00CE7501">
        <w:rPr>
          <w:rFonts w:ascii="Century Gothic" w:hAnsi="Century Gothic" w:cs="Calibri"/>
          <w:bCs/>
          <w:color w:val="000000"/>
          <w:sz w:val="18"/>
          <w:szCs w:val="18"/>
        </w:rPr>
        <w:t>6.</w:t>
      </w:r>
      <w:r w:rsidRPr="00CE7501">
        <w:rPr>
          <w:rFonts w:ascii="Century Gothic" w:hAnsi="Century Gothic" w:cs="Calibri"/>
          <w:b/>
          <w:bCs/>
          <w:color w:val="000000"/>
          <w:sz w:val="18"/>
          <w:szCs w:val="18"/>
        </w:rPr>
        <w:t xml:space="preserve"> Zamawiający nie ponosi odpowiedzialności za złożenie oferty w sposób niezgodny z Instrukcją   korzystania z </w:t>
      </w:r>
      <w:hyperlink r:id="rId31" w:history="1">
        <w:r w:rsidRPr="00CE7501">
          <w:rPr>
            <w:rStyle w:val="Hipercze"/>
            <w:rFonts w:ascii="Century Gothic" w:hAnsi="Century Gothic" w:cs="Calibri"/>
            <w:b/>
            <w:bCs/>
            <w:color w:val="1155CC"/>
            <w:sz w:val="18"/>
            <w:szCs w:val="18"/>
          </w:rPr>
          <w:t>platformazakupowa.pl</w:t>
        </w:r>
      </w:hyperlink>
      <w:r w:rsidRPr="00CE7501">
        <w:rPr>
          <w:rFonts w:ascii="Century Gothic" w:hAnsi="Century Gothic" w:cs="Calibri"/>
          <w:color w:val="000000"/>
          <w:sz w:val="18"/>
          <w:szCs w:val="18"/>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B370175" w14:textId="3D3ADFCD" w:rsidR="005C496A" w:rsidRPr="00CE7501" w:rsidRDefault="005C496A" w:rsidP="00420D49">
      <w:pPr>
        <w:pStyle w:val="NormalnyWeb"/>
        <w:spacing w:after="0" w:line="240" w:lineRule="auto"/>
        <w:ind w:left="284" w:hanging="284"/>
        <w:jc w:val="both"/>
        <w:textAlignment w:val="baseline"/>
        <w:rPr>
          <w:rStyle w:val="Hipercze"/>
          <w:rFonts w:ascii="Century Gothic" w:hAnsi="Century Gothic" w:cs="Calibri"/>
          <w:sz w:val="18"/>
          <w:szCs w:val="18"/>
        </w:rPr>
      </w:pPr>
      <w:r w:rsidRPr="00CE7501">
        <w:rPr>
          <w:rFonts w:ascii="Century Gothic" w:hAnsi="Century Gothic" w:cs="Calibri"/>
          <w:color w:val="000000"/>
          <w:sz w:val="18"/>
          <w:szCs w:val="18"/>
        </w:rPr>
        <w:t>7.</w:t>
      </w:r>
      <w:r w:rsidR="00A251A6" w:rsidRPr="00CE7501">
        <w:rPr>
          <w:rFonts w:ascii="Century Gothic" w:hAnsi="Century Gothic" w:cs="Calibri"/>
          <w:color w:val="000000"/>
          <w:sz w:val="18"/>
          <w:szCs w:val="18"/>
        </w:rPr>
        <w:t xml:space="preserve">  </w:t>
      </w:r>
      <w:r w:rsidRPr="00CE7501">
        <w:rPr>
          <w:rFonts w:ascii="Century Gothic" w:hAnsi="Century Gothic" w:cs="Calibri"/>
          <w:color w:val="000000"/>
          <w:sz w:val="18"/>
          <w:szCs w:val="18"/>
        </w:rPr>
        <w:t xml:space="preserve">Zamawiający informuje, że instrukcje korzystania z </w:t>
      </w:r>
      <w:hyperlink r:id="rId32" w:history="1">
        <w:r w:rsidRPr="00CE7501">
          <w:rPr>
            <w:rStyle w:val="Hipercze"/>
            <w:rFonts w:ascii="Century Gothic" w:hAnsi="Century Gothic" w:cs="Calibri"/>
            <w:color w:val="1155CC"/>
            <w:sz w:val="18"/>
            <w:szCs w:val="18"/>
          </w:rPr>
          <w:t>platformazakupowa.pl</w:t>
        </w:r>
      </w:hyperlink>
      <w:r w:rsidRPr="00CE7501">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3" w:history="1">
        <w:r w:rsidRPr="00CE7501">
          <w:rPr>
            <w:rStyle w:val="Hipercze"/>
            <w:rFonts w:ascii="Century Gothic" w:hAnsi="Century Gothic" w:cs="Calibri"/>
            <w:color w:val="1155CC"/>
            <w:sz w:val="18"/>
            <w:szCs w:val="18"/>
          </w:rPr>
          <w:t>platformazakupowa.pl</w:t>
        </w:r>
      </w:hyperlink>
      <w:r w:rsidRPr="00CE7501">
        <w:rPr>
          <w:rFonts w:ascii="Century Gothic" w:hAnsi="Century Gothic" w:cs="Calibri"/>
          <w:color w:val="000000"/>
          <w:sz w:val="18"/>
          <w:szCs w:val="18"/>
        </w:rPr>
        <w:t xml:space="preserve"> znajdują się w zakładce „Instrukcje dla Wykonawców" na stronie internetowej pod adresem: </w:t>
      </w:r>
      <w:r w:rsidRPr="00CE7501">
        <w:rPr>
          <w:rFonts w:ascii="Century Gothic" w:hAnsi="Century Gothic" w:cs="Calibri"/>
          <w:sz w:val="18"/>
          <w:szCs w:val="18"/>
        </w:rPr>
        <w:fldChar w:fldCharType="begin"/>
      </w:r>
      <w:r w:rsidRPr="00CE7501">
        <w:rPr>
          <w:rFonts w:ascii="Century Gothic" w:hAnsi="Century Gothic" w:cs="Calibri"/>
          <w:sz w:val="18"/>
          <w:szCs w:val="18"/>
        </w:rPr>
        <w:instrText xml:space="preserve"> HYPERLINK "https://platformazakupowa.pl/strona/45-instrukcje" </w:instrText>
      </w:r>
      <w:r w:rsidRPr="00CE7501">
        <w:rPr>
          <w:rFonts w:ascii="Century Gothic" w:hAnsi="Century Gothic" w:cs="Calibri"/>
          <w:sz w:val="18"/>
          <w:szCs w:val="18"/>
        </w:rPr>
        <w:fldChar w:fldCharType="separate"/>
      </w:r>
      <w:r w:rsidRPr="00CE7501">
        <w:rPr>
          <w:rStyle w:val="Hipercze"/>
          <w:rFonts w:ascii="Century Gothic" w:hAnsi="Century Gothic" w:cs="Calibri"/>
          <w:sz w:val="18"/>
          <w:szCs w:val="18"/>
        </w:rPr>
        <w:t>https://platformazakupowa.pl/strona/45-instrukcje</w:t>
      </w:r>
    </w:p>
    <w:p w14:paraId="183FCB42" w14:textId="3C58FBF6" w:rsidR="005C496A" w:rsidRPr="00113B7C" w:rsidRDefault="005C496A" w:rsidP="00420D49">
      <w:pPr>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hAnsi="Century Gothic" w:cs="Calibri"/>
          <w:sz w:val="18"/>
          <w:szCs w:val="18"/>
        </w:rPr>
        <w:fldChar w:fldCharType="end"/>
      </w:r>
      <w:r w:rsidR="00A251A6" w:rsidRPr="00CE7501">
        <w:rPr>
          <w:rFonts w:ascii="Century Gothic" w:hAnsi="Century Gothic" w:cs="Calibri"/>
          <w:sz w:val="18"/>
          <w:szCs w:val="18"/>
        </w:rPr>
        <w:t>8</w:t>
      </w:r>
      <w:r w:rsidRPr="00CE7501">
        <w:rPr>
          <w:rFonts w:ascii="Century Gothic" w:eastAsia="Times New Roman" w:hAnsi="Century Gothic" w:cs="Calibri"/>
          <w:color w:val="000000"/>
          <w:sz w:val="18"/>
          <w:szCs w:val="18"/>
          <w:lang w:eastAsia="pl-PL"/>
        </w:rPr>
        <w:t>.</w:t>
      </w:r>
      <w:r w:rsidR="00742AFB" w:rsidRPr="00CE7501">
        <w:rPr>
          <w:rFonts w:ascii="Century Gothic" w:eastAsia="Times New Roman" w:hAnsi="Century Gothic" w:cs="Calibri"/>
          <w:color w:val="000000"/>
          <w:sz w:val="18"/>
          <w:szCs w:val="18"/>
          <w:lang w:eastAsia="pl-PL"/>
        </w:rPr>
        <w:t xml:space="preserve"> </w:t>
      </w:r>
      <w:r w:rsidRPr="00CE7501">
        <w:rPr>
          <w:rFonts w:ascii="Century Gothic" w:eastAsia="Times New Roman" w:hAnsi="Century Gothic" w:cs="Calibri"/>
          <w:color w:val="000000"/>
          <w:sz w:val="18"/>
          <w:szCs w:val="18"/>
          <w:lang w:eastAsia="pl-PL"/>
        </w:rPr>
        <w:t xml:space="preserve">Osobą uprawnioną do kontaktu z Wykonawcami jest: </w:t>
      </w:r>
      <w:r w:rsidR="00852A77" w:rsidRPr="00CE7501">
        <w:rPr>
          <w:rFonts w:ascii="Century Gothic" w:eastAsia="Times New Roman" w:hAnsi="Century Gothic" w:cs="Calibri"/>
          <w:color w:val="000000"/>
          <w:sz w:val="18"/>
          <w:szCs w:val="18"/>
          <w:lang w:eastAsia="pl-PL"/>
        </w:rPr>
        <w:t xml:space="preserve">Agnieszka </w:t>
      </w:r>
      <w:r w:rsidR="005831DF">
        <w:rPr>
          <w:rFonts w:ascii="Century Gothic" w:eastAsia="Times New Roman" w:hAnsi="Century Gothic" w:cs="Calibri"/>
          <w:color w:val="000000"/>
          <w:sz w:val="18"/>
          <w:szCs w:val="18"/>
          <w:lang w:eastAsia="pl-PL"/>
        </w:rPr>
        <w:t xml:space="preserve">Lis-Nowacka, </w:t>
      </w:r>
      <w:r w:rsidRPr="00CE7501">
        <w:rPr>
          <w:rFonts w:ascii="Century Gothic" w:eastAsia="Times New Roman" w:hAnsi="Century Gothic" w:cs="Calibri"/>
          <w:color w:val="000000"/>
          <w:sz w:val="18"/>
          <w:szCs w:val="18"/>
          <w:lang w:eastAsia="pl-PL"/>
        </w:rPr>
        <w:t>e-mail:</w:t>
      </w:r>
      <w:r w:rsidR="00742AFB" w:rsidRPr="00CE7501">
        <w:rPr>
          <w:rFonts w:ascii="Century Gothic" w:eastAsia="Times New Roman" w:hAnsi="Century Gothic" w:cs="Calibri"/>
          <w:color w:val="000000"/>
          <w:sz w:val="18"/>
          <w:szCs w:val="18"/>
          <w:lang w:eastAsia="pl-PL"/>
        </w:rPr>
        <w:t xml:space="preserve"> </w:t>
      </w:r>
      <w:r w:rsidR="00852A77" w:rsidRPr="00CE7501">
        <w:rPr>
          <w:rFonts w:ascii="Century Gothic" w:eastAsia="Times New Roman" w:hAnsi="Century Gothic" w:cs="Calibri"/>
          <w:color w:val="000000"/>
          <w:sz w:val="18"/>
          <w:szCs w:val="18"/>
          <w:lang w:eastAsia="pl-PL"/>
        </w:rPr>
        <w:t xml:space="preserve"> </w:t>
      </w:r>
      <w:hyperlink r:id="rId34" w:history="1">
        <w:r w:rsidR="00F46D9F" w:rsidRPr="001578C4">
          <w:rPr>
            <w:rStyle w:val="Hipercze"/>
            <w:rFonts w:ascii="Century Gothic" w:eastAsia="Times New Roman" w:hAnsi="Century Gothic" w:cs="Calibri"/>
            <w:sz w:val="18"/>
            <w:szCs w:val="18"/>
            <w:lang w:eastAsia="pl-PL"/>
          </w:rPr>
          <w:t>apancechowska@pulmonologia.olsztyn.pl</w:t>
        </w:r>
      </w:hyperlink>
      <w:r w:rsidR="00F46D9F">
        <w:rPr>
          <w:rFonts w:ascii="Century Gothic" w:eastAsia="Times New Roman" w:hAnsi="Century Gothic" w:cs="Calibri"/>
          <w:color w:val="000000"/>
          <w:sz w:val="18"/>
          <w:szCs w:val="18"/>
          <w:lang w:eastAsia="pl-PL"/>
        </w:rPr>
        <w:t xml:space="preserve"> </w:t>
      </w:r>
    </w:p>
    <w:p w14:paraId="62657013" w14:textId="5E95E7EC" w:rsidR="005C496A" w:rsidRPr="00CE7501" w:rsidRDefault="00A251A6" w:rsidP="00420D49">
      <w:pPr>
        <w:tabs>
          <w:tab w:val="left" w:pos="284"/>
        </w:tabs>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Calibri"/>
          <w:color w:val="000000"/>
          <w:sz w:val="18"/>
          <w:szCs w:val="18"/>
          <w:lang w:eastAsia="pl-PL"/>
        </w:rPr>
        <w:t>9</w:t>
      </w:r>
      <w:r w:rsidR="005C496A" w:rsidRPr="00CE7501">
        <w:rPr>
          <w:rFonts w:ascii="Century Gothic" w:eastAsia="Times New Roman" w:hAnsi="Century Gothic" w:cs="Calibri"/>
          <w:color w:val="000000"/>
          <w:sz w:val="18"/>
          <w:szCs w:val="18"/>
          <w:lang w:eastAsia="pl-PL"/>
        </w:rPr>
        <w:t xml:space="preserve">. Postępowanie prowadzone jest w języku polskim w formie elektronicznej za pośrednictwem </w:t>
      </w:r>
      <w:hyperlink r:id="rId35" w:history="1">
        <w:r w:rsidR="00F46D9F" w:rsidRPr="001578C4">
          <w:rPr>
            <w:rStyle w:val="Hipercze"/>
            <w:rFonts w:ascii="Century Gothic" w:eastAsia="Times New Roman" w:hAnsi="Century Gothic" w:cs="Calibri"/>
            <w:sz w:val="18"/>
            <w:szCs w:val="18"/>
            <w:lang w:eastAsia="pl-PL"/>
          </w:rPr>
          <w:t>platformazakupowa.pl</w:t>
        </w:r>
      </w:hyperlink>
      <w:r w:rsidR="005C496A" w:rsidRPr="00CE7501">
        <w:rPr>
          <w:rFonts w:ascii="Century Gothic" w:eastAsia="Times New Roman" w:hAnsi="Century Gothic" w:cs="Calibri"/>
          <w:color w:val="000000"/>
          <w:sz w:val="18"/>
          <w:szCs w:val="18"/>
          <w:lang w:eastAsia="pl-PL"/>
        </w:rPr>
        <w:t xml:space="preserve"> pod adresem: </w:t>
      </w:r>
      <w:hyperlink r:id="rId36" w:history="1">
        <w:r w:rsidR="005C496A" w:rsidRPr="00CE7501">
          <w:rPr>
            <w:rStyle w:val="Hipercze"/>
            <w:rFonts w:ascii="Century Gothic" w:eastAsia="Times New Roman" w:hAnsi="Century Gothic" w:cs="Arial"/>
            <w:sz w:val="18"/>
            <w:szCs w:val="18"/>
            <w:lang w:eastAsia="pl-PL"/>
          </w:rPr>
          <w:t>https://platformazakupowa.pl/pn/pulmonologia_olsztyn</w:t>
        </w:r>
      </w:hyperlink>
    </w:p>
    <w:p w14:paraId="68898595" w14:textId="2C85D946" w:rsidR="005C496A" w:rsidRPr="00CE7501" w:rsidRDefault="00A251A6" w:rsidP="00420D49">
      <w:pPr>
        <w:tabs>
          <w:tab w:val="left" w:pos="284"/>
        </w:tabs>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10</w:t>
      </w:r>
      <w:r w:rsidR="005C496A" w:rsidRPr="00CE7501">
        <w:rPr>
          <w:rFonts w:ascii="Century Gothic" w:eastAsia="Times New Roman" w:hAnsi="Century Gothic" w:cs="Arial"/>
          <w:sz w:val="18"/>
          <w:szCs w:val="18"/>
          <w:lang w:eastAsia="pl-PL"/>
        </w:rPr>
        <w:t>.</w:t>
      </w:r>
      <w:r w:rsidR="005C496A" w:rsidRPr="00CE7501">
        <w:rPr>
          <w:rFonts w:ascii="Century Gothic" w:hAnsi="Century Gothic"/>
          <w:sz w:val="18"/>
          <w:szCs w:val="18"/>
        </w:rPr>
        <w:t xml:space="preserve"> Zamawiający zaleca, aby w przypadku zwrócenia się wykonawcy o wyjaśnienie treści SWZ, pytania przesłać w formie elektronicznej również w formie umożliwiającej edycję treści tego dokumentu.</w:t>
      </w:r>
    </w:p>
    <w:p w14:paraId="7ED6888E" w14:textId="0588A317" w:rsidR="005C496A" w:rsidRPr="00CE7501" w:rsidRDefault="005C496A" w:rsidP="00420D49">
      <w:pPr>
        <w:tabs>
          <w:tab w:val="left" w:pos="284"/>
          <w:tab w:val="left" w:pos="709"/>
        </w:tabs>
        <w:spacing w:after="0" w:line="240" w:lineRule="auto"/>
        <w:ind w:left="284" w:hanging="284"/>
        <w:jc w:val="both"/>
        <w:rPr>
          <w:rFonts w:ascii="Century Gothic" w:hAnsi="Century Gothic"/>
          <w:sz w:val="18"/>
          <w:szCs w:val="18"/>
        </w:rPr>
      </w:pPr>
      <w:r w:rsidRPr="00CE7501">
        <w:rPr>
          <w:rFonts w:ascii="Century Gothic" w:eastAsia="Times New Roman" w:hAnsi="Century Gothic" w:cs="Calibri"/>
          <w:color w:val="000000"/>
          <w:sz w:val="18"/>
          <w:szCs w:val="18"/>
          <w:lang w:eastAsia="pl-PL"/>
        </w:rPr>
        <w:t>1</w:t>
      </w:r>
      <w:r w:rsidR="00A251A6" w:rsidRPr="00CE7501">
        <w:rPr>
          <w:rFonts w:ascii="Century Gothic" w:eastAsia="Times New Roman" w:hAnsi="Century Gothic" w:cs="Calibri"/>
          <w:color w:val="000000"/>
          <w:sz w:val="18"/>
          <w:szCs w:val="18"/>
          <w:lang w:eastAsia="pl-PL"/>
        </w:rPr>
        <w:t>1</w:t>
      </w:r>
      <w:r w:rsidRPr="00CE7501">
        <w:rPr>
          <w:rFonts w:ascii="Century Gothic" w:eastAsia="Times New Roman" w:hAnsi="Century Gothic" w:cs="Calibri"/>
          <w:color w:val="000000"/>
          <w:sz w:val="18"/>
          <w:szCs w:val="18"/>
          <w:lang w:eastAsia="pl-PL"/>
        </w:rPr>
        <w:t xml:space="preserve">. </w:t>
      </w:r>
      <w:r w:rsidRPr="00CE7501">
        <w:rPr>
          <w:rFonts w:ascii="Century Gothic" w:hAnsi="Century Gothic"/>
          <w:sz w:val="18"/>
          <w:szCs w:val="18"/>
        </w:rPr>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0741B137" w14:textId="3261BB11" w:rsidR="005C496A" w:rsidRPr="00CE7501" w:rsidRDefault="005C496A" w:rsidP="00420D49">
      <w:pPr>
        <w:tabs>
          <w:tab w:val="left" w:pos="284"/>
        </w:tabs>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1</w:t>
      </w:r>
      <w:r w:rsidR="00B644D7" w:rsidRPr="00CE7501">
        <w:rPr>
          <w:rFonts w:ascii="Century Gothic" w:eastAsia="Times New Roman" w:hAnsi="Century Gothic" w:cs="Calibri"/>
          <w:color w:val="000000"/>
          <w:sz w:val="18"/>
          <w:szCs w:val="18"/>
          <w:lang w:eastAsia="pl-PL"/>
        </w:rPr>
        <w:t>2</w:t>
      </w:r>
      <w:r w:rsidRPr="00CE7501">
        <w:rPr>
          <w:rFonts w:ascii="Century Gothic" w:eastAsia="Times New Roman" w:hAnsi="Century Gothic" w:cs="Calibri"/>
          <w:color w:val="000000"/>
          <w:sz w:val="18"/>
          <w:szCs w:val="18"/>
          <w:lang w:eastAsia="pl-PL"/>
        </w:rPr>
        <w:t xml:space="preserve">. Zamawiający będzie przekazywał wykonawcom informacje w formie elektronicznej za pośrednictwem </w:t>
      </w:r>
      <w:hyperlink r:id="rId37" w:history="1">
        <w:r w:rsidRPr="00CE7501">
          <w:rPr>
            <w:rFonts w:ascii="Century Gothic" w:eastAsia="Times New Roman" w:hAnsi="Century Gothic" w:cs="Calibri"/>
            <w:color w:val="1155CC"/>
            <w:sz w:val="18"/>
            <w:szCs w:val="18"/>
            <w:u w:val="single"/>
            <w:lang w:eastAsia="pl-PL"/>
          </w:rPr>
          <w:t>platformazakupowa.pl</w:t>
        </w:r>
      </w:hyperlink>
      <w:r w:rsidRPr="00CE7501">
        <w:rPr>
          <w:rFonts w:ascii="Century Gothic" w:eastAsia="Times New Roman" w:hAnsi="Century Gothic" w:cs="Calibri"/>
          <w:color w:val="000000"/>
          <w:sz w:val="18"/>
          <w:szCs w:val="18"/>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8" w:history="1">
        <w:r w:rsidRPr="00CE7501">
          <w:rPr>
            <w:rFonts w:ascii="Century Gothic" w:eastAsia="Times New Roman" w:hAnsi="Century Gothic" w:cs="Calibri"/>
            <w:color w:val="1155CC"/>
            <w:sz w:val="18"/>
            <w:szCs w:val="18"/>
            <w:u w:val="single"/>
            <w:lang w:eastAsia="pl-PL"/>
          </w:rPr>
          <w:t>platformazakupowa.pl</w:t>
        </w:r>
      </w:hyperlink>
      <w:r w:rsidRPr="00CE7501">
        <w:rPr>
          <w:rFonts w:ascii="Century Gothic" w:eastAsia="Times New Roman" w:hAnsi="Century Gothic" w:cs="Calibri"/>
          <w:color w:val="000000"/>
          <w:sz w:val="18"/>
          <w:szCs w:val="18"/>
          <w:lang w:eastAsia="pl-PL"/>
        </w:rPr>
        <w:t xml:space="preserve"> do konkretnego wykonawcy.</w:t>
      </w:r>
    </w:p>
    <w:p w14:paraId="7E3847BE" w14:textId="6C61DBB9" w:rsidR="005C496A" w:rsidRPr="00CE7501" w:rsidRDefault="005C496A" w:rsidP="00420D49">
      <w:pPr>
        <w:spacing w:after="0" w:line="240" w:lineRule="auto"/>
        <w:ind w:left="284" w:hanging="284"/>
        <w:jc w:val="both"/>
        <w:textAlignment w:val="baseline"/>
        <w:rPr>
          <w:rFonts w:ascii="Century Gothic" w:eastAsia="Times New Roman" w:hAnsi="Century Gothic" w:cs="Arial"/>
          <w:sz w:val="18"/>
          <w:szCs w:val="18"/>
          <w:lang w:eastAsia="pl-PL"/>
        </w:rPr>
      </w:pPr>
      <w:r w:rsidRPr="00CE7501">
        <w:rPr>
          <w:rFonts w:ascii="Century Gothic" w:eastAsia="Times New Roman" w:hAnsi="Century Gothic" w:cs="Calibri"/>
          <w:color w:val="000000"/>
          <w:sz w:val="18"/>
          <w:szCs w:val="18"/>
          <w:lang w:eastAsia="pl-PL"/>
        </w:rPr>
        <w:t>1</w:t>
      </w:r>
      <w:r w:rsidR="00B644D7" w:rsidRPr="00CE7501">
        <w:rPr>
          <w:rFonts w:ascii="Century Gothic" w:eastAsia="Times New Roman" w:hAnsi="Century Gothic" w:cs="Calibri"/>
          <w:color w:val="000000"/>
          <w:sz w:val="18"/>
          <w:szCs w:val="18"/>
          <w:lang w:eastAsia="pl-PL"/>
        </w:rPr>
        <w:t>3</w:t>
      </w:r>
      <w:r w:rsidRPr="00CE7501">
        <w:rPr>
          <w:rFonts w:ascii="Century Gothic" w:eastAsia="Times New Roman" w:hAnsi="Century Gothic" w:cs="Calibri"/>
          <w:color w:val="000000"/>
          <w:sz w:val="18"/>
          <w:szCs w:val="18"/>
          <w:lang w:eastAsia="pl-PL"/>
        </w:rPr>
        <w:t>. Wykonawca jako podmiot profesjonalny ma obowiązek sprawdzania komunikatów i wiadomości bezpośrednio na platformazakupowa.pl przesłanych przez zamawiającego, gdyż system powiadomień może ulec awarii lub powiadomienie może trafić do folderu SPAM.</w:t>
      </w:r>
      <w:r w:rsidRPr="00CE7501">
        <w:rPr>
          <w:rFonts w:ascii="Century Gothic" w:eastAsia="Times New Roman" w:hAnsi="Century Gothic" w:cs="Arial"/>
          <w:sz w:val="18"/>
          <w:szCs w:val="18"/>
          <w:lang w:eastAsia="pl-PL"/>
        </w:rPr>
        <w:t xml:space="preserve">   </w:t>
      </w:r>
    </w:p>
    <w:p w14:paraId="50255024" w14:textId="3DD6B8DD" w:rsidR="005C496A" w:rsidRPr="00CE7501" w:rsidRDefault="005C496A" w:rsidP="00420D49">
      <w:pPr>
        <w:spacing w:after="0" w:line="240" w:lineRule="auto"/>
        <w:ind w:left="284" w:hanging="284"/>
        <w:jc w:val="both"/>
        <w:textAlignment w:val="baseline"/>
        <w:rPr>
          <w:rFonts w:ascii="Century Gothic" w:eastAsia="Times New Roman" w:hAnsi="Century Gothic" w:cs="Calibri"/>
          <w:sz w:val="18"/>
          <w:szCs w:val="18"/>
          <w:lang w:eastAsia="pl-PL"/>
        </w:rPr>
      </w:pPr>
      <w:r w:rsidRPr="00CE7501">
        <w:rPr>
          <w:rFonts w:ascii="Century Gothic" w:eastAsia="Times New Roman" w:hAnsi="Century Gothic" w:cs="Arial"/>
          <w:sz w:val="18"/>
          <w:szCs w:val="18"/>
          <w:lang w:eastAsia="pl-PL"/>
        </w:rPr>
        <w:t>1</w:t>
      </w:r>
      <w:r w:rsidR="00B644D7" w:rsidRPr="00CE7501">
        <w:rPr>
          <w:rFonts w:ascii="Century Gothic" w:eastAsia="Times New Roman" w:hAnsi="Century Gothic" w:cs="Arial"/>
          <w:sz w:val="18"/>
          <w:szCs w:val="18"/>
          <w:lang w:eastAsia="pl-PL"/>
        </w:rPr>
        <w:t>4</w:t>
      </w:r>
      <w:r w:rsidRPr="00CE7501">
        <w:rPr>
          <w:rFonts w:ascii="Century Gothic" w:eastAsia="Times New Roman" w:hAnsi="Century Gothic" w:cs="Arial"/>
          <w:sz w:val="18"/>
          <w:szCs w:val="18"/>
          <w:lang w:eastAsia="pl-PL"/>
        </w:rPr>
        <w:t xml:space="preserve">. Zamawiający jest obowiązany udzielić wyjaśnień niezwłocznie, jednak nie później niż na </w:t>
      </w:r>
      <w:r w:rsidR="002A2F77" w:rsidRPr="00CE7501">
        <w:rPr>
          <w:rFonts w:ascii="Century Gothic" w:eastAsia="Times New Roman" w:hAnsi="Century Gothic" w:cs="Arial"/>
          <w:sz w:val="18"/>
          <w:szCs w:val="18"/>
          <w:lang w:eastAsia="pl-PL"/>
        </w:rPr>
        <w:t>2</w:t>
      </w:r>
      <w:r w:rsidRPr="00CE7501">
        <w:rPr>
          <w:rFonts w:ascii="Century Gothic" w:eastAsia="Times New Roman" w:hAnsi="Century Gothic" w:cs="Arial"/>
          <w:sz w:val="18"/>
          <w:szCs w:val="18"/>
          <w:lang w:eastAsia="pl-PL"/>
        </w:rPr>
        <w:t xml:space="preserve"> dni  przed upływem terminu składania ofert, pod warunkiem, że wniosek o wyjaśnienie treści SWZ wpłynął do zamawiającego nie później niż na 4 dni przed upływem terminu składania ofert. </w:t>
      </w:r>
    </w:p>
    <w:p w14:paraId="42804254" w14:textId="0F788E77" w:rsidR="005C496A" w:rsidRPr="00CE7501" w:rsidRDefault="005C496A" w:rsidP="00420D49">
      <w:pPr>
        <w:tabs>
          <w:tab w:val="left" w:pos="851"/>
        </w:tabs>
        <w:spacing w:after="0" w:line="240" w:lineRule="auto"/>
        <w:ind w:left="284" w:right="-1"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1</w:t>
      </w:r>
      <w:r w:rsidR="00B644D7" w:rsidRPr="00CE7501">
        <w:rPr>
          <w:rFonts w:ascii="Century Gothic" w:eastAsia="Times New Roman" w:hAnsi="Century Gothic" w:cs="Arial"/>
          <w:sz w:val="18"/>
          <w:szCs w:val="18"/>
          <w:lang w:eastAsia="pl-PL"/>
        </w:rPr>
        <w:t>5</w:t>
      </w:r>
      <w:r w:rsidRPr="00CE7501">
        <w:rPr>
          <w:rFonts w:ascii="Century Gothic" w:eastAsia="Times New Roman" w:hAnsi="Century Gothic" w:cs="Arial"/>
          <w:sz w:val="18"/>
          <w:szCs w:val="18"/>
          <w:lang w:eastAsia="pl-PL"/>
        </w:rPr>
        <w:t xml:space="preserve">. </w:t>
      </w:r>
      <w:r w:rsidR="00B644D7" w:rsidRPr="00CE7501">
        <w:rPr>
          <w:rFonts w:ascii="Century Gothic" w:eastAsia="Times New Roman" w:hAnsi="Century Gothic" w:cs="Arial"/>
          <w:sz w:val="18"/>
          <w:szCs w:val="18"/>
          <w:lang w:eastAsia="pl-PL"/>
        </w:rPr>
        <w:t xml:space="preserve"> </w:t>
      </w:r>
      <w:r w:rsidRPr="00CE7501">
        <w:rPr>
          <w:rFonts w:ascii="Century Gothic" w:eastAsia="Times New Roman" w:hAnsi="Century Gothic" w:cs="Arial"/>
          <w:sz w:val="18"/>
          <w:szCs w:val="18"/>
          <w:lang w:eastAsia="pl-PL"/>
        </w:rPr>
        <w:t>Jeżeli zamawiający nie udzieli wyjaśnień w terminie, o którym mowa w ust. 13,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13, zamawiający nie ma obowiązku udzielania wyjaśnień SWZ oraz obowiązku przedłużenia terminu składania ofert.</w:t>
      </w:r>
    </w:p>
    <w:p w14:paraId="4D7D74C5" w14:textId="4A223AD3" w:rsidR="005C496A" w:rsidRPr="00CE7501" w:rsidRDefault="005C496A" w:rsidP="00420D49">
      <w:pPr>
        <w:spacing w:after="0" w:line="240" w:lineRule="auto"/>
        <w:ind w:left="284" w:right="-1"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1</w:t>
      </w:r>
      <w:r w:rsidR="00B644D7" w:rsidRPr="00CE7501">
        <w:rPr>
          <w:rFonts w:ascii="Century Gothic" w:eastAsia="Times New Roman" w:hAnsi="Century Gothic" w:cs="Arial"/>
          <w:sz w:val="18"/>
          <w:szCs w:val="18"/>
          <w:lang w:eastAsia="pl-PL"/>
        </w:rPr>
        <w:t>6</w:t>
      </w:r>
      <w:r w:rsidRPr="00CE7501">
        <w:rPr>
          <w:rFonts w:ascii="Century Gothic" w:eastAsia="Times New Roman" w:hAnsi="Century Gothic" w:cs="Arial"/>
          <w:sz w:val="18"/>
          <w:szCs w:val="18"/>
          <w:lang w:eastAsia="pl-PL"/>
        </w:rPr>
        <w:t xml:space="preserve">. Jeżeli wniosek o wyjaśnienie treści specyfikacji warunków zamówienia wpłynął po upływie terminu składania wniosku, o którym mowa w pkt 13 lub dotyczy udzielonych wyjaśnień, Zamawiający może udzielić wyjaśnień albo pozostawić wniosek bez rozpoznania. </w:t>
      </w:r>
    </w:p>
    <w:p w14:paraId="60F584C1" w14:textId="5A3C070E" w:rsidR="005C496A" w:rsidRPr="00CE7501" w:rsidRDefault="005C496A" w:rsidP="00420D49">
      <w:pPr>
        <w:tabs>
          <w:tab w:val="left" w:pos="284"/>
        </w:tabs>
        <w:spacing w:after="0" w:line="240" w:lineRule="auto"/>
        <w:ind w:left="284" w:right="-1"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1</w:t>
      </w:r>
      <w:r w:rsidR="00B644D7" w:rsidRPr="00CE7501">
        <w:rPr>
          <w:rFonts w:ascii="Century Gothic" w:eastAsia="Times New Roman" w:hAnsi="Century Gothic" w:cs="Arial"/>
          <w:sz w:val="18"/>
          <w:szCs w:val="18"/>
          <w:lang w:eastAsia="pl-PL"/>
        </w:rPr>
        <w:t>7</w:t>
      </w:r>
      <w:r w:rsidRPr="00CE7501">
        <w:rPr>
          <w:rFonts w:ascii="Century Gothic" w:eastAsia="Times New Roman" w:hAnsi="Century Gothic" w:cs="Arial"/>
          <w:sz w:val="18"/>
          <w:szCs w:val="18"/>
          <w:lang w:eastAsia="pl-PL"/>
        </w:rPr>
        <w:t>.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Platformy za datę wpływu oświadczeń, wniosków, zawiadomień oraz informacji przyjmuje się datę ich złożenia/wysłania na Platformie.</w:t>
      </w:r>
    </w:p>
    <w:p w14:paraId="45F2BC20" w14:textId="5BD63F30" w:rsidR="005C496A" w:rsidRPr="00CE7501" w:rsidRDefault="005C496A" w:rsidP="00420D49">
      <w:pPr>
        <w:tabs>
          <w:tab w:val="left" w:pos="284"/>
        </w:tabs>
        <w:spacing w:after="0" w:line="240" w:lineRule="auto"/>
        <w:ind w:left="284" w:right="-1"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1</w:t>
      </w:r>
      <w:r w:rsidR="00B644D7" w:rsidRPr="00CE7501">
        <w:rPr>
          <w:rFonts w:ascii="Century Gothic" w:eastAsia="Times New Roman" w:hAnsi="Century Gothic" w:cs="Arial"/>
          <w:sz w:val="18"/>
          <w:szCs w:val="18"/>
          <w:lang w:eastAsia="pl-PL"/>
        </w:rPr>
        <w:t>8</w:t>
      </w:r>
      <w:r w:rsidRPr="00CE7501">
        <w:rPr>
          <w:rFonts w:ascii="Century Gothic" w:eastAsia="Times New Roman" w:hAnsi="Century Gothic" w:cs="Arial"/>
          <w:sz w:val="18"/>
          <w:szCs w:val="18"/>
          <w:lang w:eastAsia="pl-PL"/>
        </w:rPr>
        <w:t>. Przedłużenie terminu składania ofert, o który</w:t>
      </w:r>
      <w:r w:rsidR="00852A77" w:rsidRPr="00CE7501">
        <w:rPr>
          <w:rFonts w:ascii="Century Gothic" w:eastAsia="Times New Roman" w:hAnsi="Century Gothic" w:cs="Arial"/>
          <w:sz w:val="18"/>
          <w:szCs w:val="18"/>
          <w:lang w:eastAsia="pl-PL"/>
        </w:rPr>
        <w:t>m</w:t>
      </w:r>
      <w:r w:rsidRPr="00CE7501">
        <w:rPr>
          <w:rFonts w:ascii="Century Gothic" w:eastAsia="Times New Roman" w:hAnsi="Century Gothic" w:cs="Arial"/>
          <w:sz w:val="18"/>
          <w:szCs w:val="18"/>
          <w:lang w:eastAsia="pl-PL"/>
        </w:rPr>
        <w:t xml:space="preserve"> mowa w ust. 1</w:t>
      </w:r>
      <w:r w:rsidR="00852A77" w:rsidRPr="00CE7501">
        <w:rPr>
          <w:rFonts w:ascii="Century Gothic" w:eastAsia="Times New Roman" w:hAnsi="Century Gothic" w:cs="Arial"/>
          <w:sz w:val="18"/>
          <w:szCs w:val="18"/>
          <w:lang w:eastAsia="pl-PL"/>
        </w:rPr>
        <w:t>5</w:t>
      </w:r>
      <w:r w:rsidRPr="00CE7501">
        <w:rPr>
          <w:rFonts w:ascii="Century Gothic" w:eastAsia="Times New Roman" w:hAnsi="Century Gothic" w:cs="Arial"/>
          <w:sz w:val="18"/>
          <w:szCs w:val="18"/>
          <w:lang w:eastAsia="pl-PL"/>
        </w:rPr>
        <w:t>, nie wpływa na bieg terminu   składania wniosku o wyjaśnienie treści SWZ.</w:t>
      </w:r>
    </w:p>
    <w:p w14:paraId="0C27F391" w14:textId="1DED285E" w:rsidR="005C496A" w:rsidRPr="00CE7501" w:rsidRDefault="005C496A" w:rsidP="00420D49">
      <w:pPr>
        <w:tabs>
          <w:tab w:val="left" w:pos="284"/>
        </w:tabs>
        <w:spacing w:after="0" w:line="240" w:lineRule="auto"/>
        <w:ind w:left="284" w:right="-1"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1</w:t>
      </w:r>
      <w:r w:rsidR="00B644D7" w:rsidRPr="00CE7501">
        <w:rPr>
          <w:rFonts w:ascii="Century Gothic" w:eastAsia="Times New Roman" w:hAnsi="Century Gothic" w:cs="Arial"/>
          <w:sz w:val="18"/>
          <w:szCs w:val="18"/>
          <w:lang w:eastAsia="pl-PL"/>
        </w:rPr>
        <w:t>9</w:t>
      </w:r>
      <w:r w:rsidRPr="00CE7501">
        <w:rPr>
          <w:rFonts w:ascii="Century Gothic" w:eastAsia="Times New Roman" w:hAnsi="Century Gothic" w:cs="Arial"/>
          <w:sz w:val="18"/>
          <w:szCs w:val="18"/>
          <w:lang w:eastAsia="pl-PL"/>
        </w:rPr>
        <w:t xml:space="preserve">. </w:t>
      </w:r>
      <w:r w:rsidR="00742AFB" w:rsidRPr="00CE7501">
        <w:rPr>
          <w:rFonts w:ascii="Century Gothic" w:eastAsia="Times New Roman" w:hAnsi="Century Gothic" w:cs="Arial"/>
          <w:sz w:val="18"/>
          <w:szCs w:val="18"/>
          <w:lang w:eastAsia="pl-PL"/>
        </w:rPr>
        <w:t xml:space="preserve"> </w:t>
      </w:r>
      <w:r w:rsidRPr="00CE7501">
        <w:rPr>
          <w:rFonts w:ascii="Century Gothic" w:eastAsia="Times New Roman" w:hAnsi="Century Gothic" w:cs="Arial"/>
          <w:sz w:val="18"/>
          <w:szCs w:val="18"/>
          <w:lang w:eastAsia="pl-PL"/>
        </w:rPr>
        <w:t>W uzasadnionych przypadkach Zamawiający może przed upływem terminu składania ofert zmienić treść SWZ.</w:t>
      </w:r>
    </w:p>
    <w:p w14:paraId="04FD2158" w14:textId="77777777" w:rsidR="00113B7C" w:rsidRDefault="00113B7C" w:rsidP="00420D49">
      <w:pPr>
        <w:tabs>
          <w:tab w:val="left" w:pos="0"/>
          <w:tab w:val="left" w:pos="3960"/>
        </w:tabs>
        <w:suppressAutoHyphens/>
        <w:spacing w:after="0" w:line="240" w:lineRule="auto"/>
        <w:jc w:val="center"/>
        <w:rPr>
          <w:rStyle w:val="Pogrubienie"/>
          <w:rFonts w:ascii="Century Gothic" w:hAnsi="Century Gothic"/>
          <w:sz w:val="18"/>
          <w:szCs w:val="18"/>
        </w:rPr>
      </w:pPr>
      <w:bookmarkStart w:id="3" w:name="_Hlk99530570"/>
    </w:p>
    <w:p w14:paraId="41620A6F" w14:textId="77777777" w:rsidR="00C4508A" w:rsidRDefault="00C4508A" w:rsidP="00420D49">
      <w:pPr>
        <w:tabs>
          <w:tab w:val="left" w:pos="0"/>
          <w:tab w:val="left" w:pos="3960"/>
        </w:tabs>
        <w:suppressAutoHyphens/>
        <w:spacing w:after="0" w:line="240" w:lineRule="auto"/>
        <w:jc w:val="center"/>
        <w:rPr>
          <w:rStyle w:val="Pogrubienie"/>
          <w:rFonts w:ascii="Century Gothic" w:hAnsi="Century Gothic"/>
          <w:sz w:val="18"/>
          <w:szCs w:val="18"/>
        </w:rPr>
      </w:pPr>
    </w:p>
    <w:p w14:paraId="0095F991" w14:textId="77777777" w:rsidR="00C4508A" w:rsidRDefault="00C4508A" w:rsidP="00420D49">
      <w:pPr>
        <w:tabs>
          <w:tab w:val="left" w:pos="0"/>
          <w:tab w:val="left" w:pos="3960"/>
        </w:tabs>
        <w:suppressAutoHyphens/>
        <w:spacing w:after="0" w:line="240" w:lineRule="auto"/>
        <w:jc w:val="center"/>
        <w:rPr>
          <w:rStyle w:val="Pogrubienie"/>
          <w:rFonts w:ascii="Century Gothic" w:hAnsi="Century Gothic"/>
          <w:sz w:val="18"/>
          <w:szCs w:val="18"/>
        </w:rPr>
      </w:pPr>
    </w:p>
    <w:p w14:paraId="68F2933E" w14:textId="6937110C" w:rsidR="005C496A" w:rsidRPr="00CE7501" w:rsidRDefault="005C496A" w:rsidP="00420D49">
      <w:pPr>
        <w:tabs>
          <w:tab w:val="left" w:pos="0"/>
          <w:tab w:val="left" w:pos="3960"/>
        </w:tabs>
        <w:suppressAutoHyphens/>
        <w:spacing w:after="0" w:line="240" w:lineRule="auto"/>
        <w:jc w:val="center"/>
        <w:rPr>
          <w:rStyle w:val="Pogrubienie"/>
          <w:rFonts w:ascii="Century Gothic" w:hAnsi="Century Gothic"/>
          <w:sz w:val="18"/>
          <w:szCs w:val="18"/>
        </w:rPr>
      </w:pPr>
      <w:r w:rsidRPr="00CE7501">
        <w:rPr>
          <w:rStyle w:val="Pogrubienie"/>
          <w:rFonts w:ascii="Century Gothic" w:hAnsi="Century Gothic"/>
          <w:sz w:val="18"/>
          <w:szCs w:val="18"/>
        </w:rPr>
        <w:t>XI</w:t>
      </w:r>
      <w:r w:rsidR="00D9280C" w:rsidRPr="00CE7501">
        <w:rPr>
          <w:rStyle w:val="Pogrubienie"/>
          <w:rFonts w:ascii="Century Gothic" w:hAnsi="Century Gothic"/>
          <w:sz w:val="18"/>
          <w:szCs w:val="18"/>
        </w:rPr>
        <w:t>V</w:t>
      </w:r>
      <w:r w:rsidRPr="00CE7501">
        <w:rPr>
          <w:rStyle w:val="Pogrubienie"/>
          <w:rFonts w:ascii="Century Gothic" w:hAnsi="Century Gothic"/>
          <w:sz w:val="18"/>
          <w:szCs w:val="18"/>
        </w:rPr>
        <w:t>.   WYMAGANIA  DOTYCZĄCE  WADIUM.</w:t>
      </w:r>
    </w:p>
    <w:p w14:paraId="02BA6133" w14:textId="77777777" w:rsidR="00D1126A" w:rsidRPr="00CE7501" w:rsidRDefault="00D1126A" w:rsidP="00420D49">
      <w:pPr>
        <w:keepNext/>
        <w:suppressAutoHyphens/>
        <w:spacing w:after="0" w:line="240" w:lineRule="auto"/>
        <w:jc w:val="both"/>
        <w:rPr>
          <w:rFonts w:ascii="Century Gothic" w:eastAsia="Tahoma" w:hAnsi="Century Gothic" w:cs="Arial"/>
          <w:i/>
          <w:iCs/>
          <w:sz w:val="18"/>
          <w:szCs w:val="18"/>
          <w:lang w:eastAsia="ar-SA"/>
        </w:rPr>
      </w:pPr>
    </w:p>
    <w:p w14:paraId="1A6531E3" w14:textId="77777777" w:rsidR="00FB4A42" w:rsidRPr="00CE7501" w:rsidRDefault="00FB4A42" w:rsidP="00420D49">
      <w:pPr>
        <w:pStyle w:val="Akapitzlist"/>
        <w:spacing w:after="0" w:line="240" w:lineRule="auto"/>
        <w:ind w:left="0"/>
        <w:jc w:val="both"/>
        <w:rPr>
          <w:rFonts w:ascii="Century Gothic" w:eastAsia="Times New Roman" w:hAnsi="Century Gothic" w:cs="Arial"/>
          <w:sz w:val="18"/>
          <w:szCs w:val="18"/>
          <w:lang w:eastAsia="pl-PL"/>
        </w:rPr>
      </w:pPr>
      <w:r w:rsidRPr="00CE7501">
        <w:rPr>
          <w:rFonts w:ascii="Century Gothic" w:eastAsia="Times New Roman" w:hAnsi="Century Gothic"/>
          <w:sz w:val="18"/>
          <w:szCs w:val="18"/>
          <w:lang w:eastAsia="ar-SA"/>
        </w:rPr>
        <w:t xml:space="preserve">Zgodnie z art. 281 ust. 2 pkt 10 </w:t>
      </w:r>
      <w:proofErr w:type="spellStart"/>
      <w:r w:rsidRPr="00CE7501">
        <w:rPr>
          <w:rFonts w:ascii="Century Gothic" w:eastAsia="Times New Roman" w:hAnsi="Century Gothic"/>
          <w:sz w:val="18"/>
          <w:szCs w:val="18"/>
          <w:lang w:eastAsia="ar-SA"/>
        </w:rPr>
        <w:t>Pzp</w:t>
      </w:r>
      <w:proofErr w:type="spellEnd"/>
      <w:r w:rsidRPr="00CE7501">
        <w:rPr>
          <w:rFonts w:ascii="Century Gothic" w:eastAsia="Times New Roman" w:hAnsi="Century Gothic"/>
          <w:sz w:val="18"/>
          <w:szCs w:val="18"/>
          <w:lang w:eastAsia="ar-SA"/>
        </w:rPr>
        <w:t>, Zamawiający  informuje, iż nie wymaga  wniesienia wadium</w:t>
      </w:r>
      <w:r w:rsidRPr="00CE7501">
        <w:rPr>
          <w:rFonts w:ascii="Century Gothic" w:eastAsia="Times New Roman" w:hAnsi="Century Gothic" w:cs="Arial"/>
          <w:sz w:val="18"/>
          <w:szCs w:val="18"/>
          <w:lang w:eastAsia="ar-SA"/>
        </w:rPr>
        <w:t xml:space="preserve">. </w:t>
      </w:r>
    </w:p>
    <w:bookmarkEnd w:id="3"/>
    <w:p w14:paraId="224CB0B4" w14:textId="73239FF0" w:rsidR="00895B0A" w:rsidRPr="00CE7501" w:rsidRDefault="00895B0A" w:rsidP="00420D49">
      <w:pPr>
        <w:tabs>
          <w:tab w:val="left" w:pos="284"/>
          <w:tab w:val="left" w:pos="567"/>
        </w:tabs>
        <w:suppressAutoHyphens/>
        <w:spacing w:after="0" w:line="240" w:lineRule="auto"/>
        <w:ind w:left="284"/>
        <w:rPr>
          <w:rFonts w:ascii="Century Gothic" w:eastAsia="Times New Roman" w:hAnsi="Century Gothic" w:cs="Arial"/>
          <w:sz w:val="18"/>
          <w:szCs w:val="18"/>
          <w:lang w:eastAsia="ar-SA"/>
        </w:rPr>
      </w:pPr>
    </w:p>
    <w:p w14:paraId="466DF713" w14:textId="08C152E8" w:rsidR="00684347" w:rsidRPr="00CE7501" w:rsidRDefault="00D1126A" w:rsidP="00420D49">
      <w:pPr>
        <w:tabs>
          <w:tab w:val="left" w:pos="426"/>
        </w:tabs>
        <w:suppressAutoHyphens/>
        <w:spacing w:after="0" w:line="240" w:lineRule="auto"/>
        <w:jc w:val="center"/>
        <w:rPr>
          <w:rStyle w:val="Pogrubienie"/>
          <w:rFonts w:ascii="Century Gothic" w:hAnsi="Century Gothic"/>
          <w:sz w:val="18"/>
          <w:szCs w:val="18"/>
        </w:rPr>
      </w:pPr>
      <w:r w:rsidRPr="00CE7501">
        <w:rPr>
          <w:rStyle w:val="Pogrubienie"/>
          <w:rFonts w:ascii="Century Gothic" w:hAnsi="Century Gothic"/>
          <w:sz w:val="18"/>
          <w:szCs w:val="18"/>
        </w:rPr>
        <w:t>X</w:t>
      </w:r>
      <w:r w:rsidR="005F14B6" w:rsidRPr="00CE7501">
        <w:rPr>
          <w:rStyle w:val="Pogrubienie"/>
          <w:rFonts w:ascii="Century Gothic" w:hAnsi="Century Gothic"/>
          <w:sz w:val="18"/>
          <w:szCs w:val="18"/>
        </w:rPr>
        <w:t>V</w:t>
      </w:r>
      <w:r w:rsidRPr="00CE7501">
        <w:rPr>
          <w:rStyle w:val="Pogrubienie"/>
          <w:rFonts w:ascii="Century Gothic" w:hAnsi="Century Gothic"/>
          <w:sz w:val="18"/>
          <w:szCs w:val="18"/>
        </w:rPr>
        <w:t xml:space="preserve">. </w:t>
      </w:r>
      <w:r w:rsidR="00840F9A"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TERMIN  ZWIĄZANIA OFERTĄ.</w:t>
      </w:r>
    </w:p>
    <w:p w14:paraId="7B9648F2" w14:textId="77777777" w:rsidR="00CD4235" w:rsidRPr="00CE7501" w:rsidRDefault="00CD4235" w:rsidP="00420D49">
      <w:pPr>
        <w:tabs>
          <w:tab w:val="left" w:pos="426"/>
        </w:tabs>
        <w:suppressAutoHyphens/>
        <w:spacing w:after="0" w:line="240" w:lineRule="auto"/>
        <w:jc w:val="center"/>
        <w:rPr>
          <w:rStyle w:val="Pogrubienie"/>
          <w:rFonts w:ascii="Century Gothic" w:hAnsi="Century Gothic"/>
          <w:sz w:val="18"/>
          <w:szCs w:val="18"/>
        </w:rPr>
      </w:pPr>
    </w:p>
    <w:p w14:paraId="044B6081" w14:textId="624B5D68" w:rsidR="00684347" w:rsidRPr="00CE7501" w:rsidRDefault="00840F9A" w:rsidP="008D5441">
      <w:pPr>
        <w:suppressAutoHyphens/>
        <w:spacing w:after="0" w:line="240" w:lineRule="auto"/>
        <w:ind w:left="284" w:hanging="284"/>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 </w:t>
      </w:r>
      <w:r w:rsidR="00684347" w:rsidRPr="00CE7501">
        <w:rPr>
          <w:rFonts w:ascii="Century Gothic" w:eastAsia="Times New Roman" w:hAnsi="Century Gothic" w:cs="Arial"/>
          <w:sz w:val="18"/>
          <w:szCs w:val="18"/>
          <w:lang w:eastAsia="ar-SA"/>
        </w:rPr>
        <w:t>1.</w:t>
      </w:r>
      <w:r w:rsidR="00684347" w:rsidRPr="00CE7501">
        <w:rPr>
          <w:rFonts w:ascii="Century Gothic" w:eastAsia="Times New Roman" w:hAnsi="Century Gothic" w:cs="Arial"/>
          <w:sz w:val="18"/>
          <w:szCs w:val="18"/>
          <w:lang w:eastAsia="ar-SA"/>
        </w:rPr>
        <w:tab/>
        <w:t xml:space="preserve">Wykonawca będzie związany ofertą przez okres </w:t>
      </w:r>
      <w:r w:rsidR="00684347" w:rsidRPr="00CE7501">
        <w:rPr>
          <w:rFonts w:ascii="Century Gothic" w:eastAsia="Times New Roman" w:hAnsi="Century Gothic" w:cs="Arial"/>
          <w:b/>
          <w:sz w:val="18"/>
          <w:szCs w:val="18"/>
          <w:lang w:eastAsia="ar-SA"/>
        </w:rPr>
        <w:t xml:space="preserve">30 dni , tj. do </w:t>
      </w:r>
      <w:r w:rsidR="00684347" w:rsidRPr="00C4508A">
        <w:rPr>
          <w:rFonts w:ascii="Century Gothic" w:eastAsia="Times New Roman" w:hAnsi="Century Gothic" w:cs="Arial"/>
          <w:b/>
          <w:sz w:val="18"/>
          <w:szCs w:val="18"/>
          <w:lang w:eastAsia="ar-SA"/>
        </w:rPr>
        <w:t xml:space="preserve">dnia </w:t>
      </w:r>
      <w:r w:rsidR="005E5EAA">
        <w:rPr>
          <w:rFonts w:ascii="Century Gothic" w:eastAsia="Times New Roman" w:hAnsi="Century Gothic" w:cs="Arial"/>
          <w:b/>
          <w:sz w:val="18"/>
          <w:szCs w:val="18"/>
          <w:lang w:eastAsia="ar-SA"/>
        </w:rPr>
        <w:t>08.02.2023</w:t>
      </w:r>
      <w:r w:rsidR="00684347" w:rsidRPr="00CE7501">
        <w:rPr>
          <w:rFonts w:ascii="Century Gothic" w:eastAsia="Times New Roman" w:hAnsi="Century Gothic" w:cs="Arial"/>
          <w:b/>
          <w:sz w:val="18"/>
          <w:szCs w:val="18"/>
          <w:lang w:eastAsia="ar-SA"/>
        </w:rPr>
        <w:t xml:space="preserve"> r</w:t>
      </w:r>
      <w:r w:rsidR="00684347" w:rsidRPr="00CE7501">
        <w:rPr>
          <w:rFonts w:ascii="Century Gothic" w:eastAsia="Times New Roman" w:hAnsi="Century Gothic" w:cs="Arial"/>
          <w:sz w:val="18"/>
          <w:szCs w:val="18"/>
          <w:lang w:eastAsia="ar-SA"/>
        </w:rPr>
        <w:t xml:space="preserve">. Bieg terminu związania ofertą rozpoczyna się </w:t>
      </w:r>
      <w:r w:rsidR="00B01986" w:rsidRPr="00CE7501">
        <w:rPr>
          <w:rFonts w:ascii="Century Gothic" w:eastAsia="Times New Roman" w:hAnsi="Century Gothic" w:cs="Arial"/>
          <w:sz w:val="18"/>
          <w:szCs w:val="18"/>
          <w:lang w:eastAsia="ar-SA"/>
        </w:rPr>
        <w:t xml:space="preserve">w dniu </w:t>
      </w:r>
      <w:r w:rsidR="00684347" w:rsidRPr="00CE7501">
        <w:rPr>
          <w:rFonts w:ascii="Century Gothic" w:eastAsia="Times New Roman" w:hAnsi="Century Gothic" w:cs="Arial"/>
          <w:sz w:val="18"/>
          <w:szCs w:val="18"/>
          <w:lang w:eastAsia="ar-SA"/>
        </w:rPr>
        <w:t>składania ofert.</w:t>
      </w:r>
    </w:p>
    <w:p w14:paraId="5AC1E15F" w14:textId="3FCC8DB5" w:rsidR="00684347" w:rsidRPr="00CE7501" w:rsidRDefault="00840F9A" w:rsidP="008D5441">
      <w:pPr>
        <w:tabs>
          <w:tab w:val="left" w:pos="709"/>
          <w:tab w:val="left" w:pos="1134"/>
        </w:tabs>
        <w:suppressAutoHyphens/>
        <w:spacing w:after="0" w:line="240" w:lineRule="auto"/>
        <w:ind w:left="284" w:hanging="284"/>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 </w:t>
      </w:r>
      <w:r w:rsidR="00684347" w:rsidRPr="00CE7501">
        <w:rPr>
          <w:rFonts w:ascii="Century Gothic" w:eastAsia="Times New Roman" w:hAnsi="Century Gothic" w:cs="Arial"/>
          <w:sz w:val="18"/>
          <w:szCs w:val="18"/>
          <w:lang w:eastAsia="ar-SA"/>
        </w:rPr>
        <w:t>2.</w:t>
      </w:r>
      <w:r w:rsidR="00684347" w:rsidRPr="00CE7501">
        <w:rPr>
          <w:rFonts w:ascii="Century Gothic" w:eastAsia="Times New Roman" w:hAnsi="Century Gothic" w:cs="Arial"/>
          <w:sz w:val="18"/>
          <w:szCs w:val="18"/>
          <w:lang w:eastAsia="ar-SA"/>
        </w:rPr>
        <w:tab/>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075009AF" w:rsidR="00684347" w:rsidRPr="00CE7501" w:rsidRDefault="00684347" w:rsidP="00420D49">
      <w:pPr>
        <w:tabs>
          <w:tab w:val="left" w:pos="426"/>
        </w:tabs>
        <w:suppressAutoHyphens/>
        <w:spacing w:after="0" w:line="240" w:lineRule="auto"/>
        <w:jc w:val="both"/>
        <w:rPr>
          <w:rFonts w:ascii="Century Gothic" w:eastAsia="Times New Roman" w:hAnsi="Century Gothic" w:cs="Arial"/>
          <w:sz w:val="18"/>
          <w:szCs w:val="18"/>
          <w:lang w:eastAsia="ar-SA"/>
        </w:rPr>
      </w:pPr>
    </w:p>
    <w:p w14:paraId="2372183F" w14:textId="4377905E" w:rsidR="005C496A" w:rsidRPr="00CE7501" w:rsidRDefault="005C496A" w:rsidP="00420D49">
      <w:pPr>
        <w:tabs>
          <w:tab w:val="left" w:pos="1418"/>
        </w:tabs>
        <w:suppressAutoHyphens/>
        <w:spacing w:after="0" w:line="240" w:lineRule="auto"/>
        <w:ind w:left="1440" w:hanging="1440"/>
        <w:jc w:val="center"/>
        <w:rPr>
          <w:rStyle w:val="Pogrubienie"/>
          <w:rFonts w:ascii="Century Gothic" w:hAnsi="Century Gothic"/>
          <w:sz w:val="18"/>
          <w:szCs w:val="18"/>
        </w:rPr>
      </w:pPr>
      <w:r w:rsidRPr="00CE7501">
        <w:rPr>
          <w:rStyle w:val="Pogrubienie"/>
          <w:rFonts w:ascii="Century Gothic" w:hAnsi="Century Gothic"/>
          <w:sz w:val="18"/>
          <w:szCs w:val="18"/>
        </w:rPr>
        <w:t>XV</w:t>
      </w:r>
      <w:r w:rsidR="00D9280C" w:rsidRPr="00CE7501">
        <w:rPr>
          <w:rStyle w:val="Pogrubienie"/>
          <w:rFonts w:ascii="Century Gothic" w:hAnsi="Century Gothic"/>
          <w:sz w:val="18"/>
          <w:szCs w:val="18"/>
        </w:rPr>
        <w:t>I</w:t>
      </w:r>
      <w:r w:rsidRPr="00CE7501">
        <w:rPr>
          <w:rStyle w:val="Pogrubienie"/>
          <w:rFonts w:ascii="Century Gothic" w:hAnsi="Century Gothic"/>
          <w:sz w:val="18"/>
          <w:szCs w:val="18"/>
        </w:rPr>
        <w:t>.   OPIS  SPOSOBU  PRZYGOTOWANIA  OFERTY.</w:t>
      </w:r>
    </w:p>
    <w:p w14:paraId="6B18F935" w14:textId="77777777" w:rsidR="005C496A" w:rsidRPr="00CE7501" w:rsidRDefault="005C496A" w:rsidP="00420D49">
      <w:pPr>
        <w:tabs>
          <w:tab w:val="left" w:pos="1418"/>
        </w:tabs>
        <w:suppressAutoHyphens/>
        <w:spacing w:after="0" w:line="240" w:lineRule="auto"/>
        <w:ind w:left="1440" w:hanging="1440"/>
        <w:jc w:val="both"/>
        <w:rPr>
          <w:rFonts w:ascii="Century Gothic" w:eastAsia="Times New Roman" w:hAnsi="Century Gothic" w:cs="Arial"/>
          <w:b/>
          <w:bCs/>
          <w:sz w:val="18"/>
          <w:szCs w:val="18"/>
          <w:u w:val="single"/>
          <w:lang w:eastAsia="ar-SA"/>
        </w:rPr>
      </w:pPr>
    </w:p>
    <w:p w14:paraId="381D5BAB" w14:textId="05553EA9" w:rsidR="005C496A" w:rsidRPr="00CE7501" w:rsidRDefault="005C496A" w:rsidP="00420D49">
      <w:pPr>
        <w:pStyle w:val="NormalnyWeb"/>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eastAsia="Times New Roman" w:hAnsi="Century Gothic" w:cs="Arial"/>
          <w:sz w:val="18"/>
          <w:szCs w:val="18"/>
          <w:lang w:eastAsia="ar-SA"/>
        </w:rPr>
        <w:t xml:space="preserve">1. </w:t>
      </w:r>
      <w:r w:rsidR="00742AFB"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Calibri"/>
          <w:color w:val="000000"/>
          <w:sz w:val="18"/>
          <w:szCs w:val="18"/>
          <w:lang w:eastAsia="pl-PL"/>
        </w:rPr>
        <w:t>Każdy z wykonawców może złożyć tylko jedną ofertę. Złożenie większej liczby ofert lub oferty zawierającej propozycje wariantowe spowoduje podlegać będzie odrzuceniu.</w:t>
      </w:r>
    </w:p>
    <w:p w14:paraId="59527ADF" w14:textId="325182E8" w:rsidR="005C496A" w:rsidRPr="00CE7501" w:rsidRDefault="005C496A" w:rsidP="00420D49">
      <w:pPr>
        <w:tabs>
          <w:tab w:val="left" w:pos="851"/>
        </w:tabs>
        <w:suppressAutoHyphens/>
        <w:spacing w:after="0" w:line="240" w:lineRule="auto"/>
        <w:ind w:left="284" w:hanging="284"/>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2. </w:t>
      </w:r>
      <w:r w:rsidR="00742AFB"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Arial"/>
          <w:sz w:val="18"/>
          <w:szCs w:val="18"/>
          <w:lang w:eastAsia="ar-SA"/>
        </w:rPr>
        <w:t>Treść oferty musi odpowiadać treści SWZ.</w:t>
      </w:r>
    </w:p>
    <w:p w14:paraId="5FEB3D2C" w14:textId="0A71B7C1" w:rsidR="003F4F46" w:rsidRPr="003F4F46" w:rsidRDefault="005C496A" w:rsidP="00420D49">
      <w:pPr>
        <w:tabs>
          <w:tab w:val="left" w:pos="284"/>
        </w:tabs>
        <w:suppressAutoHyphens/>
        <w:spacing w:after="0" w:line="240" w:lineRule="auto"/>
        <w:ind w:left="284" w:hanging="284"/>
        <w:jc w:val="both"/>
        <w:rPr>
          <w:rFonts w:ascii="Century Gothic" w:eastAsia="Times New Roman" w:hAnsi="Century Gothic" w:cs="Arial"/>
          <w:b/>
          <w:bCs/>
          <w:sz w:val="18"/>
          <w:szCs w:val="18"/>
          <w:lang w:eastAsia="ar-SA"/>
        </w:rPr>
      </w:pPr>
      <w:r w:rsidRPr="003F4F46">
        <w:rPr>
          <w:rFonts w:ascii="Century Gothic" w:eastAsia="Times New Roman" w:hAnsi="Century Gothic" w:cs="Arial"/>
          <w:b/>
          <w:bCs/>
          <w:sz w:val="18"/>
          <w:szCs w:val="18"/>
          <w:lang w:eastAsia="ar-SA"/>
        </w:rPr>
        <w:t>3.</w:t>
      </w:r>
      <w:r w:rsidRPr="00CE7501">
        <w:rPr>
          <w:rFonts w:ascii="Century Gothic" w:eastAsia="Times New Roman" w:hAnsi="Century Gothic" w:cs="Arial"/>
          <w:sz w:val="18"/>
          <w:szCs w:val="18"/>
          <w:lang w:eastAsia="ar-SA"/>
        </w:rPr>
        <w:t xml:space="preserve"> </w:t>
      </w:r>
      <w:r w:rsidR="00742AFB" w:rsidRPr="00CE7501">
        <w:rPr>
          <w:rFonts w:ascii="Century Gothic" w:eastAsia="Times New Roman" w:hAnsi="Century Gothic" w:cs="Arial"/>
          <w:sz w:val="18"/>
          <w:szCs w:val="18"/>
          <w:lang w:eastAsia="ar-SA"/>
        </w:rPr>
        <w:t xml:space="preserve"> </w:t>
      </w:r>
      <w:r w:rsidRPr="003F4F46">
        <w:rPr>
          <w:rFonts w:ascii="Century Gothic" w:eastAsia="Times New Roman" w:hAnsi="Century Gothic" w:cs="Arial"/>
          <w:b/>
          <w:bCs/>
          <w:sz w:val="18"/>
          <w:szCs w:val="18"/>
          <w:lang w:eastAsia="ar-SA"/>
        </w:rPr>
        <w:t>Ofertę składa się na Formularzu ofertowym – zgodnie z załącznikiem nr 1 do SWZ</w:t>
      </w:r>
      <w:r w:rsidR="003F4F46" w:rsidRPr="003F4F46">
        <w:rPr>
          <w:rFonts w:ascii="Century Gothic" w:eastAsia="Times New Roman" w:hAnsi="Century Gothic" w:cs="Arial"/>
          <w:b/>
          <w:bCs/>
          <w:sz w:val="18"/>
          <w:szCs w:val="18"/>
          <w:lang w:eastAsia="ar-SA"/>
        </w:rPr>
        <w:t>.</w:t>
      </w:r>
    </w:p>
    <w:p w14:paraId="4C40AF5A" w14:textId="317D8E71" w:rsidR="005C496A" w:rsidRPr="003F4F46" w:rsidRDefault="003F4F46" w:rsidP="00420D49">
      <w:pPr>
        <w:tabs>
          <w:tab w:val="left" w:pos="284"/>
        </w:tabs>
        <w:suppressAutoHyphens/>
        <w:spacing w:after="0" w:line="240" w:lineRule="auto"/>
        <w:ind w:left="284" w:hanging="284"/>
        <w:jc w:val="both"/>
        <w:rPr>
          <w:rFonts w:ascii="Century Gothic" w:eastAsia="Times New Roman" w:hAnsi="Century Gothic" w:cs="Arial"/>
          <w:b/>
          <w:bCs/>
          <w:sz w:val="18"/>
          <w:szCs w:val="18"/>
          <w:lang w:eastAsia="ar-SA"/>
        </w:rPr>
      </w:pPr>
      <w:r w:rsidRPr="003F4F46">
        <w:rPr>
          <w:rFonts w:ascii="Century Gothic" w:eastAsia="Times New Roman" w:hAnsi="Century Gothic" w:cs="Arial"/>
          <w:b/>
          <w:bCs/>
          <w:sz w:val="18"/>
          <w:szCs w:val="18"/>
          <w:lang w:eastAsia="ar-SA"/>
        </w:rPr>
        <w:t xml:space="preserve">4.  </w:t>
      </w:r>
      <w:r w:rsidR="005C496A" w:rsidRPr="003F4F46">
        <w:rPr>
          <w:rFonts w:ascii="Century Gothic" w:eastAsia="Times New Roman" w:hAnsi="Century Gothic" w:cs="Arial"/>
          <w:b/>
          <w:bCs/>
          <w:sz w:val="18"/>
          <w:szCs w:val="18"/>
          <w:lang w:eastAsia="ar-SA"/>
        </w:rPr>
        <w:t>Wraz z ofertą Wykonawca jest zobowiązany złożyć:</w:t>
      </w:r>
    </w:p>
    <w:p w14:paraId="5C882EC1" w14:textId="00F8AF1C" w:rsidR="00D20E19" w:rsidRDefault="00D20E19" w:rsidP="001C1732">
      <w:pPr>
        <w:numPr>
          <w:ilvl w:val="0"/>
          <w:numId w:val="8"/>
        </w:numPr>
        <w:tabs>
          <w:tab w:val="left" w:pos="567"/>
        </w:tabs>
        <w:suppressAutoHyphens/>
        <w:spacing w:after="0" w:line="240" w:lineRule="auto"/>
        <w:ind w:left="567" w:hanging="283"/>
        <w:jc w:val="both"/>
        <w:rPr>
          <w:rFonts w:ascii="Century Gothic" w:eastAsia="Times New Roman" w:hAnsi="Century Gothic" w:cs="Arial"/>
          <w:b/>
          <w:bCs/>
          <w:sz w:val="18"/>
          <w:szCs w:val="18"/>
          <w:lang w:eastAsia="ar-SA"/>
        </w:rPr>
      </w:pPr>
      <w:r>
        <w:rPr>
          <w:rFonts w:ascii="Century Gothic" w:eastAsia="Times New Roman" w:hAnsi="Century Gothic" w:cs="Arial"/>
          <w:b/>
          <w:bCs/>
          <w:sz w:val="18"/>
          <w:szCs w:val="18"/>
          <w:lang w:eastAsia="ar-SA"/>
        </w:rPr>
        <w:t>Formularz parametrów technicznych załącznik nr 2 do SWZ</w:t>
      </w:r>
    </w:p>
    <w:p w14:paraId="6893F093" w14:textId="2AA98909" w:rsidR="005C496A" w:rsidRPr="00C8738A" w:rsidRDefault="005C496A" w:rsidP="001C1732">
      <w:pPr>
        <w:numPr>
          <w:ilvl w:val="0"/>
          <w:numId w:val="8"/>
        </w:numPr>
        <w:tabs>
          <w:tab w:val="left" w:pos="567"/>
        </w:tabs>
        <w:suppressAutoHyphens/>
        <w:spacing w:after="0" w:line="240" w:lineRule="auto"/>
        <w:ind w:left="567" w:hanging="283"/>
        <w:jc w:val="both"/>
        <w:rPr>
          <w:rFonts w:ascii="Century Gothic" w:eastAsia="Times New Roman" w:hAnsi="Century Gothic" w:cs="Arial"/>
          <w:b/>
          <w:bCs/>
          <w:sz w:val="18"/>
          <w:szCs w:val="18"/>
          <w:lang w:eastAsia="ar-SA"/>
        </w:rPr>
      </w:pPr>
      <w:r w:rsidRPr="00C8738A">
        <w:rPr>
          <w:rFonts w:ascii="Century Gothic" w:eastAsia="Times New Roman" w:hAnsi="Century Gothic" w:cs="Arial"/>
          <w:b/>
          <w:bCs/>
          <w:sz w:val="18"/>
          <w:szCs w:val="18"/>
          <w:lang w:eastAsia="ar-SA"/>
        </w:rPr>
        <w:t>oświadczeni</w:t>
      </w:r>
      <w:r w:rsidR="0082651A" w:rsidRPr="00C8738A">
        <w:rPr>
          <w:rFonts w:ascii="Century Gothic" w:eastAsia="Times New Roman" w:hAnsi="Century Gothic" w:cs="Arial"/>
          <w:b/>
          <w:bCs/>
          <w:sz w:val="18"/>
          <w:szCs w:val="18"/>
          <w:lang w:eastAsia="ar-SA"/>
        </w:rPr>
        <w:t>e</w:t>
      </w:r>
      <w:r w:rsidRPr="00C8738A">
        <w:rPr>
          <w:rFonts w:ascii="Century Gothic" w:eastAsia="Times New Roman" w:hAnsi="Century Gothic" w:cs="Arial"/>
          <w:b/>
          <w:bCs/>
          <w:sz w:val="18"/>
          <w:szCs w:val="18"/>
          <w:lang w:eastAsia="ar-SA"/>
        </w:rPr>
        <w:t>, o który</w:t>
      </w:r>
      <w:r w:rsidR="00C8738A" w:rsidRPr="00C8738A">
        <w:rPr>
          <w:rFonts w:ascii="Century Gothic" w:eastAsia="Times New Roman" w:hAnsi="Century Gothic" w:cs="Arial"/>
          <w:b/>
          <w:bCs/>
          <w:sz w:val="18"/>
          <w:szCs w:val="18"/>
          <w:lang w:eastAsia="ar-SA"/>
        </w:rPr>
        <w:t>m</w:t>
      </w:r>
      <w:r w:rsidRPr="00C8738A">
        <w:rPr>
          <w:rFonts w:ascii="Century Gothic" w:eastAsia="Times New Roman" w:hAnsi="Century Gothic" w:cs="Arial"/>
          <w:b/>
          <w:bCs/>
          <w:sz w:val="18"/>
          <w:szCs w:val="18"/>
          <w:lang w:eastAsia="ar-SA"/>
        </w:rPr>
        <w:t xml:space="preserve"> mowa w Rozdziale  </w:t>
      </w:r>
      <w:r w:rsidR="00C1128C" w:rsidRPr="00C8738A">
        <w:rPr>
          <w:rFonts w:ascii="Century Gothic" w:eastAsia="Times New Roman" w:hAnsi="Century Gothic" w:cs="Arial"/>
          <w:b/>
          <w:bCs/>
          <w:sz w:val="18"/>
          <w:szCs w:val="18"/>
          <w:lang w:eastAsia="ar-SA"/>
        </w:rPr>
        <w:t>I</w:t>
      </w:r>
      <w:r w:rsidRPr="00C8738A">
        <w:rPr>
          <w:rFonts w:ascii="Century Gothic" w:eastAsia="Times New Roman" w:hAnsi="Century Gothic" w:cs="Arial"/>
          <w:b/>
          <w:bCs/>
          <w:sz w:val="18"/>
          <w:szCs w:val="18"/>
          <w:lang w:eastAsia="ar-SA"/>
        </w:rPr>
        <w:t>X  ust. 1 SWZ;</w:t>
      </w:r>
    </w:p>
    <w:p w14:paraId="6B07DEE9" w14:textId="084FC008" w:rsidR="00C212E9" w:rsidRPr="00C8738A" w:rsidRDefault="00C212E9" w:rsidP="001C1732">
      <w:pPr>
        <w:numPr>
          <w:ilvl w:val="0"/>
          <w:numId w:val="8"/>
        </w:numPr>
        <w:tabs>
          <w:tab w:val="left" w:pos="567"/>
        </w:tabs>
        <w:suppressAutoHyphens/>
        <w:spacing w:after="0" w:line="240" w:lineRule="auto"/>
        <w:ind w:left="567" w:hanging="283"/>
        <w:jc w:val="both"/>
        <w:rPr>
          <w:rFonts w:ascii="Century Gothic" w:eastAsia="Times New Roman" w:hAnsi="Century Gothic" w:cs="Arial"/>
          <w:b/>
          <w:bCs/>
          <w:sz w:val="18"/>
          <w:szCs w:val="18"/>
          <w:lang w:eastAsia="ar-SA"/>
        </w:rPr>
      </w:pPr>
      <w:r w:rsidRPr="00C8738A">
        <w:rPr>
          <w:rFonts w:ascii="Century Gothic" w:eastAsia="Times New Roman" w:hAnsi="Century Gothic" w:cs="Arial"/>
          <w:b/>
          <w:bCs/>
          <w:sz w:val="18"/>
          <w:szCs w:val="18"/>
          <w:lang w:eastAsia="ar-SA"/>
        </w:rPr>
        <w:t>oświadczeni</w:t>
      </w:r>
      <w:r w:rsidR="0082651A" w:rsidRPr="00C8738A">
        <w:rPr>
          <w:rFonts w:ascii="Century Gothic" w:eastAsia="Times New Roman" w:hAnsi="Century Gothic" w:cs="Arial"/>
          <w:b/>
          <w:bCs/>
          <w:sz w:val="18"/>
          <w:szCs w:val="18"/>
          <w:lang w:eastAsia="ar-SA"/>
        </w:rPr>
        <w:t>a i dokumenty</w:t>
      </w:r>
      <w:r w:rsidRPr="00C8738A">
        <w:rPr>
          <w:rFonts w:ascii="Century Gothic" w:eastAsia="Times New Roman" w:hAnsi="Century Gothic" w:cs="Arial"/>
          <w:b/>
          <w:bCs/>
          <w:sz w:val="18"/>
          <w:szCs w:val="18"/>
          <w:lang w:eastAsia="ar-SA"/>
        </w:rPr>
        <w:t>, o którym mowa w Rozdziale  X  ust. 1 SWZ;</w:t>
      </w:r>
    </w:p>
    <w:p w14:paraId="0E81324A" w14:textId="083EA8C0" w:rsidR="005C496A" w:rsidRPr="003F4F46" w:rsidRDefault="005C496A" w:rsidP="001C1732">
      <w:pPr>
        <w:numPr>
          <w:ilvl w:val="0"/>
          <w:numId w:val="8"/>
        </w:numPr>
        <w:tabs>
          <w:tab w:val="left" w:pos="567"/>
        </w:tabs>
        <w:suppressAutoHyphens/>
        <w:spacing w:after="0" w:line="240" w:lineRule="auto"/>
        <w:ind w:left="284" w:firstLine="0"/>
        <w:jc w:val="both"/>
        <w:rPr>
          <w:rFonts w:ascii="Century Gothic" w:eastAsia="Times New Roman" w:hAnsi="Century Gothic" w:cs="Arial"/>
          <w:b/>
          <w:bCs/>
          <w:sz w:val="18"/>
          <w:szCs w:val="18"/>
          <w:lang w:eastAsia="ar-SA"/>
        </w:rPr>
      </w:pPr>
      <w:r w:rsidRPr="003F4F46">
        <w:rPr>
          <w:rFonts w:ascii="Century Gothic" w:eastAsia="Times New Roman" w:hAnsi="Century Gothic" w:cs="Arial"/>
          <w:b/>
          <w:bCs/>
          <w:sz w:val="18"/>
          <w:szCs w:val="18"/>
          <w:lang w:eastAsia="ar-SA"/>
        </w:rPr>
        <w:t>zobowiązanie innego podmiotu, o którym mowa w Rozdziale X</w:t>
      </w:r>
      <w:r w:rsidR="00C1128C" w:rsidRPr="003F4F46">
        <w:rPr>
          <w:rFonts w:ascii="Century Gothic" w:eastAsia="Times New Roman" w:hAnsi="Century Gothic" w:cs="Arial"/>
          <w:b/>
          <w:bCs/>
          <w:sz w:val="18"/>
          <w:szCs w:val="18"/>
          <w:lang w:eastAsia="ar-SA"/>
        </w:rPr>
        <w:t>I</w:t>
      </w:r>
      <w:r w:rsidRPr="003F4F46">
        <w:rPr>
          <w:rFonts w:ascii="Century Gothic" w:eastAsia="Times New Roman" w:hAnsi="Century Gothic" w:cs="Arial"/>
          <w:b/>
          <w:bCs/>
          <w:sz w:val="18"/>
          <w:szCs w:val="18"/>
          <w:lang w:eastAsia="ar-SA"/>
        </w:rPr>
        <w:t xml:space="preserve"> ust. 3 SWZ (jeżeli dotyczy);</w:t>
      </w:r>
    </w:p>
    <w:p w14:paraId="0D72F02A" w14:textId="7A120BEA" w:rsidR="005C496A" w:rsidRPr="003F4F46" w:rsidRDefault="005C496A" w:rsidP="001C1732">
      <w:pPr>
        <w:numPr>
          <w:ilvl w:val="0"/>
          <w:numId w:val="8"/>
        </w:numPr>
        <w:tabs>
          <w:tab w:val="left" w:pos="567"/>
        </w:tabs>
        <w:suppressAutoHyphens/>
        <w:spacing w:after="0" w:line="240" w:lineRule="auto"/>
        <w:ind w:left="567" w:hanging="283"/>
        <w:jc w:val="both"/>
        <w:rPr>
          <w:rFonts w:ascii="Century Gothic" w:eastAsia="Times New Roman" w:hAnsi="Century Gothic" w:cs="Arial"/>
          <w:b/>
          <w:bCs/>
          <w:sz w:val="18"/>
          <w:szCs w:val="18"/>
          <w:lang w:eastAsia="ar-SA"/>
        </w:rPr>
      </w:pPr>
      <w:r w:rsidRPr="003F4F46">
        <w:rPr>
          <w:rFonts w:ascii="Century Gothic" w:eastAsia="Times New Roman" w:hAnsi="Century Gothic" w:cs="Arial"/>
          <w:b/>
          <w:bCs/>
          <w:sz w:val="18"/>
          <w:szCs w:val="18"/>
          <w:lang w:eastAsia="ar-SA"/>
        </w:rPr>
        <w:t xml:space="preserve">dokumenty, z których wynika prawo do podpisania oferty; odpowiednie pełnomocnictwa (jeżeli dotyczy). </w:t>
      </w:r>
    </w:p>
    <w:p w14:paraId="0D744657" w14:textId="5EC23204" w:rsidR="005C496A" w:rsidRPr="00CE7501" w:rsidRDefault="003F4F46" w:rsidP="00420D49">
      <w:pPr>
        <w:pStyle w:val="NormalnyWeb"/>
        <w:spacing w:after="0" w:line="240" w:lineRule="auto"/>
        <w:ind w:left="284" w:hanging="284"/>
        <w:jc w:val="both"/>
        <w:textAlignment w:val="baseline"/>
        <w:rPr>
          <w:rFonts w:ascii="Century Gothic" w:eastAsia="Times New Roman" w:hAnsi="Century Gothic" w:cs="Calibri"/>
          <w:color w:val="000000"/>
          <w:sz w:val="18"/>
          <w:szCs w:val="18"/>
          <w:lang w:eastAsia="pl-PL"/>
        </w:rPr>
      </w:pPr>
      <w:r>
        <w:rPr>
          <w:rFonts w:ascii="Century Gothic" w:eastAsia="Times New Roman" w:hAnsi="Century Gothic" w:cs="Arial"/>
          <w:sz w:val="18"/>
          <w:szCs w:val="18"/>
          <w:lang w:eastAsia="ar-SA"/>
        </w:rPr>
        <w:t>5</w:t>
      </w:r>
      <w:r w:rsidR="005C496A" w:rsidRPr="00CE7501">
        <w:rPr>
          <w:rFonts w:ascii="Century Gothic" w:eastAsia="Times New Roman" w:hAnsi="Century Gothic" w:cs="Arial"/>
          <w:sz w:val="18"/>
          <w:szCs w:val="18"/>
          <w:lang w:eastAsia="ar-SA"/>
        </w:rPr>
        <w:t xml:space="preserve">. </w:t>
      </w:r>
      <w:r w:rsidR="00445D7F" w:rsidRPr="00CE7501">
        <w:rPr>
          <w:rFonts w:ascii="Century Gothic" w:eastAsia="Times New Roman" w:hAnsi="Century Gothic" w:cs="Arial"/>
          <w:sz w:val="18"/>
          <w:szCs w:val="18"/>
          <w:lang w:eastAsia="ar-SA"/>
        </w:rPr>
        <w:t xml:space="preserve"> </w:t>
      </w:r>
      <w:r w:rsidR="005C496A" w:rsidRPr="00CE7501">
        <w:rPr>
          <w:rFonts w:ascii="Century Gothic" w:eastAsia="Times New Roman" w:hAnsi="Century Gothic" w:cs="Arial"/>
          <w:sz w:val="18"/>
          <w:szCs w:val="18"/>
          <w:shd w:val="clear" w:color="auto" w:fill="FFFFFF" w:themeFill="background1"/>
          <w:lang w:eastAsia="ar-SA"/>
        </w:rPr>
        <w:t>Ofertę składa się pod rygorem nieważności w formie elektronicznej lub w postaci elektronicznej opatrzonej podpisem kwalifikowanym</w:t>
      </w:r>
      <w:r w:rsidR="005C496A" w:rsidRPr="00CE7501">
        <w:rPr>
          <w:rFonts w:ascii="Century Gothic" w:hAnsi="Century Gothic"/>
          <w:sz w:val="18"/>
          <w:szCs w:val="18"/>
          <w:shd w:val="clear" w:color="auto" w:fill="FFFFFF" w:themeFill="background1"/>
        </w:rPr>
        <w:t xml:space="preserve"> przez osobę(y) upoważnioną(e) do reprezentowania firmy, zgodnie z formą reprezentacji</w:t>
      </w:r>
      <w:r w:rsidR="005C496A" w:rsidRPr="00CE7501">
        <w:rPr>
          <w:rFonts w:ascii="Century Gothic" w:hAnsi="Century Gothic"/>
          <w:sz w:val="18"/>
          <w:szCs w:val="18"/>
        </w:rPr>
        <w:t xml:space="preserve"> Wykonawcy określoną w rejestrze sądowym lub innym dokumencie, właściwym dla formy organizacyjnej firmy Wykonawcy</w:t>
      </w:r>
      <w:r w:rsidR="005C496A" w:rsidRPr="00CE7501">
        <w:rPr>
          <w:rFonts w:ascii="Century Gothic" w:hAnsi="Century Gothic"/>
          <w:bCs/>
          <w:sz w:val="18"/>
          <w:szCs w:val="18"/>
        </w:rPr>
        <w:t xml:space="preserve"> za pośrednictwem platformy zakupowej,</w:t>
      </w:r>
      <w:r w:rsidR="005C496A" w:rsidRPr="00CE7501">
        <w:rPr>
          <w:rFonts w:ascii="Century Gothic" w:hAnsi="Century Gothic"/>
          <w:bCs/>
          <w:sz w:val="18"/>
          <w:szCs w:val="18"/>
          <w:lang w:val="x-none"/>
        </w:rPr>
        <w:t xml:space="preserve"> poprzez link: </w:t>
      </w:r>
      <w:hyperlink r:id="rId39" w:history="1">
        <w:r w:rsidR="005C496A" w:rsidRPr="00CE7501">
          <w:rPr>
            <w:rFonts w:ascii="Century Gothic" w:eastAsia="Times New Roman" w:hAnsi="Century Gothic" w:cs="Calibri"/>
            <w:color w:val="1155CC"/>
            <w:sz w:val="18"/>
            <w:szCs w:val="18"/>
            <w:u w:val="single"/>
            <w:lang w:eastAsia="pl-PL"/>
          </w:rPr>
          <w:t>platformazakupowa.pl</w:t>
        </w:r>
      </w:hyperlink>
      <w:r w:rsidR="005C496A" w:rsidRPr="00CE7501">
        <w:rPr>
          <w:rFonts w:ascii="Century Gothic" w:eastAsia="Times New Roman" w:hAnsi="Century Gothic" w:cs="Calibri"/>
          <w:color w:val="000000"/>
          <w:sz w:val="18"/>
          <w:szCs w:val="18"/>
          <w:lang w:eastAsia="pl-PL"/>
        </w:rPr>
        <w:t>,</w:t>
      </w:r>
      <w:r w:rsidR="005C496A" w:rsidRPr="00CE7501">
        <w:rPr>
          <w:rFonts w:ascii="Century Gothic" w:hAnsi="Century Gothic"/>
          <w:sz w:val="18"/>
          <w:szCs w:val="18"/>
          <w:lang w:val="x-none"/>
        </w:rPr>
        <w:t xml:space="preserve"> </w:t>
      </w:r>
      <w:r w:rsidR="005C496A" w:rsidRPr="00CE7501">
        <w:rPr>
          <w:rFonts w:ascii="Century Gothic" w:hAnsi="Century Gothic"/>
          <w:bCs/>
          <w:sz w:val="18"/>
          <w:szCs w:val="18"/>
          <w:lang w:val="x-none"/>
        </w:rPr>
        <w:t xml:space="preserve">przed </w:t>
      </w:r>
      <w:r w:rsidR="005C496A" w:rsidRPr="00CE7501">
        <w:rPr>
          <w:rFonts w:ascii="Century Gothic" w:hAnsi="Century Gothic"/>
          <w:bCs/>
          <w:sz w:val="18"/>
          <w:szCs w:val="18"/>
        </w:rPr>
        <w:t>u</w:t>
      </w:r>
      <w:r w:rsidR="005C496A" w:rsidRPr="00CE7501">
        <w:rPr>
          <w:rFonts w:ascii="Century Gothic" w:hAnsi="Century Gothic"/>
          <w:bCs/>
          <w:sz w:val="18"/>
          <w:szCs w:val="18"/>
          <w:lang w:val="x-none"/>
        </w:rPr>
        <w:t>pływem terminu składania ofert</w:t>
      </w:r>
      <w:r w:rsidR="005C496A" w:rsidRPr="00CE7501">
        <w:rPr>
          <w:rFonts w:ascii="Century Gothic" w:hAnsi="Century Gothic"/>
          <w:bCs/>
          <w:sz w:val="18"/>
          <w:szCs w:val="18"/>
        </w:rPr>
        <w:t xml:space="preserve">. </w:t>
      </w:r>
      <w:r w:rsidR="005C496A" w:rsidRPr="00CE7501">
        <w:rPr>
          <w:rFonts w:ascii="Century Gothic" w:eastAsia="Times New Roman" w:hAnsi="Century Gothic" w:cs="Arial"/>
          <w:sz w:val="18"/>
          <w:szCs w:val="18"/>
          <w:lang w:eastAsia="ar-SA"/>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 przypadku podpisywania dokumentu elektronicznego przez pełnomocnika, pełnomocnictwo do dokonywania tej czynności powinno być udokumentowane w tej samej formie.</w:t>
      </w:r>
    </w:p>
    <w:p w14:paraId="40BB2B3B" w14:textId="62B9D5B5" w:rsidR="005C496A" w:rsidRPr="00CE7501" w:rsidRDefault="003F4F46" w:rsidP="00420D49">
      <w:pPr>
        <w:tabs>
          <w:tab w:val="left" w:pos="851"/>
          <w:tab w:val="left" w:pos="993"/>
        </w:tabs>
        <w:suppressAutoHyphens/>
        <w:spacing w:after="0" w:line="240" w:lineRule="auto"/>
        <w:ind w:left="284" w:right="-18" w:hanging="284"/>
        <w:jc w:val="both"/>
        <w:rPr>
          <w:rFonts w:ascii="Century Gothic" w:eastAsia="Times New Roman" w:hAnsi="Century Gothic" w:cs="Times New Roman"/>
          <w:sz w:val="18"/>
          <w:szCs w:val="18"/>
          <w:lang w:eastAsia="pl-PL"/>
        </w:rPr>
      </w:pPr>
      <w:r>
        <w:rPr>
          <w:rFonts w:ascii="Century Gothic" w:eastAsia="Times New Roman" w:hAnsi="Century Gothic" w:cs="Arial"/>
          <w:sz w:val="18"/>
          <w:szCs w:val="18"/>
          <w:lang w:eastAsia="ar-SA"/>
        </w:rPr>
        <w:t>6</w:t>
      </w:r>
      <w:r w:rsidR="005C496A" w:rsidRPr="00CE7501">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 </w:t>
      </w:r>
      <w:r w:rsidR="005C496A" w:rsidRPr="00CE7501">
        <w:rPr>
          <w:rFonts w:ascii="Century Gothic" w:eastAsia="Times New Roman" w:hAnsi="Century Gothic" w:cs="Arial"/>
          <w:sz w:val="18"/>
          <w:szCs w:val="18"/>
          <w:lang w:eastAsia="ar-SA"/>
        </w:rPr>
        <w:t>Oferta oraz pozostałe oświadczenia i dokumenty, dla których Zamawiający określił wzory  zamieszczone w załącznikach do SWZ, powinny być sporządzone zgodnie z tymi wzorami, co do treści oraz opisu kolumn i wierszy.</w:t>
      </w:r>
    </w:p>
    <w:p w14:paraId="6776560A" w14:textId="7521E14F" w:rsidR="005C496A" w:rsidRPr="00CE7501" w:rsidRDefault="003F4F46" w:rsidP="00420D49">
      <w:pPr>
        <w:tabs>
          <w:tab w:val="left" w:pos="851"/>
          <w:tab w:val="left" w:pos="993"/>
        </w:tabs>
        <w:suppressAutoHyphens/>
        <w:spacing w:after="0" w:line="240" w:lineRule="auto"/>
        <w:ind w:right="-18"/>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7</w:t>
      </w:r>
      <w:r w:rsidR="005C496A" w:rsidRPr="00CE7501">
        <w:rPr>
          <w:rFonts w:ascii="Century Gothic" w:eastAsia="Times New Roman" w:hAnsi="Century Gothic" w:cs="Times New Roman"/>
          <w:sz w:val="18"/>
          <w:szCs w:val="18"/>
          <w:lang w:eastAsia="pl-PL"/>
        </w:rPr>
        <w:t>.  Wszelkie miejsca wymagające wypełnienia należy wypełnić.</w:t>
      </w:r>
    </w:p>
    <w:p w14:paraId="41CFB525" w14:textId="78CD4369" w:rsidR="005C496A" w:rsidRPr="00CE7501" w:rsidRDefault="003F4F46" w:rsidP="00420D49">
      <w:pPr>
        <w:tabs>
          <w:tab w:val="left" w:pos="851"/>
        </w:tabs>
        <w:spacing w:after="0" w:line="240" w:lineRule="auto"/>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8</w:t>
      </w:r>
      <w:r w:rsidR="005C496A" w:rsidRPr="00CE7501">
        <w:rPr>
          <w:rFonts w:ascii="Century Gothic" w:eastAsia="Times New Roman" w:hAnsi="Century Gothic" w:cs="Arial"/>
          <w:sz w:val="18"/>
          <w:szCs w:val="18"/>
          <w:lang w:eastAsia="ar-SA"/>
        </w:rPr>
        <w:t xml:space="preserve">.  Wykonawca winien opisać załącznik nazwą umożliwiającą jego identyfikację. </w:t>
      </w:r>
      <w:r w:rsidR="005C496A" w:rsidRPr="00CE7501">
        <w:rPr>
          <w:rFonts w:ascii="Century Gothic" w:eastAsia="Times New Roman" w:hAnsi="Century Gothic" w:cs="Arial"/>
          <w:sz w:val="18"/>
          <w:szCs w:val="18"/>
          <w:shd w:val="clear" w:color="auto" w:fill="FFFFFF" w:themeFill="background1"/>
          <w:lang w:eastAsia="ar-SA"/>
        </w:rPr>
        <w:t xml:space="preserve">      </w:t>
      </w:r>
    </w:p>
    <w:p w14:paraId="58651B6A" w14:textId="15449AD9" w:rsidR="005C496A" w:rsidRPr="00CE7501" w:rsidRDefault="003F4F46" w:rsidP="00420D49">
      <w:pPr>
        <w:spacing w:after="0" w:line="240" w:lineRule="auto"/>
        <w:ind w:left="284" w:right="-18" w:hanging="284"/>
        <w:jc w:val="both"/>
        <w:rPr>
          <w:rFonts w:ascii="Century Gothic" w:hAnsi="Century Gothic"/>
          <w:bCs/>
          <w:sz w:val="18"/>
          <w:szCs w:val="18"/>
        </w:rPr>
      </w:pPr>
      <w:r>
        <w:rPr>
          <w:rFonts w:ascii="Century Gothic" w:hAnsi="Century Gothic"/>
          <w:sz w:val="18"/>
          <w:szCs w:val="18"/>
        </w:rPr>
        <w:t>9</w:t>
      </w:r>
      <w:r w:rsidR="005C496A" w:rsidRPr="00CE7501">
        <w:rPr>
          <w:rFonts w:ascii="Century Gothic" w:hAnsi="Century Gothic"/>
          <w:sz w:val="18"/>
          <w:szCs w:val="18"/>
        </w:rPr>
        <w:t xml:space="preserve">.  </w:t>
      </w:r>
      <w:r w:rsidR="005C496A" w:rsidRPr="00CE7501">
        <w:rPr>
          <w:rFonts w:ascii="Century Gothic" w:hAnsi="Century Gothic"/>
          <w:bCs/>
          <w:sz w:val="18"/>
          <w:szCs w:val="18"/>
        </w:rPr>
        <w:t xml:space="preserve">Oświadczenia podmiotów składających ofertę wspólnie oraz podmiotów udostępniających potencjał powinny mieć formę dokumentu elektronicznego opatrzonego kwalifikowanym podpisem elektronicznym przez każdy podmiot w zakresie, w jakim potwierdzają okoliczności,  o których mowa w treści art. 118 ust. 3 </w:t>
      </w:r>
      <w:proofErr w:type="spellStart"/>
      <w:r w:rsidR="005C496A" w:rsidRPr="00CE7501">
        <w:rPr>
          <w:rFonts w:ascii="Century Gothic" w:hAnsi="Century Gothic"/>
          <w:bCs/>
          <w:sz w:val="18"/>
          <w:szCs w:val="18"/>
        </w:rPr>
        <w:t>Pzp</w:t>
      </w:r>
      <w:proofErr w:type="spellEnd"/>
      <w:r w:rsidR="005C496A" w:rsidRPr="00CE7501">
        <w:rPr>
          <w:rFonts w:ascii="Century Gothic" w:hAnsi="Century Gothic"/>
          <w:bCs/>
          <w:sz w:val="18"/>
          <w:szCs w:val="18"/>
        </w:rPr>
        <w:t>.</w:t>
      </w:r>
    </w:p>
    <w:p w14:paraId="39D99C95" w14:textId="26B62129" w:rsidR="005C496A" w:rsidRPr="00CE7501" w:rsidRDefault="003F4F46" w:rsidP="00420D49">
      <w:pPr>
        <w:suppressAutoHyphens/>
        <w:spacing w:after="0" w:line="240" w:lineRule="auto"/>
        <w:ind w:left="284" w:hanging="284"/>
        <w:jc w:val="both"/>
        <w:rPr>
          <w:rFonts w:ascii="Century Gothic" w:hAnsi="Century Gothic"/>
          <w:bCs/>
          <w:sz w:val="18"/>
          <w:szCs w:val="18"/>
        </w:rPr>
      </w:pPr>
      <w:r>
        <w:rPr>
          <w:rFonts w:ascii="Century Gothic" w:hAnsi="Century Gothic"/>
          <w:bCs/>
          <w:sz w:val="18"/>
          <w:szCs w:val="18"/>
        </w:rPr>
        <w:t>10</w:t>
      </w:r>
      <w:r w:rsidR="005C496A" w:rsidRPr="00CE7501">
        <w:rPr>
          <w:rFonts w:ascii="Century Gothic" w:hAnsi="Century Gothic"/>
          <w:bCs/>
          <w:sz w:val="18"/>
          <w:szCs w:val="18"/>
        </w:rPr>
        <w:t>. UWAGA! Złożenie oferty lub załączników do niej na nośniku danych (np. CD, pendrive) jest niedopuszczalne i nie stanowi jej złożenia przy użyciu środków komunikacji elektronicznej  w rozumieniu przepisów ustawy z dnia 18 lipca 2002 roku o świadczeniu usług drogą elektroniczną,</w:t>
      </w:r>
    </w:p>
    <w:p w14:paraId="6C58C942" w14:textId="3B937ED1" w:rsidR="005C496A" w:rsidRPr="00CE7501" w:rsidRDefault="005C496A" w:rsidP="00420D49">
      <w:pPr>
        <w:suppressAutoHyphens/>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hAnsi="Century Gothic"/>
          <w:bCs/>
          <w:sz w:val="18"/>
          <w:szCs w:val="18"/>
        </w:rPr>
        <w:t>1</w:t>
      </w:r>
      <w:r w:rsidR="003F4F46">
        <w:rPr>
          <w:rFonts w:ascii="Century Gothic" w:hAnsi="Century Gothic"/>
          <w:bCs/>
          <w:sz w:val="18"/>
          <w:szCs w:val="18"/>
        </w:rPr>
        <w:t>1</w:t>
      </w:r>
      <w:r w:rsidRPr="00CE7501">
        <w:rPr>
          <w:rFonts w:ascii="Century Gothic" w:hAnsi="Century Gothic"/>
          <w:bCs/>
          <w:sz w:val="18"/>
          <w:szCs w:val="18"/>
        </w:rPr>
        <w:t xml:space="preserve">.   </w:t>
      </w:r>
      <w:r w:rsidRPr="00CE7501">
        <w:rPr>
          <w:rFonts w:ascii="Century Gothic" w:eastAsia="Times New Roman" w:hAnsi="Century Gothic" w:cs="Times New Roman"/>
          <w:sz w:val="18"/>
          <w:szCs w:val="18"/>
          <w:lang w:eastAsia="pl-PL"/>
        </w:rPr>
        <w:t>W przypadku odręcznego sporządzania oferty wszelkie poprawki lub zmiany w tekście oferty muszą być parafowane i datowane własnoręcznie przez osobę podpisującą ofertę, następnie zeskanowane, podpisane kwalifikowanym podpisem i przesłane na platformę zakupową o której mowa w Rozdziale II.</w:t>
      </w:r>
    </w:p>
    <w:p w14:paraId="252DCD9B" w14:textId="3457CA4B" w:rsidR="005C496A" w:rsidRPr="00CE7501" w:rsidRDefault="005C496A" w:rsidP="00420D49">
      <w:pPr>
        <w:spacing w:after="0" w:line="240" w:lineRule="auto"/>
        <w:ind w:left="284" w:right="-18"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1</w:t>
      </w:r>
      <w:r w:rsidR="003F4F46">
        <w:rPr>
          <w:rFonts w:ascii="Century Gothic" w:eastAsia="Times New Roman" w:hAnsi="Century Gothic" w:cs="Times New Roman"/>
          <w:sz w:val="18"/>
          <w:szCs w:val="18"/>
          <w:lang w:eastAsia="pl-PL"/>
        </w:rPr>
        <w:t>2</w:t>
      </w:r>
      <w:r w:rsidRPr="00CE7501">
        <w:rPr>
          <w:rFonts w:ascii="Century Gothic" w:eastAsia="Times New Roman" w:hAnsi="Century Gothic" w:cs="Times New Roman"/>
          <w:sz w:val="18"/>
          <w:szCs w:val="18"/>
          <w:lang w:eastAsia="pl-PL"/>
        </w:rPr>
        <w:t>.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69358B0C" w14:textId="214500F7" w:rsidR="005C496A" w:rsidRPr="00CE7501" w:rsidRDefault="005C496A" w:rsidP="00420D49">
      <w:pPr>
        <w:pStyle w:val="NormalnyWeb"/>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eastAsia="Times New Roman" w:hAnsi="Century Gothic"/>
          <w:sz w:val="18"/>
          <w:szCs w:val="18"/>
          <w:lang w:eastAsia="pl-PL"/>
        </w:rPr>
        <w:t>1</w:t>
      </w:r>
      <w:r w:rsidR="003F4F46">
        <w:rPr>
          <w:rFonts w:ascii="Century Gothic" w:eastAsia="Times New Roman" w:hAnsi="Century Gothic"/>
          <w:sz w:val="18"/>
          <w:szCs w:val="18"/>
          <w:lang w:eastAsia="pl-PL"/>
        </w:rPr>
        <w:t>3</w:t>
      </w:r>
      <w:r w:rsidRPr="00CE7501">
        <w:rPr>
          <w:rFonts w:ascii="Century Gothic" w:eastAsia="Times New Roman" w:hAnsi="Century Gothic"/>
          <w:sz w:val="18"/>
          <w:szCs w:val="18"/>
          <w:lang w:eastAsia="pl-PL"/>
        </w:rPr>
        <w:t xml:space="preserve">.  </w:t>
      </w:r>
      <w:r w:rsidRPr="00CE7501">
        <w:rPr>
          <w:rFonts w:ascii="Century Gothic" w:eastAsia="Times New Roman" w:hAnsi="Century Gothic" w:cs="Calibri"/>
          <w:color w:val="000000"/>
          <w:sz w:val="18"/>
          <w:szCs w:val="18"/>
          <w:lang w:eastAsia="pl-PL"/>
        </w:rPr>
        <w:t xml:space="preserve">Zgodnie z art. 18 ust. 3 ustawy </w:t>
      </w:r>
      <w:proofErr w:type="spellStart"/>
      <w:r w:rsidRPr="00CE7501">
        <w:rPr>
          <w:rFonts w:ascii="Century Gothic" w:eastAsia="Times New Roman" w:hAnsi="Century Gothic" w:cs="Calibri"/>
          <w:color w:val="000000"/>
          <w:sz w:val="18"/>
          <w:szCs w:val="18"/>
          <w:lang w:eastAsia="pl-PL"/>
        </w:rPr>
        <w:t>Pzp</w:t>
      </w:r>
      <w:proofErr w:type="spellEnd"/>
      <w:r w:rsidRPr="00CE7501">
        <w:rPr>
          <w:rFonts w:ascii="Century Gothic" w:eastAsia="Times New Roman" w:hAnsi="Century Gothic" w:cs="Calibri"/>
          <w:color w:val="000000"/>
          <w:sz w:val="18"/>
          <w:szCs w:val="18"/>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6244019" w14:textId="700AA070" w:rsidR="005C496A" w:rsidRPr="00CE7501" w:rsidRDefault="005C496A" w:rsidP="00420D49">
      <w:pPr>
        <w:pStyle w:val="NormalnyWeb"/>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eastAsia="Times New Roman" w:hAnsi="Century Gothic" w:cs="Arial"/>
          <w:sz w:val="18"/>
          <w:szCs w:val="18"/>
          <w:lang w:eastAsia="ar-SA"/>
        </w:rPr>
        <w:t>1</w:t>
      </w:r>
      <w:r w:rsidR="003F4F46">
        <w:rPr>
          <w:rFonts w:ascii="Century Gothic" w:eastAsia="Times New Roman" w:hAnsi="Century Gothic" w:cs="Arial"/>
          <w:sz w:val="18"/>
          <w:szCs w:val="18"/>
          <w:lang w:eastAsia="ar-SA"/>
        </w:rPr>
        <w:t>4</w:t>
      </w:r>
      <w:r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Calibri"/>
          <w:color w:val="000000"/>
          <w:sz w:val="18"/>
          <w:szCs w:val="18"/>
          <w:lang w:eastAsia="pl-PL"/>
        </w:rPr>
        <w:t xml:space="preserve">Wykonawca, za pośrednictwem </w:t>
      </w:r>
      <w:hyperlink r:id="rId40" w:history="1">
        <w:r w:rsidRPr="00CE7501">
          <w:rPr>
            <w:rFonts w:ascii="Century Gothic" w:eastAsia="Times New Roman" w:hAnsi="Century Gothic" w:cs="Calibri"/>
            <w:color w:val="1155CC"/>
            <w:sz w:val="18"/>
            <w:szCs w:val="18"/>
            <w:u w:val="single"/>
            <w:lang w:eastAsia="pl-PL"/>
          </w:rPr>
          <w:t>platformazakupowa.pl</w:t>
        </w:r>
      </w:hyperlink>
      <w:r w:rsidRPr="00CE7501">
        <w:rPr>
          <w:rFonts w:ascii="Century Gothic" w:eastAsia="Times New Roman" w:hAnsi="Century Gothic" w:cs="Calibri"/>
          <w:color w:val="000000"/>
          <w:sz w:val="18"/>
          <w:szCs w:val="18"/>
          <w:lang w:eastAsia="pl-PL"/>
        </w:rPr>
        <w:t xml:space="preserve"> może przed upływem terminu do składania ofert zmienić lub wycofać ofertę. Sposób dokonywania zmiany lub wycofania oferty zamieszczono w instrukcji zamieszczonej na stronie internetowej pod adresem: </w:t>
      </w:r>
      <w:hyperlink r:id="rId41" w:history="1">
        <w:r w:rsidRPr="00CE7501">
          <w:rPr>
            <w:rStyle w:val="Hipercze"/>
            <w:rFonts w:ascii="Century Gothic" w:eastAsia="Times New Roman" w:hAnsi="Century Gothic" w:cs="Calibri"/>
            <w:sz w:val="18"/>
            <w:szCs w:val="18"/>
            <w:lang w:eastAsia="pl-PL"/>
          </w:rPr>
          <w:t>https://platformazakupowa.pl/strona/45-instrukcje</w:t>
        </w:r>
      </w:hyperlink>
    </w:p>
    <w:p w14:paraId="3D59C4CD" w14:textId="59341488" w:rsidR="00B644D7" w:rsidRPr="00CE7501" w:rsidRDefault="00B644D7" w:rsidP="00420D49">
      <w:pPr>
        <w:keepNext/>
        <w:tabs>
          <w:tab w:val="left" w:pos="284"/>
        </w:tabs>
        <w:suppressAutoHyphens/>
        <w:spacing w:after="0" w:line="240" w:lineRule="auto"/>
        <w:jc w:val="both"/>
        <w:rPr>
          <w:rFonts w:ascii="Century Gothic" w:eastAsia="Tahoma" w:hAnsi="Century Gothic" w:cs="Arial"/>
          <w:iCs/>
          <w:sz w:val="18"/>
          <w:szCs w:val="18"/>
          <w:lang w:eastAsia="ar-SA"/>
        </w:rPr>
      </w:pPr>
      <w:r w:rsidRPr="00CE7501">
        <w:rPr>
          <w:rFonts w:ascii="Century Gothic" w:eastAsia="Tahoma" w:hAnsi="Century Gothic" w:cs="Arial"/>
          <w:iCs/>
          <w:sz w:val="18"/>
          <w:szCs w:val="18"/>
          <w:lang w:eastAsia="ar-SA"/>
        </w:rPr>
        <w:t xml:space="preserve">         </w:t>
      </w:r>
    </w:p>
    <w:p w14:paraId="1EFF4664" w14:textId="7E0B57A0" w:rsidR="005C496A" w:rsidRPr="00CE7501" w:rsidRDefault="005C496A" w:rsidP="00420D49">
      <w:pPr>
        <w:tabs>
          <w:tab w:val="center" w:pos="851"/>
          <w:tab w:val="right" w:pos="9072"/>
        </w:tabs>
        <w:suppressAutoHyphens/>
        <w:spacing w:after="0" w:line="240" w:lineRule="auto"/>
        <w:ind w:right="72"/>
        <w:jc w:val="center"/>
        <w:rPr>
          <w:rStyle w:val="Pogrubienie"/>
          <w:rFonts w:ascii="Century Gothic" w:hAnsi="Century Gothic"/>
          <w:sz w:val="18"/>
          <w:szCs w:val="18"/>
        </w:rPr>
      </w:pPr>
      <w:r w:rsidRPr="00CE7501">
        <w:rPr>
          <w:rStyle w:val="Pogrubienie"/>
          <w:rFonts w:ascii="Century Gothic" w:hAnsi="Century Gothic"/>
          <w:sz w:val="18"/>
          <w:szCs w:val="18"/>
        </w:rPr>
        <w:t>XV</w:t>
      </w:r>
      <w:r w:rsidR="00D9280C" w:rsidRPr="00CE7501">
        <w:rPr>
          <w:rStyle w:val="Pogrubienie"/>
          <w:rFonts w:ascii="Century Gothic" w:hAnsi="Century Gothic"/>
          <w:sz w:val="18"/>
          <w:szCs w:val="18"/>
        </w:rPr>
        <w:t>I</w:t>
      </w:r>
      <w:r w:rsidRPr="00CE7501">
        <w:rPr>
          <w:rStyle w:val="Pogrubienie"/>
          <w:rFonts w:ascii="Century Gothic" w:hAnsi="Century Gothic"/>
          <w:sz w:val="18"/>
          <w:szCs w:val="18"/>
        </w:rPr>
        <w:t>I.   SPOSÓB ORAZ  TERMIN  SKŁADANIA  I  OTWARCIA   OFERT.</w:t>
      </w:r>
    </w:p>
    <w:p w14:paraId="423C37E1" w14:textId="77777777" w:rsidR="005C496A" w:rsidRPr="00CE7501" w:rsidRDefault="005C496A" w:rsidP="00420D49">
      <w:pPr>
        <w:tabs>
          <w:tab w:val="left" w:pos="3960"/>
        </w:tabs>
        <w:suppressAutoHyphens/>
        <w:spacing w:after="0" w:line="240" w:lineRule="auto"/>
        <w:jc w:val="center"/>
        <w:rPr>
          <w:rFonts w:ascii="Century Gothic" w:eastAsia="Times New Roman" w:hAnsi="Century Gothic" w:cs="Arial"/>
          <w:b/>
          <w:bCs/>
          <w:sz w:val="18"/>
          <w:szCs w:val="18"/>
          <w:u w:val="single"/>
          <w:lang w:eastAsia="ar-SA"/>
        </w:rPr>
      </w:pPr>
    </w:p>
    <w:p w14:paraId="1B388C81" w14:textId="560F3898" w:rsidR="005C496A" w:rsidRPr="00CE7501" w:rsidRDefault="005C496A" w:rsidP="001C1732">
      <w:pPr>
        <w:pStyle w:val="NormalnyWeb"/>
        <w:numPr>
          <w:ilvl w:val="0"/>
          <w:numId w:val="11"/>
        </w:numPr>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lastRenderedPageBreak/>
        <w:t xml:space="preserve">Ofertę wraz z wymaganymi dokumentami należy umieścić na </w:t>
      </w:r>
      <w:hyperlink r:id="rId42" w:history="1">
        <w:r w:rsidRPr="00CE7501">
          <w:rPr>
            <w:rFonts w:ascii="Century Gothic" w:eastAsia="Times New Roman" w:hAnsi="Century Gothic" w:cs="Calibri"/>
            <w:color w:val="1155CC"/>
            <w:sz w:val="18"/>
            <w:szCs w:val="18"/>
            <w:u w:val="single"/>
            <w:lang w:eastAsia="pl-PL"/>
          </w:rPr>
          <w:t>platformazakupowa.pl</w:t>
        </w:r>
      </w:hyperlink>
      <w:r w:rsidRPr="00CE7501">
        <w:rPr>
          <w:rFonts w:ascii="Century Gothic" w:eastAsia="Times New Roman" w:hAnsi="Century Gothic" w:cs="Calibri"/>
          <w:color w:val="000000"/>
          <w:sz w:val="18"/>
          <w:szCs w:val="18"/>
          <w:lang w:eastAsia="pl-PL"/>
        </w:rPr>
        <w:t xml:space="preserve"> pod adresem: </w:t>
      </w:r>
      <w:hyperlink r:id="rId43" w:history="1">
        <w:r w:rsidRPr="00CE7501">
          <w:rPr>
            <w:rStyle w:val="Hipercze"/>
            <w:rFonts w:ascii="Century Gothic" w:eastAsia="Times New Roman" w:hAnsi="Century Gothic" w:cs="Arial"/>
            <w:sz w:val="18"/>
            <w:szCs w:val="18"/>
            <w:lang w:eastAsia="pl-PL"/>
          </w:rPr>
          <w:t>https://platformazakupowa.pl/pn/pulmonologia_olsztyn</w:t>
        </w:r>
      </w:hyperlink>
      <w:r w:rsidRPr="00CE7501">
        <w:rPr>
          <w:rFonts w:ascii="Century Gothic" w:eastAsia="Times New Roman" w:hAnsi="Century Gothic" w:cs="Calibri"/>
          <w:color w:val="000000"/>
          <w:sz w:val="18"/>
          <w:szCs w:val="18"/>
          <w:lang w:eastAsia="pl-PL"/>
        </w:rPr>
        <w:t xml:space="preserve"> - stronie internetowej prowadzonego postępowania  do dnia </w:t>
      </w:r>
      <w:r w:rsidR="005E5EAA">
        <w:rPr>
          <w:rFonts w:ascii="Century Gothic" w:eastAsia="Times New Roman" w:hAnsi="Century Gothic" w:cs="Calibri"/>
          <w:b/>
          <w:bCs/>
          <w:color w:val="000000"/>
          <w:sz w:val="18"/>
          <w:szCs w:val="18"/>
          <w:lang w:eastAsia="pl-PL"/>
        </w:rPr>
        <w:t>10.01.2023</w:t>
      </w:r>
      <w:r w:rsidR="00CE390F" w:rsidRPr="00C4508A">
        <w:rPr>
          <w:rFonts w:ascii="Century Gothic" w:eastAsia="Times New Roman" w:hAnsi="Century Gothic" w:cs="Calibri"/>
          <w:b/>
          <w:bCs/>
          <w:color w:val="000000"/>
          <w:sz w:val="18"/>
          <w:szCs w:val="18"/>
          <w:lang w:eastAsia="pl-PL"/>
        </w:rPr>
        <w:t xml:space="preserve"> roku</w:t>
      </w:r>
      <w:r w:rsidRPr="00C4508A">
        <w:rPr>
          <w:rFonts w:ascii="Century Gothic" w:eastAsia="Times New Roman" w:hAnsi="Century Gothic" w:cs="Calibri"/>
          <w:b/>
          <w:bCs/>
          <w:color w:val="000000"/>
          <w:sz w:val="18"/>
          <w:szCs w:val="18"/>
          <w:lang w:eastAsia="pl-PL"/>
        </w:rPr>
        <w:t xml:space="preserve"> do</w:t>
      </w:r>
      <w:r w:rsidRPr="00CE7501">
        <w:rPr>
          <w:rFonts w:ascii="Century Gothic" w:eastAsia="Times New Roman" w:hAnsi="Century Gothic" w:cs="Calibri"/>
          <w:b/>
          <w:bCs/>
          <w:color w:val="000000"/>
          <w:sz w:val="18"/>
          <w:szCs w:val="18"/>
          <w:lang w:eastAsia="pl-PL"/>
        </w:rPr>
        <w:t xml:space="preserve"> godziny </w:t>
      </w:r>
      <w:r w:rsidR="009E1F3E">
        <w:rPr>
          <w:rFonts w:ascii="Century Gothic" w:eastAsia="Times New Roman" w:hAnsi="Century Gothic" w:cs="Calibri"/>
          <w:b/>
          <w:bCs/>
          <w:color w:val="000000"/>
          <w:sz w:val="18"/>
          <w:szCs w:val="18"/>
          <w:lang w:eastAsia="pl-PL"/>
        </w:rPr>
        <w:t>09</w:t>
      </w:r>
      <w:r w:rsidR="00CE390F" w:rsidRPr="00CE7501">
        <w:rPr>
          <w:rFonts w:ascii="Century Gothic" w:eastAsia="Times New Roman" w:hAnsi="Century Gothic" w:cs="Calibri"/>
          <w:b/>
          <w:bCs/>
          <w:color w:val="000000"/>
          <w:sz w:val="18"/>
          <w:szCs w:val="18"/>
          <w:lang w:eastAsia="pl-PL"/>
        </w:rPr>
        <w:t>:</w:t>
      </w:r>
      <w:r w:rsidR="0093046D">
        <w:rPr>
          <w:rFonts w:ascii="Century Gothic" w:eastAsia="Times New Roman" w:hAnsi="Century Gothic" w:cs="Calibri"/>
          <w:b/>
          <w:bCs/>
          <w:color w:val="000000"/>
          <w:sz w:val="18"/>
          <w:szCs w:val="18"/>
          <w:lang w:eastAsia="pl-PL"/>
        </w:rPr>
        <w:t>0</w:t>
      </w:r>
      <w:r w:rsidRPr="00CE7501">
        <w:rPr>
          <w:rFonts w:ascii="Century Gothic" w:eastAsia="Times New Roman" w:hAnsi="Century Gothic" w:cs="Calibri"/>
          <w:b/>
          <w:bCs/>
          <w:color w:val="000000"/>
          <w:sz w:val="18"/>
          <w:szCs w:val="18"/>
          <w:lang w:eastAsia="pl-PL"/>
        </w:rPr>
        <w:t>0.</w:t>
      </w:r>
    </w:p>
    <w:p w14:paraId="6372FB91" w14:textId="77777777" w:rsidR="005C496A" w:rsidRPr="00CE7501" w:rsidRDefault="005C496A" w:rsidP="001C1732">
      <w:pPr>
        <w:numPr>
          <w:ilvl w:val="0"/>
          <w:numId w:val="11"/>
        </w:numPr>
        <w:tabs>
          <w:tab w:val="num" w:pos="284"/>
        </w:tabs>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Do oferty należy dołączyć wszystkie wymagane w SWZ dokumenty.</w:t>
      </w:r>
    </w:p>
    <w:p w14:paraId="4D29C730" w14:textId="77777777" w:rsidR="005C496A" w:rsidRPr="00CE7501" w:rsidRDefault="005C496A" w:rsidP="001C1732">
      <w:pPr>
        <w:numPr>
          <w:ilvl w:val="0"/>
          <w:numId w:val="11"/>
        </w:numPr>
        <w:tabs>
          <w:tab w:val="num" w:pos="284"/>
        </w:tabs>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Po wypełnieniu Formularza składania oferty lub wniosku i dołączenia  wszystkich wymaganych załączników należy kliknąć przycisk „Przejdź do podsumowania”.</w:t>
      </w:r>
    </w:p>
    <w:p w14:paraId="56CB4A49" w14:textId="0D65CF58" w:rsidR="005C496A" w:rsidRPr="00CE7501" w:rsidRDefault="005C496A" w:rsidP="00420D49">
      <w:pPr>
        <w:widowControl w:val="0"/>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 xml:space="preserve">     Oferta składana elektronicznie musi zostać podpisana elektronicznym podpisem kwalifikowanym. </w:t>
      </w:r>
      <w:r w:rsidR="008C6426" w:rsidRPr="00CE7501">
        <w:rPr>
          <w:rFonts w:ascii="Century Gothic" w:eastAsia="Times New Roman" w:hAnsi="Century Gothic" w:cs="Calibri"/>
          <w:color w:val="000000"/>
          <w:sz w:val="18"/>
          <w:szCs w:val="18"/>
          <w:lang w:eastAsia="pl-PL"/>
        </w:rPr>
        <w:t xml:space="preserve">                          </w:t>
      </w:r>
      <w:r w:rsidRPr="00CE7501">
        <w:rPr>
          <w:rFonts w:ascii="Century Gothic" w:eastAsia="Times New Roman" w:hAnsi="Century Gothic" w:cs="Calibri"/>
          <w:color w:val="000000"/>
          <w:sz w:val="18"/>
          <w:szCs w:val="18"/>
          <w:lang w:eastAsia="pl-PL"/>
        </w:rPr>
        <w:t xml:space="preserve">W procesie składania oferty za pośrednictwem </w:t>
      </w:r>
      <w:hyperlink r:id="rId44" w:history="1">
        <w:r w:rsidRPr="00CE7501">
          <w:rPr>
            <w:rFonts w:ascii="Century Gothic" w:eastAsia="Times New Roman" w:hAnsi="Century Gothic" w:cs="Calibri"/>
            <w:color w:val="1155CC"/>
            <w:sz w:val="18"/>
            <w:szCs w:val="18"/>
            <w:u w:val="single"/>
            <w:lang w:eastAsia="pl-PL"/>
          </w:rPr>
          <w:t>platformazakupowa.pl</w:t>
        </w:r>
      </w:hyperlink>
      <w:r w:rsidRPr="00CE7501">
        <w:rPr>
          <w:rFonts w:ascii="Century Gothic" w:eastAsia="Times New Roman" w:hAnsi="Century Gothic" w:cs="Calibri"/>
          <w:color w:val="000000"/>
          <w:sz w:val="18"/>
          <w:szCs w:val="18"/>
          <w:lang w:eastAsia="pl-PL"/>
        </w:rPr>
        <w:t xml:space="preserve">, wykonawca powinien złożyć podpis bezpośrednio na dokumentach przesłanych za pośrednictwem </w:t>
      </w:r>
      <w:hyperlink r:id="rId45" w:history="1">
        <w:r w:rsidRPr="00CE7501">
          <w:rPr>
            <w:rFonts w:ascii="Century Gothic" w:eastAsia="Times New Roman" w:hAnsi="Century Gothic" w:cs="Calibri"/>
            <w:color w:val="1155CC"/>
            <w:sz w:val="18"/>
            <w:szCs w:val="18"/>
            <w:u w:val="single"/>
            <w:lang w:eastAsia="pl-PL"/>
          </w:rPr>
          <w:t>platformazakupowa.pl</w:t>
        </w:r>
      </w:hyperlink>
      <w:r w:rsidRPr="00CE7501">
        <w:rPr>
          <w:rFonts w:ascii="Century Gothic" w:eastAsia="Times New Roman" w:hAnsi="Century Gothic" w:cs="Calibri"/>
          <w:color w:val="000000"/>
          <w:sz w:val="18"/>
          <w:szCs w:val="18"/>
          <w:lang w:eastAsia="pl-PL"/>
        </w:rPr>
        <w:t xml:space="preserve">. Zalecamy stosowanie podpisu na każdym załączonym pliku osobno, w szczególności wskazanych w art. 63 ust 1 oraz ust.2  </w:t>
      </w:r>
      <w:proofErr w:type="spellStart"/>
      <w:r w:rsidRPr="00CE7501">
        <w:rPr>
          <w:rFonts w:ascii="Century Gothic" w:eastAsia="Times New Roman" w:hAnsi="Century Gothic" w:cs="Calibri"/>
          <w:color w:val="000000"/>
          <w:sz w:val="18"/>
          <w:szCs w:val="18"/>
          <w:lang w:eastAsia="pl-PL"/>
        </w:rPr>
        <w:t>Pzp</w:t>
      </w:r>
      <w:proofErr w:type="spellEnd"/>
      <w:r w:rsidRPr="00CE7501">
        <w:rPr>
          <w:rFonts w:ascii="Century Gothic" w:eastAsia="Times New Roman" w:hAnsi="Century Gothic" w:cs="Calibri"/>
          <w:color w:val="000000"/>
          <w:sz w:val="18"/>
          <w:szCs w:val="18"/>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3BE329D" w14:textId="2C08B5FB"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01E810A0" w14:textId="6A5A6254"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 xml:space="preserve">Szczegółowa instrukcja dla Wykonawców dotycząca złożenia, zmiany i wycofania oferty znajduje się na stronie internetowej pod adresem:  </w:t>
      </w:r>
      <w:hyperlink r:id="rId46" w:history="1">
        <w:r w:rsidRPr="00CE7501">
          <w:rPr>
            <w:rStyle w:val="Hipercze"/>
            <w:rFonts w:ascii="Century Gothic" w:eastAsia="Times New Roman" w:hAnsi="Century Gothic" w:cs="Calibri"/>
            <w:sz w:val="18"/>
            <w:szCs w:val="18"/>
            <w:lang w:eastAsia="pl-PL"/>
          </w:rPr>
          <w:t>https://platformazakupowa.pl/strona/45-instrukcje</w:t>
        </w:r>
      </w:hyperlink>
    </w:p>
    <w:p w14:paraId="6DF1D52A" w14:textId="1E84212C"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 xml:space="preserve">Otwarcie ofert </w:t>
      </w:r>
      <w:r w:rsidRPr="00C4508A">
        <w:rPr>
          <w:rFonts w:ascii="Century Gothic" w:eastAsia="Times New Roman" w:hAnsi="Century Gothic" w:cs="Calibri"/>
          <w:color w:val="000000"/>
          <w:sz w:val="18"/>
          <w:szCs w:val="18"/>
          <w:lang w:eastAsia="pl-PL"/>
        </w:rPr>
        <w:t xml:space="preserve">nastąpi </w:t>
      </w:r>
      <w:r w:rsidR="005E5EAA">
        <w:rPr>
          <w:rFonts w:ascii="Century Gothic" w:eastAsia="Times New Roman" w:hAnsi="Century Gothic" w:cs="Calibri"/>
          <w:b/>
          <w:bCs/>
          <w:color w:val="000000"/>
          <w:sz w:val="18"/>
          <w:szCs w:val="18"/>
          <w:lang w:eastAsia="pl-PL"/>
        </w:rPr>
        <w:t>10.01.2023</w:t>
      </w:r>
      <w:r w:rsidRPr="00CE7501">
        <w:rPr>
          <w:rFonts w:ascii="Century Gothic" w:eastAsia="Times New Roman" w:hAnsi="Century Gothic" w:cs="Calibri"/>
          <w:b/>
          <w:bCs/>
          <w:color w:val="000000"/>
          <w:sz w:val="18"/>
          <w:szCs w:val="18"/>
          <w:lang w:eastAsia="pl-PL"/>
        </w:rPr>
        <w:t xml:space="preserve"> roku o godzinie </w:t>
      </w:r>
      <w:r w:rsidR="009E1F3E">
        <w:rPr>
          <w:rFonts w:ascii="Century Gothic" w:eastAsia="Times New Roman" w:hAnsi="Century Gothic" w:cs="Calibri"/>
          <w:b/>
          <w:bCs/>
          <w:color w:val="000000"/>
          <w:sz w:val="18"/>
          <w:szCs w:val="18"/>
          <w:lang w:eastAsia="pl-PL"/>
        </w:rPr>
        <w:t>09:15</w:t>
      </w:r>
      <w:r w:rsidRPr="00CE7501">
        <w:rPr>
          <w:rFonts w:ascii="Century Gothic" w:eastAsia="Times New Roman" w:hAnsi="Century Gothic" w:cs="Calibri"/>
          <w:b/>
          <w:bCs/>
          <w:color w:val="000000"/>
          <w:sz w:val="18"/>
          <w:szCs w:val="18"/>
          <w:lang w:eastAsia="pl-PL"/>
        </w:rPr>
        <w:t>.</w:t>
      </w:r>
    </w:p>
    <w:p w14:paraId="44D4F8B0" w14:textId="4E7A9377"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F0D0A07" w14:textId="24FCE366"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Zamawiający poinformuje o zmianie terminu otwarcia ofert na stronie internetowej prowadzonego   postępowania.</w:t>
      </w:r>
    </w:p>
    <w:p w14:paraId="2D0CDB81" w14:textId="0D09725F"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Zamawiający, najpóźniej przed otwarciem ofert, udostępnia na stronie internetowej prowadzonego postępowania informację o kwocie, jaką zamierza przeznaczyć na sfinansowanie zamówienia.</w:t>
      </w:r>
    </w:p>
    <w:p w14:paraId="4745BC55" w14:textId="2C52E7A4"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Zamawiający, niezwłocznie po otwarciu ofert, udostępnia na stronie internetowej prowadzonego postępowania informacje o:</w:t>
      </w:r>
    </w:p>
    <w:p w14:paraId="0F1C1882" w14:textId="41D49D2D" w:rsidR="00445D7F" w:rsidRPr="00CE7501" w:rsidRDefault="00445D7F" w:rsidP="001C1732">
      <w:pPr>
        <w:pStyle w:val="Akapitzlist"/>
        <w:widowControl w:val="0"/>
        <w:numPr>
          <w:ilvl w:val="0"/>
          <w:numId w:val="20"/>
        </w:numPr>
        <w:autoSpaceDE w:val="0"/>
        <w:autoSpaceDN w:val="0"/>
        <w:spacing w:after="0" w:line="240" w:lineRule="auto"/>
        <w:ind w:left="567" w:hanging="283"/>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nazwach albo imionach i nazwiskach oraz siedzibach lub miejscach prowadzonej działalności gospodarczej albo miejscach zamieszkania wykonawców, których oferty zostały otwarte;</w:t>
      </w:r>
    </w:p>
    <w:p w14:paraId="454EE24B" w14:textId="1C4F1179" w:rsidR="00445D7F" w:rsidRPr="00CE7501" w:rsidRDefault="00445D7F" w:rsidP="001C1732">
      <w:pPr>
        <w:pStyle w:val="Akapitzlist"/>
        <w:widowControl w:val="0"/>
        <w:numPr>
          <w:ilvl w:val="0"/>
          <w:numId w:val="20"/>
        </w:numPr>
        <w:autoSpaceDE w:val="0"/>
        <w:autoSpaceDN w:val="0"/>
        <w:spacing w:after="0" w:line="240" w:lineRule="auto"/>
        <w:ind w:left="567" w:hanging="283"/>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cenach lub kosztach zawartych w ofertach.</w:t>
      </w:r>
    </w:p>
    <w:p w14:paraId="5ED0E633" w14:textId="643770C3"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Informacja zostanie opublikowana na stronie postępowania na</w:t>
      </w:r>
      <w:hyperlink r:id="rId47" w:history="1">
        <w:r w:rsidRPr="00CE7501">
          <w:rPr>
            <w:rStyle w:val="Hipercze"/>
            <w:rFonts w:ascii="Century Gothic" w:eastAsia="Times New Roman" w:hAnsi="Century Gothic" w:cs="Calibri"/>
            <w:sz w:val="18"/>
            <w:szCs w:val="18"/>
            <w:u w:val="none"/>
            <w:lang w:eastAsia="pl-PL"/>
          </w:rPr>
          <w:t xml:space="preserve"> </w:t>
        </w:r>
        <w:r w:rsidRPr="00CE7501">
          <w:rPr>
            <w:rStyle w:val="Hipercze"/>
            <w:rFonts w:ascii="Century Gothic" w:eastAsia="Times New Roman" w:hAnsi="Century Gothic" w:cs="Calibri"/>
            <w:sz w:val="18"/>
            <w:szCs w:val="18"/>
            <w:lang w:eastAsia="pl-PL"/>
          </w:rPr>
          <w:t>platformazakupowa.pl</w:t>
        </w:r>
      </w:hyperlink>
      <w:r w:rsidRPr="00CE7501">
        <w:rPr>
          <w:rFonts w:ascii="Century Gothic" w:eastAsia="Times New Roman" w:hAnsi="Century Gothic" w:cs="Calibri"/>
          <w:color w:val="000000"/>
          <w:sz w:val="18"/>
          <w:szCs w:val="18"/>
          <w:lang w:eastAsia="pl-PL"/>
        </w:rPr>
        <w:t xml:space="preserve"> w sekcji   ,,Komunikaty”.</w:t>
      </w:r>
    </w:p>
    <w:p w14:paraId="5044321D" w14:textId="629EF708"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Zgodnie z Ustawą Prawo Zamówień Publicznych Zamawiający nie ma obowiązku przeprowadzania jawnej sesji otwarcia ofert z udziałem wykonawców lub transmitowania sesji otwarcia za pośrednictwem elektronicznych narzędzi do przekazu wideo on-line a ma jedynie takie uprawnienie.</w:t>
      </w:r>
    </w:p>
    <w:p w14:paraId="198FD80D" w14:textId="77564F11"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W toku badania i oceny ofert Zamawiający może żądać od Wykonawców wyjaśnień, dotyczących treści złożonych ofert. Niedopuszczalne jest prowadzenie między Zamawiającym a Wykonawcą negocjacji dotyczących złożonej oferty oraz, z zastrzeżeniem art. 223 ust. 2 ustawy, dokonywanie jakiejkolwiek zmiany w jej treści</w:t>
      </w:r>
    </w:p>
    <w:p w14:paraId="7AD0518F" w14:textId="07A2039C"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Zamawiający poprawia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którego oferta została poprawiona.</w:t>
      </w:r>
    </w:p>
    <w:p w14:paraId="012D5A64" w14:textId="77777777" w:rsidR="00445D7F" w:rsidRPr="00CE7501" w:rsidRDefault="00445D7F" w:rsidP="00420D49">
      <w:pPr>
        <w:widowControl w:val="0"/>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p>
    <w:p w14:paraId="24D15531" w14:textId="035BA294" w:rsidR="005C496A" w:rsidRDefault="00D62FAC" w:rsidP="00420D49">
      <w:pPr>
        <w:suppressAutoHyphens/>
        <w:spacing w:after="0" w:line="240" w:lineRule="auto"/>
        <w:ind w:left="425" w:hanging="426"/>
        <w:jc w:val="center"/>
        <w:rPr>
          <w:rStyle w:val="Pogrubienie"/>
          <w:rFonts w:ascii="Century Gothic" w:hAnsi="Century Gothic"/>
          <w:sz w:val="18"/>
          <w:szCs w:val="18"/>
        </w:rPr>
      </w:pPr>
      <w:r w:rsidRPr="00CE7501">
        <w:rPr>
          <w:rStyle w:val="Pogrubienie"/>
          <w:rFonts w:ascii="Century Gothic" w:hAnsi="Century Gothic"/>
          <w:sz w:val="18"/>
          <w:szCs w:val="18"/>
        </w:rPr>
        <w:t>XVI</w:t>
      </w:r>
      <w:r w:rsidR="00D9280C" w:rsidRPr="00CE7501">
        <w:rPr>
          <w:rStyle w:val="Pogrubienie"/>
          <w:rFonts w:ascii="Century Gothic" w:hAnsi="Century Gothic"/>
          <w:sz w:val="18"/>
          <w:szCs w:val="18"/>
        </w:rPr>
        <w:t>I</w:t>
      </w:r>
      <w:r w:rsidRPr="00CE7501">
        <w:rPr>
          <w:rStyle w:val="Pogrubienie"/>
          <w:rFonts w:ascii="Century Gothic" w:hAnsi="Century Gothic"/>
          <w:sz w:val="18"/>
          <w:szCs w:val="18"/>
        </w:rPr>
        <w:t>I. SPOSÓB OBLICZENIA CENY</w:t>
      </w:r>
      <w:r w:rsidR="00CE390F" w:rsidRPr="00CE7501">
        <w:rPr>
          <w:rStyle w:val="Pogrubienie"/>
          <w:rFonts w:ascii="Century Gothic" w:hAnsi="Century Gothic"/>
          <w:sz w:val="18"/>
          <w:szCs w:val="18"/>
        </w:rPr>
        <w:t>.</w:t>
      </w:r>
    </w:p>
    <w:p w14:paraId="573AFE09" w14:textId="77777777" w:rsidR="00DC79D7" w:rsidRPr="00CE7501" w:rsidRDefault="00DC79D7" w:rsidP="00420D49">
      <w:pPr>
        <w:suppressAutoHyphens/>
        <w:spacing w:after="0" w:line="240" w:lineRule="auto"/>
        <w:ind w:left="425" w:hanging="426"/>
        <w:jc w:val="center"/>
        <w:rPr>
          <w:rStyle w:val="Pogrubienie"/>
          <w:rFonts w:ascii="Century Gothic" w:hAnsi="Century Gothic"/>
          <w:sz w:val="18"/>
          <w:szCs w:val="18"/>
        </w:rPr>
      </w:pPr>
    </w:p>
    <w:p w14:paraId="0C31445E" w14:textId="77777777" w:rsidR="00DC79D7" w:rsidRPr="000528D6" w:rsidRDefault="00DC79D7" w:rsidP="00DC79D7">
      <w:pPr>
        <w:suppressAutoHyphens/>
        <w:spacing w:after="0" w:line="240" w:lineRule="auto"/>
        <w:ind w:left="851" w:hanging="851"/>
        <w:jc w:val="both"/>
        <w:rPr>
          <w:rFonts w:ascii="Century Gothic" w:eastAsia="Times New Roman" w:hAnsi="Century Gothic" w:cs="Arial"/>
          <w:bCs/>
          <w:sz w:val="18"/>
          <w:szCs w:val="18"/>
          <w:lang w:eastAsia="ar-SA"/>
        </w:rPr>
      </w:pPr>
      <w:r w:rsidRPr="001F3966">
        <w:rPr>
          <w:rFonts w:ascii="Century Gothic" w:eastAsia="Times New Roman" w:hAnsi="Century Gothic" w:cs="Times New Roman"/>
          <w:bCs/>
          <w:sz w:val="18"/>
          <w:szCs w:val="18"/>
          <w:lang w:eastAsia="ar-SA"/>
        </w:rPr>
        <w:t xml:space="preserve">1. </w:t>
      </w:r>
      <w:r>
        <w:rPr>
          <w:rFonts w:ascii="Century Gothic" w:eastAsia="Times New Roman" w:hAnsi="Century Gothic" w:cs="Times New Roman"/>
          <w:bCs/>
          <w:sz w:val="18"/>
          <w:szCs w:val="18"/>
          <w:lang w:eastAsia="ar-SA"/>
        </w:rPr>
        <w:t xml:space="preserve">  </w:t>
      </w:r>
      <w:r w:rsidRPr="000528D6">
        <w:rPr>
          <w:rFonts w:ascii="Century Gothic" w:eastAsia="Times New Roman" w:hAnsi="Century Gothic" w:cs="Arial"/>
          <w:bCs/>
          <w:sz w:val="18"/>
          <w:szCs w:val="18"/>
          <w:lang w:eastAsia="ar-SA"/>
        </w:rPr>
        <w:t>Opis sposobu obliczenia ceny:</w:t>
      </w:r>
    </w:p>
    <w:p w14:paraId="59187B26" w14:textId="77777777" w:rsidR="00DC79D7" w:rsidRPr="00A20A43" w:rsidRDefault="00DC79D7" w:rsidP="00DC79D7">
      <w:pPr>
        <w:tabs>
          <w:tab w:val="left" w:pos="1418"/>
        </w:tabs>
        <w:suppressAutoHyphens/>
        <w:spacing w:after="0" w:line="200" w:lineRule="atLeast"/>
        <w:ind w:left="709"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1) cena podana w ofercie winna zawierać wszelkie koszty poniesione w celu należytego wykonania zamówienia zgodnie z wymagani</w:t>
      </w:r>
      <w:r>
        <w:rPr>
          <w:rFonts w:ascii="Century Gothic" w:eastAsia="Times New Roman" w:hAnsi="Century Gothic" w:cs="Arial"/>
          <w:bCs/>
          <w:sz w:val="18"/>
          <w:szCs w:val="18"/>
          <w:lang w:eastAsia="ar-SA"/>
        </w:rPr>
        <w:t>ami Zamawiającego zawartymi w S</w:t>
      </w:r>
      <w:r w:rsidRPr="000528D6">
        <w:rPr>
          <w:rFonts w:ascii="Century Gothic" w:eastAsia="Times New Roman" w:hAnsi="Century Gothic" w:cs="Arial"/>
          <w:bCs/>
          <w:sz w:val="18"/>
          <w:szCs w:val="18"/>
          <w:lang w:eastAsia="ar-SA"/>
        </w:rPr>
        <w:t xml:space="preserve">WZ i wszystkich załącznikach do niej, jak również w niej nie ujęte, a bez których nie można </w:t>
      </w:r>
      <w:r w:rsidRPr="00A20A43">
        <w:rPr>
          <w:rFonts w:ascii="Century Gothic" w:eastAsia="Times New Roman" w:hAnsi="Century Gothic" w:cs="Arial"/>
          <w:bCs/>
          <w:sz w:val="18"/>
          <w:szCs w:val="18"/>
          <w:lang w:eastAsia="ar-SA"/>
        </w:rPr>
        <w:t xml:space="preserve">wykonać zamówienia, </w:t>
      </w:r>
    </w:p>
    <w:p w14:paraId="1B395911" w14:textId="29A0BF10" w:rsidR="00DC79D7" w:rsidRPr="000528D6" w:rsidRDefault="00DC79D7" w:rsidP="00DC79D7">
      <w:pPr>
        <w:suppressAutoHyphens/>
        <w:spacing w:after="0" w:line="200" w:lineRule="atLeast"/>
        <w:ind w:left="709" w:hanging="283"/>
        <w:jc w:val="both"/>
        <w:rPr>
          <w:rFonts w:ascii="Century Gothic" w:eastAsia="Times New Roman" w:hAnsi="Century Gothic" w:cs="Arial"/>
          <w:bCs/>
          <w:sz w:val="18"/>
          <w:szCs w:val="18"/>
          <w:lang w:eastAsia="ar-SA"/>
        </w:rPr>
      </w:pPr>
      <w:r w:rsidRPr="00A20A43">
        <w:rPr>
          <w:rFonts w:ascii="Century Gothic" w:eastAsia="Times New Roman" w:hAnsi="Century Gothic" w:cs="Arial"/>
          <w:bCs/>
          <w:sz w:val="18"/>
          <w:szCs w:val="18"/>
          <w:lang w:eastAsia="ar-SA"/>
        </w:rPr>
        <w:t>2)  szczegółowy sposób przedstawienia ceny zawiera Formularz ofertowy (załącznik nr 1do SWZ).</w:t>
      </w:r>
    </w:p>
    <w:p w14:paraId="021AA91C" w14:textId="77777777" w:rsidR="00DC79D7" w:rsidRPr="000528D6" w:rsidRDefault="00DC79D7" w:rsidP="00DC79D7">
      <w:pPr>
        <w:tabs>
          <w:tab w:val="left" w:pos="567"/>
        </w:tabs>
        <w:suppressAutoHyphens/>
        <w:spacing w:after="0" w:line="200" w:lineRule="atLeast"/>
        <w:ind w:left="709"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3)</w:t>
      </w:r>
      <w:r>
        <w:rPr>
          <w:rFonts w:ascii="Century Gothic" w:eastAsia="Times New Roman" w:hAnsi="Century Gothic" w:cs="Arial"/>
          <w:bCs/>
          <w:sz w:val="18"/>
          <w:szCs w:val="18"/>
          <w:lang w:eastAsia="ar-SA"/>
        </w:rPr>
        <w:t xml:space="preserve"> </w:t>
      </w:r>
      <w:r w:rsidRPr="000528D6">
        <w:rPr>
          <w:rFonts w:ascii="Century Gothic" w:eastAsia="Times New Roman" w:hAnsi="Century Gothic" w:cs="Arial"/>
          <w:bCs/>
          <w:sz w:val="18"/>
          <w:szCs w:val="18"/>
          <w:lang w:eastAsia="ar-SA"/>
        </w:rPr>
        <w:t xml:space="preserve"> cena podana w ofercie obowiązuje w ciągu całego okresu realizacji zamówienia, nie podlega waloryzacji i nie zwiększy się nawet wówczas, gdy w trakcie realizacji umowy okaże się, iż cena została nieprawidłowo określona przez Wykonawcę;</w:t>
      </w:r>
    </w:p>
    <w:p w14:paraId="53D65908" w14:textId="77777777" w:rsidR="00DC79D7" w:rsidRPr="000528D6" w:rsidRDefault="00DC79D7" w:rsidP="00DC79D7">
      <w:pPr>
        <w:suppressAutoHyphens/>
        <w:spacing w:after="0" w:line="200" w:lineRule="atLeast"/>
        <w:ind w:left="709"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 xml:space="preserve">4) wszystkie wartości określone w formularzu ofertowym </w:t>
      </w:r>
      <w:r>
        <w:rPr>
          <w:rFonts w:ascii="Century Gothic" w:eastAsia="Times New Roman" w:hAnsi="Century Gothic" w:cs="Arial"/>
          <w:bCs/>
          <w:sz w:val="18"/>
          <w:szCs w:val="18"/>
          <w:lang w:eastAsia="ar-SA"/>
        </w:rPr>
        <w:t xml:space="preserve">i przedmiarze </w:t>
      </w:r>
      <w:r w:rsidRPr="000528D6">
        <w:rPr>
          <w:rFonts w:ascii="Century Gothic" w:eastAsia="Times New Roman" w:hAnsi="Century Gothic" w:cs="Arial"/>
          <w:bCs/>
          <w:sz w:val="18"/>
          <w:szCs w:val="18"/>
          <w:lang w:eastAsia="ar-SA"/>
        </w:rPr>
        <w:t>powinny być podane</w:t>
      </w:r>
      <w:r>
        <w:rPr>
          <w:rFonts w:ascii="Century Gothic" w:eastAsia="Times New Roman" w:hAnsi="Century Gothic" w:cs="Arial"/>
          <w:bCs/>
          <w:sz w:val="18"/>
          <w:szCs w:val="18"/>
          <w:lang w:eastAsia="ar-SA"/>
        </w:rPr>
        <w:t xml:space="preserve">                                   </w:t>
      </w:r>
      <w:r w:rsidRPr="000528D6">
        <w:rPr>
          <w:rFonts w:ascii="Century Gothic" w:eastAsia="Times New Roman" w:hAnsi="Century Gothic" w:cs="Arial"/>
          <w:bCs/>
          <w:sz w:val="18"/>
          <w:szCs w:val="18"/>
          <w:lang w:eastAsia="ar-SA"/>
        </w:rPr>
        <w:t xml:space="preserve"> z dokładnością do dwóch miejsc po przecinku zgodnie z matematycznymi zasadami zaokrąglania, tj. „5” i więcej na trzecim miejscu po przecinku - zaokrąglenie w górę, poniżej „5” zaokrąglenie w dół;</w:t>
      </w:r>
    </w:p>
    <w:p w14:paraId="61227B26" w14:textId="77777777" w:rsidR="00DC79D7" w:rsidRPr="000528D6" w:rsidRDefault="00DC79D7" w:rsidP="00DC79D7">
      <w:pPr>
        <w:tabs>
          <w:tab w:val="left" w:pos="1418"/>
        </w:tabs>
        <w:suppressAutoHyphens/>
        <w:spacing w:after="0" w:line="200" w:lineRule="atLeast"/>
        <w:ind w:left="709"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5)  ocenie będzie podlegała cena oferty z podatkiem VAT (brutto)</w:t>
      </w:r>
      <w:r>
        <w:rPr>
          <w:rFonts w:ascii="Century Gothic" w:eastAsia="Times New Roman" w:hAnsi="Century Gothic" w:cs="Arial"/>
          <w:bCs/>
          <w:sz w:val="18"/>
          <w:szCs w:val="18"/>
          <w:lang w:eastAsia="ar-SA"/>
        </w:rPr>
        <w:t>, z zastrzeżeniem pkt 8</w:t>
      </w:r>
      <w:r w:rsidRPr="000528D6">
        <w:rPr>
          <w:rFonts w:ascii="Century Gothic" w:eastAsia="Times New Roman" w:hAnsi="Century Gothic" w:cs="Arial"/>
          <w:bCs/>
          <w:sz w:val="18"/>
          <w:szCs w:val="18"/>
          <w:lang w:eastAsia="ar-SA"/>
        </w:rPr>
        <w:t>;</w:t>
      </w:r>
    </w:p>
    <w:p w14:paraId="02DB3939" w14:textId="77777777" w:rsidR="00DC79D7" w:rsidRPr="000528D6" w:rsidRDefault="00DC79D7" w:rsidP="00DC79D7">
      <w:pPr>
        <w:tabs>
          <w:tab w:val="left" w:pos="1418"/>
        </w:tabs>
        <w:suppressAutoHyphens/>
        <w:spacing w:after="0" w:line="200" w:lineRule="atLeast"/>
        <w:ind w:left="709"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6) cena oferty</w:t>
      </w:r>
      <w:r>
        <w:rPr>
          <w:rFonts w:ascii="Century Gothic" w:eastAsia="Times New Roman" w:hAnsi="Century Gothic" w:cs="Arial"/>
          <w:bCs/>
          <w:sz w:val="18"/>
          <w:szCs w:val="18"/>
          <w:lang w:eastAsia="ar-SA"/>
        </w:rPr>
        <w:t xml:space="preserve"> netto i </w:t>
      </w:r>
      <w:r w:rsidRPr="000528D6">
        <w:rPr>
          <w:rFonts w:ascii="Century Gothic" w:eastAsia="Times New Roman" w:hAnsi="Century Gothic" w:cs="Arial"/>
          <w:bCs/>
          <w:sz w:val="18"/>
          <w:szCs w:val="18"/>
          <w:lang w:eastAsia="ar-SA"/>
        </w:rPr>
        <w:t xml:space="preserve"> brutto </w:t>
      </w:r>
      <w:r>
        <w:rPr>
          <w:rFonts w:ascii="Century Gothic" w:eastAsia="Times New Roman" w:hAnsi="Century Gothic" w:cs="Arial"/>
          <w:bCs/>
          <w:sz w:val="18"/>
          <w:szCs w:val="18"/>
          <w:lang w:eastAsia="ar-SA"/>
        </w:rPr>
        <w:t xml:space="preserve">w Formularzu ofertowym (załącznik nr 1 do SWZ) </w:t>
      </w:r>
      <w:r w:rsidRPr="000528D6">
        <w:rPr>
          <w:rFonts w:ascii="Century Gothic" w:eastAsia="Times New Roman" w:hAnsi="Century Gothic" w:cs="Arial"/>
          <w:bCs/>
          <w:sz w:val="18"/>
          <w:szCs w:val="18"/>
          <w:lang w:eastAsia="ar-SA"/>
        </w:rPr>
        <w:t xml:space="preserve">powinna być podana liczbowo i słownie; </w:t>
      </w:r>
    </w:p>
    <w:p w14:paraId="2F2F0012" w14:textId="77777777" w:rsidR="00DC79D7" w:rsidRPr="000528D6" w:rsidRDefault="00DC79D7" w:rsidP="00DC79D7">
      <w:pPr>
        <w:tabs>
          <w:tab w:val="left" w:pos="567"/>
        </w:tabs>
        <w:suppressAutoHyphens/>
        <w:spacing w:after="0" w:line="200" w:lineRule="atLeast"/>
        <w:ind w:left="709"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 xml:space="preserve">7) </w:t>
      </w:r>
      <w:r>
        <w:rPr>
          <w:rFonts w:ascii="Century Gothic" w:eastAsia="Times New Roman" w:hAnsi="Century Gothic" w:cs="Arial"/>
          <w:bCs/>
          <w:sz w:val="18"/>
          <w:szCs w:val="18"/>
          <w:lang w:eastAsia="ar-SA"/>
        </w:rPr>
        <w:t xml:space="preserve"> </w:t>
      </w:r>
      <w:r w:rsidRPr="000528D6">
        <w:rPr>
          <w:rFonts w:ascii="Century Gothic" w:eastAsia="Times New Roman" w:hAnsi="Century Gothic" w:cs="Arial"/>
          <w:bCs/>
          <w:sz w:val="18"/>
          <w:szCs w:val="18"/>
          <w:lang w:eastAsia="ar-SA"/>
        </w:rPr>
        <w:t xml:space="preserve">cena winna być wyrażona w złotych polskich; </w:t>
      </w:r>
    </w:p>
    <w:p w14:paraId="39228D81" w14:textId="77777777" w:rsidR="00DC79D7" w:rsidRPr="000528D6" w:rsidRDefault="00DC79D7" w:rsidP="00DC79D7">
      <w:pPr>
        <w:tabs>
          <w:tab w:val="left" w:pos="567"/>
        </w:tabs>
        <w:suppressAutoHyphens/>
        <w:spacing w:after="0" w:line="200" w:lineRule="atLeast"/>
        <w:ind w:left="709"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 xml:space="preserve">8) jeżeli zostanie złożona oferta, której wybór prowadziłby do powstania po stronie  Zamawiającego obowiązku podatkowego zgodnie z przepisami o podatku od towarów i usług, zamawiający w celu </w:t>
      </w:r>
      <w:r w:rsidRPr="000528D6">
        <w:rPr>
          <w:rFonts w:ascii="Century Gothic" w:eastAsia="Times New Roman" w:hAnsi="Century Gothic" w:cs="Arial"/>
          <w:bCs/>
          <w:sz w:val="18"/>
          <w:szCs w:val="18"/>
          <w:lang w:eastAsia="ar-SA"/>
        </w:rPr>
        <w:lastRenderedPageBreak/>
        <w:t>oceny takiej oferty dolicza do przedstawionej w niej ceny podatek od towarów i usług, który miałby obowiązek rozliczyć zgodnie z tymi przepisami. Wykonawca, składając ofertę, informuje Zamawiającego, czy wybór oferty będzie prowadzić do powstania po stronie Zamawiającego obowiązku podatkowego, wskazując nazwę (rodzaj) towaru lub usługi, których dostawa lub świadczenie będzie prowadzić do jego powstania, oraz wskazując ich wartość bez kwoty podatku.</w:t>
      </w:r>
    </w:p>
    <w:p w14:paraId="52AFBD8F" w14:textId="5660F8EE" w:rsidR="00600563" w:rsidRPr="00CE7501" w:rsidRDefault="00600563" w:rsidP="002F653F">
      <w:pPr>
        <w:suppressAutoHyphens/>
        <w:spacing w:after="0" w:line="240" w:lineRule="auto"/>
        <w:ind w:left="426" w:hanging="426"/>
        <w:jc w:val="both"/>
        <w:rPr>
          <w:rFonts w:ascii="Century Gothic" w:eastAsia="Times New Roman" w:hAnsi="Century Gothic" w:cs="Arial"/>
          <w:sz w:val="18"/>
          <w:szCs w:val="18"/>
          <w:lang w:eastAsia="pl-PL"/>
        </w:rPr>
      </w:pPr>
      <w:bookmarkStart w:id="4" w:name="_Hlk66189280"/>
    </w:p>
    <w:bookmarkEnd w:id="4"/>
    <w:p w14:paraId="6DAF3BB4" w14:textId="3476346B" w:rsidR="000039C3" w:rsidRPr="00CE7501" w:rsidRDefault="000039C3" w:rsidP="002F653F">
      <w:pPr>
        <w:suppressAutoHyphens/>
        <w:spacing w:after="0" w:line="240" w:lineRule="auto"/>
        <w:ind w:left="709" w:hanging="709"/>
        <w:jc w:val="center"/>
        <w:rPr>
          <w:rStyle w:val="Pogrubienie"/>
          <w:rFonts w:ascii="Century Gothic" w:hAnsi="Century Gothic"/>
          <w:sz w:val="18"/>
          <w:szCs w:val="18"/>
        </w:rPr>
      </w:pPr>
      <w:r w:rsidRPr="00CE7501">
        <w:rPr>
          <w:rStyle w:val="Pogrubienie"/>
          <w:rFonts w:ascii="Century Gothic" w:hAnsi="Century Gothic"/>
          <w:sz w:val="18"/>
          <w:szCs w:val="18"/>
        </w:rPr>
        <w:t>X</w:t>
      </w:r>
      <w:r w:rsidR="00D9280C" w:rsidRPr="00CE7501">
        <w:rPr>
          <w:rStyle w:val="Pogrubienie"/>
          <w:rFonts w:ascii="Century Gothic" w:hAnsi="Century Gothic"/>
          <w:sz w:val="18"/>
          <w:szCs w:val="18"/>
        </w:rPr>
        <w:t>IX</w:t>
      </w:r>
      <w:r w:rsidRPr="00CE7501">
        <w:rPr>
          <w:rStyle w:val="Pogrubienie"/>
          <w:rFonts w:ascii="Century Gothic" w:hAnsi="Century Gothic"/>
          <w:sz w:val="18"/>
          <w:szCs w:val="18"/>
        </w:rPr>
        <w:t xml:space="preserve">.  INFORMACJE  DOTYCZĄCE  WALUT OBCYCH, W  JAKICH  MOGĄ BYĆ  PROWADZONE   </w:t>
      </w:r>
      <w:r w:rsidR="00B80508" w:rsidRPr="00CE7501">
        <w:rPr>
          <w:rStyle w:val="Pogrubienie"/>
          <w:rFonts w:ascii="Century Gothic" w:hAnsi="Century Gothic"/>
          <w:sz w:val="18"/>
          <w:szCs w:val="18"/>
        </w:rPr>
        <w:t xml:space="preserve">  </w:t>
      </w:r>
      <w:r w:rsidR="00B342D3"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ROZLICZENIA  </w:t>
      </w:r>
      <w:r w:rsidR="00F61DBB"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MIĘDZY  ZAMAWIAJĄCYM  A  WYKONAWCĄ.</w:t>
      </w:r>
    </w:p>
    <w:p w14:paraId="76925F4C" w14:textId="77777777" w:rsidR="000039C3" w:rsidRPr="00CE7501" w:rsidRDefault="000039C3" w:rsidP="00420D49">
      <w:pPr>
        <w:suppressAutoHyphens/>
        <w:spacing w:after="0" w:line="240" w:lineRule="auto"/>
        <w:ind w:left="425" w:hanging="142"/>
        <w:jc w:val="both"/>
        <w:rPr>
          <w:rFonts w:ascii="Century Gothic" w:eastAsia="Times New Roman" w:hAnsi="Century Gothic" w:cs="Arial"/>
          <w:sz w:val="18"/>
          <w:szCs w:val="18"/>
          <w:lang w:eastAsia="ar-SA"/>
        </w:rPr>
      </w:pPr>
    </w:p>
    <w:p w14:paraId="685EF100" w14:textId="5FEAB78C" w:rsidR="000039C3" w:rsidRPr="00CE7501" w:rsidRDefault="00F167E0" w:rsidP="00420D49">
      <w:pPr>
        <w:suppressAutoHyphens/>
        <w:spacing w:after="0" w:line="240" w:lineRule="auto"/>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   </w:t>
      </w:r>
      <w:r w:rsidR="000039C3" w:rsidRPr="00CE7501">
        <w:rPr>
          <w:rFonts w:ascii="Century Gothic" w:eastAsia="Times New Roman" w:hAnsi="Century Gothic" w:cs="Arial"/>
          <w:sz w:val="18"/>
          <w:szCs w:val="18"/>
          <w:lang w:eastAsia="ar-SA"/>
        </w:rPr>
        <w:t>Rozliczenia prowadzone będą w walucie polskiej.</w:t>
      </w:r>
    </w:p>
    <w:p w14:paraId="4A906C65" w14:textId="219B462B" w:rsidR="00E53BEE" w:rsidRPr="00CE7501" w:rsidRDefault="00E53BEE" w:rsidP="00420D49">
      <w:pPr>
        <w:suppressAutoHyphens/>
        <w:spacing w:after="0" w:line="240" w:lineRule="auto"/>
        <w:jc w:val="both"/>
        <w:rPr>
          <w:rFonts w:ascii="Century Gothic" w:eastAsia="Times New Roman" w:hAnsi="Century Gothic" w:cs="Arial"/>
          <w:sz w:val="18"/>
          <w:szCs w:val="18"/>
          <w:lang w:eastAsia="ar-SA"/>
        </w:rPr>
      </w:pPr>
    </w:p>
    <w:p w14:paraId="121AE5D5" w14:textId="35C5B45B" w:rsidR="00D62FAC" w:rsidRPr="00CE7501" w:rsidRDefault="009D33ED" w:rsidP="00420D49">
      <w:pPr>
        <w:tabs>
          <w:tab w:val="left" w:pos="540"/>
          <w:tab w:val="left" w:pos="1260"/>
        </w:tabs>
        <w:suppressAutoHyphens/>
        <w:spacing w:after="0" w:line="240" w:lineRule="auto"/>
        <w:jc w:val="center"/>
        <w:rPr>
          <w:rFonts w:ascii="Century Gothic" w:hAnsi="Century Gothic"/>
          <w:b/>
          <w:bCs/>
          <w:sz w:val="18"/>
          <w:szCs w:val="18"/>
        </w:rPr>
      </w:pPr>
      <w:bookmarkStart w:id="5" w:name="_Hlk68785778"/>
      <w:r w:rsidRPr="00CE7501">
        <w:rPr>
          <w:rStyle w:val="Pogrubienie"/>
          <w:rFonts w:ascii="Century Gothic" w:hAnsi="Century Gothic"/>
          <w:sz w:val="18"/>
          <w:szCs w:val="18"/>
        </w:rPr>
        <w:t>X</w:t>
      </w:r>
      <w:r w:rsidR="005F14B6" w:rsidRPr="00CE7501">
        <w:rPr>
          <w:rStyle w:val="Pogrubienie"/>
          <w:rFonts w:ascii="Century Gothic" w:hAnsi="Century Gothic"/>
          <w:sz w:val="18"/>
          <w:szCs w:val="18"/>
        </w:rPr>
        <w:t>X</w:t>
      </w:r>
      <w:r w:rsidR="00B84F6D" w:rsidRPr="00CE7501">
        <w:rPr>
          <w:rStyle w:val="Pogrubienie"/>
          <w:rFonts w:ascii="Century Gothic" w:hAnsi="Century Gothic"/>
          <w:sz w:val="18"/>
          <w:szCs w:val="18"/>
        </w:rPr>
        <w:t xml:space="preserve">.  </w:t>
      </w:r>
      <w:r w:rsidR="00F167E0" w:rsidRPr="00CE7501">
        <w:rPr>
          <w:rStyle w:val="Pogrubienie"/>
          <w:rFonts w:ascii="Century Gothic" w:hAnsi="Century Gothic"/>
          <w:sz w:val="18"/>
          <w:szCs w:val="18"/>
        </w:rPr>
        <w:t xml:space="preserve">   </w:t>
      </w:r>
      <w:r w:rsidR="00B84F6D" w:rsidRPr="00CE7501">
        <w:rPr>
          <w:rStyle w:val="Pogrubienie"/>
          <w:rFonts w:ascii="Century Gothic" w:hAnsi="Century Gothic"/>
          <w:sz w:val="18"/>
          <w:szCs w:val="18"/>
        </w:rPr>
        <w:t>KRYTERIUM  OCENY  OFERT.</w:t>
      </w:r>
    </w:p>
    <w:p w14:paraId="332194AB" w14:textId="77777777" w:rsidR="007103FA" w:rsidRPr="00CE7501" w:rsidRDefault="007103FA" w:rsidP="00420D49">
      <w:pPr>
        <w:tabs>
          <w:tab w:val="left" w:pos="708"/>
        </w:tabs>
        <w:suppressAutoHyphens/>
        <w:spacing w:after="0" w:line="240" w:lineRule="auto"/>
        <w:jc w:val="both"/>
        <w:rPr>
          <w:rFonts w:ascii="Century Gothic" w:eastAsia="Times New Roman" w:hAnsi="Century Gothic" w:cs="Times New Roman"/>
          <w:color w:val="000000"/>
          <w:sz w:val="18"/>
          <w:szCs w:val="18"/>
          <w:lang w:eastAsia="ar-SA"/>
        </w:rPr>
      </w:pPr>
      <w:bookmarkStart w:id="6" w:name="_Hlk68172688"/>
    </w:p>
    <w:bookmarkEnd w:id="5"/>
    <w:bookmarkEnd w:id="6"/>
    <w:p w14:paraId="5597BF47" w14:textId="115450E2" w:rsidR="00D02F94" w:rsidRPr="00CE7501" w:rsidRDefault="00D02F94" w:rsidP="00BD4BFF">
      <w:pPr>
        <w:pStyle w:val="Tytu"/>
        <w:numPr>
          <w:ilvl w:val="3"/>
          <w:numId w:val="24"/>
        </w:numPr>
        <w:tabs>
          <w:tab w:val="left" w:pos="284"/>
        </w:tabs>
        <w:ind w:left="284" w:hanging="284"/>
        <w:jc w:val="both"/>
        <w:rPr>
          <w:rFonts w:ascii="Century Gothic" w:hAnsi="Century Gothic"/>
          <w:bCs/>
          <w:sz w:val="18"/>
          <w:szCs w:val="18"/>
        </w:rPr>
      </w:pPr>
      <w:r w:rsidRPr="00CE7501">
        <w:rPr>
          <w:rFonts w:ascii="Century Gothic" w:hAnsi="Century Gothic"/>
          <w:bCs/>
          <w:i w:val="0"/>
          <w:sz w:val="18"/>
          <w:szCs w:val="18"/>
        </w:rPr>
        <w:t xml:space="preserve">Przy wyborze oferty na </w:t>
      </w:r>
      <w:r w:rsidR="009E1F3E">
        <w:rPr>
          <w:rFonts w:ascii="Century Gothic" w:hAnsi="Century Gothic"/>
          <w:b/>
          <w:bCs/>
          <w:i w:val="0"/>
          <w:sz w:val="18"/>
          <w:szCs w:val="18"/>
        </w:rPr>
        <w:t xml:space="preserve">dostawę </w:t>
      </w:r>
      <w:proofErr w:type="spellStart"/>
      <w:r w:rsidR="009E1F3E">
        <w:rPr>
          <w:rFonts w:ascii="Century Gothic" w:hAnsi="Century Gothic"/>
          <w:b/>
          <w:bCs/>
          <w:i w:val="0"/>
          <w:sz w:val="18"/>
          <w:szCs w:val="18"/>
        </w:rPr>
        <w:t>videorhinolaryngoskopu</w:t>
      </w:r>
      <w:proofErr w:type="spellEnd"/>
      <w:r w:rsidR="009E1F3E">
        <w:rPr>
          <w:rFonts w:ascii="Century Gothic" w:hAnsi="Century Gothic"/>
          <w:b/>
          <w:bCs/>
          <w:i w:val="0"/>
          <w:sz w:val="18"/>
          <w:szCs w:val="18"/>
        </w:rPr>
        <w:t xml:space="preserve"> z torem wizyjnym</w:t>
      </w:r>
      <w:r w:rsidRPr="00CE7501">
        <w:rPr>
          <w:rFonts w:ascii="Century Gothic" w:hAnsi="Century Gothic"/>
          <w:b/>
          <w:bCs/>
          <w:i w:val="0"/>
          <w:sz w:val="18"/>
          <w:szCs w:val="18"/>
        </w:rPr>
        <w:t xml:space="preserve"> </w:t>
      </w:r>
      <w:r w:rsidRPr="00CE7501">
        <w:rPr>
          <w:rFonts w:ascii="Century Gothic" w:hAnsi="Century Gothic"/>
          <w:bCs/>
          <w:i w:val="0"/>
          <w:sz w:val="18"/>
          <w:szCs w:val="18"/>
        </w:rPr>
        <w:t>Zamawiający będzie kierow</w:t>
      </w:r>
      <w:r w:rsidR="00BD4BFF" w:rsidRPr="00CE7501">
        <w:rPr>
          <w:rFonts w:ascii="Century Gothic" w:hAnsi="Century Gothic"/>
          <w:bCs/>
          <w:i w:val="0"/>
          <w:sz w:val="18"/>
          <w:szCs w:val="18"/>
        </w:rPr>
        <w:t>ać się następującymi kryteriami</w:t>
      </w:r>
      <w:r w:rsidRPr="00CE7501">
        <w:rPr>
          <w:rFonts w:ascii="Century Gothic" w:hAnsi="Century Gothic"/>
          <w:bCs/>
          <w:i w:val="0"/>
          <w:sz w:val="18"/>
          <w:szCs w:val="18"/>
        </w:rPr>
        <w:t>:</w:t>
      </w:r>
    </w:p>
    <w:p w14:paraId="2CD95EB0" w14:textId="710CC2F5" w:rsidR="00D02F94" w:rsidRPr="00CE7501" w:rsidRDefault="00D02F94" w:rsidP="001C1732">
      <w:pPr>
        <w:numPr>
          <w:ilvl w:val="0"/>
          <w:numId w:val="25"/>
        </w:numPr>
        <w:tabs>
          <w:tab w:val="left" w:pos="567"/>
        </w:tabs>
        <w:suppressAutoHyphens/>
        <w:spacing w:after="0" w:line="240" w:lineRule="auto"/>
        <w:jc w:val="both"/>
        <w:rPr>
          <w:rFonts w:ascii="Century Gothic" w:eastAsia="Times New Roman" w:hAnsi="Century Gothic" w:cs="Times New Roman"/>
          <w:bCs/>
          <w:sz w:val="18"/>
          <w:szCs w:val="18"/>
          <w:lang w:eastAsia="ar-SA"/>
        </w:rPr>
      </w:pPr>
      <w:r w:rsidRPr="00CE7501">
        <w:rPr>
          <w:rFonts w:ascii="Century Gothic" w:eastAsia="Times New Roman" w:hAnsi="Century Gothic" w:cs="Times New Roman"/>
          <w:bCs/>
          <w:sz w:val="18"/>
          <w:szCs w:val="18"/>
          <w:lang w:eastAsia="ar-SA"/>
        </w:rPr>
        <w:t xml:space="preserve">Cena (C): </w:t>
      </w:r>
      <w:r w:rsidRPr="00CE7501">
        <w:rPr>
          <w:rFonts w:ascii="Century Gothic" w:eastAsia="Times New Roman" w:hAnsi="Century Gothic" w:cs="Times New Roman"/>
          <w:sz w:val="18"/>
          <w:szCs w:val="18"/>
          <w:lang w:eastAsia="ar-SA"/>
        </w:rPr>
        <w:t>maksymalna ilość punktów</w:t>
      </w:r>
      <w:r w:rsidRPr="00CE7501">
        <w:rPr>
          <w:rFonts w:ascii="Century Gothic" w:eastAsia="Times New Roman" w:hAnsi="Century Gothic" w:cs="Times New Roman"/>
          <w:bCs/>
          <w:sz w:val="18"/>
          <w:szCs w:val="18"/>
          <w:lang w:eastAsia="ar-SA"/>
        </w:rPr>
        <w:t xml:space="preserve"> - </w:t>
      </w:r>
      <w:r w:rsidR="009E1F3E">
        <w:rPr>
          <w:rFonts w:ascii="Century Gothic" w:eastAsia="Times New Roman" w:hAnsi="Century Gothic" w:cs="Times New Roman"/>
          <w:b/>
          <w:bCs/>
          <w:sz w:val="18"/>
          <w:szCs w:val="18"/>
          <w:lang w:eastAsia="ar-SA"/>
        </w:rPr>
        <w:t>8</w:t>
      </w:r>
      <w:r w:rsidRPr="00CE7501">
        <w:rPr>
          <w:rFonts w:ascii="Century Gothic" w:eastAsia="Times New Roman" w:hAnsi="Century Gothic" w:cs="Times New Roman"/>
          <w:b/>
          <w:bCs/>
          <w:sz w:val="18"/>
          <w:szCs w:val="18"/>
          <w:lang w:eastAsia="ar-SA"/>
        </w:rPr>
        <w:t xml:space="preserve">0 </w:t>
      </w:r>
      <w:r w:rsidRPr="00CE7501">
        <w:rPr>
          <w:rFonts w:ascii="Century Gothic" w:eastAsia="Times New Roman" w:hAnsi="Century Gothic" w:cs="Times New Roman"/>
          <w:bCs/>
          <w:sz w:val="18"/>
          <w:szCs w:val="18"/>
          <w:lang w:eastAsia="ar-SA"/>
        </w:rPr>
        <w:t xml:space="preserve">     </w:t>
      </w:r>
    </w:p>
    <w:p w14:paraId="2A1247CD" w14:textId="77777777" w:rsidR="00D02F94" w:rsidRPr="00CE7501" w:rsidRDefault="00D02F94" w:rsidP="00420D49">
      <w:pPr>
        <w:tabs>
          <w:tab w:val="left" w:pos="708"/>
        </w:tabs>
        <w:suppressAutoHyphens/>
        <w:spacing w:after="0" w:line="240" w:lineRule="auto"/>
        <w:ind w:left="1080" w:hanging="796"/>
        <w:jc w:val="both"/>
        <w:rPr>
          <w:rFonts w:ascii="Century Gothic" w:eastAsia="Times New Roman" w:hAnsi="Century Gothic" w:cs="Times New Roman"/>
          <w:bCs/>
          <w:sz w:val="18"/>
          <w:szCs w:val="18"/>
          <w:lang w:eastAsia="ar-SA"/>
        </w:rPr>
      </w:pPr>
    </w:p>
    <w:p w14:paraId="1A59505A" w14:textId="77777777" w:rsidR="00D02F94" w:rsidRPr="00CE7501" w:rsidRDefault="00D02F94" w:rsidP="00420D49">
      <w:pPr>
        <w:tabs>
          <w:tab w:val="left" w:pos="708"/>
        </w:tabs>
        <w:suppressAutoHyphens/>
        <w:spacing w:after="0" w:line="240" w:lineRule="auto"/>
        <w:ind w:left="1080" w:hanging="796"/>
        <w:jc w:val="both"/>
        <w:rPr>
          <w:rFonts w:ascii="Century Gothic" w:eastAsia="Times New Roman" w:hAnsi="Century Gothic" w:cs="Times New Roman"/>
          <w:bCs/>
          <w:sz w:val="18"/>
          <w:szCs w:val="18"/>
          <w:u w:val="single"/>
          <w:lang w:eastAsia="ar-SA"/>
        </w:rPr>
      </w:pPr>
      <w:r w:rsidRPr="00CE7501">
        <w:rPr>
          <w:rFonts w:ascii="Century Gothic" w:eastAsia="Times New Roman" w:hAnsi="Century Gothic" w:cs="Times New Roman"/>
          <w:bCs/>
          <w:sz w:val="18"/>
          <w:szCs w:val="18"/>
          <w:lang w:eastAsia="ar-SA"/>
        </w:rPr>
        <w:tab/>
        <w:t xml:space="preserve">   </w:t>
      </w:r>
      <w:r w:rsidRPr="00CE7501">
        <w:rPr>
          <w:rFonts w:ascii="Century Gothic" w:eastAsia="Times New Roman" w:hAnsi="Century Gothic" w:cs="Times New Roman"/>
          <w:bCs/>
          <w:sz w:val="18"/>
          <w:szCs w:val="18"/>
          <w:u w:val="single"/>
          <w:lang w:eastAsia="ar-SA"/>
        </w:rPr>
        <w:t>wartość najtańszej oferty</w:t>
      </w:r>
    </w:p>
    <w:p w14:paraId="6F6C4E1B" w14:textId="488CBB96" w:rsidR="00D02F94" w:rsidRPr="00CE7501" w:rsidRDefault="00D02F94" w:rsidP="00420D49">
      <w:pPr>
        <w:tabs>
          <w:tab w:val="left" w:pos="567"/>
        </w:tabs>
        <w:suppressAutoHyphens/>
        <w:spacing w:after="0" w:line="240" w:lineRule="auto"/>
        <w:ind w:hanging="796"/>
        <w:jc w:val="both"/>
        <w:rPr>
          <w:rFonts w:ascii="Century Gothic" w:eastAsia="Times New Roman" w:hAnsi="Century Gothic" w:cs="Times New Roman"/>
          <w:bCs/>
          <w:sz w:val="18"/>
          <w:szCs w:val="18"/>
          <w:lang w:eastAsia="ar-SA"/>
        </w:rPr>
      </w:pPr>
      <w:r w:rsidRPr="00CE7501">
        <w:rPr>
          <w:rFonts w:ascii="Century Gothic" w:eastAsia="Times New Roman" w:hAnsi="Century Gothic" w:cs="Times New Roman"/>
          <w:bCs/>
          <w:sz w:val="18"/>
          <w:szCs w:val="18"/>
          <w:lang w:eastAsia="ar-SA"/>
        </w:rPr>
        <w:tab/>
        <w:t xml:space="preserve">                 wartość </w:t>
      </w:r>
      <w:r w:rsidR="00AE5BE3">
        <w:rPr>
          <w:rFonts w:ascii="Century Gothic" w:eastAsia="Times New Roman" w:hAnsi="Century Gothic" w:cs="Times New Roman"/>
          <w:bCs/>
          <w:sz w:val="18"/>
          <w:szCs w:val="18"/>
          <w:lang w:eastAsia="ar-SA"/>
        </w:rPr>
        <w:t xml:space="preserve">oferty badanej     x 100%   x  </w:t>
      </w:r>
      <w:r w:rsidR="009E1F3E">
        <w:rPr>
          <w:rFonts w:ascii="Century Gothic" w:eastAsia="Times New Roman" w:hAnsi="Century Gothic" w:cs="Times New Roman"/>
          <w:bCs/>
          <w:sz w:val="18"/>
          <w:szCs w:val="18"/>
          <w:lang w:eastAsia="ar-SA"/>
        </w:rPr>
        <w:t>8</w:t>
      </w:r>
      <w:r w:rsidRPr="00CE7501">
        <w:rPr>
          <w:rFonts w:ascii="Century Gothic" w:eastAsia="Times New Roman" w:hAnsi="Century Gothic" w:cs="Times New Roman"/>
          <w:bCs/>
          <w:sz w:val="18"/>
          <w:szCs w:val="18"/>
          <w:lang w:eastAsia="ar-SA"/>
        </w:rPr>
        <w:t>0 pkt</w:t>
      </w:r>
    </w:p>
    <w:p w14:paraId="0CEE822C" w14:textId="77777777" w:rsidR="00D02F94" w:rsidRPr="00CE7501" w:rsidRDefault="00D02F94" w:rsidP="00420D49">
      <w:pPr>
        <w:tabs>
          <w:tab w:val="left" w:pos="567"/>
        </w:tabs>
        <w:suppressAutoHyphens/>
        <w:spacing w:after="0" w:line="240" w:lineRule="auto"/>
        <w:ind w:hanging="796"/>
        <w:jc w:val="both"/>
        <w:rPr>
          <w:rFonts w:ascii="Century Gothic" w:eastAsia="Times New Roman" w:hAnsi="Century Gothic" w:cs="Times New Roman"/>
          <w:bCs/>
          <w:sz w:val="18"/>
          <w:szCs w:val="18"/>
          <w:lang w:eastAsia="ar-SA"/>
        </w:rPr>
      </w:pPr>
    </w:p>
    <w:p w14:paraId="623678BF" w14:textId="138F0E63" w:rsidR="00D02F94" w:rsidRPr="00CE7501" w:rsidRDefault="00D02F94" w:rsidP="00420D49">
      <w:pPr>
        <w:tabs>
          <w:tab w:val="left" w:pos="426"/>
        </w:tabs>
        <w:suppressAutoHyphens/>
        <w:spacing w:after="0" w:line="240" w:lineRule="auto"/>
        <w:ind w:left="567" w:hanging="567"/>
        <w:jc w:val="both"/>
        <w:rPr>
          <w:rFonts w:ascii="Century Gothic" w:eastAsia="Times New Roman" w:hAnsi="Century Gothic" w:cs="Times New Roman"/>
          <w:bCs/>
          <w:sz w:val="18"/>
          <w:szCs w:val="18"/>
          <w:lang w:eastAsia="ar-SA"/>
        </w:rPr>
      </w:pPr>
      <w:r w:rsidRPr="00CE7501">
        <w:rPr>
          <w:rFonts w:ascii="Century Gothic" w:eastAsia="Times New Roman" w:hAnsi="Century Gothic" w:cs="Times New Roman"/>
          <w:bCs/>
          <w:sz w:val="18"/>
          <w:szCs w:val="18"/>
          <w:lang w:eastAsia="ar-SA"/>
        </w:rPr>
        <w:tab/>
      </w:r>
      <w:r w:rsidRPr="00CE7501">
        <w:rPr>
          <w:rFonts w:ascii="Century Gothic" w:eastAsia="Times New Roman" w:hAnsi="Century Gothic" w:cs="Times New Roman"/>
          <w:bCs/>
          <w:sz w:val="18"/>
          <w:szCs w:val="18"/>
          <w:lang w:eastAsia="ar-SA"/>
        </w:rPr>
        <w:tab/>
      </w:r>
      <w:r w:rsidRPr="00CE7501">
        <w:rPr>
          <w:rFonts w:ascii="Century Gothic" w:hAnsi="Century Gothic" w:cs="Arial"/>
          <w:sz w:val="18"/>
          <w:szCs w:val="18"/>
        </w:rPr>
        <w:t>Wartość przedmiotu zamówienia musi zawierać wszystkie składniki, które  wpłyną na jej wartość netto,  czyli wartość pomniejszoną tylko o podatek VAT.</w:t>
      </w:r>
    </w:p>
    <w:p w14:paraId="28FD519A" w14:textId="77777777" w:rsidR="00D02F94" w:rsidRPr="00CE7501" w:rsidRDefault="00D02F94" w:rsidP="00420D49">
      <w:pPr>
        <w:keepNext/>
        <w:suppressAutoHyphens/>
        <w:spacing w:after="0" w:line="240" w:lineRule="auto"/>
        <w:ind w:hanging="796"/>
        <w:jc w:val="both"/>
        <w:rPr>
          <w:rFonts w:ascii="Century Gothic" w:eastAsia="Tahoma" w:hAnsi="Century Gothic" w:cs="Tahoma"/>
          <w:i/>
          <w:iCs/>
          <w:sz w:val="18"/>
          <w:szCs w:val="18"/>
          <w:lang w:eastAsia="ar-SA"/>
        </w:rPr>
      </w:pPr>
    </w:p>
    <w:p w14:paraId="19305B16" w14:textId="4BF24A64" w:rsidR="00D02F94" w:rsidRPr="00252AEB" w:rsidRDefault="00252AEB" w:rsidP="001C1732">
      <w:pPr>
        <w:numPr>
          <w:ilvl w:val="0"/>
          <w:numId w:val="24"/>
        </w:numPr>
        <w:suppressAutoHyphens/>
        <w:spacing w:after="0" w:line="240" w:lineRule="auto"/>
        <w:ind w:left="567" w:hanging="283"/>
        <w:jc w:val="both"/>
        <w:rPr>
          <w:rFonts w:ascii="Century Gothic" w:eastAsia="Times New Roman" w:hAnsi="Century Gothic" w:cs="Times New Roman"/>
          <w:sz w:val="18"/>
          <w:szCs w:val="18"/>
          <w:lang w:eastAsia="ar-SA"/>
        </w:rPr>
      </w:pPr>
      <w:r>
        <w:rPr>
          <w:rFonts w:ascii="Century Gothic" w:eastAsia="Times New Roman" w:hAnsi="Century Gothic"/>
          <w:sz w:val="18"/>
          <w:szCs w:val="18"/>
          <w:lang w:eastAsia="ar-SA"/>
        </w:rPr>
        <w:t>Termin realizacji zamówienia: maksymalna ilość punktów</w:t>
      </w:r>
      <w:r w:rsidR="00836C14" w:rsidRPr="00C4508A">
        <w:rPr>
          <w:rFonts w:ascii="Century Gothic" w:eastAsia="Times New Roman" w:hAnsi="Century Gothic" w:cs="Times New Roman"/>
          <w:bCs/>
          <w:sz w:val="18"/>
          <w:szCs w:val="18"/>
          <w:lang w:eastAsia="ar-SA"/>
        </w:rPr>
        <w:t xml:space="preserve"> (</w:t>
      </w:r>
      <w:r w:rsidR="009E1F3E">
        <w:rPr>
          <w:rFonts w:ascii="Century Gothic" w:eastAsia="Times New Roman" w:hAnsi="Century Gothic" w:cs="Times New Roman"/>
          <w:bCs/>
          <w:sz w:val="18"/>
          <w:szCs w:val="18"/>
          <w:lang w:eastAsia="ar-SA"/>
        </w:rPr>
        <w:t>T</w:t>
      </w:r>
      <w:r w:rsidR="00836C14" w:rsidRPr="00C4508A">
        <w:rPr>
          <w:rFonts w:ascii="Century Gothic" w:eastAsia="Times New Roman" w:hAnsi="Century Gothic" w:cs="Times New Roman"/>
          <w:bCs/>
          <w:sz w:val="18"/>
          <w:szCs w:val="18"/>
          <w:lang w:eastAsia="ar-SA"/>
        </w:rPr>
        <w:t>)</w:t>
      </w:r>
      <w:r w:rsidR="00D02F94" w:rsidRPr="00C4508A">
        <w:rPr>
          <w:rFonts w:ascii="Century Gothic" w:eastAsia="Times New Roman" w:hAnsi="Century Gothic" w:cs="Times New Roman"/>
          <w:sz w:val="18"/>
          <w:szCs w:val="18"/>
          <w:lang w:eastAsia="ar-SA"/>
        </w:rPr>
        <w:t xml:space="preserve"> - </w:t>
      </w:r>
      <w:r w:rsidR="009E1F3E">
        <w:rPr>
          <w:rFonts w:ascii="Century Gothic" w:eastAsia="Times New Roman" w:hAnsi="Century Gothic" w:cs="Times New Roman"/>
          <w:b/>
          <w:sz w:val="18"/>
          <w:szCs w:val="18"/>
          <w:lang w:eastAsia="ar-SA"/>
        </w:rPr>
        <w:t>2</w:t>
      </w:r>
      <w:r w:rsidR="00E95673" w:rsidRPr="00C4508A">
        <w:rPr>
          <w:rFonts w:ascii="Century Gothic" w:eastAsia="Times New Roman" w:hAnsi="Century Gothic" w:cs="Times New Roman"/>
          <w:b/>
          <w:sz w:val="18"/>
          <w:szCs w:val="18"/>
          <w:lang w:eastAsia="ar-SA"/>
        </w:rPr>
        <w:t>0</w:t>
      </w:r>
      <w:r w:rsidR="00D02F94" w:rsidRPr="00C4508A">
        <w:rPr>
          <w:rFonts w:ascii="Century Gothic" w:eastAsia="Times New Roman" w:hAnsi="Century Gothic" w:cs="Times New Roman"/>
          <w:b/>
          <w:sz w:val="18"/>
          <w:szCs w:val="18"/>
          <w:lang w:eastAsia="ar-SA"/>
        </w:rPr>
        <w:t xml:space="preserve"> </w:t>
      </w:r>
    </w:p>
    <w:p w14:paraId="291CC56E" w14:textId="46057002" w:rsidR="00252AEB" w:rsidRPr="00C4508A" w:rsidRDefault="00252AEB" w:rsidP="00252AEB">
      <w:pPr>
        <w:suppressAutoHyphens/>
        <w:spacing w:after="0" w:line="240" w:lineRule="auto"/>
        <w:ind w:left="567"/>
        <w:jc w:val="both"/>
        <w:rPr>
          <w:rFonts w:ascii="Century Gothic" w:eastAsia="Times New Roman" w:hAnsi="Century Gothic" w:cs="Times New Roman"/>
          <w:sz w:val="18"/>
          <w:szCs w:val="18"/>
          <w:lang w:eastAsia="ar-SA"/>
        </w:rPr>
      </w:pPr>
      <w:r>
        <w:rPr>
          <w:rFonts w:ascii="Century Gothic" w:eastAsia="Times New Roman" w:hAnsi="Century Gothic"/>
          <w:sz w:val="18"/>
          <w:szCs w:val="18"/>
          <w:lang w:eastAsia="ar-SA"/>
        </w:rPr>
        <w:t>w/w kryterium obejmuje oświadczenie wykonawcy w jakim czasie od chwili złożenia zamówienia jest  zdolny zrealizować zamówienie na dany produkt:</w:t>
      </w:r>
    </w:p>
    <w:p w14:paraId="45C57A61" w14:textId="47B3E20C" w:rsidR="00836C14" w:rsidRPr="00836C14" w:rsidRDefault="00836C14" w:rsidP="00836C14">
      <w:pPr>
        <w:suppressAutoHyphens/>
        <w:spacing w:after="0" w:line="240" w:lineRule="auto"/>
        <w:ind w:left="709" w:right="-1" w:hanging="142"/>
        <w:jc w:val="both"/>
        <w:rPr>
          <w:rFonts w:ascii="Century Gothic" w:eastAsia="Times New Roman" w:hAnsi="Century Gothic" w:cs="Times New Roman"/>
          <w:bCs/>
          <w:sz w:val="18"/>
          <w:szCs w:val="18"/>
          <w:lang w:eastAsia="ar-SA"/>
        </w:rPr>
      </w:pPr>
      <w:r w:rsidRPr="00836C14">
        <w:rPr>
          <w:rFonts w:ascii="Century Gothic" w:eastAsia="Times New Roman" w:hAnsi="Century Gothic" w:cs="Times New Roman"/>
          <w:bCs/>
          <w:sz w:val="18"/>
          <w:szCs w:val="18"/>
          <w:lang w:eastAsia="ar-SA"/>
        </w:rPr>
        <w:t xml:space="preserve">- </w:t>
      </w:r>
      <w:r w:rsidR="00252AEB">
        <w:rPr>
          <w:rFonts w:ascii="Century Gothic" w:eastAsia="Times New Roman" w:hAnsi="Century Gothic"/>
          <w:bCs/>
          <w:sz w:val="18"/>
          <w:szCs w:val="18"/>
          <w:lang w:eastAsia="ar-SA"/>
        </w:rPr>
        <w:t>za czas dostawy wynoszący 21 dni</w:t>
      </w:r>
      <w:r w:rsidRPr="00836C14">
        <w:rPr>
          <w:rFonts w:ascii="Century Gothic" w:eastAsia="Times New Roman" w:hAnsi="Century Gothic" w:cs="Times New Roman"/>
          <w:bCs/>
          <w:sz w:val="18"/>
          <w:szCs w:val="18"/>
          <w:lang w:val="pl" w:eastAsia="ar-SA"/>
        </w:rPr>
        <w:t xml:space="preserve">,  </w:t>
      </w:r>
      <w:r w:rsidRPr="00836C14">
        <w:rPr>
          <w:rFonts w:ascii="Century Gothic" w:eastAsia="Times New Roman" w:hAnsi="Century Gothic" w:cs="Times New Roman"/>
          <w:bCs/>
          <w:sz w:val="18"/>
          <w:szCs w:val="18"/>
          <w:lang w:eastAsia="ar-SA"/>
        </w:rPr>
        <w:t>Wykonawcy zostanie przyznane   0 pkt,</w:t>
      </w:r>
    </w:p>
    <w:p w14:paraId="43F4AAD0" w14:textId="7558A349" w:rsidR="00836C14" w:rsidRPr="00836C14" w:rsidRDefault="00836C14" w:rsidP="00836C14">
      <w:pPr>
        <w:suppressAutoHyphens/>
        <w:spacing w:after="0" w:line="240" w:lineRule="auto"/>
        <w:ind w:left="709" w:right="-1" w:hanging="142"/>
        <w:jc w:val="both"/>
        <w:rPr>
          <w:rFonts w:ascii="Century Gothic" w:eastAsia="Times New Roman" w:hAnsi="Century Gothic" w:cs="Times New Roman"/>
          <w:bCs/>
          <w:sz w:val="18"/>
          <w:szCs w:val="18"/>
          <w:lang w:eastAsia="ar-SA"/>
        </w:rPr>
      </w:pPr>
      <w:r w:rsidRPr="00836C14">
        <w:rPr>
          <w:rFonts w:ascii="Century Gothic" w:eastAsia="Times New Roman" w:hAnsi="Century Gothic" w:cs="Times New Roman"/>
          <w:bCs/>
          <w:sz w:val="18"/>
          <w:szCs w:val="18"/>
          <w:lang w:eastAsia="ar-SA"/>
        </w:rPr>
        <w:t xml:space="preserve">- </w:t>
      </w:r>
      <w:r w:rsidR="00252AEB">
        <w:rPr>
          <w:rFonts w:ascii="Century Gothic" w:eastAsia="Times New Roman" w:hAnsi="Century Gothic"/>
          <w:bCs/>
          <w:sz w:val="18"/>
          <w:szCs w:val="18"/>
          <w:lang w:eastAsia="ar-SA"/>
        </w:rPr>
        <w:t>za czas dostawy wynoszący 10 dni, Wykonawcy przysługuje</w:t>
      </w:r>
      <w:r w:rsidRPr="00836C14">
        <w:rPr>
          <w:rFonts w:ascii="Century Gothic" w:eastAsia="Times New Roman" w:hAnsi="Century Gothic" w:cs="Times New Roman"/>
          <w:bCs/>
          <w:sz w:val="18"/>
          <w:szCs w:val="18"/>
          <w:lang w:val="pl" w:eastAsia="ar-SA"/>
        </w:rPr>
        <w:t xml:space="preserve">, </w:t>
      </w:r>
      <w:r w:rsidR="00C8738A">
        <w:rPr>
          <w:rFonts w:ascii="Century Gothic" w:eastAsia="Times New Roman" w:hAnsi="Century Gothic" w:cs="Times New Roman"/>
          <w:bCs/>
          <w:sz w:val="18"/>
          <w:szCs w:val="18"/>
          <w:lang w:eastAsia="ar-SA"/>
        </w:rPr>
        <w:t xml:space="preserve">Wykonawcy zostanie przyznane </w:t>
      </w:r>
      <w:r w:rsidR="00252AEB">
        <w:rPr>
          <w:rFonts w:ascii="Century Gothic" w:eastAsia="Times New Roman" w:hAnsi="Century Gothic" w:cs="Times New Roman"/>
          <w:bCs/>
          <w:sz w:val="18"/>
          <w:szCs w:val="18"/>
          <w:lang w:eastAsia="ar-SA"/>
        </w:rPr>
        <w:t>1</w:t>
      </w:r>
      <w:r w:rsidRPr="00836C14">
        <w:rPr>
          <w:rFonts w:ascii="Century Gothic" w:eastAsia="Times New Roman" w:hAnsi="Century Gothic" w:cs="Times New Roman"/>
          <w:bCs/>
          <w:sz w:val="18"/>
          <w:szCs w:val="18"/>
          <w:lang w:eastAsia="ar-SA"/>
        </w:rPr>
        <w:t>0 pkt,</w:t>
      </w:r>
    </w:p>
    <w:p w14:paraId="318BF6DA" w14:textId="29EC9B98" w:rsidR="007E35DA" w:rsidRDefault="00836C14" w:rsidP="00836C14">
      <w:pPr>
        <w:suppressAutoHyphens/>
        <w:spacing w:after="0" w:line="240" w:lineRule="auto"/>
        <w:ind w:left="709" w:right="-1" w:hanging="142"/>
        <w:jc w:val="both"/>
        <w:rPr>
          <w:rFonts w:ascii="Century Gothic" w:eastAsia="Times New Roman" w:hAnsi="Century Gothic" w:cs="Times New Roman"/>
          <w:bCs/>
          <w:sz w:val="18"/>
          <w:szCs w:val="18"/>
          <w:lang w:eastAsia="ar-SA"/>
        </w:rPr>
      </w:pPr>
      <w:r w:rsidRPr="00836C14">
        <w:rPr>
          <w:rFonts w:ascii="Century Gothic" w:eastAsia="Times New Roman" w:hAnsi="Century Gothic" w:cs="Times New Roman"/>
          <w:bCs/>
          <w:sz w:val="18"/>
          <w:szCs w:val="18"/>
          <w:lang w:val="pl" w:eastAsia="ar-SA"/>
        </w:rPr>
        <w:t xml:space="preserve">- </w:t>
      </w:r>
      <w:r w:rsidR="00252AEB">
        <w:rPr>
          <w:rFonts w:ascii="Century Gothic" w:eastAsia="Times New Roman" w:hAnsi="Century Gothic"/>
          <w:bCs/>
          <w:sz w:val="18"/>
          <w:szCs w:val="18"/>
          <w:lang w:eastAsia="ar-SA"/>
        </w:rPr>
        <w:t>za czas dostawy wynoszący 7 dni, Wykonawcy przysługuje</w:t>
      </w:r>
      <w:r w:rsidRPr="00836C14">
        <w:rPr>
          <w:rFonts w:ascii="Century Gothic" w:eastAsia="Times New Roman" w:hAnsi="Century Gothic" w:cs="Times New Roman"/>
          <w:bCs/>
          <w:sz w:val="18"/>
          <w:szCs w:val="18"/>
          <w:lang w:val="pl" w:eastAsia="ar-SA"/>
        </w:rPr>
        <w:t xml:space="preserve">,  </w:t>
      </w:r>
      <w:r w:rsidRPr="00836C14">
        <w:rPr>
          <w:rFonts w:ascii="Century Gothic" w:eastAsia="Times New Roman" w:hAnsi="Century Gothic" w:cs="Times New Roman"/>
          <w:bCs/>
          <w:sz w:val="18"/>
          <w:szCs w:val="18"/>
          <w:lang w:eastAsia="ar-SA"/>
        </w:rPr>
        <w:t xml:space="preserve">Wykonawcy zostanie przyznane </w:t>
      </w:r>
      <w:r w:rsidR="00252AEB">
        <w:rPr>
          <w:rFonts w:ascii="Century Gothic" w:eastAsia="Times New Roman" w:hAnsi="Century Gothic" w:cs="Times New Roman"/>
          <w:bCs/>
          <w:sz w:val="18"/>
          <w:szCs w:val="18"/>
          <w:lang w:eastAsia="ar-SA"/>
        </w:rPr>
        <w:t>20</w:t>
      </w:r>
      <w:r w:rsidRPr="00836C14">
        <w:rPr>
          <w:rFonts w:ascii="Century Gothic" w:eastAsia="Times New Roman" w:hAnsi="Century Gothic" w:cs="Times New Roman"/>
          <w:bCs/>
          <w:sz w:val="18"/>
          <w:szCs w:val="18"/>
          <w:lang w:eastAsia="ar-SA"/>
        </w:rPr>
        <w:t xml:space="preserve"> pkt.</w:t>
      </w:r>
    </w:p>
    <w:p w14:paraId="79F68BB2" w14:textId="77777777" w:rsidR="00836C14" w:rsidRPr="00CE7501" w:rsidRDefault="00836C14" w:rsidP="00836C14">
      <w:pPr>
        <w:suppressAutoHyphens/>
        <w:spacing w:after="0" w:line="240" w:lineRule="auto"/>
        <w:ind w:left="709" w:right="-1" w:hanging="142"/>
        <w:jc w:val="both"/>
        <w:rPr>
          <w:rFonts w:ascii="Century Gothic" w:eastAsia="Times New Roman" w:hAnsi="Century Gothic" w:cs="Arial"/>
          <w:b/>
          <w:i/>
          <w:sz w:val="18"/>
          <w:szCs w:val="18"/>
          <w:lang w:eastAsia="ar-SA"/>
        </w:rPr>
      </w:pPr>
    </w:p>
    <w:p w14:paraId="6189D851" w14:textId="41AAB8BB" w:rsidR="007E35DA" w:rsidRPr="00CE7501" w:rsidRDefault="007E35DA" w:rsidP="00F53EB0">
      <w:pPr>
        <w:pBdr>
          <w:top w:val="single" w:sz="4" w:space="1" w:color="auto"/>
          <w:left w:val="single" w:sz="4" w:space="0" w:color="auto"/>
          <w:bottom w:val="single" w:sz="4" w:space="1" w:color="auto"/>
          <w:right w:val="single" w:sz="4" w:space="4" w:color="auto"/>
        </w:pBdr>
        <w:tabs>
          <w:tab w:val="left" w:pos="567"/>
        </w:tabs>
        <w:suppressAutoHyphens/>
        <w:spacing w:after="0" w:line="240" w:lineRule="auto"/>
        <w:ind w:left="567"/>
        <w:jc w:val="both"/>
        <w:rPr>
          <w:rFonts w:ascii="Century Gothic" w:eastAsia="Times New Roman" w:hAnsi="Century Gothic" w:cs="Arial"/>
          <w:b/>
          <w:sz w:val="18"/>
          <w:szCs w:val="18"/>
          <w:lang w:eastAsia="ar-SA"/>
        </w:rPr>
      </w:pPr>
      <w:r w:rsidRPr="00CE7501">
        <w:rPr>
          <w:rFonts w:ascii="Century Gothic" w:eastAsia="Times New Roman" w:hAnsi="Century Gothic" w:cs="Arial"/>
          <w:b/>
          <w:sz w:val="18"/>
          <w:szCs w:val="18"/>
          <w:lang w:eastAsia="ar-SA"/>
        </w:rPr>
        <w:t xml:space="preserve">UWAGA: Wykonawcy mogą zaoferować jedynie terminy wymienione w  </w:t>
      </w:r>
      <w:r>
        <w:rPr>
          <w:rFonts w:ascii="Century Gothic" w:eastAsia="Times New Roman" w:hAnsi="Century Gothic" w:cs="Arial"/>
          <w:b/>
          <w:sz w:val="18"/>
          <w:szCs w:val="18"/>
          <w:lang w:eastAsia="ar-SA"/>
        </w:rPr>
        <w:t>ust.</w:t>
      </w:r>
      <w:r w:rsidRPr="00CE7501">
        <w:rPr>
          <w:rFonts w:ascii="Century Gothic" w:eastAsia="Times New Roman" w:hAnsi="Century Gothic" w:cs="Arial"/>
          <w:b/>
          <w:sz w:val="18"/>
          <w:szCs w:val="18"/>
          <w:lang w:eastAsia="ar-SA"/>
        </w:rPr>
        <w:t xml:space="preserve"> 1 lit. b). W przypadku gdy wykonawca wskaże inny termin</w:t>
      </w:r>
      <w:r w:rsidR="008D5441">
        <w:rPr>
          <w:rFonts w:ascii="Century Gothic" w:eastAsia="Times New Roman" w:hAnsi="Century Gothic" w:cs="Arial"/>
          <w:b/>
          <w:sz w:val="18"/>
          <w:szCs w:val="18"/>
          <w:lang w:eastAsia="ar-SA"/>
        </w:rPr>
        <w:t>,</w:t>
      </w:r>
      <w:r w:rsidRPr="00CE7501">
        <w:rPr>
          <w:rFonts w:ascii="Century Gothic" w:eastAsia="Times New Roman" w:hAnsi="Century Gothic" w:cs="Arial"/>
          <w:b/>
          <w:sz w:val="18"/>
          <w:szCs w:val="18"/>
          <w:lang w:eastAsia="ar-SA"/>
        </w:rPr>
        <w:t xml:space="preserve"> otrzyma 0 punk</w:t>
      </w:r>
      <w:r w:rsidR="002D777B">
        <w:rPr>
          <w:rFonts w:ascii="Century Gothic" w:eastAsia="Times New Roman" w:hAnsi="Century Gothic" w:cs="Arial"/>
          <w:b/>
          <w:sz w:val="18"/>
          <w:szCs w:val="18"/>
          <w:lang w:eastAsia="ar-SA"/>
        </w:rPr>
        <w:t>t</w:t>
      </w:r>
      <w:r w:rsidRPr="00CE7501">
        <w:rPr>
          <w:rFonts w:ascii="Century Gothic" w:eastAsia="Times New Roman" w:hAnsi="Century Gothic" w:cs="Arial"/>
          <w:b/>
          <w:sz w:val="18"/>
          <w:szCs w:val="18"/>
          <w:lang w:eastAsia="ar-SA"/>
        </w:rPr>
        <w:t>ów.</w:t>
      </w:r>
    </w:p>
    <w:p w14:paraId="315B86B2" w14:textId="10C35B23" w:rsidR="00D02F94" w:rsidRPr="00CE7501" w:rsidRDefault="00D02F94" w:rsidP="004B6C26">
      <w:pPr>
        <w:tabs>
          <w:tab w:val="left" w:pos="567"/>
        </w:tabs>
        <w:suppressAutoHyphens/>
        <w:spacing w:after="0" w:line="240" w:lineRule="auto"/>
        <w:ind w:left="426"/>
        <w:jc w:val="both"/>
        <w:rPr>
          <w:rFonts w:ascii="Century Gothic" w:eastAsia="Times New Roman" w:hAnsi="Century Gothic" w:cs="Times New Roman"/>
          <w:bCs/>
          <w:sz w:val="18"/>
          <w:szCs w:val="18"/>
          <w:lang w:eastAsia="ar-SA"/>
        </w:rPr>
      </w:pPr>
    </w:p>
    <w:p w14:paraId="5A2DF569" w14:textId="77777777" w:rsidR="00D02F94" w:rsidRPr="00B44631" w:rsidRDefault="00D02F94" w:rsidP="007E35DA">
      <w:pPr>
        <w:pStyle w:val="Akapitzlist"/>
        <w:numPr>
          <w:ilvl w:val="0"/>
          <w:numId w:val="35"/>
        </w:numPr>
        <w:tabs>
          <w:tab w:val="left" w:pos="6826"/>
        </w:tabs>
        <w:suppressAutoHyphens/>
        <w:spacing w:after="0" w:line="240" w:lineRule="auto"/>
        <w:ind w:left="284" w:right="-1" w:hanging="284"/>
        <w:jc w:val="both"/>
        <w:rPr>
          <w:rFonts w:ascii="Century Gothic" w:eastAsia="Times New Roman" w:hAnsi="Century Gothic" w:cs="Arial"/>
          <w:bCs/>
          <w:sz w:val="18"/>
          <w:szCs w:val="18"/>
          <w:lang w:eastAsia="ar-SA"/>
        </w:rPr>
      </w:pPr>
      <w:r w:rsidRPr="00B44631">
        <w:rPr>
          <w:rFonts w:ascii="Century Gothic" w:eastAsia="Times New Roman" w:hAnsi="Century Gothic" w:cs="Arial"/>
          <w:color w:val="000000"/>
          <w:sz w:val="18"/>
          <w:szCs w:val="18"/>
          <w:lang w:eastAsia="pl-PL"/>
        </w:rPr>
        <w:t>Punkty obliczone zostaną z dokładnością do 2 miejsc po przecinku.</w:t>
      </w:r>
      <w:r w:rsidRPr="00B44631">
        <w:rPr>
          <w:rFonts w:ascii="Century Gothic" w:eastAsia="Times New Roman" w:hAnsi="Century Gothic" w:cs="Arial"/>
          <w:color w:val="000000"/>
          <w:sz w:val="18"/>
          <w:szCs w:val="18"/>
          <w:lang w:eastAsia="pl-PL"/>
        </w:rPr>
        <w:tab/>
      </w:r>
    </w:p>
    <w:p w14:paraId="3BDC79DF" w14:textId="51BA7F2F" w:rsidR="00D02F94" w:rsidRPr="00CE7501" w:rsidRDefault="00043E3D" w:rsidP="00420D49">
      <w:pPr>
        <w:autoSpaceDE w:val="0"/>
        <w:autoSpaceDN w:val="0"/>
        <w:adjustRightInd w:val="0"/>
        <w:spacing w:after="0" w:line="240" w:lineRule="auto"/>
        <w:ind w:left="284" w:hanging="284"/>
        <w:jc w:val="both"/>
        <w:rPr>
          <w:rFonts w:ascii="Century Gothic" w:eastAsia="Times New Roman" w:hAnsi="Century Gothic" w:cs="Arial"/>
          <w:color w:val="000000"/>
          <w:sz w:val="18"/>
          <w:szCs w:val="18"/>
          <w:lang w:eastAsia="pl-PL"/>
        </w:rPr>
      </w:pPr>
      <w:r>
        <w:rPr>
          <w:rFonts w:ascii="Century Gothic" w:eastAsia="Times New Roman" w:hAnsi="Century Gothic" w:cs="Arial"/>
          <w:color w:val="000000"/>
          <w:sz w:val="18"/>
          <w:szCs w:val="18"/>
          <w:lang w:eastAsia="pl-PL"/>
        </w:rPr>
        <w:t>3</w:t>
      </w:r>
      <w:r w:rsidR="00D02F94" w:rsidRPr="00CE7501">
        <w:rPr>
          <w:rFonts w:ascii="Century Gothic" w:eastAsia="Times New Roman" w:hAnsi="Century Gothic" w:cs="Arial"/>
          <w:color w:val="000000"/>
          <w:sz w:val="18"/>
          <w:szCs w:val="18"/>
          <w:lang w:eastAsia="pl-PL"/>
        </w:rPr>
        <w:t>.  Oferta, która przedstawia najkorzystniejszy bilans (maksymalna liczba przyznanych punktów w oparciu   o ustalone kryteria (C+</w:t>
      </w:r>
      <w:r w:rsidR="007C2E13">
        <w:rPr>
          <w:rFonts w:ascii="Century Gothic" w:eastAsia="Times New Roman" w:hAnsi="Century Gothic" w:cs="Arial"/>
          <w:color w:val="000000"/>
          <w:sz w:val="18"/>
          <w:szCs w:val="18"/>
          <w:lang w:eastAsia="pl-PL"/>
        </w:rPr>
        <w:t>T</w:t>
      </w:r>
      <w:r w:rsidR="00D02F94" w:rsidRPr="00CE7501">
        <w:rPr>
          <w:rFonts w:ascii="Century Gothic" w:eastAsia="Times New Roman" w:hAnsi="Century Gothic" w:cs="Arial"/>
          <w:color w:val="000000"/>
          <w:sz w:val="18"/>
          <w:szCs w:val="18"/>
          <w:lang w:eastAsia="pl-PL"/>
        </w:rPr>
        <w:t xml:space="preserve">) zostanie uznana za najkorzystniejszą, pozostałe oferty zostaną sklasyfikowane zgodnie z ilością uzyskanych punktów. </w:t>
      </w:r>
    </w:p>
    <w:p w14:paraId="4090E987" w14:textId="09523458" w:rsidR="00513DF6" w:rsidRPr="00CE7501" w:rsidRDefault="00043E3D" w:rsidP="00420D49">
      <w:pPr>
        <w:tabs>
          <w:tab w:val="left" w:pos="567"/>
        </w:tabs>
        <w:suppressAutoHyphens/>
        <w:spacing w:after="0" w:line="240" w:lineRule="auto"/>
        <w:ind w:left="284" w:hanging="284"/>
        <w:jc w:val="both"/>
        <w:rPr>
          <w:rFonts w:ascii="Century Gothic" w:eastAsia="Times New Roman" w:hAnsi="Century Gothic" w:cs="Arial"/>
          <w:sz w:val="18"/>
          <w:szCs w:val="18"/>
          <w:lang w:eastAsia="ar-SA"/>
        </w:rPr>
      </w:pPr>
      <w:r>
        <w:rPr>
          <w:rFonts w:ascii="Century Gothic" w:eastAsia="Times New Roman" w:hAnsi="Century Gothic" w:cs="Arial"/>
          <w:color w:val="000000"/>
          <w:sz w:val="18"/>
          <w:szCs w:val="18"/>
          <w:lang w:eastAsia="pl-PL"/>
        </w:rPr>
        <w:t>4</w:t>
      </w:r>
      <w:r w:rsidR="00513DF6" w:rsidRPr="00CE7501">
        <w:rPr>
          <w:rFonts w:ascii="Century Gothic" w:eastAsia="Times New Roman" w:hAnsi="Century Gothic" w:cs="Arial"/>
          <w:color w:val="000000"/>
          <w:sz w:val="18"/>
          <w:szCs w:val="18"/>
          <w:lang w:eastAsia="pl-PL"/>
        </w:rPr>
        <w:t xml:space="preserve">. Przy dokonywaniu wyboru najkorzystniejszej oferty Zamawiający będzie stosował wyłącznie zasady </w:t>
      </w:r>
      <w:r w:rsidR="00E53BEE" w:rsidRPr="00CE7501">
        <w:rPr>
          <w:rFonts w:ascii="Century Gothic" w:eastAsia="Times New Roman" w:hAnsi="Century Gothic" w:cs="Arial"/>
          <w:color w:val="000000"/>
          <w:sz w:val="18"/>
          <w:szCs w:val="18"/>
          <w:lang w:eastAsia="pl-PL"/>
        </w:rPr>
        <w:t xml:space="preserve">                           </w:t>
      </w:r>
      <w:r w:rsidR="00513DF6" w:rsidRPr="00CE7501">
        <w:rPr>
          <w:rFonts w:ascii="Century Gothic" w:eastAsia="Times New Roman" w:hAnsi="Century Gothic" w:cs="Arial"/>
          <w:color w:val="000000"/>
          <w:sz w:val="18"/>
          <w:szCs w:val="18"/>
          <w:lang w:eastAsia="pl-PL"/>
        </w:rPr>
        <w:t xml:space="preserve"> i kryteria określone w niniejszej SWZ.</w:t>
      </w:r>
    </w:p>
    <w:p w14:paraId="336D9D6F" w14:textId="0F3D76C8" w:rsidR="00513DF6" w:rsidRPr="00CE7501" w:rsidRDefault="00513DF6" w:rsidP="00420D49">
      <w:pPr>
        <w:pStyle w:val="Akapitzlist"/>
        <w:suppressAutoHyphens/>
        <w:spacing w:after="0" w:line="240" w:lineRule="auto"/>
        <w:ind w:left="284"/>
        <w:jc w:val="center"/>
        <w:rPr>
          <w:rStyle w:val="Pogrubienie"/>
          <w:rFonts w:ascii="Century Gothic" w:hAnsi="Century Gothic"/>
          <w:sz w:val="18"/>
          <w:szCs w:val="18"/>
        </w:rPr>
      </w:pPr>
    </w:p>
    <w:p w14:paraId="7A48C19F" w14:textId="7CA4C578" w:rsidR="000039C3" w:rsidRPr="00CE7501" w:rsidRDefault="000039C3" w:rsidP="000F534C">
      <w:pPr>
        <w:tabs>
          <w:tab w:val="left" w:pos="6826"/>
        </w:tabs>
        <w:suppressAutoHyphens/>
        <w:spacing w:after="0" w:line="240" w:lineRule="auto"/>
        <w:ind w:right="-1"/>
        <w:jc w:val="center"/>
        <w:rPr>
          <w:rStyle w:val="Pogrubienie"/>
          <w:rFonts w:ascii="Century Gothic" w:hAnsi="Century Gothic"/>
          <w:sz w:val="18"/>
          <w:szCs w:val="18"/>
        </w:rPr>
      </w:pPr>
      <w:r w:rsidRPr="00CE7501">
        <w:rPr>
          <w:rStyle w:val="Pogrubienie"/>
          <w:rFonts w:ascii="Century Gothic" w:hAnsi="Century Gothic"/>
          <w:sz w:val="18"/>
          <w:szCs w:val="18"/>
        </w:rPr>
        <w:t>X</w:t>
      </w:r>
      <w:r w:rsidR="00002528" w:rsidRPr="00CE7501">
        <w:rPr>
          <w:rStyle w:val="Pogrubienie"/>
          <w:rFonts w:ascii="Century Gothic" w:hAnsi="Century Gothic"/>
          <w:sz w:val="18"/>
          <w:szCs w:val="18"/>
        </w:rPr>
        <w:t>X</w:t>
      </w:r>
      <w:r w:rsidR="00D9280C" w:rsidRPr="00CE7501">
        <w:rPr>
          <w:rStyle w:val="Pogrubienie"/>
          <w:rFonts w:ascii="Century Gothic" w:hAnsi="Century Gothic"/>
          <w:sz w:val="18"/>
          <w:szCs w:val="18"/>
        </w:rPr>
        <w:t>I</w:t>
      </w:r>
      <w:r w:rsidRPr="00CE7501">
        <w:rPr>
          <w:rStyle w:val="Pogrubienie"/>
          <w:rFonts w:ascii="Century Gothic" w:hAnsi="Century Gothic"/>
          <w:sz w:val="18"/>
          <w:szCs w:val="18"/>
        </w:rPr>
        <w:t xml:space="preserve">. </w:t>
      </w:r>
      <w:r w:rsidR="0074396C" w:rsidRPr="00CE7501">
        <w:rPr>
          <w:rStyle w:val="Pogrubienie"/>
          <w:rFonts w:ascii="Century Gothic" w:hAnsi="Century Gothic"/>
          <w:sz w:val="18"/>
          <w:szCs w:val="18"/>
        </w:rPr>
        <w:t xml:space="preserve"> </w:t>
      </w:r>
      <w:r w:rsidR="00A072B7"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INFORMACJE    O   FORMALNOŚCIACH,   JAKIE   POWINNY  ZOSTAĆ  DOPEŁNIONE  PO  WYBORZE  OFERTY  W CELU  ZAWARCIA UMOWY  W  SPRAWIE   ZAMÓWIENIA  PUBLICZNEGO.</w:t>
      </w:r>
    </w:p>
    <w:p w14:paraId="5438E640" w14:textId="77777777" w:rsidR="000039C3" w:rsidRPr="00CE7501" w:rsidRDefault="000039C3" w:rsidP="000F534C">
      <w:pPr>
        <w:widowControl w:val="0"/>
        <w:suppressAutoHyphens/>
        <w:spacing w:after="0" w:line="240" w:lineRule="auto"/>
        <w:jc w:val="center"/>
        <w:rPr>
          <w:rStyle w:val="Pogrubienie"/>
          <w:rFonts w:ascii="Century Gothic" w:hAnsi="Century Gothic"/>
          <w:sz w:val="18"/>
          <w:szCs w:val="18"/>
        </w:rPr>
      </w:pPr>
    </w:p>
    <w:p w14:paraId="347F8B76" w14:textId="5FB3D95E" w:rsidR="00002528" w:rsidRPr="00CE7501" w:rsidRDefault="00002528" w:rsidP="00420D49">
      <w:pPr>
        <w:tabs>
          <w:tab w:val="left" w:pos="284"/>
        </w:tabs>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1.</w:t>
      </w:r>
      <w:r w:rsidRPr="00CE7501">
        <w:rPr>
          <w:rFonts w:ascii="Century Gothic" w:eastAsia="Times New Roman" w:hAnsi="Century Gothic" w:cs="Arial"/>
          <w:sz w:val="18"/>
          <w:szCs w:val="18"/>
          <w:lang w:eastAsia="pl-PL"/>
        </w:rPr>
        <w:tab/>
        <w:t xml:space="preserve">Zamawiający zawiera umowę w sprawie zamówienia publicznego w terminie nie krótszym niż </w:t>
      </w:r>
      <w:r w:rsidR="00F91580" w:rsidRPr="00CE7501">
        <w:rPr>
          <w:rFonts w:ascii="Century Gothic" w:eastAsia="Times New Roman" w:hAnsi="Century Gothic" w:cs="Arial"/>
          <w:sz w:val="18"/>
          <w:szCs w:val="18"/>
          <w:lang w:eastAsia="pl-PL"/>
        </w:rPr>
        <w:t xml:space="preserve"> </w:t>
      </w:r>
      <w:r w:rsidRPr="00CE7501">
        <w:rPr>
          <w:rFonts w:ascii="Century Gothic" w:eastAsia="Times New Roman" w:hAnsi="Century Gothic" w:cs="Arial"/>
          <w:sz w:val="18"/>
          <w:szCs w:val="18"/>
          <w:lang w:eastAsia="pl-PL"/>
        </w:rPr>
        <w:t>5 dni od dnia przesłania zawiadomienia o wyborze najkorzystniejszej oferty.</w:t>
      </w:r>
    </w:p>
    <w:p w14:paraId="1C160576" w14:textId="0D9D9D85" w:rsidR="00002528" w:rsidRPr="00CE7501" w:rsidRDefault="00002528" w:rsidP="00420D49">
      <w:pPr>
        <w:tabs>
          <w:tab w:val="left" w:pos="284"/>
        </w:tabs>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2.</w:t>
      </w:r>
      <w:r w:rsidRPr="00CE7501">
        <w:rPr>
          <w:rFonts w:ascii="Century Gothic" w:eastAsia="Times New Roman" w:hAnsi="Century Gothic" w:cs="Arial"/>
          <w:sz w:val="18"/>
          <w:szCs w:val="18"/>
          <w:lang w:eastAsia="pl-PL"/>
        </w:rPr>
        <w:tab/>
        <w:t xml:space="preserve">Zamawiający może zawrzeć umowę w sprawie zamówienia publicznego przed upływem terminu, </w:t>
      </w:r>
      <w:r w:rsidR="00B644D7" w:rsidRPr="00CE7501">
        <w:rPr>
          <w:rFonts w:ascii="Century Gothic" w:eastAsia="Times New Roman" w:hAnsi="Century Gothic" w:cs="Arial"/>
          <w:sz w:val="18"/>
          <w:szCs w:val="18"/>
          <w:lang w:eastAsia="pl-PL"/>
        </w:rPr>
        <w:t xml:space="preserve">                          </w:t>
      </w:r>
      <w:r w:rsidRPr="00CE7501">
        <w:rPr>
          <w:rFonts w:ascii="Century Gothic" w:eastAsia="Times New Roman" w:hAnsi="Century Gothic" w:cs="Arial"/>
          <w:sz w:val="18"/>
          <w:szCs w:val="18"/>
          <w:lang w:eastAsia="pl-PL"/>
        </w:rPr>
        <w:t>o którym mowa w ust. 1, jeżeli w postępowaniu o udzielenie zamówienia prowadzonym w trybie podstawowym złożono tylko jedną ofertę.</w:t>
      </w:r>
    </w:p>
    <w:p w14:paraId="7D9D4F2A" w14:textId="4CA6FA3E" w:rsidR="00DB3C2C" w:rsidRPr="00CE7501" w:rsidRDefault="00002528" w:rsidP="00420D49">
      <w:pPr>
        <w:tabs>
          <w:tab w:val="left" w:pos="284"/>
        </w:tabs>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3.</w:t>
      </w:r>
      <w:r w:rsidRPr="00CE7501">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zabezpieczenia należytego wykonania umowy (jeżeli jego wniesienie było wymagane)</w:t>
      </w:r>
      <w:r w:rsidR="00424594" w:rsidRPr="00CE7501">
        <w:rPr>
          <w:rFonts w:ascii="Century Gothic" w:eastAsia="Times New Roman" w:hAnsi="Century Gothic" w:cs="Arial"/>
          <w:sz w:val="18"/>
          <w:szCs w:val="18"/>
          <w:lang w:eastAsia="pl-PL"/>
        </w:rPr>
        <w:t>.</w:t>
      </w:r>
    </w:p>
    <w:p w14:paraId="039BD245" w14:textId="46B411AF" w:rsidR="00002528" w:rsidRPr="00CE7501" w:rsidRDefault="00002528" w:rsidP="00420D49">
      <w:pPr>
        <w:tabs>
          <w:tab w:val="left" w:pos="284"/>
        </w:tabs>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4.</w:t>
      </w:r>
      <w:r w:rsidRPr="00CE7501">
        <w:rPr>
          <w:rFonts w:ascii="Century Gothic" w:eastAsia="Times New Roman" w:hAnsi="Century Gothic" w:cs="Arial"/>
          <w:sz w:val="18"/>
          <w:szCs w:val="18"/>
          <w:lang w:eastAsia="pl-PL"/>
        </w:rPr>
        <w:tab/>
        <w:t xml:space="preserve">W przypadku wyboru oferty złożonej przez Wykonawców wspólnie ubiegających się o udzielenie zamówienia Zamawiający zastrzega sobie prawo żądania przed zawarciem umowy w sprawie zamówienia publicznego </w:t>
      </w:r>
      <w:r w:rsidR="00EE68EE" w:rsidRPr="00CE7501">
        <w:rPr>
          <w:rFonts w:ascii="Century Gothic" w:eastAsia="Times New Roman" w:hAnsi="Century Gothic" w:cs="Arial"/>
          <w:sz w:val="18"/>
          <w:szCs w:val="18"/>
          <w:lang w:eastAsia="pl-PL"/>
        </w:rPr>
        <w:t xml:space="preserve">kopii </w:t>
      </w:r>
      <w:r w:rsidRPr="00CE7501">
        <w:rPr>
          <w:rFonts w:ascii="Century Gothic" w:eastAsia="Times New Roman" w:hAnsi="Century Gothic" w:cs="Arial"/>
          <w:sz w:val="18"/>
          <w:szCs w:val="18"/>
          <w:lang w:eastAsia="pl-PL"/>
        </w:rPr>
        <w:t>umowy regulującej współpracę tych Wykonawców.</w:t>
      </w:r>
    </w:p>
    <w:p w14:paraId="40C96EC4" w14:textId="3D1F3E9B" w:rsidR="00B644D7" w:rsidRPr="00CE7501" w:rsidRDefault="00002528" w:rsidP="00420D49">
      <w:pPr>
        <w:tabs>
          <w:tab w:val="left" w:pos="284"/>
        </w:tabs>
        <w:autoSpaceDE w:val="0"/>
        <w:autoSpaceDN w:val="0"/>
        <w:adjustRightInd w:val="0"/>
        <w:spacing w:after="0" w:line="240" w:lineRule="auto"/>
        <w:ind w:left="284" w:hanging="284"/>
        <w:jc w:val="both"/>
        <w:rPr>
          <w:rStyle w:val="Pogrubienie"/>
          <w:rFonts w:ascii="Century Gothic" w:hAnsi="Century Gothic"/>
          <w:sz w:val="18"/>
          <w:szCs w:val="18"/>
        </w:rPr>
      </w:pPr>
      <w:r w:rsidRPr="00CE7501">
        <w:rPr>
          <w:rFonts w:ascii="Century Gothic" w:eastAsia="Times New Roman" w:hAnsi="Century Gothic" w:cs="Arial"/>
          <w:sz w:val="18"/>
          <w:szCs w:val="18"/>
          <w:lang w:eastAsia="pl-PL"/>
        </w:rPr>
        <w:t>5.</w:t>
      </w:r>
      <w:r w:rsidRPr="00CE7501">
        <w:rPr>
          <w:rFonts w:ascii="Century Gothic" w:eastAsia="Times New Roman" w:hAnsi="Century Gothic" w:cs="Arial"/>
          <w:sz w:val="18"/>
          <w:szCs w:val="18"/>
          <w:lang w:eastAsia="pl-PL"/>
        </w:rPr>
        <w:tab/>
        <w:t>Wykonawca będzie zobowiązany do podpisania umowy w miejscu i terminie wskazanym przez Zamawiającego.</w:t>
      </w:r>
      <w:r w:rsidR="00B644D7" w:rsidRPr="00CE7501">
        <w:rPr>
          <w:rStyle w:val="Pogrubienie"/>
          <w:rFonts w:ascii="Century Gothic" w:hAnsi="Century Gothic"/>
          <w:sz w:val="18"/>
          <w:szCs w:val="18"/>
        </w:rPr>
        <w:t xml:space="preserve">                                                                                                                                                                                                </w:t>
      </w:r>
    </w:p>
    <w:p w14:paraId="6213835E" w14:textId="77777777" w:rsidR="00B644D7" w:rsidRPr="00CE7501" w:rsidRDefault="00B644D7" w:rsidP="00420D49">
      <w:pPr>
        <w:suppressAutoHyphens/>
        <w:spacing w:after="0" w:line="240" w:lineRule="auto"/>
        <w:jc w:val="center"/>
        <w:rPr>
          <w:rStyle w:val="Pogrubienie"/>
          <w:rFonts w:ascii="Century Gothic" w:hAnsi="Century Gothic"/>
          <w:sz w:val="18"/>
          <w:szCs w:val="18"/>
        </w:rPr>
      </w:pPr>
    </w:p>
    <w:p w14:paraId="5BF2B081" w14:textId="77777777" w:rsidR="00ED6A15" w:rsidRDefault="00ED6A15" w:rsidP="00420D49">
      <w:pPr>
        <w:suppressAutoHyphens/>
        <w:spacing w:after="0" w:line="240" w:lineRule="auto"/>
        <w:jc w:val="center"/>
        <w:rPr>
          <w:rStyle w:val="Pogrubienie"/>
          <w:rFonts w:ascii="Century Gothic" w:hAnsi="Century Gothic"/>
          <w:sz w:val="18"/>
          <w:szCs w:val="18"/>
        </w:rPr>
      </w:pPr>
    </w:p>
    <w:p w14:paraId="6E11040E" w14:textId="77777777" w:rsidR="00ED6A15" w:rsidRDefault="00ED6A15" w:rsidP="00420D49">
      <w:pPr>
        <w:suppressAutoHyphens/>
        <w:spacing w:after="0" w:line="240" w:lineRule="auto"/>
        <w:jc w:val="center"/>
        <w:rPr>
          <w:rStyle w:val="Pogrubienie"/>
          <w:rFonts w:ascii="Century Gothic" w:hAnsi="Century Gothic"/>
          <w:sz w:val="18"/>
          <w:szCs w:val="18"/>
        </w:rPr>
      </w:pPr>
    </w:p>
    <w:p w14:paraId="34CB250E" w14:textId="086A38C8" w:rsidR="000039C3" w:rsidRPr="00CE7501" w:rsidRDefault="000039C3" w:rsidP="00420D49">
      <w:pPr>
        <w:suppressAutoHyphens/>
        <w:spacing w:after="0" w:line="240" w:lineRule="auto"/>
        <w:jc w:val="center"/>
        <w:rPr>
          <w:rStyle w:val="Pogrubienie"/>
          <w:rFonts w:ascii="Century Gothic" w:hAnsi="Century Gothic"/>
          <w:sz w:val="18"/>
          <w:szCs w:val="18"/>
        </w:rPr>
      </w:pPr>
      <w:r w:rsidRPr="00CE7501">
        <w:rPr>
          <w:rStyle w:val="Pogrubienie"/>
          <w:rFonts w:ascii="Century Gothic" w:hAnsi="Century Gothic"/>
          <w:sz w:val="18"/>
          <w:szCs w:val="18"/>
        </w:rPr>
        <w:t>X</w:t>
      </w:r>
      <w:r w:rsidR="00002528" w:rsidRPr="00CE7501">
        <w:rPr>
          <w:rStyle w:val="Pogrubienie"/>
          <w:rFonts w:ascii="Century Gothic" w:hAnsi="Century Gothic"/>
          <w:sz w:val="18"/>
          <w:szCs w:val="18"/>
        </w:rPr>
        <w:t>X</w:t>
      </w:r>
      <w:r w:rsidR="00D9280C" w:rsidRPr="00CE7501">
        <w:rPr>
          <w:rStyle w:val="Pogrubienie"/>
          <w:rFonts w:ascii="Century Gothic" w:hAnsi="Century Gothic"/>
          <w:sz w:val="18"/>
          <w:szCs w:val="18"/>
        </w:rPr>
        <w:t>I</w:t>
      </w:r>
      <w:r w:rsidR="00B342D3" w:rsidRPr="00CE7501">
        <w:rPr>
          <w:rStyle w:val="Pogrubienie"/>
          <w:rFonts w:ascii="Century Gothic" w:hAnsi="Century Gothic"/>
          <w:sz w:val="18"/>
          <w:szCs w:val="18"/>
        </w:rPr>
        <w:t>I</w:t>
      </w:r>
      <w:r w:rsidRPr="00CE7501">
        <w:rPr>
          <w:rStyle w:val="Pogrubienie"/>
          <w:rFonts w:ascii="Century Gothic" w:hAnsi="Century Gothic"/>
          <w:sz w:val="18"/>
          <w:szCs w:val="18"/>
        </w:rPr>
        <w:t xml:space="preserve">. </w:t>
      </w:r>
      <w:r w:rsidR="0074396C"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ZABEZPIECZENIE  NALEŻYTEGO  WYKONANIA UMOWY.</w:t>
      </w:r>
    </w:p>
    <w:p w14:paraId="70596293" w14:textId="77777777" w:rsidR="000039C3" w:rsidRPr="00CE7501" w:rsidRDefault="000039C3" w:rsidP="00420D49">
      <w:pPr>
        <w:suppressAutoHyphens/>
        <w:spacing w:after="0" w:line="240" w:lineRule="auto"/>
        <w:jc w:val="both"/>
        <w:rPr>
          <w:rFonts w:ascii="Century Gothic" w:eastAsia="Times New Roman" w:hAnsi="Century Gothic" w:cs="Arial"/>
          <w:sz w:val="18"/>
          <w:szCs w:val="18"/>
          <w:lang w:eastAsia="ar-SA"/>
        </w:rPr>
      </w:pPr>
    </w:p>
    <w:p w14:paraId="433CC106" w14:textId="6008EA19" w:rsidR="00F91580" w:rsidRPr="00CE7501" w:rsidRDefault="000039C3" w:rsidP="00420D49">
      <w:pPr>
        <w:suppressAutoHyphens/>
        <w:spacing w:after="0" w:line="240" w:lineRule="auto"/>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Zgodnie z art. </w:t>
      </w:r>
      <w:r w:rsidR="00B124E4" w:rsidRPr="00CE7501">
        <w:rPr>
          <w:rFonts w:ascii="Century Gothic" w:eastAsia="Times New Roman" w:hAnsi="Century Gothic" w:cs="Arial"/>
          <w:sz w:val="18"/>
          <w:szCs w:val="18"/>
          <w:lang w:eastAsia="ar-SA"/>
        </w:rPr>
        <w:t>281</w:t>
      </w:r>
      <w:r w:rsidRPr="00CE7501">
        <w:rPr>
          <w:rFonts w:ascii="Century Gothic" w:eastAsia="Times New Roman" w:hAnsi="Century Gothic" w:cs="Arial"/>
          <w:sz w:val="18"/>
          <w:szCs w:val="18"/>
          <w:lang w:eastAsia="ar-SA"/>
        </w:rPr>
        <w:t xml:space="preserve"> ust. </w:t>
      </w:r>
      <w:r w:rsidR="00C15178" w:rsidRPr="00CE7501">
        <w:rPr>
          <w:rFonts w:ascii="Century Gothic" w:eastAsia="Times New Roman" w:hAnsi="Century Gothic" w:cs="Arial"/>
          <w:sz w:val="18"/>
          <w:szCs w:val="18"/>
          <w:lang w:eastAsia="ar-SA"/>
        </w:rPr>
        <w:t>2</w:t>
      </w:r>
      <w:r w:rsidR="00B124E4" w:rsidRPr="00CE7501">
        <w:rPr>
          <w:rFonts w:ascii="Century Gothic" w:eastAsia="Times New Roman" w:hAnsi="Century Gothic" w:cs="Arial"/>
          <w:sz w:val="18"/>
          <w:szCs w:val="18"/>
          <w:lang w:eastAsia="ar-SA"/>
        </w:rPr>
        <w:t xml:space="preserve"> pkt 19</w:t>
      </w:r>
      <w:r w:rsidR="004E3F79" w:rsidRPr="00CE7501">
        <w:rPr>
          <w:rFonts w:ascii="Century Gothic" w:eastAsia="Times New Roman" w:hAnsi="Century Gothic" w:cs="Arial"/>
          <w:sz w:val="18"/>
          <w:szCs w:val="18"/>
          <w:lang w:eastAsia="ar-SA"/>
        </w:rPr>
        <w:t xml:space="preserve"> </w:t>
      </w:r>
      <w:proofErr w:type="spellStart"/>
      <w:r w:rsidR="004E3F79" w:rsidRPr="00CE7501">
        <w:rPr>
          <w:rFonts w:ascii="Century Gothic" w:eastAsia="Times New Roman" w:hAnsi="Century Gothic" w:cs="Arial"/>
          <w:sz w:val="18"/>
          <w:szCs w:val="18"/>
          <w:lang w:eastAsia="ar-SA"/>
        </w:rPr>
        <w:t>Pzp</w:t>
      </w:r>
      <w:proofErr w:type="spellEnd"/>
      <w:r w:rsidRPr="00CE7501">
        <w:rPr>
          <w:rFonts w:ascii="Century Gothic" w:eastAsia="Times New Roman" w:hAnsi="Century Gothic" w:cs="Arial"/>
          <w:sz w:val="18"/>
          <w:szCs w:val="18"/>
          <w:lang w:eastAsia="ar-SA"/>
        </w:rPr>
        <w:t xml:space="preserve"> Zamawiający  nie wymaga wniesienia zabezpieczenia należytego   wykonania umowy. </w:t>
      </w:r>
      <w:r w:rsidR="00F91580" w:rsidRPr="00CE7501">
        <w:rPr>
          <w:rFonts w:ascii="Century Gothic" w:eastAsia="Times New Roman" w:hAnsi="Century Gothic" w:cs="Arial"/>
          <w:sz w:val="18"/>
          <w:szCs w:val="18"/>
          <w:lang w:eastAsia="ar-SA"/>
        </w:rPr>
        <w:t xml:space="preserve">                                                                                                                                                                                   </w:t>
      </w:r>
    </w:p>
    <w:p w14:paraId="5CAEA795" w14:textId="77777777" w:rsidR="001250B1" w:rsidRPr="00CE7501" w:rsidRDefault="001250B1" w:rsidP="00420D49">
      <w:pPr>
        <w:suppressAutoHyphens/>
        <w:spacing w:after="0" w:line="240" w:lineRule="auto"/>
        <w:jc w:val="center"/>
        <w:rPr>
          <w:rStyle w:val="Pogrubienie"/>
          <w:rFonts w:ascii="Century Gothic" w:hAnsi="Century Gothic"/>
          <w:sz w:val="18"/>
          <w:szCs w:val="18"/>
        </w:rPr>
      </w:pPr>
    </w:p>
    <w:p w14:paraId="24669F97" w14:textId="77777777" w:rsidR="00087B44" w:rsidRPr="00CE7501" w:rsidRDefault="000039C3" w:rsidP="00087B44">
      <w:pPr>
        <w:suppressAutoHyphens/>
        <w:spacing w:after="0" w:line="240" w:lineRule="auto"/>
        <w:jc w:val="center"/>
        <w:rPr>
          <w:rStyle w:val="Pogrubienie"/>
          <w:rFonts w:ascii="Century Gothic" w:hAnsi="Century Gothic"/>
          <w:sz w:val="18"/>
          <w:szCs w:val="18"/>
        </w:rPr>
      </w:pPr>
      <w:r w:rsidRPr="00CE7501">
        <w:rPr>
          <w:rStyle w:val="Pogrubienie"/>
          <w:rFonts w:ascii="Century Gothic" w:hAnsi="Century Gothic"/>
          <w:sz w:val="18"/>
          <w:szCs w:val="18"/>
        </w:rPr>
        <w:t>X</w:t>
      </w:r>
      <w:r w:rsidR="00002528" w:rsidRPr="00CE7501">
        <w:rPr>
          <w:rStyle w:val="Pogrubienie"/>
          <w:rFonts w:ascii="Century Gothic" w:hAnsi="Century Gothic"/>
          <w:sz w:val="18"/>
          <w:szCs w:val="18"/>
        </w:rPr>
        <w:t>X</w:t>
      </w:r>
      <w:r w:rsidR="00B342D3" w:rsidRPr="00CE7501">
        <w:rPr>
          <w:rStyle w:val="Pogrubienie"/>
          <w:rFonts w:ascii="Century Gothic" w:hAnsi="Century Gothic"/>
          <w:sz w:val="18"/>
          <w:szCs w:val="18"/>
        </w:rPr>
        <w:t>I</w:t>
      </w:r>
      <w:r w:rsidR="00D9280C" w:rsidRPr="00CE7501">
        <w:rPr>
          <w:rStyle w:val="Pogrubienie"/>
          <w:rFonts w:ascii="Century Gothic" w:hAnsi="Century Gothic"/>
          <w:sz w:val="18"/>
          <w:szCs w:val="18"/>
        </w:rPr>
        <w:t>I</w:t>
      </w:r>
      <w:r w:rsidR="009D33ED" w:rsidRPr="00CE7501">
        <w:rPr>
          <w:rStyle w:val="Pogrubienie"/>
          <w:rFonts w:ascii="Century Gothic" w:hAnsi="Century Gothic"/>
          <w:sz w:val="18"/>
          <w:szCs w:val="18"/>
        </w:rPr>
        <w:t>I</w:t>
      </w:r>
      <w:r w:rsidRPr="00CE7501">
        <w:rPr>
          <w:rStyle w:val="Pogrubienie"/>
          <w:rFonts w:ascii="Century Gothic" w:hAnsi="Century Gothic"/>
          <w:sz w:val="18"/>
          <w:szCs w:val="18"/>
        </w:rPr>
        <w:t xml:space="preserve">. </w:t>
      </w:r>
      <w:r w:rsidR="00212982"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I</w:t>
      </w:r>
      <w:r w:rsidR="00212982" w:rsidRPr="00CE7501">
        <w:rPr>
          <w:rStyle w:val="Pogrubienie"/>
          <w:rFonts w:ascii="Century Gothic" w:hAnsi="Century Gothic"/>
          <w:sz w:val="18"/>
          <w:szCs w:val="18"/>
        </w:rPr>
        <w:t>NFORMACJE O TREŚCI ZAWIERANEJ UMOWY ORAZ MOŻLIWOŚCI JEJ ZMIANY</w:t>
      </w:r>
      <w:r w:rsidR="008C6426" w:rsidRPr="00CE7501">
        <w:rPr>
          <w:rStyle w:val="Pogrubienie"/>
          <w:rFonts w:ascii="Century Gothic" w:hAnsi="Century Gothic"/>
          <w:sz w:val="18"/>
          <w:szCs w:val="18"/>
        </w:rPr>
        <w:t>.</w:t>
      </w:r>
    </w:p>
    <w:p w14:paraId="19D6E454" w14:textId="77777777" w:rsidR="0010180F" w:rsidRPr="00CE7501" w:rsidRDefault="0010180F" w:rsidP="00087B44">
      <w:pPr>
        <w:suppressAutoHyphens/>
        <w:spacing w:after="0" w:line="240" w:lineRule="auto"/>
        <w:jc w:val="center"/>
        <w:rPr>
          <w:rStyle w:val="Pogrubienie"/>
          <w:rFonts w:ascii="Century Gothic" w:hAnsi="Century Gothic"/>
          <w:sz w:val="18"/>
          <w:szCs w:val="18"/>
        </w:rPr>
      </w:pPr>
    </w:p>
    <w:p w14:paraId="71BB92DD" w14:textId="35016BFF" w:rsidR="00A251A6" w:rsidRPr="00CE7501" w:rsidRDefault="00212982" w:rsidP="00087B44">
      <w:pPr>
        <w:suppressAutoHyphens/>
        <w:spacing w:after="0" w:line="240" w:lineRule="auto"/>
        <w:ind w:left="284" w:hanging="284"/>
        <w:jc w:val="both"/>
        <w:rPr>
          <w:rFonts w:ascii="Century Gothic" w:eastAsia="Tahoma" w:hAnsi="Century Gothic" w:cs="Arial"/>
          <w:sz w:val="18"/>
          <w:szCs w:val="18"/>
          <w:lang w:eastAsia="ar-SA"/>
        </w:rPr>
      </w:pPr>
      <w:r w:rsidRPr="00CE7501">
        <w:rPr>
          <w:rFonts w:ascii="Century Gothic" w:eastAsia="Tahoma" w:hAnsi="Century Gothic" w:cs="Arial"/>
          <w:sz w:val="18"/>
          <w:szCs w:val="18"/>
          <w:lang w:eastAsia="ar-SA"/>
        </w:rPr>
        <w:t xml:space="preserve">1.  </w:t>
      </w:r>
      <w:r w:rsidR="00A251A6" w:rsidRPr="00CE7501">
        <w:rPr>
          <w:rFonts w:ascii="Century Gothic" w:eastAsia="Tahoma" w:hAnsi="Century Gothic" w:cs="Arial"/>
          <w:sz w:val="18"/>
          <w:szCs w:val="18"/>
          <w:lang w:eastAsia="ar-SA"/>
        </w:rPr>
        <w:t xml:space="preserve">Wybrany Wykonawca jest zobowiązany do zawarcia umowy w sprawie zamówienia publicznego na warunkach określonych w Projekcie umowy, stanowiącym </w:t>
      </w:r>
      <w:r w:rsidR="00A251A6" w:rsidRPr="009B08E5">
        <w:rPr>
          <w:rFonts w:ascii="Century Gothic" w:eastAsia="Tahoma" w:hAnsi="Century Gothic" w:cs="Arial"/>
          <w:b/>
          <w:sz w:val="18"/>
          <w:szCs w:val="18"/>
          <w:lang w:eastAsia="ar-SA"/>
        </w:rPr>
        <w:t xml:space="preserve">załącznik nr </w:t>
      </w:r>
      <w:r w:rsidR="007E35DA">
        <w:rPr>
          <w:rFonts w:ascii="Century Gothic" w:eastAsia="Tahoma" w:hAnsi="Century Gothic" w:cs="Arial"/>
          <w:b/>
          <w:sz w:val="18"/>
          <w:szCs w:val="18"/>
          <w:lang w:eastAsia="ar-SA"/>
        </w:rPr>
        <w:t>3</w:t>
      </w:r>
      <w:r w:rsidR="00A251A6" w:rsidRPr="00CE7501">
        <w:rPr>
          <w:rFonts w:ascii="Century Gothic" w:eastAsia="Tahoma" w:hAnsi="Century Gothic" w:cs="Arial"/>
          <w:sz w:val="18"/>
          <w:szCs w:val="18"/>
          <w:lang w:eastAsia="ar-SA"/>
        </w:rPr>
        <w:t xml:space="preserve"> do SWZ.</w:t>
      </w:r>
    </w:p>
    <w:p w14:paraId="43FE1588" w14:textId="77777777" w:rsidR="00A251A6" w:rsidRPr="00CE7501" w:rsidRDefault="00A251A6" w:rsidP="00420D49">
      <w:pPr>
        <w:keepNext/>
        <w:suppressAutoHyphens/>
        <w:spacing w:after="0" w:line="240" w:lineRule="auto"/>
        <w:ind w:left="284" w:hanging="284"/>
        <w:jc w:val="both"/>
        <w:rPr>
          <w:rFonts w:ascii="Century Gothic" w:eastAsia="Tahoma" w:hAnsi="Century Gothic" w:cs="Arial"/>
          <w:sz w:val="18"/>
          <w:szCs w:val="18"/>
          <w:lang w:eastAsia="ar-SA"/>
        </w:rPr>
      </w:pPr>
      <w:r w:rsidRPr="00CE7501">
        <w:rPr>
          <w:rFonts w:ascii="Century Gothic" w:eastAsia="Tahoma" w:hAnsi="Century Gothic" w:cs="Arial"/>
          <w:sz w:val="18"/>
          <w:szCs w:val="18"/>
          <w:lang w:eastAsia="ar-SA"/>
        </w:rPr>
        <w:t>2.</w:t>
      </w:r>
      <w:r w:rsidRPr="00CE7501">
        <w:rPr>
          <w:rFonts w:ascii="Century Gothic" w:eastAsia="Tahoma" w:hAnsi="Century Gothic" w:cs="Arial"/>
          <w:sz w:val="18"/>
          <w:szCs w:val="18"/>
          <w:lang w:eastAsia="ar-SA"/>
        </w:rPr>
        <w:tab/>
        <w:t>Zakres świadczenia Wykonawcy wynikający z umowy jest tożsamy z jego zobowiązaniem zawartym                        w ofercie.</w:t>
      </w:r>
    </w:p>
    <w:p w14:paraId="058CD5F5" w14:textId="113EC073" w:rsidR="00A251A6" w:rsidRPr="00CE7501" w:rsidRDefault="00A251A6" w:rsidP="00420D49">
      <w:pPr>
        <w:keepNext/>
        <w:suppressAutoHyphens/>
        <w:spacing w:after="0" w:line="240" w:lineRule="auto"/>
        <w:ind w:left="284" w:hanging="284"/>
        <w:jc w:val="both"/>
        <w:rPr>
          <w:rFonts w:ascii="Century Gothic" w:eastAsia="Tahoma" w:hAnsi="Century Gothic" w:cs="Arial"/>
          <w:sz w:val="18"/>
          <w:szCs w:val="18"/>
          <w:lang w:eastAsia="ar-SA"/>
        </w:rPr>
      </w:pPr>
      <w:r w:rsidRPr="00CE7501">
        <w:rPr>
          <w:rFonts w:ascii="Century Gothic" w:eastAsia="Tahoma" w:hAnsi="Century Gothic" w:cs="Arial"/>
          <w:sz w:val="18"/>
          <w:szCs w:val="18"/>
          <w:lang w:eastAsia="ar-SA"/>
        </w:rPr>
        <w:t>3.</w:t>
      </w:r>
      <w:r w:rsidRPr="00CE7501">
        <w:rPr>
          <w:rFonts w:ascii="Century Gothic" w:eastAsia="Tahoma" w:hAnsi="Century Gothic" w:cs="Arial"/>
          <w:sz w:val="18"/>
          <w:szCs w:val="18"/>
          <w:lang w:eastAsia="ar-SA"/>
        </w:rPr>
        <w:tab/>
        <w:t xml:space="preserve">Zamawiający przewiduje możliwość zmiany zawartej umowy w stosunku do treści wybranej oferty                             w zakresie uregulowanym w art. 454-455 </w:t>
      </w:r>
      <w:proofErr w:type="spellStart"/>
      <w:r w:rsidRPr="00CE7501">
        <w:rPr>
          <w:rFonts w:ascii="Century Gothic" w:eastAsia="Tahoma" w:hAnsi="Century Gothic" w:cs="Arial"/>
          <w:sz w:val="18"/>
          <w:szCs w:val="18"/>
          <w:lang w:eastAsia="ar-SA"/>
        </w:rPr>
        <w:t>Pzp</w:t>
      </w:r>
      <w:proofErr w:type="spellEnd"/>
      <w:r w:rsidRPr="00CE7501">
        <w:rPr>
          <w:rFonts w:ascii="Century Gothic" w:eastAsia="Tahoma" w:hAnsi="Century Gothic" w:cs="Arial"/>
          <w:sz w:val="18"/>
          <w:szCs w:val="18"/>
          <w:lang w:eastAsia="ar-SA"/>
        </w:rPr>
        <w:t xml:space="preserve"> oraz wskazanym w Projekcie umowy, stanowiącym </w:t>
      </w:r>
      <w:r w:rsidRPr="009B08E5">
        <w:rPr>
          <w:rFonts w:ascii="Century Gothic" w:eastAsia="Tahoma" w:hAnsi="Century Gothic" w:cs="Arial"/>
          <w:b/>
          <w:sz w:val="18"/>
          <w:szCs w:val="18"/>
          <w:lang w:eastAsia="ar-SA"/>
        </w:rPr>
        <w:t xml:space="preserve">załącznik nr </w:t>
      </w:r>
      <w:r w:rsidR="007E35DA">
        <w:rPr>
          <w:rFonts w:ascii="Century Gothic" w:eastAsia="Tahoma" w:hAnsi="Century Gothic" w:cs="Arial"/>
          <w:b/>
          <w:sz w:val="18"/>
          <w:szCs w:val="18"/>
          <w:lang w:eastAsia="ar-SA"/>
        </w:rPr>
        <w:t>3</w:t>
      </w:r>
      <w:r w:rsidRPr="009B08E5">
        <w:rPr>
          <w:rFonts w:ascii="Century Gothic" w:eastAsia="Tahoma" w:hAnsi="Century Gothic" w:cs="Arial"/>
          <w:b/>
          <w:sz w:val="18"/>
          <w:szCs w:val="18"/>
          <w:lang w:eastAsia="ar-SA"/>
        </w:rPr>
        <w:t xml:space="preserve"> </w:t>
      </w:r>
      <w:r w:rsidRPr="00CE7501">
        <w:rPr>
          <w:rFonts w:ascii="Century Gothic" w:eastAsia="Tahoma" w:hAnsi="Century Gothic" w:cs="Arial"/>
          <w:sz w:val="18"/>
          <w:szCs w:val="18"/>
          <w:lang w:eastAsia="ar-SA"/>
        </w:rPr>
        <w:t>do SWZ.</w:t>
      </w:r>
    </w:p>
    <w:p w14:paraId="06F8B96D" w14:textId="77777777" w:rsidR="00A251A6" w:rsidRPr="00CE7501" w:rsidRDefault="00A251A6" w:rsidP="00420D49">
      <w:pPr>
        <w:keepNext/>
        <w:suppressAutoHyphens/>
        <w:spacing w:after="0" w:line="240" w:lineRule="auto"/>
        <w:ind w:left="284" w:hanging="284"/>
        <w:jc w:val="both"/>
        <w:rPr>
          <w:rFonts w:ascii="Century Gothic" w:eastAsia="Tahoma" w:hAnsi="Century Gothic" w:cs="Arial"/>
          <w:sz w:val="18"/>
          <w:szCs w:val="18"/>
          <w:lang w:eastAsia="ar-SA"/>
        </w:rPr>
      </w:pPr>
      <w:r w:rsidRPr="00CE7501">
        <w:rPr>
          <w:rFonts w:ascii="Century Gothic" w:eastAsia="Tahoma" w:hAnsi="Century Gothic" w:cs="Arial"/>
          <w:sz w:val="18"/>
          <w:szCs w:val="18"/>
          <w:lang w:eastAsia="ar-SA"/>
        </w:rPr>
        <w:t>4.</w:t>
      </w:r>
      <w:r w:rsidRPr="00CE7501">
        <w:rPr>
          <w:rFonts w:ascii="Century Gothic" w:eastAsia="Tahoma" w:hAnsi="Century Gothic" w:cs="Arial"/>
          <w:sz w:val="18"/>
          <w:szCs w:val="18"/>
          <w:lang w:eastAsia="ar-SA"/>
        </w:rPr>
        <w:tab/>
        <w:t>Zmiana umowy wymaga dla swej ważności, pod rygorem nieważności, zachowania formy pisemnej.</w:t>
      </w:r>
    </w:p>
    <w:p w14:paraId="6F414D3D" w14:textId="77777777" w:rsidR="00166FA9" w:rsidRPr="00CE7501" w:rsidRDefault="00166FA9" w:rsidP="00420D49">
      <w:pPr>
        <w:spacing w:after="0" w:line="240" w:lineRule="auto"/>
        <w:ind w:left="567" w:hanging="567"/>
        <w:jc w:val="center"/>
        <w:rPr>
          <w:rStyle w:val="Pogrubienie"/>
          <w:rFonts w:ascii="Century Gothic" w:hAnsi="Century Gothic"/>
          <w:sz w:val="18"/>
          <w:szCs w:val="18"/>
        </w:rPr>
      </w:pPr>
    </w:p>
    <w:p w14:paraId="2FB2C8FD" w14:textId="55B536E6" w:rsidR="005C496A" w:rsidRPr="00CE7501" w:rsidRDefault="005C496A" w:rsidP="00420D49">
      <w:pPr>
        <w:spacing w:after="0" w:line="240" w:lineRule="auto"/>
        <w:ind w:left="567" w:hanging="567"/>
        <w:jc w:val="center"/>
        <w:rPr>
          <w:rStyle w:val="Pogrubienie"/>
          <w:rFonts w:ascii="Century Gothic" w:hAnsi="Century Gothic"/>
          <w:sz w:val="18"/>
          <w:szCs w:val="18"/>
        </w:rPr>
      </w:pPr>
      <w:r w:rsidRPr="00CE7501">
        <w:rPr>
          <w:rStyle w:val="Pogrubienie"/>
          <w:rFonts w:ascii="Century Gothic" w:hAnsi="Century Gothic"/>
          <w:sz w:val="18"/>
          <w:szCs w:val="18"/>
        </w:rPr>
        <w:t>XXI</w:t>
      </w:r>
      <w:r w:rsidR="00D9280C" w:rsidRPr="00CE7501">
        <w:rPr>
          <w:rStyle w:val="Pogrubienie"/>
          <w:rFonts w:ascii="Century Gothic" w:hAnsi="Century Gothic"/>
          <w:sz w:val="18"/>
          <w:szCs w:val="18"/>
        </w:rPr>
        <w:t>V</w:t>
      </w:r>
      <w:r w:rsidRPr="00CE7501">
        <w:rPr>
          <w:rStyle w:val="Pogrubienie"/>
          <w:rFonts w:ascii="Century Gothic" w:hAnsi="Century Gothic"/>
          <w:sz w:val="18"/>
          <w:szCs w:val="18"/>
        </w:rPr>
        <w:t xml:space="preserve">.  POUCZENIE </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O</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ŚRODKACH</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ODWOŁAWCZYCH </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PRZYSŁUGUJĄCYCH </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WYKONAWCOM </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W</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TOKU POSTĘPOWANIA</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O</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UDZIELENIE</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ZAMÓWIENIA.</w:t>
      </w:r>
    </w:p>
    <w:p w14:paraId="488E0883" w14:textId="77777777" w:rsidR="00B644D7" w:rsidRPr="00CE7501" w:rsidRDefault="00B644D7" w:rsidP="00420D49">
      <w:pPr>
        <w:spacing w:after="0" w:line="240" w:lineRule="auto"/>
        <w:ind w:left="567" w:hanging="567"/>
        <w:jc w:val="center"/>
        <w:rPr>
          <w:rStyle w:val="Pogrubienie"/>
          <w:rFonts w:ascii="Century Gothic" w:hAnsi="Century Gothic"/>
          <w:sz w:val="18"/>
          <w:szCs w:val="18"/>
        </w:rPr>
      </w:pPr>
    </w:p>
    <w:p w14:paraId="78D55378" w14:textId="0D49C1BA"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 xml:space="preserve">1. </w:t>
      </w:r>
      <w:r w:rsidR="008C6426" w:rsidRPr="00CE7501">
        <w:rPr>
          <w:rFonts w:ascii="Century Gothic" w:eastAsia="Times New Roman" w:hAnsi="Century Gothic" w:cs="Times New Roman"/>
          <w:sz w:val="18"/>
          <w:szCs w:val="18"/>
          <w:lang w:eastAsia="pl-PL"/>
        </w:rPr>
        <w:t xml:space="preserve"> </w:t>
      </w:r>
      <w:r w:rsidRPr="00CE7501">
        <w:rPr>
          <w:rFonts w:ascii="Century Gothic" w:eastAsia="Times New Roman" w:hAnsi="Century Gothic" w:cs="Times New Roman"/>
          <w:sz w:val="18"/>
          <w:szCs w:val="18"/>
          <w:lang w:eastAsia="pl-PL"/>
        </w:rPr>
        <w:t xml:space="preserve">Środki ochrony prawnej określone w niniejszym dziale przysługują wykonawcy oraz innemu podmiotowi, jeżeli ma lub miał interes w uzyskaniu zamówienia oraz poniósł lub może ponieść szkodę w wyniku naruszenia przez zamawiającego przepisów </w:t>
      </w:r>
      <w:proofErr w:type="spellStart"/>
      <w:r w:rsidRPr="00CE7501">
        <w:rPr>
          <w:rFonts w:ascii="Century Gothic" w:eastAsia="Times New Roman" w:hAnsi="Century Gothic" w:cs="Times New Roman"/>
          <w:sz w:val="18"/>
          <w:szCs w:val="18"/>
          <w:lang w:eastAsia="pl-PL"/>
        </w:rPr>
        <w:t>Pzp</w:t>
      </w:r>
      <w:proofErr w:type="spellEnd"/>
      <w:r w:rsidRPr="00CE7501">
        <w:rPr>
          <w:rFonts w:ascii="Century Gothic" w:eastAsia="Times New Roman" w:hAnsi="Century Gothic" w:cs="Times New Roman"/>
          <w:sz w:val="18"/>
          <w:szCs w:val="18"/>
          <w:lang w:eastAsia="pl-PL"/>
        </w:rPr>
        <w:t xml:space="preserve">. </w:t>
      </w:r>
    </w:p>
    <w:p w14:paraId="2AF02053" w14:textId="0BE2F5CC"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2.</w:t>
      </w:r>
      <w:r w:rsidRPr="00CE7501">
        <w:rPr>
          <w:rFonts w:ascii="Century Gothic" w:eastAsia="Times New Roman" w:hAnsi="Century Gothic" w:cs="Times New Roman"/>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CE7501">
        <w:rPr>
          <w:rFonts w:ascii="Century Gothic" w:eastAsia="Times New Roman" w:hAnsi="Century Gothic" w:cs="Times New Roman"/>
          <w:sz w:val="18"/>
          <w:szCs w:val="18"/>
          <w:lang w:eastAsia="pl-PL"/>
        </w:rPr>
        <w:t>Pzp</w:t>
      </w:r>
      <w:proofErr w:type="spellEnd"/>
      <w:r w:rsidRPr="00CE7501">
        <w:rPr>
          <w:rFonts w:ascii="Century Gothic" w:eastAsia="Times New Roman" w:hAnsi="Century Gothic" w:cs="Times New Roman"/>
          <w:sz w:val="18"/>
          <w:szCs w:val="18"/>
          <w:lang w:eastAsia="pl-PL"/>
        </w:rPr>
        <w:t xml:space="preserve"> oraz Rzecznikowi Małych i Średnich Przedsiębiorców.</w:t>
      </w:r>
    </w:p>
    <w:p w14:paraId="5914E233"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3.</w:t>
      </w:r>
      <w:r w:rsidRPr="00CE7501">
        <w:rPr>
          <w:rFonts w:ascii="Century Gothic" w:eastAsia="Times New Roman" w:hAnsi="Century Gothic" w:cs="Times New Roman"/>
          <w:sz w:val="18"/>
          <w:szCs w:val="18"/>
          <w:lang w:eastAsia="pl-PL"/>
        </w:rPr>
        <w:tab/>
        <w:t>Odwołanie przysługuje na:</w:t>
      </w:r>
    </w:p>
    <w:p w14:paraId="11369466" w14:textId="410CFB30" w:rsidR="005C496A" w:rsidRPr="00CE7501" w:rsidRDefault="005C496A" w:rsidP="00420D49">
      <w:pPr>
        <w:spacing w:after="0" w:line="240" w:lineRule="auto"/>
        <w:ind w:left="567" w:hanging="283"/>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1)</w:t>
      </w:r>
      <w:r w:rsidRPr="00CE7501">
        <w:rPr>
          <w:rFonts w:ascii="Century Gothic" w:eastAsia="Times New Roman" w:hAnsi="Century Gothic" w:cs="Times New Roman"/>
          <w:sz w:val="18"/>
          <w:szCs w:val="18"/>
          <w:lang w:eastAsia="pl-PL"/>
        </w:rPr>
        <w:tab/>
        <w:t xml:space="preserve">niezgodną z przepisami </w:t>
      </w:r>
      <w:proofErr w:type="spellStart"/>
      <w:r w:rsidRPr="00CE7501">
        <w:rPr>
          <w:rFonts w:ascii="Century Gothic" w:eastAsia="Times New Roman" w:hAnsi="Century Gothic" w:cs="Times New Roman"/>
          <w:sz w:val="18"/>
          <w:szCs w:val="18"/>
          <w:lang w:eastAsia="pl-PL"/>
        </w:rPr>
        <w:t>Pzp</w:t>
      </w:r>
      <w:proofErr w:type="spellEnd"/>
      <w:r w:rsidRPr="00CE7501">
        <w:rPr>
          <w:rFonts w:ascii="Century Gothic" w:eastAsia="Times New Roman" w:hAnsi="Century Gothic" w:cs="Times New Roman"/>
          <w:sz w:val="18"/>
          <w:szCs w:val="18"/>
          <w:lang w:eastAsia="pl-PL"/>
        </w:rPr>
        <w:t xml:space="preserve"> czynność Zamawiającego, podjętą w postępowaniu o udzielenie zamówienia, w tym na projektowane postanowienie umowy;</w:t>
      </w:r>
    </w:p>
    <w:p w14:paraId="75E7C6AC" w14:textId="6B4CCB42" w:rsidR="005C496A" w:rsidRPr="00CE7501" w:rsidRDefault="005C496A" w:rsidP="00420D49">
      <w:pPr>
        <w:tabs>
          <w:tab w:val="left" w:pos="1134"/>
        </w:tabs>
        <w:spacing w:after="0" w:line="240" w:lineRule="auto"/>
        <w:ind w:left="567" w:hanging="283"/>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2)</w:t>
      </w:r>
      <w:r w:rsidRPr="00CE7501">
        <w:rPr>
          <w:rFonts w:ascii="Century Gothic" w:eastAsia="Times New Roman" w:hAnsi="Century Gothic" w:cs="Times New Roman"/>
          <w:sz w:val="18"/>
          <w:szCs w:val="18"/>
          <w:lang w:eastAsia="pl-PL"/>
        </w:rPr>
        <w:tab/>
        <w:t xml:space="preserve">zaniechanie czynności w postępowaniu o udzielenie zamówienia do której zamawiający był obowiązany na podstawie </w:t>
      </w:r>
      <w:proofErr w:type="spellStart"/>
      <w:r w:rsidRPr="00CE7501">
        <w:rPr>
          <w:rFonts w:ascii="Century Gothic" w:eastAsia="Times New Roman" w:hAnsi="Century Gothic" w:cs="Times New Roman"/>
          <w:sz w:val="18"/>
          <w:szCs w:val="18"/>
          <w:lang w:eastAsia="pl-PL"/>
        </w:rPr>
        <w:t>Pzp</w:t>
      </w:r>
      <w:proofErr w:type="spellEnd"/>
      <w:r w:rsidRPr="00CE7501">
        <w:rPr>
          <w:rFonts w:ascii="Century Gothic" w:eastAsia="Times New Roman" w:hAnsi="Century Gothic" w:cs="Times New Roman"/>
          <w:sz w:val="18"/>
          <w:szCs w:val="18"/>
          <w:lang w:eastAsia="pl-PL"/>
        </w:rPr>
        <w:t>;</w:t>
      </w:r>
    </w:p>
    <w:p w14:paraId="57BDA879"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4.</w:t>
      </w:r>
      <w:r w:rsidRPr="00CE7501">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21F50AB1"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5.</w:t>
      </w:r>
      <w:r w:rsidRPr="00CE7501">
        <w:rPr>
          <w:rFonts w:ascii="Century Gothic" w:eastAsia="Times New Roman" w:hAnsi="Century Gothic" w:cs="Times New Roman"/>
          <w:sz w:val="18"/>
          <w:szCs w:val="18"/>
          <w:lang w:eastAsia="pl-PL"/>
        </w:rPr>
        <w:tab/>
        <w:t>Odwołanie wobec treści ogłoszenia lub treści SWZ wnosi się w terminie 5 dni od dnia zamieszczenia ogłoszenia w Biuletynie Zamówień Publicznych lub treści SWZ na stronie internetowej.</w:t>
      </w:r>
    </w:p>
    <w:p w14:paraId="50A7EEE2"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6.</w:t>
      </w:r>
      <w:r w:rsidRPr="00CE7501">
        <w:rPr>
          <w:rFonts w:ascii="Century Gothic" w:eastAsia="Times New Roman" w:hAnsi="Century Gothic" w:cs="Times New Roman"/>
          <w:sz w:val="18"/>
          <w:szCs w:val="18"/>
          <w:lang w:eastAsia="pl-PL"/>
        </w:rPr>
        <w:tab/>
        <w:t>Odwołanie wnosi się w terminie:</w:t>
      </w:r>
    </w:p>
    <w:p w14:paraId="558431FC" w14:textId="77777777" w:rsidR="005C496A" w:rsidRPr="00CE7501" w:rsidRDefault="005C496A" w:rsidP="00420D49">
      <w:pPr>
        <w:spacing w:after="0" w:line="240" w:lineRule="auto"/>
        <w:ind w:left="567" w:hanging="283"/>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1)</w:t>
      </w:r>
      <w:r w:rsidRPr="00CE7501">
        <w:rPr>
          <w:rFonts w:ascii="Century Gothic" w:eastAsia="Times New Roman" w:hAnsi="Century Gothic" w:cs="Times New Roman"/>
          <w:sz w:val="18"/>
          <w:szCs w:val="18"/>
          <w:lang w:eastAsia="pl-PL"/>
        </w:rPr>
        <w:tab/>
        <w:t>5 dni od dnia przekazania informacji o czynności zamawiającego stanowiącej podstawę jego wniesienia, jeżeli informacja została przekazana przy użyciu środków komunikacji elektronicznej,</w:t>
      </w:r>
    </w:p>
    <w:p w14:paraId="4B7E813D" w14:textId="77777777" w:rsidR="005C496A" w:rsidRPr="00CE7501" w:rsidRDefault="005C496A" w:rsidP="00420D49">
      <w:pPr>
        <w:spacing w:after="0" w:line="240" w:lineRule="auto"/>
        <w:ind w:left="567" w:hanging="283"/>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2)</w:t>
      </w:r>
      <w:r w:rsidRPr="00CE7501">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w sposób inny niż określony w pkt 1).</w:t>
      </w:r>
    </w:p>
    <w:p w14:paraId="4F30E231" w14:textId="61236D2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7.</w:t>
      </w:r>
      <w:r w:rsidRPr="00CE7501">
        <w:rPr>
          <w:rFonts w:ascii="Century Gothic" w:eastAsia="Times New Roman" w:hAnsi="Century Gothic" w:cs="Times New Roman"/>
          <w:sz w:val="18"/>
          <w:szCs w:val="18"/>
          <w:lang w:eastAsia="pl-PL"/>
        </w:rPr>
        <w:tab/>
        <w:t>Odwołanie w przypadkach innych niż określone w pkt 5 i 6 wnosi się w terminie 5 dni od dnia,  w którym powzięto lub przy zachowaniu należytej staranności można było powziąć wiadomość o okolicznościach stanowiących podstawę jego wniesienia</w:t>
      </w:r>
    </w:p>
    <w:p w14:paraId="21625442"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8.</w:t>
      </w:r>
      <w:r w:rsidRPr="00CE7501">
        <w:rPr>
          <w:rFonts w:ascii="Century Gothic" w:eastAsia="Times New Roman" w:hAnsi="Century Gothic" w:cs="Times New Roman"/>
          <w:sz w:val="18"/>
          <w:szCs w:val="18"/>
          <w:lang w:eastAsia="pl-PL"/>
        </w:rPr>
        <w:tab/>
        <w:t xml:space="preserve">Na orzeczenie Izby oraz postanowienie Prezesa Izby, o którym mowa w art. 519 ust. 1 </w:t>
      </w:r>
      <w:proofErr w:type="spellStart"/>
      <w:r w:rsidRPr="00CE7501">
        <w:rPr>
          <w:rFonts w:ascii="Century Gothic" w:eastAsia="Times New Roman" w:hAnsi="Century Gothic" w:cs="Times New Roman"/>
          <w:sz w:val="18"/>
          <w:szCs w:val="18"/>
          <w:lang w:eastAsia="pl-PL"/>
        </w:rPr>
        <w:t>Pzp</w:t>
      </w:r>
      <w:proofErr w:type="spellEnd"/>
      <w:r w:rsidRPr="00CE7501">
        <w:rPr>
          <w:rFonts w:ascii="Century Gothic" w:eastAsia="Times New Roman" w:hAnsi="Century Gothic" w:cs="Times New Roman"/>
          <w:sz w:val="18"/>
          <w:szCs w:val="18"/>
          <w:lang w:eastAsia="pl-PL"/>
        </w:rPr>
        <w:t>, stronom oraz uczestnikom postępowania odwoławczego przysługuje skarga do sądu.</w:t>
      </w:r>
    </w:p>
    <w:p w14:paraId="54473560"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9.</w:t>
      </w:r>
      <w:r w:rsidRPr="00CE7501">
        <w:rPr>
          <w:rFonts w:ascii="Century Gothic" w:eastAsia="Times New Roman" w:hAnsi="Century Gothic" w:cs="Times New Roman"/>
          <w:sz w:val="18"/>
          <w:szCs w:val="18"/>
          <w:lang w:eastAsia="pl-PL"/>
        </w:rPr>
        <w:tab/>
        <w:t>W postępowaniu toczącym się wskutek wniesienia skargi stosuje się odpowiednio przepisy ustawy z dnia 17 listopada 1964 roku Kodeks postępowania cywilnego o apelacji, jeżeli przepisy niniejszego rozdziału nie stanowią inaczej.</w:t>
      </w:r>
    </w:p>
    <w:p w14:paraId="4AD79611"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10.</w:t>
      </w:r>
      <w:r w:rsidRPr="00CE7501">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4BA4DD1F"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11.</w:t>
      </w:r>
      <w:r w:rsidRPr="00CE7501">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w:t>
      </w:r>
      <w:proofErr w:type="spellStart"/>
      <w:r w:rsidRPr="00CE7501">
        <w:rPr>
          <w:rFonts w:ascii="Century Gothic" w:eastAsia="Times New Roman" w:hAnsi="Century Gothic" w:cs="Times New Roman"/>
          <w:sz w:val="18"/>
          <w:szCs w:val="18"/>
          <w:lang w:eastAsia="pl-PL"/>
        </w:rPr>
        <w:t>Pzp</w:t>
      </w:r>
      <w:proofErr w:type="spellEnd"/>
      <w:r w:rsidRPr="00CE7501">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 listopada 2012 roku - Prawo pocztowe jest równoznaczne z jej wniesieniem.</w:t>
      </w:r>
    </w:p>
    <w:p w14:paraId="0EC3CB07"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12.</w:t>
      </w:r>
      <w:r w:rsidRPr="00CE7501">
        <w:rPr>
          <w:rFonts w:ascii="Century Gothic" w:eastAsia="Times New Roman" w:hAnsi="Century Gothic" w:cs="Times New Roman"/>
          <w:sz w:val="18"/>
          <w:szCs w:val="18"/>
          <w:lang w:eastAsia="pl-PL"/>
        </w:rPr>
        <w:tab/>
        <w:t>Prezes Izby przekazuje skargę wraz z aktami postępowania odwoławczego do sądu zamówień publicznych w terminie 7 dni od dnia jej otrzymania.</w:t>
      </w:r>
    </w:p>
    <w:p w14:paraId="348ABEEE" w14:textId="77777777" w:rsidR="00E6733F" w:rsidRPr="00CE7501" w:rsidRDefault="00E6733F" w:rsidP="00420D49">
      <w:pPr>
        <w:tabs>
          <w:tab w:val="left" w:pos="709"/>
        </w:tabs>
        <w:spacing w:after="0" w:line="240" w:lineRule="auto"/>
        <w:rPr>
          <w:rStyle w:val="Pogrubienie"/>
          <w:rFonts w:ascii="Century Gothic" w:hAnsi="Century Gothic"/>
          <w:sz w:val="18"/>
          <w:szCs w:val="18"/>
        </w:rPr>
      </w:pPr>
    </w:p>
    <w:p w14:paraId="1267FD07" w14:textId="767B262C" w:rsidR="005C496A" w:rsidRPr="00CE7501" w:rsidRDefault="005C496A" w:rsidP="00420D49">
      <w:pPr>
        <w:tabs>
          <w:tab w:val="left" w:pos="709"/>
        </w:tabs>
        <w:spacing w:after="0" w:line="240" w:lineRule="auto"/>
        <w:ind w:left="426" w:hanging="426"/>
        <w:jc w:val="center"/>
        <w:rPr>
          <w:rStyle w:val="Pogrubienie"/>
          <w:rFonts w:ascii="Century Gothic" w:hAnsi="Century Gothic"/>
          <w:sz w:val="18"/>
          <w:szCs w:val="18"/>
        </w:rPr>
      </w:pPr>
      <w:r w:rsidRPr="00CE7501">
        <w:rPr>
          <w:rStyle w:val="Pogrubienie"/>
          <w:rFonts w:ascii="Century Gothic" w:hAnsi="Century Gothic"/>
          <w:sz w:val="18"/>
          <w:szCs w:val="18"/>
        </w:rPr>
        <w:t>XX</w:t>
      </w:r>
      <w:r w:rsidR="00D9280C" w:rsidRPr="00CE7501">
        <w:rPr>
          <w:rStyle w:val="Pogrubienie"/>
          <w:rFonts w:ascii="Century Gothic" w:hAnsi="Century Gothic"/>
          <w:sz w:val="18"/>
          <w:szCs w:val="18"/>
        </w:rPr>
        <w:t>V</w:t>
      </w:r>
      <w:r w:rsidRPr="00CE7501">
        <w:rPr>
          <w:rStyle w:val="Pogrubienie"/>
          <w:rFonts w:ascii="Century Gothic" w:hAnsi="Century Gothic"/>
          <w:sz w:val="18"/>
          <w:szCs w:val="18"/>
        </w:rPr>
        <w:t>.  OCHRONA  DANYCH  OSOBOWYCH.</w:t>
      </w:r>
    </w:p>
    <w:p w14:paraId="3A62AC04" w14:textId="77777777" w:rsidR="005C496A" w:rsidRPr="00CE7501" w:rsidRDefault="005C496A" w:rsidP="00420D49">
      <w:pPr>
        <w:spacing w:after="0" w:line="240" w:lineRule="auto"/>
        <w:ind w:left="838" w:hanging="838"/>
        <w:jc w:val="both"/>
        <w:rPr>
          <w:rFonts w:ascii="Century Gothic" w:eastAsia="Times New Roman" w:hAnsi="Century Gothic" w:cs="Times New Roman"/>
          <w:b/>
          <w:bCs/>
          <w:sz w:val="18"/>
          <w:szCs w:val="18"/>
          <w:lang w:eastAsia="pl-PL"/>
        </w:rPr>
      </w:pPr>
    </w:p>
    <w:p w14:paraId="766DF150" w14:textId="38CDBCDE" w:rsidR="005C496A" w:rsidRPr="00CE7501" w:rsidRDefault="005C496A" w:rsidP="00420D49">
      <w:pPr>
        <w:numPr>
          <w:ilvl w:val="0"/>
          <w:numId w:val="3"/>
        </w:numPr>
        <w:tabs>
          <w:tab w:val="left" w:pos="284"/>
        </w:tabs>
        <w:suppressAutoHyphens/>
        <w:autoSpaceDE w:val="0"/>
        <w:autoSpaceDN w:val="0"/>
        <w:adjustRightInd w:val="0"/>
        <w:spacing w:after="0" w:line="240" w:lineRule="auto"/>
        <w:ind w:left="284" w:hanging="284"/>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w:t>
      </w:r>
      <w:r w:rsidR="003920B3"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4o00"/>
          <w:color w:val="000000"/>
          <w:sz w:val="18"/>
          <w:szCs w:val="18"/>
          <w:lang w:eastAsia="pl-PL"/>
        </w:rPr>
        <w:t xml:space="preserve"> o ochronie danych) (Dz. Urz. UE L 119 z 04.05.2016, str. 1), zwana dalej „RODO”, informuję, że:</w:t>
      </w:r>
    </w:p>
    <w:p w14:paraId="72CF7E6C" w14:textId="04AD7AAC" w:rsidR="005C496A" w:rsidRPr="00CE7501" w:rsidRDefault="005C496A"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xml:space="preserve">Administratorem Pani/Pana danych osobowych jest </w:t>
      </w:r>
      <w:r w:rsidR="008726BB" w:rsidRPr="00CE7501">
        <w:rPr>
          <w:rFonts w:ascii="Century Gothic" w:eastAsia="Calibri" w:hAnsi="Century Gothic" w:cs="TTC4o00"/>
          <w:color w:val="000000"/>
          <w:sz w:val="18"/>
          <w:szCs w:val="18"/>
          <w:lang w:eastAsia="pl-PL"/>
        </w:rPr>
        <w:t xml:space="preserve">Warmińsko – Mazurskie Centrum </w:t>
      </w:r>
      <w:r w:rsidRPr="00CE7501">
        <w:rPr>
          <w:rFonts w:ascii="Century Gothic" w:eastAsia="Calibri" w:hAnsi="Century Gothic" w:cs="TTC4o00"/>
          <w:color w:val="000000"/>
          <w:sz w:val="18"/>
          <w:szCs w:val="18"/>
          <w:lang w:eastAsia="pl-PL"/>
        </w:rPr>
        <w:t>Chorób Płuc</w:t>
      </w:r>
      <w:r w:rsidR="008726BB" w:rsidRPr="00CE7501">
        <w:rPr>
          <w:rFonts w:ascii="Century Gothic" w:eastAsia="Calibri" w:hAnsi="Century Gothic" w:cs="TTC4o00"/>
          <w:color w:val="000000"/>
          <w:sz w:val="18"/>
          <w:szCs w:val="18"/>
          <w:lang w:eastAsia="pl-PL"/>
        </w:rPr>
        <w:t xml:space="preserve"> </w:t>
      </w:r>
      <w:r w:rsidR="003920B3" w:rsidRPr="00CE7501">
        <w:rPr>
          <w:rFonts w:ascii="Century Gothic" w:eastAsia="Calibri" w:hAnsi="Century Gothic" w:cs="TTC4o00"/>
          <w:color w:val="000000"/>
          <w:sz w:val="18"/>
          <w:szCs w:val="18"/>
          <w:lang w:eastAsia="pl-PL"/>
        </w:rPr>
        <w:t xml:space="preserve">                </w:t>
      </w:r>
      <w:r w:rsidR="008726BB" w:rsidRPr="00CE7501">
        <w:rPr>
          <w:rFonts w:ascii="Century Gothic" w:eastAsia="Calibri" w:hAnsi="Century Gothic" w:cs="TTC4o00"/>
          <w:color w:val="000000"/>
          <w:sz w:val="18"/>
          <w:szCs w:val="18"/>
          <w:lang w:eastAsia="pl-PL"/>
        </w:rPr>
        <w:t>w Olsztynie</w:t>
      </w:r>
      <w:r w:rsidRPr="00CE7501">
        <w:rPr>
          <w:rFonts w:ascii="Century Gothic" w:eastAsia="Calibri" w:hAnsi="Century Gothic" w:cs="TTC4o00"/>
          <w:color w:val="000000"/>
          <w:sz w:val="18"/>
          <w:szCs w:val="18"/>
          <w:lang w:eastAsia="pl-PL"/>
        </w:rPr>
        <w:t>, ul. Jagiellońska 78, 10-357 Olsztyn,</w:t>
      </w:r>
    </w:p>
    <w:p w14:paraId="1D31F8E3" w14:textId="0E47BF4D" w:rsidR="005C496A" w:rsidRPr="00CE7501" w:rsidRDefault="005C496A"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Eo00"/>
          <w:color w:val="000000"/>
          <w:sz w:val="18"/>
          <w:szCs w:val="18"/>
          <w:lang w:eastAsia="pl-PL"/>
        </w:rPr>
        <w:t xml:space="preserve"> I</w:t>
      </w:r>
      <w:r w:rsidRPr="00CE7501">
        <w:rPr>
          <w:rFonts w:ascii="Century Gothic" w:eastAsia="Calibri" w:hAnsi="Century Gothic" w:cs="TTC4o00"/>
          <w:color w:val="000000"/>
          <w:sz w:val="18"/>
          <w:szCs w:val="18"/>
          <w:lang w:eastAsia="pl-PL"/>
        </w:rPr>
        <w:t xml:space="preserve">nspektorem ochrony danych osobowych w </w:t>
      </w:r>
      <w:r w:rsidRPr="00CE7501">
        <w:rPr>
          <w:rFonts w:ascii="Century Gothic" w:eastAsia="Calibri" w:hAnsi="Century Gothic" w:cs="TTC9o00"/>
          <w:color w:val="000000"/>
          <w:sz w:val="18"/>
          <w:szCs w:val="18"/>
          <w:lang w:eastAsia="pl-PL"/>
        </w:rPr>
        <w:t xml:space="preserve">Szpitalu </w:t>
      </w:r>
      <w:r w:rsidRPr="00CE7501">
        <w:rPr>
          <w:rFonts w:ascii="Century Gothic" w:eastAsia="Calibri" w:hAnsi="Century Gothic" w:cs="TTC4o00"/>
          <w:color w:val="000000"/>
          <w:sz w:val="18"/>
          <w:szCs w:val="18"/>
          <w:lang w:eastAsia="pl-PL"/>
        </w:rPr>
        <w:t xml:space="preserve">Pani Magdalena </w:t>
      </w:r>
      <w:proofErr w:type="spellStart"/>
      <w:r w:rsidRPr="00CE7501">
        <w:rPr>
          <w:rFonts w:ascii="Century Gothic" w:eastAsia="Calibri" w:hAnsi="Century Gothic" w:cs="TTC4o00"/>
          <w:color w:val="000000"/>
          <w:sz w:val="18"/>
          <w:szCs w:val="18"/>
          <w:lang w:eastAsia="pl-PL"/>
        </w:rPr>
        <w:t>Ponichtera</w:t>
      </w:r>
      <w:proofErr w:type="spellEnd"/>
      <w:r w:rsidRPr="00CE7501">
        <w:rPr>
          <w:rFonts w:ascii="Century Gothic" w:eastAsia="Calibri" w:hAnsi="Century Gothic" w:cs="TTC4o00"/>
          <w:color w:val="000000"/>
          <w:sz w:val="18"/>
          <w:szCs w:val="18"/>
          <w:lang w:eastAsia="pl-PL"/>
        </w:rPr>
        <w:t xml:space="preserve">, tel. 89 532 29 43, </w:t>
      </w:r>
      <w:r w:rsidR="003920B3"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4o00"/>
          <w:color w:val="000000"/>
          <w:sz w:val="18"/>
          <w:szCs w:val="18"/>
          <w:lang w:eastAsia="pl-PL"/>
        </w:rPr>
        <w:t>e-mail: mponichtera@pulmonologia.olsztyn.pl</w:t>
      </w:r>
    </w:p>
    <w:p w14:paraId="2125D57D" w14:textId="70308E7D" w:rsidR="005C496A" w:rsidRPr="00CE7501" w:rsidRDefault="005C496A"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b/>
          <w:color w:val="000000"/>
          <w:sz w:val="18"/>
          <w:szCs w:val="18"/>
          <w:lang w:eastAsia="pl-PL"/>
        </w:rPr>
      </w:pPr>
      <w:r w:rsidRPr="00CE7501">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CE7501">
        <w:rPr>
          <w:rFonts w:ascii="Century Gothic" w:eastAsia="Calibri" w:hAnsi="Century Gothic" w:cs="TTC4o00"/>
          <w:b/>
          <w:color w:val="000000"/>
          <w:sz w:val="18"/>
          <w:szCs w:val="18"/>
          <w:lang w:eastAsia="pl-PL"/>
        </w:rPr>
        <w:t>postępowaniem  nr SOZ.383</w:t>
      </w:r>
      <w:r w:rsidR="00BB089B">
        <w:rPr>
          <w:rFonts w:ascii="Century Gothic" w:eastAsia="Calibri" w:hAnsi="Century Gothic" w:cs="TTC4o00"/>
          <w:b/>
          <w:color w:val="000000"/>
          <w:sz w:val="18"/>
          <w:szCs w:val="18"/>
          <w:lang w:eastAsia="pl-PL"/>
        </w:rPr>
        <w:t>.</w:t>
      </w:r>
      <w:r w:rsidR="00BF2733">
        <w:rPr>
          <w:rFonts w:ascii="Century Gothic" w:eastAsia="Calibri" w:hAnsi="Century Gothic" w:cs="TTC4o00"/>
          <w:b/>
          <w:color w:val="000000"/>
          <w:sz w:val="18"/>
          <w:szCs w:val="18"/>
          <w:lang w:eastAsia="pl-PL"/>
        </w:rPr>
        <w:t>5</w:t>
      </w:r>
      <w:r w:rsidR="007C2E13">
        <w:rPr>
          <w:rFonts w:ascii="Century Gothic" w:eastAsia="Calibri" w:hAnsi="Century Gothic" w:cs="TTC4o00"/>
          <w:b/>
          <w:color w:val="000000"/>
          <w:sz w:val="18"/>
          <w:szCs w:val="18"/>
          <w:lang w:eastAsia="pl-PL"/>
        </w:rPr>
        <w:t>8</w:t>
      </w:r>
      <w:r w:rsidR="00BB089B">
        <w:rPr>
          <w:rFonts w:ascii="Century Gothic" w:eastAsia="Calibri" w:hAnsi="Century Gothic" w:cs="TTC4o00"/>
          <w:b/>
          <w:color w:val="000000"/>
          <w:sz w:val="18"/>
          <w:szCs w:val="18"/>
          <w:lang w:eastAsia="pl-PL"/>
        </w:rPr>
        <w:t>.</w:t>
      </w:r>
      <w:r w:rsidR="003B4ECF" w:rsidRPr="00CE7501">
        <w:rPr>
          <w:rFonts w:ascii="Century Gothic" w:eastAsia="Calibri" w:hAnsi="Century Gothic" w:cs="TTC4o00"/>
          <w:b/>
          <w:color w:val="000000"/>
          <w:sz w:val="18"/>
          <w:szCs w:val="18"/>
          <w:lang w:eastAsia="pl-PL"/>
        </w:rPr>
        <w:t>2022</w:t>
      </w:r>
      <w:r w:rsidR="00113B7C">
        <w:rPr>
          <w:rFonts w:ascii="Century Gothic" w:eastAsia="Calibri" w:hAnsi="Century Gothic" w:cs="TTC4o00"/>
          <w:b/>
          <w:color w:val="000000"/>
          <w:sz w:val="18"/>
          <w:szCs w:val="18"/>
          <w:lang w:eastAsia="pl-PL"/>
        </w:rPr>
        <w:t xml:space="preserve"> pn. Dostaw</w:t>
      </w:r>
      <w:r w:rsidR="0082651A">
        <w:rPr>
          <w:rFonts w:ascii="Century Gothic" w:eastAsia="Calibri" w:hAnsi="Century Gothic" w:cs="TTC4o00"/>
          <w:b/>
          <w:color w:val="000000"/>
          <w:sz w:val="18"/>
          <w:szCs w:val="18"/>
          <w:lang w:eastAsia="pl-PL"/>
        </w:rPr>
        <w:t>a</w:t>
      </w:r>
      <w:r w:rsidR="00113B7C">
        <w:rPr>
          <w:rFonts w:ascii="Century Gothic" w:eastAsia="Calibri" w:hAnsi="Century Gothic" w:cs="TTC4o00"/>
          <w:b/>
          <w:color w:val="000000"/>
          <w:sz w:val="18"/>
          <w:szCs w:val="18"/>
          <w:lang w:eastAsia="pl-PL"/>
        </w:rPr>
        <w:t xml:space="preserve"> </w:t>
      </w:r>
      <w:proofErr w:type="spellStart"/>
      <w:r w:rsidR="007C2E13">
        <w:rPr>
          <w:rFonts w:ascii="Century Gothic" w:eastAsia="Calibri" w:hAnsi="Century Gothic" w:cs="TTC4o00"/>
          <w:b/>
          <w:color w:val="000000"/>
          <w:sz w:val="18"/>
          <w:szCs w:val="18"/>
          <w:lang w:eastAsia="pl-PL"/>
        </w:rPr>
        <w:t>videorhinolaryngoskopu</w:t>
      </w:r>
      <w:proofErr w:type="spellEnd"/>
      <w:r w:rsidR="00113B7C">
        <w:rPr>
          <w:rFonts w:ascii="Century Gothic" w:eastAsia="Calibri" w:hAnsi="Century Gothic" w:cs="TTC4o00"/>
          <w:b/>
          <w:color w:val="000000"/>
          <w:sz w:val="18"/>
          <w:szCs w:val="18"/>
          <w:lang w:eastAsia="pl-PL"/>
        </w:rPr>
        <w:t xml:space="preserve">. </w:t>
      </w:r>
    </w:p>
    <w:p w14:paraId="437BD8A7" w14:textId="77777777" w:rsidR="005C496A" w:rsidRPr="00CE7501" w:rsidRDefault="005C496A"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xml:space="preserve"> Odbiorcami Pani/Pana danych osobowych będą osoby lub podmioty, którym udostępniona zostanie dokumentacja postępowania w oparciu o art. 18 oraz art. 74 ust. 1 </w:t>
      </w:r>
      <w:proofErr w:type="spellStart"/>
      <w:r w:rsidRPr="00CE7501">
        <w:rPr>
          <w:rFonts w:ascii="Century Gothic" w:eastAsia="Calibri" w:hAnsi="Century Gothic" w:cs="TTC4o00"/>
          <w:color w:val="000000"/>
          <w:sz w:val="18"/>
          <w:szCs w:val="18"/>
          <w:lang w:eastAsia="pl-PL"/>
        </w:rPr>
        <w:t>Pzp</w:t>
      </w:r>
      <w:proofErr w:type="spellEnd"/>
      <w:r w:rsidRPr="00CE7501">
        <w:rPr>
          <w:rFonts w:ascii="Century Gothic" w:eastAsia="Calibri" w:hAnsi="Century Gothic" w:cs="TTC4o00"/>
          <w:color w:val="000000"/>
          <w:sz w:val="18"/>
          <w:szCs w:val="18"/>
          <w:lang w:eastAsia="pl-PL"/>
        </w:rPr>
        <w:t xml:space="preserve">, a także w innych przypadkach, </w:t>
      </w:r>
      <w:r w:rsidRPr="00CE7501">
        <w:rPr>
          <w:rFonts w:ascii="Century Gothic" w:eastAsia="Calibri" w:hAnsi="Century Gothic" w:cs="TTC4o00"/>
          <w:color w:val="000000"/>
          <w:sz w:val="18"/>
          <w:szCs w:val="18"/>
          <w:lang w:eastAsia="pl-PL"/>
        </w:rPr>
        <w:lastRenderedPageBreak/>
        <w:t>w których obowiązek udostępnienia dokumentów zawierających Pani/Pana dane osobowe wynika z obowiązujących przepisów prawa.</w:t>
      </w:r>
    </w:p>
    <w:p w14:paraId="01335A02" w14:textId="310CEE71" w:rsidR="005C496A" w:rsidRPr="00CE7501" w:rsidRDefault="005C496A"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xml:space="preserve">Pani/Pana dane osobowe będą przechowywane, zgodnie z art. 78 ust. 1  </w:t>
      </w:r>
      <w:proofErr w:type="spellStart"/>
      <w:r w:rsidRPr="00CE7501">
        <w:rPr>
          <w:rFonts w:ascii="Century Gothic" w:eastAsia="Calibri" w:hAnsi="Century Gothic" w:cs="TTC4o00"/>
          <w:color w:val="000000"/>
          <w:sz w:val="18"/>
          <w:szCs w:val="18"/>
          <w:lang w:eastAsia="pl-PL"/>
        </w:rPr>
        <w:t>Pzp</w:t>
      </w:r>
      <w:proofErr w:type="spellEnd"/>
      <w:r w:rsidRPr="00CE7501">
        <w:rPr>
          <w:rFonts w:ascii="Century Gothic" w:eastAsia="Calibri" w:hAnsi="Century Gothic" w:cs="TTC4o00"/>
          <w:color w:val="000000"/>
          <w:sz w:val="18"/>
          <w:szCs w:val="18"/>
          <w:lang w:eastAsia="pl-PL"/>
        </w:rPr>
        <w:t xml:space="preserve">, przez okres  4 lat od dnia zakończenia postępowania o udzielenie zamówienia, a jeżeli czas trwania umowy przekracza </w:t>
      </w:r>
      <w:r w:rsidR="003920B3"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4o00"/>
          <w:color w:val="000000"/>
          <w:sz w:val="18"/>
          <w:szCs w:val="18"/>
          <w:lang w:eastAsia="pl-PL"/>
        </w:rPr>
        <w:t>4 lata, okres przechowywania obejmuje cały czas trwania umowy, lub okres dłuższy, jeżeli wymagają tego odrębne przepisy, a w szczególności związane z prowadzeniem postępowań  finansowanych ze środków unijnych.</w:t>
      </w:r>
    </w:p>
    <w:p w14:paraId="2A10C250" w14:textId="30D3EE19" w:rsidR="005C496A" w:rsidRPr="00CE7501" w:rsidRDefault="005C496A"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w:t>
      </w:r>
      <w:proofErr w:type="spellStart"/>
      <w:r w:rsidRPr="00CE7501">
        <w:rPr>
          <w:rFonts w:ascii="Century Gothic" w:eastAsia="Calibri" w:hAnsi="Century Gothic" w:cs="TTC4o00"/>
          <w:color w:val="000000"/>
          <w:sz w:val="18"/>
          <w:szCs w:val="18"/>
          <w:lang w:eastAsia="pl-PL"/>
        </w:rPr>
        <w:t>Pzp</w:t>
      </w:r>
      <w:proofErr w:type="spellEnd"/>
      <w:r w:rsidRPr="00CE7501">
        <w:rPr>
          <w:rFonts w:ascii="Century Gothic" w:eastAsia="Calibri" w:hAnsi="Century Gothic" w:cs="TTC4o00"/>
          <w:color w:val="000000"/>
          <w:sz w:val="18"/>
          <w:szCs w:val="18"/>
          <w:lang w:eastAsia="pl-PL"/>
        </w:rPr>
        <w:t xml:space="preserve">, związanym  z udziałem w postępowaniu </w:t>
      </w:r>
      <w:r w:rsidR="003920B3"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4o00"/>
          <w:color w:val="000000"/>
          <w:sz w:val="18"/>
          <w:szCs w:val="18"/>
          <w:lang w:eastAsia="pl-PL"/>
        </w:rPr>
        <w:t xml:space="preserve">o udzielenie zamówienia publicznego; konsekwencje niepodania określonych danych wynikają </w:t>
      </w:r>
      <w:r w:rsidR="003E1955"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4o00"/>
          <w:color w:val="000000"/>
          <w:sz w:val="18"/>
          <w:szCs w:val="18"/>
          <w:lang w:eastAsia="pl-PL"/>
        </w:rPr>
        <w:t xml:space="preserve">z </w:t>
      </w:r>
      <w:proofErr w:type="spellStart"/>
      <w:r w:rsidRPr="00CE7501">
        <w:rPr>
          <w:rFonts w:ascii="Century Gothic" w:eastAsia="Calibri" w:hAnsi="Century Gothic" w:cs="TTC4o00"/>
          <w:color w:val="000000"/>
          <w:sz w:val="18"/>
          <w:szCs w:val="18"/>
          <w:lang w:eastAsia="pl-PL"/>
        </w:rPr>
        <w:t>Pzp</w:t>
      </w:r>
      <w:proofErr w:type="spellEnd"/>
      <w:r w:rsidRPr="00CE7501">
        <w:rPr>
          <w:rFonts w:ascii="Century Gothic" w:eastAsia="Calibri" w:hAnsi="Century Gothic" w:cs="TTC4o00"/>
          <w:color w:val="000000"/>
          <w:sz w:val="18"/>
          <w:szCs w:val="18"/>
          <w:lang w:eastAsia="pl-PL"/>
        </w:rPr>
        <w:t>.</w:t>
      </w:r>
    </w:p>
    <w:p w14:paraId="5FFB4AC2" w14:textId="77777777" w:rsidR="005C496A" w:rsidRPr="00CE7501" w:rsidRDefault="005C496A"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466FD5B2" w14:textId="77777777" w:rsidR="005C496A" w:rsidRPr="00CE7501" w:rsidRDefault="005C496A" w:rsidP="003920B3">
      <w:pPr>
        <w:numPr>
          <w:ilvl w:val="0"/>
          <w:numId w:val="4"/>
        </w:numPr>
        <w:tabs>
          <w:tab w:val="left" w:pos="567"/>
          <w:tab w:val="left" w:pos="1134"/>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Posiada Pani/Pan:</w:t>
      </w:r>
    </w:p>
    <w:p w14:paraId="4B65EE52" w14:textId="1517DD87" w:rsidR="005C496A" w:rsidRPr="00CE7501" w:rsidRDefault="005C496A" w:rsidP="003E1955">
      <w:pPr>
        <w:tabs>
          <w:tab w:val="left" w:pos="851"/>
        </w:tab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na podstawie art. 15 RODO prawo dostępu do danych osobowych Pani/Pana dotyczących;</w:t>
      </w:r>
    </w:p>
    <w:p w14:paraId="2074A5C5" w14:textId="7DF402AF" w:rsidR="005C496A" w:rsidRPr="00CE7501" w:rsidRDefault="005C496A" w:rsidP="003E1955">
      <w:pPr>
        <w:tabs>
          <w:tab w:val="left" w:pos="851"/>
        </w:tab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xml:space="preserve">− na podstawie art. 16 RODO prawo do sprostowania Pani/Pana danych osobowych, </w:t>
      </w:r>
    </w:p>
    <w:p w14:paraId="36083236" w14:textId="4F9A3186" w:rsidR="005C496A" w:rsidRPr="00CE7501" w:rsidRDefault="005C496A" w:rsidP="003E1955">
      <w:pPr>
        <w:tabs>
          <w:tab w:val="left" w:pos="567"/>
          <w:tab w:val="left" w:pos="851"/>
        </w:tabs>
        <w:autoSpaceDE w:val="0"/>
        <w:autoSpaceDN w:val="0"/>
        <w:adjustRightInd w:val="0"/>
        <w:spacing w:after="0" w:line="240" w:lineRule="auto"/>
        <w:ind w:left="993" w:hanging="142"/>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na podstawie</w:t>
      </w:r>
      <w:r w:rsidR="003E1955"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4o00"/>
          <w:color w:val="000000"/>
          <w:sz w:val="18"/>
          <w:szCs w:val="18"/>
          <w:lang w:eastAsia="pl-PL"/>
        </w:rPr>
        <w:t xml:space="preserve">art. 18 RODO prawo żądania od administratora ograniczenia przetwarzania </w:t>
      </w:r>
      <w:r w:rsidR="003E1955"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4o00"/>
          <w:color w:val="000000"/>
          <w:sz w:val="18"/>
          <w:szCs w:val="18"/>
          <w:lang w:eastAsia="pl-PL"/>
        </w:rPr>
        <w:t>danych osobowych z zastrzeżeniem przypadków, o których mowa w art. 18 ust. 2 RODO;</w:t>
      </w:r>
    </w:p>
    <w:p w14:paraId="737B0B92" w14:textId="5C440A39" w:rsidR="005C496A" w:rsidRPr="00CE7501" w:rsidRDefault="005C496A" w:rsidP="003E1955">
      <w:pPr>
        <w:tabs>
          <w:tab w:val="left" w:pos="567"/>
          <w:tab w:val="left" w:pos="851"/>
        </w:tabs>
        <w:spacing w:after="0" w:line="240" w:lineRule="auto"/>
        <w:ind w:left="993" w:hanging="142"/>
        <w:jc w:val="both"/>
        <w:rPr>
          <w:rFonts w:ascii="Century Gothic" w:eastAsia="Times New Roman" w:hAnsi="Century Gothic" w:cs="TTC4o00"/>
          <w:color w:val="000000"/>
          <w:sz w:val="18"/>
          <w:szCs w:val="18"/>
          <w:lang w:eastAsia="pl-PL"/>
        </w:rPr>
      </w:pPr>
      <w:r w:rsidRPr="00CE7501">
        <w:rPr>
          <w:rFonts w:ascii="Century Gothic" w:eastAsia="Times New Roman" w:hAnsi="Century Gothic" w:cs="TTC4o00"/>
          <w:color w:val="000000"/>
          <w:sz w:val="18"/>
          <w:szCs w:val="18"/>
          <w:lang w:eastAsia="pl-PL"/>
        </w:rPr>
        <w:t xml:space="preserve">− prawo do wniesienia skargi do Prezesa Urzędu Ochrony Danych Osobowych, </w:t>
      </w:r>
      <w:r w:rsidRPr="00CE7501">
        <w:rPr>
          <w:rFonts w:ascii="Century Gothic" w:eastAsia="Times New Roman" w:hAnsi="Century Gothic" w:cs="Times New Roman"/>
          <w:sz w:val="18"/>
          <w:szCs w:val="18"/>
          <w:lang w:eastAsia="pl-PL"/>
        </w:rPr>
        <w:t xml:space="preserve">ul. Stawki 2,   </w:t>
      </w:r>
      <w:r w:rsidR="003E1955" w:rsidRPr="00CE7501">
        <w:rPr>
          <w:rFonts w:ascii="Century Gothic" w:eastAsia="Times New Roman" w:hAnsi="Century Gothic" w:cs="Times New Roman"/>
          <w:sz w:val="18"/>
          <w:szCs w:val="18"/>
          <w:lang w:eastAsia="pl-PL"/>
        </w:rPr>
        <w:t xml:space="preserve">                      </w:t>
      </w:r>
      <w:r w:rsidRPr="00CE7501">
        <w:rPr>
          <w:rFonts w:ascii="Century Gothic" w:eastAsia="Times New Roman" w:hAnsi="Century Gothic" w:cs="Times New Roman"/>
          <w:sz w:val="18"/>
          <w:szCs w:val="18"/>
          <w:lang w:eastAsia="pl-PL"/>
        </w:rPr>
        <w:t>00</w:t>
      </w:r>
      <w:r w:rsidR="00F34C6E" w:rsidRPr="00CE7501">
        <w:rPr>
          <w:rFonts w:ascii="Century Gothic" w:eastAsia="Times New Roman" w:hAnsi="Century Gothic" w:cs="Times New Roman"/>
          <w:sz w:val="18"/>
          <w:szCs w:val="18"/>
          <w:lang w:eastAsia="pl-PL"/>
        </w:rPr>
        <w:t xml:space="preserve"> </w:t>
      </w:r>
      <w:r w:rsidRPr="00CE7501">
        <w:rPr>
          <w:rFonts w:ascii="Century Gothic" w:eastAsia="Times New Roman" w:hAnsi="Century Gothic" w:cs="Times New Roman"/>
          <w:sz w:val="18"/>
          <w:szCs w:val="18"/>
          <w:lang w:eastAsia="pl-PL"/>
        </w:rPr>
        <w:t>-193 Warszawa</w:t>
      </w:r>
      <w:r w:rsidRPr="00CE7501">
        <w:rPr>
          <w:rFonts w:ascii="Century Gothic" w:eastAsia="Times New Roman" w:hAnsi="Century Gothic" w:cs="TTC4o00"/>
          <w:color w:val="000000"/>
          <w:sz w:val="18"/>
          <w:szCs w:val="18"/>
          <w:lang w:eastAsia="pl-PL"/>
        </w:rPr>
        <w:t xml:space="preserve">, </w:t>
      </w:r>
      <w:r w:rsidRPr="00CE7501">
        <w:rPr>
          <w:rFonts w:ascii="Century Gothic" w:eastAsia="Times New Roman" w:hAnsi="Century Gothic" w:cs="Times New Roman"/>
          <w:sz w:val="18"/>
          <w:szCs w:val="18"/>
          <w:lang w:eastAsia="pl-PL"/>
        </w:rPr>
        <w:t xml:space="preserve">tel. 22 531 03 00, fax. 22 531 03 01Godziny  pracy  urzędu: 8:00 </w:t>
      </w:r>
      <w:r w:rsidR="003E1955" w:rsidRPr="00CE7501">
        <w:rPr>
          <w:rFonts w:ascii="Century Gothic" w:eastAsia="Times New Roman" w:hAnsi="Century Gothic" w:cs="Times New Roman"/>
          <w:sz w:val="18"/>
          <w:szCs w:val="18"/>
          <w:lang w:eastAsia="pl-PL"/>
        </w:rPr>
        <w:t>-</w:t>
      </w:r>
      <w:r w:rsidRPr="00CE7501">
        <w:rPr>
          <w:rFonts w:ascii="Century Gothic" w:eastAsia="Times New Roman" w:hAnsi="Century Gothic" w:cs="Times New Roman"/>
          <w:sz w:val="18"/>
          <w:szCs w:val="18"/>
          <w:lang w:eastAsia="pl-PL"/>
        </w:rPr>
        <w:t xml:space="preserve"> 16:00, Infolinia: 606</w:t>
      </w:r>
      <w:r w:rsidR="003E1955" w:rsidRPr="00CE7501">
        <w:rPr>
          <w:rFonts w:ascii="Century Gothic" w:eastAsia="Times New Roman" w:hAnsi="Century Gothic" w:cs="Times New Roman"/>
          <w:sz w:val="18"/>
          <w:szCs w:val="18"/>
          <w:lang w:eastAsia="pl-PL"/>
        </w:rPr>
        <w:t xml:space="preserve"> </w:t>
      </w:r>
      <w:r w:rsidRPr="00CE7501">
        <w:rPr>
          <w:rFonts w:ascii="Century Gothic" w:eastAsia="Times New Roman" w:hAnsi="Century Gothic" w:cs="Times New Roman"/>
          <w:sz w:val="18"/>
          <w:szCs w:val="18"/>
          <w:lang w:eastAsia="pl-PL"/>
        </w:rPr>
        <w:t>950</w:t>
      </w:r>
      <w:r w:rsidR="003E1955" w:rsidRPr="00CE7501">
        <w:rPr>
          <w:rFonts w:ascii="Century Gothic" w:eastAsia="Times New Roman" w:hAnsi="Century Gothic" w:cs="Times New Roman"/>
          <w:sz w:val="18"/>
          <w:szCs w:val="18"/>
          <w:lang w:eastAsia="pl-PL"/>
        </w:rPr>
        <w:t xml:space="preserve"> </w:t>
      </w:r>
      <w:r w:rsidRPr="00CE7501">
        <w:rPr>
          <w:rFonts w:ascii="Century Gothic" w:eastAsia="Times New Roman" w:hAnsi="Century Gothic" w:cs="Times New Roman"/>
          <w:sz w:val="18"/>
          <w:szCs w:val="18"/>
          <w:lang w:eastAsia="pl-PL"/>
        </w:rPr>
        <w:t xml:space="preserve">000, czynna w dni robocze od: 10:00 </w:t>
      </w:r>
      <w:r w:rsidR="003E1955" w:rsidRPr="00CE7501">
        <w:rPr>
          <w:rFonts w:ascii="Century Gothic" w:eastAsia="Times New Roman" w:hAnsi="Century Gothic" w:cs="Times New Roman"/>
          <w:sz w:val="18"/>
          <w:szCs w:val="18"/>
          <w:lang w:eastAsia="pl-PL"/>
        </w:rPr>
        <w:t>-</w:t>
      </w:r>
      <w:r w:rsidRPr="00CE7501">
        <w:rPr>
          <w:rFonts w:ascii="Century Gothic" w:eastAsia="Times New Roman" w:hAnsi="Century Gothic" w:cs="Times New Roman"/>
          <w:sz w:val="18"/>
          <w:szCs w:val="18"/>
          <w:lang w:eastAsia="pl-PL"/>
        </w:rPr>
        <w:t xml:space="preserve"> 13:00  </w:t>
      </w:r>
      <w:r w:rsidRPr="00CE7501">
        <w:rPr>
          <w:rFonts w:ascii="Century Gothic" w:eastAsia="Times New Roman" w:hAnsi="Century Gothic" w:cs="TTC4o00"/>
          <w:color w:val="000000"/>
          <w:sz w:val="18"/>
          <w:szCs w:val="18"/>
          <w:lang w:eastAsia="pl-PL"/>
        </w:rPr>
        <w:t>gdy uzna Pani/Pan, że przetwarzanie danych osobowych Pani/Pana dotyczących narusza przepisy RODO;</w:t>
      </w:r>
    </w:p>
    <w:p w14:paraId="5277C498" w14:textId="3860C165" w:rsidR="005C496A" w:rsidRPr="00CE7501" w:rsidRDefault="005C496A" w:rsidP="003920B3">
      <w:pPr>
        <w:numPr>
          <w:ilvl w:val="0"/>
          <w:numId w:val="4"/>
        </w:numPr>
        <w:tabs>
          <w:tab w:val="left" w:pos="567"/>
        </w:tabs>
        <w:suppressAutoHyphens/>
        <w:autoSpaceDE w:val="0"/>
        <w:autoSpaceDN w:val="0"/>
        <w:adjustRightInd w:val="0"/>
        <w:spacing w:after="0" w:line="240" w:lineRule="auto"/>
        <w:ind w:left="851" w:hanging="567"/>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Nie przysługuje Pani/Panu:</w:t>
      </w:r>
    </w:p>
    <w:p w14:paraId="57BDCC11" w14:textId="43112DD2" w:rsidR="005C496A" w:rsidRPr="00CE7501" w:rsidRDefault="005C496A" w:rsidP="00F34C6E">
      <w:pPr>
        <w:tabs>
          <w:tab w:val="left" w:pos="567"/>
          <w:tab w:val="left" w:pos="851"/>
        </w:tabs>
        <w:autoSpaceDE w:val="0"/>
        <w:autoSpaceDN w:val="0"/>
        <w:adjustRightInd w:val="0"/>
        <w:spacing w:after="0" w:line="240" w:lineRule="auto"/>
        <w:ind w:left="993" w:hanging="142"/>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w związku z art. 17 ust. 3 lit. b, d lub e RODO prawo do usunięcia danych osobowych;</w:t>
      </w:r>
    </w:p>
    <w:p w14:paraId="274A81A4" w14:textId="05179960" w:rsidR="005C496A" w:rsidRPr="00CE7501" w:rsidRDefault="005C496A" w:rsidP="00F34C6E">
      <w:pPr>
        <w:tabs>
          <w:tab w:val="left" w:pos="851"/>
        </w:tabs>
        <w:autoSpaceDE w:val="0"/>
        <w:autoSpaceDN w:val="0"/>
        <w:adjustRightInd w:val="0"/>
        <w:spacing w:after="0" w:line="240" w:lineRule="auto"/>
        <w:ind w:left="993" w:hanging="142"/>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prawo do przenoszenia danych osobowych, o którym mowa w art. 20 RODO;</w:t>
      </w:r>
    </w:p>
    <w:p w14:paraId="705C45C5" w14:textId="7563A14F" w:rsidR="005C496A" w:rsidRPr="00CE7501" w:rsidRDefault="005C496A" w:rsidP="00F34C6E">
      <w:pPr>
        <w:tabs>
          <w:tab w:val="left" w:pos="851"/>
          <w:tab w:val="left" w:pos="1418"/>
        </w:tabs>
        <w:autoSpaceDE w:val="0"/>
        <w:autoSpaceDN w:val="0"/>
        <w:adjustRightInd w:val="0"/>
        <w:spacing w:after="0" w:line="240" w:lineRule="auto"/>
        <w:ind w:left="993" w:hanging="142"/>
        <w:jc w:val="both"/>
        <w:rPr>
          <w:rFonts w:ascii="Century Gothic" w:eastAsia="Calibri" w:hAnsi="Century Gothic" w:cs="TTC6o00"/>
          <w:color w:val="000000"/>
          <w:sz w:val="18"/>
          <w:szCs w:val="18"/>
          <w:lang w:eastAsia="pl-PL"/>
        </w:rPr>
      </w:pPr>
      <w:r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6o00"/>
          <w:color w:val="000000"/>
          <w:sz w:val="18"/>
          <w:szCs w:val="18"/>
          <w:lang w:eastAsia="pl-PL"/>
        </w:rPr>
        <w:t>na podstawie art. 21 RODO prawo sprzeciwu, wobec przetwarzania danych   osobowych, gdyż podstawą prawną przetwarzania Pani/Pana danych osobowych jest art. 6 ust. 1 lit. c RODO.</w:t>
      </w:r>
    </w:p>
    <w:p w14:paraId="1EED8490" w14:textId="77777777" w:rsidR="005C496A" w:rsidRPr="00CE7501" w:rsidRDefault="005C496A" w:rsidP="00A12E42">
      <w:pPr>
        <w:pStyle w:val="Akapitzlist"/>
        <w:numPr>
          <w:ilvl w:val="0"/>
          <w:numId w:val="3"/>
        </w:numPr>
        <w:autoSpaceDE w:val="0"/>
        <w:autoSpaceDN w:val="0"/>
        <w:adjustRightInd w:val="0"/>
        <w:spacing w:after="0" w:line="240" w:lineRule="auto"/>
        <w:ind w:left="284" w:hanging="284"/>
        <w:jc w:val="both"/>
        <w:rPr>
          <w:rFonts w:ascii="Century Gothic" w:eastAsia="Calibri" w:hAnsi="Century Gothic" w:cs="TTC4o00"/>
          <w:color w:val="000000"/>
          <w:sz w:val="18"/>
          <w:szCs w:val="18"/>
          <w:lang w:eastAsia="pl-PL"/>
        </w:rPr>
      </w:pPr>
      <w:r w:rsidRPr="00CE7501">
        <w:rPr>
          <w:rFonts w:ascii="Century Gothic" w:eastAsia="Calibri" w:hAnsi="Century Gothic" w:cs="TTC6o00"/>
          <w:color w:val="000000"/>
          <w:sz w:val="18"/>
          <w:szCs w:val="18"/>
          <w:lang w:eastAsia="pl-PL"/>
        </w:rPr>
        <w:t>Zgodnie</w:t>
      </w:r>
      <w:r w:rsidRPr="00CE7501">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190354AB" w14:textId="7874843B" w:rsidR="005C496A" w:rsidRPr="00CE7501" w:rsidRDefault="005C496A" w:rsidP="00A12E42">
      <w:pPr>
        <w:spacing w:after="0" w:line="240" w:lineRule="auto"/>
        <w:ind w:left="284" w:hanging="284"/>
        <w:jc w:val="both"/>
        <w:rPr>
          <w:rFonts w:ascii="Century Gothic" w:eastAsia="Times New Roman" w:hAnsi="Century Gothic" w:cs="Times New Roman"/>
          <w:b/>
          <w:bCs/>
          <w:sz w:val="18"/>
          <w:szCs w:val="18"/>
          <w:lang w:eastAsia="pl-PL"/>
        </w:rPr>
      </w:pPr>
      <w:r w:rsidRPr="00CE7501">
        <w:rPr>
          <w:rFonts w:ascii="Century Gothic" w:hAnsi="Century Gothic"/>
          <w:sz w:val="18"/>
          <w:szCs w:val="18"/>
        </w:rPr>
        <w:t xml:space="preserve">3. </w:t>
      </w:r>
      <w:r w:rsidR="00A12E42">
        <w:rPr>
          <w:rFonts w:ascii="Century Gothic" w:hAnsi="Century Gothic"/>
          <w:sz w:val="18"/>
          <w:szCs w:val="18"/>
        </w:rPr>
        <w:t xml:space="preserve"> </w:t>
      </w:r>
      <w:r w:rsidRPr="00CE7501">
        <w:rPr>
          <w:rFonts w:ascii="Century Gothic" w:hAnsi="Century Gothic"/>
          <w:sz w:val="18"/>
          <w:szCs w:val="18"/>
        </w:rPr>
        <w:t xml:space="preserve">Odbiorcą Pani/Pana danych osobowych przekazywanych przez platformę zakupową będą upoważnieni pracownicy Zamawiającego oraz Open </w:t>
      </w:r>
      <w:proofErr w:type="spellStart"/>
      <w:r w:rsidRPr="00CE7501">
        <w:rPr>
          <w:rFonts w:ascii="Century Gothic" w:hAnsi="Century Gothic"/>
          <w:sz w:val="18"/>
          <w:szCs w:val="18"/>
        </w:rPr>
        <w:t>Nexus</w:t>
      </w:r>
      <w:proofErr w:type="spellEnd"/>
      <w:r w:rsidRPr="00CE7501">
        <w:rPr>
          <w:rFonts w:ascii="Century Gothic" w:hAnsi="Century Gothic"/>
          <w:sz w:val="18"/>
          <w:szCs w:val="18"/>
        </w:rPr>
        <w:t xml:space="preserve"> Sp. z o.o., z siedziba przy ul.  Bolesława Krzywoustego 3, 61-144 Poznań, zarejestrowany w Sądzie Rejonowym w  Poznaniu - Nowe Miasto  i Wilda w Poznaniu, Wydział VIII Gospodarczy KRS 0000335959 NIP 7792363577, REGON 301196705, kapitał zakładowy 67.050 PLN, numer rachunku bankowego 77 1160 2202 0000 0001 4851 1753.</w:t>
      </w:r>
    </w:p>
    <w:p w14:paraId="4D6ECD44" w14:textId="77777777" w:rsidR="00773E21" w:rsidRDefault="00773E21" w:rsidP="00A12E42">
      <w:pPr>
        <w:suppressAutoHyphens/>
        <w:spacing w:after="0" w:line="240" w:lineRule="auto"/>
        <w:ind w:firstLine="284"/>
        <w:jc w:val="both"/>
        <w:rPr>
          <w:rFonts w:ascii="Century Gothic" w:eastAsia="Times New Roman" w:hAnsi="Century Gothic" w:cs="Times New Roman"/>
          <w:bCs/>
          <w:sz w:val="16"/>
          <w:szCs w:val="16"/>
          <w:lang w:eastAsia="ar-SA"/>
        </w:rPr>
      </w:pPr>
    </w:p>
    <w:p w14:paraId="0249F11E" w14:textId="7D0C74C0" w:rsidR="005156BC" w:rsidRPr="00A12E42" w:rsidRDefault="004E3F79" w:rsidP="00A12E42">
      <w:pPr>
        <w:suppressAutoHyphens/>
        <w:spacing w:after="0" w:line="240" w:lineRule="auto"/>
        <w:ind w:firstLine="284"/>
        <w:jc w:val="both"/>
        <w:rPr>
          <w:rFonts w:ascii="Century Gothic" w:eastAsia="Times New Roman" w:hAnsi="Century Gothic" w:cs="Times New Roman"/>
          <w:bCs/>
          <w:sz w:val="16"/>
          <w:szCs w:val="16"/>
          <w:lang w:eastAsia="ar-SA"/>
        </w:rPr>
      </w:pPr>
      <w:r w:rsidRPr="00A12E42">
        <w:rPr>
          <w:rFonts w:ascii="Century Gothic" w:eastAsia="Times New Roman" w:hAnsi="Century Gothic" w:cs="Times New Roman"/>
          <w:bCs/>
          <w:sz w:val="16"/>
          <w:szCs w:val="16"/>
          <w:lang w:eastAsia="ar-SA"/>
        </w:rPr>
        <w:t xml:space="preserve">Załącznik nr </w:t>
      </w:r>
      <w:r w:rsidR="008C6426" w:rsidRPr="00A12E42">
        <w:rPr>
          <w:rFonts w:ascii="Century Gothic" w:eastAsia="Times New Roman" w:hAnsi="Century Gothic" w:cs="Times New Roman"/>
          <w:bCs/>
          <w:sz w:val="16"/>
          <w:szCs w:val="16"/>
          <w:lang w:eastAsia="ar-SA"/>
        </w:rPr>
        <w:t>1</w:t>
      </w:r>
      <w:r w:rsidR="005156BC" w:rsidRPr="00A12E42">
        <w:rPr>
          <w:rFonts w:ascii="Century Gothic" w:eastAsia="Times New Roman" w:hAnsi="Century Gothic" w:cs="Times New Roman"/>
          <w:bCs/>
          <w:sz w:val="16"/>
          <w:szCs w:val="16"/>
          <w:lang w:eastAsia="ar-SA"/>
        </w:rPr>
        <w:t xml:space="preserve"> - </w:t>
      </w:r>
      <w:r w:rsidRPr="00A12E42">
        <w:rPr>
          <w:rFonts w:ascii="Century Gothic" w:eastAsia="Times New Roman" w:hAnsi="Century Gothic" w:cs="Times New Roman"/>
          <w:bCs/>
          <w:sz w:val="16"/>
          <w:szCs w:val="16"/>
          <w:lang w:eastAsia="ar-SA"/>
        </w:rPr>
        <w:t xml:space="preserve"> </w:t>
      </w:r>
      <w:r w:rsidR="005156BC" w:rsidRPr="00A12E42">
        <w:rPr>
          <w:rFonts w:ascii="Century Gothic" w:eastAsia="Times New Roman" w:hAnsi="Century Gothic" w:cs="Times New Roman"/>
          <w:bCs/>
          <w:sz w:val="16"/>
          <w:szCs w:val="16"/>
          <w:lang w:eastAsia="ar-SA"/>
        </w:rPr>
        <w:t>Formularz ofertowy</w:t>
      </w:r>
    </w:p>
    <w:p w14:paraId="59BE1B95" w14:textId="16577BA5" w:rsidR="008C6426" w:rsidRPr="00A12E42" w:rsidRDefault="008C6426" w:rsidP="00A12E42">
      <w:pPr>
        <w:suppressAutoHyphens/>
        <w:spacing w:after="0" w:line="240" w:lineRule="auto"/>
        <w:ind w:firstLine="284"/>
        <w:jc w:val="both"/>
        <w:rPr>
          <w:rFonts w:ascii="Century Gothic" w:eastAsia="Times New Roman" w:hAnsi="Century Gothic" w:cs="Times New Roman"/>
          <w:bCs/>
          <w:sz w:val="16"/>
          <w:szCs w:val="16"/>
          <w:lang w:eastAsia="ar-SA"/>
        </w:rPr>
      </w:pPr>
      <w:r w:rsidRPr="00A12E42">
        <w:rPr>
          <w:rFonts w:ascii="Century Gothic" w:eastAsia="Times New Roman" w:hAnsi="Century Gothic" w:cs="Times New Roman"/>
          <w:bCs/>
          <w:sz w:val="16"/>
          <w:szCs w:val="16"/>
          <w:lang w:eastAsia="ar-SA"/>
        </w:rPr>
        <w:t xml:space="preserve">Załącznik nr 2 -  </w:t>
      </w:r>
      <w:r w:rsidR="00B839B9" w:rsidRPr="00A12E42">
        <w:rPr>
          <w:rFonts w:ascii="Century Gothic" w:eastAsia="Times New Roman" w:hAnsi="Century Gothic" w:cs="Times New Roman"/>
          <w:bCs/>
          <w:sz w:val="16"/>
          <w:szCs w:val="16"/>
          <w:lang w:eastAsia="ar-SA"/>
        </w:rPr>
        <w:t xml:space="preserve">Formularz parametrów technicznych </w:t>
      </w:r>
    </w:p>
    <w:p w14:paraId="6A5271B4" w14:textId="4E02BEF8" w:rsidR="005156BC" w:rsidRPr="00A12E42" w:rsidRDefault="005156BC" w:rsidP="00A12E42">
      <w:pPr>
        <w:spacing w:after="0" w:line="240" w:lineRule="auto"/>
        <w:ind w:left="1418" w:hanging="1134"/>
        <w:jc w:val="both"/>
        <w:rPr>
          <w:rFonts w:ascii="Century Gothic" w:eastAsia="Times New Roman" w:hAnsi="Century Gothic" w:cs="Times New Roman"/>
          <w:sz w:val="16"/>
          <w:szCs w:val="16"/>
          <w:lang w:eastAsia="pl-PL"/>
        </w:rPr>
      </w:pPr>
      <w:r w:rsidRPr="00A12E42">
        <w:rPr>
          <w:rFonts w:ascii="Century Gothic" w:eastAsia="Times New Roman" w:hAnsi="Century Gothic" w:cs="Times New Roman"/>
          <w:sz w:val="16"/>
          <w:szCs w:val="16"/>
          <w:lang w:eastAsia="pl-PL"/>
        </w:rPr>
        <w:t xml:space="preserve">Załącznik </w:t>
      </w:r>
      <w:r w:rsidR="004E3F79" w:rsidRPr="00A12E42">
        <w:rPr>
          <w:rFonts w:ascii="Century Gothic" w:eastAsia="Times New Roman" w:hAnsi="Century Gothic" w:cs="Times New Roman"/>
          <w:sz w:val="16"/>
          <w:szCs w:val="16"/>
          <w:lang w:eastAsia="pl-PL"/>
        </w:rPr>
        <w:t xml:space="preserve">nr 3 -  </w:t>
      </w:r>
      <w:r w:rsidR="00040991" w:rsidRPr="00A12E42">
        <w:rPr>
          <w:rFonts w:ascii="Century Gothic" w:eastAsia="Times New Roman" w:hAnsi="Century Gothic" w:cs="Times New Roman"/>
          <w:sz w:val="16"/>
          <w:szCs w:val="16"/>
          <w:lang w:eastAsia="pl-PL"/>
        </w:rPr>
        <w:t>Projekt umowy</w:t>
      </w:r>
    </w:p>
    <w:p w14:paraId="65803BE5" w14:textId="7033E2D6" w:rsidR="00A00128" w:rsidRPr="00A12E42" w:rsidRDefault="009F78E8" w:rsidP="00A12E42">
      <w:pPr>
        <w:spacing w:after="0" w:line="240" w:lineRule="auto"/>
        <w:ind w:left="1418" w:hanging="1134"/>
        <w:jc w:val="both"/>
        <w:rPr>
          <w:rFonts w:ascii="Century Gothic" w:eastAsia="Times New Roman" w:hAnsi="Century Gothic" w:cs="Times New Roman"/>
          <w:sz w:val="16"/>
          <w:szCs w:val="16"/>
          <w:lang w:eastAsia="pl-PL"/>
        </w:rPr>
      </w:pPr>
      <w:r w:rsidRPr="00A12E42">
        <w:rPr>
          <w:rFonts w:ascii="Century Gothic" w:eastAsia="Times New Roman" w:hAnsi="Century Gothic" w:cs="Times New Roman"/>
          <w:sz w:val="16"/>
          <w:szCs w:val="16"/>
          <w:lang w:eastAsia="pl-PL"/>
        </w:rPr>
        <w:t>Załącznik nr 4 -</w:t>
      </w:r>
      <w:r w:rsidR="00A251A6" w:rsidRPr="00A12E42">
        <w:rPr>
          <w:rFonts w:ascii="Century Gothic" w:eastAsia="Times New Roman" w:hAnsi="Century Gothic" w:cs="Times New Roman"/>
          <w:sz w:val="16"/>
          <w:szCs w:val="16"/>
          <w:lang w:eastAsia="pl-PL"/>
        </w:rPr>
        <w:t xml:space="preserve">  </w:t>
      </w:r>
      <w:r w:rsidR="007E35DA" w:rsidRPr="00A12E42">
        <w:rPr>
          <w:rFonts w:ascii="Century Gothic" w:eastAsia="Times New Roman" w:hAnsi="Century Gothic" w:cs="Times New Roman"/>
          <w:sz w:val="16"/>
          <w:szCs w:val="16"/>
          <w:lang w:eastAsia="pl-PL"/>
        </w:rPr>
        <w:t>Oświadczenie  o spełnianiu warunków udziału w postępowaniu i  braku podstaw do wykluczenia</w:t>
      </w:r>
    </w:p>
    <w:p w14:paraId="522A6AF5" w14:textId="345B40F1" w:rsidR="00C0254A" w:rsidRPr="00A12E42" w:rsidRDefault="00174859" w:rsidP="00A12E42">
      <w:pPr>
        <w:spacing w:after="0" w:line="240" w:lineRule="auto"/>
        <w:ind w:left="1418" w:hanging="1134"/>
        <w:jc w:val="both"/>
        <w:rPr>
          <w:rFonts w:ascii="Century Gothic" w:eastAsia="Times New Roman" w:hAnsi="Century Gothic" w:cs="Times New Roman"/>
          <w:sz w:val="16"/>
          <w:szCs w:val="16"/>
          <w:lang w:eastAsia="pl-PL"/>
        </w:rPr>
      </w:pPr>
      <w:r w:rsidRPr="00A12E42">
        <w:rPr>
          <w:rFonts w:ascii="Century Gothic" w:eastAsia="Times New Roman" w:hAnsi="Century Gothic" w:cs="Times New Roman"/>
          <w:sz w:val="16"/>
          <w:szCs w:val="16"/>
          <w:lang w:eastAsia="pl-PL"/>
        </w:rPr>
        <w:t>Załącznik nr 5 -</w:t>
      </w:r>
      <w:r w:rsidR="00A251A6" w:rsidRPr="00A12E42">
        <w:rPr>
          <w:rFonts w:ascii="Century Gothic" w:eastAsia="Times New Roman" w:hAnsi="Century Gothic" w:cs="Times New Roman"/>
          <w:sz w:val="16"/>
          <w:szCs w:val="16"/>
          <w:lang w:eastAsia="pl-PL"/>
        </w:rPr>
        <w:t xml:space="preserve">  </w:t>
      </w:r>
      <w:r w:rsidR="00C0254A" w:rsidRPr="00A12E42">
        <w:rPr>
          <w:rFonts w:ascii="Century Gothic" w:eastAsia="Times New Roman" w:hAnsi="Century Gothic" w:cs="Times New Roman"/>
          <w:sz w:val="16"/>
          <w:szCs w:val="16"/>
          <w:lang w:eastAsia="pl-PL"/>
        </w:rPr>
        <w:t>Oświadczenie dotyczące przynależności lub braku przynależności do tej samej grupy kapitałowej</w:t>
      </w:r>
      <w:r w:rsidRPr="00A12E42">
        <w:rPr>
          <w:rFonts w:ascii="Century Gothic" w:eastAsia="Times New Roman" w:hAnsi="Century Gothic" w:cs="Times New Roman"/>
          <w:sz w:val="16"/>
          <w:szCs w:val="16"/>
          <w:lang w:eastAsia="pl-PL"/>
        </w:rPr>
        <w:t xml:space="preserve"> </w:t>
      </w:r>
    </w:p>
    <w:p w14:paraId="23782C21" w14:textId="35008FF5" w:rsidR="004368F2" w:rsidRPr="00A12E42" w:rsidRDefault="004368F2" w:rsidP="00A12E42">
      <w:pPr>
        <w:spacing w:after="0" w:line="240" w:lineRule="auto"/>
        <w:ind w:left="284"/>
        <w:jc w:val="both"/>
        <w:rPr>
          <w:rFonts w:ascii="Century Gothic" w:eastAsia="Times New Roman" w:hAnsi="Century Gothic" w:cs="Times New Roman"/>
          <w:sz w:val="16"/>
          <w:szCs w:val="16"/>
          <w:lang w:eastAsia="pl-PL"/>
        </w:rPr>
      </w:pPr>
      <w:r w:rsidRPr="00A12E42">
        <w:rPr>
          <w:rFonts w:ascii="Century Gothic" w:eastAsia="Times New Roman" w:hAnsi="Century Gothic" w:cs="Times New Roman"/>
          <w:sz w:val="16"/>
          <w:szCs w:val="16"/>
          <w:lang w:eastAsia="pl-PL"/>
        </w:rPr>
        <w:t xml:space="preserve">Załącznik nr </w:t>
      </w:r>
      <w:r w:rsidR="00E6733F" w:rsidRPr="00A12E42">
        <w:rPr>
          <w:rFonts w:ascii="Century Gothic" w:eastAsia="Times New Roman" w:hAnsi="Century Gothic" w:cs="Times New Roman"/>
          <w:sz w:val="16"/>
          <w:szCs w:val="16"/>
          <w:lang w:eastAsia="pl-PL"/>
        </w:rPr>
        <w:t>6</w:t>
      </w:r>
      <w:r w:rsidRPr="00A12E42">
        <w:rPr>
          <w:rFonts w:ascii="Century Gothic" w:eastAsia="Times New Roman" w:hAnsi="Century Gothic" w:cs="Times New Roman"/>
          <w:sz w:val="16"/>
          <w:szCs w:val="16"/>
          <w:lang w:eastAsia="pl-PL"/>
        </w:rPr>
        <w:t xml:space="preserve"> - </w:t>
      </w:r>
      <w:r w:rsidR="008C6426" w:rsidRPr="00A12E42">
        <w:rPr>
          <w:rFonts w:ascii="Century Gothic" w:eastAsia="Times New Roman" w:hAnsi="Century Gothic" w:cs="Times New Roman"/>
          <w:sz w:val="16"/>
          <w:szCs w:val="16"/>
          <w:lang w:eastAsia="pl-PL"/>
        </w:rPr>
        <w:t xml:space="preserve"> </w:t>
      </w:r>
      <w:r w:rsidRPr="00A12E42">
        <w:rPr>
          <w:rFonts w:ascii="Century Gothic" w:eastAsia="Times New Roman" w:hAnsi="Century Gothic" w:cs="Times New Roman"/>
          <w:sz w:val="16"/>
          <w:szCs w:val="16"/>
          <w:lang w:eastAsia="pl-PL"/>
        </w:rPr>
        <w:t>Zobowiązanie innego podmiotu do udostępnienia niezbędnych zasobów Wykonawcy</w:t>
      </w:r>
    </w:p>
    <w:p w14:paraId="53A372E9" w14:textId="5B407AFA" w:rsidR="00040991" w:rsidRPr="00A12E42" w:rsidRDefault="00040991" w:rsidP="00C8738A">
      <w:pPr>
        <w:spacing w:after="0" w:line="240" w:lineRule="auto"/>
        <w:ind w:left="284"/>
        <w:rPr>
          <w:rFonts w:ascii="Century Gothic" w:eastAsia="Times New Roman" w:hAnsi="Century Gothic" w:cs="Times New Roman"/>
          <w:sz w:val="16"/>
          <w:szCs w:val="16"/>
          <w:lang w:eastAsia="pl-PL"/>
        </w:rPr>
      </w:pPr>
    </w:p>
    <w:p w14:paraId="6B58F64E" w14:textId="3E21C5D5" w:rsidR="00F521D8" w:rsidRDefault="00A12E42" w:rsidP="000D1419">
      <w:pPr>
        <w:spacing w:after="0" w:line="600" w:lineRule="auto"/>
        <w:ind w:left="284"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p>
    <w:p w14:paraId="4F3B4EA8" w14:textId="77777777" w:rsidR="000D1419" w:rsidRDefault="000D1419" w:rsidP="000D1419">
      <w:pPr>
        <w:spacing w:after="0" w:line="600" w:lineRule="auto"/>
        <w:ind w:left="284" w:hanging="284"/>
        <w:rPr>
          <w:rFonts w:ascii="Century Gothic" w:eastAsia="Times New Roman" w:hAnsi="Century Gothic" w:cs="Times New Roman"/>
          <w:sz w:val="18"/>
          <w:szCs w:val="18"/>
          <w:lang w:eastAsia="pl-PL"/>
        </w:rPr>
      </w:pPr>
    </w:p>
    <w:p w14:paraId="3145615E" w14:textId="26AEEBD2" w:rsidR="000D1419" w:rsidRDefault="000D1419" w:rsidP="000D1419">
      <w:pPr>
        <w:spacing w:after="0" w:line="240" w:lineRule="auto"/>
        <w:ind w:left="284" w:firstLine="5812"/>
        <w:rPr>
          <w:rFonts w:ascii="Century Gothic" w:eastAsia="Times New Roman" w:hAnsi="Century Gothic" w:cs="Times New Roman"/>
          <w:sz w:val="18"/>
          <w:szCs w:val="18"/>
          <w:lang w:eastAsia="pl-PL"/>
        </w:rPr>
      </w:pPr>
      <w:bookmarkStart w:id="7" w:name="_GoBack"/>
      <w:r>
        <w:rPr>
          <w:rFonts w:ascii="Century Gothic" w:eastAsia="Times New Roman" w:hAnsi="Century Gothic" w:cs="Times New Roman"/>
          <w:sz w:val="18"/>
          <w:szCs w:val="18"/>
          <w:lang w:eastAsia="pl-PL"/>
        </w:rPr>
        <w:t>Z upoważnienia Dyrektora</w:t>
      </w:r>
    </w:p>
    <w:p w14:paraId="1F7A0217" w14:textId="32E02F31" w:rsidR="000D1419" w:rsidRDefault="000D1419" w:rsidP="000D1419">
      <w:pPr>
        <w:spacing w:after="0" w:line="240" w:lineRule="auto"/>
        <w:ind w:left="284" w:firstLine="5812"/>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Z-ca Dyrektora ds. technicznych</w:t>
      </w:r>
    </w:p>
    <w:p w14:paraId="3AAEE3D2" w14:textId="1A57BC51" w:rsidR="000D1419" w:rsidRDefault="000D1419" w:rsidP="000D1419">
      <w:pPr>
        <w:spacing w:after="0" w:line="240" w:lineRule="auto"/>
        <w:ind w:left="284" w:firstLine="5812"/>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Mirosław Zdunek</w:t>
      </w:r>
    </w:p>
    <w:bookmarkEnd w:id="7"/>
    <w:p w14:paraId="436553E5" w14:textId="77777777" w:rsidR="000D1419" w:rsidRPr="00F521D8" w:rsidRDefault="000D1419" w:rsidP="000D1419">
      <w:pPr>
        <w:spacing w:after="0" w:line="600" w:lineRule="auto"/>
        <w:ind w:left="284" w:hanging="284"/>
        <w:rPr>
          <w:rFonts w:ascii="Century Gothic" w:eastAsia="Times New Roman" w:hAnsi="Century Gothic" w:cs="Times New Roman"/>
          <w:sz w:val="18"/>
          <w:szCs w:val="18"/>
          <w:lang w:eastAsia="pl-PL"/>
        </w:rPr>
      </w:pPr>
    </w:p>
    <w:sectPr w:rsidR="000D1419" w:rsidRPr="00F521D8" w:rsidSect="00A36C86">
      <w:footerReference w:type="default" r:id="rId48"/>
      <w:headerReference w:type="first" r:id="rId49"/>
      <w:type w:val="continuous"/>
      <w:pgSz w:w="11906" w:h="16838"/>
      <w:pgMar w:top="993" w:right="1417"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5327E" w14:textId="77777777" w:rsidR="00252AEB" w:rsidRDefault="00252AEB" w:rsidP="008A5607">
      <w:pPr>
        <w:spacing w:after="0" w:line="240" w:lineRule="auto"/>
      </w:pPr>
      <w:r>
        <w:separator/>
      </w:r>
    </w:p>
  </w:endnote>
  <w:endnote w:type="continuationSeparator" w:id="0">
    <w:p w14:paraId="0BB005FA" w14:textId="77777777" w:rsidR="00252AEB" w:rsidRDefault="00252AEB"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9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945818"/>
      <w:docPartObj>
        <w:docPartGallery w:val="Page Numbers (Bottom of Page)"/>
        <w:docPartUnique/>
      </w:docPartObj>
    </w:sdtPr>
    <w:sdtEndPr>
      <w:rPr>
        <w:rFonts w:ascii="Century Gothic" w:hAnsi="Century Gothic"/>
        <w:sz w:val="16"/>
        <w:szCs w:val="16"/>
      </w:rPr>
    </w:sdtEndPr>
    <w:sdtContent>
      <w:p w14:paraId="7819307C" w14:textId="62D0D552" w:rsidR="00252AEB" w:rsidRPr="005416AB" w:rsidRDefault="00252AEB">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0D1419">
          <w:rPr>
            <w:rFonts w:ascii="Century Gothic" w:hAnsi="Century Gothic"/>
            <w:noProof/>
            <w:sz w:val="16"/>
            <w:szCs w:val="16"/>
          </w:rPr>
          <w:t>12</w:t>
        </w:r>
        <w:r w:rsidRPr="005416AB">
          <w:rPr>
            <w:rFonts w:ascii="Century Gothic" w:hAnsi="Century Gothic"/>
            <w:sz w:val="16"/>
            <w:szCs w:val="16"/>
          </w:rPr>
          <w:fldChar w:fldCharType="end"/>
        </w:r>
      </w:p>
    </w:sdtContent>
  </w:sdt>
  <w:p w14:paraId="7966064C" w14:textId="77777777" w:rsidR="00252AEB" w:rsidRDefault="00252A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A67DF" w14:textId="77777777" w:rsidR="00252AEB" w:rsidRDefault="00252AEB" w:rsidP="008A5607">
      <w:pPr>
        <w:spacing w:after="0" w:line="240" w:lineRule="auto"/>
      </w:pPr>
      <w:r>
        <w:separator/>
      </w:r>
    </w:p>
  </w:footnote>
  <w:footnote w:type="continuationSeparator" w:id="0">
    <w:p w14:paraId="1247150B" w14:textId="77777777" w:rsidR="00252AEB" w:rsidRDefault="00252AEB" w:rsidP="008A56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4C2D2" w14:textId="7BA1340C" w:rsidR="00252AEB" w:rsidRDefault="00252AEB">
    <w:pPr>
      <w:pStyle w:val="Nagwek"/>
    </w:pPr>
    <w:r>
      <w:rPr>
        <w:noProof/>
        <w:lang w:eastAsia="pl-PL"/>
      </w:rPr>
      <w:drawing>
        <wp:inline distT="0" distB="0" distL="0" distR="0" wp14:anchorId="42DFB09D" wp14:editId="51030344">
          <wp:extent cx="6267450" cy="1633855"/>
          <wp:effectExtent l="0" t="0" r="0" b="444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450" cy="16338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CD2FFE"/>
    <w:multiLevelType w:val="multilevel"/>
    <w:tmpl w:val="27BCD22A"/>
    <w:lvl w:ilvl="0">
      <w:start w:val="1"/>
      <w:numFmt w:val="decimal"/>
      <w:lvlText w:val="%1."/>
      <w:lvlJc w:val="left"/>
      <w:pPr>
        <w:tabs>
          <w:tab w:val="num" w:pos="502"/>
        </w:tabs>
        <w:ind w:left="502" w:hanging="360"/>
      </w:pPr>
    </w:lvl>
    <w:lvl w:ilvl="1">
      <w:start w:val="20"/>
      <w:numFmt w:val="bullet"/>
      <w:lvlText w:val="-"/>
      <w:lvlJc w:val="left"/>
      <w:pPr>
        <w:ind w:left="1222" w:hanging="360"/>
      </w:pPr>
      <w:rPr>
        <w:rFonts w:ascii="Century Gothic" w:eastAsia="Times New Roman" w:hAnsi="Century Gothic" w:cs="Times New Roman" w:hint="default"/>
      </w:r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 w15:restartNumberingAfterBreak="0">
    <w:nsid w:val="04C23B36"/>
    <w:multiLevelType w:val="hybridMultilevel"/>
    <w:tmpl w:val="80606482"/>
    <w:lvl w:ilvl="0" w:tplc="04150011">
      <w:start w:val="1"/>
      <w:numFmt w:val="decimal"/>
      <w:lvlText w:val="%1)"/>
      <w:lvlJc w:val="left"/>
      <w:pPr>
        <w:ind w:left="1245" w:hanging="360"/>
      </w:p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5" w15:restartNumberingAfterBreak="0">
    <w:nsid w:val="07DB0CE2"/>
    <w:multiLevelType w:val="hybridMultilevel"/>
    <w:tmpl w:val="E2BCCEB4"/>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C6B114F"/>
    <w:multiLevelType w:val="hybridMultilevel"/>
    <w:tmpl w:val="912E0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545F91"/>
    <w:multiLevelType w:val="multilevel"/>
    <w:tmpl w:val="99C82BEC"/>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2CF4D0B"/>
    <w:multiLevelType w:val="hybridMultilevel"/>
    <w:tmpl w:val="E61C5B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2D6697"/>
    <w:multiLevelType w:val="hybridMultilevel"/>
    <w:tmpl w:val="2DA21314"/>
    <w:lvl w:ilvl="0" w:tplc="5EDEE80E">
      <w:start w:val="1"/>
      <w:numFmt w:val="decimal"/>
      <w:lvlText w:val="%1)"/>
      <w:lvlJc w:val="left"/>
      <w:pPr>
        <w:ind w:left="1245" w:hanging="360"/>
      </w:pPr>
      <w:rPr>
        <w:rFonts w:ascii="Century Gothic" w:hAnsi="Century Gothic" w:hint="default"/>
        <w:b w:val="0"/>
        <w:sz w:val="18"/>
        <w:szCs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11" w15:restartNumberingAfterBreak="0">
    <w:nsid w:val="194C3FA2"/>
    <w:multiLevelType w:val="hybridMultilevel"/>
    <w:tmpl w:val="BC905EA8"/>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2" w15:restartNumberingAfterBreak="0">
    <w:nsid w:val="19FB5A64"/>
    <w:multiLevelType w:val="hybridMultilevel"/>
    <w:tmpl w:val="154A2356"/>
    <w:lvl w:ilvl="0" w:tplc="1B18DFBC">
      <w:start w:val="1"/>
      <w:numFmt w:val="decimal"/>
      <w:lvlText w:val="%1)"/>
      <w:lvlJc w:val="left"/>
      <w:pPr>
        <w:ind w:left="1440" w:hanging="360"/>
      </w:pPr>
      <w:rPr>
        <w:rFonts w:cs="Times New Roman"/>
        <w:b/>
        <w:bCs w:val="0"/>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15:restartNumberingAfterBreak="0">
    <w:nsid w:val="1D0C0A31"/>
    <w:multiLevelType w:val="hybridMultilevel"/>
    <w:tmpl w:val="3FA06F92"/>
    <w:lvl w:ilvl="0" w:tplc="04150011">
      <w:start w:val="1"/>
      <w:numFmt w:val="decimal"/>
      <w:lvlText w:val="%1)"/>
      <w:lvlJc w:val="left"/>
      <w:pPr>
        <w:ind w:left="786"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DBF6CE8"/>
    <w:multiLevelType w:val="hybridMultilevel"/>
    <w:tmpl w:val="5FC0C31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F8E40F6"/>
    <w:multiLevelType w:val="hybridMultilevel"/>
    <w:tmpl w:val="890E3EA2"/>
    <w:lvl w:ilvl="0" w:tplc="60A89D12">
      <w:start w:val="1"/>
      <w:numFmt w:val="decimal"/>
      <w:lvlText w:val="%1."/>
      <w:lvlJc w:val="left"/>
      <w:pPr>
        <w:tabs>
          <w:tab w:val="num" w:pos="737"/>
        </w:tabs>
        <w:ind w:left="737"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448" w:hanging="360"/>
      </w:pPr>
      <w:rPr>
        <w:rFonts w:cs="Times New Roman"/>
      </w:rPr>
    </w:lvl>
    <w:lvl w:ilvl="2" w:tplc="0415001B" w:tentative="1">
      <w:start w:val="1"/>
      <w:numFmt w:val="lowerRoman"/>
      <w:lvlText w:val="%3."/>
      <w:lvlJc w:val="right"/>
      <w:pPr>
        <w:ind w:left="1168" w:hanging="180"/>
      </w:pPr>
      <w:rPr>
        <w:rFonts w:cs="Times New Roman"/>
      </w:rPr>
    </w:lvl>
    <w:lvl w:ilvl="3" w:tplc="0415000F" w:tentative="1">
      <w:start w:val="1"/>
      <w:numFmt w:val="decimal"/>
      <w:lvlText w:val="%4."/>
      <w:lvlJc w:val="left"/>
      <w:pPr>
        <w:ind w:left="1888" w:hanging="360"/>
      </w:pPr>
      <w:rPr>
        <w:rFonts w:cs="Times New Roman"/>
      </w:rPr>
    </w:lvl>
    <w:lvl w:ilvl="4" w:tplc="04150019" w:tentative="1">
      <w:start w:val="1"/>
      <w:numFmt w:val="lowerLetter"/>
      <w:lvlText w:val="%5."/>
      <w:lvlJc w:val="left"/>
      <w:pPr>
        <w:ind w:left="2608" w:hanging="360"/>
      </w:pPr>
      <w:rPr>
        <w:rFonts w:cs="Times New Roman"/>
      </w:rPr>
    </w:lvl>
    <w:lvl w:ilvl="5" w:tplc="0415001B" w:tentative="1">
      <w:start w:val="1"/>
      <w:numFmt w:val="lowerRoman"/>
      <w:lvlText w:val="%6."/>
      <w:lvlJc w:val="right"/>
      <w:pPr>
        <w:ind w:left="3328" w:hanging="180"/>
      </w:pPr>
      <w:rPr>
        <w:rFonts w:cs="Times New Roman"/>
      </w:rPr>
    </w:lvl>
    <w:lvl w:ilvl="6" w:tplc="0415000F" w:tentative="1">
      <w:start w:val="1"/>
      <w:numFmt w:val="decimal"/>
      <w:lvlText w:val="%7."/>
      <w:lvlJc w:val="left"/>
      <w:pPr>
        <w:ind w:left="4048" w:hanging="360"/>
      </w:pPr>
      <w:rPr>
        <w:rFonts w:cs="Times New Roman"/>
      </w:rPr>
    </w:lvl>
    <w:lvl w:ilvl="7" w:tplc="04150019" w:tentative="1">
      <w:start w:val="1"/>
      <w:numFmt w:val="lowerLetter"/>
      <w:lvlText w:val="%8."/>
      <w:lvlJc w:val="left"/>
      <w:pPr>
        <w:ind w:left="4768" w:hanging="360"/>
      </w:pPr>
      <w:rPr>
        <w:rFonts w:cs="Times New Roman"/>
      </w:rPr>
    </w:lvl>
    <w:lvl w:ilvl="8" w:tplc="0415001B" w:tentative="1">
      <w:start w:val="1"/>
      <w:numFmt w:val="lowerRoman"/>
      <w:lvlText w:val="%9."/>
      <w:lvlJc w:val="right"/>
      <w:pPr>
        <w:ind w:left="5488" w:hanging="180"/>
      </w:pPr>
      <w:rPr>
        <w:rFonts w:cs="Times New Roman"/>
      </w:rPr>
    </w:lvl>
  </w:abstractNum>
  <w:abstractNum w:abstractNumId="16" w15:restartNumberingAfterBreak="0">
    <w:nsid w:val="22553F9E"/>
    <w:multiLevelType w:val="multilevel"/>
    <w:tmpl w:val="4DAAC1F6"/>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7"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47141F2"/>
    <w:multiLevelType w:val="hybridMultilevel"/>
    <w:tmpl w:val="372E68D0"/>
    <w:lvl w:ilvl="0" w:tplc="E252FA0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9" w15:restartNumberingAfterBreak="0">
    <w:nsid w:val="2EF23FE0"/>
    <w:multiLevelType w:val="hybridMultilevel"/>
    <w:tmpl w:val="EFA4EDE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1140B3C"/>
    <w:multiLevelType w:val="hybridMultilevel"/>
    <w:tmpl w:val="49A8482C"/>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21" w15:restartNumberingAfterBreak="0">
    <w:nsid w:val="360C30C3"/>
    <w:multiLevelType w:val="hybridMultilevel"/>
    <w:tmpl w:val="C2FCB41A"/>
    <w:lvl w:ilvl="0" w:tplc="A06CC37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AB0AD6"/>
    <w:multiLevelType w:val="hybridMultilevel"/>
    <w:tmpl w:val="6310B964"/>
    <w:lvl w:ilvl="0" w:tplc="D74614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2353B1"/>
    <w:multiLevelType w:val="hybridMultilevel"/>
    <w:tmpl w:val="0AFCD21E"/>
    <w:lvl w:ilvl="0" w:tplc="0D20D12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DD0EB3"/>
    <w:multiLevelType w:val="hybridMultilevel"/>
    <w:tmpl w:val="1C7C2A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5046345"/>
    <w:multiLevelType w:val="hybridMultilevel"/>
    <w:tmpl w:val="95A463EC"/>
    <w:lvl w:ilvl="0" w:tplc="A3E2B66A">
      <w:start w:val="1"/>
      <w:numFmt w:val="lowerLetter"/>
      <w:lvlText w:val="%1)"/>
      <w:lvlJc w:val="left"/>
      <w:pPr>
        <w:ind w:left="1080" w:hanging="360"/>
      </w:pPr>
      <w:rPr>
        <w:rFonts w:hint="default"/>
        <w:b w:val="0"/>
      </w:rPr>
    </w:lvl>
    <w:lvl w:ilvl="1" w:tplc="FA28899A">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F070B392">
      <w:start w:val="1"/>
      <w:numFmt w:val="decimal"/>
      <w:lvlText w:val="%4."/>
      <w:lvlJc w:val="left"/>
      <w:pPr>
        <w:ind w:left="3240" w:hanging="360"/>
      </w:pPr>
      <w:rPr>
        <w:b w:val="0"/>
        <w:i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89707FC"/>
    <w:multiLevelType w:val="hybridMultilevel"/>
    <w:tmpl w:val="DE3A18F0"/>
    <w:lvl w:ilvl="0" w:tplc="7334F99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7F213B"/>
    <w:multiLevelType w:val="hybridMultilevel"/>
    <w:tmpl w:val="2C7AD0E2"/>
    <w:lvl w:ilvl="0" w:tplc="A3E2B66A">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4B13F09"/>
    <w:multiLevelType w:val="hybridMultilevel"/>
    <w:tmpl w:val="53E268C8"/>
    <w:lvl w:ilvl="0" w:tplc="0EF29AA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5403FDC"/>
    <w:multiLevelType w:val="hybridMultilevel"/>
    <w:tmpl w:val="545A807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35028B"/>
    <w:multiLevelType w:val="hybridMultilevel"/>
    <w:tmpl w:val="75443B9A"/>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2" w15:restartNumberingAfterBreak="0">
    <w:nsid w:val="5ECC776A"/>
    <w:multiLevelType w:val="hybridMultilevel"/>
    <w:tmpl w:val="FE468A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5FAA3B47"/>
    <w:multiLevelType w:val="hybridMultilevel"/>
    <w:tmpl w:val="89421C78"/>
    <w:lvl w:ilvl="0" w:tplc="A0B615F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26526C"/>
    <w:multiLevelType w:val="hybridMultilevel"/>
    <w:tmpl w:val="73A85982"/>
    <w:lvl w:ilvl="0" w:tplc="FDB25E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C57AB7"/>
    <w:multiLevelType w:val="hybridMultilevel"/>
    <w:tmpl w:val="06122D9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68891E95"/>
    <w:multiLevelType w:val="hybridMultilevel"/>
    <w:tmpl w:val="DB00369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6C722ACD"/>
    <w:multiLevelType w:val="hybridMultilevel"/>
    <w:tmpl w:val="E1ECB1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3A05A8"/>
    <w:multiLevelType w:val="hybridMultilevel"/>
    <w:tmpl w:val="4C6AEF18"/>
    <w:lvl w:ilvl="0" w:tplc="F01C26F0">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73137A"/>
    <w:multiLevelType w:val="hybridMultilevel"/>
    <w:tmpl w:val="5FC0C31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A1F539A"/>
    <w:multiLevelType w:val="hybridMultilevel"/>
    <w:tmpl w:val="16BC89BA"/>
    <w:lvl w:ilvl="0" w:tplc="648CD5C2">
      <w:start w:val="1"/>
      <w:numFmt w:val="decimal"/>
      <w:lvlText w:val="%1."/>
      <w:lvlJc w:val="left"/>
      <w:pPr>
        <w:ind w:left="644" w:hanging="360"/>
      </w:pPr>
      <w:rPr>
        <w:rFonts w:eastAsia="Times New Roman" w:cs="TimesNew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8"/>
  </w:num>
  <w:num w:numId="5">
    <w:abstractNumId w:val="30"/>
  </w:num>
  <w:num w:numId="6">
    <w:abstractNumId w:val="41"/>
  </w:num>
  <w:num w:numId="7">
    <w:abstractNumId w:val="15"/>
  </w:num>
  <w:num w:numId="8">
    <w:abstractNumId w:val="12"/>
  </w:num>
  <w:num w:numId="9">
    <w:abstractNumId w:val="7"/>
  </w:num>
  <w:num w:numId="10">
    <w:abstractNumId w:val="17"/>
  </w:num>
  <w:num w:numId="11">
    <w:abstractNumId w:val="3"/>
  </w:num>
  <w:num w:numId="12">
    <w:abstractNumId w:val="19"/>
  </w:num>
  <w:num w:numId="13">
    <w:abstractNumId w:val="37"/>
  </w:num>
  <w:num w:numId="14">
    <w:abstractNumId w:val="4"/>
  </w:num>
  <w:num w:numId="15">
    <w:abstractNumId w:val="32"/>
  </w:num>
  <w:num w:numId="16">
    <w:abstractNumId w:val="18"/>
  </w:num>
  <w:num w:numId="17">
    <w:abstractNumId w:val="31"/>
  </w:num>
  <w:num w:numId="18">
    <w:abstractNumId w:val="16"/>
  </w:num>
  <w:num w:numId="19">
    <w:abstractNumId w:val="33"/>
  </w:num>
  <w:num w:numId="20">
    <w:abstractNumId w:val="10"/>
  </w:num>
  <w:num w:numId="21">
    <w:abstractNumId w:val="27"/>
  </w:num>
  <w:num w:numId="22">
    <w:abstractNumId w:val="22"/>
  </w:num>
  <w:num w:numId="23">
    <w:abstractNumId w:val="36"/>
  </w:num>
  <w:num w:numId="24">
    <w:abstractNumId w:val="25"/>
  </w:num>
  <w:num w:numId="25">
    <w:abstractNumId w:val="28"/>
  </w:num>
  <w:num w:numId="26">
    <w:abstractNumId w:val="13"/>
  </w:num>
  <w:num w:numId="27">
    <w:abstractNumId w:val="11"/>
  </w:num>
  <w:num w:numId="28">
    <w:abstractNumId w:val="5"/>
  </w:num>
  <w:num w:numId="29">
    <w:abstractNumId w:val="20"/>
  </w:num>
  <w:num w:numId="30">
    <w:abstractNumId w:val="26"/>
  </w:num>
  <w:num w:numId="31">
    <w:abstractNumId w:val="40"/>
  </w:num>
  <w:num w:numId="32">
    <w:abstractNumId w:val="21"/>
  </w:num>
  <w:num w:numId="33">
    <w:abstractNumId w:val="6"/>
  </w:num>
  <w:num w:numId="34">
    <w:abstractNumId w:val="29"/>
  </w:num>
  <w:num w:numId="35">
    <w:abstractNumId w:val="23"/>
  </w:num>
  <w:num w:numId="36">
    <w:abstractNumId w:val="24"/>
  </w:num>
  <w:num w:numId="37">
    <w:abstractNumId w:val="35"/>
  </w:num>
  <w:num w:numId="38">
    <w:abstractNumId w:val="34"/>
  </w:num>
  <w:num w:numId="39">
    <w:abstractNumId w:val="38"/>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936"/>
    <w:rsid w:val="00000307"/>
    <w:rsid w:val="000007D3"/>
    <w:rsid w:val="00002528"/>
    <w:rsid w:val="000039C3"/>
    <w:rsid w:val="00005BC6"/>
    <w:rsid w:val="00006D2A"/>
    <w:rsid w:val="00007D74"/>
    <w:rsid w:val="0001062B"/>
    <w:rsid w:val="00013798"/>
    <w:rsid w:val="00015C95"/>
    <w:rsid w:val="000176B9"/>
    <w:rsid w:val="0002061A"/>
    <w:rsid w:val="00026ABC"/>
    <w:rsid w:val="00030A12"/>
    <w:rsid w:val="000324B0"/>
    <w:rsid w:val="00037DF1"/>
    <w:rsid w:val="000404D3"/>
    <w:rsid w:val="00040991"/>
    <w:rsid w:val="00043576"/>
    <w:rsid w:val="00043E3D"/>
    <w:rsid w:val="000453CF"/>
    <w:rsid w:val="00047313"/>
    <w:rsid w:val="00047BA2"/>
    <w:rsid w:val="00050108"/>
    <w:rsid w:val="00054687"/>
    <w:rsid w:val="00055554"/>
    <w:rsid w:val="00064B03"/>
    <w:rsid w:val="00070EA0"/>
    <w:rsid w:val="000747E8"/>
    <w:rsid w:val="00087B44"/>
    <w:rsid w:val="00091374"/>
    <w:rsid w:val="00093ECB"/>
    <w:rsid w:val="0009678C"/>
    <w:rsid w:val="000A06B1"/>
    <w:rsid w:val="000A27D3"/>
    <w:rsid w:val="000A45D5"/>
    <w:rsid w:val="000A637B"/>
    <w:rsid w:val="000B09E3"/>
    <w:rsid w:val="000B0D2A"/>
    <w:rsid w:val="000B43E7"/>
    <w:rsid w:val="000B5CB9"/>
    <w:rsid w:val="000B749E"/>
    <w:rsid w:val="000C112E"/>
    <w:rsid w:val="000C2373"/>
    <w:rsid w:val="000C4869"/>
    <w:rsid w:val="000C535B"/>
    <w:rsid w:val="000D00DD"/>
    <w:rsid w:val="000D00F6"/>
    <w:rsid w:val="000D1419"/>
    <w:rsid w:val="000D4CE6"/>
    <w:rsid w:val="000E00F6"/>
    <w:rsid w:val="000E02C6"/>
    <w:rsid w:val="000F1631"/>
    <w:rsid w:val="000F32AD"/>
    <w:rsid w:val="000F534C"/>
    <w:rsid w:val="000F7949"/>
    <w:rsid w:val="00100267"/>
    <w:rsid w:val="00100CEF"/>
    <w:rsid w:val="0010180F"/>
    <w:rsid w:val="0010554E"/>
    <w:rsid w:val="00105A7D"/>
    <w:rsid w:val="00107ECA"/>
    <w:rsid w:val="0011065C"/>
    <w:rsid w:val="001115E0"/>
    <w:rsid w:val="00113B7C"/>
    <w:rsid w:val="00117A12"/>
    <w:rsid w:val="0012019B"/>
    <w:rsid w:val="00122D8C"/>
    <w:rsid w:val="001234DB"/>
    <w:rsid w:val="001250B1"/>
    <w:rsid w:val="00130B54"/>
    <w:rsid w:val="001314B7"/>
    <w:rsid w:val="00132F25"/>
    <w:rsid w:val="0013376F"/>
    <w:rsid w:val="0013437B"/>
    <w:rsid w:val="00135DFA"/>
    <w:rsid w:val="001372E8"/>
    <w:rsid w:val="00140091"/>
    <w:rsid w:val="00140F3D"/>
    <w:rsid w:val="00142F79"/>
    <w:rsid w:val="0014321D"/>
    <w:rsid w:val="001439CA"/>
    <w:rsid w:val="00144F13"/>
    <w:rsid w:val="00145512"/>
    <w:rsid w:val="0015094C"/>
    <w:rsid w:val="00155D16"/>
    <w:rsid w:val="001617B2"/>
    <w:rsid w:val="00166FA9"/>
    <w:rsid w:val="00172561"/>
    <w:rsid w:val="00174859"/>
    <w:rsid w:val="00181198"/>
    <w:rsid w:val="00184250"/>
    <w:rsid w:val="00193825"/>
    <w:rsid w:val="001938C9"/>
    <w:rsid w:val="001A0681"/>
    <w:rsid w:val="001A22FD"/>
    <w:rsid w:val="001A3239"/>
    <w:rsid w:val="001A5D80"/>
    <w:rsid w:val="001B1C1E"/>
    <w:rsid w:val="001B54FB"/>
    <w:rsid w:val="001B5949"/>
    <w:rsid w:val="001B7A56"/>
    <w:rsid w:val="001C0BF9"/>
    <w:rsid w:val="001C1732"/>
    <w:rsid w:val="001C25C5"/>
    <w:rsid w:val="001C27D3"/>
    <w:rsid w:val="001D7DBF"/>
    <w:rsid w:val="001E0C38"/>
    <w:rsid w:val="001E4E0F"/>
    <w:rsid w:val="001E67DF"/>
    <w:rsid w:val="001F06BA"/>
    <w:rsid w:val="001F104E"/>
    <w:rsid w:val="0020163C"/>
    <w:rsid w:val="00203703"/>
    <w:rsid w:val="00206A71"/>
    <w:rsid w:val="00207230"/>
    <w:rsid w:val="00210655"/>
    <w:rsid w:val="00212982"/>
    <w:rsid w:val="002129A3"/>
    <w:rsid w:val="00212ED9"/>
    <w:rsid w:val="00214D7C"/>
    <w:rsid w:val="0021687E"/>
    <w:rsid w:val="0023115C"/>
    <w:rsid w:val="002472DD"/>
    <w:rsid w:val="002519FD"/>
    <w:rsid w:val="00251ED5"/>
    <w:rsid w:val="00252AEB"/>
    <w:rsid w:val="002532BF"/>
    <w:rsid w:val="002551DA"/>
    <w:rsid w:val="002616D3"/>
    <w:rsid w:val="0026434F"/>
    <w:rsid w:val="0026535B"/>
    <w:rsid w:val="00265658"/>
    <w:rsid w:val="00273D77"/>
    <w:rsid w:val="00275DE3"/>
    <w:rsid w:val="002771A1"/>
    <w:rsid w:val="002807EB"/>
    <w:rsid w:val="00281E90"/>
    <w:rsid w:val="002829D0"/>
    <w:rsid w:val="00285176"/>
    <w:rsid w:val="00287B6E"/>
    <w:rsid w:val="00287E5D"/>
    <w:rsid w:val="0029147C"/>
    <w:rsid w:val="00294693"/>
    <w:rsid w:val="00295034"/>
    <w:rsid w:val="002954E2"/>
    <w:rsid w:val="002A027E"/>
    <w:rsid w:val="002A2F77"/>
    <w:rsid w:val="002A2F84"/>
    <w:rsid w:val="002A5A16"/>
    <w:rsid w:val="002B4836"/>
    <w:rsid w:val="002B6CC9"/>
    <w:rsid w:val="002C0195"/>
    <w:rsid w:val="002C5617"/>
    <w:rsid w:val="002D2C37"/>
    <w:rsid w:val="002D777B"/>
    <w:rsid w:val="002D7F5D"/>
    <w:rsid w:val="002E01B1"/>
    <w:rsid w:val="002E45CB"/>
    <w:rsid w:val="002E759E"/>
    <w:rsid w:val="002F30A0"/>
    <w:rsid w:val="002F6214"/>
    <w:rsid w:val="002F653F"/>
    <w:rsid w:val="00302B23"/>
    <w:rsid w:val="00303533"/>
    <w:rsid w:val="0031145B"/>
    <w:rsid w:val="00312349"/>
    <w:rsid w:val="003141F5"/>
    <w:rsid w:val="003149C9"/>
    <w:rsid w:val="00321A7E"/>
    <w:rsid w:val="00323F63"/>
    <w:rsid w:val="003373AF"/>
    <w:rsid w:val="0034108F"/>
    <w:rsid w:val="00344EE0"/>
    <w:rsid w:val="00344F1D"/>
    <w:rsid w:val="003469C2"/>
    <w:rsid w:val="00350119"/>
    <w:rsid w:val="00351DBB"/>
    <w:rsid w:val="00354FAE"/>
    <w:rsid w:val="0035584E"/>
    <w:rsid w:val="00361097"/>
    <w:rsid w:val="003652C1"/>
    <w:rsid w:val="00377B49"/>
    <w:rsid w:val="00384EC1"/>
    <w:rsid w:val="00385614"/>
    <w:rsid w:val="00391A39"/>
    <w:rsid w:val="003920B3"/>
    <w:rsid w:val="0039228A"/>
    <w:rsid w:val="0039284F"/>
    <w:rsid w:val="0039346D"/>
    <w:rsid w:val="0039381B"/>
    <w:rsid w:val="00395F82"/>
    <w:rsid w:val="00397165"/>
    <w:rsid w:val="00397644"/>
    <w:rsid w:val="003A34B2"/>
    <w:rsid w:val="003B4ECF"/>
    <w:rsid w:val="003B54C7"/>
    <w:rsid w:val="003B6CC1"/>
    <w:rsid w:val="003C1AE3"/>
    <w:rsid w:val="003C7A30"/>
    <w:rsid w:val="003D164F"/>
    <w:rsid w:val="003D3590"/>
    <w:rsid w:val="003D378D"/>
    <w:rsid w:val="003E0A7D"/>
    <w:rsid w:val="003E1955"/>
    <w:rsid w:val="003E2108"/>
    <w:rsid w:val="003E39B6"/>
    <w:rsid w:val="003E40AD"/>
    <w:rsid w:val="003E414C"/>
    <w:rsid w:val="003F1C65"/>
    <w:rsid w:val="003F4F46"/>
    <w:rsid w:val="003F5E07"/>
    <w:rsid w:val="003F7D7D"/>
    <w:rsid w:val="00400AE0"/>
    <w:rsid w:val="00400DAE"/>
    <w:rsid w:val="00420D49"/>
    <w:rsid w:val="0042103C"/>
    <w:rsid w:val="00423B58"/>
    <w:rsid w:val="00424594"/>
    <w:rsid w:val="00426BC1"/>
    <w:rsid w:val="0043054D"/>
    <w:rsid w:val="00431CEC"/>
    <w:rsid w:val="0043504A"/>
    <w:rsid w:val="004368F2"/>
    <w:rsid w:val="00437040"/>
    <w:rsid w:val="0044256B"/>
    <w:rsid w:val="00445D7F"/>
    <w:rsid w:val="00446F14"/>
    <w:rsid w:val="00452693"/>
    <w:rsid w:val="00453AB8"/>
    <w:rsid w:val="00455A03"/>
    <w:rsid w:val="00456019"/>
    <w:rsid w:val="00456B57"/>
    <w:rsid w:val="00465D94"/>
    <w:rsid w:val="00466677"/>
    <w:rsid w:val="0047203A"/>
    <w:rsid w:val="004726EE"/>
    <w:rsid w:val="0048532C"/>
    <w:rsid w:val="004854FD"/>
    <w:rsid w:val="00493BB5"/>
    <w:rsid w:val="00496022"/>
    <w:rsid w:val="004A0FB8"/>
    <w:rsid w:val="004A288A"/>
    <w:rsid w:val="004B1862"/>
    <w:rsid w:val="004B4527"/>
    <w:rsid w:val="004B6C26"/>
    <w:rsid w:val="004B77E4"/>
    <w:rsid w:val="004C1C01"/>
    <w:rsid w:val="004C2BA6"/>
    <w:rsid w:val="004C5534"/>
    <w:rsid w:val="004C7C89"/>
    <w:rsid w:val="004D08AF"/>
    <w:rsid w:val="004D1877"/>
    <w:rsid w:val="004D1AFD"/>
    <w:rsid w:val="004D29FF"/>
    <w:rsid w:val="004E3221"/>
    <w:rsid w:val="004E3F79"/>
    <w:rsid w:val="004E4E3D"/>
    <w:rsid w:val="004E7E7C"/>
    <w:rsid w:val="004F3307"/>
    <w:rsid w:val="004F5C7B"/>
    <w:rsid w:val="004F5DE2"/>
    <w:rsid w:val="00502FA1"/>
    <w:rsid w:val="00504431"/>
    <w:rsid w:val="00505859"/>
    <w:rsid w:val="0050670B"/>
    <w:rsid w:val="005072E1"/>
    <w:rsid w:val="005125F7"/>
    <w:rsid w:val="00513DF6"/>
    <w:rsid w:val="005156BC"/>
    <w:rsid w:val="00522AD4"/>
    <w:rsid w:val="00523E04"/>
    <w:rsid w:val="00525FE6"/>
    <w:rsid w:val="005262D1"/>
    <w:rsid w:val="005341D3"/>
    <w:rsid w:val="00540963"/>
    <w:rsid w:val="00540D6A"/>
    <w:rsid w:val="005416AB"/>
    <w:rsid w:val="00543F98"/>
    <w:rsid w:val="00554893"/>
    <w:rsid w:val="0055602D"/>
    <w:rsid w:val="005610A1"/>
    <w:rsid w:val="00572A41"/>
    <w:rsid w:val="005743AF"/>
    <w:rsid w:val="005745EB"/>
    <w:rsid w:val="00575F3A"/>
    <w:rsid w:val="005826AA"/>
    <w:rsid w:val="00582F1D"/>
    <w:rsid w:val="005831DF"/>
    <w:rsid w:val="0058638E"/>
    <w:rsid w:val="00591071"/>
    <w:rsid w:val="0059429A"/>
    <w:rsid w:val="005A457B"/>
    <w:rsid w:val="005A7782"/>
    <w:rsid w:val="005B0D65"/>
    <w:rsid w:val="005B2176"/>
    <w:rsid w:val="005B3918"/>
    <w:rsid w:val="005B73EB"/>
    <w:rsid w:val="005C2D2E"/>
    <w:rsid w:val="005C39ED"/>
    <w:rsid w:val="005C3AA0"/>
    <w:rsid w:val="005C496A"/>
    <w:rsid w:val="005D1C45"/>
    <w:rsid w:val="005D3050"/>
    <w:rsid w:val="005D378E"/>
    <w:rsid w:val="005E33BD"/>
    <w:rsid w:val="005E3F0C"/>
    <w:rsid w:val="005E5EAA"/>
    <w:rsid w:val="005E619E"/>
    <w:rsid w:val="005E641D"/>
    <w:rsid w:val="005F004F"/>
    <w:rsid w:val="005F14B6"/>
    <w:rsid w:val="00600563"/>
    <w:rsid w:val="006007AA"/>
    <w:rsid w:val="006017DB"/>
    <w:rsid w:val="006049A8"/>
    <w:rsid w:val="00615144"/>
    <w:rsid w:val="00616337"/>
    <w:rsid w:val="00617891"/>
    <w:rsid w:val="006204E8"/>
    <w:rsid w:val="00621132"/>
    <w:rsid w:val="0062565F"/>
    <w:rsid w:val="00627FEE"/>
    <w:rsid w:val="006305D1"/>
    <w:rsid w:val="0063788E"/>
    <w:rsid w:val="00640863"/>
    <w:rsid w:val="00644ADA"/>
    <w:rsid w:val="00644CEC"/>
    <w:rsid w:val="006526C3"/>
    <w:rsid w:val="00652D4B"/>
    <w:rsid w:val="00655E60"/>
    <w:rsid w:val="006563EF"/>
    <w:rsid w:val="0065649B"/>
    <w:rsid w:val="0066186F"/>
    <w:rsid w:val="00665537"/>
    <w:rsid w:val="00665DAA"/>
    <w:rsid w:val="00672602"/>
    <w:rsid w:val="00675146"/>
    <w:rsid w:val="00675E2C"/>
    <w:rsid w:val="0067689B"/>
    <w:rsid w:val="00682605"/>
    <w:rsid w:val="00684347"/>
    <w:rsid w:val="006869DF"/>
    <w:rsid w:val="00691512"/>
    <w:rsid w:val="00692ACD"/>
    <w:rsid w:val="00694C03"/>
    <w:rsid w:val="006963DB"/>
    <w:rsid w:val="006A10E0"/>
    <w:rsid w:val="006A1C99"/>
    <w:rsid w:val="006A248E"/>
    <w:rsid w:val="006B273C"/>
    <w:rsid w:val="006B3338"/>
    <w:rsid w:val="006C2595"/>
    <w:rsid w:val="006C3214"/>
    <w:rsid w:val="006C5841"/>
    <w:rsid w:val="006D322F"/>
    <w:rsid w:val="006D41ED"/>
    <w:rsid w:val="006D7408"/>
    <w:rsid w:val="006E174C"/>
    <w:rsid w:val="006E2486"/>
    <w:rsid w:val="006E27D8"/>
    <w:rsid w:val="006E3063"/>
    <w:rsid w:val="006E594A"/>
    <w:rsid w:val="006E6FEE"/>
    <w:rsid w:val="006E77B4"/>
    <w:rsid w:val="006F299C"/>
    <w:rsid w:val="00701469"/>
    <w:rsid w:val="007024B9"/>
    <w:rsid w:val="0070492F"/>
    <w:rsid w:val="00706157"/>
    <w:rsid w:val="00706B3E"/>
    <w:rsid w:val="007103FA"/>
    <w:rsid w:val="00714270"/>
    <w:rsid w:val="0071617C"/>
    <w:rsid w:val="00724CAF"/>
    <w:rsid w:val="007301A5"/>
    <w:rsid w:val="00733F1D"/>
    <w:rsid w:val="00733F45"/>
    <w:rsid w:val="00736D36"/>
    <w:rsid w:val="00741CBA"/>
    <w:rsid w:val="00742AFB"/>
    <w:rsid w:val="0074396C"/>
    <w:rsid w:val="00744BDA"/>
    <w:rsid w:val="00746320"/>
    <w:rsid w:val="00747320"/>
    <w:rsid w:val="00753068"/>
    <w:rsid w:val="00753D29"/>
    <w:rsid w:val="00753FFF"/>
    <w:rsid w:val="007548A7"/>
    <w:rsid w:val="0075505E"/>
    <w:rsid w:val="007561FE"/>
    <w:rsid w:val="00764C03"/>
    <w:rsid w:val="00765369"/>
    <w:rsid w:val="0077030A"/>
    <w:rsid w:val="0077053B"/>
    <w:rsid w:val="00773E21"/>
    <w:rsid w:val="00774648"/>
    <w:rsid w:val="00777DF6"/>
    <w:rsid w:val="00791CE7"/>
    <w:rsid w:val="00796043"/>
    <w:rsid w:val="007A22FC"/>
    <w:rsid w:val="007A3701"/>
    <w:rsid w:val="007A5E60"/>
    <w:rsid w:val="007A694D"/>
    <w:rsid w:val="007A70BB"/>
    <w:rsid w:val="007B1D81"/>
    <w:rsid w:val="007B2D1E"/>
    <w:rsid w:val="007B3B51"/>
    <w:rsid w:val="007C264C"/>
    <w:rsid w:val="007C2CDC"/>
    <w:rsid w:val="007C2E13"/>
    <w:rsid w:val="007C7307"/>
    <w:rsid w:val="007D21F6"/>
    <w:rsid w:val="007D25BC"/>
    <w:rsid w:val="007D270A"/>
    <w:rsid w:val="007D2718"/>
    <w:rsid w:val="007D490A"/>
    <w:rsid w:val="007E35DA"/>
    <w:rsid w:val="007E6667"/>
    <w:rsid w:val="007F1E19"/>
    <w:rsid w:val="007F5DBC"/>
    <w:rsid w:val="007F639A"/>
    <w:rsid w:val="007F71C0"/>
    <w:rsid w:val="008003CD"/>
    <w:rsid w:val="00800865"/>
    <w:rsid w:val="00800F60"/>
    <w:rsid w:val="0080197F"/>
    <w:rsid w:val="00804615"/>
    <w:rsid w:val="0080468E"/>
    <w:rsid w:val="00804715"/>
    <w:rsid w:val="00813969"/>
    <w:rsid w:val="008155B4"/>
    <w:rsid w:val="00817BA8"/>
    <w:rsid w:val="00823AD0"/>
    <w:rsid w:val="008252A8"/>
    <w:rsid w:val="0082651A"/>
    <w:rsid w:val="00832F19"/>
    <w:rsid w:val="008352A5"/>
    <w:rsid w:val="00835723"/>
    <w:rsid w:val="00836C14"/>
    <w:rsid w:val="00837F9E"/>
    <w:rsid w:val="00840F9A"/>
    <w:rsid w:val="0084126C"/>
    <w:rsid w:val="00844346"/>
    <w:rsid w:val="00846738"/>
    <w:rsid w:val="00852A77"/>
    <w:rsid w:val="00853737"/>
    <w:rsid w:val="00856F64"/>
    <w:rsid w:val="00860EB0"/>
    <w:rsid w:val="008631E8"/>
    <w:rsid w:val="0086506A"/>
    <w:rsid w:val="008726BB"/>
    <w:rsid w:val="00873C11"/>
    <w:rsid w:val="008740AF"/>
    <w:rsid w:val="00877582"/>
    <w:rsid w:val="008843F4"/>
    <w:rsid w:val="0088491B"/>
    <w:rsid w:val="00884F8B"/>
    <w:rsid w:val="00885B20"/>
    <w:rsid w:val="008875AC"/>
    <w:rsid w:val="00892633"/>
    <w:rsid w:val="00893514"/>
    <w:rsid w:val="00894398"/>
    <w:rsid w:val="00894653"/>
    <w:rsid w:val="00895B0A"/>
    <w:rsid w:val="008961FE"/>
    <w:rsid w:val="008A23C8"/>
    <w:rsid w:val="008A250B"/>
    <w:rsid w:val="008A5607"/>
    <w:rsid w:val="008B07B0"/>
    <w:rsid w:val="008B0B94"/>
    <w:rsid w:val="008B19FC"/>
    <w:rsid w:val="008B34CA"/>
    <w:rsid w:val="008B6FDE"/>
    <w:rsid w:val="008C052E"/>
    <w:rsid w:val="008C1FAA"/>
    <w:rsid w:val="008C22E8"/>
    <w:rsid w:val="008C5EB4"/>
    <w:rsid w:val="008C6426"/>
    <w:rsid w:val="008D1BC5"/>
    <w:rsid w:val="008D1FED"/>
    <w:rsid w:val="008D5441"/>
    <w:rsid w:val="008E2DB7"/>
    <w:rsid w:val="008E4C29"/>
    <w:rsid w:val="008F5522"/>
    <w:rsid w:val="008F7F05"/>
    <w:rsid w:val="00901473"/>
    <w:rsid w:val="009128C9"/>
    <w:rsid w:val="00914378"/>
    <w:rsid w:val="00915015"/>
    <w:rsid w:val="00920D03"/>
    <w:rsid w:val="009226AA"/>
    <w:rsid w:val="009233D6"/>
    <w:rsid w:val="009241AD"/>
    <w:rsid w:val="0093046D"/>
    <w:rsid w:val="00931695"/>
    <w:rsid w:val="009350D4"/>
    <w:rsid w:val="00937E14"/>
    <w:rsid w:val="0094650C"/>
    <w:rsid w:val="009472DD"/>
    <w:rsid w:val="00951DAD"/>
    <w:rsid w:val="00953062"/>
    <w:rsid w:val="009534BE"/>
    <w:rsid w:val="00962D15"/>
    <w:rsid w:val="00971E32"/>
    <w:rsid w:val="00973005"/>
    <w:rsid w:val="00977AB5"/>
    <w:rsid w:val="00983D4E"/>
    <w:rsid w:val="00984AB0"/>
    <w:rsid w:val="00984E6F"/>
    <w:rsid w:val="00985927"/>
    <w:rsid w:val="009867CA"/>
    <w:rsid w:val="00993327"/>
    <w:rsid w:val="009A2FDA"/>
    <w:rsid w:val="009A5EDD"/>
    <w:rsid w:val="009A6F5C"/>
    <w:rsid w:val="009B08E5"/>
    <w:rsid w:val="009B4168"/>
    <w:rsid w:val="009B4BDA"/>
    <w:rsid w:val="009B4D8D"/>
    <w:rsid w:val="009B7C59"/>
    <w:rsid w:val="009C5D85"/>
    <w:rsid w:val="009C7819"/>
    <w:rsid w:val="009D1E64"/>
    <w:rsid w:val="009D22E0"/>
    <w:rsid w:val="009D2E14"/>
    <w:rsid w:val="009D33ED"/>
    <w:rsid w:val="009D4D5A"/>
    <w:rsid w:val="009D712A"/>
    <w:rsid w:val="009E1F3E"/>
    <w:rsid w:val="009E541A"/>
    <w:rsid w:val="009F04EB"/>
    <w:rsid w:val="009F2792"/>
    <w:rsid w:val="009F78E8"/>
    <w:rsid w:val="00A00128"/>
    <w:rsid w:val="00A030EB"/>
    <w:rsid w:val="00A072B7"/>
    <w:rsid w:val="00A11F0A"/>
    <w:rsid w:val="00A12384"/>
    <w:rsid w:val="00A12E42"/>
    <w:rsid w:val="00A14C52"/>
    <w:rsid w:val="00A14ED5"/>
    <w:rsid w:val="00A15933"/>
    <w:rsid w:val="00A165BF"/>
    <w:rsid w:val="00A175FA"/>
    <w:rsid w:val="00A230B3"/>
    <w:rsid w:val="00A251A6"/>
    <w:rsid w:val="00A25274"/>
    <w:rsid w:val="00A25DB1"/>
    <w:rsid w:val="00A2658D"/>
    <w:rsid w:val="00A26D57"/>
    <w:rsid w:val="00A302EF"/>
    <w:rsid w:val="00A3153C"/>
    <w:rsid w:val="00A342C6"/>
    <w:rsid w:val="00A36C86"/>
    <w:rsid w:val="00A3715D"/>
    <w:rsid w:val="00A4340B"/>
    <w:rsid w:val="00A4727F"/>
    <w:rsid w:val="00A50855"/>
    <w:rsid w:val="00A53BCC"/>
    <w:rsid w:val="00A574C6"/>
    <w:rsid w:val="00A60572"/>
    <w:rsid w:val="00A61461"/>
    <w:rsid w:val="00A620F1"/>
    <w:rsid w:val="00A649EC"/>
    <w:rsid w:val="00A667AA"/>
    <w:rsid w:val="00A66ED1"/>
    <w:rsid w:val="00A71E30"/>
    <w:rsid w:val="00A7669C"/>
    <w:rsid w:val="00A805AF"/>
    <w:rsid w:val="00A833B2"/>
    <w:rsid w:val="00A8783B"/>
    <w:rsid w:val="00A907F3"/>
    <w:rsid w:val="00A925AD"/>
    <w:rsid w:val="00A938E2"/>
    <w:rsid w:val="00A93A7D"/>
    <w:rsid w:val="00A9491E"/>
    <w:rsid w:val="00A94CB9"/>
    <w:rsid w:val="00A9545B"/>
    <w:rsid w:val="00A979F7"/>
    <w:rsid w:val="00AA0EFB"/>
    <w:rsid w:val="00AA5716"/>
    <w:rsid w:val="00AB659E"/>
    <w:rsid w:val="00AB67F2"/>
    <w:rsid w:val="00AC0B5D"/>
    <w:rsid w:val="00AC437E"/>
    <w:rsid w:val="00AC451E"/>
    <w:rsid w:val="00AC4CC3"/>
    <w:rsid w:val="00AC6EFF"/>
    <w:rsid w:val="00AC744E"/>
    <w:rsid w:val="00AC7B19"/>
    <w:rsid w:val="00AD016E"/>
    <w:rsid w:val="00AD0373"/>
    <w:rsid w:val="00AD6F60"/>
    <w:rsid w:val="00AE02C2"/>
    <w:rsid w:val="00AE06A9"/>
    <w:rsid w:val="00AE24D1"/>
    <w:rsid w:val="00AE3931"/>
    <w:rsid w:val="00AE5BE3"/>
    <w:rsid w:val="00AE7910"/>
    <w:rsid w:val="00AF0BB7"/>
    <w:rsid w:val="00AF28A7"/>
    <w:rsid w:val="00B01986"/>
    <w:rsid w:val="00B0507C"/>
    <w:rsid w:val="00B10302"/>
    <w:rsid w:val="00B124E4"/>
    <w:rsid w:val="00B14C32"/>
    <w:rsid w:val="00B20F33"/>
    <w:rsid w:val="00B21596"/>
    <w:rsid w:val="00B26B2D"/>
    <w:rsid w:val="00B26DA1"/>
    <w:rsid w:val="00B31513"/>
    <w:rsid w:val="00B342D3"/>
    <w:rsid w:val="00B34CCF"/>
    <w:rsid w:val="00B34D20"/>
    <w:rsid w:val="00B34D61"/>
    <w:rsid w:val="00B44631"/>
    <w:rsid w:val="00B50C81"/>
    <w:rsid w:val="00B55848"/>
    <w:rsid w:val="00B56891"/>
    <w:rsid w:val="00B6046C"/>
    <w:rsid w:val="00B61097"/>
    <w:rsid w:val="00B62DC6"/>
    <w:rsid w:val="00B644D7"/>
    <w:rsid w:val="00B65869"/>
    <w:rsid w:val="00B76FC4"/>
    <w:rsid w:val="00B80508"/>
    <w:rsid w:val="00B80E46"/>
    <w:rsid w:val="00B8122B"/>
    <w:rsid w:val="00B82E34"/>
    <w:rsid w:val="00B839B9"/>
    <w:rsid w:val="00B84F6D"/>
    <w:rsid w:val="00B852D1"/>
    <w:rsid w:val="00B9259B"/>
    <w:rsid w:val="00B93F7A"/>
    <w:rsid w:val="00B96694"/>
    <w:rsid w:val="00B96859"/>
    <w:rsid w:val="00BA0098"/>
    <w:rsid w:val="00BA36ED"/>
    <w:rsid w:val="00BA412A"/>
    <w:rsid w:val="00BB089B"/>
    <w:rsid w:val="00BB0F81"/>
    <w:rsid w:val="00BB489E"/>
    <w:rsid w:val="00BB576E"/>
    <w:rsid w:val="00BC1B1C"/>
    <w:rsid w:val="00BC21FE"/>
    <w:rsid w:val="00BC65B3"/>
    <w:rsid w:val="00BC7227"/>
    <w:rsid w:val="00BD13F7"/>
    <w:rsid w:val="00BD4BFF"/>
    <w:rsid w:val="00BD60E6"/>
    <w:rsid w:val="00BD6909"/>
    <w:rsid w:val="00BD71B5"/>
    <w:rsid w:val="00BE1FEF"/>
    <w:rsid w:val="00BF1771"/>
    <w:rsid w:val="00BF2733"/>
    <w:rsid w:val="00BF2BEB"/>
    <w:rsid w:val="00BF4486"/>
    <w:rsid w:val="00BF7712"/>
    <w:rsid w:val="00C012EF"/>
    <w:rsid w:val="00C0152F"/>
    <w:rsid w:val="00C01706"/>
    <w:rsid w:val="00C02464"/>
    <w:rsid w:val="00C0254A"/>
    <w:rsid w:val="00C1128C"/>
    <w:rsid w:val="00C11498"/>
    <w:rsid w:val="00C13D74"/>
    <w:rsid w:val="00C15178"/>
    <w:rsid w:val="00C16F00"/>
    <w:rsid w:val="00C20605"/>
    <w:rsid w:val="00C212E9"/>
    <w:rsid w:val="00C23D0C"/>
    <w:rsid w:val="00C24342"/>
    <w:rsid w:val="00C25CB7"/>
    <w:rsid w:val="00C33E59"/>
    <w:rsid w:val="00C355B2"/>
    <w:rsid w:val="00C41CF2"/>
    <w:rsid w:val="00C4508A"/>
    <w:rsid w:val="00C4786B"/>
    <w:rsid w:val="00C47DE7"/>
    <w:rsid w:val="00C52460"/>
    <w:rsid w:val="00C550D4"/>
    <w:rsid w:val="00C57B64"/>
    <w:rsid w:val="00C62327"/>
    <w:rsid w:val="00C63442"/>
    <w:rsid w:val="00C81152"/>
    <w:rsid w:val="00C832DC"/>
    <w:rsid w:val="00C848D5"/>
    <w:rsid w:val="00C8738A"/>
    <w:rsid w:val="00C951AC"/>
    <w:rsid w:val="00C96C87"/>
    <w:rsid w:val="00CA3054"/>
    <w:rsid w:val="00CA34F0"/>
    <w:rsid w:val="00CA5AE0"/>
    <w:rsid w:val="00CB2212"/>
    <w:rsid w:val="00CB2C51"/>
    <w:rsid w:val="00CC0C75"/>
    <w:rsid w:val="00CC5E52"/>
    <w:rsid w:val="00CC73B2"/>
    <w:rsid w:val="00CD15ED"/>
    <w:rsid w:val="00CD245D"/>
    <w:rsid w:val="00CD4235"/>
    <w:rsid w:val="00CD4799"/>
    <w:rsid w:val="00CD4C32"/>
    <w:rsid w:val="00CE1366"/>
    <w:rsid w:val="00CE390F"/>
    <w:rsid w:val="00CE3B52"/>
    <w:rsid w:val="00CE6118"/>
    <w:rsid w:val="00CE7501"/>
    <w:rsid w:val="00CE76C4"/>
    <w:rsid w:val="00CF1D2F"/>
    <w:rsid w:val="00CF2015"/>
    <w:rsid w:val="00CF31F3"/>
    <w:rsid w:val="00CF6B2F"/>
    <w:rsid w:val="00D02F94"/>
    <w:rsid w:val="00D049A4"/>
    <w:rsid w:val="00D1126A"/>
    <w:rsid w:val="00D16496"/>
    <w:rsid w:val="00D208BA"/>
    <w:rsid w:val="00D209A2"/>
    <w:rsid w:val="00D20C7E"/>
    <w:rsid w:val="00D20E19"/>
    <w:rsid w:val="00D2301F"/>
    <w:rsid w:val="00D2550F"/>
    <w:rsid w:val="00D30674"/>
    <w:rsid w:val="00D34CBA"/>
    <w:rsid w:val="00D4240B"/>
    <w:rsid w:val="00D432B1"/>
    <w:rsid w:val="00D44489"/>
    <w:rsid w:val="00D459BD"/>
    <w:rsid w:val="00D53279"/>
    <w:rsid w:val="00D60EA1"/>
    <w:rsid w:val="00D62FAC"/>
    <w:rsid w:val="00D7045C"/>
    <w:rsid w:val="00D74337"/>
    <w:rsid w:val="00D756C2"/>
    <w:rsid w:val="00D7761D"/>
    <w:rsid w:val="00D80424"/>
    <w:rsid w:val="00D80991"/>
    <w:rsid w:val="00D8266F"/>
    <w:rsid w:val="00D83A94"/>
    <w:rsid w:val="00D83EA9"/>
    <w:rsid w:val="00D87E15"/>
    <w:rsid w:val="00D901FC"/>
    <w:rsid w:val="00D903B6"/>
    <w:rsid w:val="00D92609"/>
    <w:rsid w:val="00D9280C"/>
    <w:rsid w:val="00DA2ADA"/>
    <w:rsid w:val="00DA47B4"/>
    <w:rsid w:val="00DB3C2C"/>
    <w:rsid w:val="00DB4CCF"/>
    <w:rsid w:val="00DC272F"/>
    <w:rsid w:val="00DC4980"/>
    <w:rsid w:val="00DC6760"/>
    <w:rsid w:val="00DC79D7"/>
    <w:rsid w:val="00DD0B8C"/>
    <w:rsid w:val="00DD53D3"/>
    <w:rsid w:val="00DE45D0"/>
    <w:rsid w:val="00DF3DB8"/>
    <w:rsid w:val="00DF49ED"/>
    <w:rsid w:val="00DF79E0"/>
    <w:rsid w:val="00E02D14"/>
    <w:rsid w:val="00E02E61"/>
    <w:rsid w:val="00E100A6"/>
    <w:rsid w:val="00E1342B"/>
    <w:rsid w:val="00E14396"/>
    <w:rsid w:val="00E204A7"/>
    <w:rsid w:val="00E23451"/>
    <w:rsid w:val="00E25D50"/>
    <w:rsid w:val="00E30CCD"/>
    <w:rsid w:val="00E32CE6"/>
    <w:rsid w:val="00E34F64"/>
    <w:rsid w:val="00E3510A"/>
    <w:rsid w:val="00E37A92"/>
    <w:rsid w:val="00E5097D"/>
    <w:rsid w:val="00E52FB5"/>
    <w:rsid w:val="00E53BEE"/>
    <w:rsid w:val="00E55AA0"/>
    <w:rsid w:val="00E648B5"/>
    <w:rsid w:val="00E64DE1"/>
    <w:rsid w:val="00E6733F"/>
    <w:rsid w:val="00E74697"/>
    <w:rsid w:val="00E77017"/>
    <w:rsid w:val="00E84754"/>
    <w:rsid w:val="00E85074"/>
    <w:rsid w:val="00E86609"/>
    <w:rsid w:val="00E86C23"/>
    <w:rsid w:val="00E8724A"/>
    <w:rsid w:val="00E923E0"/>
    <w:rsid w:val="00E95673"/>
    <w:rsid w:val="00EA4241"/>
    <w:rsid w:val="00EA724D"/>
    <w:rsid w:val="00EB2BED"/>
    <w:rsid w:val="00EB7C45"/>
    <w:rsid w:val="00EC3F9F"/>
    <w:rsid w:val="00ED2A33"/>
    <w:rsid w:val="00ED6A15"/>
    <w:rsid w:val="00EE0B38"/>
    <w:rsid w:val="00EE68EE"/>
    <w:rsid w:val="00EF34FE"/>
    <w:rsid w:val="00EF4E20"/>
    <w:rsid w:val="00F002FA"/>
    <w:rsid w:val="00F00C5A"/>
    <w:rsid w:val="00F069BE"/>
    <w:rsid w:val="00F167E0"/>
    <w:rsid w:val="00F21480"/>
    <w:rsid w:val="00F21EE9"/>
    <w:rsid w:val="00F2699A"/>
    <w:rsid w:val="00F26BFD"/>
    <w:rsid w:val="00F31562"/>
    <w:rsid w:val="00F34C6E"/>
    <w:rsid w:val="00F35E02"/>
    <w:rsid w:val="00F368E8"/>
    <w:rsid w:val="00F45BB7"/>
    <w:rsid w:val="00F46D9F"/>
    <w:rsid w:val="00F50CCD"/>
    <w:rsid w:val="00F521D8"/>
    <w:rsid w:val="00F52BF4"/>
    <w:rsid w:val="00F53D84"/>
    <w:rsid w:val="00F53EB0"/>
    <w:rsid w:val="00F55887"/>
    <w:rsid w:val="00F61DBB"/>
    <w:rsid w:val="00F62B07"/>
    <w:rsid w:val="00F62C9F"/>
    <w:rsid w:val="00F62F5E"/>
    <w:rsid w:val="00F630DC"/>
    <w:rsid w:val="00F6327D"/>
    <w:rsid w:val="00F67BEB"/>
    <w:rsid w:val="00F70F18"/>
    <w:rsid w:val="00F71936"/>
    <w:rsid w:val="00F71B95"/>
    <w:rsid w:val="00F71F45"/>
    <w:rsid w:val="00F75191"/>
    <w:rsid w:val="00F755EC"/>
    <w:rsid w:val="00F76A51"/>
    <w:rsid w:val="00F81921"/>
    <w:rsid w:val="00F84639"/>
    <w:rsid w:val="00F846DD"/>
    <w:rsid w:val="00F86BC8"/>
    <w:rsid w:val="00F872D0"/>
    <w:rsid w:val="00F91580"/>
    <w:rsid w:val="00F9367D"/>
    <w:rsid w:val="00FA119A"/>
    <w:rsid w:val="00FA3F65"/>
    <w:rsid w:val="00FA551A"/>
    <w:rsid w:val="00FB1067"/>
    <w:rsid w:val="00FB4852"/>
    <w:rsid w:val="00FB4A42"/>
    <w:rsid w:val="00FB4B2A"/>
    <w:rsid w:val="00FB4FD8"/>
    <w:rsid w:val="00FC061D"/>
    <w:rsid w:val="00FC12FC"/>
    <w:rsid w:val="00FC1FF5"/>
    <w:rsid w:val="00FC2932"/>
    <w:rsid w:val="00FC59D3"/>
    <w:rsid w:val="00FD4AD1"/>
    <w:rsid w:val="00FD6B7A"/>
    <w:rsid w:val="00FD7A4E"/>
    <w:rsid w:val="00FE78C3"/>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35D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NormalnyWeb">
    <w:name w:val="Normal (Web)"/>
    <w:basedOn w:val="Normalny"/>
    <w:uiPriority w:val="99"/>
    <w:unhideWhenUsed/>
    <w:rsid w:val="005C496A"/>
    <w:rPr>
      <w:rFonts w:ascii="Times New Roman" w:hAnsi="Times New Roman" w:cs="Times New Roman"/>
      <w:sz w:val="24"/>
      <w:szCs w:val="24"/>
    </w:rPr>
  </w:style>
  <w:style w:type="paragraph" w:customStyle="1" w:styleId="Default">
    <w:name w:val="Default"/>
    <w:rsid w:val="0075306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agwek3">
    <w:name w:val="Nagłówek3"/>
    <w:basedOn w:val="Normalny"/>
    <w:next w:val="Podtytu"/>
    <w:rsid w:val="00E6733F"/>
    <w:pPr>
      <w:suppressAutoHyphens/>
      <w:spacing w:after="0" w:line="240" w:lineRule="auto"/>
      <w:jc w:val="center"/>
    </w:pPr>
    <w:rPr>
      <w:rFonts w:ascii="Times New Roman" w:eastAsia="Times New Roman" w:hAnsi="Times New Roman" w:cs="Times New Roman"/>
      <w:i/>
      <w:sz w:val="28"/>
      <w:szCs w:val="20"/>
      <w:lang w:eastAsia="zh-CN"/>
    </w:rPr>
  </w:style>
  <w:style w:type="character" w:customStyle="1" w:styleId="Nierozpoznanawzmianka3">
    <w:name w:val="Nierozpoznana wzmianka3"/>
    <w:basedOn w:val="Domylnaczcionkaakapitu"/>
    <w:uiPriority w:val="99"/>
    <w:semiHidden/>
    <w:unhideWhenUsed/>
    <w:rsid w:val="00742AFB"/>
    <w:rPr>
      <w:color w:val="605E5C"/>
      <w:shd w:val="clear" w:color="auto" w:fill="E1DFDD"/>
    </w:rPr>
  </w:style>
  <w:style w:type="character" w:customStyle="1" w:styleId="WW-Absatz-Standardschriftart1111111111">
    <w:name w:val="WW-Absatz-Standardschriftart1111111111"/>
    <w:rsid w:val="00D02F94"/>
  </w:style>
  <w:style w:type="character" w:customStyle="1" w:styleId="Nierozpoznanawzmianka4">
    <w:name w:val="Nierozpoznana wzmianka4"/>
    <w:basedOn w:val="Domylnaczcionkaakapitu"/>
    <w:uiPriority w:val="99"/>
    <w:semiHidden/>
    <w:unhideWhenUsed/>
    <w:rsid w:val="00CE7501"/>
    <w:rPr>
      <w:color w:val="605E5C"/>
      <w:shd w:val="clear" w:color="auto" w:fill="E1DFDD"/>
    </w:rPr>
  </w:style>
  <w:style w:type="character" w:customStyle="1" w:styleId="Nierozpoznanawzmianka5">
    <w:name w:val="Nierozpoznana wzmianka5"/>
    <w:basedOn w:val="Domylnaczcionkaakapitu"/>
    <w:uiPriority w:val="99"/>
    <w:semiHidden/>
    <w:unhideWhenUsed/>
    <w:rsid w:val="008A25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41864">
      <w:bodyDiv w:val="1"/>
      <w:marLeft w:val="0"/>
      <w:marRight w:val="0"/>
      <w:marTop w:val="0"/>
      <w:marBottom w:val="0"/>
      <w:divBdr>
        <w:top w:val="none" w:sz="0" w:space="0" w:color="auto"/>
        <w:left w:val="none" w:sz="0" w:space="0" w:color="auto"/>
        <w:bottom w:val="none" w:sz="0" w:space="0" w:color="auto"/>
        <w:right w:val="none" w:sz="0" w:space="0" w:color="auto"/>
      </w:divBdr>
    </w:div>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992215904">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367678753">
      <w:bodyDiv w:val="1"/>
      <w:marLeft w:val="0"/>
      <w:marRight w:val="0"/>
      <w:marTop w:val="0"/>
      <w:marBottom w:val="0"/>
      <w:divBdr>
        <w:top w:val="none" w:sz="0" w:space="0" w:color="auto"/>
        <w:left w:val="none" w:sz="0" w:space="0" w:color="auto"/>
        <w:bottom w:val="none" w:sz="0" w:space="0" w:color="auto"/>
        <w:right w:val="none" w:sz="0" w:space="0" w:color="auto"/>
      </w:divBdr>
    </w:div>
    <w:div w:id="141423334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pn/pulmonologia_olsztyn" TargetMode="External"/><Relationship Id="rId39" Type="http://schemas.openxmlformats.org/officeDocument/2006/relationships/hyperlink" Target="https://platformazakupowa.pl/" TargetMode="External"/><Relationship Id="rId21" Type="http://schemas.openxmlformats.org/officeDocument/2006/relationships/hyperlink" Target="https://sip.lex.pl/" TargetMode="External"/><Relationship Id="rId34" Type="http://schemas.openxmlformats.org/officeDocument/2006/relationships/hyperlink" Target="mailto:apancechowska@pulmonologia.olsztyn.pl" TargetMode="External"/><Relationship Id="rId42" Type="http://schemas.openxmlformats.org/officeDocument/2006/relationships/hyperlink" Target="http://platformazakupowa.pl" TargetMode="External"/><Relationship Id="rId47" Type="http://schemas.openxmlformats.org/officeDocument/2006/relationships/hyperlink" Target="http://platformazakupowa.pl"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strona/1-regulamin" TargetMode="External"/><Relationship Id="rId11" Type="http://schemas.openxmlformats.org/officeDocument/2006/relationships/hyperlink" Target="https://platformazakupowa.pl/pn/pulmonologia_olsztyn"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pulmonologia_olsztyn" TargetMode="External"/><Relationship Id="rId49" Type="http://schemas.openxmlformats.org/officeDocument/2006/relationships/header" Target="header1.xml"/><Relationship Id="rId10" Type="http://schemas.openxmlformats.org/officeDocument/2006/relationships/hyperlink" Target="https://platformazakupowa.pl/pn/pulmonologia_olsztyn"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apancechowska@pulmonologia.olsztyn.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 TargetMode="External"/><Relationship Id="rId30" Type="http://schemas.openxmlformats.org/officeDocument/2006/relationships/hyperlink" Target="https://drive.google.com/file/d/1Kd1DttbBeiNWt4q4slS4t76lZVKPbkyD/view" TargetMode="External"/><Relationship Id="rId35" Type="http://schemas.openxmlformats.org/officeDocument/2006/relationships/hyperlink" Target="platformazakupowa.pl" TargetMode="External"/><Relationship Id="rId43" Type="http://schemas.openxmlformats.org/officeDocument/2006/relationships/hyperlink" Target="https://platformazakupowa.pl/pn/pulmonologia_olsztyn" TargetMode="External"/><Relationship Id="rId48" Type="http://schemas.openxmlformats.org/officeDocument/2006/relationships/footer" Target="footer1.xml"/><Relationship Id="rId8" Type="http://schemas.openxmlformats.org/officeDocument/2006/relationships/hyperlink" Target="http://www.pulmonologia.olsztyn.pl/"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apancechowska@pulmonologia.olsztyn.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strona/45-instrukcje" TargetMode="External"/><Relationship Id="rId20" Type="http://schemas.openxmlformats.org/officeDocument/2006/relationships/hyperlink" Target="https://sip.lex.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F8023-F186-4DAE-8758-9BEC14851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12</Pages>
  <Words>7960</Words>
  <Characters>47760</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Kin-Malesza</dc:creator>
  <cp:lastModifiedBy>Agnieszka Pancechowska</cp:lastModifiedBy>
  <cp:revision>23</cp:revision>
  <cp:lastPrinted>2022-12-29T11:55:00Z</cp:lastPrinted>
  <dcterms:created xsi:type="dcterms:W3CDTF">2022-10-18T10:59:00Z</dcterms:created>
  <dcterms:modified xsi:type="dcterms:W3CDTF">2022-12-29T11:59:00Z</dcterms:modified>
</cp:coreProperties>
</file>