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4A" w:rsidRDefault="00C230D3" w:rsidP="00C230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230D3">
        <w:rPr>
          <w:rFonts w:ascii="Times New Roman" w:hAnsi="Times New Roman" w:cs="Times New Roman"/>
          <w:sz w:val="32"/>
          <w:szCs w:val="32"/>
        </w:rPr>
        <w:t>KOSZTORYS SZACUNKOWY</w:t>
      </w:r>
    </w:p>
    <w:p w:rsidR="00C230D3" w:rsidRDefault="00C230D3" w:rsidP="00C230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306"/>
        <w:gridCol w:w="1033"/>
        <w:gridCol w:w="1930"/>
        <w:gridCol w:w="2252"/>
      </w:tblGrid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Lp.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Pr="00E75B0C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 w:rsidRPr="00E75B0C">
              <w:rPr>
                <w:b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Pr="00E75B0C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85" w:type="dxa"/>
          </w:tcPr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72">
              <w:rPr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72">
              <w:rPr>
                <w:b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2268" w:type="dxa"/>
          </w:tcPr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72">
              <w:rPr>
                <w:b/>
                <w:color w:val="000000" w:themeColor="text1"/>
                <w:sz w:val="20"/>
                <w:szCs w:val="20"/>
              </w:rPr>
              <w:t>Razem brutto</w:t>
            </w:r>
          </w:p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1D72">
              <w:rPr>
                <w:b/>
                <w:color w:val="000000" w:themeColor="text1"/>
                <w:sz w:val="20"/>
                <w:szCs w:val="20"/>
              </w:rPr>
              <w:t>Ilość x cena jednostkowa</w:t>
            </w:r>
          </w:p>
          <w:p w:rsidR="00C230D3" w:rsidRPr="006B1D72" w:rsidRDefault="00C230D3" w:rsidP="00C230D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Biurko narożne prawostronne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Biurko narożne lewostronne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Szafa aktowa z nadstawką</w:t>
            </w:r>
            <w:r>
              <w:rPr>
                <w:color w:val="000000" w:themeColor="text1"/>
                <w:sz w:val="20"/>
                <w:szCs w:val="20"/>
              </w:rPr>
              <w:t xml:space="preserve"> 80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Szafa aktowa z nadstawką</w:t>
            </w:r>
            <w:r>
              <w:rPr>
                <w:color w:val="000000" w:themeColor="text1"/>
                <w:sz w:val="20"/>
                <w:szCs w:val="20"/>
              </w:rPr>
              <w:t xml:space="preserve"> 65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Stół rozkładany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Regał otwarty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E75B0C">
              <w:rPr>
                <w:color w:val="000000" w:themeColor="text1"/>
                <w:sz w:val="20"/>
                <w:szCs w:val="20"/>
              </w:rPr>
              <w:t>Kontener mobilny 3 szuflady + piórnik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 w:rsidRPr="00514A98">
              <w:rPr>
                <w:color w:val="000000" w:themeColor="text1"/>
                <w:sz w:val="20"/>
                <w:szCs w:val="20"/>
              </w:rPr>
              <w:t>Szafka stojąca z blatem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Krzesła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546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Fotel obrotowy</w:t>
            </w:r>
          </w:p>
        </w:tc>
        <w:tc>
          <w:tcPr>
            <w:tcW w:w="1071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30D3" w:rsidTr="00C230D3">
        <w:tc>
          <w:tcPr>
            <w:tcW w:w="7083" w:type="dxa"/>
            <w:gridSpan w:val="4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WARTOŚĆ RAZEM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………………………. ZŁ. BRUTTO</w:t>
            </w: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  <w:p w:rsidR="00C230D3" w:rsidRDefault="00C230D3" w:rsidP="00C230D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230D3" w:rsidRPr="00C230D3" w:rsidRDefault="00C230D3" w:rsidP="00C230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30D3" w:rsidRPr="00C2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70"/>
    <w:rsid w:val="000D0570"/>
    <w:rsid w:val="00C230D3"/>
    <w:rsid w:val="00C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9853-8A67-4A7D-880D-742B2C7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0D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2024-02-05T08:07:00Z</dcterms:created>
  <dcterms:modified xsi:type="dcterms:W3CDTF">2024-02-05T08:08:00Z</dcterms:modified>
</cp:coreProperties>
</file>