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98" w:rsidRPr="00E242F5" w:rsidRDefault="00AB3A98" w:rsidP="00AB3A98">
      <w:pPr>
        <w:keepNext/>
        <w:tabs>
          <w:tab w:val="num" w:pos="0"/>
        </w:tabs>
        <w:jc w:val="right"/>
        <w:outlineLvl w:val="0"/>
        <w:rPr>
          <w:rFonts w:ascii="Calibri" w:hAnsi="Calibri" w:cs="Calibri"/>
          <w:b/>
          <w:sz w:val="22"/>
          <w:szCs w:val="22"/>
          <w:lang w:eastAsia="zh-CN"/>
        </w:rPr>
      </w:pPr>
      <w:r w:rsidRPr="00E242F5">
        <w:rPr>
          <w:rFonts w:ascii="Calibri" w:hAnsi="Calibri" w:cs="Calibri"/>
          <w:b/>
          <w:sz w:val="22"/>
          <w:szCs w:val="22"/>
          <w:lang w:eastAsia="zh-CN"/>
        </w:rPr>
        <w:t xml:space="preserve">Załącznik Nr </w:t>
      </w:r>
      <w:r w:rsidR="00961217" w:rsidRPr="00E242F5">
        <w:rPr>
          <w:rFonts w:ascii="Calibri" w:hAnsi="Calibri" w:cs="Calibri"/>
          <w:b/>
          <w:sz w:val="22"/>
          <w:szCs w:val="22"/>
          <w:lang w:eastAsia="zh-CN"/>
        </w:rPr>
        <w:t>8</w:t>
      </w:r>
      <w:r w:rsidRPr="00E242F5">
        <w:rPr>
          <w:rFonts w:ascii="Calibri" w:hAnsi="Calibri" w:cs="Calibri"/>
          <w:b/>
          <w:sz w:val="22"/>
          <w:szCs w:val="22"/>
          <w:lang w:eastAsia="zh-CN"/>
        </w:rPr>
        <w:t xml:space="preserve"> do SWZ</w:t>
      </w:r>
    </w:p>
    <w:p w:rsidR="00AB3A98" w:rsidRPr="00E242F5" w:rsidRDefault="00AB3A98" w:rsidP="00AB3A98">
      <w:pPr>
        <w:keepNext/>
        <w:tabs>
          <w:tab w:val="num" w:pos="0"/>
        </w:tabs>
        <w:jc w:val="center"/>
        <w:outlineLvl w:val="0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 xml:space="preserve"> UMOWA</w:t>
      </w: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 xml:space="preserve">-  </w:t>
      </w:r>
      <w:r w:rsidR="00961217" w:rsidRPr="00E242F5">
        <w:rPr>
          <w:rFonts w:ascii="Calibri" w:hAnsi="Calibri" w:cs="Calibri"/>
          <w:sz w:val="22"/>
          <w:szCs w:val="22"/>
          <w:lang w:eastAsia="zh-CN"/>
        </w:rPr>
        <w:t xml:space="preserve">projektowane postanowienia </w:t>
      </w:r>
      <w:r w:rsidRPr="00E242F5">
        <w:rPr>
          <w:rFonts w:ascii="Calibri" w:hAnsi="Calibri" w:cs="Calibri"/>
          <w:sz w:val="22"/>
          <w:szCs w:val="22"/>
          <w:lang w:eastAsia="zh-CN"/>
        </w:rPr>
        <w:t>umowy  -</w:t>
      </w: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AB3A98" w:rsidRPr="00E242F5" w:rsidRDefault="00AB3A98" w:rsidP="00AB3A98">
      <w:pPr>
        <w:spacing w:after="60"/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 xml:space="preserve">zawarta w dniu ........................... r. w Płocku, pomiędzy </w:t>
      </w:r>
    </w:p>
    <w:p w:rsidR="00AB3A98" w:rsidRPr="00E242F5" w:rsidRDefault="00AB3A98" w:rsidP="00AB3A98">
      <w:pPr>
        <w:spacing w:after="60"/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 xml:space="preserve">Skarbem Państwa – Zakładem Karnym w Płocku z siedzibą przy </w:t>
      </w:r>
      <w:r w:rsidRPr="00E242F5">
        <w:rPr>
          <w:rFonts w:ascii="Calibri" w:hAnsi="Calibri" w:cs="Calibri"/>
          <w:sz w:val="22"/>
          <w:szCs w:val="22"/>
          <w:lang w:eastAsia="zh-CN"/>
        </w:rPr>
        <w:br/>
        <w:t>ul. Sienkiewicza 22, 09-402 Płock, NIP 774–10–27-332 reprezentowanym przez ………………………………….</w:t>
      </w:r>
      <w:r w:rsidRPr="00E242F5">
        <w:rPr>
          <w:rFonts w:ascii="Calibri" w:hAnsi="Calibri" w:cs="Calibri"/>
          <w:i/>
          <w:sz w:val="22"/>
          <w:szCs w:val="22"/>
          <w:lang w:eastAsia="zh-CN"/>
        </w:rPr>
        <w:t xml:space="preserve">, </w:t>
      </w:r>
      <w:r w:rsidRPr="00E242F5">
        <w:rPr>
          <w:rFonts w:ascii="Calibri" w:hAnsi="Calibri" w:cs="Calibri"/>
          <w:sz w:val="22"/>
          <w:szCs w:val="22"/>
          <w:lang w:eastAsia="zh-CN"/>
        </w:rPr>
        <w:t xml:space="preserve">zwanym w dalszej części umowy </w:t>
      </w:r>
      <w:r w:rsidRPr="00E242F5">
        <w:rPr>
          <w:rFonts w:ascii="Calibri" w:hAnsi="Calibri" w:cs="Calibri"/>
          <w:b/>
          <w:sz w:val="22"/>
          <w:szCs w:val="22"/>
          <w:lang w:eastAsia="zh-CN"/>
        </w:rPr>
        <w:t xml:space="preserve">Zamawiającym </w:t>
      </w:r>
    </w:p>
    <w:p w:rsidR="00AB3A98" w:rsidRPr="00E242F5" w:rsidRDefault="00AB3A98" w:rsidP="00AB3A98">
      <w:pPr>
        <w:spacing w:after="60"/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>a ........................................ zwanym w dalszej części umowy</w:t>
      </w:r>
      <w:r w:rsidRPr="00E242F5">
        <w:rPr>
          <w:rFonts w:ascii="Calibri" w:hAnsi="Calibri" w:cs="Calibri"/>
          <w:b/>
          <w:sz w:val="22"/>
          <w:szCs w:val="22"/>
          <w:lang w:eastAsia="zh-CN"/>
        </w:rPr>
        <w:t xml:space="preserve"> Wykonawcą</w:t>
      </w:r>
      <w:r w:rsidRPr="00E242F5">
        <w:rPr>
          <w:rFonts w:ascii="Calibri" w:hAnsi="Calibri" w:cs="Calibri"/>
          <w:sz w:val="22"/>
          <w:szCs w:val="22"/>
          <w:lang w:eastAsia="zh-CN"/>
        </w:rPr>
        <w:t xml:space="preserve"> reprezentowanym przez ……..……</w:t>
      </w:r>
    </w:p>
    <w:p w:rsidR="00AB3A98" w:rsidRPr="00E242F5" w:rsidRDefault="00AB3A98" w:rsidP="00AB3A98">
      <w:pPr>
        <w:spacing w:after="6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AB3A98" w:rsidRPr="00E242F5" w:rsidRDefault="00AB3A98" w:rsidP="00AB3A98">
      <w:pPr>
        <w:spacing w:after="60"/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 xml:space="preserve">Niniejsza umowa jest następstwem wyboru przez zamawiającego najkorzystniejszej oferty w postępowaniu o udzielenie zamówienia publicznego przeprowadzonego w trybie podstawowym </w:t>
      </w:r>
      <w:r w:rsidR="008C7075">
        <w:rPr>
          <w:rFonts w:ascii="Calibri" w:hAnsi="Calibri" w:cs="Calibri"/>
          <w:sz w:val="22"/>
          <w:szCs w:val="22"/>
          <w:lang w:eastAsia="zh-CN"/>
        </w:rPr>
        <w:t>(</w:t>
      </w:r>
      <w:r w:rsidRPr="00E242F5">
        <w:rPr>
          <w:rFonts w:ascii="Calibri" w:hAnsi="Calibri" w:cs="Calibri"/>
          <w:sz w:val="22"/>
          <w:szCs w:val="22"/>
          <w:lang w:eastAsia="zh-CN"/>
        </w:rPr>
        <w:t xml:space="preserve">art. 275 pkt 1 ustawy </w:t>
      </w:r>
      <w:proofErr w:type="spellStart"/>
      <w:r w:rsidRPr="00E242F5">
        <w:rPr>
          <w:rFonts w:ascii="Calibri" w:hAnsi="Calibri" w:cs="Calibri"/>
          <w:sz w:val="22"/>
          <w:szCs w:val="22"/>
          <w:lang w:eastAsia="zh-CN"/>
        </w:rPr>
        <w:t>Pzp</w:t>
      </w:r>
      <w:proofErr w:type="spellEnd"/>
      <w:r w:rsidRPr="00E242F5">
        <w:rPr>
          <w:rFonts w:ascii="Calibri" w:hAnsi="Calibri" w:cs="Calibri"/>
          <w:sz w:val="22"/>
          <w:szCs w:val="22"/>
          <w:lang w:eastAsia="zh-CN"/>
        </w:rPr>
        <w:t xml:space="preserve"> ).</w:t>
      </w:r>
    </w:p>
    <w:p w:rsidR="00AB3A98" w:rsidRPr="00E242F5" w:rsidRDefault="00AB3A98" w:rsidP="00AB3A98">
      <w:pPr>
        <w:jc w:val="center"/>
        <w:rPr>
          <w:rFonts w:ascii="Calibri" w:hAnsi="Calibri" w:cs="Calibri"/>
          <w:b/>
          <w:sz w:val="22"/>
          <w:szCs w:val="22"/>
          <w:lang w:eastAsia="zh-CN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>§ 1</w:t>
      </w:r>
    </w:p>
    <w:p w:rsidR="00AB3A98" w:rsidRPr="00E242F5" w:rsidRDefault="00AB3A98" w:rsidP="00AB3A9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 xml:space="preserve">Przedmiotem umowy jest </w:t>
      </w:r>
      <w:r w:rsidR="008C7075" w:rsidRPr="008C7075">
        <w:rPr>
          <w:rFonts w:ascii="Calibri" w:hAnsi="Calibri" w:cs="Calibri"/>
          <w:b/>
          <w:sz w:val="22"/>
          <w:szCs w:val="22"/>
          <w:lang w:eastAsia="zh-CN"/>
        </w:rPr>
        <w:t>sukcesywna</w:t>
      </w:r>
      <w:r w:rsidRPr="008C7075">
        <w:rPr>
          <w:rFonts w:ascii="Calibri" w:hAnsi="Calibri" w:cs="Calibri"/>
          <w:b/>
          <w:sz w:val="22"/>
          <w:szCs w:val="22"/>
          <w:lang w:eastAsia="zh-CN"/>
        </w:rPr>
        <w:t xml:space="preserve"> dostawa </w:t>
      </w:r>
      <w:r w:rsidR="008C7075" w:rsidRPr="008C7075">
        <w:rPr>
          <w:rFonts w:ascii="Calibri" w:hAnsi="Calibri" w:cs="Calibri"/>
          <w:b/>
          <w:sz w:val="22"/>
          <w:szCs w:val="22"/>
          <w:lang w:eastAsia="zh-CN"/>
        </w:rPr>
        <w:t>pieczywa</w:t>
      </w:r>
      <w:r w:rsidRPr="00E242F5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E242F5">
        <w:rPr>
          <w:rFonts w:ascii="Calibri" w:hAnsi="Calibri" w:cs="Calibri"/>
          <w:sz w:val="22"/>
          <w:szCs w:val="22"/>
          <w:lang w:eastAsia="zh-CN"/>
        </w:rPr>
        <w:t xml:space="preserve">przez wykonawcę do magazynu żywnościowego zamawiającego zgodnie ze złożoną ofertą oraz SWZ, które stanowią integralną część umowy. </w:t>
      </w:r>
    </w:p>
    <w:p w:rsidR="00AB3A98" w:rsidRPr="00E242F5" w:rsidRDefault="00AB3A98" w:rsidP="00AB3A98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>Wskazane w Formularzu ofertowym ilości są wielkościami orient</w:t>
      </w:r>
      <w:r w:rsidR="008C195D" w:rsidRPr="00E242F5">
        <w:rPr>
          <w:rFonts w:ascii="Calibri" w:hAnsi="Calibri" w:cs="Calibri"/>
          <w:sz w:val="22"/>
          <w:szCs w:val="22"/>
          <w:lang w:eastAsia="zh-CN"/>
        </w:rPr>
        <w:t>acyjnymi, służące określeniu górnej granicy wartości zamówienia.</w:t>
      </w:r>
    </w:p>
    <w:p w:rsidR="00AB3A98" w:rsidRPr="00E242F5" w:rsidRDefault="00AB3A98" w:rsidP="00AB3A98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</w:rPr>
        <w:t>Zamawiający gwarantuje złożenie zamówienia na poziomie nie mniejszym niż 70% wartości brutto umowy. Realizacja umowy w pozostałym zakresie uzależniona będzie od faktycznych potrzeb zamawiającego wynikających ze zmiennej liczby stanu żywionych</w:t>
      </w:r>
      <w:r w:rsidRPr="00E242F5">
        <w:rPr>
          <w:rFonts w:ascii="Calibri" w:hAnsi="Calibri" w:cs="Calibri"/>
          <w:sz w:val="22"/>
          <w:szCs w:val="22"/>
          <w:lang w:eastAsia="zh-CN"/>
        </w:rPr>
        <w:t>.</w:t>
      </w:r>
    </w:p>
    <w:p w:rsidR="008C195D" w:rsidRPr="00E242F5" w:rsidRDefault="008C195D" w:rsidP="00AB3A98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>Zamawiający może także w trakcie trwania umowy dokonywać przesunięć ilościowych między poszczególnymi pozycjami asortymentowymi w granicach wartości zawartej umowy. Wykonawcy nie przysługuje z ww. powodu prawo do dochodzenia jakichkolwiek roszczeń związanych z niewykonaniem całości umowy.</w:t>
      </w:r>
    </w:p>
    <w:p w:rsidR="00AB3A98" w:rsidRPr="00E242F5" w:rsidRDefault="00AB3A98" w:rsidP="00AB3A98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  <w:lang w:eastAsia="zh-CN"/>
        </w:rPr>
      </w:pPr>
      <w:r w:rsidRPr="00E242F5">
        <w:rPr>
          <w:rFonts w:ascii="Calibri" w:hAnsi="Calibri" w:cs="Calibri"/>
          <w:sz w:val="22"/>
          <w:szCs w:val="22"/>
          <w:lang w:eastAsia="zh-CN"/>
        </w:rPr>
        <w:t>Osoby nadzorujące realizację przedmiotu zamówienia:</w:t>
      </w:r>
    </w:p>
    <w:p w:rsidR="00AB3A98" w:rsidRPr="00E242F5" w:rsidRDefault="00AB3A98" w:rsidP="00AB3A98">
      <w:pPr>
        <w:tabs>
          <w:tab w:val="left" w:pos="351"/>
          <w:tab w:val="left" w:pos="55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kern w:val="2"/>
          <w:sz w:val="22"/>
          <w:szCs w:val="22"/>
        </w:rPr>
        <w:t>Sebastian Jarzyński (</w:t>
      </w:r>
      <w:hyperlink r:id="rId7" w:history="1">
        <w:r w:rsidRPr="00E242F5">
          <w:rPr>
            <w:rStyle w:val="Hipercze"/>
            <w:rFonts w:ascii="Calibri" w:hAnsi="Calibri" w:cs="Calibri"/>
            <w:color w:val="auto"/>
            <w:kern w:val="2"/>
            <w:sz w:val="22"/>
            <w:szCs w:val="22"/>
          </w:rPr>
          <w:t>sebastian.jarzynski@sw.gov.pl</w:t>
        </w:r>
      </w:hyperlink>
      <w:r w:rsidRPr="00E242F5">
        <w:rPr>
          <w:rFonts w:ascii="Calibri" w:hAnsi="Calibri" w:cs="Calibri"/>
          <w:kern w:val="2"/>
          <w:sz w:val="22"/>
          <w:szCs w:val="22"/>
        </w:rPr>
        <w:t>)</w:t>
      </w:r>
      <w:r w:rsidRPr="00E242F5">
        <w:rPr>
          <w:rFonts w:ascii="Calibri" w:hAnsi="Calibri" w:cs="Calibri"/>
          <w:kern w:val="2"/>
          <w:sz w:val="22"/>
          <w:szCs w:val="22"/>
        </w:rPr>
        <w:tab/>
      </w:r>
    </w:p>
    <w:p w:rsidR="00AB3A98" w:rsidRPr="00E242F5" w:rsidRDefault="00AB3A98" w:rsidP="00AB3A98">
      <w:pPr>
        <w:tabs>
          <w:tab w:val="left" w:pos="780"/>
          <w:tab w:val="left" w:pos="987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Łukasz Dawid (</w:t>
      </w:r>
      <w:hyperlink r:id="rId8" w:history="1">
        <w:r w:rsidR="008C195D" w:rsidRPr="00E242F5">
          <w:rPr>
            <w:rStyle w:val="Hipercze"/>
            <w:rFonts w:ascii="Calibri" w:hAnsi="Calibri" w:cs="Calibri"/>
            <w:color w:val="auto"/>
            <w:sz w:val="22"/>
            <w:szCs w:val="22"/>
          </w:rPr>
          <w:t>lukasz.dawid@sw.gov.pl</w:t>
        </w:r>
      </w:hyperlink>
      <w:r w:rsidRPr="00E242F5">
        <w:rPr>
          <w:rFonts w:ascii="Calibri" w:hAnsi="Calibri" w:cs="Calibri"/>
          <w:sz w:val="22"/>
          <w:szCs w:val="22"/>
        </w:rPr>
        <w:t>)</w:t>
      </w:r>
      <w:r w:rsidRPr="00E242F5">
        <w:rPr>
          <w:rFonts w:ascii="Calibri" w:hAnsi="Calibri" w:cs="Calibri"/>
          <w:sz w:val="22"/>
          <w:szCs w:val="22"/>
        </w:rPr>
        <w:tab/>
      </w:r>
    </w:p>
    <w:p w:rsidR="00AB3A98" w:rsidRPr="00E242F5" w:rsidRDefault="00AB3A98" w:rsidP="00AB3A98">
      <w:pPr>
        <w:tabs>
          <w:tab w:val="center" w:pos="5244"/>
        </w:tabs>
        <w:jc w:val="center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tabs>
          <w:tab w:val="center" w:pos="5244"/>
        </w:tabs>
        <w:jc w:val="center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§ 2</w:t>
      </w:r>
    </w:p>
    <w:p w:rsidR="00AB3A98" w:rsidRPr="00E242F5" w:rsidRDefault="00AB3A98" w:rsidP="00AB3A98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Dostawy będą realizowane sukcesywnie w oparciu o zamówienie złożone przez zamawiającego telefonicznie lub drogą elektroniczną nie później niż na </w:t>
      </w:r>
      <w:r w:rsidR="00A56352" w:rsidRPr="00E242F5">
        <w:rPr>
          <w:rFonts w:ascii="Calibri" w:hAnsi="Calibri" w:cs="Calibri"/>
          <w:sz w:val="22"/>
          <w:szCs w:val="22"/>
        </w:rPr>
        <w:t>1</w:t>
      </w:r>
      <w:r w:rsidRPr="00E242F5">
        <w:rPr>
          <w:rFonts w:ascii="Calibri" w:hAnsi="Calibri" w:cs="Calibri"/>
          <w:sz w:val="22"/>
          <w:szCs w:val="22"/>
        </w:rPr>
        <w:t xml:space="preserve"> d</w:t>
      </w:r>
      <w:r w:rsidR="00A56352" w:rsidRPr="00E242F5">
        <w:rPr>
          <w:rFonts w:ascii="Calibri" w:hAnsi="Calibri" w:cs="Calibri"/>
          <w:sz w:val="22"/>
          <w:szCs w:val="22"/>
        </w:rPr>
        <w:t>zień</w:t>
      </w:r>
      <w:r w:rsidR="00943630" w:rsidRPr="00E242F5">
        <w:rPr>
          <w:rFonts w:ascii="Calibri" w:hAnsi="Calibri" w:cs="Calibri"/>
          <w:sz w:val="22"/>
          <w:szCs w:val="22"/>
        </w:rPr>
        <w:t xml:space="preserve"> </w:t>
      </w:r>
      <w:r w:rsidRPr="00E242F5">
        <w:rPr>
          <w:rFonts w:ascii="Calibri" w:hAnsi="Calibri" w:cs="Calibri"/>
          <w:sz w:val="22"/>
          <w:szCs w:val="22"/>
        </w:rPr>
        <w:t xml:space="preserve">przed planowanym terminem dostawy do </w:t>
      </w:r>
      <w:r w:rsidRPr="00E242F5">
        <w:rPr>
          <w:rFonts w:ascii="Calibri" w:hAnsi="Calibri" w:cs="Calibri"/>
          <w:b/>
          <w:bCs/>
          <w:sz w:val="22"/>
          <w:szCs w:val="22"/>
        </w:rPr>
        <w:t xml:space="preserve">magazynu żywnościowego </w:t>
      </w:r>
      <w:r w:rsidR="008C195D" w:rsidRPr="00E242F5">
        <w:rPr>
          <w:rFonts w:ascii="Calibri" w:hAnsi="Calibri" w:cs="Calibri"/>
          <w:b/>
          <w:bCs/>
          <w:sz w:val="22"/>
          <w:szCs w:val="22"/>
        </w:rPr>
        <w:t xml:space="preserve">Zakładu Karnego w Płocku </w:t>
      </w:r>
      <w:r w:rsidR="00114F10" w:rsidRPr="00E242F5">
        <w:rPr>
          <w:rFonts w:ascii="Calibri" w:hAnsi="Calibri" w:cs="Calibri"/>
          <w:b/>
          <w:bCs/>
          <w:sz w:val="22"/>
          <w:szCs w:val="22"/>
        </w:rPr>
        <w:t xml:space="preserve">przy ul. Sienkiewicza 22 </w:t>
      </w:r>
      <w:r w:rsidR="008C195D" w:rsidRPr="00E242F5">
        <w:rPr>
          <w:rFonts w:ascii="Calibri" w:hAnsi="Calibri" w:cs="Calibri"/>
          <w:b/>
          <w:bCs/>
          <w:sz w:val="22"/>
          <w:szCs w:val="22"/>
        </w:rPr>
        <w:t>oraz Oddziału Zewnętrznego w Płońsku</w:t>
      </w:r>
      <w:r w:rsidR="00114F10" w:rsidRPr="00E242F5">
        <w:rPr>
          <w:rFonts w:ascii="Calibri" w:hAnsi="Calibri" w:cs="Calibri"/>
          <w:b/>
          <w:bCs/>
          <w:sz w:val="22"/>
          <w:szCs w:val="22"/>
        </w:rPr>
        <w:t xml:space="preserve"> przy ul. Warszawskiej 49</w:t>
      </w:r>
      <w:r w:rsidR="008C195D" w:rsidRPr="00E242F5">
        <w:rPr>
          <w:rFonts w:ascii="Calibri" w:hAnsi="Calibri" w:cs="Calibri"/>
          <w:b/>
          <w:bCs/>
          <w:sz w:val="22"/>
          <w:szCs w:val="22"/>
        </w:rPr>
        <w:t>.</w:t>
      </w:r>
    </w:p>
    <w:p w:rsidR="00AB3A98" w:rsidRPr="00E242F5" w:rsidRDefault="00AB3A98" w:rsidP="00AB3A9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Jako zasadę przyjmuje się, iż dostawa zamówionej partii towaru</w:t>
      </w:r>
      <w:r w:rsidR="00943630" w:rsidRPr="00E242F5">
        <w:rPr>
          <w:rFonts w:ascii="Calibri" w:hAnsi="Calibri" w:cs="Calibri"/>
          <w:sz w:val="22"/>
          <w:szCs w:val="22"/>
        </w:rPr>
        <w:t xml:space="preserve"> - pieczywa</w:t>
      </w:r>
      <w:r w:rsidRPr="00E242F5">
        <w:rPr>
          <w:rFonts w:ascii="Calibri" w:hAnsi="Calibri" w:cs="Calibri"/>
          <w:sz w:val="22"/>
          <w:szCs w:val="22"/>
        </w:rPr>
        <w:t xml:space="preserve"> będzie realizowana </w:t>
      </w:r>
      <w:r w:rsidR="00943630" w:rsidRPr="00E242F5">
        <w:rPr>
          <w:rFonts w:ascii="Calibri" w:hAnsi="Calibri" w:cs="Calibri"/>
          <w:b/>
          <w:sz w:val="22"/>
          <w:szCs w:val="22"/>
        </w:rPr>
        <w:t xml:space="preserve">6 </w:t>
      </w:r>
      <w:r w:rsidRPr="00E242F5">
        <w:rPr>
          <w:rFonts w:ascii="Calibri" w:hAnsi="Calibri" w:cs="Calibri"/>
          <w:b/>
          <w:bCs/>
          <w:sz w:val="22"/>
          <w:szCs w:val="22"/>
        </w:rPr>
        <w:t>raz</w:t>
      </w:r>
      <w:r w:rsidR="00943630" w:rsidRPr="00E242F5">
        <w:rPr>
          <w:rFonts w:ascii="Calibri" w:hAnsi="Calibri" w:cs="Calibri"/>
          <w:b/>
          <w:bCs/>
          <w:sz w:val="22"/>
          <w:szCs w:val="22"/>
        </w:rPr>
        <w:t>y</w:t>
      </w:r>
      <w:r w:rsidRPr="00E242F5">
        <w:rPr>
          <w:rFonts w:ascii="Calibri" w:hAnsi="Calibri" w:cs="Calibri"/>
          <w:b/>
          <w:sz w:val="22"/>
          <w:szCs w:val="22"/>
        </w:rPr>
        <w:t xml:space="preserve"> w tygodniu</w:t>
      </w:r>
      <w:r w:rsidRPr="00E242F5">
        <w:rPr>
          <w:rFonts w:ascii="Calibri" w:hAnsi="Calibri" w:cs="Calibri"/>
          <w:sz w:val="22"/>
          <w:szCs w:val="22"/>
        </w:rPr>
        <w:t xml:space="preserve"> </w:t>
      </w:r>
      <w:r w:rsidR="008C7075">
        <w:rPr>
          <w:rFonts w:ascii="Calibri" w:hAnsi="Calibri" w:cs="Calibri"/>
          <w:sz w:val="22"/>
          <w:szCs w:val="22"/>
        </w:rPr>
        <w:t xml:space="preserve">(od poniedziałku do soboty) </w:t>
      </w:r>
      <w:r w:rsidRPr="00E242F5">
        <w:rPr>
          <w:rFonts w:ascii="Calibri" w:hAnsi="Calibri" w:cs="Calibri"/>
          <w:sz w:val="22"/>
          <w:szCs w:val="22"/>
        </w:rPr>
        <w:t>w godz. 08:00 – 11:00.</w:t>
      </w:r>
    </w:p>
    <w:p w:rsidR="00AB3A98" w:rsidRPr="00E242F5" w:rsidRDefault="00AB3A98" w:rsidP="00AB3A98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Towar będzie dostarczany w opakowaniach zabezpieczających jego jakość handlową i zdrowotną oraz odpowiadających warunkom transportu, odbioru i przechowywania.</w:t>
      </w:r>
    </w:p>
    <w:p w:rsidR="00AB3A98" w:rsidRPr="00E242F5" w:rsidRDefault="00AB3A98" w:rsidP="00AB3A98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AB3A98" w:rsidRPr="00E242F5" w:rsidRDefault="00AB3A98" w:rsidP="00AB3A9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Dostawy będą realizowane transportem i na koszt wykonawcy. Ubezpieczenie na czas transportu do zamawiającego leży po stronie wykonawcy.</w:t>
      </w:r>
    </w:p>
    <w:p w:rsidR="00AB3A98" w:rsidRPr="00E242F5" w:rsidRDefault="00AB3A98" w:rsidP="00AB3A9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lastRenderedPageBreak/>
        <w:t xml:space="preserve">Wykonawca niezwłocznie zawiadamia zamawiającego o braku możliwości zrealizowania dostawy </w:t>
      </w:r>
      <w:r w:rsidRPr="00E242F5">
        <w:rPr>
          <w:rFonts w:ascii="Calibri" w:hAnsi="Calibri" w:cs="Calibri"/>
          <w:sz w:val="22"/>
          <w:szCs w:val="22"/>
        </w:rPr>
        <w:br/>
        <w:t>w określonym terminie, jednocześnie wskazując nowy termin dostawy, nie dłuższy niż  24 godz. od pierwotnie zaplanowanego.</w:t>
      </w:r>
    </w:p>
    <w:p w:rsidR="00AB3A98" w:rsidRPr="00E242F5" w:rsidRDefault="00AB3A98" w:rsidP="00AB3A9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§ 3</w:t>
      </w:r>
    </w:p>
    <w:p w:rsidR="00AB3A98" w:rsidRPr="00E242F5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Wykonawca zobowiązuje się dostarczać towar świeży w ilości odpowiadającej zamówieniu.</w:t>
      </w:r>
    </w:p>
    <w:p w:rsidR="00AB3A98" w:rsidRPr="00E242F5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Towar musi odpowiadać warunkom jakościowym zgodnym z obowiązującym prawem żywnościowym, zasadami GMP / GHP oraz systemem HACCP.</w:t>
      </w:r>
    </w:p>
    <w:p w:rsidR="00AB3A98" w:rsidRPr="00E242F5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Wykonawca udziela zamawiającemu gwarancji jakości zdrowotnej stanowiącej, że dostarczony towar nie jest skażony substancjami szkodliwymi dla zdrowia.</w:t>
      </w:r>
    </w:p>
    <w:p w:rsidR="00AB3A98" w:rsidRPr="00E242F5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Zamawiający zobowiązuje się niezwłocznie przy odbiorze zamówionej partii towaru sprawdzić jego ilość i stan oraz zbadać jego jakość organoleptycznie.</w:t>
      </w:r>
    </w:p>
    <w:p w:rsidR="00AB3A98" w:rsidRPr="00E242F5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Jeżeli zamawiający wnosi zastrzeżenia w zakresie określonym w pkt. 4, wykonawca zobowiązany jest do wymiany wadliwego towaru na własny koszt w ciągu 24 godz. od chwili zgłoszenia zastrzeżeń.</w:t>
      </w:r>
    </w:p>
    <w:p w:rsidR="00AB3A98" w:rsidRPr="00E242F5" w:rsidRDefault="00AB3A98" w:rsidP="00AB3A98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:rsidR="00AB3A98" w:rsidRPr="00E242F5" w:rsidRDefault="00AB3A98" w:rsidP="00AB3A98">
      <w:pPr>
        <w:jc w:val="both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ind w:left="360"/>
        <w:jc w:val="center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§ 4</w:t>
      </w:r>
    </w:p>
    <w:p w:rsidR="00C3181D" w:rsidRPr="00CF4678" w:rsidRDefault="00AB3A98" w:rsidP="00D60343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C3181D">
        <w:t>Ceny netto (bez VAT) podane w Formularzu ofertowym</w:t>
      </w:r>
      <w:r w:rsidRPr="00C3181D">
        <w:rPr>
          <w:i/>
        </w:rPr>
        <w:t xml:space="preserve"> </w:t>
      </w:r>
      <w:r w:rsidR="008C7075" w:rsidRPr="008C7075">
        <w:t xml:space="preserve">stanowiącym </w:t>
      </w:r>
      <w:r w:rsidR="008C7075" w:rsidRPr="008C7075">
        <w:rPr>
          <w:b/>
        </w:rPr>
        <w:t>Załącznik nr 2 do SWZ</w:t>
      </w:r>
      <w:r w:rsidR="008C7075">
        <w:rPr>
          <w:i/>
        </w:rPr>
        <w:t xml:space="preserve"> </w:t>
      </w:r>
      <w:r w:rsidR="00E90CDA" w:rsidRPr="00C3181D">
        <w:t xml:space="preserve">są stałe </w:t>
      </w:r>
      <w:r w:rsidRPr="00C3181D">
        <w:t>i będą obowiązywać dla wszelkich rozliczeń w trakcie całego okresu trwania umowy</w:t>
      </w:r>
      <w:r w:rsidR="00C3181D" w:rsidRPr="00C3181D">
        <w:rPr>
          <w:rFonts w:ascii="Arial" w:hAnsi="Arial" w:cs="Arial"/>
        </w:rPr>
        <w:t xml:space="preserve"> </w:t>
      </w:r>
      <w:r w:rsidR="00C3181D" w:rsidRPr="00C3181D">
        <w:rPr>
          <w:rFonts w:ascii="Arial" w:hAnsi="Arial" w:cs="Arial"/>
          <w:sz w:val="20"/>
          <w:szCs w:val="20"/>
        </w:rPr>
        <w:t xml:space="preserve">i nie podlegają zmianom z zastrzeżeniem </w:t>
      </w:r>
      <w:r w:rsidR="00C3181D" w:rsidRPr="00CF4678">
        <w:rPr>
          <w:rFonts w:ascii="Arial" w:hAnsi="Arial" w:cs="Arial"/>
          <w:sz w:val="20"/>
          <w:szCs w:val="20"/>
        </w:rPr>
        <w:t xml:space="preserve">ust. </w:t>
      </w:r>
      <w:r w:rsidR="00CF4678" w:rsidRPr="00CF4678">
        <w:rPr>
          <w:rFonts w:ascii="Arial" w:hAnsi="Arial" w:cs="Arial"/>
          <w:sz w:val="20"/>
          <w:szCs w:val="20"/>
        </w:rPr>
        <w:t>9</w:t>
      </w:r>
      <w:r w:rsidR="00C3181D" w:rsidRPr="00CF4678">
        <w:rPr>
          <w:rFonts w:ascii="Arial" w:hAnsi="Arial" w:cs="Arial"/>
          <w:sz w:val="20"/>
          <w:szCs w:val="20"/>
        </w:rPr>
        <w:t>.</w:t>
      </w:r>
    </w:p>
    <w:p w:rsidR="00AB3A98" w:rsidRPr="00C3181D" w:rsidRDefault="00C3181D" w:rsidP="00D60343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C3181D">
        <w:t>Maksymalna wartość wynagrodzenia Wykonawcy z tytułu dostaw</w:t>
      </w:r>
      <w:r w:rsidR="00AB3A98" w:rsidRPr="00C3181D">
        <w:t xml:space="preserve"> wynosi: </w:t>
      </w:r>
    </w:p>
    <w:p w:rsidR="00AB3A98" w:rsidRPr="00E242F5" w:rsidRDefault="00AB3A98" w:rsidP="00AB3A98">
      <w:pPr>
        <w:ind w:firstLine="360"/>
        <w:rPr>
          <w:rFonts w:ascii="Calibri" w:hAnsi="Calibri" w:cs="Calibri"/>
          <w:i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netto </w:t>
      </w:r>
      <w:r w:rsidRPr="00E242F5">
        <w:rPr>
          <w:rFonts w:ascii="Calibri" w:hAnsi="Calibri" w:cs="Calibri"/>
          <w:b/>
          <w:sz w:val="22"/>
          <w:szCs w:val="22"/>
        </w:rPr>
        <w:t xml:space="preserve"> </w:t>
      </w:r>
      <w:r w:rsidRPr="00E242F5">
        <w:rPr>
          <w:rFonts w:ascii="Calibri" w:hAnsi="Calibri" w:cs="Calibri"/>
          <w:sz w:val="22"/>
          <w:szCs w:val="22"/>
        </w:rPr>
        <w:t>.....................zł.    ( słownie zł.: ...........................)</w:t>
      </w:r>
    </w:p>
    <w:p w:rsidR="00AB3A98" w:rsidRPr="00E242F5" w:rsidRDefault="00AB3A98" w:rsidP="00AB3A98">
      <w:pPr>
        <w:ind w:firstLine="360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brutto</w:t>
      </w:r>
      <w:r w:rsidRPr="00E242F5">
        <w:rPr>
          <w:rFonts w:ascii="Calibri" w:hAnsi="Calibri" w:cs="Calibri"/>
          <w:b/>
          <w:sz w:val="22"/>
          <w:szCs w:val="22"/>
        </w:rPr>
        <w:t xml:space="preserve"> </w:t>
      </w:r>
      <w:r w:rsidRPr="00E242F5">
        <w:rPr>
          <w:rFonts w:ascii="Calibri" w:hAnsi="Calibri" w:cs="Calibri"/>
          <w:sz w:val="22"/>
          <w:szCs w:val="22"/>
        </w:rPr>
        <w:t>.....................zł.    ( słownie zł.: ...........................)</w:t>
      </w:r>
    </w:p>
    <w:p w:rsidR="00AB3A98" w:rsidRPr="00E242F5" w:rsidRDefault="00AB3A98" w:rsidP="00AB3A9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AB3A98" w:rsidRPr="00E242F5" w:rsidRDefault="00AB3A98" w:rsidP="00AB3A9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 w:rsidRPr="00E242F5">
        <w:rPr>
          <w:rFonts w:ascii="Calibri" w:hAnsi="Calibri" w:cs="Calibri"/>
          <w:i/>
          <w:sz w:val="22"/>
          <w:szCs w:val="22"/>
        </w:rPr>
        <w:t xml:space="preserve"> </w:t>
      </w:r>
      <w:r w:rsidRPr="00E242F5">
        <w:rPr>
          <w:rFonts w:ascii="Calibri" w:hAnsi="Calibri" w:cs="Calibri"/>
          <w:sz w:val="22"/>
          <w:szCs w:val="22"/>
        </w:rPr>
        <w:t>wykonawcy.</w:t>
      </w:r>
    </w:p>
    <w:p w:rsidR="00AB3A98" w:rsidRPr="00E242F5" w:rsidRDefault="00AB3A98" w:rsidP="00AB3A9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Zmiana stawki VAT w trakcie obowiązywania umowy nie stanowi jej zmiany i nie wymaga podpisania stosownego aneksu do umowy.</w:t>
      </w:r>
      <w:r w:rsidR="007836D6" w:rsidRPr="00E242F5">
        <w:rPr>
          <w:rFonts w:ascii="Calibri" w:hAnsi="Calibri" w:cs="Calibri"/>
          <w:sz w:val="22"/>
          <w:szCs w:val="22"/>
        </w:rPr>
        <w:t xml:space="preserve"> Zmiana stawki VAT w trakcie trwania umowy, może dotyczyć wyłącznie niezrealizowanej część umowy.</w:t>
      </w:r>
    </w:p>
    <w:p w:rsidR="00AB3A98" w:rsidRPr="00E242F5" w:rsidRDefault="00AB3A98" w:rsidP="00AB3A9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Należność za dostarczony towar będzie regulowana przelewem z konta zamawiającego na konto </w:t>
      </w:r>
      <w:r w:rsidR="00114F10" w:rsidRPr="00E242F5">
        <w:rPr>
          <w:rFonts w:ascii="Calibri" w:hAnsi="Calibri" w:cs="Calibri"/>
          <w:sz w:val="22"/>
          <w:szCs w:val="22"/>
        </w:rPr>
        <w:t>w</w:t>
      </w:r>
      <w:r w:rsidRPr="00E242F5">
        <w:rPr>
          <w:rFonts w:ascii="Calibri" w:hAnsi="Calibri" w:cs="Calibri"/>
          <w:sz w:val="22"/>
          <w:szCs w:val="22"/>
        </w:rPr>
        <w:t>ykonawcy w terminie 30 dni od daty wpływu prawidłowo wystawionej faktury.</w:t>
      </w:r>
    </w:p>
    <w:p w:rsidR="00AB3A98" w:rsidRPr="00E242F5" w:rsidRDefault="00AB3A98" w:rsidP="00AB3A9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Za datę zapłaty przyjmuje się datę obciążenia rachunku bankowego zamawiającego.</w:t>
      </w:r>
    </w:p>
    <w:p w:rsidR="00AB3A98" w:rsidRDefault="00AB3A98" w:rsidP="00AB3A9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Za nieterminowe regulowanie należności wykonawca ma prawo naliczyć zamawiającemu odsetki ustawowe.</w:t>
      </w:r>
    </w:p>
    <w:p w:rsidR="00CF4678" w:rsidRPr="00CF4678" w:rsidRDefault="00CF4678" w:rsidP="00CF4678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CF4678">
        <w:t xml:space="preserve">Ceny jednostkowe </w:t>
      </w:r>
      <w:r w:rsidR="00AD4FAC">
        <w:t>p</w:t>
      </w:r>
      <w:r w:rsidRPr="00CF4678">
        <w:t xml:space="preserve">roduktów określone w </w:t>
      </w:r>
      <w:r w:rsidR="008C7075">
        <w:t xml:space="preserve">Formularzu ofertowym stanowiącym </w:t>
      </w:r>
      <w:r w:rsidRPr="00CF4678">
        <w:rPr>
          <w:b/>
        </w:rPr>
        <w:t>Załączniku nr 2</w:t>
      </w:r>
      <w:r w:rsidRPr="00CF4678">
        <w:t xml:space="preserve"> do </w:t>
      </w:r>
      <w:r w:rsidR="008C7075">
        <w:t>SWZ</w:t>
      </w:r>
      <w:r w:rsidRPr="00CF4678">
        <w:t>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:rsidR="00CF4678" w:rsidRPr="00CF4678" w:rsidRDefault="00CF4678" w:rsidP="00CF4678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CF4678">
        <w:lastRenderedPageBreak/>
        <w:t xml:space="preserve">Waloryzacja cen, o której mowa w ust. </w:t>
      </w:r>
      <w:r w:rsidR="008C7075">
        <w:t>9</w:t>
      </w:r>
      <w:r w:rsidRPr="00CF4678">
        <w:t>, może nastąpić jedynie na pisemny i uzasadniony wniosek Wykonawcy. Musi on zawierać wskazanie cen produktów, o których zwaloryzowanie wnosi Wykonawca oraz określenie daty, od której zmiana cen miałaby obowiązywać.</w:t>
      </w:r>
    </w:p>
    <w:p w:rsidR="00CF4678" w:rsidRPr="00CF4678" w:rsidRDefault="00CF4678" w:rsidP="00CF4678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F4678">
        <w:rPr>
          <w:rFonts w:ascii="Calibri" w:hAnsi="Calibri" w:cs="Calibri"/>
          <w:sz w:val="22"/>
          <w:szCs w:val="22"/>
        </w:rPr>
        <w:t>Złożenie wniosku o dokonanie waloryzacji nie kreuje roszczenia Wykonawcy o zmianę Umowy.</w:t>
      </w:r>
    </w:p>
    <w:p w:rsidR="00CF4678" w:rsidRPr="00CF4678" w:rsidRDefault="00CF4678" w:rsidP="00CF4678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</w:pPr>
      <w:r w:rsidRPr="00CF4678">
        <w:t xml:space="preserve">W przypadku wyrażenia przez Zamawiającego zgody na waloryzację cen, o której mowa w ust. </w:t>
      </w:r>
      <w:r w:rsidR="008C7075">
        <w:t>9</w:t>
      </w:r>
      <w:r w:rsidRPr="00CF4678">
        <w:t>, Zamawiający przygotuje stosowny aneks do Umowy. W sytuacji braku możliwości uwzględnienia wniosku Wykonawcy, Zamawiający udzieli Wykonawcy pisemnej odpowiedzi, w której uzasadni swoją decyzję.</w:t>
      </w:r>
    </w:p>
    <w:p w:rsidR="00CF4678" w:rsidRPr="00CF4678" w:rsidRDefault="00CF4678" w:rsidP="00CF467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 w:rsidRPr="00CF4678"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:rsidR="00CF4678" w:rsidRPr="00CF4678" w:rsidRDefault="008C7075" w:rsidP="00CF467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CF4678" w:rsidRPr="00CF4678">
        <w:rPr>
          <w:sz w:val="22"/>
          <w:szCs w:val="22"/>
        </w:rPr>
        <w:t xml:space="preserve">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="00CF4678" w:rsidRPr="00CF4678">
        <w:rPr>
          <w:sz w:val="22"/>
          <w:szCs w:val="22"/>
        </w:rPr>
        <w:t>OpenPEPPOL</w:t>
      </w:r>
      <w:proofErr w:type="spellEnd"/>
      <w:r w:rsidR="00CF4678" w:rsidRPr="00CF4678">
        <w:rPr>
          <w:sz w:val="22"/>
          <w:szCs w:val="22"/>
        </w:rPr>
        <w:t>, której funkcjonowanie zapewnia Minister Przedsiębiorczości i Technologii z siedzibą przy Placu Trzech Krzyży 3/5, 00-508 Warszawa. Platforma dostępna jest pod adresem: https://efaktura.gov.pl/uslugi-pef/.</w:t>
      </w: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§ 5</w:t>
      </w:r>
    </w:p>
    <w:p w:rsidR="00AB3A98" w:rsidRPr="00E242F5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bookmarkStart w:id="0" w:name="OLE_LINK9"/>
      <w:bookmarkStart w:id="1" w:name="OLE_LINK10"/>
      <w:r w:rsidRPr="00E242F5">
        <w:rPr>
          <w:rFonts w:ascii="Calibri" w:hAnsi="Calibri" w:cs="Calibri"/>
          <w:kern w:val="2"/>
          <w:sz w:val="22"/>
          <w:szCs w:val="22"/>
        </w:rPr>
        <w:t xml:space="preserve">Strony ustalają, że treść umowy może ulec zmianie zgodnie z art. 455 ustawy </w:t>
      </w:r>
      <w:proofErr w:type="spellStart"/>
      <w:r w:rsidRPr="00E242F5">
        <w:rPr>
          <w:rFonts w:ascii="Calibri" w:hAnsi="Calibri" w:cs="Calibri"/>
          <w:kern w:val="2"/>
          <w:sz w:val="22"/>
          <w:szCs w:val="22"/>
        </w:rPr>
        <w:t>Pzp</w:t>
      </w:r>
      <w:proofErr w:type="spellEnd"/>
      <w:r w:rsidRPr="00E242F5">
        <w:rPr>
          <w:rFonts w:ascii="Calibri" w:hAnsi="Calibri" w:cs="Calibri"/>
          <w:kern w:val="2"/>
          <w:sz w:val="22"/>
          <w:szCs w:val="22"/>
        </w:rPr>
        <w:t>.</w:t>
      </w:r>
    </w:p>
    <w:p w:rsidR="00AB3A98" w:rsidRPr="00E242F5" w:rsidRDefault="00AB3A98" w:rsidP="00AB3A98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Zmiana zawartej umowy może nastąpić, gdy:</w:t>
      </w:r>
    </w:p>
    <w:p w:rsidR="00AB3A98" w:rsidRPr="00E242F5" w:rsidRDefault="00AB3A98" w:rsidP="0023359A">
      <w:pPr>
        <w:pStyle w:val="Akapitzlist"/>
        <w:widowControl w:val="0"/>
        <w:numPr>
          <w:ilvl w:val="0"/>
          <w:numId w:val="11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</w:t>
      </w:r>
      <w:r w:rsidR="008C7075">
        <w:rPr>
          <w:rFonts w:ascii="Calibri" w:hAnsi="Calibri" w:cs="Calibri"/>
          <w:sz w:val="22"/>
          <w:szCs w:val="22"/>
        </w:rPr>
        <w:t xml:space="preserve"> </w:t>
      </w:r>
      <w:r w:rsidRPr="00E242F5">
        <w:rPr>
          <w:rFonts w:ascii="Calibri" w:hAnsi="Calibri" w:cs="Calibri"/>
          <w:sz w:val="22"/>
          <w:szCs w:val="22"/>
        </w:rPr>
        <w:t>o wystąpieniu w/w przeszkód.</w:t>
      </w:r>
    </w:p>
    <w:p w:rsidR="00AB3A98" w:rsidRPr="00E242F5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 w:rsidRPr="00E242F5">
        <w:rPr>
          <w:rFonts w:ascii="Calibri" w:hAnsi="Calibri" w:cs="Calibri"/>
          <w:kern w:val="2"/>
          <w:sz w:val="22"/>
          <w:szCs w:val="22"/>
        </w:rPr>
        <w:t>Zmiany postanowień niniejszej umowy wymagają potwierdzenia pisemnego w postaci aneksu.</w:t>
      </w:r>
    </w:p>
    <w:p w:rsidR="00AB3A98" w:rsidRPr="00E242F5" w:rsidRDefault="00AB3A98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 w:rsidRPr="00E242F5">
        <w:rPr>
          <w:rFonts w:ascii="Calibri" w:hAnsi="Calibri" w:cs="Calibri"/>
          <w:kern w:val="2"/>
          <w:sz w:val="22"/>
          <w:szCs w:val="2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p w:rsidR="007836D6" w:rsidRPr="00E242F5" w:rsidRDefault="007836D6" w:rsidP="00AB3A98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 w:rsidRPr="00E242F5">
        <w:rPr>
          <w:rFonts w:ascii="Calibri" w:hAnsi="Calibri" w:cs="Calibri"/>
          <w:kern w:val="2"/>
          <w:sz w:val="22"/>
          <w:szCs w:val="22"/>
        </w:rPr>
        <w:t xml:space="preserve">Zgodnie z art.456 ust. 1 </w:t>
      </w:r>
      <w:proofErr w:type="spellStart"/>
      <w:r w:rsidRPr="00E242F5">
        <w:rPr>
          <w:rFonts w:ascii="Calibri" w:hAnsi="Calibri" w:cs="Calibri"/>
          <w:kern w:val="2"/>
          <w:sz w:val="22"/>
          <w:szCs w:val="22"/>
        </w:rPr>
        <w:t>Pzp</w:t>
      </w:r>
      <w:proofErr w:type="spellEnd"/>
      <w:r w:rsidRPr="00E242F5">
        <w:rPr>
          <w:rFonts w:ascii="Calibri" w:hAnsi="Calibri" w:cs="Calibri"/>
          <w:kern w:val="2"/>
          <w:sz w:val="22"/>
          <w:szCs w:val="22"/>
        </w:rPr>
        <w:t>, Zamawiający może odstąpić od umowy:</w:t>
      </w:r>
    </w:p>
    <w:p w:rsidR="00163098" w:rsidRPr="00E242F5" w:rsidRDefault="007836D6" w:rsidP="0023359A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kern w:val="2"/>
          <w:sz w:val="22"/>
          <w:szCs w:val="22"/>
        </w:rPr>
        <w:t xml:space="preserve"> </w:t>
      </w:r>
      <w:r w:rsidR="00163098" w:rsidRPr="00E242F5">
        <w:rPr>
          <w:rFonts w:ascii="Calibri" w:hAnsi="Calibri" w:cs="Calibr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23359A" w:rsidRPr="00E242F5" w:rsidRDefault="0023359A" w:rsidP="0016309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Jeżeli zachodzi co najmniej jedna z następujących okoliczności:</w:t>
      </w:r>
    </w:p>
    <w:p w:rsidR="0023359A" w:rsidRPr="00E242F5" w:rsidRDefault="0023359A" w:rsidP="0023359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dokonano zmiany umowy z naruszeniem art. 454 i art. 455 ustawy </w:t>
      </w:r>
      <w:proofErr w:type="spellStart"/>
      <w:r w:rsidRPr="00E242F5">
        <w:rPr>
          <w:rFonts w:ascii="Calibri" w:hAnsi="Calibri" w:cs="Calibri"/>
          <w:sz w:val="22"/>
          <w:szCs w:val="22"/>
        </w:rPr>
        <w:t>Pzp</w:t>
      </w:r>
      <w:proofErr w:type="spellEnd"/>
      <w:r w:rsidRPr="00E242F5">
        <w:rPr>
          <w:rFonts w:ascii="Calibri" w:hAnsi="Calibri" w:cs="Calibri"/>
          <w:sz w:val="22"/>
          <w:szCs w:val="22"/>
        </w:rPr>
        <w:t>;</w:t>
      </w:r>
    </w:p>
    <w:p w:rsidR="0023359A" w:rsidRPr="00E242F5" w:rsidRDefault="0023359A" w:rsidP="0023359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E242F5">
        <w:rPr>
          <w:rFonts w:ascii="Calibri" w:hAnsi="Calibri" w:cs="Calibri"/>
          <w:sz w:val="22"/>
          <w:szCs w:val="22"/>
        </w:rPr>
        <w:t>Pzp</w:t>
      </w:r>
      <w:proofErr w:type="spellEnd"/>
      <w:r w:rsidRPr="00E242F5">
        <w:rPr>
          <w:rFonts w:ascii="Calibri" w:hAnsi="Calibri" w:cs="Calibri"/>
          <w:sz w:val="22"/>
          <w:szCs w:val="22"/>
        </w:rPr>
        <w:t>;</w:t>
      </w:r>
    </w:p>
    <w:p w:rsidR="0023359A" w:rsidRPr="00E242F5" w:rsidRDefault="0023359A" w:rsidP="0023359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art.7 ust. 1 ustawy</w:t>
      </w:r>
      <w:r w:rsidR="00B41558" w:rsidRPr="00E242F5">
        <w:rPr>
          <w:rFonts w:ascii="Calibri" w:hAnsi="Calibri" w:cs="Calibri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 U. z 2022r. poz. 835)</w:t>
      </w:r>
    </w:p>
    <w:p w:rsidR="008C2712" w:rsidRPr="00E242F5" w:rsidRDefault="008C2712" w:rsidP="0023359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jeżeli suma naliczonych Wykonawcy kar umownych przekroczy 20% wartości brutto określonego w § 4 ust. 2.</w:t>
      </w:r>
    </w:p>
    <w:p w:rsidR="00B41558" w:rsidRPr="00E242F5" w:rsidRDefault="00B41558" w:rsidP="00B4155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W przypadku zdarzenia z ust. 5 pkt 1) niniejszego paragrafu, Zamawiający złoży Wykonawcy oświadczenie na piśmie, bez skutków odszkodowawczych. Wykonawca ma prawo żądać należnego </w:t>
      </w:r>
      <w:r w:rsidRPr="00E242F5">
        <w:rPr>
          <w:rFonts w:ascii="Calibri" w:hAnsi="Calibri" w:cs="Calibri"/>
          <w:sz w:val="22"/>
          <w:szCs w:val="22"/>
        </w:rPr>
        <w:lastRenderedPageBreak/>
        <w:t>wynagrodzenia z tytułu wykonania części umowy, zrealizowanej do dnia odstąpienia od umowy przez zamawiającego.</w:t>
      </w:r>
    </w:p>
    <w:p w:rsidR="00B41558" w:rsidRPr="00E242F5" w:rsidRDefault="00B41558" w:rsidP="00B4155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Odstąpienie od umowy, pod rygorem nieważności, może nastąpić jedynie w formie pisemnego oświadczenia, przekazanego pocztą drugiej stronie. Skutek odstąpienia następuje z chwilą odebrania oświadczenia o odstąpieniu. Doręczenie uważa się za dokonane także w przypadku upływu 14 dni od dnia złożenia awizo pod adresem wskazanym do doręczeń.</w:t>
      </w:r>
    </w:p>
    <w:p w:rsidR="00163098" w:rsidRPr="00E242F5" w:rsidRDefault="00163098" w:rsidP="00163098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Rozwiązanie umowy może nastąpić przez każdą ze stron z zachowaniem miesięcznego terminu jej wypowiedzenia.</w:t>
      </w:r>
    </w:p>
    <w:p w:rsidR="00163098" w:rsidRPr="00E242F5" w:rsidRDefault="00163098" w:rsidP="00163098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Miesięczny okres wypowiedzenia rozpoczyna się w pierwszym dniu kalendarzowym miesiąca po miesiącu, w którym wpłynęło pismo wypowiadające umowę, a kończy się w ostatnim dniu miesiąca.</w:t>
      </w:r>
    </w:p>
    <w:p w:rsidR="00163098" w:rsidRPr="00E242F5" w:rsidRDefault="00163098" w:rsidP="00163098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Wygaśnięcie umowy nastąpi z upływem okresu na jaki umowa została zawarta lub z chwilą całkowitego ilościowego wykorzystania umowy.</w:t>
      </w:r>
    </w:p>
    <w:p w:rsidR="00163098" w:rsidRPr="00E242F5" w:rsidRDefault="00163098" w:rsidP="00163098">
      <w:pPr>
        <w:jc w:val="center"/>
        <w:rPr>
          <w:rFonts w:ascii="Calibri" w:hAnsi="Calibri" w:cs="Calibri"/>
          <w:sz w:val="22"/>
          <w:szCs w:val="22"/>
        </w:rPr>
      </w:pPr>
    </w:p>
    <w:bookmarkEnd w:id="0"/>
    <w:bookmarkEnd w:id="1"/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§ 6</w:t>
      </w:r>
    </w:p>
    <w:p w:rsidR="00AB3A98" w:rsidRPr="00E242F5" w:rsidRDefault="00163098" w:rsidP="00163098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1. </w:t>
      </w:r>
      <w:r w:rsidR="00AB3A98" w:rsidRPr="00E242F5">
        <w:rPr>
          <w:rFonts w:ascii="Calibri" w:hAnsi="Calibri" w:cs="Calibri"/>
          <w:sz w:val="22"/>
          <w:szCs w:val="22"/>
        </w:rPr>
        <w:t xml:space="preserve">W razie niewykonania lub nienależytego wykonania umowy wykonawca zobowiązuje się zapłacić zamawiającemu karę umowną w wysokości 10% wartości </w:t>
      </w:r>
      <w:r w:rsidRPr="00E242F5">
        <w:rPr>
          <w:rFonts w:ascii="Calibri" w:hAnsi="Calibri" w:cs="Calibri"/>
          <w:sz w:val="22"/>
          <w:szCs w:val="22"/>
        </w:rPr>
        <w:t xml:space="preserve">netto </w:t>
      </w:r>
      <w:r w:rsidR="00AB3A98" w:rsidRPr="00E242F5">
        <w:rPr>
          <w:rFonts w:ascii="Calibri" w:hAnsi="Calibri" w:cs="Calibri"/>
          <w:sz w:val="22"/>
          <w:szCs w:val="22"/>
        </w:rPr>
        <w:t xml:space="preserve"> umowy określonej w § 4 ust. 2.</w:t>
      </w:r>
    </w:p>
    <w:p w:rsidR="00163098" w:rsidRPr="00E242F5" w:rsidRDefault="00163098" w:rsidP="00163098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2. Zamawiający może naliczyć Wykonawcy kary umowne w następującej wysokości:</w:t>
      </w:r>
    </w:p>
    <w:p w:rsidR="00163098" w:rsidRPr="00E242F5" w:rsidRDefault="00163098" w:rsidP="008C7075">
      <w:p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8C7075">
        <w:rPr>
          <w:rFonts w:ascii="Calibri" w:hAnsi="Calibri" w:cs="Calibri"/>
        </w:rPr>
        <w:t>1)</w:t>
      </w:r>
      <w:r w:rsidRPr="00E242F5">
        <w:rPr>
          <w:rFonts w:ascii="Calibri" w:hAnsi="Calibri" w:cs="Calibri"/>
          <w:sz w:val="22"/>
          <w:szCs w:val="22"/>
        </w:rPr>
        <w:t xml:space="preserve"> w wysokości 10 % wartości niezrealizowanej część przedmiotu zamówienia w przypadku rozwiązania lub odstąpienia od umowy z przyczyn leżących po stronie Wykonawcy,</w:t>
      </w:r>
    </w:p>
    <w:p w:rsidR="00163098" w:rsidRPr="00E242F5" w:rsidRDefault="00163098" w:rsidP="008C7075">
      <w:p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8C7075">
        <w:rPr>
          <w:rFonts w:ascii="Calibri" w:hAnsi="Calibri" w:cs="Calibri"/>
        </w:rPr>
        <w:t>2)</w:t>
      </w:r>
      <w:r w:rsidRPr="00E242F5">
        <w:rPr>
          <w:rFonts w:ascii="Calibri" w:hAnsi="Calibri" w:cs="Calibri"/>
          <w:sz w:val="22"/>
          <w:szCs w:val="22"/>
        </w:rPr>
        <w:t xml:space="preserve"> za zwlokę w realizacji dostawy w wysokości 1 % wartości niedostarczonego w terminie zamówienia brutto za każdy rozpoczęty dzień zwłoki w dostarczeniu towaru przy czym nie więcej niż 20 </w:t>
      </w:r>
      <w:r w:rsidR="00B41558" w:rsidRPr="00E242F5">
        <w:rPr>
          <w:rFonts w:ascii="Calibri" w:hAnsi="Calibri" w:cs="Calibri"/>
          <w:sz w:val="22"/>
          <w:szCs w:val="22"/>
        </w:rPr>
        <w:t>%</w:t>
      </w:r>
      <w:r w:rsidRPr="00E242F5">
        <w:rPr>
          <w:rFonts w:ascii="Calibri" w:hAnsi="Calibri" w:cs="Calibri"/>
          <w:sz w:val="22"/>
          <w:szCs w:val="22"/>
        </w:rPr>
        <w:t xml:space="preserve"> wartości oferowanego wynagrodzenia brutto, wskazanego w </w:t>
      </w:r>
      <w:bookmarkStart w:id="2" w:name="OLE_LINK3"/>
      <w:bookmarkStart w:id="3" w:name="OLE_LINK4"/>
      <w:r w:rsidRPr="00E242F5">
        <w:rPr>
          <w:rFonts w:ascii="Calibri" w:hAnsi="Calibri" w:cs="Calibri"/>
          <w:sz w:val="22"/>
          <w:szCs w:val="22"/>
        </w:rPr>
        <w:t>§ 4 ust. 2</w:t>
      </w:r>
      <w:bookmarkEnd w:id="2"/>
      <w:bookmarkEnd w:id="3"/>
      <w:r w:rsidRPr="00E242F5">
        <w:rPr>
          <w:rFonts w:ascii="Calibri" w:hAnsi="Calibri" w:cs="Calibri"/>
          <w:sz w:val="22"/>
          <w:szCs w:val="22"/>
        </w:rPr>
        <w:t>.</w:t>
      </w:r>
    </w:p>
    <w:p w:rsidR="00163098" w:rsidRPr="00E242F5" w:rsidRDefault="00163098" w:rsidP="00163098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3. Zamawiającemu przysługuje prawo dochodzenia odszkodowania przewyższającego wysokość zastrzeżonych kar umownych na zasadach ogólnych.</w:t>
      </w:r>
    </w:p>
    <w:p w:rsidR="00163098" w:rsidRPr="00E242F5" w:rsidRDefault="00163098" w:rsidP="00163098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4. Zamawiający zastrzega sobie prawo potrącenia kar umownych z istniejącej pomiędzy stronami wierzytelności pieniężnej.</w:t>
      </w:r>
    </w:p>
    <w:p w:rsidR="00163098" w:rsidRPr="00E242F5" w:rsidRDefault="00163098" w:rsidP="00163098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5. Kary umowne podlegają kumulacji.</w:t>
      </w:r>
    </w:p>
    <w:p w:rsidR="00163098" w:rsidRPr="00E242F5" w:rsidRDefault="00163098" w:rsidP="00163098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6. Łączna wysokość kar umownych nie przekroczy 20</w:t>
      </w:r>
      <w:r w:rsidR="0023359A" w:rsidRPr="00E242F5">
        <w:rPr>
          <w:rFonts w:ascii="Calibri" w:hAnsi="Calibri" w:cs="Calibri"/>
          <w:sz w:val="22"/>
          <w:szCs w:val="22"/>
        </w:rPr>
        <w:t>%</w:t>
      </w:r>
      <w:r w:rsidRPr="00E242F5">
        <w:rPr>
          <w:rFonts w:ascii="Calibri" w:hAnsi="Calibri" w:cs="Calibri"/>
          <w:sz w:val="22"/>
          <w:szCs w:val="22"/>
        </w:rPr>
        <w:t xml:space="preserve"> wartości brutto wskazanej w § 4 ust. 2</w:t>
      </w:r>
      <w:r w:rsidR="0023359A" w:rsidRPr="00E242F5">
        <w:rPr>
          <w:rFonts w:ascii="Calibri" w:hAnsi="Calibri" w:cs="Calibri"/>
          <w:sz w:val="22"/>
          <w:szCs w:val="22"/>
        </w:rPr>
        <w:t xml:space="preserve"> niniejszej umowy.</w:t>
      </w:r>
    </w:p>
    <w:p w:rsidR="00163098" w:rsidRPr="00E242F5" w:rsidRDefault="00163098" w:rsidP="00163098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§ 7</w:t>
      </w:r>
    </w:p>
    <w:p w:rsidR="00AB3A98" w:rsidRPr="00AD4FAC" w:rsidRDefault="00AB3A98" w:rsidP="00AB3A98">
      <w:pPr>
        <w:jc w:val="both"/>
        <w:rPr>
          <w:rFonts w:ascii="Calibri" w:hAnsi="Calibri" w:cs="Calibri"/>
          <w:b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Umowa zawarta na czas określony </w:t>
      </w:r>
      <w:r w:rsidRPr="00AD4FAC">
        <w:rPr>
          <w:rFonts w:ascii="Calibri" w:hAnsi="Calibri" w:cs="Calibri"/>
          <w:sz w:val="22"/>
          <w:szCs w:val="22"/>
        </w:rPr>
        <w:t>tj</w:t>
      </w:r>
      <w:r w:rsidRPr="00AD4FAC">
        <w:rPr>
          <w:rFonts w:ascii="Calibri" w:hAnsi="Calibri" w:cs="Calibri"/>
          <w:b/>
          <w:sz w:val="22"/>
          <w:szCs w:val="22"/>
        </w:rPr>
        <w:t xml:space="preserve">. </w:t>
      </w:r>
      <w:r w:rsidR="00AD4FAC" w:rsidRPr="00AD4FAC">
        <w:rPr>
          <w:rFonts w:ascii="Calibri" w:hAnsi="Calibri" w:cs="Calibri"/>
          <w:b/>
          <w:sz w:val="22"/>
          <w:szCs w:val="22"/>
        </w:rPr>
        <w:t>8</w:t>
      </w:r>
      <w:r w:rsidR="008C195D" w:rsidRPr="00AD4FAC">
        <w:rPr>
          <w:rFonts w:ascii="Calibri" w:hAnsi="Calibri" w:cs="Calibri"/>
          <w:b/>
          <w:sz w:val="22"/>
          <w:szCs w:val="22"/>
        </w:rPr>
        <w:t xml:space="preserve"> miesięcy począwszy od</w:t>
      </w:r>
      <w:r w:rsidR="008C195D" w:rsidRPr="00AD4FAC">
        <w:rPr>
          <w:rFonts w:ascii="Calibri" w:hAnsi="Calibri" w:cs="Calibri"/>
          <w:sz w:val="22"/>
          <w:szCs w:val="22"/>
        </w:rPr>
        <w:t xml:space="preserve"> </w:t>
      </w:r>
      <w:r w:rsidRPr="00AD4FAC">
        <w:rPr>
          <w:rFonts w:ascii="Calibri" w:hAnsi="Calibri" w:cs="Calibri"/>
          <w:b/>
          <w:sz w:val="22"/>
          <w:szCs w:val="22"/>
        </w:rPr>
        <w:t xml:space="preserve">dnia </w:t>
      </w:r>
      <w:r w:rsidR="00AD4FAC" w:rsidRPr="00AD4FAC">
        <w:rPr>
          <w:rFonts w:ascii="Calibri" w:hAnsi="Calibri" w:cs="Calibri"/>
          <w:b/>
          <w:sz w:val="22"/>
          <w:szCs w:val="22"/>
        </w:rPr>
        <w:t>1 maja</w:t>
      </w:r>
      <w:r w:rsidR="008C195D" w:rsidRPr="00AD4FAC">
        <w:rPr>
          <w:rFonts w:ascii="Calibri" w:hAnsi="Calibri" w:cs="Calibri"/>
          <w:b/>
          <w:sz w:val="22"/>
          <w:szCs w:val="22"/>
        </w:rPr>
        <w:t xml:space="preserve"> 2023 roku.</w:t>
      </w:r>
    </w:p>
    <w:p w:rsidR="008C195D" w:rsidRPr="00E242F5" w:rsidRDefault="008C195D" w:rsidP="00AB3A98">
      <w:pPr>
        <w:jc w:val="both"/>
        <w:rPr>
          <w:rFonts w:ascii="Calibri" w:eastAsia="SimSun" w:hAnsi="Calibri" w:cs="Calibri"/>
          <w:bCs/>
          <w:kern w:val="2"/>
          <w:sz w:val="22"/>
          <w:szCs w:val="22"/>
          <w:lang w:bidi="hi-IN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jc w:val="center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§ 8</w:t>
      </w:r>
    </w:p>
    <w:p w:rsidR="00AB3A98" w:rsidRPr="00E242F5" w:rsidRDefault="00AB3A98" w:rsidP="00AB3A98">
      <w:pPr>
        <w:numPr>
          <w:ilvl w:val="0"/>
          <w:numId w:val="9"/>
        </w:numPr>
        <w:jc w:val="both"/>
        <w:rPr>
          <w:rFonts w:ascii="Calibri" w:hAnsi="Calibri" w:cs="Calibri"/>
          <w:b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 sprawach nieuregulowanych postanowieniami niniejszej umowy mają zastosowanie przepisy Kodeksu cywilnego oraz ustawy Prawo zamówień publicznych.</w:t>
      </w:r>
    </w:p>
    <w:p w:rsidR="00AB3A98" w:rsidRPr="00E242F5" w:rsidRDefault="00AB3A98" w:rsidP="00AB3A98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Spory wynikłe na tle realizacji niniejszej umowy, jeżeli nie dojdzie do ugody lub porozumienia stron, rozstrzygane będą przez sąd powszechny właściwy dla siedziby zamawiającego.</w:t>
      </w:r>
    </w:p>
    <w:p w:rsidR="008C2712" w:rsidRPr="00E242F5" w:rsidRDefault="008C2712" w:rsidP="008C2712">
      <w:pPr>
        <w:pStyle w:val="Default"/>
        <w:ind w:left="357"/>
        <w:rPr>
          <w:b/>
          <w:bCs/>
          <w:color w:val="auto"/>
          <w:sz w:val="22"/>
          <w:szCs w:val="22"/>
        </w:rPr>
      </w:pPr>
    </w:p>
    <w:p w:rsidR="008C2712" w:rsidRPr="00E242F5" w:rsidRDefault="008C2712" w:rsidP="008C2712">
      <w:pPr>
        <w:pStyle w:val="Default"/>
        <w:ind w:left="357"/>
        <w:jc w:val="center"/>
        <w:rPr>
          <w:bCs/>
          <w:color w:val="auto"/>
          <w:sz w:val="22"/>
          <w:szCs w:val="22"/>
        </w:rPr>
      </w:pPr>
      <w:bookmarkStart w:id="4" w:name="_GoBack"/>
      <w:bookmarkEnd w:id="4"/>
      <w:r w:rsidRPr="00E242F5">
        <w:rPr>
          <w:bCs/>
          <w:color w:val="auto"/>
          <w:sz w:val="22"/>
          <w:szCs w:val="22"/>
        </w:rPr>
        <w:t xml:space="preserve">§ 9 </w:t>
      </w:r>
    </w:p>
    <w:p w:rsidR="008C2712" w:rsidRPr="00E242F5" w:rsidRDefault="008C2712" w:rsidP="008C2712">
      <w:p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Wykonawca oświadcza, iż zgodnie z art. 13 ust. 1 i 2 RODO, został poinformowany przez Zamawiającego, że:  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 Administratorem jego danych osobowych przetwarzanych w związku z wykonaniem niniejszej umowy jest: Zakład Karny w Płocku, ul. Sienkiewicza 22, 09 – 402 Płock 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 w przypadku pytań dotyczących sposobu i zakresu przetwarzania danych osobowych w zakresie działania Z</w:t>
      </w:r>
      <w:r w:rsidR="00D27699" w:rsidRPr="00E242F5">
        <w:rPr>
          <w:rFonts w:ascii="Calibri" w:hAnsi="Calibri" w:cs="Calibri"/>
          <w:sz w:val="22"/>
          <w:szCs w:val="22"/>
        </w:rPr>
        <w:t>akładu Karnego w Płocku</w:t>
      </w:r>
      <w:r w:rsidRPr="00E242F5">
        <w:rPr>
          <w:rFonts w:ascii="Calibri" w:hAnsi="Calibri" w:cs="Calibri"/>
          <w:sz w:val="22"/>
          <w:szCs w:val="22"/>
        </w:rPr>
        <w:t xml:space="preserve">, a także przysługujących Wykonawcy uprawnień, może się on skontaktować się z Inspektorem Ochrony Danych w </w:t>
      </w:r>
      <w:r w:rsidR="00D27699" w:rsidRPr="00E242F5">
        <w:rPr>
          <w:rFonts w:ascii="Calibri" w:hAnsi="Calibri" w:cs="Calibri"/>
          <w:sz w:val="22"/>
          <w:szCs w:val="22"/>
        </w:rPr>
        <w:t>Zakładzie Karnym w Płocku</w:t>
      </w:r>
      <w:r w:rsidRPr="00E242F5">
        <w:rPr>
          <w:rFonts w:ascii="Calibri" w:hAnsi="Calibri" w:cs="Calibri"/>
          <w:sz w:val="22"/>
          <w:szCs w:val="22"/>
        </w:rPr>
        <w:t xml:space="preserve"> za pomocą adresu </w:t>
      </w:r>
      <w:r w:rsidR="00D27699" w:rsidRPr="00E242F5">
        <w:rPr>
          <w:rFonts w:ascii="Calibri" w:eastAsia="Arial Unicode MS" w:hAnsi="Calibri" w:cs="Calibri"/>
          <w:sz w:val="22"/>
          <w:szCs w:val="22"/>
        </w:rPr>
        <w:t>iod_zk_plock@sw.gov.pl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dane osobowe Wykonawcy przetwarzane są w celu wypełnienia obowiązków prawnych ciążących na Z</w:t>
      </w:r>
      <w:r w:rsidR="00D27699" w:rsidRPr="00E242F5">
        <w:rPr>
          <w:rFonts w:ascii="Calibri" w:hAnsi="Calibri" w:cs="Calibri"/>
          <w:sz w:val="22"/>
          <w:szCs w:val="22"/>
        </w:rPr>
        <w:t xml:space="preserve">akładzie Karnym w Płocku </w:t>
      </w:r>
      <w:r w:rsidRPr="00E242F5">
        <w:rPr>
          <w:rFonts w:ascii="Calibri" w:hAnsi="Calibri" w:cs="Calibri"/>
          <w:sz w:val="22"/>
          <w:szCs w:val="22"/>
        </w:rPr>
        <w:t xml:space="preserve">tj. przeprowadzenia postępowania o udzielnie </w:t>
      </w:r>
      <w:r w:rsidRPr="00E242F5">
        <w:rPr>
          <w:rFonts w:ascii="Calibri" w:hAnsi="Calibri" w:cs="Calibri"/>
          <w:sz w:val="22"/>
          <w:szCs w:val="22"/>
        </w:rPr>
        <w:lastRenderedPageBreak/>
        <w:t xml:space="preserve">zamówienia publicznego w celu dokonania wyboru oferty wykonawcy, z którym zostanie zawarta umowa w sprawie zamówienia publicznego. 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Odbiorcami danych osobowych Wykonawcy będą osoby lub podmioty, którym udostępniona zostanie dokumentacja postępowania w oparciu o: </w:t>
      </w:r>
    </w:p>
    <w:p w:rsidR="008C2712" w:rsidRPr="00E242F5" w:rsidRDefault="008C2712" w:rsidP="00D27699">
      <w:pPr>
        <w:pStyle w:val="Akapitzlist"/>
        <w:ind w:left="717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-  art. 74 ustawy </w:t>
      </w:r>
      <w:proofErr w:type="spellStart"/>
      <w:r w:rsidRPr="00E242F5">
        <w:rPr>
          <w:rFonts w:ascii="Calibri" w:hAnsi="Calibri" w:cs="Calibri"/>
          <w:sz w:val="22"/>
          <w:szCs w:val="22"/>
        </w:rPr>
        <w:t>Pzp</w:t>
      </w:r>
      <w:proofErr w:type="spellEnd"/>
      <w:r w:rsidRPr="00E242F5">
        <w:rPr>
          <w:rFonts w:ascii="Calibri" w:hAnsi="Calibri" w:cs="Calibri"/>
          <w:sz w:val="22"/>
          <w:szCs w:val="22"/>
        </w:rPr>
        <w:t xml:space="preserve">  </w:t>
      </w:r>
    </w:p>
    <w:p w:rsidR="008C2712" w:rsidRPr="00E242F5" w:rsidRDefault="008C2712" w:rsidP="00D27699">
      <w:pPr>
        <w:pStyle w:val="Akapitzlist"/>
        <w:ind w:left="717"/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-  ustawę z dnia 6 września 2001 r. o dostępie do informacji publicznej 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dane osobowe Wykonawcy będą przechowywane, zgodnie z art. 78 ust. 1 ustawy </w:t>
      </w:r>
      <w:proofErr w:type="spellStart"/>
      <w:r w:rsidRPr="00E242F5">
        <w:rPr>
          <w:rFonts w:ascii="Calibri" w:hAnsi="Calibri" w:cs="Calibri"/>
          <w:sz w:val="22"/>
          <w:szCs w:val="22"/>
        </w:rPr>
        <w:t>Pzp</w:t>
      </w:r>
      <w:proofErr w:type="spellEnd"/>
      <w:r w:rsidRPr="00E242F5">
        <w:rPr>
          <w:rFonts w:ascii="Calibri" w:hAnsi="Calibri" w:cs="Calibri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E242F5">
        <w:rPr>
          <w:rFonts w:ascii="Calibri" w:hAnsi="Calibri" w:cs="Calibri"/>
          <w:sz w:val="22"/>
          <w:szCs w:val="22"/>
        </w:rPr>
        <w:t>Pzp</w:t>
      </w:r>
      <w:proofErr w:type="spellEnd"/>
      <w:r w:rsidRPr="00E242F5">
        <w:rPr>
          <w:rFonts w:ascii="Calibri" w:hAnsi="Calibri" w:cs="Calibr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42F5">
        <w:rPr>
          <w:rFonts w:ascii="Calibri" w:hAnsi="Calibri" w:cs="Calibri"/>
          <w:sz w:val="22"/>
          <w:szCs w:val="22"/>
        </w:rPr>
        <w:t>Pzp</w:t>
      </w:r>
      <w:proofErr w:type="spellEnd"/>
      <w:r w:rsidRPr="00E242F5">
        <w:rPr>
          <w:rFonts w:ascii="Calibri" w:hAnsi="Calibri" w:cs="Calibri"/>
          <w:sz w:val="22"/>
          <w:szCs w:val="22"/>
        </w:rPr>
        <w:t xml:space="preserve">.   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 odniesieniu do danych osobowych Wykonawcy decyzje nie będą podejmowane w sposób zautomatyzowany, stosowanie do art. 22 RODO;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 dane Wykonawcy mogą być przetwarzane w sposób zautomatyzowany i nie będą profilowane. 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Wykonawca posiada na podstawie art. 15 RODO prawo dostępu do danych osobowych jego dotyczących;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Wykonawca posiada na podstawie art. 16 RODO prawo do sprostowania danych osobowych Wykonawcy;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Wykonawca posiada na podstawie art. 18 RODO prawo żądania od administratora ograniczenia przetwarzania danych osobowych z zastrzeżeniem przypadków, o których mowa w art. 18 ust. 2 RODO;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Wykonawca posiada prawo do wniesienia skargi do Prezesa Urzędu Ochrony Danych Osobowych, gdy uzna, że przetwarzanie danych osobowych jego dotyczących narusza przepisy RODO. 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Wykonawcy nie przysługuje w związku z art. 17 ust. 3 lit. b, d lub e RODO prawo do usunięcia danych osobowych;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Wykonawcy nie przysługuje prawo do przenoszenia danych osobowych, o którym mowa w art. 20 RODO;</w:t>
      </w:r>
    </w:p>
    <w:p w:rsidR="008C2712" w:rsidRPr="00E242F5" w:rsidRDefault="008C2712" w:rsidP="008C2712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8C2712" w:rsidRPr="00E242F5" w:rsidRDefault="008C2712" w:rsidP="00D27699">
      <w:pPr>
        <w:pStyle w:val="Default"/>
        <w:ind w:left="717"/>
        <w:jc w:val="both"/>
        <w:rPr>
          <w:color w:val="auto"/>
          <w:sz w:val="22"/>
          <w:szCs w:val="22"/>
        </w:rPr>
      </w:pPr>
    </w:p>
    <w:p w:rsidR="00AB3A98" w:rsidRPr="00E242F5" w:rsidRDefault="00AB3A98" w:rsidP="00AB3A98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AB3A98" w:rsidRPr="00E242F5" w:rsidRDefault="00D27699" w:rsidP="00AB3A98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§ 10</w:t>
      </w:r>
    </w:p>
    <w:p w:rsidR="00AB3A98" w:rsidRPr="00E242F5" w:rsidRDefault="00AB3A98" w:rsidP="00AB3A98">
      <w:pPr>
        <w:pStyle w:val="Tekstpodstawowy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AB3A98" w:rsidRPr="00E242F5" w:rsidRDefault="00AB3A98" w:rsidP="00AB3A98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</w:p>
    <w:p w:rsidR="00AB3A98" w:rsidRPr="00E242F5" w:rsidRDefault="00AB3A98" w:rsidP="00AB3A98">
      <w:pPr>
        <w:pStyle w:val="Tekstpodstawowy"/>
        <w:rPr>
          <w:rFonts w:ascii="Calibri" w:hAnsi="Calibri" w:cs="Calibri"/>
          <w:sz w:val="22"/>
          <w:szCs w:val="22"/>
        </w:rPr>
      </w:pPr>
      <w:r w:rsidRPr="00E242F5">
        <w:rPr>
          <w:rFonts w:ascii="Calibri" w:hAnsi="Calibri" w:cs="Calibri"/>
          <w:b/>
          <w:sz w:val="22"/>
          <w:szCs w:val="22"/>
        </w:rPr>
        <w:t xml:space="preserve">Wykonawca </w:t>
      </w:r>
      <w:r w:rsidRPr="00E242F5">
        <w:rPr>
          <w:rFonts w:ascii="Calibri" w:hAnsi="Calibri" w:cs="Calibri"/>
          <w:b/>
          <w:sz w:val="22"/>
          <w:szCs w:val="22"/>
        </w:rPr>
        <w:tab/>
      </w:r>
      <w:r w:rsidRPr="00E242F5">
        <w:rPr>
          <w:rFonts w:ascii="Calibri" w:hAnsi="Calibri" w:cs="Calibri"/>
          <w:b/>
          <w:sz w:val="22"/>
          <w:szCs w:val="22"/>
        </w:rPr>
        <w:tab/>
      </w:r>
      <w:r w:rsidRPr="00E242F5">
        <w:rPr>
          <w:rFonts w:ascii="Calibri" w:hAnsi="Calibri" w:cs="Calibri"/>
          <w:b/>
          <w:sz w:val="22"/>
          <w:szCs w:val="22"/>
        </w:rPr>
        <w:tab/>
      </w:r>
      <w:r w:rsidRPr="00E242F5">
        <w:rPr>
          <w:rFonts w:ascii="Calibri" w:hAnsi="Calibri" w:cs="Calibri"/>
          <w:b/>
          <w:sz w:val="22"/>
          <w:szCs w:val="22"/>
        </w:rPr>
        <w:tab/>
      </w:r>
      <w:r w:rsidRPr="00E242F5">
        <w:rPr>
          <w:rFonts w:ascii="Calibri" w:hAnsi="Calibri" w:cs="Calibri"/>
          <w:b/>
          <w:sz w:val="22"/>
          <w:szCs w:val="22"/>
        </w:rPr>
        <w:tab/>
      </w:r>
      <w:r w:rsidRPr="00E242F5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Zamawiający</w:t>
      </w:r>
    </w:p>
    <w:p w:rsidR="00AB3A98" w:rsidRPr="00E242F5" w:rsidRDefault="00AB3A98" w:rsidP="00AB3A98">
      <w:pPr>
        <w:pStyle w:val="Tekstpodstawowy"/>
        <w:rPr>
          <w:rFonts w:ascii="Calibri" w:hAnsi="Calibri" w:cs="Calibri"/>
          <w:i/>
          <w:sz w:val="22"/>
          <w:szCs w:val="22"/>
        </w:rPr>
      </w:pPr>
    </w:p>
    <w:p w:rsidR="00AB3A98" w:rsidRPr="00E242F5" w:rsidRDefault="00AB3A98" w:rsidP="00AB3A98">
      <w:pPr>
        <w:pStyle w:val="Tekstpodstawowy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pStyle w:val="Tekstpodstawowy"/>
        <w:rPr>
          <w:rFonts w:ascii="Calibri" w:hAnsi="Calibri" w:cs="Calibri"/>
          <w:sz w:val="22"/>
          <w:szCs w:val="22"/>
        </w:rPr>
      </w:pPr>
    </w:p>
    <w:p w:rsidR="00AB3A98" w:rsidRPr="00E242F5" w:rsidRDefault="00AB3A98" w:rsidP="00AB3A98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AB3A98" w:rsidRPr="00E242F5" w:rsidRDefault="00AB3A98" w:rsidP="00AB3A98">
      <w:pPr>
        <w:rPr>
          <w:rFonts w:ascii="Calibri" w:hAnsi="Calibri" w:cs="Calibri"/>
          <w:sz w:val="22"/>
          <w:szCs w:val="22"/>
        </w:rPr>
      </w:pPr>
    </w:p>
    <w:p w:rsidR="00662B04" w:rsidRPr="00E242F5" w:rsidRDefault="00662B04" w:rsidP="00AB3A98">
      <w:pPr>
        <w:rPr>
          <w:rFonts w:ascii="Calibri" w:hAnsi="Calibri" w:cs="Calibri"/>
          <w:sz w:val="22"/>
          <w:szCs w:val="22"/>
        </w:rPr>
      </w:pPr>
    </w:p>
    <w:sectPr w:rsidR="00662B04" w:rsidRPr="00E242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E5" w:rsidRDefault="00961217">
      <w:r>
        <w:separator/>
      </w:r>
    </w:p>
  </w:endnote>
  <w:endnote w:type="continuationSeparator" w:id="0">
    <w:p w:rsidR="00680BE5" w:rsidRDefault="0096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389828"/>
      <w:docPartObj>
        <w:docPartGallery w:val="Page Numbers (Bottom of Page)"/>
        <w:docPartUnique/>
      </w:docPartObj>
    </w:sdtPr>
    <w:sdtEndPr/>
    <w:sdtContent>
      <w:p w:rsidR="00D63D82" w:rsidRDefault="00D2769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6540BD" wp14:editId="1F71561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3884" w:rsidRDefault="00D276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D4FA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86540B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DIbBov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803884" w:rsidRDefault="00D276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D4FAC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00C2D7" wp14:editId="6A3F901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D4C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JCapCo9AgAAUQ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E5" w:rsidRDefault="00961217">
      <w:r>
        <w:separator/>
      </w:r>
    </w:p>
  </w:footnote>
  <w:footnote w:type="continuationSeparator" w:id="0">
    <w:p w:rsidR="00680BE5" w:rsidRDefault="0096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E3D0474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4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5" w15:restartNumberingAfterBreak="0">
    <w:nsid w:val="0C497B9B"/>
    <w:multiLevelType w:val="hybridMultilevel"/>
    <w:tmpl w:val="D74AEC4A"/>
    <w:lvl w:ilvl="0" w:tplc="9730BA12">
      <w:start w:val="1"/>
      <w:numFmt w:val="decimal"/>
      <w:lvlText w:val="%1)"/>
      <w:lvlJc w:val="left"/>
      <w:pPr>
        <w:ind w:left="734" w:hanging="360"/>
      </w:pPr>
      <w:rPr>
        <w:rFonts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0F6679CB"/>
    <w:multiLevelType w:val="hybridMultilevel"/>
    <w:tmpl w:val="7ADA8F54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A1F02"/>
    <w:multiLevelType w:val="multilevel"/>
    <w:tmpl w:val="3F38AB7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6D302B7D"/>
    <w:multiLevelType w:val="hybridMultilevel"/>
    <w:tmpl w:val="AA8E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25FB"/>
    <w:multiLevelType w:val="hybridMultilevel"/>
    <w:tmpl w:val="7DCA2BA0"/>
    <w:lvl w:ilvl="0" w:tplc="74FC58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8"/>
    <w:rsid w:val="00114F10"/>
    <w:rsid w:val="00163098"/>
    <w:rsid w:val="0023359A"/>
    <w:rsid w:val="003C3207"/>
    <w:rsid w:val="00662B04"/>
    <w:rsid w:val="00680BE5"/>
    <w:rsid w:val="007836D6"/>
    <w:rsid w:val="008C195D"/>
    <w:rsid w:val="008C2712"/>
    <w:rsid w:val="008C7075"/>
    <w:rsid w:val="00943630"/>
    <w:rsid w:val="00961217"/>
    <w:rsid w:val="00A56352"/>
    <w:rsid w:val="00AB3A98"/>
    <w:rsid w:val="00AD4FAC"/>
    <w:rsid w:val="00B41558"/>
    <w:rsid w:val="00C3181D"/>
    <w:rsid w:val="00CF4678"/>
    <w:rsid w:val="00D27699"/>
    <w:rsid w:val="00E242F5"/>
    <w:rsid w:val="00E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ADBF"/>
  <w15:chartTrackingRefBased/>
  <w15:docId w15:val="{94D3B1F0-F076-48A7-A26A-E030B77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3A98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B3A9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A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195D"/>
    <w:pPr>
      <w:ind w:left="720"/>
      <w:contextualSpacing/>
    </w:pPr>
  </w:style>
  <w:style w:type="paragraph" w:customStyle="1" w:styleId="Default">
    <w:name w:val="Default"/>
    <w:rsid w:val="008C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aliases w:val="T_SZ_List Paragraph"/>
    <w:basedOn w:val="Normalny"/>
    <w:rsid w:val="00C3181D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dawid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stian.jarzyn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3</cp:revision>
  <cp:lastPrinted>2022-11-16T11:07:00Z</cp:lastPrinted>
  <dcterms:created xsi:type="dcterms:W3CDTF">2023-03-28T13:44:00Z</dcterms:created>
  <dcterms:modified xsi:type="dcterms:W3CDTF">2023-03-29T07:25:00Z</dcterms:modified>
</cp:coreProperties>
</file>