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3A" w:rsidRPr="00444D11" w:rsidRDefault="00B06AA8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Szp</w:t>
      </w:r>
      <w:proofErr w:type="spellEnd"/>
      <w:r>
        <w:rPr>
          <w:rFonts w:ascii="Times New Roman" w:hAnsi="Times New Roman" w:cs="Times New Roman"/>
        </w:rPr>
        <w:t>/ZP</w:t>
      </w:r>
      <w:r w:rsidR="001A3B3A" w:rsidRPr="00444D11">
        <w:rPr>
          <w:rFonts w:ascii="Times New Roman" w:hAnsi="Times New Roman" w:cs="Times New Roman"/>
        </w:rPr>
        <w:t xml:space="preserve"> –</w:t>
      </w:r>
      <w:r w:rsidR="00F10FCA">
        <w:rPr>
          <w:rFonts w:ascii="Times New Roman" w:hAnsi="Times New Roman" w:cs="Times New Roman"/>
        </w:rPr>
        <w:t>160</w:t>
      </w:r>
      <w:r w:rsidR="001A3B3A" w:rsidRPr="00444D11">
        <w:rPr>
          <w:rFonts w:ascii="Times New Roman" w:hAnsi="Times New Roman" w:cs="Times New Roman"/>
        </w:rPr>
        <w:t xml:space="preserve">/ </w:t>
      </w:r>
      <w:r w:rsidR="00BB45DE">
        <w:rPr>
          <w:rFonts w:ascii="Times New Roman" w:hAnsi="Times New Roman" w:cs="Times New Roman"/>
        </w:rPr>
        <w:t>464</w:t>
      </w:r>
      <w:r w:rsidR="00F10FCA">
        <w:rPr>
          <w:rFonts w:ascii="Times New Roman" w:hAnsi="Times New Roman" w:cs="Times New Roman"/>
        </w:rPr>
        <w:t xml:space="preserve"> </w:t>
      </w:r>
      <w:r w:rsidR="001A3B3A" w:rsidRPr="00444D1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B1042A">
        <w:rPr>
          <w:rFonts w:ascii="Times New Roman" w:hAnsi="Times New Roman" w:cs="Times New Roman"/>
        </w:rPr>
        <w:t xml:space="preserve"> </w:t>
      </w:r>
      <w:r w:rsidR="00F96AEB" w:rsidRPr="00444D11">
        <w:rPr>
          <w:rFonts w:ascii="Times New Roman" w:hAnsi="Times New Roman" w:cs="Times New Roman"/>
        </w:rPr>
        <w:t xml:space="preserve">  </w:t>
      </w:r>
      <w:r w:rsidR="00424CBE" w:rsidRPr="00444D11">
        <w:rPr>
          <w:rFonts w:ascii="Times New Roman" w:hAnsi="Times New Roman" w:cs="Times New Roman"/>
        </w:rPr>
        <w:t xml:space="preserve">                                  </w:t>
      </w:r>
      <w:r w:rsidR="00A47F05" w:rsidRPr="00444D11">
        <w:rPr>
          <w:rFonts w:ascii="Times New Roman" w:hAnsi="Times New Roman" w:cs="Times New Roman"/>
        </w:rPr>
        <w:t xml:space="preserve">    </w:t>
      </w:r>
      <w:r w:rsidR="00B1042A">
        <w:rPr>
          <w:rFonts w:ascii="Times New Roman" w:hAnsi="Times New Roman" w:cs="Times New Roman"/>
        </w:rPr>
        <w:t xml:space="preserve">                        </w:t>
      </w:r>
      <w:r w:rsidR="000249A8">
        <w:rPr>
          <w:rFonts w:ascii="Times New Roman" w:hAnsi="Times New Roman" w:cs="Times New Roman"/>
        </w:rPr>
        <w:t xml:space="preserve">     </w:t>
      </w:r>
      <w:r w:rsidR="00046EC0">
        <w:rPr>
          <w:rFonts w:ascii="Times New Roman" w:hAnsi="Times New Roman" w:cs="Times New Roman"/>
        </w:rPr>
        <w:t xml:space="preserve">    </w:t>
      </w:r>
      <w:r w:rsidR="000249A8">
        <w:rPr>
          <w:rFonts w:ascii="Times New Roman" w:hAnsi="Times New Roman" w:cs="Times New Roman"/>
        </w:rPr>
        <w:t xml:space="preserve">     </w:t>
      </w:r>
      <w:r w:rsidR="00D40E14">
        <w:rPr>
          <w:rFonts w:ascii="Times New Roman" w:hAnsi="Times New Roman" w:cs="Times New Roman"/>
        </w:rPr>
        <w:t xml:space="preserve"> </w:t>
      </w:r>
      <w:r w:rsidR="001A3B3A" w:rsidRPr="00444D11">
        <w:rPr>
          <w:rFonts w:ascii="Times New Roman" w:hAnsi="Times New Roman" w:cs="Times New Roman"/>
        </w:rPr>
        <w:t xml:space="preserve">Wrocław, dnia </w:t>
      </w:r>
      <w:r w:rsidR="00C55A40">
        <w:rPr>
          <w:rFonts w:ascii="Times New Roman" w:hAnsi="Times New Roman" w:cs="Times New Roman"/>
        </w:rPr>
        <w:t>18</w:t>
      </w:r>
      <w:r w:rsidR="001A3B3A" w:rsidRPr="008E32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05.2022</w:t>
      </w:r>
      <w:r w:rsidR="001A3B3A" w:rsidRPr="008E32DB">
        <w:rPr>
          <w:rFonts w:ascii="Times New Roman" w:hAnsi="Times New Roman" w:cs="Times New Roman"/>
        </w:rPr>
        <w:t xml:space="preserve"> r.</w:t>
      </w:r>
    </w:p>
    <w:p w:rsidR="001A3B3A" w:rsidRPr="00444D11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1A3B3A" w:rsidRPr="00444D11" w:rsidRDefault="00DE4E16" w:rsidP="00424CBE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444D11">
        <w:rPr>
          <w:rFonts w:ascii="Times New Roman" w:hAnsi="Times New Roman" w:cs="Times New Roman"/>
        </w:rPr>
        <w:t>Dyrektor Wojewódzkiego Szpitala Specjalistycznego we Wrocławiu przy ul. Kamieńskiego 73a,</w:t>
      </w:r>
      <w:r w:rsidR="0055502D">
        <w:rPr>
          <w:rFonts w:ascii="Times New Roman" w:hAnsi="Times New Roman" w:cs="Times New Roman"/>
        </w:rPr>
        <w:t xml:space="preserve"> działając na podstawie art. 284</w:t>
      </w:r>
      <w:r w:rsidRPr="00444D11">
        <w:rPr>
          <w:rFonts w:ascii="Times New Roman" w:hAnsi="Times New Roman" w:cs="Times New Roman"/>
        </w:rPr>
        <w:t xml:space="preserve"> ust. 2 </w:t>
      </w:r>
      <w:r w:rsidRPr="00444D11">
        <w:rPr>
          <w:rFonts w:ascii="Times New Roman" w:hAnsi="Times New Roman" w:cs="Times New Roman"/>
          <w:lang w:eastAsia="ar-SA"/>
        </w:rPr>
        <w:t>Ustawy z dnia 11 września 2019 r. Prawo Zamówień Publicznych (Dz. U. z 20</w:t>
      </w:r>
      <w:r w:rsidR="000249A8">
        <w:rPr>
          <w:rFonts w:ascii="Times New Roman" w:hAnsi="Times New Roman" w:cs="Times New Roman"/>
          <w:lang w:eastAsia="ar-SA"/>
        </w:rPr>
        <w:t xml:space="preserve">21 r. poz. </w:t>
      </w:r>
      <w:r w:rsidRPr="00444D11">
        <w:rPr>
          <w:rFonts w:ascii="Times New Roman" w:hAnsi="Times New Roman" w:cs="Times New Roman"/>
          <w:lang w:eastAsia="ar-SA"/>
        </w:rPr>
        <w:t>1</w:t>
      </w:r>
      <w:r w:rsidR="000249A8">
        <w:rPr>
          <w:rFonts w:ascii="Times New Roman" w:hAnsi="Times New Roman" w:cs="Times New Roman"/>
          <w:lang w:eastAsia="ar-SA"/>
        </w:rPr>
        <w:t>12</w:t>
      </w:r>
      <w:r w:rsidRPr="00444D11">
        <w:rPr>
          <w:rFonts w:ascii="Times New Roman" w:hAnsi="Times New Roman" w:cs="Times New Roman"/>
          <w:lang w:eastAsia="ar-SA"/>
        </w:rPr>
        <w:t xml:space="preserve">9 ze zm.), zwaną dalej ustawą </w:t>
      </w:r>
      <w:proofErr w:type="spellStart"/>
      <w:r w:rsidRPr="00444D11">
        <w:rPr>
          <w:rFonts w:ascii="Times New Roman" w:hAnsi="Times New Roman" w:cs="Times New Roman"/>
          <w:lang w:eastAsia="ar-SA"/>
        </w:rPr>
        <w:t>Pzp</w:t>
      </w:r>
      <w:proofErr w:type="spellEnd"/>
      <w:r w:rsidRPr="00444D11">
        <w:rPr>
          <w:rFonts w:ascii="Times New Roman" w:hAnsi="Times New Roman" w:cs="Times New Roman"/>
          <w:lang w:eastAsia="ar-SA"/>
        </w:rPr>
        <w:t xml:space="preserve">, </w:t>
      </w:r>
      <w:r w:rsidRPr="00444D11">
        <w:rPr>
          <w:rFonts w:ascii="Times New Roman" w:hAnsi="Times New Roman" w:cs="Times New Roman"/>
        </w:rPr>
        <w:t xml:space="preserve">jako kierownik Zamawiającego </w:t>
      </w:r>
      <w:r w:rsidR="00262D72">
        <w:rPr>
          <w:rFonts w:ascii="Times New Roman" w:hAnsi="Times New Roman" w:cs="Times New Roman"/>
          <w:bCs/>
        </w:rPr>
        <w:t>przekazuje treści</w:t>
      </w:r>
      <w:r w:rsidRPr="00444D11">
        <w:rPr>
          <w:rFonts w:ascii="Times New Roman" w:hAnsi="Times New Roman" w:cs="Times New Roman"/>
          <w:bCs/>
        </w:rPr>
        <w:t xml:space="preserve"> zapytań oraz wyjaśnienia  do </w:t>
      </w:r>
      <w:r w:rsidRPr="00444D11">
        <w:rPr>
          <w:rFonts w:ascii="Times New Roman" w:hAnsi="Times New Roman" w:cs="Times New Roman"/>
        </w:rPr>
        <w:t>postępowania pn.:</w:t>
      </w:r>
      <w:r w:rsidRPr="00444D11">
        <w:rPr>
          <w:rFonts w:ascii="Times New Roman" w:hAnsi="Times New Roman" w:cs="Times New Roman"/>
          <w:b/>
          <w:i/>
        </w:rPr>
        <w:t xml:space="preserve"> </w:t>
      </w:r>
      <w:r w:rsidR="00A91865">
        <w:rPr>
          <w:rFonts w:ascii="Times New Roman" w:hAnsi="Times New Roman" w:cs="Times New Roman"/>
          <w:b/>
          <w:i/>
        </w:rPr>
        <w:t>„Dostawa opatrunków specjalistycznych</w:t>
      </w:r>
      <w:r w:rsidR="00424CBE" w:rsidRPr="00444D11">
        <w:rPr>
          <w:rFonts w:ascii="Times New Roman" w:hAnsi="Times New Roman" w:cs="Times New Roman"/>
          <w:b/>
          <w:i/>
        </w:rPr>
        <w:t>”.</w:t>
      </w:r>
    </w:p>
    <w:p w:rsidR="0002768A" w:rsidRPr="00444D11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:rsidR="00424CBE" w:rsidRPr="00444D11" w:rsidRDefault="000249A8" w:rsidP="00424CB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444D11">
        <w:rPr>
          <w:rFonts w:ascii="Times New Roman" w:hAnsi="Times New Roman" w:cs="Times New Roman"/>
        </w:rPr>
        <w:t xml:space="preserve">INFORMACJA NR </w:t>
      </w:r>
      <w:r w:rsidR="00B929A6">
        <w:rPr>
          <w:rFonts w:ascii="Times New Roman" w:hAnsi="Times New Roman" w:cs="Times New Roman"/>
        </w:rPr>
        <w:t>1</w:t>
      </w:r>
      <w:r w:rsidR="002922C9">
        <w:rPr>
          <w:rFonts w:ascii="Times New Roman" w:hAnsi="Times New Roman" w:cs="Times New Roman"/>
        </w:rPr>
        <w:t xml:space="preserve"> </w:t>
      </w:r>
      <w:r w:rsidRPr="00444D11">
        <w:rPr>
          <w:rFonts w:ascii="Times New Roman" w:hAnsi="Times New Roman" w:cs="Times New Roman"/>
        </w:rPr>
        <w:t>DLA WYKONAWCÓW</w:t>
      </w: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A91CCF" w:rsidRPr="00D54FCB" w:rsidRDefault="00A91CCF" w:rsidP="00A91CCF">
      <w:pPr>
        <w:shd w:val="clear" w:color="auto" w:fill="FFFFFF"/>
        <w:rPr>
          <w:color w:val="212121"/>
          <w:u w:val="single"/>
        </w:rPr>
      </w:pPr>
      <w:r w:rsidRPr="00D54FCB">
        <w:rPr>
          <w:rFonts w:ascii="Times New Roman" w:hAnsi="Times New Roman" w:cs="Times New Roman"/>
          <w:color w:val="212121"/>
          <w:u w:val="single"/>
        </w:rPr>
        <w:t>Pytanie 1 - </w:t>
      </w:r>
      <w:r w:rsidRPr="00D54FCB">
        <w:rPr>
          <w:rFonts w:ascii="Times New Roman" w:hAnsi="Times New Roman" w:cs="Times New Roman"/>
          <w:b/>
          <w:color w:val="212121"/>
          <w:u w:val="single"/>
        </w:rPr>
        <w:t xml:space="preserve">dotyczy </w:t>
      </w:r>
      <w:r w:rsidR="00D54FCB" w:rsidRPr="00D54FCB">
        <w:rPr>
          <w:rFonts w:ascii="Times New Roman" w:hAnsi="Times New Roman" w:cs="Times New Roman"/>
          <w:b/>
          <w:color w:val="212121"/>
          <w:u w:val="single"/>
        </w:rPr>
        <w:t>pakietu nr 16</w:t>
      </w:r>
    </w:p>
    <w:p w:rsidR="00A91CCF" w:rsidRPr="00275CFB" w:rsidRDefault="00275CFB" w:rsidP="00275CFB">
      <w:pPr>
        <w:rPr>
          <w:rFonts w:ascii="Times New Roman" w:hAnsi="Times New Roman" w:cs="Times New Roman"/>
        </w:rPr>
      </w:pPr>
      <w:r w:rsidRPr="00275CFB">
        <w:rPr>
          <w:rFonts w:ascii="Times New Roman" w:hAnsi="Times New Roman" w:cs="Times New Roman"/>
        </w:rPr>
        <w:t>Czy Zamawiający miał na myśli "R-r do przemywania ran na bazie</w:t>
      </w:r>
      <w:r>
        <w:rPr>
          <w:rFonts w:ascii="Times New Roman" w:hAnsi="Times New Roman" w:cs="Times New Roman"/>
        </w:rPr>
        <w:t xml:space="preserve"> </w:t>
      </w:r>
      <w:r w:rsidRPr="00275CFB">
        <w:rPr>
          <w:rFonts w:ascii="Times New Roman" w:hAnsi="Times New Roman" w:cs="Times New Roman"/>
        </w:rPr>
        <w:t>oksydantów(</w:t>
      </w:r>
      <w:proofErr w:type="spellStart"/>
      <w:r w:rsidRPr="00275CFB">
        <w:rPr>
          <w:rFonts w:ascii="Times New Roman" w:hAnsi="Times New Roman" w:cs="Times New Roman"/>
        </w:rPr>
        <w:t>ponadtlenków</w:t>
      </w:r>
      <w:proofErr w:type="spellEnd"/>
      <w:r w:rsidRPr="00275CF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275CFB">
        <w:rPr>
          <w:rFonts w:ascii="Times New Roman" w:hAnsi="Times New Roman" w:cs="Times New Roman"/>
        </w:rPr>
        <w:t xml:space="preserve">o </w:t>
      </w:r>
      <w:proofErr w:type="spellStart"/>
      <w:r w:rsidRPr="00275CFB">
        <w:rPr>
          <w:rFonts w:ascii="Times New Roman" w:hAnsi="Times New Roman" w:cs="Times New Roman"/>
        </w:rPr>
        <w:t>nat</w:t>
      </w:r>
      <w:proofErr w:type="spellEnd"/>
      <w:r w:rsidRPr="00275C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C635A">
        <w:rPr>
          <w:rFonts w:ascii="Times New Roman" w:hAnsi="Times New Roman" w:cs="Times New Roman"/>
        </w:rPr>
        <w:t>pH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5CFB">
        <w:rPr>
          <w:rFonts w:ascii="Times New Roman" w:hAnsi="Times New Roman" w:cs="Times New Roman"/>
        </w:rPr>
        <w:t>Stabilność po</w:t>
      </w:r>
      <w:r>
        <w:rPr>
          <w:rFonts w:ascii="Times New Roman" w:hAnsi="Times New Roman" w:cs="Times New Roman"/>
        </w:rPr>
        <w:t xml:space="preserve"> </w:t>
      </w:r>
      <w:r w:rsidR="00FC635A">
        <w:rPr>
          <w:rFonts w:ascii="Times New Roman" w:hAnsi="Times New Roman" w:cs="Times New Roman"/>
        </w:rPr>
        <w:t xml:space="preserve">otwarciu opakowania 60 dni </w:t>
      </w:r>
      <w:r w:rsidRPr="00275CFB">
        <w:rPr>
          <w:rFonts w:ascii="Times New Roman" w:hAnsi="Times New Roman" w:cs="Times New Roman"/>
        </w:rPr>
        <w:t xml:space="preserve"> PŁYN i ( HYDROŻEL )"?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Style w:val="Uwydatnienie"/>
          <w:b/>
          <w:bCs/>
          <w:color w:val="000000"/>
        </w:rPr>
        <w:t xml:space="preserve">Odpowiedź: </w:t>
      </w:r>
      <w:r w:rsidR="00FC635A">
        <w:rPr>
          <w:rStyle w:val="Uwydatnienie"/>
          <w:b/>
          <w:bCs/>
          <w:color w:val="000000"/>
        </w:rPr>
        <w:t>TAK, Zamawiający miał na myśli stabilność po otwarciu opakowania 60 dni (płyn i hydrożel).</w:t>
      </w:r>
    </w:p>
    <w:p w:rsidR="00A91CCF" w:rsidRDefault="00A91CCF" w:rsidP="00A91CCF">
      <w:pPr>
        <w:shd w:val="clear" w:color="auto" w:fill="FFFFFF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Pytanie 2 - </w:t>
      </w:r>
      <w:r w:rsidRPr="00FF5293">
        <w:rPr>
          <w:rFonts w:ascii="Times New Roman" w:hAnsi="Times New Roman" w:cs="Times New Roman"/>
          <w:b/>
          <w:color w:val="000000"/>
          <w:u w:val="single"/>
        </w:rPr>
        <w:t xml:space="preserve">Dotyczy </w:t>
      </w:r>
      <w:r w:rsidR="00FF5293" w:rsidRPr="00FF5293">
        <w:rPr>
          <w:rFonts w:ascii="Times New Roman" w:hAnsi="Times New Roman" w:cs="Times New Roman"/>
          <w:b/>
          <w:color w:val="000000"/>
          <w:u w:val="single"/>
        </w:rPr>
        <w:t xml:space="preserve">pakietu 22B poz.1 </w:t>
      </w:r>
    </w:p>
    <w:p w:rsidR="00FF5293" w:rsidRPr="00FF5293" w:rsidRDefault="00FF5293" w:rsidP="00FF5293">
      <w:pPr>
        <w:rPr>
          <w:rFonts w:ascii="Times New Roman" w:hAnsi="Times New Roman" w:cs="Times New Roman"/>
        </w:rPr>
      </w:pPr>
      <w:r w:rsidRPr="00FF5293">
        <w:rPr>
          <w:rFonts w:ascii="Times New Roman" w:hAnsi="Times New Roman" w:cs="Times New Roman"/>
        </w:rPr>
        <w:t>Czy Zamawiający dopuści "Dren silikonowy płaski z otworami na całej</w:t>
      </w:r>
      <w:r>
        <w:rPr>
          <w:rFonts w:ascii="Times New Roman" w:hAnsi="Times New Roman" w:cs="Times New Roman"/>
        </w:rPr>
        <w:t xml:space="preserve"> </w:t>
      </w:r>
      <w:r w:rsidRPr="00FF5293">
        <w:rPr>
          <w:rFonts w:ascii="Times New Roman" w:hAnsi="Times New Roman" w:cs="Times New Roman"/>
        </w:rPr>
        <w:t>długości służący do odbierania wysięku z rany 13 x 200 mm"? Dren w rozmiarze 10 x 200mm nie jest już</w:t>
      </w:r>
      <w:r>
        <w:rPr>
          <w:rFonts w:ascii="Times New Roman" w:hAnsi="Times New Roman" w:cs="Times New Roman"/>
        </w:rPr>
        <w:t xml:space="preserve"> </w:t>
      </w:r>
      <w:r w:rsidRPr="00FF5293">
        <w:rPr>
          <w:rFonts w:ascii="Times New Roman" w:hAnsi="Times New Roman" w:cs="Times New Roman"/>
        </w:rPr>
        <w:t>produkowany.</w:t>
      </w:r>
    </w:p>
    <w:p w:rsidR="00A91CCF" w:rsidRDefault="00A91CCF" w:rsidP="00A91CCF">
      <w:pPr>
        <w:shd w:val="clear" w:color="auto" w:fill="FFFFFF"/>
        <w:rPr>
          <w:color w:val="212121"/>
        </w:rPr>
      </w:pP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Style w:val="Uwydatnienie"/>
          <w:b/>
          <w:bCs/>
          <w:color w:val="000000"/>
        </w:rPr>
        <w:t xml:space="preserve">Odpowiedź: </w:t>
      </w:r>
      <w:r w:rsidR="00FC635A">
        <w:rPr>
          <w:rStyle w:val="Uwydatnienie"/>
          <w:b/>
          <w:bCs/>
          <w:color w:val="000000"/>
        </w:rPr>
        <w:t>TAK, Zamawiający dopuszcza dren silikonowy 13 x 200 mm.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Pytanie 3 - </w:t>
      </w:r>
      <w:r w:rsidRPr="003F5BEA">
        <w:rPr>
          <w:rFonts w:ascii="Times New Roman" w:hAnsi="Times New Roman" w:cs="Times New Roman"/>
          <w:b/>
          <w:color w:val="000000"/>
          <w:u w:val="single"/>
        </w:rPr>
        <w:t xml:space="preserve">Dotyczy </w:t>
      </w:r>
      <w:r w:rsidR="003F5BEA" w:rsidRPr="003F5BEA">
        <w:rPr>
          <w:rFonts w:ascii="Times New Roman" w:hAnsi="Times New Roman" w:cs="Times New Roman"/>
          <w:b/>
          <w:color w:val="000000"/>
          <w:u w:val="single"/>
        </w:rPr>
        <w:t>pakietu 22B poz. 2</w:t>
      </w:r>
      <w:r w:rsidR="003F5BEA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A91CCF" w:rsidRPr="00B44592" w:rsidRDefault="00B44592" w:rsidP="00B44592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B44592">
        <w:rPr>
          <w:rFonts w:ascii="Times New Roman" w:hAnsi="Times New Roman" w:cs="Times New Roman"/>
          <w:color w:val="212121"/>
        </w:rPr>
        <w:t>Czy Zamawiający dopuści "Port z przezroczystym drenem</w:t>
      </w:r>
      <w:r>
        <w:rPr>
          <w:rFonts w:ascii="Times New Roman" w:hAnsi="Times New Roman" w:cs="Times New Roman"/>
          <w:color w:val="212121"/>
        </w:rPr>
        <w:t xml:space="preserve"> </w:t>
      </w:r>
      <w:r w:rsidRPr="00B44592">
        <w:rPr>
          <w:rFonts w:ascii="Times New Roman" w:hAnsi="Times New Roman" w:cs="Times New Roman"/>
          <w:color w:val="212121"/>
        </w:rPr>
        <w:t>odprowadzającym wydzielinę z rany z folią samoprzylepną 10 x 13 cm"? Port 10 x 12cm nie jest już</w:t>
      </w:r>
      <w:r>
        <w:rPr>
          <w:rFonts w:ascii="Times New Roman" w:hAnsi="Times New Roman" w:cs="Times New Roman"/>
          <w:color w:val="212121"/>
        </w:rPr>
        <w:t xml:space="preserve"> </w:t>
      </w:r>
      <w:r w:rsidRPr="00B44592">
        <w:rPr>
          <w:rFonts w:ascii="Times New Roman" w:hAnsi="Times New Roman" w:cs="Times New Roman"/>
          <w:color w:val="212121"/>
        </w:rPr>
        <w:t>produkowany.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Style w:val="Uwydatnienie"/>
          <w:b/>
          <w:bCs/>
          <w:color w:val="000000"/>
        </w:rPr>
        <w:t xml:space="preserve">Odpowiedź: </w:t>
      </w:r>
      <w:r w:rsidR="00D97C76">
        <w:rPr>
          <w:rStyle w:val="Uwydatnienie"/>
          <w:b/>
          <w:bCs/>
          <w:color w:val="000000"/>
        </w:rPr>
        <w:t xml:space="preserve">TAK, Zamawiający dopuszcza </w:t>
      </w:r>
      <w:r w:rsidR="00D97C76">
        <w:rPr>
          <w:rStyle w:val="Uwydatnienie"/>
          <w:b/>
          <w:bCs/>
          <w:color w:val="000000"/>
        </w:rPr>
        <w:t xml:space="preserve">port z folią samoprzylepną 10 x 13 cm. </w:t>
      </w:r>
    </w:p>
    <w:p w:rsidR="00843267" w:rsidRPr="00CB6565" w:rsidRDefault="00843267" w:rsidP="00CB6565">
      <w:pPr>
        <w:spacing w:after="0" w:line="240" w:lineRule="auto"/>
        <w:rPr>
          <w:rFonts w:ascii="Times New Roman" w:hAnsi="Times New Roman" w:cs="Times New Roman"/>
          <w:bCs/>
        </w:rPr>
      </w:pPr>
    </w:p>
    <w:p w:rsidR="001A3B3A" w:rsidRPr="00444D11" w:rsidRDefault="001A3B3A" w:rsidP="00C158E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444D11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:rsidR="001A3B3A" w:rsidRPr="00444D11" w:rsidRDefault="001A3B3A" w:rsidP="00C158E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A3B3A" w:rsidRPr="00444D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C76">
          <w:rPr>
            <w:noProof/>
          </w:rPr>
          <w:t>1</w:t>
        </w:r>
        <w:r>
          <w:fldChar w:fldCharType="end"/>
        </w:r>
      </w:p>
    </w:sdtContent>
  </w:sdt>
  <w:p w:rsidR="002A1CB8" w:rsidRDefault="00A83946">
    <w:pPr>
      <w:pStyle w:val="Stopka"/>
    </w:pPr>
    <w:r>
      <w:rPr>
        <w:noProof/>
        <w:lang w:eastAsia="pl-PL"/>
      </w:rPr>
      <w:drawing>
        <wp:inline distT="0" distB="0" distL="0" distR="0" wp14:anchorId="52CA18E7">
          <wp:extent cx="5885815" cy="1209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A8" w:rsidRDefault="000249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editId="5A1F3DF8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79786F1E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5"/>
    <w:multiLevelType w:val="singleLevel"/>
    <w:tmpl w:val="F7C03FA0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</w:abstractNum>
  <w:abstractNum w:abstractNumId="3">
    <w:nsid w:val="14EA14A9"/>
    <w:multiLevelType w:val="hybridMultilevel"/>
    <w:tmpl w:val="86C81828"/>
    <w:lvl w:ilvl="0" w:tplc="F7541D6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0DB1"/>
    <w:multiLevelType w:val="multilevel"/>
    <w:tmpl w:val="79786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D06E5"/>
    <w:multiLevelType w:val="hybridMultilevel"/>
    <w:tmpl w:val="F8628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C1749"/>
    <w:multiLevelType w:val="hybridMultilevel"/>
    <w:tmpl w:val="6DF852F0"/>
    <w:lvl w:ilvl="0" w:tplc="2B409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463EC"/>
    <w:multiLevelType w:val="hybridMultilevel"/>
    <w:tmpl w:val="4D30C1F4"/>
    <w:name w:val="WW8Num552"/>
    <w:lvl w:ilvl="0" w:tplc="1F625ADE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C4685"/>
    <w:multiLevelType w:val="hybridMultilevel"/>
    <w:tmpl w:val="36C6C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34EA4"/>
    <w:multiLevelType w:val="hybridMultilevel"/>
    <w:tmpl w:val="4C06ED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695F3553"/>
    <w:multiLevelType w:val="hybridMultilevel"/>
    <w:tmpl w:val="27DC7F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0706"/>
    <w:rsid w:val="00007A21"/>
    <w:rsid w:val="000244F5"/>
    <w:rsid w:val="000249A8"/>
    <w:rsid w:val="0002768A"/>
    <w:rsid w:val="00032ED1"/>
    <w:rsid w:val="00042474"/>
    <w:rsid w:val="00042CBC"/>
    <w:rsid w:val="00046EC0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0D4E97"/>
    <w:rsid w:val="00105277"/>
    <w:rsid w:val="0010635C"/>
    <w:rsid w:val="00107C4C"/>
    <w:rsid w:val="00115C13"/>
    <w:rsid w:val="00146A65"/>
    <w:rsid w:val="00152188"/>
    <w:rsid w:val="001609B8"/>
    <w:rsid w:val="00170228"/>
    <w:rsid w:val="001A3B3A"/>
    <w:rsid w:val="001B12AE"/>
    <w:rsid w:val="001B5E38"/>
    <w:rsid w:val="001C0FE1"/>
    <w:rsid w:val="001C1D25"/>
    <w:rsid w:val="001E1C73"/>
    <w:rsid w:val="001E6D2B"/>
    <w:rsid w:val="00206D3E"/>
    <w:rsid w:val="0021503B"/>
    <w:rsid w:val="002368CE"/>
    <w:rsid w:val="00246470"/>
    <w:rsid w:val="00262B26"/>
    <w:rsid w:val="00262D72"/>
    <w:rsid w:val="00275CFB"/>
    <w:rsid w:val="00282C24"/>
    <w:rsid w:val="00284625"/>
    <w:rsid w:val="002922C9"/>
    <w:rsid w:val="002A1CB8"/>
    <w:rsid w:val="002C18E7"/>
    <w:rsid w:val="002D34CB"/>
    <w:rsid w:val="002E2D29"/>
    <w:rsid w:val="002E2ECA"/>
    <w:rsid w:val="002F21A3"/>
    <w:rsid w:val="003015CC"/>
    <w:rsid w:val="0030175C"/>
    <w:rsid w:val="00343994"/>
    <w:rsid w:val="00344E3E"/>
    <w:rsid w:val="0035032A"/>
    <w:rsid w:val="00350386"/>
    <w:rsid w:val="00362A20"/>
    <w:rsid w:val="00386693"/>
    <w:rsid w:val="00395303"/>
    <w:rsid w:val="003C2A61"/>
    <w:rsid w:val="003D007C"/>
    <w:rsid w:val="003D1E27"/>
    <w:rsid w:val="003F22ED"/>
    <w:rsid w:val="003F5BEA"/>
    <w:rsid w:val="003F5DB7"/>
    <w:rsid w:val="004074D2"/>
    <w:rsid w:val="00412A3B"/>
    <w:rsid w:val="00420391"/>
    <w:rsid w:val="004225A7"/>
    <w:rsid w:val="00424CBE"/>
    <w:rsid w:val="00425996"/>
    <w:rsid w:val="00433886"/>
    <w:rsid w:val="00437AEC"/>
    <w:rsid w:val="00440568"/>
    <w:rsid w:val="00444D11"/>
    <w:rsid w:val="00447B64"/>
    <w:rsid w:val="0045550D"/>
    <w:rsid w:val="004864D5"/>
    <w:rsid w:val="004C0890"/>
    <w:rsid w:val="004D4C29"/>
    <w:rsid w:val="004E50F1"/>
    <w:rsid w:val="004F2B31"/>
    <w:rsid w:val="004F51CB"/>
    <w:rsid w:val="00501D48"/>
    <w:rsid w:val="00531AFB"/>
    <w:rsid w:val="00550B6C"/>
    <w:rsid w:val="00551763"/>
    <w:rsid w:val="0055502D"/>
    <w:rsid w:val="00586B70"/>
    <w:rsid w:val="005A1210"/>
    <w:rsid w:val="005F3293"/>
    <w:rsid w:val="005F4580"/>
    <w:rsid w:val="005F6FF0"/>
    <w:rsid w:val="0060387E"/>
    <w:rsid w:val="00611484"/>
    <w:rsid w:val="0062688B"/>
    <w:rsid w:val="006331FF"/>
    <w:rsid w:val="006422DB"/>
    <w:rsid w:val="00643923"/>
    <w:rsid w:val="00644F80"/>
    <w:rsid w:val="0065717A"/>
    <w:rsid w:val="00657376"/>
    <w:rsid w:val="00665F19"/>
    <w:rsid w:val="00677A3B"/>
    <w:rsid w:val="006A7365"/>
    <w:rsid w:val="006B333D"/>
    <w:rsid w:val="006B7D83"/>
    <w:rsid w:val="006C1FBC"/>
    <w:rsid w:val="006C66B2"/>
    <w:rsid w:val="006E303C"/>
    <w:rsid w:val="006E380B"/>
    <w:rsid w:val="007265FB"/>
    <w:rsid w:val="00741A25"/>
    <w:rsid w:val="0075396A"/>
    <w:rsid w:val="0075785C"/>
    <w:rsid w:val="00762603"/>
    <w:rsid w:val="00771A2A"/>
    <w:rsid w:val="00772E07"/>
    <w:rsid w:val="007A2014"/>
    <w:rsid w:val="007A6829"/>
    <w:rsid w:val="007B36C0"/>
    <w:rsid w:val="007B6CE8"/>
    <w:rsid w:val="007E2DE6"/>
    <w:rsid w:val="007E335A"/>
    <w:rsid w:val="007F2A5A"/>
    <w:rsid w:val="00834388"/>
    <w:rsid w:val="0083439C"/>
    <w:rsid w:val="00835F65"/>
    <w:rsid w:val="00843267"/>
    <w:rsid w:val="00861E81"/>
    <w:rsid w:val="0086787F"/>
    <w:rsid w:val="00884CDC"/>
    <w:rsid w:val="00896D68"/>
    <w:rsid w:val="008A2352"/>
    <w:rsid w:val="008A7B71"/>
    <w:rsid w:val="008C4440"/>
    <w:rsid w:val="008D253D"/>
    <w:rsid w:val="008E32DB"/>
    <w:rsid w:val="008F35A8"/>
    <w:rsid w:val="008F5515"/>
    <w:rsid w:val="00916EC9"/>
    <w:rsid w:val="009329D3"/>
    <w:rsid w:val="00962362"/>
    <w:rsid w:val="009679E2"/>
    <w:rsid w:val="0097544C"/>
    <w:rsid w:val="00975E4B"/>
    <w:rsid w:val="009843BA"/>
    <w:rsid w:val="009908AA"/>
    <w:rsid w:val="00990A8B"/>
    <w:rsid w:val="009A359D"/>
    <w:rsid w:val="009B6642"/>
    <w:rsid w:val="009B736A"/>
    <w:rsid w:val="009D2C28"/>
    <w:rsid w:val="009E6076"/>
    <w:rsid w:val="009F2006"/>
    <w:rsid w:val="009F5C92"/>
    <w:rsid w:val="009F6969"/>
    <w:rsid w:val="00A1758C"/>
    <w:rsid w:val="00A44985"/>
    <w:rsid w:val="00A47F05"/>
    <w:rsid w:val="00A602DF"/>
    <w:rsid w:val="00A7501C"/>
    <w:rsid w:val="00A7733B"/>
    <w:rsid w:val="00A83946"/>
    <w:rsid w:val="00A91865"/>
    <w:rsid w:val="00A91CCF"/>
    <w:rsid w:val="00A926E1"/>
    <w:rsid w:val="00AA711D"/>
    <w:rsid w:val="00AB2600"/>
    <w:rsid w:val="00AC3675"/>
    <w:rsid w:val="00AE4598"/>
    <w:rsid w:val="00AF5C2B"/>
    <w:rsid w:val="00AF71A4"/>
    <w:rsid w:val="00B06AA8"/>
    <w:rsid w:val="00B1042A"/>
    <w:rsid w:val="00B22F05"/>
    <w:rsid w:val="00B44592"/>
    <w:rsid w:val="00B66F30"/>
    <w:rsid w:val="00B767F9"/>
    <w:rsid w:val="00B85C7C"/>
    <w:rsid w:val="00B9294A"/>
    <w:rsid w:val="00B929A6"/>
    <w:rsid w:val="00B94C53"/>
    <w:rsid w:val="00B963A0"/>
    <w:rsid w:val="00BA4008"/>
    <w:rsid w:val="00BB070E"/>
    <w:rsid w:val="00BB45DE"/>
    <w:rsid w:val="00C01004"/>
    <w:rsid w:val="00C10390"/>
    <w:rsid w:val="00C12FF0"/>
    <w:rsid w:val="00C15166"/>
    <w:rsid w:val="00C158EE"/>
    <w:rsid w:val="00C37A8D"/>
    <w:rsid w:val="00C55A40"/>
    <w:rsid w:val="00C622A7"/>
    <w:rsid w:val="00C82697"/>
    <w:rsid w:val="00C86071"/>
    <w:rsid w:val="00C8687F"/>
    <w:rsid w:val="00CB6565"/>
    <w:rsid w:val="00CC74FB"/>
    <w:rsid w:val="00CD0B53"/>
    <w:rsid w:val="00CD39E0"/>
    <w:rsid w:val="00CE3A09"/>
    <w:rsid w:val="00D1757C"/>
    <w:rsid w:val="00D216D5"/>
    <w:rsid w:val="00D40A57"/>
    <w:rsid w:val="00D40E14"/>
    <w:rsid w:val="00D50F3E"/>
    <w:rsid w:val="00D517EF"/>
    <w:rsid w:val="00D54FCB"/>
    <w:rsid w:val="00D74AEA"/>
    <w:rsid w:val="00D81D6C"/>
    <w:rsid w:val="00D97C76"/>
    <w:rsid w:val="00DA115D"/>
    <w:rsid w:val="00DA2079"/>
    <w:rsid w:val="00DB6C6D"/>
    <w:rsid w:val="00DE4E16"/>
    <w:rsid w:val="00DE5A27"/>
    <w:rsid w:val="00DF39EC"/>
    <w:rsid w:val="00E01290"/>
    <w:rsid w:val="00E1394F"/>
    <w:rsid w:val="00E21628"/>
    <w:rsid w:val="00E30C5B"/>
    <w:rsid w:val="00E42538"/>
    <w:rsid w:val="00E43F88"/>
    <w:rsid w:val="00E75B57"/>
    <w:rsid w:val="00E809FD"/>
    <w:rsid w:val="00E82B43"/>
    <w:rsid w:val="00E91281"/>
    <w:rsid w:val="00E9673E"/>
    <w:rsid w:val="00EA2988"/>
    <w:rsid w:val="00EC7254"/>
    <w:rsid w:val="00EE012D"/>
    <w:rsid w:val="00F01B00"/>
    <w:rsid w:val="00F025C9"/>
    <w:rsid w:val="00F10FCA"/>
    <w:rsid w:val="00F17D6B"/>
    <w:rsid w:val="00F20391"/>
    <w:rsid w:val="00F325B9"/>
    <w:rsid w:val="00F34AF1"/>
    <w:rsid w:val="00F96AEB"/>
    <w:rsid w:val="00FA00B2"/>
    <w:rsid w:val="00FB24CB"/>
    <w:rsid w:val="00FC0FFF"/>
    <w:rsid w:val="00FC635A"/>
    <w:rsid w:val="00FE7C72"/>
    <w:rsid w:val="00FF2692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1CCF"/>
    <w:rPr>
      <w:i/>
      <w:iCs/>
    </w:rPr>
  </w:style>
  <w:style w:type="character" w:styleId="Pogrubienie">
    <w:name w:val="Strong"/>
    <w:basedOn w:val="Domylnaczcionkaakapitu"/>
    <w:uiPriority w:val="22"/>
    <w:qFormat/>
    <w:rsid w:val="00A91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1CCF"/>
    <w:rPr>
      <w:i/>
      <w:iCs/>
    </w:rPr>
  </w:style>
  <w:style w:type="character" w:styleId="Pogrubienie">
    <w:name w:val="Strong"/>
    <w:basedOn w:val="Domylnaczcionkaakapitu"/>
    <w:uiPriority w:val="22"/>
    <w:qFormat/>
    <w:rsid w:val="00A91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D35009F-98B0-4F98-A4EC-019D9D07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Boruta-Kołodziej Emilia</cp:lastModifiedBy>
  <cp:revision>131</cp:revision>
  <cp:lastPrinted>2022-05-18T09:50:00Z</cp:lastPrinted>
  <dcterms:created xsi:type="dcterms:W3CDTF">2021-04-21T08:53:00Z</dcterms:created>
  <dcterms:modified xsi:type="dcterms:W3CDTF">2022-05-18T09:51:00Z</dcterms:modified>
</cp:coreProperties>
</file>