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D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color w:val="FF0000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Znak sprawy:     </w:t>
      </w:r>
      <w:r w:rsidRPr="003423D1">
        <w:rPr>
          <w:rFonts w:ascii="Times New Roman" w:hAnsi="Times New Roman"/>
          <w:sz w:val="24"/>
          <w:szCs w:val="24"/>
        </w:rPr>
        <w:tab/>
      </w:r>
      <w:r w:rsidRPr="00342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23D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</w:t>
      </w:r>
      <w:r w:rsidRPr="009C0AB2">
        <w:rPr>
          <w:rFonts w:ascii="Times New Roman" w:hAnsi="Times New Roman"/>
          <w:sz w:val="24"/>
          <w:szCs w:val="24"/>
        </w:rPr>
        <w:t xml:space="preserve">Zambrów, </w:t>
      </w:r>
      <w:r w:rsidR="00F16009">
        <w:rPr>
          <w:rFonts w:ascii="Times New Roman" w:hAnsi="Times New Roman"/>
          <w:sz w:val="24"/>
          <w:szCs w:val="24"/>
        </w:rPr>
        <w:t>dnia 22</w:t>
      </w:r>
      <w:r w:rsidR="00B86D63" w:rsidRPr="009C0AB2">
        <w:rPr>
          <w:rFonts w:ascii="Times New Roman" w:hAnsi="Times New Roman"/>
          <w:sz w:val="24"/>
          <w:szCs w:val="24"/>
        </w:rPr>
        <w:t>.</w:t>
      </w:r>
      <w:r w:rsidR="006D3D04" w:rsidRPr="009C0AB2">
        <w:rPr>
          <w:rFonts w:ascii="Times New Roman" w:hAnsi="Times New Roman"/>
          <w:sz w:val="24"/>
          <w:szCs w:val="24"/>
        </w:rPr>
        <w:t>04.2024</w:t>
      </w:r>
      <w:r w:rsidRPr="009C0AB2">
        <w:rPr>
          <w:rFonts w:ascii="Times New Roman" w:hAnsi="Times New Roman"/>
          <w:sz w:val="24"/>
          <w:szCs w:val="24"/>
        </w:rPr>
        <w:t>r.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Szp.P.VI. </w:t>
      </w:r>
      <w:r w:rsidR="006D3D04">
        <w:rPr>
          <w:rFonts w:ascii="Times New Roman" w:hAnsi="Times New Roman"/>
          <w:sz w:val="24"/>
          <w:szCs w:val="24"/>
        </w:rPr>
        <w:t>7/24</w:t>
      </w:r>
      <w:r w:rsidRPr="003423D1">
        <w:rPr>
          <w:rFonts w:ascii="Times New Roman" w:hAnsi="Times New Roman"/>
          <w:sz w:val="24"/>
          <w:szCs w:val="24"/>
        </w:rPr>
        <w:t xml:space="preserve">        </w:t>
      </w:r>
    </w:p>
    <w:p w:rsidR="0071147A" w:rsidRDefault="0071147A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Default="00310C9D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                            /strona internetowa</w:t>
      </w:r>
      <w:r>
        <w:rPr>
          <w:rFonts w:ascii="Times New Roman" w:hAnsi="Times New Roman"/>
          <w:sz w:val="24"/>
          <w:szCs w:val="24"/>
        </w:rPr>
        <w:t xml:space="preserve"> prowadzonego postępowania</w:t>
      </w:r>
      <w:r w:rsidRPr="003423D1">
        <w:rPr>
          <w:rFonts w:ascii="Times New Roman" w:hAnsi="Times New Roman"/>
          <w:sz w:val="24"/>
          <w:szCs w:val="24"/>
        </w:rPr>
        <w:t>/</w:t>
      </w:r>
    </w:p>
    <w:p w:rsidR="0071147A" w:rsidRDefault="0071147A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878A9" w:rsidRDefault="00F878A9" w:rsidP="00F878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 zapytań do S</w:t>
      </w:r>
      <w:r w:rsidR="00C63C1D">
        <w:rPr>
          <w:rFonts w:ascii="Times New Roman" w:hAnsi="Times New Roman"/>
          <w:b/>
          <w:bCs/>
          <w:sz w:val="24"/>
          <w:szCs w:val="24"/>
        </w:rPr>
        <w:t xml:space="preserve">WZ </w:t>
      </w:r>
      <w:r w:rsidR="00F16009">
        <w:rPr>
          <w:rFonts w:ascii="Times New Roman" w:hAnsi="Times New Roman"/>
          <w:b/>
          <w:bCs/>
          <w:sz w:val="24"/>
          <w:szCs w:val="24"/>
        </w:rPr>
        <w:t>wraz z wyjaśnieniami Nr 8</w:t>
      </w:r>
    </w:p>
    <w:p w:rsidR="00893B32" w:rsidRPr="00893B32" w:rsidRDefault="00893B32" w:rsidP="00893B32">
      <w:pPr>
        <w:pStyle w:val="Nagwek1"/>
        <w:keepNext w:val="0"/>
        <w:suppressAutoHyphens/>
        <w:spacing w:before="0"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C9D" w:rsidRPr="00893B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="006D3D04" w:rsidRPr="00893B32">
        <w:rPr>
          <w:rFonts w:ascii="Times New Roman" w:hAnsi="Times New Roman" w:cs="Times New Roman"/>
          <w:sz w:val="24"/>
          <w:szCs w:val="24"/>
        </w:rPr>
        <w:t>pn.</w:t>
      </w:r>
      <w:r w:rsidRPr="00893B32">
        <w:rPr>
          <w:rFonts w:ascii="Times New Roman" w:hAnsi="Times New Roman" w:cs="Times New Roman"/>
          <w:b/>
          <w:sz w:val="24"/>
          <w:szCs w:val="24"/>
        </w:rPr>
        <w:t xml:space="preserve"> Rozbudowa Szpitala Powiatowego w Zambrowie: Blok Operacyjny, Centralna Sterylizacja, Zagospodarowanie terenu</w:t>
      </w:r>
      <w:r w:rsidRPr="0089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10C9D" w:rsidRPr="00B7148A" w:rsidRDefault="00310C9D" w:rsidP="00893B32">
      <w:pPr>
        <w:pStyle w:val="Tekstpodstawowy"/>
        <w:spacing w:after="0"/>
        <w:rPr>
          <w:b/>
        </w:rPr>
      </w:pPr>
    </w:p>
    <w:p w:rsidR="00310C9D" w:rsidRDefault="00310C9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A3C58">
        <w:rPr>
          <w:rFonts w:ascii="Times New Roman" w:hAnsi="Times New Roman"/>
          <w:sz w:val="24"/>
          <w:szCs w:val="24"/>
        </w:rPr>
        <w:t>Działając na podstawie</w:t>
      </w:r>
      <w:r w:rsidRPr="004A3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3C58">
        <w:rPr>
          <w:rFonts w:ascii="Times New Roman" w:hAnsi="Times New Roman"/>
          <w:sz w:val="24"/>
          <w:szCs w:val="24"/>
        </w:rPr>
        <w:t>art. 284 ust. 2</w:t>
      </w:r>
      <w:r>
        <w:rPr>
          <w:rFonts w:ascii="Times New Roman" w:hAnsi="Times New Roman"/>
          <w:sz w:val="24"/>
          <w:szCs w:val="24"/>
        </w:rPr>
        <w:t xml:space="preserve"> i 6</w:t>
      </w:r>
      <w:r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="002E29E2" w:rsidRPr="004A3C58">
        <w:rPr>
          <w:rFonts w:ascii="Times New Roman" w:hAnsi="Times New Roman"/>
          <w:bCs/>
          <w:sz w:val="24"/>
          <w:szCs w:val="24"/>
        </w:rPr>
        <w:t xml:space="preserve">ustawy </w:t>
      </w:r>
      <w:r w:rsidRPr="004A3C58">
        <w:rPr>
          <w:rFonts w:ascii="Times New Roman" w:hAnsi="Times New Roman"/>
          <w:bCs/>
          <w:sz w:val="24"/>
          <w:szCs w:val="24"/>
        </w:rPr>
        <w:t>z dnia 11 września 2019 r. – Prawo za</w:t>
      </w:r>
      <w:r>
        <w:rPr>
          <w:rFonts w:ascii="Times New Roman" w:hAnsi="Times New Roman"/>
          <w:bCs/>
          <w:sz w:val="24"/>
          <w:szCs w:val="24"/>
        </w:rPr>
        <w:t>mówie</w:t>
      </w:r>
      <w:r w:rsidR="00893B32">
        <w:rPr>
          <w:rFonts w:ascii="Times New Roman" w:hAnsi="Times New Roman"/>
          <w:bCs/>
          <w:sz w:val="24"/>
          <w:szCs w:val="24"/>
        </w:rPr>
        <w:t>ń publicznych (</w:t>
      </w:r>
      <w:proofErr w:type="spellStart"/>
      <w:r w:rsidR="00893B3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93B32">
        <w:rPr>
          <w:rFonts w:ascii="Times New Roman" w:hAnsi="Times New Roman"/>
          <w:bCs/>
          <w:sz w:val="24"/>
          <w:szCs w:val="24"/>
        </w:rPr>
        <w:t>. Dz.U. z 2023</w:t>
      </w:r>
      <w:r w:rsidRPr="004A3C58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1</w:t>
      </w:r>
      <w:r w:rsidR="00893B32">
        <w:rPr>
          <w:rFonts w:ascii="Times New Roman" w:hAnsi="Times New Roman"/>
          <w:bCs/>
          <w:sz w:val="24"/>
          <w:szCs w:val="24"/>
        </w:rPr>
        <w:t>605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  <w:r w:rsidRPr="004A3C58">
        <w:rPr>
          <w:rFonts w:ascii="Times New Roman" w:hAnsi="Times New Roman"/>
          <w:bCs/>
          <w:sz w:val="24"/>
          <w:szCs w:val="24"/>
        </w:rPr>
        <w:t xml:space="preserve"> zwana dalej: </w:t>
      </w:r>
      <w:r>
        <w:rPr>
          <w:rFonts w:ascii="Times New Roman" w:hAnsi="Times New Roman"/>
          <w:bCs/>
          <w:sz w:val="24"/>
          <w:szCs w:val="24"/>
        </w:rPr>
        <w:t>ustawa</w:t>
      </w:r>
      <w:r w:rsidRPr="004A3C58">
        <w:rPr>
          <w:rFonts w:ascii="Times New Roman" w:hAnsi="Times New Roman"/>
          <w:bCs/>
          <w:sz w:val="24"/>
          <w:szCs w:val="24"/>
        </w:rPr>
        <w:t>,</w:t>
      </w:r>
      <w:r w:rsidRPr="004A3C58">
        <w:rPr>
          <w:rFonts w:ascii="Times New Roman" w:hAnsi="Times New Roman"/>
          <w:sz w:val="24"/>
          <w:szCs w:val="24"/>
        </w:rPr>
        <w:t xml:space="preserve"> </w:t>
      </w:r>
      <w:r w:rsidRPr="004A3C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przekazuje poniżej treść zapytań, które wpłynęły do Zamawiającego wraz z wyjaśnieniami:</w:t>
      </w:r>
    </w:p>
    <w:p w:rsidR="0056721D" w:rsidRP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56721D" w:rsidRP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  <w:sz w:val="24"/>
          <w:szCs w:val="24"/>
        </w:rPr>
        <w:t xml:space="preserve"> </w:t>
      </w:r>
      <w:r w:rsidRPr="0056721D">
        <w:rPr>
          <w:rFonts w:eastAsiaTheme="minorHAnsi" w:cs="Calibri"/>
          <w:color w:val="000000"/>
        </w:rPr>
        <w:t xml:space="preserve">Dotyczy </w:t>
      </w:r>
      <w:proofErr w:type="spellStart"/>
      <w:r w:rsidRPr="0056721D">
        <w:rPr>
          <w:rFonts w:eastAsiaTheme="minorHAnsi" w:cs="Calibri"/>
          <w:color w:val="000000"/>
        </w:rPr>
        <w:t>poz</w:t>
      </w:r>
      <w:proofErr w:type="spellEnd"/>
      <w:r w:rsidRPr="0056721D">
        <w:rPr>
          <w:rFonts w:eastAsiaTheme="minorHAnsi" w:cs="Calibri"/>
          <w:color w:val="000000"/>
        </w:rPr>
        <w:t xml:space="preserve"> 74 Myjnia </w:t>
      </w:r>
      <w:proofErr w:type="spellStart"/>
      <w:r w:rsidRPr="0056721D">
        <w:rPr>
          <w:rFonts w:eastAsiaTheme="minorHAnsi" w:cs="Calibri"/>
          <w:color w:val="000000"/>
        </w:rPr>
        <w:t>ultradżwiękowa</w:t>
      </w:r>
      <w:proofErr w:type="spellEnd"/>
      <w:r w:rsidRPr="0056721D">
        <w:rPr>
          <w:rFonts w:eastAsiaTheme="minorHAnsi" w:cs="Calibri"/>
          <w:color w:val="000000"/>
        </w:rPr>
        <w:t xml:space="preserve">: </w:t>
      </w:r>
    </w:p>
    <w:p w:rsidR="0056721D" w:rsidRP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1. Czy Zmawiający nie popełnił omyłki pisarskiej polegającej na braku wymogu by oferowana myjnia </w:t>
      </w:r>
      <w:proofErr w:type="spellStart"/>
      <w:r w:rsidRPr="0056721D">
        <w:rPr>
          <w:rFonts w:eastAsiaTheme="minorHAnsi" w:cs="Calibri"/>
          <w:color w:val="000000"/>
        </w:rPr>
        <w:t>ultradżwiękowa</w:t>
      </w:r>
      <w:proofErr w:type="spellEnd"/>
      <w:r w:rsidRPr="0056721D">
        <w:rPr>
          <w:rFonts w:eastAsiaTheme="minorHAnsi" w:cs="Calibri"/>
          <w:color w:val="000000"/>
        </w:rPr>
        <w:t xml:space="preserve"> była zgodna z dyrektywą o wyrobach medycznych zgodnie z rozporządzeniem 2017/745/UE dotyczącym wyrobów medycznych – I klasa ryzyka. </w:t>
      </w:r>
    </w:p>
    <w:p w:rsid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Dotyczy pozycji 87 i 95 zgrzewarka rolkowa </w:t>
      </w:r>
    </w:p>
    <w:p w:rsidR="00E53AA5" w:rsidRPr="00BD3B20" w:rsidRDefault="00E53AA5" w:rsidP="005672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D3B20">
        <w:rPr>
          <w:rFonts w:ascii="Times New Roman" w:eastAsiaTheme="minorHAnsi" w:hAnsi="Times New Roman"/>
          <w:b/>
          <w:iCs/>
          <w:sz w:val="24"/>
          <w:szCs w:val="24"/>
        </w:rPr>
        <w:t>Odpowiedź: Zamawiający pozostawia zapisy zgodnie z SWZ.</w:t>
      </w:r>
    </w:p>
    <w:p w:rsidR="00E53AA5" w:rsidRPr="0056721D" w:rsidRDefault="00E53AA5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2. Pkt 311. Czy Zamawiający mając na uwadze zapisy PZP o uczciwej konkurencji dopuści do oceny zgrzewarkę równoważną lub lepszą o 4 mm szerszą o wymiarach 553x264x192 mm? Pragniemy zwrócić uwagę </w:t>
      </w:r>
      <w:proofErr w:type="spellStart"/>
      <w:r w:rsidRPr="0056721D">
        <w:rPr>
          <w:rFonts w:eastAsiaTheme="minorHAnsi" w:cs="Calibri"/>
          <w:color w:val="000000"/>
        </w:rPr>
        <w:t>zamawoiającego</w:t>
      </w:r>
      <w:proofErr w:type="spellEnd"/>
      <w:r w:rsidRPr="0056721D">
        <w:rPr>
          <w:rFonts w:eastAsiaTheme="minorHAnsi" w:cs="Calibri"/>
          <w:color w:val="000000"/>
        </w:rPr>
        <w:t xml:space="preserve">, że oferowana zgrzewarka ma bardziej </w:t>
      </w:r>
      <w:proofErr w:type="spellStart"/>
      <w:r w:rsidRPr="0056721D">
        <w:rPr>
          <w:rFonts w:eastAsiaTheme="minorHAnsi" w:cs="Calibri"/>
          <w:color w:val="000000"/>
        </w:rPr>
        <w:t>compaktowe</w:t>
      </w:r>
      <w:proofErr w:type="spellEnd"/>
      <w:r w:rsidRPr="0056721D">
        <w:rPr>
          <w:rFonts w:eastAsiaTheme="minorHAnsi" w:cs="Calibri"/>
          <w:color w:val="000000"/>
        </w:rPr>
        <w:t xml:space="preserve"> rozmiary, a wskazana różnica w żaden sposób nie wpływa na walory użytkowe. </w:t>
      </w:r>
    </w:p>
    <w:p w:rsidR="00F027FE" w:rsidRPr="00B865A9" w:rsidRDefault="00F027FE" w:rsidP="005672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865A9">
        <w:rPr>
          <w:rFonts w:ascii="Times New Roman" w:eastAsiaTheme="minorHAnsi" w:hAnsi="Times New Roman"/>
          <w:b/>
          <w:iCs/>
          <w:sz w:val="24"/>
          <w:szCs w:val="24"/>
        </w:rPr>
        <w:t>Odpowiedź: Zamawiający dopuszcza</w:t>
      </w:r>
      <w:r w:rsidR="00B865A9" w:rsidRPr="00B865A9">
        <w:rPr>
          <w:rFonts w:ascii="Times New Roman" w:eastAsiaTheme="minorHAnsi" w:hAnsi="Times New Roman"/>
          <w:b/>
          <w:iCs/>
          <w:sz w:val="24"/>
          <w:szCs w:val="24"/>
        </w:rPr>
        <w:t xml:space="preserve"> w pkt.</w:t>
      </w:r>
      <w:r w:rsidR="00B865A9"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="00B865A9" w:rsidRPr="00B865A9">
        <w:rPr>
          <w:rFonts w:ascii="Times New Roman" w:eastAsiaTheme="minorHAnsi" w:hAnsi="Times New Roman"/>
          <w:b/>
          <w:iCs/>
          <w:sz w:val="24"/>
          <w:szCs w:val="24"/>
        </w:rPr>
        <w:t xml:space="preserve">426 i </w:t>
      </w:r>
      <w:r w:rsidR="00B865A9">
        <w:rPr>
          <w:rFonts w:ascii="Times New Roman" w:eastAsiaTheme="minorHAnsi" w:hAnsi="Times New Roman"/>
          <w:b/>
          <w:iCs/>
          <w:sz w:val="24"/>
          <w:szCs w:val="24"/>
        </w:rPr>
        <w:t xml:space="preserve">pkt. </w:t>
      </w:r>
      <w:r w:rsidR="00B865A9" w:rsidRPr="00B865A9">
        <w:rPr>
          <w:rFonts w:ascii="Times New Roman" w:eastAsiaTheme="minorHAnsi" w:hAnsi="Times New Roman"/>
          <w:b/>
          <w:iCs/>
          <w:sz w:val="24"/>
          <w:szCs w:val="24"/>
        </w:rPr>
        <w:t xml:space="preserve">470 wymiary gabarytowe </w:t>
      </w:r>
      <w:r w:rsidR="00B865A9" w:rsidRPr="0056721D">
        <w:rPr>
          <w:rFonts w:ascii="Times New Roman" w:eastAsiaTheme="minorHAnsi" w:hAnsi="Times New Roman"/>
          <w:b/>
          <w:color w:val="000000"/>
          <w:sz w:val="24"/>
          <w:szCs w:val="24"/>
        </w:rPr>
        <w:t>553x264x192mm</w:t>
      </w:r>
      <w:r w:rsidRPr="00B865A9">
        <w:rPr>
          <w:rFonts w:ascii="Times New Roman" w:eastAsiaTheme="minorHAnsi" w:hAnsi="Times New Roman"/>
          <w:b/>
          <w:iCs/>
          <w:sz w:val="24"/>
          <w:szCs w:val="24"/>
        </w:rPr>
        <w:t>, pozostałe wymagane parametry zgodnie z SWZ.</w:t>
      </w:r>
    </w:p>
    <w:p w:rsidR="00F027FE" w:rsidRPr="0056721D" w:rsidRDefault="00F027FE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56721D" w:rsidRP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Dotyczy pozycji 12 myjnie-dezynfektory </w:t>
      </w:r>
    </w:p>
    <w:p w:rsid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3. Pkt 509. Mając na uwadze zapisy PZP o uczciwej konkurencji wnosimy o dopuszczenie myjni o wymiarach 780 x 800 x 1950 mm. Pragniemy zwrócić uwagę, że zgodnie z projektem oferowane myjnie o tych wymiarach mogą zostać zainstalowane bez jakichkolwiek przeróbek czy zmian w projekcie </w:t>
      </w:r>
    </w:p>
    <w:p w:rsidR="00151053" w:rsidRPr="00D93796" w:rsidRDefault="00F027FE" w:rsidP="0015105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Cs/>
          <w:sz w:val="24"/>
          <w:szCs w:val="24"/>
        </w:rPr>
      </w:pPr>
      <w:r w:rsidRPr="00D93796">
        <w:rPr>
          <w:rFonts w:eastAsiaTheme="minorHAnsi" w:cs="Calibri"/>
          <w:b/>
          <w:iCs/>
          <w:sz w:val="24"/>
          <w:szCs w:val="24"/>
        </w:rPr>
        <w:t>Odpowiedź: Zamawiający</w:t>
      </w:r>
      <w:r w:rsidR="00151053" w:rsidRPr="00D93796">
        <w:rPr>
          <w:rFonts w:eastAsiaTheme="minorHAnsi" w:cs="Calibri"/>
          <w:b/>
          <w:iCs/>
          <w:sz w:val="24"/>
          <w:szCs w:val="24"/>
        </w:rPr>
        <w:t xml:space="preserve"> pozostawia zapisy zgodnie z SWZ.</w:t>
      </w:r>
    </w:p>
    <w:p w:rsidR="00F027FE" w:rsidRPr="0056721D" w:rsidRDefault="00F027FE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4. Pkt 516. Mając na uwadze zapisy PZP o uczciwej konkurencji wnosimy o dopuszczenie myjni o ergonomicznej wysokości załadowczej do 86 cm od posadzki Pragniemy zwrócić uwagę, że zgodnie z normami BHP za ergonomiczną wysokość uznaje się przedział od 80 do 100 cm lub maksymalnie od 75 do 105 cm. Wysokość załadowczą w przedziale 72-78 cm trudno uznać za uniwersalnie ergonomiczną. Nie bez znaczenia jest też fakt, że wysokość wózka transportowego jest ściśle związana z zastosowanymi rozwiązaniami i ma znikomy związek z ergonomią pracy, a tak ścisłe precyzowanie skrajnie niskiej jest celowym zawężaniem wolnej konkurencji. </w:t>
      </w:r>
    </w:p>
    <w:p w:rsidR="00F027FE" w:rsidRPr="00BD3B20" w:rsidRDefault="00F027FE" w:rsidP="00F027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D3B20">
        <w:rPr>
          <w:rFonts w:ascii="Times New Roman" w:eastAsiaTheme="minorHAnsi" w:hAnsi="Times New Roman"/>
          <w:b/>
          <w:iCs/>
          <w:sz w:val="24"/>
          <w:szCs w:val="24"/>
        </w:rPr>
        <w:t>Odpowiedź: Zamawiający</w:t>
      </w:r>
      <w:r w:rsidR="00D93796" w:rsidRPr="00BD3B20"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="00BD3B20" w:rsidRPr="00BD3B20">
        <w:rPr>
          <w:rFonts w:ascii="Times New Roman" w:eastAsiaTheme="minorHAnsi" w:hAnsi="Times New Roman"/>
          <w:b/>
          <w:iCs/>
          <w:sz w:val="24"/>
          <w:szCs w:val="24"/>
        </w:rPr>
        <w:t>pozostawia zapisy zgodnie z SWZ.</w:t>
      </w:r>
    </w:p>
    <w:p w:rsidR="00F027FE" w:rsidRPr="0056721D" w:rsidRDefault="00F027FE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5. Pkt 532 Wnosimy o dopuszczenie do oceny myjnię wyposażoną w kolorowy wyświetlacz o przekątnej powyżej 4,3” zawierający wszystkie możliwe i potrzebne funkcjonalności oraz wyświetlający pełny zakres informacji. Wymóg wyświetlacza powyżej 7” jest celowym zawężeniem uczciwej konkurencji szczególnie w powiązaniu z faktem, że w opisie sterylizatorów Zamawiający nie wymaga ekranów 7”. </w:t>
      </w:r>
    </w:p>
    <w:p w:rsidR="00D93796" w:rsidRPr="00613B23" w:rsidRDefault="00D93796" w:rsidP="00D937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613B23">
        <w:rPr>
          <w:rFonts w:ascii="Times New Roman" w:eastAsiaTheme="minorHAnsi" w:hAnsi="Times New Roman"/>
          <w:b/>
          <w:iCs/>
          <w:sz w:val="24"/>
          <w:szCs w:val="24"/>
        </w:rPr>
        <w:lastRenderedPageBreak/>
        <w:t>Odpowiedź: Zamawiający dopuszcza, pozostałe wymagane parametry zgodnie z SWZ.</w:t>
      </w:r>
    </w:p>
    <w:p w:rsidR="00D93796" w:rsidRPr="00D93796" w:rsidRDefault="00D93796" w:rsidP="00D9379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Cs/>
          <w:color w:val="FF0000"/>
          <w:sz w:val="24"/>
          <w:szCs w:val="24"/>
        </w:rPr>
      </w:pPr>
    </w:p>
    <w:p w:rsid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Dotyczy pozycji 13 sterylizatory parowe </w:t>
      </w:r>
    </w:p>
    <w:p w:rsidR="00F027FE" w:rsidRPr="0056721D" w:rsidRDefault="00F027FE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56721D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6. Pkt 575 Wnosimy o odstąpienie od wymagania wskazanych wymiarów zewnętrznych sterylizatorów z uwagi na brak jakichkolwiek przesłanek w świetle projektu centralnej </w:t>
      </w:r>
      <w:proofErr w:type="spellStart"/>
      <w:r w:rsidRPr="0056721D">
        <w:rPr>
          <w:rFonts w:eastAsiaTheme="minorHAnsi" w:cs="Calibri"/>
          <w:color w:val="000000"/>
        </w:rPr>
        <w:t>sterylizatorni</w:t>
      </w:r>
      <w:proofErr w:type="spellEnd"/>
      <w:r w:rsidRPr="0056721D">
        <w:rPr>
          <w:rFonts w:eastAsiaTheme="minorHAnsi" w:cs="Calibri"/>
          <w:color w:val="000000"/>
        </w:rPr>
        <w:t xml:space="preserve"> do wymagania wskazanych wymiarów. Jednocześnie informujemy, że ograniczenie możliwości zaoferowania sterylizatorów nieznacznie odbiegających od wskazanych wymiarów uzasadnione drogą transportową w sposób jawnie sprzeczny z zapisami o uczciwej konkurencji PZP. Ograniczenia transportowe jednego producenta nie mają prawa mieć wpływu na możliwość zaoferowania konkurencyjnych rozwiązań, a tym samym wnosimy o dopuszczenie sterylizatorów o pojemności 6 jednostek wsadowych o wymiarach 1170x1850x1388mm lub 903x2450x1388mm lub 1370x1850c1280mm. </w:t>
      </w:r>
    </w:p>
    <w:p w:rsidR="00613B23" w:rsidRPr="00613B23" w:rsidRDefault="00F027FE" w:rsidP="00613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613B23">
        <w:rPr>
          <w:rFonts w:ascii="Times New Roman" w:eastAsiaTheme="minorHAnsi" w:hAnsi="Times New Roman"/>
          <w:b/>
          <w:iCs/>
          <w:sz w:val="24"/>
          <w:szCs w:val="24"/>
        </w:rPr>
        <w:t>Odpowiedź: Zamawiający</w:t>
      </w:r>
      <w:r w:rsidR="00D93796" w:rsidRPr="00613B23"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="00613B23" w:rsidRPr="00613B23">
        <w:rPr>
          <w:rFonts w:ascii="Times New Roman" w:eastAsiaTheme="minorHAnsi" w:hAnsi="Times New Roman"/>
          <w:b/>
          <w:iCs/>
          <w:sz w:val="24"/>
          <w:szCs w:val="24"/>
        </w:rPr>
        <w:t xml:space="preserve">dopuszcza w pkt. 1518 wymiary </w:t>
      </w:r>
      <w:r w:rsidR="00613B23" w:rsidRPr="0056721D">
        <w:rPr>
          <w:rFonts w:ascii="Times New Roman" w:eastAsiaTheme="minorHAnsi" w:hAnsi="Times New Roman"/>
          <w:b/>
          <w:sz w:val="24"/>
          <w:szCs w:val="24"/>
        </w:rPr>
        <w:t>1170x1850x1388mm</w:t>
      </w:r>
      <w:r w:rsidR="00613B23" w:rsidRPr="00613B23">
        <w:rPr>
          <w:rFonts w:ascii="Times New Roman" w:eastAsiaTheme="minorHAnsi" w:hAnsi="Times New Roman"/>
          <w:b/>
          <w:iCs/>
          <w:sz w:val="24"/>
          <w:szCs w:val="24"/>
        </w:rPr>
        <w:t>, pozostałe wymagane parametry zgodnie z SWZ.</w:t>
      </w:r>
    </w:p>
    <w:p w:rsidR="00F027FE" w:rsidRDefault="00F027FE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56721D" w:rsidRDefault="0056721D" w:rsidP="0070304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6721D">
        <w:rPr>
          <w:rFonts w:eastAsiaTheme="minorHAnsi" w:cs="Calibri"/>
          <w:color w:val="000000"/>
        </w:rPr>
        <w:t xml:space="preserve">7. </w:t>
      </w:r>
      <w:proofErr w:type="spellStart"/>
      <w:r w:rsidRPr="0056721D">
        <w:rPr>
          <w:rFonts w:eastAsiaTheme="minorHAnsi" w:cs="Calibri"/>
          <w:color w:val="000000"/>
        </w:rPr>
        <w:t>Poz</w:t>
      </w:r>
      <w:proofErr w:type="spellEnd"/>
      <w:r w:rsidRPr="0056721D">
        <w:rPr>
          <w:rFonts w:eastAsiaTheme="minorHAnsi" w:cs="Calibri"/>
          <w:color w:val="000000"/>
        </w:rPr>
        <w:t xml:space="preserve"> 580. Wnosimy o zwiększenie zakresu tolerancji wielkości komory, ponieważ dopuszczenie zakresu 0,5% stoi w jawnej sprzeczności z zapisami PZP o uczciwej konkurencji. Jednocześnie wnosimy o dopuszczenie rozwiązania równoważnego lub lepszego </w:t>
      </w:r>
      <w:proofErr w:type="spellStart"/>
      <w:r w:rsidRPr="0056721D">
        <w:rPr>
          <w:rFonts w:eastAsiaTheme="minorHAnsi" w:cs="Calibri"/>
          <w:color w:val="000000"/>
        </w:rPr>
        <w:t>tj</w:t>
      </w:r>
      <w:proofErr w:type="spellEnd"/>
      <w:r w:rsidRPr="0056721D">
        <w:rPr>
          <w:rFonts w:eastAsiaTheme="minorHAnsi" w:cs="Calibri"/>
          <w:color w:val="000000"/>
        </w:rPr>
        <w:t xml:space="preserve">: komory 6 jednostek wsadowych o wymiarach 660x670x976 mm lub 660x660x1000mm </w:t>
      </w:r>
    </w:p>
    <w:p w:rsidR="00613B23" w:rsidRPr="00613B23" w:rsidRDefault="0070304D" w:rsidP="00613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613B23">
        <w:rPr>
          <w:rFonts w:ascii="Times New Roman" w:eastAsiaTheme="minorHAnsi" w:hAnsi="Times New Roman"/>
          <w:b/>
          <w:iCs/>
          <w:sz w:val="24"/>
          <w:szCs w:val="24"/>
        </w:rPr>
        <w:t>Odpowiedź: Zamawiający</w:t>
      </w:r>
      <w:r w:rsidR="00613B23" w:rsidRPr="00613B23">
        <w:rPr>
          <w:rFonts w:ascii="Times New Roman" w:eastAsiaTheme="minorHAnsi" w:hAnsi="Times New Roman"/>
          <w:b/>
          <w:iCs/>
          <w:sz w:val="24"/>
          <w:szCs w:val="24"/>
        </w:rPr>
        <w:t xml:space="preserve"> dopuszcza w pkt. 1523 wymiary </w:t>
      </w:r>
      <w:r w:rsidR="00613B23" w:rsidRPr="0056721D">
        <w:rPr>
          <w:rFonts w:ascii="Times New Roman" w:eastAsiaTheme="minorHAnsi" w:hAnsi="Times New Roman"/>
          <w:b/>
          <w:color w:val="000000"/>
          <w:sz w:val="24"/>
          <w:szCs w:val="24"/>
        </w:rPr>
        <w:t>660x660x1000mm</w:t>
      </w:r>
      <w:r w:rsidR="00613B23" w:rsidRPr="00613B23">
        <w:rPr>
          <w:rFonts w:ascii="Times New Roman" w:eastAsiaTheme="minorHAnsi" w:hAnsi="Times New Roman"/>
          <w:b/>
          <w:sz w:val="24"/>
          <w:szCs w:val="24"/>
        </w:rPr>
        <w:t>,</w:t>
      </w:r>
      <w:r w:rsidR="00613B23" w:rsidRPr="00613B23">
        <w:rPr>
          <w:rFonts w:ascii="Times New Roman" w:eastAsiaTheme="minorHAnsi" w:hAnsi="Times New Roman"/>
          <w:b/>
          <w:iCs/>
          <w:sz w:val="24"/>
          <w:szCs w:val="24"/>
        </w:rPr>
        <w:t xml:space="preserve"> pozostałe wymagane parametry zgodnie z SWZ.</w:t>
      </w:r>
    </w:p>
    <w:p w:rsidR="0070304D" w:rsidRPr="00613B23" w:rsidRDefault="0070304D" w:rsidP="007030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color w:val="FF0000"/>
          <w:sz w:val="24"/>
          <w:szCs w:val="24"/>
        </w:rPr>
      </w:pPr>
    </w:p>
    <w:p w:rsidR="0070304D" w:rsidRPr="0056721D" w:rsidRDefault="0070304D" w:rsidP="0070304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0F16D1" w:rsidRDefault="0056721D" w:rsidP="0056721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56721D">
        <w:rPr>
          <w:rFonts w:eastAsiaTheme="minorHAnsi" w:cs="Calibri"/>
          <w:color w:val="000000"/>
        </w:rPr>
        <w:t xml:space="preserve">8. Pkt 581. Wnosimy o dopuszczenie do oceny rozwiązania równoważne lub lepszego, a w tym wypadku znacząco polepszającego trwałość, bezawaryjność i długość eksploatacji </w:t>
      </w:r>
      <w:proofErr w:type="spellStart"/>
      <w:r w:rsidRPr="0056721D">
        <w:rPr>
          <w:rFonts w:eastAsiaTheme="minorHAnsi" w:cs="Calibri"/>
          <w:color w:val="000000"/>
        </w:rPr>
        <w:t>tj</w:t>
      </w:r>
      <w:proofErr w:type="spellEnd"/>
      <w:r w:rsidRPr="0056721D">
        <w:rPr>
          <w:rFonts w:eastAsiaTheme="minorHAnsi" w:cs="Calibri"/>
          <w:color w:val="000000"/>
        </w:rPr>
        <w:t xml:space="preserve"> komory wykonanej z blach o grubości do 8mm. </w:t>
      </w:r>
      <w:proofErr w:type="spellStart"/>
      <w:r w:rsidRPr="0056721D">
        <w:rPr>
          <w:rFonts w:eastAsiaTheme="minorHAnsi" w:cs="Calibri"/>
          <w:color w:val="000000"/>
        </w:rPr>
        <w:t>Zwalidowane</w:t>
      </w:r>
      <w:proofErr w:type="spellEnd"/>
      <w:r w:rsidRPr="0056721D">
        <w:rPr>
          <w:rFonts w:eastAsiaTheme="minorHAnsi" w:cs="Calibri"/>
          <w:color w:val="000000"/>
        </w:rPr>
        <w:t xml:space="preserve"> procesy potwierdzają, że ta różnica grubości nie ma zauważalnego wpływu na prędkość nagrzewania natomiast przekłada się znacząco np.: na odporność na odkształcenia.</w:t>
      </w:r>
    </w:p>
    <w:p w:rsidR="00BD3B20" w:rsidRPr="00BD3B20" w:rsidRDefault="00BD3B20" w:rsidP="00BD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D3B20">
        <w:rPr>
          <w:rFonts w:ascii="Times New Roman" w:eastAsiaTheme="minorHAnsi" w:hAnsi="Times New Roman"/>
          <w:b/>
          <w:iCs/>
          <w:sz w:val="24"/>
          <w:szCs w:val="24"/>
        </w:rPr>
        <w:t>Odpowiedź: Zamawiający pozostawia zapisy zgodnie z SWZ.</w:t>
      </w:r>
    </w:p>
    <w:p w:rsidR="002707C8" w:rsidRDefault="002707C8" w:rsidP="002707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</w:p>
    <w:p w:rsidR="00B20C86" w:rsidRP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B20C86" w:rsidRPr="00B20C86" w:rsidRDefault="00B20C86" w:rsidP="00B20C86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B20C86">
        <w:rPr>
          <w:rFonts w:ascii="Times New Roman" w:eastAsiaTheme="minorHAnsi" w:hAnsi="Times New Roman"/>
          <w:b/>
          <w:bCs/>
        </w:rPr>
        <w:t xml:space="preserve">Pytanie dotyczy: Załącznik nr 1 do SWZ- projekt postanowień umowy </w:t>
      </w:r>
    </w:p>
    <w:p w:rsid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20C86">
        <w:rPr>
          <w:rFonts w:ascii="Times New Roman" w:eastAsiaTheme="minorHAnsi" w:hAnsi="Times New Roman"/>
          <w:sz w:val="24"/>
          <w:szCs w:val="24"/>
        </w:rPr>
        <w:t xml:space="preserve">Wnosimy o wykreślenie § 9 ust 10 pkt 5 z Umowy, ponieważ umożliwia on w zasadzie nieograniczoną swobodę Zamawiającego w kształtowaniu stosunku prawnego między Wykonawcą, a jego Podwykonawcami, a także wyłączy odpowiedzialność solidarną Zamawiającego. W naszej ocenie ogólna regulacja ustawowa wynikająca z Prawa zamówień publicznych dotycząca zakazu kształtowania postanowień umownych w sposób mniej korzystny dla Podwykonawców jest wystarczająca. </w:t>
      </w:r>
    </w:p>
    <w:p w:rsidR="00B20C86" w:rsidRPr="00BD3B20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D3B20">
        <w:rPr>
          <w:rFonts w:ascii="Times New Roman" w:eastAsiaTheme="minorHAnsi" w:hAnsi="Times New Roman"/>
          <w:b/>
          <w:iCs/>
          <w:sz w:val="24"/>
          <w:szCs w:val="24"/>
        </w:rPr>
        <w:t>Odpowiedź: Zamawiający pozostawia zapisy zgodnie z SWZ.</w:t>
      </w:r>
    </w:p>
    <w:p w:rsid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C86" w:rsidRP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C86" w:rsidRPr="00B20C86" w:rsidRDefault="00B20C86" w:rsidP="00B20C86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B20C86">
        <w:rPr>
          <w:rFonts w:ascii="Times New Roman" w:eastAsiaTheme="minorHAnsi" w:hAnsi="Times New Roman"/>
          <w:b/>
          <w:bCs/>
        </w:rPr>
        <w:t xml:space="preserve">Pytanie dotyczy: Załącznik nr 1 do SWZ- projekt postanowień umowy </w:t>
      </w:r>
    </w:p>
    <w:p w:rsid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20C86">
        <w:rPr>
          <w:rFonts w:ascii="Times New Roman" w:eastAsiaTheme="minorHAnsi" w:hAnsi="Times New Roman"/>
          <w:sz w:val="24"/>
          <w:szCs w:val="24"/>
        </w:rPr>
        <w:t xml:space="preserve">Wnosimy o zmianę § 12 ust. 1 pkt 1 Umowy w następujący sposób: „Wykonawca ze swojej wyłącznej winy nie rozpoczął robót w terminie 14 dni od daty protokolarnego przekazania terenu robót. </w:t>
      </w:r>
    </w:p>
    <w:p w:rsidR="00B20C86" w:rsidRPr="00BD3B20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D3B20">
        <w:rPr>
          <w:rFonts w:ascii="Times New Roman" w:eastAsiaTheme="minorHAnsi" w:hAnsi="Times New Roman"/>
          <w:b/>
          <w:iCs/>
          <w:sz w:val="24"/>
          <w:szCs w:val="24"/>
        </w:rPr>
        <w:t>Odpowiedź: Zamawiający pozostawia zapisy zgodnie z SWZ.</w:t>
      </w:r>
    </w:p>
    <w:p w:rsidR="00B20C86" w:rsidRP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C86" w:rsidRPr="00B20C86" w:rsidRDefault="00B20C86" w:rsidP="00B20C86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B20C86">
        <w:rPr>
          <w:rFonts w:ascii="Times New Roman" w:eastAsiaTheme="minorHAnsi" w:hAnsi="Times New Roman"/>
          <w:b/>
          <w:bCs/>
        </w:rPr>
        <w:t xml:space="preserve">Pytanie dotyczy: Załącznik nr 1 do SWZ- projekt postanowień umowy </w:t>
      </w:r>
    </w:p>
    <w:p w:rsid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20C86">
        <w:rPr>
          <w:rFonts w:ascii="Times New Roman" w:eastAsiaTheme="minorHAnsi" w:hAnsi="Times New Roman"/>
          <w:sz w:val="24"/>
          <w:szCs w:val="24"/>
        </w:rPr>
        <w:t xml:space="preserve">Wnosimy o dodanie w § 12 ust. 5 Umowy o następującej treści: „Wykonawca jest uprawniony do odstąpienia od Umowy, jeżeli Zamawiający uchylać się będzie od ciążących na nim na podstawie niniejszej Umowy obowiązków, w szczególności nie dokona odbioru </w:t>
      </w:r>
      <w:r w:rsidRPr="00B20C86">
        <w:rPr>
          <w:rFonts w:ascii="Times New Roman" w:eastAsiaTheme="minorHAnsi" w:hAnsi="Times New Roman"/>
          <w:sz w:val="24"/>
          <w:szCs w:val="24"/>
        </w:rPr>
        <w:lastRenderedPageBreak/>
        <w:t xml:space="preserve">robót i mimo pisemnego wezwania przez Wykonawcę do dopełnienia tych obowiązków, nie uczyni tego w przeciągu 14 dni od daty wezwania”. </w:t>
      </w:r>
    </w:p>
    <w:p w:rsidR="00B20C86" w:rsidRPr="000C5821" w:rsidRDefault="000C5821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D3B20">
        <w:rPr>
          <w:rFonts w:ascii="Times New Roman" w:eastAsiaTheme="minorHAnsi" w:hAnsi="Times New Roman"/>
          <w:b/>
          <w:iCs/>
          <w:sz w:val="24"/>
          <w:szCs w:val="24"/>
        </w:rPr>
        <w:t>Odpowiedź: Zamawiający</w:t>
      </w:r>
      <w:r>
        <w:rPr>
          <w:rFonts w:ascii="Times New Roman" w:eastAsiaTheme="minorHAnsi" w:hAnsi="Times New Roman"/>
          <w:b/>
          <w:iCs/>
          <w:sz w:val="24"/>
          <w:szCs w:val="24"/>
        </w:rPr>
        <w:t xml:space="preserve"> </w:t>
      </w:r>
      <w:r w:rsidRPr="00B20C86">
        <w:rPr>
          <w:rFonts w:ascii="Times New Roman" w:eastAsiaTheme="minorHAnsi" w:hAnsi="Times New Roman"/>
          <w:b/>
          <w:sz w:val="24"/>
          <w:szCs w:val="24"/>
        </w:rPr>
        <w:t>doda</w:t>
      </w:r>
      <w:r w:rsidR="00475D54">
        <w:rPr>
          <w:rFonts w:ascii="Times New Roman" w:eastAsiaTheme="minorHAnsi" w:hAnsi="Times New Roman"/>
          <w:b/>
          <w:sz w:val="24"/>
          <w:szCs w:val="24"/>
        </w:rPr>
        <w:t>je</w:t>
      </w:r>
      <w:r w:rsidRPr="00B20C86">
        <w:rPr>
          <w:rFonts w:ascii="Times New Roman" w:eastAsiaTheme="minorHAnsi" w:hAnsi="Times New Roman"/>
          <w:b/>
          <w:sz w:val="24"/>
          <w:szCs w:val="24"/>
        </w:rPr>
        <w:t xml:space="preserve"> w § 12 ust. 5 Umowy o </w:t>
      </w:r>
      <w:bookmarkStart w:id="0" w:name="_GoBack"/>
      <w:bookmarkEnd w:id="0"/>
      <w:r w:rsidRPr="00B20C86">
        <w:rPr>
          <w:rFonts w:ascii="Times New Roman" w:eastAsiaTheme="minorHAnsi" w:hAnsi="Times New Roman"/>
          <w:b/>
          <w:sz w:val="24"/>
          <w:szCs w:val="24"/>
        </w:rPr>
        <w:t>treści: „Wykonawca jest uprawniony do odstąpienia od Umowy, jeżeli Zamawiający uchylać się będzie od ciążących na nim na podstawie niniejszej Umowy obowiązków, w szczególności nie dokona odbioru robót i mimo pisemnego wezwania przez Wykonawcę do dopełnienia tych obowiązków, nie uczyni tego w przeciągu 14 dni od daty wezwania”.</w:t>
      </w:r>
    </w:p>
    <w:p w:rsidR="00B20C86" w:rsidRP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20C86" w:rsidRPr="00B20C86" w:rsidRDefault="00B20C86" w:rsidP="00B20C86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B20C86">
        <w:rPr>
          <w:rFonts w:ascii="Times New Roman" w:eastAsiaTheme="minorHAnsi" w:hAnsi="Times New Roman"/>
          <w:b/>
          <w:bCs/>
        </w:rPr>
        <w:t xml:space="preserve">Pytanie dotyczy: Załącznik nr 1 do SWZ- projekt postanowień umowy </w:t>
      </w:r>
    </w:p>
    <w:p w:rsidR="00B20C86" w:rsidRPr="00B20C86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20C86">
        <w:rPr>
          <w:rFonts w:ascii="Times New Roman" w:eastAsiaTheme="minorHAnsi" w:hAnsi="Times New Roman"/>
          <w:sz w:val="24"/>
          <w:szCs w:val="24"/>
        </w:rPr>
        <w:t>Wnosimy o dodanie do § 13 ust 3 pkt. 1 Umowy: „Zamawiający, mimo rezygnacji z części przedmiotu Zamówienia, zobowiązany będzie do dokonania na rzecz Wykonawcy zapłaty za dotychczas zrealizowane przez niego działania, do których zobowiązany był przed decyzją Zamawiającego o rezygnacji z części przedmiotu zamówienia”.</w:t>
      </w:r>
    </w:p>
    <w:p w:rsidR="00B20C86" w:rsidRPr="00BD3B20" w:rsidRDefault="00B20C86" w:rsidP="00B20C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4"/>
          <w:szCs w:val="24"/>
        </w:rPr>
      </w:pPr>
      <w:r w:rsidRPr="00BD3B20">
        <w:rPr>
          <w:rFonts w:ascii="Times New Roman" w:eastAsiaTheme="minorHAnsi" w:hAnsi="Times New Roman"/>
          <w:b/>
          <w:iCs/>
          <w:sz w:val="24"/>
          <w:szCs w:val="24"/>
        </w:rPr>
        <w:t>Odpowiedź: Zamawiający pozostawia zapisy zgodnie z SWZ.</w:t>
      </w:r>
    </w:p>
    <w:p w:rsidR="0070304D" w:rsidRDefault="0070304D" w:rsidP="00700056">
      <w:pPr>
        <w:spacing w:after="0" w:line="240" w:lineRule="auto"/>
        <w:rPr>
          <w:rFonts w:ascii="Times New Roman" w:eastAsiaTheme="minorHAnsi" w:hAnsi="Times New Roman"/>
          <w:b/>
          <w:iCs/>
          <w:color w:val="FF0000"/>
          <w:sz w:val="24"/>
          <w:szCs w:val="24"/>
        </w:rPr>
      </w:pPr>
    </w:p>
    <w:p w:rsidR="000F16D1" w:rsidRDefault="000F16D1" w:rsidP="006D3D04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6D3D04" w:rsidRPr="00893496" w:rsidRDefault="006D3D04" w:rsidP="006D3D04">
      <w:pPr>
        <w:ind w:left="567" w:hanging="567"/>
        <w:rPr>
          <w:rFonts w:ascii="Times New Roman" w:hAnsi="Times New Roman"/>
        </w:rPr>
      </w:pPr>
      <w:r w:rsidRPr="00893496">
        <w:rPr>
          <w:rFonts w:ascii="Times New Roman" w:hAnsi="Times New Roman"/>
        </w:rPr>
        <w:t xml:space="preserve">                                                                                                           PREZES SPÓŁKI</w:t>
      </w:r>
    </w:p>
    <w:p w:rsidR="006D3D04" w:rsidRPr="00F2526B" w:rsidRDefault="006D3D04" w:rsidP="006D3D04">
      <w:pPr>
        <w:ind w:left="567" w:hanging="567"/>
        <w:rPr>
          <w:rFonts w:ascii="Times New Roman" w:hAnsi="Times New Roman"/>
        </w:rPr>
      </w:pPr>
    </w:p>
    <w:p w:rsidR="006D3D04" w:rsidRPr="00F2526B" w:rsidRDefault="006D3D04" w:rsidP="006D3D04">
      <w:pPr>
        <w:pStyle w:val="Nagwek"/>
        <w:tabs>
          <w:tab w:val="clear" w:pos="4536"/>
          <w:tab w:val="clear" w:pos="9072"/>
        </w:tabs>
      </w:pPr>
      <w:r w:rsidRPr="00F2526B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25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</w:t>
      </w:r>
      <w:r w:rsidRPr="00F2526B">
        <w:rPr>
          <w:rFonts w:ascii="Times New Roman" w:hAnsi="Times New Roman"/>
        </w:rPr>
        <w:t xml:space="preserve">r inż. </w:t>
      </w: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Bajno</w:t>
      </w:r>
      <w:proofErr w:type="spellEnd"/>
    </w:p>
    <w:p w:rsidR="006D3D04" w:rsidRDefault="006D3D04"/>
    <w:sectPr w:rsidR="006D3D04" w:rsidSect="001765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221586"/>
    <w:multiLevelType w:val="hybridMultilevel"/>
    <w:tmpl w:val="642096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23FE3A"/>
    <w:multiLevelType w:val="hybridMultilevel"/>
    <w:tmpl w:val="0D30E7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A5D8BB"/>
    <w:multiLevelType w:val="hybridMultilevel"/>
    <w:tmpl w:val="91B945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D31F44"/>
    <w:multiLevelType w:val="hybridMultilevel"/>
    <w:tmpl w:val="9D1ABD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019EC2"/>
    <w:multiLevelType w:val="hybridMultilevel"/>
    <w:tmpl w:val="F5F46F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408B63"/>
    <w:multiLevelType w:val="hybridMultilevel"/>
    <w:tmpl w:val="C88C3D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9ED03E"/>
    <w:multiLevelType w:val="hybridMultilevel"/>
    <w:tmpl w:val="C62FEC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620A35E"/>
    <w:multiLevelType w:val="hybridMultilevel"/>
    <w:tmpl w:val="27942A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CA2F66"/>
    <w:multiLevelType w:val="hybridMultilevel"/>
    <w:tmpl w:val="1A20C126"/>
    <w:lvl w:ilvl="0" w:tplc="86E2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FDB4"/>
    <w:multiLevelType w:val="hybridMultilevel"/>
    <w:tmpl w:val="2594D3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76D9"/>
    <w:multiLevelType w:val="hybridMultilevel"/>
    <w:tmpl w:val="8A0A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C236"/>
    <w:multiLevelType w:val="hybridMultilevel"/>
    <w:tmpl w:val="3A4DA9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3327BF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8D7DEB"/>
    <w:multiLevelType w:val="hybridMultilevel"/>
    <w:tmpl w:val="2C87A6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DC764A1"/>
    <w:multiLevelType w:val="hybridMultilevel"/>
    <w:tmpl w:val="1C7AF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18DE"/>
    <w:multiLevelType w:val="hybridMultilevel"/>
    <w:tmpl w:val="8C3C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2B9F"/>
    <w:multiLevelType w:val="multilevel"/>
    <w:tmpl w:val="E526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DE2EB7"/>
    <w:multiLevelType w:val="hybridMultilevel"/>
    <w:tmpl w:val="199E93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59D302D"/>
    <w:multiLevelType w:val="hybridMultilevel"/>
    <w:tmpl w:val="7AF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00AEB"/>
    <w:multiLevelType w:val="hybridMultilevel"/>
    <w:tmpl w:val="704C7612"/>
    <w:lvl w:ilvl="0" w:tplc="8188CAB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ACE692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82B52D"/>
    <w:multiLevelType w:val="hybridMultilevel"/>
    <w:tmpl w:val="7E7E22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BEBFF1"/>
    <w:multiLevelType w:val="hybridMultilevel"/>
    <w:tmpl w:val="26B96D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C849E8"/>
    <w:multiLevelType w:val="hybridMultilevel"/>
    <w:tmpl w:val="6B3A63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87A08D"/>
    <w:multiLevelType w:val="hybridMultilevel"/>
    <w:tmpl w:val="6F4E26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CA70FC1"/>
    <w:multiLevelType w:val="hybridMultilevel"/>
    <w:tmpl w:val="4D24E512"/>
    <w:lvl w:ilvl="0" w:tplc="E2D821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F111B"/>
    <w:multiLevelType w:val="hybridMultilevel"/>
    <w:tmpl w:val="D73261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CAB113E"/>
    <w:multiLevelType w:val="hybridMultilevel"/>
    <w:tmpl w:val="011DF3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0"/>
  </w:num>
  <w:num w:numId="5">
    <w:abstractNumId w:val="14"/>
  </w:num>
  <w:num w:numId="6">
    <w:abstractNumId w:val="17"/>
  </w:num>
  <w:num w:numId="7">
    <w:abstractNumId w:val="15"/>
  </w:num>
  <w:num w:numId="8">
    <w:abstractNumId w:val="1"/>
  </w:num>
  <w:num w:numId="9">
    <w:abstractNumId w:val="26"/>
  </w:num>
  <w:num w:numId="10">
    <w:abstractNumId w:val="3"/>
  </w:num>
  <w:num w:numId="11">
    <w:abstractNumId w:val="4"/>
  </w:num>
  <w:num w:numId="12">
    <w:abstractNumId w:val="9"/>
  </w:num>
  <w:num w:numId="13">
    <w:abstractNumId w:val="23"/>
  </w:num>
  <w:num w:numId="14">
    <w:abstractNumId w:val="24"/>
  </w:num>
  <w:num w:numId="15">
    <w:abstractNumId w:val="2"/>
  </w:num>
  <w:num w:numId="16">
    <w:abstractNumId w:val="19"/>
  </w:num>
  <w:num w:numId="17">
    <w:abstractNumId w:val="28"/>
  </w:num>
  <w:num w:numId="18">
    <w:abstractNumId w:val="27"/>
  </w:num>
  <w:num w:numId="19">
    <w:abstractNumId w:val="16"/>
  </w:num>
  <w:num w:numId="20">
    <w:abstractNumId w:val="6"/>
  </w:num>
  <w:num w:numId="21">
    <w:abstractNumId w:val="25"/>
  </w:num>
  <w:num w:numId="22">
    <w:abstractNumId w:val="0"/>
  </w:num>
  <w:num w:numId="23">
    <w:abstractNumId w:val="8"/>
  </w:num>
  <w:num w:numId="24">
    <w:abstractNumId w:val="10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D"/>
    <w:rsid w:val="000233B7"/>
    <w:rsid w:val="00033759"/>
    <w:rsid w:val="000565C7"/>
    <w:rsid w:val="00082794"/>
    <w:rsid w:val="000C5821"/>
    <w:rsid w:val="000F16D1"/>
    <w:rsid w:val="000F18DE"/>
    <w:rsid w:val="000F64EC"/>
    <w:rsid w:val="000F6B68"/>
    <w:rsid w:val="00127116"/>
    <w:rsid w:val="00143002"/>
    <w:rsid w:val="0015084E"/>
    <w:rsid w:val="00151053"/>
    <w:rsid w:val="0015375A"/>
    <w:rsid w:val="00172D55"/>
    <w:rsid w:val="001765BF"/>
    <w:rsid w:val="00177D62"/>
    <w:rsid w:val="0019697F"/>
    <w:rsid w:val="001A1F49"/>
    <w:rsid w:val="001A5C4D"/>
    <w:rsid w:val="001C02B8"/>
    <w:rsid w:val="001D5631"/>
    <w:rsid w:val="001D714D"/>
    <w:rsid w:val="001E2F13"/>
    <w:rsid w:val="002115F3"/>
    <w:rsid w:val="002301D1"/>
    <w:rsid w:val="002310D9"/>
    <w:rsid w:val="0023633D"/>
    <w:rsid w:val="00246367"/>
    <w:rsid w:val="002707C8"/>
    <w:rsid w:val="002802DF"/>
    <w:rsid w:val="002A1241"/>
    <w:rsid w:val="002E29E2"/>
    <w:rsid w:val="00310C9D"/>
    <w:rsid w:val="003675E1"/>
    <w:rsid w:val="003D16FB"/>
    <w:rsid w:val="004250A2"/>
    <w:rsid w:val="00450EF3"/>
    <w:rsid w:val="00475D54"/>
    <w:rsid w:val="004935CF"/>
    <w:rsid w:val="00493F8E"/>
    <w:rsid w:val="004E1F50"/>
    <w:rsid w:val="0050300E"/>
    <w:rsid w:val="0056721D"/>
    <w:rsid w:val="00571AF9"/>
    <w:rsid w:val="0057205D"/>
    <w:rsid w:val="00577F07"/>
    <w:rsid w:val="00613B23"/>
    <w:rsid w:val="00620DE7"/>
    <w:rsid w:val="00634A01"/>
    <w:rsid w:val="00653EF3"/>
    <w:rsid w:val="00656EC3"/>
    <w:rsid w:val="00686315"/>
    <w:rsid w:val="006D3D04"/>
    <w:rsid w:val="006D6C38"/>
    <w:rsid w:val="006E0C12"/>
    <w:rsid w:val="006F471E"/>
    <w:rsid w:val="00700056"/>
    <w:rsid w:val="0070304D"/>
    <w:rsid w:val="0071147A"/>
    <w:rsid w:val="007308EC"/>
    <w:rsid w:val="00733CBC"/>
    <w:rsid w:val="00752DEA"/>
    <w:rsid w:val="00765FC6"/>
    <w:rsid w:val="0079290A"/>
    <w:rsid w:val="007E487E"/>
    <w:rsid w:val="00806EE2"/>
    <w:rsid w:val="00813DDA"/>
    <w:rsid w:val="00820E3D"/>
    <w:rsid w:val="00873067"/>
    <w:rsid w:val="00876A30"/>
    <w:rsid w:val="00890C08"/>
    <w:rsid w:val="00893B32"/>
    <w:rsid w:val="008A50C8"/>
    <w:rsid w:val="008D543C"/>
    <w:rsid w:val="008E1CAA"/>
    <w:rsid w:val="008F4B35"/>
    <w:rsid w:val="009076CF"/>
    <w:rsid w:val="00913C67"/>
    <w:rsid w:val="009265F5"/>
    <w:rsid w:val="00937265"/>
    <w:rsid w:val="00953E81"/>
    <w:rsid w:val="00960D96"/>
    <w:rsid w:val="009A495A"/>
    <w:rsid w:val="009B3398"/>
    <w:rsid w:val="009C0AB2"/>
    <w:rsid w:val="009E5624"/>
    <w:rsid w:val="009F20FC"/>
    <w:rsid w:val="00A37B90"/>
    <w:rsid w:val="00A705C1"/>
    <w:rsid w:val="00AD7551"/>
    <w:rsid w:val="00B05B89"/>
    <w:rsid w:val="00B149B0"/>
    <w:rsid w:val="00B20C86"/>
    <w:rsid w:val="00B731A5"/>
    <w:rsid w:val="00B7743B"/>
    <w:rsid w:val="00B8373C"/>
    <w:rsid w:val="00B865A9"/>
    <w:rsid w:val="00B86D63"/>
    <w:rsid w:val="00BC40B7"/>
    <w:rsid w:val="00BD3B20"/>
    <w:rsid w:val="00BD5309"/>
    <w:rsid w:val="00C15877"/>
    <w:rsid w:val="00C411CB"/>
    <w:rsid w:val="00C63C1D"/>
    <w:rsid w:val="00C91B41"/>
    <w:rsid w:val="00CA5319"/>
    <w:rsid w:val="00CC6D18"/>
    <w:rsid w:val="00CD667F"/>
    <w:rsid w:val="00D0786E"/>
    <w:rsid w:val="00D07B9F"/>
    <w:rsid w:val="00D219DB"/>
    <w:rsid w:val="00D379FE"/>
    <w:rsid w:val="00D61509"/>
    <w:rsid w:val="00D64977"/>
    <w:rsid w:val="00D93796"/>
    <w:rsid w:val="00DA6ADE"/>
    <w:rsid w:val="00DC14A1"/>
    <w:rsid w:val="00DC5DBC"/>
    <w:rsid w:val="00E07C1C"/>
    <w:rsid w:val="00E328AB"/>
    <w:rsid w:val="00E37678"/>
    <w:rsid w:val="00E53AA5"/>
    <w:rsid w:val="00E54D53"/>
    <w:rsid w:val="00E62174"/>
    <w:rsid w:val="00EC021D"/>
    <w:rsid w:val="00EC4EB9"/>
    <w:rsid w:val="00ED2F32"/>
    <w:rsid w:val="00ED563E"/>
    <w:rsid w:val="00F027FE"/>
    <w:rsid w:val="00F16009"/>
    <w:rsid w:val="00F44A92"/>
    <w:rsid w:val="00F5034F"/>
    <w:rsid w:val="00F60D0F"/>
    <w:rsid w:val="00F81661"/>
    <w:rsid w:val="00F878A9"/>
    <w:rsid w:val="00F903E5"/>
    <w:rsid w:val="00FB2787"/>
    <w:rsid w:val="00FB57FA"/>
    <w:rsid w:val="00FC0400"/>
    <w:rsid w:val="00FD6B5A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DA1B-437C-49E9-A55B-F7CD56E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D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893B3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1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0C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0C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rsid w:val="00893B32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6F47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6F4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07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city-10">
    <w:name w:val="Wcięty-10"/>
    <w:basedOn w:val="Normalny"/>
    <w:rsid w:val="00ED563E"/>
    <w:pPr>
      <w:spacing w:after="180" w:line="240" w:lineRule="auto"/>
      <w:ind w:left="284" w:firstLine="567"/>
      <w:jc w:val="both"/>
    </w:pPr>
    <w:rPr>
      <w:rFonts w:ascii="Arial" w:eastAsia="Times New Roman" w:hAnsi="Arial"/>
      <w:sz w:val="24"/>
      <w:szCs w:val="20"/>
    </w:rPr>
  </w:style>
  <w:style w:type="paragraph" w:customStyle="1" w:styleId="Domylnie">
    <w:name w:val="Domyślnie"/>
    <w:rsid w:val="009B3398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21</cp:revision>
  <cp:lastPrinted>2024-04-17T11:21:00Z</cp:lastPrinted>
  <dcterms:created xsi:type="dcterms:W3CDTF">2024-04-22T07:30:00Z</dcterms:created>
  <dcterms:modified xsi:type="dcterms:W3CDTF">2024-04-22T11:43:00Z</dcterms:modified>
</cp:coreProperties>
</file>