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385D49" w:rsidRDefault="00385D49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9" w:rsidRDefault="00F31B53" w:rsidP="00385D49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</w:t>
      </w:r>
      <w:r w:rsidR="00C4220E">
        <w:rPr>
          <w:rFonts w:ascii="Arial" w:hAnsi="Arial" w:cs="Arial"/>
          <w:b/>
          <w:sz w:val="22"/>
          <w:szCs w:val="22"/>
        </w:rPr>
        <w:t>ENIA, ZMIANA DO ZAPROSZENIA NR 2</w:t>
      </w:r>
    </w:p>
    <w:p w:rsidR="00D41210" w:rsidRDefault="005B736A" w:rsidP="00D4121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D41210">
        <w:rPr>
          <w:rFonts w:ascii="Arial" w:hAnsi="Arial" w:cs="Arial"/>
          <w:b/>
          <w:sz w:val="20"/>
          <w:szCs w:val="20"/>
        </w:rPr>
        <w:t>3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D41210">
        <w:rPr>
          <w:rFonts w:ascii="Arial" w:hAnsi="Arial" w:cs="Arial"/>
          <w:b/>
          <w:sz w:val="20"/>
          <w:szCs w:val="20"/>
        </w:rPr>
        <w:t>BP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D41210">
        <w:rPr>
          <w:rFonts w:ascii="Arial" w:hAnsi="Arial" w:cs="Arial"/>
          <w:b/>
          <w:sz w:val="20"/>
          <w:szCs w:val="20"/>
        </w:rPr>
        <w:t>2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D41210">
        <w:rPr>
          <w:rFonts w:ascii="Arial" w:hAnsi="Arial" w:cs="Arial"/>
          <w:b/>
          <w:sz w:val="20"/>
          <w:szCs w:val="20"/>
        </w:rPr>
        <w:t>Weryfikacja sonaru SQR 19 PG na ORP Pułaski.</w:t>
      </w:r>
    </w:p>
    <w:p w:rsidR="00BB7566" w:rsidRPr="00385D49" w:rsidRDefault="005B736A" w:rsidP="00385D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9B3F9C">
        <w:rPr>
          <w:rFonts w:ascii="Arial" w:hAnsi="Arial" w:cs="Arial"/>
          <w:sz w:val="20"/>
          <w:szCs w:val="20"/>
        </w:rPr>
        <w:t xml:space="preserve"> w dniu: </w:t>
      </w:r>
      <w:r w:rsidR="00C4220E">
        <w:rPr>
          <w:rFonts w:ascii="Arial" w:hAnsi="Arial" w:cs="Arial"/>
          <w:sz w:val="20"/>
          <w:szCs w:val="20"/>
        </w:rPr>
        <w:t>08.08</w:t>
      </w:r>
      <w:r w:rsidR="00D01CD2">
        <w:rPr>
          <w:rFonts w:ascii="Arial" w:hAnsi="Arial" w:cs="Arial"/>
          <w:sz w:val="20"/>
          <w:szCs w:val="20"/>
        </w:rPr>
        <w:t>.2022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="0096569B">
        <w:rPr>
          <w:rFonts w:ascii="Arial" w:hAnsi="Arial" w:cs="Arial"/>
          <w:sz w:val="20"/>
          <w:szCs w:val="20"/>
        </w:rPr>
        <w:t>otrzymał zapytania</w:t>
      </w:r>
      <w:r w:rsidRPr="009B3F9C">
        <w:rPr>
          <w:rFonts w:ascii="Arial" w:hAnsi="Arial" w:cs="Arial"/>
          <w:sz w:val="20"/>
          <w:szCs w:val="20"/>
        </w:rPr>
        <w:t xml:space="preserve"> dotyczące Zaproszenia do złożenia oferty i </w:t>
      </w:r>
      <w:r w:rsidR="00C4220E">
        <w:rPr>
          <w:rFonts w:ascii="Arial" w:hAnsi="Arial" w:cs="Arial"/>
          <w:sz w:val="20"/>
          <w:szCs w:val="20"/>
        </w:rPr>
        <w:t>09</w:t>
      </w:r>
      <w:r w:rsidR="00385D49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96569B">
        <w:rPr>
          <w:rFonts w:ascii="Arial" w:hAnsi="Arial" w:cs="Arial"/>
          <w:sz w:val="20"/>
          <w:szCs w:val="20"/>
        </w:rPr>
        <w:t>udzielił odpowiedzi i dokonał zmian</w:t>
      </w:r>
      <w:bookmarkStart w:id="0" w:name="_GoBack"/>
      <w:bookmarkEnd w:id="0"/>
      <w:r w:rsidR="00254478" w:rsidRPr="009B3F9C">
        <w:rPr>
          <w:rFonts w:ascii="Arial" w:hAnsi="Arial" w:cs="Arial"/>
          <w:sz w:val="20"/>
          <w:szCs w:val="20"/>
        </w:rPr>
        <w:t xml:space="preserve"> treści zaproszenia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427"/>
        <w:gridCol w:w="6230"/>
        <w:gridCol w:w="6485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974CE" w:rsidP="00D412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Odpowiedzi/ </w:t>
            </w:r>
            <w:r w:rsidR="00D41210">
              <w:rPr>
                <w:rFonts w:ascii="Arial" w:hAnsi="Arial" w:cs="Arial"/>
                <w:sz w:val="20"/>
                <w:szCs w:val="20"/>
              </w:rPr>
              <w:t>Zmiana do zaproszenia</w:t>
            </w:r>
            <w:r w:rsidR="00BE0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D95" w:rsidRPr="00FE6CA3" w:rsidTr="007A2999">
        <w:trPr>
          <w:trHeight w:val="2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FE6CA3" w:rsidRDefault="006C0D95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Wnosimy o zmianę terminu realizacji usługi na 60 dni roboczych od dnia udostępnienia Wykonawcy przedmiotu umowy.</w:t>
            </w:r>
          </w:p>
          <w:p w:rsidR="006C0D95" w:rsidRPr="007A2999" w:rsidRDefault="006C0D95" w:rsidP="007A2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7A2999" w:rsidRDefault="00651BBC" w:rsidP="00651BBC">
            <w:pPr>
              <w:pStyle w:val="Akapitzlist"/>
              <w:spacing w:after="0" w:afterAutospacing="0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Zamawiający dokonał zmiany treści zaproszenia do złożenia oferty </w:t>
            </w:r>
            <w:r w:rsidR="00B974CE">
              <w:rPr>
                <w:rFonts w:ascii="Arial" w:hAnsi="Arial" w:cs="Arial"/>
                <w:sz w:val="20"/>
                <w:szCs w:val="20"/>
              </w:rPr>
              <w:t xml:space="preserve"> - Istotne postanowienia umowy 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zał. nr 2 § 2 </w:t>
            </w:r>
          </w:p>
          <w:p w:rsidR="00651BBC" w:rsidRPr="007A2999" w:rsidRDefault="00651BBC" w:rsidP="00651BBC">
            <w:pPr>
              <w:pStyle w:val="Akapitzlist"/>
              <w:spacing w:after="0" w:afterAutospacing="0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b/>
                <w:sz w:val="20"/>
                <w:szCs w:val="20"/>
              </w:rPr>
              <w:t>Stara treść</w:t>
            </w:r>
            <w:r w:rsidRPr="007A2999">
              <w:rPr>
                <w:rFonts w:ascii="Arial" w:hAnsi="Arial" w:cs="Arial"/>
                <w:sz w:val="20"/>
                <w:szCs w:val="20"/>
              </w:rPr>
              <w:t>: Termin realizacji zamówienia: 60 dni kalendarzowych od daty podpisania umowy</w:t>
            </w:r>
          </w:p>
          <w:p w:rsidR="00651BBC" w:rsidRDefault="00651BBC" w:rsidP="00651BBC">
            <w:pPr>
              <w:pStyle w:val="Akapitzlist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Nowa treść</w:t>
            </w:r>
            <w:r w:rsidRPr="007A2999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Termin realizacji zamówienia: </w:t>
            </w:r>
            <w:r w:rsidR="005B1B1D">
              <w:rPr>
                <w:rFonts w:ascii="Arial" w:hAnsi="Arial" w:cs="Arial"/>
                <w:sz w:val="20"/>
                <w:szCs w:val="20"/>
              </w:rPr>
              <w:t>do dnia 18.11.2022r.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74CE" w:rsidRPr="00836BA7" w:rsidRDefault="00B974CE" w:rsidP="00651BBC">
            <w:pPr>
              <w:pStyle w:val="Akapitzlist"/>
              <w:ind w:left="22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6B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oraz treści pkt. 2.1 </w:t>
            </w:r>
            <w:r w:rsidR="00836BA7" w:rsidRPr="00836BA7">
              <w:rPr>
                <w:rFonts w:ascii="Arial" w:hAnsi="Arial" w:cs="Arial"/>
                <w:b/>
                <w:color w:val="FF0000"/>
                <w:sz w:val="20"/>
                <w:szCs w:val="20"/>
              </w:rPr>
              <w:t>zał. nr 1 do zaproszenia WTT na: Termin realizacji usługi – do dnia 18.11.2022r.</w:t>
            </w:r>
          </w:p>
          <w:p w:rsidR="006C0D95" w:rsidRPr="007A2999" w:rsidRDefault="006C0D95" w:rsidP="006C0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BC" w:rsidRPr="00FE6CA3" w:rsidTr="00F746DC">
        <w:trPr>
          <w:trHeight w:val="29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651BBC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§ 4 ust. 1 Istotnych postanowień umowy (załącznika nr 2 do zaproszenia do złożenia oferty)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Rozliczenie przedmiotu zamówienia nastąpi prawidłowo wystawioną fakturą, którą Wykonawca przedłoży nie później niż 7 dni po odbiorze końcowym, wraz z zatwierdzonym protokołem zdawczo – odbiorczym.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Natomiast w pkt 8.4 WTT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Wykonawca zobowiązany jest w terminie 14 dni od daty podpisania „Protokołu zdawczo-odbiorczego” do przesłania do: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8.4.1 Zamawiającego nw. dokumentów: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a) faktura;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Wnosimy o ujednolicenie zapisów.</w:t>
            </w:r>
          </w:p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7A2999" w:rsidRDefault="00651BBC" w:rsidP="00651BBC">
            <w:pPr>
              <w:pStyle w:val="Akapitzlist"/>
              <w:spacing w:after="0" w:afterAutospacing="0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Zamawiający dokonał zmiany treści zaproszenia do złożenia oferty </w:t>
            </w:r>
            <w:r w:rsidR="00836BA7">
              <w:rPr>
                <w:rFonts w:ascii="Arial" w:hAnsi="Arial" w:cs="Arial"/>
                <w:sz w:val="20"/>
                <w:szCs w:val="20"/>
              </w:rPr>
              <w:t xml:space="preserve">– Istotne postanowienia umowy </w:t>
            </w:r>
            <w:r w:rsidRPr="007A2999">
              <w:rPr>
                <w:rFonts w:ascii="Arial" w:hAnsi="Arial" w:cs="Arial"/>
                <w:sz w:val="20"/>
                <w:szCs w:val="20"/>
              </w:rPr>
              <w:t>zał. nr 2 § 4 pkt. 1</w:t>
            </w:r>
          </w:p>
          <w:p w:rsidR="00651BBC" w:rsidRPr="007A2999" w:rsidRDefault="00651BBC" w:rsidP="00651BBC">
            <w:pPr>
              <w:pStyle w:val="Akapitzlist"/>
              <w:spacing w:after="0" w:afterAutospacing="0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b/>
                <w:sz w:val="20"/>
                <w:szCs w:val="20"/>
              </w:rPr>
              <w:t>Stara treść</w:t>
            </w:r>
            <w:r w:rsidRPr="007A299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Rozliczenie przedmiotu zamówienia nastąpi prawidłowo wystawioną fakturą, którą Wykonawca przedłoży nie później niż 7 dni po odbiorze końcowym, wraz z zatwierdzonym protokołem zdawczo – odbiorczym</w:t>
            </w:r>
          </w:p>
          <w:p w:rsidR="00651BBC" w:rsidRPr="007A2999" w:rsidRDefault="00651BBC" w:rsidP="00651BBC">
            <w:pPr>
              <w:pStyle w:val="Akapitzlist"/>
              <w:spacing w:after="0" w:afterAutospacing="0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Nowa treść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: Rozliczenie przedmiotu zamówienia nastąpi prawidłowo wystawioną fakturą, którą Wykonawca przedłoży nie później niż 14 dni po odbiorze końcowym, wraz z zatwierdzonym protokołem zdawczo – odbiorczym</w:t>
            </w:r>
          </w:p>
          <w:p w:rsidR="00651BBC" w:rsidRPr="007A2999" w:rsidRDefault="00651BBC" w:rsidP="00651BBC">
            <w:pPr>
              <w:pStyle w:val="Akapitzlist"/>
              <w:spacing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BC" w:rsidRPr="00FE6CA3" w:rsidTr="007A2999">
        <w:trPr>
          <w:trHeight w:val="18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651BBC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pkt 4.1 WTT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Odbiór wykonanych prac odbędzie się po przedstawieniu raportu z weryfikacji.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Wnosimy o doprecyzowanie zapisów i zmianę na: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Odbiór wykonanych prac odbędzie się po przedstawieniu raportu z weryfikacji w terminie do 5 dni roboczych od zgłoszenia gotowości przez Wykonawcę.</w:t>
            </w:r>
          </w:p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53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Zamawiający dokonał modyfikacji zał. nr 1 zaproszenia do złożenia oferty WTT pkt. 4.1 </w:t>
            </w:r>
          </w:p>
          <w:p w:rsidR="00651BBC" w:rsidRPr="007A2999" w:rsidRDefault="00651BBC" w:rsidP="007A2999">
            <w:pPr>
              <w:pStyle w:val="Akapitzlist"/>
              <w:ind w:left="53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pkt. 4.1 WTT otrzymuje brzmienie: 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Odbiór wykonanych prac odbędzie się po przedstawieniu raportu z weryfikacji w terminie do 5 dni roboczych od zgłoszenia gotowości przez Wykonawcę.</w:t>
            </w:r>
          </w:p>
          <w:p w:rsidR="00651BBC" w:rsidRPr="007A2999" w:rsidRDefault="00651BBC" w:rsidP="007A2999">
            <w:pPr>
              <w:pStyle w:val="Akapitzlist"/>
              <w:spacing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BC" w:rsidRPr="00FE6CA3" w:rsidTr="007A2999">
        <w:trPr>
          <w:trHeight w:val="23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651BBC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pkt 5.4 WTT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dniu rozpoczęcia prac/umowy należy przedstawić do zatwierdzenia dla Zastępcy Szefa Sztabu ds. Wsparcia JW harmonogram prac. Przykładowy harmonogram znajduje się w Załączniku nr 2.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Wnioskujemy o zmianę zapisu na: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terminie 5 dni roboczych od dnia udostępnienia Wykonawcy przedmiotu umowy należy przedstawić do zatwierdzenia dla Zastępcy Szefa Sztabu ds. Wsparcia JW harmonogram prac. Przykładowy harmonogram znajduje się w Załączniku nr 2.</w:t>
            </w:r>
          </w:p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Zamawiający dokonał modyfikacji treści w pkt. 5.4 WTT </w:t>
            </w:r>
          </w:p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Nowa treść: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terminie 5 dni roboczych od dnia udostępnienia Wykonawcy przedmiotu umowy należy przedstawić do zatwierdzenia dla Zastępcy Szefa Sztabu ds. Wsparcia JW harmonogram prac. Przykładowy harmonogram znajduje się w Załączniku nr 2.</w:t>
            </w:r>
          </w:p>
          <w:p w:rsidR="00651BBC" w:rsidRPr="007A2999" w:rsidRDefault="00651BBC" w:rsidP="007A2999">
            <w:pPr>
              <w:pStyle w:val="Akapitzlist"/>
              <w:ind w:left="5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BC" w:rsidRPr="00FE6CA3" w:rsidTr="00F746DC">
        <w:trPr>
          <w:trHeight w:val="29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651BBC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Wnosimy o wykreślenie pkt 6.3 WTT, ponieważ przedmiotem umowy nie jest dostawa czy naprawa sprzętu, lecz wykonanie weryfikacji.</w:t>
            </w:r>
          </w:p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Zamawiający wykreślił z WTT pkt. 6.3 </w:t>
            </w:r>
          </w:p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BC" w:rsidRPr="00FE6CA3" w:rsidTr="007A2999">
        <w:trPr>
          <w:trHeight w:val="2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651BBC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§ 4 ust. 5 Istotnych postanowień umowy (załącznika nr 2 do zaproszenia do złożenia oferty)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Wykonawca – zarejestrowany podatnik VAT – zobowiązany jest do wskazania na fakturze rachunku bankowego ujawnionego w rejestrze prowadzonym przez Szefa Krajowej Administracji Skarbowej na podstawie art. 96b ustawy o podatku od towarów i usług.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Wnosimy o dopisanie na końcu zdania (Dz.U.2022.931 t.j.)</w:t>
            </w:r>
          </w:p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sz w:val="20"/>
                <w:szCs w:val="20"/>
              </w:rPr>
              <w:t xml:space="preserve">Zamawiający dokonał zmiany treści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§ 4 ust. 5 Istotnych postanowień umowy (załącznika nr 2 do zaproszenia do złożenia oferty)</w:t>
            </w:r>
          </w:p>
          <w:p w:rsidR="00651BBC" w:rsidRPr="007A2999" w:rsidRDefault="00651BBC" w:rsidP="007A299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Nowa treść: Wykonawca – zarejestrowany podatnik VAT – zobowiązany jest do wskazania na fakturze rachunku bankowego ujawnionego w rejestrze prowadzonym przez Szefa Krajowej Administracji Skarbowej na podstawie art. 96b ustawy o podatku od towarów i usług (Dz.U.2022.931 t.j.).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</w:p>
        </w:tc>
      </w:tr>
      <w:tr w:rsidR="00651BBC" w:rsidRPr="00FE6CA3" w:rsidTr="0089221D">
        <w:trPr>
          <w:trHeight w:val="18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651BBC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1. W § 5 ust. 1 Istotnych postanowień umowy (załącznika nr 2 do zaproszenia do złożenia oferty)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razie zwłoki w wykonaniu przedmiotu umowy, o którym mowa w § 2 Zamawiającemu przysługuje kara umowna w wysokości 0,2 % wynagrodzenia, o którym mowa w §3 ust. 1 za każdy dzień zwłoki, jednak nie więcej niż 10% wynagrodzenia, o którym mowa w §3 ust. 1.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Wnioskujemy o obniżenie wysokości kary umownej do 0,1% za każdy dzień.</w:t>
            </w:r>
          </w:p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2. Istotne postanowienia umowy (załącznik nr 2 do zaproszenia do złożenia oferty) zawiera kary wyłącznie dla Zamawiającego, co podważa zasadę równości stron. Wnioskujemy o dopisanie w §5 umowy ustępów o treści: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a. W razie zwłoki w wykonaniu przedmiotu umowy przez Zamawiającego, Wykonawcy przysługuje kara umowna w wysokości 0,2% wynagrodzenia, o którym mowa w § 3 ust. 1 za każdy dzień zwłoki, jednak nie więcej niż 10% wynagrodzenia, o którym mowa w § 3 ust. 1.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b. W razie zwłoki w wykonaniu przedmiotu umowy trwającej dłużej niż 10 dni, Wykonawca może odstąpić od umowy i uprawniony jest do żądania kary umownej w wysokości 10% wynagrodzenia, o którym mowa w § 3 ust. 1.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c. Kary z tytułu zwłoki w wykonaniu umowy - określonej w ust. powyżej oraz z tytułu odstąpienia od umowy – określonej w ust. powyżej nie sumują się. W przypadku odstąpienia przez Wykonawcę od umowy i naliczenia z tego tytułu kary umownej, Wykonawcy nie będzie przysługiwało prawo do naliczenia kary umownej z tytułu zwłoki w realizacji, o której mowa w ust. 1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>powyżej.</w:t>
            </w:r>
          </w:p>
          <w:p w:rsidR="00123FF4" w:rsidRDefault="00123FF4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:rsidR="00651BBC" w:rsidRPr="007A2999" w:rsidRDefault="00651BBC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3. Wnioskujemy o dopisanie w §5 wzoru umowy ustępu o treści: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Kary z tytułu zwłoki w wykonaniu umowy - określonej w ust. 1 oraz z tytułu odstąpienia od umowy – określonej w ust. 2 nie sumują się. W przypadku odstąpienia przez Zamawiającego od umowy i naliczenia z tego tytułu kary umownej, Zamawiającemu nie będzie przysługiwało prawo do naliczenia kary umownej z tytułu zwłoki w realizacji, o której mowa w ust. 1 powyżej.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C" w:rsidRDefault="0089221D" w:rsidP="0089221D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Zamawiający podtrzymuje zapisy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w 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§ 5 ust. 1 Istotnych postanowień umowy (załącznika nr 2 do zaproszenia do złożenia oferty)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Zamawiający nie wyraża zgody </w:t>
            </w:r>
            <w:r w:rsidR="00123FF4">
              <w:rPr>
                <w:rFonts w:ascii="Arial" w:hAnsi="Arial" w:cs="Arial"/>
                <w:sz w:val="20"/>
                <w:szCs w:val="20"/>
              </w:rPr>
              <w:t xml:space="preserve">na dopisanie w </w:t>
            </w:r>
            <w:r w:rsidR="00123FF4"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§5</w:t>
            </w:r>
            <w:r w:rsidR="00123FF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ustępów wskazanych przez Wykonawcę.</w:t>
            </w:r>
          </w:p>
          <w:p w:rsidR="0089221D" w:rsidRDefault="008922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89221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1B1D" w:rsidRDefault="005B1B1D" w:rsidP="00E547E8">
            <w:pPr>
              <w:pStyle w:val="Akapitzlist"/>
              <w:ind w:left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3. Zamawiający dokonał modyfikacji </w:t>
            </w:r>
            <w:r w:rsidRPr="00E547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§5 Istotnych postanowień umowy (zał. nr 2 do zaproszenia) i otrzymuje on brzmienie:</w:t>
            </w:r>
          </w:p>
          <w:p w:rsidR="00E547E8" w:rsidRPr="00E547E8" w:rsidRDefault="00E547E8" w:rsidP="00E547E8">
            <w:pPr>
              <w:pStyle w:val="Akapitzlist"/>
              <w:ind w:left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                                    </w:t>
            </w:r>
            <w:r w:rsidRPr="00E547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§5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W razie zwłoki w wykonaniu przedmiotu umowy, w terminie o którym mowa w § 2 Zamawiającemu przysługuje kara umowna w wysokości 0,2% wynagrodzenia, o którym mowa w </w:t>
            </w:r>
            <w:r w:rsidRPr="00E547E8">
              <w:rPr>
                <w:rFonts w:ascii="Arial" w:hAnsi="Arial"/>
                <w:sz w:val="20"/>
                <w:szCs w:val="20"/>
              </w:rPr>
              <w:t>§ 3</w:t>
            </w:r>
            <w:r w:rsidRPr="00E547E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47E8">
              <w:rPr>
                <w:rFonts w:ascii="Arial" w:hAnsi="Arial"/>
                <w:sz w:val="20"/>
                <w:szCs w:val="20"/>
              </w:rPr>
              <w:t>ust. 1</w:t>
            </w:r>
            <w:r w:rsidRPr="00E547E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47E8">
              <w:rPr>
                <w:rFonts w:ascii="Arial" w:hAnsi="Arial" w:cs="Arial"/>
                <w:sz w:val="20"/>
                <w:szCs w:val="20"/>
              </w:rPr>
              <w:t xml:space="preserve">za każdy dzień zwłoki, jednak nie więcej niż 10% wynagrodzenia, o którym mowa w </w:t>
            </w:r>
            <w:r w:rsidRPr="00E547E8">
              <w:rPr>
                <w:rFonts w:ascii="Arial" w:hAnsi="Arial"/>
                <w:sz w:val="20"/>
                <w:szCs w:val="20"/>
              </w:rPr>
              <w:t>§ 3</w:t>
            </w:r>
            <w:r w:rsidRPr="00E547E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47E8">
              <w:rPr>
                <w:rFonts w:ascii="Arial" w:hAnsi="Arial"/>
                <w:sz w:val="20"/>
                <w:szCs w:val="20"/>
              </w:rPr>
              <w:t>ust. 1</w:t>
            </w:r>
            <w:r w:rsidRPr="00E547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W razie zwłoki w wykonaniu przedmiotu umowy trwającej dłużej niż 10 dni, Zamawiający może odstąpić od umowy i uprawniony jest do żądania kary umownej w wysokości 10% wynagrodzenia, o którym mowa w </w:t>
            </w:r>
            <w:r w:rsidRPr="00E547E8">
              <w:rPr>
                <w:rFonts w:ascii="Arial" w:hAnsi="Arial"/>
                <w:sz w:val="20"/>
                <w:szCs w:val="20"/>
              </w:rPr>
              <w:t>§ 3 ust. 1</w:t>
            </w:r>
            <w:r w:rsidRPr="00E547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W przypadku niewykonania lub nienależytego wykonania przedmiotu umowy oraz w przypadku odstąpienia od umowy przez Wykonawcę z przyczyn leżących po stronie Wykonawcy, Zamawiającemu przysługuje kara umowna w wysokości 10% wynagrodzenia, o którym mowa w </w:t>
            </w:r>
            <w:r w:rsidRPr="00E547E8">
              <w:rPr>
                <w:rFonts w:ascii="Arial" w:hAnsi="Arial"/>
                <w:sz w:val="20"/>
                <w:szCs w:val="20"/>
              </w:rPr>
              <w:t>§ 3 ust. 1</w:t>
            </w:r>
            <w:r w:rsidRPr="00E547E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7E8">
              <w:rPr>
                <w:rFonts w:ascii="Arial" w:hAnsi="Arial" w:cs="Arial"/>
                <w:color w:val="FF0000"/>
                <w:sz w:val="20"/>
                <w:szCs w:val="20"/>
              </w:rPr>
              <w:t>W przypadku zbiegu podstaw do naliczenia kar umownych Zamawiający jest uprawn</w:t>
            </w:r>
            <w:r w:rsidR="00E547E8" w:rsidRPr="00E547E8">
              <w:rPr>
                <w:rFonts w:ascii="Arial" w:hAnsi="Arial" w:cs="Arial"/>
                <w:color w:val="FF0000"/>
                <w:sz w:val="20"/>
                <w:szCs w:val="20"/>
              </w:rPr>
              <w:t xml:space="preserve">iony do naliczenia kar umownych ze wszystkich tytułów, maksymalna łączna kwota kar umownych, z przyczyn innych niż odstąpienie od umowy, może wynosić maksymalnie 30% kwoty określonej w </w:t>
            </w:r>
            <w:r w:rsidR="00E547E8" w:rsidRPr="00E547E8">
              <w:rPr>
                <w:rFonts w:ascii="Arial" w:hAnsi="Arial"/>
                <w:color w:val="FF0000"/>
                <w:sz w:val="20"/>
                <w:szCs w:val="20"/>
              </w:rPr>
              <w:t>§ 3 ust. 1</w:t>
            </w:r>
            <w:r w:rsidR="00E547E8" w:rsidRPr="00E547E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Zamawiający może dochodzić na zasadach ogólnych </w:t>
            </w:r>
            <w:r w:rsidRPr="00E547E8">
              <w:rPr>
                <w:rFonts w:ascii="Arial" w:hAnsi="Arial" w:cs="Arial"/>
                <w:sz w:val="20"/>
                <w:szCs w:val="20"/>
              </w:rPr>
              <w:lastRenderedPageBreak/>
              <w:t>odszkodowania przewyższającego kary umowne.</w:t>
            </w:r>
          </w:p>
          <w:p w:rsidR="005B1B1D" w:rsidRPr="00E547E8" w:rsidRDefault="005B1B1D" w:rsidP="005B1B1D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>Zamawiający zastrzega sobie możliwość potrącania kar umownych z faktury.</w:t>
            </w:r>
          </w:p>
          <w:p w:rsidR="005B1B1D" w:rsidRPr="007A2999" w:rsidRDefault="005B1B1D" w:rsidP="00E547E8">
            <w:pPr>
              <w:tabs>
                <w:tab w:val="left" w:pos="709"/>
              </w:tabs>
              <w:suppressAutoHyphens w:val="0"/>
              <w:spacing w:line="276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99" w:rsidRPr="00FE6CA3" w:rsidTr="001A5065">
        <w:trPr>
          <w:trHeight w:val="29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9" w:rsidRDefault="007A2999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9" w:rsidRPr="007A2999" w:rsidRDefault="007A2999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§ 7 ust. 1 Istotnych postanowień umowy (załącznika nr 2 do zaproszenia do złożenia oferty)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Zamawiający może odstąpić od umowy w trybie natychmiastowym, w przypadku gdy: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a) zostanie ogłoszona upadłość likwidacyjna wykonawcy lub rozwiązanie firmy;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(…)”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Zapis w pkt a jest niezgodny z art. 83 prawa upadłościowego – Postanowienia umowy zastrzegające na wypadek złożenia wniosku o ogłoszenie upadłości lub ogłoszenia upadłości zmianę lub rozwiązanie stosunku prawnego, którego stroną jest upadły, są nieważne. Wnioskujemy o wykreślenie tego zapisu.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d) wykonawca nie będzie wykonywał przedmiotu umowy z wymaganą starannością oraz realizował ją niewłaściwie i niezgodnie z umową,”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Naszym zdaniem zapis w pkt d jest nieprecyzyjny i zbyt szeroki. Prawo odstąpienia od umowy powinno dotyczyć tylko rażących naruszeń istotnych postanowień umowy. Wobec tego wnioskujemy o zmianę na:.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d) wykonawca rażąco narusza warunki niniejszej umowy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4" w:rsidRPr="003F32D4" w:rsidRDefault="003F32D4" w:rsidP="003F32D4">
            <w:pPr>
              <w:pStyle w:val="Akapitzlist"/>
              <w:ind w:left="28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47E8">
              <w:rPr>
                <w:rFonts w:ascii="Arial" w:hAnsi="Arial" w:cs="Arial"/>
                <w:sz w:val="20"/>
                <w:szCs w:val="20"/>
              </w:rPr>
              <w:t xml:space="preserve">Zamawiający dokonał modyfikacji </w:t>
            </w:r>
            <w:r w:rsidRPr="00E547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7 ust. 1</w:t>
            </w:r>
            <w:r w:rsidRPr="00E547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Istotnych postanowień umowy (zał. nr 2 do zaproszenia) i otrzymuje on brzmienie:</w:t>
            </w:r>
          </w:p>
          <w:p w:rsidR="001A5065" w:rsidRDefault="001A5065" w:rsidP="001A5065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§ 7</w:t>
            </w:r>
          </w:p>
          <w:p w:rsidR="001A5065" w:rsidRDefault="001A5065" w:rsidP="001A50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Zamawiający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może odstąpić od umowy w trybie natychmiastowym, w przypadku gdy:</w:t>
            </w:r>
          </w:p>
          <w:p w:rsidR="001A5065" w:rsidRDefault="001A5065" w:rsidP="001A5065">
            <w:pPr>
              <w:numPr>
                <w:ilvl w:val="0"/>
                <w:numId w:val="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="003F32D4" w:rsidRPr="003F32D4">
              <w:rPr>
                <w:rFonts w:ascii="Arial" w:hAnsi="Arial" w:cs="Arial"/>
                <w:sz w:val="20"/>
                <w:szCs w:val="20"/>
              </w:rPr>
              <w:t>otwarta likwidacja wykonawcy</w:t>
            </w:r>
            <w:r w:rsidRPr="003F32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A5065" w:rsidRPr="003F32D4" w:rsidRDefault="001A5065" w:rsidP="001A5065">
            <w:pPr>
              <w:numPr>
                <w:ilvl w:val="0"/>
                <w:numId w:val="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2D4" w:rsidRPr="003F32D4">
              <w:rPr>
                <w:rFonts w:ascii="Arial" w:hAnsi="Arial" w:cs="Arial"/>
                <w:sz w:val="20"/>
                <w:szCs w:val="20"/>
              </w:rPr>
              <w:t>zostanie wydany nakaz zajęcia majątku wykonawcy w wysokości przekraczającej 20% kapitału zakładowego, co może zagrażać wykonaniu przedmiotu umowy;</w:t>
            </w:r>
            <w:r w:rsidRPr="003F32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065" w:rsidRPr="003F32D4" w:rsidRDefault="001A5065" w:rsidP="003F32D4">
            <w:pPr>
              <w:numPr>
                <w:ilvl w:val="0"/>
                <w:numId w:val="7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F3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2D4" w:rsidRPr="003F32D4">
              <w:rPr>
                <w:rFonts w:ascii="Arial" w:hAnsi="Arial" w:cs="Arial"/>
                <w:sz w:val="20"/>
                <w:szCs w:val="20"/>
              </w:rPr>
              <w:t xml:space="preserve">wykonawca nie będzie wykonywał przedmiotu umowy z wymaganą starannością oraz realizował ją niewłaściwie i niezgodnie z umową, po uprzednim wezwaniu ze wskazaniem obszarów, które w ocenie Zamawiającego są nienależycie wykonywane i wyznaczeniu dodatkowego odpowiedniego terminu na zmianę sposobu wykonywania umowy przez wykonawcę; </w:t>
            </w:r>
          </w:p>
          <w:p w:rsidR="001A5065" w:rsidRDefault="001A5065" w:rsidP="001A5065">
            <w:pPr>
              <w:numPr>
                <w:ilvl w:val="0"/>
                <w:numId w:val="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 razie wystąpienia istotnej zmiany okoliczności powodującej, że wykonanie umowy nie leży w interesie publicznym, a Wykonawca może żądać od Zamawiającego zapłaty wynagrodzenia odpowiadającego zakresowi zrealizowanej części umowy.</w:t>
            </w:r>
          </w:p>
          <w:p w:rsidR="007A2999" w:rsidRPr="007A2999" w:rsidRDefault="007A2999" w:rsidP="003F32D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99" w:rsidRPr="00FE6CA3" w:rsidTr="00123FF4">
        <w:trPr>
          <w:trHeight w:val="18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9" w:rsidRDefault="007A2999" w:rsidP="00651BBC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F4" w:rsidRDefault="00123FF4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:rsidR="007A2999" w:rsidRDefault="007A2999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 pkt 3 ppkt 1) Załącznika nr 2 do umowy Zamawiający napisał: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3. Pracownicy Wykonawcy są zobowiązani do: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1) przestrzegania obowiązujących na terenie wykonywania prac regulaminów i zarządzeń wewnętrznych;</w:t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7A2999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Wnioskujemy o dopisanie na końcu tego ppkt pod warunkiem ich uprzedniego zaznajomienia ze wskazanymi dokumentami.</w:t>
            </w:r>
          </w:p>
          <w:p w:rsidR="00123FF4" w:rsidRPr="007A2999" w:rsidRDefault="00123FF4" w:rsidP="00651BBC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F4" w:rsidRDefault="00123FF4" w:rsidP="00123FF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A2999" w:rsidRPr="007A2999" w:rsidRDefault="00E547E8" w:rsidP="00123FF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podtrzymuje zapisy </w:t>
            </w:r>
            <w:r w:rsidR="00123FF4">
              <w:rPr>
                <w:rFonts w:ascii="Arial" w:hAnsi="Arial" w:cs="Arial"/>
                <w:sz w:val="20"/>
                <w:szCs w:val="20"/>
              </w:rPr>
              <w:t xml:space="preserve">zał. nr 2 pkt. 3 ppkt. 1 </w:t>
            </w:r>
          </w:p>
        </w:tc>
      </w:tr>
      <w:tr w:rsidR="007A2999" w:rsidRPr="00FE6CA3" w:rsidTr="0087662C">
        <w:trPr>
          <w:trHeight w:val="18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F" w:rsidRDefault="00F5543F" w:rsidP="007A2999">
            <w:pPr>
              <w:pStyle w:val="Akapitzlis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  <w:p w:rsidR="007A2999" w:rsidRDefault="007A2999" w:rsidP="007A2999">
            <w:pPr>
              <w:pStyle w:val="Akapitzlis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Zaproszenie do złożenia oferty </w:t>
            </w:r>
          </w:p>
          <w:p w:rsidR="007A2999" w:rsidRPr="00BD7C21" w:rsidRDefault="007A2999" w:rsidP="007A2999">
            <w:pPr>
              <w:pStyle w:val="Akapitzlis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Pkt 7 ppkt 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9" w:rsidRPr="00B01C90" w:rsidRDefault="007A2999" w:rsidP="007A299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 w:rsidRPr="00B01C90">
              <w:rPr>
                <w:rFonts w:ascii="Arial" w:hAnsi="Arial" w:cs="Arial"/>
                <w:b/>
                <w:sz w:val="22"/>
                <w:szCs w:val="22"/>
              </w:rPr>
              <w:t xml:space="preserve">Oferty należy przesyłać do dnia: </w:t>
            </w:r>
            <w:r w:rsidRPr="007A2999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.08.2022r. do godz. 14</w:t>
            </w:r>
            <w:r w:rsidRPr="00B01C90">
              <w:rPr>
                <w:rFonts w:ascii="Arial" w:hAnsi="Arial" w:cs="Arial"/>
                <w:b/>
                <w:color w:val="FF0000"/>
                <w:sz w:val="22"/>
                <w:szCs w:val="22"/>
              </w:rPr>
              <w:t>:00</w:t>
            </w:r>
          </w:p>
          <w:p w:rsidR="007A2999" w:rsidRPr="00BD7C21" w:rsidRDefault="007A2999" w:rsidP="007A2999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9" w:rsidRPr="00B01C90" w:rsidRDefault="007A2999" w:rsidP="007A299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 w:rsidRPr="00B01C90">
              <w:rPr>
                <w:rFonts w:ascii="Arial" w:hAnsi="Arial" w:cs="Arial"/>
                <w:b/>
                <w:sz w:val="22"/>
                <w:szCs w:val="22"/>
              </w:rPr>
              <w:t xml:space="preserve">Oferty należy przesyłać do dnia: </w:t>
            </w:r>
            <w:r w:rsidR="00E547E8">
              <w:rPr>
                <w:rFonts w:ascii="Arial" w:hAnsi="Arial" w:cs="Arial"/>
                <w:b/>
                <w:color w:val="FF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.08.2022r.</w:t>
            </w:r>
            <w:r w:rsidRPr="00B01C9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godz. 11:00</w:t>
            </w:r>
          </w:p>
          <w:p w:rsidR="007A2999" w:rsidRDefault="007A2999" w:rsidP="007A299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</w:p>
          <w:p w:rsidR="007A2999" w:rsidRPr="00D535E3" w:rsidRDefault="007A2999" w:rsidP="007A299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p w:rsidR="007A1306" w:rsidRPr="007A1306" w:rsidRDefault="007A1306" w:rsidP="007A1306">
      <w:pPr>
        <w:ind w:left="5245" w:hanging="3544"/>
        <w:rPr>
          <w:rFonts w:ascii="Arial" w:hAnsi="Arial" w:cs="Arial"/>
          <w:b/>
          <w:color w:val="FF0000"/>
          <w:sz w:val="20"/>
          <w:szCs w:val="20"/>
        </w:rPr>
      </w:pPr>
    </w:p>
    <w:sectPr w:rsidR="007A1306" w:rsidRPr="007A1306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2CC916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1DEC"/>
    <w:multiLevelType w:val="multilevel"/>
    <w:tmpl w:val="20F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C7B21"/>
    <w:multiLevelType w:val="hybridMultilevel"/>
    <w:tmpl w:val="AE8A5DCE"/>
    <w:lvl w:ilvl="0" w:tplc="5C30F2B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76C9"/>
    <w:multiLevelType w:val="hybridMultilevel"/>
    <w:tmpl w:val="66A09158"/>
    <w:lvl w:ilvl="0" w:tplc="80F262D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79E22DD3"/>
    <w:multiLevelType w:val="hybridMultilevel"/>
    <w:tmpl w:val="41129C58"/>
    <w:lvl w:ilvl="0" w:tplc="5B02B6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23FF4"/>
    <w:rsid w:val="00155CC2"/>
    <w:rsid w:val="0016171F"/>
    <w:rsid w:val="00164638"/>
    <w:rsid w:val="00167857"/>
    <w:rsid w:val="00186AE6"/>
    <w:rsid w:val="001A5065"/>
    <w:rsid w:val="002001D2"/>
    <w:rsid w:val="00254478"/>
    <w:rsid w:val="002638B0"/>
    <w:rsid w:val="00295AD9"/>
    <w:rsid w:val="002B0D3F"/>
    <w:rsid w:val="002D61C0"/>
    <w:rsid w:val="002E44A5"/>
    <w:rsid w:val="003209CB"/>
    <w:rsid w:val="003278B4"/>
    <w:rsid w:val="00332026"/>
    <w:rsid w:val="003834A1"/>
    <w:rsid w:val="00385D49"/>
    <w:rsid w:val="003D4C1B"/>
    <w:rsid w:val="003F32D4"/>
    <w:rsid w:val="00431E7D"/>
    <w:rsid w:val="004344E1"/>
    <w:rsid w:val="004B6BFA"/>
    <w:rsid w:val="004E476E"/>
    <w:rsid w:val="004F273D"/>
    <w:rsid w:val="00520910"/>
    <w:rsid w:val="00555403"/>
    <w:rsid w:val="005B1B1D"/>
    <w:rsid w:val="005B736A"/>
    <w:rsid w:val="00630E6E"/>
    <w:rsid w:val="0064580A"/>
    <w:rsid w:val="00651BBC"/>
    <w:rsid w:val="006558B8"/>
    <w:rsid w:val="006C0D95"/>
    <w:rsid w:val="006E1584"/>
    <w:rsid w:val="00773A6C"/>
    <w:rsid w:val="00791A53"/>
    <w:rsid w:val="007A1306"/>
    <w:rsid w:val="007A2999"/>
    <w:rsid w:val="007B1A0B"/>
    <w:rsid w:val="0080740E"/>
    <w:rsid w:val="0083409B"/>
    <w:rsid w:val="00836BA7"/>
    <w:rsid w:val="0089221D"/>
    <w:rsid w:val="008928DD"/>
    <w:rsid w:val="008D3BAA"/>
    <w:rsid w:val="008F3C73"/>
    <w:rsid w:val="00910E33"/>
    <w:rsid w:val="0095296E"/>
    <w:rsid w:val="0096569B"/>
    <w:rsid w:val="00980295"/>
    <w:rsid w:val="00984229"/>
    <w:rsid w:val="009B3F9C"/>
    <w:rsid w:val="009C4BBB"/>
    <w:rsid w:val="009F1682"/>
    <w:rsid w:val="00A25F61"/>
    <w:rsid w:val="00A51315"/>
    <w:rsid w:val="00A622B5"/>
    <w:rsid w:val="00A64AE9"/>
    <w:rsid w:val="00AA1E51"/>
    <w:rsid w:val="00B974CE"/>
    <w:rsid w:val="00BB7566"/>
    <w:rsid w:val="00BD7C21"/>
    <w:rsid w:val="00BE0831"/>
    <w:rsid w:val="00C4220E"/>
    <w:rsid w:val="00C5121E"/>
    <w:rsid w:val="00CD4EAC"/>
    <w:rsid w:val="00CE716C"/>
    <w:rsid w:val="00D01CD2"/>
    <w:rsid w:val="00D10E73"/>
    <w:rsid w:val="00D41210"/>
    <w:rsid w:val="00D7223A"/>
    <w:rsid w:val="00DC68E5"/>
    <w:rsid w:val="00DD0DDF"/>
    <w:rsid w:val="00DD6772"/>
    <w:rsid w:val="00E547E8"/>
    <w:rsid w:val="00E96A65"/>
    <w:rsid w:val="00EF1F0F"/>
    <w:rsid w:val="00F31B53"/>
    <w:rsid w:val="00F34165"/>
    <w:rsid w:val="00F5543F"/>
    <w:rsid w:val="00F66BA6"/>
    <w:rsid w:val="00F746DC"/>
    <w:rsid w:val="00F74D31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F3F32C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C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C29758F-AA6D-4836-8ADF-B2E21B0559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64</cp:revision>
  <cp:lastPrinted>2022-08-09T08:04:00Z</cp:lastPrinted>
  <dcterms:created xsi:type="dcterms:W3CDTF">2015-03-31T06:40:00Z</dcterms:created>
  <dcterms:modified xsi:type="dcterms:W3CDTF">2022-08-09T08:05:00Z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6ac5e64e-3e16-4203-bb60-68391f761bc7</vt:lpwstr>
  </property>
  <property fmtid="{D5CDD505-2E9C-101B-9397-08002B2CF9AE}" pid="3" name="bjSaver">
    <vt:lpwstr>P942/kWdZS5bfHuxnILe6yQ5WGXKvmYS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