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4214B" w14:textId="77777777" w:rsidR="004C3186" w:rsidRPr="007C6E94" w:rsidRDefault="004C3186" w:rsidP="004346E8">
      <w:pPr>
        <w:pStyle w:val="Tytu"/>
        <w:pBdr>
          <w:top w:val="single" w:sz="6" w:space="0" w:color="auto"/>
        </w:pBdr>
        <w:tabs>
          <w:tab w:val="clear" w:pos="6096"/>
          <w:tab w:val="left" w:pos="-2700"/>
          <w:tab w:val="left" w:pos="832"/>
          <w:tab w:val="center" w:pos="4819"/>
        </w:tabs>
        <w:ind w:left="284"/>
        <w:jc w:val="left"/>
        <w:rPr>
          <w:spacing w:val="40"/>
          <w:szCs w:val="28"/>
        </w:rPr>
      </w:pPr>
      <w:r w:rsidRPr="007C6E94">
        <w:rPr>
          <w:spacing w:val="40"/>
          <w:sz w:val="24"/>
        </w:rPr>
        <w:tab/>
      </w:r>
      <w:r w:rsidRPr="007C6E94">
        <w:rPr>
          <w:spacing w:val="40"/>
          <w:szCs w:val="28"/>
        </w:rPr>
        <w:tab/>
        <w:t>1 REGIONALNA BAZA LOGISTYCZNA</w:t>
      </w:r>
      <w:r w:rsidRPr="007C6E94">
        <w:rPr>
          <w:b w:val="0"/>
          <w:i/>
          <w:szCs w:val="28"/>
        </w:rPr>
        <w:t xml:space="preserve">            </w:t>
      </w:r>
    </w:p>
    <w:p w14:paraId="02DE0B19" w14:textId="1428EEF7" w:rsidR="004C3186" w:rsidRPr="007C6E94" w:rsidRDefault="00C146C5" w:rsidP="00C146C5">
      <w:pPr>
        <w:tabs>
          <w:tab w:val="left" w:pos="1491"/>
        </w:tabs>
        <w:spacing w:before="120"/>
        <w:jc w:val="center"/>
        <w:rPr>
          <w:b/>
          <w:sz w:val="20"/>
          <w:szCs w:val="28"/>
        </w:rPr>
      </w:pPr>
      <w:r>
        <w:rPr>
          <w:sz w:val="20"/>
          <w:szCs w:val="28"/>
        </w:rPr>
        <w:t xml:space="preserve">                                                                                                             </w:t>
      </w:r>
      <w:r w:rsidR="00D45F04">
        <w:rPr>
          <w:sz w:val="20"/>
          <w:szCs w:val="28"/>
        </w:rPr>
        <w:t xml:space="preserve">                           </w:t>
      </w:r>
      <w:r w:rsidR="00E474E5">
        <w:rPr>
          <w:sz w:val="20"/>
          <w:szCs w:val="28"/>
        </w:rPr>
        <w:t xml:space="preserve"> </w:t>
      </w:r>
      <w:r>
        <w:rPr>
          <w:sz w:val="20"/>
          <w:szCs w:val="28"/>
        </w:rPr>
        <w:t xml:space="preserve"> </w:t>
      </w:r>
      <w:r w:rsidR="004C3186" w:rsidRPr="007C6E94">
        <w:rPr>
          <w:sz w:val="20"/>
          <w:szCs w:val="28"/>
        </w:rPr>
        <w:t xml:space="preserve">dnia </w:t>
      </w:r>
      <w:r w:rsidR="008D70E6">
        <w:rPr>
          <w:sz w:val="20"/>
          <w:szCs w:val="28"/>
        </w:rPr>
        <w:t>16</w:t>
      </w:r>
      <w:r w:rsidR="004C3186" w:rsidRPr="007C6E94">
        <w:rPr>
          <w:sz w:val="20"/>
          <w:szCs w:val="28"/>
        </w:rPr>
        <w:t xml:space="preserve"> </w:t>
      </w:r>
      <w:r w:rsidR="00E3275E">
        <w:rPr>
          <w:sz w:val="20"/>
          <w:szCs w:val="28"/>
        </w:rPr>
        <w:t>maja</w:t>
      </w:r>
      <w:r w:rsidR="004C3186" w:rsidRPr="007C6E94">
        <w:rPr>
          <w:sz w:val="20"/>
          <w:szCs w:val="28"/>
        </w:rPr>
        <w:t xml:space="preserve"> 202</w:t>
      </w:r>
      <w:r w:rsidR="00A93C77">
        <w:rPr>
          <w:sz w:val="20"/>
          <w:szCs w:val="28"/>
        </w:rPr>
        <w:t>2</w:t>
      </w:r>
      <w:r w:rsidR="004C3186" w:rsidRPr="007C6E94">
        <w:rPr>
          <w:sz w:val="20"/>
          <w:szCs w:val="28"/>
        </w:rPr>
        <w:t xml:space="preserve"> roku </w:t>
      </w:r>
      <w:r w:rsidR="004C3186" w:rsidRPr="007C6E94">
        <w:rPr>
          <w:b/>
          <w:i/>
          <w:sz w:val="20"/>
          <w:szCs w:val="28"/>
        </w:rPr>
        <w:t xml:space="preserve">                              </w:t>
      </w:r>
    </w:p>
    <w:p w14:paraId="1B5C7130" w14:textId="6F8B5533" w:rsidR="004C3186" w:rsidRPr="007C6E94" w:rsidRDefault="00FC05F7" w:rsidP="004346E8">
      <w:pPr>
        <w:rPr>
          <w:b/>
          <w:sz w:val="20"/>
          <w:szCs w:val="28"/>
        </w:rPr>
      </w:pPr>
      <w:r>
        <w:rPr>
          <w:b/>
          <w:sz w:val="20"/>
          <w:szCs w:val="28"/>
        </w:rPr>
        <w:t xml:space="preserve">    </w:t>
      </w:r>
      <w:r w:rsidR="00C146C5">
        <w:rPr>
          <w:b/>
          <w:sz w:val="20"/>
          <w:szCs w:val="28"/>
        </w:rPr>
        <w:t xml:space="preserve">  </w:t>
      </w:r>
      <w:r w:rsidR="00D45F04">
        <w:rPr>
          <w:b/>
          <w:sz w:val="20"/>
          <w:szCs w:val="28"/>
        </w:rPr>
        <w:t xml:space="preserve">   </w:t>
      </w:r>
      <w:r w:rsidR="004C3186" w:rsidRPr="00935788">
        <w:rPr>
          <w:b/>
          <w:sz w:val="20"/>
          <w:szCs w:val="28"/>
        </w:rPr>
        <w:t>1RBLog</w:t>
      </w:r>
      <w:r w:rsidR="00176644" w:rsidRPr="00935788">
        <w:rPr>
          <w:b/>
          <w:sz w:val="20"/>
          <w:szCs w:val="28"/>
        </w:rPr>
        <w:t>-</w:t>
      </w:r>
      <w:r w:rsidR="004C3186" w:rsidRPr="00935788">
        <w:rPr>
          <w:b/>
          <w:sz w:val="20"/>
          <w:szCs w:val="28"/>
        </w:rPr>
        <w:t>SZP.2612</w:t>
      </w:r>
      <w:r w:rsidR="00154DD3">
        <w:rPr>
          <w:b/>
          <w:sz w:val="20"/>
          <w:szCs w:val="28"/>
        </w:rPr>
        <w:t>.36</w:t>
      </w:r>
      <w:r w:rsidR="004C3186" w:rsidRPr="00935788">
        <w:rPr>
          <w:b/>
          <w:sz w:val="20"/>
          <w:szCs w:val="28"/>
        </w:rPr>
        <w:t>.202</w:t>
      </w:r>
      <w:r w:rsidR="00A93C77" w:rsidRPr="00935788">
        <w:rPr>
          <w:b/>
          <w:sz w:val="20"/>
          <w:szCs w:val="28"/>
        </w:rPr>
        <w:t>2</w:t>
      </w:r>
    </w:p>
    <w:p w14:paraId="6E914EB3" w14:textId="77777777" w:rsidR="004C3186" w:rsidRPr="007C6E94" w:rsidRDefault="004C3186" w:rsidP="004346E8">
      <w:pPr>
        <w:rPr>
          <w:b/>
          <w:sz w:val="28"/>
          <w:szCs w:val="28"/>
        </w:rPr>
      </w:pPr>
    </w:p>
    <w:p w14:paraId="578512AD" w14:textId="578BA0EC" w:rsidR="004C3186" w:rsidRPr="007C6E94" w:rsidRDefault="004C3186" w:rsidP="006A6B9E">
      <w:pPr>
        <w:ind w:right="5811"/>
        <w:jc w:val="center"/>
        <w:rPr>
          <w:b/>
          <w:szCs w:val="28"/>
        </w:rPr>
      </w:pPr>
      <w:r w:rsidRPr="007C6E94">
        <w:rPr>
          <w:b/>
          <w:szCs w:val="28"/>
        </w:rPr>
        <w:t>Z</w:t>
      </w:r>
      <w:r w:rsidR="0032775B" w:rsidRPr="007C6E94">
        <w:rPr>
          <w:b/>
          <w:szCs w:val="28"/>
        </w:rPr>
        <w:t>A</w:t>
      </w:r>
      <w:r w:rsidRPr="007C6E94">
        <w:rPr>
          <w:b/>
          <w:szCs w:val="28"/>
        </w:rPr>
        <w:t>TWIERDZAM</w:t>
      </w:r>
    </w:p>
    <w:p w14:paraId="272A552F" w14:textId="7D2CDD08" w:rsidR="004C3186" w:rsidRPr="007C6E94" w:rsidRDefault="004C3186" w:rsidP="006A6B9E">
      <w:pPr>
        <w:ind w:right="5811"/>
        <w:jc w:val="center"/>
        <w:rPr>
          <w:b/>
          <w:szCs w:val="28"/>
        </w:rPr>
      </w:pPr>
      <w:r w:rsidRPr="007C6E94">
        <w:rPr>
          <w:b/>
          <w:szCs w:val="28"/>
        </w:rPr>
        <w:t>KOMENDANT</w:t>
      </w:r>
    </w:p>
    <w:p w14:paraId="1E12B9DA" w14:textId="3D288314" w:rsidR="004C3186" w:rsidRPr="007C6E94" w:rsidRDefault="004C3186" w:rsidP="006A6B9E">
      <w:pPr>
        <w:ind w:right="5811"/>
        <w:jc w:val="center"/>
        <w:rPr>
          <w:szCs w:val="28"/>
        </w:rPr>
      </w:pPr>
    </w:p>
    <w:p w14:paraId="2FFD1B34" w14:textId="26B2C510" w:rsidR="004C3186" w:rsidRPr="007C6E94" w:rsidRDefault="004C3186" w:rsidP="001E3099">
      <w:pPr>
        <w:ind w:right="5811"/>
        <w:rPr>
          <w:szCs w:val="28"/>
        </w:rPr>
      </w:pPr>
    </w:p>
    <w:p w14:paraId="1C097887" w14:textId="57C51E5E" w:rsidR="004C3186" w:rsidRPr="007C6E94" w:rsidRDefault="008D70E6" w:rsidP="00297B89">
      <w:pPr>
        <w:ind w:right="5811"/>
        <w:jc w:val="both"/>
        <w:rPr>
          <w:b/>
          <w:szCs w:val="28"/>
        </w:rPr>
      </w:pPr>
      <w:r>
        <w:rPr>
          <w:b/>
          <w:szCs w:val="28"/>
        </w:rPr>
        <w:t xml:space="preserve">           w/z płk Mirosław GIEL</w:t>
      </w:r>
    </w:p>
    <w:p w14:paraId="6AAD5370" w14:textId="7F5C44B7" w:rsidR="00AF69B4" w:rsidRDefault="00AF69B4" w:rsidP="006A6B9E">
      <w:pPr>
        <w:ind w:right="5811"/>
        <w:jc w:val="center"/>
        <w:rPr>
          <w:szCs w:val="28"/>
        </w:rPr>
      </w:pPr>
    </w:p>
    <w:p w14:paraId="69FBA6D0" w14:textId="7F7F8EBC" w:rsidR="00AF69B4" w:rsidRDefault="00AF69B4" w:rsidP="00D45F04">
      <w:pPr>
        <w:ind w:right="5811"/>
        <w:rPr>
          <w:szCs w:val="28"/>
        </w:rPr>
      </w:pPr>
    </w:p>
    <w:p w14:paraId="5B93C8CB" w14:textId="4E1F157A" w:rsidR="00E3275E" w:rsidRDefault="00E3275E" w:rsidP="00D45F04">
      <w:pPr>
        <w:ind w:right="5811"/>
        <w:rPr>
          <w:szCs w:val="28"/>
        </w:rPr>
      </w:pPr>
    </w:p>
    <w:p w14:paraId="1987CFAD" w14:textId="2DB919F0" w:rsidR="00E3275E" w:rsidRDefault="00E3275E" w:rsidP="00D45F04">
      <w:pPr>
        <w:ind w:right="5811"/>
        <w:rPr>
          <w:szCs w:val="28"/>
        </w:rPr>
      </w:pPr>
    </w:p>
    <w:p w14:paraId="3124D000" w14:textId="77777777" w:rsidR="00E3275E" w:rsidRPr="007C6E94" w:rsidRDefault="00E3275E" w:rsidP="00D45F04">
      <w:pPr>
        <w:ind w:right="5811"/>
        <w:rPr>
          <w:szCs w:val="28"/>
        </w:rPr>
      </w:pPr>
    </w:p>
    <w:p w14:paraId="32619654" w14:textId="5371A2A9" w:rsidR="0085217C" w:rsidRPr="007C6E94" w:rsidRDefault="00AF69B4" w:rsidP="00AF69B4">
      <w:pPr>
        <w:jc w:val="center"/>
        <w:rPr>
          <w:b/>
          <w:i/>
          <w:color w:val="FF0000"/>
          <w:sz w:val="28"/>
          <w:szCs w:val="28"/>
        </w:rPr>
      </w:pPr>
      <w:r w:rsidRPr="007C6E94">
        <w:rPr>
          <w:noProof/>
          <w:sz w:val="32"/>
          <w:szCs w:val="32"/>
        </w:rPr>
        <w:drawing>
          <wp:inline distT="0" distB="0" distL="0" distR="0" wp14:anchorId="42C69685" wp14:editId="18B42EBC">
            <wp:extent cx="1036320" cy="1097280"/>
            <wp:effectExtent l="0" t="0" r="0" b="7620"/>
            <wp:docPr id="1" name="Obraz 1" descr="G:\tarcza dobra jasno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G:\tarcza dobra jasno 300 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6320" cy="1097280"/>
                    </a:xfrm>
                    <a:prstGeom prst="rect">
                      <a:avLst/>
                    </a:prstGeom>
                    <a:noFill/>
                    <a:ln>
                      <a:noFill/>
                    </a:ln>
                  </pic:spPr>
                </pic:pic>
              </a:graphicData>
            </a:graphic>
          </wp:inline>
        </w:drawing>
      </w:r>
    </w:p>
    <w:p w14:paraId="6DD7DB6B" w14:textId="77777777" w:rsidR="00FC05F7" w:rsidRDefault="00FC05F7" w:rsidP="00FD03D5">
      <w:pPr>
        <w:keepNext/>
        <w:jc w:val="center"/>
        <w:outlineLvl w:val="6"/>
        <w:rPr>
          <w:b/>
          <w:sz w:val="28"/>
          <w:szCs w:val="28"/>
          <w:u w:val="single"/>
        </w:rPr>
      </w:pPr>
    </w:p>
    <w:p w14:paraId="56B1DEFB" w14:textId="271BBABE" w:rsidR="00912338" w:rsidRPr="007C6E94" w:rsidRDefault="00912338" w:rsidP="00FD03D5">
      <w:pPr>
        <w:keepNext/>
        <w:jc w:val="center"/>
        <w:outlineLvl w:val="6"/>
        <w:rPr>
          <w:b/>
          <w:sz w:val="28"/>
          <w:szCs w:val="28"/>
          <w:u w:val="single"/>
        </w:rPr>
      </w:pPr>
      <w:r w:rsidRPr="007C6E94">
        <w:rPr>
          <w:b/>
          <w:sz w:val="28"/>
          <w:szCs w:val="28"/>
          <w:u w:val="single"/>
        </w:rPr>
        <w:t xml:space="preserve">Specyfikacja </w:t>
      </w:r>
      <w:r w:rsidR="00FD03D5" w:rsidRPr="007C6E94">
        <w:rPr>
          <w:b/>
          <w:sz w:val="28"/>
          <w:szCs w:val="28"/>
          <w:u w:val="single"/>
        </w:rPr>
        <w:t xml:space="preserve">Warunków Zamówienia </w:t>
      </w:r>
      <w:r w:rsidR="00FD03D5" w:rsidRPr="007C6E94">
        <w:rPr>
          <w:b/>
          <w:i/>
          <w:sz w:val="28"/>
          <w:szCs w:val="28"/>
          <w:u w:val="single"/>
        </w:rPr>
        <w:t>(S</w:t>
      </w:r>
      <w:r w:rsidRPr="007C6E94">
        <w:rPr>
          <w:b/>
          <w:i/>
          <w:sz w:val="28"/>
          <w:szCs w:val="28"/>
          <w:u w:val="single"/>
        </w:rPr>
        <w:t>WZ)</w:t>
      </w:r>
    </w:p>
    <w:p w14:paraId="05A1BAE2" w14:textId="051D25C8" w:rsidR="00C93BB7" w:rsidRPr="007C6E94" w:rsidRDefault="00C93BB7" w:rsidP="00C93BB7">
      <w:pPr>
        <w:tabs>
          <w:tab w:val="left" w:pos="6237"/>
        </w:tabs>
        <w:jc w:val="center"/>
        <w:rPr>
          <w:bCs/>
          <w:sz w:val="28"/>
          <w:szCs w:val="28"/>
        </w:rPr>
      </w:pPr>
      <w:r>
        <w:rPr>
          <w:sz w:val="28"/>
          <w:szCs w:val="28"/>
        </w:rPr>
        <w:t xml:space="preserve">w </w:t>
      </w:r>
      <w:r w:rsidRPr="007C6E94">
        <w:rPr>
          <w:sz w:val="28"/>
          <w:szCs w:val="28"/>
        </w:rPr>
        <w:t>postępowani</w:t>
      </w:r>
      <w:r>
        <w:rPr>
          <w:sz w:val="28"/>
          <w:szCs w:val="28"/>
        </w:rPr>
        <w:t>u</w:t>
      </w:r>
      <w:r w:rsidRPr="007C6E94">
        <w:rPr>
          <w:sz w:val="28"/>
          <w:szCs w:val="28"/>
        </w:rPr>
        <w:t xml:space="preserve"> o udzielenie zamówienia publicznego, prowadzone</w:t>
      </w:r>
      <w:r>
        <w:rPr>
          <w:sz w:val="28"/>
          <w:szCs w:val="28"/>
        </w:rPr>
        <w:t>go</w:t>
      </w:r>
      <w:r w:rsidRPr="007C6E94">
        <w:rPr>
          <w:sz w:val="28"/>
          <w:szCs w:val="28"/>
        </w:rPr>
        <w:t xml:space="preserve"> zgodnie </w:t>
      </w:r>
      <w:r w:rsidRPr="007C6E94">
        <w:rPr>
          <w:sz w:val="28"/>
          <w:szCs w:val="28"/>
        </w:rPr>
        <w:br/>
        <w:t xml:space="preserve">z ustawą z dnia 11 września 2019 r. Prawo Zamówień Publicznych </w:t>
      </w:r>
      <w:r w:rsidRPr="007C6E94">
        <w:rPr>
          <w:sz w:val="28"/>
          <w:szCs w:val="28"/>
        </w:rPr>
        <w:br/>
      </w:r>
      <w:r w:rsidRPr="007C6E94">
        <w:rPr>
          <w:bCs/>
          <w:sz w:val="28"/>
          <w:szCs w:val="28"/>
        </w:rPr>
        <w:t>(</w:t>
      </w:r>
      <w:r w:rsidR="00E70DFF">
        <w:rPr>
          <w:bCs/>
          <w:sz w:val="28"/>
          <w:szCs w:val="28"/>
        </w:rPr>
        <w:t xml:space="preserve">t. j. </w:t>
      </w:r>
      <w:r w:rsidRPr="007C6E94">
        <w:rPr>
          <w:bCs/>
          <w:sz w:val="28"/>
          <w:szCs w:val="28"/>
        </w:rPr>
        <w:t>Dz. U. z 20</w:t>
      </w:r>
      <w:r w:rsidR="00E70DFF">
        <w:rPr>
          <w:bCs/>
          <w:sz w:val="28"/>
          <w:szCs w:val="28"/>
        </w:rPr>
        <w:t>21 r., poz. 1129</w:t>
      </w:r>
      <w:r>
        <w:rPr>
          <w:bCs/>
          <w:sz w:val="28"/>
          <w:szCs w:val="28"/>
        </w:rPr>
        <w:t xml:space="preserve"> ze zm.</w:t>
      </w:r>
      <w:r w:rsidRPr="007C6E94">
        <w:rPr>
          <w:bCs/>
          <w:sz w:val="28"/>
          <w:szCs w:val="28"/>
        </w:rPr>
        <w:t>)</w:t>
      </w:r>
      <w:r>
        <w:rPr>
          <w:bCs/>
          <w:sz w:val="28"/>
          <w:szCs w:val="28"/>
        </w:rPr>
        <w:t xml:space="preserve"> dla zamówień klasycznych, których wartość </w:t>
      </w:r>
      <w:r w:rsidR="00AB559B">
        <w:rPr>
          <w:bCs/>
          <w:sz w:val="28"/>
          <w:szCs w:val="28"/>
        </w:rPr>
        <w:br/>
        <w:t xml:space="preserve">jest </w:t>
      </w:r>
      <w:r>
        <w:rPr>
          <w:bCs/>
          <w:sz w:val="28"/>
          <w:szCs w:val="28"/>
        </w:rPr>
        <w:t>równa lub przekracza kwotę 130 000 złotych</w:t>
      </w:r>
    </w:p>
    <w:p w14:paraId="643B8B32" w14:textId="39660D0A" w:rsidR="004A3E67" w:rsidRDefault="004A3E67" w:rsidP="004346E8">
      <w:pPr>
        <w:jc w:val="center"/>
        <w:rPr>
          <w:sz w:val="28"/>
          <w:szCs w:val="28"/>
        </w:rPr>
      </w:pPr>
    </w:p>
    <w:p w14:paraId="6C06312A" w14:textId="36577FBD" w:rsidR="00FA7ACD" w:rsidRPr="007C6E94" w:rsidRDefault="00FA7ACD" w:rsidP="004346E8">
      <w:pPr>
        <w:rPr>
          <w:b/>
          <w:sz w:val="28"/>
          <w:szCs w:val="28"/>
        </w:rPr>
      </w:pPr>
    </w:p>
    <w:p w14:paraId="176774FA" w14:textId="2E209E27" w:rsidR="00780DE0" w:rsidRDefault="00780DE0" w:rsidP="004346E8">
      <w:pPr>
        <w:rPr>
          <w:b/>
          <w:sz w:val="28"/>
          <w:szCs w:val="28"/>
        </w:rPr>
      </w:pPr>
    </w:p>
    <w:p w14:paraId="34600D5E" w14:textId="77777777" w:rsidR="007F3702" w:rsidRPr="007C6E94" w:rsidRDefault="007F3702" w:rsidP="004346E8">
      <w:pPr>
        <w:rPr>
          <w:b/>
          <w:sz w:val="28"/>
          <w:szCs w:val="28"/>
        </w:rPr>
      </w:pPr>
    </w:p>
    <w:p w14:paraId="44991683" w14:textId="77777777" w:rsidR="00912338" w:rsidRPr="007C6E94" w:rsidRDefault="00912338" w:rsidP="004346E8">
      <w:pPr>
        <w:rPr>
          <w:b/>
          <w:sz w:val="28"/>
          <w:szCs w:val="28"/>
          <w:u w:val="single"/>
        </w:rPr>
      </w:pPr>
      <w:r w:rsidRPr="007C6E94">
        <w:rPr>
          <w:b/>
          <w:sz w:val="28"/>
          <w:szCs w:val="28"/>
          <w:u w:val="single"/>
        </w:rPr>
        <w:t>NAZWA POSTĘPOWANIA:</w:t>
      </w:r>
    </w:p>
    <w:p w14:paraId="40017BFA" w14:textId="77777777" w:rsidR="000E47D3" w:rsidRPr="007C6E94" w:rsidRDefault="000E47D3" w:rsidP="004346E8">
      <w:pPr>
        <w:rPr>
          <w:b/>
          <w:sz w:val="28"/>
          <w:szCs w:val="28"/>
        </w:rPr>
      </w:pPr>
    </w:p>
    <w:p w14:paraId="03A692B7" w14:textId="5A8BEEF1" w:rsidR="00A12A2D" w:rsidRPr="00E3275E" w:rsidRDefault="00A12A2D" w:rsidP="00A12A2D">
      <w:pPr>
        <w:shd w:val="clear" w:color="auto" w:fill="FFFFFF"/>
        <w:tabs>
          <w:tab w:val="left" w:pos="389"/>
          <w:tab w:val="left" w:leader="dot" w:pos="9677"/>
        </w:tabs>
        <w:jc w:val="center"/>
        <w:rPr>
          <w:b/>
          <w:sz w:val="28"/>
          <w:szCs w:val="28"/>
        </w:rPr>
      </w:pPr>
      <w:r w:rsidRPr="00E3275E">
        <w:rPr>
          <w:b/>
          <w:sz w:val="28"/>
          <w:szCs w:val="28"/>
        </w:rPr>
        <w:br/>
      </w:r>
      <w:r w:rsidR="00E3275E" w:rsidRPr="00E3275E">
        <w:rPr>
          <w:b/>
          <w:sz w:val="28"/>
          <w:szCs w:val="28"/>
        </w:rPr>
        <w:t>Dostawa artykułów i materiałów biurowych dla 1 RBLog w Wałczu.</w:t>
      </w:r>
    </w:p>
    <w:p w14:paraId="3CEB29CC" w14:textId="41CE34CF" w:rsidR="00F23708" w:rsidRPr="007C6E94" w:rsidRDefault="00F23708" w:rsidP="004346E8">
      <w:pPr>
        <w:jc w:val="both"/>
        <w:rPr>
          <w:b/>
          <w:sz w:val="28"/>
          <w:szCs w:val="28"/>
        </w:rPr>
      </w:pPr>
    </w:p>
    <w:p w14:paraId="540EC3F5" w14:textId="322CA417" w:rsidR="00360174" w:rsidRDefault="00233A7A" w:rsidP="00297B89">
      <w:pPr>
        <w:spacing w:before="120" w:after="120" w:line="276" w:lineRule="auto"/>
        <w:jc w:val="both"/>
        <w:rPr>
          <w:sz w:val="28"/>
          <w:szCs w:val="28"/>
        </w:rPr>
      </w:pPr>
      <w:r w:rsidRPr="009C1631">
        <w:rPr>
          <w:sz w:val="28"/>
          <w:szCs w:val="28"/>
        </w:rPr>
        <w:t xml:space="preserve">Ogłoszenie o zamówieniu </w:t>
      </w:r>
      <w:r w:rsidR="00457328" w:rsidRPr="009C1631">
        <w:rPr>
          <w:sz w:val="28"/>
          <w:szCs w:val="28"/>
        </w:rPr>
        <w:t>zamie</w:t>
      </w:r>
      <w:r w:rsidR="006A6B9E" w:rsidRPr="009C1631">
        <w:rPr>
          <w:sz w:val="28"/>
          <w:szCs w:val="28"/>
        </w:rPr>
        <w:t xml:space="preserve">szczono </w:t>
      </w:r>
      <w:r w:rsidRPr="009C1631">
        <w:rPr>
          <w:sz w:val="28"/>
          <w:szCs w:val="28"/>
        </w:rPr>
        <w:t>w Biuletynie Zamówień Publicznych</w:t>
      </w:r>
      <w:r w:rsidR="00457328" w:rsidRPr="009C1631">
        <w:rPr>
          <w:sz w:val="28"/>
          <w:szCs w:val="28"/>
        </w:rPr>
        <w:t xml:space="preserve"> w dniu </w:t>
      </w:r>
      <w:r w:rsidR="008D70E6">
        <w:rPr>
          <w:b/>
          <w:sz w:val="28"/>
          <w:szCs w:val="28"/>
        </w:rPr>
        <w:t>16</w:t>
      </w:r>
      <w:r w:rsidR="00E474E5">
        <w:rPr>
          <w:b/>
          <w:sz w:val="28"/>
          <w:szCs w:val="28"/>
        </w:rPr>
        <w:t xml:space="preserve"> </w:t>
      </w:r>
      <w:r w:rsidR="00E3275E">
        <w:rPr>
          <w:b/>
          <w:sz w:val="28"/>
          <w:szCs w:val="28"/>
        </w:rPr>
        <w:t>maj</w:t>
      </w:r>
      <w:r w:rsidR="00866EC3">
        <w:rPr>
          <w:b/>
          <w:sz w:val="28"/>
          <w:szCs w:val="28"/>
        </w:rPr>
        <w:t>a</w:t>
      </w:r>
      <w:r w:rsidR="00E70DFF" w:rsidRPr="009C1631">
        <w:rPr>
          <w:b/>
          <w:sz w:val="28"/>
          <w:szCs w:val="28"/>
        </w:rPr>
        <w:t xml:space="preserve"> 202</w:t>
      </w:r>
      <w:r w:rsidR="00866EC3">
        <w:rPr>
          <w:b/>
          <w:sz w:val="28"/>
          <w:szCs w:val="28"/>
        </w:rPr>
        <w:t>2</w:t>
      </w:r>
      <w:r w:rsidR="00E70DFF" w:rsidRPr="009C1631">
        <w:rPr>
          <w:b/>
          <w:sz w:val="28"/>
          <w:szCs w:val="28"/>
        </w:rPr>
        <w:t xml:space="preserve"> r.</w:t>
      </w:r>
      <w:r w:rsidR="00FC05F7" w:rsidRPr="009C1631">
        <w:rPr>
          <w:b/>
          <w:sz w:val="28"/>
          <w:szCs w:val="28"/>
        </w:rPr>
        <w:t xml:space="preserve">  </w:t>
      </w:r>
      <w:r w:rsidR="00DE037B" w:rsidRPr="009C1631">
        <w:rPr>
          <w:sz w:val="28"/>
          <w:szCs w:val="28"/>
        </w:rPr>
        <w:t>p</w:t>
      </w:r>
      <w:r w:rsidR="00457328" w:rsidRPr="009C1631">
        <w:rPr>
          <w:sz w:val="28"/>
          <w:szCs w:val="28"/>
        </w:rPr>
        <w:t xml:space="preserve">od numerem </w:t>
      </w:r>
      <w:r w:rsidR="00573D80" w:rsidRPr="00297B89">
        <w:rPr>
          <w:b/>
          <w:sz w:val="28"/>
          <w:szCs w:val="28"/>
        </w:rPr>
        <w:t>202</w:t>
      </w:r>
      <w:r w:rsidR="00866EC3" w:rsidRPr="00297B89">
        <w:rPr>
          <w:b/>
          <w:sz w:val="28"/>
          <w:szCs w:val="28"/>
        </w:rPr>
        <w:t>2</w:t>
      </w:r>
      <w:r w:rsidR="00573D80" w:rsidRPr="00297B89">
        <w:rPr>
          <w:b/>
          <w:sz w:val="28"/>
          <w:szCs w:val="28"/>
        </w:rPr>
        <w:t xml:space="preserve">/BZP </w:t>
      </w:r>
      <w:r w:rsidR="008D70E6">
        <w:rPr>
          <w:b/>
          <w:sz w:val="28"/>
          <w:szCs w:val="28"/>
        </w:rPr>
        <w:t>00160177/01 z dnia 16.05.2022 r.</w:t>
      </w:r>
    </w:p>
    <w:p w14:paraId="0778E98F" w14:textId="0BF75F90" w:rsidR="001E3099" w:rsidRDefault="001E3099" w:rsidP="004346E8">
      <w:pPr>
        <w:jc w:val="both"/>
        <w:rPr>
          <w:sz w:val="28"/>
          <w:szCs w:val="28"/>
        </w:rPr>
      </w:pPr>
    </w:p>
    <w:p w14:paraId="2C19C47F" w14:textId="52AAA1A5" w:rsidR="001E3099" w:rsidRDefault="001E3099" w:rsidP="004346E8">
      <w:pPr>
        <w:jc w:val="both"/>
        <w:rPr>
          <w:sz w:val="28"/>
          <w:szCs w:val="28"/>
        </w:rPr>
      </w:pPr>
    </w:p>
    <w:p w14:paraId="4CBE815D" w14:textId="522F9ED5" w:rsidR="00E70DFF" w:rsidRDefault="00E70DFF" w:rsidP="004346E8">
      <w:pPr>
        <w:jc w:val="both"/>
        <w:rPr>
          <w:sz w:val="28"/>
          <w:szCs w:val="28"/>
        </w:rPr>
      </w:pPr>
    </w:p>
    <w:p w14:paraId="07ED332A" w14:textId="77777777" w:rsidR="00D45F04" w:rsidRPr="007C6E94" w:rsidRDefault="00D45F04" w:rsidP="004346E8">
      <w:pPr>
        <w:jc w:val="both"/>
        <w:rPr>
          <w:sz w:val="28"/>
          <w:szCs w:val="28"/>
        </w:rPr>
      </w:pPr>
    </w:p>
    <w:p w14:paraId="662893D5" w14:textId="2F8EB2C6" w:rsidR="00FC05F7" w:rsidRDefault="00F23708" w:rsidP="004346E8">
      <w:pPr>
        <w:jc w:val="both"/>
        <w:rPr>
          <w:b/>
          <w:sz w:val="28"/>
          <w:szCs w:val="28"/>
        </w:rPr>
      </w:pPr>
      <w:r w:rsidRPr="007C6E94">
        <w:rPr>
          <w:b/>
          <w:sz w:val="28"/>
          <w:szCs w:val="28"/>
        </w:rPr>
        <w:t>N</w:t>
      </w:r>
      <w:r w:rsidR="00912338" w:rsidRPr="007C6E94">
        <w:rPr>
          <w:b/>
          <w:sz w:val="28"/>
          <w:szCs w:val="28"/>
        </w:rPr>
        <w:t xml:space="preserve">umer sprawy  </w:t>
      </w:r>
      <w:r w:rsidR="00E3275E">
        <w:rPr>
          <w:b/>
          <w:sz w:val="28"/>
          <w:szCs w:val="28"/>
        </w:rPr>
        <w:t>36</w:t>
      </w:r>
      <w:r w:rsidR="002E657F" w:rsidRPr="007C6E94">
        <w:rPr>
          <w:b/>
          <w:sz w:val="28"/>
          <w:szCs w:val="28"/>
        </w:rPr>
        <w:t>/202</w:t>
      </w:r>
      <w:r w:rsidR="00866EC3">
        <w:rPr>
          <w:b/>
          <w:sz w:val="28"/>
          <w:szCs w:val="28"/>
        </w:rPr>
        <w:t>2</w:t>
      </w:r>
    </w:p>
    <w:p w14:paraId="2962D39B" w14:textId="77777777" w:rsidR="00E70DFF" w:rsidRPr="007C6E94" w:rsidRDefault="00E70DFF" w:rsidP="004346E8">
      <w:pPr>
        <w:jc w:val="both"/>
        <w:rPr>
          <w:b/>
          <w:sz w:val="28"/>
          <w:szCs w:val="28"/>
        </w:rPr>
      </w:pPr>
    </w:p>
    <w:p w14:paraId="3C099812" w14:textId="65C7B04A" w:rsidR="0085217C" w:rsidRPr="007C6E94" w:rsidRDefault="00E3275E" w:rsidP="004346E8">
      <w:pPr>
        <w:pStyle w:val="Nagwek5"/>
        <w:pBdr>
          <w:left w:val="single" w:sz="6" w:space="0" w:color="auto"/>
          <w:right w:val="single" w:sz="6" w:space="0" w:color="auto"/>
        </w:pBdr>
        <w:rPr>
          <w:spacing w:val="40"/>
          <w:sz w:val="28"/>
          <w:szCs w:val="28"/>
        </w:rPr>
      </w:pPr>
      <w:r>
        <w:rPr>
          <w:spacing w:val="40"/>
          <w:sz w:val="28"/>
          <w:szCs w:val="28"/>
        </w:rPr>
        <w:t>MAJ</w:t>
      </w:r>
      <w:r w:rsidR="00606870" w:rsidRPr="007C6E94">
        <w:rPr>
          <w:spacing w:val="40"/>
          <w:sz w:val="28"/>
          <w:szCs w:val="28"/>
        </w:rPr>
        <w:t xml:space="preserve"> 20</w:t>
      </w:r>
      <w:r w:rsidR="00866EC3">
        <w:rPr>
          <w:spacing w:val="40"/>
          <w:sz w:val="28"/>
          <w:szCs w:val="28"/>
        </w:rPr>
        <w:t>22</w:t>
      </w:r>
    </w:p>
    <w:p w14:paraId="571BB731" w14:textId="3BEE7C0C" w:rsidR="00F23708" w:rsidRPr="007C6E94" w:rsidRDefault="00F23708" w:rsidP="004346E8">
      <w:pPr>
        <w:rPr>
          <w:color w:val="FF0000"/>
        </w:rPr>
      </w:pPr>
    </w:p>
    <w:p w14:paraId="5D4FA5AC" w14:textId="77777777" w:rsidR="0025097B" w:rsidRPr="007C6E94" w:rsidRDefault="0025097B" w:rsidP="00F932A1">
      <w:pPr>
        <w:pStyle w:val="Nagwek5"/>
        <w:pBdr>
          <w:left w:val="single" w:sz="6" w:space="0" w:color="auto"/>
        </w:pBdr>
        <w:rPr>
          <w:sz w:val="22"/>
          <w:szCs w:val="22"/>
        </w:rPr>
      </w:pPr>
      <w:r w:rsidRPr="007C6E94">
        <w:rPr>
          <w:sz w:val="22"/>
          <w:szCs w:val="22"/>
        </w:rPr>
        <w:lastRenderedPageBreak/>
        <w:t>Rozdział I</w:t>
      </w:r>
    </w:p>
    <w:p w14:paraId="53938D47" w14:textId="77777777" w:rsidR="0025097B" w:rsidRPr="007C6E94" w:rsidRDefault="0025097B" w:rsidP="00F932A1">
      <w:pPr>
        <w:pStyle w:val="Nagwek5"/>
        <w:pBdr>
          <w:left w:val="single" w:sz="6" w:space="0" w:color="auto"/>
        </w:pBdr>
        <w:rPr>
          <w:sz w:val="22"/>
          <w:szCs w:val="22"/>
        </w:rPr>
      </w:pPr>
      <w:r w:rsidRPr="007C6E94">
        <w:rPr>
          <w:sz w:val="22"/>
          <w:szCs w:val="22"/>
        </w:rPr>
        <w:t>Informacje ogólne</w:t>
      </w:r>
    </w:p>
    <w:p w14:paraId="347974D5" w14:textId="56D501BD" w:rsidR="009703DA" w:rsidRPr="007C6E94" w:rsidRDefault="009703DA" w:rsidP="007F3702">
      <w:pPr>
        <w:pStyle w:val="Tekstpodstawowy3"/>
        <w:spacing w:before="60"/>
        <w:jc w:val="both"/>
        <w:rPr>
          <w:sz w:val="22"/>
          <w:szCs w:val="22"/>
        </w:rPr>
      </w:pPr>
      <w:r w:rsidRPr="007C6E94">
        <w:rPr>
          <w:b w:val="0"/>
          <w:sz w:val="22"/>
          <w:szCs w:val="22"/>
        </w:rPr>
        <w:t>Zamawiający</w:t>
      </w:r>
      <w:r w:rsidR="006B0127" w:rsidRPr="007C6E94">
        <w:rPr>
          <w:b w:val="0"/>
          <w:sz w:val="22"/>
          <w:szCs w:val="22"/>
        </w:rPr>
        <w:t xml:space="preserve">:   </w:t>
      </w:r>
      <w:r w:rsidR="007F3702">
        <w:rPr>
          <w:b w:val="0"/>
          <w:sz w:val="22"/>
          <w:szCs w:val="22"/>
        </w:rPr>
        <w:t xml:space="preserve">     </w:t>
      </w:r>
      <w:r w:rsidRPr="00D5652B">
        <w:rPr>
          <w:sz w:val="22"/>
          <w:szCs w:val="22"/>
        </w:rPr>
        <w:t>Skarb Państwa – 1 Regionalna Baza Logistyczna</w:t>
      </w:r>
    </w:p>
    <w:p w14:paraId="09631D59" w14:textId="7356B4B0" w:rsidR="009703DA" w:rsidRPr="007C6E94" w:rsidRDefault="009703DA" w:rsidP="00F932A1">
      <w:pPr>
        <w:tabs>
          <w:tab w:val="left" w:pos="1050"/>
          <w:tab w:val="left" w:pos="1701"/>
        </w:tabs>
        <w:ind w:firstLine="708"/>
        <w:rPr>
          <w:sz w:val="22"/>
          <w:szCs w:val="22"/>
        </w:rPr>
      </w:pPr>
      <w:r w:rsidRPr="007C6E94">
        <w:rPr>
          <w:sz w:val="22"/>
          <w:szCs w:val="22"/>
        </w:rPr>
        <w:t xml:space="preserve">      </w:t>
      </w:r>
      <w:r w:rsidR="00694509" w:rsidRPr="007C6E94">
        <w:rPr>
          <w:sz w:val="22"/>
          <w:szCs w:val="22"/>
        </w:rPr>
        <w:t xml:space="preserve">  </w:t>
      </w:r>
      <w:r w:rsidR="00F932A1" w:rsidRPr="007C6E94">
        <w:rPr>
          <w:sz w:val="22"/>
          <w:szCs w:val="22"/>
        </w:rPr>
        <w:t xml:space="preserve">          </w:t>
      </w:r>
      <w:r w:rsidRPr="007C6E94">
        <w:rPr>
          <w:sz w:val="22"/>
          <w:szCs w:val="22"/>
        </w:rPr>
        <w:t>78</w:t>
      </w:r>
      <w:r w:rsidR="00E70DFF">
        <w:rPr>
          <w:sz w:val="22"/>
          <w:szCs w:val="22"/>
        </w:rPr>
        <w:t xml:space="preserve"> </w:t>
      </w:r>
      <w:r w:rsidRPr="007C6E94">
        <w:rPr>
          <w:sz w:val="22"/>
          <w:szCs w:val="22"/>
        </w:rPr>
        <w:t>–</w:t>
      </w:r>
      <w:r w:rsidR="00E70DFF">
        <w:rPr>
          <w:sz w:val="22"/>
          <w:szCs w:val="22"/>
        </w:rPr>
        <w:t xml:space="preserve"> </w:t>
      </w:r>
      <w:r w:rsidRPr="007C6E94">
        <w:rPr>
          <w:sz w:val="22"/>
          <w:szCs w:val="22"/>
        </w:rPr>
        <w:t>600 Wałcz, ul. Ciasna 7</w:t>
      </w:r>
    </w:p>
    <w:p w14:paraId="3A698FD0" w14:textId="77777777" w:rsidR="009703DA" w:rsidRPr="007C6E94" w:rsidRDefault="009703DA" w:rsidP="00F932A1">
      <w:pPr>
        <w:ind w:left="1416" w:firstLine="285"/>
        <w:jc w:val="both"/>
        <w:rPr>
          <w:sz w:val="22"/>
          <w:szCs w:val="22"/>
        </w:rPr>
      </w:pPr>
      <w:r w:rsidRPr="007C6E94">
        <w:rPr>
          <w:sz w:val="22"/>
          <w:szCs w:val="22"/>
        </w:rPr>
        <w:t>Regon 320927404</w:t>
      </w:r>
    </w:p>
    <w:p w14:paraId="7EBEE60A" w14:textId="5280DE13" w:rsidR="009703DA" w:rsidRPr="007C6E94" w:rsidRDefault="009703DA" w:rsidP="00F932A1">
      <w:pPr>
        <w:ind w:left="1416" w:firstLine="285"/>
        <w:jc w:val="both"/>
        <w:rPr>
          <w:sz w:val="22"/>
          <w:szCs w:val="22"/>
        </w:rPr>
      </w:pPr>
      <w:r w:rsidRPr="007C6E94">
        <w:rPr>
          <w:sz w:val="22"/>
          <w:szCs w:val="22"/>
        </w:rPr>
        <w:t>NIP 7651684463</w:t>
      </w:r>
    </w:p>
    <w:p w14:paraId="34D454EC" w14:textId="42AAE474" w:rsidR="00161C2E" w:rsidRPr="007C6E94" w:rsidRDefault="00161C2E" w:rsidP="00F932A1">
      <w:pPr>
        <w:ind w:left="1416" w:firstLine="285"/>
        <w:jc w:val="both"/>
        <w:rPr>
          <w:sz w:val="22"/>
          <w:szCs w:val="22"/>
        </w:rPr>
      </w:pPr>
      <w:r w:rsidRPr="007C6E94">
        <w:rPr>
          <w:sz w:val="22"/>
          <w:szCs w:val="22"/>
        </w:rPr>
        <w:t>tel. 261 472 424</w:t>
      </w:r>
    </w:p>
    <w:p w14:paraId="7C8C18C5" w14:textId="77777777" w:rsidR="009703DA" w:rsidRPr="007C6E94" w:rsidRDefault="009703DA" w:rsidP="00F932A1">
      <w:pPr>
        <w:ind w:left="1416" w:firstLine="285"/>
        <w:jc w:val="both"/>
        <w:rPr>
          <w:rStyle w:val="Hipercze"/>
          <w:color w:val="auto"/>
          <w:sz w:val="22"/>
          <w:szCs w:val="22"/>
        </w:rPr>
      </w:pPr>
      <w:r w:rsidRPr="007C6E94">
        <w:rPr>
          <w:sz w:val="22"/>
          <w:szCs w:val="22"/>
        </w:rPr>
        <w:t xml:space="preserve">Strona internetowa: </w:t>
      </w:r>
      <w:hyperlink r:id="rId10" w:history="1">
        <w:r w:rsidRPr="007C6E94">
          <w:rPr>
            <w:rStyle w:val="Hipercze"/>
            <w:color w:val="auto"/>
            <w:sz w:val="22"/>
            <w:szCs w:val="22"/>
          </w:rPr>
          <w:t>www.1rblog.wp.mil.pl</w:t>
        </w:r>
      </w:hyperlink>
    </w:p>
    <w:p w14:paraId="259F499C" w14:textId="26D0CE43" w:rsidR="009703DA" w:rsidRPr="007C6E94" w:rsidRDefault="009703DA" w:rsidP="00F932A1">
      <w:pPr>
        <w:ind w:left="1418" w:firstLine="283"/>
        <w:jc w:val="both"/>
        <w:rPr>
          <w:rStyle w:val="Hipercze"/>
          <w:color w:val="auto"/>
          <w:sz w:val="22"/>
          <w:szCs w:val="22"/>
        </w:rPr>
      </w:pPr>
      <w:r w:rsidRPr="007C6E94">
        <w:rPr>
          <w:sz w:val="22"/>
          <w:szCs w:val="22"/>
        </w:rPr>
        <w:t xml:space="preserve">Poczta elektroniczna: </w:t>
      </w:r>
      <w:hyperlink r:id="rId11" w:history="1">
        <w:r w:rsidRPr="007C6E94">
          <w:rPr>
            <w:rStyle w:val="Hipercze"/>
            <w:color w:val="auto"/>
            <w:sz w:val="22"/>
            <w:szCs w:val="22"/>
          </w:rPr>
          <w:t>1rblog.szp@ron.mil.pl</w:t>
        </w:r>
      </w:hyperlink>
    </w:p>
    <w:p w14:paraId="3385B2B0" w14:textId="71322A9C" w:rsidR="007B57D8" w:rsidRPr="007C6E94" w:rsidRDefault="007B57D8" w:rsidP="00F932A1">
      <w:pPr>
        <w:ind w:left="1418" w:firstLine="283"/>
        <w:jc w:val="both"/>
        <w:rPr>
          <w:rStyle w:val="Hipercze"/>
          <w:color w:val="auto"/>
          <w:sz w:val="22"/>
          <w:szCs w:val="22"/>
          <w:u w:val="none"/>
        </w:rPr>
      </w:pPr>
      <w:r w:rsidRPr="007C6E94">
        <w:rPr>
          <w:rStyle w:val="Hipercze"/>
          <w:color w:val="auto"/>
          <w:sz w:val="22"/>
          <w:szCs w:val="22"/>
          <w:u w:val="none"/>
        </w:rPr>
        <w:t>Godziny Pracy: Pon. – Czw. 7:00 – 15:30, Pt. 7:00 – 13:00</w:t>
      </w:r>
    </w:p>
    <w:p w14:paraId="4A04318E" w14:textId="21CEF8FB" w:rsidR="00A35607" w:rsidRPr="007C6E94" w:rsidRDefault="00A35607" w:rsidP="00F932A1">
      <w:pPr>
        <w:ind w:left="1418" w:firstLine="283"/>
        <w:jc w:val="both"/>
        <w:rPr>
          <w:rStyle w:val="Hipercze"/>
          <w:color w:val="auto"/>
          <w:sz w:val="22"/>
          <w:szCs w:val="22"/>
          <w:u w:val="none"/>
        </w:rPr>
      </w:pPr>
      <w:r w:rsidRPr="007C6E94">
        <w:rPr>
          <w:rStyle w:val="Hipercze"/>
          <w:color w:val="auto"/>
          <w:sz w:val="22"/>
          <w:szCs w:val="22"/>
          <w:u w:val="none"/>
        </w:rPr>
        <w:t>Konto bankowe:</w:t>
      </w:r>
    </w:p>
    <w:p w14:paraId="30A23836" w14:textId="37E3ECA9" w:rsidR="00A35607" w:rsidRPr="007C6E94" w:rsidRDefault="00A35607" w:rsidP="00651D28">
      <w:pPr>
        <w:pStyle w:val="Akapitzlist"/>
        <w:numPr>
          <w:ilvl w:val="0"/>
          <w:numId w:val="50"/>
        </w:numPr>
        <w:ind w:left="1985" w:hanging="284"/>
        <w:jc w:val="both"/>
        <w:rPr>
          <w:sz w:val="22"/>
          <w:szCs w:val="22"/>
        </w:rPr>
      </w:pPr>
      <w:r w:rsidRPr="007C6E94">
        <w:rPr>
          <w:rStyle w:val="Hipercze"/>
          <w:color w:val="auto"/>
          <w:sz w:val="22"/>
          <w:szCs w:val="22"/>
          <w:u w:val="none"/>
        </w:rPr>
        <w:t>do wpłaty wadium:</w:t>
      </w:r>
      <w:r w:rsidRPr="007C6E94">
        <w:rPr>
          <w:b/>
          <w:sz w:val="22"/>
          <w:szCs w:val="22"/>
        </w:rPr>
        <w:t xml:space="preserve"> </w:t>
      </w:r>
      <w:r w:rsidRPr="007C6E94">
        <w:rPr>
          <w:sz w:val="22"/>
          <w:szCs w:val="22"/>
        </w:rPr>
        <w:t>NBP o/o Bydgoszcz</w:t>
      </w:r>
      <w:r w:rsidRPr="007C6E94">
        <w:rPr>
          <w:i/>
          <w:sz w:val="22"/>
          <w:szCs w:val="22"/>
        </w:rPr>
        <w:t xml:space="preserve"> </w:t>
      </w:r>
      <w:r w:rsidRPr="007C6E94">
        <w:rPr>
          <w:b/>
          <w:sz w:val="22"/>
          <w:szCs w:val="22"/>
        </w:rPr>
        <w:t>76 1010 1078 0083 1213 9120 2000</w:t>
      </w:r>
    </w:p>
    <w:p w14:paraId="69A13CEF" w14:textId="2B167C60" w:rsidR="00A35607" w:rsidRPr="007C6E94" w:rsidRDefault="00A35607" w:rsidP="00651D28">
      <w:pPr>
        <w:pStyle w:val="Akapitzlist"/>
        <w:numPr>
          <w:ilvl w:val="0"/>
          <w:numId w:val="50"/>
        </w:numPr>
        <w:ind w:left="1985" w:hanging="284"/>
        <w:jc w:val="both"/>
        <w:rPr>
          <w:rStyle w:val="Hipercze"/>
          <w:color w:val="auto"/>
          <w:sz w:val="22"/>
          <w:szCs w:val="22"/>
          <w:u w:val="none"/>
        </w:rPr>
      </w:pPr>
      <w:r w:rsidRPr="007C6E94">
        <w:rPr>
          <w:rStyle w:val="Hipercze"/>
          <w:color w:val="auto"/>
          <w:sz w:val="22"/>
          <w:szCs w:val="22"/>
          <w:u w:val="none"/>
        </w:rPr>
        <w:t>do wpłaty ZNWU:</w:t>
      </w:r>
      <w:r w:rsidRPr="007C6E94">
        <w:rPr>
          <w:b/>
          <w:sz w:val="22"/>
          <w:szCs w:val="22"/>
        </w:rPr>
        <w:t xml:space="preserve">  </w:t>
      </w:r>
      <w:r w:rsidRPr="007C6E94">
        <w:rPr>
          <w:sz w:val="22"/>
          <w:szCs w:val="22"/>
        </w:rPr>
        <w:t>NBP o/o Bydgoszcz</w:t>
      </w:r>
      <w:r w:rsidRPr="007C6E94">
        <w:rPr>
          <w:i/>
          <w:sz w:val="22"/>
          <w:szCs w:val="22"/>
        </w:rPr>
        <w:t xml:space="preserve"> </w:t>
      </w:r>
      <w:r w:rsidRPr="007C6E94">
        <w:rPr>
          <w:b/>
          <w:sz w:val="22"/>
          <w:szCs w:val="22"/>
        </w:rPr>
        <w:t>47 1010 1078 0083 1213 9120 0000</w:t>
      </w:r>
    </w:p>
    <w:p w14:paraId="67C17D70" w14:textId="39CD09AC" w:rsidR="00C021AB" w:rsidRPr="007C6E94" w:rsidRDefault="00892565" w:rsidP="008A327E">
      <w:pPr>
        <w:tabs>
          <w:tab w:val="left" w:pos="851"/>
          <w:tab w:val="left" w:pos="4253"/>
        </w:tabs>
        <w:ind w:left="567" w:hanging="283"/>
        <w:rPr>
          <w:b/>
          <w:color w:val="FF0000"/>
          <w:sz w:val="22"/>
          <w:szCs w:val="22"/>
        </w:rPr>
      </w:pPr>
      <w:r w:rsidRPr="007C6E94">
        <w:rPr>
          <w:color w:val="FF0000"/>
          <w:sz w:val="22"/>
          <w:szCs w:val="22"/>
        </w:rPr>
        <w:tab/>
      </w:r>
    </w:p>
    <w:p w14:paraId="04F61E0A" w14:textId="77777777" w:rsidR="0025097B" w:rsidRPr="007C6E94" w:rsidRDefault="0025097B" w:rsidP="008A327E">
      <w:pPr>
        <w:pStyle w:val="Tytu"/>
        <w:pBdr>
          <w:top w:val="single" w:sz="6" w:space="3" w:color="auto"/>
        </w:pBdr>
        <w:rPr>
          <w:sz w:val="22"/>
          <w:szCs w:val="22"/>
        </w:rPr>
      </w:pPr>
      <w:r w:rsidRPr="007C6E94">
        <w:rPr>
          <w:sz w:val="22"/>
          <w:szCs w:val="22"/>
        </w:rPr>
        <w:t>Rozdział II</w:t>
      </w:r>
    </w:p>
    <w:p w14:paraId="70EB0BC5" w14:textId="77777777" w:rsidR="0025097B" w:rsidRPr="007C6E94" w:rsidRDefault="0025097B" w:rsidP="008A327E">
      <w:pPr>
        <w:pStyle w:val="Tytu"/>
        <w:pBdr>
          <w:top w:val="single" w:sz="6" w:space="3" w:color="auto"/>
        </w:pBdr>
        <w:rPr>
          <w:sz w:val="22"/>
          <w:szCs w:val="22"/>
        </w:rPr>
      </w:pPr>
      <w:r w:rsidRPr="007C6E94">
        <w:rPr>
          <w:sz w:val="22"/>
          <w:szCs w:val="22"/>
        </w:rPr>
        <w:t xml:space="preserve">Tryb udzielenia zamówienia </w:t>
      </w:r>
    </w:p>
    <w:p w14:paraId="3BE5322B" w14:textId="5EBB3469" w:rsidR="008F6758" w:rsidRPr="007C6E94" w:rsidRDefault="008F6758" w:rsidP="008F6758">
      <w:pPr>
        <w:pStyle w:val="Tekstpodstawowy3"/>
        <w:spacing w:before="60"/>
        <w:jc w:val="both"/>
        <w:rPr>
          <w:b w:val="0"/>
          <w:sz w:val="22"/>
          <w:szCs w:val="22"/>
        </w:rPr>
      </w:pPr>
      <w:r w:rsidRPr="007C6E94">
        <w:rPr>
          <w:b w:val="0"/>
          <w:sz w:val="22"/>
          <w:szCs w:val="22"/>
        </w:rPr>
        <w:t>Postępowanie o udzielenie zamówienia publicznego prowadzone jest w trybie podstawowym bez przeprowadzenia negocjacji zgodnie z art. 275 ust. 1 ustawy z dnia 11 września 2019 r. Prawo zamówień publicznych (</w:t>
      </w:r>
      <w:r w:rsidR="00E70DFF">
        <w:rPr>
          <w:b w:val="0"/>
          <w:sz w:val="22"/>
          <w:szCs w:val="22"/>
        </w:rPr>
        <w:t xml:space="preserve">t. j. </w:t>
      </w:r>
      <w:r w:rsidRPr="007C6E94">
        <w:rPr>
          <w:b w:val="0"/>
          <w:sz w:val="22"/>
          <w:szCs w:val="22"/>
        </w:rPr>
        <w:t>Dz. U. z 20</w:t>
      </w:r>
      <w:r w:rsidR="009C1631">
        <w:rPr>
          <w:b w:val="0"/>
          <w:sz w:val="22"/>
          <w:szCs w:val="22"/>
        </w:rPr>
        <w:t>21</w:t>
      </w:r>
      <w:r w:rsidRPr="007C6E94">
        <w:rPr>
          <w:b w:val="0"/>
          <w:sz w:val="22"/>
          <w:szCs w:val="22"/>
        </w:rPr>
        <w:t xml:space="preserve"> r., poz. </w:t>
      </w:r>
      <w:r w:rsidR="00E70DFF">
        <w:rPr>
          <w:b w:val="0"/>
          <w:sz w:val="22"/>
          <w:szCs w:val="22"/>
        </w:rPr>
        <w:t>1129</w:t>
      </w:r>
      <w:r>
        <w:rPr>
          <w:b w:val="0"/>
          <w:sz w:val="22"/>
          <w:szCs w:val="22"/>
        </w:rPr>
        <w:t xml:space="preserve"> ze zm.</w:t>
      </w:r>
      <w:r w:rsidRPr="007C6E94">
        <w:rPr>
          <w:b w:val="0"/>
          <w:sz w:val="22"/>
          <w:szCs w:val="22"/>
        </w:rPr>
        <w:t xml:space="preserve">), dalej zwanej Pzp. W zakresie nieuregulowanym niniejszą SWZ mają zastosowanie przepisy ustawy </w:t>
      </w:r>
      <w:r>
        <w:rPr>
          <w:b w:val="0"/>
          <w:sz w:val="22"/>
          <w:szCs w:val="22"/>
        </w:rPr>
        <w:t xml:space="preserve">uPzp </w:t>
      </w:r>
      <w:r w:rsidRPr="007C6E94">
        <w:rPr>
          <w:b w:val="0"/>
          <w:sz w:val="22"/>
          <w:szCs w:val="22"/>
        </w:rPr>
        <w:t>oraz aktów wykonawczych wydanych na jej podstawie.</w:t>
      </w:r>
    </w:p>
    <w:p w14:paraId="63603EA7" w14:textId="77777777" w:rsidR="00171724" w:rsidRPr="007C6E94" w:rsidRDefault="00171724" w:rsidP="008A327E">
      <w:pPr>
        <w:pStyle w:val="Tytu"/>
        <w:spacing w:before="240"/>
        <w:rPr>
          <w:sz w:val="22"/>
          <w:szCs w:val="22"/>
        </w:rPr>
      </w:pPr>
      <w:r w:rsidRPr="007C6E94">
        <w:rPr>
          <w:sz w:val="22"/>
          <w:szCs w:val="22"/>
        </w:rPr>
        <w:t>Rozdział III</w:t>
      </w:r>
    </w:p>
    <w:p w14:paraId="7E50805B" w14:textId="77777777" w:rsidR="00171724" w:rsidRPr="007C6E94" w:rsidRDefault="00171724" w:rsidP="008A327E">
      <w:pPr>
        <w:pStyle w:val="Tytu"/>
        <w:rPr>
          <w:sz w:val="22"/>
          <w:szCs w:val="22"/>
        </w:rPr>
      </w:pPr>
      <w:r w:rsidRPr="007C6E94">
        <w:rPr>
          <w:sz w:val="22"/>
          <w:szCs w:val="22"/>
        </w:rPr>
        <w:t xml:space="preserve"> Opis przedmiotu zamówienia</w:t>
      </w:r>
    </w:p>
    <w:p w14:paraId="6181AF0D" w14:textId="51B0CD61" w:rsidR="002F27CA" w:rsidRPr="002F27CA" w:rsidRDefault="00162221" w:rsidP="00651D28">
      <w:pPr>
        <w:numPr>
          <w:ilvl w:val="0"/>
          <w:numId w:val="71"/>
        </w:numPr>
        <w:tabs>
          <w:tab w:val="clear" w:pos="786"/>
        </w:tabs>
        <w:spacing w:before="60" w:after="120"/>
        <w:ind w:left="284" w:right="45" w:hanging="284"/>
        <w:jc w:val="both"/>
        <w:rPr>
          <w:rFonts w:eastAsia="Calibri"/>
          <w:sz w:val="22"/>
          <w:szCs w:val="22"/>
          <w:lang w:eastAsia="en-US"/>
        </w:rPr>
      </w:pPr>
      <w:r w:rsidRPr="00882624">
        <w:rPr>
          <w:rFonts w:eastAsia="Arial Narrow"/>
          <w:sz w:val="22"/>
          <w:szCs w:val="22"/>
        </w:rPr>
        <w:t xml:space="preserve">Przedmiotem zamówienia jest </w:t>
      </w:r>
      <w:r w:rsidR="002F27CA" w:rsidRPr="002F27CA">
        <w:rPr>
          <w:rFonts w:eastAsia="Arial Narrow"/>
          <w:b/>
          <w:sz w:val="22"/>
          <w:szCs w:val="22"/>
        </w:rPr>
        <w:t xml:space="preserve">dostawa artykułów i materiałów biurowych dla 1 RBLog w Wałczu, </w:t>
      </w:r>
      <w:r w:rsidR="002F27CA" w:rsidRPr="002F27CA">
        <w:rPr>
          <w:sz w:val="22"/>
          <w:szCs w:val="22"/>
        </w:rPr>
        <w:t xml:space="preserve">według zestawienia asortymentowo – ilościowego zawartego w „Formularzu ofertowym” stanowiącym załącznik nr </w:t>
      </w:r>
      <w:r w:rsidR="002F27CA" w:rsidRPr="002F27CA">
        <w:rPr>
          <w:color w:val="000000"/>
          <w:sz w:val="22"/>
          <w:szCs w:val="22"/>
        </w:rPr>
        <w:t>1</w:t>
      </w:r>
      <w:r w:rsidR="002F27CA" w:rsidRPr="002F27CA">
        <w:rPr>
          <w:sz w:val="22"/>
          <w:szCs w:val="22"/>
        </w:rPr>
        <w:t xml:space="preserve"> do SWZ oraz zgodnie z szczegółowo określonym „Opisem przedmiotu zamówienia” stanowiącym załącznik nr 5 do SWZ.</w:t>
      </w:r>
    </w:p>
    <w:p w14:paraId="47257AC3" w14:textId="77777777" w:rsidR="002F27CA" w:rsidRPr="002F27CA" w:rsidRDefault="002F27CA" w:rsidP="00651D28">
      <w:pPr>
        <w:numPr>
          <w:ilvl w:val="0"/>
          <w:numId w:val="71"/>
        </w:numPr>
        <w:tabs>
          <w:tab w:val="clear" w:pos="786"/>
        </w:tabs>
        <w:spacing w:before="60" w:after="60"/>
        <w:ind w:left="284" w:right="45" w:hanging="284"/>
        <w:jc w:val="both"/>
        <w:rPr>
          <w:b/>
          <w:i/>
          <w:iCs/>
          <w:sz w:val="22"/>
          <w:szCs w:val="22"/>
        </w:rPr>
      </w:pPr>
      <w:r w:rsidRPr="002F27CA">
        <w:rPr>
          <w:b/>
          <w:iCs/>
          <w:sz w:val="22"/>
          <w:szCs w:val="22"/>
        </w:rPr>
        <w:t>Wspólny Słownik Zamówień (CPV):</w:t>
      </w:r>
    </w:p>
    <w:p w14:paraId="03E35A0B" w14:textId="4F1CA2E8" w:rsidR="002F27CA" w:rsidRPr="002F27CA" w:rsidRDefault="002F27CA" w:rsidP="002F27CA">
      <w:pPr>
        <w:spacing w:before="60" w:after="60"/>
        <w:ind w:left="284"/>
        <w:jc w:val="both"/>
        <w:rPr>
          <w:b/>
          <w:bCs/>
          <w:u w:val="single"/>
        </w:rPr>
      </w:pPr>
      <w:r w:rsidRPr="002F27CA">
        <w:rPr>
          <w:spacing w:val="-10"/>
          <w:u w:val="single"/>
        </w:rPr>
        <w:t xml:space="preserve">Grupa: </w:t>
      </w:r>
      <w:r w:rsidRPr="002F27CA">
        <w:rPr>
          <w:rFonts w:eastAsiaTheme="minorHAnsi"/>
          <w:u w:val="single"/>
          <w:lang w:eastAsia="en-US"/>
        </w:rPr>
        <w:t xml:space="preserve">30100000-0 Maszyny biurowe, sprzęt i materiały z wyjątkiem komputerów, drukarek </w:t>
      </w:r>
      <w:r w:rsidR="00234607">
        <w:rPr>
          <w:rFonts w:eastAsiaTheme="minorHAnsi"/>
          <w:u w:val="single"/>
          <w:lang w:eastAsia="en-US"/>
        </w:rPr>
        <w:br/>
      </w:r>
      <w:r w:rsidRPr="002F27CA">
        <w:rPr>
          <w:rFonts w:eastAsiaTheme="minorHAnsi"/>
          <w:u w:val="single"/>
          <w:lang w:eastAsia="en-US"/>
        </w:rPr>
        <w:t>i mebli.</w:t>
      </w:r>
    </w:p>
    <w:p w14:paraId="44020B3F" w14:textId="77777777" w:rsidR="002F27CA" w:rsidRPr="002F27CA" w:rsidRDefault="002F27CA" w:rsidP="002F27CA">
      <w:pPr>
        <w:spacing w:before="60" w:after="60"/>
        <w:ind w:right="141" w:firstLine="284"/>
        <w:rPr>
          <w:rFonts w:eastAsia="Calibri"/>
          <w:u w:val="single"/>
          <w:lang w:eastAsia="en-US"/>
        </w:rPr>
      </w:pPr>
      <w:r w:rsidRPr="002F27CA">
        <w:rPr>
          <w:rFonts w:eastAsia="Calibri"/>
          <w:u w:val="single"/>
          <w:lang w:eastAsia="en-US"/>
        </w:rPr>
        <w:t xml:space="preserve">Kategoria: </w:t>
      </w:r>
    </w:p>
    <w:p w14:paraId="1D765305" w14:textId="77777777" w:rsidR="002F27CA" w:rsidRPr="002F27CA" w:rsidRDefault="002F27CA" w:rsidP="002F27CA">
      <w:pPr>
        <w:spacing w:before="60" w:after="60"/>
        <w:ind w:left="284"/>
        <w:jc w:val="both"/>
        <w:rPr>
          <w:rFonts w:eastAsia="Calibri"/>
          <w:lang w:eastAsia="en-US"/>
        </w:rPr>
      </w:pPr>
      <w:r w:rsidRPr="002F27CA">
        <w:rPr>
          <w:rFonts w:eastAsia="Calibri"/>
          <w:lang w:eastAsia="en-US"/>
        </w:rPr>
        <w:t>30199792-8 Kalendarze;</w:t>
      </w:r>
    </w:p>
    <w:p w14:paraId="5F5BA634" w14:textId="77777777" w:rsidR="002F27CA" w:rsidRPr="002F27CA" w:rsidRDefault="002F27CA" w:rsidP="002F27CA">
      <w:pPr>
        <w:spacing w:before="60" w:after="60"/>
        <w:ind w:left="284"/>
        <w:jc w:val="both"/>
        <w:rPr>
          <w:rFonts w:eastAsia="Calibri"/>
          <w:lang w:eastAsia="en-US"/>
        </w:rPr>
      </w:pPr>
      <w:r w:rsidRPr="002F27CA">
        <w:rPr>
          <w:rFonts w:eastAsia="Calibri"/>
          <w:lang w:eastAsia="en-US"/>
        </w:rPr>
        <w:t>30197330-8 Dziurkacze;</w:t>
      </w:r>
    </w:p>
    <w:p w14:paraId="5A040C5B" w14:textId="77777777" w:rsidR="002F27CA" w:rsidRPr="002F27CA" w:rsidRDefault="002F27CA" w:rsidP="002F27CA">
      <w:pPr>
        <w:spacing w:before="60" w:after="60"/>
        <w:ind w:left="284"/>
        <w:jc w:val="both"/>
        <w:rPr>
          <w:rFonts w:eastAsia="Calibri"/>
          <w:lang w:eastAsia="en-US"/>
        </w:rPr>
      </w:pPr>
      <w:r w:rsidRPr="002F27CA">
        <w:rPr>
          <w:rFonts w:eastAsia="Calibri"/>
          <w:lang w:eastAsia="en-US"/>
        </w:rPr>
        <w:t>30197320-5 Zszywacze;</w:t>
      </w:r>
    </w:p>
    <w:p w14:paraId="685AD560" w14:textId="77777777" w:rsidR="002F27CA" w:rsidRPr="002F27CA" w:rsidRDefault="002F27CA" w:rsidP="002F27CA">
      <w:pPr>
        <w:spacing w:before="60" w:after="60"/>
        <w:ind w:left="284"/>
        <w:jc w:val="both"/>
        <w:rPr>
          <w:rFonts w:eastAsia="Calibri"/>
          <w:lang w:eastAsia="en-US"/>
        </w:rPr>
      </w:pPr>
      <w:r w:rsidRPr="002F27CA">
        <w:rPr>
          <w:rFonts w:eastAsia="Calibri"/>
          <w:lang w:eastAsia="en-US"/>
        </w:rPr>
        <w:t>30199100-1 Kalka; papier samokopiujący; zestawy powielające oraz papier bez kalki;</w:t>
      </w:r>
    </w:p>
    <w:p w14:paraId="7FB8A74D" w14:textId="77777777" w:rsidR="002F27CA" w:rsidRPr="002F27CA" w:rsidRDefault="002F27CA" w:rsidP="002F27CA">
      <w:pPr>
        <w:spacing w:before="60" w:after="60"/>
        <w:ind w:left="284"/>
        <w:jc w:val="both"/>
        <w:rPr>
          <w:rFonts w:eastAsia="Calibri"/>
          <w:lang w:eastAsia="en-US"/>
        </w:rPr>
      </w:pPr>
      <w:r w:rsidRPr="002F27CA">
        <w:rPr>
          <w:rFonts w:eastAsia="Calibri"/>
          <w:lang w:eastAsia="en-US"/>
        </w:rPr>
        <w:t>30190000-7 Różny sprzęt i artykuły biurowe;</w:t>
      </w:r>
    </w:p>
    <w:p w14:paraId="69F73699" w14:textId="77777777" w:rsidR="002F27CA" w:rsidRPr="002F27CA" w:rsidRDefault="002F27CA" w:rsidP="002F27CA">
      <w:pPr>
        <w:spacing w:before="60" w:after="60"/>
        <w:ind w:left="284"/>
        <w:jc w:val="both"/>
        <w:rPr>
          <w:rFonts w:eastAsia="Calibri"/>
          <w:lang w:eastAsia="en-US"/>
        </w:rPr>
      </w:pPr>
      <w:r w:rsidRPr="002F27CA">
        <w:rPr>
          <w:rFonts w:eastAsia="Calibri"/>
          <w:lang w:eastAsia="en-US"/>
        </w:rPr>
        <w:t>30199230-1 Koperty</w:t>
      </w:r>
    </w:p>
    <w:p w14:paraId="4BF66EB6" w14:textId="77777777" w:rsidR="002F27CA" w:rsidRPr="002F27CA" w:rsidRDefault="002F27CA" w:rsidP="002F27CA">
      <w:pPr>
        <w:spacing w:before="60" w:after="60"/>
        <w:ind w:left="284"/>
        <w:jc w:val="both"/>
        <w:rPr>
          <w:rFonts w:eastAsia="Calibri"/>
          <w:lang w:eastAsia="en-US"/>
        </w:rPr>
      </w:pPr>
      <w:r w:rsidRPr="002F27CA">
        <w:rPr>
          <w:rFonts w:eastAsia="Calibri"/>
          <w:lang w:eastAsia="en-US"/>
        </w:rPr>
        <w:t>30199500-5 Segregatory, pudełka na listy, pudelka do przechowywania i podobne wybory;</w:t>
      </w:r>
    </w:p>
    <w:p w14:paraId="480221DF" w14:textId="77777777" w:rsidR="002F27CA" w:rsidRPr="002F27CA" w:rsidRDefault="002F27CA" w:rsidP="002F27CA">
      <w:pPr>
        <w:spacing w:before="60" w:after="60"/>
        <w:ind w:left="284"/>
        <w:jc w:val="both"/>
        <w:rPr>
          <w:rFonts w:eastAsia="Calibri"/>
          <w:lang w:eastAsia="en-US"/>
        </w:rPr>
      </w:pPr>
      <w:r w:rsidRPr="002F27CA">
        <w:rPr>
          <w:rFonts w:eastAsia="Calibri"/>
          <w:lang w:eastAsia="en-US"/>
        </w:rPr>
        <w:t>30193700-5 Pudełko do przechowywania dokumentów;</w:t>
      </w:r>
    </w:p>
    <w:p w14:paraId="14DA351E" w14:textId="77777777" w:rsidR="002F27CA" w:rsidRPr="002F27CA" w:rsidRDefault="002F27CA" w:rsidP="002F27CA">
      <w:pPr>
        <w:spacing w:before="60" w:after="60"/>
        <w:ind w:left="284"/>
        <w:jc w:val="both"/>
        <w:rPr>
          <w:rFonts w:eastAsia="Calibri"/>
          <w:lang w:eastAsia="en-US"/>
        </w:rPr>
      </w:pPr>
      <w:r w:rsidRPr="002F27CA">
        <w:rPr>
          <w:rFonts w:eastAsia="Calibri"/>
          <w:lang w:eastAsia="en-US"/>
        </w:rPr>
        <w:t>30192125-3 Pisaki;</w:t>
      </w:r>
    </w:p>
    <w:p w14:paraId="12346FDB" w14:textId="77777777" w:rsidR="002F27CA" w:rsidRPr="002F27CA" w:rsidRDefault="002F27CA" w:rsidP="002F27CA">
      <w:pPr>
        <w:spacing w:before="60" w:after="60"/>
        <w:ind w:left="284"/>
        <w:jc w:val="both"/>
        <w:rPr>
          <w:rFonts w:eastAsia="Calibri"/>
          <w:lang w:eastAsia="en-US"/>
        </w:rPr>
      </w:pPr>
      <w:r w:rsidRPr="002F27CA">
        <w:rPr>
          <w:rFonts w:eastAsia="Calibri"/>
          <w:lang w:eastAsia="en-US"/>
        </w:rPr>
        <w:t>30192121-5 Długopisy kulkowe;</w:t>
      </w:r>
    </w:p>
    <w:p w14:paraId="00B3E1A1" w14:textId="77777777" w:rsidR="002F27CA" w:rsidRPr="002F27CA" w:rsidRDefault="002F27CA" w:rsidP="002F27CA">
      <w:pPr>
        <w:spacing w:before="60" w:after="60"/>
        <w:ind w:left="284"/>
        <w:jc w:val="both"/>
        <w:rPr>
          <w:rFonts w:eastAsia="Calibri"/>
          <w:lang w:eastAsia="en-US"/>
        </w:rPr>
      </w:pPr>
      <w:r w:rsidRPr="002F27CA">
        <w:rPr>
          <w:rFonts w:eastAsia="Calibri"/>
          <w:lang w:eastAsia="en-US"/>
        </w:rPr>
        <w:t>30192100-2 Gumki;</w:t>
      </w:r>
    </w:p>
    <w:p w14:paraId="0FE39264" w14:textId="77777777" w:rsidR="002F27CA" w:rsidRPr="002F27CA" w:rsidRDefault="002F27CA" w:rsidP="002F27CA">
      <w:pPr>
        <w:spacing w:before="60" w:after="60"/>
        <w:ind w:left="284"/>
        <w:jc w:val="both"/>
        <w:rPr>
          <w:rFonts w:eastAsia="Calibri"/>
          <w:lang w:eastAsia="en-US"/>
        </w:rPr>
      </w:pPr>
      <w:r w:rsidRPr="002F27CA">
        <w:rPr>
          <w:rFonts w:eastAsia="Calibri"/>
          <w:lang w:eastAsia="en-US"/>
        </w:rPr>
        <w:t>30192130-1 Ołówki;</w:t>
      </w:r>
    </w:p>
    <w:p w14:paraId="2873C2F3" w14:textId="77777777" w:rsidR="002F27CA" w:rsidRPr="002F27CA" w:rsidRDefault="002F27CA" w:rsidP="002F27CA">
      <w:pPr>
        <w:spacing w:before="60" w:after="60"/>
        <w:ind w:left="284"/>
        <w:jc w:val="both"/>
        <w:rPr>
          <w:rFonts w:eastAsia="Calibri"/>
          <w:lang w:eastAsia="en-US"/>
        </w:rPr>
      </w:pPr>
      <w:r w:rsidRPr="002F27CA">
        <w:rPr>
          <w:rFonts w:eastAsia="Calibri"/>
          <w:lang w:eastAsia="en-US"/>
        </w:rPr>
        <w:t>30192131-8 Ołówki automatyczne;</w:t>
      </w:r>
    </w:p>
    <w:p w14:paraId="7C0AA13A" w14:textId="77777777" w:rsidR="002F27CA" w:rsidRPr="002F27CA" w:rsidRDefault="002F27CA" w:rsidP="002F27CA">
      <w:pPr>
        <w:spacing w:before="60" w:after="60"/>
        <w:ind w:left="284"/>
        <w:jc w:val="both"/>
        <w:rPr>
          <w:rFonts w:eastAsia="Calibri"/>
          <w:lang w:eastAsia="en-US"/>
        </w:rPr>
      </w:pPr>
      <w:r w:rsidRPr="002F27CA">
        <w:rPr>
          <w:rFonts w:eastAsia="Calibri"/>
          <w:lang w:eastAsia="en-US"/>
        </w:rPr>
        <w:t>30192132-5 Wkłady grafitowe do ołówków;</w:t>
      </w:r>
    </w:p>
    <w:p w14:paraId="3ED8386D" w14:textId="77777777" w:rsidR="002F27CA" w:rsidRPr="002F27CA" w:rsidRDefault="002F27CA" w:rsidP="002F27CA">
      <w:pPr>
        <w:spacing w:before="60" w:after="60"/>
        <w:ind w:left="284"/>
        <w:jc w:val="both"/>
        <w:rPr>
          <w:rFonts w:eastAsia="Calibri"/>
          <w:lang w:eastAsia="en-US"/>
        </w:rPr>
      </w:pPr>
      <w:r w:rsidRPr="002F27CA">
        <w:rPr>
          <w:rFonts w:eastAsia="Calibri"/>
          <w:lang w:eastAsia="en-US"/>
        </w:rPr>
        <w:t>30192110-5 Produkty kreślarskie;</w:t>
      </w:r>
    </w:p>
    <w:p w14:paraId="07F983B2" w14:textId="77777777" w:rsidR="002F27CA" w:rsidRPr="002F27CA" w:rsidRDefault="002F27CA" w:rsidP="002F27CA">
      <w:pPr>
        <w:spacing w:before="60" w:after="60"/>
        <w:ind w:left="284"/>
        <w:jc w:val="both"/>
        <w:rPr>
          <w:rFonts w:eastAsia="Calibri"/>
          <w:lang w:eastAsia="en-US"/>
        </w:rPr>
      </w:pPr>
      <w:r w:rsidRPr="002F27CA">
        <w:rPr>
          <w:rFonts w:eastAsia="Calibri"/>
          <w:lang w:eastAsia="en-US"/>
        </w:rPr>
        <w:t>30192150-7 Datowniki;</w:t>
      </w:r>
    </w:p>
    <w:p w14:paraId="0A3DEBD4" w14:textId="77777777" w:rsidR="002F27CA" w:rsidRPr="002F27CA" w:rsidRDefault="002F27CA" w:rsidP="002F27CA">
      <w:pPr>
        <w:spacing w:before="60" w:after="60"/>
        <w:ind w:left="284"/>
        <w:jc w:val="both"/>
        <w:rPr>
          <w:rFonts w:eastAsia="Calibri"/>
          <w:lang w:eastAsia="en-US"/>
        </w:rPr>
      </w:pPr>
      <w:r w:rsidRPr="002F27CA">
        <w:rPr>
          <w:rFonts w:eastAsia="Calibri"/>
          <w:lang w:eastAsia="en-US"/>
        </w:rPr>
        <w:t>30192500-6 Okładki przeźroczyste;</w:t>
      </w:r>
    </w:p>
    <w:p w14:paraId="048CE548" w14:textId="77777777" w:rsidR="002F27CA" w:rsidRPr="002F27CA" w:rsidRDefault="002F27CA" w:rsidP="002F27CA">
      <w:pPr>
        <w:spacing w:before="60" w:after="60"/>
        <w:ind w:left="284"/>
        <w:jc w:val="both"/>
        <w:rPr>
          <w:rFonts w:eastAsia="Calibri"/>
          <w:lang w:eastAsia="en-US"/>
        </w:rPr>
      </w:pPr>
      <w:r w:rsidRPr="002F27CA">
        <w:rPr>
          <w:rFonts w:eastAsia="Calibri"/>
          <w:lang w:eastAsia="en-US"/>
        </w:rPr>
        <w:t>39292500-0 Linijki;</w:t>
      </w:r>
    </w:p>
    <w:p w14:paraId="2C44B6A7" w14:textId="77777777" w:rsidR="002F27CA" w:rsidRPr="002F27CA" w:rsidRDefault="002F27CA" w:rsidP="002F27CA">
      <w:pPr>
        <w:spacing w:before="60" w:after="60"/>
        <w:ind w:left="284"/>
        <w:jc w:val="both"/>
        <w:rPr>
          <w:rFonts w:eastAsia="Calibri"/>
          <w:lang w:eastAsia="en-US"/>
        </w:rPr>
      </w:pPr>
      <w:r w:rsidRPr="002F27CA">
        <w:rPr>
          <w:rFonts w:eastAsia="Calibri"/>
          <w:lang w:eastAsia="en-US"/>
        </w:rPr>
        <w:lastRenderedPageBreak/>
        <w:t>30194000-5 Przybory kreślarskie;</w:t>
      </w:r>
    </w:p>
    <w:p w14:paraId="631FE0AF" w14:textId="77777777" w:rsidR="002F27CA" w:rsidRPr="002F27CA" w:rsidRDefault="002F27CA" w:rsidP="002F27CA">
      <w:pPr>
        <w:spacing w:before="60" w:after="60"/>
        <w:ind w:left="284"/>
        <w:jc w:val="both"/>
        <w:rPr>
          <w:rFonts w:eastAsia="Calibri"/>
          <w:lang w:eastAsia="en-US"/>
        </w:rPr>
      </w:pPr>
      <w:r w:rsidRPr="002F27CA">
        <w:rPr>
          <w:rFonts w:eastAsia="Calibri"/>
          <w:lang w:eastAsia="en-US"/>
        </w:rPr>
        <w:t>30193200-0 Korytka i organizatory na biurka;</w:t>
      </w:r>
    </w:p>
    <w:p w14:paraId="58FB865E" w14:textId="77777777" w:rsidR="002F27CA" w:rsidRPr="002F27CA" w:rsidRDefault="002F27CA" w:rsidP="002F27CA">
      <w:pPr>
        <w:spacing w:before="60" w:after="60"/>
        <w:ind w:left="284"/>
        <w:jc w:val="both"/>
        <w:rPr>
          <w:rFonts w:eastAsia="Calibri"/>
          <w:lang w:eastAsia="en-US"/>
        </w:rPr>
      </w:pPr>
      <w:r w:rsidRPr="002F27CA">
        <w:rPr>
          <w:rFonts w:eastAsia="Calibri"/>
          <w:lang w:eastAsia="en-US"/>
        </w:rPr>
        <w:t>30197321-2 Usuwacz zszywek;</w:t>
      </w:r>
    </w:p>
    <w:p w14:paraId="445EBA76" w14:textId="77777777" w:rsidR="002F27CA" w:rsidRPr="002F27CA" w:rsidRDefault="002F27CA" w:rsidP="002F27CA">
      <w:pPr>
        <w:spacing w:before="60" w:after="60"/>
        <w:ind w:left="284"/>
        <w:jc w:val="both"/>
        <w:rPr>
          <w:rFonts w:eastAsia="Calibri"/>
          <w:lang w:eastAsia="en-US"/>
        </w:rPr>
      </w:pPr>
      <w:r w:rsidRPr="002F27CA">
        <w:rPr>
          <w:rFonts w:eastAsia="Calibri"/>
          <w:lang w:eastAsia="en-US"/>
        </w:rPr>
        <w:t>30192111-2 Poduszki z tuszem;</w:t>
      </w:r>
    </w:p>
    <w:p w14:paraId="01241371" w14:textId="77777777" w:rsidR="002F27CA" w:rsidRPr="002F27CA" w:rsidRDefault="002F27CA" w:rsidP="002F27CA">
      <w:pPr>
        <w:spacing w:before="60" w:after="60"/>
        <w:ind w:left="284"/>
        <w:jc w:val="both"/>
        <w:rPr>
          <w:rFonts w:eastAsia="Calibri"/>
          <w:lang w:eastAsia="en-US"/>
        </w:rPr>
      </w:pPr>
      <w:r w:rsidRPr="002F27CA">
        <w:rPr>
          <w:rFonts w:eastAsia="Calibri"/>
          <w:lang w:eastAsia="en-US"/>
        </w:rPr>
        <w:t>30191130-4 Podkładki z klipsem;</w:t>
      </w:r>
    </w:p>
    <w:p w14:paraId="600A8FF8" w14:textId="77777777" w:rsidR="002F27CA" w:rsidRPr="002F27CA" w:rsidRDefault="002F27CA" w:rsidP="002F27CA">
      <w:pPr>
        <w:spacing w:before="60" w:after="60"/>
        <w:ind w:left="284"/>
        <w:jc w:val="both"/>
        <w:rPr>
          <w:rFonts w:eastAsia="Calibri"/>
          <w:lang w:eastAsia="en-US"/>
        </w:rPr>
      </w:pPr>
      <w:r w:rsidRPr="002F27CA">
        <w:rPr>
          <w:rFonts w:eastAsia="Calibri"/>
          <w:lang w:eastAsia="en-US"/>
        </w:rPr>
        <w:t>30192133-2 Temperówki do ołówków;</w:t>
      </w:r>
    </w:p>
    <w:p w14:paraId="10420699" w14:textId="77777777" w:rsidR="002F27CA" w:rsidRPr="002F27CA" w:rsidRDefault="002F27CA" w:rsidP="002F27CA">
      <w:pPr>
        <w:spacing w:before="60" w:after="60"/>
        <w:ind w:left="284"/>
        <w:jc w:val="both"/>
        <w:rPr>
          <w:rFonts w:eastAsia="Calibri"/>
          <w:lang w:eastAsia="en-US"/>
        </w:rPr>
      </w:pPr>
      <w:r w:rsidRPr="002F27CA">
        <w:rPr>
          <w:rFonts w:eastAsia="Calibri"/>
          <w:lang w:eastAsia="en-US"/>
        </w:rPr>
        <w:t>30195700-9 Zestawy do czyszczenia tablic lub przybory;</w:t>
      </w:r>
    </w:p>
    <w:p w14:paraId="5003D0EE" w14:textId="77777777" w:rsidR="002F27CA" w:rsidRPr="002F27CA" w:rsidRDefault="002F27CA" w:rsidP="002F27CA">
      <w:pPr>
        <w:spacing w:before="60" w:after="60"/>
        <w:ind w:left="284"/>
        <w:jc w:val="both"/>
        <w:rPr>
          <w:rFonts w:eastAsia="Calibri"/>
          <w:lang w:eastAsia="en-US"/>
        </w:rPr>
      </w:pPr>
      <w:r w:rsidRPr="002F27CA">
        <w:rPr>
          <w:rFonts w:eastAsia="Calibri"/>
          <w:lang w:eastAsia="en-US"/>
        </w:rPr>
        <w:t>30195900-1 Tablice do pisania i tablice magnetyczne;</w:t>
      </w:r>
    </w:p>
    <w:p w14:paraId="3D7320E3" w14:textId="77777777" w:rsidR="002F27CA" w:rsidRPr="002F27CA" w:rsidRDefault="002F27CA" w:rsidP="002F27CA">
      <w:pPr>
        <w:spacing w:before="60" w:after="60"/>
        <w:ind w:left="284"/>
        <w:jc w:val="both"/>
        <w:rPr>
          <w:rFonts w:eastAsia="Calibri"/>
          <w:lang w:eastAsia="en-US"/>
        </w:rPr>
      </w:pPr>
      <w:r w:rsidRPr="002F27CA">
        <w:rPr>
          <w:rFonts w:eastAsia="Calibri"/>
          <w:lang w:eastAsia="en-US"/>
        </w:rPr>
        <w:t>30195000-2 Tablice;</w:t>
      </w:r>
    </w:p>
    <w:p w14:paraId="04C189EC" w14:textId="77777777" w:rsidR="002F27CA" w:rsidRPr="002F27CA" w:rsidRDefault="002F27CA" w:rsidP="002F27CA">
      <w:pPr>
        <w:spacing w:before="60" w:after="60"/>
        <w:ind w:left="284"/>
        <w:jc w:val="both"/>
        <w:rPr>
          <w:rFonts w:eastAsia="Calibri"/>
          <w:lang w:eastAsia="en-US"/>
        </w:rPr>
      </w:pPr>
      <w:r w:rsidRPr="002F27CA">
        <w:rPr>
          <w:rFonts w:eastAsia="Calibri"/>
          <w:lang w:eastAsia="en-US"/>
        </w:rPr>
        <w:t>30197220-4 Spinacze do papieru;</w:t>
      </w:r>
    </w:p>
    <w:p w14:paraId="0FD4D3F7" w14:textId="77777777" w:rsidR="002F27CA" w:rsidRPr="002F27CA" w:rsidRDefault="002F27CA" w:rsidP="002F27CA">
      <w:pPr>
        <w:spacing w:before="60" w:after="60"/>
        <w:ind w:left="284"/>
        <w:jc w:val="both"/>
        <w:rPr>
          <w:rFonts w:eastAsia="Calibri"/>
          <w:lang w:eastAsia="en-US"/>
        </w:rPr>
      </w:pPr>
      <w:r w:rsidRPr="002F27CA">
        <w:rPr>
          <w:rFonts w:eastAsia="Calibri"/>
          <w:lang w:eastAsia="en-US"/>
        </w:rPr>
        <w:t>30194700-2 Szablony;</w:t>
      </w:r>
    </w:p>
    <w:p w14:paraId="72D46B2B" w14:textId="77777777" w:rsidR="002F27CA" w:rsidRPr="002F27CA" w:rsidRDefault="002F27CA" w:rsidP="002F27CA">
      <w:pPr>
        <w:spacing w:before="60" w:after="60"/>
        <w:ind w:left="284"/>
        <w:jc w:val="both"/>
        <w:rPr>
          <w:rFonts w:eastAsia="Calibri"/>
          <w:lang w:eastAsia="en-US"/>
        </w:rPr>
      </w:pPr>
      <w:r w:rsidRPr="002F27CA">
        <w:rPr>
          <w:rFonts w:eastAsia="Calibri"/>
          <w:lang w:eastAsia="en-US"/>
        </w:rPr>
        <w:t>30197100-7 Zszywki, gwoździki z szerokim łebkiem, pinezki kreślarskie;</w:t>
      </w:r>
    </w:p>
    <w:p w14:paraId="5A20328D" w14:textId="77777777" w:rsidR="002F27CA" w:rsidRPr="002F27CA" w:rsidRDefault="002F27CA" w:rsidP="002F27CA">
      <w:pPr>
        <w:spacing w:before="60" w:after="60"/>
        <w:ind w:left="284"/>
        <w:jc w:val="both"/>
        <w:rPr>
          <w:rFonts w:eastAsia="Calibri"/>
          <w:lang w:eastAsia="en-US"/>
        </w:rPr>
      </w:pPr>
      <w:r w:rsidRPr="002F27CA">
        <w:rPr>
          <w:rFonts w:eastAsia="Calibri"/>
          <w:lang w:eastAsia="en-US"/>
        </w:rPr>
        <w:t>30192800-9 Etykiety samoprzylepne;</w:t>
      </w:r>
    </w:p>
    <w:p w14:paraId="204034A6" w14:textId="77777777" w:rsidR="002F27CA" w:rsidRPr="002F27CA" w:rsidRDefault="002F27CA" w:rsidP="002F27CA">
      <w:pPr>
        <w:spacing w:before="60" w:after="60"/>
        <w:ind w:left="284"/>
        <w:jc w:val="both"/>
        <w:rPr>
          <w:rFonts w:eastAsia="Calibri"/>
          <w:lang w:eastAsia="en-US"/>
        </w:rPr>
      </w:pPr>
      <w:r w:rsidRPr="002F27CA">
        <w:rPr>
          <w:rFonts w:eastAsia="Calibri"/>
          <w:lang w:eastAsia="en-US"/>
        </w:rPr>
        <w:t>37822100-7 Kredki;</w:t>
      </w:r>
    </w:p>
    <w:p w14:paraId="5A308D95" w14:textId="77777777" w:rsidR="002F27CA" w:rsidRPr="002F27CA" w:rsidRDefault="002F27CA" w:rsidP="002F27CA">
      <w:pPr>
        <w:spacing w:before="60" w:after="60"/>
        <w:ind w:left="284"/>
        <w:jc w:val="both"/>
        <w:rPr>
          <w:rFonts w:eastAsia="Calibri"/>
          <w:lang w:eastAsia="en-US"/>
        </w:rPr>
      </w:pPr>
      <w:r w:rsidRPr="002F27CA">
        <w:rPr>
          <w:rFonts w:eastAsia="Calibri"/>
          <w:lang w:eastAsia="en-US"/>
        </w:rPr>
        <w:t>39241200-5 Nożyczki;</w:t>
      </w:r>
    </w:p>
    <w:p w14:paraId="13B47FB3" w14:textId="107A0A9C" w:rsidR="002F27CA" w:rsidRPr="002F27CA" w:rsidRDefault="002F27CA" w:rsidP="002F27CA">
      <w:pPr>
        <w:spacing w:before="60" w:after="60"/>
        <w:ind w:left="284"/>
        <w:jc w:val="both"/>
        <w:rPr>
          <w:rFonts w:eastAsia="Calibri"/>
          <w:lang w:eastAsia="en-US"/>
        </w:rPr>
      </w:pPr>
      <w:r w:rsidRPr="002F27CA">
        <w:rPr>
          <w:rFonts w:eastAsia="Calibri"/>
          <w:lang w:eastAsia="en-US"/>
        </w:rPr>
        <w:t xml:space="preserve">39241130-3 Noże </w:t>
      </w:r>
      <w:r w:rsidR="00234607" w:rsidRPr="002F27CA">
        <w:rPr>
          <w:rFonts w:eastAsia="Calibri"/>
          <w:lang w:eastAsia="en-US"/>
        </w:rPr>
        <w:t>specjalistyczne</w:t>
      </w:r>
      <w:r w:rsidRPr="002F27CA">
        <w:rPr>
          <w:rFonts w:eastAsia="Calibri"/>
          <w:lang w:eastAsia="en-US"/>
        </w:rPr>
        <w:t>;</w:t>
      </w:r>
    </w:p>
    <w:p w14:paraId="0E939F17" w14:textId="77777777" w:rsidR="002F27CA" w:rsidRPr="002F27CA" w:rsidRDefault="002F27CA" w:rsidP="002F27CA">
      <w:pPr>
        <w:spacing w:before="60" w:after="60"/>
        <w:ind w:left="284"/>
        <w:jc w:val="both"/>
        <w:rPr>
          <w:rFonts w:eastAsia="Calibri"/>
          <w:lang w:eastAsia="en-US"/>
        </w:rPr>
      </w:pPr>
      <w:r w:rsidRPr="002F27CA">
        <w:rPr>
          <w:rFonts w:eastAsia="Calibri"/>
          <w:lang w:eastAsia="en-US"/>
        </w:rPr>
        <w:t>37822300-9 Kredy;</w:t>
      </w:r>
    </w:p>
    <w:p w14:paraId="504AFD83" w14:textId="77777777" w:rsidR="002F27CA" w:rsidRPr="002F27CA" w:rsidRDefault="002F27CA" w:rsidP="002F27CA">
      <w:pPr>
        <w:spacing w:before="240" w:after="60"/>
        <w:ind w:left="284"/>
        <w:jc w:val="both"/>
        <w:rPr>
          <w:rFonts w:eastAsia="Calibri"/>
          <w:u w:val="single"/>
          <w:lang w:eastAsia="en-US"/>
        </w:rPr>
      </w:pPr>
      <w:r w:rsidRPr="002F27CA">
        <w:rPr>
          <w:rFonts w:eastAsia="Calibri"/>
          <w:u w:val="single"/>
          <w:lang w:eastAsia="en-US"/>
        </w:rPr>
        <w:t>Grupa 22000000-0 Druki i produkty podobne</w:t>
      </w:r>
    </w:p>
    <w:p w14:paraId="67EC615B" w14:textId="77777777" w:rsidR="002F27CA" w:rsidRPr="002F27CA" w:rsidRDefault="002F27CA" w:rsidP="002F27CA">
      <w:pPr>
        <w:spacing w:before="60" w:after="60"/>
        <w:ind w:left="284"/>
        <w:jc w:val="both"/>
        <w:rPr>
          <w:rFonts w:eastAsia="Calibri"/>
          <w:u w:val="single"/>
          <w:lang w:eastAsia="en-US"/>
        </w:rPr>
      </w:pPr>
      <w:r w:rsidRPr="002F27CA">
        <w:rPr>
          <w:rFonts w:eastAsia="Calibri"/>
          <w:u w:val="single"/>
          <w:lang w:eastAsia="en-US"/>
        </w:rPr>
        <w:t>Kategoria:</w:t>
      </w:r>
    </w:p>
    <w:p w14:paraId="725FC6EF" w14:textId="77777777" w:rsidR="002F27CA" w:rsidRPr="002F27CA" w:rsidRDefault="002F27CA" w:rsidP="002F27CA">
      <w:pPr>
        <w:spacing w:before="60" w:after="60"/>
        <w:ind w:left="284"/>
        <w:jc w:val="both"/>
        <w:rPr>
          <w:rFonts w:eastAsia="Calibri"/>
          <w:lang w:eastAsia="en-US"/>
        </w:rPr>
      </w:pPr>
      <w:r w:rsidRPr="002F27CA">
        <w:rPr>
          <w:rFonts w:eastAsia="Calibri"/>
          <w:lang w:eastAsia="en-US"/>
        </w:rPr>
        <w:t>22815000-6 Notatniki;</w:t>
      </w:r>
    </w:p>
    <w:p w14:paraId="5F5FA7B9" w14:textId="77777777" w:rsidR="002F27CA" w:rsidRPr="002F27CA" w:rsidRDefault="002F27CA" w:rsidP="002F27CA">
      <w:pPr>
        <w:spacing w:before="60" w:after="60"/>
        <w:ind w:left="284"/>
        <w:jc w:val="both"/>
        <w:rPr>
          <w:rFonts w:eastAsia="Calibri"/>
          <w:lang w:eastAsia="en-US"/>
        </w:rPr>
      </w:pPr>
      <w:r w:rsidRPr="002F27CA">
        <w:rPr>
          <w:rFonts w:eastAsia="Calibri"/>
          <w:lang w:eastAsia="en-US"/>
        </w:rPr>
        <w:t>22816300-6 Bloczki samoprzylepnych karteczek na notatki;</w:t>
      </w:r>
    </w:p>
    <w:p w14:paraId="73B2496F" w14:textId="77777777" w:rsidR="002F27CA" w:rsidRPr="002F27CA" w:rsidRDefault="002F27CA" w:rsidP="002F27CA">
      <w:pPr>
        <w:spacing w:before="60" w:after="60"/>
        <w:ind w:left="284"/>
        <w:jc w:val="both"/>
        <w:rPr>
          <w:rFonts w:eastAsia="Calibri"/>
          <w:lang w:eastAsia="en-US"/>
        </w:rPr>
      </w:pPr>
      <w:r w:rsidRPr="002F27CA">
        <w:rPr>
          <w:rFonts w:eastAsia="Calibri"/>
          <w:lang w:eastAsia="en-US"/>
        </w:rPr>
        <w:t>22816000-3 Bloki papierowe;</w:t>
      </w:r>
    </w:p>
    <w:p w14:paraId="19B81060" w14:textId="77777777" w:rsidR="002F27CA" w:rsidRPr="002F27CA" w:rsidRDefault="002F27CA" w:rsidP="002F27CA">
      <w:pPr>
        <w:spacing w:before="60" w:after="60"/>
        <w:ind w:left="284"/>
        <w:jc w:val="both"/>
        <w:rPr>
          <w:rFonts w:eastAsia="Calibri"/>
          <w:lang w:eastAsia="en-US"/>
        </w:rPr>
      </w:pPr>
      <w:r w:rsidRPr="002F27CA">
        <w:rPr>
          <w:rFonts w:eastAsia="Calibri"/>
          <w:lang w:eastAsia="en-US"/>
        </w:rPr>
        <w:t>22851000-0 Skoroszyty;</w:t>
      </w:r>
    </w:p>
    <w:p w14:paraId="4558FFD4" w14:textId="77777777" w:rsidR="002F27CA" w:rsidRPr="002F27CA" w:rsidRDefault="002F27CA" w:rsidP="002F27CA">
      <w:pPr>
        <w:spacing w:before="60" w:after="60"/>
        <w:ind w:left="284"/>
        <w:jc w:val="both"/>
        <w:rPr>
          <w:rFonts w:eastAsia="Calibri"/>
          <w:lang w:eastAsia="en-US"/>
        </w:rPr>
      </w:pPr>
      <w:r w:rsidRPr="002F27CA">
        <w:rPr>
          <w:rFonts w:eastAsia="Calibri"/>
          <w:lang w:eastAsia="en-US"/>
        </w:rPr>
        <w:t>22600000-6 Tusz;</w:t>
      </w:r>
    </w:p>
    <w:p w14:paraId="025B3067" w14:textId="77777777" w:rsidR="002F27CA" w:rsidRPr="002F27CA" w:rsidRDefault="002F27CA" w:rsidP="002F27CA">
      <w:pPr>
        <w:spacing w:before="60" w:after="60"/>
        <w:ind w:left="284"/>
        <w:jc w:val="both"/>
        <w:rPr>
          <w:rFonts w:eastAsia="Calibri"/>
          <w:lang w:eastAsia="en-US"/>
        </w:rPr>
      </w:pPr>
      <w:r w:rsidRPr="002F27CA">
        <w:rPr>
          <w:rFonts w:eastAsia="Calibri"/>
          <w:lang w:eastAsia="en-US"/>
        </w:rPr>
        <w:t>22852100-8 Okładki na akta;</w:t>
      </w:r>
    </w:p>
    <w:p w14:paraId="7F5C7E5C" w14:textId="77777777" w:rsidR="002F27CA" w:rsidRPr="002F27CA" w:rsidRDefault="002F27CA" w:rsidP="002F27CA">
      <w:pPr>
        <w:spacing w:before="60" w:after="60"/>
        <w:ind w:left="284"/>
        <w:jc w:val="both"/>
        <w:rPr>
          <w:rFonts w:eastAsia="Calibri"/>
          <w:lang w:eastAsia="en-US"/>
        </w:rPr>
      </w:pPr>
      <w:r w:rsidRPr="002F27CA">
        <w:rPr>
          <w:rFonts w:eastAsia="Calibri"/>
          <w:lang w:eastAsia="en-US"/>
        </w:rPr>
        <w:t>24910000-6 Kleje;</w:t>
      </w:r>
    </w:p>
    <w:p w14:paraId="1A68904E" w14:textId="77777777" w:rsidR="002F27CA" w:rsidRPr="002F27CA" w:rsidRDefault="002F27CA" w:rsidP="002F27CA">
      <w:pPr>
        <w:spacing w:before="240" w:after="60"/>
        <w:ind w:left="284"/>
        <w:jc w:val="both"/>
        <w:rPr>
          <w:rFonts w:eastAsia="Calibri"/>
          <w:u w:val="single"/>
          <w:lang w:eastAsia="en-US"/>
        </w:rPr>
      </w:pPr>
      <w:r w:rsidRPr="002F27CA">
        <w:rPr>
          <w:rFonts w:eastAsia="Calibri"/>
          <w:u w:val="single"/>
          <w:lang w:eastAsia="en-US"/>
        </w:rPr>
        <w:t>Grupa: 19400000-0 Przędza i nić włókiennicza</w:t>
      </w:r>
    </w:p>
    <w:p w14:paraId="3874B4B6" w14:textId="77777777" w:rsidR="002F27CA" w:rsidRPr="002F27CA" w:rsidRDefault="002F27CA" w:rsidP="002F27CA">
      <w:pPr>
        <w:spacing w:before="60" w:after="60"/>
        <w:ind w:left="284"/>
        <w:jc w:val="both"/>
        <w:rPr>
          <w:rFonts w:eastAsia="Calibri"/>
          <w:u w:val="single"/>
          <w:lang w:eastAsia="en-US"/>
        </w:rPr>
      </w:pPr>
      <w:r w:rsidRPr="002F27CA">
        <w:rPr>
          <w:rFonts w:eastAsia="Calibri"/>
          <w:u w:val="single"/>
          <w:lang w:eastAsia="en-US"/>
        </w:rPr>
        <w:t>Kategoria:</w:t>
      </w:r>
    </w:p>
    <w:p w14:paraId="704582AE" w14:textId="77777777" w:rsidR="002F27CA" w:rsidRPr="002F27CA" w:rsidRDefault="002F27CA" w:rsidP="002F27CA">
      <w:pPr>
        <w:spacing w:before="60" w:after="60"/>
        <w:ind w:left="284"/>
        <w:jc w:val="both"/>
        <w:rPr>
          <w:rFonts w:eastAsia="Calibri"/>
          <w:lang w:eastAsia="en-US"/>
        </w:rPr>
      </w:pPr>
      <w:r w:rsidRPr="002F27CA">
        <w:rPr>
          <w:rFonts w:eastAsia="Calibri"/>
          <w:lang w:eastAsia="en-US"/>
        </w:rPr>
        <w:t>19435000-4 Nici do szycia i przędza z włókien naturalnych;</w:t>
      </w:r>
    </w:p>
    <w:p w14:paraId="35B341E0" w14:textId="77777777" w:rsidR="002F27CA" w:rsidRPr="002F27CA" w:rsidRDefault="002F27CA" w:rsidP="002F27CA">
      <w:pPr>
        <w:spacing w:before="240" w:after="60"/>
        <w:ind w:left="284"/>
        <w:jc w:val="both"/>
        <w:rPr>
          <w:rFonts w:eastAsia="Calibri"/>
          <w:u w:val="single"/>
          <w:lang w:eastAsia="en-US"/>
        </w:rPr>
      </w:pPr>
      <w:r w:rsidRPr="002F27CA">
        <w:rPr>
          <w:rFonts w:eastAsia="Calibri"/>
          <w:u w:val="single"/>
          <w:lang w:eastAsia="en-US"/>
        </w:rPr>
        <w:t>Grupa: 42900000-5 Różne maszyny ogólnego i specjalnego przeznaczenia;</w:t>
      </w:r>
    </w:p>
    <w:p w14:paraId="38F3012C" w14:textId="77777777" w:rsidR="002F27CA" w:rsidRPr="002F27CA" w:rsidRDefault="002F27CA" w:rsidP="002F27CA">
      <w:pPr>
        <w:spacing w:before="60" w:after="60"/>
        <w:ind w:left="284"/>
        <w:jc w:val="both"/>
        <w:rPr>
          <w:rFonts w:eastAsia="Calibri"/>
          <w:u w:val="single"/>
          <w:lang w:eastAsia="en-US"/>
        </w:rPr>
      </w:pPr>
      <w:r w:rsidRPr="002F27CA">
        <w:rPr>
          <w:rFonts w:eastAsia="Calibri"/>
          <w:u w:val="single"/>
          <w:lang w:eastAsia="en-US"/>
        </w:rPr>
        <w:t>Kategoria:</w:t>
      </w:r>
    </w:p>
    <w:p w14:paraId="5D80C3CF" w14:textId="77777777" w:rsidR="002F27CA" w:rsidRPr="002F27CA" w:rsidRDefault="002F27CA" w:rsidP="002F27CA">
      <w:pPr>
        <w:spacing w:before="60" w:after="60"/>
        <w:ind w:left="284"/>
        <w:jc w:val="both"/>
        <w:rPr>
          <w:rFonts w:eastAsia="Calibri"/>
          <w:lang w:eastAsia="en-US"/>
        </w:rPr>
      </w:pPr>
      <w:r w:rsidRPr="002F27CA">
        <w:rPr>
          <w:rFonts w:eastAsia="Calibri"/>
          <w:lang w:eastAsia="en-US"/>
        </w:rPr>
        <w:t>42994220-8 Przybory do laminowania;</w:t>
      </w:r>
    </w:p>
    <w:p w14:paraId="1CCD076F" w14:textId="3701BE4A" w:rsidR="00017673" w:rsidRPr="002F27CA" w:rsidRDefault="002F27CA" w:rsidP="002F27CA">
      <w:pPr>
        <w:spacing w:before="60" w:after="60"/>
        <w:ind w:left="284"/>
        <w:jc w:val="both"/>
        <w:rPr>
          <w:rFonts w:eastAsia="Calibri"/>
          <w:lang w:eastAsia="en-US"/>
        </w:rPr>
      </w:pPr>
      <w:r w:rsidRPr="002F27CA">
        <w:rPr>
          <w:rFonts w:eastAsia="Calibri"/>
          <w:lang w:eastAsia="en-US"/>
        </w:rPr>
        <w:t>44424200-0 Taśma przylepna.</w:t>
      </w:r>
    </w:p>
    <w:p w14:paraId="73F71B78" w14:textId="2B9DE404" w:rsidR="007B57D8" w:rsidRPr="00C43F2C" w:rsidRDefault="007B57D8" w:rsidP="007B57D8">
      <w:pPr>
        <w:pStyle w:val="Tytu"/>
        <w:spacing w:before="240"/>
        <w:rPr>
          <w:sz w:val="22"/>
          <w:szCs w:val="22"/>
        </w:rPr>
      </w:pPr>
      <w:r w:rsidRPr="00C43F2C">
        <w:rPr>
          <w:sz w:val="22"/>
          <w:szCs w:val="22"/>
        </w:rPr>
        <w:t>Rozdział IV</w:t>
      </w:r>
    </w:p>
    <w:p w14:paraId="059B636D" w14:textId="378335E2" w:rsidR="00851110" w:rsidRPr="00851110" w:rsidRDefault="007B57D8" w:rsidP="00851110">
      <w:pPr>
        <w:pStyle w:val="Tytu"/>
        <w:rPr>
          <w:sz w:val="22"/>
          <w:szCs w:val="22"/>
        </w:rPr>
      </w:pPr>
      <w:r w:rsidRPr="00C43F2C">
        <w:rPr>
          <w:sz w:val="22"/>
          <w:szCs w:val="22"/>
        </w:rPr>
        <w:t xml:space="preserve"> Opis </w:t>
      </w:r>
      <w:r w:rsidR="00221027" w:rsidRPr="00C43F2C">
        <w:rPr>
          <w:sz w:val="22"/>
          <w:szCs w:val="22"/>
        </w:rPr>
        <w:t>części zamówienia</w:t>
      </w:r>
    </w:p>
    <w:p w14:paraId="63DEDB99" w14:textId="77777777" w:rsidR="0085151A" w:rsidRDefault="00851110" w:rsidP="00651D28">
      <w:pPr>
        <w:numPr>
          <w:ilvl w:val="0"/>
          <w:numId w:val="62"/>
        </w:numPr>
        <w:spacing w:before="120" w:after="120"/>
        <w:ind w:left="284" w:hanging="284"/>
        <w:jc w:val="both"/>
        <w:rPr>
          <w:bCs/>
          <w:sz w:val="22"/>
          <w:szCs w:val="22"/>
        </w:rPr>
      </w:pPr>
      <w:r>
        <w:rPr>
          <w:sz w:val="22"/>
          <w:szCs w:val="22"/>
        </w:rPr>
        <w:t>Z</w:t>
      </w:r>
      <w:r w:rsidRPr="00C9685F">
        <w:rPr>
          <w:sz w:val="22"/>
          <w:szCs w:val="22"/>
        </w:rPr>
        <w:t>amawiający nie dokonał podziału zamówienia na części, ponieważ przedmiot zamówienia jest jednorodny</w:t>
      </w:r>
      <w:r>
        <w:rPr>
          <w:sz w:val="22"/>
          <w:szCs w:val="22"/>
        </w:rPr>
        <w:t>.</w:t>
      </w:r>
    </w:p>
    <w:p w14:paraId="7FA90712" w14:textId="490865FD" w:rsidR="00535F7D" w:rsidRDefault="00152427" w:rsidP="00651D28">
      <w:pPr>
        <w:numPr>
          <w:ilvl w:val="0"/>
          <w:numId w:val="62"/>
        </w:numPr>
        <w:spacing w:before="120" w:after="120"/>
        <w:ind w:left="284" w:hanging="284"/>
        <w:jc w:val="both"/>
        <w:rPr>
          <w:bCs/>
          <w:sz w:val="22"/>
          <w:szCs w:val="22"/>
        </w:rPr>
      </w:pPr>
      <w:r w:rsidRPr="0085151A">
        <w:rPr>
          <w:bCs/>
          <w:sz w:val="22"/>
          <w:szCs w:val="22"/>
        </w:rPr>
        <w:t>Zamawiający</w:t>
      </w:r>
      <w:r w:rsidR="00CB43CD" w:rsidRPr="0085151A">
        <w:rPr>
          <w:sz w:val="22"/>
          <w:szCs w:val="22"/>
        </w:rPr>
        <w:t xml:space="preserve"> </w:t>
      </w:r>
      <w:r w:rsidR="00851110" w:rsidRPr="0085151A">
        <w:rPr>
          <w:sz w:val="22"/>
          <w:szCs w:val="22"/>
        </w:rPr>
        <w:t xml:space="preserve">natomiast </w:t>
      </w:r>
      <w:r w:rsidRPr="0085151A">
        <w:rPr>
          <w:sz w:val="22"/>
          <w:szCs w:val="22"/>
        </w:rPr>
        <w:t xml:space="preserve">dopuścił możliwość składania ofert częściowych w rozbiciu </w:t>
      </w:r>
      <w:r w:rsidR="00ED0578" w:rsidRPr="0085151A">
        <w:rPr>
          <w:sz w:val="22"/>
          <w:szCs w:val="22"/>
        </w:rPr>
        <w:t xml:space="preserve">na </w:t>
      </w:r>
      <w:r w:rsidR="0085151A" w:rsidRPr="0085151A">
        <w:rPr>
          <w:sz w:val="22"/>
          <w:szCs w:val="22"/>
        </w:rPr>
        <w:t>osiem</w:t>
      </w:r>
      <w:r w:rsidR="00ED0578" w:rsidRPr="0085151A">
        <w:rPr>
          <w:sz w:val="22"/>
          <w:szCs w:val="22"/>
        </w:rPr>
        <w:t xml:space="preserve"> niżej wymienionych </w:t>
      </w:r>
      <w:r w:rsidR="00ED0578" w:rsidRPr="0085151A">
        <w:rPr>
          <w:bCs/>
          <w:sz w:val="22"/>
          <w:szCs w:val="22"/>
        </w:rPr>
        <w:t>zadań</w:t>
      </w:r>
      <w:r w:rsidRPr="0085151A">
        <w:rPr>
          <w:bCs/>
          <w:sz w:val="22"/>
          <w:szCs w:val="22"/>
        </w:rPr>
        <w:t xml:space="preserve"> </w:t>
      </w:r>
      <w:r w:rsidR="00ED0578" w:rsidRPr="0085151A">
        <w:rPr>
          <w:bCs/>
          <w:sz w:val="22"/>
          <w:szCs w:val="22"/>
        </w:rPr>
        <w:t xml:space="preserve">w ramach </w:t>
      </w:r>
      <w:r w:rsidR="00CB43CD" w:rsidRPr="0085151A">
        <w:rPr>
          <w:bCs/>
          <w:sz w:val="22"/>
          <w:szCs w:val="22"/>
        </w:rPr>
        <w:t>niniejszego</w:t>
      </w:r>
      <w:r w:rsidR="00ED0578" w:rsidRPr="0085151A">
        <w:rPr>
          <w:bCs/>
          <w:sz w:val="22"/>
          <w:szCs w:val="22"/>
        </w:rPr>
        <w:t xml:space="preserve"> postępowania</w:t>
      </w:r>
      <w:r w:rsidR="00CB43CD" w:rsidRPr="0085151A">
        <w:rPr>
          <w:bCs/>
          <w:sz w:val="22"/>
          <w:szCs w:val="22"/>
        </w:rPr>
        <w:t xml:space="preserve"> </w:t>
      </w:r>
      <w:r w:rsidR="00ED0578" w:rsidRPr="0085151A">
        <w:rPr>
          <w:bCs/>
          <w:sz w:val="22"/>
          <w:szCs w:val="22"/>
        </w:rPr>
        <w:t>:</w:t>
      </w:r>
    </w:p>
    <w:p w14:paraId="623D87C7" w14:textId="77777777" w:rsidR="0085151A" w:rsidRPr="0085151A" w:rsidRDefault="0085151A" w:rsidP="0085151A">
      <w:pPr>
        <w:spacing w:before="120" w:after="120"/>
        <w:jc w:val="both"/>
        <w:rPr>
          <w:bCs/>
          <w:sz w:val="22"/>
          <w:szCs w:val="22"/>
        </w:rPr>
      </w:pPr>
    </w:p>
    <w:p w14:paraId="2C112DEA" w14:textId="77777777" w:rsidR="0085151A" w:rsidRPr="0085151A" w:rsidRDefault="0085151A" w:rsidP="00651D28">
      <w:pPr>
        <w:pStyle w:val="Akapitzlist"/>
        <w:numPr>
          <w:ilvl w:val="0"/>
          <w:numId w:val="108"/>
        </w:numPr>
        <w:spacing w:before="60" w:after="60" w:line="360" w:lineRule="auto"/>
        <w:jc w:val="both"/>
        <w:rPr>
          <w:rFonts w:eastAsia="Calibri"/>
          <w:sz w:val="22"/>
          <w:lang w:eastAsia="en-US"/>
        </w:rPr>
      </w:pPr>
      <w:r w:rsidRPr="0085151A">
        <w:rPr>
          <w:rFonts w:eastAsia="Calibri"/>
          <w:b/>
          <w:sz w:val="22"/>
          <w:lang w:eastAsia="en-US"/>
        </w:rPr>
        <w:t>Zadanie nr 1:</w:t>
      </w:r>
      <w:r w:rsidRPr="0085151A">
        <w:rPr>
          <w:rFonts w:eastAsia="Calibri"/>
          <w:sz w:val="22"/>
          <w:lang w:eastAsia="en-US"/>
        </w:rPr>
        <w:t xml:space="preserve"> Dostawa kalendarzy na rok 2023.</w:t>
      </w:r>
    </w:p>
    <w:p w14:paraId="2A1B2D12" w14:textId="77777777" w:rsidR="0085151A" w:rsidRPr="0085151A" w:rsidRDefault="0085151A" w:rsidP="00651D28">
      <w:pPr>
        <w:pStyle w:val="Akapitzlist"/>
        <w:numPr>
          <w:ilvl w:val="0"/>
          <w:numId w:val="108"/>
        </w:numPr>
        <w:spacing w:before="60" w:after="60" w:line="360" w:lineRule="auto"/>
        <w:jc w:val="both"/>
        <w:rPr>
          <w:rFonts w:eastAsia="Calibri"/>
          <w:sz w:val="22"/>
          <w:lang w:eastAsia="en-US"/>
        </w:rPr>
      </w:pPr>
      <w:r w:rsidRPr="0085151A">
        <w:rPr>
          <w:rFonts w:eastAsia="Calibri"/>
          <w:b/>
          <w:sz w:val="22"/>
          <w:lang w:eastAsia="en-US"/>
        </w:rPr>
        <w:lastRenderedPageBreak/>
        <w:t>Zadanie nr 2:</w:t>
      </w:r>
      <w:r w:rsidRPr="0085151A">
        <w:rPr>
          <w:rFonts w:eastAsia="Calibri"/>
          <w:sz w:val="22"/>
          <w:lang w:eastAsia="en-US"/>
        </w:rPr>
        <w:t xml:space="preserve"> Dostawa drobnego sprzętu biurowego.</w:t>
      </w:r>
    </w:p>
    <w:p w14:paraId="6F9CD4D1" w14:textId="77777777" w:rsidR="0085151A" w:rsidRPr="0085151A" w:rsidRDefault="0085151A" w:rsidP="00651D28">
      <w:pPr>
        <w:pStyle w:val="Akapitzlist"/>
        <w:numPr>
          <w:ilvl w:val="0"/>
          <w:numId w:val="108"/>
        </w:numPr>
        <w:spacing w:before="60" w:after="60" w:line="360" w:lineRule="auto"/>
        <w:jc w:val="both"/>
        <w:rPr>
          <w:rFonts w:eastAsia="Calibri"/>
          <w:sz w:val="22"/>
          <w:lang w:eastAsia="en-US"/>
        </w:rPr>
      </w:pPr>
      <w:r w:rsidRPr="0085151A">
        <w:rPr>
          <w:rFonts w:eastAsia="Calibri"/>
          <w:b/>
          <w:sz w:val="22"/>
          <w:lang w:eastAsia="en-US"/>
        </w:rPr>
        <w:t>Zadanie nr 3:</w:t>
      </w:r>
      <w:r w:rsidRPr="0085151A">
        <w:rPr>
          <w:rFonts w:eastAsia="Calibri"/>
          <w:sz w:val="22"/>
          <w:lang w:eastAsia="en-US"/>
        </w:rPr>
        <w:t xml:space="preserve"> Dostawa artykułów papierniczych.</w:t>
      </w:r>
    </w:p>
    <w:p w14:paraId="6E9D487D" w14:textId="77777777" w:rsidR="0085151A" w:rsidRPr="0085151A" w:rsidRDefault="0085151A" w:rsidP="00651D28">
      <w:pPr>
        <w:pStyle w:val="Akapitzlist"/>
        <w:numPr>
          <w:ilvl w:val="0"/>
          <w:numId w:val="108"/>
        </w:numPr>
        <w:spacing w:before="60" w:after="60" w:line="360" w:lineRule="auto"/>
        <w:jc w:val="both"/>
        <w:rPr>
          <w:rFonts w:eastAsia="Calibri"/>
          <w:sz w:val="22"/>
          <w:lang w:eastAsia="en-US"/>
        </w:rPr>
      </w:pPr>
      <w:r w:rsidRPr="0085151A">
        <w:rPr>
          <w:rFonts w:eastAsia="Calibri"/>
          <w:b/>
          <w:sz w:val="22"/>
          <w:lang w:eastAsia="en-US"/>
        </w:rPr>
        <w:t>Zadanie nr 4:</w:t>
      </w:r>
      <w:r w:rsidRPr="0085151A">
        <w:rPr>
          <w:rFonts w:eastAsia="Calibri"/>
          <w:sz w:val="22"/>
          <w:lang w:eastAsia="en-US"/>
        </w:rPr>
        <w:t xml:space="preserve"> Dostawa materiałów piśmienniczych.</w:t>
      </w:r>
    </w:p>
    <w:p w14:paraId="22F2D946" w14:textId="77777777" w:rsidR="0085151A" w:rsidRPr="0085151A" w:rsidRDefault="0085151A" w:rsidP="00651D28">
      <w:pPr>
        <w:pStyle w:val="Akapitzlist"/>
        <w:numPr>
          <w:ilvl w:val="0"/>
          <w:numId w:val="108"/>
        </w:numPr>
        <w:spacing w:before="60" w:after="60" w:line="360" w:lineRule="auto"/>
        <w:jc w:val="both"/>
        <w:rPr>
          <w:rFonts w:eastAsia="Calibri"/>
          <w:sz w:val="22"/>
          <w:lang w:eastAsia="en-US"/>
        </w:rPr>
      </w:pPr>
      <w:r w:rsidRPr="0085151A">
        <w:rPr>
          <w:rFonts w:eastAsia="Calibri"/>
          <w:b/>
          <w:sz w:val="22"/>
          <w:lang w:eastAsia="en-US"/>
        </w:rPr>
        <w:t xml:space="preserve">Zadanie nr 5: </w:t>
      </w:r>
      <w:r w:rsidRPr="0085151A">
        <w:rPr>
          <w:rFonts w:eastAsia="Calibri"/>
          <w:sz w:val="22"/>
          <w:lang w:eastAsia="en-US"/>
        </w:rPr>
        <w:t>Dostawa akcesoriów biurowych.</w:t>
      </w:r>
    </w:p>
    <w:p w14:paraId="598621A1" w14:textId="77777777" w:rsidR="0085151A" w:rsidRPr="0085151A" w:rsidRDefault="0085151A" w:rsidP="00651D28">
      <w:pPr>
        <w:pStyle w:val="Akapitzlist"/>
        <w:numPr>
          <w:ilvl w:val="0"/>
          <w:numId w:val="108"/>
        </w:numPr>
        <w:spacing w:before="60" w:after="60" w:line="360" w:lineRule="auto"/>
        <w:jc w:val="both"/>
        <w:rPr>
          <w:rFonts w:eastAsia="Calibri"/>
          <w:sz w:val="22"/>
          <w:lang w:eastAsia="en-US"/>
        </w:rPr>
      </w:pPr>
      <w:r w:rsidRPr="0085151A">
        <w:rPr>
          <w:rFonts w:eastAsia="Calibri"/>
          <w:b/>
          <w:sz w:val="22"/>
          <w:lang w:eastAsia="en-US"/>
        </w:rPr>
        <w:t>Zadanie nr 6:</w:t>
      </w:r>
      <w:r w:rsidRPr="0085151A">
        <w:rPr>
          <w:rFonts w:eastAsia="Calibri"/>
          <w:sz w:val="22"/>
          <w:lang w:eastAsia="en-US"/>
        </w:rPr>
        <w:t xml:space="preserve"> Dostawa tablic.</w:t>
      </w:r>
    </w:p>
    <w:p w14:paraId="09C4F71B" w14:textId="77777777" w:rsidR="0085151A" w:rsidRPr="0085151A" w:rsidRDefault="0085151A" w:rsidP="00651D28">
      <w:pPr>
        <w:pStyle w:val="Akapitzlist"/>
        <w:numPr>
          <w:ilvl w:val="0"/>
          <w:numId w:val="108"/>
        </w:numPr>
        <w:spacing w:before="60" w:after="60" w:line="360" w:lineRule="auto"/>
        <w:jc w:val="both"/>
        <w:rPr>
          <w:rFonts w:eastAsia="Calibri"/>
          <w:sz w:val="22"/>
          <w:lang w:eastAsia="en-US"/>
        </w:rPr>
      </w:pPr>
      <w:r w:rsidRPr="0085151A">
        <w:rPr>
          <w:rFonts w:eastAsia="Calibri"/>
          <w:b/>
          <w:sz w:val="22"/>
          <w:lang w:eastAsia="en-US"/>
        </w:rPr>
        <w:t>Zadanie nr 7:</w:t>
      </w:r>
      <w:r w:rsidRPr="0085151A">
        <w:rPr>
          <w:rFonts w:eastAsia="Calibri"/>
          <w:sz w:val="22"/>
          <w:lang w:eastAsia="en-US"/>
        </w:rPr>
        <w:t xml:space="preserve"> Dostawa teczek i okładek na dokumenty.</w:t>
      </w:r>
    </w:p>
    <w:p w14:paraId="64488393" w14:textId="77777777" w:rsidR="0085151A" w:rsidRPr="0085151A" w:rsidRDefault="0085151A" w:rsidP="00651D28">
      <w:pPr>
        <w:pStyle w:val="Akapitzlist"/>
        <w:numPr>
          <w:ilvl w:val="0"/>
          <w:numId w:val="108"/>
        </w:numPr>
        <w:spacing w:before="60" w:after="60" w:line="360" w:lineRule="auto"/>
        <w:jc w:val="both"/>
        <w:rPr>
          <w:rFonts w:eastAsia="Calibri"/>
          <w:sz w:val="22"/>
          <w:lang w:eastAsia="en-US"/>
        </w:rPr>
      </w:pPr>
      <w:r w:rsidRPr="0085151A">
        <w:rPr>
          <w:rFonts w:eastAsia="Calibri"/>
          <w:b/>
          <w:sz w:val="22"/>
          <w:lang w:eastAsia="en-US"/>
        </w:rPr>
        <w:t xml:space="preserve">Zadanie nr 8: </w:t>
      </w:r>
      <w:r w:rsidRPr="0085151A">
        <w:rPr>
          <w:rFonts w:eastAsia="Calibri"/>
          <w:sz w:val="22"/>
          <w:lang w:eastAsia="en-US"/>
        </w:rPr>
        <w:t>Dostawa artykułów archiwizacyjnych.</w:t>
      </w:r>
    </w:p>
    <w:p w14:paraId="2E618C46" w14:textId="00E3A97D" w:rsidR="007B57D8" w:rsidRDefault="007B57D8" w:rsidP="00651D28">
      <w:pPr>
        <w:numPr>
          <w:ilvl w:val="0"/>
          <w:numId w:val="62"/>
        </w:numPr>
        <w:spacing w:before="120" w:after="120"/>
        <w:ind w:left="284" w:hanging="284"/>
        <w:jc w:val="both"/>
        <w:rPr>
          <w:bCs/>
          <w:sz w:val="22"/>
          <w:szCs w:val="22"/>
        </w:rPr>
      </w:pPr>
      <w:r w:rsidRPr="007C6E94">
        <w:rPr>
          <w:bCs/>
          <w:sz w:val="22"/>
          <w:szCs w:val="22"/>
        </w:rPr>
        <w:t xml:space="preserve">Wykonawca może złożyć ofertę w odniesieniu do jednej, kilku lub wszystkich części zamówienia </w:t>
      </w:r>
      <w:r w:rsidR="007C741E">
        <w:rPr>
          <w:bCs/>
          <w:sz w:val="22"/>
          <w:szCs w:val="22"/>
        </w:rPr>
        <w:br/>
      </w:r>
      <w:r w:rsidRPr="007C6E94">
        <w:rPr>
          <w:bCs/>
          <w:sz w:val="22"/>
          <w:szCs w:val="22"/>
        </w:rPr>
        <w:t>(art. 91 ust. 1</w:t>
      </w:r>
      <w:r w:rsidR="007C741E">
        <w:rPr>
          <w:bCs/>
          <w:sz w:val="22"/>
          <w:szCs w:val="22"/>
        </w:rPr>
        <w:t xml:space="preserve"> uPzp</w:t>
      </w:r>
      <w:r w:rsidR="00BD657F">
        <w:rPr>
          <w:bCs/>
          <w:sz w:val="22"/>
          <w:szCs w:val="22"/>
        </w:rPr>
        <w:t>) opisanych w Rozdziale</w:t>
      </w:r>
      <w:r w:rsidRPr="007C6E94">
        <w:rPr>
          <w:bCs/>
          <w:sz w:val="22"/>
          <w:szCs w:val="22"/>
        </w:rPr>
        <w:t xml:space="preserve"> </w:t>
      </w:r>
      <w:r w:rsidR="00152427">
        <w:rPr>
          <w:bCs/>
          <w:sz w:val="22"/>
          <w:szCs w:val="22"/>
        </w:rPr>
        <w:t>III ust. 1</w:t>
      </w:r>
      <w:r w:rsidR="00357052">
        <w:rPr>
          <w:bCs/>
          <w:sz w:val="22"/>
          <w:szCs w:val="22"/>
        </w:rPr>
        <w:t xml:space="preserve"> </w:t>
      </w:r>
      <w:r w:rsidR="0010371B">
        <w:rPr>
          <w:bCs/>
          <w:sz w:val="22"/>
          <w:szCs w:val="22"/>
        </w:rPr>
        <w:t>SWZ.</w:t>
      </w:r>
    </w:p>
    <w:p w14:paraId="573E9C8A" w14:textId="231C6978" w:rsidR="00CC04E5" w:rsidRPr="00CC04E5" w:rsidRDefault="00CC04E5" w:rsidP="00651D28">
      <w:pPr>
        <w:numPr>
          <w:ilvl w:val="0"/>
          <w:numId w:val="62"/>
        </w:numPr>
        <w:spacing w:before="120" w:after="120"/>
        <w:ind w:left="284" w:hanging="284"/>
        <w:jc w:val="both"/>
        <w:rPr>
          <w:bCs/>
          <w:color w:val="FF0000"/>
          <w:sz w:val="22"/>
          <w:szCs w:val="22"/>
        </w:rPr>
      </w:pPr>
      <w:r w:rsidRPr="00D903A8">
        <w:rPr>
          <w:bCs/>
          <w:sz w:val="22"/>
          <w:szCs w:val="22"/>
        </w:rPr>
        <w:t xml:space="preserve">Zamawiający nie ogranicza liczby części zamówienia jakie udzieli jednemu Wykonawcy (art. 91 ust. 3 </w:t>
      </w:r>
      <w:r w:rsidRPr="00D903A8">
        <w:rPr>
          <w:bCs/>
          <w:sz w:val="22"/>
          <w:szCs w:val="22"/>
        </w:rPr>
        <w:br/>
        <w:t>u Pzp).</w:t>
      </w:r>
    </w:p>
    <w:p w14:paraId="7472D71C" w14:textId="77777777" w:rsidR="00D94EE3" w:rsidRPr="007C6E94" w:rsidRDefault="00D94EE3" w:rsidP="008A327E">
      <w:pPr>
        <w:pStyle w:val="Nagwek9"/>
        <w:rPr>
          <w:sz w:val="22"/>
          <w:szCs w:val="22"/>
        </w:rPr>
      </w:pPr>
      <w:r w:rsidRPr="007C6E94">
        <w:rPr>
          <w:sz w:val="22"/>
          <w:szCs w:val="22"/>
        </w:rPr>
        <w:t>Rozdział V</w:t>
      </w:r>
    </w:p>
    <w:p w14:paraId="74B33698" w14:textId="77777777" w:rsidR="00B320F1" w:rsidRPr="007C6E94" w:rsidRDefault="00B320F1" w:rsidP="008A327E">
      <w:pPr>
        <w:pStyle w:val="Nagwek9"/>
        <w:rPr>
          <w:sz w:val="22"/>
          <w:szCs w:val="22"/>
        </w:rPr>
      </w:pPr>
      <w:r w:rsidRPr="007C6E94">
        <w:rPr>
          <w:sz w:val="22"/>
          <w:szCs w:val="22"/>
        </w:rPr>
        <w:t>Informacje dodatkowe</w:t>
      </w:r>
    </w:p>
    <w:p w14:paraId="760635AA" w14:textId="1E9CD575" w:rsidR="00523662" w:rsidRPr="007C6E94" w:rsidRDefault="00523662" w:rsidP="00CF6C24">
      <w:pPr>
        <w:spacing w:before="60"/>
        <w:jc w:val="both"/>
        <w:rPr>
          <w:b/>
          <w:bCs/>
          <w:sz w:val="22"/>
          <w:szCs w:val="22"/>
        </w:rPr>
      </w:pPr>
      <w:r w:rsidRPr="007C6E94">
        <w:rPr>
          <w:b/>
          <w:bCs/>
          <w:sz w:val="22"/>
          <w:szCs w:val="22"/>
        </w:rPr>
        <w:t xml:space="preserve">Zamawiający </w:t>
      </w:r>
      <w:r w:rsidR="00EA202F" w:rsidRPr="007C6E94">
        <w:rPr>
          <w:b/>
          <w:bCs/>
          <w:sz w:val="22"/>
          <w:szCs w:val="22"/>
        </w:rPr>
        <w:t xml:space="preserve">na podstawie art. 281 ust. 2 uPzp </w:t>
      </w:r>
      <w:r w:rsidR="00E501B3" w:rsidRPr="007C6E94">
        <w:rPr>
          <w:b/>
          <w:bCs/>
          <w:sz w:val="22"/>
          <w:szCs w:val="22"/>
        </w:rPr>
        <w:t>informuje, że:</w:t>
      </w:r>
    </w:p>
    <w:p w14:paraId="7A2EE002" w14:textId="135EDFBA" w:rsidR="00EA202F" w:rsidRPr="007C6E94" w:rsidRDefault="00EA202F" w:rsidP="00651D28">
      <w:pPr>
        <w:pStyle w:val="Akapitzlist"/>
        <w:numPr>
          <w:ilvl w:val="0"/>
          <w:numId w:val="51"/>
        </w:numPr>
        <w:ind w:left="284" w:hanging="284"/>
        <w:jc w:val="both"/>
        <w:rPr>
          <w:bCs/>
          <w:color w:val="FF0000"/>
          <w:sz w:val="22"/>
          <w:szCs w:val="22"/>
        </w:rPr>
      </w:pPr>
      <w:r w:rsidRPr="007C6E94">
        <w:rPr>
          <w:bCs/>
          <w:sz w:val="22"/>
          <w:szCs w:val="22"/>
        </w:rPr>
        <w:t>nie dopuszcza składania ofert wariantowych;</w:t>
      </w:r>
    </w:p>
    <w:p w14:paraId="79D46DAD" w14:textId="566CC2E4" w:rsidR="00EA202F" w:rsidRPr="007C6E94" w:rsidRDefault="00EA202F" w:rsidP="00651D28">
      <w:pPr>
        <w:pStyle w:val="Akapitzlist"/>
        <w:numPr>
          <w:ilvl w:val="0"/>
          <w:numId w:val="51"/>
        </w:numPr>
        <w:ind w:left="284" w:hanging="284"/>
        <w:jc w:val="both"/>
        <w:rPr>
          <w:bCs/>
          <w:sz w:val="22"/>
          <w:szCs w:val="22"/>
        </w:rPr>
      </w:pPr>
      <w:r w:rsidRPr="007C6E94">
        <w:rPr>
          <w:bCs/>
          <w:sz w:val="22"/>
          <w:szCs w:val="22"/>
        </w:rPr>
        <w:t>nie przewiduje możliwości udzielenia zamówień, o których mowa w art. 214 ust. 1 pkt 8 ustawy Pzp</w:t>
      </w:r>
      <w:r w:rsidR="00F83DE0" w:rsidRPr="007C6E94">
        <w:rPr>
          <w:bCs/>
          <w:sz w:val="22"/>
          <w:szCs w:val="22"/>
        </w:rPr>
        <w:t>;</w:t>
      </w:r>
    </w:p>
    <w:p w14:paraId="77DF2678" w14:textId="77777777" w:rsidR="00EA202F" w:rsidRPr="007C6E94" w:rsidRDefault="00EA202F" w:rsidP="00651D28">
      <w:pPr>
        <w:pStyle w:val="Akapitzlist"/>
        <w:numPr>
          <w:ilvl w:val="0"/>
          <w:numId w:val="51"/>
        </w:numPr>
        <w:ind w:left="284" w:hanging="284"/>
        <w:jc w:val="both"/>
        <w:rPr>
          <w:bCs/>
          <w:sz w:val="22"/>
          <w:szCs w:val="22"/>
        </w:rPr>
      </w:pPr>
      <w:r w:rsidRPr="007C6E94">
        <w:rPr>
          <w:bCs/>
          <w:sz w:val="22"/>
          <w:szCs w:val="22"/>
        </w:rPr>
        <w:t>nie przewiduje przeprowadzenia przez Wykonawcę wizji lokalnej lub sprawdzenia przez niego dokumentów niezbędnych do realizacji zamówienia, o których mowa w art. 131 ust. 2 uPzp;</w:t>
      </w:r>
    </w:p>
    <w:p w14:paraId="6D0DFE1A" w14:textId="765EAE2B" w:rsidR="00EA202F" w:rsidRPr="007C6E94" w:rsidRDefault="00EA202F" w:rsidP="00651D28">
      <w:pPr>
        <w:pStyle w:val="Akapitzlist"/>
        <w:numPr>
          <w:ilvl w:val="0"/>
          <w:numId w:val="51"/>
        </w:numPr>
        <w:ind w:left="284" w:hanging="284"/>
        <w:jc w:val="both"/>
        <w:rPr>
          <w:bCs/>
          <w:sz w:val="22"/>
          <w:szCs w:val="22"/>
        </w:rPr>
      </w:pPr>
      <w:r w:rsidRPr="007C6E94">
        <w:rPr>
          <w:bCs/>
          <w:sz w:val="22"/>
          <w:szCs w:val="22"/>
        </w:rPr>
        <w:t>nie przewiduje rozliczenia między Zamawiającym a Wykonawcami w walutach obcych</w:t>
      </w:r>
      <w:r w:rsidR="00A635E3" w:rsidRPr="007C6E94">
        <w:rPr>
          <w:sz w:val="22"/>
          <w:szCs w:val="22"/>
        </w:rPr>
        <w:t xml:space="preserve"> (r</w:t>
      </w:r>
      <w:r w:rsidR="00A635E3" w:rsidRPr="007C6E94">
        <w:rPr>
          <w:bCs/>
          <w:sz w:val="22"/>
          <w:szCs w:val="22"/>
        </w:rPr>
        <w:t>ozliczenia będą prowadzone jedynie w złotych polskich)</w:t>
      </w:r>
      <w:r w:rsidRPr="007C6E94">
        <w:rPr>
          <w:bCs/>
          <w:sz w:val="22"/>
          <w:szCs w:val="22"/>
        </w:rPr>
        <w:t>;</w:t>
      </w:r>
    </w:p>
    <w:p w14:paraId="7A065C66" w14:textId="0A8D77EF" w:rsidR="00094E02" w:rsidRPr="007C6E94" w:rsidRDefault="00094E02" w:rsidP="00651D28">
      <w:pPr>
        <w:pStyle w:val="Akapitzlist"/>
        <w:numPr>
          <w:ilvl w:val="0"/>
          <w:numId w:val="51"/>
        </w:numPr>
        <w:spacing w:after="120"/>
        <w:ind w:left="284" w:hanging="284"/>
        <w:contextualSpacing w:val="0"/>
        <w:jc w:val="both"/>
        <w:rPr>
          <w:bCs/>
          <w:sz w:val="22"/>
          <w:szCs w:val="22"/>
        </w:rPr>
      </w:pPr>
      <w:r w:rsidRPr="007C6E94">
        <w:rPr>
          <w:bCs/>
          <w:sz w:val="22"/>
          <w:szCs w:val="22"/>
        </w:rPr>
        <w:t>nie przewiduje zwrotu</w:t>
      </w:r>
      <w:r w:rsidR="009865E2">
        <w:rPr>
          <w:bCs/>
          <w:sz w:val="22"/>
          <w:szCs w:val="22"/>
        </w:rPr>
        <w:t xml:space="preserve"> kosztów udziału w postępowaniu.</w:t>
      </w:r>
    </w:p>
    <w:p w14:paraId="58D2F25C" w14:textId="10954F07" w:rsidR="00171724" w:rsidRPr="007C6E94" w:rsidRDefault="00F83DE0" w:rsidP="008A327E">
      <w:pPr>
        <w:pStyle w:val="Nagwek9"/>
        <w:pBdr>
          <w:left w:val="single" w:sz="6" w:space="0" w:color="auto"/>
        </w:pBdr>
        <w:rPr>
          <w:sz w:val="22"/>
          <w:szCs w:val="22"/>
        </w:rPr>
      </w:pPr>
      <w:r w:rsidRPr="007C6E94">
        <w:rPr>
          <w:sz w:val="22"/>
          <w:szCs w:val="22"/>
        </w:rPr>
        <w:t>Rozdział VI</w:t>
      </w:r>
    </w:p>
    <w:p w14:paraId="2FA89056" w14:textId="77777777" w:rsidR="00171724" w:rsidRPr="007C6E94" w:rsidRDefault="00A0616C" w:rsidP="008A327E">
      <w:pPr>
        <w:pStyle w:val="Nagwek9"/>
        <w:pBdr>
          <w:left w:val="single" w:sz="6" w:space="0" w:color="auto"/>
        </w:pBdr>
        <w:rPr>
          <w:sz w:val="22"/>
          <w:szCs w:val="22"/>
        </w:rPr>
      </w:pPr>
      <w:r w:rsidRPr="007C6E94">
        <w:rPr>
          <w:sz w:val="22"/>
          <w:szCs w:val="22"/>
        </w:rPr>
        <w:t xml:space="preserve">Termin wykonania zamówienia </w:t>
      </w:r>
      <w:r w:rsidR="008226C4" w:rsidRPr="007C6E94">
        <w:rPr>
          <w:sz w:val="22"/>
          <w:szCs w:val="22"/>
        </w:rPr>
        <w:t>i miejsce dostawy</w:t>
      </w:r>
    </w:p>
    <w:p w14:paraId="6A8B96A7" w14:textId="77777777" w:rsidR="005C54D6" w:rsidRDefault="005C54D6" w:rsidP="00651D28">
      <w:pPr>
        <w:widowControl w:val="0"/>
        <w:numPr>
          <w:ilvl w:val="0"/>
          <w:numId w:val="48"/>
        </w:numPr>
        <w:spacing w:before="60" w:after="60"/>
        <w:ind w:left="284" w:hanging="284"/>
        <w:jc w:val="both"/>
        <w:rPr>
          <w:sz w:val="22"/>
          <w:szCs w:val="22"/>
        </w:rPr>
      </w:pPr>
      <w:r w:rsidRPr="00FE3092">
        <w:rPr>
          <w:sz w:val="22"/>
          <w:szCs w:val="22"/>
        </w:rPr>
        <w:t xml:space="preserve">Zamówienie publiczne zostanie wykonane w </w:t>
      </w:r>
      <w:r>
        <w:rPr>
          <w:sz w:val="22"/>
          <w:szCs w:val="22"/>
        </w:rPr>
        <w:t xml:space="preserve">następującym </w:t>
      </w:r>
      <w:r w:rsidRPr="00FE3092">
        <w:rPr>
          <w:sz w:val="22"/>
          <w:szCs w:val="22"/>
        </w:rPr>
        <w:t>terminie</w:t>
      </w:r>
      <w:r>
        <w:rPr>
          <w:sz w:val="22"/>
          <w:szCs w:val="22"/>
        </w:rPr>
        <w:t>:</w:t>
      </w:r>
    </w:p>
    <w:p w14:paraId="1B7DFA60" w14:textId="5CFC6D11" w:rsidR="0085151A" w:rsidRPr="0085151A" w:rsidRDefault="0085151A" w:rsidP="00651D28">
      <w:pPr>
        <w:pStyle w:val="Akapitzlist"/>
        <w:numPr>
          <w:ilvl w:val="0"/>
          <w:numId w:val="109"/>
        </w:numPr>
        <w:spacing w:before="60" w:after="60"/>
        <w:ind w:left="567" w:hanging="283"/>
        <w:contextualSpacing w:val="0"/>
        <w:jc w:val="both"/>
        <w:rPr>
          <w:rFonts w:eastAsia="Calibri"/>
          <w:b/>
          <w:sz w:val="22"/>
          <w:lang w:eastAsia="en-US"/>
        </w:rPr>
      </w:pPr>
      <w:r w:rsidRPr="0085151A">
        <w:rPr>
          <w:rFonts w:eastAsia="Calibri"/>
          <w:b/>
          <w:sz w:val="22"/>
          <w:lang w:eastAsia="en-US"/>
        </w:rPr>
        <w:t>Zadanie nr 1 – do 40 dni od dnia złożenia zamówienia</w:t>
      </w:r>
      <w:r w:rsidR="00E37C41">
        <w:rPr>
          <w:rFonts w:eastAsia="Calibri"/>
          <w:b/>
          <w:sz w:val="22"/>
          <w:lang w:eastAsia="en-US"/>
        </w:rPr>
        <w:t xml:space="preserve"> (zaakceptowania projektów)</w:t>
      </w:r>
      <w:r w:rsidRPr="0085151A">
        <w:rPr>
          <w:rFonts w:eastAsia="Calibri"/>
          <w:b/>
          <w:sz w:val="22"/>
          <w:lang w:eastAsia="en-US"/>
        </w:rPr>
        <w:t>;</w:t>
      </w:r>
    </w:p>
    <w:p w14:paraId="4AFAFCBB" w14:textId="0DBFDF75" w:rsidR="0085151A" w:rsidRPr="0085151A" w:rsidRDefault="0085151A" w:rsidP="00651D28">
      <w:pPr>
        <w:pStyle w:val="Akapitzlist"/>
        <w:numPr>
          <w:ilvl w:val="0"/>
          <w:numId w:val="109"/>
        </w:numPr>
        <w:spacing w:before="60" w:after="60"/>
        <w:ind w:left="567" w:hanging="283"/>
        <w:contextualSpacing w:val="0"/>
        <w:jc w:val="both"/>
        <w:rPr>
          <w:rFonts w:eastAsia="Calibri"/>
          <w:b/>
          <w:sz w:val="22"/>
          <w:lang w:eastAsia="en-US"/>
        </w:rPr>
      </w:pPr>
      <w:r w:rsidRPr="0085151A">
        <w:rPr>
          <w:rFonts w:eastAsia="Calibri"/>
          <w:b/>
          <w:sz w:val="22"/>
          <w:lang w:eastAsia="en-US"/>
        </w:rPr>
        <w:t xml:space="preserve">Zadanie nr 2, 3 i 4 – do 21 dni od dnia </w:t>
      </w:r>
      <w:r>
        <w:rPr>
          <w:rFonts w:eastAsia="Calibri"/>
          <w:b/>
          <w:sz w:val="22"/>
          <w:lang w:eastAsia="en-US"/>
        </w:rPr>
        <w:t>zawarcia umowy</w:t>
      </w:r>
      <w:r w:rsidRPr="0085151A">
        <w:rPr>
          <w:rFonts w:eastAsia="Calibri"/>
          <w:b/>
          <w:sz w:val="22"/>
          <w:lang w:eastAsia="en-US"/>
        </w:rPr>
        <w:t>;</w:t>
      </w:r>
    </w:p>
    <w:p w14:paraId="19BE7331" w14:textId="3FF64B45" w:rsidR="0085151A" w:rsidRPr="0085151A" w:rsidRDefault="0085151A" w:rsidP="00651D28">
      <w:pPr>
        <w:pStyle w:val="Akapitzlist"/>
        <w:numPr>
          <w:ilvl w:val="0"/>
          <w:numId w:val="109"/>
        </w:numPr>
        <w:spacing w:before="60" w:after="60"/>
        <w:ind w:left="567" w:hanging="283"/>
        <w:contextualSpacing w:val="0"/>
        <w:jc w:val="both"/>
        <w:rPr>
          <w:rFonts w:eastAsia="Calibri"/>
          <w:color w:val="000000" w:themeColor="text1"/>
          <w:sz w:val="22"/>
          <w:lang w:eastAsia="en-US"/>
        </w:rPr>
      </w:pPr>
      <w:r w:rsidRPr="0085151A">
        <w:rPr>
          <w:rFonts w:eastAsia="Calibri"/>
          <w:b/>
          <w:sz w:val="22"/>
          <w:lang w:eastAsia="en-US"/>
        </w:rPr>
        <w:t xml:space="preserve">Zadanie nr 5, 6, 7 i 8 – do 35 dni od dnia </w:t>
      </w:r>
      <w:r>
        <w:rPr>
          <w:rFonts w:eastAsia="Calibri"/>
          <w:b/>
          <w:sz w:val="22"/>
          <w:lang w:eastAsia="en-US"/>
        </w:rPr>
        <w:t>zawarcia</w:t>
      </w:r>
      <w:r w:rsidRPr="0085151A">
        <w:rPr>
          <w:rFonts w:eastAsia="Calibri"/>
          <w:b/>
          <w:sz w:val="22"/>
          <w:lang w:eastAsia="en-US"/>
        </w:rPr>
        <w:t xml:space="preserve"> umowy. </w:t>
      </w:r>
    </w:p>
    <w:p w14:paraId="210857A6" w14:textId="77777777" w:rsidR="005C54D6" w:rsidRPr="00861235" w:rsidRDefault="005C54D6" w:rsidP="00651D28">
      <w:pPr>
        <w:widowControl w:val="0"/>
        <w:numPr>
          <w:ilvl w:val="0"/>
          <w:numId w:val="48"/>
        </w:numPr>
        <w:spacing w:before="60"/>
        <w:ind w:left="284" w:hanging="284"/>
        <w:jc w:val="both"/>
        <w:rPr>
          <w:rFonts w:eastAsia="Calibri"/>
          <w:sz w:val="22"/>
          <w:szCs w:val="22"/>
          <w:lang w:eastAsia="en-US"/>
        </w:rPr>
      </w:pPr>
      <w:r w:rsidRPr="0032054A">
        <w:rPr>
          <w:rFonts w:eastAsia="Calibri"/>
          <w:sz w:val="22"/>
          <w:szCs w:val="22"/>
          <w:lang w:eastAsia="en-US"/>
        </w:rPr>
        <w:t>W przypadku, gdy ostatni dzień realizacji zamówienia przypada na dzień wolny od pracy tj. sobota, niedziela lub dni ustawowo wolne od pracy, to termin realizacji przypada na roboczy dzień poprzedzający dzień realizacji zamówienia.</w:t>
      </w:r>
    </w:p>
    <w:p w14:paraId="7EBF2842" w14:textId="1DD2A228" w:rsidR="003E1894" w:rsidRPr="00851110" w:rsidRDefault="0000580A" w:rsidP="00651D28">
      <w:pPr>
        <w:widowControl w:val="0"/>
        <w:numPr>
          <w:ilvl w:val="0"/>
          <w:numId w:val="48"/>
        </w:numPr>
        <w:spacing w:before="60" w:after="120"/>
        <w:ind w:left="284" w:hanging="284"/>
        <w:jc w:val="both"/>
        <w:rPr>
          <w:rFonts w:eastAsia="Calibri"/>
          <w:sz w:val="22"/>
          <w:szCs w:val="22"/>
          <w:lang w:eastAsia="en-US"/>
        </w:rPr>
      </w:pPr>
      <w:r w:rsidRPr="00C43F2C">
        <w:rPr>
          <w:sz w:val="22"/>
          <w:szCs w:val="22"/>
        </w:rPr>
        <w:t xml:space="preserve">Wykonawca na własny koszt i ryzyko dostarczy przedmiot zamówienia </w:t>
      </w:r>
      <w:r w:rsidR="00E64AA5" w:rsidRPr="003E21A2">
        <w:rPr>
          <w:sz w:val="22"/>
          <w:szCs w:val="22"/>
        </w:rPr>
        <w:t xml:space="preserve">do </w:t>
      </w:r>
      <w:r w:rsidR="00E64AA5" w:rsidRPr="00861235">
        <w:rPr>
          <w:b/>
          <w:sz w:val="22"/>
          <w:szCs w:val="22"/>
        </w:rPr>
        <w:t xml:space="preserve">Odbiorcy </w:t>
      </w:r>
      <w:r w:rsidR="0085151A">
        <w:rPr>
          <w:b/>
          <w:sz w:val="22"/>
          <w:szCs w:val="22"/>
        </w:rPr>
        <w:t xml:space="preserve">– </w:t>
      </w:r>
      <w:r w:rsidR="0085151A">
        <w:rPr>
          <w:b/>
          <w:iCs/>
          <w:sz w:val="22"/>
          <w:szCs w:val="22"/>
        </w:rPr>
        <w:t xml:space="preserve">magazynu </w:t>
      </w:r>
      <w:r w:rsidR="0085151A" w:rsidRPr="00CC04E5">
        <w:rPr>
          <w:b/>
          <w:iCs/>
          <w:sz w:val="22"/>
          <w:szCs w:val="22"/>
        </w:rPr>
        <w:t>artykułów administracyjno – biurowych w 1 Regionalnej Bazy Logistycznej</w:t>
      </w:r>
      <w:r w:rsidR="00E831F3">
        <w:rPr>
          <w:b/>
          <w:iCs/>
          <w:sz w:val="22"/>
          <w:szCs w:val="22"/>
        </w:rPr>
        <w:t>,</w:t>
      </w:r>
      <w:r w:rsidR="0085151A" w:rsidRPr="00CC04E5">
        <w:rPr>
          <w:b/>
          <w:iCs/>
          <w:sz w:val="22"/>
          <w:szCs w:val="22"/>
        </w:rPr>
        <w:t xml:space="preserve"> </w:t>
      </w:r>
      <w:r w:rsidR="00E831F3">
        <w:rPr>
          <w:b/>
          <w:iCs/>
          <w:sz w:val="22"/>
          <w:szCs w:val="22"/>
        </w:rPr>
        <w:t>WWSM Piła,</w:t>
      </w:r>
      <w:r w:rsidR="0085151A" w:rsidRPr="008C67B9">
        <w:rPr>
          <w:b/>
          <w:iCs/>
          <w:sz w:val="22"/>
          <w:szCs w:val="22"/>
        </w:rPr>
        <w:t xml:space="preserve"> </w:t>
      </w:r>
      <w:r w:rsidR="00E831F3">
        <w:rPr>
          <w:b/>
          <w:iCs/>
          <w:sz w:val="22"/>
          <w:szCs w:val="22"/>
        </w:rPr>
        <w:br/>
        <w:t>A</w:t>
      </w:r>
      <w:r w:rsidR="0085151A" w:rsidRPr="008C67B9">
        <w:rPr>
          <w:b/>
          <w:iCs/>
          <w:sz w:val="22"/>
          <w:szCs w:val="22"/>
        </w:rPr>
        <w:t>l. Powstańców Wlkp. 108; 64</w:t>
      </w:r>
      <w:r w:rsidR="00E831F3">
        <w:rPr>
          <w:b/>
          <w:iCs/>
          <w:sz w:val="22"/>
          <w:szCs w:val="22"/>
        </w:rPr>
        <w:t xml:space="preserve"> – </w:t>
      </w:r>
      <w:r w:rsidR="0085151A" w:rsidRPr="008C67B9">
        <w:rPr>
          <w:b/>
          <w:iCs/>
          <w:sz w:val="22"/>
          <w:szCs w:val="22"/>
        </w:rPr>
        <w:t>920 Piła.</w:t>
      </w:r>
    </w:p>
    <w:p w14:paraId="49FD3712" w14:textId="47667247" w:rsidR="006C5711" w:rsidRPr="007C6E94" w:rsidRDefault="006C5711" w:rsidP="008A327E">
      <w:pPr>
        <w:pStyle w:val="Nagwek9"/>
        <w:pBdr>
          <w:left w:val="single" w:sz="6" w:space="0" w:color="auto"/>
        </w:pBdr>
        <w:rPr>
          <w:sz w:val="22"/>
          <w:szCs w:val="22"/>
        </w:rPr>
      </w:pPr>
      <w:r w:rsidRPr="007C6E94">
        <w:rPr>
          <w:sz w:val="22"/>
          <w:szCs w:val="22"/>
        </w:rPr>
        <w:t>Rozdział VI</w:t>
      </w:r>
      <w:r w:rsidR="007B57D8" w:rsidRPr="007C6E94">
        <w:rPr>
          <w:sz w:val="22"/>
          <w:szCs w:val="22"/>
        </w:rPr>
        <w:t>I</w:t>
      </w:r>
    </w:p>
    <w:p w14:paraId="12368E0D" w14:textId="09FE8FFB" w:rsidR="006C5711" w:rsidRPr="007C6E94" w:rsidRDefault="006C5711" w:rsidP="008A327E">
      <w:pPr>
        <w:pStyle w:val="Nagwek9"/>
        <w:pBdr>
          <w:left w:val="single" w:sz="6" w:space="0" w:color="auto"/>
        </w:pBdr>
        <w:rPr>
          <w:sz w:val="22"/>
          <w:szCs w:val="22"/>
        </w:rPr>
      </w:pPr>
      <w:r w:rsidRPr="007C6E94">
        <w:rPr>
          <w:sz w:val="22"/>
          <w:szCs w:val="22"/>
        </w:rPr>
        <w:t>Podwykonawstwo</w:t>
      </w:r>
    </w:p>
    <w:p w14:paraId="513A5631" w14:textId="46AE623B" w:rsidR="006C5711" w:rsidRPr="007C6E94" w:rsidRDefault="006C2D4B" w:rsidP="00651D28">
      <w:pPr>
        <w:pStyle w:val="Akapitzlist"/>
        <w:numPr>
          <w:ilvl w:val="0"/>
          <w:numId w:val="52"/>
        </w:numPr>
        <w:spacing w:before="60"/>
        <w:ind w:left="284" w:right="-142" w:hanging="284"/>
        <w:contextualSpacing w:val="0"/>
        <w:jc w:val="both"/>
        <w:rPr>
          <w:bCs/>
          <w:sz w:val="22"/>
          <w:szCs w:val="22"/>
        </w:rPr>
      </w:pPr>
      <w:r w:rsidRPr="007C6E94">
        <w:rPr>
          <w:bCs/>
          <w:sz w:val="22"/>
          <w:szCs w:val="22"/>
        </w:rPr>
        <w:t>Zgodnie z art. 462 ust.</w:t>
      </w:r>
      <w:r w:rsidR="00694509" w:rsidRPr="007C6E94">
        <w:rPr>
          <w:bCs/>
          <w:sz w:val="22"/>
          <w:szCs w:val="22"/>
        </w:rPr>
        <w:t xml:space="preserve"> </w:t>
      </w:r>
      <w:r w:rsidRPr="007C6E94">
        <w:rPr>
          <w:bCs/>
          <w:sz w:val="22"/>
          <w:szCs w:val="22"/>
        </w:rPr>
        <w:t>1 uPzp, Wykonawca może powierzyć wykonanie części zamówienia</w:t>
      </w:r>
      <w:r w:rsidR="00EB7235" w:rsidRPr="007C6E94">
        <w:rPr>
          <w:bCs/>
          <w:sz w:val="22"/>
          <w:szCs w:val="22"/>
        </w:rPr>
        <w:t xml:space="preserve"> </w:t>
      </w:r>
      <w:r w:rsidR="00934112" w:rsidRPr="007C6E94">
        <w:rPr>
          <w:bCs/>
          <w:sz w:val="22"/>
          <w:szCs w:val="22"/>
        </w:rPr>
        <w:t>p</w:t>
      </w:r>
      <w:r w:rsidRPr="007C6E94">
        <w:rPr>
          <w:bCs/>
          <w:sz w:val="22"/>
          <w:szCs w:val="22"/>
        </w:rPr>
        <w:t xml:space="preserve">odwykonawcy. </w:t>
      </w:r>
    </w:p>
    <w:p w14:paraId="1DB436A1" w14:textId="55FC7F60" w:rsidR="002B3083" w:rsidRPr="007C6E94" w:rsidRDefault="002B3083" w:rsidP="00651D28">
      <w:pPr>
        <w:pStyle w:val="Akapitzlist"/>
        <w:numPr>
          <w:ilvl w:val="0"/>
          <w:numId w:val="52"/>
        </w:numPr>
        <w:spacing w:before="60"/>
        <w:ind w:left="284" w:hanging="284"/>
        <w:contextualSpacing w:val="0"/>
        <w:jc w:val="both"/>
        <w:rPr>
          <w:bCs/>
          <w:sz w:val="22"/>
          <w:szCs w:val="22"/>
        </w:rPr>
      </w:pPr>
      <w:r w:rsidRPr="007C6E94">
        <w:rPr>
          <w:bCs/>
          <w:sz w:val="22"/>
          <w:szCs w:val="22"/>
        </w:rPr>
        <w:t>W przypadku</w:t>
      </w:r>
      <w:r w:rsidR="00416549">
        <w:rPr>
          <w:bCs/>
          <w:sz w:val="22"/>
          <w:szCs w:val="22"/>
        </w:rPr>
        <w:t>,</w:t>
      </w:r>
      <w:r w:rsidRPr="007C6E94">
        <w:rPr>
          <w:bCs/>
          <w:sz w:val="22"/>
          <w:szCs w:val="22"/>
        </w:rPr>
        <w:t xml:space="preserve"> gdy Wykonawca zamierza powierzyć wykonanie części zamówienia podwykonawcy, jest zobowiązany wskazać w ofercie:</w:t>
      </w:r>
    </w:p>
    <w:p w14:paraId="2E80DB5A" w14:textId="50B50CD3" w:rsidR="002B3083" w:rsidRPr="007C6E94" w:rsidRDefault="002B3083" w:rsidP="00651D28">
      <w:pPr>
        <w:pStyle w:val="Akapitzlist"/>
        <w:numPr>
          <w:ilvl w:val="0"/>
          <w:numId w:val="53"/>
        </w:numPr>
        <w:ind w:left="567" w:hanging="283"/>
        <w:jc w:val="both"/>
        <w:rPr>
          <w:bCs/>
          <w:sz w:val="22"/>
          <w:szCs w:val="22"/>
        </w:rPr>
      </w:pPr>
      <w:r w:rsidRPr="007C6E94">
        <w:rPr>
          <w:bCs/>
          <w:sz w:val="22"/>
          <w:szCs w:val="22"/>
        </w:rPr>
        <w:t xml:space="preserve">części zamówienia (zakres), </w:t>
      </w:r>
      <w:r w:rsidR="00A71894" w:rsidRPr="00491D07">
        <w:rPr>
          <w:bCs/>
          <w:sz w:val="22"/>
          <w:szCs w:val="22"/>
        </w:rPr>
        <w:t xml:space="preserve">których wykonanie </w:t>
      </w:r>
      <w:r w:rsidR="00A71894" w:rsidRPr="007C6E94">
        <w:rPr>
          <w:bCs/>
          <w:sz w:val="22"/>
          <w:szCs w:val="22"/>
        </w:rPr>
        <w:t>zamierza powierzyć podwykonawcy,</w:t>
      </w:r>
    </w:p>
    <w:p w14:paraId="5864E200" w14:textId="5EC52CC0" w:rsidR="002B3083" w:rsidRPr="007C6E94" w:rsidRDefault="002B3083" w:rsidP="00651D28">
      <w:pPr>
        <w:pStyle w:val="Akapitzlist"/>
        <w:numPr>
          <w:ilvl w:val="0"/>
          <w:numId w:val="53"/>
        </w:numPr>
        <w:ind w:left="567" w:hanging="283"/>
        <w:jc w:val="both"/>
        <w:rPr>
          <w:bCs/>
          <w:sz w:val="22"/>
          <w:szCs w:val="22"/>
        </w:rPr>
      </w:pPr>
      <w:r w:rsidRPr="007C6E94">
        <w:rPr>
          <w:bCs/>
          <w:sz w:val="22"/>
          <w:szCs w:val="22"/>
        </w:rPr>
        <w:t xml:space="preserve">nazwy ewentualnych podwykonawców, jeżeli są już znani. </w:t>
      </w:r>
    </w:p>
    <w:p w14:paraId="3E7E0508" w14:textId="080A08F1" w:rsidR="005D5F60" w:rsidRPr="00047A6A" w:rsidRDefault="005D5F60" w:rsidP="00651D28">
      <w:pPr>
        <w:pStyle w:val="Akapitzlist"/>
        <w:numPr>
          <w:ilvl w:val="0"/>
          <w:numId w:val="52"/>
        </w:numPr>
        <w:spacing w:before="60"/>
        <w:ind w:left="284" w:hanging="284"/>
        <w:contextualSpacing w:val="0"/>
        <w:jc w:val="both"/>
        <w:rPr>
          <w:bCs/>
          <w:sz w:val="22"/>
          <w:szCs w:val="22"/>
        </w:rPr>
      </w:pPr>
      <w:r w:rsidRPr="00047A6A">
        <w:rPr>
          <w:bCs/>
          <w:sz w:val="22"/>
          <w:szCs w:val="22"/>
        </w:rPr>
        <w:t>Zamawiający nie będzie badał, czy zachodzą wobec podwykonawcy</w:t>
      </w:r>
      <w:r w:rsidR="00EE0ACF" w:rsidRPr="00047A6A">
        <w:rPr>
          <w:bCs/>
          <w:sz w:val="22"/>
          <w:szCs w:val="22"/>
        </w:rPr>
        <w:t xml:space="preserve"> </w:t>
      </w:r>
      <w:r w:rsidRPr="00047A6A">
        <w:rPr>
          <w:bCs/>
          <w:sz w:val="22"/>
          <w:szCs w:val="22"/>
        </w:rPr>
        <w:t>/</w:t>
      </w:r>
      <w:r w:rsidR="00EE0ACF" w:rsidRPr="00047A6A">
        <w:rPr>
          <w:bCs/>
          <w:sz w:val="22"/>
          <w:szCs w:val="22"/>
        </w:rPr>
        <w:t xml:space="preserve"> </w:t>
      </w:r>
      <w:r w:rsidRPr="00047A6A">
        <w:rPr>
          <w:bCs/>
          <w:sz w:val="22"/>
          <w:szCs w:val="22"/>
        </w:rPr>
        <w:t>podwykonawców podstawy wyklucz</w:t>
      </w:r>
      <w:r w:rsidR="00EB7235" w:rsidRPr="00047A6A">
        <w:rPr>
          <w:bCs/>
          <w:sz w:val="22"/>
          <w:szCs w:val="22"/>
        </w:rPr>
        <w:t xml:space="preserve">enia określone w </w:t>
      </w:r>
      <w:r w:rsidR="00AA04EC">
        <w:rPr>
          <w:bCs/>
          <w:sz w:val="22"/>
          <w:szCs w:val="22"/>
        </w:rPr>
        <w:t>R</w:t>
      </w:r>
      <w:r w:rsidR="00EB7235" w:rsidRPr="00047A6A">
        <w:rPr>
          <w:bCs/>
          <w:sz w:val="22"/>
          <w:szCs w:val="22"/>
        </w:rPr>
        <w:t xml:space="preserve">ozdziale </w:t>
      </w:r>
      <w:r w:rsidR="009744E1" w:rsidRPr="00047A6A">
        <w:rPr>
          <w:bCs/>
          <w:sz w:val="22"/>
          <w:szCs w:val="22"/>
        </w:rPr>
        <w:t>VIII</w:t>
      </w:r>
      <w:r w:rsidR="00EB7235" w:rsidRPr="00047A6A">
        <w:rPr>
          <w:bCs/>
          <w:sz w:val="22"/>
          <w:szCs w:val="22"/>
        </w:rPr>
        <w:t xml:space="preserve"> </w:t>
      </w:r>
      <w:r w:rsidR="0019132D" w:rsidRPr="00047A6A">
        <w:rPr>
          <w:bCs/>
          <w:sz w:val="22"/>
          <w:szCs w:val="22"/>
        </w:rPr>
        <w:t xml:space="preserve">ust. </w:t>
      </w:r>
      <w:r w:rsidR="00357052">
        <w:rPr>
          <w:bCs/>
          <w:sz w:val="22"/>
          <w:szCs w:val="22"/>
        </w:rPr>
        <w:t>1 SWZ</w:t>
      </w:r>
      <w:r w:rsidR="00A71894">
        <w:rPr>
          <w:bCs/>
          <w:sz w:val="22"/>
          <w:szCs w:val="22"/>
        </w:rPr>
        <w:t>.</w:t>
      </w:r>
    </w:p>
    <w:p w14:paraId="3BC32142" w14:textId="74466098" w:rsidR="005D5F60" w:rsidRPr="007C6E94" w:rsidRDefault="005D5F60" w:rsidP="00651D28">
      <w:pPr>
        <w:pStyle w:val="Akapitzlist"/>
        <w:numPr>
          <w:ilvl w:val="0"/>
          <w:numId w:val="52"/>
        </w:numPr>
        <w:spacing w:before="60"/>
        <w:ind w:left="284" w:hanging="284"/>
        <w:contextualSpacing w:val="0"/>
        <w:jc w:val="both"/>
        <w:rPr>
          <w:bCs/>
          <w:sz w:val="22"/>
          <w:szCs w:val="22"/>
        </w:rPr>
      </w:pPr>
      <w:r w:rsidRPr="007C6E94">
        <w:rPr>
          <w:bCs/>
          <w:sz w:val="22"/>
          <w:szCs w:val="22"/>
        </w:rPr>
        <w:t>Powierzenie wykonania części zamówienia podw</w:t>
      </w:r>
      <w:r w:rsidR="00416549">
        <w:rPr>
          <w:bCs/>
          <w:sz w:val="22"/>
          <w:szCs w:val="22"/>
        </w:rPr>
        <w:t xml:space="preserve">ykonawcom nie zwalnia Wykonawcy </w:t>
      </w:r>
      <w:r w:rsidR="00416549">
        <w:rPr>
          <w:bCs/>
          <w:sz w:val="22"/>
          <w:szCs w:val="22"/>
        </w:rPr>
        <w:br/>
      </w:r>
      <w:r w:rsidRPr="007C6E94">
        <w:rPr>
          <w:bCs/>
          <w:sz w:val="22"/>
          <w:szCs w:val="22"/>
        </w:rPr>
        <w:t xml:space="preserve">z odpowiedzialności za należyte wykonanie tego zamówienia. </w:t>
      </w:r>
    </w:p>
    <w:p w14:paraId="34463CD2" w14:textId="62F2601D" w:rsidR="009F1BC1" w:rsidRPr="007C6E94" w:rsidRDefault="009F1BC1" w:rsidP="00651D28">
      <w:pPr>
        <w:pStyle w:val="Akapitzlist"/>
        <w:numPr>
          <w:ilvl w:val="0"/>
          <w:numId w:val="52"/>
        </w:numPr>
        <w:spacing w:before="60"/>
        <w:ind w:left="284" w:hanging="284"/>
        <w:contextualSpacing w:val="0"/>
        <w:jc w:val="both"/>
        <w:rPr>
          <w:bCs/>
          <w:sz w:val="22"/>
          <w:szCs w:val="22"/>
        </w:rPr>
      </w:pPr>
      <w:r w:rsidRPr="007C6E94">
        <w:rPr>
          <w:bCs/>
          <w:sz w:val="22"/>
          <w:szCs w:val="22"/>
        </w:rPr>
        <w:t xml:space="preserve">W przypadku, gdy Wykonawca nie wskaże części zamówienia (zakresu), której wykonanie powierzy podwykonawcom Zamawiający uzna, że całość zamówienia Wykonawca wykona samodzielnie. </w:t>
      </w:r>
    </w:p>
    <w:p w14:paraId="3D7AE0FA" w14:textId="508C797D" w:rsidR="00DF6AEC" w:rsidRPr="007C6E94" w:rsidRDefault="008C09BC" w:rsidP="00E858A4">
      <w:pPr>
        <w:pStyle w:val="Nagwek9"/>
        <w:spacing w:before="240"/>
        <w:ind w:left="0" w:firstLine="0"/>
        <w:rPr>
          <w:sz w:val="22"/>
          <w:szCs w:val="22"/>
        </w:rPr>
      </w:pPr>
      <w:r w:rsidRPr="007C6E94">
        <w:rPr>
          <w:sz w:val="22"/>
          <w:szCs w:val="22"/>
        </w:rPr>
        <w:lastRenderedPageBreak/>
        <w:t>Rozdział VII</w:t>
      </w:r>
      <w:r w:rsidR="007B57D8" w:rsidRPr="007C6E94">
        <w:rPr>
          <w:sz w:val="22"/>
          <w:szCs w:val="22"/>
        </w:rPr>
        <w:t>I</w:t>
      </w:r>
    </w:p>
    <w:p w14:paraId="2E15A665" w14:textId="2C66658D" w:rsidR="00DF6AEC" w:rsidRPr="007C6E94" w:rsidRDefault="007B57D8" w:rsidP="00A71894">
      <w:pPr>
        <w:pStyle w:val="Nagwek9"/>
        <w:rPr>
          <w:sz w:val="22"/>
          <w:szCs w:val="22"/>
        </w:rPr>
      </w:pPr>
      <w:r w:rsidRPr="007C6E94">
        <w:rPr>
          <w:sz w:val="22"/>
          <w:szCs w:val="22"/>
        </w:rPr>
        <w:t>Kwalifikacja podmiotowa Wykonawców – podstawy wykluczenia</w:t>
      </w:r>
    </w:p>
    <w:p w14:paraId="35DC6EF9" w14:textId="77777777" w:rsidR="00EB7CC7" w:rsidRPr="008A094D" w:rsidRDefault="00EB7CC7" w:rsidP="00EB7CC7">
      <w:pPr>
        <w:pStyle w:val="ust"/>
        <w:spacing w:after="0"/>
        <w:ind w:left="142" w:firstLine="0"/>
        <w:rPr>
          <w:sz w:val="22"/>
          <w:szCs w:val="22"/>
        </w:rPr>
      </w:pPr>
      <w:r w:rsidRPr="007C6E94">
        <w:rPr>
          <w:sz w:val="22"/>
          <w:szCs w:val="22"/>
        </w:rPr>
        <w:t>Wykonawca</w:t>
      </w:r>
      <w:r w:rsidRPr="007C6E94">
        <w:rPr>
          <w:color w:val="000000"/>
          <w:sz w:val="22"/>
          <w:szCs w:val="22"/>
        </w:rPr>
        <w:t xml:space="preserve"> może zostać wykluczony przez Zamawiającego na każdym etapie postępowania </w:t>
      </w:r>
      <w:r>
        <w:rPr>
          <w:color w:val="000000"/>
          <w:sz w:val="22"/>
          <w:szCs w:val="22"/>
        </w:rPr>
        <w:br/>
      </w:r>
      <w:r w:rsidRPr="007C6E94">
        <w:rPr>
          <w:color w:val="000000"/>
          <w:sz w:val="22"/>
          <w:szCs w:val="22"/>
        </w:rPr>
        <w:t xml:space="preserve">o </w:t>
      </w:r>
      <w:r w:rsidRPr="007C6E94">
        <w:rPr>
          <w:sz w:val="22"/>
          <w:szCs w:val="22"/>
        </w:rPr>
        <w:t>udzielenie</w:t>
      </w:r>
      <w:r w:rsidRPr="007C6E94">
        <w:rPr>
          <w:color w:val="000000"/>
          <w:sz w:val="22"/>
          <w:szCs w:val="22"/>
        </w:rPr>
        <w:t xml:space="preserve"> zamówienia.</w:t>
      </w:r>
    </w:p>
    <w:p w14:paraId="649A2038" w14:textId="77777777" w:rsidR="00EB7CC7" w:rsidRPr="008628AF" w:rsidRDefault="00EB7CC7" w:rsidP="00651D28">
      <w:pPr>
        <w:pStyle w:val="ust"/>
        <w:numPr>
          <w:ilvl w:val="0"/>
          <w:numId w:val="63"/>
        </w:numPr>
        <w:spacing w:after="0"/>
        <w:ind w:left="284" w:hanging="142"/>
        <w:rPr>
          <w:i/>
          <w:sz w:val="22"/>
          <w:szCs w:val="22"/>
        </w:rPr>
      </w:pPr>
      <w:r w:rsidRPr="007C6E94">
        <w:rPr>
          <w:b/>
          <w:sz w:val="22"/>
          <w:szCs w:val="22"/>
        </w:rPr>
        <w:t xml:space="preserve">O </w:t>
      </w:r>
      <w:r w:rsidRPr="008628AF">
        <w:rPr>
          <w:b/>
          <w:sz w:val="22"/>
          <w:szCs w:val="22"/>
        </w:rPr>
        <w:t xml:space="preserve">udzielenie zamówienia ubiegać się mogą Wykonawcy, którzy: </w:t>
      </w:r>
    </w:p>
    <w:p w14:paraId="07D2F56A" w14:textId="77777777" w:rsidR="00EB7CC7" w:rsidRPr="008628AF" w:rsidRDefault="00EB7CC7" w:rsidP="00651D28">
      <w:pPr>
        <w:pStyle w:val="ust"/>
        <w:numPr>
          <w:ilvl w:val="0"/>
          <w:numId w:val="111"/>
        </w:numPr>
        <w:spacing w:after="0"/>
        <w:ind w:left="426"/>
        <w:rPr>
          <w:i/>
          <w:sz w:val="22"/>
          <w:szCs w:val="22"/>
          <w:u w:val="single"/>
        </w:rPr>
      </w:pPr>
      <w:r w:rsidRPr="008628AF">
        <w:rPr>
          <w:b/>
          <w:sz w:val="22"/>
          <w:szCs w:val="22"/>
          <w:u w:val="single"/>
        </w:rPr>
        <w:t>nie podlegają wykluczeniu na podstawie przepisów art. 108 ust. 1 ustawy Pzp.</w:t>
      </w:r>
    </w:p>
    <w:p w14:paraId="431D9AA8" w14:textId="77777777" w:rsidR="00EB7CC7" w:rsidRPr="00851110" w:rsidRDefault="00EB7CC7" w:rsidP="00EB7CC7">
      <w:pPr>
        <w:pStyle w:val="ust"/>
        <w:spacing w:after="0"/>
        <w:ind w:left="284" w:firstLine="0"/>
        <w:rPr>
          <w:i/>
          <w:sz w:val="22"/>
          <w:szCs w:val="22"/>
        </w:rPr>
      </w:pPr>
      <w:r w:rsidRPr="008628AF">
        <w:rPr>
          <w:i/>
          <w:sz w:val="22"/>
          <w:szCs w:val="22"/>
        </w:rPr>
        <w:t xml:space="preserve">Na podstawie art. 110 ust. 2 Wykonawca nie podlega wykluczeniu w okolicznościach określonych </w:t>
      </w:r>
      <w:r w:rsidRPr="008628AF">
        <w:rPr>
          <w:i/>
          <w:sz w:val="22"/>
          <w:szCs w:val="22"/>
        </w:rPr>
        <w:br/>
        <w:t xml:space="preserve">w art. 108 ust. 1 pkt 1, 2 i 5 lub, jeżeli udowodni Zamawiającemu, że spełnił łącznie </w:t>
      </w:r>
      <w:r w:rsidRPr="00851110">
        <w:rPr>
          <w:i/>
          <w:sz w:val="22"/>
          <w:szCs w:val="22"/>
        </w:rPr>
        <w:t>następujące przesłanki:</w:t>
      </w:r>
    </w:p>
    <w:p w14:paraId="61C2ECE1" w14:textId="77777777" w:rsidR="00EB7CC7" w:rsidRPr="00A71894" w:rsidRDefault="00EB7CC7" w:rsidP="00651D28">
      <w:pPr>
        <w:pStyle w:val="pkt"/>
        <w:numPr>
          <w:ilvl w:val="0"/>
          <w:numId w:val="54"/>
        </w:numPr>
        <w:ind w:left="567" w:hanging="283"/>
        <w:rPr>
          <w:i/>
          <w:sz w:val="22"/>
          <w:szCs w:val="22"/>
        </w:rPr>
      </w:pPr>
      <w:r w:rsidRPr="00851110">
        <w:rPr>
          <w:i/>
          <w:sz w:val="22"/>
          <w:szCs w:val="22"/>
        </w:rPr>
        <w:t>naprawił lub zobowiązał</w:t>
      </w:r>
      <w:r w:rsidRPr="00A71894">
        <w:rPr>
          <w:i/>
          <w:sz w:val="22"/>
          <w:szCs w:val="22"/>
        </w:rPr>
        <w:t xml:space="preserve"> się do naprawienia szkody wyrządzonej przestępstwem, wykroczeniem lub swoim nieprawidłowym postępowaniem, w tym poprzez zadośćuczynienie pieniężne;</w:t>
      </w:r>
    </w:p>
    <w:p w14:paraId="0E066961" w14:textId="77777777" w:rsidR="00EB7CC7" w:rsidRPr="00A71894" w:rsidRDefault="00EB7CC7" w:rsidP="00651D28">
      <w:pPr>
        <w:pStyle w:val="pkt"/>
        <w:numPr>
          <w:ilvl w:val="0"/>
          <w:numId w:val="54"/>
        </w:numPr>
        <w:ind w:left="567" w:hanging="283"/>
        <w:rPr>
          <w:i/>
          <w:sz w:val="22"/>
          <w:szCs w:val="22"/>
        </w:rPr>
      </w:pPr>
      <w:r w:rsidRPr="00A71894">
        <w:rPr>
          <w: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56876" w14:textId="77777777" w:rsidR="00EB7CC7" w:rsidRPr="00A71894" w:rsidRDefault="00EB7CC7" w:rsidP="00651D28">
      <w:pPr>
        <w:pStyle w:val="pkt"/>
        <w:numPr>
          <w:ilvl w:val="0"/>
          <w:numId w:val="54"/>
        </w:numPr>
        <w:spacing w:after="0"/>
        <w:ind w:left="567" w:hanging="283"/>
        <w:rPr>
          <w:i/>
          <w:sz w:val="22"/>
          <w:szCs w:val="22"/>
        </w:rPr>
      </w:pPr>
      <w:r w:rsidRPr="00A71894">
        <w:rPr>
          <w:i/>
          <w:sz w:val="22"/>
          <w:szCs w:val="22"/>
        </w:rPr>
        <w:t>podjął konkretne środki techniczne, organizacyjne i kadrowe, odpowiednie dla zapobiegania dalszym przestępstwom, wykroczeniom lub nieprawidłowemu postępowaniu, w szczególności:</w:t>
      </w:r>
    </w:p>
    <w:p w14:paraId="15852F84" w14:textId="77777777" w:rsidR="00EB7CC7" w:rsidRPr="00A71894" w:rsidRDefault="00EB7CC7" w:rsidP="00651D28">
      <w:pPr>
        <w:pStyle w:val="pkt"/>
        <w:numPr>
          <w:ilvl w:val="0"/>
          <w:numId w:val="55"/>
        </w:numPr>
        <w:spacing w:before="0" w:after="0"/>
        <w:ind w:left="851" w:hanging="284"/>
        <w:rPr>
          <w:i/>
          <w:sz w:val="22"/>
          <w:szCs w:val="22"/>
        </w:rPr>
      </w:pPr>
      <w:r w:rsidRPr="00A71894">
        <w:rPr>
          <w:i/>
          <w:sz w:val="22"/>
          <w:szCs w:val="22"/>
        </w:rPr>
        <w:t>zerwał wszelkie powiązania z osobami lub podmiotami odpowiedzialnymi za nieprawidłowe postępowanie wykonawcy,</w:t>
      </w:r>
    </w:p>
    <w:p w14:paraId="317C9AB8" w14:textId="77777777" w:rsidR="00EB7CC7" w:rsidRPr="00A71894" w:rsidRDefault="00EB7CC7" w:rsidP="00651D28">
      <w:pPr>
        <w:pStyle w:val="pkt"/>
        <w:numPr>
          <w:ilvl w:val="0"/>
          <w:numId w:val="55"/>
        </w:numPr>
        <w:spacing w:before="0" w:after="0"/>
        <w:ind w:left="851" w:hanging="284"/>
        <w:rPr>
          <w:i/>
          <w:sz w:val="22"/>
          <w:szCs w:val="22"/>
        </w:rPr>
      </w:pPr>
      <w:r w:rsidRPr="00A71894">
        <w:rPr>
          <w:i/>
          <w:sz w:val="22"/>
          <w:szCs w:val="22"/>
        </w:rPr>
        <w:t>zreorganizował personel,</w:t>
      </w:r>
    </w:p>
    <w:p w14:paraId="14484E6D" w14:textId="77777777" w:rsidR="00EB7CC7" w:rsidRPr="00A71894" w:rsidRDefault="00EB7CC7" w:rsidP="00651D28">
      <w:pPr>
        <w:pStyle w:val="pkt"/>
        <w:numPr>
          <w:ilvl w:val="0"/>
          <w:numId w:val="55"/>
        </w:numPr>
        <w:spacing w:before="0" w:after="0"/>
        <w:ind w:left="851" w:hanging="284"/>
        <w:rPr>
          <w:i/>
          <w:sz w:val="22"/>
          <w:szCs w:val="22"/>
        </w:rPr>
      </w:pPr>
      <w:r w:rsidRPr="00A71894">
        <w:rPr>
          <w:i/>
          <w:sz w:val="22"/>
          <w:szCs w:val="22"/>
        </w:rPr>
        <w:t>wdrożył system sprawozdawczości i kontroli,</w:t>
      </w:r>
    </w:p>
    <w:p w14:paraId="34F56D50" w14:textId="77777777" w:rsidR="00EB7CC7" w:rsidRPr="00A71894" w:rsidRDefault="00EB7CC7" w:rsidP="00651D28">
      <w:pPr>
        <w:pStyle w:val="pkt"/>
        <w:numPr>
          <w:ilvl w:val="0"/>
          <w:numId w:val="55"/>
        </w:numPr>
        <w:spacing w:before="0" w:after="0"/>
        <w:ind w:left="851" w:hanging="284"/>
        <w:rPr>
          <w:i/>
          <w:sz w:val="22"/>
          <w:szCs w:val="22"/>
        </w:rPr>
      </w:pPr>
      <w:r w:rsidRPr="00A71894">
        <w:rPr>
          <w:i/>
          <w:sz w:val="22"/>
          <w:szCs w:val="22"/>
        </w:rPr>
        <w:t>utworzył struktury audytu wewnętrznego do monitorowania przestrzegania przepisów, wewnętrznych regulacji lub standardów,</w:t>
      </w:r>
    </w:p>
    <w:p w14:paraId="466F5501" w14:textId="77777777" w:rsidR="00EB7CC7" w:rsidRPr="00A71894" w:rsidRDefault="00EB7CC7" w:rsidP="00651D28">
      <w:pPr>
        <w:pStyle w:val="pkt"/>
        <w:numPr>
          <w:ilvl w:val="0"/>
          <w:numId w:val="55"/>
        </w:numPr>
        <w:spacing w:before="0" w:after="0"/>
        <w:ind w:left="851" w:hanging="284"/>
        <w:rPr>
          <w:i/>
          <w:sz w:val="22"/>
          <w:szCs w:val="22"/>
        </w:rPr>
      </w:pPr>
      <w:r w:rsidRPr="00A71894">
        <w:rPr>
          <w:i/>
          <w:sz w:val="22"/>
          <w:szCs w:val="22"/>
        </w:rPr>
        <w:t>wprowadził wewnętrzne regulacje dotyczące odpowiedzialności i odszkodowań za nieprzestrzeganie przepisów, wewnętrznych regulacji lub standardów.</w:t>
      </w:r>
    </w:p>
    <w:p w14:paraId="381CD105" w14:textId="77777777" w:rsidR="00EB7CC7" w:rsidRPr="008628AF" w:rsidRDefault="00EB7CC7" w:rsidP="00EB7CC7">
      <w:pPr>
        <w:pStyle w:val="ust"/>
        <w:spacing w:before="120" w:after="0"/>
        <w:ind w:left="284" w:firstLine="0"/>
        <w:rPr>
          <w:i/>
          <w:sz w:val="22"/>
          <w:szCs w:val="22"/>
        </w:rPr>
      </w:pPr>
      <w:r w:rsidRPr="00A71894">
        <w:rPr>
          <w:i/>
          <w:sz w:val="22"/>
          <w:szCs w:val="22"/>
        </w:rPr>
        <w:t>Zamawiający ocenia,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w:t>
      </w:r>
      <w:r w:rsidRPr="008628AF">
        <w:rPr>
          <w:i/>
          <w:sz w:val="22"/>
          <w:szCs w:val="22"/>
        </w:rPr>
        <w:t>, Zamawiający wyklucza Wykonawcę.</w:t>
      </w:r>
    </w:p>
    <w:p w14:paraId="448B757F" w14:textId="77777777" w:rsidR="00EB7CC7" w:rsidRPr="008628AF" w:rsidRDefault="00EB7CC7" w:rsidP="00651D28">
      <w:pPr>
        <w:pStyle w:val="ust"/>
        <w:numPr>
          <w:ilvl w:val="0"/>
          <w:numId w:val="111"/>
        </w:numPr>
        <w:spacing w:before="120" w:after="0"/>
        <w:ind w:left="426" w:hanging="357"/>
        <w:rPr>
          <w:i/>
          <w:sz w:val="22"/>
        </w:rPr>
      </w:pPr>
      <w:r w:rsidRPr="008628AF">
        <w:rPr>
          <w:b/>
          <w:sz w:val="22"/>
          <w:u w:val="single"/>
        </w:rPr>
        <w:t>nie podlegają wykluczeniu na podstawie przepisów art. 7 ust. 1</w:t>
      </w:r>
      <w:r w:rsidRPr="008628AF">
        <w:rPr>
          <w:sz w:val="22"/>
        </w:rPr>
        <w:t xml:space="preserve"> ustawy</w:t>
      </w:r>
      <w:r w:rsidRPr="008628AF">
        <w:rPr>
          <w:b/>
          <w:sz w:val="22"/>
        </w:rPr>
        <w:t xml:space="preserve"> </w:t>
      </w:r>
      <w:r w:rsidRPr="008628AF">
        <w:rPr>
          <w:sz w:val="22"/>
        </w:rPr>
        <w:t xml:space="preserve">z dnia 13 kwietnia 2022 r. </w:t>
      </w:r>
      <w:r w:rsidRPr="008628AF">
        <w:rPr>
          <w:sz w:val="22"/>
        </w:rPr>
        <w:br/>
        <w:t>o szczególnych rozwiązaniach w zakresie przeciwdziałania wspieraniu agresji na Ukrainę oraz służących ochronie bezpieczeństwa narodowego (Dz. U. z 2022 r., poz. 835).</w:t>
      </w:r>
      <w:r w:rsidRPr="008628AF">
        <w:rPr>
          <w:b/>
          <w:sz w:val="22"/>
        </w:rPr>
        <w:t xml:space="preserve">  </w:t>
      </w:r>
    </w:p>
    <w:p w14:paraId="35276A52" w14:textId="77777777" w:rsidR="00EB7CC7" w:rsidRPr="008628AF" w:rsidRDefault="00EB7CC7" w:rsidP="00EB7CC7">
      <w:pPr>
        <w:pStyle w:val="ust"/>
        <w:spacing w:before="120" w:after="120"/>
        <w:ind w:firstLine="0"/>
        <w:rPr>
          <w:b/>
          <w:sz w:val="22"/>
        </w:rPr>
      </w:pPr>
      <w:r w:rsidRPr="008628AF">
        <w:rPr>
          <w:b/>
          <w:sz w:val="22"/>
        </w:rPr>
        <w:t xml:space="preserve">Zgodnie z art. 7 ust. 1 ustawy z dnia 13 kwietnia 2022 r. o szczególnych rozwiązaniach </w:t>
      </w:r>
      <w:r w:rsidRPr="008628AF">
        <w:rPr>
          <w:b/>
          <w:sz w:val="22"/>
        </w:rPr>
        <w:br/>
        <w:t>w zakresie przeciwdziałania wspieraniu agresji na Ukrainę oraz służących ochronie bezpieczeństwa narodowego (Dz. U. z 2022 r., poz. 835), z postępowania o udzielenie zamówienia publicznego wyklucza się na okres trwania nw. okoliczności:</w:t>
      </w:r>
    </w:p>
    <w:p w14:paraId="442695D1" w14:textId="7771F3A1" w:rsidR="00EB7CC7" w:rsidRPr="008628AF" w:rsidRDefault="00EB7CC7" w:rsidP="00651D28">
      <w:pPr>
        <w:pStyle w:val="ust"/>
        <w:numPr>
          <w:ilvl w:val="0"/>
          <w:numId w:val="110"/>
        </w:numPr>
        <w:spacing w:after="0"/>
        <w:ind w:left="426" w:hanging="284"/>
        <w:rPr>
          <w:i/>
          <w:sz w:val="22"/>
        </w:rPr>
      </w:pPr>
      <w:r w:rsidRPr="008628AF">
        <w:rPr>
          <w:sz w:val="22"/>
        </w:rPr>
        <w:t>Wykonawcę wymienionego w wykazach określo</w:t>
      </w:r>
      <w:r w:rsidR="00234607">
        <w:rPr>
          <w:sz w:val="22"/>
        </w:rPr>
        <w:t xml:space="preserve">nych w rozporządzeniu 765/2006 </w:t>
      </w:r>
      <w:r w:rsidRPr="008628AF">
        <w:rPr>
          <w:sz w:val="22"/>
        </w:rPr>
        <w:t xml:space="preserve">i rozporządzeniu 269/2014 albo wpisanego na listę na podstawie decyzji w sprawie wpisu na listę rozstrzygającej </w:t>
      </w:r>
      <w:r w:rsidR="00234607">
        <w:rPr>
          <w:sz w:val="22"/>
        </w:rPr>
        <w:br/>
      </w:r>
      <w:r w:rsidRPr="008628AF">
        <w:rPr>
          <w:sz w:val="22"/>
        </w:rPr>
        <w:t>o zastosowaniu środka, o którym mowa</w:t>
      </w:r>
      <w:r w:rsidR="00234607">
        <w:rPr>
          <w:sz w:val="22"/>
        </w:rPr>
        <w:t xml:space="preserve"> w art. 1 pkt. 3 ustawy z dnia </w:t>
      </w:r>
      <w:r w:rsidRPr="008628AF">
        <w:rPr>
          <w:sz w:val="22"/>
        </w:rPr>
        <w:t>13 kwietnia 2022 r. o szczególnych rozwiązaniach w zakresie przeciwdziałania wspieraniu agresji na Ukrainę oraz służących ochronie bezpieczeństwa narodowego (Dz. U. z 2022 r., poz. 835).</w:t>
      </w:r>
      <w:r w:rsidRPr="008628AF">
        <w:rPr>
          <w:b/>
          <w:sz w:val="22"/>
        </w:rPr>
        <w:t xml:space="preserve">  </w:t>
      </w:r>
    </w:p>
    <w:p w14:paraId="174E5E73" w14:textId="6B95DFF5" w:rsidR="00EB7CC7" w:rsidRPr="008628AF" w:rsidRDefault="00EB7CC7" w:rsidP="00651D28">
      <w:pPr>
        <w:pStyle w:val="ust"/>
        <w:numPr>
          <w:ilvl w:val="0"/>
          <w:numId w:val="110"/>
        </w:numPr>
        <w:spacing w:after="0"/>
        <w:ind w:left="426" w:hanging="284"/>
        <w:rPr>
          <w:i/>
          <w:sz w:val="22"/>
        </w:rPr>
      </w:pPr>
      <w:r w:rsidRPr="008628AF">
        <w:rPr>
          <w:sz w:val="22"/>
        </w:rPr>
        <w:t xml:space="preserve">Wykonawcę, którego beneficjentem rzeczywistym  w rozumieniu ustawy z dnia 1 marca </w:t>
      </w:r>
      <w:r w:rsidRPr="008628AF">
        <w:rPr>
          <w:sz w:val="22"/>
        </w:rPr>
        <w:br/>
        <w:t xml:space="preserve">2018 r. o przeciwdziałaniu praniu pieniędzy oraz finansowaniu terroryzmu (Dz. U. z 2022 r. poz. 593 </w:t>
      </w:r>
      <w:r w:rsidR="00234607">
        <w:rPr>
          <w:sz w:val="22"/>
        </w:rPr>
        <w:br/>
      </w:r>
      <w:r w:rsidRPr="008628AF">
        <w:rPr>
          <w:sz w:val="22"/>
        </w:rPr>
        <w:t>i 655) jest osoba wymieniona w wykazach określonych w rozporządzeniu 765/</w:t>
      </w:r>
      <w:r w:rsidR="00234607">
        <w:rPr>
          <w:sz w:val="22"/>
        </w:rPr>
        <w:t xml:space="preserve">2006 </w:t>
      </w:r>
      <w:r w:rsidRPr="008628AF">
        <w:rPr>
          <w:sz w:val="22"/>
        </w:rPr>
        <w:t xml:space="preserve">i rozporządzeniu 269/2014 albo wpisana na listę na podstawie decyzji w sprawie wpisu na listę rozstrzygającej </w:t>
      </w:r>
      <w:r w:rsidR="00234607">
        <w:rPr>
          <w:sz w:val="22"/>
        </w:rPr>
        <w:br/>
      </w:r>
      <w:r w:rsidRPr="008628AF">
        <w:rPr>
          <w:sz w:val="22"/>
        </w:rPr>
        <w:t>o zastosowaniu środka, o którym mowa</w:t>
      </w:r>
      <w:r w:rsidR="00234607">
        <w:rPr>
          <w:sz w:val="22"/>
        </w:rPr>
        <w:t xml:space="preserve"> w art. 1 pkt. 3 ustawy z dnia </w:t>
      </w:r>
      <w:r w:rsidRPr="008628AF">
        <w:rPr>
          <w:sz w:val="22"/>
        </w:rPr>
        <w:t>13 kwietnia 2022 r. o szczególnych rozwiązaniach w zakresie przeciwdziałania wspieraniu agresji na Ukrainę oraz służących ochronie bezpieczeństwa narodowego (Dz. U. z 2022 r., poz. 835).</w:t>
      </w:r>
      <w:r w:rsidRPr="008628AF">
        <w:rPr>
          <w:b/>
          <w:sz w:val="22"/>
        </w:rPr>
        <w:t xml:space="preserve">  </w:t>
      </w:r>
    </w:p>
    <w:p w14:paraId="1A51B41D" w14:textId="038BAA01" w:rsidR="00EB7CC7" w:rsidRPr="00EB7CC7" w:rsidRDefault="00EB7CC7" w:rsidP="00651D28">
      <w:pPr>
        <w:pStyle w:val="ust"/>
        <w:numPr>
          <w:ilvl w:val="0"/>
          <w:numId w:val="110"/>
        </w:numPr>
        <w:spacing w:after="0"/>
        <w:ind w:left="426" w:hanging="284"/>
        <w:rPr>
          <w:sz w:val="22"/>
        </w:rPr>
      </w:pPr>
      <w:r w:rsidRPr="008628AF">
        <w:rPr>
          <w:sz w:val="22"/>
        </w:rPr>
        <w:t xml:space="preserve">Wykonawcę, którego jednostką dominującą w rozumieniu art. 3 ust. 1 pkt 37 ustawy z dnia </w:t>
      </w:r>
      <w:r w:rsidRPr="008628AF">
        <w:rPr>
          <w:sz w:val="22"/>
        </w:rPr>
        <w:br/>
        <w:t>29 września 1994 r. o rachunkowości (Dz.U. z 2021 r. poz. 2017, 2105 i 2106), jest podmiot wymieniony w wykazach określonych w rozporządzeniu 765/2006 i rozporządzeniu 269/2014 albo wpisany na listę lub będący taką jednostką dominującą do dnia 24 lutego 2022 r., o ile został wpisany na listę na podstawie decyzji w sprawie wpisu na listę rozstrzygającej o zastos</w:t>
      </w:r>
      <w:r>
        <w:rPr>
          <w:sz w:val="22"/>
        </w:rPr>
        <w:t xml:space="preserve">owaniu środka, </w:t>
      </w:r>
      <w:r w:rsidRPr="008628AF">
        <w:rPr>
          <w:sz w:val="22"/>
        </w:rPr>
        <w:t xml:space="preserve">o którym mowa w art. 1 pkt. 3 ustawy z dnia 13 kwietnia 2022 r. o szczególnych rozwiązaniach </w:t>
      </w:r>
      <w:r w:rsidRPr="008628AF">
        <w:rPr>
          <w:sz w:val="22"/>
        </w:rPr>
        <w:br/>
      </w:r>
      <w:r w:rsidRPr="008628AF">
        <w:rPr>
          <w:sz w:val="22"/>
        </w:rPr>
        <w:lastRenderedPageBreak/>
        <w:t xml:space="preserve">w zakresie przeciwdziałania wspieraniu agresji na Ukrainę oraz służących ochronie bezpieczeństwa narodowego (Dz. U. z 2022 r., poz. 835).  </w:t>
      </w:r>
    </w:p>
    <w:p w14:paraId="63BC8A70" w14:textId="2FD7943E" w:rsidR="00DA32A6" w:rsidRPr="00EB7CC7" w:rsidRDefault="00DA32A6" w:rsidP="00651D28">
      <w:pPr>
        <w:pStyle w:val="ust"/>
        <w:numPr>
          <w:ilvl w:val="0"/>
          <w:numId w:val="63"/>
        </w:numPr>
        <w:spacing w:after="0"/>
        <w:ind w:left="284" w:hanging="284"/>
        <w:rPr>
          <w:sz w:val="22"/>
          <w:szCs w:val="22"/>
        </w:rPr>
      </w:pPr>
      <w:r w:rsidRPr="007C6E94">
        <w:rPr>
          <w:b/>
          <w:sz w:val="22"/>
          <w:szCs w:val="22"/>
        </w:rPr>
        <w:t xml:space="preserve">W </w:t>
      </w:r>
      <w:r w:rsidRPr="007C6E94">
        <w:rPr>
          <w:b/>
          <w:bCs/>
          <w:sz w:val="22"/>
          <w:szCs w:val="22"/>
        </w:rPr>
        <w:t>przypadku</w:t>
      </w:r>
      <w:r w:rsidRPr="007C6E94">
        <w:rPr>
          <w:b/>
          <w:sz w:val="22"/>
          <w:szCs w:val="22"/>
        </w:rPr>
        <w:t xml:space="preserve"> Wykonawców wspólnie ubiegających się o udzielenie zamówienia wymaga się, </w:t>
      </w:r>
      <w:r w:rsidR="00416549">
        <w:rPr>
          <w:b/>
          <w:sz w:val="22"/>
          <w:szCs w:val="22"/>
        </w:rPr>
        <w:br/>
      </w:r>
      <w:r w:rsidRPr="00416549">
        <w:rPr>
          <w:sz w:val="22"/>
          <w:szCs w:val="22"/>
        </w:rPr>
        <w:t>aby</w:t>
      </w:r>
      <w:r w:rsidR="0058359A" w:rsidRPr="007C6E94">
        <w:rPr>
          <w:b/>
          <w:sz w:val="22"/>
          <w:szCs w:val="22"/>
        </w:rPr>
        <w:t xml:space="preserve"> </w:t>
      </w:r>
      <w:r w:rsidR="0058359A" w:rsidRPr="007C6E94">
        <w:rPr>
          <w:sz w:val="22"/>
          <w:szCs w:val="22"/>
        </w:rPr>
        <w:t>ż</w:t>
      </w:r>
      <w:r w:rsidRPr="007C6E94">
        <w:rPr>
          <w:sz w:val="22"/>
          <w:szCs w:val="22"/>
        </w:rPr>
        <w:t>aden z Wykonawców wspólnie ubiegających się o udzielenie zamówienia nie podlegał wykluczeniu na podstawie art. 108 ust. 1 uPzp</w:t>
      </w:r>
      <w:r w:rsidR="00EB7CC7">
        <w:rPr>
          <w:sz w:val="22"/>
          <w:szCs w:val="22"/>
        </w:rPr>
        <w:t xml:space="preserve"> </w:t>
      </w:r>
      <w:r w:rsidR="00EB7CC7" w:rsidRPr="008628AF">
        <w:rPr>
          <w:sz w:val="22"/>
          <w:szCs w:val="22"/>
        </w:rPr>
        <w:t>oraz art. 7 ust. 1 ustawy</w:t>
      </w:r>
      <w:r w:rsidR="00EB7CC7" w:rsidRPr="008628AF">
        <w:rPr>
          <w:b/>
          <w:sz w:val="22"/>
          <w:szCs w:val="22"/>
        </w:rPr>
        <w:t xml:space="preserve"> </w:t>
      </w:r>
      <w:r w:rsidR="00EB7CC7" w:rsidRPr="008628AF">
        <w:rPr>
          <w:sz w:val="22"/>
          <w:szCs w:val="22"/>
        </w:rPr>
        <w:t xml:space="preserve">z dnia 13 kwietnia 2022 r. </w:t>
      </w:r>
      <w:r w:rsidR="00EB7CC7" w:rsidRPr="008628AF">
        <w:rPr>
          <w:sz w:val="22"/>
          <w:szCs w:val="22"/>
        </w:rPr>
        <w:br/>
        <w:t>o szczególnych rozwiązaniach w zakresie przeciwdziałania wspieraniu agresji na Ukrainę oraz służących ochronie bezpieczeństwa narodowego (Dz. U. z 2022 r., poz. 835).</w:t>
      </w:r>
    </w:p>
    <w:p w14:paraId="2DD72BBA" w14:textId="00CC6315" w:rsidR="00576531" w:rsidRPr="007C6E94" w:rsidRDefault="00576531" w:rsidP="00576531">
      <w:pPr>
        <w:pStyle w:val="Nagwek9"/>
        <w:spacing w:before="240"/>
        <w:ind w:left="0" w:firstLine="0"/>
        <w:rPr>
          <w:sz w:val="22"/>
          <w:szCs w:val="22"/>
        </w:rPr>
      </w:pPr>
      <w:r w:rsidRPr="007C6E94">
        <w:rPr>
          <w:sz w:val="22"/>
          <w:szCs w:val="22"/>
        </w:rPr>
        <w:t xml:space="preserve">Rozdział </w:t>
      </w:r>
      <w:r w:rsidR="00A05980" w:rsidRPr="007C6E94">
        <w:rPr>
          <w:sz w:val="22"/>
          <w:szCs w:val="22"/>
        </w:rPr>
        <w:t>I</w:t>
      </w:r>
      <w:r w:rsidR="00B5107C" w:rsidRPr="007C6E94">
        <w:rPr>
          <w:sz w:val="22"/>
          <w:szCs w:val="22"/>
        </w:rPr>
        <w:t>X</w:t>
      </w:r>
    </w:p>
    <w:p w14:paraId="32B54F7E" w14:textId="1AD22E77" w:rsidR="00576531" w:rsidRPr="007C6E94" w:rsidRDefault="00576531" w:rsidP="00FB23BC">
      <w:pPr>
        <w:pStyle w:val="Nagwek9"/>
        <w:ind w:left="0" w:firstLine="0"/>
        <w:rPr>
          <w:sz w:val="22"/>
          <w:szCs w:val="22"/>
        </w:rPr>
      </w:pPr>
      <w:r w:rsidRPr="007C6E94">
        <w:rPr>
          <w:sz w:val="22"/>
          <w:szCs w:val="22"/>
        </w:rPr>
        <w:t xml:space="preserve">Wykaz </w:t>
      </w:r>
      <w:r w:rsidR="00AF0BFC" w:rsidRPr="007C6E94">
        <w:rPr>
          <w:sz w:val="22"/>
          <w:szCs w:val="22"/>
        </w:rPr>
        <w:t>dokumentów</w:t>
      </w:r>
      <w:r w:rsidR="00E7275E" w:rsidRPr="007C6E94">
        <w:rPr>
          <w:sz w:val="22"/>
          <w:szCs w:val="22"/>
        </w:rPr>
        <w:t xml:space="preserve"> potwierdzających brak po</w:t>
      </w:r>
      <w:r w:rsidR="00906A0E">
        <w:rPr>
          <w:sz w:val="22"/>
          <w:szCs w:val="22"/>
        </w:rPr>
        <w:t>d</w:t>
      </w:r>
      <w:r w:rsidR="00E7275E" w:rsidRPr="007C6E94">
        <w:rPr>
          <w:sz w:val="22"/>
          <w:szCs w:val="22"/>
        </w:rPr>
        <w:t>staw wykluczenia</w:t>
      </w:r>
    </w:p>
    <w:p w14:paraId="1F897B28" w14:textId="77777777" w:rsidR="00EB7CC7" w:rsidRPr="008628AF" w:rsidRDefault="00EB7CC7" w:rsidP="00651D28">
      <w:pPr>
        <w:pStyle w:val="pkt"/>
        <w:numPr>
          <w:ilvl w:val="0"/>
          <w:numId w:val="56"/>
        </w:numPr>
        <w:spacing w:after="0"/>
        <w:ind w:left="284" w:hanging="284"/>
        <w:rPr>
          <w:b/>
          <w:sz w:val="22"/>
          <w:szCs w:val="22"/>
          <w:u w:val="single"/>
        </w:rPr>
      </w:pPr>
      <w:r w:rsidRPr="008628AF">
        <w:rPr>
          <w:sz w:val="22"/>
          <w:szCs w:val="22"/>
        </w:rPr>
        <w:t xml:space="preserve">W celu potwierdzenia braku podstaw wykluczenia Wykonawcy z udziału w postępowaniu </w:t>
      </w:r>
      <w:r w:rsidRPr="008628AF">
        <w:rPr>
          <w:sz w:val="22"/>
          <w:szCs w:val="22"/>
        </w:rPr>
        <w:br/>
        <w:t>o udzielenie zamówienia publicznego:</w:t>
      </w:r>
    </w:p>
    <w:p w14:paraId="784674EF" w14:textId="0A510579" w:rsidR="00EB7CC7" w:rsidRPr="008628AF" w:rsidRDefault="00EB7CC7" w:rsidP="00651D28">
      <w:pPr>
        <w:pStyle w:val="pkt"/>
        <w:numPr>
          <w:ilvl w:val="0"/>
          <w:numId w:val="112"/>
        </w:numPr>
        <w:spacing w:after="0"/>
        <w:ind w:left="709"/>
        <w:rPr>
          <w:b/>
          <w:sz w:val="22"/>
          <w:szCs w:val="22"/>
          <w:u w:val="single"/>
        </w:rPr>
      </w:pPr>
      <w:r w:rsidRPr="008628AF">
        <w:rPr>
          <w:sz w:val="22"/>
          <w:szCs w:val="22"/>
        </w:rPr>
        <w:t xml:space="preserve">w okolicznościach, o których mowa w 108 ust. 1 uPzp, Zamawiający żąda, aby Wykonawca </w:t>
      </w:r>
      <w:r w:rsidRPr="008628AF">
        <w:rPr>
          <w:b/>
          <w:sz w:val="22"/>
          <w:szCs w:val="22"/>
          <w:u w:val="single"/>
        </w:rPr>
        <w:t>dołączył do oferty aktualne na dzień składania ofer</w:t>
      </w:r>
      <w:r w:rsidR="00793E8D">
        <w:rPr>
          <w:b/>
          <w:sz w:val="22"/>
          <w:szCs w:val="22"/>
          <w:u w:val="single"/>
        </w:rPr>
        <w:t>t o</w:t>
      </w:r>
      <w:r w:rsidRPr="007D024D">
        <w:rPr>
          <w:b/>
          <w:sz w:val="22"/>
          <w:szCs w:val="22"/>
          <w:u w:val="single"/>
        </w:rPr>
        <w:t>świadczen</w:t>
      </w:r>
      <w:r w:rsidR="00793E8D">
        <w:rPr>
          <w:b/>
          <w:sz w:val="22"/>
          <w:szCs w:val="22"/>
          <w:u w:val="single"/>
        </w:rPr>
        <w:t xml:space="preserve">ie o niepodleganiu wykluczeniu </w:t>
      </w:r>
      <w:r w:rsidRPr="007D024D">
        <w:rPr>
          <w:b/>
          <w:sz w:val="22"/>
          <w:szCs w:val="22"/>
          <w:u w:val="single"/>
        </w:rPr>
        <w:t>z udziału w postępowaniu</w:t>
      </w:r>
      <w:r w:rsidRPr="007D024D">
        <w:rPr>
          <w:sz w:val="22"/>
          <w:szCs w:val="22"/>
        </w:rPr>
        <w:t xml:space="preserve">, </w:t>
      </w:r>
      <w:r w:rsidRPr="008628AF">
        <w:rPr>
          <w:sz w:val="22"/>
          <w:szCs w:val="22"/>
        </w:rPr>
        <w:t xml:space="preserve">o którym mowa w art. 125 ust. 1 uPzp </w:t>
      </w:r>
      <w:r w:rsidR="00793E8D">
        <w:rPr>
          <w:sz w:val="22"/>
          <w:szCs w:val="22"/>
        </w:rPr>
        <w:t>– wg.</w:t>
      </w:r>
      <w:r w:rsidRPr="008628AF">
        <w:rPr>
          <w:sz w:val="22"/>
          <w:szCs w:val="22"/>
        </w:rPr>
        <w:t xml:space="preserve"> załącznika nr 2 do SWZ.</w:t>
      </w:r>
    </w:p>
    <w:p w14:paraId="4200F8FF" w14:textId="77777777" w:rsidR="00EB7CC7" w:rsidRPr="008628AF" w:rsidRDefault="00EB7CC7" w:rsidP="00EB7CC7">
      <w:pPr>
        <w:pStyle w:val="pkt"/>
        <w:spacing w:after="0"/>
        <w:ind w:left="284" w:firstLine="0"/>
        <w:rPr>
          <w:bCs/>
          <w:i/>
          <w:sz w:val="22"/>
          <w:szCs w:val="22"/>
        </w:rPr>
      </w:pPr>
      <w:r w:rsidRPr="008628AF">
        <w:rPr>
          <w:i/>
          <w:sz w:val="22"/>
          <w:szCs w:val="22"/>
        </w:rPr>
        <w:t xml:space="preserve">Oświadczenie to, składa się, pod </w:t>
      </w:r>
      <w:r w:rsidRPr="008628AF">
        <w:rPr>
          <w:bCs/>
          <w:i/>
          <w:sz w:val="22"/>
          <w:szCs w:val="22"/>
        </w:rPr>
        <w:t>rygorem nieważności, w formie elektronicznej opatrzonej kwalifikowanym podpisem elektronicznym lub w postaci elektronicznej opatrzonej podpisem zaufanym lub podpisem osobistym.</w:t>
      </w:r>
    </w:p>
    <w:p w14:paraId="3A5D385C" w14:textId="74F34B7B" w:rsidR="00EB7CC7" w:rsidRPr="008628AF" w:rsidRDefault="00EB7CC7" w:rsidP="00651D28">
      <w:pPr>
        <w:pStyle w:val="Akapitzlist"/>
        <w:numPr>
          <w:ilvl w:val="0"/>
          <w:numId w:val="112"/>
        </w:numPr>
        <w:spacing w:before="60"/>
        <w:ind w:left="709"/>
        <w:jc w:val="both"/>
        <w:rPr>
          <w:b/>
          <w:bCs/>
          <w:sz w:val="22"/>
          <w:szCs w:val="22"/>
        </w:rPr>
      </w:pPr>
      <w:r w:rsidRPr="008628AF">
        <w:rPr>
          <w:bCs/>
          <w:sz w:val="22"/>
          <w:szCs w:val="22"/>
        </w:rPr>
        <w:t>w zakresie art. 7 ust. 1 ustawy z dnia 13 kwietnia 2022 r. o szczególnych rozwiązaniach w zakresie przeciwdziałania wspieraniu agresji na Ukrainę oraz służących ochronie bezpieczeństwa narodowe</w:t>
      </w:r>
      <w:r w:rsidR="00793E8D">
        <w:rPr>
          <w:bCs/>
          <w:sz w:val="22"/>
          <w:szCs w:val="22"/>
        </w:rPr>
        <w:t>go (Dz. U. z 2022 r., poz. 835)</w:t>
      </w:r>
      <w:r w:rsidRPr="008628AF">
        <w:rPr>
          <w:bCs/>
          <w:sz w:val="22"/>
          <w:szCs w:val="22"/>
        </w:rPr>
        <w:t xml:space="preserve"> </w:t>
      </w:r>
      <w:r w:rsidRPr="008628AF">
        <w:rPr>
          <w:b/>
          <w:bCs/>
          <w:sz w:val="22"/>
          <w:szCs w:val="22"/>
        </w:rPr>
        <w:t>Zamawiający żąda</w:t>
      </w:r>
      <w:r w:rsidR="00793E8D">
        <w:rPr>
          <w:b/>
          <w:bCs/>
          <w:sz w:val="22"/>
          <w:szCs w:val="22"/>
        </w:rPr>
        <w:t>, aby Wykonawca</w:t>
      </w:r>
      <w:r w:rsidRPr="008628AF">
        <w:rPr>
          <w:b/>
          <w:bCs/>
          <w:sz w:val="22"/>
          <w:szCs w:val="22"/>
        </w:rPr>
        <w:t xml:space="preserve"> </w:t>
      </w:r>
      <w:r w:rsidR="00793E8D">
        <w:rPr>
          <w:b/>
          <w:bCs/>
          <w:sz w:val="22"/>
          <w:szCs w:val="22"/>
          <w:u w:val="single"/>
        </w:rPr>
        <w:t>dołączył do oferty</w:t>
      </w:r>
      <w:r w:rsidRPr="008628AF">
        <w:rPr>
          <w:b/>
          <w:bCs/>
          <w:sz w:val="22"/>
          <w:szCs w:val="22"/>
          <w:u w:val="single"/>
        </w:rPr>
        <w:t xml:space="preserve">  </w:t>
      </w:r>
      <w:r w:rsidR="00793E8D">
        <w:rPr>
          <w:b/>
          <w:bCs/>
          <w:sz w:val="22"/>
          <w:szCs w:val="22"/>
          <w:u w:val="single"/>
        </w:rPr>
        <w:t>o</w:t>
      </w:r>
      <w:r w:rsidR="00C354C2">
        <w:rPr>
          <w:b/>
          <w:bCs/>
          <w:sz w:val="22"/>
          <w:szCs w:val="22"/>
          <w:u w:val="single"/>
        </w:rPr>
        <w:t>świadczeni</w:t>
      </w:r>
      <w:r w:rsidR="00793E8D">
        <w:rPr>
          <w:b/>
          <w:bCs/>
          <w:sz w:val="22"/>
          <w:szCs w:val="22"/>
          <w:u w:val="single"/>
        </w:rPr>
        <w:t>e</w:t>
      </w:r>
      <w:r w:rsidR="00C354C2">
        <w:rPr>
          <w:b/>
          <w:bCs/>
          <w:sz w:val="22"/>
          <w:szCs w:val="22"/>
          <w:u w:val="single"/>
        </w:rPr>
        <w:t xml:space="preserve"> </w:t>
      </w:r>
      <w:r w:rsidRPr="008628AF">
        <w:rPr>
          <w:b/>
          <w:bCs/>
          <w:sz w:val="22"/>
          <w:szCs w:val="22"/>
          <w:u w:val="single"/>
        </w:rPr>
        <w:t>o niepodleganiu</w:t>
      </w:r>
      <w:r w:rsidR="001431B1">
        <w:rPr>
          <w:b/>
          <w:bCs/>
          <w:sz w:val="22"/>
          <w:szCs w:val="22"/>
          <w:u w:val="single"/>
        </w:rPr>
        <w:t xml:space="preserve"> </w:t>
      </w:r>
      <w:r w:rsidR="001431B1" w:rsidRPr="00793E8D">
        <w:rPr>
          <w:b/>
          <w:bCs/>
          <w:sz w:val="22"/>
          <w:szCs w:val="22"/>
          <w:u w:val="single"/>
        </w:rPr>
        <w:t>wykluczeniu</w:t>
      </w:r>
      <w:r w:rsidR="00793E8D" w:rsidRPr="00793E8D">
        <w:rPr>
          <w:b/>
          <w:bCs/>
          <w:sz w:val="22"/>
          <w:szCs w:val="22"/>
          <w:u w:val="single"/>
        </w:rPr>
        <w:t xml:space="preserve"> z udziału w postępowaniu</w:t>
      </w:r>
      <w:r w:rsidR="001431B1" w:rsidRPr="001431B1">
        <w:rPr>
          <w:bCs/>
          <w:sz w:val="22"/>
          <w:szCs w:val="22"/>
        </w:rPr>
        <w:t xml:space="preserve"> </w:t>
      </w:r>
      <w:r w:rsidRPr="001431B1">
        <w:rPr>
          <w:bCs/>
          <w:sz w:val="22"/>
          <w:szCs w:val="22"/>
        </w:rPr>
        <w:t xml:space="preserve">w zakresie, o którym mowa w art. 7 ust. 1 tej </w:t>
      </w:r>
      <w:r w:rsidR="00C354C2" w:rsidRPr="001431B1">
        <w:rPr>
          <w:bCs/>
          <w:sz w:val="22"/>
          <w:szCs w:val="22"/>
        </w:rPr>
        <w:t>ustawy</w:t>
      </w:r>
      <w:r w:rsidR="00C354C2">
        <w:rPr>
          <w:bCs/>
          <w:sz w:val="22"/>
          <w:szCs w:val="22"/>
        </w:rPr>
        <w:t xml:space="preserve"> </w:t>
      </w:r>
      <w:r w:rsidR="00793E8D">
        <w:rPr>
          <w:bCs/>
          <w:sz w:val="22"/>
          <w:szCs w:val="22"/>
        </w:rPr>
        <w:t xml:space="preserve">– </w:t>
      </w:r>
      <w:r w:rsidRPr="008628AF">
        <w:rPr>
          <w:bCs/>
          <w:sz w:val="22"/>
          <w:szCs w:val="22"/>
        </w:rPr>
        <w:t>wg załącznika nr 3 do SWZ.</w:t>
      </w:r>
    </w:p>
    <w:p w14:paraId="728E5439" w14:textId="77777777" w:rsidR="00D7099B" w:rsidRPr="008628AF" w:rsidRDefault="00D7099B" w:rsidP="00D7099B">
      <w:pPr>
        <w:pStyle w:val="pkt"/>
        <w:spacing w:after="0"/>
        <w:ind w:left="284" w:firstLine="0"/>
        <w:rPr>
          <w:bCs/>
          <w:i/>
          <w:sz w:val="22"/>
          <w:szCs w:val="22"/>
        </w:rPr>
      </w:pPr>
      <w:r w:rsidRPr="008628AF">
        <w:rPr>
          <w:i/>
          <w:sz w:val="22"/>
          <w:szCs w:val="22"/>
        </w:rPr>
        <w:t xml:space="preserve">Oświadczenie to, składa się, pod </w:t>
      </w:r>
      <w:r w:rsidRPr="008628AF">
        <w:rPr>
          <w:bCs/>
          <w:i/>
          <w:sz w:val="22"/>
          <w:szCs w:val="22"/>
        </w:rPr>
        <w:t>rygorem nieważności, w formie elektronicznej opatrzonej kwalifikowanym podpisem elektronicznym lub w postaci elektronicznej opatrzonej podpisem zaufanym lub podpisem osobistym.</w:t>
      </w:r>
    </w:p>
    <w:p w14:paraId="30C529D8" w14:textId="221AD12E" w:rsidR="00950D6F" w:rsidRPr="002A29DB" w:rsidRDefault="00541FFE" w:rsidP="00651D28">
      <w:pPr>
        <w:pStyle w:val="pkt"/>
        <w:numPr>
          <w:ilvl w:val="0"/>
          <w:numId w:val="56"/>
        </w:numPr>
        <w:spacing w:after="0"/>
        <w:ind w:left="284" w:hanging="284"/>
        <w:rPr>
          <w:bCs/>
          <w:sz w:val="22"/>
          <w:szCs w:val="22"/>
        </w:rPr>
      </w:pPr>
      <w:r w:rsidRPr="00541FFE">
        <w:rPr>
          <w:sz w:val="22"/>
          <w:szCs w:val="22"/>
        </w:rPr>
        <w:t>Wykonawca składa</w:t>
      </w:r>
      <w:r w:rsidRPr="00541FFE">
        <w:rPr>
          <w:b/>
          <w:sz w:val="22"/>
          <w:szCs w:val="22"/>
        </w:rPr>
        <w:t xml:space="preserve"> </w:t>
      </w:r>
      <w:r w:rsidR="002A29DB">
        <w:rPr>
          <w:b/>
          <w:sz w:val="22"/>
          <w:szCs w:val="22"/>
        </w:rPr>
        <w:t>u</w:t>
      </w:r>
      <w:r w:rsidRPr="00950D6F">
        <w:rPr>
          <w:b/>
          <w:sz w:val="22"/>
          <w:szCs w:val="22"/>
        </w:rPr>
        <w:t>mocowanie do działania w cudzym imieniu (pełnomocnictwo)</w:t>
      </w:r>
      <w:r w:rsidRPr="007C6E94">
        <w:rPr>
          <w:sz w:val="22"/>
          <w:szCs w:val="22"/>
        </w:rPr>
        <w:t xml:space="preserve"> </w:t>
      </w:r>
      <w:r w:rsidR="00950D6F">
        <w:rPr>
          <w:sz w:val="22"/>
          <w:szCs w:val="22"/>
        </w:rPr>
        <w:t xml:space="preserve">w oryginale lub notarialnie potwierdzonej kopi </w:t>
      </w:r>
      <w:r w:rsidRPr="007C6E94">
        <w:rPr>
          <w:sz w:val="22"/>
          <w:szCs w:val="22"/>
        </w:rPr>
        <w:t xml:space="preserve">– </w:t>
      </w:r>
      <w:r w:rsidRPr="00950D6F">
        <w:rPr>
          <w:sz w:val="22"/>
          <w:szCs w:val="22"/>
        </w:rPr>
        <w:t xml:space="preserve">jeżeli Wykonawca upoważnił osoby trzecie do reprezentowania </w:t>
      </w:r>
      <w:r w:rsidR="002A29DB">
        <w:rPr>
          <w:sz w:val="22"/>
          <w:szCs w:val="22"/>
        </w:rPr>
        <w:br/>
      </w:r>
      <w:r w:rsidRPr="00950D6F">
        <w:rPr>
          <w:sz w:val="22"/>
          <w:szCs w:val="22"/>
        </w:rPr>
        <w:t xml:space="preserve">go </w:t>
      </w:r>
      <w:r w:rsidR="002A29DB">
        <w:rPr>
          <w:sz w:val="22"/>
          <w:szCs w:val="22"/>
        </w:rPr>
        <w:t xml:space="preserve">w postępowaniu. </w:t>
      </w:r>
      <w:r w:rsidR="002A29DB" w:rsidRPr="002A29DB">
        <w:rPr>
          <w:bCs/>
          <w:sz w:val="22"/>
          <w:szCs w:val="22"/>
        </w:rPr>
        <w:t>W pełnomocnictwie należy</w:t>
      </w:r>
      <w:r w:rsidR="00950D6F" w:rsidRPr="002A29DB">
        <w:rPr>
          <w:bCs/>
          <w:sz w:val="22"/>
          <w:szCs w:val="22"/>
        </w:rPr>
        <w:t xml:space="preserve"> </w:t>
      </w:r>
      <w:r w:rsidR="002A29DB" w:rsidRPr="002A29DB">
        <w:rPr>
          <w:bCs/>
          <w:sz w:val="22"/>
          <w:szCs w:val="22"/>
        </w:rPr>
        <w:t>ściśle określić</w:t>
      </w:r>
      <w:r w:rsidR="00950D6F" w:rsidRPr="002A29DB">
        <w:rPr>
          <w:bCs/>
          <w:sz w:val="22"/>
          <w:szCs w:val="22"/>
        </w:rPr>
        <w:t xml:space="preserve"> zakres umocowania. </w:t>
      </w:r>
    </w:p>
    <w:p w14:paraId="27AAF283" w14:textId="6686C151" w:rsidR="00A71894" w:rsidRPr="007C6E94" w:rsidRDefault="00A60227" w:rsidP="00651D28">
      <w:pPr>
        <w:pStyle w:val="pkt"/>
        <w:numPr>
          <w:ilvl w:val="0"/>
          <w:numId w:val="56"/>
        </w:numPr>
        <w:spacing w:before="120" w:after="0"/>
        <w:ind w:left="284" w:hanging="284"/>
        <w:rPr>
          <w:i/>
          <w:sz w:val="22"/>
          <w:szCs w:val="22"/>
        </w:rPr>
      </w:pPr>
      <w:r w:rsidRPr="00950D6F">
        <w:rPr>
          <w:b/>
          <w:sz w:val="22"/>
          <w:szCs w:val="22"/>
        </w:rPr>
        <w:t>Wykonawcy wspólnie ubiegający się o udzielnie zamówienia</w:t>
      </w:r>
      <w:r w:rsidRPr="007C6E94">
        <w:rPr>
          <w:sz w:val="22"/>
          <w:szCs w:val="22"/>
        </w:rPr>
        <w:t xml:space="preserve"> </w:t>
      </w:r>
      <w:r w:rsidR="00A71894" w:rsidRPr="00CC04E5">
        <w:rPr>
          <w:sz w:val="22"/>
          <w:szCs w:val="22"/>
        </w:rPr>
        <w:t>(np. konsorcja, spółki</w:t>
      </w:r>
      <w:r w:rsidR="00CC04E5" w:rsidRPr="00CC04E5">
        <w:rPr>
          <w:sz w:val="22"/>
          <w:szCs w:val="22"/>
        </w:rPr>
        <w:t xml:space="preserve"> cywilne lub inna forma prawna):</w:t>
      </w:r>
    </w:p>
    <w:p w14:paraId="1B8844D1" w14:textId="2A815CB6" w:rsidR="003E1894" w:rsidRDefault="00A71894" w:rsidP="00651D28">
      <w:pPr>
        <w:pStyle w:val="pkt"/>
        <w:numPr>
          <w:ilvl w:val="0"/>
          <w:numId w:val="74"/>
        </w:numPr>
        <w:spacing w:before="120" w:after="0"/>
        <w:ind w:left="709"/>
        <w:rPr>
          <w:sz w:val="22"/>
          <w:szCs w:val="22"/>
        </w:rPr>
      </w:pPr>
      <w:r w:rsidRPr="00117A51">
        <w:rPr>
          <w:sz w:val="22"/>
          <w:szCs w:val="22"/>
        </w:rPr>
        <w:t xml:space="preserve">W przypadku Wykonawców wspólnie ubiegających się o udzielnie zamówienia, żaden </w:t>
      </w:r>
      <w:r w:rsidR="003E1894">
        <w:rPr>
          <w:sz w:val="22"/>
          <w:szCs w:val="22"/>
        </w:rPr>
        <w:br/>
      </w:r>
      <w:r w:rsidRPr="00117A51">
        <w:rPr>
          <w:sz w:val="22"/>
          <w:szCs w:val="22"/>
        </w:rPr>
        <w:t>z Wykonawców nie może podlegać wykluczeniu w okolicznościach</w:t>
      </w:r>
      <w:r w:rsidR="0044424A">
        <w:rPr>
          <w:sz w:val="22"/>
          <w:szCs w:val="22"/>
        </w:rPr>
        <w:t>,</w:t>
      </w:r>
      <w:r w:rsidRPr="00117A51">
        <w:rPr>
          <w:sz w:val="22"/>
          <w:szCs w:val="22"/>
        </w:rPr>
        <w:t xml:space="preserve"> o których mowa w </w:t>
      </w:r>
      <w:r w:rsidR="00357052">
        <w:rPr>
          <w:sz w:val="22"/>
          <w:szCs w:val="22"/>
        </w:rPr>
        <w:t>R</w:t>
      </w:r>
      <w:r w:rsidRPr="00117A51">
        <w:rPr>
          <w:sz w:val="22"/>
          <w:szCs w:val="22"/>
        </w:rPr>
        <w:t>ozdziale VIII</w:t>
      </w:r>
      <w:r w:rsidR="00357052">
        <w:rPr>
          <w:sz w:val="22"/>
          <w:szCs w:val="22"/>
        </w:rPr>
        <w:t xml:space="preserve"> SWZ</w:t>
      </w:r>
      <w:r w:rsidRPr="00117A51">
        <w:rPr>
          <w:sz w:val="22"/>
          <w:szCs w:val="22"/>
        </w:rPr>
        <w:t>.</w:t>
      </w:r>
      <w:r w:rsidR="00CC04E5" w:rsidRPr="007C6E94">
        <w:rPr>
          <w:sz w:val="22"/>
          <w:szCs w:val="22"/>
        </w:rPr>
        <w:t xml:space="preserve"> </w:t>
      </w:r>
      <w:r w:rsidRPr="007C6E94">
        <w:rPr>
          <w:sz w:val="22"/>
          <w:szCs w:val="22"/>
        </w:rPr>
        <w:t xml:space="preserve">Wykonawcy ustanawiają pełnomocnika do reprezentowania ich w postępowaniu </w:t>
      </w:r>
      <w:r w:rsidR="003E1894">
        <w:rPr>
          <w:sz w:val="22"/>
          <w:szCs w:val="22"/>
        </w:rPr>
        <w:br/>
      </w:r>
      <w:r w:rsidRPr="007C6E94">
        <w:rPr>
          <w:sz w:val="22"/>
          <w:szCs w:val="22"/>
        </w:rPr>
        <w:t>o udzielenie zamówienia publicznego.</w:t>
      </w:r>
    </w:p>
    <w:p w14:paraId="2D26BA1B" w14:textId="55C4B37B" w:rsidR="00A71894" w:rsidRPr="003E1894" w:rsidRDefault="00A71894" w:rsidP="00651D28">
      <w:pPr>
        <w:pStyle w:val="pkt"/>
        <w:numPr>
          <w:ilvl w:val="0"/>
          <w:numId w:val="74"/>
        </w:numPr>
        <w:spacing w:before="120" w:after="0"/>
        <w:ind w:left="709"/>
        <w:rPr>
          <w:sz w:val="22"/>
          <w:szCs w:val="22"/>
        </w:rPr>
      </w:pPr>
      <w:r w:rsidRPr="003E1894">
        <w:rPr>
          <w:sz w:val="22"/>
          <w:szCs w:val="22"/>
        </w:rPr>
        <w:t>Dokumenty składane przez Wykonawców wspólnie ubiegających się o udzielnie zamówienia, w tym oświadczenia muszą być podpisane przez wyznaczonego pełnomocnika lub osobę upoważnioną do r</w:t>
      </w:r>
      <w:r w:rsidR="00CC04E5" w:rsidRPr="003E1894">
        <w:rPr>
          <w:sz w:val="22"/>
          <w:szCs w:val="22"/>
        </w:rPr>
        <w:t xml:space="preserve">eprezentowania danego podmiotu. </w:t>
      </w:r>
      <w:r w:rsidRPr="003E1894">
        <w:rPr>
          <w:sz w:val="22"/>
          <w:szCs w:val="22"/>
        </w:rPr>
        <w:t>W toku postępowania</w:t>
      </w:r>
      <w:r w:rsidR="00357052" w:rsidRPr="003E1894">
        <w:rPr>
          <w:sz w:val="22"/>
          <w:szCs w:val="22"/>
        </w:rPr>
        <w:t>,</w:t>
      </w:r>
      <w:r w:rsidRPr="003E1894">
        <w:rPr>
          <w:sz w:val="22"/>
          <w:szCs w:val="22"/>
        </w:rPr>
        <w:t xml:space="preserve"> wszelka korespondencja ze strony Zamawiającego, kierowana będzie do pełnomocnika</w:t>
      </w:r>
      <w:r w:rsidR="002D1276" w:rsidRPr="003E1894">
        <w:rPr>
          <w:sz w:val="22"/>
          <w:szCs w:val="22"/>
        </w:rPr>
        <w:t>, o którym mowa powyżej.</w:t>
      </w:r>
    </w:p>
    <w:p w14:paraId="41BE5E06" w14:textId="77777777" w:rsidR="00A71894" w:rsidRPr="003E1894" w:rsidRDefault="00A71894" w:rsidP="00651D28">
      <w:pPr>
        <w:pStyle w:val="pkt"/>
        <w:numPr>
          <w:ilvl w:val="0"/>
          <w:numId w:val="56"/>
        </w:numPr>
        <w:spacing w:after="0"/>
        <w:ind w:left="284" w:hanging="284"/>
        <w:rPr>
          <w:b/>
          <w:bCs/>
          <w:sz w:val="22"/>
          <w:szCs w:val="22"/>
        </w:rPr>
      </w:pPr>
      <w:r w:rsidRPr="003E1894">
        <w:rPr>
          <w:b/>
          <w:bCs/>
          <w:sz w:val="22"/>
          <w:szCs w:val="22"/>
        </w:rPr>
        <w:t>Każda z firm wspólnie składających ofertę, złoży oddzielnie dla każdej z nich:</w:t>
      </w:r>
    </w:p>
    <w:p w14:paraId="7A8002FD" w14:textId="77777777" w:rsidR="005523C9" w:rsidRDefault="005523C9" w:rsidP="00651D28">
      <w:pPr>
        <w:pStyle w:val="pkt"/>
        <w:numPr>
          <w:ilvl w:val="0"/>
          <w:numId w:val="113"/>
        </w:numPr>
        <w:spacing w:before="0"/>
        <w:ind w:left="709"/>
        <w:rPr>
          <w:bCs/>
          <w:sz w:val="22"/>
          <w:szCs w:val="22"/>
        </w:rPr>
      </w:pPr>
      <w:r w:rsidRPr="00670B37">
        <w:rPr>
          <w:bCs/>
          <w:sz w:val="22"/>
          <w:szCs w:val="22"/>
        </w:rPr>
        <w:t xml:space="preserve">oświadczenie o niepodleganiu wykluczeniu z udziału w postępowaniu, o którym mowa </w:t>
      </w:r>
      <w:r w:rsidRPr="00670B37">
        <w:rPr>
          <w:bCs/>
          <w:sz w:val="22"/>
          <w:szCs w:val="22"/>
        </w:rPr>
        <w:br/>
        <w:t xml:space="preserve">w ust. 1 lit. a), stanowiące </w:t>
      </w:r>
      <w:r w:rsidRPr="007C6E94">
        <w:rPr>
          <w:bCs/>
          <w:sz w:val="22"/>
          <w:szCs w:val="22"/>
        </w:rPr>
        <w:t>załącznik nr 2 do SWZ;</w:t>
      </w:r>
    </w:p>
    <w:p w14:paraId="1BFF90C9" w14:textId="77777777" w:rsidR="005523C9" w:rsidRPr="00670B37" w:rsidRDefault="005523C9" w:rsidP="00651D28">
      <w:pPr>
        <w:pStyle w:val="pkt"/>
        <w:numPr>
          <w:ilvl w:val="0"/>
          <w:numId w:val="113"/>
        </w:numPr>
        <w:spacing w:after="0"/>
        <w:ind w:left="709"/>
        <w:rPr>
          <w:bCs/>
          <w:sz w:val="22"/>
          <w:szCs w:val="22"/>
        </w:rPr>
      </w:pPr>
      <w:r w:rsidRPr="00670B37">
        <w:rPr>
          <w:bCs/>
          <w:sz w:val="22"/>
          <w:szCs w:val="22"/>
        </w:rPr>
        <w:t>oświadczenie o niepodleganiu wykluczeniu z art. 7 ust. 1</w:t>
      </w:r>
      <w:r w:rsidRPr="00670B37">
        <w:rPr>
          <w:b/>
          <w:bCs/>
          <w:sz w:val="22"/>
          <w:szCs w:val="22"/>
        </w:rPr>
        <w:t xml:space="preserve"> </w:t>
      </w:r>
      <w:r w:rsidRPr="00670B37">
        <w:rPr>
          <w:bCs/>
          <w:sz w:val="22"/>
          <w:szCs w:val="22"/>
        </w:rPr>
        <w:t xml:space="preserve">ustawy z dnia 13 kwietnia 2022 r. </w:t>
      </w:r>
      <w:r w:rsidRPr="00670B37">
        <w:rPr>
          <w:bCs/>
          <w:sz w:val="22"/>
          <w:szCs w:val="22"/>
        </w:rPr>
        <w:br/>
        <w:t xml:space="preserve">o szczególnych rozwiązaniach w zakresie przeciwdziałania wspieraniu agresji na Ukrainę oraz służących ochronie bezpieczeństwa (Dz. U. z 2022 r., poz. 835), o którym mowa </w:t>
      </w:r>
      <w:r w:rsidRPr="00670B37">
        <w:rPr>
          <w:bCs/>
          <w:sz w:val="22"/>
          <w:szCs w:val="22"/>
        </w:rPr>
        <w:br/>
        <w:t>ust. 1 lit. b), stanowiące załącznik nr 3 do SWZ.</w:t>
      </w:r>
    </w:p>
    <w:p w14:paraId="6A3E1C7E" w14:textId="77777777" w:rsidR="00A71894" w:rsidRPr="005523C9" w:rsidRDefault="00A71894" w:rsidP="00651D28">
      <w:pPr>
        <w:pStyle w:val="pkt"/>
        <w:numPr>
          <w:ilvl w:val="0"/>
          <w:numId w:val="56"/>
        </w:numPr>
        <w:spacing w:after="0"/>
        <w:ind w:left="284" w:hanging="284"/>
        <w:rPr>
          <w:b/>
          <w:bCs/>
          <w:sz w:val="22"/>
          <w:szCs w:val="22"/>
        </w:rPr>
      </w:pPr>
      <w:r w:rsidRPr="005523C9">
        <w:rPr>
          <w:b/>
          <w:bCs/>
          <w:sz w:val="22"/>
          <w:szCs w:val="22"/>
        </w:rPr>
        <w:t>Wykonawcy wspólnie ubiegający się o zamówienie publiczne zobowiązani są przedłożyć również:</w:t>
      </w:r>
    </w:p>
    <w:p w14:paraId="1B612B31" w14:textId="77777777" w:rsidR="00BD3067" w:rsidRPr="003127BE" w:rsidRDefault="00BD3067" w:rsidP="00651D28">
      <w:pPr>
        <w:pStyle w:val="pkt"/>
        <w:numPr>
          <w:ilvl w:val="0"/>
          <w:numId w:val="60"/>
        </w:numPr>
        <w:spacing w:before="0" w:after="0"/>
        <w:ind w:left="851" w:hanging="283"/>
        <w:rPr>
          <w:sz w:val="22"/>
          <w:szCs w:val="22"/>
        </w:rPr>
      </w:pPr>
      <w:r w:rsidRPr="007C6E94">
        <w:rPr>
          <w:sz w:val="22"/>
          <w:szCs w:val="22"/>
        </w:rPr>
        <w:t xml:space="preserve">pełnomocnictwo, do reprezentowania Wykonawców składających ofertę wspólnie w postępowaniu </w:t>
      </w:r>
      <w:r w:rsidRPr="007C6E94">
        <w:rPr>
          <w:sz w:val="22"/>
          <w:szCs w:val="22"/>
        </w:rPr>
        <w:br/>
        <w:t xml:space="preserve">o udzielenie zamówienia publicznego albo reprezentowania w postępowaniu i zawarcia umowy </w:t>
      </w:r>
      <w:r w:rsidRPr="007C6E94">
        <w:rPr>
          <w:sz w:val="22"/>
          <w:szCs w:val="22"/>
        </w:rPr>
        <w:br/>
        <w:t xml:space="preserve">w sprawie zamówienia publicznego </w:t>
      </w:r>
      <w:r w:rsidRPr="003127BE">
        <w:rPr>
          <w:bCs/>
          <w:sz w:val="22"/>
          <w:szCs w:val="22"/>
        </w:rPr>
        <w:t xml:space="preserve">(w pełnomocnictwie należy skonkretyzować postępowanie </w:t>
      </w:r>
      <w:r w:rsidRPr="003127BE">
        <w:rPr>
          <w:bCs/>
          <w:sz w:val="22"/>
          <w:szCs w:val="22"/>
        </w:rPr>
        <w:br/>
        <w:t>o udzielenie zamówienia publicznego, z podaniem numeru sprawy i przedmiotu zamówienia)</w:t>
      </w:r>
      <w:r w:rsidRPr="003127BE">
        <w:rPr>
          <w:sz w:val="22"/>
          <w:szCs w:val="22"/>
        </w:rPr>
        <w:t>;</w:t>
      </w:r>
    </w:p>
    <w:p w14:paraId="5AC53FAE" w14:textId="77777777" w:rsidR="00A71894" w:rsidRPr="007C6E94" w:rsidRDefault="00A71894" w:rsidP="00651D28">
      <w:pPr>
        <w:pStyle w:val="pkt"/>
        <w:numPr>
          <w:ilvl w:val="0"/>
          <w:numId w:val="60"/>
        </w:numPr>
        <w:spacing w:before="0" w:after="0"/>
        <w:ind w:left="851" w:hanging="283"/>
        <w:rPr>
          <w:sz w:val="22"/>
          <w:szCs w:val="22"/>
        </w:rPr>
      </w:pPr>
      <w:r w:rsidRPr="007C6E94">
        <w:rPr>
          <w:sz w:val="22"/>
          <w:szCs w:val="22"/>
        </w:rPr>
        <w:lastRenderedPageBreak/>
        <w:t>kopię umowy regulującej współpracę Wykonawców składających ofertę wspólnie przed zawarciem umowy w sprawie zamówienia publicznego (potwierdzona za zgodność z oryginałem przez Wykonawcę – pełnomocnika).</w:t>
      </w:r>
    </w:p>
    <w:p w14:paraId="5ABFA269" w14:textId="19636BAD" w:rsidR="00DA3525" w:rsidRDefault="00AF7529" w:rsidP="00651D28">
      <w:pPr>
        <w:pStyle w:val="pkt"/>
        <w:numPr>
          <w:ilvl w:val="0"/>
          <w:numId w:val="56"/>
        </w:numPr>
        <w:spacing w:after="0"/>
        <w:ind w:left="284" w:hanging="284"/>
        <w:rPr>
          <w:b/>
          <w:sz w:val="22"/>
          <w:szCs w:val="22"/>
        </w:rPr>
      </w:pPr>
      <w:r w:rsidRPr="002D1276">
        <w:rPr>
          <w:b/>
          <w:sz w:val="22"/>
          <w:szCs w:val="22"/>
        </w:rPr>
        <w:t>Forma złożen</w:t>
      </w:r>
      <w:r w:rsidR="003E1894">
        <w:rPr>
          <w:b/>
          <w:sz w:val="22"/>
          <w:szCs w:val="22"/>
        </w:rPr>
        <w:t>ia podmiotowych</w:t>
      </w:r>
      <w:r w:rsidRPr="002D1276">
        <w:rPr>
          <w:b/>
          <w:sz w:val="22"/>
          <w:szCs w:val="22"/>
        </w:rPr>
        <w:t xml:space="preserve"> środków dowodowych i innych dokumentów:</w:t>
      </w:r>
    </w:p>
    <w:p w14:paraId="2EE3E5C9" w14:textId="77777777" w:rsidR="00A528E1" w:rsidRPr="00437688" w:rsidRDefault="00A528E1" w:rsidP="00651D28">
      <w:pPr>
        <w:pStyle w:val="pkt"/>
        <w:numPr>
          <w:ilvl w:val="0"/>
          <w:numId w:val="73"/>
        </w:numPr>
        <w:spacing w:after="0"/>
        <w:ind w:left="567"/>
        <w:rPr>
          <w:sz w:val="22"/>
          <w:szCs w:val="22"/>
        </w:rPr>
      </w:pPr>
      <w:r w:rsidRPr="00437688">
        <w:rPr>
          <w:bCs/>
          <w:sz w:val="22"/>
          <w:szCs w:val="22"/>
        </w:rPr>
        <w:t>Dokumenty wystawione przez Wykonawcę, Wykonawcę wspólnie ubiegającego się o udzielenie zamówienia, podmiot udostępniający zasoby, oraz pełnomocnictwo przekazuje się w postaci elektronicznej i opatruje się kwalifikowanym podpisem elektronicznym, podpisem zaufanym lub podpisem osobistym.</w:t>
      </w:r>
    </w:p>
    <w:p w14:paraId="77F31999" w14:textId="77777777" w:rsidR="00A528E1" w:rsidRPr="00A25B8B" w:rsidRDefault="00A528E1" w:rsidP="00651D28">
      <w:pPr>
        <w:pStyle w:val="pkt"/>
        <w:numPr>
          <w:ilvl w:val="0"/>
          <w:numId w:val="73"/>
        </w:numPr>
        <w:spacing w:after="0"/>
        <w:ind w:left="567"/>
        <w:rPr>
          <w:sz w:val="22"/>
          <w:szCs w:val="22"/>
        </w:rPr>
      </w:pPr>
      <w:r w:rsidRPr="00A25B8B">
        <w:rPr>
          <w:bCs/>
          <w:sz w:val="22"/>
          <w:szCs w:val="22"/>
        </w:rPr>
        <w:t>W przypadku</w:t>
      </w:r>
      <w:r>
        <w:rPr>
          <w:bCs/>
          <w:sz w:val="22"/>
          <w:szCs w:val="22"/>
        </w:rPr>
        <w:t>,</w:t>
      </w:r>
      <w:r w:rsidRPr="00A25B8B">
        <w:rPr>
          <w:bCs/>
          <w:sz w:val="22"/>
          <w:szCs w:val="22"/>
        </w:rPr>
        <w:t xml:space="preserve"> </w:t>
      </w:r>
      <w:r w:rsidRPr="00437688">
        <w:rPr>
          <w:bCs/>
          <w:sz w:val="22"/>
          <w:szCs w:val="22"/>
        </w:rPr>
        <w:t>gdy dokumenty</w:t>
      </w:r>
      <w:r>
        <w:rPr>
          <w:bCs/>
          <w:sz w:val="22"/>
          <w:szCs w:val="22"/>
        </w:rPr>
        <w:t xml:space="preserve"> </w:t>
      </w:r>
      <w:r w:rsidRPr="00437688">
        <w:rPr>
          <w:bCs/>
          <w:sz w:val="22"/>
          <w:szCs w:val="22"/>
        </w:rPr>
        <w:t>wystawione przez Wykonawcę, Wykonawcę wspólnie ubiegającego się o udzielenie zamówienia, podmiot udostępniający zasoby</w:t>
      </w:r>
      <w:r w:rsidRPr="00A25B8B">
        <w:rPr>
          <w:bCs/>
          <w:sz w:val="22"/>
          <w:szCs w:val="22"/>
        </w:rPr>
        <w:t xml:space="preserve"> lub pełnomocnictwo, zostały sporządzone jako dokument w postaci papierowej i opatrzone własnoręcznym podpisem, przekazuje się cyfrowe odwzorowanie* tego dokumentu opatrzone kwalifikowanym podpisem elektronicznym, podpisem zaufanym lub podpisem osobistym poświadczającym </w:t>
      </w:r>
      <w:r>
        <w:rPr>
          <w:bCs/>
          <w:sz w:val="22"/>
          <w:szCs w:val="22"/>
        </w:rPr>
        <w:t xml:space="preserve">zgodność cyfrowego odwzorowania </w:t>
      </w:r>
      <w:r>
        <w:rPr>
          <w:bCs/>
          <w:sz w:val="22"/>
          <w:szCs w:val="22"/>
        </w:rPr>
        <w:br/>
      </w:r>
      <w:r w:rsidRPr="00A25B8B">
        <w:rPr>
          <w:bCs/>
          <w:sz w:val="22"/>
          <w:szCs w:val="22"/>
        </w:rPr>
        <w:t>z dokumentem w postaci papierowej.</w:t>
      </w:r>
    </w:p>
    <w:p w14:paraId="415C8F4D" w14:textId="771D1429" w:rsidR="00A528E1" w:rsidRPr="00A528E1" w:rsidRDefault="00A528E1" w:rsidP="00651D28">
      <w:pPr>
        <w:pStyle w:val="pkt"/>
        <w:numPr>
          <w:ilvl w:val="0"/>
          <w:numId w:val="73"/>
        </w:numPr>
        <w:spacing w:after="120"/>
        <w:ind w:left="567"/>
        <w:rPr>
          <w:sz w:val="22"/>
          <w:szCs w:val="22"/>
        </w:rPr>
      </w:pPr>
      <w:r>
        <w:rPr>
          <w:sz w:val="22"/>
          <w:szCs w:val="22"/>
        </w:rPr>
        <w:t>D</w:t>
      </w:r>
      <w:r w:rsidRPr="0029486D">
        <w:rPr>
          <w:sz w:val="22"/>
          <w:szCs w:val="22"/>
        </w:rPr>
        <w:t>okumenty lub oświadczenia, sporządzone w języku obcym przekazuje się wraz z tłumaczeniem na język polski.</w:t>
      </w:r>
    </w:p>
    <w:p w14:paraId="01E0E218" w14:textId="77777777" w:rsidR="00171724" w:rsidRPr="007C6E94" w:rsidRDefault="0027215C" w:rsidP="00EB2FA6">
      <w:pPr>
        <w:pBdr>
          <w:top w:val="single" w:sz="6" w:space="3" w:color="auto"/>
          <w:left w:val="single" w:sz="6" w:space="16" w:color="auto"/>
          <w:bottom w:val="single" w:sz="6" w:space="0" w:color="auto"/>
          <w:right w:val="single" w:sz="6" w:space="1" w:color="auto"/>
        </w:pBdr>
        <w:ind w:left="567" w:hanging="283"/>
        <w:jc w:val="center"/>
        <w:rPr>
          <w:b/>
          <w:sz w:val="22"/>
          <w:szCs w:val="22"/>
        </w:rPr>
      </w:pPr>
      <w:r w:rsidRPr="007C6E94">
        <w:rPr>
          <w:b/>
          <w:sz w:val="22"/>
          <w:szCs w:val="22"/>
        </w:rPr>
        <w:t>Rozdział X</w:t>
      </w:r>
    </w:p>
    <w:p w14:paraId="2B4E7448" w14:textId="121377ED" w:rsidR="00BC7C06" w:rsidRPr="007C6E94" w:rsidRDefault="00171724" w:rsidP="00EB2FA6">
      <w:pPr>
        <w:pBdr>
          <w:top w:val="single" w:sz="6" w:space="3" w:color="auto"/>
          <w:left w:val="single" w:sz="6" w:space="16" w:color="auto"/>
          <w:bottom w:val="single" w:sz="6" w:space="0" w:color="auto"/>
          <w:right w:val="single" w:sz="6" w:space="1" w:color="auto"/>
        </w:pBdr>
        <w:ind w:left="567" w:hanging="283"/>
        <w:jc w:val="center"/>
        <w:rPr>
          <w:b/>
          <w:sz w:val="22"/>
          <w:szCs w:val="22"/>
        </w:rPr>
      </w:pPr>
      <w:r w:rsidRPr="007C6E94">
        <w:rPr>
          <w:b/>
          <w:sz w:val="22"/>
          <w:szCs w:val="22"/>
        </w:rPr>
        <w:t xml:space="preserve">  Informacje</w:t>
      </w:r>
      <w:r w:rsidR="00516680" w:rsidRPr="007C6E94">
        <w:rPr>
          <w:b/>
          <w:sz w:val="22"/>
          <w:szCs w:val="22"/>
        </w:rPr>
        <w:t xml:space="preserve"> o sposobie porozumiewania się Zamawiającego z W</w:t>
      </w:r>
      <w:r w:rsidRPr="007C6E94">
        <w:rPr>
          <w:b/>
          <w:sz w:val="22"/>
          <w:szCs w:val="22"/>
        </w:rPr>
        <w:t>ykonawcami</w:t>
      </w:r>
    </w:p>
    <w:p w14:paraId="2499700C" w14:textId="77777777" w:rsidR="00C93BB7" w:rsidRPr="00C93BB7" w:rsidRDefault="00C93BB7" w:rsidP="00651D28">
      <w:pPr>
        <w:pStyle w:val="Akapitzlist"/>
        <w:numPr>
          <w:ilvl w:val="1"/>
          <w:numId w:val="57"/>
        </w:numPr>
        <w:tabs>
          <w:tab w:val="clear" w:pos="1218"/>
        </w:tabs>
        <w:spacing w:before="60"/>
        <w:ind w:left="284" w:hanging="284"/>
        <w:contextualSpacing w:val="0"/>
        <w:jc w:val="both"/>
        <w:rPr>
          <w:sz w:val="22"/>
          <w:szCs w:val="22"/>
        </w:rPr>
      </w:pPr>
      <w:r w:rsidRPr="00C93BB7">
        <w:rPr>
          <w:sz w:val="22"/>
          <w:szCs w:val="22"/>
        </w:rPr>
        <w:t>Osoby upoważnione do kontaktów z Wykonawcami:</w:t>
      </w:r>
    </w:p>
    <w:p w14:paraId="022B37A8" w14:textId="77777777" w:rsidR="00C7063B" w:rsidRPr="00C7063B" w:rsidRDefault="00FF5990" w:rsidP="00C7063B">
      <w:pPr>
        <w:pStyle w:val="Akapitzlist"/>
        <w:widowControl w:val="0"/>
        <w:numPr>
          <w:ilvl w:val="0"/>
          <w:numId w:val="145"/>
        </w:numPr>
        <w:autoSpaceDE w:val="0"/>
        <w:autoSpaceDN w:val="0"/>
        <w:spacing w:before="60" w:after="60"/>
        <w:ind w:left="567"/>
        <w:jc w:val="both"/>
        <w:rPr>
          <w:sz w:val="22"/>
          <w:szCs w:val="22"/>
        </w:rPr>
      </w:pPr>
      <w:r w:rsidRPr="00C7063B">
        <w:rPr>
          <w:sz w:val="22"/>
          <w:szCs w:val="22"/>
        </w:rPr>
        <w:t xml:space="preserve">w sprawach merytorycznych: </w:t>
      </w:r>
      <w:r w:rsidR="00127080" w:rsidRPr="00C7063B">
        <w:rPr>
          <w:bCs/>
          <w:sz w:val="22"/>
          <w:szCs w:val="22"/>
        </w:rPr>
        <w:t xml:space="preserve">– </w:t>
      </w:r>
      <w:r w:rsidR="00C7063B" w:rsidRPr="00C7063B">
        <w:rPr>
          <w:b/>
          <w:bCs/>
          <w:sz w:val="22"/>
          <w:szCs w:val="22"/>
        </w:rPr>
        <w:t>kpt. Bartosz Mosejczuk 261 47 22 29</w:t>
      </w:r>
      <w:r w:rsidR="00C7063B">
        <w:rPr>
          <w:b/>
          <w:bCs/>
          <w:sz w:val="22"/>
          <w:szCs w:val="22"/>
        </w:rPr>
        <w:t xml:space="preserve">, </w:t>
      </w:r>
      <w:r w:rsidR="00947757" w:rsidRPr="00C7063B">
        <w:rPr>
          <w:b/>
          <w:bCs/>
          <w:sz w:val="22"/>
          <w:szCs w:val="22"/>
        </w:rPr>
        <w:t xml:space="preserve">Aleksandra Szynkaruk, </w:t>
      </w:r>
      <w:r w:rsidR="00C7063B">
        <w:rPr>
          <w:b/>
          <w:bCs/>
          <w:sz w:val="22"/>
          <w:szCs w:val="22"/>
        </w:rPr>
        <w:br/>
      </w:r>
      <w:r w:rsidR="00947757" w:rsidRPr="00C7063B">
        <w:rPr>
          <w:b/>
          <w:bCs/>
          <w:sz w:val="22"/>
          <w:szCs w:val="22"/>
        </w:rPr>
        <w:t xml:space="preserve">tel. 261 47 29 66, </w:t>
      </w:r>
    </w:p>
    <w:p w14:paraId="04734F77" w14:textId="5048567F" w:rsidR="00C93BB7" w:rsidRPr="00C7063B" w:rsidRDefault="00C93BB7" w:rsidP="00C7063B">
      <w:pPr>
        <w:pStyle w:val="Akapitzlist"/>
        <w:widowControl w:val="0"/>
        <w:numPr>
          <w:ilvl w:val="0"/>
          <w:numId w:val="145"/>
        </w:numPr>
        <w:autoSpaceDE w:val="0"/>
        <w:autoSpaceDN w:val="0"/>
        <w:spacing w:before="60" w:after="60"/>
        <w:ind w:left="567"/>
        <w:jc w:val="both"/>
        <w:rPr>
          <w:sz w:val="22"/>
          <w:szCs w:val="22"/>
        </w:rPr>
      </w:pPr>
      <w:r w:rsidRPr="00C7063B">
        <w:rPr>
          <w:sz w:val="22"/>
          <w:szCs w:val="22"/>
        </w:rPr>
        <w:t>w sprawach proceduralnych</w:t>
      </w:r>
      <w:r w:rsidR="006D05CD" w:rsidRPr="00C7063B">
        <w:rPr>
          <w:sz w:val="22"/>
          <w:szCs w:val="22"/>
        </w:rPr>
        <w:t xml:space="preserve"> –</w:t>
      </w:r>
      <w:r w:rsidRPr="00C7063B">
        <w:rPr>
          <w:sz w:val="22"/>
          <w:szCs w:val="22"/>
        </w:rPr>
        <w:t xml:space="preserve"> </w:t>
      </w:r>
      <w:r w:rsidR="00127080" w:rsidRPr="00C7063B">
        <w:rPr>
          <w:b/>
          <w:sz w:val="22"/>
          <w:szCs w:val="22"/>
        </w:rPr>
        <w:t>Agnieszka Januzik</w:t>
      </w:r>
      <w:r w:rsidR="00EA1832" w:rsidRPr="00C7063B">
        <w:rPr>
          <w:b/>
          <w:sz w:val="22"/>
          <w:szCs w:val="22"/>
        </w:rPr>
        <w:t xml:space="preserve">, tel. </w:t>
      </w:r>
      <w:r w:rsidR="00947757" w:rsidRPr="00C7063B">
        <w:rPr>
          <w:b/>
          <w:sz w:val="22"/>
          <w:szCs w:val="22"/>
        </w:rPr>
        <w:t>727 016 182.</w:t>
      </w:r>
    </w:p>
    <w:p w14:paraId="7B4E4C07" w14:textId="28FE910A" w:rsidR="009E5396" w:rsidRPr="00290243" w:rsidRDefault="009E5396" w:rsidP="00651D28">
      <w:pPr>
        <w:pStyle w:val="Akapitzlist"/>
        <w:numPr>
          <w:ilvl w:val="1"/>
          <w:numId w:val="57"/>
        </w:numPr>
        <w:tabs>
          <w:tab w:val="clear" w:pos="1218"/>
        </w:tabs>
        <w:spacing w:before="60"/>
        <w:ind w:left="284" w:hanging="284"/>
        <w:contextualSpacing w:val="0"/>
        <w:jc w:val="both"/>
        <w:rPr>
          <w:sz w:val="22"/>
          <w:szCs w:val="22"/>
        </w:rPr>
      </w:pPr>
      <w:r w:rsidRPr="00290243">
        <w:rPr>
          <w:sz w:val="22"/>
          <w:szCs w:val="22"/>
        </w:rPr>
        <w:t>W postępowaniu o udzielenie zamówienia publicznego komunikacja Zamawiając</w:t>
      </w:r>
      <w:r>
        <w:rPr>
          <w:sz w:val="22"/>
          <w:szCs w:val="22"/>
        </w:rPr>
        <w:t xml:space="preserve">ego z </w:t>
      </w:r>
      <w:r w:rsidRPr="00290243">
        <w:rPr>
          <w:sz w:val="22"/>
          <w:szCs w:val="22"/>
        </w:rPr>
        <w:t xml:space="preserve">Wykonawcami odbywa się </w:t>
      </w:r>
      <w:r w:rsidRPr="002D1276">
        <w:rPr>
          <w:sz w:val="22"/>
          <w:szCs w:val="22"/>
          <w:u w:val="single"/>
        </w:rPr>
        <w:t xml:space="preserve">wyłącznie za pośrednictwem platformy zakupowej:  </w:t>
      </w:r>
      <w:hyperlink r:id="rId12" w:history="1">
        <w:r w:rsidRPr="002D1276">
          <w:rPr>
            <w:rStyle w:val="Hipercze"/>
            <w:sz w:val="22"/>
            <w:szCs w:val="22"/>
          </w:rPr>
          <w:t>https://platformazakupowa.pl/pn/1rblog</w:t>
        </w:r>
      </w:hyperlink>
      <w:r w:rsidRPr="00290243">
        <w:rPr>
          <w:sz w:val="22"/>
          <w:szCs w:val="22"/>
        </w:rPr>
        <w:t>.</w:t>
      </w:r>
      <w:r>
        <w:rPr>
          <w:sz w:val="22"/>
          <w:szCs w:val="22"/>
        </w:rPr>
        <w:t xml:space="preserve"> </w:t>
      </w:r>
      <w:r w:rsidR="002D1276">
        <w:rPr>
          <w:sz w:val="22"/>
          <w:szCs w:val="22"/>
        </w:rPr>
        <w:t xml:space="preserve">W związku z powyższym, </w:t>
      </w:r>
      <w:r>
        <w:rPr>
          <w:sz w:val="22"/>
          <w:szCs w:val="22"/>
        </w:rPr>
        <w:t xml:space="preserve">Zamawiający nie będzie udzielał odpowiedzi na pytania do SWZ lub rozpatrywał wniosków dotyczących czynności podejmowanych w postępowaniu w przypadku, gdy Wykonawca złoży wniosek w inny sposób niż za pośrednictwem platformy </w:t>
      </w:r>
      <w:r w:rsidR="00D45F04">
        <w:rPr>
          <w:sz w:val="22"/>
          <w:szCs w:val="22"/>
        </w:rPr>
        <w:t xml:space="preserve">zakupowej </w:t>
      </w:r>
      <w:r>
        <w:rPr>
          <w:sz w:val="22"/>
          <w:szCs w:val="22"/>
        </w:rPr>
        <w:t>(np. adres e-mail).</w:t>
      </w:r>
    </w:p>
    <w:p w14:paraId="045EA648" w14:textId="4F4CFAEE" w:rsidR="00476396" w:rsidRDefault="00476396" w:rsidP="00651D28">
      <w:pPr>
        <w:pStyle w:val="Akapitzlist"/>
        <w:numPr>
          <w:ilvl w:val="1"/>
          <w:numId w:val="57"/>
        </w:numPr>
        <w:tabs>
          <w:tab w:val="clear" w:pos="1218"/>
        </w:tabs>
        <w:spacing w:before="60"/>
        <w:ind w:left="284" w:hanging="284"/>
        <w:contextualSpacing w:val="0"/>
        <w:jc w:val="both"/>
        <w:rPr>
          <w:sz w:val="22"/>
          <w:szCs w:val="22"/>
        </w:rPr>
      </w:pPr>
      <w:r>
        <w:rPr>
          <w:sz w:val="22"/>
          <w:szCs w:val="22"/>
        </w:rPr>
        <w:t xml:space="preserve">We wszelkiej korespondencji (pismach) przesyłanej za pośrednictwem platformy zakupowej należy posługiwać się nazwą </w:t>
      </w:r>
      <w:r w:rsidR="002D1276">
        <w:rPr>
          <w:sz w:val="22"/>
          <w:szCs w:val="22"/>
        </w:rPr>
        <w:t xml:space="preserve">i numerem </w:t>
      </w:r>
      <w:r>
        <w:rPr>
          <w:sz w:val="22"/>
          <w:szCs w:val="22"/>
        </w:rPr>
        <w:t>postępowania</w:t>
      </w:r>
      <w:r w:rsidR="00003A1D">
        <w:rPr>
          <w:sz w:val="22"/>
          <w:szCs w:val="22"/>
        </w:rPr>
        <w:t>.</w:t>
      </w:r>
    </w:p>
    <w:p w14:paraId="1BF4A7C1" w14:textId="6E492676" w:rsidR="007977B7" w:rsidRPr="007C6E94" w:rsidRDefault="007977B7" w:rsidP="00651D28">
      <w:pPr>
        <w:numPr>
          <w:ilvl w:val="1"/>
          <w:numId w:val="57"/>
        </w:numPr>
        <w:pBdr>
          <w:top w:val="nil"/>
          <w:left w:val="nil"/>
          <w:bottom w:val="nil"/>
          <w:right w:val="nil"/>
          <w:between w:val="nil"/>
        </w:pBdr>
        <w:tabs>
          <w:tab w:val="clear" w:pos="1218"/>
        </w:tabs>
        <w:autoSpaceDE w:val="0"/>
        <w:autoSpaceDN w:val="0"/>
        <w:adjustRightInd w:val="0"/>
        <w:spacing w:before="60"/>
        <w:ind w:left="284" w:hanging="284"/>
        <w:jc w:val="both"/>
        <w:rPr>
          <w:sz w:val="22"/>
          <w:szCs w:val="22"/>
        </w:rPr>
      </w:pPr>
      <w:r w:rsidRPr="007C6E94">
        <w:rPr>
          <w:sz w:val="22"/>
          <w:szCs w:val="22"/>
        </w:rPr>
        <w:t>W przypadku Wykonawców wspólnie ubiegających się o udzielnie zamówienia wszelka korespondencja ze strony Zama</w:t>
      </w:r>
      <w:r w:rsidR="007A0F34">
        <w:rPr>
          <w:sz w:val="22"/>
          <w:szCs w:val="22"/>
        </w:rPr>
        <w:t xml:space="preserve">wiającego, kierowana będzie do </w:t>
      </w:r>
      <w:r>
        <w:rPr>
          <w:sz w:val="22"/>
          <w:szCs w:val="22"/>
        </w:rPr>
        <w:t xml:space="preserve">ustanowionego </w:t>
      </w:r>
      <w:r w:rsidRPr="007C6E94">
        <w:rPr>
          <w:sz w:val="22"/>
          <w:szCs w:val="22"/>
        </w:rPr>
        <w:t>pełnomocnika.</w:t>
      </w:r>
    </w:p>
    <w:p w14:paraId="34CF90F0" w14:textId="053C79B0" w:rsidR="007977B7" w:rsidRPr="007C6E94" w:rsidRDefault="007977B7" w:rsidP="00651D28">
      <w:pPr>
        <w:pStyle w:val="Akapitzlist"/>
        <w:numPr>
          <w:ilvl w:val="1"/>
          <w:numId w:val="57"/>
        </w:numPr>
        <w:tabs>
          <w:tab w:val="clear" w:pos="1218"/>
        </w:tabs>
        <w:spacing w:before="60"/>
        <w:ind w:left="284" w:hanging="284"/>
        <w:contextualSpacing w:val="0"/>
        <w:jc w:val="both"/>
        <w:rPr>
          <w:sz w:val="22"/>
          <w:szCs w:val="22"/>
        </w:rPr>
      </w:pPr>
      <w:r w:rsidRPr="007C6E94">
        <w:rPr>
          <w:sz w:val="22"/>
          <w:szCs w:val="22"/>
        </w:rPr>
        <w:t>W sytuacjach awaryjnych np. w przypadku braku działania platformy zakupowej Zamawiającego, Zamawiający może również komunikować się z Wykonawcami za pomocą poczty elektronicznej</w:t>
      </w:r>
      <w:r w:rsidR="0072639D">
        <w:rPr>
          <w:sz w:val="22"/>
          <w:szCs w:val="22"/>
        </w:rPr>
        <w:t xml:space="preserve"> wskazanej w Rozdziale I SWZ (informując telefonicznie o tym fakcie osobę prowadzącą niniejsze postępowanie)</w:t>
      </w:r>
      <w:r>
        <w:rPr>
          <w:sz w:val="22"/>
          <w:szCs w:val="22"/>
        </w:rPr>
        <w:t>.</w:t>
      </w:r>
    </w:p>
    <w:p w14:paraId="19F81EA2" w14:textId="77777777" w:rsidR="007977B7" w:rsidRPr="00276B18" w:rsidRDefault="007977B7" w:rsidP="00651D28">
      <w:pPr>
        <w:pStyle w:val="Akapitzlist"/>
        <w:numPr>
          <w:ilvl w:val="1"/>
          <w:numId w:val="57"/>
        </w:numPr>
        <w:tabs>
          <w:tab w:val="clear" w:pos="1218"/>
        </w:tabs>
        <w:spacing w:before="60"/>
        <w:ind w:left="284" w:hanging="284"/>
        <w:contextualSpacing w:val="0"/>
        <w:jc w:val="both"/>
        <w:rPr>
          <w:sz w:val="22"/>
          <w:szCs w:val="22"/>
        </w:rPr>
      </w:pPr>
      <w:r w:rsidRPr="00276B18">
        <w:rPr>
          <w:sz w:val="22"/>
          <w:szCs w:val="22"/>
        </w:rPr>
        <w:t xml:space="preserve">Wyjaśnienia i zmiany treści SWZ oraz wszelkie informacje dotyczące przedmiotowego postępowania zamieszczane będą wyłącznie za pośrednictwem </w:t>
      </w:r>
      <w:r w:rsidRPr="00003A1D">
        <w:rPr>
          <w:sz w:val="22"/>
          <w:szCs w:val="22"/>
        </w:rPr>
        <w:t>platformy zakupowej</w:t>
      </w:r>
      <w:r w:rsidRPr="00276B18">
        <w:rPr>
          <w:sz w:val="22"/>
          <w:szCs w:val="22"/>
        </w:rPr>
        <w:t>. Zamawiający zaleca śledzenie wyżej wskazanej strony internetowej w celu uzyskania aktualnych informacji dotyczących przedmiotowego postępowania.</w:t>
      </w:r>
    </w:p>
    <w:p w14:paraId="5EBBDF5A" w14:textId="0C33342F" w:rsidR="007977B7" w:rsidRPr="00DF25A5" w:rsidRDefault="007977B7" w:rsidP="00651D28">
      <w:pPr>
        <w:numPr>
          <w:ilvl w:val="1"/>
          <w:numId w:val="57"/>
        </w:numPr>
        <w:pBdr>
          <w:top w:val="nil"/>
          <w:left w:val="nil"/>
          <w:bottom w:val="nil"/>
          <w:right w:val="nil"/>
          <w:between w:val="nil"/>
        </w:pBdr>
        <w:tabs>
          <w:tab w:val="clear" w:pos="1218"/>
        </w:tabs>
        <w:autoSpaceDE w:val="0"/>
        <w:autoSpaceDN w:val="0"/>
        <w:adjustRightInd w:val="0"/>
        <w:spacing w:before="60"/>
        <w:ind w:left="284" w:hanging="284"/>
        <w:jc w:val="both"/>
        <w:rPr>
          <w:sz w:val="22"/>
          <w:szCs w:val="22"/>
        </w:rPr>
      </w:pPr>
      <w:r w:rsidRPr="00DF25A5">
        <w:rPr>
          <w:sz w:val="22"/>
          <w:szCs w:val="22"/>
        </w:rPr>
        <w:t xml:space="preserve">Wszelkie instrukcje korzystania z platformy zakupowej dotyczące w szczególności logowania, składania wniosków o wyjaśnienie treści SWZ, składania ofert oraz innych czynności podejmowanych </w:t>
      </w:r>
      <w:r w:rsidR="00162565">
        <w:rPr>
          <w:sz w:val="22"/>
          <w:szCs w:val="22"/>
        </w:rPr>
        <w:br/>
      </w:r>
      <w:r w:rsidRPr="00DF25A5">
        <w:rPr>
          <w:sz w:val="22"/>
          <w:szCs w:val="22"/>
        </w:rPr>
        <w:t xml:space="preserve">w niniejszym postępowaniu przy użyciu platformy są dostępne pod adresem: </w:t>
      </w:r>
    </w:p>
    <w:p w14:paraId="687469DE" w14:textId="77777777" w:rsidR="007977B7" w:rsidRPr="00DF25A5" w:rsidRDefault="007977B7" w:rsidP="007977B7">
      <w:pPr>
        <w:pStyle w:val="Akapitzlist"/>
        <w:ind w:left="284" w:hanging="284"/>
        <w:contextualSpacing w:val="0"/>
        <w:jc w:val="both"/>
        <w:rPr>
          <w:sz w:val="22"/>
          <w:szCs w:val="22"/>
          <w:u w:val="single"/>
        </w:rPr>
      </w:pPr>
      <w:r w:rsidRPr="00DF25A5">
        <w:rPr>
          <w:sz w:val="22"/>
          <w:szCs w:val="22"/>
        </w:rPr>
        <w:t xml:space="preserve"> </w:t>
      </w:r>
      <w:r>
        <w:rPr>
          <w:sz w:val="22"/>
          <w:szCs w:val="22"/>
        </w:rPr>
        <w:t xml:space="preserve">    </w:t>
      </w:r>
      <w:r w:rsidRPr="00DF25A5">
        <w:rPr>
          <w:sz w:val="22"/>
          <w:szCs w:val="22"/>
          <w:u w:val="single"/>
        </w:rPr>
        <w:t>https://platformazakupowa.pl/strona/45-instrukcje</w:t>
      </w:r>
    </w:p>
    <w:p w14:paraId="550E523F" w14:textId="77777777" w:rsidR="007977B7" w:rsidRPr="00DF25A5" w:rsidRDefault="007977B7" w:rsidP="00651D28">
      <w:pPr>
        <w:numPr>
          <w:ilvl w:val="1"/>
          <w:numId w:val="57"/>
        </w:numPr>
        <w:pBdr>
          <w:top w:val="nil"/>
          <w:left w:val="nil"/>
          <w:bottom w:val="nil"/>
          <w:right w:val="nil"/>
          <w:between w:val="nil"/>
        </w:pBdr>
        <w:tabs>
          <w:tab w:val="clear" w:pos="1218"/>
        </w:tabs>
        <w:autoSpaceDE w:val="0"/>
        <w:autoSpaceDN w:val="0"/>
        <w:adjustRightInd w:val="0"/>
        <w:spacing w:before="60"/>
        <w:ind w:left="284" w:hanging="284"/>
        <w:jc w:val="both"/>
        <w:rPr>
          <w:sz w:val="22"/>
          <w:szCs w:val="22"/>
        </w:rPr>
      </w:pPr>
      <w:r w:rsidRPr="00DF25A5">
        <w:rPr>
          <w:sz w:val="22"/>
          <w:szCs w:val="22"/>
        </w:rPr>
        <w:t>Zamawiający w zakresie pytań technicznych związanych z działaniem systemu prosi o kontakt z Centrum Wsparcia Klienta platformazakupowa.pl pod numer telefonu: 22 101 02 02 oraz adres e-mail:    cwk@platformazakupowa.pl</w:t>
      </w:r>
    </w:p>
    <w:p w14:paraId="650563DA" w14:textId="6CC2B3AD" w:rsidR="009B2F57" w:rsidRPr="0072639D" w:rsidRDefault="007977B7" w:rsidP="00651D28">
      <w:pPr>
        <w:pStyle w:val="Akapitzlist"/>
        <w:numPr>
          <w:ilvl w:val="1"/>
          <w:numId w:val="57"/>
        </w:numPr>
        <w:tabs>
          <w:tab w:val="clear" w:pos="1218"/>
        </w:tabs>
        <w:spacing w:before="60" w:after="120"/>
        <w:ind w:left="284" w:hanging="284"/>
        <w:contextualSpacing w:val="0"/>
        <w:jc w:val="both"/>
        <w:rPr>
          <w:sz w:val="22"/>
          <w:szCs w:val="22"/>
        </w:rPr>
      </w:pPr>
      <w:r w:rsidRPr="007C6E94">
        <w:rPr>
          <w:sz w:val="22"/>
          <w:szCs w:val="22"/>
        </w:rPr>
        <w:t>Wykonawca przystępując do niniejszego postępowania o udzielenie zamówienia publicznego, akceptuje warunki korzystania z platformy zakupowej, określone w Regulaminie zamieszczonym na stronie internetowej pod adresem https://platformazakupowa.pl/strona/1-regulamin w zakładce „Regulamin” oraz uznaje go za wiążący.</w:t>
      </w:r>
    </w:p>
    <w:p w14:paraId="6DFD92D9" w14:textId="77777777" w:rsidR="00171724" w:rsidRPr="007C6E94" w:rsidRDefault="0027215C" w:rsidP="008F6A9B">
      <w:pPr>
        <w:pBdr>
          <w:top w:val="single" w:sz="6" w:space="3" w:color="auto"/>
          <w:left w:val="single" w:sz="6" w:space="1" w:color="auto"/>
          <w:bottom w:val="single" w:sz="6" w:space="0" w:color="auto"/>
          <w:right w:val="single" w:sz="6" w:space="1" w:color="auto"/>
        </w:pBdr>
        <w:ind w:left="567" w:hanging="567"/>
        <w:jc w:val="center"/>
        <w:rPr>
          <w:b/>
          <w:sz w:val="22"/>
          <w:szCs w:val="22"/>
        </w:rPr>
      </w:pPr>
      <w:r w:rsidRPr="007C6E94">
        <w:rPr>
          <w:b/>
          <w:sz w:val="22"/>
          <w:szCs w:val="22"/>
        </w:rPr>
        <w:t>Rozdział XI</w:t>
      </w:r>
    </w:p>
    <w:p w14:paraId="696A2783" w14:textId="66941780" w:rsidR="0052747A" w:rsidRPr="009E733F" w:rsidRDefault="00171724" w:rsidP="009E733F">
      <w:pPr>
        <w:pBdr>
          <w:top w:val="single" w:sz="6" w:space="3" w:color="auto"/>
          <w:left w:val="single" w:sz="6" w:space="1" w:color="auto"/>
          <w:bottom w:val="single" w:sz="6" w:space="0" w:color="auto"/>
          <w:right w:val="single" w:sz="6" w:space="1" w:color="auto"/>
        </w:pBdr>
        <w:ind w:left="567" w:hanging="567"/>
        <w:jc w:val="center"/>
        <w:rPr>
          <w:b/>
          <w:sz w:val="22"/>
          <w:szCs w:val="22"/>
        </w:rPr>
      </w:pPr>
      <w:r w:rsidRPr="007C6E94">
        <w:rPr>
          <w:b/>
          <w:sz w:val="22"/>
          <w:szCs w:val="22"/>
        </w:rPr>
        <w:t xml:space="preserve">Wymagania dotyczące wadium </w:t>
      </w:r>
    </w:p>
    <w:p w14:paraId="5BBF10FE" w14:textId="5BF2826C" w:rsidR="005339E5" w:rsidRPr="005339E5" w:rsidRDefault="005339E5" w:rsidP="00651D28">
      <w:pPr>
        <w:numPr>
          <w:ilvl w:val="0"/>
          <w:numId w:val="75"/>
        </w:numPr>
        <w:spacing w:before="60"/>
        <w:ind w:left="284" w:hanging="142"/>
        <w:jc w:val="both"/>
        <w:rPr>
          <w:sz w:val="22"/>
        </w:rPr>
      </w:pPr>
      <w:r w:rsidRPr="005339E5">
        <w:rPr>
          <w:sz w:val="22"/>
        </w:rPr>
        <w:lastRenderedPageBreak/>
        <w:t xml:space="preserve">Zamawiający </w:t>
      </w:r>
      <w:r w:rsidR="00003A1D">
        <w:rPr>
          <w:sz w:val="22"/>
        </w:rPr>
        <w:t xml:space="preserve">nie </w:t>
      </w:r>
      <w:r w:rsidRPr="005339E5">
        <w:rPr>
          <w:sz w:val="22"/>
        </w:rPr>
        <w:t>żąda wniesienia wadiu</w:t>
      </w:r>
      <w:r w:rsidR="00003A1D">
        <w:rPr>
          <w:sz w:val="22"/>
        </w:rPr>
        <w:t>m.</w:t>
      </w:r>
    </w:p>
    <w:p w14:paraId="2EB024F5" w14:textId="77777777" w:rsidR="00171724" w:rsidRPr="007C6E94" w:rsidRDefault="00E14EC7" w:rsidP="008F6A9B">
      <w:pPr>
        <w:pBdr>
          <w:top w:val="single" w:sz="6" w:space="1" w:color="auto"/>
          <w:left w:val="single" w:sz="6" w:space="1" w:color="auto"/>
          <w:bottom w:val="single" w:sz="6" w:space="1" w:color="auto"/>
          <w:right w:val="single" w:sz="6" w:space="1" w:color="auto"/>
        </w:pBdr>
        <w:spacing w:before="240"/>
        <w:ind w:left="567" w:hanging="567"/>
        <w:jc w:val="center"/>
        <w:rPr>
          <w:b/>
          <w:sz w:val="22"/>
          <w:szCs w:val="22"/>
        </w:rPr>
      </w:pPr>
      <w:r w:rsidRPr="007C6E94">
        <w:rPr>
          <w:b/>
          <w:sz w:val="22"/>
          <w:szCs w:val="22"/>
        </w:rPr>
        <w:t>Rozdział XII</w:t>
      </w:r>
    </w:p>
    <w:p w14:paraId="3686A91D" w14:textId="77777777" w:rsidR="00171724" w:rsidRPr="007C6E94" w:rsidRDefault="00171724" w:rsidP="008F6A9B">
      <w:pPr>
        <w:pStyle w:val="Nagwek6"/>
        <w:ind w:hanging="567"/>
        <w:rPr>
          <w:sz w:val="22"/>
          <w:szCs w:val="22"/>
        </w:rPr>
      </w:pPr>
      <w:r w:rsidRPr="007C6E94">
        <w:rPr>
          <w:sz w:val="22"/>
          <w:szCs w:val="22"/>
        </w:rPr>
        <w:t xml:space="preserve">Termin związania ofertą </w:t>
      </w:r>
    </w:p>
    <w:p w14:paraId="6E3B414A" w14:textId="184CDD0C" w:rsidR="0052747A" w:rsidRPr="004B15DA" w:rsidRDefault="00F932A1" w:rsidP="00651D28">
      <w:pPr>
        <w:pStyle w:val="Akapitzlist"/>
        <w:numPr>
          <w:ilvl w:val="0"/>
          <w:numId w:val="58"/>
        </w:numPr>
        <w:spacing w:before="60"/>
        <w:ind w:left="284" w:hanging="284"/>
        <w:contextualSpacing w:val="0"/>
        <w:jc w:val="both"/>
        <w:rPr>
          <w:sz w:val="22"/>
          <w:szCs w:val="22"/>
        </w:rPr>
      </w:pPr>
      <w:r w:rsidRPr="0052747A">
        <w:rPr>
          <w:bCs/>
          <w:sz w:val="22"/>
          <w:szCs w:val="22"/>
        </w:rPr>
        <w:t xml:space="preserve">Wykonawca jest związany ofertą </w:t>
      </w:r>
      <w:r w:rsidRPr="0052747A">
        <w:rPr>
          <w:b/>
          <w:bCs/>
          <w:sz w:val="22"/>
          <w:szCs w:val="22"/>
        </w:rPr>
        <w:t xml:space="preserve">od dnia upływu terminu składania </w:t>
      </w:r>
      <w:r w:rsidRPr="004D48B8">
        <w:rPr>
          <w:b/>
          <w:bCs/>
          <w:sz w:val="22"/>
          <w:szCs w:val="22"/>
        </w:rPr>
        <w:t xml:space="preserve">ofert do </w:t>
      </w:r>
      <w:r w:rsidR="00416FAB" w:rsidRPr="00416FAB">
        <w:rPr>
          <w:b/>
          <w:bCs/>
          <w:sz w:val="22"/>
          <w:szCs w:val="22"/>
        </w:rPr>
        <w:t xml:space="preserve">dnia </w:t>
      </w:r>
      <w:r w:rsidR="004B15DA">
        <w:rPr>
          <w:b/>
          <w:bCs/>
          <w:sz w:val="22"/>
          <w:szCs w:val="22"/>
        </w:rPr>
        <w:t>2</w:t>
      </w:r>
      <w:r w:rsidR="003527D0">
        <w:rPr>
          <w:b/>
          <w:bCs/>
          <w:sz w:val="22"/>
          <w:szCs w:val="22"/>
        </w:rPr>
        <w:t xml:space="preserve">3 czerwca </w:t>
      </w:r>
      <w:r w:rsidRPr="004B15DA">
        <w:rPr>
          <w:b/>
          <w:bCs/>
          <w:sz w:val="22"/>
          <w:szCs w:val="22"/>
        </w:rPr>
        <w:t>202</w:t>
      </w:r>
      <w:r w:rsidR="00BB403B" w:rsidRPr="004B15DA">
        <w:rPr>
          <w:b/>
          <w:bCs/>
          <w:sz w:val="22"/>
          <w:szCs w:val="22"/>
        </w:rPr>
        <w:t>2</w:t>
      </w:r>
      <w:r w:rsidRPr="004B15DA">
        <w:rPr>
          <w:b/>
          <w:bCs/>
          <w:sz w:val="22"/>
          <w:szCs w:val="22"/>
        </w:rPr>
        <w:t xml:space="preserve"> r.</w:t>
      </w:r>
    </w:p>
    <w:p w14:paraId="0070B72A" w14:textId="39D090C0" w:rsidR="00F932A1" w:rsidRPr="0052747A" w:rsidRDefault="00F932A1" w:rsidP="00651D28">
      <w:pPr>
        <w:pStyle w:val="Akapitzlist"/>
        <w:numPr>
          <w:ilvl w:val="0"/>
          <w:numId w:val="58"/>
        </w:numPr>
        <w:spacing w:before="60"/>
        <w:ind w:left="284" w:hanging="284"/>
        <w:contextualSpacing w:val="0"/>
        <w:jc w:val="both"/>
        <w:rPr>
          <w:sz w:val="22"/>
          <w:szCs w:val="22"/>
        </w:rPr>
      </w:pPr>
      <w:r w:rsidRPr="00416FAB">
        <w:rPr>
          <w:sz w:val="22"/>
          <w:szCs w:val="22"/>
        </w:rPr>
        <w:t xml:space="preserve">W </w:t>
      </w:r>
      <w:r w:rsidRPr="00416FAB">
        <w:rPr>
          <w:bCs/>
          <w:sz w:val="22"/>
          <w:szCs w:val="22"/>
        </w:rPr>
        <w:t>przypadku</w:t>
      </w:r>
      <w:r w:rsidR="00B739BF" w:rsidRPr="00416FAB">
        <w:rPr>
          <w:bCs/>
          <w:sz w:val="22"/>
          <w:szCs w:val="22"/>
        </w:rPr>
        <w:t>,</w:t>
      </w:r>
      <w:r w:rsidRPr="00416FAB">
        <w:rPr>
          <w:sz w:val="22"/>
          <w:szCs w:val="22"/>
        </w:rPr>
        <w:t xml:space="preserve"> </w:t>
      </w:r>
      <w:r w:rsidRPr="00416FAB">
        <w:rPr>
          <w:bCs/>
          <w:sz w:val="22"/>
          <w:szCs w:val="22"/>
        </w:rPr>
        <w:t>gdy</w:t>
      </w:r>
      <w:r w:rsidRPr="00416FAB">
        <w:rPr>
          <w:sz w:val="22"/>
          <w:szCs w:val="22"/>
        </w:rPr>
        <w:t xml:space="preserve"> wybór najkorzystniejszej oferty nie nastąpi przed upływem terminu</w:t>
      </w:r>
      <w:r w:rsidRPr="004D48B8">
        <w:rPr>
          <w:sz w:val="22"/>
          <w:szCs w:val="22"/>
        </w:rPr>
        <w:t xml:space="preserve"> związania ofertą</w:t>
      </w:r>
      <w:r w:rsidRPr="0052747A">
        <w:rPr>
          <w:sz w:val="22"/>
          <w:szCs w:val="22"/>
        </w:rPr>
        <w:t xml:space="preserve"> określonego </w:t>
      </w:r>
      <w:r w:rsidR="001867F3" w:rsidRPr="0052747A">
        <w:rPr>
          <w:sz w:val="22"/>
          <w:szCs w:val="22"/>
        </w:rPr>
        <w:t>w ust. 1, Z</w:t>
      </w:r>
      <w:r w:rsidRPr="0052747A">
        <w:rPr>
          <w:sz w:val="22"/>
          <w:szCs w:val="22"/>
        </w:rPr>
        <w:t xml:space="preserve">amawiający przed upływem terminu związania ofertą </w:t>
      </w:r>
      <w:r w:rsidR="001867F3" w:rsidRPr="0052747A">
        <w:rPr>
          <w:sz w:val="22"/>
          <w:szCs w:val="22"/>
        </w:rPr>
        <w:t>zwróci się jednokrotnie do W</w:t>
      </w:r>
      <w:r w:rsidRPr="0052747A">
        <w:rPr>
          <w:sz w:val="22"/>
          <w:szCs w:val="22"/>
        </w:rPr>
        <w:t>ykonawców o wyrażenie zgody na przedłużenie tego terminu o wskazywany przez niego okres, nie dłuższy niż 30 dni.</w:t>
      </w:r>
    </w:p>
    <w:p w14:paraId="7F2F772F" w14:textId="4831F17E" w:rsidR="00F932A1" w:rsidRPr="007C6E94" w:rsidRDefault="00F932A1" w:rsidP="00651D28">
      <w:pPr>
        <w:pStyle w:val="Akapitzlist"/>
        <w:widowControl w:val="0"/>
        <w:numPr>
          <w:ilvl w:val="0"/>
          <w:numId w:val="58"/>
        </w:numPr>
        <w:spacing w:before="60"/>
        <w:ind w:left="284" w:hanging="284"/>
        <w:contextualSpacing w:val="0"/>
        <w:jc w:val="both"/>
        <w:rPr>
          <w:sz w:val="22"/>
          <w:szCs w:val="22"/>
        </w:rPr>
      </w:pPr>
      <w:r w:rsidRPr="007C6E94">
        <w:rPr>
          <w:bCs/>
          <w:sz w:val="22"/>
          <w:szCs w:val="22"/>
        </w:rPr>
        <w:t>Przedłużenie</w:t>
      </w:r>
      <w:r w:rsidRPr="007C6E94">
        <w:rPr>
          <w:sz w:val="22"/>
          <w:szCs w:val="22"/>
        </w:rPr>
        <w:t xml:space="preserve"> terminu związania ofertą,</w:t>
      </w:r>
      <w:r w:rsidR="001867F3" w:rsidRPr="007C6E94">
        <w:rPr>
          <w:sz w:val="22"/>
          <w:szCs w:val="22"/>
        </w:rPr>
        <w:t xml:space="preserve"> o którym mowa w ust. 2</w:t>
      </w:r>
      <w:r w:rsidRPr="007C6E94">
        <w:rPr>
          <w:sz w:val="22"/>
          <w:szCs w:val="22"/>
        </w:rPr>
        <w:t xml:space="preserve"> </w:t>
      </w:r>
      <w:r w:rsidR="001867F3" w:rsidRPr="007C6E94">
        <w:rPr>
          <w:sz w:val="22"/>
          <w:szCs w:val="22"/>
        </w:rPr>
        <w:t>wymaga złożenia przez W</w:t>
      </w:r>
      <w:r w:rsidRPr="007C6E94">
        <w:rPr>
          <w:sz w:val="22"/>
          <w:szCs w:val="22"/>
        </w:rPr>
        <w:t>ykonawcę pisemnego oświadczenia o wyrażeniu zgody na przedłużenie terminu związania ofertą.</w:t>
      </w:r>
    </w:p>
    <w:p w14:paraId="58AF28CE" w14:textId="2CEC3648" w:rsidR="004D48B8" w:rsidRPr="00717E27" w:rsidRDefault="00616121" w:rsidP="00651D28">
      <w:pPr>
        <w:pStyle w:val="Akapitzlist"/>
        <w:widowControl w:val="0"/>
        <w:numPr>
          <w:ilvl w:val="0"/>
          <w:numId w:val="58"/>
        </w:numPr>
        <w:spacing w:before="60" w:after="120"/>
        <w:ind w:left="284" w:hanging="284"/>
        <w:contextualSpacing w:val="0"/>
        <w:jc w:val="both"/>
        <w:rPr>
          <w:sz w:val="22"/>
          <w:szCs w:val="22"/>
        </w:rPr>
      </w:pPr>
      <w:r w:rsidRPr="007C6E94">
        <w:rPr>
          <w:sz w:val="22"/>
          <w:szCs w:val="22"/>
        </w:rPr>
        <w:t xml:space="preserve">Jeżeli </w:t>
      </w:r>
      <w:r w:rsidRPr="007C6E94">
        <w:rPr>
          <w:bCs/>
          <w:sz w:val="22"/>
          <w:szCs w:val="22"/>
        </w:rPr>
        <w:t>Wykonawca</w:t>
      </w:r>
      <w:r w:rsidRPr="007C6E94">
        <w:rPr>
          <w:sz w:val="22"/>
          <w:szCs w:val="22"/>
        </w:rPr>
        <w:t xml:space="preserve"> nie wyrazi pisemnej zgody na przedłużenie terminu związania ofertą, Zamawiający na podstawie art. 226 ust. 1 pkt 12) uPzp odrzuci jego ofertę.</w:t>
      </w:r>
    </w:p>
    <w:p w14:paraId="10BF6A26" w14:textId="77777777" w:rsidR="00171724" w:rsidRPr="007C6E94" w:rsidRDefault="00E14EC7" w:rsidP="008F6A9B">
      <w:pPr>
        <w:pBdr>
          <w:top w:val="single" w:sz="6" w:space="1" w:color="auto"/>
          <w:left w:val="single" w:sz="6" w:space="13" w:color="auto"/>
          <w:bottom w:val="single" w:sz="6" w:space="1" w:color="auto"/>
          <w:right w:val="single" w:sz="6" w:space="1" w:color="auto"/>
        </w:pBdr>
        <w:ind w:left="567" w:hanging="283"/>
        <w:jc w:val="center"/>
        <w:rPr>
          <w:b/>
          <w:sz w:val="22"/>
          <w:szCs w:val="22"/>
        </w:rPr>
      </w:pPr>
      <w:r w:rsidRPr="007C6E94">
        <w:rPr>
          <w:b/>
          <w:sz w:val="22"/>
          <w:szCs w:val="22"/>
        </w:rPr>
        <w:t>Rozdział XIII</w:t>
      </w:r>
    </w:p>
    <w:p w14:paraId="1A57DBBE" w14:textId="5D127577" w:rsidR="00171724" w:rsidRPr="007C6E94" w:rsidRDefault="00171724" w:rsidP="008F6A9B">
      <w:pPr>
        <w:pBdr>
          <w:top w:val="single" w:sz="6" w:space="1" w:color="auto"/>
          <w:left w:val="single" w:sz="6" w:space="13" w:color="auto"/>
          <w:bottom w:val="single" w:sz="6" w:space="1" w:color="auto"/>
          <w:right w:val="single" w:sz="6" w:space="1" w:color="auto"/>
        </w:pBdr>
        <w:ind w:left="567" w:hanging="283"/>
        <w:jc w:val="center"/>
        <w:rPr>
          <w:b/>
          <w:sz w:val="22"/>
          <w:szCs w:val="22"/>
        </w:rPr>
      </w:pPr>
      <w:r w:rsidRPr="007C6E94">
        <w:rPr>
          <w:b/>
          <w:sz w:val="22"/>
          <w:szCs w:val="22"/>
        </w:rPr>
        <w:t xml:space="preserve">  Opis sposobu przygotowania ofert</w:t>
      </w:r>
      <w:r w:rsidR="001A0F25" w:rsidRPr="007C6E94">
        <w:rPr>
          <w:b/>
          <w:sz w:val="22"/>
          <w:szCs w:val="22"/>
        </w:rPr>
        <w:t xml:space="preserve"> </w:t>
      </w:r>
    </w:p>
    <w:p w14:paraId="7EA06F36" w14:textId="783295E0" w:rsidR="008C764F" w:rsidRPr="007C6E94" w:rsidRDefault="008C764F" w:rsidP="00651D28">
      <w:pPr>
        <w:numPr>
          <w:ilvl w:val="0"/>
          <w:numId w:val="59"/>
        </w:numPr>
        <w:spacing w:before="60"/>
        <w:ind w:left="284" w:hanging="284"/>
        <w:jc w:val="both"/>
        <w:rPr>
          <w:sz w:val="22"/>
          <w:szCs w:val="22"/>
        </w:rPr>
      </w:pPr>
      <w:r w:rsidRPr="007C6E94">
        <w:rPr>
          <w:sz w:val="22"/>
          <w:szCs w:val="22"/>
        </w:rPr>
        <w:t>Wykonawca może złożyć tylko jedną ofertę.</w:t>
      </w:r>
    </w:p>
    <w:p w14:paraId="6BD7662C" w14:textId="399D64E3" w:rsidR="008C764F" w:rsidRPr="007C6E94" w:rsidRDefault="008C764F" w:rsidP="00651D28">
      <w:pPr>
        <w:numPr>
          <w:ilvl w:val="0"/>
          <w:numId w:val="59"/>
        </w:numPr>
        <w:spacing w:before="60"/>
        <w:ind w:left="284" w:hanging="284"/>
        <w:jc w:val="both"/>
        <w:rPr>
          <w:sz w:val="22"/>
          <w:szCs w:val="22"/>
        </w:rPr>
      </w:pPr>
      <w:r w:rsidRPr="007C6E94">
        <w:rPr>
          <w:sz w:val="22"/>
          <w:szCs w:val="22"/>
        </w:rPr>
        <w:t>Treść oferty musi odpowiadać treści</w:t>
      </w:r>
      <w:r w:rsidR="00BB403B">
        <w:rPr>
          <w:sz w:val="22"/>
          <w:szCs w:val="22"/>
        </w:rPr>
        <w:t xml:space="preserve"> niniejszej</w:t>
      </w:r>
      <w:r w:rsidRPr="007C6E94">
        <w:rPr>
          <w:sz w:val="22"/>
          <w:szCs w:val="22"/>
        </w:rPr>
        <w:t xml:space="preserve"> Specyfikacji </w:t>
      </w:r>
      <w:r w:rsidR="00B739BF">
        <w:rPr>
          <w:sz w:val="22"/>
          <w:szCs w:val="22"/>
        </w:rPr>
        <w:t>W</w:t>
      </w:r>
      <w:r w:rsidRPr="007C6E94">
        <w:rPr>
          <w:sz w:val="22"/>
          <w:szCs w:val="22"/>
        </w:rPr>
        <w:t xml:space="preserve">arunków </w:t>
      </w:r>
      <w:r w:rsidR="00B739BF">
        <w:rPr>
          <w:sz w:val="22"/>
          <w:szCs w:val="22"/>
        </w:rPr>
        <w:t>Z</w:t>
      </w:r>
      <w:r w:rsidRPr="007C6E94">
        <w:rPr>
          <w:sz w:val="22"/>
          <w:szCs w:val="22"/>
        </w:rPr>
        <w:t xml:space="preserve">amówienia. </w:t>
      </w:r>
    </w:p>
    <w:p w14:paraId="4177940E" w14:textId="52F56B08" w:rsidR="008C764F" w:rsidRPr="007C6E94" w:rsidRDefault="008C764F" w:rsidP="00651D28">
      <w:pPr>
        <w:numPr>
          <w:ilvl w:val="0"/>
          <w:numId w:val="59"/>
        </w:numPr>
        <w:spacing w:before="60"/>
        <w:ind w:left="284" w:hanging="284"/>
        <w:jc w:val="both"/>
        <w:rPr>
          <w:sz w:val="22"/>
          <w:szCs w:val="22"/>
        </w:rPr>
      </w:pPr>
      <w:r w:rsidRPr="007C6E94">
        <w:rPr>
          <w:sz w:val="22"/>
          <w:szCs w:val="22"/>
        </w:rPr>
        <w:t xml:space="preserve">Oferta winna być podpisana przez osobę (osoby) uprawnione do składania oświadczeń woli ze skutkiem zaciągania zobowiązań w imieniu Wykonawcy. </w:t>
      </w:r>
    </w:p>
    <w:p w14:paraId="2377B07C" w14:textId="0DA61E4F" w:rsidR="008C764F" w:rsidRPr="007C6E94" w:rsidRDefault="008C764F" w:rsidP="00651D28">
      <w:pPr>
        <w:numPr>
          <w:ilvl w:val="0"/>
          <w:numId w:val="59"/>
        </w:numPr>
        <w:spacing w:before="60"/>
        <w:ind w:left="284" w:hanging="284"/>
        <w:jc w:val="both"/>
        <w:rPr>
          <w:sz w:val="22"/>
          <w:szCs w:val="22"/>
        </w:rPr>
      </w:pPr>
      <w:r w:rsidRPr="007C6E94">
        <w:rPr>
          <w:sz w:val="22"/>
          <w:szCs w:val="22"/>
        </w:rPr>
        <w:t xml:space="preserve">Cenę oferty należy podać zgodnie z </w:t>
      </w:r>
      <w:r w:rsidR="00422D4E" w:rsidRPr="00422D4E">
        <w:rPr>
          <w:b/>
          <w:sz w:val="22"/>
          <w:szCs w:val="22"/>
        </w:rPr>
        <w:t>„</w:t>
      </w:r>
      <w:r w:rsidR="00422D4E" w:rsidRPr="00B739BF">
        <w:rPr>
          <w:sz w:val="22"/>
          <w:szCs w:val="22"/>
        </w:rPr>
        <w:t>F</w:t>
      </w:r>
      <w:r w:rsidRPr="00B739BF">
        <w:rPr>
          <w:sz w:val="22"/>
          <w:szCs w:val="22"/>
        </w:rPr>
        <w:t>ormularzem ofertowym</w:t>
      </w:r>
      <w:r w:rsidR="00422D4E" w:rsidRPr="00B739BF">
        <w:rPr>
          <w:sz w:val="22"/>
          <w:szCs w:val="22"/>
        </w:rPr>
        <w:t>”</w:t>
      </w:r>
      <w:r w:rsidRPr="007C6E94">
        <w:rPr>
          <w:sz w:val="22"/>
          <w:szCs w:val="22"/>
        </w:rPr>
        <w:t xml:space="preserve"> stanowiącym załącznik nr 1 do SWZ.</w:t>
      </w:r>
    </w:p>
    <w:p w14:paraId="210B935C" w14:textId="2E818BA1" w:rsidR="008C764F" w:rsidRPr="007C6E94" w:rsidRDefault="008C764F" w:rsidP="00651D28">
      <w:pPr>
        <w:numPr>
          <w:ilvl w:val="0"/>
          <w:numId w:val="59"/>
        </w:numPr>
        <w:spacing w:before="60"/>
        <w:ind w:left="284" w:hanging="284"/>
        <w:jc w:val="both"/>
        <w:rPr>
          <w:sz w:val="22"/>
          <w:szCs w:val="22"/>
        </w:rPr>
      </w:pPr>
      <w:r w:rsidRPr="007C6E94">
        <w:rPr>
          <w:sz w:val="22"/>
          <w:szCs w:val="22"/>
        </w:rPr>
        <w:t xml:space="preserve">Wykonawca składa ofertę wraz z załącznikami </w:t>
      </w:r>
      <w:r w:rsidR="00111A8D" w:rsidRPr="007C6E94">
        <w:rPr>
          <w:sz w:val="22"/>
          <w:szCs w:val="22"/>
        </w:rPr>
        <w:t xml:space="preserve">w języku polskim </w:t>
      </w:r>
      <w:r w:rsidRPr="007C6E94">
        <w:rPr>
          <w:sz w:val="22"/>
          <w:szCs w:val="22"/>
        </w:rPr>
        <w:t xml:space="preserve">za pośrednictwem </w:t>
      </w:r>
      <w:r w:rsidR="00783953" w:rsidRPr="007C6E94">
        <w:rPr>
          <w:sz w:val="22"/>
          <w:szCs w:val="22"/>
        </w:rPr>
        <w:t>platformy zakupowej pod adresem</w:t>
      </w:r>
      <w:r w:rsidRPr="007C6E94">
        <w:rPr>
          <w:sz w:val="22"/>
          <w:szCs w:val="22"/>
        </w:rPr>
        <w:t xml:space="preserve"> </w:t>
      </w:r>
      <w:hyperlink r:id="rId13" w:history="1">
        <w:r w:rsidRPr="00422D4E">
          <w:rPr>
            <w:b/>
            <w:color w:val="000000"/>
            <w:sz w:val="22"/>
            <w:szCs w:val="22"/>
          </w:rPr>
          <w:t>https://platformazakupowa.pl/pn/1rblog</w:t>
        </w:r>
      </w:hyperlink>
    </w:p>
    <w:p w14:paraId="542104CA" w14:textId="146B98FF" w:rsidR="008C764F" w:rsidRPr="007C6E94" w:rsidRDefault="008C764F" w:rsidP="00221135">
      <w:pPr>
        <w:spacing w:before="60"/>
        <w:ind w:left="284"/>
        <w:jc w:val="both"/>
        <w:rPr>
          <w:sz w:val="22"/>
          <w:szCs w:val="22"/>
        </w:rPr>
      </w:pPr>
      <w:r w:rsidRPr="007C6E94">
        <w:rPr>
          <w:sz w:val="22"/>
          <w:szCs w:val="22"/>
          <w:u w:val="single"/>
        </w:rPr>
        <w:t>Zaleca się zaplanowanie złożenia oferty w wyprzedzeniem minimum 24h</w:t>
      </w:r>
      <w:r w:rsidRPr="007C6E94">
        <w:rPr>
          <w:sz w:val="22"/>
          <w:szCs w:val="22"/>
        </w:rPr>
        <w:t>, aby zdążyć w terminie przewidzianym na jej złożenie w przypadku np. awari</w:t>
      </w:r>
      <w:r w:rsidR="00B739BF">
        <w:rPr>
          <w:sz w:val="22"/>
          <w:szCs w:val="22"/>
        </w:rPr>
        <w:t>i</w:t>
      </w:r>
      <w:r w:rsidRPr="007C6E94">
        <w:rPr>
          <w:sz w:val="22"/>
          <w:szCs w:val="22"/>
        </w:rPr>
        <w:t xml:space="preserve"> platformy zakupowej, awari</w:t>
      </w:r>
      <w:r w:rsidR="00B739BF">
        <w:rPr>
          <w:sz w:val="22"/>
          <w:szCs w:val="22"/>
        </w:rPr>
        <w:t>i</w:t>
      </w:r>
      <w:r w:rsidRPr="007C6E94">
        <w:rPr>
          <w:sz w:val="22"/>
          <w:szCs w:val="22"/>
        </w:rPr>
        <w:t xml:space="preserve"> </w:t>
      </w:r>
      <w:r w:rsidR="00111A8D" w:rsidRPr="007C6E94">
        <w:rPr>
          <w:sz w:val="22"/>
          <w:szCs w:val="22"/>
        </w:rPr>
        <w:t>Internetu</w:t>
      </w:r>
      <w:r w:rsidR="00B739BF">
        <w:rPr>
          <w:sz w:val="22"/>
          <w:szCs w:val="22"/>
        </w:rPr>
        <w:t xml:space="preserve"> lub </w:t>
      </w:r>
      <w:r w:rsidRPr="007C6E94">
        <w:rPr>
          <w:sz w:val="22"/>
          <w:szCs w:val="22"/>
        </w:rPr>
        <w:t>problem</w:t>
      </w:r>
      <w:r w:rsidR="00B739BF">
        <w:rPr>
          <w:sz w:val="22"/>
          <w:szCs w:val="22"/>
        </w:rPr>
        <w:t>ów technicznych.</w:t>
      </w:r>
    </w:p>
    <w:p w14:paraId="47D422A5" w14:textId="6634335A" w:rsidR="00221135" w:rsidRPr="007C6E94" w:rsidRDefault="00221135" w:rsidP="00651D28">
      <w:pPr>
        <w:numPr>
          <w:ilvl w:val="0"/>
          <w:numId w:val="59"/>
        </w:numPr>
        <w:spacing w:before="60"/>
        <w:ind w:left="284" w:hanging="284"/>
        <w:jc w:val="both"/>
        <w:rPr>
          <w:sz w:val="22"/>
          <w:szCs w:val="22"/>
        </w:rPr>
      </w:pPr>
      <w:r w:rsidRPr="007C6E94">
        <w:rPr>
          <w:sz w:val="22"/>
          <w:szCs w:val="22"/>
        </w:rPr>
        <w:t>W</w:t>
      </w:r>
      <w:r w:rsidR="005E17AC" w:rsidRPr="007C6E94">
        <w:rPr>
          <w:sz w:val="22"/>
          <w:szCs w:val="22"/>
        </w:rPr>
        <w:t xml:space="preserve"> postępowaniu o udzielenie zamówienia </w:t>
      </w:r>
      <w:r w:rsidR="005E17AC" w:rsidRPr="003735E6">
        <w:rPr>
          <w:sz w:val="22"/>
          <w:szCs w:val="22"/>
        </w:rPr>
        <w:t>ofertę</w:t>
      </w:r>
      <w:r w:rsidR="00AE4E26" w:rsidRPr="007C6E94">
        <w:rPr>
          <w:b/>
          <w:sz w:val="22"/>
          <w:szCs w:val="22"/>
        </w:rPr>
        <w:t xml:space="preserve"> </w:t>
      </w:r>
      <w:r w:rsidR="005E17AC" w:rsidRPr="007C6E94">
        <w:rPr>
          <w:sz w:val="22"/>
          <w:szCs w:val="22"/>
        </w:rPr>
        <w:t xml:space="preserve">składa się, </w:t>
      </w:r>
      <w:r w:rsidR="005E17AC" w:rsidRPr="00B739BF">
        <w:rPr>
          <w:b/>
          <w:sz w:val="22"/>
          <w:szCs w:val="22"/>
          <w:u w:val="single"/>
        </w:rPr>
        <w:t>pod rygorem nieważności</w:t>
      </w:r>
      <w:r w:rsidR="005E17AC" w:rsidRPr="007C6E94">
        <w:rPr>
          <w:sz w:val="22"/>
          <w:szCs w:val="22"/>
        </w:rPr>
        <w:t xml:space="preserve">, </w:t>
      </w:r>
      <w:r w:rsidRPr="00422D4E">
        <w:rPr>
          <w:b/>
          <w:sz w:val="22"/>
          <w:szCs w:val="22"/>
        </w:rPr>
        <w:t xml:space="preserve">w </w:t>
      </w:r>
      <w:r w:rsidR="008A7077" w:rsidRPr="00422D4E">
        <w:rPr>
          <w:b/>
          <w:sz w:val="22"/>
          <w:szCs w:val="22"/>
        </w:rPr>
        <w:t>formie</w:t>
      </w:r>
      <w:r w:rsidRPr="00422D4E">
        <w:rPr>
          <w:b/>
          <w:sz w:val="22"/>
          <w:szCs w:val="22"/>
        </w:rPr>
        <w:t xml:space="preserve"> elektronicznej opatrzonej </w:t>
      </w:r>
      <w:r w:rsidR="005E17AC" w:rsidRPr="00422D4E">
        <w:rPr>
          <w:b/>
          <w:sz w:val="22"/>
          <w:szCs w:val="22"/>
        </w:rPr>
        <w:t>kwalifi</w:t>
      </w:r>
      <w:r w:rsidR="008A7077" w:rsidRPr="00422D4E">
        <w:rPr>
          <w:b/>
          <w:sz w:val="22"/>
          <w:szCs w:val="22"/>
        </w:rPr>
        <w:t>kowanym podpisem elektronicznym lub postaci elektronicznej opatrzonej</w:t>
      </w:r>
      <w:r w:rsidR="003735E6" w:rsidRPr="00422D4E">
        <w:rPr>
          <w:b/>
          <w:sz w:val="22"/>
          <w:szCs w:val="22"/>
        </w:rPr>
        <w:t xml:space="preserve"> podpisem zaufanym lub podpisem osobistym.</w:t>
      </w:r>
      <w:r w:rsidR="003735E6">
        <w:rPr>
          <w:sz w:val="22"/>
          <w:szCs w:val="22"/>
        </w:rPr>
        <w:t xml:space="preserve"> </w:t>
      </w:r>
      <w:r w:rsidRPr="007C6E94">
        <w:rPr>
          <w:sz w:val="22"/>
          <w:szCs w:val="22"/>
        </w:rPr>
        <w:t xml:space="preserve">Podpis kwalifikowany, zaufany </w:t>
      </w:r>
      <w:r w:rsidR="003735E6">
        <w:rPr>
          <w:sz w:val="22"/>
          <w:szCs w:val="22"/>
        </w:rPr>
        <w:t>lub</w:t>
      </w:r>
      <w:r w:rsidRPr="007C6E94">
        <w:rPr>
          <w:sz w:val="22"/>
          <w:szCs w:val="22"/>
        </w:rPr>
        <w:t xml:space="preserve"> osobisty Wykonawca składa bezpośrednio na dokumencie lub </w:t>
      </w:r>
      <w:r w:rsidR="00BB403B">
        <w:rPr>
          <w:sz w:val="22"/>
          <w:szCs w:val="22"/>
        </w:rPr>
        <w:t xml:space="preserve">na </w:t>
      </w:r>
      <w:r w:rsidRPr="007C6E94">
        <w:rPr>
          <w:sz w:val="22"/>
          <w:szCs w:val="22"/>
        </w:rPr>
        <w:t xml:space="preserve">pliku </w:t>
      </w:r>
      <w:r w:rsidR="00B739BF">
        <w:rPr>
          <w:sz w:val="22"/>
          <w:szCs w:val="22"/>
        </w:rPr>
        <w:t xml:space="preserve">dokumentów </w:t>
      </w:r>
      <w:r w:rsidRPr="007C6E94">
        <w:rPr>
          <w:sz w:val="22"/>
          <w:szCs w:val="22"/>
        </w:rPr>
        <w:t>zawierając</w:t>
      </w:r>
      <w:r w:rsidR="00C07F6F" w:rsidRPr="007C6E94">
        <w:rPr>
          <w:sz w:val="22"/>
          <w:szCs w:val="22"/>
        </w:rPr>
        <w:t>ym</w:t>
      </w:r>
      <w:r w:rsidRPr="007C6E94">
        <w:rPr>
          <w:sz w:val="22"/>
          <w:szCs w:val="22"/>
        </w:rPr>
        <w:t xml:space="preserve"> skompresowane dokumenty.  </w:t>
      </w:r>
    </w:p>
    <w:p w14:paraId="55F1A273" w14:textId="47A35984" w:rsidR="005E17AC" w:rsidRDefault="005E17AC" w:rsidP="00221135">
      <w:pPr>
        <w:spacing w:before="60"/>
        <w:ind w:left="284"/>
        <w:jc w:val="both"/>
        <w:rPr>
          <w:i/>
          <w:sz w:val="22"/>
          <w:szCs w:val="22"/>
          <w:u w:val="single"/>
        </w:rPr>
      </w:pPr>
      <w:r w:rsidRPr="007C6E94">
        <w:rPr>
          <w:i/>
          <w:sz w:val="22"/>
          <w:szCs w:val="22"/>
        </w:rPr>
        <w:t xml:space="preserve">Zamawiający nadmienia, iż złożenie podpisu na platformie na etapie podsumowania ma charakter nieobowiązkowy i </w:t>
      </w:r>
      <w:r w:rsidRPr="007C6E94">
        <w:rPr>
          <w:i/>
          <w:sz w:val="22"/>
          <w:szCs w:val="22"/>
          <w:u w:val="single"/>
        </w:rPr>
        <w:t>nie stanowi podpisania oferty.</w:t>
      </w:r>
    </w:p>
    <w:p w14:paraId="49B75169" w14:textId="20A73337" w:rsidR="003735E6" w:rsidRPr="008348F3" w:rsidRDefault="003735E6" w:rsidP="00651D28">
      <w:pPr>
        <w:numPr>
          <w:ilvl w:val="0"/>
          <w:numId w:val="59"/>
        </w:numPr>
        <w:spacing w:before="60"/>
        <w:ind w:left="284" w:hanging="284"/>
        <w:jc w:val="both"/>
        <w:rPr>
          <w:rStyle w:val="Hipercze"/>
          <w:color w:val="auto"/>
          <w:sz w:val="22"/>
          <w:szCs w:val="22"/>
        </w:rPr>
      </w:pPr>
      <w:r w:rsidRPr="008348F3">
        <w:rPr>
          <w:sz w:val="22"/>
          <w:szCs w:val="22"/>
        </w:rPr>
        <w:t xml:space="preserve">Wszelkie instrukcje korzystania z platformy zakupowej dotyczące w szczególności składania ofert przy użyciu platformy są dostępne pod adresem: </w:t>
      </w:r>
      <w:hyperlink r:id="rId14" w:history="1">
        <w:r w:rsidRPr="008348F3">
          <w:rPr>
            <w:rStyle w:val="Hipercze"/>
            <w:color w:val="auto"/>
            <w:sz w:val="22"/>
            <w:szCs w:val="22"/>
          </w:rPr>
          <w:t>https://platformazakupowa.pl/strona/45-instrukcje</w:t>
        </w:r>
      </w:hyperlink>
      <w:r>
        <w:rPr>
          <w:rStyle w:val="Hipercze"/>
          <w:color w:val="auto"/>
          <w:sz w:val="22"/>
          <w:szCs w:val="22"/>
        </w:rPr>
        <w:t>.</w:t>
      </w:r>
    </w:p>
    <w:p w14:paraId="2E811426" w14:textId="77777777" w:rsidR="00F97445" w:rsidRPr="00E13870" w:rsidRDefault="00F97445" w:rsidP="00651D28">
      <w:pPr>
        <w:numPr>
          <w:ilvl w:val="0"/>
          <w:numId w:val="59"/>
        </w:numPr>
        <w:spacing w:before="60"/>
        <w:ind w:left="284" w:hanging="284"/>
        <w:jc w:val="both"/>
        <w:rPr>
          <w:i/>
          <w:sz w:val="22"/>
          <w:szCs w:val="22"/>
        </w:rPr>
      </w:pPr>
      <w:r w:rsidRPr="001524DB">
        <w:rPr>
          <w:sz w:val="22"/>
          <w:szCs w:val="22"/>
        </w:rPr>
        <w:t xml:space="preserve">Formaty plików wykorzystanych przez Wykonawców powinny być zgodne z §18 Rozporządzenia Rady Ministrów z dnia 12 </w:t>
      </w:r>
      <w:r w:rsidRPr="00422D4E">
        <w:rPr>
          <w:sz w:val="22"/>
          <w:szCs w:val="22"/>
        </w:rPr>
        <w:t xml:space="preserve">kwietnia  2012 r. </w:t>
      </w:r>
      <w:r w:rsidRPr="00422D4E">
        <w:rPr>
          <w:i/>
          <w:sz w:val="22"/>
          <w:szCs w:val="22"/>
        </w:rPr>
        <w:t xml:space="preserve">w sprawie Krajowych Ram Interoperacyjności, minimalnych wymagań dla </w:t>
      </w:r>
      <w:r w:rsidRPr="00E13870">
        <w:rPr>
          <w:i/>
          <w:sz w:val="22"/>
          <w:szCs w:val="22"/>
        </w:rPr>
        <w:t>rejestrów publicznych i wymiany informacji w postaci elektronicznej oraz minimalnych wymagań dla systemów teleinformatycznych.</w:t>
      </w:r>
    </w:p>
    <w:p w14:paraId="28EECA40" w14:textId="77777777" w:rsidR="00F97445" w:rsidRPr="00E13870" w:rsidRDefault="00F97445" w:rsidP="00F97445">
      <w:pPr>
        <w:spacing w:before="60"/>
        <w:ind w:left="284"/>
        <w:jc w:val="both"/>
        <w:rPr>
          <w:b/>
          <w:sz w:val="22"/>
          <w:szCs w:val="22"/>
        </w:rPr>
      </w:pPr>
      <w:r w:rsidRPr="00E13870">
        <w:rPr>
          <w:b/>
          <w:sz w:val="22"/>
          <w:szCs w:val="22"/>
        </w:rPr>
        <w:t>Zamawiający rekomenduje wykorzystanie formatów: doc, .docx, pdf.</w:t>
      </w:r>
    </w:p>
    <w:p w14:paraId="4CF5C83C" w14:textId="49F7D81E" w:rsidR="00307DEE" w:rsidRPr="00E13870" w:rsidRDefault="00307DEE" w:rsidP="00651D28">
      <w:pPr>
        <w:numPr>
          <w:ilvl w:val="0"/>
          <w:numId w:val="59"/>
        </w:numPr>
        <w:spacing w:before="60"/>
        <w:ind w:left="284" w:hanging="284"/>
        <w:jc w:val="both"/>
        <w:rPr>
          <w:b/>
          <w:sz w:val="22"/>
          <w:szCs w:val="22"/>
          <w:u w:val="single"/>
        </w:rPr>
      </w:pPr>
      <w:r w:rsidRPr="00E13870">
        <w:rPr>
          <w:b/>
          <w:sz w:val="22"/>
          <w:szCs w:val="22"/>
          <w:u w:val="single"/>
        </w:rPr>
        <w:t>Dokumenty składane przez Wykonawców do upływu terminu składania ofert:</w:t>
      </w:r>
    </w:p>
    <w:p w14:paraId="0C0F790C" w14:textId="52570F96" w:rsidR="00307DEE" w:rsidRPr="00E13870" w:rsidRDefault="00422D4E" w:rsidP="00422D4E">
      <w:pPr>
        <w:numPr>
          <w:ilvl w:val="0"/>
          <w:numId w:val="32"/>
        </w:numPr>
        <w:spacing w:before="60"/>
        <w:ind w:left="568" w:hanging="284"/>
        <w:jc w:val="both"/>
        <w:rPr>
          <w:sz w:val="22"/>
          <w:szCs w:val="22"/>
        </w:rPr>
      </w:pPr>
      <w:r w:rsidRPr="00E13870">
        <w:rPr>
          <w:b/>
          <w:sz w:val="22"/>
          <w:szCs w:val="22"/>
        </w:rPr>
        <w:t>F</w:t>
      </w:r>
      <w:r w:rsidR="00307DEE" w:rsidRPr="00E13870">
        <w:rPr>
          <w:b/>
          <w:sz w:val="22"/>
          <w:szCs w:val="22"/>
        </w:rPr>
        <w:t>ormularz ofertowy</w:t>
      </w:r>
      <w:r w:rsidR="00307DEE" w:rsidRPr="00E13870">
        <w:rPr>
          <w:sz w:val="22"/>
          <w:szCs w:val="22"/>
        </w:rPr>
        <w:t xml:space="preserve"> </w:t>
      </w:r>
      <w:r w:rsidR="00A05980" w:rsidRPr="00E13870">
        <w:rPr>
          <w:bCs/>
          <w:sz w:val="22"/>
          <w:szCs w:val="22"/>
        </w:rPr>
        <w:t xml:space="preserve">– </w:t>
      </w:r>
      <w:r w:rsidR="00307DEE" w:rsidRPr="00E13870">
        <w:rPr>
          <w:sz w:val="22"/>
          <w:szCs w:val="22"/>
        </w:rPr>
        <w:t>według wzoru określonego załącznikiem nr 1</w:t>
      </w:r>
      <w:r w:rsidR="00A05980" w:rsidRPr="00E13870">
        <w:rPr>
          <w:sz w:val="22"/>
          <w:szCs w:val="22"/>
        </w:rPr>
        <w:t xml:space="preserve"> do SWZ</w:t>
      </w:r>
      <w:r w:rsidR="00307DEE" w:rsidRPr="00E13870">
        <w:rPr>
          <w:sz w:val="22"/>
          <w:szCs w:val="22"/>
        </w:rPr>
        <w:t>,</w:t>
      </w:r>
    </w:p>
    <w:p w14:paraId="3874E995" w14:textId="1D90AA1A" w:rsidR="00003A1D" w:rsidRPr="002F0074" w:rsidRDefault="003527D0" w:rsidP="00003A1D">
      <w:pPr>
        <w:numPr>
          <w:ilvl w:val="0"/>
          <w:numId w:val="32"/>
        </w:numPr>
        <w:spacing w:before="60"/>
        <w:ind w:left="568" w:hanging="284"/>
        <w:jc w:val="both"/>
        <w:rPr>
          <w:sz w:val="22"/>
          <w:szCs w:val="22"/>
        </w:rPr>
      </w:pPr>
      <w:r w:rsidRPr="003527D0">
        <w:rPr>
          <w:b/>
          <w:sz w:val="22"/>
          <w:szCs w:val="22"/>
        </w:rPr>
        <w:t xml:space="preserve">Oświadczenie </w:t>
      </w:r>
      <w:r w:rsidR="00674887">
        <w:rPr>
          <w:b/>
          <w:sz w:val="22"/>
          <w:szCs w:val="22"/>
        </w:rPr>
        <w:t>Wykonawcy</w:t>
      </w:r>
      <w:r>
        <w:rPr>
          <w:sz w:val="22"/>
          <w:szCs w:val="22"/>
        </w:rPr>
        <w:t>,</w:t>
      </w:r>
      <w:r w:rsidR="00003A1D" w:rsidRPr="002F0074">
        <w:rPr>
          <w:sz w:val="22"/>
          <w:szCs w:val="22"/>
        </w:rPr>
        <w:t xml:space="preserve"> o którym mowa w Rozdziale IX pkt I  lit. a) SWZ </w:t>
      </w:r>
      <w:r w:rsidR="00003A1D" w:rsidRPr="002F0074">
        <w:rPr>
          <w:bCs/>
          <w:sz w:val="22"/>
          <w:szCs w:val="22"/>
        </w:rPr>
        <w:t xml:space="preserve">– </w:t>
      </w:r>
      <w:r w:rsidR="00003A1D" w:rsidRPr="002F0074">
        <w:rPr>
          <w:sz w:val="22"/>
          <w:szCs w:val="22"/>
        </w:rPr>
        <w:t>załącznik nr 2 do SWZ,</w:t>
      </w:r>
    </w:p>
    <w:p w14:paraId="7831D00B" w14:textId="6A32548C" w:rsidR="00003A1D" w:rsidRPr="002F0074" w:rsidRDefault="00003A1D" w:rsidP="00003A1D">
      <w:pPr>
        <w:numPr>
          <w:ilvl w:val="0"/>
          <w:numId w:val="32"/>
        </w:numPr>
        <w:spacing w:before="60"/>
        <w:ind w:left="568" w:hanging="284"/>
        <w:jc w:val="both"/>
        <w:rPr>
          <w:sz w:val="22"/>
          <w:szCs w:val="22"/>
        </w:rPr>
      </w:pPr>
      <w:r w:rsidRPr="002F0074">
        <w:rPr>
          <w:b/>
          <w:sz w:val="22"/>
          <w:szCs w:val="22"/>
        </w:rPr>
        <w:t>Oświadczenie Wykonawcy</w:t>
      </w:r>
      <w:r w:rsidRPr="002F0074">
        <w:rPr>
          <w:sz w:val="22"/>
          <w:szCs w:val="22"/>
        </w:rPr>
        <w:t>, dotyczące braku pods</w:t>
      </w:r>
      <w:r w:rsidR="00674887">
        <w:rPr>
          <w:sz w:val="22"/>
          <w:szCs w:val="22"/>
        </w:rPr>
        <w:t xml:space="preserve">taw wykluczenia, o którym mowa </w:t>
      </w:r>
      <w:r w:rsidRPr="002F0074">
        <w:rPr>
          <w:sz w:val="22"/>
          <w:szCs w:val="22"/>
        </w:rPr>
        <w:t xml:space="preserve">w Rozdziale IX pkt. 1 lit. b) SWZ </w:t>
      </w:r>
      <w:r w:rsidRPr="002F0074">
        <w:rPr>
          <w:bCs/>
          <w:sz w:val="22"/>
          <w:szCs w:val="22"/>
        </w:rPr>
        <w:t xml:space="preserve">– </w:t>
      </w:r>
      <w:r w:rsidRPr="002F0074">
        <w:rPr>
          <w:sz w:val="22"/>
          <w:szCs w:val="22"/>
        </w:rPr>
        <w:t xml:space="preserve">załącznik nr </w:t>
      </w:r>
      <w:r>
        <w:rPr>
          <w:sz w:val="22"/>
          <w:szCs w:val="22"/>
        </w:rPr>
        <w:t>3</w:t>
      </w:r>
      <w:r w:rsidRPr="002F0074">
        <w:rPr>
          <w:sz w:val="22"/>
          <w:szCs w:val="22"/>
        </w:rPr>
        <w:t xml:space="preserve"> do SWZ,</w:t>
      </w:r>
    </w:p>
    <w:p w14:paraId="44162CC6" w14:textId="0C3D7CC4" w:rsidR="00307DEE" w:rsidRPr="00004C59" w:rsidRDefault="00307DEE" w:rsidP="00422D4E">
      <w:pPr>
        <w:numPr>
          <w:ilvl w:val="0"/>
          <w:numId w:val="32"/>
        </w:numPr>
        <w:spacing w:before="60"/>
        <w:ind w:left="568" w:hanging="284"/>
        <w:jc w:val="both"/>
        <w:rPr>
          <w:bCs/>
          <w:sz w:val="22"/>
          <w:szCs w:val="22"/>
        </w:rPr>
      </w:pPr>
      <w:r w:rsidRPr="00E13870">
        <w:rPr>
          <w:sz w:val="22"/>
          <w:szCs w:val="22"/>
        </w:rPr>
        <w:t xml:space="preserve">pełnomocnictwo, o którym mowa w Rozdziale IX pkt </w:t>
      </w:r>
      <w:r w:rsidR="0084526A">
        <w:rPr>
          <w:sz w:val="22"/>
          <w:szCs w:val="22"/>
        </w:rPr>
        <w:t>5</w:t>
      </w:r>
      <w:r w:rsidRPr="00E13870">
        <w:rPr>
          <w:sz w:val="22"/>
          <w:szCs w:val="22"/>
        </w:rPr>
        <w:t xml:space="preserve"> niniejszej SWZ  – </w:t>
      </w:r>
      <w:r w:rsidRPr="00E13870">
        <w:rPr>
          <w:i/>
          <w:sz w:val="22"/>
          <w:szCs w:val="22"/>
        </w:rPr>
        <w:t>dotyczy Wykonawców wspólnie ubiegających się o udzielenie zamówienia</w:t>
      </w:r>
      <w:r w:rsidR="00004C59">
        <w:rPr>
          <w:bCs/>
          <w:sz w:val="22"/>
          <w:szCs w:val="22"/>
        </w:rPr>
        <w:t>,</w:t>
      </w:r>
    </w:p>
    <w:p w14:paraId="6148ADFB" w14:textId="2265B8A3" w:rsidR="0044424A" w:rsidRPr="0044424A" w:rsidRDefault="00307DEE" w:rsidP="0044424A">
      <w:pPr>
        <w:numPr>
          <w:ilvl w:val="0"/>
          <w:numId w:val="32"/>
        </w:numPr>
        <w:spacing w:before="60"/>
        <w:ind w:left="568" w:hanging="284"/>
        <w:jc w:val="both"/>
        <w:rPr>
          <w:sz w:val="22"/>
          <w:szCs w:val="22"/>
        </w:rPr>
      </w:pPr>
      <w:r w:rsidRPr="00004C59">
        <w:rPr>
          <w:bCs/>
          <w:sz w:val="22"/>
          <w:szCs w:val="22"/>
        </w:rPr>
        <w:t xml:space="preserve">pełnomocnictwo lub inny dokument potwierdzający umocowanie do działania w imieniu Wykonawcy – </w:t>
      </w:r>
      <w:r w:rsidRPr="00004C59">
        <w:rPr>
          <w:bCs/>
          <w:i/>
          <w:sz w:val="22"/>
          <w:szCs w:val="22"/>
        </w:rPr>
        <w:t>jeżeli oferta i składające się</w:t>
      </w:r>
      <w:r w:rsidRPr="00422D4E">
        <w:rPr>
          <w:bCs/>
          <w:i/>
          <w:sz w:val="22"/>
          <w:szCs w:val="22"/>
        </w:rPr>
        <w:t xml:space="preserve"> na nią dokumenty zostały podpisane przez osobę (y) niewymienioną (e) </w:t>
      </w:r>
      <w:r w:rsidR="0052030C" w:rsidRPr="00422D4E">
        <w:rPr>
          <w:bCs/>
          <w:i/>
          <w:sz w:val="22"/>
          <w:szCs w:val="22"/>
        </w:rPr>
        <w:br/>
      </w:r>
      <w:r w:rsidRPr="00422D4E">
        <w:rPr>
          <w:bCs/>
          <w:i/>
          <w:sz w:val="22"/>
          <w:szCs w:val="22"/>
        </w:rPr>
        <w:t>w dokumencie rejestracyjnym (ewidencyjnym) Wykonawcy</w:t>
      </w:r>
      <w:r w:rsidR="00004C59">
        <w:rPr>
          <w:bCs/>
          <w:i/>
          <w:sz w:val="22"/>
          <w:szCs w:val="22"/>
        </w:rPr>
        <w:t>.</w:t>
      </w:r>
    </w:p>
    <w:p w14:paraId="1D4B4285" w14:textId="77777777" w:rsidR="00F97445" w:rsidRPr="00422D4E" w:rsidRDefault="00F97445" w:rsidP="00674887">
      <w:pPr>
        <w:numPr>
          <w:ilvl w:val="0"/>
          <w:numId w:val="59"/>
        </w:numPr>
        <w:spacing w:before="120" w:after="120"/>
        <w:ind w:left="283" w:hanging="425"/>
        <w:jc w:val="both"/>
        <w:rPr>
          <w:bCs/>
          <w:sz w:val="22"/>
          <w:szCs w:val="22"/>
          <w:u w:val="single"/>
        </w:rPr>
      </w:pPr>
      <w:r w:rsidRPr="00422D4E">
        <w:rPr>
          <w:sz w:val="22"/>
          <w:szCs w:val="22"/>
          <w:u w:val="single"/>
        </w:rPr>
        <w:t>Tajemnica przedsiębiorstwa:</w:t>
      </w:r>
    </w:p>
    <w:p w14:paraId="68713A75" w14:textId="4A288D82" w:rsidR="008C764F" w:rsidRPr="007C6E94" w:rsidRDefault="008C764F" w:rsidP="00674887">
      <w:pPr>
        <w:numPr>
          <w:ilvl w:val="0"/>
          <w:numId w:val="66"/>
        </w:numPr>
        <w:spacing w:before="120" w:after="120"/>
        <w:ind w:left="567" w:hanging="283"/>
        <w:jc w:val="both"/>
        <w:rPr>
          <w:sz w:val="22"/>
          <w:szCs w:val="22"/>
        </w:rPr>
      </w:pPr>
      <w:r w:rsidRPr="00422D4E">
        <w:rPr>
          <w:sz w:val="22"/>
          <w:szCs w:val="22"/>
        </w:rPr>
        <w:lastRenderedPageBreak/>
        <w:t>Wszelkie informacje stanowiące tajemnicę przedsiębiorstwa</w:t>
      </w:r>
      <w:r w:rsidRPr="007C6E94">
        <w:rPr>
          <w:sz w:val="22"/>
          <w:szCs w:val="22"/>
        </w:rPr>
        <w:t xml:space="preserve"> w rozumieniu ustawy z dnia 16 kwietnia </w:t>
      </w:r>
      <w:r w:rsidR="00C474D6" w:rsidRPr="007C6E94">
        <w:rPr>
          <w:sz w:val="22"/>
          <w:szCs w:val="22"/>
        </w:rPr>
        <w:br/>
      </w:r>
      <w:r w:rsidRPr="007C6E94">
        <w:rPr>
          <w:sz w:val="22"/>
          <w:szCs w:val="22"/>
        </w:rPr>
        <w:t xml:space="preserve">1993 r. </w:t>
      </w:r>
      <w:r w:rsidRPr="007C6E94">
        <w:rPr>
          <w:i/>
          <w:sz w:val="22"/>
          <w:szCs w:val="22"/>
        </w:rPr>
        <w:t>o zwalczaniu nieuczciwej konkurencji,</w:t>
      </w:r>
      <w:r w:rsidRPr="007C6E94">
        <w:rPr>
          <w:sz w:val="22"/>
          <w:szCs w:val="22"/>
        </w:rPr>
        <w:t xml:space="preserve"> które Wykonawca zastrzeże jako tajemnicę</w:t>
      </w:r>
      <w:r w:rsidR="003C01BF" w:rsidRPr="007C6E94">
        <w:rPr>
          <w:sz w:val="22"/>
          <w:szCs w:val="22"/>
        </w:rPr>
        <w:t xml:space="preserve"> </w:t>
      </w:r>
      <w:r w:rsidRPr="007C6E94">
        <w:rPr>
          <w:sz w:val="22"/>
          <w:szCs w:val="22"/>
        </w:rPr>
        <w:t xml:space="preserve">przedsiębiorstwa, powinny zostać załączone w osobnym </w:t>
      </w:r>
      <w:r w:rsidR="00C474D6" w:rsidRPr="007C6E94">
        <w:rPr>
          <w:sz w:val="22"/>
          <w:szCs w:val="22"/>
        </w:rPr>
        <w:t xml:space="preserve">pliku, </w:t>
      </w:r>
      <w:r w:rsidR="00C474D6" w:rsidRPr="007C6E94">
        <w:rPr>
          <w:sz w:val="22"/>
          <w:szCs w:val="22"/>
          <w:u w:val="single"/>
        </w:rPr>
        <w:t xml:space="preserve">w </w:t>
      </w:r>
      <w:r w:rsidRPr="007C6E94">
        <w:rPr>
          <w:sz w:val="22"/>
          <w:szCs w:val="22"/>
          <w:u w:val="single"/>
        </w:rPr>
        <w:t>miejscu w kroku 1 składania oferty przeznaczonym na zamieszczenie tajemnicy przedsiębiorstwa</w:t>
      </w:r>
      <w:r w:rsidRPr="007C6E94">
        <w:rPr>
          <w:sz w:val="22"/>
          <w:szCs w:val="22"/>
        </w:rPr>
        <w:t>.</w:t>
      </w:r>
    </w:p>
    <w:p w14:paraId="5ADC9503" w14:textId="1019F6DE" w:rsidR="008C764F" w:rsidRPr="007C6E94" w:rsidRDefault="00C474D6" w:rsidP="00674887">
      <w:pPr>
        <w:numPr>
          <w:ilvl w:val="0"/>
          <w:numId w:val="66"/>
        </w:numPr>
        <w:spacing w:before="120" w:after="120"/>
        <w:ind w:left="567" w:hanging="283"/>
        <w:jc w:val="both"/>
        <w:rPr>
          <w:sz w:val="22"/>
          <w:szCs w:val="22"/>
        </w:rPr>
      </w:pPr>
      <w:r w:rsidRPr="007C6E94">
        <w:rPr>
          <w:sz w:val="22"/>
          <w:szCs w:val="22"/>
        </w:rPr>
        <w:t xml:space="preserve">Wykonawca przekazując informacje stanowiące tajemnicę przedsiębiorstwa jest zobowiązany do wykazania spełnienia przesłanek określonych art. 11 ust. 2 ustawy o zwalczaniu nieuczciwej konkurencji z dnia 16 kwietnia 1993 r. </w:t>
      </w:r>
    </w:p>
    <w:p w14:paraId="7195BC5A" w14:textId="52AE7A65" w:rsidR="00434335" w:rsidRPr="00422D4E" w:rsidRDefault="00434335" w:rsidP="00674887">
      <w:pPr>
        <w:pStyle w:val="Akapitzlist"/>
        <w:widowControl w:val="0"/>
        <w:spacing w:before="120" w:after="120"/>
        <w:ind w:left="567"/>
        <w:contextualSpacing w:val="0"/>
        <w:jc w:val="both"/>
        <w:rPr>
          <w:sz w:val="22"/>
          <w:szCs w:val="22"/>
        </w:rPr>
      </w:pPr>
      <w:r w:rsidRPr="00F97445">
        <w:rPr>
          <w:sz w:val="22"/>
          <w:szCs w:val="22"/>
        </w:rPr>
        <w:t>Zgodnie z tym przepisem</w:t>
      </w:r>
      <w:r w:rsidR="00422D4E">
        <w:rPr>
          <w:sz w:val="22"/>
          <w:szCs w:val="22"/>
        </w:rPr>
        <w:t>,</w:t>
      </w:r>
      <w:r w:rsidRPr="00F97445">
        <w:rPr>
          <w:sz w:val="22"/>
          <w:szCs w:val="22"/>
        </w:rPr>
        <w:t xml:space="preserve"> przez </w:t>
      </w:r>
      <w:r w:rsidRPr="00422D4E">
        <w:rPr>
          <w:sz w:val="22"/>
          <w:szCs w:val="22"/>
        </w:rPr>
        <w:t xml:space="preserve">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w:t>
      </w:r>
      <w:r w:rsidR="00422D4E">
        <w:rPr>
          <w:sz w:val="22"/>
          <w:szCs w:val="22"/>
        </w:rPr>
        <w:br/>
      </w:r>
      <w:r w:rsidRPr="00422D4E">
        <w:rPr>
          <w:sz w:val="22"/>
          <w:szCs w:val="22"/>
        </w:rPr>
        <w:t xml:space="preserve">o ile uprawniony do korzystania z informacji lub rozporządzania nimi podjął, przy zachowaniu należytej staranności, działania w celu utrzymania ich w poufności. </w:t>
      </w:r>
    </w:p>
    <w:p w14:paraId="6814BEAA" w14:textId="75A6FB3C" w:rsidR="00333596" w:rsidRDefault="00C474D6" w:rsidP="00674887">
      <w:pPr>
        <w:widowControl w:val="0"/>
        <w:numPr>
          <w:ilvl w:val="0"/>
          <w:numId w:val="66"/>
        </w:numPr>
        <w:spacing w:before="120" w:after="120"/>
        <w:ind w:left="568" w:hanging="284"/>
        <w:jc w:val="both"/>
        <w:rPr>
          <w:sz w:val="22"/>
          <w:szCs w:val="22"/>
        </w:rPr>
      </w:pPr>
      <w:r w:rsidRPr="007C6E94">
        <w:rPr>
          <w:sz w:val="22"/>
          <w:szCs w:val="22"/>
        </w:rPr>
        <w:t>Zastrzeżenie „Tajemnica przedsiębiorstwa” Zamawiający uzna za skuteczne wyłącznie w sytuacji jeżeli Wykonawca, wraz z przekazaniem takich informacji, zastrzeże, że nie mogą być one udostępniane oraz wykaże zgodnie z ust. 1</w:t>
      </w:r>
      <w:r w:rsidR="003735E6">
        <w:rPr>
          <w:sz w:val="22"/>
          <w:szCs w:val="22"/>
        </w:rPr>
        <w:t>0</w:t>
      </w:r>
      <w:r w:rsidR="00F97445">
        <w:rPr>
          <w:sz w:val="22"/>
          <w:szCs w:val="22"/>
        </w:rPr>
        <w:t xml:space="preserve"> pkt 2)</w:t>
      </w:r>
      <w:r w:rsidRPr="007C6E94">
        <w:rPr>
          <w:sz w:val="22"/>
          <w:szCs w:val="22"/>
        </w:rPr>
        <w:t xml:space="preserve">, że zastrzeżone informacje stanowią tajemnicę przedsiębiorstwa. Wykonawca nie może zastrzec informacji, o których mowa w art. 222 ust. 5. </w:t>
      </w:r>
    </w:p>
    <w:p w14:paraId="22012D4D" w14:textId="75BEFA84" w:rsidR="00003A1D" w:rsidRPr="00003A1D" w:rsidRDefault="00003A1D" w:rsidP="00674887">
      <w:pPr>
        <w:pStyle w:val="Akapitzlist"/>
        <w:numPr>
          <w:ilvl w:val="0"/>
          <w:numId w:val="66"/>
        </w:numPr>
        <w:spacing w:before="120" w:after="120"/>
        <w:ind w:left="568" w:hanging="284"/>
        <w:contextualSpacing w:val="0"/>
        <w:jc w:val="both"/>
        <w:rPr>
          <w:b/>
          <w:sz w:val="22"/>
          <w:szCs w:val="22"/>
        </w:rPr>
      </w:pPr>
      <w:r w:rsidRPr="00B618CA">
        <w:rPr>
          <w:b/>
          <w:sz w:val="22"/>
          <w:szCs w:val="22"/>
        </w:rPr>
        <w:t>Poprzez „wykazanie” należy rozumieć nie tylko złożenie oświadczenia, że zastrzeżone informacje stanowią tajemnicę przedsiębiorstwa, ale również przedstawienie stosownych dowodów na jego potwierdzenie.</w:t>
      </w:r>
    </w:p>
    <w:p w14:paraId="1F482226" w14:textId="77777777" w:rsidR="00171724" w:rsidRPr="007C6E94" w:rsidRDefault="00171724" w:rsidP="00AC237D">
      <w:pPr>
        <w:pBdr>
          <w:top w:val="single" w:sz="6" w:space="1" w:color="auto"/>
          <w:left w:val="single" w:sz="6" w:space="1" w:color="auto"/>
          <w:bottom w:val="single" w:sz="6" w:space="1" w:color="auto"/>
          <w:right w:val="single" w:sz="6" w:space="1" w:color="auto"/>
        </w:pBdr>
        <w:ind w:left="567" w:hanging="567"/>
        <w:jc w:val="center"/>
        <w:rPr>
          <w:b/>
          <w:sz w:val="22"/>
          <w:szCs w:val="22"/>
        </w:rPr>
      </w:pPr>
      <w:r w:rsidRPr="007C6E94">
        <w:rPr>
          <w:b/>
          <w:sz w:val="22"/>
          <w:szCs w:val="22"/>
        </w:rPr>
        <w:t>Rozdział X</w:t>
      </w:r>
      <w:r w:rsidR="00E14EC7" w:rsidRPr="007C6E94">
        <w:rPr>
          <w:b/>
          <w:sz w:val="22"/>
          <w:szCs w:val="22"/>
        </w:rPr>
        <w:t>I</w:t>
      </w:r>
      <w:r w:rsidRPr="007C6E94">
        <w:rPr>
          <w:b/>
          <w:sz w:val="22"/>
          <w:szCs w:val="22"/>
        </w:rPr>
        <w:t>V</w:t>
      </w:r>
    </w:p>
    <w:p w14:paraId="2D52CFB1" w14:textId="77777777" w:rsidR="00171724" w:rsidRPr="007C6E94" w:rsidRDefault="00CA01A2" w:rsidP="00AC237D">
      <w:pPr>
        <w:pBdr>
          <w:top w:val="single" w:sz="6" w:space="1" w:color="auto"/>
          <w:left w:val="single" w:sz="6" w:space="1" w:color="auto"/>
          <w:bottom w:val="single" w:sz="6" w:space="1" w:color="auto"/>
          <w:right w:val="single" w:sz="6" w:space="1" w:color="auto"/>
        </w:pBdr>
        <w:ind w:left="567" w:hanging="567"/>
        <w:jc w:val="center"/>
        <w:rPr>
          <w:sz w:val="22"/>
          <w:szCs w:val="22"/>
        </w:rPr>
      </w:pPr>
      <w:r w:rsidRPr="007C6E94">
        <w:rPr>
          <w:b/>
          <w:sz w:val="22"/>
          <w:szCs w:val="22"/>
        </w:rPr>
        <w:t>Zmiana</w:t>
      </w:r>
      <w:r w:rsidR="00171724" w:rsidRPr="007C6E94">
        <w:rPr>
          <w:b/>
          <w:sz w:val="22"/>
          <w:szCs w:val="22"/>
        </w:rPr>
        <w:t xml:space="preserve"> i wycofanie oferty</w:t>
      </w:r>
    </w:p>
    <w:p w14:paraId="14BFC026" w14:textId="542F600C" w:rsidR="00D509A8" w:rsidRPr="007C6E94" w:rsidRDefault="00D509A8" w:rsidP="00651D28">
      <w:pPr>
        <w:numPr>
          <w:ilvl w:val="0"/>
          <w:numId w:val="49"/>
        </w:numPr>
        <w:pBdr>
          <w:top w:val="nil"/>
          <w:left w:val="nil"/>
          <w:bottom w:val="nil"/>
          <w:right w:val="nil"/>
          <w:between w:val="nil"/>
        </w:pBdr>
        <w:tabs>
          <w:tab w:val="clear" w:pos="700"/>
        </w:tabs>
        <w:spacing w:before="60"/>
        <w:ind w:left="284"/>
        <w:jc w:val="both"/>
        <w:rPr>
          <w:b/>
          <w:sz w:val="22"/>
          <w:szCs w:val="22"/>
        </w:rPr>
      </w:pPr>
      <w:r w:rsidRPr="007C6E94">
        <w:rPr>
          <w:sz w:val="22"/>
          <w:szCs w:val="22"/>
        </w:rPr>
        <w:t xml:space="preserve">Wykonawca może </w:t>
      </w:r>
      <w:r w:rsidRPr="00B739BF">
        <w:rPr>
          <w:sz w:val="22"/>
          <w:szCs w:val="22"/>
          <w:u w:val="single"/>
        </w:rPr>
        <w:t>przed upływem terminu do składania ofert</w:t>
      </w:r>
      <w:r w:rsidRPr="007C6E94">
        <w:rPr>
          <w:sz w:val="22"/>
          <w:szCs w:val="22"/>
        </w:rPr>
        <w:t xml:space="preserve"> zmienić lub wycofać ofertę za pośrednictwem </w:t>
      </w:r>
      <w:r w:rsidRPr="007C6E94">
        <w:rPr>
          <w:color w:val="000000"/>
          <w:sz w:val="22"/>
          <w:szCs w:val="22"/>
        </w:rPr>
        <w:t>platformy</w:t>
      </w:r>
      <w:r w:rsidRPr="007C6E94">
        <w:rPr>
          <w:sz w:val="22"/>
          <w:szCs w:val="22"/>
        </w:rPr>
        <w:t xml:space="preserve"> zakupowej Zamawiającego. Zmiany oferty można dokonać poprzez wycofanie wcześniej złożonej oferty i złożenie nowej. Sposób dokonywania zmiany lub wycofania oferty zamieszczono</w:t>
      </w:r>
      <w:r w:rsidR="001776AB" w:rsidRPr="007C6E94">
        <w:rPr>
          <w:sz w:val="22"/>
          <w:szCs w:val="22"/>
        </w:rPr>
        <w:br/>
      </w:r>
      <w:r w:rsidRPr="007C6E94">
        <w:rPr>
          <w:sz w:val="22"/>
          <w:szCs w:val="22"/>
        </w:rPr>
        <w:t xml:space="preserve">w instrukcji zamieszczonej na stronie internetowej pod adresem: </w:t>
      </w:r>
    </w:p>
    <w:p w14:paraId="1B3B2402" w14:textId="77777777" w:rsidR="00D509A8" w:rsidRPr="007C6E94" w:rsidRDefault="00D509A8" w:rsidP="00422D4E">
      <w:pPr>
        <w:pBdr>
          <w:top w:val="nil"/>
          <w:left w:val="nil"/>
          <w:bottom w:val="nil"/>
          <w:right w:val="nil"/>
          <w:between w:val="nil"/>
        </w:pBdr>
        <w:spacing w:before="60"/>
        <w:ind w:left="426" w:hanging="142"/>
        <w:jc w:val="both"/>
        <w:rPr>
          <w:b/>
          <w:sz w:val="22"/>
          <w:szCs w:val="22"/>
        </w:rPr>
      </w:pPr>
      <w:r w:rsidRPr="007C6E94">
        <w:rPr>
          <w:b/>
          <w:sz w:val="22"/>
          <w:szCs w:val="22"/>
        </w:rPr>
        <w:t>https://platformazakupowa.pl/strona/45-instrukcje</w:t>
      </w:r>
    </w:p>
    <w:p w14:paraId="44D297D3" w14:textId="61169072" w:rsidR="004324E9" w:rsidRPr="0044424A" w:rsidRDefault="00D509A8" w:rsidP="00651D28">
      <w:pPr>
        <w:numPr>
          <w:ilvl w:val="0"/>
          <w:numId w:val="49"/>
        </w:numPr>
        <w:pBdr>
          <w:top w:val="nil"/>
          <w:left w:val="nil"/>
          <w:bottom w:val="nil"/>
          <w:right w:val="nil"/>
          <w:between w:val="nil"/>
        </w:pBdr>
        <w:shd w:val="clear" w:color="auto" w:fill="FFFFFF" w:themeFill="background1"/>
        <w:tabs>
          <w:tab w:val="clear" w:pos="700"/>
        </w:tabs>
        <w:spacing w:before="60" w:after="120"/>
        <w:ind w:left="284"/>
        <w:jc w:val="both"/>
        <w:rPr>
          <w:rFonts w:eastAsia="Calibri"/>
          <w:sz w:val="22"/>
          <w:szCs w:val="22"/>
          <w:lang w:eastAsia="en-US"/>
        </w:rPr>
      </w:pPr>
      <w:r w:rsidRPr="00BB403B">
        <w:rPr>
          <w:color w:val="000000"/>
          <w:sz w:val="22"/>
          <w:szCs w:val="22"/>
        </w:rPr>
        <w:t>Wykonawca</w:t>
      </w:r>
      <w:r w:rsidRPr="00BB403B">
        <w:rPr>
          <w:rFonts w:eastAsia="Calibri"/>
          <w:sz w:val="22"/>
          <w:szCs w:val="22"/>
          <w:lang w:eastAsia="en-US"/>
        </w:rPr>
        <w:t xml:space="preserve"> po upływie terminu do składania ofert nie może skutecznie dokonać zmiany ani wycofać złożonej oferty.</w:t>
      </w:r>
    </w:p>
    <w:p w14:paraId="51DE070B" w14:textId="77777777" w:rsidR="00171724" w:rsidRPr="007C6E94" w:rsidRDefault="00E14EC7" w:rsidP="00416FAB">
      <w:pPr>
        <w:pBdr>
          <w:top w:val="single" w:sz="6" w:space="1" w:color="auto"/>
          <w:left w:val="single" w:sz="6" w:space="1" w:color="auto"/>
          <w:bottom w:val="single" w:sz="6" w:space="1" w:color="auto"/>
          <w:right w:val="single" w:sz="6" w:space="1" w:color="auto"/>
        </w:pBdr>
        <w:ind w:left="567" w:hanging="567"/>
        <w:jc w:val="center"/>
        <w:rPr>
          <w:b/>
          <w:sz w:val="22"/>
          <w:szCs w:val="22"/>
        </w:rPr>
      </w:pPr>
      <w:r w:rsidRPr="007C6E94">
        <w:rPr>
          <w:b/>
          <w:sz w:val="22"/>
          <w:szCs w:val="22"/>
        </w:rPr>
        <w:t>Rozdział XV</w:t>
      </w:r>
    </w:p>
    <w:p w14:paraId="4DC101FE" w14:textId="77777777" w:rsidR="00171724" w:rsidRPr="006A60ED" w:rsidRDefault="00171724" w:rsidP="00416FAB">
      <w:pPr>
        <w:pBdr>
          <w:top w:val="single" w:sz="6" w:space="1" w:color="auto"/>
          <w:left w:val="single" w:sz="6" w:space="1" w:color="auto"/>
          <w:bottom w:val="single" w:sz="6" w:space="1" w:color="auto"/>
          <w:right w:val="single" w:sz="6" w:space="1" w:color="auto"/>
        </w:pBdr>
        <w:ind w:left="567" w:hanging="567"/>
        <w:jc w:val="center"/>
        <w:rPr>
          <w:b/>
          <w:sz w:val="22"/>
          <w:szCs w:val="22"/>
        </w:rPr>
      </w:pPr>
      <w:r w:rsidRPr="007C6E94">
        <w:rPr>
          <w:b/>
          <w:sz w:val="22"/>
          <w:szCs w:val="22"/>
        </w:rPr>
        <w:t xml:space="preserve">  </w:t>
      </w:r>
      <w:r w:rsidRPr="004D48B8">
        <w:rPr>
          <w:b/>
          <w:sz w:val="22"/>
          <w:szCs w:val="22"/>
        </w:rPr>
        <w:t xml:space="preserve">Miejsce </w:t>
      </w:r>
      <w:r w:rsidRPr="006A60ED">
        <w:rPr>
          <w:b/>
          <w:sz w:val="22"/>
          <w:szCs w:val="22"/>
        </w:rPr>
        <w:t>oraz termin składania i otwarcia ofert</w:t>
      </w:r>
    </w:p>
    <w:p w14:paraId="6029037B" w14:textId="3950CB50" w:rsidR="00AC237D" w:rsidRPr="00A65ABA" w:rsidRDefault="008F71A0" w:rsidP="00FA2043">
      <w:pPr>
        <w:numPr>
          <w:ilvl w:val="0"/>
          <w:numId w:val="41"/>
        </w:numPr>
        <w:shd w:val="clear" w:color="auto" w:fill="FFFFFF" w:themeFill="background1"/>
        <w:spacing w:before="60"/>
        <w:ind w:left="284" w:hanging="284"/>
        <w:jc w:val="both"/>
        <w:rPr>
          <w:b/>
          <w:sz w:val="22"/>
          <w:szCs w:val="22"/>
        </w:rPr>
      </w:pPr>
      <w:r w:rsidRPr="006A60ED">
        <w:rPr>
          <w:sz w:val="22"/>
          <w:szCs w:val="22"/>
        </w:rPr>
        <w:t xml:space="preserve">Oferty </w:t>
      </w:r>
      <w:r w:rsidR="00D62226" w:rsidRPr="006A60ED">
        <w:rPr>
          <w:sz w:val="22"/>
          <w:szCs w:val="22"/>
        </w:rPr>
        <w:t xml:space="preserve">wraz z załącznikami </w:t>
      </w:r>
      <w:r w:rsidRPr="006A60ED">
        <w:rPr>
          <w:sz w:val="22"/>
          <w:szCs w:val="22"/>
        </w:rPr>
        <w:t xml:space="preserve">należy </w:t>
      </w:r>
      <w:r w:rsidR="00D62226" w:rsidRPr="006A60ED">
        <w:rPr>
          <w:sz w:val="22"/>
          <w:szCs w:val="22"/>
        </w:rPr>
        <w:t>złożyć</w:t>
      </w:r>
      <w:r w:rsidRPr="006A60ED">
        <w:rPr>
          <w:sz w:val="22"/>
          <w:szCs w:val="22"/>
        </w:rPr>
        <w:t xml:space="preserve"> </w:t>
      </w:r>
      <w:r w:rsidR="00AC237D" w:rsidRPr="006A60ED">
        <w:rPr>
          <w:sz w:val="22"/>
          <w:szCs w:val="22"/>
        </w:rPr>
        <w:t>za pośrednictwem platformy zakupowej Zamawiającego</w:t>
      </w:r>
      <w:r w:rsidR="00D62226" w:rsidRPr="006A60ED">
        <w:rPr>
          <w:sz w:val="22"/>
          <w:szCs w:val="22"/>
        </w:rPr>
        <w:t xml:space="preserve">: </w:t>
      </w:r>
      <w:r w:rsidR="00D62226" w:rsidRPr="006A60ED">
        <w:rPr>
          <w:b/>
          <w:sz w:val="22"/>
          <w:szCs w:val="22"/>
        </w:rPr>
        <w:t xml:space="preserve">https://platformazakupowa.pl/pn/1rblog </w:t>
      </w:r>
      <w:r w:rsidR="00AC237D" w:rsidRPr="006A60ED">
        <w:rPr>
          <w:sz w:val="22"/>
          <w:szCs w:val="22"/>
        </w:rPr>
        <w:t xml:space="preserve"> </w:t>
      </w:r>
      <w:r w:rsidRPr="00A65ABA">
        <w:rPr>
          <w:sz w:val="22"/>
          <w:szCs w:val="22"/>
        </w:rPr>
        <w:t>do dnia</w:t>
      </w:r>
      <w:r w:rsidR="008818BE" w:rsidRPr="00A65ABA">
        <w:rPr>
          <w:sz w:val="22"/>
          <w:szCs w:val="22"/>
        </w:rPr>
        <w:t xml:space="preserve"> </w:t>
      </w:r>
      <w:r w:rsidR="00A65ABA">
        <w:rPr>
          <w:b/>
          <w:sz w:val="22"/>
          <w:szCs w:val="22"/>
        </w:rPr>
        <w:t>25 maja</w:t>
      </w:r>
      <w:r w:rsidR="00416FAB" w:rsidRPr="00A65ABA">
        <w:rPr>
          <w:b/>
          <w:sz w:val="22"/>
          <w:szCs w:val="22"/>
        </w:rPr>
        <w:t xml:space="preserve"> </w:t>
      </w:r>
      <w:r w:rsidRPr="00A65ABA">
        <w:rPr>
          <w:b/>
          <w:sz w:val="22"/>
          <w:szCs w:val="22"/>
        </w:rPr>
        <w:t>20</w:t>
      </w:r>
      <w:r w:rsidR="00513B25" w:rsidRPr="00A65ABA">
        <w:rPr>
          <w:b/>
          <w:sz w:val="22"/>
          <w:szCs w:val="22"/>
        </w:rPr>
        <w:t>2</w:t>
      </w:r>
      <w:r w:rsidR="00BB403B" w:rsidRPr="00A65ABA">
        <w:rPr>
          <w:b/>
          <w:sz w:val="22"/>
          <w:szCs w:val="22"/>
        </w:rPr>
        <w:t>2</w:t>
      </w:r>
      <w:r w:rsidRPr="00A65ABA">
        <w:rPr>
          <w:b/>
          <w:sz w:val="22"/>
          <w:szCs w:val="22"/>
        </w:rPr>
        <w:t xml:space="preserve"> r.</w:t>
      </w:r>
      <w:r w:rsidR="00B739BF" w:rsidRPr="00A65ABA">
        <w:rPr>
          <w:b/>
          <w:sz w:val="22"/>
          <w:szCs w:val="22"/>
        </w:rPr>
        <w:t>,</w:t>
      </w:r>
      <w:r w:rsidRPr="00A65ABA">
        <w:rPr>
          <w:b/>
          <w:sz w:val="22"/>
          <w:szCs w:val="22"/>
        </w:rPr>
        <w:t xml:space="preserve"> do godziny </w:t>
      </w:r>
      <w:r w:rsidR="007A07AE" w:rsidRPr="00A65ABA">
        <w:rPr>
          <w:b/>
          <w:sz w:val="22"/>
          <w:szCs w:val="22"/>
        </w:rPr>
        <w:t>0</w:t>
      </w:r>
      <w:r w:rsidR="00AF2EE7" w:rsidRPr="00A65ABA">
        <w:rPr>
          <w:b/>
          <w:sz w:val="22"/>
          <w:szCs w:val="22"/>
        </w:rPr>
        <w:t>9</w:t>
      </w:r>
      <w:r w:rsidR="002F3AF2" w:rsidRPr="00A65ABA">
        <w:rPr>
          <w:b/>
          <w:sz w:val="22"/>
          <w:szCs w:val="22"/>
        </w:rPr>
        <w:t>:</w:t>
      </w:r>
      <w:r w:rsidR="00D900EC" w:rsidRPr="00A65ABA">
        <w:rPr>
          <w:b/>
          <w:sz w:val="22"/>
          <w:szCs w:val="22"/>
        </w:rPr>
        <w:t>0</w:t>
      </w:r>
      <w:r w:rsidR="00B60E3E" w:rsidRPr="00A65ABA">
        <w:rPr>
          <w:b/>
          <w:sz w:val="22"/>
          <w:szCs w:val="22"/>
        </w:rPr>
        <w:t>0</w:t>
      </w:r>
      <w:r w:rsidRPr="00A65ABA">
        <w:rPr>
          <w:sz w:val="22"/>
          <w:szCs w:val="22"/>
        </w:rPr>
        <w:t xml:space="preserve">. </w:t>
      </w:r>
    </w:p>
    <w:p w14:paraId="569B3DCC" w14:textId="6476889B" w:rsidR="008F71A0" w:rsidRPr="00A65ABA" w:rsidRDefault="00AC237D" w:rsidP="00FA2043">
      <w:pPr>
        <w:numPr>
          <w:ilvl w:val="0"/>
          <w:numId w:val="41"/>
        </w:numPr>
        <w:shd w:val="clear" w:color="auto" w:fill="FFFFFF" w:themeFill="background1"/>
        <w:spacing w:before="60"/>
        <w:ind w:left="284" w:hanging="284"/>
        <w:jc w:val="both"/>
        <w:rPr>
          <w:b/>
          <w:sz w:val="22"/>
          <w:szCs w:val="22"/>
        </w:rPr>
      </w:pPr>
      <w:r w:rsidRPr="00A65ABA">
        <w:rPr>
          <w:sz w:val="22"/>
          <w:szCs w:val="22"/>
        </w:rPr>
        <w:t>Otwarcie</w:t>
      </w:r>
      <w:r w:rsidR="008F71A0" w:rsidRPr="00A65ABA">
        <w:rPr>
          <w:sz w:val="22"/>
          <w:szCs w:val="22"/>
        </w:rPr>
        <w:t xml:space="preserve"> ofert nastąpi w dniu</w:t>
      </w:r>
      <w:r w:rsidR="00C87C2E" w:rsidRPr="00A65ABA">
        <w:rPr>
          <w:sz w:val="22"/>
          <w:szCs w:val="22"/>
        </w:rPr>
        <w:t xml:space="preserve"> </w:t>
      </w:r>
      <w:r w:rsidR="00A65ABA">
        <w:rPr>
          <w:b/>
          <w:sz w:val="22"/>
          <w:szCs w:val="22"/>
        </w:rPr>
        <w:t>25 maja</w:t>
      </w:r>
      <w:r w:rsidR="00422D4E" w:rsidRPr="00A65ABA">
        <w:rPr>
          <w:b/>
          <w:sz w:val="22"/>
          <w:szCs w:val="22"/>
        </w:rPr>
        <w:t xml:space="preserve"> </w:t>
      </w:r>
      <w:r w:rsidR="00C14EF0" w:rsidRPr="00A65ABA">
        <w:rPr>
          <w:b/>
          <w:sz w:val="22"/>
          <w:szCs w:val="22"/>
        </w:rPr>
        <w:t>20</w:t>
      </w:r>
      <w:r w:rsidR="00B972D3" w:rsidRPr="00A65ABA">
        <w:rPr>
          <w:b/>
          <w:sz w:val="22"/>
          <w:szCs w:val="22"/>
        </w:rPr>
        <w:t>2</w:t>
      </w:r>
      <w:r w:rsidR="00BB403B" w:rsidRPr="00A65ABA">
        <w:rPr>
          <w:b/>
          <w:sz w:val="22"/>
          <w:szCs w:val="22"/>
        </w:rPr>
        <w:t>2</w:t>
      </w:r>
      <w:r w:rsidR="008F71A0" w:rsidRPr="00A65ABA">
        <w:rPr>
          <w:b/>
          <w:sz w:val="22"/>
          <w:szCs w:val="22"/>
        </w:rPr>
        <w:t xml:space="preserve"> r.</w:t>
      </w:r>
      <w:r w:rsidR="00422D4E" w:rsidRPr="00A65ABA">
        <w:rPr>
          <w:b/>
          <w:sz w:val="22"/>
          <w:szCs w:val="22"/>
        </w:rPr>
        <w:t>,</w:t>
      </w:r>
      <w:r w:rsidR="008F71A0" w:rsidRPr="00A65ABA">
        <w:rPr>
          <w:b/>
          <w:sz w:val="22"/>
          <w:szCs w:val="22"/>
        </w:rPr>
        <w:t xml:space="preserve"> o godzinie </w:t>
      </w:r>
      <w:r w:rsidR="00D900EC" w:rsidRPr="00A65ABA">
        <w:rPr>
          <w:b/>
          <w:sz w:val="22"/>
          <w:szCs w:val="22"/>
        </w:rPr>
        <w:t>09</w:t>
      </w:r>
      <w:r w:rsidR="002F3AF2" w:rsidRPr="00A65ABA">
        <w:rPr>
          <w:b/>
          <w:sz w:val="22"/>
          <w:szCs w:val="22"/>
        </w:rPr>
        <w:t>:</w:t>
      </w:r>
      <w:r w:rsidR="00D900EC" w:rsidRPr="00A65ABA">
        <w:rPr>
          <w:b/>
          <w:sz w:val="22"/>
          <w:szCs w:val="22"/>
        </w:rPr>
        <w:t>3</w:t>
      </w:r>
      <w:r w:rsidR="008F71A0" w:rsidRPr="00A65ABA">
        <w:rPr>
          <w:b/>
          <w:sz w:val="22"/>
          <w:szCs w:val="22"/>
        </w:rPr>
        <w:t>0.</w:t>
      </w:r>
    </w:p>
    <w:p w14:paraId="0FBD1204" w14:textId="2565CF63" w:rsidR="00AC237D" w:rsidRPr="006A60ED" w:rsidRDefault="00AC237D" w:rsidP="00416FAB">
      <w:pPr>
        <w:numPr>
          <w:ilvl w:val="0"/>
          <w:numId w:val="41"/>
        </w:numPr>
        <w:spacing w:before="60"/>
        <w:ind w:left="284" w:hanging="284"/>
        <w:jc w:val="both"/>
        <w:rPr>
          <w:sz w:val="22"/>
          <w:szCs w:val="22"/>
        </w:rPr>
      </w:pPr>
      <w:r w:rsidRPr="00A65ABA">
        <w:rPr>
          <w:sz w:val="22"/>
          <w:szCs w:val="22"/>
        </w:rPr>
        <w:t xml:space="preserve">Sesja otwarcia ofert </w:t>
      </w:r>
      <w:r w:rsidRPr="00A65ABA">
        <w:rPr>
          <w:sz w:val="22"/>
          <w:szCs w:val="22"/>
          <w:u w:val="single"/>
        </w:rPr>
        <w:t>nie ma charakteru jawnego z udziałem Wykonawców</w:t>
      </w:r>
      <w:r w:rsidRPr="006A60ED">
        <w:rPr>
          <w:sz w:val="22"/>
          <w:szCs w:val="22"/>
          <w:u w:val="single"/>
        </w:rPr>
        <w:t xml:space="preserve"> </w:t>
      </w:r>
      <w:r w:rsidRPr="006A60ED">
        <w:rPr>
          <w:sz w:val="22"/>
          <w:szCs w:val="22"/>
        </w:rPr>
        <w:t xml:space="preserve">oraz nie będzie transmitowana </w:t>
      </w:r>
      <w:r w:rsidRPr="006A60ED">
        <w:rPr>
          <w:sz w:val="22"/>
          <w:szCs w:val="22"/>
        </w:rPr>
        <w:br/>
        <w:t>za pośrednictwem elektronicznych narzędzi.</w:t>
      </w:r>
    </w:p>
    <w:p w14:paraId="4DD1C31C" w14:textId="3E1A041B" w:rsidR="00AC237D" w:rsidRPr="006A60ED" w:rsidRDefault="00AC237D" w:rsidP="00416FAB">
      <w:pPr>
        <w:numPr>
          <w:ilvl w:val="0"/>
          <w:numId w:val="41"/>
        </w:numPr>
        <w:spacing w:before="60"/>
        <w:ind w:left="284" w:hanging="284"/>
        <w:jc w:val="both"/>
        <w:rPr>
          <w:sz w:val="22"/>
          <w:szCs w:val="22"/>
        </w:rPr>
      </w:pPr>
      <w:r w:rsidRPr="006A60ED">
        <w:rPr>
          <w:sz w:val="22"/>
          <w:szCs w:val="22"/>
        </w:rPr>
        <w:t xml:space="preserve">Zamawiający </w:t>
      </w:r>
      <w:r w:rsidR="00336E86" w:rsidRPr="006A60ED">
        <w:rPr>
          <w:sz w:val="22"/>
          <w:szCs w:val="22"/>
        </w:rPr>
        <w:t xml:space="preserve">zgodnie z art. 222 ust. 4 uPzp, </w:t>
      </w:r>
      <w:r w:rsidRPr="006A60ED">
        <w:rPr>
          <w:sz w:val="22"/>
          <w:szCs w:val="22"/>
        </w:rPr>
        <w:t>najpóźniej przed otwarciem ofert, udostępni na stronie internetowej prowadzonego postępowania (platformie zakupowej) informację o kwocie, jaką zamierza przeznaczyć na sfinansowanie zamówienia.</w:t>
      </w:r>
    </w:p>
    <w:p w14:paraId="1E4C8F21" w14:textId="5051F895" w:rsidR="00AC237D" w:rsidRPr="007C6E94" w:rsidRDefault="00AC237D" w:rsidP="00416FAB">
      <w:pPr>
        <w:numPr>
          <w:ilvl w:val="0"/>
          <w:numId w:val="41"/>
        </w:numPr>
        <w:spacing w:before="60"/>
        <w:ind w:left="284" w:hanging="284"/>
        <w:jc w:val="both"/>
        <w:rPr>
          <w:sz w:val="22"/>
          <w:szCs w:val="22"/>
        </w:rPr>
      </w:pPr>
      <w:r w:rsidRPr="007C6E94">
        <w:rPr>
          <w:sz w:val="22"/>
          <w:szCs w:val="22"/>
        </w:rPr>
        <w:t xml:space="preserve">Zgodnie z art. </w:t>
      </w:r>
      <w:r w:rsidR="001E063B" w:rsidRPr="007C6E94">
        <w:rPr>
          <w:sz w:val="22"/>
          <w:szCs w:val="22"/>
        </w:rPr>
        <w:t>222</w:t>
      </w:r>
      <w:r w:rsidRPr="007C6E94">
        <w:rPr>
          <w:sz w:val="22"/>
          <w:szCs w:val="22"/>
        </w:rPr>
        <w:t xml:space="preserve"> ust. 5 uPzp</w:t>
      </w:r>
      <w:r w:rsidR="00822B9F" w:rsidRPr="007C6E94">
        <w:rPr>
          <w:sz w:val="22"/>
          <w:szCs w:val="22"/>
        </w:rPr>
        <w:t>,</w:t>
      </w:r>
      <w:r w:rsidRPr="007C6E94">
        <w:rPr>
          <w:sz w:val="22"/>
          <w:szCs w:val="22"/>
        </w:rPr>
        <w:t xml:space="preserve"> niezwłocznie po otwarciu ofert </w:t>
      </w:r>
      <w:r w:rsidR="001E063B" w:rsidRPr="007C6E94">
        <w:rPr>
          <w:sz w:val="22"/>
          <w:szCs w:val="22"/>
        </w:rPr>
        <w:t>Zamawiający</w:t>
      </w:r>
      <w:r w:rsidRPr="007C6E94">
        <w:rPr>
          <w:sz w:val="22"/>
          <w:szCs w:val="22"/>
        </w:rPr>
        <w:t xml:space="preserve"> </w:t>
      </w:r>
      <w:r w:rsidR="001E063B" w:rsidRPr="007C6E94">
        <w:rPr>
          <w:sz w:val="22"/>
          <w:szCs w:val="22"/>
        </w:rPr>
        <w:t>zamieści</w:t>
      </w:r>
      <w:r w:rsidRPr="007C6E94">
        <w:rPr>
          <w:sz w:val="22"/>
          <w:szCs w:val="22"/>
        </w:rPr>
        <w:t xml:space="preserve"> na stronie internetowej </w:t>
      </w:r>
      <w:r w:rsidR="001E063B" w:rsidRPr="007C6E94">
        <w:rPr>
          <w:sz w:val="22"/>
          <w:szCs w:val="22"/>
        </w:rPr>
        <w:t xml:space="preserve">prowadzonego postępowania (platformie zakupowej) </w:t>
      </w:r>
      <w:r w:rsidRPr="007C6E94">
        <w:rPr>
          <w:sz w:val="22"/>
          <w:szCs w:val="22"/>
        </w:rPr>
        <w:t>informacje dotyczące:</w:t>
      </w:r>
    </w:p>
    <w:p w14:paraId="0F954054" w14:textId="385A596B" w:rsidR="00AC237D" w:rsidRPr="007C6E94" w:rsidRDefault="001E063B" w:rsidP="00416FAB">
      <w:pPr>
        <w:pStyle w:val="ZLITPKTzmpktliter"/>
        <w:numPr>
          <w:ilvl w:val="3"/>
          <w:numId w:val="31"/>
        </w:numPr>
        <w:spacing w:line="240" w:lineRule="auto"/>
        <w:ind w:left="567" w:hanging="283"/>
        <w:rPr>
          <w:rFonts w:ascii="Times New Roman" w:hAnsi="Times New Roman" w:cs="Times New Roman"/>
          <w:sz w:val="22"/>
          <w:szCs w:val="22"/>
        </w:rPr>
      </w:pPr>
      <w:r w:rsidRPr="007C6E94">
        <w:rPr>
          <w:rFonts w:ascii="Times New Roman" w:hAnsi="Times New Roman" w:cs="Times New Roman"/>
          <w:sz w:val="22"/>
          <w:szCs w:val="22"/>
        </w:rPr>
        <w:t>nazwach albo imionach i nazwiskach oraz siedzibach lub miejscach prowadzonej działalności gospodarczej albo miejscach zamieszkania Wykonawców</w:t>
      </w:r>
      <w:r w:rsidR="00AC237D" w:rsidRPr="007C6E94">
        <w:rPr>
          <w:rFonts w:ascii="Times New Roman" w:hAnsi="Times New Roman" w:cs="Times New Roman"/>
          <w:sz w:val="22"/>
          <w:szCs w:val="22"/>
        </w:rPr>
        <w:t>, któr</w:t>
      </w:r>
      <w:r w:rsidRPr="007C6E94">
        <w:rPr>
          <w:rFonts w:ascii="Times New Roman" w:hAnsi="Times New Roman" w:cs="Times New Roman"/>
          <w:sz w:val="22"/>
          <w:szCs w:val="22"/>
        </w:rPr>
        <w:t xml:space="preserve">ych </w:t>
      </w:r>
      <w:r w:rsidR="00AC237D" w:rsidRPr="007C6E94">
        <w:rPr>
          <w:rFonts w:ascii="Times New Roman" w:hAnsi="Times New Roman" w:cs="Times New Roman"/>
          <w:sz w:val="22"/>
          <w:szCs w:val="22"/>
        </w:rPr>
        <w:t>oferty</w:t>
      </w:r>
      <w:r w:rsidRPr="007C6E94">
        <w:rPr>
          <w:rFonts w:ascii="Times New Roman" w:hAnsi="Times New Roman" w:cs="Times New Roman"/>
          <w:sz w:val="22"/>
          <w:szCs w:val="22"/>
        </w:rPr>
        <w:t xml:space="preserve"> zostały otwarte</w:t>
      </w:r>
      <w:r w:rsidR="00AC237D" w:rsidRPr="007C6E94">
        <w:rPr>
          <w:rFonts w:ascii="Times New Roman" w:hAnsi="Times New Roman" w:cs="Times New Roman"/>
          <w:sz w:val="22"/>
          <w:szCs w:val="22"/>
        </w:rPr>
        <w:t>;</w:t>
      </w:r>
    </w:p>
    <w:p w14:paraId="6BD19095" w14:textId="39E26A56" w:rsidR="00AC237D" w:rsidRPr="007C6E94" w:rsidRDefault="001E063B" w:rsidP="00416FAB">
      <w:pPr>
        <w:pStyle w:val="ZLITPKTzmpktliter"/>
        <w:numPr>
          <w:ilvl w:val="3"/>
          <w:numId w:val="31"/>
        </w:numPr>
        <w:spacing w:line="240" w:lineRule="auto"/>
        <w:ind w:left="567" w:hanging="283"/>
        <w:rPr>
          <w:rFonts w:ascii="Times New Roman" w:hAnsi="Times New Roman" w:cs="Times New Roman"/>
          <w:sz w:val="22"/>
          <w:szCs w:val="22"/>
        </w:rPr>
      </w:pPr>
      <w:r w:rsidRPr="007C6E94">
        <w:rPr>
          <w:rFonts w:ascii="Times New Roman" w:hAnsi="Times New Roman" w:cs="Times New Roman"/>
          <w:sz w:val="22"/>
          <w:szCs w:val="22"/>
        </w:rPr>
        <w:t>cenach lub kosztach zawartych w ofertach</w:t>
      </w:r>
      <w:r w:rsidR="00AC237D" w:rsidRPr="007C6E94">
        <w:rPr>
          <w:rFonts w:ascii="Times New Roman" w:hAnsi="Times New Roman" w:cs="Times New Roman"/>
          <w:sz w:val="22"/>
          <w:szCs w:val="22"/>
        </w:rPr>
        <w:t>.</w:t>
      </w:r>
    </w:p>
    <w:p w14:paraId="6C8E9D7C" w14:textId="43BDE8A5" w:rsidR="00AC237D" w:rsidRPr="007C6E94" w:rsidRDefault="001E063B" w:rsidP="008E03F0">
      <w:pPr>
        <w:numPr>
          <w:ilvl w:val="0"/>
          <w:numId w:val="41"/>
        </w:numPr>
        <w:spacing w:before="60"/>
        <w:ind w:left="284" w:hanging="284"/>
        <w:jc w:val="both"/>
        <w:rPr>
          <w:sz w:val="22"/>
          <w:szCs w:val="22"/>
        </w:rPr>
      </w:pPr>
      <w:r w:rsidRPr="007C6E94">
        <w:rPr>
          <w:sz w:val="22"/>
          <w:szCs w:val="22"/>
        </w:rPr>
        <w:t>W przypadku wystąpienia awarii systemu teleinformatycznego, która spowoduje brak możliwości otwarcia ofert w terminie określonym przez Zamawiającego, otwarcie ofert nastąpi niezwłocznie po usunięciu awarii.</w:t>
      </w:r>
    </w:p>
    <w:p w14:paraId="6792E645" w14:textId="2E00E6BC" w:rsidR="00F42665" w:rsidRPr="00806B1E" w:rsidRDefault="00822B9F" w:rsidP="008E03F0">
      <w:pPr>
        <w:numPr>
          <w:ilvl w:val="0"/>
          <w:numId w:val="41"/>
        </w:numPr>
        <w:spacing w:before="60"/>
        <w:ind w:left="284" w:hanging="284"/>
        <w:jc w:val="both"/>
        <w:rPr>
          <w:sz w:val="22"/>
          <w:szCs w:val="22"/>
        </w:rPr>
      </w:pPr>
      <w:r w:rsidRPr="00806B1E">
        <w:rPr>
          <w:sz w:val="22"/>
          <w:szCs w:val="22"/>
        </w:rPr>
        <w:t>Zgodnie z art. 74 ust. 1 p</w:t>
      </w:r>
      <w:r w:rsidR="00F42665" w:rsidRPr="00806B1E">
        <w:rPr>
          <w:sz w:val="22"/>
          <w:szCs w:val="22"/>
        </w:rPr>
        <w:t>rotokół postępowania jest jawny i udostępniany na wniosek.</w:t>
      </w:r>
      <w:r w:rsidR="00806B1E">
        <w:rPr>
          <w:sz w:val="22"/>
          <w:szCs w:val="22"/>
        </w:rPr>
        <w:t xml:space="preserve"> </w:t>
      </w:r>
      <w:r w:rsidR="00F42665" w:rsidRPr="00806B1E">
        <w:rPr>
          <w:sz w:val="22"/>
          <w:szCs w:val="22"/>
        </w:rPr>
        <w:t xml:space="preserve">Załączniki </w:t>
      </w:r>
      <w:r w:rsidR="00422D4E">
        <w:rPr>
          <w:sz w:val="22"/>
          <w:szCs w:val="22"/>
        </w:rPr>
        <w:br/>
      </w:r>
      <w:r w:rsidR="00F42665" w:rsidRPr="00806B1E">
        <w:rPr>
          <w:sz w:val="22"/>
          <w:szCs w:val="22"/>
        </w:rPr>
        <w:t>do protokołu postępowania udostępnia się po dokonaniu wyboru najkorzystniejszej oferty albo unieważnieniu postępowania, z tym że oferty wraz z załącznikami udostępnia się niezwłocznie po otwarciu ofert, nie później jednak niż w terminie 3 dni od dnia otwarcia ofert.</w:t>
      </w:r>
    </w:p>
    <w:p w14:paraId="4CC1A552" w14:textId="6FC61301" w:rsidR="00F61A1D" w:rsidRPr="007C6E94" w:rsidRDefault="00F61A1D" w:rsidP="008E03F0">
      <w:pPr>
        <w:numPr>
          <w:ilvl w:val="0"/>
          <w:numId w:val="41"/>
        </w:numPr>
        <w:spacing w:before="60"/>
        <w:ind w:left="284" w:hanging="284"/>
        <w:jc w:val="both"/>
        <w:rPr>
          <w:sz w:val="22"/>
          <w:szCs w:val="22"/>
        </w:rPr>
      </w:pPr>
      <w:r w:rsidRPr="007C6E94">
        <w:rPr>
          <w:sz w:val="22"/>
          <w:szCs w:val="22"/>
        </w:rPr>
        <w:lastRenderedPageBreak/>
        <w:t>Zamawiający udostępnia protokół lub załączniki do protokołu niezwłocznie wysyłając je za pośrednictwem platformy zakupowej, a w przypadku</w:t>
      </w:r>
      <w:r w:rsidR="007634EB">
        <w:rPr>
          <w:sz w:val="22"/>
          <w:szCs w:val="22"/>
        </w:rPr>
        <w:t>,</w:t>
      </w:r>
      <w:r w:rsidRPr="007C6E94">
        <w:rPr>
          <w:sz w:val="22"/>
          <w:szCs w:val="22"/>
        </w:rPr>
        <w:t xml:space="preserve"> </w:t>
      </w:r>
      <w:r w:rsidR="00730F50" w:rsidRPr="007C6E94">
        <w:rPr>
          <w:sz w:val="22"/>
          <w:szCs w:val="22"/>
        </w:rPr>
        <w:t xml:space="preserve">gdy przesłanie byłoby utrudnione lub niemożliwe </w:t>
      </w:r>
      <w:r w:rsidRPr="007C6E94">
        <w:rPr>
          <w:sz w:val="22"/>
          <w:szCs w:val="22"/>
        </w:rPr>
        <w:t xml:space="preserve">udostępnienia </w:t>
      </w:r>
      <w:r w:rsidR="00730F50" w:rsidRPr="007C6E94">
        <w:rPr>
          <w:sz w:val="22"/>
          <w:szCs w:val="22"/>
        </w:rPr>
        <w:br/>
      </w:r>
      <w:r w:rsidRPr="007C6E94">
        <w:rPr>
          <w:sz w:val="22"/>
          <w:szCs w:val="22"/>
        </w:rPr>
        <w:t>w miejscu przez siebie wyznaczonym – określając termin i czas udostępnienia.</w:t>
      </w:r>
    </w:p>
    <w:p w14:paraId="0DE70756" w14:textId="34D573AE" w:rsidR="008F71A0" w:rsidRPr="007C6E94" w:rsidRDefault="008F71A0" w:rsidP="008E03F0">
      <w:pPr>
        <w:numPr>
          <w:ilvl w:val="0"/>
          <w:numId w:val="41"/>
        </w:numPr>
        <w:spacing w:before="60"/>
        <w:ind w:left="284" w:hanging="284"/>
        <w:jc w:val="both"/>
        <w:rPr>
          <w:sz w:val="22"/>
          <w:szCs w:val="22"/>
        </w:rPr>
      </w:pPr>
      <w:r w:rsidRPr="007C6E94">
        <w:rPr>
          <w:sz w:val="22"/>
          <w:szCs w:val="22"/>
        </w:rPr>
        <w:t xml:space="preserve">Zamawiający udostępni protokół postępowania lub załączniki do protokołu na wniosek Wykonawcy </w:t>
      </w:r>
      <w:r w:rsidR="001E063B" w:rsidRPr="007C6E94">
        <w:rPr>
          <w:sz w:val="22"/>
          <w:szCs w:val="22"/>
        </w:rPr>
        <w:br/>
      </w:r>
      <w:r w:rsidRPr="007C6E94">
        <w:rPr>
          <w:sz w:val="22"/>
          <w:szCs w:val="22"/>
        </w:rPr>
        <w:t>w sposób przewidziany w r</w:t>
      </w:r>
      <w:r w:rsidR="00597424" w:rsidRPr="007C6E94">
        <w:rPr>
          <w:sz w:val="22"/>
          <w:szCs w:val="22"/>
        </w:rPr>
        <w:t>ozporządzeniu Ministra Rozwoju</w:t>
      </w:r>
      <w:r w:rsidRPr="007C6E94">
        <w:rPr>
          <w:sz w:val="22"/>
          <w:szCs w:val="22"/>
        </w:rPr>
        <w:t xml:space="preserve">, z dnia </w:t>
      </w:r>
      <w:r w:rsidR="00943033" w:rsidRPr="007C6E94">
        <w:rPr>
          <w:sz w:val="22"/>
          <w:szCs w:val="22"/>
        </w:rPr>
        <w:t>18</w:t>
      </w:r>
      <w:r w:rsidR="00597424" w:rsidRPr="007C6E94">
        <w:rPr>
          <w:sz w:val="22"/>
          <w:szCs w:val="22"/>
        </w:rPr>
        <w:t xml:space="preserve"> </w:t>
      </w:r>
      <w:r w:rsidR="00943033" w:rsidRPr="007C6E94">
        <w:rPr>
          <w:sz w:val="22"/>
          <w:szCs w:val="22"/>
        </w:rPr>
        <w:t>grudnia</w:t>
      </w:r>
      <w:r w:rsidR="00597424" w:rsidRPr="007C6E94">
        <w:rPr>
          <w:sz w:val="22"/>
          <w:szCs w:val="22"/>
        </w:rPr>
        <w:t xml:space="preserve"> 20</w:t>
      </w:r>
      <w:r w:rsidR="00943033" w:rsidRPr="007C6E94">
        <w:rPr>
          <w:sz w:val="22"/>
          <w:szCs w:val="22"/>
        </w:rPr>
        <w:t>20</w:t>
      </w:r>
      <w:r w:rsidR="0087333B" w:rsidRPr="007C6E94">
        <w:rPr>
          <w:sz w:val="22"/>
          <w:szCs w:val="22"/>
        </w:rPr>
        <w:t xml:space="preserve"> r., </w:t>
      </w:r>
      <w:r w:rsidR="007714E7" w:rsidRPr="007C6E94">
        <w:rPr>
          <w:i/>
          <w:sz w:val="22"/>
          <w:szCs w:val="22"/>
        </w:rPr>
        <w:t xml:space="preserve">w </w:t>
      </w:r>
      <w:r w:rsidR="00943033" w:rsidRPr="007C6E94">
        <w:rPr>
          <w:i/>
          <w:sz w:val="22"/>
          <w:szCs w:val="22"/>
        </w:rPr>
        <w:t>sprawie protokołów postępowania oraz dokumentacji postępowania o udzielenie zamówienia publicznego</w:t>
      </w:r>
      <w:r w:rsidR="005C5E1F" w:rsidRPr="007C6E94">
        <w:rPr>
          <w:sz w:val="22"/>
          <w:szCs w:val="22"/>
        </w:rPr>
        <w:t xml:space="preserve"> </w:t>
      </w:r>
      <w:r w:rsidR="0017493A">
        <w:rPr>
          <w:sz w:val="22"/>
          <w:szCs w:val="22"/>
        </w:rPr>
        <w:br/>
      </w:r>
      <w:r w:rsidRPr="007C6E94">
        <w:rPr>
          <w:sz w:val="22"/>
          <w:szCs w:val="22"/>
        </w:rPr>
        <w:t>(</w:t>
      </w:r>
      <w:r w:rsidR="00C154EE" w:rsidRPr="007C6E94">
        <w:rPr>
          <w:sz w:val="22"/>
          <w:szCs w:val="22"/>
        </w:rPr>
        <w:t xml:space="preserve">Dz. U. z </w:t>
      </w:r>
      <w:r w:rsidR="00597424" w:rsidRPr="007C6E94">
        <w:rPr>
          <w:sz w:val="22"/>
          <w:szCs w:val="22"/>
        </w:rPr>
        <w:t>20</w:t>
      </w:r>
      <w:r w:rsidR="00943033" w:rsidRPr="007C6E94">
        <w:rPr>
          <w:sz w:val="22"/>
          <w:szCs w:val="22"/>
        </w:rPr>
        <w:t>20</w:t>
      </w:r>
      <w:r w:rsidR="00597424" w:rsidRPr="007C6E94">
        <w:rPr>
          <w:sz w:val="22"/>
          <w:szCs w:val="22"/>
        </w:rPr>
        <w:t xml:space="preserve">, poz. </w:t>
      </w:r>
      <w:r w:rsidR="00943033" w:rsidRPr="007C6E94">
        <w:rPr>
          <w:sz w:val="22"/>
          <w:szCs w:val="22"/>
        </w:rPr>
        <w:t>2434</w:t>
      </w:r>
      <w:r w:rsidRPr="007C6E94">
        <w:rPr>
          <w:sz w:val="22"/>
          <w:szCs w:val="22"/>
        </w:rPr>
        <w:t>), w siedzibie Zamawiającego.</w:t>
      </w:r>
    </w:p>
    <w:p w14:paraId="0D6E0F22" w14:textId="4BA14E6E" w:rsidR="000A5E02" w:rsidRPr="007C6E94" w:rsidRDefault="000A5E02" w:rsidP="003838E9">
      <w:pPr>
        <w:spacing w:before="60"/>
        <w:jc w:val="both"/>
        <w:rPr>
          <w:sz w:val="22"/>
        </w:rPr>
      </w:pPr>
      <w:r w:rsidRPr="007C6E94">
        <w:rPr>
          <w:sz w:val="22"/>
        </w:rPr>
        <w:t xml:space="preserve">W sytuacji, gdy osoba posiadająca inne niż polskie obywatelstwo będzie planowała wejść na teren </w:t>
      </w:r>
      <w:r w:rsidRPr="007C6E94">
        <w:rPr>
          <w:sz w:val="22"/>
        </w:rPr>
        <w:br/>
        <w:t>1 Regionalnej Bazy Logistycznej, zobowiązana jest na minimum 14 dni przed planowanym wejściem złożyć wniosek do Komendanta 1 Regionalnej Bazy Logistycznej z poniższymi danymi:</w:t>
      </w:r>
    </w:p>
    <w:p w14:paraId="524749B1" w14:textId="77777777" w:rsidR="000A5E02" w:rsidRPr="007C6E94" w:rsidRDefault="000A5E02" w:rsidP="00651D28">
      <w:pPr>
        <w:numPr>
          <w:ilvl w:val="0"/>
          <w:numId w:val="65"/>
        </w:numPr>
        <w:tabs>
          <w:tab w:val="left" w:pos="-2700"/>
          <w:tab w:val="left" w:pos="426"/>
        </w:tabs>
        <w:spacing w:before="60"/>
        <w:ind w:left="426" w:hanging="284"/>
        <w:jc w:val="both"/>
        <w:rPr>
          <w:sz w:val="22"/>
        </w:rPr>
      </w:pPr>
      <w:r w:rsidRPr="007C6E94">
        <w:rPr>
          <w:sz w:val="22"/>
        </w:rPr>
        <w:t>Termin wizyty;</w:t>
      </w:r>
    </w:p>
    <w:p w14:paraId="13E2E9F0" w14:textId="77777777" w:rsidR="000A5E02" w:rsidRPr="007C6E94" w:rsidRDefault="000A5E02" w:rsidP="00651D28">
      <w:pPr>
        <w:numPr>
          <w:ilvl w:val="0"/>
          <w:numId w:val="65"/>
        </w:numPr>
        <w:tabs>
          <w:tab w:val="left" w:pos="-2700"/>
          <w:tab w:val="left" w:pos="426"/>
        </w:tabs>
        <w:spacing w:before="60"/>
        <w:ind w:left="426" w:hanging="284"/>
        <w:jc w:val="both"/>
        <w:rPr>
          <w:sz w:val="22"/>
        </w:rPr>
      </w:pPr>
      <w:r w:rsidRPr="007C6E94">
        <w:rPr>
          <w:sz w:val="22"/>
        </w:rPr>
        <w:t>Miejsce wizyty;</w:t>
      </w:r>
    </w:p>
    <w:p w14:paraId="03355F7A" w14:textId="77777777" w:rsidR="000A5E02" w:rsidRPr="007C6E94" w:rsidRDefault="000A5E02" w:rsidP="00651D28">
      <w:pPr>
        <w:numPr>
          <w:ilvl w:val="0"/>
          <w:numId w:val="65"/>
        </w:numPr>
        <w:tabs>
          <w:tab w:val="left" w:pos="-2700"/>
          <w:tab w:val="left" w:pos="426"/>
        </w:tabs>
        <w:spacing w:before="60"/>
        <w:ind w:left="426" w:hanging="284"/>
        <w:jc w:val="both"/>
        <w:rPr>
          <w:sz w:val="22"/>
        </w:rPr>
      </w:pPr>
      <w:r w:rsidRPr="007C6E94">
        <w:rPr>
          <w:sz w:val="22"/>
        </w:rPr>
        <w:t>Cel wizyty;</w:t>
      </w:r>
    </w:p>
    <w:p w14:paraId="319C8325" w14:textId="77777777" w:rsidR="000A5E02" w:rsidRPr="007C6E94" w:rsidRDefault="000A5E02" w:rsidP="00651D28">
      <w:pPr>
        <w:numPr>
          <w:ilvl w:val="0"/>
          <w:numId w:val="65"/>
        </w:numPr>
        <w:tabs>
          <w:tab w:val="left" w:pos="-2700"/>
          <w:tab w:val="left" w:pos="426"/>
        </w:tabs>
        <w:spacing w:before="60"/>
        <w:ind w:left="426" w:hanging="284"/>
        <w:jc w:val="both"/>
        <w:rPr>
          <w:sz w:val="22"/>
        </w:rPr>
      </w:pPr>
      <w:r w:rsidRPr="007C6E94">
        <w:rPr>
          <w:sz w:val="22"/>
        </w:rPr>
        <w:t>Skład delegacji;</w:t>
      </w:r>
    </w:p>
    <w:p w14:paraId="5C5FE248" w14:textId="77777777" w:rsidR="000A5E02" w:rsidRPr="007C6E94" w:rsidRDefault="000A5E02" w:rsidP="00651D28">
      <w:pPr>
        <w:numPr>
          <w:ilvl w:val="0"/>
          <w:numId w:val="65"/>
        </w:numPr>
        <w:tabs>
          <w:tab w:val="left" w:pos="-2700"/>
          <w:tab w:val="left" w:pos="426"/>
        </w:tabs>
        <w:spacing w:before="60"/>
        <w:ind w:left="426" w:hanging="284"/>
        <w:jc w:val="both"/>
        <w:rPr>
          <w:sz w:val="22"/>
        </w:rPr>
      </w:pPr>
      <w:r w:rsidRPr="007C6E94">
        <w:rPr>
          <w:sz w:val="22"/>
        </w:rPr>
        <w:t>Państwo, instytucja delegująca;</w:t>
      </w:r>
    </w:p>
    <w:p w14:paraId="6578CBB5" w14:textId="77777777" w:rsidR="000A5E02" w:rsidRPr="007C6E94" w:rsidRDefault="000A5E02" w:rsidP="00651D28">
      <w:pPr>
        <w:numPr>
          <w:ilvl w:val="0"/>
          <w:numId w:val="65"/>
        </w:numPr>
        <w:tabs>
          <w:tab w:val="left" w:pos="-2700"/>
          <w:tab w:val="left" w:pos="426"/>
        </w:tabs>
        <w:spacing w:before="60"/>
        <w:ind w:left="426" w:hanging="284"/>
        <w:jc w:val="both"/>
        <w:rPr>
          <w:sz w:val="22"/>
        </w:rPr>
      </w:pPr>
      <w:r w:rsidRPr="007C6E94">
        <w:rPr>
          <w:sz w:val="22"/>
        </w:rPr>
        <w:t>Nazwa komórek (jednostek) organizacyjnych resortu obrony narodowej, w których będzie przebywała delegacja zagraniczna;</w:t>
      </w:r>
    </w:p>
    <w:p w14:paraId="662BB9A4" w14:textId="77777777" w:rsidR="000A5E02" w:rsidRPr="007C6E94" w:rsidRDefault="000A5E02" w:rsidP="00651D28">
      <w:pPr>
        <w:numPr>
          <w:ilvl w:val="0"/>
          <w:numId w:val="65"/>
        </w:numPr>
        <w:tabs>
          <w:tab w:val="left" w:pos="-2700"/>
          <w:tab w:val="left" w:pos="426"/>
        </w:tabs>
        <w:spacing w:before="60"/>
        <w:ind w:left="426" w:hanging="284"/>
        <w:jc w:val="both"/>
        <w:rPr>
          <w:sz w:val="22"/>
        </w:rPr>
      </w:pPr>
      <w:r w:rsidRPr="007C6E94">
        <w:rPr>
          <w:sz w:val="22"/>
        </w:rPr>
        <w:t>Dane osoby (osób) towarzyszącej (towarzyszących);</w:t>
      </w:r>
    </w:p>
    <w:p w14:paraId="367DAF15" w14:textId="77777777" w:rsidR="000A5E02" w:rsidRPr="007C6E94" w:rsidRDefault="000A5E02" w:rsidP="00651D28">
      <w:pPr>
        <w:numPr>
          <w:ilvl w:val="0"/>
          <w:numId w:val="65"/>
        </w:numPr>
        <w:tabs>
          <w:tab w:val="left" w:pos="-2700"/>
          <w:tab w:val="left" w:pos="426"/>
        </w:tabs>
        <w:spacing w:before="60"/>
        <w:ind w:left="426" w:hanging="284"/>
        <w:jc w:val="both"/>
        <w:rPr>
          <w:sz w:val="22"/>
        </w:rPr>
      </w:pPr>
      <w:r w:rsidRPr="007C6E94">
        <w:rPr>
          <w:sz w:val="22"/>
        </w:rPr>
        <w:t>Uprawnienia jeżeli wykonanie zamówienia wiąże się z dostępem do informacji niejawnych;</w:t>
      </w:r>
    </w:p>
    <w:p w14:paraId="4DF5D75A" w14:textId="22153D10" w:rsidR="00F6494E" w:rsidRPr="00002DF2" w:rsidRDefault="000A5E02" w:rsidP="00002DF2">
      <w:pPr>
        <w:tabs>
          <w:tab w:val="left" w:pos="-2700"/>
        </w:tabs>
        <w:spacing w:before="120" w:after="120"/>
        <w:jc w:val="both"/>
        <w:rPr>
          <w:sz w:val="22"/>
        </w:rPr>
      </w:pPr>
      <w:r w:rsidRPr="007C6E94">
        <w:rPr>
          <w:sz w:val="22"/>
        </w:rPr>
        <w:t xml:space="preserve">Dane wymienione powyżej niezbędne są do uzyskania jednorazowego pozwolenia do wejścia na teren </w:t>
      </w:r>
      <w:r w:rsidRPr="007C6E94">
        <w:rPr>
          <w:sz w:val="22"/>
        </w:rPr>
        <w:br/>
        <w:t>1 Regionalnej Bazy Logistycznej.</w:t>
      </w:r>
    </w:p>
    <w:p w14:paraId="63272F98" w14:textId="77777777" w:rsidR="00171724" w:rsidRPr="007C6E94" w:rsidRDefault="00E14EC7" w:rsidP="009F2E6A">
      <w:pPr>
        <w:pBdr>
          <w:top w:val="single" w:sz="6" w:space="0" w:color="auto"/>
          <w:left w:val="single" w:sz="6" w:space="1" w:color="auto"/>
          <w:bottom w:val="single" w:sz="6" w:space="1" w:color="auto"/>
          <w:right w:val="single" w:sz="6" w:space="1" w:color="auto"/>
        </w:pBdr>
        <w:ind w:left="567" w:hanging="567"/>
        <w:jc w:val="center"/>
        <w:rPr>
          <w:b/>
          <w:sz w:val="22"/>
          <w:szCs w:val="22"/>
        </w:rPr>
      </w:pPr>
      <w:r w:rsidRPr="007C6E94">
        <w:rPr>
          <w:b/>
          <w:sz w:val="22"/>
          <w:szCs w:val="22"/>
        </w:rPr>
        <w:t>Rozdział XVI</w:t>
      </w:r>
    </w:p>
    <w:p w14:paraId="7159C823" w14:textId="77777777" w:rsidR="00171724" w:rsidRPr="007C6E94" w:rsidRDefault="00171724" w:rsidP="009F2E6A">
      <w:pPr>
        <w:pBdr>
          <w:top w:val="single" w:sz="6" w:space="0" w:color="auto"/>
          <w:left w:val="single" w:sz="6" w:space="1" w:color="auto"/>
          <w:bottom w:val="single" w:sz="6" w:space="1" w:color="auto"/>
          <w:right w:val="single" w:sz="6" w:space="1" w:color="auto"/>
        </w:pBdr>
        <w:ind w:left="567" w:hanging="567"/>
        <w:jc w:val="center"/>
        <w:rPr>
          <w:b/>
          <w:sz w:val="22"/>
          <w:szCs w:val="22"/>
        </w:rPr>
      </w:pPr>
      <w:r w:rsidRPr="007C6E94">
        <w:rPr>
          <w:b/>
          <w:sz w:val="22"/>
          <w:szCs w:val="22"/>
        </w:rPr>
        <w:t>Opis sposobu obliczenia ceny</w:t>
      </w:r>
    </w:p>
    <w:p w14:paraId="6A2B6DA6" w14:textId="057C8C77" w:rsidR="00451CF0" w:rsidRPr="007C6E94" w:rsidRDefault="00451CF0" w:rsidP="008E03F0">
      <w:pPr>
        <w:numPr>
          <w:ilvl w:val="0"/>
          <w:numId w:val="42"/>
        </w:numPr>
        <w:spacing w:before="60"/>
        <w:ind w:left="284" w:hanging="284"/>
        <w:jc w:val="both"/>
        <w:rPr>
          <w:sz w:val="22"/>
          <w:szCs w:val="22"/>
        </w:rPr>
      </w:pPr>
      <w:r w:rsidRPr="007C6E94">
        <w:rPr>
          <w:sz w:val="22"/>
          <w:szCs w:val="22"/>
        </w:rPr>
        <w:t>W cenie oferty należy uwzględnić wszystkie koszty i składniki, niezbędne do wykonania przedmiotu zamówienia  w  tym podatek VAT, oraz podatek akcyzowy, jeżeli na podstawie odrębnych przepisów sprzedaż towaru podlega obciążeniu podatkiem od towarów i usług oraz podatkiem akcyzowym.</w:t>
      </w:r>
    </w:p>
    <w:p w14:paraId="2319DA80" w14:textId="77777777" w:rsidR="00295A92" w:rsidRPr="007C6E94" w:rsidRDefault="00295A92" w:rsidP="008E03F0">
      <w:pPr>
        <w:numPr>
          <w:ilvl w:val="0"/>
          <w:numId w:val="42"/>
        </w:numPr>
        <w:spacing w:before="60"/>
        <w:ind w:left="284" w:hanging="284"/>
        <w:jc w:val="both"/>
        <w:rPr>
          <w:sz w:val="22"/>
          <w:szCs w:val="22"/>
        </w:rPr>
      </w:pPr>
      <w:r w:rsidRPr="007C6E94">
        <w:rPr>
          <w:sz w:val="22"/>
          <w:szCs w:val="22"/>
        </w:rPr>
        <w:t>Cena oferty to cena brutto (z naliczonym podatkiem VAT, jeżeli ustawa taki podatek przewiduje).</w:t>
      </w:r>
    </w:p>
    <w:p w14:paraId="31E02DFA" w14:textId="4F9FEA96" w:rsidR="00295A92" w:rsidRPr="007C6E94" w:rsidRDefault="00295A92" w:rsidP="008E03F0">
      <w:pPr>
        <w:numPr>
          <w:ilvl w:val="0"/>
          <w:numId w:val="42"/>
        </w:numPr>
        <w:spacing w:before="60"/>
        <w:ind w:left="284" w:hanging="284"/>
        <w:jc w:val="both"/>
        <w:rPr>
          <w:sz w:val="22"/>
          <w:szCs w:val="22"/>
        </w:rPr>
      </w:pPr>
      <w:r w:rsidRPr="007C6E94">
        <w:rPr>
          <w:sz w:val="22"/>
          <w:szCs w:val="22"/>
        </w:rPr>
        <w:t>Cena jednostkowa towaru to cena ustalona za jednostkę określonego towaru, którego ilość</w:t>
      </w:r>
      <w:r w:rsidR="007714E7" w:rsidRPr="007C6E94">
        <w:rPr>
          <w:sz w:val="22"/>
          <w:szCs w:val="22"/>
        </w:rPr>
        <w:t xml:space="preserve"> </w:t>
      </w:r>
      <w:r w:rsidRPr="007C6E94">
        <w:rPr>
          <w:sz w:val="22"/>
          <w:szCs w:val="22"/>
        </w:rPr>
        <w:t>lub liczba jest wyrażona w jednostkach miar, w rozumieniu przepisów o miarach.</w:t>
      </w:r>
    </w:p>
    <w:p w14:paraId="0050A29F" w14:textId="7F14367B" w:rsidR="00295A92" w:rsidRPr="007C6E94" w:rsidRDefault="00295A92" w:rsidP="008E03F0">
      <w:pPr>
        <w:numPr>
          <w:ilvl w:val="0"/>
          <w:numId w:val="42"/>
        </w:numPr>
        <w:spacing w:before="60"/>
        <w:ind w:left="284" w:hanging="284"/>
        <w:jc w:val="both"/>
        <w:rPr>
          <w:sz w:val="22"/>
          <w:szCs w:val="22"/>
        </w:rPr>
      </w:pPr>
      <w:r w:rsidRPr="007C6E94">
        <w:rPr>
          <w:sz w:val="22"/>
          <w:szCs w:val="22"/>
        </w:rPr>
        <w:t xml:space="preserve">Cena jednostkowa netto towaru to cena ustalona za jednostkę miary towaru (j. m.), określoną przez Zamawiającego w </w:t>
      </w:r>
      <w:r w:rsidR="00014FD9" w:rsidRPr="007C6E94">
        <w:rPr>
          <w:sz w:val="22"/>
          <w:szCs w:val="22"/>
        </w:rPr>
        <w:t>„F</w:t>
      </w:r>
      <w:r w:rsidRPr="007C6E94">
        <w:rPr>
          <w:sz w:val="22"/>
          <w:szCs w:val="22"/>
        </w:rPr>
        <w:t>ormularzu ofertowym</w:t>
      </w:r>
      <w:r w:rsidR="00014FD9" w:rsidRPr="007C6E94">
        <w:rPr>
          <w:sz w:val="22"/>
          <w:szCs w:val="22"/>
        </w:rPr>
        <w:t>”</w:t>
      </w:r>
      <w:r w:rsidRPr="007C6E94">
        <w:rPr>
          <w:sz w:val="22"/>
          <w:szCs w:val="22"/>
        </w:rPr>
        <w:t xml:space="preserve"> stanowiącym </w:t>
      </w:r>
      <w:r w:rsidR="00014FD9" w:rsidRPr="007C6E94">
        <w:rPr>
          <w:sz w:val="22"/>
          <w:szCs w:val="22"/>
        </w:rPr>
        <w:t>z</w:t>
      </w:r>
      <w:r w:rsidR="00E01859" w:rsidRPr="007C6E94">
        <w:rPr>
          <w:sz w:val="22"/>
          <w:szCs w:val="22"/>
        </w:rPr>
        <w:t>ałącznik nr 1 do S</w:t>
      </w:r>
      <w:r w:rsidRPr="007C6E94">
        <w:rPr>
          <w:sz w:val="22"/>
          <w:szCs w:val="22"/>
        </w:rPr>
        <w:t xml:space="preserve">WZ, zgodnie z przepisami </w:t>
      </w:r>
      <w:r w:rsidR="00451CF0" w:rsidRPr="007C6E94">
        <w:rPr>
          <w:sz w:val="22"/>
          <w:szCs w:val="22"/>
        </w:rPr>
        <w:br/>
      </w:r>
      <w:r w:rsidRPr="007C6E94">
        <w:rPr>
          <w:sz w:val="22"/>
          <w:szCs w:val="22"/>
        </w:rPr>
        <w:t>o miarach (bez kwoty podatku VAT)</w:t>
      </w:r>
      <w:r w:rsidR="000B6073" w:rsidRPr="007C6E94">
        <w:rPr>
          <w:sz w:val="22"/>
          <w:szCs w:val="22"/>
        </w:rPr>
        <w:t>.</w:t>
      </w:r>
    </w:p>
    <w:p w14:paraId="307B5639" w14:textId="77777777" w:rsidR="004668AA" w:rsidRPr="007C6E94" w:rsidRDefault="00295A92" w:rsidP="008E03F0">
      <w:pPr>
        <w:numPr>
          <w:ilvl w:val="0"/>
          <w:numId w:val="42"/>
        </w:numPr>
        <w:spacing w:before="60"/>
        <w:ind w:left="284" w:hanging="284"/>
        <w:jc w:val="both"/>
        <w:rPr>
          <w:sz w:val="22"/>
          <w:szCs w:val="22"/>
        </w:rPr>
      </w:pPr>
      <w:r w:rsidRPr="007C6E94">
        <w:rPr>
          <w:sz w:val="22"/>
          <w:szCs w:val="22"/>
        </w:rPr>
        <w:t>Wykonawca oblicza cenę oferty w następujący sposób:</w:t>
      </w:r>
    </w:p>
    <w:p w14:paraId="06A7A5D9" w14:textId="77777777" w:rsidR="00295A92" w:rsidRPr="007C6E94" w:rsidRDefault="00295A92" w:rsidP="00651D28">
      <w:pPr>
        <w:pStyle w:val="ust"/>
        <w:numPr>
          <w:ilvl w:val="0"/>
          <w:numId w:val="61"/>
        </w:numPr>
        <w:spacing w:before="0" w:after="0"/>
        <w:ind w:left="567" w:hanging="283"/>
        <w:rPr>
          <w:sz w:val="22"/>
          <w:szCs w:val="22"/>
        </w:rPr>
      </w:pPr>
      <w:r w:rsidRPr="007C6E94">
        <w:rPr>
          <w:sz w:val="22"/>
          <w:szCs w:val="22"/>
        </w:rPr>
        <w:t>ilość towaru x cena jednostkowa netto = wartość netto,</w:t>
      </w:r>
    </w:p>
    <w:p w14:paraId="68922F3A" w14:textId="77777777" w:rsidR="00295A92" w:rsidRPr="007C6E94" w:rsidRDefault="00295A92" w:rsidP="00651D28">
      <w:pPr>
        <w:pStyle w:val="ust"/>
        <w:numPr>
          <w:ilvl w:val="0"/>
          <w:numId w:val="61"/>
        </w:numPr>
        <w:spacing w:before="0" w:after="0"/>
        <w:ind w:left="567" w:hanging="283"/>
        <w:rPr>
          <w:sz w:val="22"/>
          <w:szCs w:val="22"/>
        </w:rPr>
      </w:pPr>
      <w:r w:rsidRPr="007C6E94">
        <w:rPr>
          <w:sz w:val="22"/>
          <w:szCs w:val="22"/>
        </w:rPr>
        <w:t>(cena jednostkowa netto x % VAT) + cena jednostkowa netto = cena jednostkowa brutto,</w:t>
      </w:r>
    </w:p>
    <w:p w14:paraId="4B2AA327" w14:textId="77777777" w:rsidR="00295A92" w:rsidRPr="007C6E94" w:rsidRDefault="00295A92" w:rsidP="00651D28">
      <w:pPr>
        <w:pStyle w:val="ust"/>
        <w:numPr>
          <w:ilvl w:val="0"/>
          <w:numId w:val="61"/>
        </w:numPr>
        <w:spacing w:before="0" w:after="0"/>
        <w:ind w:left="567" w:hanging="283"/>
        <w:rPr>
          <w:sz w:val="22"/>
          <w:szCs w:val="22"/>
        </w:rPr>
      </w:pPr>
      <w:r w:rsidRPr="007C6E94">
        <w:rPr>
          <w:sz w:val="22"/>
          <w:szCs w:val="22"/>
        </w:rPr>
        <w:t>wartość netto  +  % VAT = wartość brutto.</w:t>
      </w:r>
    </w:p>
    <w:p w14:paraId="3DC1FC44" w14:textId="66A5C761" w:rsidR="00295A92" w:rsidRPr="007C6E94" w:rsidRDefault="00295A92" w:rsidP="008E03F0">
      <w:pPr>
        <w:numPr>
          <w:ilvl w:val="0"/>
          <w:numId w:val="42"/>
        </w:numPr>
        <w:spacing w:before="60"/>
        <w:ind w:left="284" w:hanging="284"/>
        <w:jc w:val="both"/>
        <w:rPr>
          <w:sz w:val="22"/>
          <w:szCs w:val="22"/>
        </w:rPr>
      </w:pPr>
      <w:r w:rsidRPr="007C6E94">
        <w:rPr>
          <w:sz w:val="22"/>
          <w:szCs w:val="22"/>
        </w:rPr>
        <w:t>Cena ogółem netto to cena ustalona poprzez zsumowanie kolumny wartości netto. Cena ta powinna być wyrażona liczbowo i słownie.</w:t>
      </w:r>
    </w:p>
    <w:p w14:paraId="55F78229" w14:textId="77777777" w:rsidR="00295A92" w:rsidRPr="007C6E94" w:rsidRDefault="00295A92" w:rsidP="008E03F0">
      <w:pPr>
        <w:numPr>
          <w:ilvl w:val="0"/>
          <w:numId w:val="42"/>
        </w:numPr>
        <w:spacing w:before="60"/>
        <w:ind w:left="284" w:hanging="284"/>
        <w:jc w:val="both"/>
        <w:rPr>
          <w:sz w:val="22"/>
          <w:szCs w:val="22"/>
        </w:rPr>
      </w:pPr>
      <w:r w:rsidRPr="007C6E94">
        <w:rPr>
          <w:sz w:val="22"/>
          <w:szCs w:val="22"/>
        </w:rPr>
        <w:t>Cena ogółem brutto to cena ustalona poprzez zsumowanie kolumny wartości brutto. Stanowi ona podstawę oceny oferty. Cena ta powinna być wyrażona liczbowo i słownie.</w:t>
      </w:r>
    </w:p>
    <w:p w14:paraId="13494759" w14:textId="050B808C" w:rsidR="00295A92" w:rsidRPr="007C6E94" w:rsidRDefault="00295A92" w:rsidP="008E03F0">
      <w:pPr>
        <w:numPr>
          <w:ilvl w:val="0"/>
          <w:numId w:val="42"/>
        </w:numPr>
        <w:spacing w:before="60"/>
        <w:ind w:left="284" w:hanging="284"/>
        <w:jc w:val="both"/>
        <w:rPr>
          <w:sz w:val="22"/>
          <w:szCs w:val="22"/>
        </w:rPr>
      </w:pPr>
      <w:r w:rsidRPr="007C6E94">
        <w:rPr>
          <w:sz w:val="22"/>
          <w:szCs w:val="22"/>
        </w:rPr>
        <w:t>Cena całkowita oferty musi obejmować w kalkulacji wszystkie koszty i składniki, niezbędne do wykonania przedmiotu zamówienia.</w:t>
      </w:r>
    </w:p>
    <w:p w14:paraId="7D42DCBF" w14:textId="77777777" w:rsidR="00295A92" w:rsidRPr="007C6E94" w:rsidRDefault="00295A92" w:rsidP="008E03F0">
      <w:pPr>
        <w:numPr>
          <w:ilvl w:val="0"/>
          <w:numId w:val="42"/>
        </w:numPr>
        <w:spacing w:before="60"/>
        <w:ind w:left="284" w:hanging="284"/>
        <w:jc w:val="both"/>
        <w:rPr>
          <w:sz w:val="22"/>
          <w:szCs w:val="22"/>
        </w:rPr>
      </w:pPr>
      <w:r w:rsidRPr="007C6E94">
        <w:rPr>
          <w:sz w:val="22"/>
          <w:szCs w:val="22"/>
        </w:rPr>
        <w:t>Cenę nal</w:t>
      </w:r>
      <w:r w:rsidR="005627A9" w:rsidRPr="007C6E94">
        <w:rPr>
          <w:sz w:val="22"/>
          <w:szCs w:val="22"/>
        </w:rPr>
        <w:t xml:space="preserve">eży wyrazić w złotych polskich </w:t>
      </w:r>
      <w:r w:rsidRPr="007C6E94">
        <w:rPr>
          <w:sz w:val="22"/>
          <w:szCs w:val="22"/>
        </w:rPr>
        <w:t>1 zł = 100 groszy.</w:t>
      </w:r>
    </w:p>
    <w:p w14:paraId="091B8D2B" w14:textId="69C194CF" w:rsidR="00295A92" w:rsidRPr="007C6E94" w:rsidRDefault="00295A92" w:rsidP="008E03F0">
      <w:pPr>
        <w:numPr>
          <w:ilvl w:val="0"/>
          <w:numId w:val="42"/>
        </w:numPr>
        <w:spacing w:before="60"/>
        <w:ind w:left="284" w:hanging="426"/>
        <w:jc w:val="both"/>
        <w:rPr>
          <w:sz w:val="22"/>
          <w:szCs w:val="22"/>
        </w:rPr>
      </w:pPr>
      <w:r w:rsidRPr="007C6E94">
        <w:rPr>
          <w:sz w:val="22"/>
          <w:szCs w:val="22"/>
        </w:rPr>
        <w:t xml:space="preserve">Przy wyliczaniu wartości cen poszczególnych elementów należy ograniczyć się do dwóch miejsc </w:t>
      </w:r>
      <w:r w:rsidR="009F2E6A" w:rsidRPr="007C6E94">
        <w:rPr>
          <w:sz w:val="22"/>
          <w:szCs w:val="22"/>
        </w:rPr>
        <w:br/>
      </w:r>
      <w:r w:rsidRPr="007C6E94">
        <w:rPr>
          <w:sz w:val="22"/>
          <w:szCs w:val="22"/>
        </w:rPr>
        <w:t>po przecinku na każdym etapie wyliczenia ceny, stosując ogólnie przyjęte zasady zaokrągleń.</w:t>
      </w:r>
    </w:p>
    <w:p w14:paraId="01034ED1" w14:textId="1E2A0FB8" w:rsidR="00C553A4" w:rsidRPr="007C6E94" w:rsidRDefault="00295A92" w:rsidP="008E03F0">
      <w:pPr>
        <w:numPr>
          <w:ilvl w:val="0"/>
          <w:numId w:val="42"/>
        </w:numPr>
        <w:spacing w:before="60"/>
        <w:ind w:left="284" w:hanging="426"/>
        <w:jc w:val="both"/>
        <w:rPr>
          <w:sz w:val="22"/>
          <w:szCs w:val="22"/>
        </w:rPr>
      </w:pPr>
      <w:r w:rsidRPr="007C6E94">
        <w:rPr>
          <w:sz w:val="22"/>
          <w:szCs w:val="22"/>
        </w:rPr>
        <w:t>Kwoty wskazane w ofercie zaokrągla się do pełnych gros</w:t>
      </w:r>
      <w:r w:rsidR="0044110C" w:rsidRPr="007C6E94">
        <w:rPr>
          <w:sz w:val="22"/>
          <w:szCs w:val="22"/>
        </w:rPr>
        <w:t xml:space="preserve">zy, przy czym końcówki poniżej </w:t>
      </w:r>
      <w:r w:rsidRPr="007C6E94">
        <w:rPr>
          <w:sz w:val="22"/>
          <w:szCs w:val="22"/>
        </w:rPr>
        <w:t>0,5 grosza pomija, a końcówki 0,5 grosza i wyższe zaokrągla do 1 grosza.</w:t>
      </w:r>
    </w:p>
    <w:p w14:paraId="7DBD7343" w14:textId="3CB9B520" w:rsidR="00451CF0" w:rsidRPr="001322AB" w:rsidRDefault="005146A5" w:rsidP="008E03F0">
      <w:pPr>
        <w:numPr>
          <w:ilvl w:val="0"/>
          <w:numId w:val="42"/>
        </w:numPr>
        <w:spacing w:before="60"/>
        <w:ind w:left="284" w:hanging="426"/>
        <w:jc w:val="both"/>
        <w:rPr>
          <w:strike/>
          <w:sz w:val="22"/>
          <w:szCs w:val="22"/>
        </w:rPr>
      </w:pPr>
      <w:r w:rsidRPr="007C6E94">
        <w:rPr>
          <w:sz w:val="22"/>
          <w:szCs w:val="22"/>
        </w:rPr>
        <w:t xml:space="preserve">Zgodnie z art. </w:t>
      </w:r>
      <w:r w:rsidR="00AC540F" w:rsidRPr="007C6E94">
        <w:rPr>
          <w:sz w:val="22"/>
          <w:szCs w:val="22"/>
        </w:rPr>
        <w:t>225</w:t>
      </w:r>
      <w:r w:rsidRPr="007C6E94">
        <w:rPr>
          <w:sz w:val="22"/>
          <w:szCs w:val="22"/>
        </w:rPr>
        <w:t xml:space="preserve"> ust. </w:t>
      </w:r>
      <w:r w:rsidR="00AC540F" w:rsidRPr="007C6E94">
        <w:rPr>
          <w:sz w:val="22"/>
          <w:szCs w:val="22"/>
        </w:rPr>
        <w:t>1</w:t>
      </w:r>
      <w:r w:rsidRPr="007C6E94">
        <w:rPr>
          <w:sz w:val="22"/>
          <w:szCs w:val="22"/>
        </w:rPr>
        <w:t xml:space="preserve"> </w:t>
      </w:r>
      <w:r w:rsidR="00AC540F" w:rsidRPr="007C6E94">
        <w:rPr>
          <w:sz w:val="22"/>
          <w:szCs w:val="22"/>
        </w:rPr>
        <w:t>u</w:t>
      </w:r>
      <w:r w:rsidRPr="007C6E94">
        <w:rPr>
          <w:sz w:val="22"/>
          <w:szCs w:val="22"/>
        </w:rPr>
        <w:t>Pzp jeżeli złożono ofertę, której wybór prowadziłby do powstania</w:t>
      </w:r>
      <w:r w:rsidR="009F2E6A" w:rsidRPr="007C6E94">
        <w:rPr>
          <w:sz w:val="22"/>
          <w:szCs w:val="22"/>
        </w:rPr>
        <w:t xml:space="preserve"> </w:t>
      </w:r>
      <w:r w:rsidR="00952E83">
        <w:rPr>
          <w:sz w:val="22"/>
          <w:szCs w:val="22"/>
        </w:rPr>
        <w:br/>
      </w:r>
      <w:r w:rsidRPr="007C6E94">
        <w:rPr>
          <w:sz w:val="22"/>
          <w:szCs w:val="22"/>
        </w:rPr>
        <w:t xml:space="preserve">u </w:t>
      </w:r>
      <w:r w:rsidR="00ED2433" w:rsidRPr="007C6E94">
        <w:rPr>
          <w:sz w:val="22"/>
          <w:szCs w:val="22"/>
        </w:rPr>
        <w:t>Z</w:t>
      </w:r>
      <w:r w:rsidRPr="007C6E94">
        <w:rPr>
          <w:sz w:val="22"/>
          <w:szCs w:val="22"/>
        </w:rPr>
        <w:t xml:space="preserve">amawiającego obowiązku </w:t>
      </w:r>
      <w:r w:rsidR="00451CF0" w:rsidRPr="007C6E94">
        <w:rPr>
          <w:sz w:val="22"/>
          <w:szCs w:val="22"/>
        </w:rPr>
        <w:t xml:space="preserve">zgodnie z ustawą z dnia 11 marca 2004 r. </w:t>
      </w:r>
      <w:r w:rsidRPr="007C6E94">
        <w:rPr>
          <w:sz w:val="22"/>
          <w:szCs w:val="22"/>
        </w:rPr>
        <w:t xml:space="preserve">o podatku od towarów </w:t>
      </w:r>
      <w:r w:rsidR="00AC540F" w:rsidRPr="007C6E94">
        <w:rPr>
          <w:sz w:val="22"/>
          <w:szCs w:val="22"/>
        </w:rPr>
        <w:t xml:space="preserve">i usług, </w:t>
      </w:r>
      <w:r w:rsidR="00451CF0" w:rsidRPr="007C6E94">
        <w:rPr>
          <w:sz w:val="22"/>
          <w:szCs w:val="22"/>
        </w:rPr>
        <w:t xml:space="preserve">dla celów zastosowania kryterium ceny </w:t>
      </w:r>
      <w:r w:rsidR="00451CF0" w:rsidRPr="001322AB">
        <w:rPr>
          <w:sz w:val="22"/>
          <w:szCs w:val="22"/>
        </w:rPr>
        <w:t>lub kosztu zamawiający dolicza do przedstawionej w tej ofercie ceny kwotę podatku od towarów i usług, którą miałby obowiązek rozliczyć.</w:t>
      </w:r>
    </w:p>
    <w:p w14:paraId="1D1FAED5" w14:textId="4451012E" w:rsidR="00333596" w:rsidRPr="003D2EBE" w:rsidRDefault="005146A5" w:rsidP="00B93021">
      <w:pPr>
        <w:spacing w:after="120"/>
        <w:ind w:left="284"/>
        <w:jc w:val="both"/>
        <w:rPr>
          <w:sz w:val="22"/>
          <w:szCs w:val="22"/>
        </w:rPr>
      </w:pPr>
      <w:r w:rsidRPr="001322AB">
        <w:rPr>
          <w:sz w:val="22"/>
          <w:szCs w:val="22"/>
        </w:rPr>
        <w:lastRenderedPageBreak/>
        <w:t>Wykonawc</w:t>
      </w:r>
      <w:r w:rsidR="00AC540F" w:rsidRPr="001322AB">
        <w:rPr>
          <w:sz w:val="22"/>
          <w:szCs w:val="22"/>
        </w:rPr>
        <w:t>a</w:t>
      </w:r>
      <w:r w:rsidR="00AC540F" w:rsidRPr="003D2EBE">
        <w:rPr>
          <w:sz w:val="22"/>
          <w:szCs w:val="22"/>
        </w:rPr>
        <w:t>, składając ofertę, informuje Z</w:t>
      </w:r>
      <w:r w:rsidRPr="003D2EBE">
        <w:rPr>
          <w:sz w:val="22"/>
          <w:szCs w:val="22"/>
        </w:rPr>
        <w:t xml:space="preserve">amawiającego, czy wybór oferty będzie prowadzić do powstania </w:t>
      </w:r>
      <w:r w:rsidR="00AC540F" w:rsidRPr="003D2EBE">
        <w:rPr>
          <w:sz w:val="22"/>
          <w:szCs w:val="22"/>
        </w:rPr>
        <w:t>u Z</w:t>
      </w:r>
      <w:r w:rsidRPr="003D2EBE">
        <w:rPr>
          <w:sz w:val="22"/>
          <w:szCs w:val="22"/>
        </w:rPr>
        <w:t xml:space="preserve">amawiającego obowiązku podatkowego, wskazując nazwę </w:t>
      </w:r>
      <w:r w:rsidR="00912F33" w:rsidRPr="003D2EBE">
        <w:rPr>
          <w:sz w:val="22"/>
          <w:szCs w:val="22"/>
        </w:rPr>
        <w:t xml:space="preserve">(rodzaj) towaru lub </w:t>
      </w:r>
      <w:r w:rsidRPr="003D2EBE">
        <w:rPr>
          <w:sz w:val="22"/>
          <w:szCs w:val="22"/>
        </w:rPr>
        <w:t xml:space="preserve">usługi, </w:t>
      </w:r>
      <w:r w:rsidR="00912F33" w:rsidRPr="003D2EBE">
        <w:rPr>
          <w:sz w:val="22"/>
          <w:szCs w:val="22"/>
        </w:rPr>
        <w:t>których dostawa lub</w:t>
      </w:r>
      <w:r w:rsidRPr="003D2EBE">
        <w:rPr>
          <w:sz w:val="22"/>
          <w:szCs w:val="22"/>
        </w:rPr>
        <w:t xml:space="preserve"> świadczenie będzie prowadzić do </w:t>
      </w:r>
      <w:r w:rsidR="00912F33" w:rsidRPr="003D2EBE">
        <w:rPr>
          <w:sz w:val="22"/>
          <w:szCs w:val="22"/>
        </w:rPr>
        <w:t>jego powstania, oraz wskazując ich</w:t>
      </w:r>
      <w:r w:rsidRPr="003D2EBE">
        <w:rPr>
          <w:sz w:val="22"/>
          <w:szCs w:val="22"/>
        </w:rPr>
        <w:t xml:space="preserve"> wartość bez kwoty podatku</w:t>
      </w:r>
      <w:r w:rsidR="00AC540F" w:rsidRPr="003D2EBE">
        <w:rPr>
          <w:sz w:val="22"/>
          <w:szCs w:val="22"/>
        </w:rPr>
        <w:t xml:space="preserve"> i stawkę podatku, która będzie miała zastosowanie</w:t>
      </w:r>
      <w:r w:rsidRPr="003D2EBE">
        <w:rPr>
          <w:sz w:val="22"/>
          <w:szCs w:val="22"/>
        </w:rPr>
        <w:t xml:space="preserve">. </w:t>
      </w:r>
    </w:p>
    <w:p w14:paraId="27BA1A29" w14:textId="6411E24B" w:rsidR="00171724" w:rsidRPr="003D2EBE" w:rsidRDefault="00C920B1" w:rsidP="008746D7">
      <w:pPr>
        <w:pBdr>
          <w:top w:val="single" w:sz="6" w:space="0" w:color="auto"/>
          <w:left w:val="single" w:sz="6" w:space="1" w:color="auto"/>
          <w:bottom w:val="single" w:sz="6" w:space="1" w:color="auto"/>
          <w:right w:val="single" w:sz="6" w:space="1" w:color="auto"/>
        </w:pBdr>
        <w:ind w:left="567" w:hanging="567"/>
        <w:jc w:val="center"/>
        <w:rPr>
          <w:b/>
          <w:sz w:val="22"/>
          <w:szCs w:val="22"/>
        </w:rPr>
      </w:pPr>
      <w:r w:rsidRPr="003D2EBE">
        <w:rPr>
          <w:b/>
          <w:sz w:val="22"/>
          <w:szCs w:val="22"/>
        </w:rPr>
        <w:t>Rozdział XVII</w:t>
      </w:r>
    </w:p>
    <w:p w14:paraId="298A6280" w14:textId="77777777" w:rsidR="00171724" w:rsidRPr="003D2EBE" w:rsidRDefault="00171724" w:rsidP="008746D7">
      <w:pPr>
        <w:pBdr>
          <w:top w:val="single" w:sz="6" w:space="0" w:color="auto"/>
          <w:left w:val="single" w:sz="6" w:space="1" w:color="auto"/>
          <w:bottom w:val="single" w:sz="6" w:space="1" w:color="auto"/>
          <w:right w:val="single" w:sz="6" w:space="1" w:color="auto"/>
        </w:pBdr>
        <w:ind w:left="567" w:hanging="567"/>
        <w:jc w:val="center"/>
        <w:rPr>
          <w:b/>
          <w:sz w:val="22"/>
          <w:szCs w:val="22"/>
        </w:rPr>
      </w:pPr>
      <w:r w:rsidRPr="003D2EBE">
        <w:rPr>
          <w:b/>
          <w:sz w:val="22"/>
          <w:szCs w:val="22"/>
        </w:rPr>
        <w:t>Opis kryteriów, którymi zamawiający będzie się kierował przy wyborze oferty</w:t>
      </w:r>
    </w:p>
    <w:p w14:paraId="3CF1868B" w14:textId="77777777" w:rsidR="00171724" w:rsidRPr="003D2EBE" w:rsidRDefault="00171724" w:rsidP="008746D7">
      <w:pPr>
        <w:pBdr>
          <w:top w:val="single" w:sz="6" w:space="0" w:color="auto"/>
          <w:left w:val="single" w:sz="6" w:space="1" w:color="auto"/>
          <w:bottom w:val="single" w:sz="6" w:space="1" w:color="auto"/>
          <w:right w:val="single" w:sz="6" w:space="1" w:color="auto"/>
        </w:pBdr>
        <w:ind w:left="567" w:hanging="567"/>
        <w:jc w:val="center"/>
        <w:rPr>
          <w:b/>
          <w:sz w:val="22"/>
          <w:szCs w:val="22"/>
        </w:rPr>
      </w:pPr>
      <w:r w:rsidRPr="003D2EBE">
        <w:rPr>
          <w:b/>
          <w:sz w:val="22"/>
          <w:szCs w:val="22"/>
        </w:rPr>
        <w:t>wraz z podaniem znaczenia tych kryteriów oraz sposobu oceny ofert</w:t>
      </w:r>
    </w:p>
    <w:p w14:paraId="0CE7E8FD" w14:textId="77777777" w:rsidR="003D2EBE" w:rsidRPr="003D2EBE" w:rsidRDefault="003D2EBE" w:rsidP="00651D28">
      <w:pPr>
        <w:pStyle w:val="pkt"/>
        <w:widowControl w:val="0"/>
        <w:numPr>
          <w:ilvl w:val="1"/>
          <w:numId w:val="114"/>
        </w:numPr>
        <w:autoSpaceDE w:val="0"/>
        <w:autoSpaceDN w:val="0"/>
        <w:spacing w:before="120" w:after="0"/>
        <w:ind w:left="284" w:hanging="284"/>
        <w:rPr>
          <w:sz w:val="22"/>
          <w:szCs w:val="22"/>
        </w:rPr>
      </w:pPr>
      <w:r w:rsidRPr="003D2EBE">
        <w:rPr>
          <w:sz w:val="22"/>
          <w:szCs w:val="22"/>
        </w:rPr>
        <w:t>Zamawiający dokona wyboru oferty najkorzystniejszej z pośród ofert niepodlegających odrzuceniu przy zastosowaniu kryterium:</w:t>
      </w:r>
    </w:p>
    <w:p w14:paraId="37E1F712" w14:textId="77777777" w:rsidR="003D2EBE" w:rsidRPr="003D2EBE" w:rsidRDefault="003D2EBE" w:rsidP="003D2EBE">
      <w:pPr>
        <w:pStyle w:val="pkt"/>
        <w:widowControl w:val="0"/>
        <w:autoSpaceDE w:val="0"/>
        <w:autoSpaceDN w:val="0"/>
        <w:spacing w:after="0"/>
        <w:ind w:left="284" w:firstLine="0"/>
        <w:rPr>
          <w:sz w:val="22"/>
          <w:szCs w:val="22"/>
        </w:rPr>
      </w:pPr>
    </w:p>
    <w:p w14:paraId="72D03A1D" w14:textId="77777777" w:rsidR="003D2EBE" w:rsidRPr="003D2EBE" w:rsidRDefault="003D2EBE" w:rsidP="003D2EBE">
      <w:pPr>
        <w:ind w:left="60"/>
        <w:jc w:val="both"/>
        <w:rPr>
          <w:b/>
          <w:sz w:val="22"/>
          <w:szCs w:val="22"/>
        </w:rPr>
      </w:pPr>
      <w:r w:rsidRPr="003D2EBE">
        <w:rPr>
          <w:sz w:val="22"/>
          <w:szCs w:val="22"/>
        </w:rPr>
        <w:t xml:space="preserve">    </w:t>
      </w:r>
      <w:r w:rsidRPr="003D2EBE">
        <w:rPr>
          <w:b/>
          <w:sz w:val="22"/>
          <w:szCs w:val="22"/>
        </w:rPr>
        <w:t>Cena (w PLN) – 100%</w:t>
      </w:r>
    </w:p>
    <w:p w14:paraId="39525CCD" w14:textId="77777777" w:rsidR="003D2EBE" w:rsidRPr="003D2EBE" w:rsidRDefault="003D2EBE" w:rsidP="003D2EBE">
      <w:pPr>
        <w:jc w:val="both"/>
        <w:rPr>
          <w:sz w:val="22"/>
          <w:szCs w:val="22"/>
        </w:rPr>
      </w:pPr>
    </w:p>
    <w:p w14:paraId="27BEFE77" w14:textId="77777777" w:rsidR="003D2EBE" w:rsidRPr="003D2EBE" w:rsidRDefault="003D2EBE" w:rsidP="003D2EBE">
      <w:pPr>
        <w:pStyle w:val="tekst"/>
        <w:suppressLineNumbers w:val="0"/>
        <w:spacing w:before="0" w:after="0"/>
        <w:ind w:left="284"/>
        <w:jc w:val="left"/>
        <w:rPr>
          <w:bCs/>
          <w:sz w:val="22"/>
          <w:szCs w:val="22"/>
          <w:u w:val="single"/>
        </w:rPr>
      </w:pPr>
      <w:r w:rsidRPr="003D2EBE">
        <w:rPr>
          <w:sz w:val="22"/>
          <w:szCs w:val="22"/>
          <w:u w:val="single"/>
        </w:rPr>
        <w:t xml:space="preserve">W kryterium </w:t>
      </w:r>
      <w:r w:rsidRPr="003D2EBE">
        <w:rPr>
          <w:b/>
          <w:sz w:val="22"/>
          <w:szCs w:val="22"/>
          <w:u w:val="single"/>
        </w:rPr>
        <w:t>Cena</w:t>
      </w:r>
      <w:r w:rsidRPr="003D2EBE">
        <w:rPr>
          <w:sz w:val="22"/>
          <w:szCs w:val="22"/>
          <w:u w:val="single"/>
        </w:rPr>
        <w:t xml:space="preserve"> zastosowany będzie następujący wzór:</w:t>
      </w:r>
    </w:p>
    <w:p w14:paraId="6534D479" w14:textId="77777777" w:rsidR="003D2EBE" w:rsidRPr="003D2EBE" w:rsidRDefault="003D2EBE" w:rsidP="003D2EBE">
      <w:pPr>
        <w:pStyle w:val="tekst"/>
        <w:suppressLineNumbers w:val="0"/>
        <w:spacing w:before="0" w:after="0"/>
        <w:ind w:left="181"/>
        <w:jc w:val="left"/>
        <w:rPr>
          <w:bCs/>
          <w:sz w:val="22"/>
          <w:szCs w:val="22"/>
        </w:rPr>
      </w:pPr>
    </w:p>
    <w:tbl>
      <w:tblPr>
        <w:tblpPr w:leftFromText="141" w:rightFromText="141" w:vertAnchor="text" w:horzAnchor="margin" w:tblpXSpec="center" w:tblpY="-53"/>
        <w:tblW w:w="6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3484"/>
        <w:gridCol w:w="1536"/>
      </w:tblGrid>
      <w:tr w:rsidR="003D2EBE" w:rsidRPr="003D2EBE" w14:paraId="11D45E5F" w14:textId="77777777" w:rsidTr="00EF1FBC">
        <w:trPr>
          <w:cantSplit/>
          <w:trHeight w:val="225"/>
        </w:trPr>
        <w:tc>
          <w:tcPr>
            <w:tcW w:w="1031" w:type="dxa"/>
            <w:vMerge w:val="restart"/>
            <w:tcBorders>
              <w:top w:val="nil"/>
              <w:left w:val="nil"/>
              <w:bottom w:val="nil"/>
              <w:right w:val="nil"/>
            </w:tcBorders>
            <w:vAlign w:val="center"/>
          </w:tcPr>
          <w:p w14:paraId="36C81D78" w14:textId="77777777" w:rsidR="003D2EBE" w:rsidRPr="003D2EBE" w:rsidRDefault="003D2EBE" w:rsidP="00EF1FBC">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szCs w:val="22"/>
              </w:rPr>
            </w:pPr>
            <w:r w:rsidRPr="003D2EBE">
              <w:rPr>
                <w:b/>
                <w:sz w:val="22"/>
                <w:szCs w:val="22"/>
              </w:rPr>
              <w:t>CENA=</w:t>
            </w:r>
          </w:p>
        </w:tc>
        <w:tc>
          <w:tcPr>
            <w:tcW w:w="3484" w:type="dxa"/>
            <w:tcBorders>
              <w:top w:val="nil"/>
              <w:left w:val="nil"/>
              <w:bottom w:val="single" w:sz="4" w:space="0" w:color="auto"/>
              <w:right w:val="nil"/>
            </w:tcBorders>
            <w:vAlign w:val="bottom"/>
          </w:tcPr>
          <w:p w14:paraId="361F5392" w14:textId="77777777" w:rsidR="003D2EBE" w:rsidRPr="003D2EBE" w:rsidRDefault="003D2EBE" w:rsidP="00EF1FBC">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sz w:val="22"/>
                <w:szCs w:val="22"/>
              </w:rPr>
            </w:pPr>
            <w:r w:rsidRPr="003D2EBE">
              <w:rPr>
                <w:b/>
                <w:sz w:val="22"/>
                <w:szCs w:val="22"/>
              </w:rPr>
              <w:t>Cena oferty najkorzystniejszej</w:t>
            </w:r>
          </w:p>
        </w:tc>
        <w:tc>
          <w:tcPr>
            <w:tcW w:w="1536" w:type="dxa"/>
            <w:vMerge w:val="restart"/>
            <w:tcBorders>
              <w:top w:val="nil"/>
              <w:left w:val="nil"/>
              <w:bottom w:val="nil"/>
              <w:right w:val="nil"/>
            </w:tcBorders>
            <w:vAlign w:val="center"/>
          </w:tcPr>
          <w:p w14:paraId="6AD5CCBF" w14:textId="77777777" w:rsidR="003D2EBE" w:rsidRPr="003D2EBE" w:rsidRDefault="003D2EBE" w:rsidP="00EF1FBC">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szCs w:val="22"/>
              </w:rPr>
            </w:pPr>
            <w:r w:rsidRPr="003D2EBE">
              <w:rPr>
                <w:b/>
                <w:sz w:val="22"/>
                <w:szCs w:val="22"/>
              </w:rPr>
              <w:t>x 100 pkt.</w:t>
            </w:r>
          </w:p>
          <w:p w14:paraId="271CAAE2" w14:textId="77777777" w:rsidR="003D2EBE" w:rsidRPr="003D2EBE" w:rsidRDefault="003D2EBE" w:rsidP="00EF1FBC">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szCs w:val="22"/>
              </w:rPr>
            </w:pPr>
            <w:r w:rsidRPr="003D2EBE">
              <w:rPr>
                <w:b/>
                <w:sz w:val="22"/>
                <w:szCs w:val="22"/>
              </w:rPr>
              <w:t xml:space="preserve"> </w:t>
            </w:r>
          </w:p>
        </w:tc>
      </w:tr>
      <w:tr w:rsidR="003D2EBE" w:rsidRPr="003D2EBE" w14:paraId="73463BA9" w14:textId="77777777" w:rsidTr="00EF1FBC">
        <w:trPr>
          <w:cantSplit/>
          <w:trHeight w:val="300"/>
        </w:trPr>
        <w:tc>
          <w:tcPr>
            <w:tcW w:w="1031" w:type="dxa"/>
            <w:vMerge/>
            <w:tcBorders>
              <w:top w:val="nil"/>
              <w:left w:val="nil"/>
              <w:bottom w:val="nil"/>
              <w:right w:val="nil"/>
            </w:tcBorders>
          </w:tcPr>
          <w:p w14:paraId="1B3513D1" w14:textId="77777777" w:rsidR="003D2EBE" w:rsidRPr="003D2EBE" w:rsidRDefault="003D2EBE" w:rsidP="00EF1FBC">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szCs w:val="22"/>
              </w:rPr>
            </w:pPr>
          </w:p>
        </w:tc>
        <w:tc>
          <w:tcPr>
            <w:tcW w:w="3484" w:type="dxa"/>
            <w:tcBorders>
              <w:top w:val="single" w:sz="4" w:space="0" w:color="auto"/>
              <w:left w:val="nil"/>
              <w:bottom w:val="nil"/>
              <w:right w:val="nil"/>
            </w:tcBorders>
          </w:tcPr>
          <w:p w14:paraId="5E460055" w14:textId="77777777" w:rsidR="003D2EBE" w:rsidRPr="003D2EBE" w:rsidRDefault="003D2EBE" w:rsidP="00EF1FBC">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sz w:val="22"/>
                <w:szCs w:val="22"/>
              </w:rPr>
            </w:pPr>
            <w:r w:rsidRPr="003D2EBE">
              <w:rPr>
                <w:b/>
                <w:sz w:val="22"/>
                <w:szCs w:val="22"/>
              </w:rPr>
              <w:t>Cena oferty badanej</w:t>
            </w:r>
          </w:p>
        </w:tc>
        <w:tc>
          <w:tcPr>
            <w:tcW w:w="1536" w:type="dxa"/>
            <w:vMerge/>
            <w:tcBorders>
              <w:top w:val="nil"/>
              <w:left w:val="nil"/>
              <w:bottom w:val="nil"/>
              <w:right w:val="nil"/>
            </w:tcBorders>
          </w:tcPr>
          <w:p w14:paraId="3E879AB1" w14:textId="77777777" w:rsidR="003D2EBE" w:rsidRPr="003D2EBE" w:rsidRDefault="003D2EBE" w:rsidP="00EF1FBC">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szCs w:val="22"/>
              </w:rPr>
            </w:pPr>
          </w:p>
        </w:tc>
      </w:tr>
    </w:tbl>
    <w:p w14:paraId="686BA78C" w14:textId="77777777" w:rsidR="003D2EBE" w:rsidRPr="003D2EBE" w:rsidRDefault="003D2EBE" w:rsidP="003D2EBE">
      <w:pPr>
        <w:pStyle w:val="tekst"/>
        <w:suppressLineNumbers w:val="0"/>
        <w:spacing w:before="0" w:after="0"/>
        <w:ind w:left="181"/>
        <w:jc w:val="left"/>
        <w:rPr>
          <w:bCs/>
          <w:sz w:val="22"/>
          <w:szCs w:val="22"/>
        </w:rPr>
      </w:pPr>
    </w:p>
    <w:p w14:paraId="05078818" w14:textId="77777777" w:rsidR="003D2EBE" w:rsidRPr="003D2EBE" w:rsidRDefault="003D2EBE" w:rsidP="003D2EBE">
      <w:pPr>
        <w:jc w:val="both"/>
        <w:rPr>
          <w:sz w:val="22"/>
          <w:szCs w:val="22"/>
        </w:rPr>
      </w:pPr>
    </w:p>
    <w:p w14:paraId="0CFCB938" w14:textId="77777777" w:rsidR="003D2EBE" w:rsidRPr="003D2EBE" w:rsidRDefault="003D2EBE" w:rsidP="003D2EBE">
      <w:pPr>
        <w:spacing w:after="120"/>
        <w:rPr>
          <w:sz w:val="22"/>
          <w:szCs w:val="22"/>
        </w:rPr>
      </w:pPr>
    </w:p>
    <w:p w14:paraId="565A4B2C" w14:textId="77777777" w:rsidR="003D2EBE" w:rsidRPr="003D2EBE" w:rsidRDefault="003D2EBE" w:rsidP="00651D28">
      <w:pPr>
        <w:pStyle w:val="pkt"/>
        <w:widowControl w:val="0"/>
        <w:numPr>
          <w:ilvl w:val="1"/>
          <w:numId w:val="114"/>
        </w:numPr>
        <w:autoSpaceDE w:val="0"/>
        <w:autoSpaceDN w:val="0"/>
        <w:spacing w:after="0"/>
        <w:ind w:left="284" w:hanging="284"/>
        <w:rPr>
          <w:sz w:val="22"/>
          <w:szCs w:val="22"/>
        </w:rPr>
      </w:pPr>
      <w:r w:rsidRPr="003D2EBE">
        <w:rPr>
          <w:sz w:val="22"/>
          <w:szCs w:val="22"/>
        </w:rPr>
        <w:t xml:space="preserve">Zamawiający będzie rozpatrywał oferty za każdą część (zadanie) z osobna. </w:t>
      </w:r>
    </w:p>
    <w:p w14:paraId="57F453A7" w14:textId="3F665784" w:rsidR="003D2EBE" w:rsidRPr="003D2EBE" w:rsidRDefault="003D2EBE" w:rsidP="00651D28">
      <w:pPr>
        <w:pStyle w:val="pkt"/>
        <w:widowControl w:val="0"/>
        <w:numPr>
          <w:ilvl w:val="1"/>
          <w:numId w:val="114"/>
        </w:numPr>
        <w:autoSpaceDE w:val="0"/>
        <w:autoSpaceDN w:val="0"/>
        <w:spacing w:after="120"/>
        <w:ind w:left="284" w:hanging="284"/>
        <w:rPr>
          <w:sz w:val="22"/>
          <w:szCs w:val="22"/>
        </w:rPr>
      </w:pPr>
      <w:r w:rsidRPr="003D2EBE">
        <w:rPr>
          <w:sz w:val="22"/>
          <w:szCs w:val="22"/>
        </w:rPr>
        <w:t>Zgodnie z art. 249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05C80909" w14:textId="3D5CF64E" w:rsidR="00171724" w:rsidRPr="007C6E94" w:rsidRDefault="00171724">
      <w:pPr>
        <w:pStyle w:val="Nagwek5"/>
        <w:rPr>
          <w:sz w:val="22"/>
          <w:szCs w:val="22"/>
        </w:rPr>
      </w:pPr>
      <w:r w:rsidRPr="007C6E94">
        <w:rPr>
          <w:sz w:val="22"/>
          <w:szCs w:val="22"/>
        </w:rPr>
        <w:t>Rozdział X</w:t>
      </w:r>
      <w:r w:rsidR="00C920B1">
        <w:rPr>
          <w:sz w:val="22"/>
          <w:szCs w:val="22"/>
        </w:rPr>
        <w:t>VIII</w:t>
      </w:r>
    </w:p>
    <w:p w14:paraId="660F3F76" w14:textId="77777777" w:rsidR="00171724" w:rsidRPr="007C6E94" w:rsidRDefault="00171724">
      <w:pPr>
        <w:pStyle w:val="Nagwek5"/>
        <w:rPr>
          <w:sz w:val="22"/>
          <w:szCs w:val="22"/>
        </w:rPr>
      </w:pPr>
      <w:r w:rsidRPr="007C6E94">
        <w:rPr>
          <w:color w:val="FF0000"/>
          <w:sz w:val="22"/>
          <w:szCs w:val="22"/>
        </w:rPr>
        <w:t xml:space="preserve">  </w:t>
      </w:r>
      <w:r w:rsidRPr="007C6E94">
        <w:rPr>
          <w:sz w:val="22"/>
          <w:szCs w:val="22"/>
        </w:rPr>
        <w:t>Informacje o formalnościach, jakie powinny zostać dopełnione po wyborze oferty w celu zawarcia umowy w sprawie zamówienia publicznego</w:t>
      </w:r>
    </w:p>
    <w:p w14:paraId="4D520B42" w14:textId="4E63036B" w:rsidR="000E3521" w:rsidRPr="007C6E94" w:rsidRDefault="00AC6399" w:rsidP="00651D28">
      <w:pPr>
        <w:pStyle w:val="pkt"/>
        <w:widowControl w:val="0"/>
        <w:numPr>
          <w:ilvl w:val="0"/>
          <w:numId w:val="64"/>
        </w:numPr>
        <w:suppressAutoHyphens/>
        <w:autoSpaceDE w:val="0"/>
        <w:autoSpaceDN w:val="0"/>
        <w:spacing w:after="0"/>
        <w:ind w:left="284" w:hanging="284"/>
        <w:rPr>
          <w:sz w:val="22"/>
          <w:szCs w:val="22"/>
        </w:rPr>
      </w:pPr>
      <w:r w:rsidRPr="007C6E94">
        <w:rPr>
          <w:sz w:val="22"/>
          <w:szCs w:val="22"/>
        </w:rPr>
        <w:t xml:space="preserve">Zamawiający </w:t>
      </w:r>
      <w:r w:rsidR="000E3521" w:rsidRPr="007C6E94">
        <w:rPr>
          <w:sz w:val="22"/>
          <w:szCs w:val="22"/>
        </w:rPr>
        <w:t>zgodnie z art. 253 ust. 1 uPzp niezwłocznie po wyborze najkorzystniejszej oferty, informuje równocześnie Wykonawców, którzy złożyli oferty, o:</w:t>
      </w:r>
    </w:p>
    <w:p w14:paraId="5F86AFB4" w14:textId="77777777" w:rsidR="000E3521" w:rsidRPr="007C6E94" w:rsidRDefault="000E3521" w:rsidP="000E3521">
      <w:pPr>
        <w:ind w:left="567" w:hanging="283"/>
        <w:jc w:val="both"/>
        <w:rPr>
          <w:sz w:val="22"/>
          <w:szCs w:val="22"/>
        </w:rPr>
      </w:pPr>
      <w:r w:rsidRPr="007C6E94">
        <w:rPr>
          <w:rStyle w:val="alb"/>
          <w:sz w:val="22"/>
          <w:szCs w:val="22"/>
        </w:rPr>
        <w:t xml:space="preserve">1) </w:t>
      </w:r>
      <w:r w:rsidRPr="007C6E94">
        <w:rPr>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2D1B71B" w14:textId="1C74D2B6" w:rsidR="000E3521" w:rsidRPr="007C6E94" w:rsidRDefault="000E3521" w:rsidP="00752875">
      <w:pPr>
        <w:ind w:left="567" w:hanging="283"/>
        <w:jc w:val="both"/>
        <w:rPr>
          <w:sz w:val="22"/>
          <w:szCs w:val="22"/>
        </w:rPr>
      </w:pPr>
      <w:r w:rsidRPr="007C6E94">
        <w:rPr>
          <w:rStyle w:val="alb"/>
          <w:sz w:val="22"/>
          <w:szCs w:val="22"/>
        </w:rPr>
        <w:t xml:space="preserve">2) </w:t>
      </w:r>
      <w:r w:rsidRPr="007C6E94">
        <w:rPr>
          <w:sz w:val="22"/>
          <w:szCs w:val="22"/>
        </w:rPr>
        <w:t>wykonawcach, których oferty zostały odrzucone</w:t>
      </w:r>
      <w:r w:rsidR="00752875">
        <w:rPr>
          <w:sz w:val="22"/>
          <w:szCs w:val="22"/>
        </w:rPr>
        <w:t xml:space="preserve"> – </w:t>
      </w:r>
      <w:r w:rsidRPr="007C6E94">
        <w:rPr>
          <w:sz w:val="22"/>
          <w:szCs w:val="22"/>
        </w:rPr>
        <w:t>podając uzasadnienie faktyczne i prawne.</w:t>
      </w:r>
    </w:p>
    <w:p w14:paraId="27536612" w14:textId="005F3AC3" w:rsidR="000E3521" w:rsidRPr="007C6E94" w:rsidRDefault="001561B5" w:rsidP="00651D28">
      <w:pPr>
        <w:pStyle w:val="pkt"/>
        <w:widowControl w:val="0"/>
        <w:numPr>
          <w:ilvl w:val="0"/>
          <w:numId w:val="64"/>
        </w:numPr>
        <w:suppressAutoHyphens/>
        <w:autoSpaceDE w:val="0"/>
        <w:autoSpaceDN w:val="0"/>
        <w:spacing w:after="0"/>
        <w:ind w:left="284" w:hanging="284"/>
        <w:rPr>
          <w:sz w:val="22"/>
          <w:szCs w:val="22"/>
        </w:rPr>
      </w:pPr>
      <w:r w:rsidRPr="007C6E94">
        <w:rPr>
          <w:sz w:val="22"/>
          <w:szCs w:val="22"/>
        </w:rPr>
        <w:t xml:space="preserve">Niezwłocznie po wyborze najkorzystniejszej oferty Zamawiający zamieszcza informację, o których mowa w ust. 1 </w:t>
      </w:r>
      <w:r w:rsidR="00AC6399" w:rsidRPr="007C6E94">
        <w:rPr>
          <w:sz w:val="22"/>
          <w:szCs w:val="22"/>
        </w:rPr>
        <w:t>pkt 1</w:t>
      </w:r>
      <w:r w:rsidRPr="007C6E94">
        <w:rPr>
          <w:sz w:val="22"/>
          <w:szCs w:val="22"/>
        </w:rPr>
        <w:t>, na stronie internetowej</w:t>
      </w:r>
      <w:r w:rsidR="00A22105" w:rsidRPr="007C6E94">
        <w:rPr>
          <w:sz w:val="22"/>
          <w:szCs w:val="22"/>
        </w:rPr>
        <w:t xml:space="preserve"> prowadzonego postępowania </w:t>
      </w:r>
      <w:r w:rsidR="00E32D6A">
        <w:rPr>
          <w:sz w:val="22"/>
          <w:szCs w:val="22"/>
        </w:rPr>
        <w:t>– platformie zakupowej.</w:t>
      </w:r>
    </w:p>
    <w:p w14:paraId="659BD934" w14:textId="77777777" w:rsidR="001561B5" w:rsidRPr="007C6E94" w:rsidRDefault="001561B5" w:rsidP="00651D28">
      <w:pPr>
        <w:pStyle w:val="pkt"/>
        <w:widowControl w:val="0"/>
        <w:numPr>
          <w:ilvl w:val="0"/>
          <w:numId w:val="64"/>
        </w:numPr>
        <w:suppressAutoHyphens/>
        <w:autoSpaceDE w:val="0"/>
        <w:autoSpaceDN w:val="0"/>
        <w:spacing w:after="0"/>
        <w:ind w:left="284" w:hanging="284"/>
        <w:rPr>
          <w:sz w:val="22"/>
          <w:szCs w:val="22"/>
        </w:rPr>
      </w:pPr>
      <w:r w:rsidRPr="007C6E94">
        <w:rPr>
          <w:sz w:val="22"/>
          <w:szCs w:val="22"/>
        </w:rPr>
        <w:t xml:space="preserve">Wykonawca, którego oferta zostanie wybrana zobowiązany będzie do wniesienia przed podpisaniem umowy zabezpieczenia należytego wykonania umowy. </w:t>
      </w:r>
    </w:p>
    <w:p w14:paraId="2A97445A" w14:textId="797ED527" w:rsidR="00644FC0" w:rsidRPr="00752875" w:rsidRDefault="00710E25" w:rsidP="00651D28">
      <w:pPr>
        <w:pStyle w:val="pkt"/>
        <w:widowControl w:val="0"/>
        <w:numPr>
          <w:ilvl w:val="0"/>
          <w:numId w:val="64"/>
        </w:numPr>
        <w:suppressAutoHyphens/>
        <w:autoSpaceDE w:val="0"/>
        <w:autoSpaceDN w:val="0"/>
        <w:spacing w:after="120"/>
        <w:ind w:left="284" w:hanging="284"/>
        <w:rPr>
          <w:b/>
          <w:sz w:val="22"/>
          <w:szCs w:val="22"/>
        </w:rPr>
      </w:pPr>
      <w:r w:rsidRPr="007C6E94">
        <w:rPr>
          <w:sz w:val="22"/>
          <w:szCs w:val="22"/>
        </w:rPr>
        <w:t>Zgodnie z art. 263 uPzp, w</w:t>
      </w:r>
      <w:r w:rsidR="001561B5" w:rsidRPr="007C6E94">
        <w:rPr>
          <w:sz w:val="22"/>
          <w:szCs w:val="22"/>
        </w:rPr>
        <w:t xml:space="preserve"> </w:t>
      </w:r>
      <w:r w:rsidR="0065662A" w:rsidRPr="007C6E94">
        <w:rPr>
          <w:sz w:val="22"/>
          <w:szCs w:val="22"/>
        </w:rPr>
        <w:t>przypadku, gdy</w:t>
      </w:r>
      <w:r w:rsidR="001561B5" w:rsidRPr="007C6E94">
        <w:rPr>
          <w:sz w:val="22"/>
          <w:szCs w:val="22"/>
        </w:rPr>
        <w:t xml:space="preserve"> Wykonawca, </w:t>
      </w:r>
      <w:r w:rsidRPr="007C6E94">
        <w:rPr>
          <w:sz w:val="22"/>
          <w:szCs w:val="22"/>
        </w:rPr>
        <w:t>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33062F6" w14:textId="3AEE6715" w:rsidR="00171724" w:rsidRPr="007C6E94" w:rsidRDefault="00E14EC7">
      <w:pPr>
        <w:pStyle w:val="Nagwek5"/>
        <w:rPr>
          <w:sz w:val="22"/>
          <w:szCs w:val="22"/>
        </w:rPr>
      </w:pPr>
      <w:r w:rsidRPr="007C6E94">
        <w:rPr>
          <w:sz w:val="22"/>
          <w:szCs w:val="22"/>
        </w:rPr>
        <w:t>Rozdział X</w:t>
      </w:r>
      <w:r w:rsidR="00C920B1">
        <w:rPr>
          <w:sz w:val="22"/>
          <w:szCs w:val="22"/>
        </w:rPr>
        <w:t>I</w:t>
      </w:r>
      <w:r w:rsidRPr="007C6E94">
        <w:rPr>
          <w:sz w:val="22"/>
          <w:szCs w:val="22"/>
        </w:rPr>
        <w:t>X</w:t>
      </w:r>
    </w:p>
    <w:p w14:paraId="3251607E" w14:textId="77777777" w:rsidR="00171724" w:rsidRPr="007C6E94" w:rsidRDefault="00171724">
      <w:pPr>
        <w:pStyle w:val="Nagwek5"/>
        <w:rPr>
          <w:sz w:val="22"/>
          <w:szCs w:val="22"/>
        </w:rPr>
      </w:pPr>
      <w:r w:rsidRPr="007C6E94">
        <w:rPr>
          <w:sz w:val="22"/>
          <w:szCs w:val="22"/>
        </w:rPr>
        <w:t xml:space="preserve">  Wymagania dotyczące zabezpieczenia należytego wykonania umowy</w:t>
      </w:r>
    </w:p>
    <w:p w14:paraId="76EF958A" w14:textId="03A803DB" w:rsidR="004668AA" w:rsidRPr="007C6E94" w:rsidRDefault="00242D70" w:rsidP="00B93021">
      <w:pPr>
        <w:numPr>
          <w:ilvl w:val="0"/>
          <w:numId w:val="43"/>
        </w:numPr>
        <w:spacing w:before="40"/>
        <w:ind w:left="284" w:hanging="284"/>
        <w:jc w:val="both"/>
        <w:rPr>
          <w:sz w:val="22"/>
          <w:szCs w:val="22"/>
        </w:rPr>
      </w:pPr>
      <w:r w:rsidRPr="007C6E94">
        <w:rPr>
          <w:sz w:val="22"/>
          <w:szCs w:val="22"/>
        </w:rPr>
        <w:t xml:space="preserve">Zamawiający żąda od Wykonawcy </w:t>
      </w:r>
      <w:r w:rsidRPr="00414F1B">
        <w:rPr>
          <w:b/>
          <w:sz w:val="22"/>
          <w:szCs w:val="22"/>
        </w:rPr>
        <w:t>zabezpieczenia należytego wykonania umowy</w:t>
      </w:r>
      <w:r w:rsidRPr="007C6E94">
        <w:rPr>
          <w:sz w:val="22"/>
          <w:szCs w:val="22"/>
        </w:rPr>
        <w:t xml:space="preserve">, zwanego dalej </w:t>
      </w:r>
      <w:r w:rsidR="00E9392E" w:rsidRPr="007C6E94">
        <w:rPr>
          <w:sz w:val="22"/>
          <w:szCs w:val="22"/>
        </w:rPr>
        <w:t xml:space="preserve">zabezpieczeniem, w wysokości </w:t>
      </w:r>
      <w:r w:rsidR="003D2EBE" w:rsidRPr="003D2EBE">
        <w:rPr>
          <w:b/>
          <w:sz w:val="22"/>
          <w:szCs w:val="22"/>
        </w:rPr>
        <w:t>3</w:t>
      </w:r>
      <w:r w:rsidRPr="003D2EBE">
        <w:rPr>
          <w:b/>
          <w:sz w:val="22"/>
          <w:szCs w:val="22"/>
        </w:rPr>
        <w:t>% ceny całkowitej podanej w ofercie</w:t>
      </w:r>
      <w:r w:rsidRPr="007C6E94">
        <w:rPr>
          <w:sz w:val="22"/>
          <w:szCs w:val="22"/>
        </w:rPr>
        <w:t>. Zabezpieczenie można będzie wnieść według wyboru Wykonawcy w jednej lub w kilku następujących formach:</w:t>
      </w:r>
    </w:p>
    <w:p w14:paraId="6048D22E" w14:textId="77777777" w:rsidR="00242D70" w:rsidRPr="007C6E94" w:rsidRDefault="00242D70" w:rsidP="00B93021">
      <w:pPr>
        <w:numPr>
          <w:ilvl w:val="0"/>
          <w:numId w:val="38"/>
        </w:numPr>
        <w:spacing w:before="40"/>
        <w:ind w:left="567" w:hanging="283"/>
        <w:jc w:val="both"/>
        <w:rPr>
          <w:sz w:val="22"/>
          <w:szCs w:val="22"/>
        </w:rPr>
      </w:pPr>
      <w:r w:rsidRPr="007C6E94">
        <w:rPr>
          <w:sz w:val="22"/>
          <w:szCs w:val="22"/>
        </w:rPr>
        <w:t>pieniądzu,</w:t>
      </w:r>
    </w:p>
    <w:p w14:paraId="64B42313" w14:textId="776E29AA" w:rsidR="00242D70" w:rsidRPr="007C6E94" w:rsidRDefault="00242D70" w:rsidP="00B93021">
      <w:pPr>
        <w:numPr>
          <w:ilvl w:val="0"/>
          <w:numId w:val="38"/>
        </w:numPr>
        <w:spacing w:before="40"/>
        <w:ind w:left="567" w:hanging="283"/>
        <w:jc w:val="both"/>
        <w:rPr>
          <w:sz w:val="22"/>
          <w:szCs w:val="22"/>
        </w:rPr>
      </w:pPr>
      <w:r w:rsidRPr="007C6E94">
        <w:rPr>
          <w:sz w:val="22"/>
          <w:szCs w:val="22"/>
        </w:rPr>
        <w:t xml:space="preserve">poręczeniach bankowych lub poręczeniach spółdzielczej kasy oszczędnościowo-kredytowej, z tym, </w:t>
      </w:r>
      <w:r w:rsidR="00EF4C28" w:rsidRPr="007C6E94">
        <w:rPr>
          <w:sz w:val="22"/>
          <w:szCs w:val="22"/>
        </w:rPr>
        <w:br/>
      </w:r>
      <w:r w:rsidRPr="007C6E94">
        <w:rPr>
          <w:sz w:val="22"/>
          <w:szCs w:val="22"/>
        </w:rPr>
        <w:t>że zobowiązanie kasy jest zawsze zobowiązaniem pieniężnym,</w:t>
      </w:r>
    </w:p>
    <w:p w14:paraId="6DB26D1C" w14:textId="77777777" w:rsidR="00242D70" w:rsidRPr="007C6E94" w:rsidRDefault="00242D70" w:rsidP="00B93021">
      <w:pPr>
        <w:numPr>
          <w:ilvl w:val="0"/>
          <w:numId w:val="38"/>
        </w:numPr>
        <w:spacing w:before="40"/>
        <w:ind w:left="567" w:hanging="283"/>
        <w:jc w:val="both"/>
        <w:rPr>
          <w:sz w:val="22"/>
          <w:szCs w:val="22"/>
        </w:rPr>
      </w:pPr>
      <w:r w:rsidRPr="007C6E94">
        <w:rPr>
          <w:sz w:val="22"/>
          <w:szCs w:val="22"/>
        </w:rPr>
        <w:t>gwarancjach bankowych,</w:t>
      </w:r>
    </w:p>
    <w:p w14:paraId="7110C9DF" w14:textId="77777777" w:rsidR="00242D70" w:rsidRPr="007C6E94" w:rsidRDefault="00242D70" w:rsidP="00B93021">
      <w:pPr>
        <w:widowControl w:val="0"/>
        <w:numPr>
          <w:ilvl w:val="0"/>
          <w:numId w:val="38"/>
        </w:numPr>
        <w:spacing w:before="40"/>
        <w:ind w:left="568" w:hanging="284"/>
        <w:jc w:val="both"/>
        <w:rPr>
          <w:sz w:val="22"/>
          <w:szCs w:val="22"/>
        </w:rPr>
      </w:pPr>
      <w:r w:rsidRPr="007C6E94">
        <w:rPr>
          <w:sz w:val="22"/>
          <w:szCs w:val="22"/>
        </w:rPr>
        <w:lastRenderedPageBreak/>
        <w:t>gwarancjach ubezpieczeniowych,</w:t>
      </w:r>
    </w:p>
    <w:p w14:paraId="36890403" w14:textId="09E04A2A" w:rsidR="00E86E36" w:rsidRDefault="00242D70" w:rsidP="00B93021">
      <w:pPr>
        <w:widowControl w:val="0"/>
        <w:numPr>
          <w:ilvl w:val="0"/>
          <w:numId w:val="38"/>
        </w:numPr>
        <w:spacing w:before="40"/>
        <w:ind w:left="568" w:hanging="284"/>
        <w:jc w:val="both"/>
        <w:rPr>
          <w:sz w:val="22"/>
          <w:szCs w:val="22"/>
        </w:rPr>
      </w:pPr>
      <w:r w:rsidRPr="007C6E94">
        <w:rPr>
          <w:sz w:val="22"/>
          <w:szCs w:val="22"/>
        </w:rPr>
        <w:t xml:space="preserve">poręczeniach udzielanych przez podmioty, o których mowa w </w:t>
      </w:r>
      <w:hyperlink r:id="rId15" w:history="1">
        <w:r w:rsidRPr="007C6E94">
          <w:rPr>
            <w:rStyle w:val="Hipercze"/>
            <w:color w:val="auto"/>
            <w:sz w:val="22"/>
            <w:szCs w:val="22"/>
            <w:u w:val="none"/>
          </w:rPr>
          <w:t>art. 6</w:t>
        </w:r>
      </w:hyperlink>
      <w:r w:rsidR="004668AA" w:rsidRPr="007C6E94">
        <w:rPr>
          <w:sz w:val="22"/>
          <w:szCs w:val="22"/>
        </w:rPr>
        <w:t xml:space="preserve">b ust. 5 pkt 2 ustawy </w:t>
      </w:r>
      <w:r w:rsidRPr="007C6E94">
        <w:rPr>
          <w:sz w:val="22"/>
          <w:szCs w:val="22"/>
        </w:rPr>
        <w:t xml:space="preserve">z dnia </w:t>
      </w:r>
      <w:r w:rsidR="009176B9" w:rsidRPr="007C6E94">
        <w:rPr>
          <w:sz w:val="22"/>
          <w:szCs w:val="22"/>
        </w:rPr>
        <w:br/>
      </w:r>
      <w:r w:rsidRPr="007C6E94">
        <w:rPr>
          <w:sz w:val="22"/>
          <w:szCs w:val="22"/>
        </w:rPr>
        <w:t>9 listopada 2000 r. o utworzeniu Polskiej Age</w:t>
      </w:r>
      <w:r w:rsidR="001341A9" w:rsidRPr="007C6E94">
        <w:rPr>
          <w:sz w:val="22"/>
          <w:szCs w:val="22"/>
        </w:rPr>
        <w:t xml:space="preserve">ncji Rozwoju </w:t>
      </w:r>
      <w:r w:rsidR="00E86E36" w:rsidRPr="007C6E94">
        <w:rPr>
          <w:sz w:val="22"/>
          <w:szCs w:val="22"/>
        </w:rPr>
        <w:t>Przedsiębiorczości.</w:t>
      </w:r>
    </w:p>
    <w:p w14:paraId="51D14629" w14:textId="77777777" w:rsidR="00B271A5" w:rsidRPr="007C6E94" w:rsidRDefault="00B271A5" w:rsidP="00B93021">
      <w:pPr>
        <w:numPr>
          <w:ilvl w:val="0"/>
          <w:numId w:val="43"/>
        </w:numPr>
        <w:spacing w:before="40"/>
        <w:ind w:left="284" w:hanging="284"/>
        <w:jc w:val="both"/>
        <w:rPr>
          <w:sz w:val="22"/>
          <w:szCs w:val="22"/>
        </w:rPr>
      </w:pPr>
      <w:r w:rsidRPr="007C6E94">
        <w:rPr>
          <w:sz w:val="22"/>
          <w:szCs w:val="22"/>
        </w:rPr>
        <w:t xml:space="preserve">Zabezpieczenie wnoszone w pieniądzu Wykonawca wpłaca przelewem na rachunek bankowy wskazany przez Zamawiającego w Rozdziale </w:t>
      </w:r>
      <w:r w:rsidRPr="00414F1B">
        <w:rPr>
          <w:sz w:val="22"/>
          <w:szCs w:val="22"/>
        </w:rPr>
        <w:t xml:space="preserve">I </w:t>
      </w:r>
      <w:r w:rsidRPr="007C6E94">
        <w:rPr>
          <w:sz w:val="22"/>
          <w:szCs w:val="22"/>
        </w:rPr>
        <w:t>ust 1.</w:t>
      </w:r>
    </w:p>
    <w:p w14:paraId="647D62B1" w14:textId="77777777" w:rsidR="00B271A5" w:rsidRPr="007C6E94" w:rsidRDefault="00B271A5" w:rsidP="008E03F0">
      <w:pPr>
        <w:numPr>
          <w:ilvl w:val="0"/>
          <w:numId w:val="43"/>
        </w:numPr>
        <w:spacing w:before="60"/>
        <w:ind w:left="284" w:hanging="284"/>
        <w:jc w:val="both"/>
        <w:rPr>
          <w:sz w:val="22"/>
          <w:szCs w:val="22"/>
        </w:rPr>
      </w:pPr>
      <w:r w:rsidRPr="007C6E94">
        <w:rPr>
          <w:sz w:val="22"/>
          <w:szCs w:val="22"/>
        </w:rPr>
        <w:t xml:space="preserve">Z treści ZNWU w formie niepieniężnej winno wynikać nieodwołalne i bezwarunkowe, na każde pisemne żądanie zgłoszone przez Zamawiającego w terminie obowiązywania ZNWU – zobowiązanie gwaranta (poręczyciela) do wypłaty Zamawiającemu pełnej kwoty zabezpieczenia należytego wykonania umowy, </w:t>
      </w:r>
      <w:r w:rsidRPr="007C6E94">
        <w:rPr>
          <w:sz w:val="22"/>
          <w:szCs w:val="22"/>
        </w:rPr>
        <w:br/>
        <w:t xml:space="preserve">z uwzględnieniem zapisów wynikających z ust. </w:t>
      </w:r>
      <w:r>
        <w:rPr>
          <w:sz w:val="22"/>
          <w:szCs w:val="22"/>
        </w:rPr>
        <w:t>6</w:t>
      </w:r>
      <w:r w:rsidRPr="007C6E94">
        <w:rPr>
          <w:sz w:val="22"/>
          <w:szCs w:val="22"/>
        </w:rPr>
        <w:t xml:space="preserve"> niniejszego rozdziału. </w:t>
      </w:r>
    </w:p>
    <w:p w14:paraId="39400B4D" w14:textId="77777777" w:rsidR="00B271A5" w:rsidRPr="007C6E94" w:rsidRDefault="00B271A5" w:rsidP="008E03F0">
      <w:pPr>
        <w:numPr>
          <w:ilvl w:val="0"/>
          <w:numId w:val="43"/>
        </w:numPr>
        <w:spacing w:before="60"/>
        <w:ind w:left="284" w:hanging="284"/>
        <w:jc w:val="both"/>
        <w:rPr>
          <w:sz w:val="22"/>
          <w:szCs w:val="22"/>
        </w:rPr>
      </w:pPr>
      <w:r w:rsidRPr="007C6E94">
        <w:rPr>
          <w:sz w:val="22"/>
          <w:szCs w:val="22"/>
        </w:rPr>
        <w:t>Wykonawca winien uzyskać akceptację Zamawiającego co do poprawności wniesienia ZNWU w formie niepieniężnej (np. przesłanie projektu dokumentu na platformie zakupowej wskazując nr sprawy, w której zabezpieczenie zostanie ustanowione).</w:t>
      </w:r>
    </w:p>
    <w:p w14:paraId="68FE4B22" w14:textId="77777777" w:rsidR="00B271A5" w:rsidRPr="007C6E94" w:rsidRDefault="00B271A5" w:rsidP="008E03F0">
      <w:pPr>
        <w:numPr>
          <w:ilvl w:val="0"/>
          <w:numId w:val="43"/>
        </w:numPr>
        <w:spacing w:before="60"/>
        <w:ind w:left="284" w:hanging="284"/>
        <w:jc w:val="both"/>
        <w:rPr>
          <w:sz w:val="22"/>
          <w:szCs w:val="22"/>
        </w:rPr>
      </w:pPr>
      <w:r w:rsidRPr="007C6E94">
        <w:rPr>
          <w:sz w:val="22"/>
          <w:szCs w:val="22"/>
        </w:rPr>
        <w:t xml:space="preserve">Zamawiający zwróci zabezpieczenie należytego wykonania umowy w terminie 30 dni od dnia wykonania zamówienia i uznania przez Zamawiającego za należycie wykonane (z zastrzeżeniem ust 8). </w:t>
      </w:r>
    </w:p>
    <w:p w14:paraId="7E954019" w14:textId="77777777" w:rsidR="00B271A5" w:rsidRPr="007C6E94" w:rsidRDefault="00B271A5" w:rsidP="00B271A5">
      <w:pPr>
        <w:ind w:left="284"/>
        <w:jc w:val="both"/>
        <w:rPr>
          <w:sz w:val="22"/>
          <w:szCs w:val="22"/>
        </w:rPr>
      </w:pPr>
      <w:r w:rsidRPr="007C6E94">
        <w:rPr>
          <w:sz w:val="22"/>
          <w:szCs w:val="22"/>
        </w:rPr>
        <w:t>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3EC8FCBD" w14:textId="4502ABD2" w:rsidR="00B271A5" w:rsidRPr="007C6E94" w:rsidRDefault="00B271A5" w:rsidP="008E03F0">
      <w:pPr>
        <w:numPr>
          <w:ilvl w:val="0"/>
          <w:numId w:val="43"/>
        </w:numPr>
        <w:spacing w:before="60"/>
        <w:ind w:left="284" w:hanging="284"/>
        <w:jc w:val="both"/>
        <w:rPr>
          <w:sz w:val="22"/>
          <w:szCs w:val="22"/>
        </w:rPr>
      </w:pPr>
      <w:r w:rsidRPr="007C6E94">
        <w:rPr>
          <w:sz w:val="22"/>
          <w:szCs w:val="22"/>
        </w:rPr>
        <w:t>Zamawiający może pozostawić na zabezpieczenie roszczeń z tytułu rękojmi za wady lub gwarancji kwotę w wysokości nie przekraczającej 30</w:t>
      </w:r>
      <w:r w:rsidR="00414F1B">
        <w:rPr>
          <w:sz w:val="22"/>
          <w:szCs w:val="22"/>
        </w:rPr>
        <w:t xml:space="preserve"> </w:t>
      </w:r>
      <w:r w:rsidRPr="007C6E94">
        <w:rPr>
          <w:sz w:val="22"/>
          <w:szCs w:val="22"/>
        </w:rPr>
        <w:t xml:space="preserve">% zabezpieczenia. Kwota, o której mowa zostanie zwrócona </w:t>
      </w:r>
      <w:r w:rsidR="00414F1B">
        <w:rPr>
          <w:sz w:val="22"/>
          <w:szCs w:val="22"/>
        </w:rPr>
        <w:br/>
      </w:r>
      <w:r w:rsidRPr="007C6E94">
        <w:rPr>
          <w:sz w:val="22"/>
          <w:szCs w:val="22"/>
        </w:rPr>
        <w:t>nie później niż w 15 dniu po upływie okresu rękojmi za wady lub gwarancji.</w:t>
      </w:r>
    </w:p>
    <w:p w14:paraId="3F94A9AA" w14:textId="20BDAEB6" w:rsidR="00B271A5" w:rsidRPr="007C6E94" w:rsidRDefault="00B271A5" w:rsidP="008E03F0">
      <w:pPr>
        <w:numPr>
          <w:ilvl w:val="0"/>
          <w:numId w:val="43"/>
        </w:numPr>
        <w:spacing w:before="60"/>
        <w:ind w:left="284" w:hanging="284"/>
        <w:jc w:val="both"/>
        <w:rPr>
          <w:sz w:val="22"/>
          <w:szCs w:val="22"/>
        </w:rPr>
      </w:pPr>
      <w:r w:rsidRPr="007C6E94">
        <w:rPr>
          <w:sz w:val="22"/>
          <w:szCs w:val="22"/>
        </w:rPr>
        <w:t>W przypadku zabezpieczenia udzielonego w innej formie niż pieniężna Wykonawca w okresie rękojmi na zaspokojenie ewentualnych roszczeń z tytułu rękojmi za wady lub gwarancji Zamawiającego, umożliwi mu (</w:t>
      </w:r>
      <w:r w:rsidR="003D2EBE">
        <w:rPr>
          <w:sz w:val="22"/>
          <w:szCs w:val="22"/>
        </w:rPr>
        <w:t xml:space="preserve">nieodwołalnie, </w:t>
      </w:r>
      <w:r w:rsidRPr="007C6E94">
        <w:rPr>
          <w:sz w:val="22"/>
          <w:szCs w:val="22"/>
        </w:rPr>
        <w:t>bezwarunkowo, na jego żądanie) uruchomienie 30% wartości sumy zabezpieczenia. Stosowny zapis winien być zamieszczony w dokumencie ZNWU.</w:t>
      </w:r>
    </w:p>
    <w:p w14:paraId="453DB1C7" w14:textId="77777777" w:rsidR="00B271A5" w:rsidRPr="00C920B1" w:rsidRDefault="00B271A5" w:rsidP="008E03F0">
      <w:pPr>
        <w:numPr>
          <w:ilvl w:val="0"/>
          <w:numId w:val="43"/>
        </w:numPr>
        <w:spacing w:before="60"/>
        <w:ind w:left="284" w:hanging="284"/>
        <w:jc w:val="both"/>
        <w:rPr>
          <w:sz w:val="22"/>
          <w:szCs w:val="22"/>
        </w:rPr>
      </w:pPr>
      <w:r w:rsidRPr="007C6E94">
        <w:rPr>
          <w:sz w:val="22"/>
          <w:szCs w:val="22"/>
        </w:rPr>
        <w:t xml:space="preserve">Zabezpieczenie należytego wykonania </w:t>
      </w:r>
      <w:r w:rsidRPr="00786BF7">
        <w:rPr>
          <w:sz w:val="22"/>
          <w:szCs w:val="22"/>
        </w:rPr>
        <w:t xml:space="preserve">umowy należy wnieść na okres jej obowiązywania co najmniej </w:t>
      </w:r>
      <w:r w:rsidRPr="00786BF7">
        <w:rPr>
          <w:sz w:val="22"/>
          <w:szCs w:val="22"/>
        </w:rPr>
        <w:br/>
      </w:r>
      <w:r w:rsidRPr="00B271A5">
        <w:rPr>
          <w:b/>
          <w:sz w:val="22"/>
          <w:szCs w:val="22"/>
          <w:u w:val="single"/>
        </w:rPr>
        <w:t>od dnia podpisania umowy do 30 dni od dnia wykonania zamówienia i uznania przez Zamawiającego za należycie wykonane</w:t>
      </w:r>
      <w:r w:rsidRPr="00B271A5">
        <w:rPr>
          <w:sz w:val="22"/>
          <w:szCs w:val="22"/>
        </w:rPr>
        <w:t xml:space="preserve"> </w:t>
      </w:r>
      <w:r w:rsidRPr="00786BF7">
        <w:rPr>
          <w:sz w:val="22"/>
          <w:szCs w:val="22"/>
        </w:rPr>
        <w:t xml:space="preserve">(uwzględniając okres jej owiązywania), </w:t>
      </w:r>
      <w:r w:rsidRPr="00C920B1">
        <w:rPr>
          <w:sz w:val="22"/>
          <w:szCs w:val="22"/>
        </w:rPr>
        <w:t>z zastrzeżeniem zabezpieczenia na czas rękojmi – 2 lata.</w:t>
      </w:r>
    </w:p>
    <w:p w14:paraId="6ADA0305" w14:textId="6C0C565E" w:rsidR="00B271A5" w:rsidRPr="007C6E94" w:rsidRDefault="00B271A5" w:rsidP="008E03F0">
      <w:pPr>
        <w:numPr>
          <w:ilvl w:val="0"/>
          <w:numId w:val="43"/>
        </w:numPr>
        <w:spacing w:before="60"/>
        <w:ind w:left="284" w:hanging="284"/>
        <w:jc w:val="both"/>
        <w:rPr>
          <w:sz w:val="22"/>
          <w:szCs w:val="22"/>
        </w:rPr>
      </w:pPr>
      <w:r w:rsidRPr="007C6E94">
        <w:rPr>
          <w:sz w:val="22"/>
          <w:szCs w:val="22"/>
        </w:rPr>
        <w:t xml:space="preserve">Wykonawca dostarczy Zamawiającemu, najpóźniej w dniu podpisania umowy, dokument stanowiący dowód udzielenia zabezpieczenia należytego wykonania umowy. W przypadku wniesienia zabezpieczenia w pieniądzu decyduje data wpływu środków na rachunek bankowy Zamawiającego. Zabezpieczenie </w:t>
      </w:r>
      <w:r w:rsidRPr="007C6E94">
        <w:rPr>
          <w:sz w:val="22"/>
          <w:szCs w:val="22"/>
        </w:rPr>
        <w:br/>
        <w:t xml:space="preserve">w formach niepieniężnych, musi uwzględniać treść ust. </w:t>
      </w:r>
      <w:r w:rsidR="00565A0B">
        <w:rPr>
          <w:sz w:val="22"/>
          <w:szCs w:val="22"/>
        </w:rPr>
        <w:t>3</w:t>
      </w:r>
      <w:r w:rsidRPr="007C6E94">
        <w:rPr>
          <w:sz w:val="22"/>
          <w:szCs w:val="22"/>
        </w:rPr>
        <w:t xml:space="preserve"> i </w:t>
      </w:r>
      <w:r w:rsidR="000B1ADC">
        <w:rPr>
          <w:sz w:val="22"/>
          <w:szCs w:val="22"/>
        </w:rPr>
        <w:t>7</w:t>
      </w:r>
      <w:r w:rsidRPr="007C6E94">
        <w:rPr>
          <w:sz w:val="22"/>
          <w:szCs w:val="22"/>
        </w:rPr>
        <w:t xml:space="preserve"> niniejszego Rozdziału.</w:t>
      </w:r>
    </w:p>
    <w:p w14:paraId="10B315DD" w14:textId="7D37F4C3" w:rsidR="00242D70" w:rsidRPr="007C6E94" w:rsidRDefault="00C920B1" w:rsidP="00AD09CD">
      <w:pPr>
        <w:pStyle w:val="Nagwek5"/>
        <w:spacing w:before="240"/>
        <w:rPr>
          <w:sz w:val="22"/>
          <w:szCs w:val="22"/>
        </w:rPr>
      </w:pPr>
      <w:r>
        <w:rPr>
          <w:sz w:val="22"/>
          <w:szCs w:val="22"/>
        </w:rPr>
        <w:t>Rozdział XX</w:t>
      </w:r>
    </w:p>
    <w:p w14:paraId="415A7B4E" w14:textId="77777777" w:rsidR="00336CA1" w:rsidRPr="007C6E94" w:rsidRDefault="00242D70" w:rsidP="00AD09FC">
      <w:pPr>
        <w:pStyle w:val="Nagwek5"/>
        <w:rPr>
          <w:sz w:val="22"/>
          <w:szCs w:val="22"/>
        </w:rPr>
      </w:pPr>
      <w:r w:rsidRPr="007C6E94">
        <w:rPr>
          <w:sz w:val="22"/>
          <w:szCs w:val="22"/>
        </w:rPr>
        <w:t xml:space="preserve"> Istotne dla stron postanowienia, które zostaną wprowadzone </w:t>
      </w:r>
    </w:p>
    <w:p w14:paraId="473925C5" w14:textId="77777777" w:rsidR="00242D70" w:rsidRPr="007C6E94" w:rsidRDefault="00242D70" w:rsidP="00AD09FC">
      <w:pPr>
        <w:pStyle w:val="Nagwek5"/>
        <w:rPr>
          <w:sz w:val="22"/>
          <w:szCs w:val="22"/>
        </w:rPr>
      </w:pPr>
      <w:r w:rsidRPr="007C6E94">
        <w:rPr>
          <w:sz w:val="22"/>
          <w:szCs w:val="22"/>
        </w:rPr>
        <w:t>do treści zawieranej umowy</w:t>
      </w:r>
    </w:p>
    <w:p w14:paraId="3E2497F4" w14:textId="1C0B2154" w:rsidR="00CF6C24" w:rsidRPr="007C6E94" w:rsidRDefault="00414F1B" w:rsidP="00DF760C">
      <w:pPr>
        <w:spacing w:before="120" w:after="120"/>
        <w:jc w:val="both"/>
        <w:rPr>
          <w:sz w:val="22"/>
          <w:szCs w:val="22"/>
        </w:rPr>
      </w:pPr>
      <w:r>
        <w:rPr>
          <w:sz w:val="22"/>
          <w:szCs w:val="22"/>
        </w:rPr>
        <w:t>„</w:t>
      </w:r>
      <w:r w:rsidR="00CF6C24" w:rsidRPr="007C6E94">
        <w:rPr>
          <w:sz w:val="22"/>
          <w:szCs w:val="22"/>
        </w:rPr>
        <w:t>Projektowane postanowienia umowy</w:t>
      </w:r>
      <w:r>
        <w:rPr>
          <w:sz w:val="22"/>
          <w:szCs w:val="22"/>
        </w:rPr>
        <w:t>”</w:t>
      </w:r>
      <w:r w:rsidR="00242D70" w:rsidRPr="007C6E94">
        <w:rPr>
          <w:sz w:val="22"/>
          <w:szCs w:val="22"/>
        </w:rPr>
        <w:t xml:space="preserve"> </w:t>
      </w:r>
      <w:r w:rsidR="00242D70" w:rsidRPr="00C920B1">
        <w:rPr>
          <w:sz w:val="22"/>
          <w:szCs w:val="22"/>
        </w:rPr>
        <w:t xml:space="preserve">– </w:t>
      </w:r>
      <w:r w:rsidR="003039DA" w:rsidRPr="00C920B1">
        <w:rPr>
          <w:sz w:val="22"/>
          <w:szCs w:val="22"/>
        </w:rPr>
        <w:t>z</w:t>
      </w:r>
      <w:r w:rsidR="00242D70" w:rsidRPr="00C920B1">
        <w:rPr>
          <w:sz w:val="22"/>
          <w:szCs w:val="22"/>
        </w:rPr>
        <w:t xml:space="preserve">ałącznik </w:t>
      </w:r>
      <w:r w:rsidR="003039DA" w:rsidRPr="00C920B1">
        <w:rPr>
          <w:sz w:val="22"/>
          <w:szCs w:val="22"/>
        </w:rPr>
        <w:t>n</w:t>
      </w:r>
      <w:r w:rsidR="00242D70" w:rsidRPr="00C920B1">
        <w:rPr>
          <w:sz w:val="22"/>
          <w:szCs w:val="22"/>
        </w:rPr>
        <w:t xml:space="preserve">r </w:t>
      </w:r>
      <w:r w:rsidR="007F0805">
        <w:rPr>
          <w:sz w:val="22"/>
          <w:szCs w:val="22"/>
        </w:rPr>
        <w:t>4</w:t>
      </w:r>
      <w:r w:rsidR="003E7E99" w:rsidRPr="00C920B1">
        <w:rPr>
          <w:sz w:val="22"/>
          <w:szCs w:val="22"/>
        </w:rPr>
        <w:t xml:space="preserve"> do niniejszej</w:t>
      </w:r>
      <w:r w:rsidR="00242D70" w:rsidRPr="00C920B1">
        <w:rPr>
          <w:sz w:val="22"/>
          <w:szCs w:val="22"/>
        </w:rPr>
        <w:t xml:space="preserve"> </w:t>
      </w:r>
      <w:r w:rsidR="00242D70" w:rsidRPr="007C6E94">
        <w:rPr>
          <w:sz w:val="22"/>
          <w:szCs w:val="22"/>
        </w:rPr>
        <w:t>SWZ.</w:t>
      </w:r>
    </w:p>
    <w:p w14:paraId="794E8885" w14:textId="0CA513FE" w:rsidR="00171724" w:rsidRPr="007C6E94" w:rsidRDefault="00C920B1" w:rsidP="00AD09FC">
      <w:pPr>
        <w:pStyle w:val="Nagwek5"/>
        <w:rPr>
          <w:sz w:val="22"/>
          <w:szCs w:val="22"/>
        </w:rPr>
      </w:pPr>
      <w:r>
        <w:rPr>
          <w:sz w:val="22"/>
          <w:szCs w:val="22"/>
        </w:rPr>
        <w:t>Rozdział XXI</w:t>
      </w:r>
    </w:p>
    <w:p w14:paraId="54D85D1D" w14:textId="77777777" w:rsidR="00171724" w:rsidRPr="007C6E94" w:rsidRDefault="00171724" w:rsidP="00AD09FC">
      <w:pPr>
        <w:pStyle w:val="Nagwek5"/>
        <w:rPr>
          <w:sz w:val="22"/>
          <w:szCs w:val="22"/>
        </w:rPr>
      </w:pPr>
      <w:r w:rsidRPr="007C6E94">
        <w:rPr>
          <w:sz w:val="22"/>
          <w:szCs w:val="22"/>
        </w:rPr>
        <w:t xml:space="preserve">Pouczenie o środkach ochrony prawnej przysługujących wykonawcy </w:t>
      </w:r>
    </w:p>
    <w:p w14:paraId="0B78F2B0" w14:textId="77777777" w:rsidR="00171724" w:rsidRPr="007C6E94" w:rsidRDefault="00171724" w:rsidP="006961A8">
      <w:pPr>
        <w:pStyle w:val="Nagwek5"/>
        <w:jc w:val="left"/>
        <w:rPr>
          <w:sz w:val="22"/>
          <w:szCs w:val="22"/>
        </w:rPr>
      </w:pPr>
      <w:r w:rsidRPr="007C6E94">
        <w:rPr>
          <w:sz w:val="22"/>
          <w:szCs w:val="22"/>
        </w:rPr>
        <w:t>w toku postępowania o udzielenie zamówienia</w:t>
      </w:r>
    </w:p>
    <w:p w14:paraId="05CE956D" w14:textId="39A36EFB" w:rsidR="00CF6C24" w:rsidRPr="00DF75A3" w:rsidRDefault="00DF7850" w:rsidP="00651D28">
      <w:pPr>
        <w:pStyle w:val="Akapitzlist"/>
        <w:numPr>
          <w:ilvl w:val="0"/>
          <w:numId w:val="76"/>
        </w:numPr>
        <w:tabs>
          <w:tab w:val="num" w:pos="426"/>
          <w:tab w:val="left" w:pos="1232"/>
        </w:tabs>
        <w:spacing w:before="60" w:after="60"/>
        <w:ind w:left="419" w:hanging="357"/>
        <w:contextualSpacing w:val="0"/>
        <w:jc w:val="both"/>
        <w:rPr>
          <w:sz w:val="22"/>
          <w:szCs w:val="22"/>
        </w:rPr>
      </w:pPr>
      <w:r w:rsidRPr="00DF75A3">
        <w:rPr>
          <w:bCs/>
          <w:sz w:val="22"/>
          <w:szCs w:val="22"/>
        </w:rPr>
        <w:t xml:space="preserve">Wykonawcom, a także innemu podmiotowi, jeżeli ma lub </w:t>
      </w:r>
      <w:r w:rsidR="00E9392E" w:rsidRPr="00DF75A3">
        <w:rPr>
          <w:bCs/>
          <w:sz w:val="22"/>
          <w:szCs w:val="22"/>
        </w:rPr>
        <w:t xml:space="preserve">miał interes w uzyskaniu danego </w:t>
      </w:r>
      <w:r w:rsidRPr="00DF75A3">
        <w:rPr>
          <w:bCs/>
          <w:sz w:val="22"/>
          <w:szCs w:val="22"/>
        </w:rPr>
        <w:t>zamówienia oraz poniósł lub może ponieść szkodę w wyniku naruszenia przez Zamawiającego przepisów ustawy, prz</w:t>
      </w:r>
      <w:r w:rsidR="007477F7" w:rsidRPr="00DF75A3">
        <w:rPr>
          <w:bCs/>
          <w:sz w:val="22"/>
          <w:szCs w:val="22"/>
        </w:rPr>
        <w:t xml:space="preserve">ysługują środki ochrony prawnej </w:t>
      </w:r>
      <w:r w:rsidR="00C920B1" w:rsidRPr="00DF75A3">
        <w:rPr>
          <w:bCs/>
          <w:sz w:val="22"/>
          <w:szCs w:val="22"/>
        </w:rPr>
        <w:t xml:space="preserve">określone </w:t>
      </w:r>
      <w:r w:rsidR="000266BD" w:rsidRPr="00DF75A3">
        <w:rPr>
          <w:sz w:val="22"/>
          <w:szCs w:val="22"/>
        </w:rPr>
        <w:t xml:space="preserve">w Dziale </w:t>
      </w:r>
      <w:r w:rsidR="00CF6C24" w:rsidRPr="00DF75A3">
        <w:rPr>
          <w:sz w:val="22"/>
          <w:szCs w:val="22"/>
        </w:rPr>
        <w:t>IX</w:t>
      </w:r>
      <w:r w:rsidR="00C920B1" w:rsidRPr="00DF75A3">
        <w:rPr>
          <w:sz w:val="22"/>
          <w:szCs w:val="22"/>
        </w:rPr>
        <w:t xml:space="preserve"> w/w ustawy Pzp.</w:t>
      </w:r>
    </w:p>
    <w:p w14:paraId="13B2684A" w14:textId="449ADE19" w:rsidR="00DF760C" w:rsidRPr="00DF75A3" w:rsidRDefault="00DF760C" w:rsidP="00651D28">
      <w:pPr>
        <w:pStyle w:val="Akapitzlist"/>
        <w:numPr>
          <w:ilvl w:val="0"/>
          <w:numId w:val="76"/>
        </w:numPr>
        <w:tabs>
          <w:tab w:val="num" w:pos="426"/>
          <w:tab w:val="left" w:pos="1232"/>
        </w:tabs>
        <w:spacing w:before="60" w:after="60"/>
        <w:ind w:left="425"/>
        <w:contextualSpacing w:val="0"/>
        <w:jc w:val="both"/>
        <w:rPr>
          <w:sz w:val="22"/>
          <w:szCs w:val="22"/>
        </w:rPr>
      </w:pPr>
      <w:r w:rsidRPr="00DF75A3">
        <w:rPr>
          <w:sz w:val="22"/>
          <w:szCs w:val="22"/>
        </w:rPr>
        <w:t>Odwołanie wnosi się:</w:t>
      </w:r>
    </w:p>
    <w:p w14:paraId="3E578CF7" w14:textId="77777777" w:rsidR="00DF760C" w:rsidRPr="00DF75A3" w:rsidRDefault="00DF760C" w:rsidP="006961A8">
      <w:pPr>
        <w:tabs>
          <w:tab w:val="num" w:pos="426"/>
          <w:tab w:val="left" w:pos="1232"/>
        </w:tabs>
        <w:spacing w:before="60" w:after="60"/>
        <w:ind w:left="425"/>
        <w:jc w:val="both"/>
        <w:rPr>
          <w:sz w:val="22"/>
          <w:szCs w:val="22"/>
        </w:rPr>
      </w:pPr>
      <w:r w:rsidRPr="00DF75A3">
        <w:rPr>
          <w:sz w:val="22"/>
          <w:szCs w:val="22"/>
        </w:rPr>
        <w:t xml:space="preserve">a) 5 dni od dnia przekazania informacji o czynności zamawiającego stanowiącej podstawę jego </w:t>
      </w:r>
    </w:p>
    <w:p w14:paraId="3FC7AE68" w14:textId="2FE2AC0A" w:rsidR="00DF760C" w:rsidRPr="00DF75A3" w:rsidRDefault="00DF760C" w:rsidP="006961A8">
      <w:pPr>
        <w:tabs>
          <w:tab w:val="num" w:pos="426"/>
          <w:tab w:val="left" w:pos="1232"/>
        </w:tabs>
        <w:spacing w:before="60" w:after="60"/>
        <w:ind w:left="425"/>
        <w:jc w:val="both"/>
        <w:rPr>
          <w:sz w:val="22"/>
          <w:szCs w:val="22"/>
        </w:rPr>
      </w:pPr>
      <w:r w:rsidRPr="00DF75A3">
        <w:rPr>
          <w:sz w:val="22"/>
          <w:szCs w:val="22"/>
        </w:rPr>
        <w:t>wniesienia, jeżeli informacja została przekazana przy użyciu środków komunikacji elektronicznej,</w:t>
      </w:r>
    </w:p>
    <w:p w14:paraId="6A7A9AFA" w14:textId="77777777" w:rsidR="00DF760C" w:rsidRPr="00DF75A3" w:rsidRDefault="00DF760C" w:rsidP="006961A8">
      <w:pPr>
        <w:tabs>
          <w:tab w:val="num" w:pos="426"/>
          <w:tab w:val="left" w:pos="1232"/>
        </w:tabs>
        <w:spacing w:before="60" w:after="60"/>
        <w:ind w:left="425"/>
        <w:jc w:val="both"/>
        <w:rPr>
          <w:sz w:val="22"/>
          <w:szCs w:val="22"/>
        </w:rPr>
      </w:pPr>
      <w:r w:rsidRPr="00DF75A3">
        <w:rPr>
          <w:sz w:val="22"/>
          <w:szCs w:val="22"/>
        </w:rPr>
        <w:t xml:space="preserve">b) 10 dni od dnia przekazania informacji o czynności zamawiającego stanowiącej podstawę jego </w:t>
      </w:r>
    </w:p>
    <w:p w14:paraId="41C73BA0" w14:textId="5A9D1655" w:rsidR="00433094" w:rsidRPr="00DF75A3" w:rsidRDefault="00DF760C" w:rsidP="006961A8">
      <w:pPr>
        <w:tabs>
          <w:tab w:val="num" w:pos="426"/>
          <w:tab w:val="left" w:pos="1232"/>
        </w:tabs>
        <w:spacing w:before="60" w:after="60"/>
        <w:ind w:left="425"/>
        <w:jc w:val="both"/>
        <w:rPr>
          <w:sz w:val="22"/>
          <w:szCs w:val="22"/>
        </w:rPr>
      </w:pPr>
      <w:r w:rsidRPr="00DF75A3">
        <w:rPr>
          <w:sz w:val="22"/>
          <w:szCs w:val="22"/>
        </w:rPr>
        <w:t>wniesienia, jeżeli informacja została przekazana w sposób inny niż określony w lit. a.</w:t>
      </w:r>
    </w:p>
    <w:p w14:paraId="1C520AFF" w14:textId="763D6934" w:rsidR="00644FC0" w:rsidRPr="00DF75A3" w:rsidRDefault="00DF760C" w:rsidP="00651D28">
      <w:pPr>
        <w:pStyle w:val="Akapitzlist"/>
        <w:numPr>
          <w:ilvl w:val="0"/>
          <w:numId w:val="76"/>
        </w:numPr>
        <w:tabs>
          <w:tab w:val="num" w:pos="426"/>
          <w:tab w:val="left" w:pos="1232"/>
        </w:tabs>
        <w:spacing w:before="60" w:after="60"/>
        <w:ind w:left="425"/>
        <w:contextualSpacing w:val="0"/>
        <w:jc w:val="both"/>
        <w:rPr>
          <w:sz w:val="22"/>
          <w:szCs w:val="22"/>
        </w:rPr>
      </w:pPr>
      <w:r w:rsidRPr="00DF75A3">
        <w:rPr>
          <w:sz w:val="22"/>
          <w:szCs w:val="22"/>
        </w:rPr>
        <w:t xml:space="preserve">Odwołanie wobec treści ogłoszenia wszczynającego postępowanie o udzielenie zamówienia lub wobec treści dokumentów zamówienia wnosi się w terminie 5 dni od dnia zamieszczenia ogłoszenia </w:t>
      </w:r>
      <w:r w:rsidRPr="00DF75A3">
        <w:rPr>
          <w:sz w:val="22"/>
          <w:szCs w:val="22"/>
        </w:rPr>
        <w:br/>
        <w:t>w Biuletynie Zamówień Publicznych lub dokumentów zamówienia na stronie internetowej (platformie zakupowej).</w:t>
      </w:r>
    </w:p>
    <w:p w14:paraId="2CF9E767" w14:textId="7CA0BAA2" w:rsidR="00A133AB" w:rsidRPr="00DF75A3" w:rsidRDefault="00A133AB" w:rsidP="00651D28">
      <w:pPr>
        <w:pStyle w:val="Akapitzlist"/>
        <w:numPr>
          <w:ilvl w:val="0"/>
          <w:numId w:val="76"/>
        </w:numPr>
        <w:tabs>
          <w:tab w:val="num" w:pos="426"/>
          <w:tab w:val="left" w:pos="1232"/>
        </w:tabs>
        <w:spacing w:before="60" w:after="60"/>
        <w:ind w:left="425"/>
        <w:contextualSpacing w:val="0"/>
        <w:jc w:val="both"/>
        <w:rPr>
          <w:sz w:val="22"/>
          <w:szCs w:val="22"/>
        </w:rPr>
      </w:pPr>
      <w:r w:rsidRPr="00DF75A3">
        <w:rPr>
          <w:sz w:val="22"/>
          <w:szCs w:val="22"/>
        </w:rPr>
        <w:lastRenderedPageBreak/>
        <w:t xml:space="preserve">Odwołanie w przypadkach innych niż określone w ust. 3 i 4 wnosi się w terminie 5 dni od dnia, </w:t>
      </w:r>
      <w:r w:rsidR="006961A8">
        <w:rPr>
          <w:sz w:val="22"/>
          <w:szCs w:val="22"/>
        </w:rPr>
        <w:br/>
      </w:r>
      <w:r w:rsidRPr="00DF75A3">
        <w:rPr>
          <w:sz w:val="22"/>
          <w:szCs w:val="22"/>
        </w:rPr>
        <w:t xml:space="preserve">w którym powzięto lub przy zachowaniu należytej staranności można było powziąć wiadomość </w:t>
      </w:r>
      <w:r w:rsidR="006961A8">
        <w:rPr>
          <w:sz w:val="22"/>
          <w:szCs w:val="22"/>
        </w:rPr>
        <w:br/>
      </w:r>
      <w:r w:rsidRPr="00DF75A3">
        <w:rPr>
          <w:sz w:val="22"/>
          <w:szCs w:val="22"/>
        </w:rPr>
        <w:t>o okolicznościach stanowiących podstawę jego wniesienia.</w:t>
      </w:r>
    </w:p>
    <w:p w14:paraId="0B06450E" w14:textId="175181CA" w:rsidR="00A133AB" w:rsidRPr="00DF75A3" w:rsidRDefault="00A133AB" w:rsidP="00651D28">
      <w:pPr>
        <w:pStyle w:val="Akapitzlist"/>
        <w:numPr>
          <w:ilvl w:val="0"/>
          <w:numId w:val="76"/>
        </w:numPr>
        <w:tabs>
          <w:tab w:val="num" w:pos="426"/>
          <w:tab w:val="left" w:pos="1232"/>
        </w:tabs>
        <w:spacing w:before="120" w:after="120"/>
        <w:ind w:left="425"/>
        <w:contextualSpacing w:val="0"/>
        <w:jc w:val="both"/>
        <w:rPr>
          <w:sz w:val="22"/>
          <w:szCs w:val="22"/>
        </w:rPr>
      </w:pPr>
      <w:r w:rsidRPr="00DF75A3">
        <w:rPr>
          <w:sz w:val="22"/>
          <w:szCs w:val="22"/>
        </w:rPr>
        <w:t>Na orzeczenie Izby oraz postanowienie Prezesa Izby, o którym mowa w art. 519 ust. 1, stronom oraz uczestnikom postępowania odwoławczego przysługuje skarga do sądu.</w:t>
      </w:r>
    </w:p>
    <w:p w14:paraId="1E1FCFEF" w14:textId="79F7BF23" w:rsidR="00D17CCC" w:rsidRPr="007C6E94" w:rsidRDefault="00C920B1" w:rsidP="00AD09FC">
      <w:pPr>
        <w:keepNext/>
        <w:keepLines/>
        <w:pBdr>
          <w:top w:val="single" w:sz="6" w:space="1" w:color="auto"/>
          <w:left w:val="single" w:sz="6" w:space="1" w:color="auto"/>
          <w:bottom w:val="single" w:sz="6" w:space="1" w:color="auto"/>
          <w:right w:val="single" w:sz="6" w:space="1" w:color="auto"/>
        </w:pBdr>
        <w:ind w:left="142" w:hanging="142"/>
        <w:jc w:val="center"/>
        <w:outlineLvl w:val="8"/>
        <w:rPr>
          <w:b/>
          <w:sz w:val="22"/>
          <w:szCs w:val="22"/>
        </w:rPr>
      </w:pPr>
      <w:r>
        <w:rPr>
          <w:b/>
          <w:sz w:val="22"/>
          <w:szCs w:val="22"/>
        </w:rPr>
        <w:t>Rozdział XXII</w:t>
      </w:r>
    </w:p>
    <w:p w14:paraId="4578CCF4" w14:textId="77777777" w:rsidR="00D17CCC" w:rsidRPr="007C6E94" w:rsidRDefault="00D17CCC" w:rsidP="00AD09FC">
      <w:pPr>
        <w:keepNext/>
        <w:keepLines/>
        <w:pBdr>
          <w:top w:val="single" w:sz="6" w:space="1" w:color="auto"/>
          <w:left w:val="single" w:sz="6" w:space="1" w:color="auto"/>
          <w:bottom w:val="single" w:sz="6" w:space="1" w:color="auto"/>
          <w:right w:val="single" w:sz="6" w:space="1" w:color="auto"/>
        </w:pBdr>
        <w:ind w:left="142" w:hanging="142"/>
        <w:jc w:val="center"/>
        <w:outlineLvl w:val="8"/>
        <w:rPr>
          <w:b/>
          <w:sz w:val="22"/>
          <w:szCs w:val="22"/>
        </w:rPr>
      </w:pPr>
      <w:r w:rsidRPr="007C6E94">
        <w:rPr>
          <w:b/>
          <w:sz w:val="22"/>
          <w:szCs w:val="22"/>
        </w:rPr>
        <w:t>Ochrona Danych Osobowych (RODO)</w:t>
      </w:r>
    </w:p>
    <w:p w14:paraId="5A2BE9D7" w14:textId="2A262524" w:rsidR="00D41BC0" w:rsidRPr="00D41BC0" w:rsidRDefault="00D41BC0" w:rsidP="00651D28">
      <w:pPr>
        <w:pStyle w:val="Akapitzlist"/>
        <w:numPr>
          <w:ilvl w:val="0"/>
          <w:numId w:val="115"/>
        </w:numPr>
        <w:spacing w:before="120" w:after="60"/>
        <w:ind w:left="284" w:hanging="284"/>
        <w:jc w:val="both"/>
        <w:rPr>
          <w:sz w:val="22"/>
        </w:rPr>
      </w:pPr>
      <w:r w:rsidRPr="00D41BC0">
        <w:rPr>
          <w:sz w:val="22"/>
        </w:rPr>
        <w:t xml:space="preserve">Zgodnie z art. 13 ust. 1 i 2 </w:t>
      </w:r>
      <w:r w:rsidRPr="00D41BC0">
        <w:rPr>
          <w:rFonts w:eastAsia="Calibri"/>
          <w:sz w:val="22"/>
        </w:rPr>
        <w:t xml:space="preserve">rozporządzenia Parlamentu Europejskiego i Rady (UE) 2016/679 z dnia </w:t>
      </w:r>
      <w:r>
        <w:rPr>
          <w:rFonts w:eastAsia="Calibri"/>
          <w:sz w:val="22"/>
        </w:rPr>
        <w:br/>
      </w:r>
      <w:r w:rsidRPr="00D41BC0">
        <w:rPr>
          <w:rFonts w:eastAsia="Calibri"/>
          <w:sz w:val="22"/>
        </w:rPr>
        <w:t xml:space="preserve">27 kwietnia 2016 r. w sprawie ochrony osób fizycznych w związku z przetwarzaniem danych osobowych i w sprawie swobodnego przepływu takich danych oraz uchylenia dyrektywy 95/46/WE (ogólne rozporządzenie o ochronie danych) (Dz. Urz. UE L 119 z 04.05.2016, str. 1), </w:t>
      </w:r>
      <w:r w:rsidRPr="00D41BC0">
        <w:rPr>
          <w:sz w:val="22"/>
        </w:rPr>
        <w:t xml:space="preserve">dalej „RODO”, informuję, że: </w:t>
      </w:r>
    </w:p>
    <w:p w14:paraId="61B6D464" w14:textId="2B55AB31" w:rsidR="00D41BC0" w:rsidRPr="00D41BC0" w:rsidRDefault="00D41BC0" w:rsidP="00651D28">
      <w:pPr>
        <w:pStyle w:val="Akapitzlist"/>
        <w:numPr>
          <w:ilvl w:val="1"/>
          <w:numId w:val="116"/>
        </w:numPr>
        <w:spacing w:before="120" w:after="60"/>
        <w:ind w:left="709" w:hanging="425"/>
        <w:jc w:val="both"/>
        <w:rPr>
          <w:sz w:val="22"/>
        </w:rPr>
      </w:pPr>
      <w:r w:rsidRPr="00D41BC0">
        <w:rPr>
          <w:rFonts w:eastAsia="Calibri"/>
          <w:sz w:val="22"/>
        </w:rPr>
        <w:t xml:space="preserve">Administratorem Pani/Pana danych osobowych jest </w:t>
      </w:r>
      <w:r w:rsidRPr="00D41BC0">
        <w:rPr>
          <w:rFonts w:eastAsia="Calibri"/>
          <w:b/>
          <w:sz w:val="22"/>
        </w:rPr>
        <w:t xml:space="preserve">1 Regionalna Baza Logistyczna w Wałczu, </w:t>
      </w:r>
      <w:r>
        <w:rPr>
          <w:rFonts w:eastAsia="Calibri"/>
          <w:b/>
          <w:sz w:val="22"/>
        </w:rPr>
        <w:br/>
      </w:r>
      <w:r w:rsidRPr="00D41BC0">
        <w:rPr>
          <w:rFonts w:eastAsia="Calibri"/>
          <w:b/>
          <w:sz w:val="22"/>
        </w:rPr>
        <w:t>ul. Ciasna 7, 78-600 Wałcz,</w:t>
      </w:r>
      <w:r w:rsidRPr="00D41BC0">
        <w:rPr>
          <w:rFonts w:ascii="Arial" w:eastAsia="Calibri" w:hAnsi="Arial" w:cs="Arial"/>
          <w:sz w:val="22"/>
        </w:rPr>
        <w:t xml:space="preserve"> </w:t>
      </w:r>
      <w:r w:rsidRPr="00D41BC0">
        <w:rPr>
          <w:rFonts w:eastAsia="Calibri"/>
          <w:sz w:val="22"/>
        </w:rPr>
        <w:t>tel. 261 472 424, reprezentowana przez Komendanta;</w:t>
      </w:r>
      <w:r w:rsidRPr="00D41BC0">
        <w:rPr>
          <w:rFonts w:ascii="Arial" w:eastAsia="Calibri" w:hAnsi="Arial" w:cs="Arial"/>
          <w:sz w:val="22"/>
        </w:rPr>
        <w:t xml:space="preserve"> </w:t>
      </w:r>
    </w:p>
    <w:p w14:paraId="3DFEE0C3" w14:textId="77777777" w:rsidR="00D41BC0" w:rsidRPr="00D41BC0" w:rsidRDefault="00D41BC0" w:rsidP="00651D28">
      <w:pPr>
        <w:pStyle w:val="Akapitzlist"/>
        <w:numPr>
          <w:ilvl w:val="1"/>
          <w:numId w:val="116"/>
        </w:numPr>
        <w:spacing w:before="120" w:after="60"/>
        <w:ind w:left="709" w:hanging="425"/>
        <w:jc w:val="both"/>
        <w:rPr>
          <w:sz w:val="22"/>
        </w:rPr>
      </w:pPr>
      <w:r w:rsidRPr="00D41BC0">
        <w:rPr>
          <w:sz w:val="22"/>
        </w:rPr>
        <w:t xml:space="preserve">W sprawach związanych z Pani/Pana danymi osobowymi proszę kontaktować się </w:t>
      </w:r>
      <w:r w:rsidRPr="00D41BC0">
        <w:rPr>
          <w:sz w:val="22"/>
        </w:rPr>
        <w:br/>
        <w:t>z Inspektorem Ochrony Danych, wysyłając wiadomość na adres e – mail: 1rblog.iod@mil.ron.pl lub dzwoniąc pod numer tel. 261 472 209;</w:t>
      </w:r>
    </w:p>
    <w:p w14:paraId="760169E9" w14:textId="5B5850FB" w:rsidR="00D41BC0" w:rsidRPr="00D41BC0" w:rsidRDefault="00D41BC0" w:rsidP="00651D28">
      <w:pPr>
        <w:pStyle w:val="Akapitzlist"/>
        <w:numPr>
          <w:ilvl w:val="1"/>
          <w:numId w:val="116"/>
        </w:numPr>
        <w:spacing w:before="120" w:after="60"/>
        <w:ind w:left="709" w:hanging="425"/>
        <w:jc w:val="both"/>
        <w:rPr>
          <w:sz w:val="22"/>
        </w:rPr>
      </w:pPr>
      <w:r w:rsidRPr="00D41BC0">
        <w:rPr>
          <w:rFonts w:eastAsia="Calibri"/>
          <w:sz w:val="22"/>
        </w:rPr>
        <w:t>Pani/Pana dane osobowe przetwarzane będą na podstawie art. 6 ust. 1 lit. c) RODO w celu związanym z postępowaniem o udzielenie zamówienia publicznego na</w:t>
      </w:r>
      <w:r w:rsidRPr="00D41BC0">
        <w:rPr>
          <w:rFonts w:eastAsia="Calibri"/>
          <w:b/>
          <w:sz w:val="22"/>
        </w:rPr>
        <w:t xml:space="preserve"> </w:t>
      </w:r>
      <w:r>
        <w:rPr>
          <w:rFonts w:eastAsia="Calibri"/>
          <w:b/>
          <w:sz w:val="22"/>
        </w:rPr>
        <w:t>„D</w:t>
      </w:r>
      <w:r w:rsidRPr="00D41BC0">
        <w:rPr>
          <w:rFonts w:eastAsia="Calibri"/>
          <w:b/>
          <w:sz w:val="22"/>
        </w:rPr>
        <w:t xml:space="preserve">ostawę </w:t>
      </w:r>
      <w:r>
        <w:rPr>
          <w:rFonts w:eastAsia="Calibri"/>
          <w:b/>
          <w:sz w:val="22"/>
        </w:rPr>
        <w:t xml:space="preserve">artykułów </w:t>
      </w:r>
      <w:r>
        <w:rPr>
          <w:rFonts w:eastAsia="Calibri"/>
          <w:b/>
          <w:sz w:val="22"/>
        </w:rPr>
        <w:br/>
        <w:t>i materiałów biurowych dla 1 RBLog w Wałczu”</w:t>
      </w:r>
      <w:r w:rsidRPr="00D41BC0">
        <w:rPr>
          <w:rFonts w:eastAsia="Calibri"/>
          <w:b/>
          <w:bCs/>
          <w:sz w:val="22"/>
        </w:rPr>
        <w:t>, numer sprawy 3</w:t>
      </w:r>
      <w:r>
        <w:rPr>
          <w:rFonts w:eastAsia="Calibri"/>
          <w:b/>
          <w:bCs/>
          <w:sz w:val="22"/>
        </w:rPr>
        <w:t>6</w:t>
      </w:r>
      <w:r w:rsidRPr="00D41BC0">
        <w:rPr>
          <w:rFonts w:eastAsia="Calibri"/>
          <w:b/>
          <w:bCs/>
          <w:sz w:val="22"/>
        </w:rPr>
        <w:t>/2022</w:t>
      </w:r>
      <w:r>
        <w:rPr>
          <w:rFonts w:eastAsia="Calibri"/>
          <w:b/>
          <w:bCs/>
          <w:sz w:val="22"/>
        </w:rPr>
        <w:t>,</w:t>
      </w:r>
      <w:r w:rsidRPr="00D41BC0">
        <w:rPr>
          <w:rFonts w:eastAsia="Calibri"/>
          <w:b/>
          <w:bCs/>
          <w:sz w:val="22"/>
        </w:rPr>
        <w:t xml:space="preserve"> </w:t>
      </w:r>
      <w:r w:rsidRPr="00D41BC0">
        <w:rPr>
          <w:rFonts w:eastAsia="Calibri"/>
          <w:sz w:val="22"/>
        </w:rPr>
        <w:t xml:space="preserve">prowadzonym </w:t>
      </w:r>
      <w:r>
        <w:rPr>
          <w:rFonts w:eastAsia="Calibri"/>
          <w:sz w:val="22"/>
        </w:rPr>
        <w:br/>
      </w:r>
      <w:r w:rsidRPr="00D41BC0">
        <w:rPr>
          <w:rFonts w:eastAsia="Calibri"/>
          <w:sz w:val="22"/>
        </w:rPr>
        <w:t xml:space="preserve">w trybie </w:t>
      </w:r>
      <w:r>
        <w:rPr>
          <w:rFonts w:eastAsia="Calibri"/>
          <w:sz w:val="22"/>
        </w:rPr>
        <w:t>podstawowym, bez przeprowadzenia negocjacji.</w:t>
      </w:r>
    </w:p>
    <w:p w14:paraId="2F48FE04" w14:textId="77777777" w:rsidR="00D41BC0" w:rsidRPr="00D41BC0" w:rsidRDefault="00D41BC0" w:rsidP="00651D28">
      <w:pPr>
        <w:pStyle w:val="Akapitzlist"/>
        <w:numPr>
          <w:ilvl w:val="1"/>
          <w:numId w:val="116"/>
        </w:numPr>
        <w:spacing w:before="120" w:after="60"/>
        <w:ind w:left="709" w:hanging="425"/>
        <w:jc w:val="both"/>
        <w:rPr>
          <w:sz w:val="22"/>
        </w:rPr>
      </w:pPr>
      <w:r w:rsidRPr="00D41BC0">
        <w:rPr>
          <w:rFonts w:eastAsia="Calibri"/>
          <w:sz w:val="22"/>
        </w:rPr>
        <w:t xml:space="preserve">Odbiorcami Pani/Pana danych osobowych będą osoby lub podmioty, którym udostępniona zostanie dokumentacja postępowania w oparciu o art. 18 oraz art. 74 ust. 1 i 2 ustawy z dnia 11 września 2019 r. – Prawo zamówień publicznych (t.j. </w:t>
      </w:r>
      <w:r w:rsidRPr="00D41BC0">
        <w:rPr>
          <w:sz w:val="22"/>
        </w:rPr>
        <w:t>Dz. U. z 2021 r., poz. 1129 ze zm.</w:t>
      </w:r>
      <w:r w:rsidRPr="00D41BC0">
        <w:rPr>
          <w:rFonts w:eastAsia="Calibri"/>
          <w:sz w:val="22"/>
        </w:rPr>
        <w:t xml:space="preserve">), dalej „ustawa Pzp”; </w:t>
      </w:r>
    </w:p>
    <w:p w14:paraId="1E45A85C" w14:textId="77777777" w:rsidR="00D41BC0" w:rsidRPr="00D41BC0" w:rsidRDefault="00D41BC0" w:rsidP="00651D28">
      <w:pPr>
        <w:pStyle w:val="Akapitzlist"/>
        <w:numPr>
          <w:ilvl w:val="1"/>
          <w:numId w:val="116"/>
        </w:numPr>
        <w:spacing w:before="120" w:after="60"/>
        <w:ind w:left="709" w:hanging="425"/>
        <w:jc w:val="both"/>
        <w:rPr>
          <w:sz w:val="22"/>
        </w:rPr>
      </w:pPr>
      <w:r w:rsidRPr="00D41BC0">
        <w:rPr>
          <w:rFonts w:eastAsia="Calibri"/>
          <w:sz w:val="22"/>
        </w:rPr>
        <w:t xml:space="preserve">Pani/Pana dane osobowe będą przetwarzane przez czas niezbędny do realizacji celu, jednocześnie nie krócej niż w przepisach ustawy Prawo zamówień publicznych, a następnie przechowywane zgodnie z przepisami archiwizacyjnymi; </w:t>
      </w:r>
    </w:p>
    <w:p w14:paraId="7158A125" w14:textId="6B3FD2EC" w:rsidR="00D41BC0" w:rsidRPr="00D41BC0" w:rsidRDefault="00D41BC0" w:rsidP="00651D28">
      <w:pPr>
        <w:pStyle w:val="Akapitzlist"/>
        <w:numPr>
          <w:ilvl w:val="1"/>
          <w:numId w:val="116"/>
        </w:numPr>
        <w:spacing w:before="120" w:after="60"/>
        <w:ind w:left="709" w:hanging="425"/>
        <w:jc w:val="both"/>
        <w:rPr>
          <w:sz w:val="22"/>
        </w:rPr>
      </w:pPr>
      <w:r w:rsidRPr="00D41BC0">
        <w:rPr>
          <w:rFonts w:eastAsia="Calibri"/>
          <w:sz w:val="22"/>
        </w:rPr>
        <w:t>Obowiązek podania przez Panią/Pana danych osobowych jest wymogiem ustawowym określonym w przepisach u</w:t>
      </w:r>
      <w:r>
        <w:rPr>
          <w:rFonts w:eastAsia="Calibri"/>
          <w:sz w:val="22"/>
        </w:rPr>
        <w:t>stawy Pzp, związanym z udziałem</w:t>
      </w:r>
      <w:r w:rsidRPr="00D41BC0">
        <w:rPr>
          <w:rFonts w:eastAsia="Calibri"/>
          <w:sz w:val="22"/>
        </w:rPr>
        <w:t>w postępowaniu o udzielenie zamówienia publicznego. Brak podania tych danych uniemożliwi udział w postępowaniu;</w:t>
      </w:r>
    </w:p>
    <w:p w14:paraId="702AEC78" w14:textId="77777777" w:rsidR="00D41BC0" w:rsidRPr="00D41BC0" w:rsidRDefault="00D41BC0" w:rsidP="00651D28">
      <w:pPr>
        <w:pStyle w:val="Akapitzlist"/>
        <w:numPr>
          <w:ilvl w:val="1"/>
          <w:numId w:val="116"/>
        </w:numPr>
        <w:spacing w:before="120" w:after="60"/>
        <w:ind w:left="709" w:hanging="425"/>
        <w:jc w:val="both"/>
        <w:rPr>
          <w:sz w:val="22"/>
        </w:rPr>
      </w:pPr>
      <w:r w:rsidRPr="00D41BC0">
        <w:rPr>
          <w:rFonts w:eastAsia="Calibri"/>
          <w:sz w:val="22"/>
        </w:rPr>
        <w:t xml:space="preserve">W odniesieniu do Pani/Pana danych osobowych decyzje nie będą podejmowane </w:t>
      </w:r>
      <w:r w:rsidRPr="00D41BC0">
        <w:rPr>
          <w:rFonts w:eastAsia="Calibri"/>
          <w:sz w:val="22"/>
        </w:rPr>
        <w:br/>
        <w:t>w sposób zautomatyzowany, stosowanie do art. 22 RODO;</w:t>
      </w:r>
    </w:p>
    <w:p w14:paraId="39BEA451" w14:textId="77777777" w:rsidR="00D41BC0" w:rsidRPr="00D41BC0" w:rsidRDefault="00D41BC0" w:rsidP="00651D28">
      <w:pPr>
        <w:pStyle w:val="Akapitzlist"/>
        <w:numPr>
          <w:ilvl w:val="1"/>
          <w:numId w:val="116"/>
        </w:numPr>
        <w:spacing w:before="120"/>
        <w:ind w:left="709" w:hanging="425"/>
        <w:jc w:val="both"/>
        <w:rPr>
          <w:sz w:val="22"/>
        </w:rPr>
      </w:pPr>
      <w:r w:rsidRPr="00D41BC0">
        <w:rPr>
          <w:rFonts w:eastAsia="Calibri"/>
          <w:sz w:val="22"/>
        </w:rPr>
        <w:t>Posiada Pani/Pan:</w:t>
      </w:r>
    </w:p>
    <w:p w14:paraId="61B2807B" w14:textId="77777777" w:rsidR="00D41BC0" w:rsidRPr="00D41BC0" w:rsidRDefault="00D41BC0" w:rsidP="00651D28">
      <w:pPr>
        <w:numPr>
          <w:ilvl w:val="0"/>
          <w:numId w:val="47"/>
        </w:numPr>
        <w:spacing w:after="200"/>
        <w:ind w:left="993" w:hanging="284"/>
        <w:contextualSpacing/>
        <w:jc w:val="both"/>
        <w:rPr>
          <w:rFonts w:eastAsia="Calibri"/>
          <w:color w:val="00B0F0"/>
          <w:sz w:val="22"/>
        </w:rPr>
      </w:pPr>
      <w:r w:rsidRPr="00D41BC0">
        <w:rPr>
          <w:rFonts w:eastAsia="Calibri"/>
          <w:sz w:val="22"/>
        </w:rPr>
        <w:t>na podstawie art. 15 RODO prawo dostępu do danych osobowych Pani/Pana dotyczących;</w:t>
      </w:r>
    </w:p>
    <w:p w14:paraId="17F7CC59" w14:textId="77777777" w:rsidR="00D41BC0" w:rsidRPr="00D41BC0" w:rsidRDefault="00D41BC0" w:rsidP="00651D28">
      <w:pPr>
        <w:numPr>
          <w:ilvl w:val="0"/>
          <w:numId w:val="47"/>
        </w:numPr>
        <w:spacing w:after="200"/>
        <w:ind w:left="993" w:hanging="284"/>
        <w:contextualSpacing/>
        <w:jc w:val="both"/>
        <w:rPr>
          <w:rFonts w:eastAsia="Calibri"/>
          <w:sz w:val="22"/>
        </w:rPr>
      </w:pPr>
      <w:r w:rsidRPr="00D41BC0">
        <w:rPr>
          <w:rFonts w:eastAsia="Calibri"/>
          <w:sz w:val="22"/>
        </w:rPr>
        <w:t>na podstawie art. 16 RODO prawo do sprostowania Pani/Pana danych osobowych*;</w:t>
      </w:r>
    </w:p>
    <w:p w14:paraId="186727C2" w14:textId="77777777" w:rsidR="00D41BC0" w:rsidRPr="00D41BC0" w:rsidRDefault="00D41BC0" w:rsidP="00651D28">
      <w:pPr>
        <w:numPr>
          <w:ilvl w:val="0"/>
          <w:numId w:val="47"/>
        </w:numPr>
        <w:spacing w:after="200"/>
        <w:ind w:left="993" w:hanging="284"/>
        <w:contextualSpacing/>
        <w:jc w:val="both"/>
        <w:rPr>
          <w:rFonts w:eastAsia="Calibri"/>
          <w:sz w:val="22"/>
        </w:rPr>
      </w:pPr>
      <w:r w:rsidRPr="00D41BC0">
        <w:rPr>
          <w:rFonts w:eastAsia="Calibri"/>
          <w:sz w:val="22"/>
        </w:rPr>
        <w:t xml:space="preserve">na podstawie art. 18 RODO prawo żądania od administratora ograniczenia przetwarzania danych osobowych z zastrzeżeniem przypadków, o których mowa w art. 18 ust. 2 RODO**;  </w:t>
      </w:r>
    </w:p>
    <w:p w14:paraId="486D0482" w14:textId="77777777" w:rsidR="00D41BC0" w:rsidRPr="00D41BC0" w:rsidRDefault="00D41BC0" w:rsidP="00651D28">
      <w:pPr>
        <w:numPr>
          <w:ilvl w:val="0"/>
          <w:numId w:val="47"/>
        </w:numPr>
        <w:ind w:left="993" w:hanging="284"/>
        <w:contextualSpacing/>
        <w:jc w:val="both"/>
        <w:rPr>
          <w:rFonts w:eastAsia="Calibri"/>
          <w:i/>
          <w:color w:val="00B0F0"/>
          <w:sz w:val="22"/>
        </w:rPr>
      </w:pPr>
      <w:r w:rsidRPr="00D41BC0">
        <w:rPr>
          <w:rFonts w:eastAsia="Calibri"/>
          <w:sz w:val="22"/>
        </w:rPr>
        <w:t xml:space="preserve">prawo do wniesienia skargi do Prezesa Urzędu Ochrony Danych Osobowych, </w:t>
      </w:r>
      <w:r w:rsidRPr="00D41BC0">
        <w:rPr>
          <w:rFonts w:eastAsia="Calibri"/>
          <w:sz w:val="22"/>
        </w:rPr>
        <w:br/>
        <w:t>gdy uzna Pani/Pan, że przetwarzanie danych osobowych Pani/Pana dotyczących narusza przepisy RODO;</w:t>
      </w:r>
    </w:p>
    <w:p w14:paraId="1952D090" w14:textId="77777777" w:rsidR="00D41BC0" w:rsidRPr="00D41BC0" w:rsidRDefault="00D41BC0" w:rsidP="00651D28">
      <w:pPr>
        <w:pStyle w:val="Akapitzlist"/>
        <w:numPr>
          <w:ilvl w:val="1"/>
          <w:numId w:val="116"/>
        </w:numPr>
        <w:ind w:left="709" w:hanging="425"/>
        <w:jc w:val="both"/>
        <w:rPr>
          <w:rFonts w:eastAsia="Calibri"/>
          <w:i/>
          <w:color w:val="00B0F0"/>
          <w:sz w:val="22"/>
        </w:rPr>
      </w:pPr>
      <w:r w:rsidRPr="00D41BC0">
        <w:rPr>
          <w:rFonts w:eastAsia="Calibri"/>
          <w:sz w:val="22"/>
        </w:rPr>
        <w:t>Nie przysługuje Pani/Panu:</w:t>
      </w:r>
    </w:p>
    <w:p w14:paraId="1917D5EB" w14:textId="77777777" w:rsidR="00D41BC0" w:rsidRPr="00D41BC0" w:rsidRDefault="00D41BC0" w:rsidP="00651D28">
      <w:pPr>
        <w:pStyle w:val="Akapitzlist"/>
        <w:numPr>
          <w:ilvl w:val="0"/>
          <w:numId w:val="117"/>
        </w:numPr>
        <w:spacing w:after="200"/>
        <w:ind w:left="993" w:hanging="284"/>
        <w:jc w:val="both"/>
        <w:rPr>
          <w:rFonts w:eastAsia="Calibri"/>
          <w:i/>
          <w:sz w:val="22"/>
        </w:rPr>
      </w:pPr>
      <w:r w:rsidRPr="00D41BC0">
        <w:rPr>
          <w:rFonts w:eastAsia="Calibri"/>
          <w:sz w:val="22"/>
        </w:rPr>
        <w:t>w związku z art. 17 ust. 3 lit. b), d) lub e) RODO prawo do usunięcia danych osobowych;</w:t>
      </w:r>
    </w:p>
    <w:p w14:paraId="4276554A" w14:textId="77777777" w:rsidR="00D41BC0" w:rsidRPr="00D41BC0" w:rsidRDefault="00D41BC0" w:rsidP="00651D28">
      <w:pPr>
        <w:pStyle w:val="Akapitzlist"/>
        <w:numPr>
          <w:ilvl w:val="0"/>
          <w:numId w:val="117"/>
        </w:numPr>
        <w:spacing w:after="200"/>
        <w:ind w:left="993" w:hanging="284"/>
        <w:jc w:val="both"/>
        <w:rPr>
          <w:rFonts w:eastAsia="Calibri"/>
          <w:b/>
          <w:i/>
          <w:sz w:val="22"/>
        </w:rPr>
      </w:pPr>
      <w:r w:rsidRPr="00D41BC0">
        <w:rPr>
          <w:rFonts w:eastAsia="Calibri"/>
          <w:sz w:val="22"/>
        </w:rPr>
        <w:t>prawo do przenoszenia danych osobowych, o którym mowa w art. 20 RODO;</w:t>
      </w:r>
    </w:p>
    <w:p w14:paraId="50B2C535" w14:textId="77777777" w:rsidR="00D41BC0" w:rsidRPr="00D41BC0" w:rsidRDefault="00D41BC0" w:rsidP="00651D28">
      <w:pPr>
        <w:pStyle w:val="Akapitzlist"/>
        <w:numPr>
          <w:ilvl w:val="0"/>
          <w:numId w:val="117"/>
        </w:numPr>
        <w:ind w:left="993" w:hanging="284"/>
        <w:jc w:val="both"/>
        <w:rPr>
          <w:rFonts w:eastAsia="Calibri"/>
          <w:i/>
          <w:sz w:val="22"/>
        </w:rPr>
      </w:pPr>
      <w:r w:rsidRPr="00D41BC0">
        <w:rPr>
          <w:rFonts w:eastAsia="Calibri"/>
          <w:sz w:val="22"/>
        </w:rPr>
        <w:t>na podstawie art. 21 RODO prawo sprzeciwu, wobec przetwarzania danych osobowych.</w:t>
      </w:r>
    </w:p>
    <w:p w14:paraId="75446D79" w14:textId="0FC4FDF6" w:rsidR="00D41BC0" w:rsidRPr="00D41BC0" w:rsidRDefault="00D41BC0" w:rsidP="00D41BC0">
      <w:pPr>
        <w:ind w:left="142" w:hanging="142"/>
        <w:jc w:val="both"/>
        <w:rPr>
          <w:rFonts w:eastAsia="Calibri"/>
          <w:i/>
          <w:sz w:val="22"/>
        </w:rPr>
      </w:pPr>
      <w:r w:rsidRPr="00D41BC0">
        <w:rPr>
          <w:rFonts w:eastAsia="Calibri"/>
          <w:b/>
          <w:i/>
          <w:sz w:val="22"/>
          <w:vertAlign w:val="superscript"/>
        </w:rPr>
        <w:t xml:space="preserve">* </w:t>
      </w:r>
      <w:r w:rsidRPr="00D41BC0">
        <w:rPr>
          <w:rFonts w:eastAsia="Calibri"/>
          <w:b/>
          <w:i/>
          <w:sz w:val="22"/>
        </w:rPr>
        <w:t xml:space="preserve">Wyjaśnienie: </w:t>
      </w:r>
      <w:r w:rsidRPr="00D41BC0">
        <w:rPr>
          <w:i/>
          <w:sz w:val="22"/>
        </w:rPr>
        <w:t xml:space="preserve">skorzystanie z prawa do sprostowania nie może skutkować zmianą </w:t>
      </w:r>
      <w:r w:rsidRPr="00D41BC0">
        <w:rPr>
          <w:rFonts w:eastAsia="Calibri"/>
          <w:i/>
          <w:sz w:val="22"/>
        </w:rPr>
        <w:t xml:space="preserve">wyniku postępowania </w:t>
      </w:r>
      <w:r>
        <w:rPr>
          <w:rFonts w:eastAsia="Calibri"/>
          <w:i/>
          <w:sz w:val="22"/>
        </w:rPr>
        <w:br/>
      </w:r>
      <w:r w:rsidRPr="00D41BC0">
        <w:rPr>
          <w:rFonts w:eastAsia="Calibri"/>
          <w:i/>
          <w:sz w:val="22"/>
        </w:rPr>
        <w:t>o udzielenie zamówienia publicznego ani zmianą postanowień umowy w zakresie niezgodnym z ustawą Pzp oraz nie może naruszać integralności protokołu oraz jego załączników.</w:t>
      </w:r>
    </w:p>
    <w:p w14:paraId="5D28B863" w14:textId="5D56C78A" w:rsidR="00D41BC0" w:rsidRPr="00D41BC0" w:rsidRDefault="00D41BC0" w:rsidP="00D41BC0">
      <w:pPr>
        <w:ind w:left="142" w:hanging="142"/>
        <w:jc w:val="both"/>
        <w:rPr>
          <w:i/>
          <w:sz w:val="22"/>
        </w:rPr>
      </w:pPr>
      <w:r w:rsidRPr="00D41BC0">
        <w:rPr>
          <w:rFonts w:eastAsia="Calibri"/>
          <w:b/>
          <w:i/>
          <w:sz w:val="22"/>
          <w:vertAlign w:val="superscript"/>
        </w:rPr>
        <w:t>**</w:t>
      </w:r>
      <w:r w:rsidRPr="00D41BC0">
        <w:rPr>
          <w:rFonts w:eastAsia="Calibri"/>
          <w:b/>
          <w:i/>
          <w:sz w:val="22"/>
        </w:rPr>
        <w:t>Wyjaśnienie:</w:t>
      </w:r>
      <w:r w:rsidRPr="00D41BC0">
        <w:rPr>
          <w:rFonts w:eastAsia="Calibri"/>
          <w:i/>
          <w:sz w:val="22"/>
        </w:rPr>
        <w:t xml:space="preserve"> prawo do ograniczenia przetwarzania nie ma zastosowania w odniesieniu do </w:t>
      </w:r>
      <w:r w:rsidRPr="00D41BC0">
        <w:rPr>
          <w:i/>
          <w:sz w:val="22"/>
        </w:rPr>
        <w:t>przechowywania, w celu zapewnienia korzystania ze środków ochrony prawnej lub w celu ochrony praw innej osoby fizycznej lub prawnej, lub z uwagi na ważne względy interesu publicznego Unii Europejskiej lub państwa członkowskiego.</w:t>
      </w:r>
    </w:p>
    <w:p w14:paraId="7E368A7F" w14:textId="77777777" w:rsidR="00D41BC0" w:rsidRPr="00D41BC0" w:rsidRDefault="00D41BC0" w:rsidP="00651D28">
      <w:pPr>
        <w:numPr>
          <w:ilvl w:val="0"/>
          <w:numId w:val="119"/>
        </w:numPr>
        <w:ind w:left="284"/>
        <w:jc w:val="both"/>
        <w:rPr>
          <w:rFonts w:eastAsia="Calibri"/>
          <w:sz w:val="22"/>
        </w:rPr>
      </w:pPr>
      <w:r w:rsidRPr="00D41BC0">
        <w:rPr>
          <w:rFonts w:eastAsia="Calibri"/>
          <w:sz w:val="22"/>
        </w:rPr>
        <w:t>Administratorem danych osobowych w zamówieniach publicznych (oprócz Zamawiającego) zobowiązanym do spełnienia obowiązku informacyjnego z art. 13 RODO będzie w szczególności:</w:t>
      </w:r>
    </w:p>
    <w:p w14:paraId="0D6C36DB" w14:textId="77777777" w:rsidR="00D41BC0" w:rsidRPr="00D41BC0" w:rsidRDefault="00D41BC0" w:rsidP="00651D28">
      <w:pPr>
        <w:pStyle w:val="Akapitzlist"/>
        <w:numPr>
          <w:ilvl w:val="1"/>
          <w:numId w:val="119"/>
        </w:numPr>
        <w:ind w:left="709" w:hanging="425"/>
        <w:jc w:val="both"/>
        <w:rPr>
          <w:rFonts w:eastAsia="Calibri"/>
          <w:sz w:val="22"/>
        </w:rPr>
      </w:pPr>
      <w:r w:rsidRPr="00D41BC0">
        <w:rPr>
          <w:rFonts w:eastAsia="Calibri"/>
          <w:b/>
          <w:sz w:val="22"/>
        </w:rPr>
        <w:t>Wykonawca</w:t>
      </w:r>
      <w:r w:rsidRPr="00D41BC0">
        <w:rPr>
          <w:rFonts w:eastAsia="Calibri"/>
          <w:sz w:val="22"/>
        </w:rPr>
        <w:t xml:space="preserve"> – względem osób fizycznych, od których dane osobowe bezpośrednio pozyskał. Dotyczy to w szczególności:</w:t>
      </w:r>
    </w:p>
    <w:p w14:paraId="0B8127D5" w14:textId="77777777" w:rsidR="00D41BC0" w:rsidRPr="00D41BC0" w:rsidRDefault="00D41BC0" w:rsidP="00651D28">
      <w:pPr>
        <w:numPr>
          <w:ilvl w:val="0"/>
          <w:numId w:val="118"/>
        </w:numPr>
        <w:spacing w:after="200"/>
        <w:ind w:left="993" w:hanging="284"/>
        <w:contextualSpacing/>
        <w:jc w:val="both"/>
        <w:rPr>
          <w:rFonts w:eastAsia="Calibri"/>
          <w:sz w:val="22"/>
        </w:rPr>
      </w:pPr>
      <w:r w:rsidRPr="00D41BC0">
        <w:rPr>
          <w:rFonts w:eastAsia="Calibri"/>
          <w:sz w:val="22"/>
        </w:rPr>
        <w:lastRenderedPageBreak/>
        <w:t xml:space="preserve">osoby fizycznej skierowanej do realizacji zamówienia, </w:t>
      </w:r>
    </w:p>
    <w:p w14:paraId="74E1D9A9" w14:textId="77777777" w:rsidR="00D41BC0" w:rsidRPr="00D41BC0" w:rsidRDefault="00D41BC0" w:rsidP="00651D28">
      <w:pPr>
        <w:numPr>
          <w:ilvl w:val="0"/>
          <w:numId w:val="118"/>
        </w:numPr>
        <w:spacing w:after="200"/>
        <w:ind w:left="993" w:hanging="284"/>
        <w:contextualSpacing/>
        <w:jc w:val="both"/>
        <w:rPr>
          <w:rFonts w:eastAsia="Calibri"/>
          <w:sz w:val="22"/>
        </w:rPr>
      </w:pPr>
      <w:r w:rsidRPr="00D41BC0">
        <w:rPr>
          <w:rFonts w:eastAsia="Calibri"/>
          <w:sz w:val="22"/>
        </w:rPr>
        <w:t>podwykonawcy/podmiotu udostępniającego zasoby będącego osobą fizyczną,</w:t>
      </w:r>
    </w:p>
    <w:p w14:paraId="17682CF2" w14:textId="77777777" w:rsidR="00D41BC0" w:rsidRPr="00D41BC0" w:rsidRDefault="00D41BC0" w:rsidP="00651D28">
      <w:pPr>
        <w:numPr>
          <w:ilvl w:val="0"/>
          <w:numId w:val="118"/>
        </w:numPr>
        <w:spacing w:after="200"/>
        <w:ind w:left="993" w:hanging="284"/>
        <w:contextualSpacing/>
        <w:jc w:val="both"/>
        <w:rPr>
          <w:rFonts w:eastAsia="Calibri"/>
          <w:sz w:val="22"/>
        </w:rPr>
      </w:pPr>
      <w:r w:rsidRPr="00D41BC0">
        <w:rPr>
          <w:rFonts w:eastAsia="Calibri"/>
          <w:sz w:val="22"/>
        </w:rPr>
        <w:t>podwykonawcy/podmiotu udostępniającego zasoby będącego osobą fizyczną, prowadzącą jednoosobową działalność gospodarczą,</w:t>
      </w:r>
    </w:p>
    <w:p w14:paraId="1290FFD5" w14:textId="1EAA9F03" w:rsidR="00D41BC0" w:rsidRPr="00D41BC0" w:rsidRDefault="00D41BC0" w:rsidP="00651D28">
      <w:pPr>
        <w:numPr>
          <w:ilvl w:val="0"/>
          <w:numId w:val="118"/>
        </w:numPr>
        <w:spacing w:after="200"/>
        <w:ind w:left="993" w:hanging="284"/>
        <w:contextualSpacing/>
        <w:jc w:val="both"/>
        <w:rPr>
          <w:rFonts w:eastAsia="Calibri"/>
          <w:sz w:val="22"/>
        </w:rPr>
      </w:pPr>
      <w:r w:rsidRPr="00D41BC0">
        <w:rPr>
          <w:rFonts w:eastAsia="Calibri"/>
          <w:sz w:val="22"/>
        </w:rPr>
        <w:t xml:space="preserve">pełnomocnika podwykonawcy/podmiotu udostępniającego zasoby będącego osobą fizyczną </w:t>
      </w:r>
      <w:r>
        <w:rPr>
          <w:rFonts w:eastAsia="Calibri"/>
          <w:sz w:val="22"/>
        </w:rPr>
        <w:br/>
      </w:r>
      <w:r w:rsidRPr="00D41BC0">
        <w:rPr>
          <w:rFonts w:eastAsia="Calibri"/>
          <w:sz w:val="22"/>
        </w:rPr>
        <w:t>(np. dane osobowe zamieszczone w pełnomocnictwie),</w:t>
      </w:r>
    </w:p>
    <w:p w14:paraId="5FB33F88" w14:textId="618026AC" w:rsidR="00D41BC0" w:rsidRPr="00D41BC0" w:rsidRDefault="00D41BC0" w:rsidP="00651D28">
      <w:pPr>
        <w:numPr>
          <w:ilvl w:val="0"/>
          <w:numId w:val="118"/>
        </w:numPr>
        <w:ind w:left="993" w:hanging="284"/>
        <w:contextualSpacing/>
        <w:jc w:val="both"/>
        <w:rPr>
          <w:rFonts w:eastAsia="Calibri"/>
          <w:sz w:val="22"/>
        </w:rPr>
      </w:pPr>
      <w:r w:rsidRPr="00D41BC0">
        <w:rPr>
          <w:rFonts w:eastAsia="Calibri"/>
          <w:sz w:val="22"/>
        </w:rPr>
        <w:t>członka organu zarządzającego podwykonawcy/podmiotu udostępniającego zasoby, będącego osobą fizyczną (np. dane osobowe zamieszczone w informacji z KRK);</w:t>
      </w:r>
    </w:p>
    <w:p w14:paraId="7A99243C" w14:textId="54E80ECD" w:rsidR="00D41BC0" w:rsidRPr="00D41BC0" w:rsidRDefault="00D41BC0" w:rsidP="00651D28">
      <w:pPr>
        <w:pStyle w:val="Akapitzlist"/>
        <w:numPr>
          <w:ilvl w:val="1"/>
          <w:numId w:val="119"/>
        </w:numPr>
        <w:ind w:left="709" w:hanging="425"/>
        <w:jc w:val="both"/>
        <w:rPr>
          <w:rFonts w:eastAsia="Calibri"/>
          <w:sz w:val="22"/>
        </w:rPr>
      </w:pPr>
      <w:r w:rsidRPr="00D41BC0">
        <w:rPr>
          <w:rFonts w:eastAsia="Calibri"/>
          <w:sz w:val="22"/>
        </w:rPr>
        <w:t xml:space="preserve">Podwykonawca/podmiot udostępniający zasoby – względem osób fizycznych, od których dane osobowe bezpośrednio pozyskał.  </w:t>
      </w:r>
    </w:p>
    <w:p w14:paraId="60101E36" w14:textId="77777777" w:rsidR="00D41BC0" w:rsidRPr="00D41BC0" w:rsidRDefault="00D41BC0" w:rsidP="00D41BC0">
      <w:pPr>
        <w:ind w:left="567" w:firstLine="142"/>
        <w:jc w:val="both"/>
        <w:rPr>
          <w:rFonts w:eastAsia="Calibri"/>
          <w:sz w:val="22"/>
        </w:rPr>
      </w:pPr>
      <w:r w:rsidRPr="00D41BC0">
        <w:rPr>
          <w:rFonts w:eastAsia="Calibri"/>
          <w:sz w:val="22"/>
        </w:rPr>
        <w:t>Dotyczy to w szczególności osoby fizycznej skierowanej do realizacji zamówienia.</w:t>
      </w:r>
    </w:p>
    <w:p w14:paraId="6563E6BD" w14:textId="6A32A54D" w:rsidR="00D41BC0" w:rsidRPr="00D41BC0" w:rsidRDefault="00D41BC0" w:rsidP="00651D28">
      <w:pPr>
        <w:numPr>
          <w:ilvl w:val="0"/>
          <w:numId w:val="119"/>
        </w:numPr>
        <w:ind w:left="284" w:hanging="284"/>
        <w:jc w:val="both"/>
        <w:rPr>
          <w:rFonts w:eastAsia="Calibri"/>
          <w:sz w:val="22"/>
        </w:rPr>
      </w:pPr>
      <w:r w:rsidRPr="00D41BC0">
        <w:rPr>
          <w:rFonts w:eastAsia="Calibri"/>
          <w:sz w:val="22"/>
        </w:rPr>
        <w:t xml:space="preserve">Wykonawca, podwykonawca, podmiot udostępniający zasoby będzie musiał podczas pozyskiwania danych osobowych na potrzeby konkretnego postępowania o udzielenie zamówienia wypełnić obowiązek informacyjny wynikający z art. 13 RODO względem osób fizycznych, których dane osobowe dotyczą, </w:t>
      </w:r>
      <w:r>
        <w:rPr>
          <w:rFonts w:eastAsia="Calibri"/>
          <w:sz w:val="22"/>
        </w:rPr>
        <w:br/>
      </w:r>
      <w:r w:rsidRPr="00D41BC0">
        <w:rPr>
          <w:rFonts w:eastAsia="Calibri"/>
          <w:sz w:val="22"/>
        </w:rPr>
        <w:t xml:space="preserve">i od których dane te bezpośrednio pozyskał. Mając na względzie treść art. 12 RODO, informacje, </w:t>
      </w:r>
      <w:r>
        <w:rPr>
          <w:rFonts w:eastAsia="Calibri"/>
          <w:sz w:val="22"/>
        </w:rPr>
        <w:br/>
      </w:r>
      <w:r w:rsidRPr="00D41BC0">
        <w:rPr>
          <w:rFonts w:eastAsia="Calibri"/>
          <w:sz w:val="22"/>
        </w:rPr>
        <w:t xml:space="preserve">o których mowa w art. 13 RODO, muszą być </w:t>
      </w:r>
      <w:r w:rsidRPr="00D41BC0">
        <w:rPr>
          <w:color w:val="000000"/>
          <w:sz w:val="22"/>
        </w:rPr>
        <w:t xml:space="preserve">zamieszczone w łatwo dostępnej formie i opisane zwięzłym, przejrzystym, zrozumiałym, jasnym i prostym językiem. </w:t>
      </w:r>
    </w:p>
    <w:p w14:paraId="4497DACB" w14:textId="77777777" w:rsidR="00D41BC0" w:rsidRPr="00D41BC0" w:rsidRDefault="00D41BC0" w:rsidP="00D41BC0">
      <w:pPr>
        <w:spacing w:after="60"/>
        <w:ind w:left="284"/>
        <w:jc w:val="both"/>
        <w:rPr>
          <w:rFonts w:eastAsia="Calibri"/>
          <w:sz w:val="22"/>
        </w:rPr>
      </w:pPr>
      <w:r w:rsidRPr="00D41BC0">
        <w:rPr>
          <w:rFonts w:eastAsia="Calibri"/>
          <w:sz w:val="22"/>
        </w:rPr>
        <w:t>Należy zauważyć, że obowiązek informacyjny wynikający z art. 13 RODO nie będzie miał zastosowania, gdy i w zakresie, w jakim osoba, której dane dotyczą, dysponuje już tymi informacjami.</w:t>
      </w:r>
    </w:p>
    <w:p w14:paraId="10B17A70" w14:textId="4A41A7F1" w:rsidR="00D41BC0" w:rsidRPr="00D41BC0" w:rsidRDefault="00D41BC0" w:rsidP="00651D28">
      <w:pPr>
        <w:pStyle w:val="Akapitzlist"/>
        <w:numPr>
          <w:ilvl w:val="0"/>
          <w:numId w:val="119"/>
        </w:numPr>
        <w:spacing w:after="120"/>
        <w:ind w:left="284" w:hanging="284"/>
        <w:contextualSpacing w:val="0"/>
        <w:jc w:val="both"/>
        <w:rPr>
          <w:rFonts w:eastAsia="Calibri"/>
          <w:sz w:val="22"/>
        </w:rPr>
      </w:pPr>
      <w:r w:rsidRPr="00D41BC0">
        <w:rPr>
          <w:rFonts w:eastAsia="Calibri"/>
          <w:sz w:val="22"/>
        </w:rPr>
        <w:t>Wykonawca ubiegając się o udzielenie zamówienia publicznego jest zobowiązany do wypełnienia wszystkich obowiązków formalno-prawnych związanych z udziałem w postępowaniu. Do obowiązków tych należą m.in. obowiązki wynikające z RODO</w:t>
      </w:r>
      <w:r w:rsidRPr="00D41BC0">
        <w:rPr>
          <w:sz w:val="22"/>
          <w:vertAlign w:val="superscript"/>
        </w:rPr>
        <w:footnoteReference w:id="1"/>
      </w:r>
      <w:r w:rsidRPr="00D41BC0">
        <w:rPr>
          <w:rFonts w:eastAsia="Calibri"/>
          <w:sz w:val="22"/>
          <w:vertAlign w:val="superscript"/>
        </w:rPr>
        <w:t>)</w:t>
      </w:r>
      <w:r>
        <w:rPr>
          <w:rFonts w:eastAsia="Calibri"/>
          <w:sz w:val="22"/>
        </w:rPr>
        <w:t xml:space="preserve">, </w:t>
      </w:r>
      <w:r w:rsidRPr="00D41BC0">
        <w:rPr>
          <w:rFonts w:eastAsia="Calibri"/>
          <w:sz w:val="22"/>
        </w:rPr>
        <w:t xml:space="preserve">w szczególności obowiązek informacyjny przewidziany w art. 13 RODO względem osób fizycznych, których dane osobowe dotyczą i od których dane te Wykonawca </w:t>
      </w:r>
      <w:r w:rsidRPr="00D41BC0">
        <w:rPr>
          <w:rFonts w:eastAsia="Calibri"/>
          <w:sz w:val="22"/>
          <w:u w:val="single"/>
        </w:rPr>
        <w:t>bezpośrednio</w:t>
      </w:r>
      <w:r w:rsidRPr="00D41BC0">
        <w:rPr>
          <w:rFonts w:eastAsia="Calibri"/>
          <w:sz w:val="22"/>
        </w:rPr>
        <w:t xml:space="preserve"> pozyskał. Jednakże obowiązek informacyjny wynikający z art. </w:t>
      </w:r>
      <w:r>
        <w:rPr>
          <w:rFonts w:eastAsia="Calibri"/>
          <w:sz w:val="22"/>
        </w:rPr>
        <w:br/>
      </w:r>
      <w:r w:rsidRPr="00D41BC0">
        <w:rPr>
          <w:rFonts w:eastAsia="Calibri"/>
          <w:sz w:val="22"/>
        </w:rPr>
        <w:t xml:space="preserve">13 RODO nie będzie miał zastosowania, gdy i w zakresie, w jakim osoba fizyczna, której dane dotyczą, dysponuje już tymi informacjami (vide: art. 13 ust. 4). Wykonawca będzie musiał wypełnić obowiązek informacyjny wynikający z art. 14 RODO względem osób fizycznych, których dane przekazuje Zamawiającemu i których dane </w:t>
      </w:r>
      <w:r w:rsidRPr="00D41BC0">
        <w:rPr>
          <w:rFonts w:eastAsia="Calibri"/>
          <w:sz w:val="22"/>
          <w:u w:val="single"/>
        </w:rPr>
        <w:t>pośrednio</w:t>
      </w:r>
      <w:r w:rsidRPr="00D41BC0">
        <w:rPr>
          <w:rFonts w:eastAsia="Calibri"/>
          <w:sz w:val="22"/>
        </w:rPr>
        <w:t xml:space="preserve"> pozyskał, chyba że ma zastosowanie co najmniej jedno </w:t>
      </w:r>
      <w:r>
        <w:rPr>
          <w:rFonts w:eastAsia="Calibri"/>
          <w:sz w:val="22"/>
        </w:rPr>
        <w:br/>
      </w:r>
      <w:r w:rsidRPr="00D41BC0">
        <w:rPr>
          <w:rFonts w:eastAsia="Calibri"/>
          <w:sz w:val="22"/>
        </w:rPr>
        <w:t>z włączeń, o których mowa w art. 14 ust. 5 RODO”.</w:t>
      </w:r>
    </w:p>
    <w:p w14:paraId="465B6881" w14:textId="77777777" w:rsidR="00771B69" w:rsidRPr="007C6E94" w:rsidRDefault="00771B69" w:rsidP="00DA3F64">
      <w:pPr>
        <w:pStyle w:val="Nagwek5"/>
        <w:pBdr>
          <w:bottom w:val="single" w:sz="6" w:space="2" w:color="auto"/>
        </w:pBdr>
        <w:rPr>
          <w:sz w:val="22"/>
          <w:szCs w:val="22"/>
        </w:rPr>
      </w:pPr>
      <w:r w:rsidRPr="007C6E94">
        <w:rPr>
          <w:sz w:val="22"/>
          <w:szCs w:val="22"/>
        </w:rPr>
        <w:t>Rozdział XXIII</w:t>
      </w:r>
    </w:p>
    <w:p w14:paraId="3BC4EED6" w14:textId="235E582C" w:rsidR="00771B69" w:rsidRPr="007C6E94" w:rsidRDefault="00771B69" w:rsidP="00DA3F64">
      <w:pPr>
        <w:pStyle w:val="Nagwek5"/>
        <w:pBdr>
          <w:bottom w:val="single" w:sz="6" w:space="2" w:color="auto"/>
        </w:pBdr>
        <w:rPr>
          <w:sz w:val="22"/>
          <w:szCs w:val="22"/>
        </w:rPr>
      </w:pPr>
      <w:r w:rsidRPr="007C6E94">
        <w:rPr>
          <w:sz w:val="22"/>
          <w:szCs w:val="22"/>
        </w:rPr>
        <w:t xml:space="preserve">Załączniki Specyfikacji Warunków Zamówienia  </w:t>
      </w:r>
    </w:p>
    <w:p w14:paraId="3DF8390F" w14:textId="77777777" w:rsidR="00BC53E6" w:rsidRDefault="00FE4073" w:rsidP="004D48B8">
      <w:pPr>
        <w:spacing w:before="60"/>
        <w:ind w:right="-284" w:firstLine="142"/>
        <w:rPr>
          <w:sz w:val="22"/>
          <w:szCs w:val="22"/>
        </w:rPr>
      </w:pPr>
      <w:r w:rsidRPr="007C6E94">
        <w:rPr>
          <w:b/>
          <w:sz w:val="22"/>
          <w:szCs w:val="22"/>
        </w:rPr>
        <w:t xml:space="preserve">Załącznik </w:t>
      </w:r>
      <w:r w:rsidR="008C5F93" w:rsidRPr="007C6E94">
        <w:rPr>
          <w:b/>
          <w:sz w:val="22"/>
          <w:szCs w:val="22"/>
        </w:rPr>
        <w:t>n</w:t>
      </w:r>
      <w:r w:rsidR="00003B4C" w:rsidRPr="007C6E94">
        <w:rPr>
          <w:b/>
          <w:sz w:val="22"/>
          <w:szCs w:val="22"/>
        </w:rPr>
        <w:t>r 1</w:t>
      </w:r>
      <w:r w:rsidR="001239FA" w:rsidRPr="007C6E94">
        <w:rPr>
          <w:b/>
          <w:sz w:val="22"/>
          <w:szCs w:val="22"/>
        </w:rPr>
        <w:t xml:space="preserve"> </w:t>
      </w:r>
      <w:r w:rsidR="001239FA" w:rsidRPr="007C6E94">
        <w:rPr>
          <w:sz w:val="22"/>
          <w:szCs w:val="22"/>
        </w:rPr>
        <w:t>– Formularz ofertowy</w:t>
      </w:r>
      <w:r w:rsidR="0043598E">
        <w:rPr>
          <w:sz w:val="22"/>
          <w:szCs w:val="22"/>
        </w:rPr>
        <w:t>.</w:t>
      </w:r>
    </w:p>
    <w:p w14:paraId="2BCBE928" w14:textId="193ABF9C" w:rsidR="00BC53E6" w:rsidRDefault="00EA55EB" w:rsidP="004D48B8">
      <w:pPr>
        <w:spacing w:before="60"/>
        <w:ind w:right="-284" w:firstLine="142"/>
        <w:rPr>
          <w:i/>
          <w:sz w:val="22"/>
          <w:szCs w:val="22"/>
        </w:rPr>
      </w:pPr>
      <w:r w:rsidRPr="007C6E94">
        <w:rPr>
          <w:b/>
          <w:sz w:val="22"/>
          <w:szCs w:val="22"/>
        </w:rPr>
        <w:t xml:space="preserve">Załącznik </w:t>
      </w:r>
      <w:r w:rsidR="008C5F93" w:rsidRPr="007C6E94">
        <w:rPr>
          <w:b/>
          <w:sz w:val="22"/>
          <w:szCs w:val="22"/>
        </w:rPr>
        <w:t>n</w:t>
      </w:r>
      <w:r w:rsidR="000A0009" w:rsidRPr="007C6E94">
        <w:rPr>
          <w:b/>
          <w:sz w:val="22"/>
          <w:szCs w:val="22"/>
        </w:rPr>
        <w:t>r 2</w:t>
      </w:r>
      <w:r w:rsidR="00FE4073" w:rsidRPr="007C6E94">
        <w:rPr>
          <w:b/>
          <w:sz w:val="22"/>
          <w:szCs w:val="22"/>
        </w:rPr>
        <w:t xml:space="preserve"> </w:t>
      </w:r>
      <w:r w:rsidR="00FE4073" w:rsidRPr="007C6E94">
        <w:rPr>
          <w:sz w:val="22"/>
          <w:szCs w:val="22"/>
        </w:rPr>
        <w:t xml:space="preserve">– </w:t>
      </w:r>
      <w:r w:rsidR="00C920B1">
        <w:rPr>
          <w:sz w:val="22"/>
          <w:szCs w:val="22"/>
        </w:rPr>
        <w:t>O</w:t>
      </w:r>
      <w:r w:rsidR="00710523" w:rsidRPr="007C6E94">
        <w:rPr>
          <w:sz w:val="22"/>
          <w:szCs w:val="22"/>
        </w:rPr>
        <w:t>świadczenie o niepodleganiu wykluczeniu  (</w:t>
      </w:r>
      <w:r w:rsidR="00710523" w:rsidRPr="007C6E94">
        <w:rPr>
          <w:i/>
          <w:sz w:val="22"/>
          <w:szCs w:val="22"/>
        </w:rPr>
        <w:t>o którym mowa w art. 125 ust. 1 uPzp)</w:t>
      </w:r>
      <w:r w:rsidR="0043598E">
        <w:rPr>
          <w:i/>
          <w:sz w:val="22"/>
          <w:szCs w:val="22"/>
        </w:rPr>
        <w:t>.</w:t>
      </w:r>
    </w:p>
    <w:p w14:paraId="7DD57712" w14:textId="157410D7" w:rsidR="00D41BC0" w:rsidRPr="00D41BC0" w:rsidRDefault="00D41BC0" w:rsidP="00D41BC0">
      <w:pPr>
        <w:widowControl w:val="0"/>
        <w:tabs>
          <w:tab w:val="left" w:pos="1276"/>
          <w:tab w:val="left" w:pos="1418"/>
        </w:tabs>
        <w:ind w:left="1560" w:right="-284" w:hanging="1418"/>
        <w:rPr>
          <w:sz w:val="22"/>
        </w:rPr>
      </w:pPr>
      <w:r w:rsidRPr="00615899">
        <w:rPr>
          <w:b/>
          <w:sz w:val="22"/>
          <w:szCs w:val="22"/>
        </w:rPr>
        <w:t xml:space="preserve">Załącznik nr 3 </w:t>
      </w:r>
      <w:r w:rsidR="000F4D55">
        <w:rPr>
          <w:sz w:val="22"/>
          <w:szCs w:val="22"/>
        </w:rPr>
        <w:t xml:space="preserve">– Oświadczenie o </w:t>
      </w:r>
      <w:r w:rsidRPr="00615899">
        <w:rPr>
          <w:sz w:val="22"/>
          <w:szCs w:val="22"/>
        </w:rPr>
        <w:t>niepodleganiu wykluczeniu z</w:t>
      </w:r>
      <w:r w:rsidRPr="00615899">
        <w:rPr>
          <w:sz w:val="22"/>
        </w:rPr>
        <w:t xml:space="preserve"> art. 7 ust. 1 ustawy z dnia </w:t>
      </w:r>
      <w:r w:rsidRPr="00615899">
        <w:rPr>
          <w:sz w:val="22"/>
        </w:rPr>
        <w:br/>
        <w:t>13 kwietnia 2022 r. o szczególnych rozwiązaniach w zakresie przeciwdziałania wspieraniu agresji na Ukrainę oraz służących ochronie bezpieczeństwa narodowego (Dz. U. z 2022 r., poz. 835).</w:t>
      </w:r>
    </w:p>
    <w:p w14:paraId="5937C82E" w14:textId="7B446C9F" w:rsidR="00365BDC" w:rsidRDefault="003601D8" w:rsidP="004D48B8">
      <w:pPr>
        <w:spacing w:before="60"/>
        <w:ind w:right="-284" w:firstLine="142"/>
      </w:pPr>
      <w:r w:rsidRPr="007C6E94">
        <w:rPr>
          <w:b/>
          <w:sz w:val="22"/>
          <w:szCs w:val="22"/>
        </w:rPr>
        <w:t xml:space="preserve">Załącznik </w:t>
      </w:r>
      <w:r w:rsidR="008C5F93" w:rsidRPr="007C6E94">
        <w:rPr>
          <w:b/>
          <w:sz w:val="22"/>
          <w:szCs w:val="22"/>
        </w:rPr>
        <w:t>n</w:t>
      </w:r>
      <w:r w:rsidRPr="007C6E94">
        <w:rPr>
          <w:b/>
          <w:sz w:val="22"/>
          <w:szCs w:val="22"/>
        </w:rPr>
        <w:t xml:space="preserve">r </w:t>
      </w:r>
      <w:r w:rsidR="00D41BC0">
        <w:rPr>
          <w:b/>
          <w:sz w:val="22"/>
          <w:szCs w:val="22"/>
        </w:rPr>
        <w:t>4</w:t>
      </w:r>
      <w:r w:rsidRPr="007C6E94">
        <w:rPr>
          <w:b/>
          <w:sz w:val="22"/>
          <w:szCs w:val="22"/>
        </w:rPr>
        <w:t xml:space="preserve"> </w:t>
      </w:r>
      <w:r w:rsidRPr="007C6E94">
        <w:rPr>
          <w:sz w:val="22"/>
          <w:szCs w:val="22"/>
        </w:rPr>
        <w:t xml:space="preserve">– </w:t>
      </w:r>
      <w:r w:rsidR="001434BA" w:rsidRPr="007C6E94">
        <w:rPr>
          <w:sz w:val="22"/>
          <w:szCs w:val="22"/>
        </w:rPr>
        <w:t>Projektowane postanowienia umowy</w:t>
      </w:r>
      <w:r w:rsidR="0043598E">
        <w:rPr>
          <w:sz w:val="22"/>
          <w:szCs w:val="22"/>
        </w:rPr>
        <w:t>.</w:t>
      </w:r>
      <w:r w:rsidR="00E01859" w:rsidRPr="007C6E94">
        <w:tab/>
      </w:r>
    </w:p>
    <w:p w14:paraId="7D9F5061" w14:textId="4137548A" w:rsidR="00BC53E6" w:rsidRDefault="00BC53E6" w:rsidP="004D48B8">
      <w:pPr>
        <w:spacing w:before="60"/>
        <w:ind w:right="-284" w:firstLine="142"/>
      </w:pPr>
      <w:r w:rsidRPr="007C6E94">
        <w:rPr>
          <w:b/>
          <w:sz w:val="22"/>
          <w:szCs w:val="22"/>
        </w:rPr>
        <w:t xml:space="preserve">Załącznik nr </w:t>
      </w:r>
      <w:r w:rsidR="00D41BC0">
        <w:rPr>
          <w:b/>
          <w:sz w:val="22"/>
          <w:szCs w:val="22"/>
        </w:rPr>
        <w:t>5</w:t>
      </w:r>
      <w:r w:rsidRPr="007C6E94">
        <w:rPr>
          <w:b/>
          <w:sz w:val="22"/>
          <w:szCs w:val="22"/>
        </w:rPr>
        <w:t xml:space="preserve"> </w:t>
      </w:r>
      <w:r w:rsidRPr="007C6E94">
        <w:rPr>
          <w:sz w:val="22"/>
          <w:szCs w:val="22"/>
        </w:rPr>
        <w:t xml:space="preserve">– </w:t>
      </w:r>
      <w:r>
        <w:rPr>
          <w:sz w:val="22"/>
          <w:szCs w:val="22"/>
        </w:rPr>
        <w:t xml:space="preserve">Opis przedmiotu zamówienia. </w:t>
      </w:r>
    </w:p>
    <w:p w14:paraId="75A7B940" w14:textId="2CBD4881" w:rsidR="00BC53E6" w:rsidRDefault="00BC53E6" w:rsidP="004D48B8">
      <w:pPr>
        <w:spacing w:before="60"/>
        <w:ind w:right="-284"/>
      </w:pPr>
    </w:p>
    <w:p w14:paraId="74934371" w14:textId="77777777" w:rsidR="00BC53E6" w:rsidRPr="0043598E" w:rsidRDefault="00BC53E6" w:rsidP="00752875">
      <w:pPr>
        <w:spacing w:before="120"/>
        <w:ind w:right="-284"/>
        <w:rPr>
          <w:sz w:val="22"/>
          <w:szCs w:val="22"/>
        </w:rPr>
        <w:sectPr w:rsidR="00BC53E6" w:rsidRPr="0043598E" w:rsidSect="00101C27">
          <w:headerReference w:type="even" r:id="rId16"/>
          <w:headerReference w:type="default" r:id="rId17"/>
          <w:footerReference w:type="even" r:id="rId18"/>
          <w:footerReference w:type="default" r:id="rId19"/>
          <w:headerReference w:type="first" r:id="rId20"/>
          <w:footerReference w:type="first" r:id="rId21"/>
          <w:pgSz w:w="11907" w:h="16840" w:code="9"/>
          <w:pgMar w:top="1134" w:right="1134" w:bottom="851" w:left="1134" w:header="709" w:footer="590" w:gutter="0"/>
          <w:cols w:space="708"/>
          <w:titlePg/>
          <w:docGrid w:linePitch="326"/>
        </w:sectPr>
      </w:pPr>
    </w:p>
    <w:p w14:paraId="4F5ACCCC" w14:textId="7F3B5FAD" w:rsidR="000A0009" w:rsidRDefault="000A0009" w:rsidP="004B6C7F">
      <w:pPr>
        <w:keepNext/>
        <w:jc w:val="right"/>
        <w:outlineLvl w:val="1"/>
        <w:rPr>
          <w:b/>
          <w:iCs/>
          <w:sz w:val="22"/>
          <w:szCs w:val="22"/>
        </w:rPr>
      </w:pPr>
      <w:r w:rsidRPr="007C6E94">
        <w:rPr>
          <w:i/>
          <w:iCs/>
          <w:sz w:val="22"/>
          <w:szCs w:val="22"/>
        </w:rPr>
        <w:lastRenderedPageBreak/>
        <w:t xml:space="preserve"> </w:t>
      </w:r>
      <w:r w:rsidR="00973F56" w:rsidRPr="000A5C2B">
        <w:rPr>
          <w:b/>
          <w:iCs/>
          <w:sz w:val="22"/>
          <w:szCs w:val="22"/>
        </w:rPr>
        <w:t>Załącznik nr 1 do S</w:t>
      </w:r>
      <w:r w:rsidRPr="000A5C2B">
        <w:rPr>
          <w:b/>
          <w:iCs/>
          <w:sz w:val="22"/>
          <w:szCs w:val="22"/>
        </w:rPr>
        <w:t>WZ</w:t>
      </w:r>
    </w:p>
    <w:p w14:paraId="696F94C2" w14:textId="70EA17CF" w:rsidR="00054A1B" w:rsidRPr="000A5C2B" w:rsidRDefault="00054A1B" w:rsidP="00054A1B">
      <w:pPr>
        <w:keepNext/>
        <w:jc w:val="right"/>
        <w:outlineLvl w:val="1"/>
        <w:rPr>
          <w:b/>
          <w:sz w:val="22"/>
          <w:szCs w:val="22"/>
        </w:rPr>
      </w:pPr>
      <w:r w:rsidRPr="000A5C2B">
        <w:rPr>
          <w:sz w:val="22"/>
          <w:szCs w:val="22"/>
        </w:rPr>
        <w:t xml:space="preserve">               </w:t>
      </w:r>
    </w:p>
    <w:p w14:paraId="4164ED2F" w14:textId="4853F5AC" w:rsidR="000A0009" w:rsidRPr="00DC55CE" w:rsidRDefault="000A0009" w:rsidP="00DC55CE">
      <w:pPr>
        <w:pStyle w:val="Nagwek2"/>
        <w:rPr>
          <w:sz w:val="28"/>
        </w:rPr>
      </w:pPr>
      <w:r w:rsidRPr="000A5C2B">
        <w:rPr>
          <w:sz w:val="28"/>
        </w:rPr>
        <w:t xml:space="preserve">FORMULARZ OFERTOWY </w:t>
      </w:r>
    </w:p>
    <w:p w14:paraId="7F7477DE" w14:textId="77777777" w:rsidR="00426FFE" w:rsidRDefault="00426FFE" w:rsidP="000A0009">
      <w:pPr>
        <w:jc w:val="center"/>
        <w:rPr>
          <w:b/>
          <w:sz w:val="28"/>
          <w:szCs w:val="22"/>
        </w:rPr>
      </w:pPr>
      <w:r w:rsidRPr="000A5C2B">
        <w:rPr>
          <w:b/>
          <w:sz w:val="28"/>
          <w:szCs w:val="22"/>
        </w:rPr>
        <w:t xml:space="preserve">Oferta na </w:t>
      </w:r>
    </w:p>
    <w:p w14:paraId="61AD2C3E" w14:textId="4A64648E" w:rsidR="00C562C6" w:rsidRDefault="00426FFE" w:rsidP="000A0009">
      <w:pPr>
        <w:jc w:val="center"/>
        <w:rPr>
          <w:b/>
          <w:sz w:val="28"/>
          <w:szCs w:val="22"/>
        </w:rPr>
      </w:pPr>
      <w:r w:rsidRPr="000A5C2B">
        <w:rPr>
          <w:b/>
          <w:sz w:val="28"/>
          <w:szCs w:val="22"/>
        </w:rPr>
        <w:t>„</w:t>
      </w:r>
      <w:r w:rsidR="006721B2">
        <w:rPr>
          <w:b/>
          <w:sz w:val="28"/>
          <w:szCs w:val="22"/>
        </w:rPr>
        <w:t>D</w:t>
      </w:r>
      <w:r w:rsidR="006721B2" w:rsidRPr="000A5C2B">
        <w:rPr>
          <w:b/>
          <w:sz w:val="28"/>
          <w:szCs w:val="22"/>
        </w:rPr>
        <w:t xml:space="preserve">ostawę </w:t>
      </w:r>
      <w:r w:rsidR="006721B2">
        <w:rPr>
          <w:b/>
          <w:sz w:val="28"/>
          <w:szCs w:val="22"/>
        </w:rPr>
        <w:t>artykułów i materiałów biurowych dla 1 RBLog w Wałczu”,</w:t>
      </w:r>
    </w:p>
    <w:p w14:paraId="57EBF5F8" w14:textId="1C07A077" w:rsidR="000A0009" w:rsidRPr="000A5C2B" w:rsidRDefault="00426FFE" w:rsidP="000A0009">
      <w:pPr>
        <w:jc w:val="center"/>
        <w:rPr>
          <w:b/>
          <w:sz w:val="28"/>
          <w:szCs w:val="22"/>
        </w:rPr>
      </w:pPr>
      <w:r w:rsidRPr="000A5C2B">
        <w:rPr>
          <w:b/>
          <w:sz w:val="28"/>
          <w:szCs w:val="22"/>
        </w:rPr>
        <w:t xml:space="preserve">nr sprawy </w:t>
      </w:r>
      <w:r w:rsidR="006721B2">
        <w:rPr>
          <w:b/>
          <w:sz w:val="28"/>
          <w:szCs w:val="22"/>
        </w:rPr>
        <w:t>36</w:t>
      </w:r>
      <w:r w:rsidR="001418CA" w:rsidRPr="000A5C2B">
        <w:rPr>
          <w:b/>
          <w:sz w:val="28"/>
          <w:szCs w:val="22"/>
        </w:rPr>
        <w:t>/202</w:t>
      </w:r>
      <w:r w:rsidR="00C562C6">
        <w:rPr>
          <w:b/>
          <w:sz w:val="28"/>
          <w:szCs w:val="22"/>
        </w:rPr>
        <w:t>2</w:t>
      </w:r>
    </w:p>
    <w:p w14:paraId="3F41659B" w14:textId="36887B4F" w:rsidR="00315022" w:rsidRPr="000A5C2B" w:rsidRDefault="00315022" w:rsidP="000A0009">
      <w:pPr>
        <w:jc w:val="both"/>
        <w:rPr>
          <w:b/>
          <w:sz w:val="22"/>
          <w:szCs w:val="22"/>
        </w:rPr>
      </w:pPr>
    </w:p>
    <w:p w14:paraId="7302D330" w14:textId="42C5F47E" w:rsidR="000A0009" w:rsidRPr="000A5C2B" w:rsidRDefault="000A0009" w:rsidP="000A0009">
      <w:pPr>
        <w:jc w:val="both"/>
        <w:rPr>
          <w:b/>
          <w:sz w:val="22"/>
          <w:szCs w:val="22"/>
        </w:rPr>
      </w:pPr>
      <w:r w:rsidRPr="000A5C2B">
        <w:rPr>
          <w:b/>
          <w:sz w:val="22"/>
          <w:szCs w:val="22"/>
        </w:rPr>
        <w:t>DANE WYKONAWCY:</w:t>
      </w:r>
    </w:p>
    <w:p w14:paraId="4E6CCBAD" w14:textId="77777777" w:rsidR="000A0009" w:rsidRPr="000A5C2B" w:rsidRDefault="000A0009" w:rsidP="000A0009">
      <w:pPr>
        <w:jc w:val="both"/>
        <w:rPr>
          <w:b/>
          <w:sz w:val="22"/>
          <w:szCs w:val="22"/>
        </w:rPr>
      </w:pPr>
    </w:p>
    <w:p w14:paraId="3ECE93C6" w14:textId="6DD350C2" w:rsidR="000A0009" w:rsidRPr="000A5C2B" w:rsidRDefault="000A0009" w:rsidP="00185771">
      <w:pPr>
        <w:jc w:val="both"/>
        <w:rPr>
          <w:sz w:val="22"/>
          <w:szCs w:val="22"/>
        </w:rPr>
      </w:pPr>
      <w:r w:rsidRPr="000A5C2B">
        <w:rPr>
          <w:sz w:val="22"/>
          <w:szCs w:val="22"/>
        </w:rPr>
        <w:t>...............................................................................</w:t>
      </w:r>
      <w:r w:rsidR="00185771" w:rsidRPr="000A5C2B">
        <w:rPr>
          <w:sz w:val="22"/>
          <w:szCs w:val="22"/>
        </w:rPr>
        <w:t>....</w:t>
      </w:r>
      <w:r w:rsidRPr="000A5C2B">
        <w:rPr>
          <w:sz w:val="22"/>
          <w:szCs w:val="22"/>
        </w:rPr>
        <w:t>...................</w:t>
      </w:r>
      <w:r w:rsidR="00315022" w:rsidRPr="000A5C2B">
        <w:rPr>
          <w:sz w:val="22"/>
          <w:szCs w:val="22"/>
        </w:rPr>
        <w:t>....................................................................</w:t>
      </w:r>
      <w:r w:rsidRPr="000A5C2B">
        <w:rPr>
          <w:sz w:val="22"/>
          <w:szCs w:val="22"/>
        </w:rPr>
        <w:t>.....</w:t>
      </w:r>
    </w:p>
    <w:p w14:paraId="1607EA4D" w14:textId="77777777" w:rsidR="000A0009" w:rsidRPr="000A5C2B" w:rsidRDefault="000A0009" w:rsidP="00185771">
      <w:pPr>
        <w:ind w:left="2836" w:firstLine="709"/>
        <w:jc w:val="both"/>
        <w:rPr>
          <w:bCs/>
          <w:iCs/>
          <w:sz w:val="22"/>
          <w:szCs w:val="22"/>
        </w:rPr>
      </w:pPr>
      <w:r w:rsidRPr="000A5C2B">
        <w:rPr>
          <w:bCs/>
          <w:iCs/>
          <w:sz w:val="22"/>
          <w:szCs w:val="22"/>
        </w:rPr>
        <w:t>/pełna nazwa wykonawcy/</w:t>
      </w:r>
    </w:p>
    <w:p w14:paraId="12B28726" w14:textId="46AEFBAF" w:rsidR="00315022" w:rsidRPr="000A5C2B" w:rsidRDefault="000A0009" w:rsidP="00185771">
      <w:pPr>
        <w:spacing w:before="120" w:after="120" w:line="360" w:lineRule="auto"/>
        <w:jc w:val="both"/>
        <w:rPr>
          <w:sz w:val="22"/>
          <w:szCs w:val="22"/>
        </w:rPr>
      </w:pPr>
      <w:r w:rsidRPr="000A5C2B">
        <w:rPr>
          <w:iCs/>
          <w:sz w:val="22"/>
          <w:szCs w:val="22"/>
        </w:rPr>
        <w:t>ul.</w:t>
      </w:r>
      <w:r w:rsidR="00315022" w:rsidRPr="000A5C2B">
        <w:rPr>
          <w:sz w:val="22"/>
          <w:szCs w:val="22"/>
        </w:rPr>
        <w:t xml:space="preserve"> ................................................................................</w:t>
      </w:r>
      <w:r w:rsidRPr="000A5C2B">
        <w:rPr>
          <w:iCs/>
          <w:sz w:val="22"/>
          <w:szCs w:val="22"/>
        </w:rPr>
        <w:t>, kod pocztowy</w:t>
      </w:r>
      <w:r w:rsidR="00185771" w:rsidRPr="000A5C2B">
        <w:rPr>
          <w:iCs/>
          <w:sz w:val="22"/>
          <w:szCs w:val="22"/>
        </w:rPr>
        <w:t xml:space="preserve"> </w:t>
      </w:r>
      <w:r w:rsidR="00315022" w:rsidRPr="000A5C2B">
        <w:rPr>
          <w:sz w:val="22"/>
          <w:szCs w:val="22"/>
        </w:rPr>
        <w:t>.........................</w:t>
      </w:r>
      <w:r w:rsidR="00BB217F">
        <w:rPr>
          <w:sz w:val="22"/>
          <w:szCs w:val="22"/>
        </w:rPr>
        <w:t>............................</w:t>
      </w:r>
      <w:r w:rsidR="006961A8">
        <w:rPr>
          <w:sz w:val="22"/>
          <w:szCs w:val="22"/>
        </w:rPr>
        <w:t>.</w:t>
      </w:r>
      <w:r w:rsidR="00BB217F">
        <w:rPr>
          <w:sz w:val="22"/>
          <w:szCs w:val="22"/>
        </w:rPr>
        <w:t>...</w:t>
      </w:r>
      <w:r w:rsidR="00315022" w:rsidRPr="000A5C2B">
        <w:rPr>
          <w:sz w:val="22"/>
          <w:szCs w:val="22"/>
        </w:rPr>
        <w:t>.......</w:t>
      </w:r>
    </w:p>
    <w:p w14:paraId="44C23E28" w14:textId="518D3BC0" w:rsidR="000A0009" w:rsidRPr="000A5C2B" w:rsidRDefault="000A0009" w:rsidP="00185771">
      <w:pPr>
        <w:spacing w:before="120" w:after="120" w:line="360" w:lineRule="auto"/>
        <w:jc w:val="both"/>
        <w:rPr>
          <w:iCs/>
          <w:sz w:val="22"/>
          <w:szCs w:val="22"/>
        </w:rPr>
      </w:pPr>
      <w:r w:rsidRPr="000A5C2B">
        <w:rPr>
          <w:iCs/>
          <w:sz w:val="22"/>
          <w:szCs w:val="22"/>
        </w:rPr>
        <w:t xml:space="preserve">miasto </w:t>
      </w:r>
      <w:r w:rsidR="00315022" w:rsidRPr="000A5C2B">
        <w:rPr>
          <w:sz w:val="22"/>
          <w:szCs w:val="22"/>
        </w:rPr>
        <w:t>.................................................................</w:t>
      </w:r>
      <w:r w:rsidRPr="000A5C2B">
        <w:rPr>
          <w:iCs/>
          <w:sz w:val="22"/>
          <w:szCs w:val="22"/>
        </w:rPr>
        <w:t xml:space="preserve">województwo: </w:t>
      </w:r>
      <w:r w:rsidR="00315022" w:rsidRPr="000A5C2B">
        <w:rPr>
          <w:sz w:val="22"/>
          <w:szCs w:val="22"/>
        </w:rPr>
        <w:t>..........................................................................</w:t>
      </w:r>
    </w:p>
    <w:p w14:paraId="6D9265E8" w14:textId="5BA77722" w:rsidR="00315022" w:rsidRPr="000A5C2B" w:rsidRDefault="000A0009" w:rsidP="006854EF">
      <w:pPr>
        <w:tabs>
          <w:tab w:val="left" w:pos="4111"/>
        </w:tabs>
        <w:spacing w:before="120" w:after="120" w:line="360" w:lineRule="auto"/>
        <w:jc w:val="both"/>
        <w:rPr>
          <w:sz w:val="22"/>
          <w:szCs w:val="22"/>
        </w:rPr>
      </w:pPr>
      <w:r w:rsidRPr="000A5C2B">
        <w:rPr>
          <w:iCs/>
          <w:sz w:val="22"/>
          <w:szCs w:val="22"/>
        </w:rPr>
        <w:t xml:space="preserve">NIP: </w:t>
      </w:r>
      <w:r w:rsidR="00BB217F">
        <w:rPr>
          <w:sz w:val="22"/>
          <w:szCs w:val="22"/>
        </w:rPr>
        <w:t>...........................</w:t>
      </w:r>
      <w:r w:rsidR="00315022" w:rsidRPr="000A5C2B">
        <w:rPr>
          <w:sz w:val="22"/>
          <w:szCs w:val="22"/>
        </w:rPr>
        <w:t>.............................</w:t>
      </w:r>
      <w:r w:rsidR="006854EF">
        <w:rPr>
          <w:sz w:val="22"/>
          <w:szCs w:val="22"/>
        </w:rPr>
        <w:t>...........</w:t>
      </w:r>
      <w:r w:rsidR="00315022" w:rsidRPr="000A5C2B">
        <w:rPr>
          <w:sz w:val="22"/>
          <w:szCs w:val="22"/>
        </w:rPr>
        <w:t xml:space="preserve">....... </w:t>
      </w:r>
      <w:r w:rsidRPr="000A5C2B">
        <w:rPr>
          <w:iCs/>
          <w:sz w:val="22"/>
          <w:szCs w:val="22"/>
        </w:rPr>
        <w:t xml:space="preserve">REGON: </w:t>
      </w:r>
      <w:r w:rsidR="00315022" w:rsidRPr="000A5C2B">
        <w:rPr>
          <w:sz w:val="22"/>
          <w:szCs w:val="22"/>
        </w:rPr>
        <w:t>......................</w:t>
      </w:r>
      <w:r w:rsidR="006854EF">
        <w:rPr>
          <w:sz w:val="22"/>
          <w:szCs w:val="22"/>
        </w:rPr>
        <w:t>................</w:t>
      </w:r>
      <w:r w:rsidR="00315022" w:rsidRPr="000A5C2B">
        <w:rPr>
          <w:sz w:val="22"/>
          <w:szCs w:val="22"/>
        </w:rPr>
        <w:t>.............................</w:t>
      </w:r>
      <w:r w:rsidR="006961A8">
        <w:rPr>
          <w:sz w:val="22"/>
          <w:szCs w:val="22"/>
        </w:rPr>
        <w:t>.</w:t>
      </w:r>
      <w:r w:rsidR="00315022" w:rsidRPr="000A5C2B">
        <w:rPr>
          <w:sz w:val="22"/>
          <w:szCs w:val="22"/>
        </w:rPr>
        <w:t>.......</w:t>
      </w:r>
    </w:p>
    <w:p w14:paraId="65741B5A" w14:textId="24A70E89" w:rsidR="00352076" w:rsidRPr="000A5C2B" w:rsidRDefault="00352076" w:rsidP="00185771">
      <w:pPr>
        <w:spacing w:before="120" w:after="120" w:line="360" w:lineRule="auto"/>
        <w:jc w:val="both"/>
        <w:rPr>
          <w:iCs/>
          <w:sz w:val="22"/>
          <w:szCs w:val="22"/>
        </w:rPr>
      </w:pPr>
      <w:r w:rsidRPr="000A5C2B">
        <w:rPr>
          <w:iCs/>
          <w:sz w:val="22"/>
          <w:szCs w:val="22"/>
        </w:rPr>
        <w:t xml:space="preserve">tel. </w:t>
      </w:r>
      <w:r w:rsidR="00185771" w:rsidRPr="000A5C2B">
        <w:rPr>
          <w:iCs/>
          <w:sz w:val="22"/>
          <w:szCs w:val="22"/>
        </w:rPr>
        <w:t xml:space="preserve">firmowy </w:t>
      </w:r>
      <w:r w:rsidR="00315022" w:rsidRPr="000A5C2B">
        <w:rPr>
          <w:sz w:val="22"/>
          <w:szCs w:val="22"/>
        </w:rPr>
        <w:t>.................................................</w:t>
      </w:r>
      <w:r w:rsidR="006854EF">
        <w:rPr>
          <w:sz w:val="22"/>
          <w:szCs w:val="22"/>
        </w:rPr>
        <w:t>........</w:t>
      </w:r>
      <w:r w:rsidR="00315022" w:rsidRPr="000A5C2B">
        <w:rPr>
          <w:sz w:val="22"/>
          <w:szCs w:val="22"/>
        </w:rPr>
        <w:t>....</w:t>
      </w:r>
      <w:r w:rsidR="006854EF">
        <w:rPr>
          <w:iCs/>
          <w:sz w:val="22"/>
          <w:szCs w:val="22"/>
        </w:rPr>
        <w:t xml:space="preserve">... </w:t>
      </w:r>
      <w:r w:rsidRPr="000A5C2B">
        <w:rPr>
          <w:sz w:val="22"/>
          <w:szCs w:val="22"/>
        </w:rPr>
        <w:t>e</w:t>
      </w:r>
      <w:r w:rsidR="00426FFE">
        <w:rPr>
          <w:sz w:val="22"/>
          <w:szCs w:val="22"/>
        </w:rPr>
        <w:t xml:space="preserve"> – </w:t>
      </w:r>
      <w:r w:rsidRPr="000A5C2B">
        <w:rPr>
          <w:sz w:val="22"/>
          <w:szCs w:val="22"/>
        </w:rPr>
        <w:t>mail</w:t>
      </w:r>
      <w:r w:rsidR="00185771" w:rsidRPr="000A5C2B">
        <w:rPr>
          <w:sz w:val="22"/>
          <w:szCs w:val="22"/>
        </w:rPr>
        <w:t xml:space="preserve"> firmowy</w:t>
      </w:r>
      <w:r w:rsidRPr="000A5C2B">
        <w:rPr>
          <w:sz w:val="22"/>
          <w:szCs w:val="22"/>
        </w:rPr>
        <w:t xml:space="preserve">: </w:t>
      </w:r>
      <w:r w:rsidR="00315022" w:rsidRPr="000A5C2B">
        <w:rPr>
          <w:sz w:val="22"/>
          <w:szCs w:val="22"/>
        </w:rPr>
        <w:t>.......................</w:t>
      </w:r>
      <w:r w:rsidR="006854EF">
        <w:rPr>
          <w:sz w:val="22"/>
          <w:szCs w:val="22"/>
        </w:rPr>
        <w:t>............</w:t>
      </w:r>
      <w:r w:rsidR="00315022" w:rsidRPr="000A5C2B">
        <w:rPr>
          <w:sz w:val="22"/>
          <w:szCs w:val="22"/>
        </w:rPr>
        <w:t>........................</w:t>
      </w:r>
    </w:p>
    <w:p w14:paraId="3C98D4D6" w14:textId="77777777" w:rsidR="00315022" w:rsidRPr="000A5C2B" w:rsidRDefault="00315022" w:rsidP="005A218F">
      <w:pPr>
        <w:spacing w:before="120" w:after="120" w:line="276" w:lineRule="auto"/>
        <w:jc w:val="both"/>
        <w:rPr>
          <w:b/>
          <w:iCs/>
          <w:sz w:val="22"/>
          <w:szCs w:val="22"/>
        </w:rPr>
      </w:pPr>
    </w:p>
    <w:p w14:paraId="56C8733F" w14:textId="7A94E16C" w:rsidR="000A0009" w:rsidRPr="000A5C2B" w:rsidRDefault="000A0009" w:rsidP="005A218F">
      <w:pPr>
        <w:spacing w:before="120" w:after="120" w:line="276" w:lineRule="auto"/>
        <w:jc w:val="both"/>
        <w:rPr>
          <w:b/>
          <w:iCs/>
          <w:sz w:val="22"/>
          <w:szCs w:val="22"/>
        </w:rPr>
      </w:pPr>
      <w:r w:rsidRPr="000A5C2B">
        <w:rPr>
          <w:b/>
          <w:iCs/>
          <w:sz w:val="22"/>
          <w:szCs w:val="22"/>
        </w:rPr>
        <w:t>W przypadku wspólnego ubiegania się o udzielenie zamówienia należy podać dane pozostałych Wykonawców ze wskazaniem lidera upoważnionego do reprezentowania pozostałych Wykonawców:</w:t>
      </w:r>
    </w:p>
    <w:p w14:paraId="470BFEC7" w14:textId="77777777" w:rsidR="00315022" w:rsidRPr="000A5C2B" w:rsidRDefault="00315022" w:rsidP="000A0009">
      <w:pPr>
        <w:jc w:val="both"/>
        <w:rPr>
          <w:b/>
          <w:sz w:val="22"/>
          <w:szCs w:val="22"/>
        </w:rPr>
      </w:pPr>
    </w:p>
    <w:p w14:paraId="758BD37F" w14:textId="77777777" w:rsidR="006854EF" w:rsidRPr="000A5C2B" w:rsidRDefault="006854EF" w:rsidP="006854EF">
      <w:pPr>
        <w:jc w:val="both"/>
        <w:rPr>
          <w:b/>
          <w:sz w:val="22"/>
          <w:szCs w:val="22"/>
        </w:rPr>
      </w:pPr>
      <w:r w:rsidRPr="000A5C2B">
        <w:rPr>
          <w:b/>
          <w:sz w:val="22"/>
          <w:szCs w:val="22"/>
        </w:rPr>
        <w:t>DANE WYKONAWCY:</w:t>
      </w:r>
    </w:p>
    <w:p w14:paraId="103D975D" w14:textId="77777777" w:rsidR="006854EF" w:rsidRPr="000A5C2B" w:rsidRDefault="006854EF" w:rsidP="006854EF">
      <w:pPr>
        <w:jc w:val="both"/>
        <w:rPr>
          <w:b/>
          <w:sz w:val="22"/>
          <w:szCs w:val="22"/>
        </w:rPr>
      </w:pPr>
    </w:p>
    <w:p w14:paraId="25E497BD" w14:textId="77777777" w:rsidR="006854EF" w:rsidRPr="000A5C2B" w:rsidRDefault="006854EF" w:rsidP="006854EF">
      <w:pPr>
        <w:jc w:val="both"/>
        <w:rPr>
          <w:sz w:val="22"/>
          <w:szCs w:val="22"/>
        </w:rPr>
      </w:pPr>
      <w:r w:rsidRPr="000A5C2B">
        <w:rPr>
          <w:sz w:val="22"/>
          <w:szCs w:val="22"/>
        </w:rPr>
        <w:t>...............................................................................................................................................................................</w:t>
      </w:r>
    </w:p>
    <w:p w14:paraId="4D9DF60A" w14:textId="77777777" w:rsidR="006854EF" w:rsidRPr="000A5C2B" w:rsidRDefault="006854EF" w:rsidP="006854EF">
      <w:pPr>
        <w:ind w:left="2836" w:firstLine="709"/>
        <w:jc w:val="both"/>
        <w:rPr>
          <w:bCs/>
          <w:iCs/>
          <w:sz w:val="22"/>
          <w:szCs w:val="22"/>
        </w:rPr>
      </w:pPr>
      <w:r w:rsidRPr="000A5C2B">
        <w:rPr>
          <w:bCs/>
          <w:iCs/>
          <w:sz w:val="22"/>
          <w:szCs w:val="22"/>
        </w:rPr>
        <w:t>/pełna nazwa wykonawcy/</w:t>
      </w:r>
    </w:p>
    <w:p w14:paraId="3FF4C94E" w14:textId="1E85017E" w:rsidR="006854EF" w:rsidRPr="000A5C2B" w:rsidRDefault="006854EF" w:rsidP="006854EF">
      <w:pPr>
        <w:spacing w:before="120" w:after="120" w:line="360" w:lineRule="auto"/>
        <w:jc w:val="both"/>
        <w:rPr>
          <w:sz w:val="22"/>
          <w:szCs w:val="22"/>
        </w:rPr>
      </w:pPr>
      <w:r w:rsidRPr="000A5C2B">
        <w:rPr>
          <w:iCs/>
          <w:sz w:val="22"/>
          <w:szCs w:val="22"/>
        </w:rPr>
        <w:t>ul.</w:t>
      </w:r>
      <w:r w:rsidR="00BB217F">
        <w:rPr>
          <w:sz w:val="22"/>
          <w:szCs w:val="22"/>
        </w:rPr>
        <w:t xml:space="preserve"> ..................</w:t>
      </w:r>
      <w:r w:rsidRPr="000A5C2B">
        <w:rPr>
          <w:sz w:val="22"/>
          <w:szCs w:val="22"/>
        </w:rPr>
        <w:t>.............................................................</w:t>
      </w:r>
      <w:r w:rsidRPr="000A5C2B">
        <w:rPr>
          <w:iCs/>
          <w:sz w:val="22"/>
          <w:szCs w:val="22"/>
        </w:rPr>
        <w:t xml:space="preserve">, kod pocztowy </w:t>
      </w:r>
      <w:r w:rsidRPr="000A5C2B">
        <w:rPr>
          <w:sz w:val="22"/>
          <w:szCs w:val="22"/>
        </w:rPr>
        <w:t>.................................................................</w:t>
      </w:r>
    </w:p>
    <w:p w14:paraId="2CDB8FDA" w14:textId="77777777" w:rsidR="006854EF" w:rsidRPr="000A5C2B" w:rsidRDefault="006854EF" w:rsidP="006854EF">
      <w:pPr>
        <w:spacing w:before="120" w:after="120" w:line="360" w:lineRule="auto"/>
        <w:jc w:val="both"/>
        <w:rPr>
          <w:iCs/>
          <w:sz w:val="22"/>
          <w:szCs w:val="22"/>
        </w:rPr>
      </w:pPr>
      <w:r w:rsidRPr="000A5C2B">
        <w:rPr>
          <w:iCs/>
          <w:sz w:val="22"/>
          <w:szCs w:val="22"/>
        </w:rPr>
        <w:t xml:space="preserve">miasto </w:t>
      </w:r>
      <w:r w:rsidRPr="000A5C2B">
        <w:rPr>
          <w:sz w:val="22"/>
          <w:szCs w:val="22"/>
        </w:rPr>
        <w:t>.................................................................</w:t>
      </w:r>
      <w:r w:rsidRPr="000A5C2B">
        <w:rPr>
          <w:iCs/>
          <w:sz w:val="22"/>
          <w:szCs w:val="22"/>
        </w:rPr>
        <w:t xml:space="preserve">województwo: </w:t>
      </w:r>
      <w:r w:rsidRPr="000A5C2B">
        <w:rPr>
          <w:sz w:val="22"/>
          <w:szCs w:val="22"/>
        </w:rPr>
        <w:t>..........................................................................</w:t>
      </w:r>
    </w:p>
    <w:p w14:paraId="7E2A61DA" w14:textId="11841D20" w:rsidR="006854EF" w:rsidRPr="000A5C2B" w:rsidRDefault="006854EF" w:rsidP="006854EF">
      <w:pPr>
        <w:tabs>
          <w:tab w:val="left" w:pos="4111"/>
        </w:tabs>
        <w:spacing w:before="120" w:after="120" w:line="360" w:lineRule="auto"/>
        <w:jc w:val="both"/>
        <w:rPr>
          <w:sz w:val="22"/>
          <w:szCs w:val="22"/>
        </w:rPr>
      </w:pPr>
      <w:r w:rsidRPr="000A5C2B">
        <w:rPr>
          <w:iCs/>
          <w:sz w:val="22"/>
          <w:szCs w:val="22"/>
        </w:rPr>
        <w:t xml:space="preserve">NIP: </w:t>
      </w:r>
      <w:r w:rsidR="00BB217F">
        <w:rPr>
          <w:sz w:val="22"/>
          <w:szCs w:val="22"/>
        </w:rPr>
        <w:t>.....</w:t>
      </w:r>
      <w:r w:rsidRPr="000A5C2B">
        <w:rPr>
          <w:sz w:val="22"/>
          <w:szCs w:val="22"/>
        </w:rPr>
        <w:t>....................................................</w:t>
      </w:r>
      <w:r>
        <w:rPr>
          <w:sz w:val="22"/>
          <w:szCs w:val="22"/>
        </w:rPr>
        <w:t>...........</w:t>
      </w:r>
      <w:r w:rsidRPr="000A5C2B">
        <w:rPr>
          <w:sz w:val="22"/>
          <w:szCs w:val="22"/>
        </w:rPr>
        <w:t xml:space="preserve">....... </w:t>
      </w:r>
      <w:r w:rsidRPr="000A5C2B">
        <w:rPr>
          <w:iCs/>
          <w:sz w:val="22"/>
          <w:szCs w:val="22"/>
        </w:rPr>
        <w:t xml:space="preserve">REGON: </w:t>
      </w:r>
      <w:r w:rsidRPr="000A5C2B">
        <w:rPr>
          <w:sz w:val="22"/>
          <w:szCs w:val="22"/>
        </w:rPr>
        <w:t>......................</w:t>
      </w:r>
      <w:r>
        <w:rPr>
          <w:sz w:val="22"/>
          <w:szCs w:val="22"/>
        </w:rPr>
        <w:t>................</w:t>
      </w:r>
      <w:r w:rsidRPr="000A5C2B">
        <w:rPr>
          <w:sz w:val="22"/>
          <w:szCs w:val="22"/>
        </w:rPr>
        <w:t>....................................</w:t>
      </w:r>
    </w:p>
    <w:p w14:paraId="3AF8E939" w14:textId="77777777" w:rsidR="006854EF" w:rsidRPr="000A5C2B" w:rsidRDefault="006854EF" w:rsidP="006854EF">
      <w:pPr>
        <w:spacing w:before="120" w:after="120" w:line="360" w:lineRule="auto"/>
        <w:jc w:val="both"/>
        <w:rPr>
          <w:iCs/>
          <w:sz w:val="22"/>
          <w:szCs w:val="22"/>
        </w:rPr>
      </w:pPr>
      <w:r w:rsidRPr="000A5C2B">
        <w:rPr>
          <w:iCs/>
          <w:sz w:val="22"/>
          <w:szCs w:val="22"/>
        </w:rPr>
        <w:t xml:space="preserve">tel. firmowy </w:t>
      </w:r>
      <w:r w:rsidRPr="000A5C2B">
        <w:rPr>
          <w:sz w:val="22"/>
          <w:szCs w:val="22"/>
        </w:rPr>
        <w:t>.................................................</w:t>
      </w:r>
      <w:r>
        <w:rPr>
          <w:sz w:val="22"/>
          <w:szCs w:val="22"/>
        </w:rPr>
        <w:t>........</w:t>
      </w:r>
      <w:r w:rsidRPr="000A5C2B">
        <w:rPr>
          <w:sz w:val="22"/>
          <w:szCs w:val="22"/>
        </w:rPr>
        <w:t>....</w:t>
      </w:r>
      <w:r>
        <w:rPr>
          <w:iCs/>
          <w:sz w:val="22"/>
          <w:szCs w:val="22"/>
        </w:rPr>
        <w:t xml:space="preserve">... </w:t>
      </w:r>
      <w:r w:rsidRPr="000A5C2B">
        <w:rPr>
          <w:sz w:val="22"/>
          <w:szCs w:val="22"/>
        </w:rPr>
        <w:t>e</w:t>
      </w:r>
      <w:r>
        <w:rPr>
          <w:sz w:val="22"/>
          <w:szCs w:val="22"/>
        </w:rPr>
        <w:t xml:space="preserve"> – </w:t>
      </w:r>
      <w:r w:rsidRPr="000A5C2B">
        <w:rPr>
          <w:sz w:val="22"/>
          <w:szCs w:val="22"/>
        </w:rPr>
        <w:t>mail firmowy: .......................</w:t>
      </w:r>
      <w:r>
        <w:rPr>
          <w:sz w:val="22"/>
          <w:szCs w:val="22"/>
        </w:rPr>
        <w:t>............</w:t>
      </w:r>
      <w:r w:rsidRPr="000A5C2B">
        <w:rPr>
          <w:sz w:val="22"/>
          <w:szCs w:val="22"/>
        </w:rPr>
        <w:t>........................</w:t>
      </w:r>
    </w:p>
    <w:p w14:paraId="0F6DD0CD" w14:textId="4C881A06" w:rsidR="005A218F" w:rsidRPr="000A5C2B" w:rsidRDefault="005A218F" w:rsidP="005A218F">
      <w:pPr>
        <w:spacing w:line="276" w:lineRule="auto"/>
        <w:jc w:val="both"/>
        <w:rPr>
          <w:b/>
          <w:sz w:val="22"/>
          <w:szCs w:val="22"/>
        </w:rPr>
      </w:pPr>
    </w:p>
    <w:p w14:paraId="068B1F4E" w14:textId="694D7BDA" w:rsidR="000B1335" w:rsidRDefault="000A0009" w:rsidP="006721B2">
      <w:pPr>
        <w:widowControl w:val="0"/>
        <w:spacing w:line="276" w:lineRule="auto"/>
        <w:jc w:val="both"/>
        <w:outlineLvl w:val="1"/>
        <w:rPr>
          <w:bCs/>
          <w:sz w:val="22"/>
          <w:szCs w:val="22"/>
        </w:rPr>
        <w:sectPr w:rsidR="000B1335" w:rsidSect="00C976EA">
          <w:pgSz w:w="11907" w:h="16840" w:code="9"/>
          <w:pgMar w:top="1418" w:right="1134" w:bottom="851" w:left="1134" w:header="709" w:footer="624" w:gutter="0"/>
          <w:cols w:space="708"/>
          <w:titlePg/>
          <w:docGrid w:linePitch="326"/>
        </w:sectPr>
      </w:pPr>
      <w:r w:rsidRPr="000A5C2B">
        <w:rPr>
          <w:sz w:val="22"/>
          <w:szCs w:val="22"/>
        </w:rPr>
        <w:t xml:space="preserve">Przystępując do postępowania o udzielenie zamówienia publicznego </w:t>
      </w:r>
      <w:r w:rsidR="004C6489" w:rsidRPr="000A5C2B">
        <w:rPr>
          <w:sz w:val="22"/>
          <w:szCs w:val="22"/>
        </w:rPr>
        <w:t xml:space="preserve">prowadzonego </w:t>
      </w:r>
      <w:r w:rsidRPr="000A5C2B">
        <w:rPr>
          <w:sz w:val="22"/>
          <w:szCs w:val="22"/>
        </w:rPr>
        <w:t xml:space="preserve">w trybie </w:t>
      </w:r>
      <w:r w:rsidR="006721B2">
        <w:rPr>
          <w:sz w:val="22"/>
          <w:szCs w:val="22"/>
        </w:rPr>
        <w:br/>
      </w:r>
      <w:r w:rsidR="004C6489" w:rsidRPr="000A5C2B">
        <w:rPr>
          <w:sz w:val="22"/>
          <w:szCs w:val="22"/>
        </w:rPr>
        <w:t>podstawowym bez</w:t>
      </w:r>
      <w:r w:rsidR="006721B2">
        <w:rPr>
          <w:sz w:val="22"/>
          <w:szCs w:val="22"/>
        </w:rPr>
        <w:t xml:space="preserve"> przeprowadzenia</w:t>
      </w:r>
      <w:r w:rsidR="004C6489" w:rsidRPr="000A5C2B">
        <w:rPr>
          <w:sz w:val="22"/>
          <w:szCs w:val="22"/>
        </w:rPr>
        <w:t xml:space="preserve"> negocjacji</w:t>
      </w:r>
      <w:r w:rsidRPr="000A5C2B">
        <w:rPr>
          <w:sz w:val="22"/>
          <w:szCs w:val="22"/>
        </w:rPr>
        <w:t xml:space="preserve"> </w:t>
      </w:r>
      <w:r w:rsidRPr="000A5C2B">
        <w:rPr>
          <w:bCs/>
          <w:sz w:val="22"/>
          <w:szCs w:val="22"/>
        </w:rPr>
        <w:t>na</w:t>
      </w:r>
      <w:r w:rsidRPr="000A5C2B">
        <w:rPr>
          <w:b/>
          <w:bCs/>
          <w:sz w:val="22"/>
          <w:szCs w:val="22"/>
        </w:rPr>
        <w:t xml:space="preserve"> </w:t>
      </w:r>
      <w:r w:rsidR="006721B2" w:rsidRPr="00426FFE">
        <w:rPr>
          <w:b/>
          <w:bCs/>
          <w:sz w:val="22"/>
          <w:szCs w:val="22"/>
        </w:rPr>
        <w:t>„</w:t>
      </w:r>
      <w:r w:rsidR="006721B2" w:rsidRPr="00426FFE">
        <w:rPr>
          <w:b/>
          <w:sz w:val="22"/>
          <w:szCs w:val="22"/>
        </w:rPr>
        <w:t xml:space="preserve">Dostawę </w:t>
      </w:r>
      <w:r w:rsidR="006721B2">
        <w:rPr>
          <w:b/>
          <w:sz w:val="22"/>
          <w:szCs w:val="22"/>
        </w:rPr>
        <w:t xml:space="preserve">artykułów i materiałów biurowych </w:t>
      </w:r>
      <w:r w:rsidR="006721B2">
        <w:rPr>
          <w:b/>
          <w:sz w:val="22"/>
          <w:szCs w:val="22"/>
        </w:rPr>
        <w:br/>
        <w:t>dla 1 RBLog w Wałczu</w:t>
      </w:r>
      <w:r w:rsidR="006721B2" w:rsidRPr="00426FFE">
        <w:rPr>
          <w:b/>
          <w:sz w:val="22"/>
          <w:szCs w:val="22"/>
        </w:rPr>
        <w:t>”</w:t>
      </w:r>
      <w:r w:rsidR="006721B2" w:rsidRPr="00426FFE">
        <w:rPr>
          <w:b/>
          <w:bCs/>
          <w:sz w:val="22"/>
          <w:szCs w:val="22"/>
        </w:rPr>
        <w:t xml:space="preserve">, nr </w:t>
      </w:r>
      <w:r w:rsidR="006721B2" w:rsidRPr="006721B2">
        <w:rPr>
          <w:b/>
          <w:bCs/>
          <w:sz w:val="22"/>
          <w:szCs w:val="22"/>
        </w:rPr>
        <w:t>sprawy 36/2022</w:t>
      </w:r>
      <w:r w:rsidR="006854EF" w:rsidRPr="006721B2">
        <w:rPr>
          <w:b/>
          <w:bCs/>
          <w:sz w:val="22"/>
          <w:szCs w:val="22"/>
        </w:rPr>
        <w:t>,</w:t>
      </w:r>
      <w:r w:rsidRPr="006721B2">
        <w:rPr>
          <w:b/>
          <w:sz w:val="22"/>
          <w:szCs w:val="22"/>
        </w:rPr>
        <w:t xml:space="preserve"> </w:t>
      </w:r>
      <w:r w:rsidRPr="006721B2">
        <w:rPr>
          <w:sz w:val="22"/>
          <w:szCs w:val="22"/>
        </w:rPr>
        <w:t>p</w:t>
      </w:r>
      <w:r w:rsidR="00352076" w:rsidRPr="006721B2">
        <w:rPr>
          <w:bCs/>
          <w:sz w:val="22"/>
          <w:szCs w:val="22"/>
        </w:rPr>
        <w:t xml:space="preserve">o </w:t>
      </w:r>
      <w:r w:rsidR="00352076" w:rsidRPr="00426FFE">
        <w:rPr>
          <w:bCs/>
          <w:sz w:val="22"/>
          <w:szCs w:val="22"/>
        </w:rPr>
        <w:t>zapoznaniu</w:t>
      </w:r>
      <w:r w:rsidR="00352076" w:rsidRPr="000A5C2B">
        <w:rPr>
          <w:bCs/>
          <w:sz w:val="22"/>
          <w:szCs w:val="22"/>
        </w:rPr>
        <w:t xml:space="preserve"> się </w:t>
      </w:r>
      <w:r w:rsidRPr="000A5C2B">
        <w:rPr>
          <w:bCs/>
          <w:sz w:val="22"/>
          <w:szCs w:val="22"/>
        </w:rPr>
        <w:t xml:space="preserve">z </w:t>
      </w:r>
      <w:r w:rsidR="00962F2C">
        <w:rPr>
          <w:bCs/>
          <w:sz w:val="22"/>
          <w:szCs w:val="22"/>
        </w:rPr>
        <w:t>„O</w:t>
      </w:r>
      <w:r w:rsidRPr="000A5C2B">
        <w:rPr>
          <w:bCs/>
          <w:sz w:val="22"/>
          <w:szCs w:val="22"/>
        </w:rPr>
        <w:t>pisem przedmiotu zamówienia</w:t>
      </w:r>
      <w:r w:rsidR="00962F2C">
        <w:rPr>
          <w:bCs/>
          <w:sz w:val="22"/>
          <w:szCs w:val="22"/>
        </w:rPr>
        <w:t>”</w:t>
      </w:r>
      <w:r w:rsidRPr="000A5C2B">
        <w:rPr>
          <w:bCs/>
          <w:sz w:val="22"/>
          <w:szCs w:val="22"/>
        </w:rPr>
        <w:t xml:space="preserve"> </w:t>
      </w:r>
      <w:r w:rsidR="006721B2">
        <w:rPr>
          <w:bCs/>
          <w:sz w:val="22"/>
          <w:szCs w:val="22"/>
        </w:rPr>
        <w:t>stanowiącym załącznik nr 5 do SWZ oferuję</w:t>
      </w:r>
      <w:r w:rsidRPr="000A5C2B">
        <w:rPr>
          <w:bCs/>
          <w:sz w:val="22"/>
          <w:szCs w:val="22"/>
        </w:rPr>
        <w:t xml:space="preserve"> wykonanie zamówienia </w:t>
      </w:r>
      <w:r w:rsidR="006721B2">
        <w:rPr>
          <w:bCs/>
          <w:sz w:val="22"/>
          <w:szCs w:val="22"/>
        </w:rPr>
        <w:t>na zadanie nr…………………………………………………………………..…..………… po następujących cenach:</w:t>
      </w:r>
    </w:p>
    <w:p w14:paraId="41ADCA05" w14:textId="77777777" w:rsidR="00FF01BB" w:rsidRDefault="00FF01BB" w:rsidP="00FF01BB">
      <w:pPr>
        <w:spacing w:before="120" w:after="120"/>
        <w:ind w:left="-284"/>
        <w:rPr>
          <w:bCs/>
        </w:rPr>
      </w:pPr>
      <w:r w:rsidRPr="005A0A5A">
        <w:rPr>
          <w:b/>
          <w:bCs/>
          <w:sz w:val="22"/>
        </w:rPr>
        <w:lastRenderedPageBreak/>
        <w:t>Zadanie nr 1</w:t>
      </w:r>
      <w:r w:rsidRPr="005A0A5A">
        <w:rPr>
          <w:bCs/>
          <w:sz w:val="22"/>
        </w:rPr>
        <w:t xml:space="preserve">. </w:t>
      </w:r>
      <w:r w:rsidRPr="000E707A">
        <w:rPr>
          <w:bCs/>
          <w:sz w:val="22"/>
        </w:rPr>
        <w:t>Dostawa kalendarzy na 202</w:t>
      </w:r>
      <w:r>
        <w:rPr>
          <w:bCs/>
          <w:sz w:val="22"/>
        </w:rPr>
        <w:t>3</w:t>
      </w:r>
      <w:r w:rsidRPr="000E707A">
        <w:rPr>
          <w:bCs/>
          <w:sz w:val="22"/>
        </w:rPr>
        <w:t xml:space="preserve"> rok.</w:t>
      </w:r>
      <w:r>
        <w:rPr>
          <w:bCs/>
          <w:sz w:val="22"/>
        </w:rPr>
        <w:t xml:space="preserve">  </w:t>
      </w:r>
    </w:p>
    <w:tbl>
      <w:tblPr>
        <w:tblW w:w="15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524"/>
        <w:gridCol w:w="1134"/>
        <w:gridCol w:w="992"/>
        <w:gridCol w:w="1355"/>
        <w:gridCol w:w="1482"/>
        <w:gridCol w:w="942"/>
        <w:gridCol w:w="1347"/>
        <w:gridCol w:w="1750"/>
      </w:tblGrid>
      <w:tr w:rsidR="00FF01BB" w:rsidRPr="001C799C" w14:paraId="1017D554" w14:textId="77777777" w:rsidTr="00EF1FBC">
        <w:trPr>
          <w:cantSplit/>
          <w:trHeight w:val="914"/>
          <w:jc w:val="center"/>
        </w:trPr>
        <w:tc>
          <w:tcPr>
            <w:tcW w:w="567" w:type="dxa"/>
            <w:tcBorders>
              <w:bottom w:val="single" w:sz="4" w:space="0" w:color="auto"/>
              <w:right w:val="single" w:sz="4" w:space="0" w:color="auto"/>
            </w:tcBorders>
            <w:shd w:val="clear" w:color="auto" w:fill="D9D9D9" w:themeFill="background1" w:themeFillShade="D9"/>
            <w:vAlign w:val="center"/>
            <w:hideMark/>
          </w:tcPr>
          <w:p w14:paraId="432C0326" w14:textId="77777777" w:rsidR="00FF01BB" w:rsidRPr="001C799C" w:rsidRDefault="00FF01BB" w:rsidP="00EF1FBC">
            <w:pPr>
              <w:jc w:val="center"/>
              <w:rPr>
                <w:b/>
                <w:bCs/>
                <w:sz w:val="22"/>
                <w:szCs w:val="22"/>
              </w:rPr>
            </w:pPr>
            <w:r w:rsidRPr="001C799C">
              <w:rPr>
                <w:b/>
                <w:bCs/>
                <w:sz w:val="22"/>
                <w:szCs w:val="22"/>
              </w:rPr>
              <w:t>Lp.</w:t>
            </w:r>
          </w:p>
        </w:tc>
        <w:tc>
          <w:tcPr>
            <w:tcW w:w="5524"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14:paraId="0A81A0C6" w14:textId="77777777" w:rsidR="00FF01BB" w:rsidRPr="001C799C" w:rsidRDefault="00FF01BB" w:rsidP="00EF1FBC">
            <w:pPr>
              <w:jc w:val="center"/>
              <w:rPr>
                <w:b/>
                <w:bCs/>
                <w:sz w:val="22"/>
                <w:szCs w:val="22"/>
              </w:rPr>
            </w:pPr>
            <w:r w:rsidRPr="001C799C">
              <w:rPr>
                <w:b/>
                <w:bCs/>
                <w:sz w:val="22"/>
                <w:szCs w:val="22"/>
              </w:rPr>
              <w:t>Nazwa przedmiotu zamówienia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0188D9" w14:textId="77777777" w:rsidR="00FF01BB" w:rsidRPr="001C799C" w:rsidRDefault="00FF01BB" w:rsidP="00EF1FBC">
            <w:pPr>
              <w:jc w:val="center"/>
              <w:rPr>
                <w:b/>
                <w:bCs/>
                <w:sz w:val="22"/>
                <w:szCs w:val="22"/>
              </w:rPr>
            </w:pPr>
            <w:r w:rsidRPr="001C799C">
              <w:rPr>
                <w:b/>
                <w:bCs/>
                <w:sz w:val="22"/>
                <w:szCs w:val="22"/>
              </w:rPr>
              <w:t>J. m.</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EBBA29" w14:textId="77777777" w:rsidR="00FF01BB" w:rsidRPr="001C799C" w:rsidRDefault="00FF01BB" w:rsidP="00EF1FBC">
            <w:pPr>
              <w:jc w:val="center"/>
              <w:rPr>
                <w:b/>
                <w:bCs/>
                <w:sz w:val="22"/>
                <w:szCs w:val="22"/>
              </w:rPr>
            </w:pPr>
            <w:r w:rsidRPr="001C799C">
              <w:rPr>
                <w:b/>
                <w:bCs/>
                <w:sz w:val="22"/>
                <w:szCs w:val="22"/>
              </w:rPr>
              <w:t>Ilość</w:t>
            </w:r>
          </w:p>
        </w:tc>
        <w:tc>
          <w:tcPr>
            <w:tcW w:w="1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517BC1" w14:textId="77777777" w:rsidR="00FF01BB" w:rsidRPr="001C799C" w:rsidRDefault="00FF01BB" w:rsidP="00EF1FBC">
            <w:pPr>
              <w:jc w:val="center"/>
              <w:rPr>
                <w:b/>
                <w:bCs/>
                <w:sz w:val="22"/>
                <w:szCs w:val="22"/>
              </w:rPr>
            </w:pPr>
            <w:r w:rsidRPr="001C799C">
              <w:rPr>
                <w:b/>
                <w:bCs/>
                <w:sz w:val="22"/>
                <w:szCs w:val="22"/>
              </w:rPr>
              <w:t>Cena jedn. netto</w:t>
            </w:r>
          </w:p>
        </w:tc>
        <w:tc>
          <w:tcPr>
            <w:tcW w:w="1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05722E" w14:textId="77777777" w:rsidR="00FF01BB" w:rsidRPr="001C799C" w:rsidRDefault="00FF01BB" w:rsidP="00EF1FBC">
            <w:pPr>
              <w:jc w:val="center"/>
              <w:rPr>
                <w:b/>
                <w:bCs/>
                <w:sz w:val="22"/>
                <w:szCs w:val="22"/>
              </w:rPr>
            </w:pPr>
            <w:r w:rsidRPr="001C799C">
              <w:rPr>
                <w:b/>
                <w:bCs/>
                <w:sz w:val="22"/>
                <w:szCs w:val="22"/>
              </w:rPr>
              <w:t>Wartość netto</w:t>
            </w:r>
          </w:p>
        </w:tc>
        <w:tc>
          <w:tcPr>
            <w:tcW w:w="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A2B19" w14:textId="77777777" w:rsidR="00FF01BB" w:rsidRPr="001C799C" w:rsidRDefault="00FF01BB" w:rsidP="00EF1FBC">
            <w:pPr>
              <w:jc w:val="center"/>
              <w:rPr>
                <w:b/>
                <w:bCs/>
                <w:sz w:val="22"/>
                <w:szCs w:val="22"/>
              </w:rPr>
            </w:pPr>
            <w:r w:rsidRPr="001C799C">
              <w:rPr>
                <w:b/>
                <w:bCs/>
                <w:sz w:val="22"/>
                <w:szCs w:val="22"/>
              </w:rPr>
              <w:t>Stawka VAT</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54367E" w14:textId="77777777" w:rsidR="00FF01BB" w:rsidRPr="001C799C" w:rsidRDefault="00FF01BB" w:rsidP="00EF1FBC">
            <w:pPr>
              <w:jc w:val="center"/>
              <w:rPr>
                <w:b/>
                <w:bCs/>
                <w:sz w:val="22"/>
                <w:szCs w:val="22"/>
              </w:rPr>
            </w:pPr>
            <w:r w:rsidRPr="001C799C">
              <w:rPr>
                <w:b/>
                <w:bCs/>
                <w:sz w:val="22"/>
                <w:szCs w:val="22"/>
              </w:rPr>
              <w:t>Cena jedn. brutto</w:t>
            </w:r>
          </w:p>
        </w:tc>
        <w:tc>
          <w:tcPr>
            <w:tcW w:w="1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BB8CDE" w14:textId="77777777" w:rsidR="00FF01BB" w:rsidRPr="001C799C" w:rsidRDefault="00FF01BB" w:rsidP="00EF1FBC">
            <w:pPr>
              <w:jc w:val="center"/>
              <w:rPr>
                <w:b/>
                <w:bCs/>
                <w:sz w:val="22"/>
                <w:szCs w:val="22"/>
              </w:rPr>
            </w:pPr>
            <w:r w:rsidRPr="001C799C">
              <w:rPr>
                <w:b/>
                <w:bCs/>
                <w:sz w:val="22"/>
                <w:szCs w:val="22"/>
              </w:rPr>
              <w:t>Wartość brutto</w:t>
            </w:r>
          </w:p>
        </w:tc>
      </w:tr>
      <w:tr w:rsidR="00FF01BB" w:rsidRPr="001C799C" w14:paraId="2608E8FC" w14:textId="77777777" w:rsidTr="00EF1FBC">
        <w:trPr>
          <w:cantSplit/>
          <w:trHeight w:val="135"/>
          <w:jc w:val="center"/>
        </w:trPr>
        <w:tc>
          <w:tcPr>
            <w:tcW w:w="567" w:type="dxa"/>
            <w:shd w:val="clear" w:color="auto" w:fill="D9D9D9" w:themeFill="background1" w:themeFillShade="D9"/>
            <w:vAlign w:val="center"/>
            <w:hideMark/>
          </w:tcPr>
          <w:p w14:paraId="7D5F9F39" w14:textId="77777777" w:rsidR="00FF01BB" w:rsidRPr="001C799C" w:rsidRDefault="00FF01BB" w:rsidP="00EF1FBC">
            <w:pPr>
              <w:jc w:val="center"/>
              <w:rPr>
                <w:b/>
                <w:i/>
                <w:sz w:val="22"/>
                <w:szCs w:val="22"/>
              </w:rPr>
            </w:pPr>
            <w:r w:rsidRPr="001C799C">
              <w:rPr>
                <w:b/>
                <w:i/>
                <w:sz w:val="22"/>
                <w:szCs w:val="22"/>
              </w:rPr>
              <w:t>1</w:t>
            </w:r>
          </w:p>
        </w:tc>
        <w:tc>
          <w:tcPr>
            <w:tcW w:w="5524" w:type="dxa"/>
            <w:shd w:val="clear" w:color="auto" w:fill="D9D9D9" w:themeFill="background1" w:themeFillShade="D9"/>
            <w:vAlign w:val="center"/>
            <w:hideMark/>
          </w:tcPr>
          <w:p w14:paraId="586C5840" w14:textId="77777777" w:rsidR="00FF01BB" w:rsidRPr="001C799C" w:rsidRDefault="00FF01BB" w:rsidP="00EF1FBC">
            <w:pPr>
              <w:jc w:val="center"/>
              <w:rPr>
                <w:b/>
                <w:i/>
                <w:sz w:val="22"/>
                <w:szCs w:val="22"/>
              </w:rPr>
            </w:pPr>
            <w:r w:rsidRPr="001C799C">
              <w:rPr>
                <w:b/>
                <w:i/>
                <w:sz w:val="22"/>
                <w:szCs w:val="22"/>
              </w:rPr>
              <w:t>2</w:t>
            </w:r>
          </w:p>
        </w:tc>
        <w:tc>
          <w:tcPr>
            <w:tcW w:w="1134" w:type="dxa"/>
            <w:shd w:val="clear" w:color="auto" w:fill="D9D9D9" w:themeFill="background1" w:themeFillShade="D9"/>
            <w:vAlign w:val="center"/>
            <w:hideMark/>
          </w:tcPr>
          <w:p w14:paraId="4F82638B" w14:textId="77777777" w:rsidR="00FF01BB" w:rsidRPr="001C799C" w:rsidRDefault="00FF01BB" w:rsidP="00EF1FBC">
            <w:pPr>
              <w:jc w:val="center"/>
              <w:rPr>
                <w:b/>
                <w:i/>
                <w:sz w:val="22"/>
                <w:szCs w:val="22"/>
              </w:rPr>
            </w:pPr>
            <w:r w:rsidRPr="001C799C">
              <w:rPr>
                <w:b/>
                <w:i/>
                <w:sz w:val="22"/>
                <w:szCs w:val="22"/>
              </w:rPr>
              <w:t>3</w:t>
            </w:r>
          </w:p>
        </w:tc>
        <w:tc>
          <w:tcPr>
            <w:tcW w:w="992" w:type="dxa"/>
            <w:shd w:val="clear" w:color="auto" w:fill="D9D9D9" w:themeFill="background1" w:themeFillShade="D9"/>
            <w:vAlign w:val="center"/>
          </w:tcPr>
          <w:p w14:paraId="5831B299" w14:textId="77777777" w:rsidR="00FF01BB" w:rsidRPr="001C799C" w:rsidRDefault="00FF01BB" w:rsidP="00EF1FBC">
            <w:pPr>
              <w:jc w:val="center"/>
              <w:rPr>
                <w:b/>
                <w:i/>
                <w:sz w:val="22"/>
                <w:szCs w:val="22"/>
              </w:rPr>
            </w:pPr>
            <w:r w:rsidRPr="001C799C">
              <w:rPr>
                <w:b/>
                <w:i/>
                <w:sz w:val="22"/>
                <w:szCs w:val="22"/>
              </w:rPr>
              <w:t>4</w:t>
            </w:r>
          </w:p>
        </w:tc>
        <w:tc>
          <w:tcPr>
            <w:tcW w:w="1355" w:type="dxa"/>
            <w:shd w:val="clear" w:color="auto" w:fill="D9D9D9" w:themeFill="background1" w:themeFillShade="D9"/>
            <w:vAlign w:val="center"/>
          </w:tcPr>
          <w:p w14:paraId="059D6F07" w14:textId="77777777" w:rsidR="00FF01BB" w:rsidRPr="001C799C" w:rsidRDefault="00FF01BB" w:rsidP="00EF1FBC">
            <w:pPr>
              <w:jc w:val="center"/>
              <w:rPr>
                <w:b/>
                <w:i/>
                <w:sz w:val="22"/>
                <w:szCs w:val="22"/>
              </w:rPr>
            </w:pPr>
            <w:r w:rsidRPr="001C799C">
              <w:rPr>
                <w:b/>
                <w:i/>
                <w:sz w:val="22"/>
                <w:szCs w:val="22"/>
              </w:rPr>
              <w:t>5</w:t>
            </w:r>
          </w:p>
        </w:tc>
        <w:tc>
          <w:tcPr>
            <w:tcW w:w="1482" w:type="dxa"/>
            <w:shd w:val="clear" w:color="auto" w:fill="D9D9D9" w:themeFill="background1" w:themeFillShade="D9"/>
            <w:vAlign w:val="center"/>
          </w:tcPr>
          <w:p w14:paraId="03B9120C" w14:textId="77777777" w:rsidR="00FF01BB" w:rsidRPr="001C799C" w:rsidRDefault="00FF01BB" w:rsidP="00EF1FBC">
            <w:pPr>
              <w:jc w:val="center"/>
              <w:rPr>
                <w:b/>
                <w:i/>
                <w:sz w:val="22"/>
                <w:szCs w:val="22"/>
              </w:rPr>
            </w:pPr>
            <w:r w:rsidRPr="001C799C">
              <w:rPr>
                <w:b/>
                <w:i/>
                <w:sz w:val="22"/>
                <w:szCs w:val="22"/>
              </w:rPr>
              <w:t>6</w:t>
            </w:r>
          </w:p>
        </w:tc>
        <w:tc>
          <w:tcPr>
            <w:tcW w:w="942" w:type="dxa"/>
            <w:shd w:val="clear" w:color="auto" w:fill="D9D9D9" w:themeFill="background1" w:themeFillShade="D9"/>
            <w:vAlign w:val="center"/>
          </w:tcPr>
          <w:p w14:paraId="6DF61A2B" w14:textId="77777777" w:rsidR="00FF01BB" w:rsidRPr="001C799C" w:rsidRDefault="00FF01BB" w:rsidP="00EF1FBC">
            <w:pPr>
              <w:jc w:val="center"/>
              <w:rPr>
                <w:b/>
                <w:i/>
                <w:sz w:val="22"/>
                <w:szCs w:val="22"/>
              </w:rPr>
            </w:pPr>
            <w:r w:rsidRPr="001C799C">
              <w:rPr>
                <w:b/>
                <w:i/>
                <w:sz w:val="22"/>
                <w:szCs w:val="22"/>
              </w:rPr>
              <w:t>7</w:t>
            </w:r>
          </w:p>
        </w:tc>
        <w:tc>
          <w:tcPr>
            <w:tcW w:w="1347" w:type="dxa"/>
            <w:shd w:val="clear" w:color="auto" w:fill="D9D9D9" w:themeFill="background1" w:themeFillShade="D9"/>
            <w:vAlign w:val="center"/>
          </w:tcPr>
          <w:p w14:paraId="1556CC39" w14:textId="77777777" w:rsidR="00FF01BB" w:rsidRPr="001C799C" w:rsidRDefault="00FF01BB" w:rsidP="00EF1FBC">
            <w:pPr>
              <w:jc w:val="center"/>
              <w:rPr>
                <w:b/>
                <w:i/>
                <w:sz w:val="22"/>
                <w:szCs w:val="22"/>
              </w:rPr>
            </w:pPr>
            <w:r w:rsidRPr="001C799C">
              <w:rPr>
                <w:b/>
                <w:i/>
                <w:sz w:val="22"/>
                <w:szCs w:val="22"/>
              </w:rPr>
              <w:t>8</w:t>
            </w:r>
          </w:p>
        </w:tc>
        <w:tc>
          <w:tcPr>
            <w:tcW w:w="1750" w:type="dxa"/>
            <w:shd w:val="clear" w:color="auto" w:fill="D9D9D9" w:themeFill="background1" w:themeFillShade="D9"/>
            <w:vAlign w:val="center"/>
          </w:tcPr>
          <w:p w14:paraId="3DE57010" w14:textId="77777777" w:rsidR="00FF01BB" w:rsidRPr="001C799C" w:rsidRDefault="00FF01BB" w:rsidP="00EF1FBC">
            <w:pPr>
              <w:jc w:val="center"/>
              <w:rPr>
                <w:b/>
                <w:i/>
                <w:sz w:val="22"/>
                <w:szCs w:val="22"/>
              </w:rPr>
            </w:pPr>
            <w:r w:rsidRPr="001C799C">
              <w:rPr>
                <w:b/>
                <w:i/>
                <w:sz w:val="22"/>
                <w:szCs w:val="22"/>
              </w:rPr>
              <w:t>9</w:t>
            </w:r>
          </w:p>
        </w:tc>
      </w:tr>
      <w:tr w:rsidR="00FF01BB" w:rsidRPr="001C799C" w14:paraId="6B5D93D3" w14:textId="77777777" w:rsidTr="00EF1FBC">
        <w:trPr>
          <w:cantSplit/>
          <w:trHeight w:val="536"/>
          <w:jc w:val="center"/>
        </w:trPr>
        <w:tc>
          <w:tcPr>
            <w:tcW w:w="567" w:type="dxa"/>
            <w:shd w:val="clear" w:color="auto" w:fill="D9D9D9" w:themeFill="background1" w:themeFillShade="D9"/>
            <w:vAlign w:val="center"/>
          </w:tcPr>
          <w:p w14:paraId="3EDED6DA" w14:textId="77777777" w:rsidR="00FF01BB" w:rsidRPr="001C799C" w:rsidRDefault="00FF01BB" w:rsidP="00651D28">
            <w:pPr>
              <w:numPr>
                <w:ilvl w:val="0"/>
                <w:numId w:val="120"/>
              </w:numPr>
              <w:jc w:val="center"/>
              <w:rPr>
                <w:sz w:val="22"/>
                <w:szCs w:val="22"/>
              </w:rPr>
            </w:pPr>
          </w:p>
        </w:tc>
        <w:tc>
          <w:tcPr>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5E531BB" w14:textId="77777777" w:rsidR="00FF01BB" w:rsidRPr="001C799C" w:rsidRDefault="00FF01BB" w:rsidP="00EF1FBC">
            <w:pPr>
              <w:rPr>
                <w:sz w:val="22"/>
                <w:szCs w:val="22"/>
              </w:rPr>
            </w:pPr>
            <w:r>
              <w:rPr>
                <w:rFonts w:ascii="Arial" w:hAnsi="Arial" w:cs="Arial"/>
                <w:sz w:val="22"/>
                <w:szCs w:val="22"/>
              </w:rPr>
              <w:t>Kalendarz TEWO A5 na 2023 rok.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B17FD1" w14:textId="77777777" w:rsidR="00FF01BB" w:rsidRPr="001C799C" w:rsidRDefault="00FF01BB" w:rsidP="00EF1FBC">
            <w:pPr>
              <w:jc w:val="center"/>
              <w:rPr>
                <w:sz w:val="22"/>
                <w:szCs w:val="22"/>
              </w:rPr>
            </w:pPr>
            <w:r>
              <w:rPr>
                <w:rFonts w:ascii="Arial" w:hAnsi="Arial" w:cs="Arial"/>
                <w:color w:val="000000"/>
                <w:sz w:val="22"/>
                <w:szCs w:val="22"/>
              </w:rPr>
              <w:t>SZT.</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814732" w14:textId="77777777" w:rsidR="00FF01BB" w:rsidRPr="001C799C" w:rsidRDefault="00FF01BB" w:rsidP="00EF1FBC">
            <w:pPr>
              <w:jc w:val="center"/>
              <w:rPr>
                <w:b/>
                <w:sz w:val="22"/>
                <w:szCs w:val="22"/>
              </w:rPr>
            </w:pPr>
            <w:r>
              <w:rPr>
                <w:rFonts w:ascii="Arial" w:hAnsi="Arial" w:cs="Arial"/>
                <w:color w:val="000000"/>
                <w:sz w:val="22"/>
                <w:szCs w:val="22"/>
              </w:rPr>
              <w:t>592</w:t>
            </w:r>
          </w:p>
        </w:tc>
        <w:tc>
          <w:tcPr>
            <w:tcW w:w="1355" w:type="dxa"/>
            <w:shd w:val="clear" w:color="auto" w:fill="FFFFFF" w:themeFill="background1"/>
          </w:tcPr>
          <w:p w14:paraId="429533F0" w14:textId="77777777" w:rsidR="00FF01BB" w:rsidRPr="001C799C" w:rsidRDefault="00FF01BB" w:rsidP="00EF1FBC">
            <w:pPr>
              <w:jc w:val="center"/>
              <w:rPr>
                <w:sz w:val="22"/>
                <w:szCs w:val="22"/>
              </w:rPr>
            </w:pPr>
          </w:p>
        </w:tc>
        <w:tc>
          <w:tcPr>
            <w:tcW w:w="1482" w:type="dxa"/>
            <w:shd w:val="clear" w:color="auto" w:fill="FFFFFF" w:themeFill="background1"/>
          </w:tcPr>
          <w:p w14:paraId="70F651CE" w14:textId="77777777" w:rsidR="00FF01BB" w:rsidRPr="001C799C" w:rsidRDefault="00FF01BB" w:rsidP="00EF1FBC">
            <w:pPr>
              <w:jc w:val="center"/>
              <w:rPr>
                <w:sz w:val="22"/>
                <w:szCs w:val="22"/>
              </w:rPr>
            </w:pPr>
          </w:p>
        </w:tc>
        <w:tc>
          <w:tcPr>
            <w:tcW w:w="942" w:type="dxa"/>
          </w:tcPr>
          <w:p w14:paraId="34AD40F3" w14:textId="77777777" w:rsidR="00FF01BB" w:rsidRPr="001C799C" w:rsidRDefault="00FF01BB" w:rsidP="00EF1FBC">
            <w:pPr>
              <w:jc w:val="center"/>
              <w:rPr>
                <w:sz w:val="22"/>
                <w:szCs w:val="22"/>
              </w:rPr>
            </w:pPr>
          </w:p>
        </w:tc>
        <w:tc>
          <w:tcPr>
            <w:tcW w:w="1347" w:type="dxa"/>
          </w:tcPr>
          <w:p w14:paraId="75A18084" w14:textId="77777777" w:rsidR="00FF01BB" w:rsidRPr="001C799C" w:rsidRDefault="00FF01BB" w:rsidP="00EF1FBC">
            <w:pPr>
              <w:ind w:left="-74"/>
              <w:jc w:val="center"/>
              <w:rPr>
                <w:sz w:val="22"/>
                <w:szCs w:val="22"/>
              </w:rPr>
            </w:pPr>
          </w:p>
        </w:tc>
        <w:tc>
          <w:tcPr>
            <w:tcW w:w="1750" w:type="dxa"/>
          </w:tcPr>
          <w:p w14:paraId="4FCC4AC7" w14:textId="77777777" w:rsidR="00FF01BB" w:rsidRPr="001C799C" w:rsidRDefault="00FF01BB" w:rsidP="00EF1FBC">
            <w:pPr>
              <w:jc w:val="center"/>
              <w:rPr>
                <w:sz w:val="22"/>
                <w:szCs w:val="22"/>
              </w:rPr>
            </w:pPr>
          </w:p>
        </w:tc>
      </w:tr>
      <w:tr w:rsidR="00FF01BB" w:rsidRPr="001C799C" w14:paraId="0524C1C5" w14:textId="77777777" w:rsidTr="00EF1FBC">
        <w:trPr>
          <w:cantSplit/>
          <w:trHeight w:val="536"/>
          <w:jc w:val="center"/>
        </w:trPr>
        <w:tc>
          <w:tcPr>
            <w:tcW w:w="567" w:type="dxa"/>
            <w:shd w:val="clear" w:color="auto" w:fill="D9D9D9" w:themeFill="background1" w:themeFillShade="D9"/>
            <w:vAlign w:val="center"/>
          </w:tcPr>
          <w:p w14:paraId="7FFCF631" w14:textId="77777777" w:rsidR="00FF01BB" w:rsidRPr="001C799C" w:rsidRDefault="00FF01BB" w:rsidP="00651D28">
            <w:pPr>
              <w:numPr>
                <w:ilvl w:val="0"/>
                <w:numId w:val="120"/>
              </w:numPr>
              <w:jc w:val="center"/>
              <w:rPr>
                <w:sz w:val="22"/>
                <w:szCs w:val="22"/>
              </w:rPr>
            </w:pPr>
          </w:p>
        </w:tc>
        <w:tc>
          <w:tcPr>
            <w:tcW w:w="552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67DAF69" w14:textId="77777777" w:rsidR="00FF01BB" w:rsidRPr="001C799C" w:rsidRDefault="00FF01BB" w:rsidP="00EF1FBC">
            <w:pPr>
              <w:rPr>
                <w:sz w:val="22"/>
                <w:szCs w:val="22"/>
              </w:rPr>
            </w:pPr>
            <w:r>
              <w:rPr>
                <w:rFonts w:ascii="Arial" w:hAnsi="Arial" w:cs="Arial"/>
                <w:sz w:val="22"/>
                <w:szCs w:val="22"/>
              </w:rPr>
              <w:t>Kalendarz A4 książkowy na 2023 rok z tłoczeniem i personalizacją</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EBF217E" w14:textId="77777777" w:rsidR="00FF01BB" w:rsidRPr="001C799C" w:rsidRDefault="00FF01BB" w:rsidP="00EF1FBC">
            <w:pPr>
              <w:jc w:val="center"/>
              <w:rPr>
                <w:sz w:val="22"/>
                <w:szCs w:val="22"/>
              </w:rPr>
            </w:pPr>
            <w:r>
              <w:rPr>
                <w:rFonts w:ascii="Arial" w:hAnsi="Arial" w:cs="Arial"/>
                <w:color w:val="000000"/>
                <w:sz w:val="22"/>
                <w:szCs w:val="22"/>
              </w:rPr>
              <w:t>SZT.</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574AA27" w14:textId="77777777" w:rsidR="00FF01BB" w:rsidRPr="001C799C" w:rsidRDefault="00FF01BB" w:rsidP="00EF1FBC">
            <w:pPr>
              <w:jc w:val="center"/>
              <w:rPr>
                <w:b/>
                <w:sz w:val="22"/>
                <w:szCs w:val="22"/>
              </w:rPr>
            </w:pPr>
            <w:r>
              <w:rPr>
                <w:rFonts w:ascii="Arial" w:hAnsi="Arial" w:cs="Arial"/>
                <w:color w:val="000000"/>
                <w:sz w:val="22"/>
                <w:szCs w:val="22"/>
              </w:rPr>
              <w:t>80</w:t>
            </w:r>
          </w:p>
        </w:tc>
        <w:tc>
          <w:tcPr>
            <w:tcW w:w="1355" w:type="dxa"/>
            <w:shd w:val="clear" w:color="auto" w:fill="FFFFFF" w:themeFill="background1"/>
          </w:tcPr>
          <w:p w14:paraId="27B069AB" w14:textId="77777777" w:rsidR="00FF01BB" w:rsidRPr="001C799C" w:rsidRDefault="00FF01BB" w:rsidP="00EF1FBC">
            <w:pPr>
              <w:jc w:val="center"/>
              <w:rPr>
                <w:sz w:val="22"/>
                <w:szCs w:val="22"/>
              </w:rPr>
            </w:pPr>
          </w:p>
        </w:tc>
        <w:tc>
          <w:tcPr>
            <w:tcW w:w="1482" w:type="dxa"/>
            <w:shd w:val="clear" w:color="auto" w:fill="FFFFFF" w:themeFill="background1"/>
          </w:tcPr>
          <w:p w14:paraId="35D2943F" w14:textId="77777777" w:rsidR="00FF01BB" w:rsidRPr="001C799C" w:rsidRDefault="00FF01BB" w:rsidP="00EF1FBC">
            <w:pPr>
              <w:jc w:val="center"/>
              <w:rPr>
                <w:sz w:val="22"/>
                <w:szCs w:val="22"/>
              </w:rPr>
            </w:pPr>
          </w:p>
        </w:tc>
        <w:tc>
          <w:tcPr>
            <w:tcW w:w="942" w:type="dxa"/>
          </w:tcPr>
          <w:p w14:paraId="6A8E0788" w14:textId="77777777" w:rsidR="00FF01BB" w:rsidRPr="001C799C" w:rsidRDefault="00FF01BB" w:rsidP="00EF1FBC">
            <w:pPr>
              <w:jc w:val="center"/>
              <w:rPr>
                <w:sz w:val="22"/>
                <w:szCs w:val="22"/>
              </w:rPr>
            </w:pPr>
          </w:p>
        </w:tc>
        <w:tc>
          <w:tcPr>
            <w:tcW w:w="1347" w:type="dxa"/>
          </w:tcPr>
          <w:p w14:paraId="65C3D3A8" w14:textId="77777777" w:rsidR="00FF01BB" w:rsidRPr="001C799C" w:rsidRDefault="00FF01BB" w:rsidP="00EF1FBC">
            <w:pPr>
              <w:jc w:val="center"/>
              <w:rPr>
                <w:sz w:val="22"/>
                <w:szCs w:val="22"/>
              </w:rPr>
            </w:pPr>
          </w:p>
        </w:tc>
        <w:tc>
          <w:tcPr>
            <w:tcW w:w="1750" w:type="dxa"/>
          </w:tcPr>
          <w:p w14:paraId="249BB969" w14:textId="77777777" w:rsidR="00FF01BB" w:rsidRPr="001C799C" w:rsidRDefault="00FF01BB" w:rsidP="00EF1FBC">
            <w:pPr>
              <w:jc w:val="center"/>
              <w:rPr>
                <w:sz w:val="22"/>
                <w:szCs w:val="22"/>
              </w:rPr>
            </w:pPr>
          </w:p>
        </w:tc>
      </w:tr>
      <w:tr w:rsidR="00FF01BB" w:rsidRPr="001C799C" w14:paraId="57D4A50C" w14:textId="77777777" w:rsidTr="00EF1FBC">
        <w:trPr>
          <w:cantSplit/>
          <w:trHeight w:val="536"/>
          <w:jc w:val="center"/>
        </w:trPr>
        <w:tc>
          <w:tcPr>
            <w:tcW w:w="567" w:type="dxa"/>
            <w:shd w:val="clear" w:color="auto" w:fill="D9D9D9" w:themeFill="background1" w:themeFillShade="D9"/>
            <w:vAlign w:val="center"/>
          </w:tcPr>
          <w:p w14:paraId="6E2A6720" w14:textId="77777777" w:rsidR="00FF01BB" w:rsidRPr="001C799C" w:rsidRDefault="00FF01BB" w:rsidP="00651D28">
            <w:pPr>
              <w:numPr>
                <w:ilvl w:val="0"/>
                <w:numId w:val="120"/>
              </w:numPr>
              <w:jc w:val="center"/>
              <w:rPr>
                <w:sz w:val="22"/>
                <w:szCs w:val="22"/>
              </w:rPr>
            </w:pPr>
          </w:p>
        </w:tc>
        <w:tc>
          <w:tcPr>
            <w:tcW w:w="552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BC3182E" w14:textId="77777777" w:rsidR="00FF01BB" w:rsidRPr="001C799C" w:rsidRDefault="00FF01BB" w:rsidP="00EF1FBC">
            <w:pPr>
              <w:rPr>
                <w:sz w:val="22"/>
                <w:szCs w:val="22"/>
              </w:rPr>
            </w:pPr>
            <w:r>
              <w:rPr>
                <w:rFonts w:ascii="Arial" w:hAnsi="Arial" w:cs="Arial"/>
                <w:sz w:val="22"/>
                <w:szCs w:val="22"/>
              </w:rPr>
              <w:t>Kalendarz na biurko poziomy stojący na 2023 rok</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68389BC" w14:textId="77777777" w:rsidR="00FF01BB" w:rsidRPr="001C799C" w:rsidRDefault="00FF01BB" w:rsidP="00EF1FBC">
            <w:pPr>
              <w:jc w:val="center"/>
              <w:rPr>
                <w:sz w:val="22"/>
                <w:szCs w:val="22"/>
              </w:rPr>
            </w:pPr>
            <w:r>
              <w:rPr>
                <w:rFonts w:ascii="Arial" w:hAnsi="Arial" w:cs="Arial"/>
                <w:color w:val="000000"/>
                <w:sz w:val="22"/>
                <w:szCs w:val="22"/>
              </w:rPr>
              <w:t>SZT.</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F47AFDC" w14:textId="77777777" w:rsidR="00FF01BB" w:rsidRPr="001C799C" w:rsidRDefault="00FF01BB" w:rsidP="00EF1FBC">
            <w:pPr>
              <w:jc w:val="center"/>
              <w:rPr>
                <w:b/>
                <w:sz w:val="22"/>
                <w:szCs w:val="22"/>
              </w:rPr>
            </w:pPr>
            <w:r>
              <w:rPr>
                <w:rFonts w:ascii="Arial" w:hAnsi="Arial" w:cs="Arial"/>
                <w:color w:val="000000"/>
                <w:sz w:val="22"/>
                <w:szCs w:val="22"/>
              </w:rPr>
              <w:t>364</w:t>
            </w:r>
          </w:p>
        </w:tc>
        <w:tc>
          <w:tcPr>
            <w:tcW w:w="1355" w:type="dxa"/>
            <w:shd w:val="clear" w:color="auto" w:fill="FFFFFF" w:themeFill="background1"/>
          </w:tcPr>
          <w:p w14:paraId="2C327E76" w14:textId="77777777" w:rsidR="00FF01BB" w:rsidRPr="001C799C" w:rsidRDefault="00FF01BB" w:rsidP="00EF1FBC">
            <w:pPr>
              <w:jc w:val="center"/>
              <w:rPr>
                <w:sz w:val="22"/>
                <w:szCs w:val="22"/>
              </w:rPr>
            </w:pPr>
          </w:p>
        </w:tc>
        <w:tc>
          <w:tcPr>
            <w:tcW w:w="1482" w:type="dxa"/>
            <w:shd w:val="clear" w:color="auto" w:fill="FFFFFF" w:themeFill="background1"/>
          </w:tcPr>
          <w:p w14:paraId="282A524E" w14:textId="77777777" w:rsidR="00FF01BB" w:rsidRPr="001C799C" w:rsidRDefault="00FF01BB" w:rsidP="00EF1FBC">
            <w:pPr>
              <w:jc w:val="center"/>
              <w:rPr>
                <w:sz w:val="22"/>
                <w:szCs w:val="22"/>
              </w:rPr>
            </w:pPr>
          </w:p>
        </w:tc>
        <w:tc>
          <w:tcPr>
            <w:tcW w:w="942" w:type="dxa"/>
          </w:tcPr>
          <w:p w14:paraId="7AA44137" w14:textId="77777777" w:rsidR="00FF01BB" w:rsidRPr="001C799C" w:rsidRDefault="00FF01BB" w:rsidP="00EF1FBC">
            <w:pPr>
              <w:jc w:val="center"/>
              <w:rPr>
                <w:sz w:val="22"/>
                <w:szCs w:val="22"/>
              </w:rPr>
            </w:pPr>
          </w:p>
        </w:tc>
        <w:tc>
          <w:tcPr>
            <w:tcW w:w="1347" w:type="dxa"/>
          </w:tcPr>
          <w:p w14:paraId="0A66D4BE" w14:textId="77777777" w:rsidR="00FF01BB" w:rsidRPr="001C799C" w:rsidRDefault="00FF01BB" w:rsidP="00EF1FBC">
            <w:pPr>
              <w:ind w:left="-209"/>
              <w:jc w:val="center"/>
              <w:rPr>
                <w:sz w:val="22"/>
                <w:szCs w:val="22"/>
              </w:rPr>
            </w:pPr>
          </w:p>
        </w:tc>
        <w:tc>
          <w:tcPr>
            <w:tcW w:w="1750" w:type="dxa"/>
          </w:tcPr>
          <w:p w14:paraId="25FC36F2" w14:textId="77777777" w:rsidR="00FF01BB" w:rsidRPr="001C799C" w:rsidRDefault="00FF01BB" w:rsidP="00EF1FBC">
            <w:pPr>
              <w:jc w:val="center"/>
              <w:rPr>
                <w:sz w:val="22"/>
                <w:szCs w:val="22"/>
              </w:rPr>
            </w:pPr>
          </w:p>
        </w:tc>
      </w:tr>
      <w:tr w:rsidR="00FF01BB" w:rsidRPr="001C799C" w14:paraId="5CEE2736" w14:textId="77777777" w:rsidTr="00EF1FBC">
        <w:trPr>
          <w:cantSplit/>
          <w:trHeight w:val="536"/>
          <w:jc w:val="center"/>
        </w:trPr>
        <w:tc>
          <w:tcPr>
            <w:tcW w:w="567" w:type="dxa"/>
            <w:shd w:val="clear" w:color="auto" w:fill="D9D9D9" w:themeFill="background1" w:themeFillShade="D9"/>
            <w:vAlign w:val="center"/>
          </w:tcPr>
          <w:p w14:paraId="13CCB3F9" w14:textId="77777777" w:rsidR="00FF01BB" w:rsidRPr="001C799C" w:rsidRDefault="00FF01BB" w:rsidP="00651D28">
            <w:pPr>
              <w:numPr>
                <w:ilvl w:val="0"/>
                <w:numId w:val="120"/>
              </w:numPr>
              <w:jc w:val="center"/>
              <w:rPr>
                <w:sz w:val="22"/>
                <w:szCs w:val="22"/>
              </w:rPr>
            </w:pPr>
          </w:p>
        </w:tc>
        <w:tc>
          <w:tcPr>
            <w:tcW w:w="552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F211F8A" w14:textId="77777777" w:rsidR="00FF01BB" w:rsidRPr="001C799C" w:rsidRDefault="00FF01BB" w:rsidP="00EF1FBC">
            <w:pPr>
              <w:rPr>
                <w:sz w:val="22"/>
                <w:szCs w:val="22"/>
              </w:rPr>
            </w:pPr>
            <w:r>
              <w:rPr>
                <w:rFonts w:ascii="Arial" w:hAnsi="Arial" w:cs="Arial"/>
                <w:sz w:val="22"/>
                <w:szCs w:val="22"/>
              </w:rPr>
              <w:t xml:space="preserve">Kalendarz na biurko pionowy na 2023 rok </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4C3C0EF" w14:textId="77777777" w:rsidR="00FF01BB" w:rsidRPr="001C799C" w:rsidRDefault="00FF01BB" w:rsidP="00EF1FBC">
            <w:pPr>
              <w:jc w:val="center"/>
              <w:rPr>
                <w:sz w:val="22"/>
                <w:szCs w:val="22"/>
              </w:rPr>
            </w:pPr>
            <w:r>
              <w:rPr>
                <w:rFonts w:ascii="Arial" w:hAnsi="Arial" w:cs="Arial"/>
                <w:color w:val="000000"/>
                <w:sz w:val="22"/>
                <w:szCs w:val="22"/>
              </w:rPr>
              <w:t>SZT.</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4CD5576" w14:textId="77777777" w:rsidR="00FF01BB" w:rsidRPr="001C799C" w:rsidRDefault="00FF01BB" w:rsidP="00EF1FBC">
            <w:pPr>
              <w:jc w:val="center"/>
              <w:rPr>
                <w:b/>
                <w:sz w:val="22"/>
                <w:szCs w:val="22"/>
              </w:rPr>
            </w:pPr>
            <w:r>
              <w:rPr>
                <w:rFonts w:ascii="Arial" w:hAnsi="Arial" w:cs="Arial"/>
                <w:color w:val="000000"/>
                <w:sz w:val="22"/>
                <w:szCs w:val="22"/>
              </w:rPr>
              <w:t>581</w:t>
            </w:r>
          </w:p>
        </w:tc>
        <w:tc>
          <w:tcPr>
            <w:tcW w:w="1355" w:type="dxa"/>
            <w:shd w:val="clear" w:color="auto" w:fill="FFFFFF" w:themeFill="background1"/>
          </w:tcPr>
          <w:p w14:paraId="54545207" w14:textId="77777777" w:rsidR="00FF01BB" w:rsidRPr="001C799C" w:rsidRDefault="00FF01BB" w:rsidP="00EF1FBC">
            <w:pPr>
              <w:jc w:val="center"/>
              <w:rPr>
                <w:sz w:val="22"/>
                <w:szCs w:val="22"/>
              </w:rPr>
            </w:pPr>
          </w:p>
        </w:tc>
        <w:tc>
          <w:tcPr>
            <w:tcW w:w="1482" w:type="dxa"/>
            <w:shd w:val="clear" w:color="auto" w:fill="FFFFFF" w:themeFill="background1"/>
          </w:tcPr>
          <w:p w14:paraId="41DBBF4B" w14:textId="77777777" w:rsidR="00FF01BB" w:rsidRPr="001C799C" w:rsidRDefault="00FF01BB" w:rsidP="00EF1FBC">
            <w:pPr>
              <w:jc w:val="center"/>
              <w:rPr>
                <w:sz w:val="22"/>
                <w:szCs w:val="22"/>
              </w:rPr>
            </w:pPr>
          </w:p>
        </w:tc>
        <w:tc>
          <w:tcPr>
            <w:tcW w:w="942" w:type="dxa"/>
          </w:tcPr>
          <w:p w14:paraId="2646778A" w14:textId="77777777" w:rsidR="00FF01BB" w:rsidRPr="001C799C" w:rsidRDefault="00FF01BB" w:rsidP="00EF1FBC">
            <w:pPr>
              <w:jc w:val="center"/>
              <w:rPr>
                <w:sz w:val="22"/>
                <w:szCs w:val="22"/>
              </w:rPr>
            </w:pPr>
          </w:p>
        </w:tc>
        <w:tc>
          <w:tcPr>
            <w:tcW w:w="1347" w:type="dxa"/>
          </w:tcPr>
          <w:p w14:paraId="7864B40F" w14:textId="77777777" w:rsidR="00FF01BB" w:rsidRPr="001C799C" w:rsidRDefault="00FF01BB" w:rsidP="00EF1FBC">
            <w:pPr>
              <w:jc w:val="center"/>
              <w:rPr>
                <w:sz w:val="22"/>
                <w:szCs w:val="22"/>
              </w:rPr>
            </w:pPr>
          </w:p>
        </w:tc>
        <w:tc>
          <w:tcPr>
            <w:tcW w:w="1750" w:type="dxa"/>
          </w:tcPr>
          <w:p w14:paraId="4A5C95DD" w14:textId="77777777" w:rsidR="00FF01BB" w:rsidRPr="001C799C" w:rsidRDefault="00FF01BB" w:rsidP="00EF1FBC">
            <w:pPr>
              <w:jc w:val="center"/>
              <w:rPr>
                <w:sz w:val="22"/>
                <w:szCs w:val="22"/>
              </w:rPr>
            </w:pPr>
          </w:p>
        </w:tc>
      </w:tr>
      <w:tr w:rsidR="00FF01BB" w:rsidRPr="001C799C" w14:paraId="10DA561F" w14:textId="77777777" w:rsidTr="00EF1FBC">
        <w:trPr>
          <w:cantSplit/>
          <w:trHeight w:val="536"/>
          <w:jc w:val="center"/>
        </w:trPr>
        <w:tc>
          <w:tcPr>
            <w:tcW w:w="567" w:type="dxa"/>
            <w:shd w:val="clear" w:color="auto" w:fill="D9D9D9" w:themeFill="background1" w:themeFillShade="D9"/>
            <w:vAlign w:val="center"/>
          </w:tcPr>
          <w:p w14:paraId="376319FC" w14:textId="77777777" w:rsidR="00FF01BB" w:rsidRPr="001C799C" w:rsidRDefault="00FF01BB" w:rsidP="00651D28">
            <w:pPr>
              <w:numPr>
                <w:ilvl w:val="0"/>
                <w:numId w:val="120"/>
              </w:numPr>
              <w:jc w:val="center"/>
              <w:rPr>
                <w:sz w:val="22"/>
                <w:szCs w:val="22"/>
              </w:rPr>
            </w:pPr>
          </w:p>
        </w:tc>
        <w:tc>
          <w:tcPr>
            <w:tcW w:w="552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FE8AA71" w14:textId="77777777" w:rsidR="00FF01BB" w:rsidRPr="001C799C" w:rsidRDefault="00FF01BB" w:rsidP="00EF1FBC">
            <w:pPr>
              <w:rPr>
                <w:sz w:val="22"/>
                <w:szCs w:val="22"/>
              </w:rPr>
            </w:pPr>
            <w:r>
              <w:rPr>
                <w:rFonts w:ascii="Arial" w:hAnsi="Arial" w:cs="Arial"/>
                <w:sz w:val="22"/>
                <w:szCs w:val="22"/>
              </w:rPr>
              <w:t xml:space="preserve">Kalendarz trójdzielny na 2023 rok - opis w załączeniu </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BDF9F58" w14:textId="77777777" w:rsidR="00FF01BB" w:rsidRPr="001C799C" w:rsidRDefault="00FF01BB" w:rsidP="00EF1FBC">
            <w:pPr>
              <w:jc w:val="center"/>
              <w:rPr>
                <w:sz w:val="22"/>
                <w:szCs w:val="22"/>
              </w:rPr>
            </w:pPr>
            <w:r>
              <w:rPr>
                <w:rFonts w:ascii="Arial" w:hAnsi="Arial" w:cs="Arial"/>
                <w:color w:val="000000"/>
                <w:sz w:val="22"/>
                <w:szCs w:val="22"/>
              </w:rPr>
              <w:t>SZT.</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CF0DB31" w14:textId="77777777" w:rsidR="00FF01BB" w:rsidRPr="001C799C" w:rsidRDefault="00FF01BB" w:rsidP="00EF1FBC">
            <w:pPr>
              <w:jc w:val="center"/>
              <w:rPr>
                <w:b/>
                <w:sz w:val="22"/>
                <w:szCs w:val="22"/>
              </w:rPr>
            </w:pPr>
            <w:r>
              <w:rPr>
                <w:rFonts w:ascii="Arial" w:hAnsi="Arial" w:cs="Arial"/>
                <w:color w:val="000000"/>
                <w:sz w:val="22"/>
                <w:szCs w:val="22"/>
              </w:rPr>
              <w:t>860</w:t>
            </w:r>
          </w:p>
        </w:tc>
        <w:tc>
          <w:tcPr>
            <w:tcW w:w="1355" w:type="dxa"/>
            <w:shd w:val="clear" w:color="auto" w:fill="FFFFFF" w:themeFill="background1"/>
          </w:tcPr>
          <w:p w14:paraId="1F15DA0B" w14:textId="77777777" w:rsidR="00FF01BB" w:rsidRPr="001C799C" w:rsidRDefault="00FF01BB" w:rsidP="00EF1FBC">
            <w:pPr>
              <w:jc w:val="center"/>
              <w:rPr>
                <w:sz w:val="22"/>
                <w:szCs w:val="22"/>
              </w:rPr>
            </w:pPr>
          </w:p>
        </w:tc>
        <w:tc>
          <w:tcPr>
            <w:tcW w:w="1482" w:type="dxa"/>
            <w:shd w:val="clear" w:color="auto" w:fill="FFFFFF" w:themeFill="background1"/>
          </w:tcPr>
          <w:p w14:paraId="245A9969" w14:textId="77777777" w:rsidR="00FF01BB" w:rsidRPr="001C799C" w:rsidRDefault="00FF01BB" w:rsidP="00EF1FBC">
            <w:pPr>
              <w:jc w:val="center"/>
              <w:rPr>
                <w:sz w:val="22"/>
                <w:szCs w:val="22"/>
              </w:rPr>
            </w:pPr>
          </w:p>
        </w:tc>
        <w:tc>
          <w:tcPr>
            <w:tcW w:w="942" w:type="dxa"/>
          </w:tcPr>
          <w:p w14:paraId="42BC1A93" w14:textId="77777777" w:rsidR="00FF01BB" w:rsidRPr="001C799C" w:rsidRDefault="00FF01BB" w:rsidP="00EF1FBC">
            <w:pPr>
              <w:jc w:val="center"/>
              <w:rPr>
                <w:sz w:val="22"/>
                <w:szCs w:val="22"/>
              </w:rPr>
            </w:pPr>
          </w:p>
        </w:tc>
        <w:tc>
          <w:tcPr>
            <w:tcW w:w="1347" w:type="dxa"/>
          </w:tcPr>
          <w:p w14:paraId="4554538B" w14:textId="77777777" w:rsidR="00FF01BB" w:rsidRPr="001C799C" w:rsidRDefault="00FF01BB" w:rsidP="00EF1FBC">
            <w:pPr>
              <w:jc w:val="center"/>
              <w:rPr>
                <w:sz w:val="22"/>
                <w:szCs w:val="22"/>
              </w:rPr>
            </w:pPr>
          </w:p>
        </w:tc>
        <w:tc>
          <w:tcPr>
            <w:tcW w:w="1750" w:type="dxa"/>
          </w:tcPr>
          <w:p w14:paraId="4F15C2AD" w14:textId="77777777" w:rsidR="00FF01BB" w:rsidRPr="001C799C" w:rsidRDefault="00FF01BB" w:rsidP="00EF1FBC">
            <w:pPr>
              <w:jc w:val="center"/>
              <w:rPr>
                <w:sz w:val="22"/>
                <w:szCs w:val="22"/>
              </w:rPr>
            </w:pPr>
          </w:p>
        </w:tc>
      </w:tr>
      <w:tr w:rsidR="00FF01BB" w:rsidRPr="001C799C" w14:paraId="41450DFC" w14:textId="77777777" w:rsidTr="00EF1FBC">
        <w:trPr>
          <w:cantSplit/>
          <w:trHeight w:val="536"/>
          <w:jc w:val="center"/>
        </w:trPr>
        <w:tc>
          <w:tcPr>
            <w:tcW w:w="567" w:type="dxa"/>
            <w:shd w:val="clear" w:color="auto" w:fill="D9D9D9" w:themeFill="background1" w:themeFillShade="D9"/>
            <w:vAlign w:val="center"/>
          </w:tcPr>
          <w:p w14:paraId="23268CA0" w14:textId="77777777" w:rsidR="00FF01BB" w:rsidRPr="001C799C" w:rsidRDefault="00FF01BB" w:rsidP="00651D28">
            <w:pPr>
              <w:numPr>
                <w:ilvl w:val="0"/>
                <w:numId w:val="120"/>
              </w:numPr>
              <w:jc w:val="center"/>
              <w:rPr>
                <w:sz w:val="22"/>
                <w:szCs w:val="22"/>
              </w:rPr>
            </w:pPr>
          </w:p>
        </w:tc>
        <w:tc>
          <w:tcPr>
            <w:tcW w:w="552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8ED93CB" w14:textId="77777777" w:rsidR="00FF01BB" w:rsidRPr="001C799C" w:rsidRDefault="00FF01BB" w:rsidP="00EF1FBC">
            <w:pPr>
              <w:rPr>
                <w:sz w:val="22"/>
                <w:szCs w:val="22"/>
              </w:rPr>
            </w:pPr>
            <w:r>
              <w:rPr>
                <w:rFonts w:ascii="Arial" w:hAnsi="Arial" w:cs="Arial"/>
                <w:sz w:val="22"/>
                <w:szCs w:val="22"/>
              </w:rPr>
              <w:t>Kalendarz ścienny, jednoplanszowy na 2023 rok</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D4B9907" w14:textId="77777777" w:rsidR="00FF01BB" w:rsidRPr="001C799C" w:rsidRDefault="00FF01BB" w:rsidP="00EF1FBC">
            <w:pPr>
              <w:jc w:val="center"/>
              <w:rPr>
                <w:sz w:val="22"/>
                <w:szCs w:val="22"/>
              </w:rPr>
            </w:pPr>
            <w:r>
              <w:rPr>
                <w:rFonts w:ascii="Arial" w:hAnsi="Arial" w:cs="Arial"/>
                <w:color w:val="000000"/>
                <w:sz w:val="22"/>
                <w:szCs w:val="22"/>
              </w:rPr>
              <w:t>SZT.</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83A89EC" w14:textId="77777777" w:rsidR="00FF01BB" w:rsidRPr="001C799C" w:rsidRDefault="00FF01BB" w:rsidP="00EF1FBC">
            <w:pPr>
              <w:jc w:val="center"/>
              <w:rPr>
                <w:b/>
                <w:color w:val="000000"/>
                <w:sz w:val="22"/>
                <w:szCs w:val="22"/>
              </w:rPr>
            </w:pPr>
            <w:r>
              <w:rPr>
                <w:rFonts w:ascii="Arial" w:hAnsi="Arial" w:cs="Arial"/>
                <w:color w:val="000000"/>
                <w:sz w:val="22"/>
                <w:szCs w:val="22"/>
              </w:rPr>
              <w:t>57</w:t>
            </w:r>
          </w:p>
        </w:tc>
        <w:tc>
          <w:tcPr>
            <w:tcW w:w="1355" w:type="dxa"/>
            <w:shd w:val="clear" w:color="auto" w:fill="FFFFFF" w:themeFill="background1"/>
          </w:tcPr>
          <w:p w14:paraId="48C9D742" w14:textId="77777777" w:rsidR="00FF01BB" w:rsidRPr="001C799C" w:rsidRDefault="00FF01BB" w:rsidP="00EF1FBC">
            <w:pPr>
              <w:jc w:val="center"/>
              <w:rPr>
                <w:sz w:val="22"/>
                <w:szCs w:val="22"/>
              </w:rPr>
            </w:pPr>
          </w:p>
        </w:tc>
        <w:tc>
          <w:tcPr>
            <w:tcW w:w="1482" w:type="dxa"/>
            <w:shd w:val="clear" w:color="auto" w:fill="FFFFFF" w:themeFill="background1"/>
          </w:tcPr>
          <w:p w14:paraId="0253E57C" w14:textId="77777777" w:rsidR="00FF01BB" w:rsidRPr="001C799C" w:rsidRDefault="00FF01BB" w:rsidP="00EF1FBC">
            <w:pPr>
              <w:jc w:val="center"/>
              <w:rPr>
                <w:sz w:val="22"/>
                <w:szCs w:val="22"/>
              </w:rPr>
            </w:pPr>
          </w:p>
        </w:tc>
        <w:tc>
          <w:tcPr>
            <w:tcW w:w="942" w:type="dxa"/>
          </w:tcPr>
          <w:p w14:paraId="679765BD" w14:textId="77777777" w:rsidR="00FF01BB" w:rsidRPr="001C799C" w:rsidRDefault="00FF01BB" w:rsidP="00EF1FBC">
            <w:pPr>
              <w:jc w:val="center"/>
              <w:rPr>
                <w:sz w:val="22"/>
                <w:szCs w:val="22"/>
              </w:rPr>
            </w:pPr>
          </w:p>
        </w:tc>
        <w:tc>
          <w:tcPr>
            <w:tcW w:w="1347" w:type="dxa"/>
          </w:tcPr>
          <w:p w14:paraId="3626FD7F" w14:textId="77777777" w:rsidR="00FF01BB" w:rsidRPr="001C799C" w:rsidRDefault="00FF01BB" w:rsidP="00EF1FBC">
            <w:pPr>
              <w:jc w:val="center"/>
              <w:rPr>
                <w:sz w:val="22"/>
                <w:szCs w:val="22"/>
              </w:rPr>
            </w:pPr>
          </w:p>
        </w:tc>
        <w:tc>
          <w:tcPr>
            <w:tcW w:w="1750" w:type="dxa"/>
          </w:tcPr>
          <w:p w14:paraId="10D7C8F5" w14:textId="77777777" w:rsidR="00FF01BB" w:rsidRPr="001C799C" w:rsidRDefault="00FF01BB" w:rsidP="00EF1FBC">
            <w:pPr>
              <w:jc w:val="center"/>
              <w:rPr>
                <w:sz w:val="22"/>
                <w:szCs w:val="22"/>
              </w:rPr>
            </w:pPr>
          </w:p>
        </w:tc>
      </w:tr>
      <w:tr w:rsidR="00FF01BB" w:rsidRPr="001C799C" w14:paraId="6881C3EA" w14:textId="77777777" w:rsidTr="00EF1FBC">
        <w:trPr>
          <w:cantSplit/>
          <w:trHeight w:val="536"/>
          <w:jc w:val="center"/>
        </w:trPr>
        <w:tc>
          <w:tcPr>
            <w:tcW w:w="567" w:type="dxa"/>
            <w:shd w:val="clear" w:color="auto" w:fill="D9D9D9" w:themeFill="background1" w:themeFillShade="D9"/>
            <w:vAlign w:val="center"/>
          </w:tcPr>
          <w:p w14:paraId="1136521E" w14:textId="77777777" w:rsidR="00FF01BB" w:rsidRPr="001C799C" w:rsidRDefault="00FF01BB" w:rsidP="00651D28">
            <w:pPr>
              <w:numPr>
                <w:ilvl w:val="0"/>
                <w:numId w:val="120"/>
              </w:numPr>
              <w:jc w:val="center"/>
              <w:rPr>
                <w:sz w:val="22"/>
                <w:szCs w:val="22"/>
              </w:rPr>
            </w:pPr>
          </w:p>
        </w:tc>
        <w:tc>
          <w:tcPr>
            <w:tcW w:w="552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BF90D02" w14:textId="77777777" w:rsidR="00FF01BB" w:rsidRPr="001C799C" w:rsidRDefault="00FF01BB" w:rsidP="00EF1FBC">
            <w:pPr>
              <w:rPr>
                <w:sz w:val="22"/>
                <w:szCs w:val="22"/>
              </w:rPr>
            </w:pPr>
            <w:r>
              <w:rPr>
                <w:rFonts w:ascii="Arial" w:hAnsi="Arial" w:cs="Arial"/>
                <w:sz w:val="22"/>
                <w:szCs w:val="22"/>
              </w:rPr>
              <w:t>Kalendarz B5 dzienny na 2023 rok</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C74E3D6" w14:textId="77777777" w:rsidR="00FF01BB" w:rsidRPr="001C799C" w:rsidRDefault="00FF01BB" w:rsidP="00EF1FBC">
            <w:pPr>
              <w:jc w:val="center"/>
              <w:rPr>
                <w:sz w:val="22"/>
                <w:szCs w:val="22"/>
              </w:rPr>
            </w:pPr>
            <w:r>
              <w:rPr>
                <w:rFonts w:ascii="Arial" w:hAnsi="Arial" w:cs="Arial"/>
                <w:color w:val="000000"/>
                <w:sz w:val="22"/>
                <w:szCs w:val="22"/>
              </w:rPr>
              <w:t>SZT.</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B5567FA" w14:textId="77777777" w:rsidR="00FF01BB" w:rsidRPr="001C799C" w:rsidRDefault="00FF01BB" w:rsidP="00EF1FBC">
            <w:pPr>
              <w:jc w:val="center"/>
              <w:rPr>
                <w:b/>
                <w:color w:val="000000"/>
                <w:sz w:val="22"/>
                <w:szCs w:val="22"/>
              </w:rPr>
            </w:pPr>
            <w:r>
              <w:rPr>
                <w:rFonts w:ascii="Arial" w:hAnsi="Arial" w:cs="Arial"/>
                <w:color w:val="000000"/>
                <w:sz w:val="22"/>
                <w:szCs w:val="22"/>
              </w:rPr>
              <w:t>3</w:t>
            </w:r>
          </w:p>
        </w:tc>
        <w:tc>
          <w:tcPr>
            <w:tcW w:w="1355" w:type="dxa"/>
            <w:shd w:val="clear" w:color="auto" w:fill="FFFFFF" w:themeFill="background1"/>
          </w:tcPr>
          <w:p w14:paraId="5682B67D" w14:textId="77777777" w:rsidR="00FF01BB" w:rsidRPr="001C799C" w:rsidRDefault="00FF01BB" w:rsidP="00EF1FBC">
            <w:pPr>
              <w:jc w:val="center"/>
              <w:rPr>
                <w:sz w:val="22"/>
                <w:szCs w:val="22"/>
              </w:rPr>
            </w:pPr>
          </w:p>
        </w:tc>
        <w:tc>
          <w:tcPr>
            <w:tcW w:w="1482" w:type="dxa"/>
            <w:shd w:val="clear" w:color="auto" w:fill="FFFFFF" w:themeFill="background1"/>
          </w:tcPr>
          <w:p w14:paraId="6F9FBCFD" w14:textId="77777777" w:rsidR="00FF01BB" w:rsidRPr="001C799C" w:rsidRDefault="00FF01BB" w:rsidP="00EF1FBC">
            <w:pPr>
              <w:jc w:val="center"/>
              <w:rPr>
                <w:sz w:val="22"/>
                <w:szCs w:val="22"/>
              </w:rPr>
            </w:pPr>
          </w:p>
        </w:tc>
        <w:tc>
          <w:tcPr>
            <w:tcW w:w="942" w:type="dxa"/>
          </w:tcPr>
          <w:p w14:paraId="5E221F1C" w14:textId="77777777" w:rsidR="00FF01BB" w:rsidRPr="001C799C" w:rsidRDefault="00FF01BB" w:rsidP="00EF1FBC">
            <w:pPr>
              <w:jc w:val="center"/>
              <w:rPr>
                <w:sz w:val="22"/>
                <w:szCs w:val="22"/>
              </w:rPr>
            </w:pPr>
          </w:p>
        </w:tc>
        <w:tc>
          <w:tcPr>
            <w:tcW w:w="1347" w:type="dxa"/>
          </w:tcPr>
          <w:p w14:paraId="5E104FE9" w14:textId="77777777" w:rsidR="00FF01BB" w:rsidRPr="001C799C" w:rsidRDefault="00FF01BB" w:rsidP="00EF1FBC">
            <w:pPr>
              <w:jc w:val="center"/>
              <w:rPr>
                <w:sz w:val="22"/>
                <w:szCs w:val="22"/>
              </w:rPr>
            </w:pPr>
          </w:p>
        </w:tc>
        <w:tc>
          <w:tcPr>
            <w:tcW w:w="1750" w:type="dxa"/>
          </w:tcPr>
          <w:p w14:paraId="32D67636" w14:textId="77777777" w:rsidR="00FF01BB" w:rsidRPr="001C799C" w:rsidRDefault="00FF01BB" w:rsidP="00EF1FBC">
            <w:pPr>
              <w:jc w:val="center"/>
              <w:rPr>
                <w:sz w:val="22"/>
                <w:szCs w:val="22"/>
              </w:rPr>
            </w:pPr>
          </w:p>
        </w:tc>
      </w:tr>
      <w:tr w:rsidR="00FF01BB" w:rsidRPr="001C799C" w14:paraId="238B6631" w14:textId="77777777" w:rsidTr="00EF1FBC">
        <w:trPr>
          <w:cantSplit/>
          <w:trHeight w:val="536"/>
          <w:jc w:val="center"/>
        </w:trPr>
        <w:tc>
          <w:tcPr>
            <w:tcW w:w="567" w:type="dxa"/>
            <w:shd w:val="clear" w:color="auto" w:fill="D9D9D9" w:themeFill="background1" w:themeFillShade="D9"/>
            <w:vAlign w:val="center"/>
          </w:tcPr>
          <w:p w14:paraId="5545E117" w14:textId="77777777" w:rsidR="00FF01BB" w:rsidRPr="001C799C" w:rsidRDefault="00FF01BB" w:rsidP="00651D28">
            <w:pPr>
              <w:numPr>
                <w:ilvl w:val="0"/>
                <w:numId w:val="120"/>
              </w:numPr>
              <w:jc w:val="center"/>
              <w:rPr>
                <w:sz w:val="22"/>
                <w:szCs w:val="22"/>
              </w:rPr>
            </w:pPr>
          </w:p>
        </w:tc>
        <w:tc>
          <w:tcPr>
            <w:tcW w:w="552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4D91D92" w14:textId="77777777" w:rsidR="00FF01BB" w:rsidRPr="001C799C" w:rsidRDefault="00FF01BB" w:rsidP="00EF1FBC">
            <w:pPr>
              <w:rPr>
                <w:sz w:val="22"/>
                <w:szCs w:val="22"/>
              </w:rPr>
            </w:pPr>
            <w:r>
              <w:rPr>
                <w:rFonts w:ascii="Arial" w:hAnsi="Arial" w:cs="Arial"/>
                <w:sz w:val="22"/>
                <w:szCs w:val="22"/>
              </w:rPr>
              <w:t xml:space="preserve">Kalendarz biurkowy terminarz na 2023 rok </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85071A9" w14:textId="77777777" w:rsidR="00FF01BB" w:rsidRPr="001C799C" w:rsidRDefault="00FF01BB" w:rsidP="00EF1FBC">
            <w:pPr>
              <w:jc w:val="center"/>
              <w:rPr>
                <w:sz w:val="22"/>
                <w:szCs w:val="22"/>
              </w:rPr>
            </w:pPr>
            <w:r>
              <w:rPr>
                <w:rFonts w:ascii="Arial" w:hAnsi="Arial" w:cs="Arial"/>
                <w:color w:val="000000"/>
                <w:sz w:val="22"/>
                <w:szCs w:val="22"/>
              </w:rPr>
              <w:t>SZT.</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125318B" w14:textId="77777777" w:rsidR="00FF01BB" w:rsidRPr="001C799C" w:rsidRDefault="00FF01BB" w:rsidP="00EF1FBC">
            <w:pPr>
              <w:jc w:val="center"/>
              <w:rPr>
                <w:b/>
                <w:color w:val="000000"/>
                <w:sz w:val="22"/>
                <w:szCs w:val="22"/>
              </w:rPr>
            </w:pPr>
            <w:r>
              <w:rPr>
                <w:rFonts w:ascii="Arial" w:hAnsi="Arial" w:cs="Arial"/>
                <w:color w:val="000000"/>
                <w:sz w:val="22"/>
                <w:szCs w:val="22"/>
              </w:rPr>
              <w:t>50</w:t>
            </w:r>
          </w:p>
        </w:tc>
        <w:tc>
          <w:tcPr>
            <w:tcW w:w="1355" w:type="dxa"/>
            <w:shd w:val="clear" w:color="auto" w:fill="FFFFFF" w:themeFill="background1"/>
          </w:tcPr>
          <w:p w14:paraId="1AEA7079" w14:textId="77777777" w:rsidR="00FF01BB" w:rsidRPr="001C799C" w:rsidRDefault="00FF01BB" w:rsidP="00EF1FBC">
            <w:pPr>
              <w:jc w:val="center"/>
              <w:rPr>
                <w:sz w:val="22"/>
                <w:szCs w:val="22"/>
              </w:rPr>
            </w:pPr>
          </w:p>
        </w:tc>
        <w:tc>
          <w:tcPr>
            <w:tcW w:w="1482" w:type="dxa"/>
            <w:shd w:val="clear" w:color="auto" w:fill="FFFFFF" w:themeFill="background1"/>
          </w:tcPr>
          <w:p w14:paraId="2EE996AB" w14:textId="77777777" w:rsidR="00FF01BB" w:rsidRPr="001C799C" w:rsidRDefault="00FF01BB" w:rsidP="00EF1FBC">
            <w:pPr>
              <w:jc w:val="center"/>
              <w:rPr>
                <w:sz w:val="22"/>
                <w:szCs w:val="22"/>
              </w:rPr>
            </w:pPr>
          </w:p>
        </w:tc>
        <w:tc>
          <w:tcPr>
            <w:tcW w:w="942" w:type="dxa"/>
          </w:tcPr>
          <w:p w14:paraId="5245E740" w14:textId="77777777" w:rsidR="00FF01BB" w:rsidRPr="001C799C" w:rsidRDefault="00FF01BB" w:rsidP="00EF1FBC">
            <w:pPr>
              <w:jc w:val="center"/>
              <w:rPr>
                <w:sz w:val="22"/>
                <w:szCs w:val="22"/>
              </w:rPr>
            </w:pPr>
          </w:p>
        </w:tc>
        <w:tc>
          <w:tcPr>
            <w:tcW w:w="1347" w:type="dxa"/>
          </w:tcPr>
          <w:p w14:paraId="5EC566E1" w14:textId="77777777" w:rsidR="00FF01BB" w:rsidRPr="001C799C" w:rsidRDefault="00FF01BB" w:rsidP="00EF1FBC">
            <w:pPr>
              <w:jc w:val="center"/>
              <w:rPr>
                <w:sz w:val="22"/>
                <w:szCs w:val="22"/>
              </w:rPr>
            </w:pPr>
          </w:p>
        </w:tc>
        <w:tc>
          <w:tcPr>
            <w:tcW w:w="1750" w:type="dxa"/>
          </w:tcPr>
          <w:p w14:paraId="56089D67" w14:textId="77777777" w:rsidR="00FF01BB" w:rsidRPr="001C799C" w:rsidRDefault="00FF01BB" w:rsidP="00EF1FBC">
            <w:pPr>
              <w:jc w:val="center"/>
              <w:rPr>
                <w:sz w:val="22"/>
                <w:szCs w:val="22"/>
              </w:rPr>
            </w:pPr>
          </w:p>
        </w:tc>
      </w:tr>
      <w:tr w:rsidR="00FF01BB" w:rsidRPr="001C799C" w14:paraId="73B9397B" w14:textId="77777777" w:rsidTr="00EF1FBC">
        <w:trPr>
          <w:cantSplit/>
          <w:trHeight w:val="536"/>
          <w:jc w:val="center"/>
        </w:trPr>
        <w:tc>
          <w:tcPr>
            <w:tcW w:w="567" w:type="dxa"/>
            <w:shd w:val="clear" w:color="auto" w:fill="D9D9D9" w:themeFill="background1" w:themeFillShade="D9"/>
            <w:vAlign w:val="center"/>
          </w:tcPr>
          <w:p w14:paraId="35DC1D40" w14:textId="77777777" w:rsidR="00FF01BB" w:rsidRPr="001C799C" w:rsidRDefault="00FF01BB" w:rsidP="00651D28">
            <w:pPr>
              <w:numPr>
                <w:ilvl w:val="0"/>
                <w:numId w:val="120"/>
              </w:numPr>
              <w:jc w:val="center"/>
              <w:rPr>
                <w:sz w:val="22"/>
                <w:szCs w:val="22"/>
              </w:rPr>
            </w:pPr>
          </w:p>
        </w:tc>
        <w:tc>
          <w:tcPr>
            <w:tcW w:w="552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85AE39C" w14:textId="77777777" w:rsidR="00FF01BB" w:rsidRPr="001C799C" w:rsidRDefault="00FF01BB" w:rsidP="00EF1FBC">
            <w:pPr>
              <w:rPr>
                <w:sz w:val="22"/>
                <w:szCs w:val="22"/>
              </w:rPr>
            </w:pPr>
            <w:r>
              <w:rPr>
                <w:rFonts w:ascii="Arial" w:hAnsi="Arial" w:cs="Arial"/>
                <w:sz w:val="22"/>
                <w:szCs w:val="22"/>
              </w:rPr>
              <w:t xml:space="preserve">Biuwar papierowy A2. </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1DABCD4" w14:textId="77777777" w:rsidR="00FF01BB" w:rsidRPr="001C799C" w:rsidRDefault="00FF01BB" w:rsidP="00EF1FBC">
            <w:pPr>
              <w:jc w:val="center"/>
              <w:rPr>
                <w:sz w:val="22"/>
                <w:szCs w:val="22"/>
              </w:rPr>
            </w:pPr>
            <w:r>
              <w:rPr>
                <w:rFonts w:ascii="Arial" w:hAnsi="Arial" w:cs="Arial"/>
                <w:color w:val="000000"/>
                <w:sz w:val="22"/>
                <w:szCs w:val="22"/>
              </w:rPr>
              <w:t>SZT.</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F8ACCBC" w14:textId="77777777" w:rsidR="00FF01BB" w:rsidRPr="001C799C" w:rsidRDefault="00FF01BB" w:rsidP="00EF1FBC">
            <w:pPr>
              <w:jc w:val="center"/>
              <w:rPr>
                <w:b/>
                <w:color w:val="000000"/>
                <w:sz w:val="22"/>
                <w:szCs w:val="22"/>
              </w:rPr>
            </w:pPr>
            <w:r>
              <w:rPr>
                <w:rFonts w:ascii="Arial" w:hAnsi="Arial" w:cs="Arial"/>
                <w:color w:val="000000"/>
                <w:sz w:val="22"/>
                <w:szCs w:val="22"/>
              </w:rPr>
              <w:t>258</w:t>
            </w:r>
          </w:p>
        </w:tc>
        <w:tc>
          <w:tcPr>
            <w:tcW w:w="1355" w:type="dxa"/>
            <w:shd w:val="clear" w:color="auto" w:fill="FFFFFF" w:themeFill="background1"/>
          </w:tcPr>
          <w:p w14:paraId="7ADD1937" w14:textId="77777777" w:rsidR="00FF01BB" w:rsidRPr="001C799C" w:rsidRDefault="00FF01BB" w:rsidP="00EF1FBC">
            <w:pPr>
              <w:jc w:val="center"/>
              <w:rPr>
                <w:sz w:val="22"/>
                <w:szCs w:val="22"/>
              </w:rPr>
            </w:pPr>
          </w:p>
        </w:tc>
        <w:tc>
          <w:tcPr>
            <w:tcW w:w="1482" w:type="dxa"/>
            <w:shd w:val="clear" w:color="auto" w:fill="FFFFFF" w:themeFill="background1"/>
          </w:tcPr>
          <w:p w14:paraId="0F1D59C8" w14:textId="77777777" w:rsidR="00FF01BB" w:rsidRPr="001C799C" w:rsidRDefault="00FF01BB" w:rsidP="00EF1FBC">
            <w:pPr>
              <w:jc w:val="center"/>
              <w:rPr>
                <w:sz w:val="22"/>
                <w:szCs w:val="22"/>
              </w:rPr>
            </w:pPr>
          </w:p>
        </w:tc>
        <w:tc>
          <w:tcPr>
            <w:tcW w:w="942" w:type="dxa"/>
          </w:tcPr>
          <w:p w14:paraId="7409F870" w14:textId="77777777" w:rsidR="00FF01BB" w:rsidRPr="001C799C" w:rsidRDefault="00FF01BB" w:rsidP="00EF1FBC">
            <w:pPr>
              <w:jc w:val="center"/>
              <w:rPr>
                <w:sz w:val="22"/>
                <w:szCs w:val="22"/>
              </w:rPr>
            </w:pPr>
          </w:p>
        </w:tc>
        <w:tc>
          <w:tcPr>
            <w:tcW w:w="1347" w:type="dxa"/>
          </w:tcPr>
          <w:p w14:paraId="3D8CD607" w14:textId="77777777" w:rsidR="00FF01BB" w:rsidRPr="001C799C" w:rsidRDefault="00FF01BB" w:rsidP="00EF1FBC">
            <w:pPr>
              <w:jc w:val="center"/>
              <w:rPr>
                <w:sz w:val="22"/>
                <w:szCs w:val="22"/>
              </w:rPr>
            </w:pPr>
          </w:p>
        </w:tc>
        <w:tc>
          <w:tcPr>
            <w:tcW w:w="1750" w:type="dxa"/>
          </w:tcPr>
          <w:p w14:paraId="5EFB8F67" w14:textId="77777777" w:rsidR="00FF01BB" w:rsidRPr="001C799C" w:rsidRDefault="00FF01BB" w:rsidP="00EF1FBC">
            <w:pPr>
              <w:jc w:val="center"/>
              <w:rPr>
                <w:sz w:val="22"/>
                <w:szCs w:val="22"/>
              </w:rPr>
            </w:pPr>
          </w:p>
        </w:tc>
      </w:tr>
      <w:tr w:rsidR="00FF01BB" w:rsidRPr="001C799C" w14:paraId="4B79DAC5" w14:textId="77777777" w:rsidTr="00EF1FBC">
        <w:trPr>
          <w:cantSplit/>
          <w:trHeight w:val="547"/>
          <w:jc w:val="center"/>
        </w:trPr>
        <w:tc>
          <w:tcPr>
            <w:tcW w:w="9572" w:type="dxa"/>
            <w:gridSpan w:val="5"/>
            <w:shd w:val="clear" w:color="auto" w:fill="D9D9D9" w:themeFill="background1" w:themeFillShade="D9"/>
            <w:vAlign w:val="center"/>
          </w:tcPr>
          <w:p w14:paraId="23DF266F" w14:textId="77777777" w:rsidR="00FF01BB" w:rsidRPr="001C799C" w:rsidRDefault="00FF01BB" w:rsidP="00EF1FBC">
            <w:pPr>
              <w:jc w:val="center"/>
              <w:rPr>
                <w:b/>
                <w:sz w:val="22"/>
                <w:szCs w:val="22"/>
              </w:rPr>
            </w:pPr>
            <w:r w:rsidRPr="001C799C">
              <w:rPr>
                <w:b/>
                <w:sz w:val="22"/>
                <w:szCs w:val="22"/>
              </w:rPr>
              <w:t>Wartość ogółem</w:t>
            </w:r>
          </w:p>
        </w:tc>
        <w:tc>
          <w:tcPr>
            <w:tcW w:w="1482" w:type="dxa"/>
            <w:vAlign w:val="center"/>
          </w:tcPr>
          <w:p w14:paraId="42D248D1" w14:textId="77777777" w:rsidR="00FF01BB" w:rsidRPr="001C799C" w:rsidRDefault="00FF01BB" w:rsidP="00EF1FBC">
            <w:pPr>
              <w:jc w:val="center"/>
              <w:rPr>
                <w:sz w:val="22"/>
                <w:szCs w:val="22"/>
              </w:rPr>
            </w:pPr>
          </w:p>
        </w:tc>
        <w:tc>
          <w:tcPr>
            <w:tcW w:w="2289" w:type="dxa"/>
            <w:gridSpan w:val="2"/>
            <w:shd w:val="clear" w:color="auto" w:fill="D9D9D9" w:themeFill="background1" w:themeFillShade="D9"/>
            <w:vAlign w:val="center"/>
          </w:tcPr>
          <w:p w14:paraId="18404143" w14:textId="77777777" w:rsidR="00FF01BB" w:rsidRPr="001C799C" w:rsidRDefault="00FF01BB" w:rsidP="00EF1FBC">
            <w:pPr>
              <w:jc w:val="center"/>
              <w:rPr>
                <w:sz w:val="22"/>
                <w:szCs w:val="22"/>
              </w:rPr>
            </w:pPr>
            <w:r w:rsidRPr="001C799C">
              <w:rPr>
                <w:sz w:val="22"/>
                <w:szCs w:val="22"/>
              </w:rPr>
              <w:t>*</w:t>
            </w:r>
          </w:p>
        </w:tc>
        <w:tc>
          <w:tcPr>
            <w:tcW w:w="1750" w:type="dxa"/>
            <w:vAlign w:val="center"/>
          </w:tcPr>
          <w:p w14:paraId="741457D1" w14:textId="77777777" w:rsidR="00FF01BB" w:rsidRPr="001C799C" w:rsidRDefault="00FF01BB" w:rsidP="00EF1FBC">
            <w:pPr>
              <w:jc w:val="center"/>
              <w:rPr>
                <w:sz w:val="22"/>
                <w:szCs w:val="22"/>
              </w:rPr>
            </w:pPr>
          </w:p>
        </w:tc>
      </w:tr>
    </w:tbl>
    <w:p w14:paraId="1CCA9C7F" w14:textId="77777777" w:rsidR="00FF01BB" w:rsidRDefault="00FF01BB" w:rsidP="00FF01BB">
      <w:pPr>
        <w:spacing w:before="120" w:after="120"/>
        <w:jc w:val="both"/>
        <w:rPr>
          <w:bCs/>
          <w:sz w:val="22"/>
          <w:szCs w:val="22"/>
        </w:rPr>
      </w:pPr>
    </w:p>
    <w:p w14:paraId="23E28151" w14:textId="77777777" w:rsidR="00FF01BB" w:rsidRPr="000C51E5" w:rsidRDefault="00FF01BB" w:rsidP="00FF01BB">
      <w:pPr>
        <w:spacing w:before="120" w:after="120"/>
        <w:jc w:val="both"/>
        <w:rPr>
          <w:bCs/>
          <w:sz w:val="22"/>
          <w:szCs w:val="22"/>
        </w:rPr>
      </w:pPr>
      <w:r w:rsidRPr="00527DAE">
        <w:rPr>
          <w:bCs/>
          <w:sz w:val="22"/>
          <w:szCs w:val="22"/>
        </w:rPr>
        <w:t xml:space="preserve">Słownie </w:t>
      </w:r>
      <w:r w:rsidRPr="000C51E5">
        <w:rPr>
          <w:bCs/>
          <w:sz w:val="22"/>
          <w:szCs w:val="22"/>
        </w:rPr>
        <w:t>wartość netto: ……………………………………………………………………………………………………………………………………………………</w:t>
      </w:r>
    </w:p>
    <w:p w14:paraId="4387B759" w14:textId="77777777" w:rsidR="00FF01BB" w:rsidRPr="000C51E5" w:rsidRDefault="00FF01BB" w:rsidP="00FF01BB">
      <w:pPr>
        <w:spacing w:before="120" w:after="120"/>
        <w:jc w:val="both"/>
        <w:rPr>
          <w:bCs/>
          <w:sz w:val="22"/>
          <w:szCs w:val="22"/>
        </w:rPr>
      </w:pPr>
      <w:r w:rsidRPr="000C51E5">
        <w:rPr>
          <w:bCs/>
          <w:sz w:val="22"/>
          <w:szCs w:val="22"/>
        </w:rPr>
        <w:t>Słownie wartość brutto: ………………………………………………………………….…………………………………………………………………...…………..</w:t>
      </w:r>
    </w:p>
    <w:p w14:paraId="4891B0A4" w14:textId="77777777" w:rsidR="00FF01BB" w:rsidRDefault="00FF01BB" w:rsidP="00FF01BB">
      <w:pPr>
        <w:spacing w:before="60" w:after="60"/>
        <w:jc w:val="both"/>
        <w:rPr>
          <w:b/>
          <w:bCs/>
          <w:sz w:val="22"/>
          <w:szCs w:val="22"/>
          <w:u w:val="single"/>
        </w:rPr>
      </w:pPr>
    </w:p>
    <w:p w14:paraId="18325F38" w14:textId="77777777" w:rsidR="00FF01BB" w:rsidRPr="006941C2" w:rsidRDefault="00FF01BB" w:rsidP="00FF01BB">
      <w:pPr>
        <w:spacing w:before="120" w:after="120"/>
        <w:jc w:val="center"/>
        <w:rPr>
          <w:bCs/>
          <w:i/>
          <w:sz w:val="22"/>
          <w:szCs w:val="22"/>
        </w:rPr>
      </w:pPr>
    </w:p>
    <w:p w14:paraId="5F7BA070" w14:textId="77777777" w:rsidR="00FF01BB" w:rsidRDefault="00FF01BB" w:rsidP="00FF01BB">
      <w:pPr>
        <w:spacing w:before="120" w:after="120"/>
        <w:rPr>
          <w:b/>
          <w:bCs/>
          <w:sz w:val="22"/>
        </w:rPr>
      </w:pPr>
    </w:p>
    <w:p w14:paraId="24C6D243" w14:textId="77777777" w:rsidR="00FF01BB" w:rsidRDefault="00FF01BB" w:rsidP="00FF01BB">
      <w:pPr>
        <w:spacing w:before="120" w:after="120"/>
        <w:ind w:left="-426"/>
        <w:rPr>
          <w:b/>
          <w:bCs/>
          <w:sz w:val="22"/>
        </w:rPr>
      </w:pPr>
    </w:p>
    <w:p w14:paraId="2CC1D65E" w14:textId="77777777" w:rsidR="00FF01BB" w:rsidRDefault="00FF01BB" w:rsidP="00FF01BB">
      <w:pPr>
        <w:spacing w:before="120" w:after="120"/>
        <w:rPr>
          <w:b/>
          <w:bCs/>
          <w:sz w:val="22"/>
        </w:rPr>
      </w:pPr>
    </w:p>
    <w:p w14:paraId="7A7D2B8E" w14:textId="4921B24B" w:rsidR="00FF01BB" w:rsidRPr="000E707A" w:rsidRDefault="00FF01BB" w:rsidP="00FF01BB">
      <w:pPr>
        <w:spacing w:before="120" w:after="120"/>
        <w:rPr>
          <w:bCs/>
          <w:sz w:val="22"/>
        </w:rPr>
      </w:pPr>
      <w:r w:rsidRPr="000E707A">
        <w:rPr>
          <w:b/>
          <w:bCs/>
          <w:sz w:val="22"/>
        </w:rPr>
        <w:t>Zadanie nr 2.</w:t>
      </w:r>
      <w:r w:rsidRPr="000E707A">
        <w:rPr>
          <w:bCs/>
          <w:sz w:val="22"/>
        </w:rPr>
        <w:t xml:space="preserve"> Dostawa drobnego sprzętu biurowego.</w:t>
      </w:r>
    </w:p>
    <w:tbl>
      <w:tblPr>
        <w:tblW w:w="14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712"/>
        <w:gridCol w:w="836"/>
        <w:gridCol w:w="837"/>
        <w:gridCol w:w="1196"/>
        <w:gridCol w:w="14"/>
        <w:gridCol w:w="1489"/>
        <w:gridCol w:w="1091"/>
        <w:gridCol w:w="1365"/>
        <w:gridCol w:w="1637"/>
      </w:tblGrid>
      <w:tr w:rsidR="00FF01BB" w:rsidRPr="00345DFF" w14:paraId="7678B749" w14:textId="77777777" w:rsidTr="00EF1FBC">
        <w:trPr>
          <w:cantSplit/>
          <w:trHeight w:val="887"/>
          <w:jc w:val="center"/>
        </w:trPr>
        <w:tc>
          <w:tcPr>
            <w:tcW w:w="567" w:type="dxa"/>
            <w:tcBorders>
              <w:bottom w:val="single" w:sz="4" w:space="0" w:color="auto"/>
              <w:right w:val="single" w:sz="4" w:space="0" w:color="auto"/>
            </w:tcBorders>
            <w:shd w:val="clear" w:color="auto" w:fill="D9D9D9" w:themeFill="background1" w:themeFillShade="D9"/>
            <w:vAlign w:val="center"/>
            <w:hideMark/>
          </w:tcPr>
          <w:p w14:paraId="2EFCD0E9" w14:textId="77777777" w:rsidR="00FF01BB" w:rsidRPr="00345DFF" w:rsidRDefault="00FF01BB" w:rsidP="00EF1FBC">
            <w:pPr>
              <w:jc w:val="center"/>
              <w:rPr>
                <w:b/>
                <w:bCs/>
                <w:sz w:val="22"/>
                <w:szCs w:val="22"/>
              </w:rPr>
            </w:pPr>
            <w:r w:rsidRPr="00345DFF">
              <w:rPr>
                <w:b/>
                <w:bCs/>
                <w:sz w:val="22"/>
                <w:szCs w:val="22"/>
              </w:rPr>
              <w:t>Lp.</w:t>
            </w:r>
          </w:p>
        </w:tc>
        <w:tc>
          <w:tcPr>
            <w:tcW w:w="5712"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14:paraId="33E74AE5" w14:textId="77777777" w:rsidR="00FF01BB" w:rsidRPr="00345DFF" w:rsidRDefault="00FF01BB" w:rsidP="00EF1FBC">
            <w:pPr>
              <w:jc w:val="center"/>
              <w:rPr>
                <w:b/>
                <w:bCs/>
                <w:sz w:val="22"/>
                <w:szCs w:val="22"/>
              </w:rPr>
            </w:pPr>
            <w:r w:rsidRPr="00345DFF">
              <w:rPr>
                <w:b/>
                <w:bCs/>
                <w:sz w:val="22"/>
                <w:szCs w:val="22"/>
              </w:rPr>
              <w:t>Nazwa przedmiotu zamówienia</w:t>
            </w:r>
          </w:p>
        </w:tc>
        <w:tc>
          <w:tcPr>
            <w:tcW w:w="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30FB46" w14:textId="77777777" w:rsidR="00FF01BB" w:rsidRPr="00345DFF" w:rsidRDefault="00FF01BB" w:rsidP="00EF1FBC">
            <w:pPr>
              <w:jc w:val="center"/>
              <w:rPr>
                <w:b/>
                <w:bCs/>
                <w:sz w:val="22"/>
                <w:szCs w:val="22"/>
              </w:rPr>
            </w:pPr>
            <w:r w:rsidRPr="00345DFF">
              <w:rPr>
                <w:b/>
                <w:bCs/>
                <w:sz w:val="22"/>
                <w:szCs w:val="22"/>
              </w:rPr>
              <w:t>J. m.</w:t>
            </w:r>
          </w:p>
        </w:tc>
        <w:tc>
          <w:tcPr>
            <w:tcW w:w="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247C3B" w14:textId="77777777" w:rsidR="00FF01BB" w:rsidRPr="00345DFF" w:rsidRDefault="00FF01BB" w:rsidP="00EF1FBC">
            <w:pPr>
              <w:jc w:val="center"/>
              <w:rPr>
                <w:b/>
                <w:bCs/>
                <w:sz w:val="22"/>
                <w:szCs w:val="22"/>
              </w:rPr>
            </w:pPr>
            <w:r w:rsidRPr="00345DFF">
              <w:rPr>
                <w:b/>
                <w:bCs/>
                <w:sz w:val="22"/>
                <w:szCs w:val="22"/>
              </w:rPr>
              <w:t>Ilość</w:t>
            </w:r>
          </w:p>
        </w:tc>
        <w:tc>
          <w:tcPr>
            <w:tcW w:w="11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BEA811" w14:textId="77777777" w:rsidR="00FF01BB" w:rsidRPr="00345DFF" w:rsidRDefault="00FF01BB" w:rsidP="00EF1FBC">
            <w:pPr>
              <w:jc w:val="center"/>
              <w:rPr>
                <w:b/>
                <w:bCs/>
                <w:sz w:val="22"/>
                <w:szCs w:val="22"/>
              </w:rPr>
            </w:pPr>
            <w:r w:rsidRPr="00345DFF">
              <w:rPr>
                <w:b/>
                <w:bCs/>
                <w:sz w:val="22"/>
                <w:szCs w:val="22"/>
              </w:rPr>
              <w:t>Cena jedn. netto</w:t>
            </w:r>
          </w:p>
        </w:tc>
        <w:tc>
          <w:tcPr>
            <w:tcW w:w="15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427CB4" w14:textId="77777777" w:rsidR="00FF01BB" w:rsidRPr="00345DFF" w:rsidRDefault="00FF01BB" w:rsidP="00EF1FBC">
            <w:pPr>
              <w:jc w:val="center"/>
              <w:rPr>
                <w:b/>
                <w:bCs/>
                <w:sz w:val="22"/>
                <w:szCs w:val="22"/>
              </w:rPr>
            </w:pPr>
            <w:r w:rsidRPr="00345DFF">
              <w:rPr>
                <w:b/>
                <w:bCs/>
                <w:sz w:val="22"/>
                <w:szCs w:val="22"/>
              </w:rPr>
              <w:t>Wartość netto</w:t>
            </w:r>
          </w:p>
        </w:tc>
        <w:tc>
          <w:tcPr>
            <w:tcW w:w="10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B6C7C8" w14:textId="77777777" w:rsidR="00FF01BB" w:rsidRPr="00345DFF" w:rsidRDefault="00FF01BB" w:rsidP="00EF1FBC">
            <w:pPr>
              <w:jc w:val="center"/>
              <w:rPr>
                <w:b/>
                <w:bCs/>
                <w:sz w:val="22"/>
                <w:szCs w:val="22"/>
              </w:rPr>
            </w:pPr>
            <w:r w:rsidRPr="00345DFF">
              <w:rPr>
                <w:b/>
                <w:bCs/>
                <w:sz w:val="22"/>
                <w:szCs w:val="22"/>
              </w:rPr>
              <w:t>Stawka VAT</w:t>
            </w:r>
          </w:p>
        </w:tc>
        <w:tc>
          <w:tcPr>
            <w:tcW w:w="1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1AF495" w14:textId="77777777" w:rsidR="00FF01BB" w:rsidRPr="00345DFF" w:rsidRDefault="00FF01BB" w:rsidP="00EF1FBC">
            <w:pPr>
              <w:jc w:val="center"/>
              <w:rPr>
                <w:b/>
                <w:bCs/>
                <w:sz w:val="22"/>
                <w:szCs w:val="22"/>
              </w:rPr>
            </w:pPr>
            <w:r w:rsidRPr="00345DFF">
              <w:rPr>
                <w:b/>
                <w:bCs/>
                <w:sz w:val="22"/>
                <w:szCs w:val="22"/>
              </w:rPr>
              <w:t>Cena jedn. brutto</w:t>
            </w:r>
          </w:p>
        </w:tc>
        <w:tc>
          <w:tcPr>
            <w:tcW w:w="1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25E96D" w14:textId="77777777" w:rsidR="00FF01BB" w:rsidRPr="00345DFF" w:rsidRDefault="00FF01BB" w:rsidP="00EF1FBC">
            <w:pPr>
              <w:jc w:val="center"/>
              <w:rPr>
                <w:b/>
                <w:bCs/>
                <w:sz w:val="22"/>
                <w:szCs w:val="22"/>
              </w:rPr>
            </w:pPr>
            <w:r w:rsidRPr="00345DFF">
              <w:rPr>
                <w:b/>
                <w:bCs/>
                <w:sz w:val="22"/>
                <w:szCs w:val="22"/>
              </w:rPr>
              <w:t>Wartość brutto</w:t>
            </w:r>
          </w:p>
        </w:tc>
      </w:tr>
      <w:tr w:rsidR="00FF01BB" w:rsidRPr="00345DFF" w14:paraId="5FAF632E" w14:textId="77777777" w:rsidTr="00EF1FBC">
        <w:trPr>
          <w:cantSplit/>
          <w:trHeight w:val="131"/>
          <w:jc w:val="center"/>
        </w:trPr>
        <w:tc>
          <w:tcPr>
            <w:tcW w:w="567" w:type="dxa"/>
            <w:shd w:val="clear" w:color="auto" w:fill="D9D9D9" w:themeFill="background1" w:themeFillShade="D9"/>
            <w:vAlign w:val="center"/>
            <w:hideMark/>
          </w:tcPr>
          <w:p w14:paraId="101C70AC" w14:textId="77777777" w:rsidR="00FF01BB" w:rsidRPr="00345DFF" w:rsidRDefault="00FF01BB" w:rsidP="00EF1FBC">
            <w:pPr>
              <w:jc w:val="center"/>
              <w:rPr>
                <w:b/>
                <w:i/>
                <w:sz w:val="22"/>
                <w:szCs w:val="22"/>
              </w:rPr>
            </w:pPr>
            <w:r w:rsidRPr="00345DFF">
              <w:rPr>
                <w:b/>
                <w:i/>
                <w:sz w:val="22"/>
                <w:szCs w:val="22"/>
              </w:rPr>
              <w:t>1</w:t>
            </w:r>
          </w:p>
        </w:tc>
        <w:tc>
          <w:tcPr>
            <w:tcW w:w="5712" w:type="dxa"/>
            <w:shd w:val="clear" w:color="auto" w:fill="D9D9D9" w:themeFill="background1" w:themeFillShade="D9"/>
            <w:vAlign w:val="center"/>
            <w:hideMark/>
          </w:tcPr>
          <w:p w14:paraId="2E1B216B" w14:textId="77777777" w:rsidR="00FF01BB" w:rsidRPr="00345DFF" w:rsidRDefault="00FF01BB" w:rsidP="00EF1FBC">
            <w:pPr>
              <w:jc w:val="center"/>
              <w:rPr>
                <w:b/>
                <w:i/>
                <w:sz w:val="22"/>
                <w:szCs w:val="22"/>
              </w:rPr>
            </w:pPr>
            <w:r w:rsidRPr="00345DFF">
              <w:rPr>
                <w:b/>
                <w:i/>
                <w:sz w:val="22"/>
                <w:szCs w:val="22"/>
              </w:rPr>
              <w:t>2</w:t>
            </w:r>
          </w:p>
        </w:tc>
        <w:tc>
          <w:tcPr>
            <w:tcW w:w="836" w:type="dxa"/>
            <w:shd w:val="clear" w:color="auto" w:fill="D9D9D9" w:themeFill="background1" w:themeFillShade="D9"/>
            <w:vAlign w:val="center"/>
            <w:hideMark/>
          </w:tcPr>
          <w:p w14:paraId="61DDE2C8" w14:textId="77777777" w:rsidR="00FF01BB" w:rsidRPr="00345DFF" w:rsidRDefault="00FF01BB" w:rsidP="00EF1FBC">
            <w:pPr>
              <w:jc w:val="center"/>
              <w:rPr>
                <w:b/>
                <w:i/>
                <w:sz w:val="22"/>
                <w:szCs w:val="22"/>
              </w:rPr>
            </w:pPr>
            <w:r>
              <w:rPr>
                <w:b/>
                <w:i/>
                <w:sz w:val="22"/>
                <w:szCs w:val="22"/>
              </w:rPr>
              <w:t>3</w:t>
            </w:r>
          </w:p>
        </w:tc>
        <w:tc>
          <w:tcPr>
            <w:tcW w:w="837" w:type="dxa"/>
            <w:shd w:val="clear" w:color="auto" w:fill="D9D9D9" w:themeFill="background1" w:themeFillShade="D9"/>
            <w:vAlign w:val="center"/>
          </w:tcPr>
          <w:p w14:paraId="1851F57D" w14:textId="77777777" w:rsidR="00FF01BB" w:rsidRPr="00345DFF" w:rsidRDefault="00FF01BB" w:rsidP="00EF1FBC">
            <w:pPr>
              <w:jc w:val="center"/>
              <w:rPr>
                <w:b/>
                <w:i/>
                <w:sz w:val="22"/>
                <w:szCs w:val="22"/>
              </w:rPr>
            </w:pPr>
            <w:r>
              <w:rPr>
                <w:b/>
                <w:i/>
                <w:sz w:val="22"/>
                <w:szCs w:val="22"/>
              </w:rPr>
              <w:t>4</w:t>
            </w:r>
          </w:p>
        </w:tc>
        <w:tc>
          <w:tcPr>
            <w:tcW w:w="1196" w:type="dxa"/>
            <w:shd w:val="clear" w:color="auto" w:fill="D9D9D9" w:themeFill="background1" w:themeFillShade="D9"/>
            <w:vAlign w:val="center"/>
          </w:tcPr>
          <w:p w14:paraId="1B43864B" w14:textId="77777777" w:rsidR="00FF01BB" w:rsidRPr="00345DFF" w:rsidRDefault="00FF01BB" w:rsidP="00EF1FBC">
            <w:pPr>
              <w:jc w:val="center"/>
              <w:rPr>
                <w:b/>
                <w:i/>
                <w:sz w:val="22"/>
                <w:szCs w:val="22"/>
              </w:rPr>
            </w:pPr>
            <w:r>
              <w:rPr>
                <w:b/>
                <w:i/>
                <w:sz w:val="22"/>
                <w:szCs w:val="22"/>
              </w:rPr>
              <w:t>5</w:t>
            </w:r>
          </w:p>
        </w:tc>
        <w:tc>
          <w:tcPr>
            <w:tcW w:w="1503" w:type="dxa"/>
            <w:gridSpan w:val="2"/>
            <w:shd w:val="clear" w:color="auto" w:fill="D9D9D9" w:themeFill="background1" w:themeFillShade="D9"/>
            <w:vAlign w:val="center"/>
          </w:tcPr>
          <w:p w14:paraId="0883A279" w14:textId="77777777" w:rsidR="00FF01BB" w:rsidRPr="00345DFF" w:rsidRDefault="00FF01BB" w:rsidP="00EF1FBC">
            <w:pPr>
              <w:jc w:val="center"/>
              <w:rPr>
                <w:b/>
                <w:i/>
                <w:sz w:val="22"/>
                <w:szCs w:val="22"/>
              </w:rPr>
            </w:pPr>
            <w:r>
              <w:rPr>
                <w:b/>
                <w:i/>
                <w:sz w:val="22"/>
                <w:szCs w:val="22"/>
              </w:rPr>
              <w:t>6</w:t>
            </w:r>
          </w:p>
        </w:tc>
        <w:tc>
          <w:tcPr>
            <w:tcW w:w="1091" w:type="dxa"/>
            <w:shd w:val="clear" w:color="auto" w:fill="D9D9D9" w:themeFill="background1" w:themeFillShade="D9"/>
            <w:vAlign w:val="center"/>
          </w:tcPr>
          <w:p w14:paraId="3CFCAA6A" w14:textId="77777777" w:rsidR="00FF01BB" w:rsidRPr="00345DFF" w:rsidRDefault="00FF01BB" w:rsidP="00EF1FBC">
            <w:pPr>
              <w:jc w:val="center"/>
              <w:rPr>
                <w:b/>
                <w:i/>
                <w:sz w:val="22"/>
                <w:szCs w:val="22"/>
              </w:rPr>
            </w:pPr>
            <w:r>
              <w:rPr>
                <w:b/>
                <w:i/>
                <w:sz w:val="22"/>
                <w:szCs w:val="22"/>
              </w:rPr>
              <w:t>7</w:t>
            </w:r>
          </w:p>
        </w:tc>
        <w:tc>
          <w:tcPr>
            <w:tcW w:w="1365" w:type="dxa"/>
            <w:shd w:val="clear" w:color="auto" w:fill="D9D9D9" w:themeFill="background1" w:themeFillShade="D9"/>
            <w:vAlign w:val="center"/>
          </w:tcPr>
          <w:p w14:paraId="44226FA9" w14:textId="77777777" w:rsidR="00FF01BB" w:rsidRPr="00345DFF" w:rsidRDefault="00FF01BB" w:rsidP="00EF1FBC">
            <w:pPr>
              <w:jc w:val="center"/>
              <w:rPr>
                <w:b/>
                <w:i/>
                <w:sz w:val="22"/>
                <w:szCs w:val="22"/>
              </w:rPr>
            </w:pPr>
            <w:r>
              <w:rPr>
                <w:b/>
                <w:i/>
                <w:sz w:val="22"/>
                <w:szCs w:val="22"/>
              </w:rPr>
              <w:t>8</w:t>
            </w:r>
          </w:p>
        </w:tc>
        <w:tc>
          <w:tcPr>
            <w:tcW w:w="1637" w:type="dxa"/>
            <w:shd w:val="clear" w:color="auto" w:fill="D9D9D9" w:themeFill="background1" w:themeFillShade="D9"/>
            <w:vAlign w:val="center"/>
          </w:tcPr>
          <w:p w14:paraId="78228759" w14:textId="77777777" w:rsidR="00FF01BB" w:rsidRPr="00345DFF" w:rsidRDefault="00FF01BB" w:rsidP="00EF1FBC">
            <w:pPr>
              <w:jc w:val="center"/>
              <w:rPr>
                <w:b/>
                <w:i/>
                <w:sz w:val="22"/>
                <w:szCs w:val="22"/>
              </w:rPr>
            </w:pPr>
            <w:r>
              <w:rPr>
                <w:b/>
                <w:i/>
                <w:sz w:val="22"/>
                <w:szCs w:val="22"/>
              </w:rPr>
              <w:t>9</w:t>
            </w:r>
          </w:p>
        </w:tc>
      </w:tr>
      <w:tr w:rsidR="00FF01BB" w:rsidRPr="00345DFF" w14:paraId="6FCA8974" w14:textId="77777777" w:rsidTr="00EF1FBC">
        <w:trPr>
          <w:cantSplit/>
          <w:trHeight w:val="521"/>
          <w:jc w:val="center"/>
        </w:trPr>
        <w:tc>
          <w:tcPr>
            <w:tcW w:w="567" w:type="dxa"/>
            <w:shd w:val="clear" w:color="auto" w:fill="D9D9D9" w:themeFill="background1" w:themeFillShade="D9"/>
            <w:vAlign w:val="center"/>
          </w:tcPr>
          <w:p w14:paraId="667CD3AB" w14:textId="77777777" w:rsidR="00FF01BB" w:rsidRPr="00345DFF" w:rsidRDefault="00FF01BB" w:rsidP="00651D28">
            <w:pPr>
              <w:numPr>
                <w:ilvl w:val="0"/>
                <w:numId w:val="121"/>
              </w:numPr>
              <w:jc w:val="center"/>
              <w:rPr>
                <w:sz w:val="22"/>
                <w:szCs w:val="22"/>
              </w:rPr>
            </w:pPr>
          </w:p>
        </w:tc>
        <w:tc>
          <w:tcPr>
            <w:tcW w:w="571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DD13FE7" w14:textId="77777777" w:rsidR="00FF01BB" w:rsidRPr="00345DFF" w:rsidRDefault="00FF01BB" w:rsidP="00EF1FBC">
            <w:pPr>
              <w:rPr>
                <w:sz w:val="22"/>
                <w:szCs w:val="22"/>
              </w:rPr>
            </w:pPr>
            <w:r w:rsidRPr="00345DFF">
              <w:rPr>
                <w:sz w:val="22"/>
                <w:szCs w:val="22"/>
              </w:rPr>
              <w:t>Dziurkacz biurowy</w:t>
            </w:r>
          </w:p>
        </w:tc>
        <w:tc>
          <w:tcPr>
            <w:tcW w:w="836" w:type="dxa"/>
            <w:shd w:val="clear" w:color="auto" w:fill="F2F2F2" w:themeFill="background1" w:themeFillShade="F2"/>
            <w:vAlign w:val="center"/>
          </w:tcPr>
          <w:p w14:paraId="3F8D79A1" w14:textId="77777777" w:rsidR="00FF01BB" w:rsidRPr="00345DFF" w:rsidRDefault="00FF01BB" w:rsidP="00EF1FBC">
            <w:pPr>
              <w:jc w:val="center"/>
              <w:rPr>
                <w:sz w:val="22"/>
                <w:szCs w:val="22"/>
              </w:rPr>
            </w:pPr>
            <w:r w:rsidRPr="00345DFF">
              <w:rPr>
                <w:sz w:val="22"/>
                <w:szCs w:val="22"/>
              </w:rPr>
              <w:t>SZT</w:t>
            </w:r>
          </w:p>
        </w:tc>
        <w:tc>
          <w:tcPr>
            <w:tcW w:w="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7FE0DE" w14:textId="77777777" w:rsidR="00FF01BB" w:rsidRPr="006E3EE9" w:rsidRDefault="00FF01BB" w:rsidP="00EF1FBC">
            <w:pPr>
              <w:jc w:val="center"/>
              <w:rPr>
                <w:sz w:val="22"/>
                <w:szCs w:val="22"/>
              </w:rPr>
            </w:pPr>
            <w:r w:rsidRPr="006E3EE9">
              <w:rPr>
                <w:sz w:val="22"/>
                <w:szCs w:val="22"/>
              </w:rPr>
              <w:t>136</w:t>
            </w:r>
          </w:p>
        </w:tc>
        <w:tc>
          <w:tcPr>
            <w:tcW w:w="1196" w:type="dxa"/>
          </w:tcPr>
          <w:p w14:paraId="11E27427" w14:textId="77777777" w:rsidR="00FF01BB" w:rsidRPr="00345DFF" w:rsidRDefault="00FF01BB" w:rsidP="00EF1FBC">
            <w:pPr>
              <w:jc w:val="center"/>
              <w:rPr>
                <w:sz w:val="22"/>
                <w:szCs w:val="22"/>
              </w:rPr>
            </w:pPr>
          </w:p>
        </w:tc>
        <w:tc>
          <w:tcPr>
            <w:tcW w:w="1503" w:type="dxa"/>
            <w:gridSpan w:val="2"/>
          </w:tcPr>
          <w:p w14:paraId="378EA4EE" w14:textId="77777777" w:rsidR="00FF01BB" w:rsidRPr="00345DFF" w:rsidRDefault="00FF01BB" w:rsidP="00EF1FBC">
            <w:pPr>
              <w:jc w:val="center"/>
              <w:rPr>
                <w:sz w:val="22"/>
                <w:szCs w:val="22"/>
              </w:rPr>
            </w:pPr>
          </w:p>
        </w:tc>
        <w:tc>
          <w:tcPr>
            <w:tcW w:w="1091" w:type="dxa"/>
          </w:tcPr>
          <w:p w14:paraId="765A111B" w14:textId="77777777" w:rsidR="00FF01BB" w:rsidRPr="00345DFF" w:rsidRDefault="00FF01BB" w:rsidP="00EF1FBC">
            <w:pPr>
              <w:jc w:val="center"/>
              <w:rPr>
                <w:sz w:val="22"/>
                <w:szCs w:val="22"/>
              </w:rPr>
            </w:pPr>
          </w:p>
        </w:tc>
        <w:tc>
          <w:tcPr>
            <w:tcW w:w="1365" w:type="dxa"/>
          </w:tcPr>
          <w:p w14:paraId="784F200F" w14:textId="77777777" w:rsidR="00FF01BB" w:rsidRPr="00345DFF" w:rsidRDefault="00FF01BB" w:rsidP="00EF1FBC">
            <w:pPr>
              <w:jc w:val="center"/>
              <w:rPr>
                <w:sz w:val="22"/>
                <w:szCs w:val="22"/>
              </w:rPr>
            </w:pPr>
          </w:p>
        </w:tc>
        <w:tc>
          <w:tcPr>
            <w:tcW w:w="1637" w:type="dxa"/>
          </w:tcPr>
          <w:p w14:paraId="0E8DC4FB" w14:textId="77777777" w:rsidR="00FF01BB" w:rsidRPr="00345DFF" w:rsidRDefault="00FF01BB" w:rsidP="00EF1FBC">
            <w:pPr>
              <w:jc w:val="center"/>
              <w:rPr>
                <w:sz w:val="22"/>
                <w:szCs w:val="22"/>
              </w:rPr>
            </w:pPr>
          </w:p>
        </w:tc>
      </w:tr>
      <w:tr w:rsidR="00FF01BB" w:rsidRPr="00345DFF" w14:paraId="79B1AB73" w14:textId="77777777" w:rsidTr="00EF1FBC">
        <w:trPr>
          <w:cantSplit/>
          <w:trHeight w:val="521"/>
          <w:jc w:val="center"/>
        </w:trPr>
        <w:tc>
          <w:tcPr>
            <w:tcW w:w="567" w:type="dxa"/>
            <w:shd w:val="clear" w:color="auto" w:fill="D9D9D9" w:themeFill="background1" w:themeFillShade="D9"/>
            <w:vAlign w:val="center"/>
          </w:tcPr>
          <w:p w14:paraId="480810CA" w14:textId="77777777" w:rsidR="00FF01BB" w:rsidRPr="00345DFF" w:rsidRDefault="00FF01BB" w:rsidP="00651D28">
            <w:pPr>
              <w:numPr>
                <w:ilvl w:val="0"/>
                <w:numId w:val="121"/>
              </w:numPr>
              <w:jc w:val="center"/>
              <w:rPr>
                <w:sz w:val="22"/>
                <w:szCs w:val="22"/>
              </w:rPr>
            </w:pPr>
          </w:p>
        </w:tc>
        <w:tc>
          <w:tcPr>
            <w:tcW w:w="571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878F3B7" w14:textId="77777777" w:rsidR="00FF01BB" w:rsidRPr="00345DFF" w:rsidRDefault="00FF01BB" w:rsidP="00EF1FBC">
            <w:pPr>
              <w:rPr>
                <w:sz w:val="22"/>
                <w:szCs w:val="22"/>
              </w:rPr>
            </w:pPr>
            <w:r w:rsidRPr="00345DFF">
              <w:rPr>
                <w:sz w:val="22"/>
                <w:szCs w:val="22"/>
              </w:rPr>
              <w:t xml:space="preserve">Zszywacz biurowy </w:t>
            </w:r>
          </w:p>
        </w:tc>
        <w:tc>
          <w:tcPr>
            <w:tcW w:w="836" w:type="dxa"/>
            <w:shd w:val="clear" w:color="auto" w:fill="F2F2F2" w:themeFill="background1" w:themeFillShade="F2"/>
            <w:vAlign w:val="center"/>
          </w:tcPr>
          <w:p w14:paraId="532AA79E" w14:textId="77777777" w:rsidR="00FF01BB" w:rsidRPr="00345DFF" w:rsidRDefault="00FF01BB" w:rsidP="00EF1FBC">
            <w:pPr>
              <w:jc w:val="center"/>
              <w:rPr>
                <w:sz w:val="22"/>
                <w:szCs w:val="22"/>
              </w:rPr>
            </w:pPr>
            <w:r>
              <w:rPr>
                <w:sz w:val="22"/>
                <w:szCs w:val="22"/>
              </w:rPr>
              <w:t>SZT</w:t>
            </w:r>
          </w:p>
        </w:tc>
        <w:tc>
          <w:tcPr>
            <w:tcW w:w="83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66D4738" w14:textId="77777777" w:rsidR="00FF01BB" w:rsidRPr="006E3EE9" w:rsidRDefault="00FF01BB" w:rsidP="00EF1FBC">
            <w:pPr>
              <w:jc w:val="center"/>
              <w:rPr>
                <w:sz w:val="22"/>
                <w:szCs w:val="22"/>
              </w:rPr>
            </w:pPr>
            <w:r w:rsidRPr="006E3EE9">
              <w:rPr>
                <w:sz w:val="22"/>
                <w:szCs w:val="22"/>
              </w:rPr>
              <w:t>149</w:t>
            </w:r>
          </w:p>
        </w:tc>
        <w:tc>
          <w:tcPr>
            <w:tcW w:w="1196" w:type="dxa"/>
          </w:tcPr>
          <w:p w14:paraId="4951FB9F" w14:textId="77777777" w:rsidR="00FF01BB" w:rsidRPr="00345DFF" w:rsidRDefault="00FF01BB" w:rsidP="00EF1FBC">
            <w:pPr>
              <w:jc w:val="center"/>
              <w:rPr>
                <w:sz w:val="22"/>
                <w:szCs w:val="22"/>
              </w:rPr>
            </w:pPr>
          </w:p>
        </w:tc>
        <w:tc>
          <w:tcPr>
            <w:tcW w:w="1503" w:type="dxa"/>
            <w:gridSpan w:val="2"/>
          </w:tcPr>
          <w:p w14:paraId="692ED927" w14:textId="77777777" w:rsidR="00FF01BB" w:rsidRPr="00345DFF" w:rsidRDefault="00FF01BB" w:rsidP="00EF1FBC">
            <w:pPr>
              <w:jc w:val="center"/>
              <w:rPr>
                <w:sz w:val="22"/>
                <w:szCs w:val="22"/>
              </w:rPr>
            </w:pPr>
          </w:p>
        </w:tc>
        <w:tc>
          <w:tcPr>
            <w:tcW w:w="1091" w:type="dxa"/>
          </w:tcPr>
          <w:p w14:paraId="454D9791" w14:textId="77777777" w:rsidR="00FF01BB" w:rsidRPr="00345DFF" w:rsidRDefault="00FF01BB" w:rsidP="00EF1FBC">
            <w:pPr>
              <w:jc w:val="center"/>
              <w:rPr>
                <w:sz w:val="22"/>
                <w:szCs w:val="22"/>
              </w:rPr>
            </w:pPr>
          </w:p>
        </w:tc>
        <w:tc>
          <w:tcPr>
            <w:tcW w:w="1365" w:type="dxa"/>
          </w:tcPr>
          <w:p w14:paraId="4CBC6CD1" w14:textId="77777777" w:rsidR="00FF01BB" w:rsidRPr="00345DFF" w:rsidRDefault="00FF01BB" w:rsidP="00EF1FBC">
            <w:pPr>
              <w:jc w:val="center"/>
              <w:rPr>
                <w:sz w:val="22"/>
                <w:szCs w:val="22"/>
              </w:rPr>
            </w:pPr>
          </w:p>
        </w:tc>
        <w:tc>
          <w:tcPr>
            <w:tcW w:w="1637" w:type="dxa"/>
          </w:tcPr>
          <w:p w14:paraId="73A77147" w14:textId="77777777" w:rsidR="00FF01BB" w:rsidRPr="00345DFF" w:rsidRDefault="00FF01BB" w:rsidP="00EF1FBC">
            <w:pPr>
              <w:jc w:val="center"/>
              <w:rPr>
                <w:sz w:val="22"/>
                <w:szCs w:val="22"/>
              </w:rPr>
            </w:pPr>
          </w:p>
        </w:tc>
      </w:tr>
      <w:tr w:rsidR="00FF01BB" w:rsidRPr="00345DFF" w14:paraId="394FE83F" w14:textId="77777777" w:rsidTr="00EF1FBC">
        <w:trPr>
          <w:cantSplit/>
          <w:trHeight w:val="521"/>
          <w:jc w:val="center"/>
        </w:trPr>
        <w:tc>
          <w:tcPr>
            <w:tcW w:w="567" w:type="dxa"/>
            <w:shd w:val="clear" w:color="auto" w:fill="D9D9D9" w:themeFill="background1" w:themeFillShade="D9"/>
            <w:vAlign w:val="center"/>
          </w:tcPr>
          <w:p w14:paraId="300B41F4" w14:textId="77777777" w:rsidR="00FF01BB" w:rsidRPr="00345DFF" w:rsidRDefault="00FF01BB" w:rsidP="00651D28">
            <w:pPr>
              <w:numPr>
                <w:ilvl w:val="0"/>
                <w:numId w:val="121"/>
              </w:numPr>
              <w:jc w:val="center"/>
              <w:rPr>
                <w:sz w:val="22"/>
                <w:szCs w:val="22"/>
              </w:rPr>
            </w:pPr>
          </w:p>
        </w:tc>
        <w:tc>
          <w:tcPr>
            <w:tcW w:w="571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AEE0C20" w14:textId="77777777" w:rsidR="00FF01BB" w:rsidRPr="00345DFF" w:rsidRDefault="00FF01BB" w:rsidP="00EF1FBC">
            <w:pPr>
              <w:rPr>
                <w:sz w:val="22"/>
                <w:szCs w:val="22"/>
              </w:rPr>
            </w:pPr>
            <w:r w:rsidRPr="00345DFF">
              <w:rPr>
                <w:sz w:val="22"/>
                <w:szCs w:val="22"/>
              </w:rPr>
              <w:t>Zszywacz długoramienny</w:t>
            </w:r>
          </w:p>
        </w:tc>
        <w:tc>
          <w:tcPr>
            <w:tcW w:w="836" w:type="dxa"/>
            <w:shd w:val="clear" w:color="auto" w:fill="F2F2F2" w:themeFill="background1" w:themeFillShade="F2"/>
            <w:vAlign w:val="center"/>
          </w:tcPr>
          <w:p w14:paraId="59540356" w14:textId="77777777" w:rsidR="00FF01BB" w:rsidRPr="00345DFF" w:rsidRDefault="00FF01BB" w:rsidP="00EF1FBC">
            <w:pPr>
              <w:jc w:val="center"/>
              <w:rPr>
                <w:sz w:val="22"/>
                <w:szCs w:val="22"/>
              </w:rPr>
            </w:pPr>
            <w:r w:rsidRPr="00345DFF">
              <w:rPr>
                <w:sz w:val="22"/>
                <w:szCs w:val="22"/>
              </w:rPr>
              <w:t>SZT</w:t>
            </w:r>
          </w:p>
        </w:tc>
        <w:tc>
          <w:tcPr>
            <w:tcW w:w="83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710E0AC" w14:textId="77777777" w:rsidR="00FF01BB" w:rsidRPr="006E3EE9" w:rsidRDefault="00FF01BB" w:rsidP="00EF1FBC">
            <w:pPr>
              <w:jc w:val="center"/>
              <w:rPr>
                <w:sz w:val="22"/>
                <w:szCs w:val="22"/>
              </w:rPr>
            </w:pPr>
            <w:r w:rsidRPr="006E3EE9">
              <w:rPr>
                <w:sz w:val="22"/>
                <w:szCs w:val="22"/>
              </w:rPr>
              <w:t>17</w:t>
            </w:r>
          </w:p>
        </w:tc>
        <w:tc>
          <w:tcPr>
            <w:tcW w:w="1196" w:type="dxa"/>
          </w:tcPr>
          <w:p w14:paraId="2D87E593" w14:textId="77777777" w:rsidR="00FF01BB" w:rsidRPr="00345DFF" w:rsidRDefault="00FF01BB" w:rsidP="00EF1FBC">
            <w:pPr>
              <w:jc w:val="center"/>
              <w:rPr>
                <w:sz w:val="22"/>
                <w:szCs w:val="22"/>
              </w:rPr>
            </w:pPr>
          </w:p>
        </w:tc>
        <w:tc>
          <w:tcPr>
            <w:tcW w:w="1503" w:type="dxa"/>
            <w:gridSpan w:val="2"/>
          </w:tcPr>
          <w:p w14:paraId="517F0FFE" w14:textId="77777777" w:rsidR="00FF01BB" w:rsidRPr="00345DFF" w:rsidRDefault="00FF01BB" w:rsidP="00EF1FBC">
            <w:pPr>
              <w:jc w:val="center"/>
              <w:rPr>
                <w:sz w:val="22"/>
                <w:szCs w:val="22"/>
              </w:rPr>
            </w:pPr>
          </w:p>
        </w:tc>
        <w:tc>
          <w:tcPr>
            <w:tcW w:w="1091" w:type="dxa"/>
          </w:tcPr>
          <w:p w14:paraId="12956A14" w14:textId="77777777" w:rsidR="00FF01BB" w:rsidRPr="00345DFF" w:rsidRDefault="00FF01BB" w:rsidP="00EF1FBC">
            <w:pPr>
              <w:jc w:val="center"/>
              <w:rPr>
                <w:sz w:val="22"/>
                <w:szCs w:val="22"/>
              </w:rPr>
            </w:pPr>
          </w:p>
        </w:tc>
        <w:tc>
          <w:tcPr>
            <w:tcW w:w="1365" w:type="dxa"/>
          </w:tcPr>
          <w:p w14:paraId="09133CD6" w14:textId="77777777" w:rsidR="00FF01BB" w:rsidRPr="00345DFF" w:rsidRDefault="00FF01BB" w:rsidP="00EF1FBC">
            <w:pPr>
              <w:jc w:val="center"/>
              <w:rPr>
                <w:sz w:val="22"/>
                <w:szCs w:val="22"/>
              </w:rPr>
            </w:pPr>
          </w:p>
        </w:tc>
        <w:tc>
          <w:tcPr>
            <w:tcW w:w="1637" w:type="dxa"/>
          </w:tcPr>
          <w:p w14:paraId="4211A0BA" w14:textId="77777777" w:rsidR="00FF01BB" w:rsidRPr="00345DFF" w:rsidRDefault="00FF01BB" w:rsidP="00EF1FBC">
            <w:pPr>
              <w:jc w:val="center"/>
              <w:rPr>
                <w:sz w:val="22"/>
                <w:szCs w:val="22"/>
              </w:rPr>
            </w:pPr>
          </w:p>
        </w:tc>
      </w:tr>
      <w:tr w:rsidR="00FF01BB" w:rsidRPr="00345DFF" w14:paraId="05381A78" w14:textId="77777777" w:rsidTr="00EF1FBC">
        <w:trPr>
          <w:cantSplit/>
          <w:trHeight w:val="521"/>
          <w:jc w:val="center"/>
        </w:trPr>
        <w:tc>
          <w:tcPr>
            <w:tcW w:w="567" w:type="dxa"/>
            <w:shd w:val="clear" w:color="auto" w:fill="D9D9D9" w:themeFill="background1" w:themeFillShade="D9"/>
            <w:vAlign w:val="center"/>
          </w:tcPr>
          <w:p w14:paraId="498D8936" w14:textId="77777777" w:rsidR="00FF01BB" w:rsidRPr="00345DFF" w:rsidRDefault="00FF01BB" w:rsidP="00651D28">
            <w:pPr>
              <w:numPr>
                <w:ilvl w:val="0"/>
                <w:numId w:val="121"/>
              </w:numPr>
              <w:jc w:val="center"/>
              <w:rPr>
                <w:sz w:val="22"/>
                <w:szCs w:val="22"/>
              </w:rPr>
            </w:pPr>
          </w:p>
        </w:tc>
        <w:tc>
          <w:tcPr>
            <w:tcW w:w="571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5D5ABAA" w14:textId="77777777" w:rsidR="00FF01BB" w:rsidRPr="00345DFF" w:rsidRDefault="00FF01BB" w:rsidP="00EF1FBC">
            <w:pPr>
              <w:rPr>
                <w:sz w:val="22"/>
                <w:szCs w:val="22"/>
              </w:rPr>
            </w:pPr>
            <w:r w:rsidRPr="00345DFF">
              <w:rPr>
                <w:sz w:val="22"/>
                <w:szCs w:val="22"/>
              </w:rPr>
              <w:t>Dziurkacz czterootworowy</w:t>
            </w:r>
          </w:p>
        </w:tc>
        <w:tc>
          <w:tcPr>
            <w:tcW w:w="836" w:type="dxa"/>
            <w:shd w:val="clear" w:color="auto" w:fill="F2F2F2" w:themeFill="background1" w:themeFillShade="F2"/>
            <w:vAlign w:val="center"/>
          </w:tcPr>
          <w:p w14:paraId="01278ACE" w14:textId="77777777" w:rsidR="00FF01BB" w:rsidRPr="00345DFF" w:rsidRDefault="00FF01BB" w:rsidP="00EF1FBC">
            <w:pPr>
              <w:jc w:val="center"/>
              <w:rPr>
                <w:sz w:val="22"/>
                <w:szCs w:val="22"/>
              </w:rPr>
            </w:pPr>
            <w:r w:rsidRPr="00345DFF">
              <w:rPr>
                <w:sz w:val="22"/>
                <w:szCs w:val="22"/>
              </w:rPr>
              <w:t>SZT</w:t>
            </w:r>
          </w:p>
        </w:tc>
        <w:tc>
          <w:tcPr>
            <w:tcW w:w="83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5049F7B" w14:textId="77777777" w:rsidR="00FF01BB" w:rsidRPr="006E3EE9" w:rsidRDefault="00FF01BB" w:rsidP="00EF1FBC">
            <w:pPr>
              <w:jc w:val="center"/>
              <w:rPr>
                <w:sz w:val="22"/>
                <w:szCs w:val="22"/>
              </w:rPr>
            </w:pPr>
            <w:r w:rsidRPr="006E3EE9">
              <w:rPr>
                <w:sz w:val="22"/>
                <w:szCs w:val="22"/>
              </w:rPr>
              <w:t>9</w:t>
            </w:r>
          </w:p>
        </w:tc>
        <w:tc>
          <w:tcPr>
            <w:tcW w:w="1196" w:type="dxa"/>
          </w:tcPr>
          <w:p w14:paraId="7D6716AF" w14:textId="77777777" w:rsidR="00FF01BB" w:rsidRPr="00345DFF" w:rsidRDefault="00FF01BB" w:rsidP="00EF1FBC">
            <w:pPr>
              <w:jc w:val="center"/>
              <w:rPr>
                <w:sz w:val="22"/>
                <w:szCs w:val="22"/>
              </w:rPr>
            </w:pPr>
          </w:p>
        </w:tc>
        <w:tc>
          <w:tcPr>
            <w:tcW w:w="1503" w:type="dxa"/>
            <w:gridSpan w:val="2"/>
          </w:tcPr>
          <w:p w14:paraId="76DE3D8B" w14:textId="77777777" w:rsidR="00FF01BB" w:rsidRPr="00345DFF" w:rsidRDefault="00FF01BB" w:rsidP="00EF1FBC">
            <w:pPr>
              <w:jc w:val="center"/>
              <w:rPr>
                <w:sz w:val="22"/>
                <w:szCs w:val="22"/>
              </w:rPr>
            </w:pPr>
          </w:p>
        </w:tc>
        <w:tc>
          <w:tcPr>
            <w:tcW w:w="1091" w:type="dxa"/>
          </w:tcPr>
          <w:p w14:paraId="46EBF502" w14:textId="77777777" w:rsidR="00FF01BB" w:rsidRPr="00345DFF" w:rsidRDefault="00FF01BB" w:rsidP="00EF1FBC">
            <w:pPr>
              <w:jc w:val="center"/>
              <w:rPr>
                <w:sz w:val="22"/>
                <w:szCs w:val="22"/>
              </w:rPr>
            </w:pPr>
          </w:p>
        </w:tc>
        <w:tc>
          <w:tcPr>
            <w:tcW w:w="1365" w:type="dxa"/>
          </w:tcPr>
          <w:p w14:paraId="65231CC6" w14:textId="77777777" w:rsidR="00FF01BB" w:rsidRPr="00345DFF" w:rsidRDefault="00FF01BB" w:rsidP="00EF1FBC">
            <w:pPr>
              <w:jc w:val="center"/>
              <w:rPr>
                <w:sz w:val="22"/>
                <w:szCs w:val="22"/>
              </w:rPr>
            </w:pPr>
          </w:p>
        </w:tc>
        <w:tc>
          <w:tcPr>
            <w:tcW w:w="1637" w:type="dxa"/>
          </w:tcPr>
          <w:p w14:paraId="0F13C9F9" w14:textId="77777777" w:rsidR="00FF01BB" w:rsidRPr="00345DFF" w:rsidRDefault="00FF01BB" w:rsidP="00EF1FBC">
            <w:pPr>
              <w:jc w:val="center"/>
              <w:rPr>
                <w:sz w:val="22"/>
                <w:szCs w:val="22"/>
              </w:rPr>
            </w:pPr>
          </w:p>
        </w:tc>
      </w:tr>
      <w:tr w:rsidR="00FF01BB" w:rsidRPr="00345DFF" w14:paraId="47BCA61D" w14:textId="77777777" w:rsidTr="00EF1FBC">
        <w:trPr>
          <w:cantSplit/>
          <w:trHeight w:val="521"/>
          <w:jc w:val="center"/>
        </w:trPr>
        <w:tc>
          <w:tcPr>
            <w:tcW w:w="9162" w:type="dxa"/>
            <w:gridSpan w:val="6"/>
            <w:shd w:val="clear" w:color="auto" w:fill="D9D9D9" w:themeFill="background1" w:themeFillShade="D9"/>
            <w:vAlign w:val="center"/>
          </w:tcPr>
          <w:p w14:paraId="545C2C3C" w14:textId="77777777" w:rsidR="00FF01BB" w:rsidRPr="00345DFF" w:rsidRDefault="00FF01BB" w:rsidP="00EF1FBC">
            <w:pPr>
              <w:jc w:val="center"/>
              <w:rPr>
                <w:b/>
                <w:sz w:val="22"/>
                <w:szCs w:val="22"/>
              </w:rPr>
            </w:pPr>
            <w:r w:rsidRPr="00345DFF">
              <w:rPr>
                <w:b/>
                <w:sz w:val="22"/>
                <w:szCs w:val="22"/>
              </w:rPr>
              <w:t>Wartość ogółem</w:t>
            </w:r>
          </w:p>
        </w:tc>
        <w:tc>
          <w:tcPr>
            <w:tcW w:w="1489" w:type="dxa"/>
            <w:vAlign w:val="center"/>
          </w:tcPr>
          <w:p w14:paraId="6F19CDF0" w14:textId="77777777" w:rsidR="00FF01BB" w:rsidRPr="00345DFF" w:rsidRDefault="00FF01BB" w:rsidP="00EF1FBC">
            <w:pPr>
              <w:jc w:val="center"/>
              <w:rPr>
                <w:sz w:val="22"/>
                <w:szCs w:val="22"/>
              </w:rPr>
            </w:pPr>
          </w:p>
        </w:tc>
        <w:tc>
          <w:tcPr>
            <w:tcW w:w="2456" w:type="dxa"/>
            <w:gridSpan w:val="2"/>
            <w:shd w:val="clear" w:color="auto" w:fill="D9D9D9" w:themeFill="background1" w:themeFillShade="D9"/>
            <w:vAlign w:val="center"/>
          </w:tcPr>
          <w:p w14:paraId="4BFE6FB7" w14:textId="77777777" w:rsidR="00FF01BB" w:rsidRPr="00345DFF" w:rsidRDefault="00FF01BB" w:rsidP="00EF1FBC">
            <w:pPr>
              <w:jc w:val="center"/>
              <w:rPr>
                <w:sz w:val="22"/>
                <w:szCs w:val="22"/>
              </w:rPr>
            </w:pPr>
            <w:r w:rsidRPr="00345DFF">
              <w:rPr>
                <w:sz w:val="22"/>
                <w:szCs w:val="22"/>
              </w:rPr>
              <w:t>*</w:t>
            </w:r>
          </w:p>
        </w:tc>
        <w:tc>
          <w:tcPr>
            <w:tcW w:w="1637" w:type="dxa"/>
            <w:vAlign w:val="center"/>
          </w:tcPr>
          <w:p w14:paraId="7B109F4F" w14:textId="77777777" w:rsidR="00FF01BB" w:rsidRPr="00345DFF" w:rsidRDefault="00FF01BB" w:rsidP="00EF1FBC">
            <w:pPr>
              <w:jc w:val="center"/>
              <w:rPr>
                <w:sz w:val="22"/>
                <w:szCs w:val="22"/>
              </w:rPr>
            </w:pPr>
          </w:p>
        </w:tc>
      </w:tr>
    </w:tbl>
    <w:p w14:paraId="2B3D8FA9" w14:textId="77777777" w:rsidR="00FF01BB" w:rsidRDefault="00FF01BB" w:rsidP="00FF01BB">
      <w:pPr>
        <w:spacing w:before="120" w:after="120"/>
        <w:jc w:val="both"/>
        <w:rPr>
          <w:bCs/>
          <w:sz w:val="22"/>
          <w:szCs w:val="22"/>
        </w:rPr>
      </w:pPr>
    </w:p>
    <w:p w14:paraId="73BD1A29" w14:textId="77777777" w:rsidR="00FF01BB" w:rsidRPr="000C51E5" w:rsidRDefault="00FF01BB" w:rsidP="00FF01BB">
      <w:pPr>
        <w:spacing w:before="120" w:after="120"/>
        <w:jc w:val="both"/>
        <w:rPr>
          <w:bCs/>
          <w:sz w:val="22"/>
          <w:szCs w:val="22"/>
        </w:rPr>
      </w:pPr>
      <w:r w:rsidRPr="00527DAE">
        <w:rPr>
          <w:bCs/>
          <w:sz w:val="22"/>
          <w:szCs w:val="22"/>
        </w:rPr>
        <w:t xml:space="preserve">Słownie </w:t>
      </w:r>
      <w:r w:rsidRPr="000C51E5">
        <w:rPr>
          <w:bCs/>
          <w:sz w:val="22"/>
          <w:szCs w:val="22"/>
        </w:rPr>
        <w:t>wartość netto: ……………………………………………………………………………………………………………………………………………………</w:t>
      </w:r>
    </w:p>
    <w:p w14:paraId="38A199F2" w14:textId="77777777" w:rsidR="00FF01BB" w:rsidRDefault="00FF01BB" w:rsidP="00FF01BB">
      <w:pPr>
        <w:spacing w:before="120" w:after="120"/>
        <w:jc w:val="both"/>
        <w:rPr>
          <w:bCs/>
          <w:sz w:val="22"/>
          <w:szCs w:val="22"/>
        </w:rPr>
      </w:pPr>
      <w:r w:rsidRPr="000C51E5">
        <w:rPr>
          <w:bCs/>
          <w:sz w:val="22"/>
          <w:szCs w:val="22"/>
        </w:rPr>
        <w:t>Słownie wartość brutto: ………………………………………………………………….…………………………………………………………………...…………..</w:t>
      </w:r>
    </w:p>
    <w:p w14:paraId="2A9BA6EB" w14:textId="5A5089B2" w:rsidR="00FF01BB" w:rsidRDefault="00FF01BB" w:rsidP="00FF01BB">
      <w:pPr>
        <w:spacing w:before="120" w:after="120"/>
        <w:jc w:val="both"/>
        <w:rPr>
          <w:bCs/>
          <w:sz w:val="22"/>
          <w:szCs w:val="22"/>
          <w:u w:val="single"/>
        </w:rPr>
      </w:pPr>
    </w:p>
    <w:p w14:paraId="5EBF6846" w14:textId="2A405D65" w:rsidR="00FF01BB" w:rsidRDefault="00FF01BB" w:rsidP="00FF01BB">
      <w:pPr>
        <w:spacing w:before="120" w:after="120"/>
        <w:jc w:val="both"/>
        <w:rPr>
          <w:bCs/>
          <w:sz w:val="22"/>
          <w:szCs w:val="22"/>
          <w:u w:val="single"/>
        </w:rPr>
      </w:pPr>
    </w:p>
    <w:p w14:paraId="024BC35D" w14:textId="1B65EAF1" w:rsidR="00FF01BB" w:rsidRDefault="00FF01BB" w:rsidP="00FF01BB">
      <w:pPr>
        <w:spacing w:before="120" w:after="120"/>
        <w:jc w:val="both"/>
        <w:rPr>
          <w:bCs/>
          <w:sz w:val="22"/>
          <w:szCs w:val="22"/>
          <w:u w:val="single"/>
        </w:rPr>
      </w:pPr>
    </w:p>
    <w:p w14:paraId="2FF2DA25" w14:textId="04533259" w:rsidR="00FF01BB" w:rsidRDefault="00FF01BB" w:rsidP="00FF01BB">
      <w:pPr>
        <w:spacing w:before="120" w:after="120"/>
        <w:jc w:val="both"/>
        <w:rPr>
          <w:bCs/>
          <w:sz w:val="22"/>
          <w:szCs w:val="22"/>
          <w:u w:val="single"/>
        </w:rPr>
      </w:pPr>
    </w:p>
    <w:p w14:paraId="06BF3C47" w14:textId="55624F02" w:rsidR="00FF01BB" w:rsidRDefault="00FF01BB" w:rsidP="00FF01BB">
      <w:pPr>
        <w:spacing w:before="120" w:after="120"/>
        <w:jc w:val="both"/>
        <w:rPr>
          <w:bCs/>
          <w:sz w:val="22"/>
          <w:szCs w:val="22"/>
          <w:u w:val="single"/>
        </w:rPr>
      </w:pPr>
    </w:p>
    <w:p w14:paraId="377DD42C" w14:textId="338A6503" w:rsidR="00FF01BB" w:rsidRDefault="00FF01BB" w:rsidP="00FF01BB">
      <w:pPr>
        <w:spacing w:before="120" w:after="120"/>
        <w:jc w:val="both"/>
        <w:rPr>
          <w:bCs/>
          <w:sz w:val="22"/>
          <w:szCs w:val="22"/>
          <w:u w:val="single"/>
        </w:rPr>
      </w:pPr>
    </w:p>
    <w:p w14:paraId="5F52026C" w14:textId="0E1EF87E" w:rsidR="00FF01BB" w:rsidRDefault="00FF01BB" w:rsidP="00FF01BB">
      <w:pPr>
        <w:spacing w:before="120" w:after="120"/>
        <w:jc w:val="both"/>
        <w:rPr>
          <w:bCs/>
          <w:sz w:val="22"/>
          <w:szCs w:val="22"/>
          <w:u w:val="single"/>
        </w:rPr>
      </w:pPr>
    </w:p>
    <w:p w14:paraId="552FB6EA" w14:textId="4936D95E" w:rsidR="00FF01BB" w:rsidRDefault="00FF01BB" w:rsidP="00FF01BB">
      <w:pPr>
        <w:spacing w:before="120" w:after="120"/>
        <w:jc w:val="both"/>
        <w:rPr>
          <w:bCs/>
          <w:sz w:val="22"/>
          <w:szCs w:val="22"/>
          <w:u w:val="single"/>
        </w:rPr>
      </w:pPr>
    </w:p>
    <w:p w14:paraId="583DC848" w14:textId="1E945F2E" w:rsidR="00FF01BB" w:rsidRDefault="00FF01BB" w:rsidP="00FF01BB">
      <w:pPr>
        <w:spacing w:before="120" w:after="120"/>
        <w:jc w:val="both"/>
        <w:rPr>
          <w:bCs/>
          <w:sz w:val="22"/>
          <w:szCs w:val="22"/>
          <w:u w:val="single"/>
        </w:rPr>
      </w:pPr>
    </w:p>
    <w:p w14:paraId="305F3C38" w14:textId="77777777" w:rsidR="00FF01BB" w:rsidRPr="000E707A" w:rsidRDefault="00FF01BB" w:rsidP="00FF01BB">
      <w:pPr>
        <w:spacing w:before="120" w:after="120"/>
        <w:rPr>
          <w:bCs/>
          <w:sz w:val="22"/>
        </w:rPr>
      </w:pPr>
      <w:r w:rsidRPr="000E707A">
        <w:rPr>
          <w:b/>
          <w:bCs/>
          <w:sz w:val="22"/>
        </w:rPr>
        <w:lastRenderedPageBreak/>
        <w:t xml:space="preserve">Zadanie nr 3. </w:t>
      </w:r>
      <w:r w:rsidRPr="000E707A">
        <w:rPr>
          <w:bCs/>
          <w:sz w:val="22"/>
        </w:rPr>
        <w:t>Dostawa artykułów papierniczych.</w:t>
      </w:r>
    </w:p>
    <w:tbl>
      <w:tblPr>
        <w:tblW w:w="14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0"/>
        <w:gridCol w:w="6100"/>
        <w:gridCol w:w="709"/>
        <w:gridCol w:w="1134"/>
        <w:gridCol w:w="1276"/>
        <w:gridCol w:w="1134"/>
        <w:gridCol w:w="1002"/>
        <w:gridCol w:w="1124"/>
        <w:gridCol w:w="1559"/>
      </w:tblGrid>
      <w:tr w:rsidR="00FF01BB" w:rsidRPr="00063466" w14:paraId="6127137C" w14:textId="77777777" w:rsidTr="00EF1FBC">
        <w:trPr>
          <w:cantSplit/>
          <w:trHeight w:val="1004"/>
          <w:jc w:val="center"/>
        </w:trPr>
        <w:tc>
          <w:tcPr>
            <w:tcW w:w="850" w:type="dxa"/>
            <w:shd w:val="clear" w:color="auto" w:fill="D9D9D9" w:themeFill="background1" w:themeFillShade="D9"/>
            <w:vAlign w:val="center"/>
            <w:hideMark/>
          </w:tcPr>
          <w:p w14:paraId="509608AF" w14:textId="77777777" w:rsidR="00FF01BB" w:rsidRPr="00063466" w:rsidRDefault="00FF01BB" w:rsidP="00EF1FBC">
            <w:pPr>
              <w:jc w:val="center"/>
              <w:rPr>
                <w:b/>
                <w:bCs/>
                <w:sz w:val="22"/>
                <w:szCs w:val="22"/>
              </w:rPr>
            </w:pPr>
            <w:r w:rsidRPr="00063466">
              <w:rPr>
                <w:b/>
                <w:bCs/>
                <w:sz w:val="22"/>
                <w:szCs w:val="22"/>
              </w:rPr>
              <w:t>Lp.</w:t>
            </w:r>
          </w:p>
        </w:tc>
        <w:tc>
          <w:tcPr>
            <w:tcW w:w="6100" w:type="dxa"/>
            <w:shd w:val="clear" w:color="auto" w:fill="D9D9D9" w:themeFill="background1" w:themeFillShade="D9"/>
            <w:noWrap/>
            <w:vAlign w:val="center"/>
            <w:hideMark/>
          </w:tcPr>
          <w:p w14:paraId="26D80156" w14:textId="77777777" w:rsidR="00FF01BB" w:rsidRPr="00063466" w:rsidRDefault="00FF01BB" w:rsidP="00EF1FBC">
            <w:pPr>
              <w:jc w:val="center"/>
              <w:rPr>
                <w:b/>
                <w:bCs/>
                <w:sz w:val="22"/>
                <w:szCs w:val="22"/>
              </w:rPr>
            </w:pPr>
            <w:r w:rsidRPr="00063466">
              <w:rPr>
                <w:b/>
                <w:bCs/>
                <w:sz w:val="22"/>
                <w:szCs w:val="22"/>
              </w:rPr>
              <w:t>Nazwa przedmiotu zamówienia</w:t>
            </w:r>
          </w:p>
        </w:tc>
        <w:tc>
          <w:tcPr>
            <w:tcW w:w="709" w:type="dxa"/>
            <w:shd w:val="clear" w:color="auto" w:fill="D9D9D9" w:themeFill="background1" w:themeFillShade="D9"/>
            <w:vAlign w:val="center"/>
            <w:hideMark/>
          </w:tcPr>
          <w:p w14:paraId="47B7F8F6" w14:textId="77777777" w:rsidR="00FF01BB" w:rsidRPr="00063466" w:rsidRDefault="00FF01BB" w:rsidP="00EF1FBC">
            <w:pPr>
              <w:jc w:val="center"/>
              <w:rPr>
                <w:b/>
                <w:bCs/>
                <w:sz w:val="22"/>
                <w:szCs w:val="22"/>
              </w:rPr>
            </w:pPr>
            <w:r w:rsidRPr="00063466">
              <w:rPr>
                <w:b/>
                <w:bCs/>
                <w:sz w:val="22"/>
                <w:szCs w:val="22"/>
              </w:rPr>
              <w:t>J. m.</w:t>
            </w:r>
          </w:p>
        </w:tc>
        <w:tc>
          <w:tcPr>
            <w:tcW w:w="1134" w:type="dxa"/>
            <w:shd w:val="clear" w:color="auto" w:fill="D9D9D9" w:themeFill="background1" w:themeFillShade="D9"/>
            <w:vAlign w:val="center"/>
          </w:tcPr>
          <w:p w14:paraId="77D6E276" w14:textId="77777777" w:rsidR="00FF01BB" w:rsidRPr="00063466" w:rsidRDefault="00FF01BB" w:rsidP="00EF1FBC">
            <w:pPr>
              <w:jc w:val="center"/>
              <w:rPr>
                <w:b/>
                <w:bCs/>
                <w:sz w:val="22"/>
                <w:szCs w:val="22"/>
              </w:rPr>
            </w:pPr>
            <w:r w:rsidRPr="00063466">
              <w:rPr>
                <w:b/>
                <w:bCs/>
                <w:sz w:val="22"/>
                <w:szCs w:val="22"/>
              </w:rPr>
              <w:t>Ilość</w:t>
            </w:r>
          </w:p>
        </w:tc>
        <w:tc>
          <w:tcPr>
            <w:tcW w:w="1276" w:type="dxa"/>
            <w:shd w:val="clear" w:color="auto" w:fill="D9D9D9" w:themeFill="background1" w:themeFillShade="D9"/>
            <w:vAlign w:val="center"/>
          </w:tcPr>
          <w:p w14:paraId="09BAB4B1" w14:textId="77777777" w:rsidR="00FF01BB" w:rsidRPr="00063466" w:rsidRDefault="00FF01BB" w:rsidP="00EF1FBC">
            <w:pPr>
              <w:jc w:val="center"/>
              <w:rPr>
                <w:b/>
                <w:bCs/>
                <w:sz w:val="22"/>
                <w:szCs w:val="22"/>
              </w:rPr>
            </w:pPr>
            <w:r w:rsidRPr="00063466">
              <w:rPr>
                <w:b/>
                <w:bCs/>
                <w:sz w:val="22"/>
                <w:szCs w:val="22"/>
              </w:rPr>
              <w:t>Cena jedn. netto</w:t>
            </w:r>
          </w:p>
        </w:tc>
        <w:tc>
          <w:tcPr>
            <w:tcW w:w="1134" w:type="dxa"/>
            <w:shd w:val="clear" w:color="auto" w:fill="D9D9D9" w:themeFill="background1" w:themeFillShade="D9"/>
            <w:vAlign w:val="center"/>
          </w:tcPr>
          <w:p w14:paraId="5AB2AC76" w14:textId="77777777" w:rsidR="00FF01BB" w:rsidRPr="00063466" w:rsidRDefault="00FF01BB" w:rsidP="00EF1FBC">
            <w:pPr>
              <w:jc w:val="center"/>
              <w:rPr>
                <w:b/>
                <w:bCs/>
                <w:sz w:val="22"/>
                <w:szCs w:val="22"/>
              </w:rPr>
            </w:pPr>
            <w:r w:rsidRPr="00063466">
              <w:rPr>
                <w:b/>
                <w:bCs/>
                <w:sz w:val="22"/>
                <w:szCs w:val="22"/>
              </w:rPr>
              <w:t>Wartość netto</w:t>
            </w:r>
          </w:p>
        </w:tc>
        <w:tc>
          <w:tcPr>
            <w:tcW w:w="1002" w:type="dxa"/>
            <w:shd w:val="clear" w:color="auto" w:fill="D9D9D9" w:themeFill="background1" w:themeFillShade="D9"/>
            <w:vAlign w:val="center"/>
          </w:tcPr>
          <w:p w14:paraId="138F139F" w14:textId="77777777" w:rsidR="00FF01BB" w:rsidRPr="00063466" w:rsidRDefault="00FF01BB" w:rsidP="00EF1FBC">
            <w:pPr>
              <w:jc w:val="center"/>
              <w:rPr>
                <w:b/>
                <w:bCs/>
                <w:sz w:val="22"/>
                <w:szCs w:val="22"/>
              </w:rPr>
            </w:pPr>
            <w:r w:rsidRPr="00063466">
              <w:rPr>
                <w:b/>
                <w:bCs/>
                <w:sz w:val="22"/>
                <w:szCs w:val="22"/>
              </w:rPr>
              <w:t>Stawka VAT</w:t>
            </w:r>
          </w:p>
        </w:tc>
        <w:tc>
          <w:tcPr>
            <w:tcW w:w="1124" w:type="dxa"/>
            <w:shd w:val="clear" w:color="auto" w:fill="D9D9D9" w:themeFill="background1" w:themeFillShade="D9"/>
            <w:vAlign w:val="center"/>
          </w:tcPr>
          <w:p w14:paraId="72F06BB0" w14:textId="77777777" w:rsidR="00FF01BB" w:rsidRPr="00063466" w:rsidRDefault="00FF01BB" w:rsidP="00EF1FBC">
            <w:pPr>
              <w:jc w:val="center"/>
              <w:rPr>
                <w:b/>
                <w:bCs/>
                <w:sz w:val="22"/>
                <w:szCs w:val="22"/>
              </w:rPr>
            </w:pPr>
            <w:r w:rsidRPr="00063466">
              <w:rPr>
                <w:b/>
                <w:bCs/>
                <w:sz w:val="22"/>
                <w:szCs w:val="22"/>
              </w:rPr>
              <w:t>Cena jedn. brutto</w:t>
            </w:r>
          </w:p>
        </w:tc>
        <w:tc>
          <w:tcPr>
            <w:tcW w:w="1559" w:type="dxa"/>
            <w:shd w:val="clear" w:color="auto" w:fill="D9D9D9" w:themeFill="background1" w:themeFillShade="D9"/>
            <w:vAlign w:val="center"/>
          </w:tcPr>
          <w:p w14:paraId="0C60303C" w14:textId="77777777" w:rsidR="00FF01BB" w:rsidRPr="00063466" w:rsidRDefault="00FF01BB" w:rsidP="00EF1FBC">
            <w:pPr>
              <w:jc w:val="center"/>
              <w:rPr>
                <w:b/>
                <w:bCs/>
                <w:sz w:val="22"/>
                <w:szCs w:val="22"/>
              </w:rPr>
            </w:pPr>
            <w:r w:rsidRPr="00063466">
              <w:rPr>
                <w:b/>
                <w:bCs/>
                <w:sz w:val="22"/>
                <w:szCs w:val="22"/>
              </w:rPr>
              <w:t>Wartość brutto</w:t>
            </w:r>
          </w:p>
        </w:tc>
      </w:tr>
      <w:tr w:rsidR="00FF01BB" w:rsidRPr="00063466" w14:paraId="78ED696A" w14:textId="77777777" w:rsidTr="00EF1FBC">
        <w:trPr>
          <w:cantSplit/>
          <w:trHeight w:val="149"/>
          <w:jc w:val="center"/>
        </w:trPr>
        <w:tc>
          <w:tcPr>
            <w:tcW w:w="850" w:type="dxa"/>
            <w:shd w:val="clear" w:color="auto" w:fill="D9D9D9" w:themeFill="background1" w:themeFillShade="D9"/>
            <w:vAlign w:val="center"/>
            <w:hideMark/>
          </w:tcPr>
          <w:p w14:paraId="332363E6" w14:textId="77777777" w:rsidR="00FF01BB" w:rsidRPr="00063466" w:rsidRDefault="00FF01BB" w:rsidP="00EF1FBC">
            <w:pPr>
              <w:jc w:val="center"/>
              <w:rPr>
                <w:b/>
                <w:i/>
                <w:sz w:val="22"/>
                <w:szCs w:val="22"/>
              </w:rPr>
            </w:pPr>
            <w:r w:rsidRPr="00063466">
              <w:rPr>
                <w:b/>
                <w:i/>
                <w:sz w:val="22"/>
                <w:szCs w:val="22"/>
              </w:rPr>
              <w:t>1</w:t>
            </w:r>
          </w:p>
        </w:tc>
        <w:tc>
          <w:tcPr>
            <w:tcW w:w="6100" w:type="dxa"/>
            <w:shd w:val="clear" w:color="auto" w:fill="D9D9D9" w:themeFill="background1" w:themeFillShade="D9"/>
            <w:vAlign w:val="center"/>
            <w:hideMark/>
          </w:tcPr>
          <w:p w14:paraId="6FBC3EF3" w14:textId="77777777" w:rsidR="00FF01BB" w:rsidRPr="00063466" w:rsidRDefault="00FF01BB" w:rsidP="00EF1FBC">
            <w:pPr>
              <w:jc w:val="center"/>
              <w:rPr>
                <w:b/>
                <w:i/>
                <w:sz w:val="22"/>
                <w:szCs w:val="22"/>
              </w:rPr>
            </w:pPr>
            <w:r w:rsidRPr="00063466">
              <w:rPr>
                <w:b/>
                <w:i/>
                <w:sz w:val="22"/>
                <w:szCs w:val="22"/>
              </w:rPr>
              <w:t>2</w:t>
            </w:r>
          </w:p>
        </w:tc>
        <w:tc>
          <w:tcPr>
            <w:tcW w:w="709" w:type="dxa"/>
            <w:shd w:val="clear" w:color="auto" w:fill="D9D9D9" w:themeFill="background1" w:themeFillShade="D9"/>
            <w:vAlign w:val="center"/>
            <w:hideMark/>
          </w:tcPr>
          <w:p w14:paraId="23C7ECA9" w14:textId="77777777" w:rsidR="00FF01BB" w:rsidRPr="00063466" w:rsidRDefault="00FF01BB" w:rsidP="00EF1FBC">
            <w:pPr>
              <w:jc w:val="center"/>
              <w:rPr>
                <w:b/>
                <w:i/>
                <w:sz w:val="22"/>
                <w:szCs w:val="22"/>
              </w:rPr>
            </w:pPr>
            <w:r>
              <w:rPr>
                <w:b/>
                <w:i/>
                <w:sz w:val="22"/>
                <w:szCs w:val="22"/>
              </w:rPr>
              <w:t>3</w:t>
            </w:r>
          </w:p>
        </w:tc>
        <w:tc>
          <w:tcPr>
            <w:tcW w:w="1134" w:type="dxa"/>
            <w:shd w:val="clear" w:color="auto" w:fill="D9D9D9" w:themeFill="background1" w:themeFillShade="D9"/>
            <w:vAlign w:val="center"/>
          </w:tcPr>
          <w:p w14:paraId="47CED6F3" w14:textId="77777777" w:rsidR="00FF01BB" w:rsidRPr="00063466" w:rsidRDefault="00FF01BB" w:rsidP="00EF1FBC">
            <w:pPr>
              <w:jc w:val="center"/>
              <w:rPr>
                <w:b/>
                <w:i/>
                <w:sz w:val="22"/>
                <w:szCs w:val="22"/>
              </w:rPr>
            </w:pPr>
            <w:r>
              <w:rPr>
                <w:b/>
                <w:i/>
                <w:sz w:val="22"/>
                <w:szCs w:val="22"/>
              </w:rPr>
              <w:t>4</w:t>
            </w:r>
          </w:p>
        </w:tc>
        <w:tc>
          <w:tcPr>
            <w:tcW w:w="1276" w:type="dxa"/>
            <w:shd w:val="clear" w:color="auto" w:fill="D9D9D9" w:themeFill="background1" w:themeFillShade="D9"/>
            <w:vAlign w:val="center"/>
          </w:tcPr>
          <w:p w14:paraId="65191406" w14:textId="77777777" w:rsidR="00FF01BB" w:rsidRPr="00063466" w:rsidRDefault="00FF01BB" w:rsidP="00EF1FBC">
            <w:pPr>
              <w:jc w:val="center"/>
              <w:rPr>
                <w:b/>
                <w:i/>
                <w:sz w:val="22"/>
                <w:szCs w:val="22"/>
              </w:rPr>
            </w:pPr>
            <w:r>
              <w:rPr>
                <w:b/>
                <w:i/>
                <w:sz w:val="22"/>
                <w:szCs w:val="22"/>
              </w:rPr>
              <w:t>5</w:t>
            </w:r>
          </w:p>
        </w:tc>
        <w:tc>
          <w:tcPr>
            <w:tcW w:w="1134" w:type="dxa"/>
            <w:shd w:val="clear" w:color="auto" w:fill="D9D9D9" w:themeFill="background1" w:themeFillShade="D9"/>
            <w:vAlign w:val="center"/>
          </w:tcPr>
          <w:p w14:paraId="0E220BAA" w14:textId="77777777" w:rsidR="00FF01BB" w:rsidRPr="00063466" w:rsidRDefault="00FF01BB" w:rsidP="00EF1FBC">
            <w:pPr>
              <w:jc w:val="center"/>
              <w:rPr>
                <w:b/>
                <w:i/>
                <w:sz w:val="22"/>
                <w:szCs w:val="22"/>
              </w:rPr>
            </w:pPr>
            <w:r>
              <w:rPr>
                <w:b/>
                <w:i/>
                <w:sz w:val="22"/>
                <w:szCs w:val="22"/>
              </w:rPr>
              <w:t>6</w:t>
            </w:r>
          </w:p>
        </w:tc>
        <w:tc>
          <w:tcPr>
            <w:tcW w:w="1002" w:type="dxa"/>
            <w:shd w:val="clear" w:color="auto" w:fill="D9D9D9" w:themeFill="background1" w:themeFillShade="D9"/>
            <w:vAlign w:val="center"/>
          </w:tcPr>
          <w:p w14:paraId="4B26384C" w14:textId="77777777" w:rsidR="00FF01BB" w:rsidRPr="00063466" w:rsidRDefault="00FF01BB" w:rsidP="00EF1FBC">
            <w:pPr>
              <w:jc w:val="center"/>
              <w:rPr>
                <w:b/>
                <w:i/>
                <w:sz w:val="22"/>
                <w:szCs w:val="22"/>
              </w:rPr>
            </w:pPr>
            <w:r>
              <w:rPr>
                <w:b/>
                <w:i/>
                <w:sz w:val="22"/>
                <w:szCs w:val="22"/>
              </w:rPr>
              <w:t>7</w:t>
            </w:r>
          </w:p>
        </w:tc>
        <w:tc>
          <w:tcPr>
            <w:tcW w:w="1124" w:type="dxa"/>
            <w:shd w:val="clear" w:color="auto" w:fill="D9D9D9" w:themeFill="background1" w:themeFillShade="D9"/>
            <w:vAlign w:val="center"/>
          </w:tcPr>
          <w:p w14:paraId="144A96A6" w14:textId="77777777" w:rsidR="00FF01BB" w:rsidRPr="00063466" w:rsidRDefault="00FF01BB" w:rsidP="00EF1FBC">
            <w:pPr>
              <w:jc w:val="center"/>
              <w:rPr>
                <w:b/>
                <w:i/>
                <w:sz w:val="22"/>
                <w:szCs w:val="22"/>
              </w:rPr>
            </w:pPr>
            <w:r>
              <w:rPr>
                <w:b/>
                <w:i/>
                <w:sz w:val="22"/>
                <w:szCs w:val="22"/>
              </w:rPr>
              <w:t>8</w:t>
            </w:r>
          </w:p>
        </w:tc>
        <w:tc>
          <w:tcPr>
            <w:tcW w:w="1559" w:type="dxa"/>
            <w:shd w:val="clear" w:color="auto" w:fill="D9D9D9" w:themeFill="background1" w:themeFillShade="D9"/>
            <w:vAlign w:val="center"/>
          </w:tcPr>
          <w:p w14:paraId="0C822C62" w14:textId="77777777" w:rsidR="00FF01BB" w:rsidRPr="00063466" w:rsidRDefault="00FF01BB" w:rsidP="00EF1FBC">
            <w:pPr>
              <w:jc w:val="center"/>
              <w:rPr>
                <w:b/>
                <w:i/>
                <w:sz w:val="22"/>
                <w:szCs w:val="22"/>
              </w:rPr>
            </w:pPr>
            <w:r>
              <w:rPr>
                <w:b/>
                <w:i/>
                <w:sz w:val="22"/>
                <w:szCs w:val="22"/>
              </w:rPr>
              <w:t>9</w:t>
            </w:r>
          </w:p>
        </w:tc>
      </w:tr>
      <w:tr w:rsidR="00FF01BB" w:rsidRPr="00063466" w14:paraId="28CD40E4" w14:textId="77777777" w:rsidTr="00EF1FBC">
        <w:trPr>
          <w:cantSplit/>
          <w:trHeight w:val="590"/>
          <w:jc w:val="center"/>
        </w:trPr>
        <w:tc>
          <w:tcPr>
            <w:tcW w:w="850" w:type="dxa"/>
            <w:shd w:val="clear" w:color="auto" w:fill="D9D9D9" w:themeFill="background1" w:themeFillShade="D9"/>
            <w:vAlign w:val="center"/>
          </w:tcPr>
          <w:p w14:paraId="46F20217" w14:textId="77777777" w:rsidR="00FF01BB" w:rsidRPr="00063466" w:rsidRDefault="00FF01BB" w:rsidP="00651D28">
            <w:pPr>
              <w:numPr>
                <w:ilvl w:val="0"/>
                <w:numId w:val="122"/>
              </w:numPr>
              <w:jc w:val="center"/>
              <w:rPr>
                <w:sz w:val="22"/>
                <w:szCs w:val="22"/>
              </w:rPr>
            </w:pPr>
          </w:p>
        </w:tc>
        <w:tc>
          <w:tcPr>
            <w:tcW w:w="61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D470C7D" w14:textId="77777777" w:rsidR="00FF01BB" w:rsidRPr="001C799C" w:rsidRDefault="00FF01BB" w:rsidP="00EF1FBC">
            <w:pPr>
              <w:rPr>
                <w:color w:val="000000"/>
                <w:sz w:val="22"/>
                <w:szCs w:val="22"/>
              </w:rPr>
            </w:pPr>
            <w:r>
              <w:rPr>
                <w:rFonts w:ascii="Arial" w:hAnsi="Arial" w:cs="Arial"/>
                <w:sz w:val="22"/>
                <w:szCs w:val="22"/>
              </w:rPr>
              <w:t>Zeszyt A5, 60 kartek w kratkę</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B6F2F9" w14:textId="77777777" w:rsidR="00FF01BB" w:rsidRPr="001C799C" w:rsidRDefault="00FF01BB" w:rsidP="00EF1FBC">
            <w:pPr>
              <w:jc w:val="center"/>
              <w:rPr>
                <w:sz w:val="22"/>
                <w:szCs w:val="22"/>
              </w:rPr>
            </w:pPr>
            <w:r>
              <w:rPr>
                <w:rFonts w:ascii="Arial" w:hAnsi="Arial" w:cs="Arial"/>
                <w:color w:val="000000"/>
                <w:sz w:val="22"/>
                <w:szCs w:val="22"/>
              </w:rPr>
              <w:t>SZT.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9412F3" w14:textId="77777777" w:rsidR="00FF01BB" w:rsidRPr="001C799C" w:rsidRDefault="00FF01BB" w:rsidP="00EF1FBC">
            <w:pPr>
              <w:jc w:val="center"/>
              <w:rPr>
                <w:b/>
                <w:sz w:val="22"/>
                <w:szCs w:val="22"/>
              </w:rPr>
            </w:pPr>
            <w:r>
              <w:rPr>
                <w:rFonts w:ascii="Arial" w:hAnsi="Arial" w:cs="Arial"/>
                <w:color w:val="000000"/>
                <w:sz w:val="22"/>
                <w:szCs w:val="22"/>
              </w:rPr>
              <w:t>481</w:t>
            </w:r>
          </w:p>
        </w:tc>
        <w:tc>
          <w:tcPr>
            <w:tcW w:w="1276" w:type="dxa"/>
          </w:tcPr>
          <w:p w14:paraId="5DA7BB9C" w14:textId="77777777" w:rsidR="00FF01BB" w:rsidRPr="00063466" w:rsidRDefault="00FF01BB" w:rsidP="00EF1FBC">
            <w:pPr>
              <w:jc w:val="center"/>
              <w:rPr>
                <w:sz w:val="22"/>
                <w:szCs w:val="22"/>
              </w:rPr>
            </w:pPr>
          </w:p>
        </w:tc>
        <w:tc>
          <w:tcPr>
            <w:tcW w:w="1134" w:type="dxa"/>
          </w:tcPr>
          <w:p w14:paraId="06D52685" w14:textId="77777777" w:rsidR="00FF01BB" w:rsidRPr="00063466" w:rsidRDefault="00FF01BB" w:rsidP="00EF1FBC">
            <w:pPr>
              <w:jc w:val="center"/>
              <w:rPr>
                <w:sz w:val="22"/>
                <w:szCs w:val="22"/>
              </w:rPr>
            </w:pPr>
          </w:p>
        </w:tc>
        <w:tc>
          <w:tcPr>
            <w:tcW w:w="1002" w:type="dxa"/>
          </w:tcPr>
          <w:p w14:paraId="3A335D6F" w14:textId="77777777" w:rsidR="00FF01BB" w:rsidRPr="00063466" w:rsidRDefault="00FF01BB" w:rsidP="00EF1FBC">
            <w:pPr>
              <w:jc w:val="center"/>
              <w:rPr>
                <w:sz w:val="22"/>
                <w:szCs w:val="22"/>
              </w:rPr>
            </w:pPr>
          </w:p>
        </w:tc>
        <w:tc>
          <w:tcPr>
            <w:tcW w:w="1124" w:type="dxa"/>
          </w:tcPr>
          <w:p w14:paraId="5F94501A" w14:textId="77777777" w:rsidR="00FF01BB" w:rsidRPr="00063466" w:rsidRDefault="00FF01BB" w:rsidP="00EF1FBC">
            <w:pPr>
              <w:jc w:val="center"/>
              <w:rPr>
                <w:sz w:val="22"/>
                <w:szCs w:val="22"/>
              </w:rPr>
            </w:pPr>
          </w:p>
        </w:tc>
        <w:tc>
          <w:tcPr>
            <w:tcW w:w="1559" w:type="dxa"/>
          </w:tcPr>
          <w:p w14:paraId="57D1DB0C" w14:textId="77777777" w:rsidR="00FF01BB" w:rsidRPr="00063466" w:rsidRDefault="00FF01BB" w:rsidP="00EF1FBC">
            <w:pPr>
              <w:jc w:val="center"/>
              <w:rPr>
                <w:sz w:val="22"/>
                <w:szCs w:val="22"/>
              </w:rPr>
            </w:pPr>
          </w:p>
        </w:tc>
      </w:tr>
      <w:tr w:rsidR="00FF01BB" w:rsidRPr="00063466" w14:paraId="50DFC2B6" w14:textId="77777777" w:rsidTr="00EF1FBC">
        <w:trPr>
          <w:cantSplit/>
          <w:trHeight w:val="590"/>
          <w:jc w:val="center"/>
        </w:trPr>
        <w:tc>
          <w:tcPr>
            <w:tcW w:w="850" w:type="dxa"/>
            <w:shd w:val="clear" w:color="auto" w:fill="D9D9D9" w:themeFill="background1" w:themeFillShade="D9"/>
            <w:vAlign w:val="center"/>
          </w:tcPr>
          <w:p w14:paraId="653F2306"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22F7FDC" w14:textId="77777777" w:rsidR="00FF01BB" w:rsidRPr="001C799C" w:rsidRDefault="00FF01BB" w:rsidP="00EF1FBC">
            <w:pPr>
              <w:rPr>
                <w:color w:val="000000"/>
                <w:sz w:val="22"/>
                <w:szCs w:val="22"/>
              </w:rPr>
            </w:pPr>
            <w:r>
              <w:rPr>
                <w:rFonts w:ascii="Arial" w:hAnsi="Arial" w:cs="Arial"/>
                <w:sz w:val="22"/>
                <w:szCs w:val="22"/>
              </w:rPr>
              <w:t>Brulion A5 w twardej oprawie. W kratkę. 96 kartek.</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348FD3B" w14:textId="77777777" w:rsidR="00FF01BB" w:rsidRPr="001C799C" w:rsidRDefault="00FF01BB" w:rsidP="00EF1FBC">
            <w:pPr>
              <w:jc w:val="center"/>
              <w:rPr>
                <w:sz w:val="22"/>
                <w:szCs w:val="22"/>
              </w:rPr>
            </w:pPr>
            <w:r>
              <w:rPr>
                <w:rFonts w:ascii="Arial" w:hAnsi="Arial" w:cs="Arial"/>
                <w:color w:val="000000"/>
                <w:sz w:val="22"/>
                <w:szCs w:val="22"/>
              </w:rPr>
              <w:t>SZT.</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2277FE7" w14:textId="77777777" w:rsidR="00FF01BB" w:rsidRPr="001C799C" w:rsidRDefault="00FF01BB" w:rsidP="00EF1FBC">
            <w:pPr>
              <w:jc w:val="center"/>
              <w:rPr>
                <w:b/>
                <w:sz w:val="22"/>
                <w:szCs w:val="22"/>
              </w:rPr>
            </w:pPr>
            <w:r>
              <w:rPr>
                <w:rFonts w:ascii="Arial" w:hAnsi="Arial" w:cs="Arial"/>
                <w:color w:val="000000"/>
                <w:sz w:val="22"/>
                <w:szCs w:val="22"/>
              </w:rPr>
              <w:t>778</w:t>
            </w:r>
          </w:p>
        </w:tc>
        <w:tc>
          <w:tcPr>
            <w:tcW w:w="1276" w:type="dxa"/>
          </w:tcPr>
          <w:p w14:paraId="10626EA1" w14:textId="77777777" w:rsidR="00FF01BB" w:rsidRPr="00063466" w:rsidRDefault="00FF01BB" w:rsidP="00EF1FBC">
            <w:pPr>
              <w:jc w:val="center"/>
              <w:rPr>
                <w:sz w:val="22"/>
                <w:szCs w:val="22"/>
              </w:rPr>
            </w:pPr>
          </w:p>
        </w:tc>
        <w:tc>
          <w:tcPr>
            <w:tcW w:w="1134" w:type="dxa"/>
          </w:tcPr>
          <w:p w14:paraId="2B3AC253" w14:textId="77777777" w:rsidR="00FF01BB" w:rsidRPr="00063466" w:rsidRDefault="00FF01BB" w:rsidP="00EF1FBC">
            <w:pPr>
              <w:jc w:val="center"/>
              <w:rPr>
                <w:sz w:val="22"/>
                <w:szCs w:val="22"/>
              </w:rPr>
            </w:pPr>
          </w:p>
        </w:tc>
        <w:tc>
          <w:tcPr>
            <w:tcW w:w="1002" w:type="dxa"/>
          </w:tcPr>
          <w:p w14:paraId="083DA799" w14:textId="77777777" w:rsidR="00FF01BB" w:rsidRPr="00063466" w:rsidRDefault="00FF01BB" w:rsidP="00EF1FBC">
            <w:pPr>
              <w:jc w:val="center"/>
              <w:rPr>
                <w:sz w:val="22"/>
                <w:szCs w:val="22"/>
              </w:rPr>
            </w:pPr>
          </w:p>
        </w:tc>
        <w:tc>
          <w:tcPr>
            <w:tcW w:w="1124" w:type="dxa"/>
          </w:tcPr>
          <w:p w14:paraId="405349F6" w14:textId="77777777" w:rsidR="00FF01BB" w:rsidRPr="00063466" w:rsidRDefault="00FF01BB" w:rsidP="00EF1FBC">
            <w:pPr>
              <w:jc w:val="center"/>
              <w:rPr>
                <w:sz w:val="22"/>
                <w:szCs w:val="22"/>
              </w:rPr>
            </w:pPr>
          </w:p>
        </w:tc>
        <w:tc>
          <w:tcPr>
            <w:tcW w:w="1559" w:type="dxa"/>
          </w:tcPr>
          <w:p w14:paraId="564930BE" w14:textId="77777777" w:rsidR="00FF01BB" w:rsidRPr="00063466" w:rsidRDefault="00FF01BB" w:rsidP="00EF1FBC">
            <w:pPr>
              <w:jc w:val="center"/>
              <w:rPr>
                <w:sz w:val="22"/>
                <w:szCs w:val="22"/>
              </w:rPr>
            </w:pPr>
          </w:p>
        </w:tc>
      </w:tr>
      <w:tr w:rsidR="00FF01BB" w:rsidRPr="00063466" w14:paraId="4E334C78" w14:textId="77777777" w:rsidTr="00EF1FBC">
        <w:trPr>
          <w:cantSplit/>
          <w:trHeight w:val="590"/>
          <w:jc w:val="center"/>
        </w:trPr>
        <w:tc>
          <w:tcPr>
            <w:tcW w:w="850" w:type="dxa"/>
            <w:shd w:val="clear" w:color="auto" w:fill="D9D9D9" w:themeFill="background1" w:themeFillShade="D9"/>
            <w:vAlign w:val="center"/>
          </w:tcPr>
          <w:p w14:paraId="333DAA37"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FB7E19C" w14:textId="77777777" w:rsidR="00FF01BB" w:rsidRPr="001C799C" w:rsidRDefault="00FF01BB" w:rsidP="00EF1FBC">
            <w:pPr>
              <w:rPr>
                <w:color w:val="000000"/>
                <w:sz w:val="22"/>
                <w:szCs w:val="22"/>
              </w:rPr>
            </w:pPr>
            <w:r>
              <w:rPr>
                <w:rFonts w:ascii="Arial" w:hAnsi="Arial" w:cs="Arial"/>
                <w:sz w:val="22"/>
                <w:szCs w:val="22"/>
              </w:rPr>
              <w:t>Brulion A4 w twardej oprawie.W kratkę. 96 kartek..</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C571183" w14:textId="77777777" w:rsidR="00FF01BB" w:rsidRPr="001C799C" w:rsidRDefault="00FF01BB" w:rsidP="00EF1FBC">
            <w:pPr>
              <w:jc w:val="center"/>
              <w:rPr>
                <w:sz w:val="22"/>
                <w:szCs w:val="22"/>
              </w:rPr>
            </w:pPr>
            <w:r>
              <w:rPr>
                <w:rFonts w:ascii="Arial" w:hAnsi="Arial" w:cs="Arial"/>
                <w:color w:val="000000"/>
                <w:sz w:val="22"/>
                <w:szCs w:val="22"/>
              </w:rPr>
              <w:t>SZT.</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347A163" w14:textId="77777777" w:rsidR="00FF01BB" w:rsidRPr="001C799C" w:rsidRDefault="00FF01BB" w:rsidP="00EF1FBC">
            <w:pPr>
              <w:jc w:val="center"/>
              <w:rPr>
                <w:b/>
                <w:sz w:val="22"/>
                <w:szCs w:val="22"/>
              </w:rPr>
            </w:pPr>
            <w:r>
              <w:rPr>
                <w:rFonts w:ascii="Arial" w:hAnsi="Arial" w:cs="Arial"/>
                <w:color w:val="000000"/>
                <w:sz w:val="22"/>
                <w:szCs w:val="22"/>
              </w:rPr>
              <w:t>567</w:t>
            </w:r>
          </w:p>
        </w:tc>
        <w:tc>
          <w:tcPr>
            <w:tcW w:w="1276" w:type="dxa"/>
          </w:tcPr>
          <w:p w14:paraId="0E0721CB" w14:textId="77777777" w:rsidR="00FF01BB" w:rsidRPr="00063466" w:rsidRDefault="00FF01BB" w:rsidP="00EF1FBC">
            <w:pPr>
              <w:jc w:val="center"/>
              <w:rPr>
                <w:sz w:val="22"/>
                <w:szCs w:val="22"/>
              </w:rPr>
            </w:pPr>
          </w:p>
        </w:tc>
        <w:tc>
          <w:tcPr>
            <w:tcW w:w="1134" w:type="dxa"/>
          </w:tcPr>
          <w:p w14:paraId="42A81F85" w14:textId="77777777" w:rsidR="00FF01BB" w:rsidRPr="00063466" w:rsidRDefault="00FF01BB" w:rsidP="00EF1FBC">
            <w:pPr>
              <w:jc w:val="center"/>
              <w:rPr>
                <w:sz w:val="22"/>
                <w:szCs w:val="22"/>
              </w:rPr>
            </w:pPr>
          </w:p>
        </w:tc>
        <w:tc>
          <w:tcPr>
            <w:tcW w:w="1002" w:type="dxa"/>
          </w:tcPr>
          <w:p w14:paraId="46CE02B0" w14:textId="77777777" w:rsidR="00FF01BB" w:rsidRPr="00063466" w:rsidRDefault="00FF01BB" w:rsidP="00EF1FBC">
            <w:pPr>
              <w:jc w:val="center"/>
              <w:rPr>
                <w:sz w:val="22"/>
                <w:szCs w:val="22"/>
              </w:rPr>
            </w:pPr>
          </w:p>
        </w:tc>
        <w:tc>
          <w:tcPr>
            <w:tcW w:w="1124" w:type="dxa"/>
          </w:tcPr>
          <w:p w14:paraId="6849FDD1" w14:textId="77777777" w:rsidR="00FF01BB" w:rsidRPr="00063466" w:rsidRDefault="00FF01BB" w:rsidP="00EF1FBC">
            <w:pPr>
              <w:jc w:val="center"/>
              <w:rPr>
                <w:sz w:val="22"/>
                <w:szCs w:val="22"/>
              </w:rPr>
            </w:pPr>
          </w:p>
        </w:tc>
        <w:tc>
          <w:tcPr>
            <w:tcW w:w="1559" w:type="dxa"/>
          </w:tcPr>
          <w:p w14:paraId="799B19A2" w14:textId="77777777" w:rsidR="00FF01BB" w:rsidRPr="00063466" w:rsidRDefault="00FF01BB" w:rsidP="00EF1FBC">
            <w:pPr>
              <w:jc w:val="center"/>
              <w:rPr>
                <w:sz w:val="22"/>
                <w:szCs w:val="22"/>
              </w:rPr>
            </w:pPr>
          </w:p>
        </w:tc>
      </w:tr>
      <w:tr w:rsidR="00FF01BB" w:rsidRPr="00063466" w14:paraId="772B0E0D" w14:textId="77777777" w:rsidTr="00EF1FBC">
        <w:trPr>
          <w:cantSplit/>
          <w:trHeight w:val="590"/>
          <w:jc w:val="center"/>
        </w:trPr>
        <w:tc>
          <w:tcPr>
            <w:tcW w:w="850" w:type="dxa"/>
            <w:shd w:val="clear" w:color="auto" w:fill="D9D9D9" w:themeFill="background1" w:themeFillShade="D9"/>
            <w:vAlign w:val="center"/>
          </w:tcPr>
          <w:p w14:paraId="210971BC"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25D007C" w14:textId="77777777" w:rsidR="00FF01BB" w:rsidRPr="001C799C" w:rsidRDefault="00FF01BB" w:rsidP="00EF1FBC">
            <w:pPr>
              <w:rPr>
                <w:color w:val="000000"/>
                <w:sz w:val="22"/>
                <w:szCs w:val="22"/>
              </w:rPr>
            </w:pPr>
            <w:r>
              <w:rPr>
                <w:rFonts w:ascii="Arial" w:hAnsi="Arial" w:cs="Arial"/>
                <w:sz w:val="22"/>
                <w:szCs w:val="22"/>
              </w:rPr>
              <w:t>Pojemnik akrylowy z kostką papierową(wym. ok. 7-9x7-9x7-9 cm.) - karteczki kolorowe</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4E83797" w14:textId="77777777" w:rsidR="00FF01BB" w:rsidRPr="001C799C" w:rsidRDefault="00FF01BB" w:rsidP="00EF1FBC">
            <w:pPr>
              <w:jc w:val="center"/>
              <w:rPr>
                <w:sz w:val="22"/>
                <w:szCs w:val="22"/>
              </w:rPr>
            </w:pPr>
            <w:r>
              <w:rPr>
                <w:rFonts w:ascii="Arial" w:hAnsi="Arial" w:cs="Arial"/>
                <w:color w:val="000000"/>
                <w:sz w:val="22"/>
                <w:szCs w:val="22"/>
              </w:rPr>
              <w:t>SZT.</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BA96B96" w14:textId="77777777" w:rsidR="00FF01BB" w:rsidRPr="001C799C" w:rsidRDefault="00FF01BB" w:rsidP="00EF1FBC">
            <w:pPr>
              <w:jc w:val="center"/>
              <w:rPr>
                <w:b/>
                <w:sz w:val="22"/>
                <w:szCs w:val="22"/>
              </w:rPr>
            </w:pPr>
            <w:r>
              <w:rPr>
                <w:rFonts w:ascii="Arial" w:hAnsi="Arial" w:cs="Arial"/>
                <w:color w:val="000000"/>
                <w:sz w:val="22"/>
                <w:szCs w:val="22"/>
              </w:rPr>
              <w:t>120</w:t>
            </w:r>
          </w:p>
        </w:tc>
        <w:tc>
          <w:tcPr>
            <w:tcW w:w="1276" w:type="dxa"/>
          </w:tcPr>
          <w:p w14:paraId="4D9107CC" w14:textId="77777777" w:rsidR="00FF01BB" w:rsidRPr="00063466" w:rsidRDefault="00FF01BB" w:rsidP="00EF1FBC">
            <w:pPr>
              <w:jc w:val="center"/>
              <w:rPr>
                <w:sz w:val="22"/>
                <w:szCs w:val="22"/>
              </w:rPr>
            </w:pPr>
          </w:p>
        </w:tc>
        <w:tc>
          <w:tcPr>
            <w:tcW w:w="1134" w:type="dxa"/>
          </w:tcPr>
          <w:p w14:paraId="4FE500B0" w14:textId="77777777" w:rsidR="00FF01BB" w:rsidRPr="00063466" w:rsidRDefault="00FF01BB" w:rsidP="00EF1FBC">
            <w:pPr>
              <w:jc w:val="center"/>
              <w:rPr>
                <w:sz w:val="22"/>
                <w:szCs w:val="22"/>
              </w:rPr>
            </w:pPr>
          </w:p>
        </w:tc>
        <w:tc>
          <w:tcPr>
            <w:tcW w:w="1002" w:type="dxa"/>
          </w:tcPr>
          <w:p w14:paraId="1F584924" w14:textId="77777777" w:rsidR="00FF01BB" w:rsidRPr="00063466" w:rsidRDefault="00FF01BB" w:rsidP="00EF1FBC">
            <w:pPr>
              <w:jc w:val="center"/>
              <w:rPr>
                <w:sz w:val="22"/>
                <w:szCs w:val="22"/>
              </w:rPr>
            </w:pPr>
          </w:p>
        </w:tc>
        <w:tc>
          <w:tcPr>
            <w:tcW w:w="1124" w:type="dxa"/>
          </w:tcPr>
          <w:p w14:paraId="18FA9E75" w14:textId="77777777" w:rsidR="00FF01BB" w:rsidRPr="00063466" w:rsidRDefault="00FF01BB" w:rsidP="00EF1FBC">
            <w:pPr>
              <w:jc w:val="center"/>
              <w:rPr>
                <w:sz w:val="22"/>
                <w:szCs w:val="22"/>
              </w:rPr>
            </w:pPr>
          </w:p>
        </w:tc>
        <w:tc>
          <w:tcPr>
            <w:tcW w:w="1559" w:type="dxa"/>
          </w:tcPr>
          <w:p w14:paraId="619DA0B4" w14:textId="77777777" w:rsidR="00FF01BB" w:rsidRPr="00063466" w:rsidRDefault="00FF01BB" w:rsidP="00EF1FBC">
            <w:pPr>
              <w:jc w:val="center"/>
              <w:rPr>
                <w:sz w:val="22"/>
                <w:szCs w:val="22"/>
              </w:rPr>
            </w:pPr>
          </w:p>
        </w:tc>
      </w:tr>
      <w:tr w:rsidR="00FF01BB" w:rsidRPr="00063466" w14:paraId="6224E77D" w14:textId="77777777" w:rsidTr="00EF1FBC">
        <w:trPr>
          <w:cantSplit/>
          <w:trHeight w:val="590"/>
          <w:jc w:val="center"/>
        </w:trPr>
        <w:tc>
          <w:tcPr>
            <w:tcW w:w="850" w:type="dxa"/>
            <w:shd w:val="clear" w:color="auto" w:fill="D9D9D9" w:themeFill="background1" w:themeFillShade="D9"/>
            <w:vAlign w:val="center"/>
          </w:tcPr>
          <w:p w14:paraId="49C701CE"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29D2A0D" w14:textId="77777777" w:rsidR="00FF01BB" w:rsidRPr="001C799C" w:rsidRDefault="00FF01BB" w:rsidP="00EF1FBC">
            <w:pPr>
              <w:rPr>
                <w:color w:val="000000"/>
                <w:sz w:val="22"/>
                <w:szCs w:val="22"/>
              </w:rPr>
            </w:pPr>
            <w:r>
              <w:rPr>
                <w:rFonts w:ascii="Arial" w:hAnsi="Arial" w:cs="Arial"/>
                <w:sz w:val="22"/>
                <w:szCs w:val="22"/>
              </w:rPr>
              <w:t>Blok biurowy makulaturowy A4 100 kartek w kratkę</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2633C59" w14:textId="77777777" w:rsidR="00FF01BB" w:rsidRPr="001C799C" w:rsidRDefault="00FF01BB" w:rsidP="00EF1FBC">
            <w:pPr>
              <w:jc w:val="center"/>
              <w:rPr>
                <w:sz w:val="22"/>
                <w:szCs w:val="22"/>
              </w:rPr>
            </w:pPr>
            <w:r>
              <w:rPr>
                <w:rFonts w:ascii="Arial" w:hAnsi="Arial" w:cs="Arial"/>
                <w:color w:val="000000"/>
                <w:sz w:val="22"/>
                <w:szCs w:val="22"/>
              </w:rPr>
              <w:t>SZT.</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40ECD1F" w14:textId="77777777" w:rsidR="00FF01BB" w:rsidRPr="001C799C" w:rsidRDefault="00FF01BB" w:rsidP="00EF1FBC">
            <w:pPr>
              <w:jc w:val="center"/>
              <w:rPr>
                <w:b/>
                <w:sz w:val="22"/>
                <w:szCs w:val="22"/>
              </w:rPr>
            </w:pPr>
            <w:r>
              <w:rPr>
                <w:rFonts w:ascii="Arial" w:hAnsi="Arial" w:cs="Arial"/>
                <w:color w:val="000000"/>
                <w:sz w:val="22"/>
                <w:szCs w:val="22"/>
              </w:rPr>
              <w:t>285</w:t>
            </w:r>
          </w:p>
        </w:tc>
        <w:tc>
          <w:tcPr>
            <w:tcW w:w="1276" w:type="dxa"/>
          </w:tcPr>
          <w:p w14:paraId="46DFC6DF" w14:textId="77777777" w:rsidR="00FF01BB" w:rsidRPr="00063466" w:rsidRDefault="00FF01BB" w:rsidP="00EF1FBC">
            <w:pPr>
              <w:jc w:val="center"/>
              <w:rPr>
                <w:sz w:val="22"/>
                <w:szCs w:val="22"/>
              </w:rPr>
            </w:pPr>
          </w:p>
        </w:tc>
        <w:tc>
          <w:tcPr>
            <w:tcW w:w="1134" w:type="dxa"/>
          </w:tcPr>
          <w:p w14:paraId="11DD4416" w14:textId="77777777" w:rsidR="00FF01BB" w:rsidRPr="00063466" w:rsidRDefault="00FF01BB" w:rsidP="00EF1FBC">
            <w:pPr>
              <w:jc w:val="center"/>
              <w:rPr>
                <w:sz w:val="22"/>
                <w:szCs w:val="22"/>
              </w:rPr>
            </w:pPr>
          </w:p>
        </w:tc>
        <w:tc>
          <w:tcPr>
            <w:tcW w:w="1002" w:type="dxa"/>
          </w:tcPr>
          <w:p w14:paraId="7089C91F" w14:textId="77777777" w:rsidR="00FF01BB" w:rsidRPr="00063466" w:rsidRDefault="00FF01BB" w:rsidP="00EF1FBC">
            <w:pPr>
              <w:jc w:val="center"/>
              <w:rPr>
                <w:sz w:val="22"/>
                <w:szCs w:val="22"/>
              </w:rPr>
            </w:pPr>
          </w:p>
        </w:tc>
        <w:tc>
          <w:tcPr>
            <w:tcW w:w="1124" w:type="dxa"/>
          </w:tcPr>
          <w:p w14:paraId="70F58EE3" w14:textId="77777777" w:rsidR="00FF01BB" w:rsidRPr="00063466" w:rsidRDefault="00FF01BB" w:rsidP="00EF1FBC">
            <w:pPr>
              <w:jc w:val="center"/>
              <w:rPr>
                <w:sz w:val="22"/>
                <w:szCs w:val="22"/>
              </w:rPr>
            </w:pPr>
          </w:p>
        </w:tc>
        <w:tc>
          <w:tcPr>
            <w:tcW w:w="1559" w:type="dxa"/>
          </w:tcPr>
          <w:p w14:paraId="17779892" w14:textId="77777777" w:rsidR="00FF01BB" w:rsidRPr="00063466" w:rsidRDefault="00FF01BB" w:rsidP="00EF1FBC">
            <w:pPr>
              <w:jc w:val="center"/>
              <w:rPr>
                <w:sz w:val="22"/>
                <w:szCs w:val="22"/>
              </w:rPr>
            </w:pPr>
          </w:p>
        </w:tc>
      </w:tr>
      <w:tr w:rsidR="00FF01BB" w:rsidRPr="00063466" w14:paraId="7671A32F" w14:textId="77777777" w:rsidTr="00EF1FBC">
        <w:trPr>
          <w:cantSplit/>
          <w:trHeight w:val="590"/>
          <w:jc w:val="center"/>
        </w:trPr>
        <w:tc>
          <w:tcPr>
            <w:tcW w:w="850" w:type="dxa"/>
            <w:shd w:val="clear" w:color="auto" w:fill="D9D9D9" w:themeFill="background1" w:themeFillShade="D9"/>
            <w:vAlign w:val="center"/>
          </w:tcPr>
          <w:p w14:paraId="3CD18711"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D377D27" w14:textId="77777777" w:rsidR="00FF01BB" w:rsidRPr="001C799C" w:rsidRDefault="00FF01BB" w:rsidP="00EF1FBC">
            <w:pPr>
              <w:rPr>
                <w:color w:val="000000"/>
                <w:sz w:val="22"/>
                <w:szCs w:val="22"/>
              </w:rPr>
            </w:pPr>
            <w:r>
              <w:rPr>
                <w:rFonts w:ascii="Arial" w:hAnsi="Arial" w:cs="Arial"/>
                <w:sz w:val="22"/>
                <w:szCs w:val="22"/>
              </w:rPr>
              <w:t>Blok biurowy makulaturowy A5 100 kartek w kratkę</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4C9232C" w14:textId="77777777" w:rsidR="00FF01BB" w:rsidRPr="001C799C" w:rsidRDefault="00FF01BB" w:rsidP="00EF1FBC">
            <w:pPr>
              <w:jc w:val="center"/>
              <w:rPr>
                <w:sz w:val="22"/>
                <w:szCs w:val="22"/>
              </w:rPr>
            </w:pPr>
            <w:r>
              <w:rPr>
                <w:rFonts w:ascii="Arial" w:hAnsi="Arial" w:cs="Arial"/>
                <w:color w:val="000000"/>
                <w:sz w:val="22"/>
                <w:szCs w:val="22"/>
              </w:rPr>
              <w:t>SZT.</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3573F4E" w14:textId="77777777" w:rsidR="00FF01BB" w:rsidRPr="001C799C" w:rsidRDefault="00FF01BB" w:rsidP="00EF1FBC">
            <w:pPr>
              <w:jc w:val="center"/>
              <w:rPr>
                <w:b/>
                <w:sz w:val="22"/>
                <w:szCs w:val="22"/>
              </w:rPr>
            </w:pPr>
            <w:r>
              <w:rPr>
                <w:rFonts w:ascii="Arial" w:hAnsi="Arial" w:cs="Arial"/>
                <w:color w:val="000000"/>
                <w:sz w:val="22"/>
                <w:szCs w:val="22"/>
              </w:rPr>
              <w:t>297</w:t>
            </w:r>
          </w:p>
        </w:tc>
        <w:tc>
          <w:tcPr>
            <w:tcW w:w="1276" w:type="dxa"/>
          </w:tcPr>
          <w:p w14:paraId="15245188" w14:textId="77777777" w:rsidR="00FF01BB" w:rsidRPr="00063466" w:rsidRDefault="00FF01BB" w:rsidP="00EF1FBC">
            <w:pPr>
              <w:jc w:val="center"/>
              <w:rPr>
                <w:sz w:val="22"/>
                <w:szCs w:val="22"/>
              </w:rPr>
            </w:pPr>
          </w:p>
        </w:tc>
        <w:tc>
          <w:tcPr>
            <w:tcW w:w="1134" w:type="dxa"/>
          </w:tcPr>
          <w:p w14:paraId="2D5878BE" w14:textId="77777777" w:rsidR="00FF01BB" w:rsidRPr="00063466" w:rsidRDefault="00FF01BB" w:rsidP="00EF1FBC">
            <w:pPr>
              <w:jc w:val="center"/>
              <w:rPr>
                <w:sz w:val="22"/>
                <w:szCs w:val="22"/>
              </w:rPr>
            </w:pPr>
          </w:p>
        </w:tc>
        <w:tc>
          <w:tcPr>
            <w:tcW w:w="1002" w:type="dxa"/>
          </w:tcPr>
          <w:p w14:paraId="361CDC8D" w14:textId="77777777" w:rsidR="00FF01BB" w:rsidRPr="00063466" w:rsidRDefault="00FF01BB" w:rsidP="00EF1FBC">
            <w:pPr>
              <w:jc w:val="center"/>
              <w:rPr>
                <w:sz w:val="22"/>
                <w:szCs w:val="22"/>
              </w:rPr>
            </w:pPr>
          </w:p>
        </w:tc>
        <w:tc>
          <w:tcPr>
            <w:tcW w:w="1124" w:type="dxa"/>
          </w:tcPr>
          <w:p w14:paraId="0C45EAA9" w14:textId="77777777" w:rsidR="00FF01BB" w:rsidRPr="00063466" w:rsidRDefault="00FF01BB" w:rsidP="00EF1FBC">
            <w:pPr>
              <w:jc w:val="center"/>
              <w:rPr>
                <w:sz w:val="22"/>
                <w:szCs w:val="22"/>
              </w:rPr>
            </w:pPr>
          </w:p>
        </w:tc>
        <w:tc>
          <w:tcPr>
            <w:tcW w:w="1559" w:type="dxa"/>
          </w:tcPr>
          <w:p w14:paraId="71481C46" w14:textId="77777777" w:rsidR="00FF01BB" w:rsidRPr="00063466" w:rsidRDefault="00FF01BB" w:rsidP="00EF1FBC">
            <w:pPr>
              <w:jc w:val="center"/>
              <w:rPr>
                <w:sz w:val="22"/>
                <w:szCs w:val="22"/>
              </w:rPr>
            </w:pPr>
          </w:p>
        </w:tc>
      </w:tr>
      <w:tr w:rsidR="00FF01BB" w:rsidRPr="00063466" w14:paraId="76EDE7C2" w14:textId="77777777" w:rsidTr="00EF1FBC">
        <w:trPr>
          <w:cantSplit/>
          <w:trHeight w:val="590"/>
          <w:jc w:val="center"/>
        </w:trPr>
        <w:tc>
          <w:tcPr>
            <w:tcW w:w="850" w:type="dxa"/>
            <w:shd w:val="clear" w:color="auto" w:fill="D9D9D9" w:themeFill="background1" w:themeFillShade="D9"/>
            <w:vAlign w:val="center"/>
          </w:tcPr>
          <w:p w14:paraId="008E48B9"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D88A46A" w14:textId="77777777" w:rsidR="00FF01BB" w:rsidRPr="001C799C" w:rsidRDefault="00FF01BB" w:rsidP="00EF1FBC">
            <w:pPr>
              <w:rPr>
                <w:color w:val="000000"/>
                <w:sz w:val="22"/>
                <w:szCs w:val="22"/>
              </w:rPr>
            </w:pPr>
            <w:r>
              <w:rPr>
                <w:rFonts w:ascii="Arial" w:hAnsi="Arial" w:cs="Arial"/>
                <w:sz w:val="22"/>
                <w:szCs w:val="22"/>
              </w:rPr>
              <w:t>Brystol biały, format A4, opak. 100 arkuszy</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E187417" w14:textId="77777777" w:rsidR="00FF01BB" w:rsidRPr="001C799C" w:rsidRDefault="00FF01BB" w:rsidP="00EF1FBC">
            <w:pPr>
              <w:jc w:val="center"/>
              <w:rPr>
                <w:sz w:val="22"/>
                <w:szCs w:val="22"/>
              </w:rPr>
            </w:pPr>
            <w:r>
              <w:rPr>
                <w:rFonts w:ascii="Arial" w:hAnsi="Arial" w:cs="Arial"/>
                <w:color w:val="000000"/>
                <w:sz w:val="22"/>
                <w:szCs w:val="22"/>
              </w:rPr>
              <w:t>OP.</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B2A65DA" w14:textId="77777777" w:rsidR="00FF01BB" w:rsidRPr="001C799C" w:rsidRDefault="00FF01BB" w:rsidP="00EF1FBC">
            <w:pPr>
              <w:jc w:val="center"/>
              <w:rPr>
                <w:b/>
                <w:sz w:val="22"/>
                <w:szCs w:val="22"/>
              </w:rPr>
            </w:pPr>
            <w:r>
              <w:rPr>
                <w:rFonts w:ascii="Arial" w:hAnsi="Arial" w:cs="Arial"/>
                <w:color w:val="000000"/>
                <w:sz w:val="22"/>
                <w:szCs w:val="22"/>
              </w:rPr>
              <w:t>50</w:t>
            </w:r>
          </w:p>
        </w:tc>
        <w:tc>
          <w:tcPr>
            <w:tcW w:w="1276" w:type="dxa"/>
          </w:tcPr>
          <w:p w14:paraId="249251AF" w14:textId="77777777" w:rsidR="00FF01BB" w:rsidRPr="00063466" w:rsidRDefault="00FF01BB" w:rsidP="00EF1FBC">
            <w:pPr>
              <w:jc w:val="center"/>
              <w:rPr>
                <w:sz w:val="22"/>
                <w:szCs w:val="22"/>
              </w:rPr>
            </w:pPr>
          </w:p>
        </w:tc>
        <w:tc>
          <w:tcPr>
            <w:tcW w:w="1134" w:type="dxa"/>
          </w:tcPr>
          <w:p w14:paraId="1C547939" w14:textId="77777777" w:rsidR="00FF01BB" w:rsidRPr="00063466" w:rsidRDefault="00FF01BB" w:rsidP="00EF1FBC">
            <w:pPr>
              <w:jc w:val="center"/>
              <w:rPr>
                <w:sz w:val="22"/>
                <w:szCs w:val="22"/>
              </w:rPr>
            </w:pPr>
          </w:p>
        </w:tc>
        <w:tc>
          <w:tcPr>
            <w:tcW w:w="1002" w:type="dxa"/>
          </w:tcPr>
          <w:p w14:paraId="6FBB4098" w14:textId="77777777" w:rsidR="00FF01BB" w:rsidRPr="00063466" w:rsidRDefault="00FF01BB" w:rsidP="00EF1FBC">
            <w:pPr>
              <w:jc w:val="center"/>
              <w:rPr>
                <w:sz w:val="22"/>
                <w:szCs w:val="22"/>
              </w:rPr>
            </w:pPr>
          </w:p>
        </w:tc>
        <w:tc>
          <w:tcPr>
            <w:tcW w:w="1124" w:type="dxa"/>
          </w:tcPr>
          <w:p w14:paraId="7DA9EC98" w14:textId="77777777" w:rsidR="00FF01BB" w:rsidRPr="00063466" w:rsidRDefault="00FF01BB" w:rsidP="00EF1FBC">
            <w:pPr>
              <w:jc w:val="center"/>
              <w:rPr>
                <w:sz w:val="22"/>
                <w:szCs w:val="22"/>
              </w:rPr>
            </w:pPr>
          </w:p>
        </w:tc>
        <w:tc>
          <w:tcPr>
            <w:tcW w:w="1559" w:type="dxa"/>
          </w:tcPr>
          <w:p w14:paraId="7AE67A47" w14:textId="77777777" w:rsidR="00FF01BB" w:rsidRPr="00063466" w:rsidRDefault="00FF01BB" w:rsidP="00EF1FBC">
            <w:pPr>
              <w:jc w:val="center"/>
              <w:rPr>
                <w:sz w:val="22"/>
                <w:szCs w:val="22"/>
              </w:rPr>
            </w:pPr>
          </w:p>
        </w:tc>
      </w:tr>
      <w:tr w:rsidR="00FF01BB" w:rsidRPr="00063466" w14:paraId="048F30BD" w14:textId="77777777" w:rsidTr="00EF1FBC">
        <w:trPr>
          <w:cantSplit/>
          <w:trHeight w:val="590"/>
          <w:jc w:val="center"/>
        </w:trPr>
        <w:tc>
          <w:tcPr>
            <w:tcW w:w="850" w:type="dxa"/>
            <w:shd w:val="clear" w:color="auto" w:fill="D9D9D9" w:themeFill="background1" w:themeFillShade="D9"/>
            <w:vAlign w:val="center"/>
          </w:tcPr>
          <w:p w14:paraId="1FE0E1F5"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1493DD0" w14:textId="77777777" w:rsidR="00FF01BB" w:rsidRPr="001C799C" w:rsidRDefault="00FF01BB" w:rsidP="00EF1FBC">
            <w:pPr>
              <w:rPr>
                <w:color w:val="000000"/>
                <w:sz w:val="22"/>
                <w:szCs w:val="22"/>
              </w:rPr>
            </w:pPr>
            <w:r>
              <w:rPr>
                <w:rFonts w:ascii="Arial" w:hAnsi="Arial" w:cs="Arial"/>
                <w:sz w:val="22"/>
                <w:szCs w:val="22"/>
              </w:rPr>
              <w:t>Kalka ołówkowa A4,10g/m2 opak. 25 arkuszy</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1D504D1" w14:textId="77777777" w:rsidR="00FF01BB" w:rsidRPr="001C799C" w:rsidRDefault="00FF01BB" w:rsidP="00EF1FBC">
            <w:pPr>
              <w:jc w:val="center"/>
              <w:rPr>
                <w:sz w:val="22"/>
                <w:szCs w:val="22"/>
              </w:rPr>
            </w:pPr>
            <w:r>
              <w:rPr>
                <w:rFonts w:ascii="Arial" w:hAnsi="Arial" w:cs="Arial"/>
                <w:color w:val="000000"/>
                <w:sz w:val="22"/>
                <w:szCs w:val="22"/>
              </w:rPr>
              <w:t>OP.</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4269EDE" w14:textId="77777777" w:rsidR="00FF01BB" w:rsidRPr="001C799C" w:rsidRDefault="00FF01BB" w:rsidP="00EF1FBC">
            <w:pPr>
              <w:jc w:val="center"/>
              <w:rPr>
                <w:b/>
                <w:sz w:val="22"/>
                <w:szCs w:val="22"/>
              </w:rPr>
            </w:pPr>
            <w:r>
              <w:rPr>
                <w:rFonts w:ascii="Arial" w:hAnsi="Arial" w:cs="Arial"/>
                <w:color w:val="000000"/>
                <w:sz w:val="22"/>
                <w:szCs w:val="22"/>
              </w:rPr>
              <w:t>4</w:t>
            </w:r>
          </w:p>
        </w:tc>
        <w:tc>
          <w:tcPr>
            <w:tcW w:w="1276" w:type="dxa"/>
          </w:tcPr>
          <w:p w14:paraId="78A9756C" w14:textId="77777777" w:rsidR="00FF01BB" w:rsidRPr="00063466" w:rsidRDefault="00FF01BB" w:rsidP="00EF1FBC">
            <w:pPr>
              <w:jc w:val="center"/>
              <w:rPr>
                <w:sz w:val="22"/>
                <w:szCs w:val="22"/>
              </w:rPr>
            </w:pPr>
          </w:p>
        </w:tc>
        <w:tc>
          <w:tcPr>
            <w:tcW w:w="1134" w:type="dxa"/>
          </w:tcPr>
          <w:p w14:paraId="180ABB14" w14:textId="77777777" w:rsidR="00FF01BB" w:rsidRPr="00063466" w:rsidRDefault="00FF01BB" w:rsidP="00EF1FBC">
            <w:pPr>
              <w:jc w:val="center"/>
              <w:rPr>
                <w:sz w:val="22"/>
                <w:szCs w:val="22"/>
              </w:rPr>
            </w:pPr>
          </w:p>
        </w:tc>
        <w:tc>
          <w:tcPr>
            <w:tcW w:w="1002" w:type="dxa"/>
          </w:tcPr>
          <w:p w14:paraId="6EB7B811" w14:textId="77777777" w:rsidR="00FF01BB" w:rsidRPr="00063466" w:rsidRDefault="00FF01BB" w:rsidP="00EF1FBC">
            <w:pPr>
              <w:jc w:val="center"/>
              <w:rPr>
                <w:sz w:val="22"/>
                <w:szCs w:val="22"/>
              </w:rPr>
            </w:pPr>
          </w:p>
        </w:tc>
        <w:tc>
          <w:tcPr>
            <w:tcW w:w="1124" w:type="dxa"/>
          </w:tcPr>
          <w:p w14:paraId="191D6129" w14:textId="77777777" w:rsidR="00FF01BB" w:rsidRPr="00063466" w:rsidRDefault="00FF01BB" w:rsidP="00EF1FBC">
            <w:pPr>
              <w:jc w:val="center"/>
              <w:rPr>
                <w:sz w:val="22"/>
                <w:szCs w:val="22"/>
              </w:rPr>
            </w:pPr>
          </w:p>
        </w:tc>
        <w:tc>
          <w:tcPr>
            <w:tcW w:w="1559" w:type="dxa"/>
          </w:tcPr>
          <w:p w14:paraId="17251479" w14:textId="77777777" w:rsidR="00FF01BB" w:rsidRPr="00063466" w:rsidRDefault="00FF01BB" w:rsidP="00EF1FBC">
            <w:pPr>
              <w:jc w:val="center"/>
              <w:rPr>
                <w:sz w:val="22"/>
                <w:szCs w:val="22"/>
              </w:rPr>
            </w:pPr>
          </w:p>
        </w:tc>
      </w:tr>
      <w:tr w:rsidR="00FF01BB" w:rsidRPr="00063466" w14:paraId="22C2375A" w14:textId="77777777" w:rsidTr="00EF1FBC">
        <w:trPr>
          <w:cantSplit/>
          <w:trHeight w:val="590"/>
          <w:jc w:val="center"/>
        </w:trPr>
        <w:tc>
          <w:tcPr>
            <w:tcW w:w="850" w:type="dxa"/>
            <w:shd w:val="clear" w:color="auto" w:fill="D9D9D9" w:themeFill="background1" w:themeFillShade="D9"/>
            <w:vAlign w:val="center"/>
          </w:tcPr>
          <w:p w14:paraId="044D80C8"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C521C06" w14:textId="77777777" w:rsidR="00FF01BB" w:rsidRPr="001C799C" w:rsidRDefault="00FF01BB" w:rsidP="00EF1FBC">
            <w:pPr>
              <w:rPr>
                <w:color w:val="000000"/>
                <w:sz w:val="22"/>
                <w:szCs w:val="22"/>
              </w:rPr>
            </w:pPr>
            <w:r>
              <w:rPr>
                <w:rFonts w:ascii="Arial" w:hAnsi="Arial" w:cs="Arial"/>
                <w:sz w:val="22"/>
                <w:szCs w:val="22"/>
              </w:rPr>
              <w:t>Kalka techniczna A4, 90 g/m2, 10 arkuszy.</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509E1D4" w14:textId="77777777" w:rsidR="00FF01BB" w:rsidRPr="001C799C" w:rsidRDefault="00FF01BB" w:rsidP="00EF1FBC">
            <w:pPr>
              <w:jc w:val="center"/>
              <w:rPr>
                <w:sz w:val="22"/>
                <w:szCs w:val="22"/>
              </w:rPr>
            </w:pPr>
            <w:r>
              <w:rPr>
                <w:rFonts w:ascii="Arial" w:hAnsi="Arial" w:cs="Arial"/>
                <w:color w:val="000000"/>
                <w:sz w:val="22"/>
                <w:szCs w:val="22"/>
              </w:rPr>
              <w:t>OP.</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7295F14" w14:textId="77777777" w:rsidR="00FF01BB" w:rsidRPr="001C799C" w:rsidRDefault="00FF01BB" w:rsidP="00EF1FBC">
            <w:pPr>
              <w:jc w:val="center"/>
              <w:rPr>
                <w:b/>
                <w:sz w:val="22"/>
                <w:szCs w:val="22"/>
              </w:rPr>
            </w:pPr>
            <w:r>
              <w:rPr>
                <w:rFonts w:ascii="Arial" w:hAnsi="Arial" w:cs="Arial"/>
                <w:color w:val="000000"/>
                <w:sz w:val="22"/>
                <w:szCs w:val="22"/>
              </w:rPr>
              <w:t>13</w:t>
            </w:r>
          </w:p>
        </w:tc>
        <w:tc>
          <w:tcPr>
            <w:tcW w:w="1276" w:type="dxa"/>
          </w:tcPr>
          <w:p w14:paraId="19314CAC" w14:textId="77777777" w:rsidR="00FF01BB" w:rsidRPr="00063466" w:rsidRDefault="00FF01BB" w:rsidP="00EF1FBC">
            <w:pPr>
              <w:jc w:val="center"/>
              <w:rPr>
                <w:sz w:val="22"/>
                <w:szCs w:val="22"/>
              </w:rPr>
            </w:pPr>
          </w:p>
        </w:tc>
        <w:tc>
          <w:tcPr>
            <w:tcW w:w="1134" w:type="dxa"/>
          </w:tcPr>
          <w:p w14:paraId="13572420" w14:textId="77777777" w:rsidR="00FF01BB" w:rsidRPr="00063466" w:rsidRDefault="00FF01BB" w:rsidP="00EF1FBC">
            <w:pPr>
              <w:jc w:val="center"/>
              <w:rPr>
                <w:sz w:val="22"/>
                <w:szCs w:val="22"/>
              </w:rPr>
            </w:pPr>
          </w:p>
        </w:tc>
        <w:tc>
          <w:tcPr>
            <w:tcW w:w="1002" w:type="dxa"/>
          </w:tcPr>
          <w:p w14:paraId="1111979A" w14:textId="77777777" w:rsidR="00FF01BB" w:rsidRPr="00063466" w:rsidRDefault="00FF01BB" w:rsidP="00EF1FBC">
            <w:pPr>
              <w:jc w:val="center"/>
              <w:rPr>
                <w:sz w:val="22"/>
                <w:szCs w:val="22"/>
              </w:rPr>
            </w:pPr>
          </w:p>
        </w:tc>
        <w:tc>
          <w:tcPr>
            <w:tcW w:w="1124" w:type="dxa"/>
          </w:tcPr>
          <w:p w14:paraId="6AF1965B" w14:textId="77777777" w:rsidR="00FF01BB" w:rsidRPr="00063466" w:rsidRDefault="00FF01BB" w:rsidP="00EF1FBC">
            <w:pPr>
              <w:jc w:val="center"/>
              <w:rPr>
                <w:sz w:val="22"/>
                <w:szCs w:val="22"/>
              </w:rPr>
            </w:pPr>
          </w:p>
        </w:tc>
        <w:tc>
          <w:tcPr>
            <w:tcW w:w="1559" w:type="dxa"/>
          </w:tcPr>
          <w:p w14:paraId="51220FBA" w14:textId="77777777" w:rsidR="00FF01BB" w:rsidRPr="00063466" w:rsidRDefault="00FF01BB" w:rsidP="00EF1FBC">
            <w:pPr>
              <w:jc w:val="center"/>
              <w:rPr>
                <w:sz w:val="22"/>
                <w:szCs w:val="22"/>
              </w:rPr>
            </w:pPr>
          </w:p>
        </w:tc>
      </w:tr>
      <w:tr w:rsidR="00FF01BB" w:rsidRPr="00063466" w14:paraId="2B941E0D" w14:textId="77777777" w:rsidTr="00EF1FBC">
        <w:trPr>
          <w:cantSplit/>
          <w:trHeight w:val="590"/>
          <w:jc w:val="center"/>
        </w:trPr>
        <w:tc>
          <w:tcPr>
            <w:tcW w:w="850" w:type="dxa"/>
            <w:shd w:val="clear" w:color="auto" w:fill="D9D9D9" w:themeFill="background1" w:themeFillShade="D9"/>
            <w:vAlign w:val="center"/>
          </w:tcPr>
          <w:p w14:paraId="0FD236F0"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E92545B" w14:textId="77777777" w:rsidR="00FF01BB" w:rsidRPr="001C799C" w:rsidRDefault="00FF01BB" w:rsidP="00EF1FBC">
            <w:pPr>
              <w:rPr>
                <w:color w:val="000000"/>
                <w:sz w:val="22"/>
                <w:szCs w:val="22"/>
              </w:rPr>
            </w:pPr>
            <w:r>
              <w:rPr>
                <w:rFonts w:ascii="Arial" w:hAnsi="Arial" w:cs="Arial"/>
                <w:sz w:val="22"/>
                <w:szCs w:val="22"/>
              </w:rPr>
              <w:t>Bloczek samoprzylepne 75-76 x 75-76  mm kolorowe, 100 kartek w bloczku</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EBADF42" w14:textId="77777777" w:rsidR="00FF01BB" w:rsidRPr="001C799C" w:rsidRDefault="00FF01BB" w:rsidP="00EF1FBC">
            <w:pPr>
              <w:jc w:val="center"/>
              <w:rPr>
                <w:sz w:val="22"/>
                <w:szCs w:val="22"/>
              </w:rPr>
            </w:pPr>
            <w:r>
              <w:rPr>
                <w:rFonts w:ascii="Arial" w:hAnsi="Arial" w:cs="Arial"/>
                <w:color w:val="000000"/>
                <w:sz w:val="22"/>
                <w:szCs w:val="22"/>
              </w:rPr>
              <w:t>SZT.</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213A34C" w14:textId="77777777" w:rsidR="00FF01BB" w:rsidRPr="001C799C" w:rsidRDefault="00FF01BB" w:rsidP="00EF1FBC">
            <w:pPr>
              <w:jc w:val="center"/>
              <w:rPr>
                <w:b/>
                <w:sz w:val="22"/>
                <w:szCs w:val="22"/>
              </w:rPr>
            </w:pPr>
            <w:r>
              <w:rPr>
                <w:rFonts w:ascii="Arial" w:hAnsi="Arial" w:cs="Arial"/>
                <w:color w:val="000000"/>
                <w:sz w:val="22"/>
                <w:szCs w:val="22"/>
              </w:rPr>
              <w:t>1021</w:t>
            </w:r>
          </w:p>
        </w:tc>
        <w:tc>
          <w:tcPr>
            <w:tcW w:w="1276" w:type="dxa"/>
          </w:tcPr>
          <w:p w14:paraId="466C568D" w14:textId="77777777" w:rsidR="00FF01BB" w:rsidRPr="00063466" w:rsidRDefault="00FF01BB" w:rsidP="00EF1FBC">
            <w:pPr>
              <w:jc w:val="center"/>
              <w:rPr>
                <w:sz w:val="22"/>
                <w:szCs w:val="22"/>
              </w:rPr>
            </w:pPr>
          </w:p>
        </w:tc>
        <w:tc>
          <w:tcPr>
            <w:tcW w:w="1134" w:type="dxa"/>
          </w:tcPr>
          <w:p w14:paraId="4541450D" w14:textId="77777777" w:rsidR="00FF01BB" w:rsidRPr="00063466" w:rsidRDefault="00FF01BB" w:rsidP="00EF1FBC">
            <w:pPr>
              <w:jc w:val="center"/>
              <w:rPr>
                <w:sz w:val="22"/>
                <w:szCs w:val="22"/>
              </w:rPr>
            </w:pPr>
          </w:p>
        </w:tc>
        <w:tc>
          <w:tcPr>
            <w:tcW w:w="1002" w:type="dxa"/>
          </w:tcPr>
          <w:p w14:paraId="7402EECB" w14:textId="77777777" w:rsidR="00FF01BB" w:rsidRPr="00063466" w:rsidRDefault="00FF01BB" w:rsidP="00EF1FBC">
            <w:pPr>
              <w:jc w:val="center"/>
              <w:rPr>
                <w:sz w:val="22"/>
                <w:szCs w:val="22"/>
              </w:rPr>
            </w:pPr>
          </w:p>
        </w:tc>
        <w:tc>
          <w:tcPr>
            <w:tcW w:w="1124" w:type="dxa"/>
          </w:tcPr>
          <w:p w14:paraId="2F8FD13E" w14:textId="77777777" w:rsidR="00FF01BB" w:rsidRPr="00063466" w:rsidRDefault="00FF01BB" w:rsidP="00EF1FBC">
            <w:pPr>
              <w:jc w:val="center"/>
              <w:rPr>
                <w:sz w:val="22"/>
                <w:szCs w:val="22"/>
              </w:rPr>
            </w:pPr>
          </w:p>
        </w:tc>
        <w:tc>
          <w:tcPr>
            <w:tcW w:w="1559" w:type="dxa"/>
          </w:tcPr>
          <w:p w14:paraId="3B5AF5CA" w14:textId="77777777" w:rsidR="00FF01BB" w:rsidRPr="00063466" w:rsidRDefault="00FF01BB" w:rsidP="00EF1FBC">
            <w:pPr>
              <w:jc w:val="center"/>
              <w:rPr>
                <w:sz w:val="22"/>
                <w:szCs w:val="22"/>
              </w:rPr>
            </w:pPr>
          </w:p>
        </w:tc>
      </w:tr>
      <w:tr w:rsidR="00FF01BB" w:rsidRPr="00063466" w14:paraId="3547F1EE" w14:textId="77777777" w:rsidTr="00EF1FBC">
        <w:trPr>
          <w:cantSplit/>
          <w:trHeight w:val="590"/>
          <w:jc w:val="center"/>
        </w:trPr>
        <w:tc>
          <w:tcPr>
            <w:tcW w:w="850" w:type="dxa"/>
            <w:shd w:val="clear" w:color="auto" w:fill="D9D9D9" w:themeFill="background1" w:themeFillShade="D9"/>
            <w:vAlign w:val="center"/>
          </w:tcPr>
          <w:p w14:paraId="6C51A020"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278EFCD" w14:textId="77777777" w:rsidR="00FF01BB" w:rsidRPr="001C799C" w:rsidRDefault="00FF01BB" w:rsidP="00EF1FBC">
            <w:pPr>
              <w:rPr>
                <w:color w:val="000000"/>
                <w:sz w:val="22"/>
                <w:szCs w:val="22"/>
              </w:rPr>
            </w:pPr>
            <w:r>
              <w:rPr>
                <w:rFonts w:ascii="Arial" w:hAnsi="Arial" w:cs="Arial"/>
                <w:sz w:val="22"/>
                <w:szCs w:val="22"/>
              </w:rPr>
              <w:t>Karteczki samoprzylepne mini 49-51 x 49-51 mm, kolor: żółty</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4944ED5" w14:textId="77777777" w:rsidR="00FF01BB" w:rsidRPr="001C799C" w:rsidRDefault="00FF01BB" w:rsidP="00EF1FBC">
            <w:pPr>
              <w:jc w:val="center"/>
              <w:rPr>
                <w:sz w:val="22"/>
                <w:szCs w:val="22"/>
              </w:rPr>
            </w:pPr>
            <w:r>
              <w:rPr>
                <w:rFonts w:ascii="Arial" w:hAnsi="Arial" w:cs="Arial"/>
                <w:color w:val="000000"/>
                <w:sz w:val="22"/>
                <w:szCs w:val="22"/>
              </w:rPr>
              <w:t>SZT.</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8A12689" w14:textId="77777777" w:rsidR="00FF01BB" w:rsidRPr="001C799C" w:rsidRDefault="00FF01BB" w:rsidP="00EF1FBC">
            <w:pPr>
              <w:jc w:val="center"/>
              <w:rPr>
                <w:b/>
                <w:sz w:val="22"/>
                <w:szCs w:val="22"/>
              </w:rPr>
            </w:pPr>
            <w:r>
              <w:rPr>
                <w:rFonts w:ascii="Arial" w:hAnsi="Arial" w:cs="Arial"/>
                <w:color w:val="000000"/>
                <w:sz w:val="22"/>
                <w:szCs w:val="22"/>
              </w:rPr>
              <w:t>749</w:t>
            </w:r>
          </w:p>
        </w:tc>
        <w:tc>
          <w:tcPr>
            <w:tcW w:w="1276" w:type="dxa"/>
          </w:tcPr>
          <w:p w14:paraId="2950117D" w14:textId="77777777" w:rsidR="00FF01BB" w:rsidRPr="00063466" w:rsidRDefault="00FF01BB" w:rsidP="00EF1FBC">
            <w:pPr>
              <w:jc w:val="center"/>
              <w:rPr>
                <w:sz w:val="22"/>
                <w:szCs w:val="22"/>
              </w:rPr>
            </w:pPr>
          </w:p>
        </w:tc>
        <w:tc>
          <w:tcPr>
            <w:tcW w:w="1134" w:type="dxa"/>
          </w:tcPr>
          <w:p w14:paraId="7FBBB954" w14:textId="77777777" w:rsidR="00FF01BB" w:rsidRPr="00063466" w:rsidRDefault="00FF01BB" w:rsidP="00EF1FBC">
            <w:pPr>
              <w:jc w:val="center"/>
              <w:rPr>
                <w:sz w:val="22"/>
                <w:szCs w:val="22"/>
              </w:rPr>
            </w:pPr>
          </w:p>
        </w:tc>
        <w:tc>
          <w:tcPr>
            <w:tcW w:w="1002" w:type="dxa"/>
          </w:tcPr>
          <w:p w14:paraId="5FC1D24F" w14:textId="77777777" w:rsidR="00FF01BB" w:rsidRPr="00063466" w:rsidRDefault="00FF01BB" w:rsidP="00EF1FBC">
            <w:pPr>
              <w:jc w:val="center"/>
              <w:rPr>
                <w:sz w:val="22"/>
                <w:szCs w:val="22"/>
              </w:rPr>
            </w:pPr>
          </w:p>
        </w:tc>
        <w:tc>
          <w:tcPr>
            <w:tcW w:w="1124" w:type="dxa"/>
          </w:tcPr>
          <w:p w14:paraId="29AE1836" w14:textId="77777777" w:rsidR="00FF01BB" w:rsidRPr="00063466" w:rsidRDefault="00FF01BB" w:rsidP="00EF1FBC">
            <w:pPr>
              <w:jc w:val="center"/>
              <w:rPr>
                <w:sz w:val="22"/>
                <w:szCs w:val="22"/>
              </w:rPr>
            </w:pPr>
          </w:p>
        </w:tc>
        <w:tc>
          <w:tcPr>
            <w:tcW w:w="1559" w:type="dxa"/>
          </w:tcPr>
          <w:p w14:paraId="16E39E98" w14:textId="77777777" w:rsidR="00FF01BB" w:rsidRPr="00063466" w:rsidRDefault="00FF01BB" w:rsidP="00EF1FBC">
            <w:pPr>
              <w:jc w:val="center"/>
              <w:rPr>
                <w:sz w:val="22"/>
                <w:szCs w:val="22"/>
              </w:rPr>
            </w:pPr>
          </w:p>
        </w:tc>
      </w:tr>
      <w:tr w:rsidR="00FF01BB" w:rsidRPr="00063466" w14:paraId="4AAF31C5" w14:textId="77777777" w:rsidTr="00EF1FBC">
        <w:trPr>
          <w:cantSplit/>
          <w:trHeight w:val="590"/>
          <w:jc w:val="center"/>
        </w:trPr>
        <w:tc>
          <w:tcPr>
            <w:tcW w:w="850" w:type="dxa"/>
            <w:shd w:val="clear" w:color="auto" w:fill="D9D9D9" w:themeFill="background1" w:themeFillShade="D9"/>
            <w:vAlign w:val="center"/>
          </w:tcPr>
          <w:p w14:paraId="24190098"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E38857B" w14:textId="77777777" w:rsidR="00FF01BB" w:rsidRPr="001C799C" w:rsidRDefault="00FF01BB" w:rsidP="00EF1FBC">
            <w:pPr>
              <w:rPr>
                <w:color w:val="000000"/>
                <w:sz w:val="22"/>
                <w:szCs w:val="22"/>
              </w:rPr>
            </w:pPr>
            <w:r>
              <w:rPr>
                <w:rFonts w:ascii="Arial" w:hAnsi="Arial" w:cs="Arial"/>
                <w:sz w:val="22"/>
                <w:szCs w:val="22"/>
              </w:rPr>
              <w:t>Karton ozdobny formatu A3, kolor kremowy, gładki. do drukarek laserowych. 50szt./op.</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965BDB7" w14:textId="77777777" w:rsidR="00FF01BB" w:rsidRPr="001C799C" w:rsidRDefault="00FF01BB" w:rsidP="00EF1FBC">
            <w:pPr>
              <w:jc w:val="center"/>
              <w:rPr>
                <w:sz w:val="22"/>
                <w:szCs w:val="22"/>
              </w:rPr>
            </w:pPr>
            <w:r>
              <w:rPr>
                <w:rFonts w:ascii="Arial" w:hAnsi="Arial" w:cs="Arial"/>
                <w:color w:val="000000"/>
                <w:sz w:val="22"/>
                <w:szCs w:val="22"/>
              </w:rPr>
              <w:t>OP.</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F2BDD0A" w14:textId="77777777" w:rsidR="00FF01BB" w:rsidRPr="001C799C" w:rsidRDefault="00FF01BB" w:rsidP="00EF1FBC">
            <w:pPr>
              <w:jc w:val="center"/>
              <w:rPr>
                <w:b/>
                <w:sz w:val="22"/>
                <w:szCs w:val="22"/>
              </w:rPr>
            </w:pPr>
            <w:r>
              <w:rPr>
                <w:rFonts w:ascii="Arial" w:hAnsi="Arial" w:cs="Arial"/>
                <w:color w:val="000000"/>
                <w:sz w:val="22"/>
                <w:szCs w:val="22"/>
              </w:rPr>
              <w:t>42</w:t>
            </w:r>
          </w:p>
        </w:tc>
        <w:tc>
          <w:tcPr>
            <w:tcW w:w="1276" w:type="dxa"/>
          </w:tcPr>
          <w:p w14:paraId="70CB8E04" w14:textId="77777777" w:rsidR="00FF01BB" w:rsidRPr="00063466" w:rsidRDefault="00FF01BB" w:rsidP="00EF1FBC">
            <w:pPr>
              <w:jc w:val="center"/>
              <w:rPr>
                <w:sz w:val="22"/>
                <w:szCs w:val="22"/>
              </w:rPr>
            </w:pPr>
          </w:p>
        </w:tc>
        <w:tc>
          <w:tcPr>
            <w:tcW w:w="1134" w:type="dxa"/>
          </w:tcPr>
          <w:p w14:paraId="4C1410EF" w14:textId="77777777" w:rsidR="00FF01BB" w:rsidRPr="00063466" w:rsidRDefault="00FF01BB" w:rsidP="00EF1FBC">
            <w:pPr>
              <w:jc w:val="center"/>
              <w:rPr>
                <w:sz w:val="22"/>
                <w:szCs w:val="22"/>
              </w:rPr>
            </w:pPr>
          </w:p>
        </w:tc>
        <w:tc>
          <w:tcPr>
            <w:tcW w:w="1002" w:type="dxa"/>
          </w:tcPr>
          <w:p w14:paraId="38DA86CD" w14:textId="77777777" w:rsidR="00FF01BB" w:rsidRPr="00063466" w:rsidRDefault="00FF01BB" w:rsidP="00EF1FBC">
            <w:pPr>
              <w:jc w:val="center"/>
              <w:rPr>
                <w:sz w:val="22"/>
                <w:szCs w:val="22"/>
              </w:rPr>
            </w:pPr>
          </w:p>
        </w:tc>
        <w:tc>
          <w:tcPr>
            <w:tcW w:w="1124" w:type="dxa"/>
          </w:tcPr>
          <w:p w14:paraId="3272487B" w14:textId="77777777" w:rsidR="00FF01BB" w:rsidRPr="00063466" w:rsidRDefault="00FF01BB" w:rsidP="00EF1FBC">
            <w:pPr>
              <w:jc w:val="center"/>
              <w:rPr>
                <w:sz w:val="22"/>
                <w:szCs w:val="22"/>
              </w:rPr>
            </w:pPr>
          </w:p>
        </w:tc>
        <w:tc>
          <w:tcPr>
            <w:tcW w:w="1559" w:type="dxa"/>
          </w:tcPr>
          <w:p w14:paraId="655360A3" w14:textId="77777777" w:rsidR="00FF01BB" w:rsidRPr="00063466" w:rsidRDefault="00FF01BB" w:rsidP="00EF1FBC">
            <w:pPr>
              <w:jc w:val="center"/>
              <w:rPr>
                <w:sz w:val="22"/>
                <w:szCs w:val="22"/>
              </w:rPr>
            </w:pPr>
          </w:p>
        </w:tc>
      </w:tr>
      <w:tr w:rsidR="00FF01BB" w:rsidRPr="00063466" w14:paraId="5F2C28F9" w14:textId="77777777" w:rsidTr="00EF1FBC">
        <w:trPr>
          <w:cantSplit/>
          <w:trHeight w:val="590"/>
          <w:jc w:val="center"/>
        </w:trPr>
        <w:tc>
          <w:tcPr>
            <w:tcW w:w="850" w:type="dxa"/>
            <w:shd w:val="clear" w:color="auto" w:fill="D9D9D9" w:themeFill="background1" w:themeFillShade="D9"/>
            <w:vAlign w:val="center"/>
          </w:tcPr>
          <w:p w14:paraId="3E152344"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BF6B33B" w14:textId="77777777" w:rsidR="00FF01BB" w:rsidRPr="001C799C" w:rsidRDefault="00FF01BB" w:rsidP="00EF1FBC">
            <w:pPr>
              <w:rPr>
                <w:color w:val="000000"/>
                <w:sz w:val="22"/>
                <w:szCs w:val="22"/>
              </w:rPr>
            </w:pPr>
            <w:r>
              <w:rPr>
                <w:rFonts w:ascii="Arial" w:hAnsi="Arial" w:cs="Arial"/>
                <w:sz w:val="22"/>
                <w:szCs w:val="22"/>
              </w:rPr>
              <w:t>Karton ozdobny formatu A4, kolor kremowy, gładki.  do drukarek laserowych. 20 szt./op.</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246BBDE" w14:textId="77777777" w:rsidR="00FF01BB" w:rsidRPr="001C799C" w:rsidRDefault="00FF01BB" w:rsidP="00EF1FBC">
            <w:pPr>
              <w:jc w:val="center"/>
              <w:rPr>
                <w:sz w:val="22"/>
                <w:szCs w:val="22"/>
              </w:rPr>
            </w:pPr>
            <w:r>
              <w:rPr>
                <w:rFonts w:ascii="Arial" w:hAnsi="Arial" w:cs="Arial"/>
                <w:color w:val="000000"/>
                <w:sz w:val="22"/>
                <w:szCs w:val="22"/>
              </w:rPr>
              <w:t>OP.</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EA220E4" w14:textId="77777777" w:rsidR="00FF01BB" w:rsidRPr="001C799C" w:rsidRDefault="00FF01BB" w:rsidP="00EF1FBC">
            <w:pPr>
              <w:jc w:val="center"/>
              <w:rPr>
                <w:b/>
                <w:sz w:val="22"/>
                <w:szCs w:val="22"/>
              </w:rPr>
            </w:pPr>
            <w:r>
              <w:rPr>
                <w:rFonts w:ascii="Arial" w:hAnsi="Arial" w:cs="Arial"/>
                <w:color w:val="000000"/>
                <w:sz w:val="22"/>
                <w:szCs w:val="22"/>
              </w:rPr>
              <w:t>67</w:t>
            </w:r>
          </w:p>
        </w:tc>
        <w:tc>
          <w:tcPr>
            <w:tcW w:w="1276" w:type="dxa"/>
          </w:tcPr>
          <w:p w14:paraId="2CD4C497" w14:textId="77777777" w:rsidR="00FF01BB" w:rsidRPr="00063466" w:rsidRDefault="00FF01BB" w:rsidP="00EF1FBC">
            <w:pPr>
              <w:jc w:val="center"/>
              <w:rPr>
                <w:sz w:val="22"/>
                <w:szCs w:val="22"/>
              </w:rPr>
            </w:pPr>
          </w:p>
        </w:tc>
        <w:tc>
          <w:tcPr>
            <w:tcW w:w="1134" w:type="dxa"/>
          </w:tcPr>
          <w:p w14:paraId="79868EC6" w14:textId="77777777" w:rsidR="00FF01BB" w:rsidRPr="00063466" w:rsidRDefault="00FF01BB" w:rsidP="00EF1FBC">
            <w:pPr>
              <w:jc w:val="center"/>
              <w:rPr>
                <w:sz w:val="22"/>
                <w:szCs w:val="22"/>
              </w:rPr>
            </w:pPr>
          </w:p>
        </w:tc>
        <w:tc>
          <w:tcPr>
            <w:tcW w:w="1002" w:type="dxa"/>
          </w:tcPr>
          <w:p w14:paraId="3A202B6E" w14:textId="77777777" w:rsidR="00FF01BB" w:rsidRPr="00063466" w:rsidRDefault="00FF01BB" w:rsidP="00EF1FBC">
            <w:pPr>
              <w:jc w:val="center"/>
              <w:rPr>
                <w:sz w:val="22"/>
                <w:szCs w:val="22"/>
              </w:rPr>
            </w:pPr>
          </w:p>
        </w:tc>
        <w:tc>
          <w:tcPr>
            <w:tcW w:w="1124" w:type="dxa"/>
          </w:tcPr>
          <w:p w14:paraId="7F2EEB35" w14:textId="77777777" w:rsidR="00FF01BB" w:rsidRPr="00063466" w:rsidRDefault="00FF01BB" w:rsidP="00EF1FBC">
            <w:pPr>
              <w:jc w:val="center"/>
              <w:rPr>
                <w:sz w:val="22"/>
                <w:szCs w:val="22"/>
              </w:rPr>
            </w:pPr>
          </w:p>
        </w:tc>
        <w:tc>
          <w:tcPr>
            <w:tcW w:w="1559" w:type="dxa"/>
          </w:tcPr>
          <w:p w14:paraId="46023EB3" w14:textId="77777777" w:rsidR="00FF01BB" w:rsidRPr="00063466" w:rsidRDefault="00FF01BB" w:rsidP="00EF1FBC">
            <w:pPr>
              <w:jc w:val="center"/>
              <w:rPr>
                <w:sz w:val="22"/>
                <w:szCs w:val="22"/>
              </w:rPr>
            </w:pPr>
          </w:p>
        </w:tc>
      </w:tr>
      <w:tr w:rsidR="00FF01BB" w:rsidRPr="00063466" w14:paraId="0962FD16" w14:textId="77777777" w:rsidTr="00EF1FBC">
        <w:trPr>
          <w:cantSplit/>
          <w:trHeight w:val="590"/>
          <w:jc w:val="center"/>
        </w:trPr>
        <w:tc>
          <w:tcPr>
            <w:tcW w:w="850" w:type="dxa"/>
            <w:shd w:val="clear" w:color="auto" w:fill="D9D9D9" w:themeFill="background1" w:themeFillShade="D9"/>
            <w:vAlign w:val="center"/>
          </w:tcPr>
          <w:p w14:paraId="3C2CD164"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E69C99D" w14:textId="77777777" w:rsidR="00FF01BB" w:rsidRPr="001C799C" w:rsidRDefault="00FF01BB" w:rsidP="00EF1FBC">
            <w:pPr>
              <w:rPr>
                <w:color w:val="000000"/>
                <w:sz w:val="22"/>
                <w:szCs w:val="22"/>
              </w:rPr>
            </w:pPr>
            <w:r>
              <w:rPr>
                <w:rFonts w:ascii="Arial" w:hAnsi="Arial" w:cs="Arial"/>
                <w:sz w:val="22"/>
                <w:szCs w:val="22"/>
              </w:rPr>
              <w:t>Klip archiwizacyjny dwuczęściowy, Kolor biały. 50szt./op.</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B684F2B" w14:textId="77777777" w:rsidR="00FF01BB" w:rsidRPr="001C799C" w:rsidRDefault="00FF01BB" w:rsidP="00EF1FBC">
            <w:pPr>
              <w:jc w:val="center"/>
              <w:rPr>
                <w:sz w:val="22"/>
                <w:szCs w:val="22"/>
              </w:rPr>
            </w:pPr>
            <w:r>
              <w:rPr>
                <w:rFonts w:ascii="Arial" w:hAnsi="Arial" w:cs="Arial"/>
                <w:color w:val="000000"/>
                <w:sz w:val="22"/>
                <w:szCs w:val="22"/>
              </w:rPr>
              <w:t>OP.</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BB21B3B" w14:textId="77777777" w:rsidR="00FF01BB" w:rsidRPr="001C799C" w:rsidRDefault="00FF01BB" w:rsidP="00EF1FBC">
            <w:pPr>
              <w:jc w:val="center"/>
              <w:rPr>
                <w:b/>
                <w:sz w:val="22"/>
                <w:szCs w:val="22"/>
              </w:rPr>
            </w:pPr>
            <w:r>
              <w:rPr>
                <w:rFonts w:ascii="Arial" w:hAnsi="Arial" w:cs="Arial"/>
                <w:color w:val="000000"/>
                <w:sz w:val="22"/>
                <w:szCs w:val="22"/>
              </w:rPr>
              <w:t>111</w:t>
            </w:r>
          </w:p>
        </w:tc>
        <w:tc>
          <w:tcPr>
            <w:tcW w:w="1276" w:type="dxa"/>
          </w:tcPr>
          <w:p w14:paraId="0ACB94E2" w14:textId="77777777" w:rsidR="00FF01BB" w:rsidRPr="00063466" w:rsidRDefault="00FF01BB" w:rsidP="00EF1FBC">
            <w:pPr>
              <w:jc w:val="center"/>
              <w:rPr>
                <w:sz w:val="22"/>
                <w:szCs w:val="22"/>
              </w:rPr>
            </w:pPr>
          </w:p>
        </w:tc>
        <w:tc>
          <w:tcPr>
            <w:tcW w:w="1134" w:type="dxa"/>
          </w:tcPr>
          <w:p w14:paraId="3F1B4B8A" w14:textId="77777777" w:rsidR="00FF01BB" w:rsidRPr="00063466" w:rsidRDefault="00FF01BB" w:rsidP="00EF1FBC">
            <w:pPr>
              <w:jc w:val="center"/>
              <w:rPr>
                <w:sz w:val="22"/>
                <w:szCs w:val="22"/>
              </w:rPr>
            </w:pPr>
          </w:p>
        </w:tc>
        <w:tc>
          <w:tcPr>
            <w:tcW w:w="1002" w:type="dxa"/>
          </w:tcPr>
          <w:p w14:paraId="152DB1C5" w14:textId="77777777" w:rsidR="00FF01BB" w:rsidRPr="00063466" w:rsidRDefault="00FF01BB" w:rsidP="00EF1FBC">
            <w:pPr>
              <w:jc w:val="center"/>
              <w:rPr>
                <w:sz w:val="22"/>
                <w:szCs w:val="22"/>
              </w:rPr>
            </w:pPr>
          </w:p>
        </w:tc>
        <w:tc>
          <w:tcPr>
            <w:tcW w:w="1124" w:type="dxa"/>
          </w:tcPr>
          <w:p w14:paraId="150994BB" w14:textId="77777777" w:rsidR="00FF01BB" w:rsidRPr="00063466" w:rsidRDefault="00FF01BB" w:rsidP="00EF1FBC">
            <w:pPr>
              <w:jc w:val="center"/>
              <w:rPr>
                <w:sz w:val="22"/>
                <w:szCs w:val="22"/>
              </w:rPr>
            </w:pPr>
          </w:p>
        </w:tc>
        <w:tc>
          <w:tcPr>
            <w:tcW w:w="1559" w:type="dxa"/>
          </w:tcPr>
          <w:p w14:paraId="2B9B8C52" w14:textId="77777777" w:rsidR="00FF01BB" w:rsidRPr="00063466" w:rsidRDefault="00FF01BB" w:rsidP="00EF1FBC">
            <w:pPr>
              <w:jc w:val="center"/>
              <w:rPr>
                <w:sz w:val="22"/>
                <w:szCs w:val="22"/>
              </w:rPr>
            </w:pPr>
          </w:p>
        </w:tc>
      </w:tr>
      <w:tr w:rsidR="00FF01BB" w:rsidRPr="00063466" w14:paraId="58AA24A9" w14:textId="77777777" w:rsidTr="00EF1FBC">
        <w:trPr>
          <w:cantSplit/>
          <w:trHeight w:val="590"/>
          <w:jc w:val="center"/>
        </w:trPr>
        <w:tc>
          <w:tcPr>
            <w:tcW w:w="850" w:type="dxa"/>
            <w:shd w:val="clear" w:color="auto" w:fill="D9D9D9" w:themeFill="background1" w:themeFillShade="D9"/>
            <w:vAlign w:val="center"/>
          </w:tcPr>
          <w:p w14:paraId="3593D98F"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40E0F01" w14:textId="77777777" w:rsidR="00FF01BB" w:rsidRPr="001C799C" w:rsidRDefault="00FF01BB" w:rsidP="00EF1FBC">
            <w:pPr>
              <w:rPr>
                <w:color w:val="000000"/>
                <w:sz w:val="22"/>
                <w:szCs w:val="22"/>
              </w:rPr>
            </w:pPr>
            <w:r>
              <w:rPr>
                <w:rFonts w:ascii="Arial" w:hAnsi="Arial" w:cs="Arial"/>
                <w:sz w:val="22"/>
                <w:szCs w:val="22"/>
              </w:rPr>
              <w:t>Koperta B4 samoprzylepna, biała, z paskiem 250x353mm 250szt./op.</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A625ADA" w14:textId="77777777" w:rsidR="00FF01BB" w:rsidRPr="001C799C" w:rsidRDefault="00FF01BB" w:rsidP="00EF1FBC">
            <w:pPr>
              <w:jc w:val="center"/>
              <w:rPr>
                <w:sz w:val="22"/>
                <w:szCs w:val="22"/>
              </w:rPr>
            </w:pPr>
            <w:r>
              <w:rPr>
                <w:rFonts w:ascii="Arial" w:hAnsi="Arial" w:cs="Arial"/>
                <w:color w:val="000000"/>
                <w:sz w:val="22"/>
                <w:szCs w:val="22"/>
              </w:rPr>
              <w:t>OP.</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A442D99" w14:textId="77777777" w:rsidR="00FF01BB" w:rsidRPr="001C799C" w:rsidRDefault="00FF01BB" w:rsidP="00EF1FBC">
            <w:pPr>
              <w:jc w:val="center"/>
              <w:rPr>
                <w:b/>
                <w:sz w:val="22"/>
                <w:szCs w:val="22"/>
              </w:rPr>
            </w:pPr>
            <w:r>
              <w:rPr>
                <w:rFonts w:ascii="Arial" w:hAnsi="Arial" w:cs="Arial"/>
                <w:color w:val="000000"/>
                <w:sz w:val="22"/>
                <w:szCs w:val="22"/>
              </w:rPr>
              <w:t>25</w:t>
            </w:r>
          </w:p>
        </w:tc>
        <w:tc>
          <w:tcPr>
            <w:tcW w:w="1276" w:type="dxa"/>
          </w:tcPr>
          <w:p w14:paraId="4495F63D" w14:textId="77777777" w:rsidR="00FF01BB" w:rsidRPr="00063466" w:rsidRDefault="00FF01BB" w:rsidP="00EF1FBC">
            <w:pPr>
              <w:jc w:val="center"/>
              <w:rPr>
                <w:sz w:val="22"/>
                <w:szCs w:val="22"/>
              </w:rPr>
            </w:pPr>
          </w:p>
        </w:tc>
        <w:tc>
          <w:tcPr>
            <w:tcW w:w="1134" w:type="dxa"/>
          </w:tcPr>
          <w:p w14:paraId="481449B7" w14:textId="77777777" w:rsidR="00FF01BB" w:rsidRPr="00063466" w:rsidRDefault="00FF01BB" w:rsidP="00EF1FBC">
            <w:pPr>
              <w:jc w:val="center"/>
              <w:rPr>
                <w:sz w:val="22"/>
                <w:szCs w:val="22"/>
              </w:rPr>
            </w:pPr>
          </w:p>
        </w:tc>
        <w:tc>
          <w:tcPr>
            <w:tcW w:w="1002" w:type="dxa"/>
          </w:tcPr>
          <w:p w14:paraId="4D5CDD3A" w14:textId="77777777" w:rsidR="00FF01BB" w:rsidRPr="00063466" w:rsidRDefault="00FF01BB" w:rsidP="00EF1FBC">
            <w:pPr>
              <w:jc w:val="center"/>
              <w:rPr>
                <w:sz w:val="22"/>
                <w:szCs w:val="22"/>
              </w:rPr>
            </w:pPr>
          </w:p>
        </w:tc>
        <w:tc>
          <w:tcPr>
            <w:tcW w:w="1124" w:type="dxa"/>
          </w:tcPr>
          <w:p w14:paraId="7E9FDB8C" w14:textId="77777777" w:rsidR="00FF01BB" w:rsidRPr="00063466" w:rsidRDefault="00FF01BB" w:rsidP="00EF1FBC">
            <w:pPr>
              <w:jc w:val="center"/>
              <w:rPr>
                <w:sz w:val="22"/>
                <w:szCs w:val="22"/>
              </w:rPr>
            </w:pPr>
          </w:p>
        </w:tc>
        <w:tc>
          <w:tcPr>
            <w:tcW w:w="1559" w:type="dxa"/>
          </w:tcPr>
          <w:p w14:paraId="55B69620" w14:textId="77777777" w:rsidR="00FF01BB" w:rsidRPr="00063466" w:rsidRDefault="00FF01BB" w:rsidP="00EF1FBC">
            <w:pPr>
              <w:jc w:val="center"/>
              <w:rPr>
                <w:sz w:val="22"/>
                <w:szCs w:val="22"/>
              </w:rPr>
            </w:pPr>
          </w:p>
        </w:tc>
      </w:tr>
      <w:tr w:rsidR="00FF01BB" w:rsidRPr="00063466" w14:paraId="080AA6FD" w14:textId="77777777" w:rsidTr="00EF1FBC">
        <w:trPr>
          <w:cantSplit/>
          <w:trHeight w:val="590"/>
          <w:jc w:val="center"/>
        </w:trPr>
        <w:tc>
          <w:tcPr>
            <w:tcW w:w="850" w:type="dxa"/>
            <w:shd w:val="clear" w:color="auto" w:fill="D9D9D9" w:themeFill="background1" w:themeFillShade="D9"/>
            <w:vAlign w:val="center"/>
          </w:tcPr>
          <w:p w14:paraId="124D5BD6"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CC8DE8F" w14:textId="77777777" w:rsidR="00FF01BB" w:rsidRPr="001C799C" w:rsidRDefault="00FF01BB" w:rsidP="00EF1FBC">
            <w:pPr>
              <w:rPr>
                <w:color w:val="000000"/>
                <w:sz w:val="22"/>
                <w:szCs w:val="22"/>
              </w:rPr>
            </w:pPr>
            <w:r>
              <w:rPr>
                <w:rFonts w:ascii="Arial" w:hAnsi="Arial" w:cs="Arial"/>
                <w:sz w:val="22"/>
                <w:szCs w:val="22"/>
              </w:rPr>
              <w:t>Koperta B4 samoprzylepna, brązowa, z paskiem 250x353mm 250szt./op.</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10EE82C" w14:textId="77777777" w:rsidR="00FF01BB" w:rsidRPr="001C799C" w:rsidRDefault="00FF01BB" w:rsidP="00EF1FBC">
            <w:pPr>
              <w:jc w:val="center"/>
              <w:rPr>
                <w:sz w:val="22"/>
                <w:szCs w:val="22"/>
              </w:rPr>
            </w:pPr>
            <w:r>
              <w:rPr>
                <w:rFonts w:ascii="Arial" w:hAnsi="Arial" w:cs="Arial"/>
                <w:color w:val="000000"/>
                <w:sz w:val="22"/>
                <w:szCs w:val="22"/>
              </w:rPr>
              <w:t>OP.</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3ED99C1" w14:textId="77777777" w:rsidR="00FF01BB" w:rsidRPr="001C799C" w:rsidRDefault="00FF01BB" w:rsidP="00EF1FBC">
            <w:pPr>
              <w:jc w:val="center"/>
              <w:rPr>
                <w:b/>
                <w:sz w:val="22"/>
                <w:szCs w:val="22"/>
              </w:rPr>
            </w:pPr>
            <w:r>
              <w:rPr>
                <w:rFonts w:ascii="Arial" w:hAnsi="Arial" w:cs="Arial"/>
                <w:color w:val="000000"/>
                <w:sz w:val="22"/>
                <w:szCs w:val="22"/>
              </w:rPr>
              <w:t>25</w:t>
            </w:r>
          </w:p>
        </w:tc>
        <w:tc>
          <w:tcPr>
            <w:tcW w:w="1276" w:type="dxa"/>
          </w:tcPr>
          <w:p w14:paraId="3D305CAD" w14:textId="77777777" w:rsidR="00FF01BB" w:rsidRPr="00063466" w:rsidRDefault="00FF01BB" w:rsidP="00EF1FBC">
            <w:pPr>
              <w:jc w:val="center"/>
              <w:rPr>
                <w:sz w:val="22"/>
                <w:szCs w:val="22"/>
              </w:rPr>
            </w:pPr>
          </w:p>
        </w:tc>
        <w:tc>
          <w:tcPr>
            <w:tcW w:w="1134" w:type="dxa"/>
          </w:tcPr>
          <w:p w14:paraId="03603CD8" w14:textId="77777777" w:rsidR="00FF01BB" w:rsidRPr="00063466" w:rsidRDefault="00FF01BB" w:rsidP="00EF1FBC">
            <w:pPr>
              <w:jc w:val="center"/>
              <w:rPr>
                <w:sz w:val="22"/>
                <w:szCs w:val="22"/>
              </w:rPr>
            </w:pPr>
          </w:p>
        </w:tc>
        <w:tc>
          <w:tcPr>
            <w:tcW w:w="1002" w:type="dxa"/>
          </w:tcPr>
          <w:p w14:paraId="1E0ADA20" w14:textId="77777777" w:rsidR="00FF01BB" w:rsidRPr="00063466" w:rsidRDefault="00FF01BB" w:rsidP="00EF1FBC">
            <w:pPr>
              <w:jc w:val="center"/>
              <w:rPr>
                <w:sz w:val="22"/>
                <w:szCs w:val="22"/>
              </w:rPr>
            </w:pPr>
          </w:p>
        </w:tc>
        <w:tc>
          <w:tcPr>
            <w:tcW w:w="1124" w:type="dxa"/>
          </w:tcPr>
          <w:p w14:paraId="215EC52F" w14:textId="77777777" w:rsidR="00FF01BB" w:rsidRPr="00063466" w:rsidRDefault="00FF01BB" w:rsidP="00EF1FBC">
            <w:pPr>
              <w:jc w:val="center"/>
              <w:rPr>
                <w:sz w:val="22"/>
                <w:szCs w:val="22"/>
              </w:rPr>
            </w:pPr>
          </w:p>
        </w:tc>
        <w:tc>
          <w:tcPr>
            <w:tcW w:w="1559" w:type="dxa"/>
          </w:tcPr>
          <w:p w14:paraId="4BBF6175" w14:textId="77777777" w:rsidR="00FF01BB" w:rsidRPr="00063466" w:rsidRDefault="00FF01BB" w:rsidP="00EF1FBC">
            <w:pPr>
              <w:jc w:val="center"/>
              <w:rPr>
                <w:sz w:val="22"/>
                <w:szCs w:val="22"/>
              </w:rPr>
            </w:pPr>
          </w:p>
        </w:tc>
      </w:tr>
      <w:tr w:rsidR="00FF01BB" w:rsidRPr="00063466" w14:paraId="60F7846D" w14:textId="77777777" w:rsidTr="00EF1FBC">
        <w:trPr>
          <w:cantSplit/>
          <w:trHeight w:val="590"/>
          <w:jc w:val="center"/>
        </w:trPr>
        <w:tc>
          <w:tcPr>
            <w:tcW w:w="850" w:type="dxa"/>
            <w:shd w:val="clear" w:color="auto" w:fill="D9D9D9" w:themeFill="background1" w:themeFillShade="D9"/>
            <w:vAlign w:val="center"/>
          </w:tcPr>
          <w:p w14:paraId="1BB4F774"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885D1D2" w14:textId="77777777" w:rsidR="00FF01BB" w:rsidRPr="001C799C" w:rsidRDefault="00FF01BB" w:rsidP="00EF1FBC">
            <w:pPr>
              <w:rPr>
                <w:color w:val="000000"/>
                <w:sz w:val="22"/>
                <w:szCs w:val="22"/>
              </w:rPr>
            </w:pPr>
            <w:r>
              <w:rPr>
                <w:rFonts w:ascii="Arial" w:hAnsi="Arial" w:cs="Arial"/>
                <w:sz w:val="22"/>
                <w:szCs w:val="22"/>
              </w:rPr>
              <w:t>Koperta B5 samoprzylepna, brązowa, z paskiem 176x250mm 500szt./op.</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0CF0D01" w14:textId="77777777" w:rsidR="00FF01BB" w:rsidRPr="001C799C" w:rsidRDefault="00FF01BB" w:rsidP="00EF1FBC">
            <w:pPr>
              <w:jc w:val="center"/>
              <w:rPr>
                <w:sz w:val="22"/>
                <w:szCs w:val="22"/>
              </w:rPr>
            </w:pPr>
            <w:r>
              <w:rPr>
                <w:rFonts w:ascii="Arial" w:hAnsi="Arial" w:cs="Arial"/>
                <w:color w:val="000000"/>
                <w:sz w:val="22"/>
                <w:szCs w:val="22"/>
              </w:rPr>
              <w:t>OP.</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2329D2D" w14:textId="77777777" w:rsidR="00FF01BB" w:rsidRPr="001C799C" w:rsidRDefault="00FF01BB" w:rsidP="00EF1FBC">
            <w:pPr>
              <w:jc w:val="center"/>
              <w:rPr>
                <w:b/>
                <w:sz w:val="22"/>
                <w:szCs w:val="22"/>
              </w:rPr>
            </w:pPr>
            <w:r>
              <w:rPr>
                <w:rFonts w:ascii="Arial" w:hAnsi="Arial" w:cs="Arial"/>
                <w:color w:val="000000"/>
                <w:sz w:val="22"/>
                <w:szCs w:val="22"/>
              </w:rPr>
              <w:t>28</w:t>
            </w:r>
          </w:p>
        </w:tc>
        <w:tc>
          <w:tcPr>
            <w:tcW w:w="1276" w:type="dxa"/>
          </w:tcPr>
          <w:p w14:paraId="1AC4C1EF" w14:textId="77777777" w:rsidR="00FF01BB" w:rsidRPr="00063466" w:rsidRDefault="00FF01BB" w:rsidP="00EF1FBC">
            <w:pPr>
              <w:jc w:val="center"/>
              <w:rPr>
                <w:sz w:val="22"/>
                <w:szCs w:val="22"/>
              </w:rPr>
            </w:pPr>
          </w:p>
        </w:tc>
        <w:tc>
          <w:tcPr>
            <w:tcW w:w="1134" w:type="dxa"/>
          </w:tcPr>
          <w:p w14:paraId="0950A799" w14:textId="77777777" w:rsidR="00FF01BB" w:rsidRPr="00063466" w:rsidRDefault="00FF01BB" w:rsidP="00EF1FBC">
            <w:pPr>
              <w:jc w:val="center"/>
              <w:rPr>
                <w:sz w:val="22"/>
                <w:szCs w:val="22"/>
              </w:rPr>
            </w:pPr>
          </w:p>
        </w:tc>
        <w:tc>
          <w:tcPr>
            <w:tcW w:w="1002" w:type="dxa"/>
          </w:tcPr>
          <w:p w14:paraId="763A4DC7" w14:textId="77777777" w:rsidR="00FF01BB" w:rsidRPr="00063466" w:rsidRDefault="00FF01BB" w:rsidP="00EF1FBC">
            <w:pPr>
              <w:jc w:val="center"/>
              <w:rPr>
                <w:sz w:val="22"/>
                <w:szCs w:val="22"/>
              </w:rPr>
            </w:pPr>
          </w:p>
        </w:tc>
        <w:tc>
          <w:tcPr>
            <w:tcW w:w="1124" w:type="dxa"/>
          </w:tcPr>
          <w:p w14:paraId="35C6CA26" w14:textId="77777777" w:rsidR="00FF01BB" w:rsidRPr="00063466" w:rsidRDefault="00FF01BB" w:rsidP="00EF1FBC">
            <w:pPr>
              <w:jc w:val="center"/>
              <w:rPr>
                <w:sz w:val="22"/>
                <w:szCs w:val="22"/>
              </w:rPr>
            </w:pPr>
          </w:p>
        </w:tc>
        <w:tc>
          <w:tcPr>
            <w:tcW w:w="1559" w:type="dxa"/>
          </w:tcPr>
          <w:p w14:paraId="2645DB37" w14:textId="77777777" w:rsidR="00FF01BB" w:rsidRPr="00063466" w:rsidRDefault="00FF01BB" w:rsidP="00EF1FBC">
            <w:pPr>
              <w:jc w:val="center"/>
              <w:rPr>
                <w:sz w:val="22"/>
                <w:szCs w:val="22"/>
              </w:rPr>
            </w:pPr>
          </w:p>
        </w:tc>
      </w:tr>
      <w:tr w:rsidR="00FF01BB" w:rsidRPr="00063466" w14:paraId="1DD04E86" w14:textId="77777777" w:rsidTr="00EF1FBC">
        <w:trPr>
          <w:cantSplit/>
          <w:trHeight w:val="590"/>
          <w:jc w:val="center"/>
        </w:trPr>
        <w:tc>
          <w:tcPr>
            <w:tcW w:w="850" w:type="dxa"/>
            <w:shd w:val="clear" w:color="auto" w:fill="D9D9D9" w:themeFill="background1" w:themeFillShade="D9"/>
            <w:vAlign w:val="center"/>
          </w:tcPr>
          <w:p w14:paraId="12A03353"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6DDB5F2" w14:textId="77777777" w:rsidR="00FF01BB" w:rsidRPr="001C799C" w:rsidRDefault="00FF01BB" w:rsidP="00EF1FBC">
            <w:pPr>
              <w:rPr>
                <w:color w:val="000000"/>
                <w:sz w:val="22"/>
                <w:szCs w:val="22"/>
              </w:rPr>
            </w:pPr>
            <w:r>
              <w:rPr>
                <w:rFonts w:ascii="Arial" w:hAnsi="Arial" w:cs="Arial"/>
                <w:sz w:val="22"/>
                <w:szCs w:val="22"/>
              </w:rPr>
              <w:t>Koperta C4 samoprzylepna, brązowa, z paskiem 229x324mm 250szt./op.</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299C0A2" w14:textId="77777777" w:rsidR="00FF01BB" w:rsidRPr="001C799C" w:rsidRDefault="00FF01BB" w:rsidP="00EF1FBC">
            <w:pPr>
              <w:jc w:val="center"/>
              <w:rPr>
                <w:sz w:val="22"/>
                <w:szCs w:val="22"/>
              </w:rPr>
            </w:pPr>
            <w:r>
              <w:rPr>
                <w:rFonts w:ascii="Arial" w:hAnsi="Arial" w:cs="Arial"/>
                <w:color w:val="000000"/>
                <w:sz w:val="22"/>
                <w:szCs w:val="22"/>
              </w:rPr>
              <w:t>OP.</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F7FD7C5" w14:textId="77777777" w:rsidR="00FF01BB" w:rsidRPr="001C799C" w:rsidRDefault="00FF01BB" w:rsidP="00EF1FBC">
            <w:pPr>
              <w:jc w:val="center"/>
              <w:rPr>
                <w:b/>
                <w:sz w:val="22"/>
                <w:szCs w:val="22"/>
              </w:rPr>
            </w:pPr>
            <w:r>
              <w:rPr>
                <w:rFonts w:ascii="Arial" w:hAnsi="Arial" w:cs="Arial"/>
                <w:color w:val="000000"/>
                <w:sz w:val="22"/>
                <w:szCs w:val="22"/>
              </w:rPr>
              <w:t>46</w:t>
            </w:r>
          </w:p>
        </w:tc>
        <w:tc>
          <w:tcPr>
            <w:tcW w:w="1276" w:type="dxa"/>
          </w:tcPr>
          <w:p w14:paraId="6685A75C" w14:textId="77777777" w:rsidR="00FF01BB" w:rsidRPr="00063466" w:rsidRDefault="00FF01BB" w:rsidP="00EF1FBC">
            <w:pPr>
              <w:jc w:val="center"/>
              <w:rPr>
                <w:sz w:val="22"/>
                <w:szCs w:val="22"/>
              </w:rPr>
            </w:pPr>
          </w:p>
        </w:tc>
        <w:tc>
          <w:tcPr>
            <w:tcW w:w="1134" w:type="dxa"/>
          </w:tcPr>
          <w:p w14:paraId="30726BEF" w14:textId="77777777" w:rsidR="00FF01BB" w:rsidRPr="00063466" w:rsidRDefault="00FF01BB" w:rsidP="00EF1FBC">
            <w:pPr>
              <w:jc w:val="center"/>
              <w:rPr>
                <w:sz w:val="22"/>
                <w:szCs w:val="22"/>
              </w:rPr>
            </w:pPr>
          </w:p>
        </w:tc>
        <w:tc>
          <w:tcPr>
            <w:tcW w:w="1002" w:type="dxa"/>
          </w:tcPr>
          <w:p w14:paraId="30A37ECD" w14:textId="77777777" w:rsidR="00FF01BB" w:rsidRPr="00063466" w:rsidRDefault="00FF01BB" w:rsidP="00EF1FBC">
            <w:pPr>
              <w:jc w:val="center"/>
              <w:rPr>
                <w:sz w:val="22"/>
                <w:szCs w:val="22"/>
              </w:rPr>
            </w:pPr>
          </w:p>
        </w:tc>
        <w:tc>
          <w:tcPr>
            <w:tcW w:w="1124" w:type="dxa"/>
          </w:tcPr>
          <w:p w14:paraId="0B44432F" w14:textId="77777777" w:rsidR="00FF01BB" w:rsidRPr="00063466" w:rsidRDefault="00FF01BB" w:rsidP="00EF1FBC">
            <w:pPr>
              <w:jc w:val="center"/>
              <w:rPr>
                <w:sz w:val="22"/>
                <w:szCs w:val="22"/>
              </w:rPr>
            </w:pPr>
          </w:p>
        </w:tc>
        <w:tc>
          <w:tcPr>
            <w:tcW w:w="1559" w:type="dxa"/>
          </w:tcPr>
          <w:p w14:paraId="54D22B34" w14:textId="77777777" w:rsidR="00FF01BB" w:rsidRPr="00063466" w:rsidRDefault="00FF01BB" w:rsidP="00EF1FBC">
            <w:pPr>
              <w:jc w:val="center"/>
              <w:rPr>
                <w:sz w:val="22"/>
                <w:szCs w:val="22"/>
              </w:rPr>
            </w:pPr>
          </w:p>
        </w:tc>
      </w:tr>
      <w:tr w:rsidR="00FF01BB" w:rsidRPr="00063466" w14:paraId="3843A46C" w14:textId="77777777" w:rsidTr="00EF1FBC">
        <w:trPr>
          <w:cantSplit/>
          <w:trHeight w:val="590"/>
          <w:jc w:val="center"/>
        </w:trPr>
        <w:tc>
          <w:tcPr>
            <w:tcW w:w="850" w:type="dxa"/>
            <w:shd w:val="clear" w:color="auto" w:fill="D9D9D9" w:themeFill="background1" w:themeFillShade="D9"/>
            <w:vAlign w:val="center"/>
          </w:tcPr>
          <w:p w14:paraId="5B611BFB"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77B59F4" w14:textId="77777777" w:rsidR="00FF01BB" w:rsidRPr="001C799C" w:rsidRDefault="00FF01BB" w:rsidP="00EF1FBC">
            <w:pPr>
              <w:rPr>
                <w:color w:val="000000"/>
                <w:sz w:val="22"/>
                <w:szCs w:val="22"/>
              </w:rPr>
            </w:pPr>
            <w:r>
              <w:rPr>
                <w:rFonts w:ascii="Arial" w:hAnsi="Arial" w:cs="Arial"/>
                <w:sz w:val="22"/>
                <w:szCs w:val="22"/>
              </w:rPr>
              <w:t>Koperta C5 samoprzylepna, brązowa z paskiem 162x229mm 500sz./op.</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236C374" w14:textId="77777777" w:rsidR="00FF01BB" w:rsidRPr="001C799C" w:rsidRDefault="00FF01BB" w:rsidP="00EF1FBC">
            <w:pPr>
              <w:jc w:val="center"/>
              <w:rPr>
                <w:sz w:val="22"/>
                <w:szCs w:val="22"/>
              </w:rPr>
            </w:pPr>
            <w:r>
              <w:rPr>
                <w:rFonts w:ascii="Arial" w:hAnsi="Arial" w:cs="Arial"/>
                <w:color w:val="000000"/>
                <w:sz w:val="22"/>
                <w:szCs w:val="22"/>
              </w:rPr>
              <w:t>OP.</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9F4FC80" w14:textId="77777777" w:rsidR="00FF01BB" w:rsidRPr="001C799C" w:rsidRDefault="00FF01BB" w:rsidP="00EF1FBC">
            <w:pPr>
              <w:jc w:val="center"/>
              <w:rPr>
                <w:b/>
                <w:sz w:val="22"/>
                <w:szCs w:val="22"/>
              </w:rPr>
            </w:pPr>
            <w:r>
              <w:rPr>
                <w:rFonts w:ascii="Arial" w:hAnsi="Arial" w:cs="Arial"/>
                <w:color w:val="000000"/>
                <w:sz w:val="22"/>
                <w:szCs w:val="22"/>
              </w:rPr>
              <w:t>25</w:t>
            </w:r>
          </w:p>
        </w:tc>
        <w:tc>
          <w:tcPr>
            <w:tcW w:w="1276" w:type="dxa"/>
          </w:tcPr>
          <w:p w14:paraId="26879FA8" w14:textId="77777777" w:rsidR="00FF01BB" w:rsidRPr="00063466" w:rsidRDefault="00FF01BB" w:rsidP="00EF1FBC">
            <w:pPr>
              <w:jc w:val="center"/>
              <w:rPr>
                <w:sz w:val="22"/>
                <w:szCs w:val="22"/>
              </w:rPr>
            </w:pPr>
          </w:p>
        </w:tc>
        <w:tc>
          <w:tcPr>
            <w:tcW w:w="1134" w:type="dxa"/>
          </w:tcPr>
          <w:p w14:paraId="3C04ABC0" w14:textId="77777777" w:rsidR="00FF01BB" w:rsidRPr="00063466" w:rsidRDefault="00FF01BB" w:rsidP="00EF1FBC">
            <w:pPr>
              <w:jc w:val="center"/>
              <w:rPr>
                <w:sz w:val="22"/>
                <w:szCs w:val="22"/>
              </w:rPr>
            </w:pPr>
          </w:p>
        </w:tc>
        <w:tc>
          <w:tcPr>
            <w:tcW w:w="1002" w:type="dxa"/>
          </w:tcPr>
          <w:p w14:paraId="1A3DB5AD" w14:textId="77777777" w:rsidR="00FF01BB" w:rsidRPr="00063466" w:rsidRDefault="00FF01BB" w:rsidP="00EF1FBC">
            <w:pPr>
              <w:jc w:val="center"/>
              <w:rPr>
                <w:sz w:val="22"/>
                <w:szCs w:val="22"/>
              </w:rPr>
            </w:pPr>
          </w:p>
        </w:tc>
        <w:tc>
          <w:tcPr>
            <w:tcW w:w="1124" w:type="dxa"/>
          </w:tcPr>
          <w:p w14:paraId="4C6F67EB" w14:textId="77777777" w:rsidR="00FF01BB" w:rsidRPr="00063466" w:rsidRDefault="00FF01BB" w:rsidP="00EF1FBC">
            <w:pPr>
              <w:jc w:val="center"/>
              <w:rPr>
                <w:sz w:val="22"/>
                <w:szCs w:val="22"/>
              </w:rPr>
            </w:pPr>
          </w:p>
        </w:tc>
        <w:tc>
          <w:tcPr>
            <w:tcW w:w="1559" w:type="dxa"/>
          </w:tcPr>
          <w:p w14:paraId="68F27371" w14:textId="77777777" w:rsidR="00FF01BB" w:rsidRPr="00063466" w:rsidRDefault="00FF01BB" w:rsidP="00EF1FBC">
            <w:pPr>
              <w:jc w:val="center"/>
              <w:rPr>
                <w:sz w:val="22"/>
                <w:szCs w:val="22"/>
              </w:rPr>
            </w:pPr>
          </w:p>
        </w:tc>
      </w:tr>
      <w:tr w:rsidR="00FF01BB" w:rsidRPr="00063466" w14:paraId="7243FF08" w14:textId="77777777" w:rsidTr="00EF1FBC">
        <w:trPr>
          <w:cantSplit/>
          <w:trHeight w:val="590"/>
          <w:jc w:val="center"/>
        </w:trPr>
        <w:tc>
          <w:tcPr>
            <w:tcW w:w="850" w:type="dxa"/>
            <w:shd w:val="clear" w:color="auto" w:fill="D9D9D9" w:themeFill="background1" w:themeFillShade="D9"/>
            <w:vAlign w:val="center"/>
          </w:tcPr>
          <w:p w14:paraId="16078C11"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A9530EF" w14:textId="77777777" w:rsidR="00FF01BB" w:rsidRPr="001C799C" w:rsidRDefault="00FF01BB" w:rsidP="00EF1FBC">
            <w:pPr>
              <w:rPr>
                <w:color w:val="000000"/>
                <w:sz w:val="22"/>
                <w:szCs w:val="22"/>
              </w:rPr>
            </w:pPr>
            <w:r>
              <w:rPr>
                <w:rFonts w:ascii="Arial" w:hAnsi="Arial" w:cs="Arial"/>
                <w:sz w:val="22"/>
                <w:szCs w:val="22"/>
              </w:rPr>
              <w:t>Koperta C6  samoprzylepna biała 114x162mm 1000szt./op.</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883029D" w14:textId="77777777" w:rsidR="00FF01BB" w:rsidRPr="001C799C" w:rsidRDefault="00FF01BB" w:rsidP="00EF1FBC">
            <w:pPr>
              <w:jc w:val="center"/>
              <w:rPr>
                <w:sz w:val="22"/>
                <w:szCs w:val="22"/>
              </w:rPr>
            </w:pPr>
            <w:r>
              <w:rPr>
                <w:rFonts w:ascii="Arial" w:hAnsi="Arial" w:cs="Arial"/>
                <w:color w:val="000000"/>
                <w:sz w:val="22"/>
                <w:szCs w:val="22"/>
              </w:rPr>
              <w:t>OP.</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50806F2" w14:textId="77777777" w:rsidR="00FF01BB" w:rsidRPr="001C799C" w:rsidRDefault="00FF01BB" w:rsidP="00EF1FBC">
            <w:pPr>
              <w:jc w:val="center"/>
              <w:rPr>
                <w:b/>
                <w:sz w:val="22"/>
                <w:szCs w:val="22"/>
              </w:rPr>
            </w:pPr>
            <w:r>
              <w:rPr>
                <w:rFonts w:ascii="Arial" w:hAnsi="Arial" w:cs="Arial"/>
                <w:color w:val="000000"/>
                <w:sz w:val="22"/>
                <w:szCs w:val="22"/>
              </w:rPr>
              <w:t>10</w:t>
            </w:r>
          </w:p>
        </w:tc>
        <w:tc>
          <w:tcPr>
            <w:tcW w:w="1276" w:type="dxa"/>
          </w:tcPr>
          <w:p w14:paraId="3FFF3773" w14:textId="77777777" w:rsidR="00FF01BB" w:rsidRPr="00063466" w:rsidRDefault="00FF01BB" w:rsidP="00EF1FBC">
            <w:pPr>
              <w:jc w:val="center"/>
              <w:rPr>
                <w:sz w:val="22"/>
                <w:szCs w:val="22"/>
              </w:rPr>
            </w:pPr>
          </w:p>
        </w:tc>
        <w:tc>
          <w:tcPr>
            <w:tcW w:w="1134" w:type="dxa"/>
          </w:tcPr>
          <w:p w14:paraId="3CFEFFD5" w14:textId="77777777" w:rsidR="00FF01BB" w:rsidRPr="00063466" w:rsidRDefault="00FF01BB" w:rsidP="00EF1FBC">
            <w:pPr>
              <w:jc w:val="center"/>
              <w:rPr>
                <w:sz w:val="22"/>
                <w:szCs w:val="22"/>
              </w:rPr>
            </w:pPr>
          </w:p>
        </w:tc>
        <w:tc>
          <w:tcPr>
            <w:tcW w:w="1002" w:type="dxa"/>
          </w:tcPr>
          <w:p w14:paraId="1DA96C0B" w14:textId="77777777" w:rsidR="00FF01BB" w:rsidRPr="00063466" w:rsidRDefault="00FF01BB" w:rsidP="00EF1FBC">
            <w:pPr>
              <w:jc w:val="center"/>
              <w:rPr>
                <w:sz w:val="22"/>
                <w:szCs w:val="22"/>
              </w:rPr>
            </w:pPr>
          </w:p>
        </w:tc>
        <w:tc>
          <w:tcPr>
            <w:tcW w:w="1124" w:type="dxa"/>
          </w:tcPr>
          <w:p w14:paraId="07A2976C" w14:textId="77777777" w:rsidR="00FF01BB" w:rsidRPr="00063466" w:rsidRDefault="00FF01BB" w:rsidP="00EF1FBC">
            <w:pPr>
              <w:jc w:val="center"/>
              <w:rPr>
                <w:sz w:val="22"/>
                <w:szCs w:val="22"/>
              </w:rPr>
            </w:pPr>
          </w:p>
        </w:tc>
        <w:tc>
          <w:tcPr>
            <w:tcW w:w="1559" w:type="dxa"/>
          </w:tcPr>
          <w:p w14:paraId="0397D145" w14:textId="77777777" w:rsidR="00FF01BB" w:rsidRPr="00063466" w:rsidRDefault="00FF01BB" w:rsidP="00EF1FBC">
            <w:pPr>
              <w:jc w:val="center"/>
              <w:rPr>
                <w:sz w:val="22"/>
                <w:szCs w:val="22"/>
              </w:rPr>
            </w:pPr>
          </w:p>
        </w:tc>
      </w:tr>
      <w:tr w:rsidR="00FF01BB" w:rsidRPr="00063466" w14:paraId="0F6EDAE9" w14:textId="77777777" w:rsidTr="00EF1FBC">
        <w:trPr>
          <w:cantSplit/>
          <w:trHeight w:val="590"/>
          <w:jc w:val="center"/>
        </w:trPr>
        <w:tc>
          <w:tcPr>
            <w:tcW w:w="850" w:type="dxa"/>
            <w:shd w:val="clear" w:color="auto" w:fill="D9D9D9" w:themeFill="background1" w:themeFillShade="D9"/>
            <w:vAlign w:val="center"/>
          </w:tcPr>
          <w:p w14:paraId="359BD43C"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629E53A" w14:textId="77777777" w:rsidR="00FF01BB" w:rsidRPr="001C799C" w:rsidRDefault="00FF01BB" w:rsidP="00EF1FBC">
            <w:pPr>
              <w:rPr>
                <w:color w:val="000000"/>
                <w:sz w:val="22"/>
                <w:szCs w:val="22"/>
              </w:rPr>
            </w:pPr>
            <w:r>
              <w:rPr>
                <w:rFonts w:ascii="Arial" w:hAnsi="Arial" w:cs="Arial"/>
                <w:sz w:val="22"/>
                <w:szCs w:val="22"/>
              </w:rPr>
              <w:t>Koperta DL biała samoprzylepna 110x220mm 1000szt./op.</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04BBD56" w14:textId="77777777" w:rsidR="00FF01BB" w:rsidRPr="001C799C" w:rsidRDefault="00FF01BB" w:rsidP="00EF1FBC">
            <w:pPr>
              <w:jc w:val="center"/>
              <w:rPr>
                <w:sz w:val="22"/>
                <w:szCs w:val="22"/>
              </w:rPr>
            </w:pPr>
            <w:r>
              <w:rPr>
                <w:rFonts w:ascii="Arial" w:hAnsi="Arial" w:cs="Arial"/>
                <w:color w:val="000000"/>
                <w:sz w:val="22"/>
                <w:szCs w:val="22"/>
              </w:rPr>
              <w:t>OP.</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4AB48DB" w14:textId="77777777" w:rsidR="00FF01BB" w:rsidRPr="001C799C" w:rsidRDefault="00FF01BB" w:rsidP="00EF1FBC">
            <w:pPr>
              <w:jc w:val="center"/>
              <w:rPr>
                <w:b/>
                <w:sz w:val="22"/>
                <w:szCs w:val="22"/>
              </w:rPr>
            </w:pPr>
            <w:r>
              <w:rPr>
                <w:rFonts w:ascii="Arial" w:hAnsi="Arial" w:cs="Arial"/>
                <w:color w:val="000000"/>
                <w:sz w:val="22"/>
                <w:szCs w:val="22"/>
              </w:rPr>
              <w:t>7</w:t>
            </w:r>
          </w:p>
        </w:tc>
        <w:tc>
          <w:tcPr>
            <w:tcW w:w="1276" w:type="dxa"/>
          </w:tcPr>
          <w:p w14:paraId="6A16F7BD" w14:textId="77777777" w:rsidR="00FF01BB" w:rsidRPr="00063466" w:rsidRDefault="00FF01BB" w:rsidP="00EF1FBC">
            <w:pPr>
              <w:jc w:val="center"/>
              <w:rPr>
                <w:sz w:val="22"/>
                <w:szCs w:val="22"/>
              </w:rPr>
            </w:pPr>
          </w:p>
        </w:tc>
        <w:tc>
          <w:tcPr>
            <w:tcW w:w="1134" w:type="dxa"/>
          </w:tcPr>
          <w:p w14:paraId="0E2AF165" w14:textId="77777777" w:rsidR="00FF01BB" w:rsidRPr="00063466" w:rsidRDefault="00FF01BB" w:rsidP="00EF1FBC">
            <w:pPr>
              <w:jc w:val="center"/>
              <w:rPr>
                <w:sz w:val="22"/>
                <w:szCs w:val="22"/>
              </w:rPr>
            </w:pPr>
          </w:p>
        </w:tc>
        <w:tc>
          <w:tcPr>
            <w:tcW w:w="1002" w:type="dxa"/>
          </w:tcPr>
          <w:p w14:paraId="207B5A1A" w14:textId="77777777" w:rsidR="00FF01BB" w:rsidRPr="00063466" w:rsidRDefault="00FF01BB" w:rsidP="00EF1FBC">
            <w:pPr>
              <w:jc w:val="center"/>
              <w:rPr>
                <w:sz w:val="22"/>
                <w:szCs w:val="22"/>
              </w:rPr>
            </w:pPr>
          </w:p>
        </w:tc>
        <w:tc>
          <w:tcPr>
            <w:tcW w:w="1124" w:type="dxa"/>
          </w:tcPr>
          <w:p w14:paraId="373C69F1" w14:textId="77777777" w:rsidR="00FF01BB" w:rsidRPr="00063466" w:rsidRDefault="00FF01BB" w:rsidP="00EF1FBC">
            <w:pPr>
              <w:jc w:val="center"/>
              <w:rPr>
                <w:sz w:val="22"/>
                <w:szCs w:val="22"/>
              </w:rPr>
            </w:pPr>
          </w:p>
        </w:tc>
        <w:tc>
          <w:tcPr>
            <w:tcW w:w="1559" w:type="dxa"/>
          </w:tcPr>
          <w:p w14:paraId="23B91BDE" w14:textId="77777777" w:rsidR="00FF01BB" w:rsidRPr="00063466" w:rsidRDefault="00FF01BB" w:rsidP="00EF1FBC">
            <w:pPr>
              <w:jc w:val="center"/>
              <w:rPr>
                <w:sz w:val="22"/>
                <w:szCs w:val="22"/>
              </w:rPr>
            </w:pPr>
          </w:p>
        </w:tc>
      </w:tr>
      <w:tr w:rsidR="00FF01BB" w:rsidRPr="00063466" w14:paraId="600A2095" w14:textId="77777777" w:rsidTr="00EF1FBC">
        <w:trPr>
          <w:cantSplit/>
          <w:trHeight w:val="590"/>
          <w:jc w:val="center"/>
        </w:trPr>
        <w:tc>
          <w:tcPr>
            <w:tcW w:w="850" w:type="dxa"/>
            <w:shd w:val="clear" w:color="auto" w:fill="D9D9D9" w:themeFill="background1" w:themeFillShade="D9"/>
            <w:vAlign w:val="center"/>
          </w:tcPr>
          <w:p w14:paraId="2AD0C628"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64EB823" w14:textId="77777777" w:rsidR="00FF01BB" w:rsidRPr="001C799C" w:rsidRDefault="00FF01BB" w:rsidP="00EF1FBC">
            <w:pPr>
              <w:rPr>
                <w:color w:val="000000"/>
                <w:sz w:val="22"/>
                <w:szCs w:val="22"/>
              </w:rPr>
            </w:pPr>
            <w:r>
              <w:rPr>
                <w:rFonts w:ascii="Arial" w:hAnsi="Arial" w:cs="Arial"/>
                <w:sz w:val="22"/>
                <w:szCs w:val="22"/>
              </w:rPr>
              <w:t>Koperta samoprzylepna, biała z zabezpieczeniem powietrznym A/11 120x175mm 10szt./op.</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4FAD4C2" w14:textId="77777777" w:rsidR="00FF01BB" w:rsidRPr="001C799C" w:rsidRDefault="00FF01BB" w:rsidP="00EF1FBC">
            <w:pPr>
              <w:jc w:val="center"/>
              <w:rPr>
                <w:sz w:val="22"/>
                <w:szCs w:val="22"/>
              </w:rPr>
            </w:pPr>
            <w:r>
              <w:rPr>
                <w:rFonts w:ascii="Arial" w:hAnsi="Arial" w:cs="Arial"/>
                <w:color w:val="000000"/>
                <w:sz w:val="22"/>
                <w:szCs w:val="22"/>
              </w:rPr>
              <w:t>OP.</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5C0D93E" w14:textId="77777777" w:rsidR="00FF01BB" w:rsidRPr="001C799C" w:rsidRDefault="00FF01BB" w:rsidP="00EF1FBC">
            <w:pPr>
              <w:jc w:val="center"/>
              <w:rPr>
                <w:b/>
                <w:sz w:val="22"/>
                <w:szCs w:val="22"/>
              </w:rPr>
            </w:pPr>
            <w:r>
              <w:rPr>
                <w:rFonts w:ascii="Arial" w:hAnsi="Arial" w:cs="Arial"/>
                <w:color w:val="000000"/>
                <w:sz w:val="22"/>
                <w:szCs w:val="22"/>
              </w:rPr>
              <w:t>16</w:t>
            </w:r>
          </w:p>
        </w:tc>
        <w:tc>
          <w:tcPr>
            <w:tcW w:w="1276" w:type="dxa"/>
          </w:tcPr>
          <w:p w14:paraId="225ACCEF" w14:textId="77777777" w:rsidR="00FF01BB" w:rsidRPr="00063466" w:rsidRDefault="00FF01BB" w:rsidP="00EF1FBC">
            <w:pPr>
              <w:jc w:val="center"/>
              <w:rPr>
                <w:sz w:val="22"/>
                <w:szCs w:val="22"/>
              </w:rPr>
            </w:pPr>
          </w:p>
        </w:tc>
        <w:tc>
          <w:tcPr>
            <w:tcW w:w="1134" w:type="dxa"/>
          </w:tcPr>
          <w:p w14:paraId="1074A327" w14:textId="77777777" w:rsidR="00FF01BB" w:rsidRPr="00063466" w:rsidRDefault="00FF01BB" w:rsidP="00EF1FBC">
            <w:pPr>
              <w:jc w:val="center"/>
              <w:rPr>
                <w:sz w:val="22"/>
                <w:szCs w:val="22"/>
              </w:rPr>
            </w:pPr>
          </w:p>
        </w:tc>
        <w:tc>
          <w:tcPr>
            <w:tcW w:w="1002" w:type="dxa"/>
          </w:tcPr>
          <w:p w14:paraId="65A3B6BA" w14:textId="77777777" w:rsidR="00FF01BB" w:rsidRPr="00063466" w:rsidRDefault="00FF01BB" w:rsidP="00EF1FBC">
            <w:pPr>
              <w:jc w:val="center"/>
              <w:rPr>
                <w:sz w:val="22"/>
                <w:szCs w:val="22"/>
              </w:rPr>
            </w:pPr>
          </w:p>
        </w:tc>
        <w:tc>
          <w:tcPr>
            <w:tcW w:w="1124" w:type="dxa"/>
          </w:tcPr>
          <w:p w14:paraId="54A5FA2D" w14:textId="77777777" w:rsidR="00FF01BB" w:rsidRPr="00063466" w:rsidRDefault="00FF01BB" w:rsidP="00EF1FBC">
            <w:pPr>
              <w:jc w:val="center"/>
              <w:rPr>
                <w:sz w:val="22"/>
                <w:szCs w:val="22"/>
              </w:rPr>
            </w:pPr>
          </w:p>
        </w:tc>
        <w:tc>
          <w:tcPr>
            <w:tcW w:w="1559" w:type="dxa"/>
          </w:tcPr>
          <w:p w14:paraId="7E7B6CCE" w14:textId="77777777" w:rsidR="00FF01BB" w:rsidRPr="00063466" w:rsidRDefault="00FF01BB" w:rsidP="00EF1FBC">
            <w:pPr>
              <w:jc w:val="center"/>
              <w:rPr>
                <w:sz w:val="22"/>
                <w:szCs w:val="22"/>
              </w:rPr>
            </w:pPr>
          </w:p>
        </w:tc>
      </w:tr>
      <w:tr w:rsidR="00FF01BB" w:rsidRPr="00063466" w14:paraId="002B2707" w14:textId="77777777" w:rsidTr="00EF1FBC">
        <w:trPr>
          <w:cantSplit/>
          <w:trHeight w:val="590"/>
          <w:jc w:val="center"/>
        </w:trPr>
        <w:tc>
          <w:tcPr>
            <w:tcW w:w="850" w:type="dxa"/>
            <w:shd w:val="clear" w:color="auto" w:fill="D9D9D9" w:themeFill="background1" w:themeFillShade="D9"/>
            <w:vAlign w:val="center"/>
          </w:tcPr>
          <w:p w14:paraId="7F90D6CE"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28DA581" w14:textId="77777777" w:rsidR="00FF01BB" w:rsidRPr="001C799C" w:rsidRDefault="00FF01BB" w:rsidP="00EF1FBC">
            <w:pPr>
              <w:rPr>
                <w:color w:val="000000"/>
                <w:sz w:val="22"/>
                <w:szCs w:val="22"/>
              </w:rPr>
            </w:pPr>
            <w:r>
              <w:rPr>
                <w:rFonts w:ascii="Arial" w:hAnsi="Arial" w:cs="Arial"/>
                <w:sz w:val="22"/>
                <w:szCs w:val="22"/>
              </w:rPr>
              <w:t>Koperta samoprzylepna, biała z zabezpieczeniem powietrznym B/12 140x225mm 10szt./op.</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F132BB1" w14:textId="77777777" w:rsidR="00FF01BB" w:rsidRPr="001C799C" w:rsidRDefault="00FF01BB" w:rsidP="00EF1FBC">
            <w:pPr>
              <w:jc w:val="center"/>
              <w:rPr>
                <w:sz w:val="22"/>
                <w:szCs w:val="22"/>
              </w:rPr>
            </w:pPr>
            <w:r>
              <w:rPr>
                <w:rFonts w:ascii="Arial" w:hAnsi="Arial" w:cs="Arial"/>
                <w:color w:val="000000"/>
                <w:sz w:val="22"/>
                <w:szCs w:val="22"/>
              </w:rPr>
              <w:t>OP.</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D7FF972" w14:textId="77777777" w:rsidR="00FF01BB" w:rsidRPr="001C799C" w:rsidRDefault="00FF01BB" w:rsidP="00EF1FBC">
            <w:pPr>
              <w:jc w:val="center"/>
              <w:rPr>
                <w:b/>
                <w:sz w:val="22"/>
                <w:szCs w:val="22"/>
              </w:rPr>
            </w:pPr>
            <w:r>
              <w:rPr>
                <w:rFonts w:ascii="Arial" w:hAnsi="Arial" w:cs="Arial"/>
                <w:color w:val="000000"/>
                <w:sz w:val="22"/>
                <w:szCs w:val="22"/>
              </w:rPr>
              <w:t>18</w:t>
            </w:r>
          </w:p>
        </w:tc>
        <w:tc>
          <w:tcPr>
            <w:tcW w:w="1276" w:type="dxa"/>
          </w:tcPr>
          <w:p w14:paraId="11916395" w14:textId="77777777" w:rsidR="00FF01BB" w:rsidRPr="00063466" w:rsidRDefault="00FF01BB" w:rsidP="00EF1FBC">
            <w:pPr>
              <w:jc w:val="center"/>
              <w:rPr>
                <w:sz w:val="22"/>
                <w:szCs w:val="22"/>
              </w:rPr>
            </w:pPr>
          </w:p>
        </w:tc>
        <w:tc>
          <w:tcPr>
            <w:tcW w:w="1134" w:type="dxa"/>
          </w:tcPr>
          <w:p w14:paraId="11A60474" w14:textId="77777777" w:rsidR="00FF01BB" w:rsidRPr="00063466" w:rsidRDefault="00FF01BB" w:rsidP="00EF1FBC">
            <w:pPr>
              <w:jc w:val="center"/>
              <w:rPr>
                <w:sz w:val="22"/>
                <w:szCs w:val="22"/>
              </w:rPr>
            </w:pPr>
          </w:p>
        </w:tc>
        <w:tc>
          <w:tcPr>
            <w:tcW w:w="1002" w:type="dxa"/>
          </w:tcPr>
          <w:p w14:paraId="290587E5" w14:textId="77777777" w:rsidR="00FF01BB" w:rsidRPr="00063466" w:rsidRDefault="00FF01BB" w:rsidP="00EF1FBC">
            <w:pPr>
              <w:jc w:val="center"/>
              <w:rPr>
                <w:sz w:val="22"/>
                <w:szCs w:val="22"/>
              </w:rPr>
            </w:pPr>
          </w:p>
        </w:tc>
        <w:tc>
          <w:tcPr>
            <w:tcW w:w="1124" w:type="dxa"/>
          </w:tcPr>
          <w:p w14:paraId="543B270B" w14:textId="77777777" w:rsidR="00FF01BB" w:rsidRPr="00063466" w:rsidRDefault="00FF01BB" w:rsidP="00EF1FBC">
            <w:pPr>
              <w:jc w:val="center"/>
              <w:rPr>
                <w:sz w:val="22"/>
                <w:szCs w:val="22"/>
              </w:rPr>
            </w:pPr>
          </w:p>
        </w:tc>
        <w:tc>
          <w:tcPr>
            <w:tcW w:w="1559" w:type="dxa"/>
          </w:tcPr>
          <w:p w14:paraId="7C55BC71" w14:textId="77777777" w:rsidR="00FF01BB" w:rsidRPr="00063466" w:rsidRDefault="00FF01BB" w:rsidP="00EF1FBC">
            <w:pPr>
              <w:jc w:val="center"/>
              <w:rPr>
                <w:sz w:val="22"/>
                <w:szCs w:val="22"/>
              </w:rPr>
            </w:pPr>
          </w:p>
        </w:tc>
      </w:tr>
      <w:tr w:rsidR="00FF01BB" w:rsidRPr="00063466" w14:paraId="14008F0C" w14:textId="77777777" w:rsidTr="00EF1FBC">
        <w:trPr>
          <w:cantSplit/>
          <w:trHeight w:val="590"/>
          <w:jc w:val="center"/>
        </w:trPr>
        <w:tc>
          <w:tcPr>
            <w:tcW w:w="850" w:type="dxa"/>
            <w:shd w:val="clear" w:color="auto" w:fill="D9D9D9" w:themeFill="background1" w:themeFillShade="D9"/>
            <w:vAlign w:val="center"/>
          </w:tcPr>
          <w:p w14:paraId="1284E148"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EC3414E" w14:textId="77777777" w:rsidR="00FF01BB" w:rsidRPr="001C799C" w:rsidRDefault="00FF01BB" w:rsidP="00EF1FBC">
            <w:pPr>
              <w:rPr>
                <w:color w:val="000000"/>
                <w:sz w:val="22"/>
                <w:szCs w:val="22"/>
              </w:rPr>
            </w:pPr>
            <w:r>
              <w:rPr>
                <w:rFonts w:ascii="Arial" w:hAnsi="Arial" w:cs="Arial"/>
                <w:sz w:val="22"/>
                <w:szCs w:val="22"/>
              </w:rPr>
              <w:t>Koperta samoprzylepna, biała z zabezpieczeniem powietrznym CD 200x175mm 10szt./op.</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3AD0D61" w14:textId="77777777" w:rsidR="00FF01BB" w:rsidRPr="001C799C" w:rsidRDefault="00FF01BB" w:rsidP="00EF1FBC">
            <w:pPr>
              <w:jc w:val="center"/>
              <w:rPr>
                <w:sz w:val="22"/>
                <w:szCs w:val="22"/>
              </w:rPr>
            </w:pPr>
            <w:r>
              <w:rPr>
                <w:rFonts w:ascii="Arial" w:hAnsi="Arial" w:cs="Arial"/>
                <w:color w:val="000000"/>
                <w:sz w:val="22"/>
                <w:szCs w:val="22"/>
              </w:rPr>
              <w:t>OP.</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0E72F8A" w14:textId="77777777" w:rsidR="00FF01BB" w:rsidRPr="001C799C" w:rsidRDefault="00FF01BB" w:rsidP="00EF1FBC">
            <w:pPr>
              <w:jc w:val="center"/>
              <w:rPr>
                <w:b/>
                <w:sz w:val="22"/>
                <w:szCs w:val="22"/>
              </w:rPr>
            </w:pPr>
            <w:r>
              <w:rPr>
                <w:rFonts w:ascii="Arial" w:hAnsi="Arial" w:cs="Arial"/>
                <w:color w:val="000000"/>
                <w:sz w:val="22"/>
                <w:szCs w:val="22"/>
              </w:rPr>
              <w:t>29</w:t>
            </w:r>
          </w:p>
        </w:tc>
        <w:tc>
          <w:tcPr>
            <w:tcW w:w="1276" w:type="dxa"/>
          </w:tcPr>
          <w:p w14:paraId="5017A35D" w14:textId="77777777" w:rsidR="00FF01BB" w:rsidRPr="00063466" w:rsidRDefault="00FF01BB" w:rsidP="00EF1FBC">
            <w:pPr>
              <w:jc w:val="center"/>
              <w:rPr>
                <w:sz w:val="22"/>
                <w:szCs w:val="22"/>
              </w:rPr>
            </w:pPr>
          </w:p>
        </w:tc>
        <w:tc>
          <w:tcPr>
            <w:tcW w:w="1134" w:type="dxa"/>
          </w:tcPr>
          <w:p w14:paraId="35E305A5" w14:textId="77777777" w:rsidR="00FF01BB" w:rsidRPr="00063466" w:rsidRDefault="00FF01BB" w:rsidP="00EF1FBC">
            <w:pPr>
              <w:jc w:val="center"/>
              <w:rPr>
                <w:sz w:val="22"/>
                <w:szCs w:val="22"/>
              </w:rPr>
            </w:pPr>
          </w:p>
        </w:tc>
        <w:tc>
          <w:tcPr>
            <w:tcW w:w="1002" w:type="dxa"/>
          </w:tcPr>
          <w:p w14:paraId="615C6321" w14:textId="77777777" w:rsidR="00FF01BB" w:rsidRPr="00063466" w:rsidRDefault="00FF01BB" w:rsidP="00EF1FBC">
            <w:pPr>
              <w:jc w:val="center"/>
              <w:rPr>
                <w:sz w:val="22"/>
                <w:szCs w:val="22"/>
              </w:rPr>
            </w:pPr>
          </w:p>
        </w:tc>
        <w:tc>
          <w:tcPr>
            <w:tcW w:w="1124" w:type="dxa"/>
          </w:tcPr>
          <w:p w14:paraId="3053E12D" w14:textId="77777777" w:rsidR="00FF01BB" w:rsidRPr="00063466" w:rsidRDefault="00FF01BB" w:rsidP="00EF1FBC">
            <w:pPr>
              <w:jc w:val="center"/>
              <w:rPr>
                <w:sz w:val="22"/>
                <w:szCs w:val="22"/>
              </w:rPr>
            </w:pPr>
          </w:p>
        </w:tc>
        <w:tc>
          <w:tcPr>
            <w:tcW w:w="1559" w:type="dxa"/>
          </w:tcPr>
          <w:p w14:paraId="1CF23C50" w14:textId="77777777" w:rsidR="00FF01BB" w:rsidRPr="00063466" w:rsidRDefault="00FF01BB" w:rsidP="00EF1FBC">
            <w:pPr>
              <w:jc w:val="center"/>
              <w:rPr>
                <w:sz w:val="22"/>
                <w:szCs w:val="22"/>
              </w:rPr>
            </w:pPr>
          </w:p>
        </w:tc>
      </w:tr>
      <w:tr w:rsidR="00FF01BB" w:rsidRPr="00063466" w14:paraId="5FD187CA" w14:textId="77777777" w:rsidTr="00EF1FBC">
        <w:trPr>
          <w:cantSplit/>
          <w:trHeight w:val="590"/>
          <w:jc w:val="center"/>
        </w:trPr>
        <w:tc>
          <w:tcPr>
            <w:tcW w:w="850" w:type="dxa"/>
            <w:shd w:val="clear" w:color="auto" w:fill="D9D9D9" w:themeFill="background1" w:themeFillShade="D9"/>
            <w:vAlign w:val="center"/>
          </w:tcPr>
          <w:p w14:paraId="747C8BDC"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90E6238" w14:textId="77777777" w:rsidR="00FF01BB" w:rsidRPr="001C799C" w:rsidRDefault="00FF01BB" w:rsidP="00EF1FBC">
            <w:pPr>
              <w:rPr>
                <w:color w:val="000000"/>
                <w:sz w:val="22"/>
                <w:szCs w:val="22"/>
              </w:rPr>
            </w:pPr>
            <w:r>
              <w:rPr>
                <w:rFonts w:ascii="Arial" w:hAnsi="Arial" w:cs="Arial"/>
                <w:sz w:val="22"/>
                <w:szCs w:val="22"/>
              </w:rPr>
              <w:t>Koperta samoprzylepna, biała z zabezpieczeniem powietrznym D/14 200x275mm 10szt./op.</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7DADC60" w14:textId="77777777" w:rsidR="00FF01BB" w:rsidRPr="001C799C" w:rsidRDefault="00FF01BB" w:rsidP="00EF1FBC">
            <w:pPr>
              <w:jc w:val="center"/>
              <w:rPr>
                <w:sz w:val="22"/>
                <w:szCs w:val="22"/>
              </w:rPr>
            </w:pPr>
            <w:r>
              <w:rPr>
                <w:rFonts w:ascii="Arial" w:hAnsi="Arial" w:cs="Arial"/>
                <w:color w:val="000000"/>
                <w:sz w:val="22"/>
                <w:szCs w:val="22"/>
              </w:rPr>
              <w:t>OP.</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2454D81" w14:textId="77777777" w:rsidR="00FF01BB" w:rsidRPr="001C799C" w:rsidRDefault="00FF01BB" w:rsidP="00EF1FBC">
            <w:pPr>
              <w:jc w:val="center"/>
              <w:rPr>
                <w:b/>
                <w:sz w:val="22"/>
                <w:szCs w:val="22"/>
              </w:rPr>
            </w:pPr>
            <w:r>
              <w:rPr>
                <w:rFonts w:ascii="Arial" w:hAnsi="Arial" w:cs="Arial"/>
                <w:color w:val="000000"/>
                <w:sz w:val="22"/>
                <w:szCs w:val="22"/>
              </w:rPr>
              <w:t>29</w:t>
            </w:r>
          </w:p>
        </w:tc>
        <w:tc>
          <w:tcPr>
            <w:tcW w:w="1276" w:type="dxa"/>
          </w:tcPr>
          <w:p w14:paraId="47BB26A7" w14:textId="77777777" w:rsidR="00FF01BB" w:rsidRPr="00063466" w:rsidRDefault="00FF01BB" w:rsidP="00EF1FBC">
            <w:pPr>
              <w:jc w:val="center"/>
              <w:rPr>
                <w:sz w:val="22"/>
                <w:szCs w:val="22"/>
              </w:rPr>
            </w:pPr>
          </w:p>
        </w:tc>
        <w:tc>
          <w:tcPr>
            <w:tcW w:w="1134" w:type="dxa"/>
          </w:tcPr>
          <w:p w14:paraId="71C6B7DF" w14:textId="77777777" w:rsidR="00FF01BB" w:rsidRPr="00063466" w:rsidRDefault="00FF01BB" w:rsidP="00EF1FBC">
            <w:pPr>
              <w:jc w:val="center"/>
              <w:rPr>
                <w:sz w:val="22"/>
                <w:szCs w:val="22"/>
              </w:rPr>
            </w:pPr>
          </w:p>
        </w:tc>
        <w:tc>
          <w:tcPr>
            <w:tcW w:w="1002" w:type="dxa"/>
          </w:tcPr>
          <w:p w14:paraId="6F88D2BB" w14:textId="77777777" w:rsidR="00FF01BB" w:rsidRPr="00063466" w:rsidRDefault="00FF01BB" w:rsidP="00EF1FBC">
            <w:pPr>
              <w:jc w:val="center"/>
              <w:rPr>
                <w:sz w:val="22"/>
                <w:szCs w:val="22"/>
              </w:rPr>
            </w:pPr>
          </w:p>
        </w:tc>
        <w:tc>
          <w:tcPr>
            <w:tcW w:w="1124" w:type="dxa"/>
          </w:tcPr>
          <w:p w14:paraId="6F093F59" w14:textId="77777777" w:rsidR="00FF01BB" w:rsidRPr="00063466" w:rsidRDefault="00FF01BB" w:rsidP="00EF1FBC">
            <w:pPr>
              <w:jc w:val="center"/>
              <w:rPr>
                <w:sz w:val="22"/>
                <w:szCs w:val="22"/>
              </w:rPr>
            </w:pPr>
          </w:p>
        </w:tc>
        <w:tc>
          <w:tcPr>
            <w:tcW w:w="1559" w:type="dxa"/>
          </w:tcPr>
          <w:p w14:paraId="50D03D6E" w14:textId="77777777" w:rsidR="00FF01BB" w:rsidRPr="00063466" w:rsidRDefault="00FF01BB" w:rsidP="00EF1FBC">
            <w:pPr>
              <w:jc w:val="center"/>
              <w:rPr>
                <w:sz w:val="22"/>
                <w:szCs w:val="22"/>
              </w:rPr>
            </w:pPr>
          </w:p>
        </w:tc>
      </w:tr>
      <w:tr w:rsidR="00FF01BB" w:rsidRPr="00063466" w14:paraId="39B69CA8" w14:textId="77777777" w:rsidTr="00EF1FBC">
        <w:trPr>
          <w:cantSplit/>
          <w:trHeight w:val="590"/>
          <w:jc w:val="center"/>
        </w:trPr>
        <w:tc>
          <w:tcPr>
            <w:tcW w:w="850" w:type="dxa"/>
            <w:shd w:val="clear" w:color="auto" w:fill="D9D9D9" w:themeFill="background1" w:themeFillShade="D9"/>
            <w:vAlign w:val="center"/>
          </w:tcPr>
          <w:p w14:paraId="045340A1"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8E317B7" w14:textId="77777777" w:rsidR="00FF01BB" w:rsidRPr="001C799C" w:rsidRDefault="00FF01BB" w:rsidP="00EF1FBC">
            <w:pPr>
              <w:rPr>
                <w:color w:val="000000"/>
                <w:sz w:val="22"/>
                <w:szCs w:val="22"/>
              </w:rPr>
            </w:pPr>
            <w:r>
              <w:rPr>
                <w:rFonts w:ascii="Arial" w:hAnsi="Arial" w:cs="Arial"/>
                <w:sz w:val="22"/>
                <w:szCs w:val="22"/>
              </w:rPr>
              <w:t>Koperta samoprzylepna, biała z zabezpieczeniem powietrznym H/18 290x370mm 10szt./op.</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B1175F1" w14:textId="77777777" w:rsidR="00FF01BB" w:rsidRPr="001C799C" w:rsidRDefault="00FF01BB" w:rsidP="00EF1FBC">
            <w:pPr>
              <w:jc w:val="center"/>
              <w:rPr>
                <w:sz w:val="22"/>
                <w:szCs w:val="22"/>
              </w:rPr>
            </w:pPr>
            <w:r>
              <w:rPr>
                <w:rFonts w:ascii="Arial" w:hAnsi="Arial" w:cs="Arial"/>
                <w:color w:val="000000"/>
                <w:sz w:val="22"/>
                <w:szCs w:val="22"/>
              </w:rPr>
              <w:t>OP.</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7E64357" w14:textId="77777777" w:rsidR="00FF01BB" w:rsidRPr="001C799C" w:rsidRDefault="00FF01BB" w:rsidP="00EF1FBC">
            <w:pPr>
              <w:jc w:val="center"/>
              <w:rPr>
                <w:b/>
                <w:sz w:val="22"/>
                <w:szCs w:val="22"/>
              </w:rPr>
            </w:pPr>
            <w:r>
              <w:rPr>
                <w:rFonts w:ascii="Arial" w:hAnsi="Arial" w:cs="Arial"/>
                <w:color w:val="000000"/>
                <w:sz w:val="22"/>
                <w:szCs w:val="22"/>
              </w:rPr>
              <w:t>33</w:t>
            </w:r>
          </w:p>
        </w:tc>
        <w:tc>
          <w:tcPr>
            <w:tcW w:w="1276" w:type="dxa"/>
          </w:tcPr>
          <w:p w14:paraId="17B24191" w14:textId="77777777" w:rsidR="00FF01BB" w:rsidRPr="00063466" w:rsidRDefault="00FF01BB" w:rsidP="00EF1FBC">
            <w:pPr>
              <w:jc w:val="center"/>
              <w:rPr>
                <w:sz w:val="22"/>
                <w:szCs w:val="22"/>
              </w:rPr>
            </w:pPr>
          </w:p>
        </w:tc>
        <w:tc>
          <w:tcPr>
            <w:tcW w:w="1134" w:type="dxa"/>
          </w:tcPr>
          <w:p w14:paraId="2C8A0CCD" w14:textId="77777777" w:rsidR="00FF01BB" w:rsidRPr="00063466" w:rsidRDefault="00FF01BB" w:rsidP="00EF1FBC">
            <w:pPr>
              <w:jc w:val="center"/>
              <w:rPr>
                <w:sz w:val="22"/>
                <w:szCs w:val="22"/>
              </w:rPr>
            </w:pPr>
          </w:p>
        </w:tc>
        <w:tc>
          <w:tcPr>
            <w:tcW w:w="1002" w:type="dxa"/>
          </w:tcPr>
          <w:p w14:paraId="4719E5FF" w14:textId="77777777" w:rsidR="00FF01BB" w:rsidRPr="00063466" w:rsidRDefault="00FF01BB" w:rsidP="00EF1FBC">
            <w:pPr>
              <w:jc w:val="center"/>
              <w:rPr>
                <w:sz w:val="22"/>
                <w:szCs w:val="22"/>
              </w:rPr>
            </w:pPr>
          </w:p>
        </w:tc>
        <w:tc>
          <w:tcPr>
            <w:tcW w:w="1124" w:type="dxa"/>
          </w:tcPr>
          <w:p w14:paraId="47993317" w14:textId="77777777" w:rsidR="00FF01BB" w:rsidRPr="00063466" w:rsidRDefault="00FF01BB" w:rsidP="00EF1FBC">
            <w:pPr>
              <w:jc w:val="center"/>
              <w:rPr>
                <w:sz w:val="22"/>
                <w:szCs w:val="22"/>
              </w:rPr>
            </w:pPr>
          </w:p>
        </w:tc>
        <w:tc>
          <w:tcPr>
            <w:tcW w:w="1559" w:type="dxa"/>
          </w:tcPr>
          <w:p w14:paraId="5B49CFD2" w14:textId="77777777" w:rsidR="00FF01BB" w:rsidRPr="00063466" w:rsidRDefault="00FF01BB" w:rsidP="00EF1FBC">
            <w:pPr>
              <w:jc w:val="center"/>
              <w:rPr>
                <w:sz w:val="22"/>
                <w:szCs w:val="22"/>
              </w:rPr>
            </w:pPr>
          </w:p>
        </w:tc>
      </w:tr>
      <w:tr w:rsidR="00FF01BB" w:rsidRPr="00063466" w14:paraId="03BDB482" w14:textId="77777777" w:rsidTr="00EF1FBC">
        <w:trPr>
          <w:cantSplit/>
          <w:trHeight w:val="590"/>
          <w:jc w:val="center"/>
        </w:trPr>
        <w:tc>
          <w:tcPr>
            <w:tcW w:w="850" w:type="dxa"/>
            <w:shd w:val="clear" w:color="auto" w:fill="D9D9D9" w:themeFill="background1" w:themeFillShade="D9"/>
            <w:vAlign w:val="center"/>
          </w:tcPr>
          <w:p w14:paraId="2DA4AC0E"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1695274" w14:textId="77777777" w:rsidR="00FF01BB" w:rsidRPr="001C799C" w:rsidRDefault="00FF01BB" w:rsidP="00EF1FBC">
            <w:pPr>
              <w:rPr>
                <w:color w:val="000000"/>
                <w:sz w:val="22"/>
                <w:szCs w:val="22"/>
              </w:rPr>
            </w:pPr>
            <w:r>
              <w:rPr>
                <w:rFonts w:ascii="Arial" w:hAnsi="Arial" w:cs="Arial"/>
                <w:sz w:val="22"/>
                <w:szCs w:val="22"/>
              </w:rPr>
              <w:t>Koperta samoprzylepna, biała z zabezpieczeniem powietrznym K/20 370x480mm 10szt./op.</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08CFCE9" w14:textId="77777777" w:rsidR="00FF01BB" w:rsidRPr="001C799C" w:rsidRDefault="00FF01BB" w:rsidP="00EF1FBC">
            <w:pPr>
              <w:jc w:val="center"/>
              <w:rPr>
                <w:sz w:val="22"/>
                <w:szCs w:val="22"/>
              </w:rPr>
            </w:pPr>
            <w:r>
              <w:rPr>
                <w:rFonts w:ascii="Arial" w:hAnsi="Arial" w:cs="Arial"/>
                <w:color w:val="000000"/>
                <w:sz w:val="22"/>
                <w:szCs w:val="22"/>
              </w:rPr>
              <w:t>OP.</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BCF6F82" w14:textId="77777777" w:rsidR="00FF01BB" w:rsidRPr="001C799C" w:rsidRDefault="00FF01BB" w:rsidP="00EF1FBC">
            <w:pPr>
              <w:jc w:val="center"/>
              <w:rPr>
                <w:b/>
                <w:sz w:val="22"/>
                <w:szCs w:val="22"/>
              </w:rPr>
            </w:pPr>
            <w:r>
              <w:rPr>
                <w:rFonts w:ascii="Arial" w:hAnsi="Arial" w:cs="Arial"/>
                <w:color w:val="000000"/>
                <w:sz w:val="22"/>
                <w:szCs w:val="22"/>
              </w:rPr>
              <w:t>41</w:t>
            </w:r>
          </w:p>
        </w:tc>
        <w:tc>
          <w:tcPr>
            <w:tcW w:w="1276" w:type="dxa"/>
          </w:tcPr>
          <w:p w14:paraId="7FF5812D" w14:textId="77777777" w:rsidR="00FF01BB" w:rsidRPr="00063466" w:rsidRDefault="00FF01BB" w:rsidP="00EF1FBC">
            <w:pPr>
              <w:jc w:val="center"/>
              <w:rPr>
                <w:sz w:val="22"/>
                <w:szCs w:val="22"/>
              </w:rPr>
            </w:pPr>
          </w:p>
        </w:tc>
        <w:tc>
          <w:tcPr>
            <w:tcW w:w="1134" w:type="dxa"/>
          </w:tcPr>
          <w:p w14:paraId="086988F9" w14:textId="77777777" w:rsidR="00FF01BB" w:rsidRPr="00063466" w:rsidRDefault="00FF01BB" w:rsidP="00EF1FBC">
            <w:pPr>
              <w:jc w:val="center"/>
              <w:rPr>
                <w:sz w:val="22"/>
                <w:szCs w:val="22"/>
              </w:rPr>
            </w:pPr>
          </w:p>
        </w:tc>
        <w:tc>
          <w:tcPr>
            <w:tcW w:w="1002" w:type="dxa"/>
          </w:tcPr>
          <w:p w14:paraId="53B8620B" w14:textId="77777777" w:rsidR="00FF01BB" w:rsidRPr="00063466" w:rsidRDefault="00FF01BB" w:rsidP="00EF1FBC">
            <w:pPr>
              <w:jc w:val="center"/>
              <w:rPr>
                <w:sz w:val="22"/>
                <w:szCs w:val="22"/>
              </w:rPr>
            </w:pPr>
          </w:p>
        </w:tc>
        <w:tc>
          <w:tcPr>
            <w:tcW w:w="1124" w:type="dxa"/>
          </w:tcPr>
          <w:p w14:paraId="63961291" w14:textId="77777777" w:rsidR="00FF01BB" w:rsidRPr="00063466" w:rsidRDefault="00FF01BB" w:rsidP="00EF1FBC">
            <w:pPr>
              <w:jc w:val="center"/>
              <w:rPr>
                <w:sz w:val="22"/>
                <w:szCs w:val="22"/>
              </w:rPr>
            </w:pPr>
          </w:p>
        </w:tc>
        <w:tc>
          <w:tcPr>
            <w:tcW w:w="1559" w:type="dxa"/>
          </w:tcPr>
          <w:p w14:paraId="0F5324F6" w14:textId="77777777" w:rsidR="00FF01BB" w:rsidRPr="00063466" w:rsidRDefault="00FF01BB" w:rsidP="00EF1FBC">
            <w:pPr>
              <w:jc w:val="center"/>
              <w:rPr>
                <w:sz w:val="22"/>
                <w:szCs w:val="22"/>
              </w:rPr>
            </w:pPr>
          </w:p>
        </w:tc>
      </w:tr>
      <w:tr w:rsidR="00FF01BB" w:rsidRPr="00063466" w14:paraId="321099B7" w14:textId="77777777" w:rsidTr="00EF1FBC">
        <w:trPr>
          <w:cantSplit/>
          <w:trHeight w:val="590"/>
          <w:jc w:val="center"/>
        </w:trPr>
        <w:tc>
          <w:tcPr>
            <w:tcW w:w="850" w:type="dxa"/>
            <w:shd w:val="clear" w:color="auto" w:fill="D9D9D9" w:themeFill="background1" w:themeFillShade="D9"/>
            <w:vAlign w:val="center"/>
          </w:tcPr>
          <w:p w14:paraId="1FC2891D"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512E59F" w14:textId="77777777" w:rsidR="00FF01BB" w:rsidRPr="001C799C" w:rsidRDefault="00FF01BB" w:rsidP="00EF1FBC">
            <w:pPr>
              <w:rPr>
                <w:color w:val="000000"/>
                <w:sz w:val="22"/>
                <w:szCs w:val="22"/>
              </w:rPr>
            </w:pPr>
            <w:r>
              <w:rPr>
                <w:rFonts w:ascii="Arial" w:hAnsi="Arial" w:cs="Arial"/>
                <w:sz w:val="22"/>
                <w:szCs w:val="22"/>
              </w:rPr>
              <w:t>Koperta z rozszerzanym bokiem B4 brązowa 250x353x38mm z paskiem samoklejącym 250 szt./op.</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0FFAE33" w14:textId="77777777" w:rsidR="00FF01BB" w:rsidRPr="001C799C" w:rsidRDefault="00FF01BB" w:rsidP="00EF1FBC">
            <w:pPr>
              <w:jc w:val="center"/>
              <w:rPr>
                <w:sz w:val="22"/>
                <w:szCs w:val="22"/>
              </w:rPr>
            </w:pPr>
            <w:r>
              <w:rPr>
                <w:rFonts w:ascii="Arial" w:hAnsi="Arial" w:cs="Arial"/>
                <w:color w:val="000000"/>
                <w:sz w:val="22"/>
                <w:szCs w:val="22"/>
              </w:rPr>
              <w:t>OP.</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BCA9F2A" w14:textId="77777777" w:rsidR="00FF01BB" w:rsidRPr="001C799C" w:rsidRDefault="00FF01BB" w:rsidP="00EF1FBC">
            <w:pPr>
              <w:jc w:val="center"/>
              <w:rPr>
                <w:b/>
                <w:sz w:val="22"/>
                <w:szCs w:val="22"/>
              </w:rPr>
            </w:pPr>
            <w:r>
              <w:rPr>
                <w:rFonts w:ascii="Arial" w:hAnsi="Arial" w:cs="Arial"/>
                <w:color w:val="000000"/>
                <w:sz w:val="22"/>
                <w:szCs w:val="22"/>
              </w:rPr>
              <w:t>10</w:t>
            </w:r>
          </w:p>
        </w:tc>
        <w:tc>
          <w:tcPr>
            <w:tcW w:w="1276" w:type="dxa"/>
          </w:tcPr>
          <w:p w14:paraId="1748D06C" w14:textId="77777777" w:rsidR="00FF01BB" w:rsidRPr="00063466" w:rsidRDefault="00FF01BB" w:rsidP="00EF1FBC">
            <w:pPr>
              <w:jc w:val="center"/>
              <w:rPr>
                <w:sz w:val="22"/>
                <w:szCs w:val="22"/>
              </w:rPr>
            </w:pPr>
          </w:p>
        </w:tc>
        <w:tc>
          <w:tcPr>
            <w:tcW w:w="1134" w:type="dxa"/>
          </w:tcPr>
          <w:p w14:paraId="5F70819F" w14:textId="77777777" w:rsidR="00FF01BB" w:rsidRPr="00063466" w:rsidRDefault="00FF01BB" w:rsidP="00EF1FBC">
            <w:pPr>
              <w:jc w:val="center"/>
              <w:rPr>
                <w:sz w:val="22"/>
                <w:szCs w:val="22"/>
              </w:rPr>
            </w:pPr>
          </w:p>
        </w:tc>
        <w:tc>
          <w:tcPr>
            <w:tcW w:w="1002" w:type="dxa"/>
          </w:tcPr>
          <w:p w14:paraId="7A29880D" w14:textId="77777777" w:rsidR="00FF01BB" w:rsidRPr="00063466" w:rsidRDefault="00FF01BB" w:rsidP="00EF1FBC">
            <w:pPr>
              <w:jc w:val="center"/>
              <w:rPr>
                <w:sz w:val="22"/>
                <w:szCs w:val="22"/>
              </w:rPr>
            </w:pPr>
          </w:p>
        </w:tc>
        <w:tc>
          <w:tcPr>
            <w:tcW w:w="1124" w:type="dxa"/>
          </w:tcPr>
          <w:p w14:paraId="26554C04" w14:textId="77777777" w:rsidR="00FF01BB" w:rsidRPr="00063466" w:rsidRDefault="00FF01BB" w:rsidP="00EF1FBC">
            <w:pPr>
              <w:jc w:val="center"/>
              <w:rPr>
                <w:sz w:val="22"/>
                <w:szCs w:val="22"/>
              </w:rPr>
            </w:pPr>
          </w:p>
        </w:tc>
        <w:tc>
          <w:tcPr>
            <w:tcW w:w="1559" w:type="dxa"/>
          </w:tcPr>
          <w:p w14:paraId="31520182" w14:textId="77777777" w:rsidR="00FF01BB" w:rsidRPr="00063466" w:rsidRDefault="00FF01BB" w:rsidP="00EF1FBC">
            <w:pPr>
              <w:jc w:val="center"/>
              <w:rPr>
                <w:sz w:val="22"/>
                <w:szCs w:val="22"/>
              </w:rPr>
            </w:pPr>
          </w:p>
        </w:tc>
      </w:tr>
      <w:tr w:rsidR="00FF01BB" w:rsidRPr="00063466" w14:paraId="49B0E1B4" w14:textId="77777777" w:rsidTr="00EF1FBC">
        <w:trPr>
          <w:cantSplit/>
          <w:trHeight w:val="590"/>
          <w:jc w:val="center"/>
        </w:trPr>
        <w:tc>
          <w:tcPr>
            <w:tcW w:w="850" w:type="dxa"/>
            <w:shd w:val="clear" w:color="auto" w:fill="D9D9D9" w:themeFill="background1" w:themeFillShade="D9"/>
            <w:vAlign w:val="center"/>
          </w:tcPr>
          <w:p w14:paraId="41E5D1E1"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8B17AC2" w14:textId="77777777" w:rsidR="00FF01BB" w:rsidRPr="001C799C" w:rsidRDefault="00FF01BB" w:rsidP="00EF1FBC">
            <w:pPr>
              <w:rPr>
                <w:color w:val="000000"/>
                <w:sz w:val="22"/>
                <w:szCs w:val="22"/>
              </w:rPr>
            </w:pPr>
            <w:r>
              <w:rPr>
                <w:rFonts w:ascii="Arial" w:hAnsi="Arial" w:cs="Arial"/>
                <w:sz w:val="22"/>
                <w:szCs w:val="22"/>
              </w:rPr>
              <w:t>Koperta z rozszerzanym bokiem E4 brązowa 280x400x40mm z paskiem samoklejącym 250 szt./op.</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BBF2C09" w14:textId="77777777" w:rsidR="00FF01BB" w:rsidRPr="001C799C" w:rsidRDefault="00FF01BB" w:rsidP="00EF1FBC">
            <w:pPr>
              <w:jc w:val="center"/>
              <w:rPr>
                <w:sz w:val="22"/>
                <w:szCs w:val="22"/>
              </w:rPr>
            </w:pPr>
            <w:r>
              <w:rPr>
                <w:rFonts w:ascii="Arial" w:hAnsi="Arial" w:cs="Arial"/>
                <w:color w:val="000000"/>
                <w:sz w:val="22"/>
                <w:szCs w:val="22"/>
              </w:rPr>
              <w:t>OP.</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0091AA8" w14:textId="77777777" w:rsidR="00FF01BB" w:rsidRPr="001C799C" w:rsidRDefault="00FF01BB" w:rsidP="00EF1FBC">
            <w:pPr>
              <w:jc w:val="center"/>
              <w:rPr>
                <w:b/>
                <w:sz w:val="22"/>
                <w:szCs w:val="22"/>
              </w:rPr>
            </w:pPr>
            <w:r>
              <w:rPr>
                <w:rFonts w:ascii="Arial" w:hAnsi="Arial" w:cs="Arial"/>
                <w:color w:val="000000"/>
                <w:sz w:val="22"/>
                <w:szCs w:val="22"/>
              </w:rPr>
              <w:t>7</w:t>
            </w:r>
          </w:p>
        </w:tc>
        <w:tc>
          <w:tcPr>
            <w:tcW w:w="1276" w:type="dxa"/>
          </w:tcPr>
          <w:p w14:paraId="68505A26" w14:textId="77777777" w:rsidR="00FF01BB" w:rsidRPr="00063466" w:rsidRDefault="00FF01BB" w:rsidP="00EF1FBC">
            <w:pPr>
              <w:jc w:val="center"/>
              <w:rPr>
                <w:sz w:val="22"/>
                <w:szCs w:val="22"/>
              </w:rPr>
            </w:pPr>
          </w:p>
        </w:tc>
        <w:tc>
          <w:tcPr>
            <w:tcW w:w="1134" w:type="dxa"/>
          </w:tcPr>
          <w:p w14:paraId="6D9F49B4" w14:textId="77777777" w:rsidR="00FF01BB" w:rsidRPr="00063466" w:rsidRDefault="00FF01BB" w:rsidP="00EF1FBC">
            <w:pPr>
              <w:jc w:val="center"/>
              <w:rPr>
                <w:sz w:val="22"/>
                <w:szCs w:val="22"/>
              </w:rPr>
            </w:pPr>
          </w:p>
        </w:tc>
        <w:tc>
          <w:tcPr>
            <w:tcW w:w="1002" w:type="dxa"/>
          </w:tcPr>
          <w:p w14:paraId="12DB7FCB" w14:textId="77777777" w:rsidR="00FF01BB" w:rsidRPr="00063466" w:rsidRDefault="00FF01BB" w:rsidP="00EF1FBC">
            <w:pPr>
              <w:jc w:val="center"/>
              <w:rPr>
                <w:sz w:val="22"/>
                <w:szCs w:val="22"/>
              </w:rPr>
            </w:pPr>
          </w:p>
        </w:tc>
        <w:tc>
          <w:tcPr>
            <w:tcW w:w="1124" w:type="dxa"/>
          </w:tcPr>
          <w:p w14:paraId="09C25CE6" w14:textId="77777777" w:rsidR="00FF01BB" w:rsidRPr="00063466" w:rsidRDefault="00FF01BB" w:rsidP="00EF1FBC">
            <w:pPr>
              <w:jc w:val="center"/>
              <w:rPr>
                <w:sz w:val="22"/>
                <w:szCs w:val="22"/>
              </w:rPr>
            </w:pPr>
          </w:p>
        </w:tc>
        <w:tc>
          <w:tcPr>
            <w:tcW w:w="1559" w:type="dxa"/>
          </w:tcPr>
          <w:p w14:paraId="0072A858" w14:textId="77777777" w:rsidR="00FF01BB" w:rsidRPr="00063466" w:rsidRDefault="00FF01BB" w:rsidP="00EF1FBC">
            <w:pPr>
              <w:jc w:val="center"/>
              <w:rPr>
                <w:sz w:val="22"/>
                <w:szCs w:val="22"/>
              </w:rPr>
            </w:pPr>
          </w:p>
        </w:tc>
      </w:tr>
      <w:tr w:rsidR="00FF01BB" w:rsidRPr="00063466" w14:paraId="76D336DC" w14:textId="77777777" w:rsidTr="00EF1FBC">
        <w:trPr>
          <w:cantSplit/>
          <w:trHeight w:val="590"/>
          <w:jc w:val="center"/>
        </w:trPr>
        <w:tc>
          <w:tcPr>
            <w:tcW w:w="850" w:type="dxa"/>
            <w:shd w:val="clear" w:color="auto" w:fill="D9D9D9" w:themeFill="background1" w:themeFillShade="D9"/>
            <w:vAlign w:val="center"/>
          </w:tcPr>
          <w:p w14:paraId="21CF96E7"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3DCD90F" w14:textId="77777777" w:rsidR="00FF01BB" w:rsidRPr="001C799C" w:rsidRDefault="00FF01BB" w:rsidP="00EF1FBC">
            <w:pPr>
              <w:rPr>
                <w:color w:val="000000"/>
                <w:sz w:val="22"/>
                <w:szCs w:val="22"/>
              </w:rPr>
            </w:pPr>
            <w:r>
              <w:rPr>
                <w:rFonts w:ascii="Arial" w:hAnsi="Arial" w:cs="Arial"/>
                <w:sz w:val="22"/>
                <w:szCs w:val="22"/>
              </w:rPr>
              <w:t>Kostka  kolorowa nieklejona, karteczki wymiar 7-9 cm x 7-9 cm x 35 - 55 mm -  100 kart</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A7FF6AE" w14:textId="77777777" w:rsidR="00FF01BB" w:rsidRPr="001C799C" w:rsidRDefault="00FF01BB" w:rsidP="00EF1FBC">
            <w:pPr>
              <w:jc w:val="center"/>
              <w:rPr>
                <w:sz w:val="22"/>
                <w:szCs w:val="22"/>
              </w:rPr>
            </w:pPr>
            <w:r>
              <w:rPr>
                <w:rFonts w:ascii="Arial" w:hAnsi="Arial" w:cs="Arial"/>
                <w:color w:val="000000"/>
                <w:sz w:val="22"/>
                <w:szCs w:val="22"/>
              </w:rPr>
              <w:t>SZT.</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A275012" w14:textId="77777777" w:rsidR="00FF01BB" w:rsidRPr="001C799C" w:rsidRDefault="00FF01BB" w:rsidP="00EF1FBC">
            <w:pPr>
              <w:jc w:val="center"/>
              <w:rPr>
                <w:b/>
                <w:sz w:val="22"/>
                <w:szCs w:val="22"/>
              </w:rPr>
            </w:pPr>
            <w:r>
              <w:rPr>
                <w:rFonts w:ascii="Arial" w:hAnsi="Arial" w:cs="Arial"/>
                <w:color w:val="000000"/>
                <w:sz w:val="22"/>
                <w:szCs w:val="22"/>
              </w:rPr>
              <w:t>490</w:t>
            </w:r>
          </w:p>
        </w:tc>
        <w:tc>
          <w:tcPr>
            <w:tcW w:w="1276" w:type="dxa"/>
          </w:tcPr>
          <w:p w14:paraId="31379ABB" w14:textId="77777777" w:rsidR="00FF01BB" w:rsidRPr="00063466" w:rsidRDefault="00FF01BB" w:rsidP="00EF1FBC">
            <w:pPr>
              <w:jc w:val="center"/>
              <w:rPr>
                <w:sz w:val="22"/>
                <w:szCs w:val="22"/>
              </w:rPr>
            </w:pPr>
          </w:p>
        </w:tc>
        <w:tc>
          <w:tcPr>
            <w:tcW w:w="1134" w:type="dxa"/>
          </w:tcPr>
          <w:p w14:paraId="3D37C9C1" w14:textId="77777777" w:rsidR="00FF01BB" w:rsidRPr="00063466" w:rsidRDefault="00FF01BB" w:rsidP="00EF1FBC">
            <w:pPr>
              <w:jc w:val="center"/>
              <w:rPr>
                <w:sz w:val="22"/>
                <w:szCs w:val="22"/>
              </w:rPr>
            </w:pPr>
          </w:p>
        </w:tc>
        <w:tc>
          <w:tcPr>
            <w:tcW w:w="1002" w:type="dxa"/>
          </w:tcPr>
          <w:p w14:paraId="2043D871" w14:textId="77777777" w:rsidR="00FF01BB" w:rsidRPr="00063466" w:rsidRDefault="00FF01BB" w:rsidP="00EF1FBC">
            <w:pPr>
              <w:jc w:val="center"/>
              <w:rPr>
                <w:sz w:val="22"/>
                <w:szCs w:val="22"/>
              </w:rPr>
            </w:pPr>
          </w:p>
        </w:tc>
        <w:tc>
          <w:tcPr>
            <w:tcW w:w="1124" w:type="dxa"/>
          </w:tcPr>
          <w:p w14:paraId="65D32D08" w14:textId="77777777" w:rsidR="00FF01BB" w:rsidRPr="00063466" w:rsidRDefault="00FF01BB" w:rsidP="00EF1FBC">
            <w:pPr>
              <w:jc w:val="center"/>
              <w:rPr>
                <w:sz w:val="22"/>
                <w:szCs w:val="22"/>
              </w:rPr>
            </w:pPr>
          </w:p>
        </w:tc>
        <w:tc>
          <w:tcPr>
            <w:tcW w:w="1559" w:type="dxa"/>
          </w:tcPr>
          <w:p w14:paraId="71737EC5" w14:textId="77777777" w:rsidR="00FF01BB" w:rsidRPr="00063466" w:rsidRDefault="00FF01BB" w:rsidP="00EF1FBC">
            <w:pPr>
              <w:jc w:val="center"/>
              <w:rPr>
                <w:sz w:val="22"/>
                <w:szCs w:val="22"/>
              </w:rPr>
            </w:pPr>
          </w:p>
        </w:tc>
      </w:tr>
      <w:tr w:rsidR="00FF01BB" w:rsidRPr="00063466" w14:paraId="599842B8" w14:textId="77777777" w:rsidTr="00EF1FBC">
        <w:trPr>
          <w:cantSplit/>
          <w:trHeight w:val="590"/>
          <w:jc w:val="center"/>
        </w:trPr>
        <w:tc>
          <w:tcPr>
            <w:tcW w:w="850" w:type="dxa"/>
            <w:shd w:val="clear" w:color="auto" w:fill="D9D9D9" w:themeFill="background1" w:themeFillShade="D9"/>
            <w:vAlign w:val="center"/>
          </w:tcPr>
          <w:p w14:paraId="1FEC9A53"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2E91421" w14:textId="77777777" w:rsidR="00FF01BB" w:rsidRPr="001C799C" w:rsidRDefault="00FF01BB" w:rsidP="00EF1FBC">
            <w:pPr>
              <w:rPr>
                <w:color w:val="000000"/>
                <w:sz w:val="22"/>
                <w:szCs w:val="22"/>
              </w:rPr>
            </w:pPr>
            <w:r>
              <w:rPr>
                <w:rFonts w:ascii="Arial" w:hAnsi="Arial" w:cs="Arial"/>
                <w:sz w:val="22"/>
                <w:szCs w:val="22"/>
              </w:rPr>
              <w:t>Kostka - wkład do pojemnika biała nieklejona, karteczki wymiar 7-9 cm x 7-9 cm x 35 - 55 mm -  100 kart</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2B615BF" w14:textId="77777777" w:rsidR="00FF01BB" w:rsidRPr="001C799C" w:rsidRDefault="00FF01BB" w:rsidP="00EF1FBC">
            <w:pPr>
              <w:jc w:val="center"/>
              <w:rPr>
                <w:sz w:val="22"/>
                <w:szCs w:val="22"/>
              </w:rPr>
            </w:pPr>
            <w:r>
              <w:rPr>
                <w:rFonts w:ascii="Arial" w:hAnsi="Arial" w:cs="Arial"/>
                <w:color w:val="000000"/>
                <w:sz w:val="22"/>
                <w:szCs w:val="22"/>
              </w:rPr>
              <w:t>SZT.</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E6D1F79" w14:textId="77777777" w:rsidR="00FF01BB" w:rsidRPr="001C799C" w:rsidRDefault="00FF01BB" w:rsidP="00EF1FBC">
            <w:pPr>
              <w:jc w:val="center"/>
              <w:rPr>
                <w:b/>
                <w:sz w:val="22"/>
                <w:szCs w:val="22"/>
              </w:rPr>
            </w:pPr>
            <w:r>
              <w:rPr>
                <w:rFonts w:ascii="Arial" w:hAnsi="Arial" w:cs="Arial"/>
                <w:color w:val="000000"/>
                <w:sz w:val="22"/>
                <w:szCs w:val="22"/>
              </w:rPr>
              <w:t>589</w:t>
            </w:r>
          </w:p>
        </w:tc>
        <w:tc>
          <w:tcPr>
            <w:tcW w:w="1276" w:type="dxa"/>
          </w:tcPr>
          <w:p w14:paraId="2B5D2BB1" w14:textId="77777777" w:rsidR="00FF01BB" w:rsidRPr="00063466" w:rsidRDefault="00FF01BB" w:rsidP="00EF1FBC">
            <w:pPr>
              <w:jc w:val="center"/>
              <w:rPr>
                <w:sz w:val="22"/>
                <w:szCs w:val="22"/>
              </w:rPr>
            </w:pPr>
          </w:p>
        </w:tc>
        <w:tc>
          <w:tcPr>
            <w:tcW w:w="1134" w:type="dxa"/>
          </w:tcPr>
          <w:p w14:paraId="3061EAC3" w14:textId="77777777" w:rsidR="00FF01BB" w:rsidRPr="00063466" w:rsidRDefault="00FF01BB" w:rsidP="00EF1FBC">
            <w:pPr>
              <w:jc w:val="center"/>
              <w:rPr>
                <w:sz w:val="22"/>
                <w:szCs w:val="22"/>
              </w:rPr>
            </w:pPr>
          </w:p>
        </w:tc>
        <w:tc>
          <w:tcPr>
            <w:tcW w:w="1002" w:type="dxa"/>
          </w:tcPr>
          <w:p w14:paraId="3777FCED" w14:textId="77777777" w:rsidR="00FF01BB" w:rsidRPr="00063466" w:rsidRDefault="00FF01BB" w:rsidP="00EF1FBC">
            <w:pPr>
              <w:jc w:val="center"/>
              <w:rPr>
                <w:sz w:val="22"/>
                <w:szCs w:val="22"/>
              </w:rPr>
            </w:pPr>
          </w:p>
        </w:tc>
        <w:tc>
          <w:tcPr>
            <w:tcW w:w="1124" w:type="dxa"/>
          </w:tcPr>
          <w:p w14:paraId="112EF1E2" w14:textId="77777777" w:rsidR="00FF01BB" w:rsidRPr="00063466" w:rsidRDefault="00FF01BB" w:rsidP="00EF1FBC">
            <w:pPr>
              <w:jc w:val="center"/>
              <w:rPr>
                <w:sz w:val="22"/>
                <w:szCs w:val="22"/>
              </w:rPr>
            </w:pPr>
          </w:p>
        </w:tc>
        <w:tc>
          <w:tcPr>
            <w:tcW w:w="1559" w:type="dxa"/>
          </w:tcPr>
          <w:p w14:paraId="51022026" w14:textId="77777777" w:rsidR="00FF01BB" w:rsidRPr="00063466" w:rsidRDefault="00FF01BB" w:rsidP="00EF1FBC">
            <w:pPr>
              <w:jc w:val="center"/>
              <w:rPr>
                <w:sz w:val="22"/>
                <w:szCs w:val="22"/>
              </w:rPr>
            </w:pPr>
          </w:p>
        </w:tc>
      </w:tr>
      <w:tr w:rsidR="00FF01BB" w:rsidRPr="00063466" w14:paraId="1439E668" w14:textId="77777777" w:rsidTr="00EF1FBC">
        <w:trPr>
          <w:cantSplit/>
          <w:trHeight w:val="590"/>
          <w:jc w:val="center"/>
        </w:trPr>
        <w:tc>
          <w:tcPr>
            <w:tcW w:w="850" w:type="dxa"/>
            <w:shd w:val="clear" w:color="auto" w:fill="D9D9D9" w:themeFill="background1" w:themeFillShade="D9"/>
            <w:vAlign w:val="center"/>
          </w:tcPr>
          <w:p w14:paraId="414482C8"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C5A08BF" w14:textId="77777777" w:rsidR="00FF01BB" w:rsidRPr="001C799C" w:rsidRDefault="00FF01BB" w:rsidP="00EF1FBC">
            <w:pPr>
              <w:rPr>
                <w:color w:val="000000"/>
                <w:sz w:val="22"/>
                <w:szCs w:val="22"/>
              </w:rPr>
            </w:pPr>
            <w:r>
              <w:rPr>
                <w:rFonts w:ascii="Arial" w:hAnsi="Arial" w:cs="Arial"/>
                <w:sz w:val="22"/>
                <w:szCs w:val="22"/>
              </w:rPr>
              <w:t>Koszulka na dokumenty A4.</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50E7C47" w14:textId="77777777" w:rsidR="00FF01BB" w:rsidRPr="001C799C" w:rsidRDefault="00FF01BB" w:rsidP="00EF1FBC">
            <w:pPr>
              <w:jc w:val="center"/>
              <w:rPr>
                <w:sz w:val="22"/>
                <w:szCs w:val="22"/>
              </w:rPr>
            </w:pPr>
            <w:r>
              <w:rPr>
                <w:rFonts w:ascii="Arial" w:hAnsi="Arial" w:cs="Arial"/>
                <w:color w:val="000000"/>
                <w:sz w:val="22"/>
                <w:szCs w:val="22"/>
              </w:rPr>
              <w:t>OP.</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7C2710E" w14:textId="77777777" w:rsidR="00FF01BB" w:rsidRPr="001C799C" w:rsidRDefault="00FF01BB" w:rsidP="00EF1FBC">
            <w:pPr>
              <w:jc w:val="center"/>
              <w:rPr>
                <w:b/>
                <w:sz w:val="22"/>
                <w:szCs w:val="22"/>
              </w:rPr>
            </w:pPr>
            <w:r>
              <w:rPr>
                <w:rFonts w:ascii="Arial" w:hAnsi="Arial" w:cs="Arial"/>
                <w:color w:val="000000"/>
                <w:sz w:val="22"/>
                <w:szCs w:val="22"/>
              </w:rPr>
              <w:t>473</w:t>
            </w:r>
          </w:p>
        </w:tc>
        <w:tc>
          <w:tcPr>
            <w:tcW w:w="1276" w:type="dxa"/>
          </w:tcPr>
          <w:p w14:paraId="397807F1" w14:textId="77777777" w:rsidR="00FF01BB" w:rsidRPr="00063466" w:rsidRDefault="00FF01BB" w:rsidP="00EF1FBC">
            <w:pPr>
              <w:jc w:val="center"/>
              <w:rPr>
                <w:sz w:val="22"/>
                <w:szCs w:val="22"/>
              </w:rPr>
            </w:pPr>
          </w:p>
        </w:tc>
        <w:tc>
          <w:tcPr>
            <w:tcW w:w="1134" w:type="dxa"/>
          </w:tcPr>
          <w:p w14:paraId="4CD58AEE" w14:textId="77777777" w:rsidR="00FF01BB" w:rsidRPr="00063466" w:rsidRDefault="00FF01BB" w:rsidP="00EF1FBC">
            <w:pPr>
              <w:jc w:val="center"/>
              <w:rPr>
                <w:sz w:val="22"/>
                <w:szCs w:val="22"/>
              </w:rPr>
            </w:pPr>
          </w:p>
        </w:tc>
        <w:tc>
          <w:tcPr>
            <w:tcW w:w="1002" w:type="dxa"/>
          </w:tcPr>
          <w:p w14:paraId="373FB942" w14:textId="77777777" w:rsidR="00FF01BB" w:rsidRPr="00063466" w:rsidRDefault="00FF01BB" w:rsidP="00EF1FBC">
            <w:pPr>
              <w:jc w:val="center"/>
              <w:rPr>
                <w:sz w:val="22"/>
                <w:szCs w:val="22"/>
              </w:rPr>
            </w:pPr>
          </w:p>
        </w:tc>
        <w:tc>
          <w:tcPr>
            <w:tcW w:w="1124" w:type="dxa"/>
          </w:tcPr>
          <w:p w14:paraId="22B2E8ED" w14:textId="77777777" w:rsidR="00FF01BB" w:rsidRPr="00063466" w:rsidRDefault="00FF01BB" w:rsidP="00EF1FBC">
            <w:pPr>
              <w:jc w:val="center"/>
              <w:rPr>
                <w:sz w:val="22"/>
                <w:szCs w:val="22"/>
              </w:rPr>
            </w:pPr>
          </w:p>
        </w:tc>
        <w:tc>
          <w:tcPr>
            <w:tcW w:w="1559" w:type="dxa"/>
          </w:tcPr>
          <w:p w14:paraId="449E9EAB" w14:textId="77777777" w:rsidR="00FF01BB" w:rsidRPr="00063466" w:rsidRDefault="00FF01BB" w:rsidP="00EF1FBC">
            <w:pPr>
              <w:jc w:val="center"/>
              <w:rPr>
                <w:sz w:val="22"/>
                <w:szCs w:val="22"/>
              </w:rPr>
            </w:pPr>
          </w:p>
        </w:tc>
      </w:tr>
      <w:tr w:rsidR="00FF01BB" w:rsidRPr="00063466" w14:paraId="17496F23" w14:textId="77777777" w:rsidTr="00EF1FBC">
        <w:trPr>
          <w:cantSplit/>
          <w:trHeight w:val="590"/>
          <w:jc w:val="center"/>
        </w:trPr>
        <w:tc>
          <w:tcPr>
            <w:tcW w:w="850" w:type="dxa"/>
            <w:shd w:val="clear" w:color="auto" w:fill="D9D9D9" w:themeFill="background1" w:themeFillShade="D9"/>
            <w:vAlign w:val="center"/>
          </w:tcPr>
          <w:p w14:paraId="0C48E6EC"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3CF959E" w14:textId="77777777" w:rsidR="00FF01BB" w:rsidRPr="001C799C" w:rsidRDefault="00FF01BB" w:rsidP="00EF1FBC">
            <w:pPr>
              <w:rPr>
                <w:color w:val="000000"/>
                <w:sz w:val="22"/>
                <w:szCs w:val="22"/>
              </w:rPr>
            </w:pPr>
            <w:r>
              <w:rPr>
                <w:rFonts w:ascii="Arial" w:hAnsi="Arial" w:cs="Arial"/>
                <w:sz w:val="22"/>
                <w:szCs w:val="22"/>
              </w:rPr>
              <w:t>Koszulka na dokumenty A5</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DABBCD8" w14:textId="77777777" w:rsidR="00FF01BB" w:rsidRPr="001C799C" w:rsidRDefault="00FF01BB" w:rsidP="00EF1FBC">
            <w:pPr>
              <w:jc w:val="center"/>
              <w:rPr>
                <w:sz w:val="22"/>
                <w:szCs w:val="22"/>
              </w:rPr>
            </w:pPr>
            <w:r>
              <w:rPr>
                <w:rFonts w:ascii="Arial" w:hAnsi="Arial" w:cs="Arial"/>
                <w:color w:val="000000"/>
                <w:sz w:val="22"/>
                <w:szCs w:val="22"/>
              </w:rPr>
              <w:t>OP.</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0787A45" w14:textId="77777777" w:rsidR="00FF01BB" w:rsidRPr="001C799C" w:rsidRDefault="00FF01BB" w:rsidP="00EF1FBC">
            <w:pPr>
              <w:jc w:val="center"/>
              <w:rPr>
                <w:b/>
                <w:sz w:val="22"/>
                <w:szCs w:val="22"/>
              </w:rPr>
            </w:pPr>
            <w:r>
              <w:rPr>
                <w:rFonts w:ascii="Arial" w:hAnsi="Arial" w:cs="Arial"/>
                <w:color w:val="000000"/>
                <w:sz w:val="22"/>
                <w:szCs w:val="22"/>
              </w:rPr>
              <w:t>54</w:t>
            </w:r>
          </w:p>
        </w:tc>
        <w:tc>
          <w:tcPr>
            <w:tcW w:w="1276" w:type="dxa"/>
          </w:tcPr>
          <w:p w14:paraId="18F76DB4" w14:textId="77777777" w:rsidR="00FF01BB" w:rsidRPr="00063466" w:rsidRDefault="00FF01BB" w:rsidP="00EF1FBC">
            <w:pPr>
              <w:jc w:val="center"/>
              <w:rPr>
                <w:sz w:val="22"/>
                <w:szCs w:val="22"/>
              </w:rPr>
            </w:pPr>
          </w:p>
        </w:tc>
        <w:tc>
          <w:tcPr>
            <w:tcW w:w="1134" w:type="dxa"/>
          </w:tcPr>
          <w:p w14:paraId="6738548D" w14:textId="77777777" w:rsidR="00FF01BB" w:rsidRPr="00063466" w:rsidRDefault="00FF01BB" w:rsidP="00EF1FBC">
            <w:pPr>
              <w:jc w:val="center"/>
              <w:rPr>
                <w:sz w:val="22"/>
                <w:szCs w:val="22"/>
              </w:rPr>
            </w:pPr>
          </w:p>
        </w:tc>
        <w:tc>
          <w:tcPr>
            <w:tcW w:w="1002" w:type="dxa"/>
          </w:tcPr>
          <w:p w14:paraId="77108DF8" w14:textId="77777777" w:rsidR="00FF01BB" w:rsidRPr="00063466" w:rsidRDefault="00FF01BB" w:rsidP="00EF1FBC">
            <w:pPr>
              <w:jc w:val="center"/>
              <w:rPr>
                <w:sz w:val="22"/>
                <w:szCs w:val="22"/>
              </w:rPr>
            </w:pPr>
          </w:p>
        </w:tc>
        <w:tc>
          <w:tcPr>
            <w:tcW w:w="1124" w:type="dxa"/>
          </w:tcPr>
          <w:p w14:paraId="512360BF" w14:textId="77777777" w:rsidR="00FF01BB" w:rsidRPr="00063466" w:rsidRDefault="00FF01BB" w:rsidP="00EF1FBC">
            <w:pPr>
              <w:jc w:val="center"/>
              <w:rPr>
                <w:sz w:val="22"/>
                <w:szCs w:val="22"/>
              </w:rPr>
            </w:pPr>
          </w:p>
        </w:tc>
        <w:tc>
          <w:tcPr>
            <w:tcW w:w="1559" w:type="dxa"/>
          </w:tcPr>
          <w:p w14:paraId="554370C1" w14:textId="77777777" w:rsidR="00FF01BB" w:rsidRPr="00063466" w:rsidRDefault="00FF01BB" w:rsidP="00EF1FBC">
            <w:pPr>
              <w:jc w:val="center"/>
              <w:rPr>
                <w:sz w:val="22"/>
                <w:szCs w:val="22"/>
              </w:rPr>
            </w:pPr>
          </w:p>
        </w:tc>
      </w:tr>
      <w:tr w:rsidR="00FF01BB" w:rsidRPr="00063466" w14:paraId="48D06D18" w14:textId="77777777" w:rsidTr="00EF1FBC">
        <w:trPr>
          <w:cantSplit/>
          <w:trHeight w:val="590"/>
          <w:jc w:val="center"/>
        </w:trPr>
        <w:tc>
          <w:tcPr>
            <w:tcW w:w="850" w:type="dxa"/>
            <w:shd w:val="clear" w:color="auto" w:fill="D9D9D9" w:themeFill="background1" w:themeFillShade="D9"/>
            <w:vAlign w:val="center"/>
          </w:tcPr>
          <w:p w14:paraId="77394F14"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C9BA966" w14:textId="77777777" w:rsidR="00FF01BB" w:rsidRPr="001C799C" w:rsidRDefault="00FF01BB" w:rsidP="00EF1FBC">
            <w:pPr>
              <w:rPr>
                <w:color w:val="000000"/>
                <w:sz w:val="22"/>
                <w:szCs w:val="22"/>
              </w:rPr>
            </w:pPr>
            <w:r>
              <w:rPr>
                <w:rFonts w:ascii="Arial" w:hAnsi="Arial" w:cs="Arial"/>
                <w:sz w:val="22"/>
                <w:szCs w:val="22"/>
              </w:rPr>
              <w:t>Okładka do bindowania przeźroczysta folia format A4, 150 – 200 mic, 100 szt./op.</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ABEA711" w14:textId="77777777" w:rsidR="00FF01BB" w:rsidRPr="001C799C" w:rsidRDefault="00FF01BB" w:rsidP="00EF1FBC">
            <w:pPr>
              <w:jc w:val="center"/>
              <w:rPr>
                <w:sz w:val="22"/>
                <w:szCs w:val="22"/>
              </w:rPr>
            </w:pPr>
            <w:r>
              <w:rPr>
                <w:rFonts w:ascii="Arial" w:hAnsi="Arial" w:cs="Arial"/>
                <w:color w:val="000000"/>
                <w:sz w:val="22"/>
                <w:szCs w:val="22"/>
              </w:rPr>
              <w:t>OP.</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F1BF823" w14:textId="77777777" w:rsidR="00FF01BB" w:rsidRPr="001C799C" w:rsidRDefault="00FF01BB" w:rsidP="00EF1FBC">
            <w:pPr>
              <w:jc w:val="center"/>
              <w:rPr>
                <w:b/>
                <w:sz w:val="22"/>
                <w:szCs w:val="22"/>
              </w:rPr>
            </w:pPr>
            <w:r>
              <w:rPr>
                <w:rFonts w:ascii="Arial" w:hAnsi="Arial" w:cs="Arial"/>
                <w:color w:val="000000"/>
                <w:sz w:val="22"/>
                <w:szCs w:val="22"/>
              </w:rPr>
              <w:t>68</w:t>
            </w:r>
          </w:p>
        </w:tc>
        <w:tc>
          <w:tcPr>
            <w:tcW w:w="1276" w:type="dxa"/>
          </w:tcPr>
          <w:p w14:paraId="1F0B4310" w14:textId="77777777" w:rsidR="00FF01BB" w:rsidRPr="00063466" w:rsidRDefault="00FF01BB" w:rsidP="00EF1FBC">
            <w:pPr>
              <w:jc w:val="center"/>
              <w:rPr>
                <w:sz w:val="22"/>
                <w:szCs w:val="22"/>
              </w:rPr>
            </w:pPr>
          </w:p>
        </w:tc>
        <w:tc>
          <w:tcPr>
            <w:tcW w:w="1134" w:type="dxa"/>
          </w:tcPr>
          <w:p w14:paraId="0E188978" w14:textId="77777777" w:rsidR="00FF01BB" w:rsidRPr="00063466" w:rsidRDefault="00FF01BB" w:rsidP="00EF1FBC">
            <w:pPr>
              <w:jc w:val="center"/>
              <w:rPr>
                <w:sz w:val="22"/>
                <w:szCs w:val="22"/>
              </w:rPr>
            </w:pPr>
          </w:p>
        </w:tc>
        <w:tc>
          <w:tcPr>
            <w:tcW w:w="1002" w:type="dxa"/>
          </w:tcPr>
          <w:p w14:paraId="5E5E6D1A" w14:textId="77777777" w:rsidR="00FF01BB" w:rsidRPr="00063466" w:rsidRDefault="00FF01BB" w:rsidP="00EF1FBC">
            <w:pPr>
              <w:jc w:val="center"/>
              <w:rPr>
                <w:sz w:val="22"/>
                <w:szCs w:val="22"/>
              </w:rPr>
            </w:pPr>
          </w:p>
        </w:tc>
        <w:tc>
          <w:tcPr>
            <w:tcW w:w="1124" w:type="dxa"/>
          </w:tcPr>
          <w:p w14:paraId="678C543C" w14:textId="77777777" w:rsidR="00FF01BB" w:rsidRPr="00063466" w:rsidRDefault="00FF01BB" w:rsidP="00EF1FBC">
            <w:pPr>
              <w:jc w:val="center"/>
              <w:rPr>
                <w:sz w:val="22"/>
                <w:szCs w:val="22"/>
              </w:rPr>
            </w:pPr>
          </w:p>
        </w:tc>
        <w:tc>
          <w:tcPr>
            <w:tcW w:w="1559" w:type="dxa"/>
          </w:tcPr>
          <w:p w14:paraId="0D88812E" w14:textId="77777777" w:rsidR="00FF01BB" w:rsidRPr="00063466" w:rsidRDefault="00FF01BB" w:rsidP="00EF1FBC">
            <w:pPr>
              <w:jc w:val="center"/>
              <w:rPr>
                <w:sz w:val="22"/>
                <w:szCs w:val="22"/>
              </w:rPr>
            </w:pPr>
          </w:p>
        </w:tc>
      </w:tr>
      <w:tr w:rsidR="00FF01BB" w:rsidRPr="00063466" w14:paraId="3F460BC9" w14:textId="77777777" w:rsidTr="00EF1FBC">
        <w:trPr>
          <w:cantSplit/>
          <w:trHeight w:val="590"/>
          <w:jc w:val="center"/>
        </w:trPr>
        <w:tc>
          <w:tcPr>
            <w:tcW w:w="850" w:type="dxa"/>
            <w:shd w:val="clear" w:color="auto" w:fill="D9D9D9" w:themeFill="background1" w:themeFillShade="D9"/>
            <w:vAlign w:val="center"/>
          </w:tcPr>
          <w:p w14:paraId="7EF61213"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120535F" w14:textId="77777777" w:rsidR="00FF01BB" w:rsidRPr="001C799C" w:rsidRDefault="00FF01BB" w:rsidP="00EF1FBC">
            <w:pPr>
              <w:rPr>
                <w:color w:val="000000"/>
                <w:sz w:val="22"/>
                <w:szCs w:val="22"/>
              </w:rPr>
            </w:pPr>
            <w:r>
              <w:rPr>
                <w:rFonts w:ascii="Arial" w:hAnsi="Arial" w:cs="Arial"/>
                <w:sz w:val="22"/>
                <w:szCs w:val="22"/>
              </w:rPr>
              <w:t>Okładka do bindowania spód ze sztywnego tworzywa 100 szt./op.</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02B2FB8" w14:textId="77777777" w:rsidR="00FF01BB" w:rsidRPr="001C799C" w:rsidRDefault="00FF01BB" w:rsidP="00EF1FBC">
            <w:pPr>
              <w:jc w:val="center"/>
              <w:rPr>
                <w:sz w:val="22"/>
                <w:szCs w:val="22"/>
              </w:rPr>
            </w:pPr>
            <w:r>
              <w:rPr>
                <w:rFonts w:ascii="Arial" w:hAnsi="Arial" w:cs="Arial"/>
                <w:color w:val="000000"/>
                <w:sz w:val="22"/>
                <w:szCs w:val="22"/>
              </w:rPr>
              <w:t>OP.</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3D24EE7" w14:textId="77777777" w:rsidR="00FF01BB" w:rsidRPr="001C799C" w:rsidRDefault="00FF01BB" w:rsidP="00EF1FBC">
            <w:pPr>
              <w:jc w:val="center"/>
              <w:rPr>
                <w:b/>
                <w:sz w:val="22"/>
                <w:szCs w:val="22"/>
              </w:rPr>
            </w:pPr>
            <w:r>
              <w:rPr>
                <w:rFonts w:ascii="Arial" w:hAnsi="Arial" w:cs="Arial"/>
                <w:color w:val="000000"/>
                <w:sz w:val="22"/>
                <w:szCs w:val="22"/>
              </w:rPr>
              <w:t>66</w:t>
            </w:r>
          </w:p>
        </w:tc>
        <w:tc>
          <w:tcPr>
            <w:tcW w:w="1276" w:type="dxa"/>
          </w:tcPr>
          <w:p w14:paraId="1629E271" w14:textId="77777777" w:rsidR="00FF01BB" w:rsidRPr="00063466" w:rsidRDefault="00FF01BB" w:rsidP="00EF1FBC">
            <w:pPr>
              <w:jc w:val="center"/>
              <w:rPr>
                <w:sz w:val="22"/>
                <w:szCs w:val="22"/>
              </w:rPr>
            </w:pPr>
          </w:p>
        </w:tc>
        <w:tc>
          <w:tcPr>
            <w:tcW w:w="1134" w:type="dxa"/>
          </w:tcPr>
          <w:p w14:paraId="5FE0B974" w14:textId="77777777" w:rsidR="00FF01BB" w:rsidRPr="00063466" w:rsidRDefault="00FF01BB" w:rsidP="00EF1FBC">
            <w:pPr>
              <w:jc w:val="center"/>
              <w:rPr>
                <w:sz w:val="22"/>
                <w:szCs w:val="22"/>
              </w:rPr>
            </w:pPr>
          </w:p>
        </w:tc>
        <w:tc>
          <w:tcPr>
            <w:tcW w:w="1002" w:type="dxa"/>
          </w:tcPr>
          <w:p w14:paraId="4B377E04" w14:textId="77777777" w:rsidR="00FF01BB" w:rsidRPr="00063466" w:rsidRDefault="00FF01BB" w:rsidP="00EF1FBC">
            <w:pPr>
              <w:jc w:val="center"/>
              <w:rPr>
                <w:sz w:val="22"/>
                <w:szCs w:val="22"/>
              </w:rPr>
            </w:pPr>
          </w:p>
        </w:tc>
        <w:tc>
          <w:tcPr>
            <w:tcW w:w="1124" w:type="dxa"/>
          </w:tcPr>
          <w:p w14:paraId="2AEA485B" w14:textId="77777777" w:rsidR="00FF01BB" w:rsidRPr="00063466" w:rsidRDefault="00FF01BB" w:rsidP="00EF1FBC">
            <w:pPr>
              <w:jc w:val="center"/>
              <w:rPr>
                <w:sz w:val="22"/>
                <w:szCs w:val="22"/>
              </w:rPr>
            </w:pPr>
          </w:p>
        </w:tc>
        <w:tc>
          <w:tcPr>
            <w:tcW w:w="1559" w:type="dxa"/>
          </w:tcPr>
          <w:p w14:paraId="78E689EC" w14:textId="77777777" w:rsidR="00FF01BB" w:rsidRPr="00063466" w:rsidRDefault="00FF01BB" w:rsidP="00EF1FBC">
            <w:pPr>
              <w:jc w:val="center"/>
              <w:rPr>
                <w:sz w:val="22"/>
                <w:szCs w:val="22"/>
              </w:rPr>
            </w:pPr>
          </w:p>
        </w:tc>
      </w:tr>
      <w:tr w:rsidR="00FF01BB" w:rsidRPr="00063466" w14:paraId="3A02B354" w14:textId="77777777" w:rsidTr="00EF1FBC">
        <w:trPr>
          <w:cantSplit/>
          <w:trHeight w:val="590"/>
          <w:jc w:val="center"/>
        </w:trPr>
        <w:tc>
          <w:tcPr>
            <w:tcW w:w="850" w:type="dxa"/>
            <w:shd w:val="clear" w:color="auto" w:fill="D9D9D9" w:themeFill="background1" w:themeFillShade="D9"/>
            <w:vAlign w:val="center"/>
          </w:tcPr>
          <w:p w14:paraId="7D3EEAF8"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1C91AD6" w14:textId="77777777" w:rsidR="00FF01BB" w:rsidRPr="001C799C" w:rsidRDefault="00FF01BB" w:rsidP="00EF1FBC">
            <w:pPr>
              <w:rPr>
                <w:color w:val="000000"/>
                <w:sz w:val="22"/>
                <w:szCs w:val="22"/>
              </w:rPr>
            </w:pPr>
            <w:r>
              <w:rPr>
                <w:rFonts w:ascii="Arial" w:hAnsi="Arial" w:cs="Arial"/>
                <w:sz w:val="22"/>
                <w:szCs w:val="22"/>
              </w:rPr>
              <w:t>Papier biurowy żółty gramatura 210g/m, format  A4, opakowanie 250 arkuszy.</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B176F90" w14:textId="77777777" w:rsidR="00FF01BB" w:rsidRPr="001C799C" w:rsidRDefault="00FF01BB" w:rsidP="00EF1FBC">
            <w:pPr>
              <w:jc w:val="center"/>
              <w:rPr>
                <w:sz w:val="22"/>
                <w:szCs w:val="22"/>
              </w:rPr>
            </w:pPr>
            <w:r>
              <w:rPr>
                <w:rFonts w:ascii="Arial" w:hAnsi="Arial" w:cs="Arial"/>
                <w:color w:val="000000"/>
                <w:sz w:val="22"/>
                <w:szCs w:val="22"/>
              </w:rPr>
              <w:t>OP.</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D1FCFD6" w14:textId="77777777" w:rsidR="00FF01BB" w:rsidRPr="001C799C" w:rsidRDefault="00FF01BB" w:rsidP="00EF1FBC">
            <w:pPr>
              <w:jc w:val="center"/>
              <w:rPr>
                <w:b/>
                <w:sz w:val="22"/>
                <w:szCs w:val="22"/>
              </w:rPr>
            </w:pPr>
            <w:r>
              <w:rPr>
                <w:rFonts w:ascii="Arial" w:hAnsi="Arial" w:cs="Arial"/>
                <w:color w:val="000000"/>
                <w:sz w:val="22"/>
                <w:szCs w:val="22"/>
              </w:rPr>
              <w:t>13</w:t>
            </w:r>
          </w:p>
        </w:tc>
        <w:tc>
          <w:tcPr>
            <w:tcW w:w="1276" w:type="dxa"/>
          </w:tcPr>
          <w:p w14:paraId="28752D7E" w14:textId="77777777" w:rsidR="00FF01BB" w:rsidRPr="00063466" w:rsidRDefault="00FF01BB" w:rsidP="00EF1FBC">
            <w:pPr>
              <w:jc w:val="center"/>
              <w:rPr>
                <w:sz w:val="22"/>
                <w:szCs w:val="22"/>
              </w:rPr>
            </w:pPr>
          </w:p>
        </w:tc>
        <w:tc>
          <w:tcPr>
            <w:tcW w:w="1134" w:type="dxa"/>
          </w:tcPr>
          <w:p w14:paraId="325F1211" w14:textId="77777777" w:rsidR="00FF01BB" w:rsidRPr="00063466" w:rsidRDefault="00FF01BB" w:rsidP="00EF1FBC">
            <w:pPr>
              <w:jc w:val="center"/>
              <w:rPr>
                <w:sz w:val="22"/>
                <w:szCs w:val="22"/>
              </w:rPr>
            </w:pPr>
          </w:p>
        </w:tc>
        <w:tc>
          <w:tcPr>
            <w:tcW w:w="1002" w:type="dxa"/>
          </w:tcPr>
          <w:p w14:paraId="0444E11C" w14:textId="77777777" w:rsidR="00FF01BB" w:rsidRPr="00063466" w:rsidRDefault="00FF01BB" w:rsidP="00EF1FBC">
            <w:pPr>
              <w:jc w:val="center"/>
              <w:rPr>
                <w:sz w:val="22"/>
                <w:szCs w:val="22"/>
              </w:rPr>
            </w:pPr>
          </w:p>
        </w:tc>
        <w:tc>
          <w:tcPr>
            <w:tcW w:w="1124" w:type="dxa"/>
          </w:tcPr>
          <w:p w14:paraId="617C94DC" w14:textId="77777777" w:rsidR="00FF01BB" w:rsidRPr="00063466" w:rsidRDefault="00FF01BB" w:rsidP="00EF1FBC">
            <w:pPr>
              <w:jc w:val="center"/>
              <w:rPr>
                <w:sz w:val="22"/>
                <w:szCs w:val="22"/>
              </w:rPr>
            </w:pPr>
          </w:p>
        </w:tc>
        <w:tc>
          <w:tcPr>
            <w:tcW w:w="1559" w:type="dxa"/>
          </w:tcPr>
          <w:p w14:paraId="0367A3C7" w14:textId="77777777" w:rsidR="00FF01BB" w:rsidRPr="00063466" w:rsidRDefault="00FF01BB" w:rsidP="00EF1FBC">
            <w:pPr>
              <w:jc w:val="center"/>
              <w:rPr>
                <w:sz w:val="22"/>
                <w:szCs w:val="22"/>
              </w:rPr>
            </w:pPr>
          </w:p>
        </w:tc>
      </w:tr>
      <w:tr w:rsidR="00FF01BB" w:rsidRPr="00063466" w14:paraId="5DA6C7BC" w14:textId="77777777" w:rsidTr="00EF1FBC">
        <w:trPr>
          <w:cantSplit/>
          <w:trHeight w:val="590"/>
          <w:jc w:val="center"/>
        </w:trPr>
        <w:tc>
          <w:tcPr>
            <w:tcW w:w="850" w:type="dxa"/>
            <w:shd w:val="clear" w:color="auto" w:fill="D9D9D9" w:themeFill="background1" w:themeFillShade="D9"/>
            <w:vAlign w:val="center"/>
          </w:tcPr>
          <w:p w14:paraId="14A67389"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0AB1653" w14:textId="77777777" w:rsidR="00FF01BB" w:rsidRPr="001C799C" w:rsidRDefault="00FF01BB" w:rsidP="00EF1FBC">
            <w:pPr>
              <w:rPr>
                <w:color w:val="000000"/>
                <w:sz w:val="22"/>
                <w:szCs w:val="22"/>
              </w:rPr>
            </w:pPr>
            <w:r>
              <w:rPr>
                <w:rFonts w:ascii="Arial" w:hAnsi="Arial" w:cs="Arial"/>
                <w:sz w:val="22"/>
                <w:szCs w:val="22"/>
              </w:rPr>
              <w:t>Papier pakowy szary gruby. Gramatura 70-100 g/m2. 105 x 126 cm. 1 rolka = 9 arkuszy.</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E8459E6" w14:textId="77777777" w:rsidR="00FF01BB" w:rsidRPr="001C799C" w:rsidRDefault="00FF01BB" w:rsidP="00EF1FBC">
            <w:pPr>
              <w:jc w:val="center"/>
              <w:rPr>
                <w:sz w:val="22"/>
                <w:szCs w:val="22"/>
              </w:rPr>
            </w:pPr>
            <w:r>
              <w:rPr>
                <w:rFonts w:ascii="Arial" w:hAnsi="Arial" w:cs="Arial"/>
                <w:color w:val="000000"/>
                <w:sz w:val="22"/>
                <w:szCs w:val="22"/>
              </w:rPr>
              <w:t>ROL.</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679AE09" w14:textId="77777777" w:rsidR="00FF01BB" w:rsidRPr="001C799C" w:rsidRDefault="00FF01BB" w:rsidP="00EF1FBC">
            <w:pPr>
              <w:jc w:val="center"/>
              <w:rPr>
                <w:b/>
                <w:sz w:val="22"/>
                <w:szCs w:val="22"/>
              </w:rPr>
            </w:pPr>
            <w:r>
              <w:rPr>
                <w:rFonts w:ascii="Arial" w:hAnsi="Arial" w:cs="Arial"/>
                <w:color w:val="000000"/>
                <w:sz w:val="22"/>
                <w:szCs w:val="22"/>
              </w:rPr>
              <w:t>34</w:t>
            </w:r>
          </w:p>
        </w:tc>
        <w:tc>
          <w:tcPr>
            <w:tcW w:w="1276" w:type="dxa"/>
          </w:tcPr>
          <w:p w14:paraId="4516752C" w14:textId="77777777" w:rsidR="00FF01BB" w:rsidRPr="00063466" w:rsidRDefault="00FF01BB" w:rsidP="00EF1FBC">
            <w:pPr>
              <w:jc w:val="center"/>
              <w:rPr>
                <w:sz w:val="22"/>
                <w:szCs w:val="22"/>
              </w:rPr>
            </w:pPr>
          </w:p>
        </w:tc>
        <w:tc>
          <w:tcPr>
            <w:tcW w:w="1134" w:type="dxa"/>
          </w:tcPr>
          <w:p w14:paraId="0999F407" w14:textId="77777777" w:rsidR="00FF01BB" w:rsidRPr="00063466" w:rsidRDefault="00FF01BB" w:rsidP="00EF1FBC">
            <w:pPr>
              <w:jc w:val="center"/>
              <w:rPr>
                <w:sz w:val="22"/>
                <w:szCs w:val="22"/>
              </w:rPr>
            </w:pPr>
          </w:p>
        </w:tc>
        <w:tc>
          <w:tcPr>
            <w:tcW w:w="1002" w:type="dxa"/>
          </w:tcPr>
          <w:p w14:paraId="72335841" w14:textId="77777777" w:rsidR="00FF01BB" w:rsidRPr="00063466" w:rsidRDefault="00FF01BB" w:rsidP="00EF1FBC">
            <w:pPr>
              <w:jc w:val="center"/>
              <w:rPr>
                <w:sz w:val="22"/>
                <w:szCs w:val="22"/>
              </w:rPr>
            </w:pPr>
          </w:p>
        </w:tc>
        <w:tc>
          <w:tcPr>
            <w:tcW w:w="1124" w:type="dxa"/>
          </w:tcPr>
          <w:p w14:paraId="36CD99CB" w14:textId="77777777" w:rsidR="00FF01BB" w:rsidRPr="00063466" w:rsidRDefault="00FF01BB" w:rsidP="00EF1FBC">
            <w:pPr>
              <w:jc w:val="center"/>
              <w:rPr>
                <w:sz w:val="22"/>
                <w:szCs w:val="22"/>
              </w:rPr>
            </w:pPr>
          </w:p>
        </w:tc>
        <w:tc>
          <w:tcPr>
            <w:tcW w:w="1559" w:type="dxa"/>
          </w:tcPr>
          <w:p w14:paraId="0891D50B" w14:textId="77777777" w:rsidR="00FF01BB" w:rsidRPr="00063466" w:rsidRDefault="00FF01BB" w:rsidP="00EF1FBC">
            <w:pPr>
              <w:jc w:val="center"/>
              <w:rPr>
                <w:sz w:val="22"/>
                <w:szCs w:val="22"/>
              </w:rPr>
            </w:pPr>
          </w:p>
        </w:tc>
      </w:tr>
      <w:tr w:rsidR="00FF01BB" w:rsidRPr="00063466" w14:paraId="5A5F2B8D" w14:textId="77777777" w:rsidTr="00EF1FBC">
        <w:trPr>
          <w:cantSplit/>
          <w:trHeight w:val="590"/>
          <w:jc w:val="center"/>
        </w:trPr>
        <w:tc>
          <w:tcPr>
            <w:tcW w:w="850" w:type="dxa"/>
            <w:shd w:val="clear" w:color="auto" w:fill="D9D9D9" w:themeFill="background1" w:themeFillShade="D9"/>
            <w:vAlign w:val="center"/>
          </w:tcPr>
          <w:p w14:paraId="62494EBD"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15E8187" w14:textId="77777777" w:rsidR="00FF01BB" w:rsidRPr="001C799C" w:rsidRDefault="00FF01BB" w:rsidP="00EF1FBC">
            <w:pPr>
              <w:rPr>
                <w:color w:val="000000"/>
                <w:sz w:val="22"/>
                <w:szCs w:val="22"/>
              </w:rPr>
            </w:pPr>
            <w:r>
              <w:rPr>
                <w:rFonts w:ascii="Arial" w:hAnsi="Arial" w:cs="Arial"/>
                <w:sz w:val="22"/>
                <w:szCs w:val="22"/>
              </w:rPr>
              <w:t>Papier samoprzylepny A3 biały. 20 szt./op.</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19BDBDB" w14:textId="77777777" w:rsidR="00FF01BB" w:rsidRPr="001C799C" w:rsidRDefault="00FF01BB" w:rsidP="00EF1FBC">
            <w:pPr>
              <w:jc w:val="center"/>
              <w:rPr>
                <w:sz w:val="22"/>
                <w:szCs w:val="22"/>
              </w:rPr>
            </w:pPr>
            <w:r>
              <w:rPr>
                <w:rFonts w:ascii="Arial" w:hAnsi="Arial" w:cs="Arial"/>
                <w:color w:val="000000"/>
                <w:sz w:val="22"/>
                <w:szCs w:val="22"/>
              </w:rPr>
              <w:t>OP.</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34E22CC" w14:textId="77777777" w:rsidR="00FF01BB" w:rsidRPr="001C799C" w:rsidRDefault="00FF01BB" w:rsidP="00EF1FBC">
            <w:pPr>
              <w:jc w:val="center"/>
              <w:rPr>
                <w:b/>
                <w:sz w:val="22"/>
                <w:szCs w:val="22"/>
              </w:rPr>
            </w:pPr>
            <w:r>
              <w:rPr>
                <w:rFonts w:ascii="Arial" w:hAnsi="Arial" w:cs="Arial"/>
                <w:color w:val="000000"/>
                <w:sz w:val="22"/>
                <w:szCs w:val="22"/>
              </w:rPr>
              <w:t>22</w:t>
            </w:r>
          </w:p>
        </w:tc>
        <w:tc>
          <w:tcPr>
            <w:tcW w:w="1276" w:type="dxa"/>
          </w:tcPr>
          <w:p w14:paraId="0799B578" w14:textId="77777777" w:rsidR="00FF01BB" w:rsidRPr="00063466" w:rsidRDefault="00FF01BB" w:rsidP="00EF1FBC">
            <w:pPr>
              <w:jc w:val="center"/>
              <w:rPr>
                <w:sz w:val="22"/>
                <w:szCs w:val="22"/>
              </w:rPr>
            </w:pPr>
          </w:p>
        </w:tc>
        <w:tc>
          <w:tcPr>
            <w:tcW w:w="1134" w:type="dxa"/>
          </w:tcPr>
          <w:p w14:paraId="2ED36967" w14:textId="77777777" w:rsidR="00FF01BB" w:rsidRPr="00063466" w:rsidRDefault="00FF01BB" w:rsidP="00EF1FBC">
            <w:pPr>
              <w:jc w:val="center"/>
              <w:rPr>
                <w:sz w:val="22"/>
                <w:szCs w:val="22"/>
              </w:rPr>
            </w:pPr>
          </w:p>
        </w:tc>
        <w:tc>
          <w:tcPr>
            <w:tcW w:w="1002" w:type="dxa"/>
          </w:tcPr>
          <w:p w14:paraId="7F7F5FB8" w14:textId="77777777" w:rsidR="00FF01BB" w:rsidRPr="00063466" w:rsidRDefault="00FF01BB" w:rsidP="00EF1FBC">
            <w:pPr>
              <w:jc w:val="center"/>
              <w:rPr>
                <w:sz w:val="22"/>
                <w:szCs w:val="22"/>
              </w:rPr>
            </w:pPr>
          </w:p>
        </w:tc>
        <w:tc>
          <w:tcPr>
            <w:tcW w:w="1124" w:type="dxa"/>
          </w:tcPr>
          <w:p w14:paraId="548804BD" w14:textId="77777777" w:rsidR="00FF01BB" w:rsidRPr="00063466" w:rsidRDefault="00FF01BB" w:rsidP="00EF1FBC">
            <w:pPr>
              <w:jc w:val="center"/>
              <w:rPr>
                <w:sz w:val="22"/>
                <w:szCs w:val="22"/>
              </w:rPr>
            </w:pPr>
          </w:p>
        </w:tc>
        <w:tc>
          <w:tcPr>
            <w:tcW w:w="1559" w:type="dxa"/>
          </w:tcPr>
          <w:p w14:paraId="012A99E9" w14:textId="77777777" w:rsidR="00FF01BB" w:rsidRPr="00063466" w:rsidRDefault="00FF01BB" w:rsidP="00EF1FBC">
            <w:pPr>
              <w:jc w:val="center"/>
              <w:rPr>
                <w:sz w:val="22"/>
                <w:szCs w:val="22"/>
              </w:rPr>
            </w:pPr>
          </w:p>
        </w:tc>
      </w:tr>
      <w:tr w:rsidR="00FF01BB" w:rsidRPr="00063466" w14:paraId="6D9FB17F" w14:textId="77777777" w:rsidTr="00EF1FBC">
        <w:trPr>
          <w:cantSplit/>
          <w:trHeight w:val="590"/>
          <w:jc w:val="center"/>
        </w:trPr>
        <w:tc>
          <w:tcPr>
            <w:tcW w:w="850" w:type="dxa"/>
            <w:shd w:val="clear" w:color="auto" w:fill="D9D9D9" w:themeFill="background1" w:themeFillShade="D9"/>
            <w:vAlign w:val="center"/>
          </w:tcPr>
          <w:p w14:paraId="1016AB00"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0AAD7B8" w14:textId="77777777" w:rsidR="00FF01BB" w:rsidRPr="001C799C" w:rsidRDefault="00FF01BB" w:rsidP="00EF1FBC">
            <w:pPr>
              <w:rPr>
                <w:color w:val="000000"/>
                <w:sz w:val="22"/>
                <w:szCs w:val="22"/>
              </w:rPr>
            </w:pPr>
            <w:r>
              <w:rPr>
                <w:rFonts w:ascii="Arial" w:hAnsi="Arial" w:cs="Arial"/>
                <w:sz w:val="22"/>
                <w:szCs w:val="22"/>
              </w:rPr>
              <w:t>Papier samoprzylepny A4 biały. 100 szt./op.</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5229AF0" w14:textId="77777777" w:rsidR="00FF01BB" w:rsidRPr="001C799C" w:rsidRDefault="00FF01BB" w:rsidP="00EF1FBC">
            <w:pPr>
              <w:jc w:val="center"/>
              <w:rPr>
                <w:sz w:val="22"/>
                <w:szCs w:val="22"/>
              </w:rPr>
            </w:pPr>
            <w:r>
              <w:rPr>
                <w:rFonts w:ascii="Arial" w:hAnsi="Arial" w:cs="Arial"/>
                <w:color w:val="000000"/>
                <w:sz w:val="22"/>
                <w:szCs w:val="22"/>
              </w:rPr>
              <w:t>OP.</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B9ED502" w14:textId="77777777" w:rsidR="00FF01BB" w:rsidRPr="001C799C" w:rsidRDefault="00FF01BB" w:rsidP="00EF1FBC">
            <w:pPr>
              <w:jc w:val="center"/>
              <w:rPr>
                <w:b/>
                <w:sz w:val="22"/>
                <w:szCs w:val="22"/>
              </w:rPr>
            </w:pPr>
            <w:r>
              <w:rPr>
                <w:rFonts w:ascii="Arial" w:hAnsi="Arial" w:cs="Arial"/>
                <w:color w:val="000000"/>
                <w:sz w:val="22"/>
                <w:szCs w:val="22"/>
              </w:rPr>
              <w:t>102</w:t>
            </w:r>
          </w:p>
        </w:tc>
        <w:tc>
          <w:tcPr>
            <w:tcW w:w="1276" w:type="dxa"/>
          </w:tcPr>
          <w:p w14:paraId="775E962C" w14:textId="77777777" w:rsidR="00FF01BB" w:rsidRPr="00063466" w:rsidRDefault="00FF01BB" w:rsidP="00EF1FBC">
            <w:pPr>
              <w:jc w:val="center"/>
              <w:rPr>
                <w:sz w:val="22"/>
                <w:szCs w:val="22"/>
              </w:rPr>
            </w:pPr>
          </w:p>
        </w:tc>
        <w:tc>
          <w:tcPr>
            <w:tcW w:w="1134" w:type="dxa"/>
          </w:tcPr>
          <w:p w14:paraId="02B41E22" w14:textId="77777777" w:rsidR="00FF01BB" w:rsidRPr="00063466" w:rsidRDefault="00FF01BB" w:rsidP="00EF1FBC">
            <w:pPr>
              <w:jc w:val="center"/>
              <w:rPr>
                <w:sz w:val="22"/>
                <w:szCs w:val="22"/>
              </w:rPr>
            </w:pPr>
          </w:p>
        </w:tc>
        <w:tc>
          <w:tcPr>
            <w:tcW w:w="1002" w:type="dxa"/>
          </w:tcPr>
          <w:p w14:paraId="52F4B37A" w14:textId="77777777" w:rsidR="00FF01BB" w:rsidRPr="00063466" w:rsidRDefault="00FF01BB" w:rsidP="00EF1FBC">
            <w:pPr>
              <w:jc w:val="center"/>
              <w:rPr>
                <w:sz w:val="22"/>
                <w:szCs w:val="22"/>
              </w:rPr>
            </w:pPr>
          </w:p>
        </w:tc>
        <w:tc>
          <w:tcPr>
            <w:tcW w:w="1124" w:type="dxa"/>
          </w:tcPr>
          <w:p w14:paraId="109620D9" w14:textId="77777777" w:rsidR="00FF01BB" w:rsidRPr="00063466" w:rsidRDefault="00FF01BB" w:rsidP="00EF1FBC">
            <w:pPr>
              <w:jc w:val="center"/>
              <w:rPr>
                <w:sz w:val="22"/>
                <w:szCs w:val="22"/>
              </w:rPr>
            </w:pPr>
          </w:p>
        </w:tc>
        <w:tc>
          <w:tcPr>
            <w:tcW w:w="1559" w:type="dxa"/>
          </w:tcPr>
          <w:p w14:paraId="6A76E0EC" w14:textId="77777777" w:rsidR="00FF01BB" w:rsidRPr="00063466" w:rsidRDefault="00FF01BB" w:rsidP="00EF1FBC">
            <w:pPr>
              <w:jc w:val="center"/>
              <w:rPr>
                <w:sz w:val="22"/>
                <w:szCs w:val="22"/>
              </w:rPr>
            </w:pPr>
          </w:p>
        </w:tc>
      </w:tr>
      <w:tr w:rsidR="00FF01BB" w:rsidRPr="00063466" w14:paraId="280D8E3D" w14:textId="77777777" w:rsidTr="00EF1FBC">
        <w:trPr>
          <w:cantSplit/>
          <w:trHeight w:val="590"/>
          <w:jc w:val="center"/>
        </w:trPr>
        <w:tc>
          <w:tcPr>
            <w:tcW w:w="850" w:type="dxa"/>
            <w:shd w:val="clear" w:color="auto" w:fill="D9D9D9" w:themeFill="background1" w:themeFillShade="D9"/>
            <w:vAlign w:val="center"/>
          </w:tcPr>
          <w:p w14:paraId="22694754"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BE23476" w14:textId="77777777" w:rsidR="00FF01BB" w:rsidRPr="001C799C" w:rsidRDefault="00FF01BB" w:rsidP="00EF1FBC">
            <w:pPr>
              <w:rPr>
                <w:color w:val="000000"/>
                <w:sz w:val="22"/>
                <w:szCs w:val="22"/>
              </w:rPr>
            </w:pPr>
            <w:r>
              <w:rPr>
                <w:rFonts w:ascii="Arial" w:hAnsi="Arial" w:cs="Arial"/>
                <w:sz w:val="22"/>
                <w:szCs w:val="22"/>
              </w:rPr>
              <w:t>Papier samoprzylepny A4 czerwony. 100 szt./op.</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0036FA0" w14:textId="77777777" w:rsidR="00FF01BB" w:rsidRPr="001C799C" w:rsidRDefault="00FF01BB" w:rsidP="00EF1FBC">
            <w:pPr>
              <w:jc w:val="center"/>
              <w:rPr>
                <w:sz w:val="22"/>
                <w:szCs w:val="22"/>
              </w:rPr>
            </w:pPr>
            <w:r>
              <w:rPr>
                <w:rFonts w:ascii="Arial" w:hAnsi="Arial" w:cs="Arial"/>
                <w:color w:val="000000"/>
                <w:sz w:val="22"/>
                <w:szCs w:val="22"/>
              </w:rPr>
              <w:t>OP.</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EDE4862" w14:textId="77777777" w:rsidR="00FF01BB" w:rsidRPr="001C799C" w:rsidRDefault="00FF01BB" w:rsidP="00EF1FBC">
            <w:pPr>
              <w:jc w:val="center"/>
              <w:rPr>
                <w:b/>
                <w:sz w:val="22"/>
                <w:szCs w:val="22"/>
              </w:rPr>
            </w:pPr>
            <w:r>
              <w:rPr>
                <w:rFonts w:ascii="Arial" w:hAnsi="Arial" w:cs="Arial"/>
                <w:color w:val="000000"/>
                <w:sz w:val="22"/>
                <w:szCs w:val="22"/>
              </w:rPr>
              <w:t>22</w:t>
            </w:r>
          </w:p>
        </w:tc>
        <w:tc>
          <w:tcPr>
            <w:tcW w:w="1276" w:type="dxa"/>
          </w:tcPr>
          <w:p w14:paraId="408BA9CC" w14:textId="77777777" w:rsidR="00FF01BB" w:rsidRPr="00063466" w:rsidRDefault="00FF01BB" w:rsidP="00EF1FBC">
            <w:pPr>
              <w:jc w:val="center"/>
              <w:rPr>
                <w:sz w:val="22"/>
                <w:szCs w:val="22"/>
              </w:rPr>
            </w:pPr>
          </w:p>
        </w:tc>
        <w:tc>
          <w:tcPr>
            <w:tcW w:w="1134" w:type="dxa"/>
          </w:tcPr>
          <w:p w14:paraId="48FDDAEA" w14:textId="77777777" w:rsidR="00FF01BB" w:rsidRPr="00063466" w:rsidRDefault="00FF01BB" w:rsidP="00EF1FBC">
            <w:pPr>
              <w:jc w:val="center"/>
              <w:rPr>
                <w:sz w:val="22"/>
                <w:szCs w:val="22"/>
              </w:rPr>
            </w:pPr>
          </w:p>
        </w:tc>
        <w:tc>
          <w:tcPr>
            <w:tcW w:w="1002" w:type="dxa"/>
          </w:tcPr>
          <w:p w14:paraId="4DC41AC0" w14:textId="77777777" w:rsidR="00FF01BB" w:rsidRPr="00063466" w:rsidRDefault="00FF01BB" w:rsidP="00EF1FBC">
            <w:pPr>
              <w:jc w:val="center"/>
              <w:rPr>
                <w:sz w:val="22"/>
                <w:szCs w:val="22"/>
              </w:rPr>
            </w:pPr>
          </w:p>
        </w:tc>
        <w:tc>
          <w:tcPr>
            <w:tcW w:w="1124" w:type="dxa"/>
          </w:tcPr>
          <w:p w14:paraId="7743061F" w14:textId="77777777" w:rsidR="00FF01BB" w:rsidRPr="00063466" w:rsidRDefault="00FF01BB" w:rsidP="00EF1FBC">
            <w:pPr>
              <w:jc w:val="center"/>
              <w:rPr>
                <w:sz w:val="22"/>
                <w:szCs w:val="22"/>
              </w:rPr>
            </w:pPr>
          </w:p>
        </w:tc>
        <w:tc>
          <w:tcPr>
            <w:tcW w:w="1559" w:type="dxa"/>
          </w:tcPr>
          <w:p w14:paraId="614ED350" w14:textId="77777777" w:rsidR="00FF01BB" w:rsidRPr="00063466" w:rsidRDefault="00FF01BB" w:rsidP="00EF1FBC">
            <w:pPr>
              <w:jc w:val="center"/>
              <w:rPr>
                <w:sz w:val="22"/>
                <w:szCs w:val="22"/>
              </w:rPr>
            </w:pPr>
          </w:p>
        </w:tc>
      </w:tr>
      <w:tr w:rsidR="00FF01BB" w:rsidRPr="00063466" w14:paraId="5C8FFEEC" w14:textId="77777777" w:rsidTr="00EF1FBC">
        <w:trPr>
          <w:cantSplit/>
          <w:trHeight w:val="590"/>
          <w:jc w:val="center"/>
        </w:trPr>
        <w:tc>
          <w:tcPr>
            <w:tcW w:w="850" w:type="dxa"/>
            <w:shd w:val="clear" w:color="auto" w:fill="D9D9D9" w:themeFill="background1" w:themeFillShade="D9"/>
            <w:vAlign w:val="center"/>
          </w:tcPr>
          <w:p w14:paraId="2B167C66"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8AF1E6A" w14:textId="77777777" w:rsidR="00FF01BB" w:rsidRPr="001C799C" w:rsidRDefault="00FF01BB" w:rsidP="00EF1FBC">
            <w:pPr>
              <w:rPr>
                <w:color w:val="000000"/>
                <w:sz w:val="22"/>
                <w:szCs w:val="22"/>
              </w:rPr>
            </w:pPr>
            <w:r>
              <w:rPr>
                <w:rFonts w:ascii="Arial" w:hAnsi="Arial" w:cs="Arial"/>
                <w:sz w:val="22"/>
                <w:szCs w:val="22"/>
              </w:rPr>
              <w:t>Papier samoprzylepny A4 niebieski. 100 szt./op.</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12E7551" w14:textId="77777777" w:rsidR="00FF01BB" w:rsidRPr="001C799C" w:rsidRDefault="00FF01BB" w:rsidP="00EF1FBC">
            <w:pPr>
              <w:jc w:val="center"/>
              <w:rPr>
                <w:sz w:val="22"/>
                <w:szCs w:val="22"/>
              </w:rPr>
            </w:pPr>
            <w:r>
              <w:rPr>
                <w:rFonts w:ascii="Arial" w:hAnsi="Arial" w:cs="Arial"/>
                <w:color w:val="000000"/>
                <w:sz w:val="22"/>
                <w:szCs w:val="22"/>
              </w:rPr>
              <w:t>OP.</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E576FBB" w14:textId="77777777" w:rsidR="00FF01BB" w:rsidRPr="001C799C" w:rsidRDefault="00FF01BB" w:rsidP="00EF1FBC">
            <w:pPr>
              <w:jc w:val="center"/>
              <w:rPr>
                <w:b/>
                <w:sz w:val="22"/>
                <w:szCs w:val="22"/>
              </w:rPr>
            </w:pPr>
            <w:r>
              <w:rPr>
                <w:rFonts w:ascii="Arial" w:hAnsi="Arial" w:cs="Arial"/>
                <w:color w:val="000000"/>
                <w:sz w:val="22"/>
                <w:szCs w:val="22"/>
              </w:rPr>
              <w:t>22</w:t>
            </w:r>
          </w:p>
        </w:tc>
        <w:tc>
          <w:tcPr>
            <w:tcW w:w="1276" w:type="dxa"/>
          </w:tcPr>
          <w:p w14:paraId="3B662177" w14:textId="77777777" w:rsidR="00FF01BB" w:rsidRPr="00063466" w:rsidRDefault="00FF01BB" w:rsidP="00EF1FBC">
            <w:pPr>
              <w:jc w:val="center"/>
              <w:rPr>
                <w:sz w:val="22"/>
                <w:szCs w:val="22"/>
              </w:rPr>
            </w:pPr>
          </w:p>
        </w:tc>
        <w:tc>
          <w:tcPr>
            <w:tcW w:w="1134" w:type="dxa"/>
          </w:tcPr>
          <w:p w14:paraId="581EA57A" w14:textId="77777777" w:rsidR="00FF01BB" w:rsidRPr="00063466" w:rsidRDefault="00FF01BB" w:rsidP="00EF1FBC">
            <w:pPr>
              <w:jc w:val="center"/>
              <w:rPr>
                <w:sz w:val="22"/>
                <w:szCs w:val="22"/>
              </w:rPr>
            </w:pPr>
          </w:p>
        </w:tc>
        <w:tc>
          <w:tcPr>
            <w:tcW w:w="1002" w:type="dxa"/>
          </w:tcPr>
          <w:p w14:paraId="2ABF0B98" w14:textId="77777777" w:rsidR="00FF01BB" w:rsidRPr="00063466" w:rsidRDefault="00FF01BB" w:rsidP="00EF1FBC">
            <w:pPr>
              <w:jc w:val="center"/>
              <w:rPr>
                <w:sz w:val="22"/>
                <w:szCs w:val="22"/>
              </w:rPr>
            </w:pPr>
          </w:p>
        </w:tc>
        <w:tc>
          <w:tcPr>
            <w:tcW w:w="1124" w:type="dxa"/>
          </w:tcPr>
          <w:p w14:paraId="7E2C8AA0" w14:textId="77777777" w:rsidR="00FF01BB" w:rsidRPr="00063466" w:rsidRDefault="00FF01BB" w:rsidP="00EF1FBC">
            <w:pPr>
              <w:jc w:val="center"/>
              <w:rPr>
                <w:sz w:val="22"/>
                <w:szCs w:val="22"/>
              </w:rPr>
            </w:pPr>
          </w:p>
        </w:tc>
        <w:tc>
          <w:tcPr>
            <w:tcW w:w="1559" w:type="dxa"/>
          </w:tcPr>
          <w:p w14:paraId="0DCF161D" w14:textId="77777777" w:rsidR="00FF01BB" w:rsidRPr="00063466" w:rsidRDefault="00FF01BB" w:rsidP="00EF1FBC">
            <w:pPr>
              <w:jc w:val="center"/>
              <w:rPr>
                <w:sz w:val="22"/>
                <w:szCs w:val="22"/>
              </w:rPr>
            </w:pPr>
          </w:p>
        </w:tc>
      </w:tr>
      <w:tr w:rsidR="00FF01BB" w:rsidRPr="00063466" w14:paraId="7A53AA1A" w14:textId="77777777" w:rsidTr="00EF1FBC">
        <w:trPr>
          <w:cantSplit/>
          <w:trHeight w:val="590"/>
          <w:jc w:val="center"/>
        </w:trPr>
        <w:tc>
          <w:tcPr>
            <w:tcW w:w="850" w:type="dxa"/>
            <w:shd w:val="clear" w:color="auto" w:fill="D9D9D9" w:themeFill="background1" w:themeFillShade="D9"/>
            <w:vAlign w:val="center"/>
          </w:tcPr>
          <w:p w14:paraId="1B3379E8"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0D8686A" w14:textId="77777777" w:rsidR="00FF01BB" w:rsidRPr="001C799C" w:rsidRDefault="00FF01BB" w:rsidP="00EF1FBC">
            <w:pPr>
              <w:rPr>
                <w:color w:val="000000"/>
                <w:sz w:val="22"/>
                <w:szCs w:val="22"/>
              </w:rPr>
            </w:pPr>
            <w:r>
              <w:rPr>
                <w:rFonts w:ascii="Arial" w:hAnsi="Arial" w:cs="Arial"/>
                <w:sz w:val="22"/>
                <w:szCs w:val="22"/>
              </w:rPr>
              <w:t>Papier samoprzylepny A4 zielony. 100 szt./op.</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92A67A7" w14:textId="77777777" w:rsidR="00FF01BB" w:rsidRPr="001C799C" w:rsidRDefault="00FF01BB" w:rsidP="00EF1FBC">
            <w:pPr>
              <w:jc w:val="center"/>
              <w:rPr>
                <w:sz w:val="22"/>
                <w:szCs w:val="22"/>
              </w:rPr>
            </w:pPr>
            <w:r>
              <w:rPr>
                <w:rFonts w:ascii="Arial" w:hAnsi="Arial" w:cs="Arial"/>
                <w:color w:val="000000"/>
                <w:sz w:val="22"/>
                <w:szCs w:val="22"/>
              </w:rPr>
              <w:t>OP.</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AD72D89" w14:textId="77777777" w:rsidR="00FF01BB" w:rsidRPr="001C799C" w:rsidRDefault="00FF01BB" w:rsidP="00EF1FBC">
            <w:pPr>
              <w:jc w:val="center"/>
              <w:rPr>
                <w:b/>
                <w:sz w:val="22"/>
                <w:szCs w:val="22"/>
              </w:rPr>
            </w:pPr>
            <w:r>
              <w:rPr>
                <w:rFonts w:ascii="Arial" w:hAnsi="Arial" w:cs="Arial"/>
                <w:color w:val="000000"/>
                <w:sz w:val="22"/>
                <w:szCs w:val="22"/>
              </w:rPr>
              <w:t>23</w:t>
            </w:r>
          </w:p>
        </w:tc>
        <w:tc>
          <w:tcPr>
            <w:tcW w:w="1276" w:type="dxa"/>
          </w:tcPr>
          <w:p w14:paraId="0BFABFA2" w14:textId="77777777" w:rsidR="00FF01BB" w:rsidRPr="00063466" w:rsidRDefault="00FF01BB" w:rsidP="00EF1FBC">
            <w:pPr>
              <w:jc w:val="center"/>
              <w:rPr>
                <w:sz w:val="22"/>
                <w:szCs w:val="22"/>
              </w:rPr>
            </w:pPr>
          </w:p>
        </w:tc>
        <w:tc>
          <w:tcPr>
            <w:tcW w:w="1134" w:type="dxa"/>
          </w:tcPr>
          <w:p w14:paraId="2D965BAE" w14:textId="77777777" w:rsidR="00FF01BB" w:rsidRPr="00063466" w:rsidRDefault="00FF01BB" w:rsidP="00EF1FBC">
            <w:pPr>
              <w:jc w:val="center"/>
              <w:rPr>
                <w:sz w:val="22"/>
                <w:szCs w:val="22"/>
              </w:rPr>
            </w:pPr>
          </w:p>
        </w:tc>
        <w:tc>
          <w:tcPr>
            <w:tcW w:w="1002" w:type="dxa"/>
          </w:tcPr>
          <w:p w14:paraId="7C47F407" w14:textId="77777777" w:rsidR="00FF01BB" w:rsidRPr="00063466" w:rsidRDefault="00FF01BB" w:rsidP="00EF1FBC">
            <w:pPr>
              <w:jc w:val="center"/>
              <w:rPr>
                <w:sz w:val="22"/>
                <w:szCs w:val="22"/>
              </w:rPr>
            </w:pPr>
          </w:p>
        </w:tc>
        <w:tc>
          <w:tcPr>
            <w:tcW w:w="1124" w:type="dxa"/>
          </w:tcPr>
          <w:p w14:paraId="6F69BE3B" w14:textId="77777777" w:rsidR="00FF01BB" w:rsidRPr="00063466" w:rsidRDefault="00FF01BB" w:rsidP="00EF1FBC">
            <w:pPr>
              <w:jc w:val="center"/>
              <w:rPr>
                <w:sz w:val="22"/>
                <w:szCs w:val="22"/>
              </w:rPr>
            </w:pPr>
          </w:p>
        </w:tc>
        <w:tc>
          <w:tcPr>
            <w:tcW w:w="1559" w:type="dxa"/>
          </w:tcPr>
          <w:p w14:paraId="46B3C9DB" w14:textId="77777777" w:rsidR="00FF01BB" w:rsidRPr="00063466" w:rsidRDefault="00FF01BB" w:rsidP="00EF1FBC">
            <w:pPr>
              <w:jc w:val="center"/>
              <w:rPr>
                <w:sz w:val="22"/>
                <w:szCs w:val="22"/>
              </w:rPr>
            </w:pPr>
          </w:p>
        </w:tc>
      </w:tr>
      <w:tr w:rsidR="00FF01BB" w:rsidRPr="00063466" w14:paraId="3EE7BAAD" w14:textId="77777777" w:rsidTr="00EF1FBC">
        <w:trPr>
          <w:cantSplit/>
          <w:trHeight w:val="590"/>
          <w:jc w:val="center"/>
        </w:trPr>
        <w:tc>
          <w:tcPr>
            <w:tcW w:w="850" w:type="dxa"/>
            <w:shd w:val="clear" w:color="auto" w:fill="D9D9D9" w:themeFill="background1" w:themeFillShade="D9"/>
            <w:vAlign w:val="center"/>
          </w:tcPr>
          <w:p w14:paraId="76B19596"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5C49C4C" w14:textId="77777777" w:rsidR="00FF01BB" w:rsidRPr="001C799C" w:rsidRDefault="00FF01BB" w:rsidP="00EF1FBC">
            <w:pPr>
              <w:rPr>
                <w:color w:val="000000"/>
                <w:sz w:val="22"/>
                <w:szCs w:val="22"/>
              </w:rPr>
            </w:pPr>
            <w:r>
              <w:rPr>
                <w:rFonts w:ascii="Arial" w:hAnsi="Arial" w:cs="Arial"/>
                <w:sz w:val="22"/>
                <w:szCs w:val="22"/>
              </w:rPr>
              <w:t>Papier samoprzylepny A4 żółty. 100 szt./op.</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2ACCC61" w14:textId="77777777" w:rsidR="00FF01BB" w:rsidRPr="001C799C" w:rsidRDefault="00FF01BB" w:rsidP="00EF1FBC">
            <w:pPr>
              <w:jc w:val="center"/>
              <w:rPr>
                <w:sz w:val="22"/>
                <w:szCs w:val="22"/>
              </w:rPr>
            </w:pPr>
            <w:r>
              <w:rPr>
                <w:rFonts w:ascii="Arial" w:hAnsi="Arial" w:cs="Arial"/>
                <w:color w:val="000000"/>
                <w:sz w:val="22"/>
                <w:szCs w:val="22"/>
              </w:rPr>
              <w:t>OP.</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A2964A1" w14:textId="77777777" w:rsidR="00FF01BB" w:rsidRPr="001C799C" w:rsidRDefault="00FF01BB" w:rsidP="00EF1FBC">
            <w:pPr>
              <w:jc w:val="center"/>
              <w:rPr>
                <w:b/>
                <w:sz w:val="22"/>
                <w:szCs w:val="22"/>
              </w:rPr>
            </w:pPr>
            <w:r>
              <w:rPr>
                <w:rFonts w:ascii="Arial" w:hAnsi="Arial" w:cs="Arial"/>
                <w:color w:val="000000"/>
                <w:sz w:val="22"/>
                <w:szCs w:val="22"/>
              </w:rPr>
              <w:t>20</w:t>
            </w:r>
          </w:p>
        </w:tc>
        <w:tc>
          <w:tcPr>
            <w:tcW w:w="1276" w:type="dxa"/>
          </w:tcPr>
          <w:p w14:paraId="11064198" w14:textId="77777777" w:rsidR="00FF01BB" w:rsidRPr="00063466" w:rsidRDefault="00FF01BB" w:rsidP="00EF1FBC">
            <w:pPr>
              <w:jc w:val="center"/>
              <w:rPr>
                <w:sz w:val="22"/>
                <w:szCs w:val="22"/>
              </w:rPr>
            </w:pPr>
          </w:p>
        </w:tc>
        <w:tc>
          <w:tcPr>
            <w:tcW w:w="1134" w:type="dxa"/>
          </w:tcPr>
          <w:p w14:paraId="380F142C" w14:textId="77777777" w:rsidR="00FF01BB" w:rsidRPr="00063466" w:rsidRDefault="00FF01BB" w:rsidP="00EF1FBC">
            <w:pPr>
              <w:jc w:val="center"/>
              <w:rPr>
                <w:sz w:val="22"/>
                <w:szCs w:val="22"/>
              </w:rPr>
            </w:pPr>
          </w:p>
        </w:tc>
        <w:tc>
          <w:tcPr>
            <w:tcW w:w="1002" w:type="dxa"/>
          </w:tcPr>
          <w:p w14:paraId="3585BF6A" w14:textId="77777777" w:rsidR="00FF01BB" w:rsidRPr="00063466" w:rsidRDefault="00FF01BB" w:rsidP="00EF1FBC">
            <w:pPr>
              <w:jc w:val="center"/>
              <w:rPr>
                <w:sz w:val="22"/>
                <w:szCs w:val="22"/>
              </w:rPr>
            </w:pPr>
          </w:p>
        </w:tc>
        <w:tc>
          <w:tcPr>
            <w:tcW w:w="1124" w:type="dxa"/>
          </w:tcPr>
          <w:p w14:paraId="670D20C5" w14:textId="77777777" w:rsidR="00FF01BB" w:rsidRPr="00063466" w:rsidRDefault="00FF01BB" w:rsidP="00EF1FBC">
            <w:pPr>
              <w:jc w:val="center"/>
              <w:rPr>
                <w:sz w:val="22"/>
                <w:szCs w:val="22"/>
              </w:rPr>
            </w:pPr>
          </w:p>
        </w:tc>
        <w:tc>
          <w:tcPr>
            <w:tcW w:w="1559" w:type="dxa"/>
          </w:tcPr>
          <w:p w14:paraId="7DAF088B" w14:textId="77777777" w:rsidR="00FF01BB" w:rsidRPr="00063466" w:rsidRDefault="00FF01BB" w:rsidP="00EF1FBC">
            <w:pPr>
              <w:jc w:val="center"/>
              <w:rPr>
                <w:sz w:val="22"/>
                <w:szCs w:val="22"/>
              </w:rPr>
            </w:pPr>
          </w:p>
        </w:tc>
      </w:tr>
      <w:tr w:rsidR="00FF01BB" w:rsidRPr="00063466" w14:paraId="79BFF63D" w14:textId="77777777" w:rsidTr="00EF1FBC">
        <w:trPr>
          <w:cantSplit/>
          <w:trHeight w:val="590"/>
          <w:jc w:val="center"/>
        </w:trPr>
        <w:tc>
          <w:tcPr>
            <w:tcW w:w="850" w:type="dxa"/>
            <w:shd w:val="clear" w:color="auto" w:fill="D9D9D9" w:themeFill="background1" w:themeFillShade="D9"/>
            <w:vAlign w:val="center"/>
          </w:tcPr>
          <w:p w14:paraId="5AF15431"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737B15E" w14:textId="77777777" w:rsidR="00FF01BB" w:rsidRPr="001C799C" w:rsidRDefault="00FF01BB" w:rsidP="00EF1FBC">
            <w:pPr>
              <w:rPr>
                <w:color w:val="000000"/>
                <w:sz w:val="22"/>
                <w:szCs w:val="22"/>
              </w:rPr>
            </w:pPr>
            <w:r>
              <w:rPr>
                <w:rFonts w:ascii="Arial" w:hAnsi="Arial" w:cs="Arial"/>
                <w:sz w:val="22"/>
                <w:szCs w:val="22"/>
              </w:rPr>
              <w:t>Przekładki 1/3 A4 kartonowe, mix kolorów, 100szt./op.</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E9C4D9F" w14:textId="77777777" w:rsidR="00FF01BB" w:rsidRPr="001C799C" w:rsidRDefault="00FF01BB" w:rsidP="00EF1FBC">
            <w:pPr>
              <w:jc w:val="center"/>
              <w:rPr>
                <w:sz w:val="22"/>
                <w:szCs w:val="22"/>
              </w:rPr>
            </w:pPr>
            <w:r>
              <w:rPr>
                <w:rFonts w:ascii="Arial" w:hAnsi="Arial" w:cs="Arial"/>
                <w:color w:val="000000"/>
                <w:sz w:val="22"/>
                <w:szCs w:val="22"/>
              </w:rPr>
              <w:t>OP.</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D5AAAF2" w14:textId="77777777" w:rsidR="00FF01BB" w:rsidRPr="001C799C" w:rsidRDefault="00FF01BB" w:rsidP="00EF1FBC">
            <w:pPr>
              <w:jc w:val="center"/>
              <w:rPr>
                <w:b/>
                <w:sz w:val="22"/>
                <w:szCs w:val="22"/>
              </w:rPr>
            </w:pPr>
            <w:r>
              <w:rPr>
                <w:rFonts w:ascii="Arial" w:hAnsi="Arial" w:cs="Arial"/>
                <w:color w:val="000000"/>
                <w:sz w:val="22"/>
                <w:szCs w:val="22"/>
              </w:rPr>
              <w:t>51</w:t>
            </w:r>
          </w:p>
        </w:tc>
        <w:tc>
          <w:tcPr>
            <w:tcW w:w="1276" w:type="dxa"/>
          </w:tcPr>
          <w:p w14:paraId="5A5CEC1D" w14:textId="77777777" w:rsidR="00FF01BB" w:rsidRPr="00063466" w:rsidRDefault="00FF01BB" w:rsidP="00EF1FBC">
            <w:pPr>
              <w:jc w:val="center"/>
              <w:rPr>
                <w:sz w:val="22"/>
                <w:szCs w:val="22"/>
              </w:rPr>
            </w:pPr>
          </w:p>
        </w:tc>
        <w:tc>
          <w:tcPr>
            <w:tcW w:w="1134" w:type="dxa"/>
          </w:tcPr>
          <w:p w14:paraId="39DB0B72" w14:textId="77777777" w:rsidR="00FF01BB" w:rsidRPr="00063466" w:rsidRDefault="00FF01BB" w:rsidP="00EF1FBC">
            <w:pPr>
              <w:jc w:val="center"/>
              <w:rPr>
                <w:sz w:val="22"/>
                <w:szCs w:val="22"/>
              </w:rPr>
            </w:pPr>
          </w:p>
        </w:tc>
        <w:tc>
          <w:tcPr>
            <w:tcW w:w="1002" w:type="dxa"/>
          </w:tcPr>
          <w:p w14:paraId="2352F85F" w14:textId="77777777" w:rsidR="00FF01BB" w:rsidRPr="00063466" w:rsidRDefault="00FF01BB" w:rsidP="00EF1FBC">
            <w:pPr>
              <w:jc w:val="center"/>
              <w:rPr>
                <w:sz w:val="22"/>
                <w:szCs w:val="22"/>
              </w:rPr>
            </w:pPr>
          </w:p>
        </w:tc>
        <w:tc>
          <w:tcPr>
            <w:tcW w:w="1124" w:type="dxa"/>
          </w:tcPr>
          <w:p w14:paraId="410F13D4" w14:textId="77777777" w:rsidR="00FF01BB" w:rsidRPr="00063466" w:rsidRDefault="00FF01BB" w:rsidP="00EF1FBC">
            <w:pPr>
              <w:jc w:val="center"/>
              <w:rPr>
                <w:sz w:val="22"/>
                <w:szCs w:val="22"/>
              </w:rPr>
            </w:pPr>
          </w:p>
        </w:tc>
        <w:tc>
          <w:tcPr>
            <w:tcW w:w="1559" w:type="dxa"/>
          </w:tcPr>
          <w:p w14:paraId="7A787225" w14:textId="77777777" w:rsidR="00FF01BB" w:rsidRPr="00063466" w:rsidRDefault="00FF01BB" w:rsidP="00EF1FBC">
            <w:pPr>
              <w:jc w:val="center"/>
              <w:rPr>
                <w:sz w:val="22"/>
                <w:szCs w:val="22"/>
              </w:rPr>
            </w:pPr>
          </w:p>
        </w:tc>
      </w:tr>
      <w:tr w:rsidR="00FF01BB" w:rsidRPr="00063466" w14:paraId="455904B5" w14:textId="77777777" w:rsidTr="00EF1FBC">
        <w:trPr>
          <w:cantSplit/>
          <w:trHeight w:val="590"/>
          <w:jc w:val="center"/>
        </w:trPr>
        <w:tc>
          <w:tcPr>
            <w:tcW w:w="850" w:type="dxa"/>
            <w:shd w:val="clear" w:color="auto" w:fill="D9D9D9" w:themeFill="background1" w:themeFillShade="D9"/>
            <w:vAlign w:val="center"/>
          </w:tcPr>
          <w:p w14:paraId="54568BA7"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7386B80" w14:textId="77777777" w:rsidR="00FF01BB" w:rsidRPr="001C799C" w:rsidRDefault="00FF01BB" w:rsidP="00EF1FBC">
            <w:pPr>
              <w:rPr>
                <w:color w:val="000000"/>
                <w:sz w:val="22"/>
                <w:szCs w:val="22"/>
              </w:rPr>
            </w:pPr>
            <w:r>
              <w:rPr>
                <w:rFonts w:ascii="Arial" w:hAnsi="Arial" w:cs="Arial"/>
                <w:sz w:val="22"/>
                <w:szCs w:val="22"/>
              </w:rPr>
              <w:t>Przekładki do segregatora A4 z PP, ilość przekładek 10 + 1, kolorowe</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A80BB34" w14:textId="77777777" w:rsidR="00FF01BB" w:rsidRPr="001C799C" w:rsidRDefault="00FF01BB" w:rsidP="00EF1FBC">
            <w:pPr>
              <w:jc w:val="center"/>
              <w:rPr>
                <w:sz w:val="22"/>
                <w:szCs w:val="22"/>
              </w:rPr>
            </w:pPr>
            <w:r>
              <w:rPr>
                <w:rFonts w:ascii="Arial" w:hAnsi="Arial" w:cs="Arial"/>
                <w:color w:val="000000"/>
                <w:sz w:val="22"/>
                <w:szCs w:val="22"/>
              </w:rPr>
              <w:t>OP.</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79AB273" w14:textId="77777777" w:rsidR="00FF01BB" w:rsidRPr="001C799C" w:rsidRDefault="00FF01BB" w:rsidP="00EF1FBC">
            <w:pPr>
              <w:jc w:val="center"/>
              <w:rPr>
                <w:b/>
                <w:sz w:val="22"/>
                <w:szCs w:val="22"/>
              </w:rPr>
            </w:pPr>
            <w:r>
              <w:rPr>
                <w:rFonts w:ascii="Arial" w:hAnsi="Arial" w:cs="Arial"/>
                <w:color w:val="000000"/>
                <w:sz w:val="22"/>
                <w:szCs w:val="22"/>
              </w:rPr>
              <w:t>48</w:t>
            </w:r>
          </w:p>
        </w:tc>
        <w:tc>
          <w:tcPr>
            <w:tcW w:w="1276" w:type="dxa"/>
          </w:tcPr>
          <w:p w14:paraId="34BCC995" w14:textId="77777777" w:rsidR="00FF01BB" w:rsidRPr="00063466" w:rsidRDefault="00FF01BB" w:rsidP="00EF1FBC">
            <w:pPr>
              <w:jc w:val="center"/>
              <w:rPr>
                <w:sz w:val="22"/>
                <w:szCs w:val="22"/>
              </w:rPr>
            </w:pPr>
          </w:p>
        </w:tc>
        <w:tc>
          <w:tcPr>
            <w:tcW w:w="1134" w:type="dxa"/>
          </w:tcPr>
          <w:p w14:paraId="498E30DF" w14:textId="77777777" w:rsidR="00FF01BB" w:rsidRPr="00063466" w:rsidRDefault="00FF01BB" w:rsidP="00EF1FBC">
            <w:pPr>
              <w:jc w:val="center"/>
              <w:rPr>
                <w:sz w:val="22"/>
                <w:szCs w:val="22"/>
              </w:rPr>
            </w:pPr>
          </w:p>
        </w:tc>
        <w:tc>
          <w:tcPr>
            <w:tcW w:w="1002" w:type="dxa"/>
          </w:tcPr>
          <w:p w14:paraId="6EF5A962" w14:textId="77777777" w:rsidR="00FF01BB" w:rsidRPr="00063466" w:rsidRDefault="00FF01BB" w:rsidP="00EF1FBC">
            <w:pPr>
              <w:jc w:val="center"/>
              <w:rPr>
                <w:sz w:val="22"/>
                <w:szCs w:val="22"/>
              </w:rPr>
            </w:pPr>
          </w:p>
        </w:tc>
        <w:tc>
          <w:tcPr>
            <w:tcW w:w="1124" w:type="dxa"/>
          </w:tcPr>
          <w:p w14:paraId="617014A7" w14:textId="77777777" w:rsidR="00FF01BB" w:rsidRPr="00063466" w:rsidRDefault="00FF01BB" w:rsidP="00EF1FBC">
            <w:pPr>
              <w:jc w:val="center"/>
              <w:rPr>
                <w:sz w:val="22"/>
                <w:szCs w:val="22"/>
              </w:rPr>
            </w:pPr>
          </w:p>
        </w:tc>
        <w:tc>
          <w:tcPr>
            <w:tcW w:w="1559" w:type="dxa"/>
          </w:tcPr>
          <w:p w14:paraId="23D534D8" w14:textId="77777777" w:rsidR="00FF01BB" w:rsidRPr="00063466" w:rsidRDefault="00FF01BB" w:rsidP="00EF1FBC">
            <w:pPr>
              <w:jc w:val="center"/>
              <w:rPr>
                <w:sz w:val="22"/>
                <w:szCs w:val="22"/>
              </w:rPr>
            </w:pPr>
          </w:p>
        </w:tc>
      </w:tr>
      <w:tr w:rsidR="00FF01BB" w:rsidRPr="00063466" w14:paraId="3F24BD7C" w14:textId="77777777" w:rsidTr="00EF1FBC">
        <w:trPr>
          <w:cantSplit/>
          <w:trHeight w:val="590"/>
          <w:jc w:val="center"/>
        </w:trPr>
        <w:tc>
          <w:tcPr>
            <w:tcW w:w="850" w:type="dxa"/>
            <w:shd w:val="clear" w:color="auto" w:fill="D9D9D9" w:themeFill="background1" w:themeFillShade="D9"/>
            <w:vAlign w:val="center"/>
          </w:tcPr>
          <w:p w14:paraId="03165D1D"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BFECE59" w14:textId="77777777" w:rsidR="00FF01BB" w:rsidRPr="001C799C" w:rsidRDefault="00FF01BB" w:rsidP="00EF1FBC">
            <w:pPr>
              <w:rPr>
                <w:color w:val="000000"/>
                <w:sz w:val="22"/>
                <w:szCs w:val="22"/>
              </w:rPr>
            </w:pPr>
            <w:r>
              <w:rPr>
                <w:rFonts w:ascii="Arial" w:hAnsi="Arial" w:cs="Arial"/>
                <w:sz w:val="22"/>
                <w:szCs w:val="22"/>
              </w:rPr>
              <w:t>Przekładki indeksujące A4 z kartonu 12 m-cy</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93ED146" w14:textId="77777777" w:rsidR="00FF01BB" w:rsidRPr="001C799C" w:rsidRDefault="00FF01BB" w:rsidP="00EF1FBC">
            <w:pPr>
              <w:jc w:val="center"/>
              <w:rPr>
                <w:sz w:val="22"/>
                <w:szCs w:val="22"/>
              </w:rPr>
            </w:pPr>
            <w:r>
              <w:rPr>
                <w:rFonts w:ascii="Arial" w:hAnsi="Arial" w:cs="Arial"/>
                <w:color w:val="000000"/>
                <w:sz w:val="22"/>
                <w:szCs w:val="22"/>
              </w:rPr>
              <w:t>OP.</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9EF49F5" w14:textId="77777777" w:rsidR="00FF01BB" w:rsidRPr="001C799C" w:rsidRDefault="00FF01BB" w:rsidP="00EF1FBC">
            <w:pPr>
              <w:jc w:val="center"/>
              <w:rPr>
                <w:b/>
                <w:sz w:val="22"/>
                <w:szCs w:val="22"/>
              </w:rPr>
            </w:pPr>
            <w:r>
              <w:rPr>
                <w:rFonts w:ascii="Arial" w:hAnsi="Arial" w:cs="Arial"/>
                <w:color w:val="000000"/>
                <w:sz w:val="22"/>
                <w:szCs w:val="22"/>
              </w:rPr>
              <w:t>33</w:t>
            </w:r>
          </w:p>
        </w:tc>
        <w:tc>
          <w:tcPr>
            <w:tcW w:w="1276" w:type="dxa"/>
          </w:tcPr>
          <w:p w14:paraId="3BF4F6E6" w14:textId="77777777" w:rsidR="00FF01BB" w:rsidRPr="00063466" w:rsidRDefault="00FF01BB" w:rsidP="00EF1FBC">
            <w:pPr>
              <w:jc w:val="center"/>
              <w:rPr>
                <w:sz w:val="22"/>
                <w:szCs w:val="22"/>
              </w:rPr>
            </w:pPr>
          </w:p>
        </w:tc>
        <w:tc>
          <w:tcPr>
            <w:tcW w:w="1134" w:type="dxa"/>
          </w:tcPr>
          <w:p w14:paraId="3FB0A68D" w14:textId="77777777" w:rsidR="00FF01BB" w:rsidRPr="00063466" w:rsidRDefault="00FF01BB" w:rsidP="00EF1FBC">
            <w:pPr>
              <w:jc w:val="center"/>
              <w:rPr>
                <w:sz w:val="22"/>
                <w:szCs w:val="22"/>
              </w:rPr>
            </w:pPr>
          </w:p>
        </w:tc>
        <w:tc>
          <w:tcPr>
            <w:tcW w:w="1002" w:type="dxa"/>
          </w:tcPr>
          <w:p w14:paraId="76F2569F" w14:textId="77777777" w:rsidR="00FF01BB" w:rsidRPr="00063466" w:rsidRDefault="00FF01BB" w:rsidP="00EF1FBC">
            <w:pPr>
              <w:jc w:val="center"/>
              <w:rPr>
                <w:sz w:val="22"/>
                <w:szCs w:val="22"/>
              </w:rPr>
            </w:pPr>
          </w:p>
        </w:tc>
        <w:tc>
          <w:tcPr>
            <w:tcW w:w="1124" w:type="dxa"/>
          </w:tcPr>
          <w:p w14:paraId="49F20513" w14:textId="77777777" w:rsidR="00FF01BB" w:rsidRPr="00063466" w:rsidRDefault="00FF01BB" w:rsidP="00EF1FBC">
            <w:pPr>
              <w:jc w:val="center"/>
              <w:rPr>
                <w:sz w:val="22"/>
                <w:szCs w:val="22"/>
              </w:rPr>
            </w:pPr>
          </w:p>
        </w:tc>
        <w:tc>
          <w:tcPr>
            <w:tcW w:w="1559" w:type="dxa"/>
          </w:tcPr>
          <w:p w14:paraId="64B998B8" w14:textId="77777777" w:rsidR="00FF01BB" w:rsidRPr="00063466" w:rsidRDefault="00FF01BB" w:rsidP="00EF1FBC">
            <w:pPr>
              <w:jc w:val="center"/>
              <w:rPr>
                <w:sz w:val="22"/>
                <w:szCs w:val="22"/>
              </w:rPr>
            </w:pPr>
          </w:p>
        </w:tc>
      </w:tr>
      <w:tr w:rsidR="00FF01BB" w:rsidRPr="00063466" w14:paraId="1B4908A7" w14:textId="77777777" w:rsidTr="00EF1FBC">
        <w:trPr>
          <w:cantSplit/>
          <w:trHeight w:val="590"/>
          <w:jc w:val="center"/>
        </w:trPr>
        <w:tc>
          <w:tcPr>
            <w:tcW w:w="850" w:type="dxa"/>
            <w:shd w:val="clear" w:color="auto" w:fill="D9D9D9" w:themeFill="background1" w:themeFillShade="D9"/>
            <w:vAlign w:val="center"/>
          </w:tcPr>
          <w:p w14:paraId="7F861470"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5CAF716" w14:textId="77777777" w:rsidR="00FF01BB" w:rsidRPr="001C799C" w:rsidRDefault="00FF01BB" w:rsidP="00EF1FBC">
            <w:pPr>
              <w:rPr>
                <w:color w:val="000000"/>
                <w:sz w:val="22"/>
                <w:szCs w:val="22"/>
              </w:rPr>
            </w:pPr>
            <w:r>
              <w:rPr>
                <w:rFonts w:ascii="Arial" w:hAnsi="Arial" w:cs="Arial"/>
                <w:sz w:val="22"/>
                <w:szCs w:val="22"/>
              </w:rPr>
              <w:t>Przekładki indeksujące A4 z PP A-Z</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675DE22" w14:textId="77777777" w:rsidR="00FF01BB" w:rsidRPr="001C799C" w:rsidRDefault="00FF01BB" w:rsidP="00EF1FBC">
            <w:pPr>
              <w:jc w:val="center"/>
              <w:rPr>
                <w:sz w:val="22"/>
                <w:szCs w:val="22"/>
              </w:rPr>
            </w:pPr>
            <w:r>
              <w:rPr>
                <w:rFonts w:ascii="Arial" w:hAnsi="Arial" w:cs="Arial"/>
                <w:color w:val="000000"/>
                <w:sz w:val="22"/>
                <w:szCs w:val="22"/>
              </w:rPr>
              <w:t>OP.</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2D7A1B5" w14:textId="77777777" w:rsidR="00FF01BB" w:rsidRPr="001C799C" w:rsidRDefault="00FF01BB" w:rsidP="00EF1FBC">
            <w:pPr>
              <w:jc w:val="center"/>
              <w:rPr>
                <w:b/>
                <w:sz w:val="22"/>
                <w:szCs w:val="22"/>
              </w:rPr>
            </w:pPr>
            <w:r>
              <w:rPr>
                <w:rFonts w:ascii="Arial" w:hAnsi="Arial" w:cs="Arial"/>
                <w:color w:val="000000"/>
                <w:sz w:val="22"/>
                <w:szCs w:val="22"/>
              </w:rPr>
              <w:t>32</w:t>
            </w:r>
          </w:p>
        </w:tc>
        <w:tc>
          <w:tcPr>
            <w:tcW w:w="1276" w:type="dxa"/>
          </w:tcPr>
          <w:p w14:paraId="3563710D" w14:textId="77777777" w:rsidR="00FF01BB" w:rsidRPr="00063466" w:rsidRDefault="00FF01BB" w:rsidP="00EF1FBC">
            <w:pPr>
              <w:jc w:val="center"/>
              <w:rPr>
                <w:sz w:val="22"/>
                <w:szCs w:val="22"/>
              </w:rPr>
            </w:pPr>
          </w:p>
        </w:tc>
        <w:tc>
          <w:tcPr>
            <w:tcW w:w="1134" w:type="dxa"/>
          </w:tcPr>
          <w:p w14:paraId="42F4C076" w14:textId="77777777" w:rsidR="00FF01BB" w:rsidRPr="00063466" w:rsidRDefault="00FF01BB" w:rsidP="00EF1FBC">
            <w:pPr>
              <w:jc w:val="center"/>
              <w:rPr>
                <w:sz w:val="22"/>
                <w:szCs w:val="22"/>
              </w:rPr>
            </w:pPr>
          </w:p>
        </w:tc>
        <w:tc>
          <w:tcPr>
            <w:tcW w:w="1002" w:type="dxa"/>
          </w:tcPr>
          <w:p w14:paraId="4288464F" w14:textId="77777777" w:rsidR="00FF01BB" w:rsidRPr="00063466" w:rsidRDefault="00FF01BB" w:rsidP="00EF1FBC">
            <w:pPr>
              <w:jc w:val="center"/>
              <w:rPr>
                <w:sz w:val="22"/>
                <w:szCs w:val="22"/>
              </w:rPr>
            </w:pPr>
          </w:p>
        </w:tc>
        <w:tc>
          <w:tcPr>
            <w:tcW w:w="1124" w:type="dxa"/>
          </w:tcPr>
          <w:p w14:paraId="00FE1D91" w14:textId="77777777" w:rsidR="00FF01BB" w:rsidRPr="00063466" w:rsidRDefault="00FF01BB" w:rsidP="00EF1FBC">
            <w:pPr>
              <w:jc w:val="center"/>
              <w:rPr>
                <w:sz w:val="22"/>
                <w:szCs w:val="22"/>
              </w:rPr>
            </w:pPr>
          </w:p>
        </w:tc>
        <w:tc>
          <w:tcPr>
            <w:tcW w:w="1559" w:type="dxa"/>
          </w:tcPr>
          <w:p w14:paraId="2FC1077D" w14:textId="77777777" w:rsidR="00FF01BB" w:rsidRPr="00063466" w:rsidRDefault="00FF01BB" w:rsidP="00EF1FBC">
            <w:pPr>
              <w:jc w:val="center"/>
              <w:rPr>
                <w:sz w:val="22"/>
                <w:szCs w:val="22"/>
              </w:rPr>
            </w:pPr>
          </w:p>
        </w:tc>
      </w:tr>
      <w:tr w:rsidR="00FF01BB" w:rsidRPr="00063466" w14:paraId="7BD5E489" w14:textId="77777777" w:rsidTr="00EF1FBC">
        <w:trPr>
          <w:cantSplit/>
          <w:trHeight w:val="590"/>
          <w:jc w:val="center"/>
        </w:trPr>
        <w:tc>
          <w:tcPr>
            <w:tcW w:w="850" w:type="dxa"/>
            <w:shd w:val="clear" w:color="auto" w:fill="D9D9D9" w:themeFill="background1" w:themeFillShade="D9"/>
            <w:vAlign w:val="center"/>
          </w:tcPr>
          <w:p w14:paraId="5BDD9D29"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FE30FB6" w14:textId="77777777" w:rsidR="00FF01BB" w:rsidRPr="001C799C" w:rsidRDefault="00FF01BB" w:rsidP="00EF1FBC">
            <w:pPr>
              <w:rPr>
                <w:color w:val="000000"/>
                <w:sz w:val="22"/>
                <w:szCs w:val="22"/>
              </w:rPr>
            </w:pPr>
            <w:r>
              <w:rPr>
                <w:rFonts w:ascii="Arial" w:hAnsi="Arial" w:cs="Arial"/>
                <w:color w:val="000000"/>
                <w:sz w:val="22"/>
                <w:szCs w:val="22"/>
              </w:rPr>
              <w:t>Segregator A4 gr. 50 mm</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4DEAB29" w14:textId="77777777" w:rsidR="00FF01BB" w:rsidRPr="001C799C" w:rsidRDefault="00FF01BB" w:rsidP="00EF1FBC">
            <w:pPr>
              <w:jc w:val="center"/>
              <w:rPr>
                <w:sz w:val="22"/>
                <w:szCs w:val="22"/>
              </w:rPr>
            </w:pPr>
            <w:r>
              <w:rPr>
                <w:rFonts w:ascii="Arial" w:hAnsi="Arial" w:cs="Arial"/>
                <w:color w:val="000000"/>
                <w:sz w:val="22"/>
                <w:szCs w:val="22"/>
              </w:rPr>
              <w:t>SZT.</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D5908E8" w14:textId="77777777" w:rsidR="00FF01BB" w:rsidRPr="001C799C" w:rsidRDefault="00FF01BB" w:rsidP="00EF1FBC">
            <w:pPr>
              <w:jc w:val="center"/>
              <w:rPr>
                <w:b/>
                <w:sz w:val="22"/>
                <w:szCs w:val="22"/>
              </w:rPr>
            </w:pPr>
            <w:r>
              <w:rPr>
                <w:rFonts w:ascii="Arial" w:hAnsi="Arial" w:cs="Arial"/>
                <w:color w:val="000000"/>
                <w:sz w:val="22"/>
                <w:szCs w:val="22"/>
              </w:rPr>
              <w:t>388</w:t>
            </w:r>
          </w:p>
        </w:tc>
        <w:tc>
          <w:tcPr>
            <w:tcW w:w="1276" w:type="dxa"/>
          </w:tcPr>
          <w:p w14:paraId="2BB76AEC" w14:textId="77777777" w:rsidR="00FF01BB" w:rsidRPr="00063466" w:rsidRDefault="00FF01BB" w:rsidP="00EF1FBC">
            <w:pPr>
              <w:jc w:val="center"/>
              <w:rPr>
                <w:sz w:val="22"/>
                <w:szCs w:val="22"/>
              </w:rPr>
            </w:pPr>
          </w:p>
        </w:tc>
        <w:tc>
          <w:tcPr>
            <w:tcW w:w="1134" w:type="dxa"/>
          </w:tcPr>
          <w:p w14:paraId="368DB3E1" w14:textId="77777777" w:rsidR="00FF01BB" w:rsidRPr="00063466" w:rsidRDefault="00FF01BB" w:rsidP="00EF1FBC">
            <w:pPr>
              <w:jc w:val="center"/>
              <w:rPr>
                <w:sz w:val="22"/>
                <w:szCs w:val="22"/>
              </w:rPr>
            </w:pPr>
          </w:p>
        </w:tc>
        <w:tc>
          <w:tcPr>
            <w:tcW w:w="1002" w:type="dxa"/>
          </w:tcPr>
          <w:p w14:paraId="753A97E6" w14:textId="77777777" w:rsidR="00FF01BB" w:rsidRPr="00063466" w:rsidRDefault="00FF01BB" w:rsidP="00EF1FBC">
            <w:pPr>
              <w:jc w:val="center"/>
              <w:rPr>
                <w:sz w:val="22"/>
                <w:szCs w:val="22"/>
              </w:rPr>
            </w:pPr>
          </w:p>
        </w:tc>
        <w:tc>
          <w:tcPr>
            <w:tcW w:w="1124" w:type="dxa"/>
          </w:tcPr>
          <w:p w14:paraId="63E25899" w14:textId="77777777" w:rsidR="00FF01BB" w:rsidRPr="00063466" w:rsidRDefault="00FF01BB" w:rsidP="00EF1FBC">
            <w:pPr>
              <w:jc w:val="center"/>
              <w:rPr>
                <w:sz w:val="22"/>
                <w:szCs w:val="22"/>
              </w:rPr>
            </w:pPr>
          </w:p>
        </w:tc>
        <w:tc>
          <w:tcPr>
            <w:tcW w:w="1559" w:type="dxa"/>
          </w:tcPr>
          <w:p w14:paraId="7D6DE422" w14:textId="77777777" w:rsidR="00FF01BB" w:rsidRPr="00063466" w:rsidRDefault="00FF01BB" w:rsidP="00EF1FBC">
            <w:pPr>
              <w:jc w:val="center"/>
              <w:rPr>
                <w:sz w:val="22"/>
                <w:szCs w:val="22"/>
              </w:rPr>
            </w:pPr>
          </w:p>
        </w:tc>
      </w:tr>
      <w:tr w:rsidR="00FF01BB" w:rsidRPr="00063466" w14:paraId="6325AD17" w14:textId="77777777" w:rsidTr="00EF1FBC">
        <w:trPr>
          <w:cantSplit/>
          <w:trHeight w:val="590"/>
          <w:jc w:val="center"/>
        </w:trPr>
        <w:tc>
          <w:tcPr>
            <w:tcW w:w="850" w:type="dxa"/>
            <w:shd w:val="clear" w:color="auto" w:fill="D9D9D9" w:themeFill="background1" w:themeFillShade="D9"/>
            <w:vAlign w:val="center"/>
          </w:tcPr>
          <w:p w14:paraId="57AD4318"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CF3DC24" w14:textId="77777777" w:rsidR="00FF01BB" w:rsidRPr="001C799C" w:rsidRDefault="00FF01BB" w:rsidP="00EF1FBC">
            <w:pPr>
              <w:rPr>
                <w:color w:val="000000"/>
                <w:sz w:val="22"/>
                <w:szCs w:val="22"/>
              </w:rPr>
            </w:pPr>
            <w:r>
              <w:rPr>
                <w:rFonts w:ascii="Arial" w:hAnsi="Arial" w:cs="Arial"/>
                <w:color w:val="000000"/>
                <w:sz w:val="22"/>
                <w:szCs w:val="22"/>
              </w:rPr>
              <w:t>Segregator A4 gr. 75 mm</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251248D" w14:textId="77777777" w:rsidR="00FF01BB" w:rsidRPr="001C799C" w:rsidRDefault="00FF01BB" w:rsidP="00EF1FBC">
            <w:pPr>
              <w:jc w:val="center"/>
              <w:rPr>
                <w:sz w:val="22"/>
                <w:szCs w:val="22"/>
              </w:rPr>
            </w:pPr>
            <w:r>
              <w:rPr>
                <w:rFonts w:ascii="Arial" w:hAnsi="Arial" w:cs="Arial"/>
                <w:color w:val="000000"/>
                <w:sz w:val="22"/>
                <w:szCs w:val="22"/>
              </w:rPr>
              <w:t>SZT.</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DF3F60A" w14:textId="77777777" w:rsidR="00FF01BB" w:rsidRPr="001C799C" w:rsidRDefault="00FF01BB" w:rsidP="00EF1FBC">
            <w:pPr>
              <w:jc w:val="center"/>
              <w:rPr>
                <w:b/>
                <w:sz w:val="22"/>
                <w:szCs w:val="22"/>
              </w:rPr>
            </w:pPr>
            <w:r>
              <w:rPr>
                <w:rFonts w:ascii="Arial" w:hAnsi="Arial" w:cs="Arial"/>
                <w:color w:val="000000"/>
                <w:sz w:val="22"/>
                <w:szCs w:val="22"/>
              </w:rPr>
              <w:t>572</w:t>
            </w:r>
          </w:p>
        </w:tc>
        <w:tc>
          <w:tcPr>
            <w:tcW w:w="1276" w:type="dxa"/>
          </w:tcPr>
          <w:p w14:paraId="333295AE" w14:textId="77777777" w:rsidR="00FF01BB" w:rsidRPr="00063466" w:rsidRDefault="00FF01BB" w:rsidP="00EF1FBC">
            <w:pPr>
              <w:jc w:val="center"/>
              <w:rPr>
                <w:sz w:val="22"/>
                <w:szCs w:val="22"/>
              </w:rPr>
            </w:pPr>
          </w:p>
        </w:tc>
        <w:tc>
          <w:tcPr>
            <w:tcW w:w="1134" w:type="dxa"/>
          </w:tcPr>
          <w:p w14:paraId="36A508F5" w14:textId="77777777" w:rsidR="00FF01BB" w:rsidRPr="00063466" w:rsidRDefault="00FF01BB" w:rsidP="00EF1FBC">
            <w:pPr>
              <w:jc w:val="center"/>
              <w:rPr>
                <w:sz w:val="22"/>
                <w:szCs w:val="22"/>
              </w:rPr>
            </w:pPr>
          </w:p>
        </w:tc>
        <w:tc>
          <w:tcPr>
            <w:tcW w:w="1002" w:type="dxa"/>
          </w:tcPr>
          <w:p w14:paraId="74556330" w14:textId="77777777" w:rsidR="00FF01BB" w:rsidRPr="00063466" w:rsidRDefault="00FF01BB" w:rsidP="00EF1FBC">
            <w:pPr>
              <w:jc w:val="center"/>
              <w:rPr>
                <w:sz w:val="22"/>
                <w:szCs w:val="22"/>
              </w:rPr>
            </w:pPr>
          </w:p>
        </w:tc>
        <w:tc>
          <w:tcPr>
            <w:tcW w:w="1124" w:type="dxa"/>
          </w:tcPr>
          <w:p w14:paraId="0ACB0D85" w14:textId="77777777" w:rsidR="00FF01BB" w:rsidRPr="00063466" w:rsidRDefault="00FF01BB" w:rsidP="00EF1FBC">
            <w:pPr>
              <w:jc w:val="center"/>
              <w:rPr>
                <w:sz w:val="22"/>
                <w:szCs w:val="22"/>
              </w:rPr>
            </w:pPr>
          </w:p>
        </w:tc>
        <w:tc>
          <w:tcPr>
            <w:tcW w:w="1559" w:type="dxa"/>
          </w:tcPr>
          <w:p w14:paraId="2AD25C24" w14:textId="77777777" w:rsidR="00FF01BB" w:rsidRPr="00063466" w:rsidRDefault="00FF01BB" w:rsidP="00EF1FBC">
            <w:pPr>
              <w:jc w:val="center"/>
              <w:rPr>
                <w:sz w:val="22"/>
                <w:szCs w:val="22"/>
              </w:rPr>
            </w:pPr>
          </w:p>
        </w:tc>
      </w:tr>
      <w:tr w:rsidR="00FF01BB" w:rsidRPr="00063466" w14:paraId="1FF2F54B" w14:textId="77777777" w:rsidTr="00EF1FBC">
        <w:trPr>
          <w:cantSplit/>
          <w:trHeight w:val="590"/>
          <w:jc w:val="center"/>
        </w:trPr>
        <w:tc>
          <w:tcPr>
            <w:tcW w:w="850" w:type="dxa"/>
            <w:shd w:val="clear" w:color="auto" w:fill="D9D9D9" w:themeFill="background1" w:themeFillShade="D9"/>
            <w:vAlign w:val="center"/>
          </w:tcPr>
          <w:p w14:paraId="376E274B"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7E63D38" w14:textId="77777777" w:rsidR="00FF01BB" w:rsidRPr="001C799C" w:rsidRDefault="00FF01BB" w:rsidP="00EF1FBC">
            <w:pPr>
              <w:rPr>
                <w:color w:val="000000"/>
                <w:sz w:val="22"/>
                <w:szCs w:val="22"/>
              </w:rPr>
            </w:pPr>
            <w:r>
              <w:rPr>
                <w:rFonts w:ascii="Arial" w:hAnsi="Arial" w:cs="Arial"/>
                <w:color w:val="000000"/>
                <w:sz w:val="22"/>
                <w:szCs w:val="22"/>
              </w:rPr>
              <w:t>Segregator A5 gr.75 mm</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6C74011" w14:textId="77777777" w:rsidR="00FF01BB" w:rsidRPr="001C799C" w:rsidRDefault="00FF01BB" w:rsidP="00EF1FBC">
            <w:pPr>
              <w:jc w:val="center"/>
              <w:rPr>
                <w:sz w:val="22"/>
                <w:szCs w:val="22"/>
              </w:rPr>
            </w:pPr>
            <w:r>
              <w:rPr>
                <w:rFonts w:ascii="Arial" w:hAnsi="Arial" w:cs="Arial"/>
                <w:color w:val="000000"/>
                <w:sz w:val="22"/>
                <w:szCs w:val="22"/>
              </w:rPr>
              <w:t>SZT.</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4F1CB41" w14:textId="77777777" w:rsidR="00FF01BB" w:rsidRPr="001C799C" w:rsidRDefault="00FF01BB" w:rsidP="00EF1FBC">
            <w:pPr>
              <w:jc w:val="center"/>
              <w:rPr>
                <w:b/>
                <w:sz w:val="22"/>
                <w:szCs w:val="22"/>
              </w:rPr>
            </w:pPr>
            <w:r>
              <w:rPr>
                <w:rFonts w:ascii="Arial" w:hAnsi="Arial" w:cs="Arial"/>
                <w:color w:val="000000"/>
                <w:sz w:val="22"/>
                <w:szCs w:val="22"/>
              </w:rPr>
              <w:t>29</w:t>
            </w:r>
          </w:p>
        </w:tc>
        <w:tc>
          <w:tcPr>
            <w:tcW w:w="1276" w:type="dxa"/>
          </w:tcPr>
          <w:p w14:paraId="5B0F58D9" w14:textId="77777777" w:rsidR="00FF01BB" w:rsidRPr="00063466" w:rsidRDefault="00FF01BB" w:rsidP="00EF1FBC">
            <w:pPr>
              <w:jc w:val="center"/>
              <w:rPr>
                <w:sz w:val="22"/>
                <w:szCs w:val="22"/>
              </w:rPr>
            </w:pPr>
          </w:p>
        </w:tc>
        <w:tc>
          <w:tcPr>
            <w:tcW w:w="1134" w:type="dxa"/>
          </w:tcPr>
          <w:p w14:paraId="76D06DAC" w14:textId="77777777" w:rsidR="00FF01BB" w:rsidRPr="00063466" w:rsidRDefault="00FF01BB" w:rsidP="00EF1FBC">
            <w:pPr>
              <w:jc w:val="center"/>
              <w:rPr>
                <w:sz w:val="22"/>
                <w:szCs w:val="22"/>
              </w:rPr>
            </w:pPr>
          </w:p>
        </w:tc>
        <w:tc>
          <w:tcPr>
            <w:tcW w:w="1002" w:type="dxa"/>
          </w:tcPr>
          <w:p w14:paraId="350C4E74" w14:textId="77777777" w:rsidR="00FF01BB" w:rsidRPr="00063466" w:rsidRDefault="00FF01BB" w:rsidP="00EF1FBC">
            <w:pPr>
              <w:jc w:val="center"/>
              <w:rPr>
                <w:sz w:val="22"/>
                <w:szCs w:val="22"/>
              </w:rPr>
            </w:pPr>
          </w:p>
        </w:tc>
        <w:tc>
          <w:tcPr>
            <w:tcW w:w="1124" w:type="dxa"/>
          </w:tcPr>
          <w:p w14:paraId="342A926E" w14:textId="77777777" w:rsidR="00FF01BB" w:rsidRPr="00063466" w:rsidRDefault="00FF01BB" w:rsidP="00EF1FBC">
            <w:pPr>
              <w:jc w:val="center"/>
              <w:rPr>
                <w:sz w:val="22"/>
                <w:szCs w:val="22"/>
              </w:rPr>
            </w:pPr>
          </w:p>
        </w:tc>
        <w:tc>
          <w:tcPr>
            <w:tcW w:w="1559" w:type="dxa"/>
          </w:tcPr>
          <w:p w14:paraId="60405B14" w14:textId="77777777" w:rsidR="00FF01BB" w:rsidRPr="00063466" w:rsidRDefault="00FF01BB" w:rsidP="00EF1FBC">
            <w:pPr>
              <w:jc w:val="center"/>
              <w:rPr>
                <w:sz w:val="22"/>
                <w:szCs w:val="22"/>
              </w:rPr>
            </w:pPr>
          </w:p>
        </w:tc>
      </w:tr>
      <w:tr w:rsidR="00FF01BB" w:rsidRPr="00063466" w14:paraId="19EB4FFF" w14:textId="77777777" w:rsidTr="00EF1FBC">
        <w:trPr>
          <w:cantSplit/>
          <w:trHeight w:val="590"/>
          <w:jc w:val="center"/>
        </w:trPr>
        <w:tc>
          <w:tcPr>
            <w:tcW w:w="850" w:type="dxa"/>
            <w:shd w:val="clear" w:color="auto" w:fill="D9D9D9" w:themeFill="background1" w:themeFillShade="D9"/>
            <w:vAlign w:val="center"/>
          </w:tcPr>
          <w:p w14:paraId="46B90EB8"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47685D4" w14:textId="77777777" w:rsidR="00FF01BB" w:rsidRPr="001C799C" w:rsidRDefault="00FF01BB" w:rsidP="00EF1FBC">
            <w:pPr>
              <w:rPr>
                <w:color w:val="000000"/>
                <w:sz w:val="22"/>
                <w:szCs w:val="22"/>
              </w:rPr>
            </w:pPr>
            <w:r>
              <w:rPr>
                <w:rFonts w:ascii="Arial" w:hAnsi="Arial" w:cs="Arial"/>
                <w:sz w:val="22"/>
                <w:szCs w:val="22"/>
              </w:rPr>
              <w:t>Skoroszyt A4 z wąsami. Pojemność ok. 200 kartek. (100 szt. w opakowaniu)</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1F8FFD1" w14:textId="77777777" w:rsidR="00FF01BB" w:rsidRPr="001C799C" w:rsidRDefault="00FF01BB" w:rsidP="00EF1FBC">
            <w:pPr>
              <w:jc w:val="center"/>
              <w:rPr>
                <w:sz w:val="22"/>
                <w:szCs w:val="22"/>
              </w:rPr>
            </w:pPr>
            <w:r>
              <w:rPr>
                <w:rFonts w:ascii="Arial" w:hAnsi="Arial" w:cs="Arial"/>
                <w:color w:val="000000"/>
                <w:sz w:val="22"/>
                <w:szCs w:val="22"/>
              </w:rPr>
              <w:t>OP.</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87ABAB0" w14:textId="77777777" w:rsidR="00FF01BB" w:rsidRPr="001C799C" w:rsidRDefault="00FF01BB" w:rsidP="00EF1FBC">
            <w:pPr>
              <w:jc w:val="center"/>
              <w:rPr>
                <w:b/>
                <w:sz w:val="22"/>
                <w:szCs w:val="22"/>
              </w:rPr>
            </w:pPr>
            <w:r>
              <w:rPr>
                <w:rFonts w:ascii="Arial" w:hAnsi="Arial" w:cs="Arial"/>
                <w:color w:val="000000"/>
                <w:sz w:val="22"/>
                <w:szCs w:val="22"/>
              </w:rPr>
              <w:t>35</w:t>
            </w:r>
          </w:p>
        </w:tc>
        <w:tc>
          <w:tcPr>
            <w:tcW w:w="1276" w:type="dxa"/>
          </w:tcPr>
          <w:p w14:paraId="3758A989" w14:textId="77777777" w:rsidR="00FF01BB" w:rsidRPr="00063466" w:rsidRDefault="00FF01BB" w:rsidP="00EF1FBC">
            <w:pPr>
              <w:jc w:val="center"/>
              <w:rPr>
                <w:sz w:val="22"/>
                <w:szCs w:val="22"/>
              </w:rPr>
            </w:pPr>
          </w:p>
        </w:tc>
        <w:tc>
          <w:tcPr>
            <w:tcW w:w="1134" w:type="dxa"/>
          </w:tcPr>
          <w:p w14:paraId="5F6CBE11" w14:textId="77777777" w:rsidR="00FF01BB" w:rsidRPr="00063466" w:rsidRDefault="00FF01BB" w:rsidP="00EF1FBC">
            <w:pPr>
              <w:jc w:val="center"/>
              <w:rPr>
                <w:sz w:val="22"/>
                <w:szCs w:val="22"/>
              </w:rPr>
            </w:pPr>
          </w:p>
        </w:tc>
        <w:tc>
          <w:tcPr>
            <w:tcW w:w="1002" w:type="dxa"/>
          </w:tcPr>
          <w:p w14:paraId="69C46F16" w14:textId="77777777" w:rsidR="00FF01BB" w:rsidRPr="00063466" w:rsidRDefault="00FF01BB" w:rsidP="00EF1FBC">
            <w:pPr>
              <w:jc w:val="center"/>
              <w:rPr>
                <w:sz w:val="22"/>
                <w:szCs w:val="22"/>
              </w:rPr>
            </w:pPr>
          </w:p>
        </w:tc>
        <w:tc>
          <w:tcPr>
            <w:tcW w:w="1124" w:type="dxa"/>
          </w:tcPr>
          <w:p w14:paraId="2FE681D3" w14:textId="77777777" w:rsidR="00FF01BB" w:rsidRPr="00063466" w:rsidRDefault="00FF01BB" w:rsidP="00EF1FBC">
            <w:pPr>
              <w:jc w:val="center"/>
              <w:rPr>
                <w:sz w:val="22"/>
                <w:szCs w:val="22"/>
              </w:rPr>
            </w:pPr>
          </w:p>
        </w:tc>
        <w:tc>
          <w:tcPr>
            <w:tcW w:w="1559" w:type="dxa"/>
          </w:tcPr>
          <w:p w14:paraId="390F4588" w14:textId="77777777" w:rsidR="00FF01BB" w:rsidRPr="00063466" w:rsidRDefault="00FF01BB" w:rsidP="00EF1FBC">
            <w:pPr>
              <w:jc w:val="center"/>
              <w:rPr>
                <w:sz w:val="22"/>
                <w:szCs w:val="22"/>
              </w:rPr>
            </w:pPr>
          </w:p>
        </w:tc>
      </w:tr>
      <w:tr w:rsidR="00FF01BB" w:rsidRPr="00063466" w14:paraId="190A2CBA" w14:textId="77777777" w:rsidTr="00EF1FBC">
        <w:trPr>
          <w:cantSplit/>
          <w:trHeight w:val="590"/>
          <w:jc w:val="center"/>
        </w:trPr>
        <w:tc>
          <w:tcPr>
            <w:tcW w:w="850" w:type="dxa"/>
            <w:shd w:val="clear" w:color="auto" w:fill="D9D9D9" w:themeFill="background1" w:themeFillShade="D9"/>
            <w:vAlign w:val="center"/>
          </w:tcPr>
          <w:p w14:paraId="73689817"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E9F9BE0" w14:textId="77777777" w:rsidR="00FF01BB" w:rsidRPr="001C799C" w:rsidRDefault="00FF01BB" w:rsidP="00EF1FBC">
            <w:pPr>
              <w:rPr>
                <w:color w:val="000000"/>
                <w:sz w:val="22"/>
                <w:szCs w:val="22"/>
              </w:rPr>
            </w:pPr>
            <w:r>
              <w:rPr>
                <w:rFonts w:ascii="Arial" w:hAnsi="Arial" w:cs="Arial"/>
                <w:sz w:val="22"/>
                <w:szCs w:val="22"/>
              </w:rPr>
              <w:t>Skoroszyt zaciskowy A4. Pojemność 10-30 kart (25 szt./op.)</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C2B9B0C" w14:textId="77777777" w:rsidR="00FF01BB" w:rsidRPr="001C799C" w:rsidRDefault="00FF01BB" w:rsidP="00EF1FBC">
            <w:pPr>
              <w:jc w:val="center"/>
              <w:rPr>
                <w:sz w:val="22"/>
                <w:szCs w:val="22"/>
              </w:rPr>
            </w:pPr>
            <w:r>
              <w:rPr>
                <w:rFonts w:ascii="Arial" w:hAnsi="Arial" w:cs="Arial"/>
                <w:color w:val="000000"/>
                <w:sz w:val="22"/>
                <w:szCs w:val="22"/>
              </w:rPr>
              <w:t>OP.</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FE7D774" w14:textId="77777777" w:rsidR="00FF01BB" w:rsidRPr="001C799C" w:rsidRDefault="00FF01BB" w:rsidP="00EF1FBC">
            <w:pPr>
              <w:jc w:val="center"/>
              <w:rPr>
                <w:b/>
                <w:sz w:val="22"/>
                <w:szCs w:val="22"/>
              </w:rPr>
            </w:pPr>
            <w:r>
              <w:rPr>
                <w:rFonts w:ascii="Arial" w:hAnsi="Arial" w:cs="Arial"/>
                <w:color w:val="000000"/>
                <w:sz w:val="22"/>
                <w:szCs w:val="22"/>
              </w:rPr>
              <w:t>48</w:t>
            </w:r>
          </w:p>
        </w:tc>
        <w:tc>
          <w:tcPr>
            <w:tcW w:w="1276" w:type="dxa"/>
          </w:tcPr>
          <w:p w14:paraId="0C414A8C" w14:textId="77777777" w:rsidR="00FF01BB" w:rsidRPr="00063466" w:rsidRDefault="00FF01BB" w:rsidP="00EF1FBC">
            <w:pPr>
              <w:jc w:val="center"/>
              <w:rPr>
                <w:sz w:val="22"/>
                <w:szCs w:val="22"/>
              </w:rPr>
            </w:pPr>
          </w:p>
        </w:tc>
        <w:tc>
          <w:tcPr>
            <w:tcW w:w="1134" w:type="dxa"/>
          </w:tcPr>
          <w:p w14:paraId="3FD58253" w14:textId="77777777" w:rsidR="00FF01BB" w:rsidRPr="00063466" w:rsidRDefault="00FF01BB" w:rsidP="00EF1FBC">
            <w:pPr>
              <w:jc w:val="center"/>
              <w:rPr>
                <w:sz w:val="22"/>
                <w:szCs w:val="22"/>
              </w:rPr>
            </w:pPr>
          </w:p>
        </w:tc>
        <w:tc>
          <w:tcPr>
            <w:tcW w:w="1002" w:type="dxa"/>
          </w:tcPr>
          <w:p w14:paraId="7CF57D18" w14:textId="77777777" w:rsidR="00FF01BB" w:rsidRPr="00063466" w:rsidRDefault="00FF01BB" w:rsidP="00EF1FBC">
            <w:pPr>
              <w:jc w:val="center"/>
              <w:rPr>
                <w:sz w:val="22"/>
                <w:szCs w:val="22"/>
              </w:rPr>
            </w:pPr>
          </w:p>
        </w:tc>
        <w:tc>
          <w:tcPr>
            <w:tcW w:w="1124" w:type="dxa"/>
          </w:tcPr>
          <w:p w14:paraId="70CD04D7" w14:textId="77777777" w:rsidR="00FF01BB" w:rsidRPr="00063466" w:rsidRDefault="00FF01BB" w:rsidP="00EF1FBC">
            <w:pPr>
              <w:jc w:val="center"/>
              <w:rPr>
                <w:sz w:val="22"/>
                <w:szCs w:val="22"/>
              </w:rPr>
            </w:pPr>
          </w:p>
        </w:tc>
        <w:tc>
          <w:tcPr>
            <w:tcW w:w="1559" w:type="dxa"/>
          </w:tcPr>
          <w:p w14:paraId="043FA784" w14:textId="77777777" w:rsidR="00FF01BB" w:rsidRPr="00063466" w:rsidRDefault="00FF01BB" w:rsidP="00EF1FBC">
            <w:pPr>
              <w:jc w:val="center"/>
              <w:rPr>
                <w:sz w:val="22"/>
                <w:szCs w:val="22"/>
              </w:rPr>
            </w:pPr>
          </w:p>
        </w:tc>
      </w:tr>
      <w:tr w:rsidR="00FF01BB" w:rsidRPr="00063466" w14:paraId="14738C58" w14:textId="77777777" w:rsidTr="00EF1FBC">
        <w:trPr>
          <w:cantSplit/>
          <w:trHeight w:val="590"/>
          <w:jc w:val="center"/>
        </w:trPr>
        <w:tc>
          <w:tcPr>
            <w:tcW w:w="850" w:type="dxa"/>
            <w:shd w:val="clear" w:color="auto" w:fill="D9D9D9" w:themeFill="background1" w:themeFillShade="D9"/>
            <w:vAlign w:val="center"/>
          </w:tcPr>
          <w:p w14:paraId="366290C5"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E58AE0E" w14:textId="77777777" w:rsidR="00FF01BB" w:rsidRPr="001C799C" w:rsidRDefault="00FF01BB" w:rsidP="00EF1FBC">
            <w:pPr>
              <w:rPr>
                <w:color w:val="000000"/>
                <w:sz w:val="22"/>
                <w:szCs w:val="22"/>
              </w:rPr>
            </w:pPr>
            <w:r>
              <w:rPr>
                <w:rFonts w:ascii="Arial" w:hAnsi="Arial" w:cs="Arial"/>
                <w:sz w:val="22"/>
                <w:szCs w:val="22"/>
              </w:rPr>
              <w:t>Teczka A4 z rączką. Szerokość grzbietu 3-5 cm. Mix kolorów</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B1A3CC8" w14:textId="77777777" w:rsidR="00FF01BB" w:rsidRPr="001C799C" w:rsidRDefault="00FF01BB" w:rsidP="00EF1FBC">
            <w:pPr>
              <w:jc w:val="center"/>
              <w:rPr>
                <w:sz w:val="22"/>
                <w:szCs w:val="22"/>
              </w:rPr>
            </w:pPr>
            <w:r>
              <w:rPr>
                <w:rFonts w:ascii="Arial" w:hAnsi="Arial" w:cs="Arial"/>
                <w:color w:val="000000"/>
                <w:sz w:val="22"/>
                <w:szCs w:val="22"/>
              </w:rPr>
              <w:t>SZT.</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89A9B80" w14:textId="77777777" w:rsidR="00FF01BB" w:rsidRPr="001C799C" w:rsidRDefault="00FF01BB" w:rsidP="00EF1FBC">
            <w:pPr>
              <w:jc w:val="center"/>
              <w:rPr>
                <w:b/>
                <w:sz w:val="22"/>
                <w:szCs w:val="22"/>
              </w:rPr>
            </w:pPr>
            <w:r>
              <w:rPr>
                <w:rFonts w:ascii="Arial" w:hAnsi="Arial" w:cs="Arial"/>
                <w:color w:val="000000"/>
                <w:sz w:val="22"/>
                <w:szCs w:val="22"/>
              </w:rPr>
              <w:t>212</w:t>
            </w:r>
          </w:p>
        </w:tc>
        <w:tc>
          <w:tcPr>
            <w:tcW w:w="1276" w:type="dxa"/>
          </w:tcPr>
          <w:p w14:paraId="4E4C44FB" w14:textId="77777777" w:rsidR="00FF01BB" w:rsidRPr="00063466" w:rsidRDefault="00FF01BB" w:rsidP="00EF1FBC">
            <w:pPr>
              <w:jc w:val="center"/>
              <w:rPr>
                <w:sz w:val="22"/>
                <w:szCs w:val="22"/>
              </w:rPr>
            </w:pPr>
          </w:p>
        </w:tc>
        <w:tc>
          <w:tcPr>
            <w:tcW w:w="1134" w:type="dxa"/>
          </w:tcPr>
          <w:p w14:paraId="5EFF35F6" w14:textId="77777777" w:rsidR="00FF01BB" w:rsidRPr="00063466" w:rsidRDefault="00FF01BB" w:rsidP="00EF1FBC">
            <w:pPr>
              <w:jc w:val="center"/>
              <w:rPr>
                <w:sz w:val="22"/>
                <w:szCs w:val="22"/>
              </w:rPr>
            </w:pPr>
          </w:p>
        </w:tc>
        <w:tc>
          <w:tcPr>
            <w:tcW w:w="1002" w:type="dxa"/>
          </w:tcPr>
          <w:p w14:paraId="7FC603F7" w14:textId="77777777" w:rsidR="00FF01BB" w:rsidRPr="00063466" w:rsidRDefault="00FF01BB" w:rsidP="00EF1FBC">
            <w:pPr>
              <w:jc w:val="center"/>
              <w:rPr>
                <w:sz w:val="22"/>
                <w:szCs w:val="22"/>
              </w:rPr>
            </w:pPr>
          </w:p>
        </w:tc>
        <w:tc>
          <w:tcPr>
            <w:tcW w:w="1124" w:type="dxa"/>
          </w:tcPr>
          <w:p w14:paraId="6A93269F" w14:textId="77777777" w:rsidR="00FF01BB" w:rsidRPr="00063466" w:rsidRDefault="00FF01BB" w:rsidP="00EF1FBC">
            <w:pPr>
              <w:jc w:val="center"/>
              <w:rPr>
                <w:sz w:val="22"/>
                <w:szCs w:val="22"/>
              </w:rPr>
            </w:pPr>
          </w:p>
        </w:tc>
        <w:tc>
          <w:tcPr>
            <w:tcW w:w="1559" w:type="dxa"/>
          </w:tcPr>
          <w:p w14:paraId="2A3D8066" w14:textId="77777777" w:rsidR="00FF01BB" w:rsidRPr="00063466" w:rsidRDefault="00FF01BB" w:rsidP="00EF1FBC">
            <w:pPr>
              <w:jc w:val="center"/>
              <w:rPr>
                <w:sz w:val="22"/>
                <w:szCs w:val="22"/>
              </w:rPr>
            </w:pPr>
          </w:p>
        </w:tc>
      </w:tr>
      <w:tr w:rsidR="00FF01BB" w:rsidRPr="00063466" w14:paraId="5748D2EA" w14:textId="77777777" w:rsidTr="00EF1FBC">
        <w:trPr>
          <w:cantSplit/>
          <w:trHeight w:val="590"/>
          <w:jc w:val="center"/>
        </w:trPr>
        <w:tc>
          <w:tcPr>
            <w:tcW w:w="850" w:type="dxa"/>
            <w:shd w:val="clear" w:color="auto" w:fill="D9D9D9" w:themeFill="background1" w:themeFillShade="D9"/>
            <w:vAlign w:val="center"/>
          </w:tcPr>
          <w:p w14:paraId="2FDBC3CB"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CF30296" w14:textId="77777777" w:rsidR="00FF01BB" w:rsidRPr="001C799C" w:rsidRDefault="00FF01BB" w:rsidP="00EF1FBC">
            <w:pPr>
              <w:rPr>
                <w:color w:val="000000"/>
                <w:sz w:val="22"/>
                <w:szCs w:val="22"/>
              </w:rPr>
            </w:pPr>
            <w:r>
              <w:rPr>
                <w:rFonts w:ascii="Arial" w:hAnsi="Arial" w:cs="Arial"/>
                <w:sz w:val="22"/>
                <w:szCs w:val="22"/>
              </w:rPr>
              <w:t>Teczka akt osobowych A4, z czterema przekładkami,  kolor ZIELONY.</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1B7050B" w14:textId="77777777" w:rsidR="00FF01BB" w:rsidRPr="001C799C" w:rsidRDefault="00FF01BB" w:rsidP="00EF1FBC">
            <w:pPr>
              <w:jc w:val="center"/>
              <w:rPr>
                <w:sz w:val="22"/>
                <w:szCs w:val="22"/>
              </w:rPr>
            </w:pPr>
            <w:r>
              <w:rPr>
                <w:rFonts w:ascii="Arial" w:hAnsi="Arial" w:cs="Arial"/>
                <w:color w:val="000000"/>
                <w:sz w:val="22"/>
                <w:szCs w:val="22"/>
              </w:rPr>
              <w:t>SZT.</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5493496" w14:textId="77777777" w:rsidR="00FF01BB" w:rsidRPr="001C799C" w:rsidRDefault="00FF01BB" w:rsidP="00EF1FBC">
            <w:pPr>
              <w:jc w:val="center"/>
              <w:rPr>
                <w:b/>
                <w:sz w:val="22"/>
                <w:szCs w:val="22"/>
              </w:rPr>
            </w:pPr>
            <w:r>
              <w:rPr>
                <w:rFonts w:ascii="Arial" w:hAnsi="Arial" w:cs="Arial"/>
                <w:color w:val="000000"/>
                <w:sz w:val="22"/>
                <w:szCs w:val="22"/>
              </w:rPr>
              <w:t>160</w:t>
            </w:r>
          </w:p>
        </w:tc>
        <w:tc>
          <w:tcPr>
            <w:tcW w:w="1276" w:type="dxa"/>
          </w:tcPr>
          <w:p w14:paraId="7473442B" w14:textId="77777777" w:rsidR="00FF01BB" w:rsidRPr="00063466" w:rsidRDefault="00FF01BB" w:rsidP="00EF1FBC">
            <w:pPr>
              <w:jc w:val="center"/>
              <w:rPr>
                <w:sz w:val="22"/>
                <w:szCs w:val="22"/>
              </w:rPr>
            </w:pPr>
          </w:p>
        </w:tc>
        <w:tc>
          <w:tcPr>
            <w:tcW w:w="1134" w:type="dxa"/>
          </w:tcPr>
          <w:p w14:paraId="050B121F" w14:textId="77777777" w:rsidR="00FF01BB" w:rsidRPr="00063466" w:rsidRDefault="00FF01BB" w:rsidP="00EF1FBC">
            <w:pPr>
              <w:jc w:val="center"/>
              <w:rPr>
                <w:sz w:val="22"/>
                <w:szCs w:val="22"/>
              </w:rPr>
            </w:pPr>
          </w:p>
        </w:tc>
        <w:tc>
          <w:tcPr>
            <w:tcW w:w="1002" w:type="dxa"/>
          </w:tcPr>
          <w:p w14:paraId="14C2E357" w14:textId="77777777" w:rsidR="00FF01BB" w:rsidRPr="00063466" w:rsidRDefault="00FF01BB" w:rsidP="00EF1FBC">
            <w:pPr>
              <w:jc w:val="center"/>
              <w:rPr>
                <w:sz w:val="22"/>
                <w:szCs w:val="22"/>
              </w:rPr>
            </w:pPr>
          </w:p>
        </w:tc>
        <w:tc>
          <w:tcPr>
            <w:tcW w:w="1124" w:type="dxa"/>
          </w:tcPr>
          <w:p w14:paraId="13983D4D" w14:textId="77777777" w:rsidR="00FF01BB" w:rsidRPr="00063466" w:rsidRDefault="00FF01BB" w:rsidP="00EF1FBC">
            <w:pPr>
              <w:jc w:val="center"/>
              <w:rPr>
                <w:sz w:val="22"/>
                <w:szCs w:val="22"/>
              </w:rPr>
            </w:pPr>
          </w:p>
        </w:tc>
        <w:tc>
          <w:tcPr>
            <w:tcW w:w="1559" w:type="dxa"/>
          </w:tcPr>
          <w:p w14:paraId="52746B65" w14:textId="77777777" w:rsidR="00FF01BB" w:rsidRPr="00063466" w:rsidRDefault="00FF01BB" w:rsidP="00EF1FBC">
            <w:pPr>
              <w:jc w:val="center"/>
              <w:rPr>
                <w:sz w:val="22"/>
                <w:szCs w:val="22"/>
              </w:rPr>
            </w:pPr>
          </w:p>
        </w:tc>
      </w:tr>
      <w:tr w:rsidR="00FF01BB" w:rsidRPr="00063466" w14:paraId="469671E9" w14:textId="77777777" w:rsidTr="00EF1FBC">
        <w:trPr>
          <w:cantSplit/>
          <w:trHeight w:val="590"/>
          <w:jc w:val="center"/>
        </w:trPr>
        <w:tc>
          <w:tcPr>
            <w:tcW w:w="850" w:type="dxa"/>
            <w:shd w:val="clear" w:color="auto" w:fill="D9D9D9" w:themeFill="background1" w:themeFillShade="D9"/>
            <w:vAlign w:val="center"/>
          </w:tcPr>
          <w:p w14:paraId="1FD030F4"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0F2C13B" w14:textId="77777777" w:rsidR="00FF01BB" w:rsidRPr="001C799C" w:rsidRDefault="00FF01BB" w:rsidP="00EF1FBC">
            <w:pPr>
              <w:rPr>
                <w:color w:val="000000"/>
                <w:sz w:val="22"/>
                <w:szCs w:val="22"/>
              </w:rPr>
            </w:pPr>
            <w:r>
              <w:rPr>
                <w:rFonts w:ascii="Arial" w:hAnsi="Arial" w:cs="Arial"/>
                <w:sz w:val="22"/>
                <w:szCs w:val="22"/>
              </w:rPr>
              <w:t>Teczka archiwizacyjna</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BEBBDF0" w14:textId="77777777" w:rsidR="00FF01BB" w:rsidRPr="001C799C" w:rsidRDefault="00FF01BB" w:rsidP="00EF1FBC">
            <w:pPr>
              <w:jc w:val="center"/>
              <w:rPr>
                <w:sz w:val="22"/>
                <w:szCs w:val="22"/>
              </w:rPr>
            </w:pPr>
            <w:r>
              <w:rPr>
                <w:rFonts w:ascii="Arial" w:hAnsi="Arial" w:cs="Arial"/>
                <w:color w:val="000000"/>
                <w:sz w:val="22"/>
                <w:szCs w:val="22"/>
              </w:rPr>
              <w:t>OP.</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DE2814C" w14:textId="77777777" w:rsidR="00FF01BB" w:rsidRPr="001C799C" w:rsidRDefault="00FF01BB" w:rsidP="00EF1FBC">
            <w:pPr>
              <w:jc w:val="center"/>
              <w:rPr>
                <w:b/>
                <w:sz w:val="22"/>
                <w:szCs w:val="22"/>
              </w:rPr>
            </w:pPr>
            <w:r>
              <w:rPr>
                <w:rFonts w:ascii="Arial" w:hAnsi="Arial" w:cs="Arial"/>
                <w:color w:val="000000"/>
                <w:sz w:val="22"/>
                <w:szCs w:val="22"/>
              </w:rPr>
              <w:t>11</w:t>
            </w:r>
          </w:p>
        </w:tc>
        <w:tc>
          <w:tcPr>
            <w:tcW w:w="1276" w:type="dxa"/>
          </w:tcPr>
          <w:p w14:paraId="658703AB" w14:textId="77777777" w:rsidR="00FF01BB" w:rsidRPr="00063466" w:rsidRDefault="00FF01BB" w:rsidP="00EF1FBC">
            <w:pPr>
              <w:jc w:val="center"/>
              <w:rPr>
                <w:sz w:val="22"/>
                <w:szCs w:val="22"/>
              </w:rPr>
            </w:pPr>
          </w:p>
        </w:tc>
        <w:tc>
          <w:tcPr>
            <w:tcW w:w="1134" w:type="dxa"/>
          </w:tcPr>
          <w:p w14:paraId="07A4A6C5" w14:textId="77777777" w:rsidR="00FF01BB" w:rsidRPr="00063466" w:rsidRDefault="00FF01BB" w:rsidP="00EF1FBC">
            <w:pPr>
              <w:jc w:val="center"/>
              <w:rPr>
                <w:sz w:val="22"/>
                <w:szCs w:val="22"/>
              </w:rPr>
            </w:pPr>
          </w:p>
        </w:tc>
        <w:tc>
          <w:tcPr>
            <w:tcW w:w="1002" w:type="dxa"/>
          </w:tcPr>
          <w:p w14:paraId="529E7968" w14:textId="77777777" w:rsidR="00FF01BB" w:rsidRPr="00063466" w:rsidRDefault="00FF01BB" w:rsidP="00EF1FBC">
            <w:pPr>
              <w:jc w:val="center"/>
              <w:rPr>
                <w:sz w:val="22"/>
                <w:szCs w:val="22"/>
              </w:rPr>
            </w:pPr>
          </w:p>
        </w:tc>
        <w:tc>
          <w:tcPr>
            <w:tcW w:w="1124" w:type="dxa"/>
          </w:tcPr>
          <w:p w14:paraId="24A45A35" w14:textId="77777777" w:rsidR="00FF01BB" w:rsidRPr="00063466" w:rsidRDefault="00FF01BB" w:rsidP="00EF1FBC">
            <w:pPr>
              <w:jc w:val="center"/>
              <w:rPr>
                <w:sz w:val="22"/>
                <w:szCs w:val="22"/>
              </w:rPr>
            </w:pPr>
          </w:p>
        </w:tc>
        <w:tc>
          <w:tcPr>
            <w:tcW w:w="1559" w:type="dxa"/>
          </w:tcPr>
          <w:p w14:paraId="50256B69" w14:textId="77777777" w:rsidR="00FF01BB" w:rsidRPr="00063466" w:rsidRDefault="00FF01BB" w:rsidP="00EF1FBC">
            <w:pPr>
              <w:jc w:val="center"/>
              <w:rPr>
                <w:sz w:val="22"/>
                <w:szCs w:val="22"/>
              </w:rPr>
            </w:pPr>
          </w:p>
        </w:tc>
      </w:tr>
      <w:tr w:rsidR="00FF01BB" w:rsidRPr="00063466" w14:paraId="0B389622" w14:textId="77777777" w:rsidTr="00EF1FBC">
        <w:trPr>
          <w:cantSplit/>
          <w:trHeight w:val="590"/>
          <w:jc w:val="center"/>
        </w:trPr>
        <w:tc>
          <w:tcPr>
            <w:tcW w:w="850" w:type="dxa"/>
            <w:shd w:val="clear" w:color="auto" w:fill="D9D9D9" w:themeFill="background1" w:themeFillShade="D9"/>
            <w:vAlign w:val="center"/>
          </w:tcPr>
          <w:p w14:paraId="149CDE86"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1117D37" w14:textId="77777777" w:rsidR="00FF01BB" w:rsidRPr="001C799C" w:rsidRDefault="00FF01BB" w:rsidP="00EF1FBC">
            <w:pPr>
              <w:rPr>
                <w:color w:val="000000"/>
                <w:sz w:val="22"/>
                <w:szCs w:val="22"/>
              </w:rPr>
            </w:pPr>
            <w:r>
              <w:rPr>
                <w:rFonts w:ascii="Arial" w:hAnsi="Arial" w:cs="Arial"/>
                <w:sz w:val="22"/>
                <w:szCs w:val="22"/>
              </w:rPr>
              <w:t>Teczka do podpisu format A4.</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6FD8C35" w14:textId="77777777" w:rsidR="00FF01BB" w:rsidRPr="001C799C" w:rsidRDefault="00FF01BB" w:rsidP="00EF1FBC">
            <w:pPr>
              <w:jc w:val="center"/>
              <w:rPr>
                <w:sz w:val="22"/>
                <w:szCs w:val="22"/>
              </w:rPr>
            </w:pPr>
            <w:r>
              <w:rPr>
                <w:rFonts w:ascii="Arial" w:hAnsi="Arial" w:cs="Arial"/>
                <w:color w:val="000000"/>
                <w:sz w:val="22"/>
                <w:szCs w:val="22"/>
              </w:rPr>
              <w:t>SZT.</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7F8B64D" w14:textId="77777777" w:rsidR="00FF01BB" w:rsidRPr="001C799C" w:rsidRDefault="00FF01BB" w:rsidP="00EF1FBC">
            <w:pPr>
              <w:jc w:val="center"/>
              <w:rPr>
                <w:b/>
                <w:sz w:val="22"/>
                <w:szCs w:val="22"/>
              </w:rPr>
            </w:pPr>
            <w:r>
              <w:rPr>
                <w:rFonts w:ascii="Arial" w:hAnsi="Arial" w:cs="Arial"/>
                <w:color w:val="000000"/>
                <w:sz w:val="22"/>
                <w:szCs w:val="22"/>
              </w:rPr>
              <w:t>55</w:t>
            </w:r>
          </w:p>
        </w:tc>
        <w:tc>
          <w:tcPr>
            <w:tcW w:w="1276" w:type="dxa"/>
          </w:tcPr>
          <w:p w14:paraId="1B769B4A" w14:textId="77777777" w:rsidR="00FF01BB" w:rsidRPr="00063466" w:rsidRDefault="00FF01BB" w:rsidP="00EF1FBC">
            <w:pPr>
              <w:jc w:val="center"/>
              <w:rPr>
                <w:sz w:val="22"/>
                <w:szCs w:val="22"/>
              </w:rPr>
            </w:pPr>
          </w:p>
        </w:tc>
        <w:tc>
          <w:tcPr>
            <w:tcW w:w="1134" w:type="dxa"/>
          </w:tcPr>
          <w:p w14:paraId="30302E57" w14:textId="77777777" w:rsidR="00FF01BB" w:rsidRPr="00063466" w:rsidRDefault="00FF01BB" w:rsidP="00EF1FBC">
            <w:pPr>
              <w:jc w:val="center"/>
              <w:rPr>
                <w:sz w:val="22"/>
                <w:szCs w:val="22"/>
              </w:rPr>
            </w:pPr>
          </w:p>
        </w:tc>
        <w:tc>
          <w:tcPr>
            <w:tcW w:w="1002" w:type="dxa"/>
          </w:tcPr>
          <w:p w14:paraId="436E8BE2" w14:textId="77777777" w:rsidR="00FF01BB" w:rsidRPr="00063466" w:rsidRDefault="00FF01BB" w:rsidP="00EF1FBC">
            <w:pPr>
              <w:jc w:val="center"/>
              <w:rPr>
                <w:sz w:val="22"/>
                <w:szCs w:val="22"/>
              </w:rPr>
            </w:pPr>
          </w:p>
        </w:tc>
        <w:tc>
          <w:tcPr>
            <w:tcW w:w="1124" w:type="dxa"/>
          </w:tcPr>
          <w:p w14:paraId="02F9337F" w14:textId="77777777" w:rsidR="00FF01BB" w:rsidRPr="00063466" w:rsidRDefault="00FF01BB" w:rsidP="00EF1FBC">
            <w:pPr>
              <w:jc w:val="center"/>
              <w:rPr>
                <w:sz w:val="22"/>
                <w:szCs w:val="22"/>
              </w:rPr>
            </w:pPr>
          </w:p>
        </w:tc>
        <w:tc>
          <w:tcPr>
            <w:tcW w:w="1559" w:type="dxa"/>
          </w:tcPr>
          <w:p w14:paraId="2D39532C" w14:textId="77777777" w:rsidR="00FF01BB" w:rsidRPr="00063466" w:rsidRDefault="00FF01BB" w:rsidP="00EF1FBC">
            <w:pPr>
              <w:jc w:val="center"/>
              <w:rPr>
                <w:sz w:val="22"/>
                <w:szCs w:val="22"/>
              </w:rPr>
            </w:pPr>
          </w:p>
        </w:tc>
      </w:tr>
      <w:tr w:rsidR="00FF01BB" w:rsidRPr="00063466" w14:paraId="3F95B3DA" w14:textId="77777777" w:rsidTr="00EF1FBC">
        <w:trPr>
          <w:cantSplit/>
          <w:trHeight w:val="590"/>
          <w:jc w:val="center"/>
        </w:trPr>
        <w:tc>
          <w:tcPr>
            <w:tcW w:w="850" w:type="dxa"/>
            <w:shd w:val="clear" w:color="auto" w:fill="D9D9D9" w:themeFill="background1" w:themeFillShade="D9"/>
            <w:vAlign w:val="center"/>
          </w:tcPr>
          <w:p w14:paraId="14E443FC"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410E5C7" w14:textId="77777777" w:rsidR="00FF01BB" w:rsidRPr="001C799C" w:rsidRDefault="00FF01BB" w:rsidP="00EF1FBC">
            <w:pPr>
              <w:rPr>
                <w:color w:val="000000"/>
                <w:sz w:val="22"/>
                <w:szCs w:val="22"/>
              </w:rPr>
            </w:pPr>
            <w:r>
              <w:rPr>
                <w:rFonts w:ascii="Arial" w:hAnsi="Arial" w:cs="Arial"/>
                <w:sz w:val="22"/>
                <w:szCs w:val="22"/>
              </w:rPr>
              <w:t>Teczka skrzydłowa z rzepem A4/30-40MM</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74BC4DA" w14:textId="77777777" w:rsidR="00FF01BB" w:rsidRPr="001C799C" w:rsidRDefault="00FF01BB" w:rsidP="00EF1FBC">
            <w:pPr>
              <w:jc w:val="center"/>
              <w:rPr>
                <w:sz w:val="22"/>
                <w:szCs w:val="22"/>
              </w:rPr>
            </w:pPr>
            <w:r>
              <w:rPr>
                <w:rFonts w:ascii="Arial" w:hAnsi="Arial" w:cs="Arial"/>
                <w:color w:val="000000"/>
                <w:sz w:val="22"/>
                <w:szCs w:val="22"/>
              </w:rPr>
              <w:t>SZT.</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0CBDCEC" w14:textId="77777777" w:rsidR="00FF01BB" w:rsidRPr="001C799C" w:rsidRDefault="00FF01BB" w:rsidP="00EF1FBC">
            <w:pPr>
              <w:jc w:val="center"/>
              <w:rPr>
                <w:b/>
                <w:sz w:val="22"/>
                <w:szCs w:val="22"/>
              </w:rPr>
            </w:pPr>
            <w:r>
              <w:rPr>
                <w:rFonts w:ascii="Arial" w:hAnsi="Arial" w:cs="Arial"/>
                <w:color w:val="000000"/>
                <w:sz w:val="22"/>
                <w:szCs w:val="22"/>
              </w:rPr>
              <w:t>252</w:t>
            </w:r>
          </w:p>
        </w:tc>
        <w:tc>
          <w:tcPr>
            <w:tcW w:w="1276" w:type="dxa"/>
          </w:tcPr>
          <w:p w14:paraId="07E741FF" w14:textId="77777777" w:rsidR="00FF01BB" w:rsidRPr="00063466" w:rsidRDefault="00FF01BB" w:rsidP="00EF1FBC">
            <w:pPr>
              <w:jc w:val="center"/>
              <w:rPr>
                <w:sz w:val="22"/>
                <w:szCs w:val="22"/>
              </w:rPr>
            </w:pPr>
          </w:p>
        </w:tc>
        <w:tc>
          <w:tcPr>
            <w:tcW w:w="1134" w:type="dxa"/>
          </w:tcPr>
          <w:p w14:paraId="4DDB9B91" w14:textId="77777777" w:rsidR="00FF01BB" w:rsidRPr="00063466" w:rsidRDefault="00FF01BB" w:rsidP="00EF1FBC">
            <w:pPr>
              <w:jc w:val="center"/>
              <w:rPr>
                <w:sz w:val="22"/>
                <w:szCs w:val="22"/>
              </w:rPr>
            </w:pPr>
          </w:p>
        </w:tc>
        <w:tc>
          <w:tcPr>
            <w:tcW w:w="1002" w:type="dxa"/>
          </w:tcPr>
          <w:p w14:paraId="7CEBF1E6" w14:textId="77777777" w:rsidR="00FF01BB" w:rsidRPr="00063466" w:rsidRDefault="00FF01BB" w:rsidP="00EF1FBC">
            <w:pPr>
              <w:jc w:val="center"/>
              <w:rPr>
                <w:sz w:val="22"/>
                <w:szCs w:val="22"/>
              </w:rPr>
            </w:pPr>
          </w:p>
        </w:tc>
        <w:tc>
          <w:tcPr>
            <w:tcW w:w="1124" w:type="dxa"/>
          </w:tcPr>
          <w:p w14:paraId="02ABF7CC" w14:textId="77777777" w:rsidR="00FF01BB" w:rsidRPr="00063466" w:rsidRDefault="00FF01BB" w:rsidP="00EF1FBC">
            <w:pPr>
              <w:jc w:val="center"/>
              <w:rPr>
                <w:sz w:val="22"/>
                <w:szCs w:val="22"/>
              </w:rPr>
            </w:pPr>
          </w:p>
        </w:tc>
        <w:tc>
          <w:tcPr>
            <w:tcW w:w="1559" w:type="dxa"/>
          </w:tcPr>
          <w:p w14:paraId="1A4E0EAD" w14:textId="77777777" w:rsidR="00FF01BB" w:rsidRPr="00063466" w:rsidRDefault="00FF01BB" w:rsidP="00EF1FBC">
            <w:pPr>
              <w:jc w:val="center"/>
              <w:rPr>
                <w:sz w:val="22"/>
                <w:szCs w:val="22"/>
              </w:rPr>
            </w:pPr>
          </w:p>
        </w:tc>
      </w:tr>
      <w:tr w:rsidR="00FF01BB" w:rsidRPr="00063466" w14:paraId="616B458D" w14:textId="77777777" w:rsidTr="00EF1FBC">
        <w:trPr>
          <w:cantSplit/>
          <w:trHeight w:val="590"/>
          <w:jc w:val="center"/>
        </w:trPr>
        <w:tc>
          <w:tcPr>
            <w:tcW w:w="850" w:type="dxa"/>
            <w:shd w:val="clear" w:color="auto" w:fill="D9D9D9" w:themeFill="background1" w:themeFillShade="D9"/>
            <w:vAlign w:val="center"/>
          </w:tcPr>
          <w:p w14:paraId="6D219B18"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D47CCF3" w14:textId="77777777" w:rsidR="00FF01BB" w:rsidRPr="001C799C" w:rsidRDefault="00FF01BB" w:rsidP="00EF1FBC">
            <w:pPr>
              <w:rPr>
                <w:color w:val="000000"/>
                <w:sz w:val="22"/>
                <w:szCs w:val="22"/>
              </w:rPr>
            </w:pPr>
            <w:r>
              <w:rPr>
                <w:rFonts w:ascii="Arial" w:hAnsi="Arial" w:cs="Arial"/>
                <w:sz w:val="22"/>
                <w:szCs w:val="22"/>
              </w:rPr>
              <w:t>Teczka harmonijkowa na dokumenty A4.</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68E490B" w14:textId="77777777" w:rsidR="00FF01BB" w:rsidRPr="001C799C" w:rsidRDefault="00FF01BB" w:rsidP="00EF1FBC">
            <w:pPr>
              <w:jc w:val="center"/>
              <w:rPr>
                <w:sz w:val="22"/>
                <w:szCs w:val="22"/>
              </w:rPr>
            </w:pPr>
            <w:r>
              <w:rPr>
                <w:rFonts w:ascii="Arial" w:hAnsi="Arial" w:cs="Arial"/>
                <w:color w:val="000000"/>
                <w:sz w:val="22"/>
                <w:szCs w:val="22"/>
              </w:rPr>
              <w:t>SZT.</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B94D868" w14:textId="77777777" w:rsidR="00FF01BB" w:rsidRPr="001C799C" w:rsidRDefault="00FF01BB" w:rsidP="00EF1FBC">
            <w:pPr>
              <w:jc w:val="center"/>
              <w:rPr>
                <w:b/>
                <w:sz w:val="22"/>
                <w:szCs w:val="22"/>
              </w:rPr>
            </w:pPr>
            <w:r>
              <w:rPr>
                <w:rFonts w:ascii="Arial" w:hAnsi="Arial" w:cs="Arial"/>
                <w:color w:val="000000"/>
                <w:sz w:val="22"/>
                <w:szCs w:val="22"/>
              </w:rPr>
              <w:t>107</w:t>
            </w:r>
          </w:p>
        </w:tc>
        <w:tc>
          <w:tcPr>
            <w:tcW w:w="1276" w:type="dxa"/>
          </w:tcPr>
          <w:p w14:paraId="383EC41B" w14:textId="77777777" w:rsidR="00FF01BB" w:rsidRPr="00063466" w:rsidRDefault="00FF01BB" w:rsidP="00EF1FBC">
            <w:pPr>
              <w:jc w:val="center"/>
              <w:rPr>
                <w:sz w:val="22"/>
                <w:szCs w:val="22"/>
              </w:rPr>
            </w:pPr>
          </w:p>
        </w:tc>
        <w:tc>
          <w:tcPr>
            <w:tcW w:w="1134" w:type="dxa"/>
          </w:tcPr>
          <w:p w14:paraId="5AF60DBC" w14:textId="77777777" w:rsidR="00FF01BB" w:rsidRPr="00063466" w:rsidRDefault="00FF01BB" w:rsidP="00EF1FBC">
            <w:pPr>
              <w:jc w:val="center"/>
              <w:rPr>
                <w:sz w:val="22"/>
                <w:szCs w:val="22"/>
              </w:rPr>
            </w:pPr>
          </w:p>
        </w:tc>
        <w:tc>
          <w:tcPr>
            <w:tcW w:w="1002" w:type="dxa"/>
          </w:tcPr>
          <w:p w14:paraId="2C79BB8A" w14:textId="77777777" w:rsidR="00FF01BB" w:rsidRPr="00063466" w:rsidRDefault="00FF01BB" w:rsidP="00EF1FBC">
            <w:pPr>
              <w:jc w:val="center"/>
              <w:rPr>
                <w:sz w:val="22"/>
                <w:szCs w:val="22"/>
              </w:rPr>
            </w:pPr>
          </w:p>
        </w:tc>
        <w:tc>
          <w:tcPr>
            <w:tcW w:w="1124" w:type="dxa"/>
          </w:tcPr>
          <w:p w14:paraId="551C7998" w14:textId="77777777" w:rsidR="00FF01BB" w:rsidRPr="00063466" w:rsidRDefault="00FF01BB" w:rsidP="00EF1FBC">
            <w:pPr>
              <w:jc w:val="center"/>
              <w:rPr>
                <w:sz w:val="22"/>
                <w:szCs w:val="22"/>
              </w:rPr>
            </w:pPr>
          </w:p>
        </w:tc>
        <w:tc>
          <w:tcPr>
            <w:tcW w:w="1559" w:type="dxa"/>
          </w:tcPr>
          <w:p w14:paraId="40719B9A" w14:textId="77777777" w:rsidR="00FF01BB" w:rsidRPr="00063466" w:rsidRDefault="00FF01BB" w:rsidP="00EF1FBC">
            <w:pPr>
              <w:jc w:val="center"/>
              <w:rPr>
                <w:sz w:val="22"/>
                <w:szCs w:val="22"/>
              </w:rPr>
            </w:pPr>
          </w:p>
        </w:tc>
      </w:tr>
      <w:tr w:rsidR="00FF01BB" w:rsidRPr="00063466" w14:paraId="63410BD7" w14:textId="77777777" w:rsidTr="00EF1FBC">
        <w:trPr>
          <w:cantSplit/>
          <w:trHeight w:val="590"/>
          <w:jc w:val="center"/>
        </w:trPr>
        <w:tc>
          <w:tcPr>
            <w:tcW w:w="850" w:type="dxa"/>
            <w:shd w:val="clear" w:color="auto" w:fill="D9D9D9" w:themeFill="background1" w:themeFillShade="D9"/>
            <w:vAlign w:val="center"/>
          </w:tcPr>
          <w:p w14:paraId="6B580D8F"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C0D10E6" w14:textId="77777777" w:rsidR="00FF01BB" w:rsidRPr="001C799C" w:rsidRDefault="00FF01BB" w:rsidP="00EF1FBC">
            <w:pPr>
              <w:rPr>
                <w:color w:val="000000"/>
                <w:sz w:val="22"/>
                <w:szCs w:val="22"/>
              </w:rPr>
            </w:pPr>
            <w:r>
              <w:rPr>
                <w:rFonts w:ascii="Arial" w:hAnsi="Arial" w:cs="Arial"/>
                <w:sz w:val="22"/>
                <w:szCs w:val="22"/>
              </w:rPr>
              <w:t>Teczka kartonowa wiązana. Kolor biały. Grubość 300-400g/m2</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C4E1B67" w14:textId="77777777" w:rsidR="00FF01BB" w:rsidRPr="001C799C" w:rsidRDefault="00FF01BB" w:rsidP="00EF1FBC">
            <w:pPr>
              <w:jc w:val="center"/>
              <w:rPr>
                <w:sz w:val="22"/>
                <w:szCs w:val="22"/>
              </w:rPr>
            </w:pPr>
            <w:r>
              <w:rPr>
                <w:rFonts w:ascii="Arial" w:hAnsi="Arial" w:cs="Arial"/>
                <w:color w:val="000000"/>
                <w:sz w:val="22"/>
                <w:szCs w:val="22"/>
              </w:rPr>
              <w:t>SZT.</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B7DFBB6" w14:textId="77777777" w:rsidR="00FF01BB" w:rsidRPr="001C799C" w:rsidRDefault="00FF01BB" w:rsidP="00EF1FBC">
            <w:pPr>
              <w:jc w:val="center"/>
              <w:rPr>
                <w:b/>
                <w:sz w:val="22"/>
                <w:szCs w:val="22"/>
              </w:rPr>
            </w:pPr>
            <w:r>
              <w:rPr>
                <w:rFonts w:ascii="Arial" w:hAnsi="Arial" w:cs="Arial"/>
                <w:color w:val="000000"/>
                <w:sz w:val="22"/>
                <w:szCs w:val="22"/>
              </w:rPr>
              <w:t>228</w:t>
            </w:r>
          </w:p>
        </w:tc>
        <w:tc>
          <w:tcPr>
            <w:tcW w:w="1276" w:type="dxa"/>
          </w:tcPr>
          <w:p w14:paraId="1B2E3EED" w14:textId="77777777" w:rsidR="00FF01BB" w:rsidRPr="00063466" w:rsidRDefault="00FF01BB" w:rsidP="00EF1FBC">
            <w:pPr>
              <w:jc w:val="center"/>
              <w:rPr>
                <w:sz w:val="22"/>
                <w:szCs w:val="22"/>
              </w:rPr>
            </w:pPr>
          </w:p>
        </w:tc>
        <w:tc>
          <w:tcPr>
            <w:tcW w:w="1134" w:type="dxa"/>
          </w:tcPr>
          <w:p w14:paraId="5830BA5A" w14:textId="77777777" w:rsidR="00FF01BB" w:rsidRPr="00063466" w:rsidRDefault="00FF01BB" w:rsidP="00EF1FBC">
            <w:pPr>
              <w:jc w:val="center"/>
              <w:rPr>
                <w:sz w:val="22"/>
                <w:szCs w:val="22"/>
              </w:rPr>
            </w:pPr>
          </w:p>
        </w:tc>
        <w:tc>
          <w:tcPr>
            <w:tcW w:w="1002" w:type="dxa"/>
          </w:tcPr>
          <w:p w14:paraId="6069E7A2" w14:textId="77777777" w:rsidR="00FF01BB" w:rsidRPr="00063466" w:rsidRDefault="00FF01BB" w:rsidP="00EF1FBC">
            <w:pPr>
              <w:jc w:val="center"/>
              <w:rPr>
                <w:sz w:val="22"/>
                <w:szCs w:val="22"/>
              </w:rPr>
            </w:pPr>
          </w:p>
        </w:tc>
        <w:tc>
          <w:tcPr>
            <w:tcW w:w="1124" w:type="dxa"/>
          </w:tcPr>
          <w:p w14:paraId="59E822FE" w14:textId="77777777" w:rsidR="00FF01BB" w:rsidRPr="00063466" w:rsidRDefault="00FF01BB" w:rsidP="00EF1FBC">
            <w:pPr>
              <w:jc w:val="center"/>
              <w:rPr>
                <w:sz w:val="22"/>
                <w:szCs w:val="22"/>
              </w:rPr>
            </w:pPr>
          </w:p>
        </w:tc>
        <w:tc>
          <w:tcPr>
            <w:tcW w:w="1559" w:type="dxa"/>
          </w:tcPr>
          <w:p w14:paraId="39934EC1" w14:textId="77777777" w:rsidR="00FF01BB" w:rsidRPr="00063466" w:rsidRDefault="00FF01BB" w:rsidP="00EF1FBC">
            <w:pPr>
              <w:jc w:val="center"/>
              <w:rPr>
                <w:sz w:val="22"/>
                <w:szCs w:val="22"/>
              </w:rPr>
            </w:pPr>
          </w:p>
        </w:tc>
      </w:tr>
      <w:tr w:rsidR="00FF01BB" w:rsidRPr="00063466" w14:paraId="78A09D97" w14:textId="77777777" w:rsidTr="00EF1FBC">
        <w:trPr>
          <w:cantSplit/>
          <w:trHeight w:val="590"/>
          <w:jc w:val="center"/>
        </w:trPr>
        <w:tc>
          <w:tcPr>
            <w:tcW w:w="850" w:type="dxa"/>
            <w:shd w:val="clear" w:color="auto" w:fill="D9D9D9" w:themeFill="background1" w:themeFillShade="D9"/>
            <w:vAlign w:val="center"/>
          </w:tcPr>
          <w:p w14:paraId="51702D1E"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77FB4F5" w14:textId="77777777" w:rsidR="00FF01BB" w:rsidRPr="001C799C" w:rsidRDefault="00FF01BB" w:rsidP="00EF1FBC">
            <w:pPr>
              <w:rPr>
                <w:color w:val="000000"/>
                <w:sz w:val="22"/>
                <w:szCs w:val="22"/>
              </w:rPr>
            </w:pPr>
            <w:r>
              <w:rPr>
                <w:rFonts w:ascii="Arial" w:hAnsi="Arial" w:cs="Arial"/>
                <w:sz w:val="22"/>
                <w:szCs w:val="22"/>
              </w:rPr>
              <w:t>Teczka z gumką PP format A4</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94E0BC5" w14:textId="77777777" w:rsidR="00FF01BB" w:rsidRPr="001C799C" w:rsidRDefault="00FF01BB" w:rsidP="00EF1FBC">
            <w:pPr>
              <w:jc w:val="center"/>
              <w:rPr>
                <w:sz w:val="22"/>
                <w:szCs w:val="22"/>
              </w:rPr>
            </w:pPr>
            <w:r>
              <w:rPr>
                <w:rFonts w:ascii="Arial" w:hAnsi="Arial" w:cs="Arial"/>
                <w:color w:val="000000"/>
                <w:sz w:val="22"/>
                <w:szCs w:val="22"/>
              </w:rPr>
              <w:t>SZT.</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2266C92" w14:textId="77777777" w:rsidR="00FF01BB" w:rsidRPr="001C799C" w:rsidRDefault="00FF01BB" w:rsidP="00EF1FBC">
            <w:pPr>
              <w:jc w:val="center"/>
              <w:rPr>
                <w:b/>
                <w:sz w:val="22"/>
                <w:szCs w:val="22"/>
              </w:rPr>
            </w:pPr>
            <w:r>
              <w:rPr>
                <w:rFonts w:ascii="Arial" w:hAnsi="Arial" w:cs="Arial"/>
                <w:color w:val="000000"/>
                <w:sz w:val="22"/>
                <w:szCs w:val="22"/>
              </w:rPr>
              <w:t>386</w:t>
            </w:r>
          </w:p>
        </w:tc>
        <w:tc>
          <w:tcPr>
            <w:tcW w:w="1276" w:type="dxa"/>
          </w:tcPr>
          <w:p w14:paraId="371FD503" w14:textId="77777777" w:rsidR="00FF01BB" w:rsidRPr="00063466" w:rsidRDefault="00FF01BB" w:rsidP="00EF1FBC">
            <w:pPr>
              <w:jc w:val="center"/>
              <w:rPr>
                <w:sz w:val="22"/>
                <w:szCs w:val="22"/>
              </w:rPr>
            </w:pPr>
          </w:p>
        </w:tc>
        <w:tc>
          <w:tcPr>
            <w:tcW w:w="1134" w:type="dxa"/>
          </w:tcPr>
          <w:p w14:paraId="5B3BA1DD" w14:textId="77777777" w:rsidR="00FF01BB" w:rsidRPr="00063466" w:rsidRDefault="00FF01BB" w:rsidP="00EF1FBC">
            <w:pPr>
              <w:jc w:val="center"/>
              <w:rPr>
                <w:sz w:val="22"/>
                <w:szCs w:val="22"/>
              </w:rPr>
            </w:pPr>
          </w:p>
        </w:tc>
        <w:tc>
          <w:tcPr>
            <w:tcW w:w="1002" w:type="dxa"/>
          </w:tcPr>
          <w:p w14:paraId="19BD89F5" w14:textId="77777777" w:rsidR="00FF01BB" w:rsidRPr="00063466" w:rsidRDefault="00FF01BB" w:rsidP="00EF1FBC">
            <w:pPr>
              <w:jc w:val="center"/>
              <w:rPr>
                <w:sz w:val="22"/>
                <w:szCs w:val="22"/>
              </w:rPr>
            </w:pPr>
          </w:p>
        </w:tc>
        <w:tc>
          <w:tcPr>
            <w:tcW w:w="1124" w:type="dxa"/>
          </w:tcPr>
          <w:p w14:paraId="17623A59" w14:textId="77777777" w:rsidR="00FF01BB" w:rsidRPr="00063466" w:rsidRDefault="00FF01BB" w:rsidP="00EF1FBC">
            <w:pPr>
              <w:jc w:val="center"/>
              <w:rPr>
                <w:sz w:val="22"/>
                <w:szCs w:val="22"/>
              </w:rPr>
            </w:pPr>
          </w:p>
        </w:tc>
        <w:tc>
          <w:tcPr>
            <w:tcW w:w="1559" w:type="dxa"/>
          </w:tcPr>
          <w:p w14:paraId="2E65209B" w14:textId="77777777" w:rsidR="00FF01BB" w:rsidRPr="00063466" w:rsidRDefault="00FF01BB" w:rsidP="00EF1FBC">
            <w:pPr>
              <w:jc w:val="center"/>
              <w:rPr>
                <w:sz w:val="22"/>
                <w:szCs w:val="22"/>
              </w:rPr>
            </w:pPr>
          </w:p>
        </w:tc>
      </w:tr>
      <w:tr w:rsidR="00FF01BB" w:rsidRPr="00063466" w14:paraId="031A7F87" w14:textId="77777777" w:rsidTr="00EF1FBC">
        <w:trPr>
          <w:cantSplit/>
          <w:trHeight w:val="590"/>
          <w:jc w:val="center"/>
        </w:trPr>
        <w:tc>
          <w:tcPr>
            <w:tcW w:w="850" w:type="dxa"/>
            <w:shd w:val="clear" w:color="auto" w:fill="D9D9D9" w:themeFill="background1" w:themeFillShade="D9"/>
            <w:vAlign w:val="center"/>
          </w:tcPr>
          <w:p w14:paraId="44CAAE67"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E918BB2" w14:textId="77777777" w:rsidR="00FF01BB" w:rsidRPr="001C799C" w:rsidRDefault="00FF01BB" w:rsidP="00EF1FBC">
            <w:pPr>
              <w:rPr>
                <w:color w:val="000000"/>
                <w:sz w:val="22"/>
                <w:szCs w:val="22"/>
              </w:rPr>
            </w:pPr>
            <w:r>
              <w:rPr>
                <w:rFonts w:ascii="Arial" w:hAnsi="Arial" w:cs="Arial"/>
                <w:sz w:val="22"/>
                <w:szCs w:val="22"/>
              </w:rPr>
              <w:t>Teczka z gumką, karton w kolorze białym, format A4</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0A9032F" w14:textId="77777777" w:rsidR="00FF01BB" w:rsidRPr="001C799C" w:rsidRDefault="00FF01BB" w:rsidP="00EF1FBC">
            <w:pPr>
              <w:jc w:val="center"/>
              <w:rPr>
                <w:sz w:val="22"/>
                <w:szCs w:val="22"/>
              </w:rPr>
            </w:pPr>
            <w:r>
              <w:rPr>
                <w:rFonts w:ascii="Arial" w:hAnsi="Arial" w:cs="Arial"/>
                <w:color w:val="000000"/>
                <w:sz w:val="22"/>
                <w:szCs w:val="22"/>
              </w:rPr>
              <w:t>SZT.</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EEBDB8C" w14:textId="77777777" w:rsidR="00FF01BB" w:rsidRPr="001C799C" w:rsidRDefault="00FF01BB" w:rsidP="00EF1FBC">
            <w:pPr>
              <w:jc w:val="center"/>
              <w:rPr>
                <w:b/>
                <w:sz w:val="22"/>
                <w:szCs w:val="22"/>
              </w:rPr>
            </w:pPr>
            <w:r>
              <w:rPr>
                <w:rFonts w:ascii="Arial" w:hAnsi="Arial" w:cs="Arial"/>
                <w:color w:val="000000"/>
                <w:sz w:val="22"/>
                <w:szCs w:val="22"/>
              </w:rPr>
              <w:t>494</w:t>
            </w:r>
          </w:p>
        </w:tc>
        <w:tc>
          <w:tcPr>
            <w:tcW w:w="1276" w:type="dxa"/>
          </w:tcPr>
          <w:p w14:paraId="0952498D" w14:textId="77777777" w:rsidR="00FF01BB" w:rsidRPr="00063466" w:rsidRDefault="00FF01BB" w:rsidP="00EF1FBC">
            <w:pPr>
              <w:jc w:val="center"/>
              <w:rPr>
                <w:sz w:val="22"/>
                <w:szCs w:val="22"/>
              </w:rPr>
            </w:pPr>
          </w:p>
        </w:tc>
        <w:tc>
          <w:tcPr>
            <w:tcW w:w="1134" w:type="dxa"/>
          </w:tcPr>
          <w:p w14:paraId="34DC68D6" w14:textId="77777777" w:rsidR="00FF01BB" w:rsidRPr="00063466" w:rsidRDefault="00FF01BB" w:rsidP="00EF1FBC">
            <w:pPr>
              <w:jc w:val="center"/>
              <w:rPr>
                <w:sz w:val="22"/>
                <w:szCs w:val="22"/>
              </w:rPr>
            </w:pPr>
          </w:p>
        </w:tc>
        <w:tc>
          <w:tcPr>
            <w:tcW w:w="1002" w:type="dxa"/>
          </w:tcPr>
          <w:p w14:paraId="06AE9F94" w14:textId="77777777" w:rsidR="00FF01BB" w:rsidRPr="00063466" w:rsidRDefault="00FF01BB" w:rsidP="00EF1FBC">
            <w:pPr>
              <w:jc w:val="center"/>
              <w:rPr>
                <w:sz w:val="22"/>
                <w:szCs w:val="22"/>
              </w:rPr>
            </w:pPr>
          </w:p>
        </w:tc>
        <w:tc>
          <w:tcPr>
            <w:tcW w:w="1124" w:type="dxa"/>
          </w:tcPr>
          <w:p w14:paraId="742CAF54" w14:textId="77777777" w:rsidR="00FF01BB" w:rsidRPr="00063466" w:rsidRDefault="00FF01BB" w:rsidP="00EF1FBC">
            <w:pPr>
              <w:jc w:val="center"/>
              <w:rPr>
                <w:sz w:val="22"/>
                <w:szCs w:val="22"/>
              </w:rPr>
            </w:pPr>
          </w:p>
        </w:tc>
        <w:tc>
          <w:tcPr>
            <w:tcW w:w="1559" w:type="dxa"/>
          </w:tcPr>
          <w:p w14:paraId="714F1D0D" w14:textId="77777777" w:rsidR="00FF01BB" w:rsidRPr="00063466" w:rsidRDefault="00FF01BB" w:rsidP="00EF1FBC">
            <w:pPr>
              <w:jc w:val="center"/>
              <w:rPr>
                <w:sz w:val="22"/>
                <w:szCs w:val="22"/>
              </w:rPr>
            </w:pPr>
          </w:p>
        </w:tc>
      </w:tr>
      <w:tr w:rsidR="00FF01BB" w:rsidRPr="00063466" w14:paraId="4A6F4269" w14:textId="77777777" w:rsidTr="00EF1FBC">
        <w:trPr>
          <w:cantSplit/>
          <w:trHeight w:val="590"/>
          <w:jc w:val="center"/>
        </w:trPr>
        <w:tc>
          <w:tcPr>
            <w:tcW w:w="850" w:type="dxa"/>
            <w:shd w:val="clear" w:color="auto" w:fill="D9D9D9" w:themeFill="background1" w:themeFillShade="D9"/>
            <w:vAlign w:val="center"/>
          </w:tcPr>
          <w:p w14:paraId="2A9AFEA3"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7278D95" w14:textId="77777777" w:rsidR="00FF01BB" w:rsidRPr="001C799C" w:rsidRDefault="00FF01BB" w:rsidP="00EF1FBC">
            <w:pPr>
              <w:rPr>
                <w:color w:val="000000"/>
                <w:sz w:val="22"/>
                <w:szCs w:val="22"/>
              </w:rPr>
            </w:pPr>
            <w:r>
              <w:rPr>
                <w:rFonts w:ascii="Arial" w:hAnsi="Arial" w:cs="Arial"/>
                <w:sz w:val="22"/>
                <w:szCs w:val="22"/>
              </w:rPr>
              <w:t>Teczka z gumką. Kolor mix. Format A4</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36F59DB" w14:textId="77777777" w:rsidR="00FF01BB" w:rsidRPr="001C799C" w:rsidRDefault="00FF01BB" w:rsidP="00EF1FBC">
            <w:pPr>
              <w:jc w:val="center"/>
              <w:rPr>
                <w:sz w:val="22"/>
                <w:szCs w:val="22"/>
              </w:rPr>
            </w:pPr>
            <w:r>
              <w:rPr>
                <w:rFonts w:ascii="Arial" w:hAnsi="Arial" w:cs="Arial"/>
                <w:color w:val="000000"/>
                <w:sz w:val="22"/>
                <w:szCs w:val="22"/>
              </w:rPr>
              <w:t>SZT.</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1D70066" w14:textId="77777777" w:rsidR="00FF01BB" w:rsidRPr="001C799C" w:rsidRDefault="00FF01BB" w:rsidP="00EF1FBC">
            <w:pPr>
              <w:jc w:val="center"/>
              <w:rPr>
                <w:b/>
                <w:sz w:val="22"/>
                <w:szCs w:val="22"/>
              </w:rPr>
            </w:pPr>
            <w:r>
              <w:rPr>
                <w:rFonts w:ascii="Arial" w:hAnsi="Arial" w:cs="Arial"/>
                <w:color w:val="000000"/>
                <w:sz w:val="22"/>
                <w:szCs w:val="22"/>
              </w:rPr>
              <w:t>519</w:t>
            </w:r>
          </w:p>
        </w:tc>
        <w:tc>
          <w:tcPr>
            <w:tcW w:w="1276" w:type="dxa"/>
          </w:tcPr>
          <w:p w14:paraId="70371AB9" w14:textId="77777777" w:rsidR="00FF01BB" w:rsidRPr="00063466" w:rsidRDefault="00FF01BB" w:rsidP="00EF1FBC">
            <w:pPr>
              <w:jc w:val="center"/>
              <w:rPr>
                <w:sz w:val="22"/>
                <w:szCs w:val="22"/>
              </w:rPr>
            </w:pPr>
          </w:p>
        </w:tc>
        <w:tc>
          <w:tcPr>
            <w:tcW w:w="1134" w:type="dxa"/>
          </w:tcPr>
          <w:p w14:paraId="0D092AF7" w14:textId="77777777" w:rsidR="00FF01BB" w:rsidRPr="00063466" w:rsidRDefault="00FF01BB" w:rsidP="00EF1FBC">
            <w:pPr>
              <w:jc w:val="center"/>
              <w:rPr>
                <w:sz w:val="22"/>
                <w:szCs w:val="22"/>
              </w:rPr>
            </w:pPr>
          </w:p>
        </w:tc>
        <w:tc>
          <w:tcPr>
            <w:tcW w:w="1002" w:type="dxa"/>
          </w:tcPr>
          <w:p w14:paraId="33C1EDAB" w14:textId="77777777" w:rsidR="00FF01BB" w:rsidRPr="00063466" w:rsidRDefault="00FF01BB" w:rsidP="00EF1FBC">
            <w:pPr>
              <w:jc w:val="center"/>
              <w:rPr>
                <w:sz w:val="22"/>
                <w:szCs w:val="22"/>
              </w:rPr>
            </w:pPr>
          </w:p>
        </w:tc>
        <w:tc>
          <w:tcPr>
            <w:tcW w:w="1124" w:type="dxa"/>
          </w:tcPr>
          <w:p w14:paraId="31C78BD8" w14:textId="77777777" w:rsidR="00FF01BB" w:rsidRPr="00063466" w:rsidRDefault="00FF01BB" w:rsidP="00EF1FBC">
            <w:pPr>
              <w:jc w:val="center"/>
              <w:rPr>
                <w:sz w:val="22"/>
                <w:szCs w:val="22"/>
              </w:rPr>
            </w:pPr>
          </w:p>
        </w:tc>
        <w:tc>
          <w:tcPr>
            <w:tcW w:w="1559" w:type="dxa"/>
          </w:tcPr>
          <w:p w14:paraId="4F4CA553" w14:textId="77777777" w:rsidR="00FF01BB" w:rsidRPr="00063466" w:rsidRDefault="00FF01BB" w:rsidP="00EF1FBC">
            <w:pPr>
              <w:jc w:val="center"/>
              <w:rPr>
                <w:sz w:val="22"/>
                <w:szCs w:val="22"/>
              </w:rPr>
            </w:pPr>
          </w:p>
        </w:tc>
      </w:tr>
      <w:tr w:rsidR="00FF01BB" w:rsidRPr="00063466" w14:paraId="39FFF254" w14:textId="77777777" w:rsidTr="00EF1FBC">
        <w:trPr>
          <w:cantSplit/>
          <w:trHeight w:val="590"/>
          <w:jc w:val="center"/>
        </w:trPr>
        <w:tc>
          <w:tcPr>
            <w:tcW w:w="850" w:type="dxa"/>
            <w:shd w:val="clear" w:color="auto" w:fill="D9D9D9" w:themeFill="background1" w:themeFillShade="D9"/>
            <w:vAlign w:val="center"/>
          </w:tcPr>
          <w:p w14:paraId="29538725"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474577C" w14:textId="77777777" w:rsidR="00FF01BB" w:rsidRPr="001C799C" w:rsidRDefault="00FF01BB" w:rsidP="00EF1FBC">
            <w:pPr>
              <w:rPr>
                <w:color w:val="000000"/>
                <w:sz w:val="22"/>
                <w:szCs w:val="22"/>
              </w:rPr>
            </w:pPr>
            <w:r>
              <w:rPr>
                <w:rFonts w:ascii="Arial" w:hAnsi="Arial" w:cs="Arial"/>
                <w:sz w:val="22"/>
                <w:szCs w:val="22"/>
              </w:rPr>
              <w:t>Zakładki indeksujące z tworzywa sztucznego 22-27x40-45 op. 50 szt.</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E4CD6A2" w14:textId="77777777" w:rsidR="00FF01BB" w:rsidRPr="001C799C" w:rsidRDefault="00FF01BB" w:rsidP="00EF1FBC">
            <w:pPr>
              <w:jc w:val="center"/>
              <w:rPr>
                <w:sz w:val="22"/>
                <w:szCs w:val="22"/>
              </w:rPr>
            </w:pPr>
            <w:r>
              <w:rPr>
                <w:rFonts w:ascii="Arial" w:hAnsi="Arial" w:cs="Arial"/>
                <w:color w:val="000000"/>
                <w:sz w:val="22"/>
                <w:szCs w:val="22"/>
              </w:rPr>
              <w:t>OP.</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4D2F398" w14:textId="77777777" w:rsidR="00FF01BB" w:rsidRPr="001C799C" w:rsidRDefault="00FF01BB" w:rsidP="00EF1FBC">
            <w:pPr>
              <w:jc w:val="center"/>
              <w:rPr>
                <w:b/>
                <w:sz w:val="22"/>
                <w:szCs w:val="22"/>
              </w:rPr>
            </w:pPr>
            <w:r>
              <w:rPr>
                <w:rFonts w:ascii="Arial" w:hAnsi="Arial" w:cs="Arial"/>
                <w:color w:val="000000"/>
                <w:sz w:val="22"/>
                <w:szCs w:val="22"/>
              </w:rPr>
              <w:t>403</w:t>
            </w:r>
          </w:p>
        </w:tc>
        <w:tc>
          <w:tcPr>
            <w:tcW w:w="1276" w:type="dxa"/>
          </w:tcPr>
          <w:p w14:paraId="0BD7FA0B" w14:textId="77777777" w:rsidR="00FF01BB" w:rsidRPr="00063466" w:rsidRDefault="00FF01BB" w:rsidP="00EF1FBC">
            <w:pPr>
              <w:jc w:val="center"/>
              <w:rPr>
                <w:sz w:val="22"/>
                <w:szCs w:val="22"/>
              </w:rPr>
            </w:pPr>
          </w:p>
        </w:tc>
        <w:tc>
          <w:tcPr>
            <w:tcW w:w="1134" w:type="dxa"/>
          </w:tcPr>
          <w:p w14:paraId="77A03A14" w14:textId="77777777" w:rsidR="00FF01BB" w:rsidRPr="00063466" w:rsidRDefault="00FF01BB" w:rsidP="00EF1FBC">
            <w:pPr>
              <w:jc w:val="center"/>
              <w:rPr>
                <w:sz w:val="22"/>
                <w:szCs w:val="22"/>
              </w:rPr>
            </w:pPr>
          </w:p>
        </w:tc>
        <w:tc>
          <w:tcPr>
            <w:tcW w:w="1002" w:type="dxa"/>
          </w:tcPr>
          <w:p w14:paraId="58E11969" w14:textId="77777777" w:rsidR="00FF01BB" w:rsidRPr="00063466" w:rsidRDefault="00FF01BB" w:rsidP="00EF1FBC">
            <w:pPr>
              <w:jc w:val="center"/>
              <w:rPr>
                <w:sz w:val="22"/>
                <w:szCs w:val="22"/>
              </w:rPr>
            </w:pPr>
          </w:p>
        </w:tc>
        <w:tc>
          <w:tcPr>
            <w:tcW w:w="1124" w:type="dxa"/>
          </w:tcPr>
          <w:p w14:paraId="4E98ACA2" w14:textId="77777777" w:rsidR="00FF01BB" w:rsidRPr="00063466" w:rsidRDefault="00FF01BB" w:rsidP="00EF1FBC">
            <w:pPr>
              <w:jc w:val="center"/>
              <w:rPr>
                <w:sz w:val="22"/>
                <w:szCs w:val="22"/>
              </w:rPr>
            </w:pPr>
          </w:p>
        </w:tc>
        <w:tc>
          <w:tcPr>
            <w:tcW w:w="1559" w:type="dxa"/>
          </w:tcPr>
          <w:p w14:paraId="5223945F" w14:textId="77777777" w:rsidR="00FF01BB" w:rsidRPr="00063466" w:rsidRDefault="00FF01BB" w:rsidP="00EF1FBC">
            <w:pPr>
              <w:jc w:val="center"/>
              <w:rPr>
                <w:sz w:val="22"/>
                <w:szCs w:val="22"/>
              </w:rPr>
            </w:pPr>
          </w:p>
        </w:tc>
      </w:tr>
      <w:tr w:rsidR="00FF01BB" w:rsidRPr="00063466" w14:paraId="7E796995" w14:textId="77777777" w:rsidTr="00EF1FBC">
        <w:trPr>
          <w:cantSplit/>
          <w:trHeight w:val="590"/>
          <w:jc w:val="center"/>
        </w:trPr>
        <w:tc>
          <w:tcPr>
            <w:tcW w:w="850" w:type="dxa"/>
            <w:shd w:val="clear" w:color="auto" w:fill="D9D9D9" w:themeFill="background1" w:themeFillShade="D9"/>
            <w:vAlign w:val="center"/>
          </w:tcPr>
          <w:p w14:paraId="2B0056FC"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715CC8D" w14:textId="77777777" w:rsidR="00FF01BB" w:rsidRPr="001C799C" w:rsidRDefault="00FF01BB" w:rsidP="00EF1FBC">
            <w:pPr>
              <w:rPr>
                <w:color w:val="000000"/>
                <w:sz w:val="22"/>
                <w:szCs w:val="22"/>
              </w:rPr>
            </w:pPr>
            <w:r>
              <w:rPr>
                <w:rFonts w:ascii="Arial" w:hAnsi="Arial" w:cs="Arial"/>
                <w:sz w:val="22"/>
                <w:szCs w:val="22"/>
              </w:rPr>
              <w:t>Zakładki indeksujące z tworzywa sztucznego10-13 mm x 40-45 mm/4x30-40 szt.</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A55103F" w14:textId="77777777" w:rsidR="00FF01BB" w:rsidRPr="001C799C" w:rsidRDefault="00FF01BB" w:rsidP="00EF1FBC">
            <w:pPr>
              <w:jc w:val="center"/>
              <w:rPr>
                <w:sz w:val="22"/>
                <w:szCs w:val="22"/>
              </w:rPr>
            </w:pPr>
            <w:r>
              <w:rPr>
                <w:rFonts w:ascii="Arial" w:hAnsi="Arial" w:cs="Arial"/>
                <w:color w:val="000000"/>
                <w:sz w:val="22"/>
                <w:szCs w:val="22"/>
              </w:rPr>
              <w:t>OP.</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C5CFE41" w14:textId="77777777" w:rsidR="00FF01BB" w:rsidRPr="001C799C" w:rsidRDefault="00FF01BB" w:rsidP="00EF1FBC">
            <w:pPr>
              <w:jc w:val="center"/>
              <w:rPr>
                <w:b/>
                <w:sz w:val="22"/>
                <w:szCs w:val="22"/>
              </w:rPr>
            </w:pPr>
            <w:r>
              <w:rPr>
                <w:rFonts w:ascii="Arial" w:hAnsi="Arial" w:cs="Arial"/>
                <w:color w:val="000000"/>
                <w:sz w:val="22"/>
                <w:szCs w:val="22"/>
              </w:rPr>
              <w:t>527</w:t>
            </w:r>
          </w:p>
        </w:tc>
        <w:tc>
          <w:tcPr>
            <w:tcW w:w="1276" w:type="dxa"/>
          </w:tcPr>
          <w:p w14:paraId="3692D463" w14:textId="77777777" w:rsidR="00FF01BB" w:rsidRPr="00063466" w:rsidRDefault="00FF01BB" w:rsidP="00EF1FBC">
            <w:pPr>
              <w:jc w:val="center"/>
              <w:rPr>
                <w:sz w:val="22"/>
                <w:szCs w:val="22"/>
              </w:rPr>
            </w:pPr>
          </w:p>
        </w:tc>
        <w:tc>
          <w:tcPr>
            <w:tcW w:w="1134" w:type="dxa"/>
          </w:tcPr>
          <w:p w14:paraId="39EAAC76" w14:textId="77777777" w:rsidR="00FF01BB" w:rsidRPr="00063466" w:rsidRDefault="00FF01BB" w:rsidP="00EF1FBC">
            <w:pPr>
              <w:jc w:val="center"/>
              <w:rPr>
                <w:sz w:val="22"/>
                <w:szCs w:val="22"/>
              </w:rPr>
            </w:pPr>
          </w:p>
        </w:tc>
        <w:tc>
          <w:tcPr>
            <w:tcW w:w="1002" w:type="dxa"/>
          </w:tcPr>
          <w:p w14:paraId="7AE7042E" w14:textId="77777777" w:rsidR="00FF01BB" w:rsidRPr="00063466" w:rsidRDefault="00FF01BB" w:rsidP="00EF1FBC">
            <w:pPr>
              <w:jc w:val="center"/>
              <w:rPr>
                <w:sz w:val="22"/>
                <w:szCs w:val="22"/>
              </w:rPr>
            </w:pPr>
          </w:p>
        </w:tc>
        <w:tc>
          <w:tcPr>
            <w:tcW w:w="1124" w:type="dxa"/>
          </w:tcPr>
          <w:p w14:paraId="0B984656" w14:textId="77777777" w:rsidR="00FF01BB" w:rsidRPr="00063466" w:rsidRDefault="00FF01BB" w:rsidP="00EF1FBC">
            <w:pPr>
              <w:jc w:val="center"/>
              <w:rPr>
                <w:sz w:val="22"/>
                <w:szCs w:val="22"/>
              </w:rPr>
            </w:pPr>
          </w:p>
        </w:tc>
        <w:tc>
          <w:tcPr>
            <w:tcW w:w="1559" w:type="dxa"/>
          </w:tcPr>
          <w:p w14:paraId="6BCEFAD3" w14:textId="77777777" w:rsidR="00FF01BB" w:rsidRPr="00063466" w:rsidRDefault="00FF01BB" w:rsidP="00EF1FBC">
            <w:pPr>
              <w:jc w:val="center"/>
              <w:rPr>
                <w:sz w:val="22"/>
                <w:szCs w:val="22"/>
              </w:rPr>
            </w:pPr>
          </w:p>
        </w:tc>
      </w:tr>
      <w:tr w:rsidR="00FF01BB" w:rsidRPr="00063466" w14:paraId="0D63BB20" w14:textId="77777777" w:rsidTr="00EF1FBC">
        <w:trPr>
          <w:cantSplit/>
          <w:trHeight w:val="590"/>
          <w:jc w:val="center"/>
        </w:trPr>
        <w:tc>
          <w:tcPr>
            <w:tcW w:w="850" w:type="dxa"/>
            <w:shd w:val="clear" w:color="auto" w:fill="D9D9D9" w:themeFill="background1" w:themeFillShade="D9"/>
            <w:vAlign w:val="center"/>
          </w:tcPr>
          <w:p w14:paraId="12D47FEE"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D3C783E" w14:textId="77777777" w:rsidR="00FF01BB" w:rsidRPr="001C799C" w:rsidRDefault="00FF01BB" w:rsidP="00EF1FBC">
            <w:pPr>
              <w:rPr>
                <w:color w:val="000000"/>
                <w:sz w:val="22"/>
                <w:szCs w:val="22"/>
              </w:rPr>
            </w:pPr>
            <w:r>
              <w:rPr>
                <w:rFonts w:ascii="Arial" w:hAnsi="Arial" w:cs="Arial"/>
                <w:sz w:val="22"/>
                <w:szCs w:val="22"/>
              </w:rPr>
              <w:t>Pudło archiwizacyjne 100x325x260 mm</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3DDD7DD" w14:textId="77777777" w:rsidR="00FF01BB" w:rsidRPr="001C799C" w:rsidRDefault="00FF01BB" w:rsidP="00EF1FBC">
            <w:pPr>
              <w:jc w:val="center"/>
              <w:rPr>
                <w:sz w:val="22"/>
                <w:szCs w:val="22"/>
              </w:rPr>
            </w:pPr>
            <w:r>
              <w:rPr>
                <w:rFonts w:ascii="Arial" w:hAnsi="Arial" w:cs="Arial"/>
                <w:color w:val="000000"/>
                <w:sz w:val="22"/>
                <w:szCs w:val="22"/>
              </w:rPr>
              <w:t>SZT.</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0AEFE25" w14:textId="77777777" w:rsidR="00FF01BB" w:rsidRPr="001C799C" w:rsidRDefault="00FF01BB" w:rsidP="00EF1FBC">
            <w:pPr>
              <w:jc w:val="center"/>
              <w:rPr>
                <w:b/>
                <w:sz w:val="22"/>
                <w:szCs w:val="22"/>
              </w:rPr>
            </w:pPr>
            <w:r>
              <w:rPr>
                <w:rFonts w:ascii="Arial" w:hAnsi="Arial" w:cs="Arial"/>
                <w:color w:val="000000"/>
                <w:sz w:val="22"/>
                <w:szCs w:val="22"/>
              </w:rPr>
              <w:t>180</w:t>
            </w:r>
          </w:p>
        </w:tc>
        <w:tc>
          <w:tcPr>
            <w:tcW w:w="1276" w:type="dxa"/>
          </w:tcPr>
          <w:p w14:paraId="1458A883" w14:textId="77777777" w:rsidR="00FF01BB" w:rsidRPr="00063466" w:rsidRDefault="00FF01BB" w:rsidP="00EF1FBC">
            <w:pPr>
              <w:jc w:val="center"/>
              <w:rPr>
                <w:sz w:val="22"/>
                <w:szCs w:val="22"/>
              </w:rPr>
            </w:pPr>
          </w:p>
        </w:tc>
        <w:tc>
          <w:tcPr>
            <w:tcW w:w="1134" w:type="dxa"/>
          </w:tcPr>
          <w:p w14:paraId="28455F9D" w14:textId="77777777" w:rsidR="00FF01BB" w:rsidRPr="00063466" w:rsidRDefault="00FF01BB" w:rsidP="00EF1FBC">
            <w:pPr>
              <w:jc w:val="center"/>
              <w:rPr>
                <w:sz w:val="22"/>
                <w:szCs w:val="22"/>
              </w:rPr>
            </w:pPr>
          </w:p>
        </w:tc>
        <w:tc>
          <w:tcPr>
            <w:tcW w:w="1002" w:type="dxa"/>
          </w:tcPr>
          <w:p w14:paraId="0871E274" w14:textId="77777777" w:rsidR="00FF01BB" w:rsidRPr="00063466" w:rsidRDefault="00FF01BB" w:rsidP="00EF1FBC">
            <w:pPr>
              <w:jc w:val="center"/>
              <w:rPr>
                <w:sz w:val="22"/>
                <w:szCs w:val="22"/>
              </w:rPr>
            </w:pPr>
          </w:p>
        </w:tc>
        <w:tc>
          <w:tcPr>
            <w:tcW w:w="1124" w:type="dxa"/>
          </w:tcPr>
          <w:p w14:paraId="14093C82" w14:textId="77777777" w:rsidR="00FF01BB" w:rsidRPr="00063466" w:rsidRDefault="00FF01BB" w:rsidP="00EF1FBC">
            <w:pPr>
              <w:jc w:val="center"/>
              <w:rPr>
                <w:sz w:val="22"/>
                <w:szCs w:val="22"/>
              </w:rPr>
            </w:pPr>
          </w:p>
        </w:tc>
        <w:tc>
          <w:tcPr>
            <w:tcW w:w="1559" w:type="dxa"/>
          </w:tcPr>
          <w:p w14:paraId="4162FBD4" w14:textId="77777777" w:rsidR="00FF01BB" w:rsidRPr="00063466" w:rsidRDefault="00FF01BB" w:rsidP="00EF1FBC">
            <w:pPr>
              <w:jc w:val="center"/>
              <w:rPr>
                <w:sz w:val="22"/>
                <w:szCs w:val="22"/>
              </w:rPr>
            </w:pPr>
          </w:p>
        </w:tc>
      </w:tr>
      <w:tr w:rsidR="00FF01BB" w:rsidRPr="00063466" w14:paraId="15DF8F00" w14:textId="77777777" w:rsidTr="00EF1FBC">
        <w:trPr>
          <w:cantSplit/>
          <w:trHeight w:val="590"/>
          <w:jc w:val="center"/>
        </w:trPr>
        <w:tc>
          <w:tcPr>
            <w:tcW w:w="850" w:type="dxa"/>
            <w:shd w:val="clear" w:color="auto" w:fill="D9D9D9" w:themeFill="background1" w:themeFillShade="D9"/>
            <w:vAlign w:val="center"/>
          </w:tcPr>
          <w:p w14:paraId="460E7C90"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4CD7429" w14:textId="77777777" w:rsidR="00FF01BB" w:rsidRPr="001C799C" w:rsidRDefault="00FF01BB" w:rsidP="00EF1FBC">
            <w:pPr>
              <w:rPr>
                <w:sz w:val="22"/>
                <w:szCs w:val="22"/>
              </w:rPr>
            </w:pPr>
            <w:r>
              <w:rPr>
                <w:rFonts w:ascii="Arial" w:hAnsi="Arial" w:cs="Arial"/>
                <w:sz w:val="22"/>
                <w:szCs w:val="22"/>
              </w:rPr>
              <w:t>Ofertówka twarda A4 L 25 szt./op.</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8EE0630" w14:textId="77777777" w:rsidR="00FF01BB" w:rsidRPr="001C799C" w:rsidRDefault="00FF01BB" w:rsidP="00EF1FBC">
            <w:pPr>
              <w:jc w:val="center"/>
              <w:rPr>
                <w:sz w:val="22"/>
                <w:szCs w:val="22"/>
              </w:rPr>
            </w:pPr>
            <w:r>
              <w:rPr>
                <w:rFonts w:ascii="Arial" w:hAnsi="Arial" w:cs="Arial"/>
                <w:color w:val="000000"/>
                <w:sz w:val="22"/>
                <w:szCs w:val="22"/>
              </w:rPr>
              <w:t>OP.</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E70293D" w14:textId="77777777" w:rsidR="00FF01BB" w:rsidRPr="001C799C" w:rsidRDefault="00FF01BB" w:rsidP="00EF1FBC">
            <w:pPr>
              <w:jc w:val="center"/>
              <w:rPr>
                <w:b/>
                <w:sz w:val="22"/>
                <w:szCs w:val="22"/>
              </w:rPr>
            </w:pPr>
            <w:r>
              <w:rPr>
                <w:rFonts w:ascii="Arial" w:hAnsi="Arial" w:cs="Arial"/>
                <w:color w:val="000000"/>
                <w:sz w:val="22"/>
                <w:szCs w:val="22"/>
              </w:rPr>
              <w:t>10</w:t>
            </w:r>
          </w:p>
        </w:tc>
        <w:tc>
          <w:tcPr>
            <w:tcW w:w="1276" w:type="dxa"/>
          </w:tcPr>
          <w:p w14:paraId="5FEB0624" w14:textId="77777777" w:rsidR="00FF01BB" w:rsidRPr="00063466" w:rsidRDefault="00FF01BB" w:rsidP="00EF1FBC">
            <w:pPr>
              <w:jc w:val="center"/>
              <w:rPr>
                <w:sz w:val="22"/>
                <w:szCs w:val="22"/>
              </w:rPr>
            </w:pPr>
          </w:p>
        </w:tc>
        <w:tc>
          <w:tcPr>
            <w:tcW w:w="1134" w:type="dxa"/>
          </w:tcPr>
          <w:p w14:paraId="56576C04" w14:textId="77777777" w:rsidR="00FF01BB" w:rsidRPr="00063466" w:rsidRDefault="00FF01BB" w:rsidP="00EF1FBC">
            <w:pPr>
              <w:jc w:val="center"/>
              <w:rPr>
                <w:sz w:val="22"/>
                <w:szCs w:val="22"/>
              </w:rPr>
            </w:pPr>
          </w:p>
        </w:tc>
        <w:tc>
          <w:tcPr>
            <w:tcW w:w="1002" w:type="dxa"/>
          </w:tcPr>
          <w:p w14:paraId="72D7C698" w14:textId="77777777" w:rsidR="00FF01BB" w:rsidRPr="00063466" w:rsidRDefault="00FF01BB" w:rsidP="00EF1FBC">
            <w:pPr>
              <w:jc w:val="center"/>
              <w:rPr>
                <w:sz w:val="22"/>
                <w:szCs w:val="22"/>
              </w:rPr>
            </w:pPr>
          </w:p>
        </w:tc>
        <w:tc>
          <w:tcPr>
            <w:tcW w:w="1124" w:type="dxa"/>
          </w:tcPr>
          <w:p w14:paraId="5AEA99B2" w14:textId="77777777" w:rsidR="00FF01BB" w:rsidRPr="00063466" w:rsidRDefault="00FF01BB" w:rsidP="00EF1FBC">
            <w:pPr>
              <w:jc w:val="center"/>
              <w:rPr>
                <w:sz w:val="22"/>
                <w:szCs w:val="22"/>
              </w:rPr>
            </w:pPr>
          </w:p>
        </w:tc>
        <w:tc>
          <w:tcPr>
            <w:tcW w:w="1559" w:type="dxa"/>
          </w:tcPr>
          <w:p w14:paraId="751731D4" w14:textId="77777777" w:rsidR="00FF01BB" w:rsidRPr="00063466" w:rsidRDefault="00FF01BB" w:rsidP="00EF1FBC">
            <w:pPr>
              <w:jc w:val="center"/>
              <w:rPr>
                <w:sz w:val="22"/>
                <w:szCs w:val="22"/>
              </w:rPr>
            </w:pPr>
          </w:p>
        </w:tc>
      </w:tr>
      <w:tr w:rsidR="00FF01BB" w:rsidRPr="00063466" w14:paraId="57624FE9" w14:textId="77777777" w:rsidTr="00EF1FBC">
        <w:trPr>
          <w:cantSplit/>
          <w:trHeight w:val="590"/>
          <w:jc w:val="center"/>
        </w:trPr>
        <w:tc>
          <w:tcPr>
            <w:tcW w:w="850" w:type="dxa"/>
            <w:shd w:val="clear" w:color="auto" w:fill="D9D9D9" w:themeFill="background1" w:themeFillShade="D9"/>
            <w:vAlign w:val="center"/>
          </w:tcPr>
          <w:p w14:paraId="3C7DA594"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B45E98B" w14:textId="77777777" w:rsidR="00FF01BB" w:rsidRPr="001C799C" w:rsidRDefault="00FF01BB" w:rsidP="00EF1FBC">
            <w:pPr>
              <w:rPr>
                <w:sz w:val="22"/>
                <w:szCs w:val="22"/>
              </w:rPr>
            </w:pPr>
            <w:r>
              <w:rPr>
                <w:rFonts w:ascii="Arial" w:hAnsi="Arial" w:cs="Arial"/>
                <w:sz w:val="22"/>
                <w:szCs w:val="22"/>
              </w:rPr>
              <w:t>Koszulka rozszerzana</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41D5DFB" w14:textId="77777777" w:rsidR="00FF01BB" w:rsidRPr="001C799C" w:rsidRDefault="00FF01BB" w:rsidP="00EF1FBC">
            <w:pPr>
              <w:jc w:val="center"/>
              <w:rPr>
                <w:sz w:val="22"/>
                <w:szCs w:val="22"/>
              </w:rPr>
            </w:pPr>
            <w:r>
              <w:rPr>
                <w:rFonts w:ascii="Arial" w:hAnsi="Arial" w:cs="Arial"/>
                <w:color w:val="000000"/>
                <w:sz w:val="22"/>
                <w:szCs w:val="22"/>
              </w:rPr>
              <w:t>OP.</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5AB098C" w14:textId="77777777" w:rsidR="00FF01BB" w:rsidRPr="001C799C" w:rsidRDefault="00FF01BB" w:rsidP="00EF1FBC">
            <w:pPr>
              <w:jc w:val="center"/>
              <w:rPr>
                <w:b/>
                <w:sz w:val="22"/>
                <w:szCs w:val="22"/>
              </w:rPr>
            </w:pPr>
            <w:r>
              <w:rPr>
                <w:rFonts w:ascii="Arial" w:hAnsi="Arial" w:cs="Arial"/>
                <w:color w:val="000000"/>
                <w:sz w:val="22"/>
                <w:szCs w:val="22"/>
              </w:rPr>
              <w:t>5</w:t>
            </w:r>
          </w:p>
        </w:tc>
        <w:tc>
          <w:tcPr>
            <w:tcW w:w="1276" w:type="dxa"/>
          </w:tcPr>
          <w:p w14:paraId="3D9A35DF" w14:textId="77777777" w:rsidR="00FF01BB" w:rsidRPr="00063466" w:rsidRDefault="00FF01BB" w:rsidP="00EF1FBC">
            <w:pPr>
              <w:jc w:val="center"/>
              <w:rPr>
                <w:sz w:val="22"/>
                <w:szCs w:val="22"/>
              </w:rPr>
            </w:pPr>
          </w:p>
        </w:tc>
        <w:tc>
          <w:tcPr>
            <w:tcW w:w="1134" w:type="dxa"/>
          </w:tcPr>
          <w:p w14:paraId="60118925" w14:textId="77777777" w:rsidR="00FF01BB" w:rsidRPr="00063466" w:rsidRDefault="00FF01BB" w:rsidP="00EF1FBC">
            <w:pPr>
              <w:jc w:val="center"/>
              <w:rPr>
                <w:sz w:val="22"/>
                <w:szCs w:val="22"/>
              </w:rPr>
            </w:pPr>
          </w:p>
        </w:tc>
        <w:tc>
          <w:tcPr>
            <w:tcW w:w="1002" w:type="dxa"/>
          </w:tcPr>
          <w:p w14:paraId="1BC7482E" w14:textId="77777777" w:rsidR="00FF01BB" w:rsidRPr="00063466" w:rsidRDefault="00FF01BB" w:rsidP="00EF1FBC">
            <w:pPr>
              <w:jc w:val="center"/>
              <w:rPr>
                <w:sz w:val="22"/>
                <w:szCs w:val="22"/>
              </w:rPr>
            </w:pPr>
          </w:p>
        </w:tc>
        <w:tc>
          <w:tcPr>
            <w:tcW w:w="1124" w:type="dxa"/>
          </w:tcPr>
          <w:p w14:paraId="4728CA3A" w14:textId="77777777" w:rsidR="00FF01BB" w:rsidRPr="00063466" w:rsidRDefault="00FF01BB" w:rsidP="00EF1FBC">
            <w:pPr>
              <w:jc w:val="center"/>
              <w:rPr>
                <w:sz w:val="22"/>
                <w:szCs w:val="22"/>
              </w:rPr>
            </w:pPr>
          </w:p>
        </w:tc>
        <w:tc>
          <w:tcPr>
            <w:tcW w:w="1559" w:type="dxa"/>
          </w:tcPr>
          <w:p w14:paraId="02E2F1C9" w14:textId="77777777" w:rsidR="00FF01BB" w:rsidRPr="00063466" w:rsidRDefault="00FF01BB" w:rsidP="00EF1FBC">
            <w:pPr>
              <w:jc w:val="center"/>
              <w:rPr>
                <w:sz w:val="22"/>
                <w:szCs w:val="22"/>
              </w:rPr>
            </w:pPr>
          </w:p>
        </w:tc>
      </w:tr>
      <w:tr w:rsidR="00FF01BB" w:rsidRPr="00063466" w14:paraId="755A1CF3" w14:textId="77777777" w:rsidTr="00EF1FBC">
        <w:trPr>
          <w:cantSplit/>
          <w:trHeight w:val="590"/>
          <w:jc w:val="center"/>
        </w:trPr>
        <w:tc>
          <w:tcPr>
            <w:tcW w:w="850" w:type="dxa"/>
            <w:shd w:val="clear" w:color="auto" w:fill="D9D9D9" w:themeFill="background1" w:themeFillShade="D9"/>
            <w:vAlign w:val="center"/>
          </w:tcPr>
          <w:p w14:paraId="71A077B5"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41D5856" w14:textId="77777777" w:rsidR="00FF01BB" w:rsidRPr="001C799C" w:rsidRDefault="00FF01BB" w:rsidP="00EF1FBC">
            <w:pPr>
              <w:rPr>
                <w:sz w:val="22"/>
                <w:szCs w:val="22"/>
              </w:rPr>
            </w:pPr>
            <w:r>
              <w:rPr>
                <w:rFonts w:ascii="Arial" w:hAnsi="Arial" w:cs="Arial"/>
                <w:sz w:val="22"/>
                <w:szCs w:val="22"/>
              </w:rPr>
              <w:t xml:space="preserve">Podkład na biurko z zabezpieczeniem krawędzi i transparentną nakładką. </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4D29F33" w14:textId="77777777" w:rsidR="00FF01BB" w:rsidRPr="001C799C" w:rsidRDefault="00FF01BB" w:rsidP="00EF1FBC">
            <w:pPr>
              <w:jc w:val="center"/>
              <w:rPr>
                <w:sz w:val="22"/>
                <w:szCs w:val="22"/>
              </w:rPr>
            </w:pPr>
            <w:r>
              <w:rPr>
                <w:rFonts w:ascii="Arial" w:hAnsi="Arial" w:cs="Arial"/>
                <w:color w:val="000000"/>
                <w:sz w:val="22"/>
                <w:szCs w:val="22"/>
              </w:rPr>
              <w:t>SZT.</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F325E0F" w14:textId="77777777" w:rsidR="00FF01BB" w:rsidRPr="001C799C" w:rsidRDefault="00FF01BB" w:rsidP="00EF1FBC">
            <w:pPr>
              <w:jc w:val="center"/>
              <w:rPr>
                <w:b/>
                <w:sz w:val="22"/>
                <w:szCs w:val="22"/>
              </w:rPr>
            </w:pPr>
            <w:r>
              <w:rPr>
                <w:rFonts w:ascii="Arial" w:hAnsi="Arial" w:cs="Arial"/>
                <w:color w:val="000000"/>
                <w:sz w:val="22"/>
                <w:szCs w:val="22"/>
              </w:rPr>
              <w:t>1</w:t>
            </w:r>
          </w:p>
        </w:tc>
        <w:tc>
          <w:tcPr>
            <w:tcW w:w="1276" w:type="dxa"/>
          </w:tcPr>
          <w:p w14:paraId="4A4F734A" w14:textId="77777777" w:rsidR="00FF01BB" w:rsidRPr="00063466" w:rsidRDefault="00FF01BB" w:rsidP="00EF1FBC">
            <w:pPr>
              <w:jc w:val="center"/>
              <w:rPr>
                <w:sz w:val="22"/>
                <w:szCs w:val="22"/>
              </w:rPr>
            </w:pPr>
          </w:p>
        </w:tc>
        <w:tc>
          <w:tcPr>
            <w:tcW w:w="1134" w:type="dxa"/>
          </w:tcPr>
          <w:p w14:paraId="6506B1E0" w14:textId="77777777" w:rsidR="00FF01BB" w:rsidRPr="00063466" w:rsidRDefault="00FF01BB" w:rsidP="00EF1FBC">
            <w:pPr>
              <w:jc w:val="center"/>
              <w:rPr>
                <w:sz w:val="22"/>
                <w:szCs w:val="22"/>
              </w:rPr>
            </w:pPr>
          </w:p>
        </w:tc>
        <w:tc>
          <w:tcPr>
            <w:tcW w:w="1002" w:type="dxa"/>
          </w:tcPr>
          <w:p w14:paraId="4CE2CFF7" w14:textId="77777777" w:rsidR="00FF01BB" w:rsidRPr="00063466" w:rsidRDefault="00FF01BB" w:rsidP="00EF1FBC">
            <w:pPr>
              <w:jc w:val="center"/>
              <w:rPr>
                <w:sz w:val="22"/>
                <w:szCs w:val="22"/>
              </w:rPr>
            </w:pPr>
          </w:p>
        </w:tc>
        <w:tc>
          <w:tcPr>
            <w:tcW w:w="1124" w:type="dxa"/>
          </w:tcPr>
          <w:p w14:paraId="34511EA8" w14:textId="77777777" w:rsidR="00FF01BB" w:rsidRPr="00063466" w:rsidRDefault="00FF01BB" w:rsidP="00EF1FBC">
            <w:pPr>
              <w:jc w:val="center"/>
              <w:rPr>
                <w:sz w:val="22"/>
                <w:szCs w:val="22"/>
              </w:rPr>
            </w:pPr>
          </w:p>
        </w:tc>
        <w:tc>
          <w:tcPr>
            <w:tcW w:w="1559" w:type="dxa"/>
          </w:tcPr>
          <w:p w14:paraId="2711EA66" w14:textId="77777777" w:rsidR="00FF01BB" w:rsidRPr="00063466" w:rsidRDefault="00FF01BB" w:rsidP="00EF1FBC">
            <w:pPr>
              <w:jc w:val="center"/>
              <w:rPr>
                <w:sz w:val="22"/>
                <w:szCs w:val="22"/>
              </w:rPr>
            </w:pPr>
          </w:p>
        </w:tc>
      </w:tr>
      <w:tr w:rsidR="00FF01BB" w:rsidRPr="00063466" w14:paraId="72A34150" w14:textId="77777777" w:rsidTr="00EF1FBC">
        <w:trPr>
          <w:cantSplit/>
          <w:trHeight w:val="590"/>
          <w:jc w:val="center"/>
        </w:trPr>
        <w:tc>
          <w:tcPr>
            <w:tcW w:w="850" w:type="dxa"/>
            <w:shd w:val="clear" w:color="auto" w:fill="D9D9D9" w:themeFill="background1" w:themeFillShade="D9"/>
            <w:vAlign w:val="center"/>
          </w:tcPr>
          <w:p w14:paraId="1D158493"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D8BBD43" w14:textId="77777777" w:rsidR="00FF01BB" w:rsidRPr="001C799C" w:rsidRDefault="00FF01BB" w:rsidP="00EF1FBC">
            <w:pPr>
              <w:rPr>
                <w:sz w:val="22"/>
                <w:szCs w:val="22"/>
              </w:rPr>
            </w:pPr>
            <w:r>
              <w:rPr>
                <w:rFonts w:ascii="Arial" w:hAnsi="Arial" w:cs="Arial"/>
                <w:sz w:val="22"/>
                <w:szCs w:val="22"/>
              </w:rPr>
              <w:t>Brulion B5, twarda oprawa, min 200 kartek</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4E8A694" w14:textId="77777777" w:rsidR="00FF01BB" w:rsidRPr="001C799C" w:rsidRDefault="00FF01BB" w:rsidP="00EF1FBC">
            <w:pPr>
              <w:jc w:val="center"/>
              <w:rPr>
                <w:sz w:val="22"/>
                <w:szCs w:val="22"/>
              </w:rPr>
            </w:pPr>
            <w:r>
              <w:rPr>
                <w:rFonts w:ascii="Arial" w:hAnsi="Arial" w:cs="Arial"/>
                <w:color w:val="000000"/>
                <w:sz w:val="22"/>
                <w:szCs w:val="22"/>
              </w:rPr>
              <w:t>SZT.</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C4B638A" w14:textId="77777777" w:rsidR="00FF01BB" w:rsidRPr="001C799C" w:rsidRDefault="00FF01BB" w:rsidP="00EF1FBC">
            <w:pPr>
              <w:jc w:val="center"/>
              <w:rPr>
                <w:b/>
                <w:sz w:val="22"/>
                <w:szCs w:val="22"/>
              </w:rPr>
            </w:pPr>
            <w:r>
              <w:rPr>
                <w:rFonts w:ascii="Arial" w:hAnsi="Arial" w:cs="Arial"/>
                <w:color w:val="000000"/>
                <w:sz w:val="22"/>
                <w:szCs w:val="22"/>
              </w:rPr>
              <w:t>2</w:t>
            </w:r>
          </w:p>
        </w:tc>
        <w:tc>
          <w:tcPr>
            <w:tcW w:w="1276" w:type="dxa"/>
          </w:tcPr>
          <w:p w14:paraId="733694EC" w14:textId="77777777" w:rsidR="00FF01BB" w:rsidRPr="00063466" w:rsidRDefault="00FF01BB" w:rsidP="00EF1FBC">
            <w:pPr>
              <w:jc w:val="center"/>
              <w:rPr>
                <w:sz w:val="22"/>
                <w:szCs w:val="22"/>
              </w:rPr>
            </w:pPr>
          </w:p>
        </w:tc>
        <w:tc>
          <w:tcPr>
            <w:tcW w:w="1134" w:type="dxa"/>
          </w:tcPr>
          <w:p w14:paraId="0FFC223D" w14:textId="77777777" w:rsidR="00FF01BB" w:rsidRPr="00063466" w:rsidRDefault="00FF01BB" w:rsidP="00EF1FBC">
            <w:pPr>
              <w:jc w:val="center"/>
              <w:rPr>
                <w:sz w:val="22"/>
                <w:szCs w:val="22"/>
              </w:rPr>
            </w:pPr>
          </w:p>
        </w:tc>
        <w:tc>
          <w:tcPr>
            <w:tcW w:w="1002" w:type="dxa"/>
          </w:tcPr>
          <w:p w14:paraId="56BA456A" w14:textId="77777777" w:rsidR="00FF01BB" w:rsidRPr="00063466" w:rsidRDefault="00FF01BB" w:rsidP="00EF1FBC">
            <w:pPr>
              <w:jc w:val="center"/>
              <w:rPr>
                <w:sz w:val="22"/>
                <w:szCs w:val="22"/>
              </w:rPr>
            </w:pPr>
          </w:p>
        </w:tc>
        <w:tc>
          <w:tcPr>
            <w:tcW w:w="1124" w:type="dxa"/>
          </w:tcPr>
          <w:p w14:paraId="4305E9BF" w14:textId="77777777" w:rsidR="00FF01BB" w:rsidRPr="00063466" w:rsidRDefault="00FF01BB" w:rsidP="00EF1FBC">
            <w:pPr>
              <w:jc w:val="center"/>
              <w:rPr>
                <w:sz w:val="22"/>
                <w:szCs w:val="22"/>
              </w:rPr>
            </w:pPr>
          </w:p>
        </w:tc>
        <w:tc>
          <w:tcPr>
            <w:tcW w:w="1559" w:type="dxa"/>
          </w:tcPr>
          <w:p w14:paraId="54E50FFD" w14:textId="77777777" w:rsidR="00FF01BB" w:rsidRPr="00063466" w:rsidRDefault="00FF01BB" w:rsidP="00EF1FBC">
            <w:pPr>
              <w:jc w:val="center"/>
              <w:rPr>
                <w:sz w:val="22"/>
                <w:szCs w:val="22"/>
              </w:rPr>
            </w:pPr>
          </w:p>
        </w:tc>
      </w:tr>
      <w:tr w:rsidR="00FF01BB" w:rsidRPr="00063466" w14:paraId="0B41982D" w14:textId="77777777" w:rsidTr="00EF1FBC">
        <w:trPr>
          <w:cantSplit/>
          <w:trHeight w:val="590"/>
          <w:jc w:val="center"/>
        </w:trPr>
        <w:tc>
          <w:tcPr>
            <w:tcW w:w="850" w:type="dxa"/>
            <w:shd w:val="clear" w:color="auto" w:fill="D9D9D9" w:themeFill="background1" w:themeFillShade="D9"/>
            <w:vAlign w:val="center"/>
          </w:tcPr>
          <w:p w14:paraId="7C0D832F"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D6E9C49" w14:textId="77777777" w:rsidR="00FF01BB" w:rsidRPr="001C799C" w:rsidRDefault="00FF01BB" w:rsidP="00EF1FBC">
            <w:pPr>
              <w:rPr>
                <w:sz w:val="22"/>
                <w:szCs w:val="22"/>
              </w:rPr>
            </w:pPr>
            <w:r>
              <w:rPr>
                <w:rFonts w:ascii="Arial" w:hAnsi="Arial" w:cs="Arial"/>
                <w:sz w:val="22"/>
                <w:szCs w:val="22"/>
              </w:rPr>
              <w:t xml:space="preserve">Teczka skoroszytowa A4. Regulowany grzbiet od 1 do 10 cm. </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76E59E4" w14:textId="77777777" w:rsidR="00FF01BB" w:rsidRPr="001C799C" w:rsidRDefault="00FF01BB" w:rsidP="00EF1FBC">
            <w:pPr>
              <w:jc w:val="center"/>
              <w:rPr>
                <w:color w:val="000000"/>
                <w:sz w:val="22"/>
                <w:szCs w:val="22"/>
              </w:rPr>
            </w:pPr>
            <w:r>
              <w:rPr>
                <w:rFonts w:ascii="Arial" w:hAnsi="Arial" w:cs="Arial"/>
                <w:color w:val="000000"/>
                <w:sz w:val="22"/>
                <w:szCs w:val="22"/>
              </w:rPr>
              <w:t>SZT.</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F7B2A3D" w14:textId="77777777" w:rsidR="00FF01BB" w:rsidRPr="001C799C" w:rsidRDefault="00FF01BB" w:rsidP="00EF1FBC">
            <w:pPr>
              <w:jc w:val="center"/>
              <w:rPr>
                <w:b/>
                <w:color w:val="000000"/>
                <w:sz w:val="22"/>
                <w:szCs w:val="22"/>
              </w:rPr>
            </w:pPr>
            <w:r>
              <w:rPr>
                <w:rFonts w:ascii="Arial" w:hAnsi="Arial" w:cs="Arial"/>
                <w:color w:val="000000"/>
                <w:sz w:val="22"/>
                <w:szCs w:val="22"/>
              </w:rPr>
              <w:t>850</w:t>
            </w:r>
          </w:p>
        </w:tc>
        <w:tc>
          <w:tcPr>
            <w:tcW w:w="1276" w:type="dxa"/>
          </w:tcPr>
          <w:p w14:paraId="231038A9" w14:textId="77777777" w:rsidR="00FF01BB" w:rsidRPr="00063466" w:rsidRDefault="00FF01BB" w:rsidP="00EF1FBC">
            <w:pPr>
              <w:jc w:val="center"/>
              <w:rPr>
                <w:sz w:val="22"/>
                <w:szCs w:val="22"/>
              </w:rPr>
            </w:pPr>
          </w:p>
        </w:tc>
        <w:tc>
          <w:tcPr>
            <w:tcW w:w="1134" w:type="dxa"/>
          </w:tcPr>
          <w:p w14:paraId="405A5E59" w14:textId="77777777" w:rsidR="00FF01BB" w:rsidRPr="00063466" w:rsidRDefault="00FF01BB" w:rsidP="00EF1FBC">
            <w:pPr>
              <w:jc w:val="center"/>
              <w:rPr>
                <w:sz w:val="22"/>
                <w:szCs w:val="22"/>
              </w:rPr>
            </w:pPr>
          </w:p>
        </w:tc>
        <w:tc>
          <w:tcPr>
            <w:tcW w:w="1002" w:type="dxa"/>
          </w:tcPr>
          <w:p w14:paraId="65E24396" w14:textId="77777777" w:rsidR="00FF01BB" w:rsidRPr="00063466" w:rsidRDefault="00FF01BB" w:rsidP="00EF1FBC">
            <w:pPr>
              <w:jc w:val="center"/>
              <w:rPr>
                <w:sz w:val="22"/>
                <w:szCs w:val="22"/>
              </w:rPr>
            </w:pPr>
          </w:p>
        </w:tc>
        <w:tc>
          <w:tcPr>
            <w:tcW w:w="1124" w:type="dxa"/>
          </w:tcPr>
          <w:p w14:paraId="3447C7BB" w14:textId="77777777" w:rsidR="00FF01BB" w:rsidRPr="00063466" w:rsidRDefault="00FF01BB" w:rsidP="00EF1FBC">
            <w:pPr>
              <w:jc w:val="center"/>
              <w:rPr>
                <w:sz w:val="22"/>
                <w:szCs w:val="22"/>
              </w:rPr>
            </w:pPr>
          </w:p>
        </w:tc>
        <w:tc>
          <w:tcPr>
            <w:tcW w:w="1559" w:type="dxa"/>
          </w:tcPr>
          <w:p w14:paraId="40C61C89" w14:textId="77777777" w:rsidR="00FF01BB" w:rsidRPr="00063466" w:rsidRDefault="00FF01BB" w:rsidP="00EF1FBC">
            <w:pPr>
              <w:jc w:val="center"/>
              <w:rPr>
                <w:sz w:val="22"/>
                <w:szCs w:val="22"/>
              </w:rPr>
            </w:pPr>
          </w:p>
        </w:tc>
      </w:tr>
      <w:tr w:rsidR="00FF01BB" w:rsidRPr="00063466" w14:paraId="4C9DEFAE" w14:textId="77777777" w:rsidTr="00EF1FBC">
        <w:trPr>
          <w:cantSplit/>
          <w:trHeight w:val="590"/>
          <w:jc w:val="center"/>
        </w:trPr>
        <w:tc>
          <w:tcPr>
            <w:tcW w:w="850" w:type="dxa"/>
            <w:shd w:val="clear" w:color="auto" w:fill="D9D9D9" w:themeFill="background1" w:themeFillShade="D9"/>
            <w:vAlign w:val="center"/>
          </w:tcPr>
          <w:p w14:paraId="6E77B91B"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2053AF2" w14:textId="77777777" w:rsidR="00FF01BB" w:rsidRPr="001C799C" w:rsidRDefault="00FF01BB" w:rsidP="00EF1FBC">
            <w:pPr>
              <w:rPr>
                <w:sz w:val="22"/>
                <w:szCs w:val="22"/>
              </w:rPr>
            </w:pPr>
            <w:r>
              <w:rPr>
                <w:rFonts w:ascii="Arial" w:hAnsi="Arial" w:cs="Arial"/>
                <w:sz w:val="22"/>
                <w:szCs w:val="22"/>
              </w:rPr>
              <w:t>Segregator ofertowy A4 4 – ringowy, niebieski.</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DB30C64" w14:textId="77777777" w:rsidR="00FF01BB" w:rsidRPr="001C799C" w:rsidRDefault="00FF01BB" w:rsidP="00EF1FBC">
            <w:pPr>
              <w:jc w:val="center"/>
              <w:rPr>
                <w:color w:val="000000"/>
                <w:sz w:val="22"/>
                <w:szCs w:val="22"/>
              </w:rPr>
            </w:pPr>
            <w:r>
              <w:rPr>
                <w:rFonts w:ascii="Arial" w:hAnsi="Arial" w:cs="Arial"/>
                <w:color w:val="000000"/>
                <w:sz w:val="22"/>
                <w:szCs w:val="22"/>
              </w:rPr>
              <w:t>SZT.</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8EF0DD3" w14:textId="77777777" w:rsidR="00FF01BB" w:rsidRPr="001C799C" w:rsidRDefault="00FF01BB" w:rsidP="00EF1FBC">
            <w:pPr>
              <w:jc w:val="center"/>
              <w:rPr>
                <w:b/>
                <w:color w:val="000000"/>
                <w:sz w:val="22"/>
                <w:szCs w:val="22"/>
              </w:rPr>
            </w:pPr>
            <w:r>
              <w:rPr>
                <w:rFonts w:ascii="Arial" w:hAnsi="Arial" w:cs="Arial"/>
                <w:color w:val="000000"/>
                <w:sz w:val="22"/>
                <w:szCs w:val="22"/>
              </w:rPr>
              <w:t>6</w:t>
            </w:r>
          </w:p>
        </w:tc>
        <w:tc>
          <w:tcPr>
            <w:tcW w:w="1276" w:type="dxa"/>
          </w:tcPr>
          <w:p w14:paraId="05F26306" w14:textId="77777777" w:rsidR="00FF01BB" w:rsidRPr="00063466" w:rsidRDefault="00FF01BB" w:rsidP="00EF1FBC">
            <w:pPr>
              <w:jc w:val="center"/>
              <w:rPr>
                <w:sz w:val="22"/>
                <w:szCs w:val="22"/>
              </w:rPr>
            </w:pPr>
          </w:p>
        </w:tc>
        <w:tc>
          <w:tcPr>
            <w:tcW w:w="1134" w:type="dxa"/>
          </w:tcPr>
          <w:p w14:paraId="3ECD8AF6" w14:textId="77777777" w:rsidR="00FF01BB" w:rsidRPr="00063466" w:rsidRDefault="00FF01BB" w:rsidP="00EF1FBC">
            <w:pPr>
              <w:jc w:val="center"/>
              <w:rPr>
                <w:sz w:val="22"/>
                <w:szCs w:val="22"/>
              </w:rPr>
            </w:pPr>
          </w:p>
        </w:tc>
        <w:tc>
          <w:tcPr>
            <w:tcW w:w="1002" w:type="dxa"/>
          </w:tcPr>
          <w:p w14:paraId="6E58D888" w14:textId="77777777" w:rsidR="00FF01BB" w:rsidRPr="00063466" w:rsidRDefault="00FF01BB" w:rsidP="00EF1FBC">
            <w:pPr>
              <w:jc w:val="center"/>
              <w:rPr>
                <w:sz w:val="22"/>
                <w:szCs w:val="22"/>
              </w:rPr>
            </w:pPr>
          </w:p>
        </w:tc>
        <w:tc>
          <w:tcPr>
            <w:tcW w:w="1124" w:type="dxa"/>
          </w:tcPr>
          <w:p w14:paraId="6177B917" w14:textId="77777777" w:rsidR="00FF01BB" w:rsidRPr="00063466" w:rsidRDefault="00FF01BB" w:rsidP="00EF1FBC">
            <w:pPr>
              <w:jc w:val="center"/>
              <w:rPr>
                <w:sz w:val="22"/>
                <w:szCs w:val="22"/>
              </w:rPr>
            </w:pPr>
          </w:p>
        </w:tc>
        <w:tc>
          <w:tcPr>
            <w:tcW w:w="1559" w:type="dxa"/>
          </w:tcPr>
          <w:p w14:paraId="49047F8C" w14:textId="77777777" w:rsidR="00FF01BB" w:rsidRPr="00063466" w:rsidRDefault="00FF01BB" w:rsidP="00EF1FBC">
            <w:pPr>
              <w:jc w:val="center"/>
              <w:rPr>
                <w:sz w:val="22"/>
                <w:szCs w:val="22"/>
              </w:rPr>
            </w:pPr>
          </w:p>
        </w:tc>
      </w:tr>
      <w:tr w:rsidR="00FF01BB" w:rsidRPr="00063466" w14:paraId="605E9899" w14:textId="77777777" w:rsidTr="00EF1FBC">
        <w:trPr>
          <w:cantSplit/>
          <w:trHeight w:val="590"/>
          <w:jc w:val="center"/>
        </w:trPr>
        <w:tc>
          <w:tcPr>
            <w:tcW w:w="850" w:type="dxa"/>
            <w:shd w:val="clear" w:color="auto" w:fill="D9D9D9" w:themeFill="background1" w:themeFillShade="D9"/>
            <w:vAlign w:val="center"/>
          </w:tcPr>
          <w:p w14:paraId="6200CD89"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3D9ED1D" w14:textId="77777777" w:rsidR="00FF01BB" w:rsidRPr="001C799C" w:rsidRDefault="00FF01BB" w:rsidP="00EF1FBC">
            <w:pPr>
              <w:rPr>
                <w:sz w:val="22"/>
                <w:szCs w:val="22"/>
              </w:rPr>
            </w:pPr>
            <w:r>
              <w:rPr>
                <w:rFonts w:ascii="Arial" w:hAnsi="Arial" w:cs="Arial"/>
                <w:sz w:val="22"/>
                <w:szCs w:val="22"/>
              </w:rPr>
              <w:t>Obwoluta do grzbietów wsuwanych do 100 kart, format A4. 10 SZT/OP.</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A6A6466" w14:textId="77777777" w:rsidR="00FF01BB" w:rsidRPr="001C799C" w:rsidRDefault="00FF01BB" w:rsidP="00EF1FBC">
            <w:pPr>
              <w:jc w:val="center"/>
              <w:rPr>
                <w:color w:val="000000"/>
                <w:sz w:val="22"/>
                <w:szCs w:val="22"/>
              </w:rPr>
            </w:pPr>
            <w:r>
              <w:rPr>
                <w:rFonts w:ascii="Arial" w:hAnsi="Arial" w:cs="Arial"/>
                <w:color w:val="000000"/>
                <w:sz w:val="22"/>
                <w:szCs w:val="22"/>
              </w:rPr>
              <w:t>OP.</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E9A885B" w14:textId="77777777" w:rsidR="00FF01BB" w:rsidRPr="001C799C" w:rsidRDefault="00FF01BB" w:rsidP="00EF1FBC">
            <w:pPr>
              <w:jc w:val="center"/>
              <w:rPr>
                <w:b/>
                <w:color w:val="000000"/>
                <w:sz w:val="22"/>
                <w:szCs w:val="22"/>
              </w:rPr>
            </w:pPr>
            <w:r>
              <w:rPr>
                <w:rFonts w:ascii="Arial" w:hAnsi="Arial" w:cs="Arial"/>
                <w:color w:val="000000"/>
                <w:sz w:val="22"/>
                <w:szCs w:val="22"/>
              </w:rPr>
              <w:t>10</w:t>
            </w:r>
          </w:p>
        </w:tc>
        <w:tc>
          <w:tcPr>
            <w:tcW w:w="1276" w:type="dxa"/>
          </w:tcPr>
          <w:p w14:paraId="596DC2BB" w14:textId="77777777" w:rsidR="00FF01BB" w:rsidRPr="00063466" w:rsidRDefault="00FF01BB" w:rsidP="00EF1FBC">
            <w:pPr>
              <w:jc w:val="center"/>
              <w:rPr>
                <w:sz w:val="22"/>
                <w:szCs w:val="22"/>
              </w:rPr>
            </w:pPr>
          </w:p>
        </w:tc>
        <w:tc>
          <w:tcPr>
            <w:tcW w:w="1134" w:type="dxa"/>
          </w:tcPr>
          <w:p w14:paraId="62D45833" w14:textId="77777777" w:rsidR="00FF01BB" w:rsidRPr="00063466" w:rsidRDefault="00FF01BB" w:rsidP="00EF1FBC">
            <w:pPr>
              <w:jc w:val="center"/>
              <w:rPr>
                <w:sz w:val="22"/>
                <w:szCs w:val="22"/>
              </w:rPr>
            </w:pPr>
          </w:p>
        </w:tc>
        <w:tc>
          <w:tcPr>
            <w:tcW w:w="1002" w:type="dxa"/>
          </w:tcPr>
          <w:p w14:paraId="07487552" w14:textId="77777777" w:rsidR="00FF01BB" w:rsidRPr="00063466" w:rsidRDefault="00FF01BB" w:rsidP="00EF1FBC">
            <w:pPr>
              <w:jc w:val="center"/>
              <w:rPr>
                <w:sz w:val="22"/>
                <w:szCs w:val="22"/>
              </w:rPr>
            </w:pPr>
          </w:p>
        </w:tc>
        <w:tc>
          <w:tcPr>
            <w:tcW w:w="1124" w:type="dxa"/>
          </w:tcPr>
          <w:p w14:paraId="01C987A3" w14:textId="77777777" w:rsidR="00FF01BB" w:rsidRPr="00063466" w:rsidRDefault="00FF01BB" w:rsidP="00EF1FBC">
            <w:pPr>
              <w:jc w:val="center"/>
              <w:rPr>
                <w:sz w:val="22"/>
                <w:szCs w:val="22"/>
              </w:rPr>
            </w:pPr>
          </w:p>
        </w:tc>
        <w:tc>
          <w:tcPr>
            <w:tcW w:w="1559" w:type="dxa"/>
          </w:tcPr>
          <w:p w14:paraId="2B651836" w14:textId="77777777" w:rsidR="00FF01BB" w:rsidRPr="00063466" w:rsidRDefault="00FF01BB" w:rsidP="00EF1FBC">
            <w:pPr>
              <w:jc w:val="center"/>
              <w:rPr>
                <w:sz w:val="22"/>
                <w:szCs w:val="22"/>
              </w:rPr>
            </w:pPr>
          </w:p>
        </w:tc>
      </w:tr>
      <w:tr w:rsidR="00FF01BB" w:rsidRPr="00063466" w14:paraId="0B3DD666" w14:textId="77777777" w:rsidTr="00EF1FBC">
        <w:trPr>
          <w:cantSplit/>
          <w:trHeight w:val="590"/>
          <w:jc w:val="center"/>
        </w:trPr>
        <w:tc>
          <w:tcPr>
            <w:tcW w:w="850" w:type="dxa"/>
            <w:shd w:val="clear" w:color="auto" w:fill="D9D9D9" w:themeFill="background1" w:themeFillShade="D9"/>
            <w:vAlign w:val="center"/>
          </w:tcPr>
          <w:p w14:paraId="28111347"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21D61A3" w14:textId="77777777" w:rsidR="00FF01BB" w:rsidRPr="001C799C" w:rsidRDefault="00FF01BB" w:rsidP="00EF1FBC">
            <w:pPr>
              <w:rPr>
                <w:sz w:val="22"/>
                <w:szCs w:val="22"/>
              </w:rPr>
            </w:pPr>
            <w:r>
              <w:rPr>
                <w:rFonts w:ascii="Arial" w:hAnsi="Arial" w:cs="Arial"/>
                <w:sz w:val="22"/>
                <w:szCs w:val="22"/>
              </w:rPr>
              <w:t xml:space="preserve">Pudło archiwizacyjne otwierane z przodu, zbiorcze, kartonowe,  wymiary zewnętrzne: 360x555x315 mm. </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C3771B3" w14:textId="77777777" w:rsidR="00FF01BB" w:rsidRPr="001C799C" w:rsidRDefault="00FF01BB" w:rsidP="00EF1FBC">
            <w:pPr>
              <w:jc w:val="center"/>
              <w:rPr>
                <w:color w:val="000000"/>
                <w:sz w:val="22"/>
                <w:szCs w:val="22"/>
              </w:rPr>
            </w:pPr>
            <w:r>
              <w:rPr>
                <w:rFonts w:ascii="Arial" w:hAnsi="Arial" w:cs="Arial"/>
                <w:color w:val="000000"/>
                <w:sz w:val="22"/>
                <w:szCs w:val="22"/>
              </w:rPr>
              <w:t>SZT.</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6119E71" w14:textId="77777777" w:rsidR="00FF01BB" w:rsidRPr="001C799C" w:rsidRDefault="00FF01BB" w:rsidP="00EF1FBC">
            <w:pPr>
              <w:jc w:val="center"/>
              <w:rPr>
                <w:b/>
                <w:color w:val="000000"/>
                <w:sz w:val="22"/>
                <w:szCs w:val="22"/>
              </w:rPr>
            </w:pPr>
            <w:r>
              <w:rPr>
                <w:rFonts w:ascii="Arial" w:hAnsi="Arial" w:cs="Arial"/>
                <w:color w:val="000000"/>
                <w:sz w:val="22"/>
                <w:szCs w:val="22"/>
              </w:rPr>
              <w:t>6</w:t>
            </w:r>
          </w:p>
        </w:tc>
        <w:tc>
          <w:tcPr>
            <w:tcW w:w="1276" w:type="dxa"/>
          </w:tcPr>
          <w:p w14:paraId="4CF83AA7" w14:textId="77777777" w:rsidR="00FF01BB" w:rsidRPr="00063466" w:rsidRDefault="00FF01BB" w:rsidP="00EF1FBC">
            <w:pPr>
              <w:jc w:val="center"/>
              <w:rPr>
                <w:sz w:val="22"/>
                <w:szCs w:val="22"/>
              </w:rPr>
            </w:pPr>
          </w:p>
        </w:tc>
        <w:tc>
          <w:tcPr>
            <w:tcW w:w="1134" w:type="dxa"/>
          </w:tcPr>
          <w:p w14:paraId="69EEFE32" w14:textId="77777777" w:rsidR="00FF01BB" w:rsidRPr="00063466" w:rsidRDefault="00FF01BB" w:rsidP="00EF1FBC">
            <w:pPr>
              <w:jc w:val="center"/>
              <w:rPr>
                <w:sz w:val="22"/>
                <w:szCs w:val="22"/>
              </w:rPr>
            </w:pPr>
          </w:p>
        </w:tc>
        <w:tc>
          <w:tcPr>
            <w:tcW w:w="1002" w:type="dxa"/>
          </w:tcPr>
          <w:p w14:paraId="109AA2BA" w14:textId="77777777" w:rsidR="00FF01BB" w:rsidRPr="00063466" w:rsidRDefault="00FF01BB" w:rsidP="00EF1FBC">
            <w:pPr>
              <w:jc w:val="center"/>
              <w:rPr>
                <w:sz w:val="22"/>
                <w:szCs w:val="22"/>
              </w:rPr>
            </w:pPr>
          </w:p>
        </w:tc>
        <w:tc>
          <w:tcPr>
            <w:tcW w:w="1124" w:type="dxa"/>
          </w:tcPr>
          <w:p w14:paraId="176175E4" w14:textId="77777777" w:rsidR="00FF01BB" w:rsidRPr="00063466" w:rsidRDefault="00FF01BB" w:rsidP="00EF1FBC">
            <w:pPr>
              <w:jc w:val="center"/>
              <w:rPr>
                <w:sz w:val="22"/>
                <w:szCs w:val="22"/>
              </w:rPr>
            </w:pPr>
          </w:p>
        </w:tc>
        <w:tc>
          <w:tcPr>
            <w:tcW w:w="1559" w:type="dxa"/>
          </w:tcPr>
          <w:p w14:paraId="10F467C6" w14:textId="77777777" w:rsidR="00FF01BB" w:rsidRPr="00063466" w:rsidRDefault="00FF01BB" w:rsidP="00EF1FBC">
            <w:pPr>
              <w:jc w:val="center"/>
              <w:rPr>
                <w:sz w:val="22"/>
                <w:szCs w:val="22"/>
              </w:rPr>
            </w:pPr>
          </w:p>
        </w:tc>
      </w:tr>
      <w:tr w:rsidR="00FF01BB" w:rsidRPr="00063466" w14:paraId="25F3A87A" w14:textId="77777777" w:rsidTr="00EF1FBC">
        <w:trPr>
          <w:cantSplit/>
          <w:trHeight w:val="590"/>
          <w:jc w:val="center"/>
        </w:trPr>
        <w:tc>
          <w:tcPr>
            <w:tcW w:w="850" w:type="dxa"/>
            <w:shd w:val="clear" w:color="auto" w:fill="D9D9D9" w:themeFill="background1" w:themeFillShade="D9"/>
            <w:vAlign w:val="center"/>
          </w:tcPr>
          <w:p w14:paraId="5E56B4C2" w14:textId="77777777" w:rsidR="00FF01BB" w:rsidRPr="00063466" w:rsidRDefault="00FF01BB" w:rsidP="00651D28">
            <w:pPr>
              <w:numPr>
                <w:ilvl w:val="0"/>
                <w:numId w:val="122"/>
              </w:numPr>
              <w:jc w:val="center"/>
              <w:rPr>
                <w:sz w:val="22"/>
                <w:szCs w:val="22"/>
              </w:rPr>
            </w:pPr>
          </w:p>
        </w:tc>
        <w:tc>
          <w:tcPr>
            <w:tcW w:w="61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F616F09" w14:textId="77777777" w:rsidR="00FF01BB" w:rsidRPr="001C799C" w:rsidRDefault="00FF01BB" w:rsidP="00EF1FBC">
            <w:pPr>
              <w:rPr>
                <w:sz w:val="22"/>
                <w:szCs w:val="22"/>
              </w:rPr>
            </w:pPr>
            <w:r>
              <w:rPr>
                <w:rFonts w:ascii="Arial" w:hAnsi="Arial" w:cs="Arial"/>
                <w:sz w:val="22"/>
                <w:szCs w:val="22"/>
              </w:rPr>
              <w:t>Pudło archiwizacyjne z wiekiem 330x330x330 mm.</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7ED9014" w14:textId="77777777" w:rsidR="00FF01BB" w:rsidRPr="001C799C" w:rsidRDefault="00FF01BB" w:rsidP="00EF1FBC">
            <w:pPr>
              <w:jc w:val="center"/>
              <w:rPr>
                <w:sz w:val="22"/>
                <w:szCs w:val="22"/>
              </w:rPr>
            </w:pPr>
            <w:r>
              <w:rPr>
                <w:rFonts w:ascii="Arial" w:hAnsi="Arial" w:cs="Arial"/>
                <w:color w:val="000000"/>
                <w:sz w:val="22"/>
                <w:szCs w:val="22"/>
              </w:rPr>
              <w:t>SZT.</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FBD00A6" w14:textId="77777777" w:rsidR="00FF01BB" w:rsidRPr="001C799C" w:rsidRDefault="00FF01BB" w:rsidP="00EF1FBC">
            <w:pPr>
              <w:jc w:val="center"/>
              <w:rPr>
                <w:b/>
                <w:sz w:val="22"/>
                <w:szCs w:val="22"/>
              </w:rPr>
            </w:pPr>
            <w:r>
              <w:rPr>
                <w:rFonts w:ascii="Arial" w:hAnsi="Arial" w:cs="Arial"/>
                <w:color w:val="000000"/>
                <w:sz w:val="22"/>
                <w:szCs w:val="22"/>
              </w:rPr>
              <w:t>10</w:t>
            </w:r>
          </w:p>
        </w:tc>
        <w:tc>
          <w:tcPr>
            <w:tcW w:w="1276" w:type="dxa"/>
          </w:tcPr>
          <w:p w14:paraId="60CE8851" w14:textId="77777777" w:rsidR="00FF01BB" w:rsidRPr="00063466" w:rsidRDefault="00FF01BB" w:rsidP="00EF1FBC">
            <w:pPr>
              <w:jc w:val="center"/>
              <w:rPr>
                <w:sz w:val="22"/>
                <w:szCs w:val="22"/>
              </w:rPr>
            </w:pPr>
          </w:p>
        </w:tc>
        <w:tc>
          <w:tcPr>
            <w:tcW w:w="1134" w:type="dxa"/>
          </w:tcPr>
          <w:p w14:paraId="6E50651D" w14:textId="77777777" w:rsidR="00FF01BB" w:rsidRPr="00063466" w:rsidRDefault="00FF01BB" w:rsidP="00EF1FBC">
            <w:pPr>
              <w:jc w:val="center"/>
              <w:rPr>
                <w:sz w:val="22"/>
                <w:szCs w:val="22"/>
              </w:rPr>
            </w:pPr>
          </w:p>
        </w:tc>
        <w:tc>
          <w:tcPr>
            <w:tcW w:w="1002" w:type="dxa"/>
          </w:tcPr>
          <w:p w14:paraId="1D43F3A3" w14:textId="77777777" w:rsidR="00FF01BB" w:rsidRPr="00063466" w:rsidRDefault="00FF01BB" w:rsidP="00EF1FBC">
            <w:pPr>
              <w:jc w:val="center"/>
              <w:rPr>
                <w:sz w:val="22"/>
                <w:szCs w:val="22"/>
              </w:rPr>
            </w:pPr>
          </w:p>
        </w:tc>
        <w:tc>
          <w:tcPr>
            <w:tcW w:w="1124" w:type="dxa"/>
          </w:tcPr>
          <w:p w14:paraId="52E66F7B" w14:textId="77777777" w:rsidR="00FF01BB" w:rsidRPr="00063466" w:rsidRDefault="00FF01BB" w:rsidP="00EF1FBC">
            <w:pPr>
              <w:jc w:val="center"/>
              <w:rPr>
                <w:sz w:val="22"/>
                <w:szCs w:val="22"/>
              </w:rPr>
            </w:pPr>
          </w:p>
        </w:tc>
        <w:tc>
          <w:tcPr>
            <w:tcW w:w="1559" w:type="dxa"/>
          </w:tcPr>
          <w:p w14:paraId="6D4FB585" w14:textId="77777777" w:rsidR="00FF01BB" w:rsidRPr="00063466" w:rsidRDefault="00FF01BB" w:rsidP="00EF1FBC">
            <w:pPr>
              <w:jc w:val="center"/>
              <w:rPr>
                <w:sz w:val="22"/>
                <w:szCs w:val="22"/>
              </w:rPr>
            </w:pPr>
          </w:p>
        </w:tc>
      </w:tr>
      <w:tr w:rsidR="00FF01BB" w:rsidRPr="00063466" w14:paraId="7755654B" w14:textId="77777777" w:rsidTr="00EF1FBC">
        <w:trPr>
          <w:cantSplit/>
          <w:trHeight w:val="590"/>
          <w:jc w:val="center"/>
        </w:trPr>
        <w:tc>
          <w:tcPr>
            <w:tcW w:w="10069" w:type="dxa"/>
            <w:gridSpan w:val="5"/>
            <w:shd w:val="clear" w:color="auto" w:fill="D9D9D9" w:themeFill="background1" w:themeFillShade="D9"/>
            <w:vAlign w:val="center"/>
          </w:tcPr>
          <w:p w14:paraId="0F931F39" w14:textId="77777777" w:rsidR="00FF01BB" w:rsidRPr="00A83510" w:rsidRDefault="00FF01BB" w:rsidP="00EF1FBC">
            <w:pPr>
              <w:jc w:val="center"/>
              <w:rPr>
                <w:b/>
                <w:sz w:val="22"/>
                <w:szCs w:val="22"/>
              </w:rPr>
            </w:pPr>
            <w:r w:rsidRPr="00A83510">
              <w:rPr>
                <w:b/>
                <w:sz w:val="22"/>
                <w:szCs w:val="22"/>
              </w:rPr>
              <w:t>Wartość ogółem</w:t>
            </w:r>
          </w:p>
        </w:tc>
        <w:tc>
          <w:tcPr>
            <w:tcW w:w="1134" w:type="dxa"/>
            <w:vAlign w:val="center"/>
          </w:tcPr>
          <w:p w14:paraId="1A218B73" w14:textId="77777777" w:rsidR="00FF01BB" w:rsidRPr="00063466" w:rsidRDefault="00FF01BB" w:rsidP="00EF1FBC">
            <w:pPr>
              <w:jc w:val="center"/>
              <w:rPr>
                <w:sz w:val="22"/>
                <w:szCs w:val="22"/>
              </w:rPr>
            </w:pPr>
          </w:p>
        </w:tc>
        <w:tc>
          <w:tcPr>
            <w:tcW w:w="2126" w:type="dxa"/>
            <w:gridSpan w:val="2"/>
            <w:shd w:val="clear" w:color="auto" w:fill="D9D9D9" w:themeFill="background1" w:themeFillShade="D9"/>
            <w:vAlign w:val="center"/>
          </w:tcPr>
          <w:p w14:paraId="13EF8808" w14:textId="77777777" w:rsidR="00FF01BB" w:rsidRPr="00063466" w:rsidRDefault="00FF01BB" w:rsidP="00EF1FBC">
            <w:pPr>
              <w:jc w:val="center"/>
              <w:rPr>
                <w:sz w:val="22"/>
                <w:szCs w:val="22"/>
              </w:rPr>
            </w:pPr>
            <w:r w:rsidRPr="00063466">
              <w:rPr>
                <w:sz w:val="22"/>
                <w:szCs w:val="22"/>
              </w:rPr>
              <w:t>*</w:t>
            </w:r>
          </w:p>
        </w:tc>
        <w:tc>
          <w:tcPr>
            <w:tcW w:w="1559" w:type="dxa"/>
            <w:vAlign w:val="center"/>
          </w:tcPr>
          <w:p w14:paraId="674258CC" w14:textId="77777777" w:rsidR="00FF01BB" w:rsidRPr="00063466" w:rsidRDefault="00FF01BB" w:rsidP="00EF1FBC">
            <w:pPr>
              <w:jc w:val="center"/>
              <w:rPr>
                <w:sz w:val="22"/>
                <w:szCs w:val="22"/>
              </w:rPr>
            </w:pPr>
          </w:p>
        </w:tc>
      </w:tr>
    </w:tbl>
    <w:p w14:paraId="221BF0A0" w14:textId="77777777" w:rsidR="00FF01BB" w:rsidRDefault="00FF01BB" w:rsidP="00FF01BB">
      <w:pPr>
        <w:spacing w:before="120" w:after="120"/>
        <w:jc w:val="both"/>
        <w:rPr>
          <w:bCs/>
          <w:sz w:val="22"/>
          <w:szCs w:val="22"/>
        </w:rPr>
      </w:pPr>
    </w:p>
    <w:p w14:paraId="24EADFB3" w14:textId="77777777" w:rsidR="00FF01BB" w:rsidRPr="000C51E5" w:rsidRDefault="00FF01BB" w:rsidP="00FF01BB">
      <w:pPr>
        <w:spacing w:before="120" w:after="120"/>
        <w:jc w:val="both"/>
        <w:rPr>
          <w:bCs/>
          <w:sz w:val="22"/>
          <w:szCs w:val="22"/>
        </w:rPr>
      </w:pPr>
      <w:r w:rsidRPr="00527DAE">
        <w:rPr>
          <w:bCs/>
          <w:sz w:val="22"/>
          <w:szCs w:val="22"/>
        </w:rPr>
        <w:t xml:space="preserve">Słownie </w:t>
      </w:r>
      <w:r w:rsidRPr="000C51E5">
        <w:rPr>
          <w:bCs/>
          <w:sz w:val="22"/>
          <w:szCs w:val="22"/>
        </w:rPr>
        <w:t>wartość netto: ……………………………………………………………………………………………………………………………………………………</w:t>
      </w:r>
    </w:p>
    <w:p w14:paraId="6194AAFF" w14:textId="77777777" w:rsidR="00FF01BB" w:rsidRPr="000C51E5" w:rsidRDefault="00FF01BB" w:rsidP="00FF01BB">
      <w:pPr>
        <w:spacing w:before="120" w:after="120"/>
        <w:jc w:val="both"/>
        <w:rPr>
          <w:bCs/>
          <w:sz w:val="22"/>
          <w:szCs w:val="22"/>
        </w:rPr>
      </w:pPr>
      <w:r w:rsidRPr="000C51E5">
        <w:rPr>
          <w:bCs/>
          <w:sz w:val="22"/>
          <w:szCs w:val="22"/>
        </w:rPr>
        <w:t>Słownie wartość brutto: ………………………………………………………………….…………………………………………………………………...…………..</w:t>
      </w:r>
    </w:p>
    <w:p w14:paraId="1F70D1BB" w14:textId="77777777" w:rsidR="00FF01BB" w:rsidRDefault="00FF01BB" w:rsidP="00FF01BB">
      <w:pPr>
        <w:spacing w:before="60" w:after="60"/>
        <w:jc w:val="both"/>
        <w:rPr>
          <w:b/>
          <w:bCs/>
          <w:sz w:val="22"/>
          <w:szCs w:val="22"/>
          <w:u w:val="single"/>
        </w:rPr>
      </w:pPr>
    </w:p>
    <w:p w14:paraId="462AA549" w14:textId="77777777" w:rsidR="00FF01BB" w:rsidRPr="002D199A" w:rsidRDefault="00FF01BB" w:rsidP="00FF01BB">
      <w:pPr>
        <w:spacing w:before="120" w:after="120"/>
        <w:ind w:left="142"/>
        <w:rPr>
          <w:bCs/>
          <w:sz w:val="22"/>
          <w:szCs w:val="22"/>
        </w:rPr>
      </w:pPr>
      <w:r w:rsidRPr="002D199A">
        <w:rPr>
          <w:b/>
          <w:bCs/>
          <w:sz w:val="22"/>
          <w:szCs w:val="22"/>
        </w:rPr>
        <w:t xml:space="preserve">Zadanie nr 4. </w:t>
      </w:r>
      <w:r w:rsidRPr="002D199A">
        <w:rPr>
          <w:bCs/>
          <w:sz w:val="22"/>
          <w:szCs w:val="22"/>
        </w:rPr>
        <w:t>Dostaw</w:t>
      </w:r>
      <w:r>
        <w:rPr>
          <w:bCs/>
          <w:sz w:val="22"/>
          <w:szCs w:val="22"/>
        </w:rPr>
        <w:t>a</w:t>
      </w:r>
      <w:r w:rsidRPr="002D199A">
        <w:rPr>
          <w:bCs/>
          <w:sz w:val="22"/>
          <w:szCs w:val="22"/>
        </w:rPr>
        <w:t xml:space="preserve"> materiałów piśmienniczych.</w:t>
      </w:r>
    </w:p>
    <w:tbl>
      <w:tblPr>
        <w:tblW w:w="14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0"/>
        <w:gridCol w:w="6043"/>
        <w:gridCol w:w="701"/>
        <w:gridCol w:w="700"/>
        <w:gridCol w:w="1265"/>
        <w:gridCol w:w="1262"/>
        <w:gridCol w:w="981"/>
        <w:gridCol w:w="1263"/>
        <w:gridCol w:w="1543"/>
      </w:tblGrid>
      <w:tr w:rsidR="00FF01BB" w:rsidRPr="002D199A" w14:paraId="47921966" w14:textId="77777777" w:rsidTr="00FF01BB">
        <w:trPr>
          <w:cantSplit/>
          <w:trHeight w:val="943"/>
          <w:jc w:val="center"/>
        </w:trPr>
        <w:tc>
          <w:tcPr>
            <w:tcW w:w="700" w:type="dxa"/>
            <w:shd w:val="clear" w:color="auto" w:fill="D9D9D9" w:themeFill="background1" w:themeFillShade="D9"/>
            <w:vAlign w:val="center"/>
            <w:hideMark/>
          </w:tcPr>
          <w:p w14:paraId="6D13BDC1" w14:textId="77777777" w:rsidR="00FF01BB" w:rsidRPr="002D199A" w:rsidRDefault="00FF01BB" w:rsidP="00EF1FBC">
            <w:pPr>
              <w:jc w:val="center"/>
              <w:rPr>
                <w:b/>
                <w:bCs/>
                <w:sz w:val="22"/>
                <w:szCs w:val="22"/>
              </w:rPr>
            </w:pPr>
            <w:r w:rsidRPr="002D199A">
              <w:rPr>
                <w:b/>
                <w:bCs/>
                <w:sz w:val="22"/>
                <w:szCs w:val="22"/>
              </w:rPr>
              <w:t>Lp.</w:t>
            </w:r>
          </w:p>
        </w:tc>
        <w:tc>
          <w:tcPr>
            <w:tcW w:w="6043" w:type="dxa"/>
            <w:shd w:val="clear" w:color="auto" w:fill="D9D9D9" w:themeFill="background1" w:themeFillShade="D9"/>
            <w:noWrap/>
            <w:vAlign w:val="center"/>
            <w:hideMark/>
          </w:tcPr>
          <w:p w14:paraId="296385F5" w14:textId="77777777" w:rsidR="00FF01BB" w:rsidRPr="002D199A" w:rsidRDefault="00FF01BB" w:rsidP="00EF1FBC">
            <w:pPr>
              <w:jc w:val="center"/>
              <w:rPr>
                <w:b/>
                <w:bCs/>
                <w:sz w:val="22"/>
                <w:szCs w:val="22"/>
              </w:rPr>
            </w:pPr>
            <w:r w:rsidRPr="002D199A">
              <w:rPr>
                <w:b/>
                <w:bCs/>
                <w:sz w:val="22"/>
                <w:szCs w:val="22"/>
              </w:rPr>
              <w:t>Nazwa przedmiotu zamówienia</w:t>
            </w:r>
          </w:p>
        </w:tc>
        <w:tc>
          <w:tcPr>
            <w:tcW w:w="701" w:type="dxa"/>
            <w:shd w:val="clear" w:color="auto" w:fill="D9D9D9" w:themeFill="background1" w:themeFillShade="D9"/>
            <w:vAlign w:val="center"/>
            <w:hideMark/>
          </w:tcPr>
          <w:p w14:paraId="6A16D0C2" w14:textId="77777777" w:rsidR="00FF01BB" w:rsidRPr="002D199A" w:rsidRDefault="00FF01BB" w:rsidP="00EF1FBC">
            <w:pPr>
              <w:jc w:val="center"/>
              <w:rPr>
                <w:b/>
                <w:bCs/>
                <w:sz w:val="22"/>
                <w:szCs w:val="22"/>
              </w:rPr>
            </w:pPr>
            <w:r w:rsidRPr="002D199A">
              <w:rPr>
                <w:b/>
                <w:bCs/>
                <w:sz w:val="22"/>
                <w:szCs w:val="22"/>
              </w:rPr>
              <w:t>J. m.</w:t>
            </w:r>
          </w:p>
        </w:tc>
        <w:tc>
          <w:tcPr>
            <w:tcW w:w="700" w:type="dxa"/>
            <w:shd w:val="clear" w:color="auto" w:fill="D9D9D9" w:themeFill="background1" w:themeFillShade="D9"/>
            <w:vAlign w:val="center"/>
          </w:tcPr>
          <w:p w14:paraId="08538AA1" w14:textId="77777777" w:rsidR="00FF01BB" w:rsidRPr="002D199A" w:rsidRDefault="00FF01BB" w:rsidP="00EF1FBC">
            <w:pPr>
              <w:jc w:val="center"/>
              <w:rPr>
                <w:b/>
                <w:bCs/>
                <w:sz w:val="22"/>
                <w:szCs w:val="22"/>
              </w:rPr>
            </w:pPr>
            <w:r w:rsidRPr="002D199A">
              <w:rPr>
                <w:b/>
                <w:bCs/>
                <w:sz w:val="22"/>
                <w:szCs w:val="22"/>
              </w:rPr>
              <w:t>Ilość</w:t>
            </w:r>
          </w:p>
        </w:tc>
        <w:tc>
          <w:tcPr>
            <w:tcW w:w="1263" w:type="dxa"/>
            <w:shd w:val="clear" w:color="auto" w:fill="D9D9D9" w:themeFill="background1" w:themeFillShade="D9"/>
            <w:vAlign w:val="center"/>
          </w:tcPr>
          <w:p w14:paraId="07FA0866" w14:textId="77777777" w:rsidR="00FF01BB" w:rsidRPr="002D199A" w:rsidRDefault="00FF01BB" w:rsidP="00EF1FBC">
            <w:pPr>
              <w:jc w:val="center"/>
              <w:rPr>
                <w:b/>
                <w:bCs/>
                <w:sz w:val="22"/>
                <w:szCs w:val="22"/>
              </w:rPr>
            </w:pPr>
            <w:r w:rsidRPr="002D199A">
              <w:rPr>
                <w:b/>
                <w:bCs/>
                <w:sz w:val="22"/>
                <w:szCs w:val="22"/>
              </w:rPr>
              <w:t>Cena jedn. netto</w:t>
            </w:r>
          </w:p>
        </w:tc>
        <w:tc>
          <w:tcPr>
            <w:tcW w:w="1262" w:type="dxa"/>
            <w:shd w:val="clear" w:color="auto" w:fill="D9D9D9" w:themeFill="background1" w:themeFillShade="D9"/>
            <w:vAlign w:val="center"/>
          </w:tcPr>
          <w:p w14:paraId="1E20F697" w14:textId="77777777" w:rsidR="00FF01BB" w:rsidRPr="002D199A" w:rsidRDefault="00FF01BB" w:rsidP="00EF1FBC">
            <w:pPr>
              <w:jc w:val="center"/>
              <w:rPr>
                <w:b/>
                <w:bCs/>
                <w:sz w:val="22"/>
                <w:szCs w:val="22"/>
              </w:rPr>
            </w:pPr>
            <w:r w:rsidRPr="002D199A">
              <w:rPr>
                <w:b/>
                <w:bCs/>
                <w:sz w:val="22"/>
                <w:szCs w:val="22"/>
              </w:rPr>
              <w:t>Wartość netto</w:t>
            </w:r>
          </w:p>
        </w:tc>
        <w:tc>
          <w:tcPr>
            <w:tcW w:w="981" w:type="dxa"/>
            <w:shd w:val="clear" w:color="auto" w:fill="D9D9D9" w:themeFill="background1" w:themeFillShade="D9"/>
            <w:vAlign w:val="center"/>
          </w:tcPr>
          <w:p w14:paraId="71A0C7E8" w14:textId="77777777" w:rsidR="00FF01BB" w:rsidRPr="002D199A" w:rsidRDefault="00FF01BB" w:rsidP="00EF1FBC">
            <w:pPr>
              <w:jc w:val="center"/>
              <w:rPr>
                <w:b/>
                <w:bCs/>
                <w:sz w:val="22"/>
                <w:szCs w:val="22"/>
              </w:rPr>
            </w:pPr>
            <w:r w:rsidRPr="002D199A">
              <w:rPr>
                <w:b/>
                <w:bCs/>
                <w:sz w:val="22"/>
                <w:szCs w:val="22"/>
              </w:rPr>
              <w:t>Stawka VAT</w:t>
            </w:r>
          </w:p>
        </w:tc>
        <w:tc>
          <w:tcPr>
            <w:tcW w:w="1263" w:type="dxa"/>
            <w:shd w:val="clear" w:color="auto" w:fill="D9D9D9" w:themeFill="background1" w:themeFillShade="D9"/>
            <w:vAlign w:val="center"/>
          </w:tcPr>
          <w:p w14:paraId="4022134E" w14:textId="77777777" w:rsidR="00FF01BB" w:rsidRPr="002D199A" w:rsidRDefault="00FF01BB" w:rsidP="00EF1FBC">
            <w:pPr>
              <w:jc w:val="center"/>
              <w:rPr>
                <w:b/>
                <w:bCs/>
                <w:sz w:val="22"/>
                <w:szCs w:val="22"/>
              </w:rPr>
            </w:pPr>
            <w:r w:rsidRPr="002D199A">
              <w:rPr>
                <w:b/>
                <w:bCs/>
                <w:sz w:val="22"/>
                <w:szCs w:val="22"/>
              </w:rPr>
              <w:t>Cena jedn. brutto</w:t>
            </w:r>
          </w:p>
        </w:tc>
        <w:tc>
          <w:tcPr>
            <w:tcW w:w="1543" w:type="dxa"/>
            <w:shd w:val="clear" w:color="auto" w:fill="D9D9D9" w:themeFill="background1" w:themeFillShade="D9"/>
            <w:vAlign w:val="center"/>
          </w:tcPr>
          <w:p w14:paraId="764B7345" w14:textId="77777777" w:rsidR="00FF01BB" w:rsidRPr="002D199A" w:rsidRDefault="00FF01BB" w:rsidP="00EF1FBC">
            <w:pPr>
              <w:jc w:val="center"/>
              <w:rPr>
                <w:b/>
                <w:bCs/>
                <w:sz w:val="22"/>
                <w:szCs w:val="22"/>
              </w:rPr>
            </w:pPr>
            <w:r w:rsidRPr="002D199A">
              <w:rPr>
                <w:b/>
                <w:bCs/>
                <w:sz w:val="22"/>
                <w:szCs w:val="22"/>
              </w:rPr>
              <w:t>Wartość brutto</w:t>
            </w:r>
          </w:p>
        </w:tc>
      </w:tr>
      <w:tr w:rsidR="00FF01BB" w:rsidRPr="002D199A" w14:paraId="09F333B2" w14:textId="77777777" w:rsidTr="00FF01BB">
        <w:trPr>
          <w:cantSplit/>
          <w:trHeight w:val="139"/>
          <w:jc w:val="center"/>
        </w:trPr>
        <w:tc>
          <w:tcPr>
            <w:tcW w:w="700" w:type="dxa"/>
            <w:shd w:val="clear" w:color="auto" w:fill="D9D9D9" w:themeFill="background1" w:themeFillShade="D9"/>
            <w:vAlign w:val="center"/>
            <w:hideMark/>
          </w:tcPr>
          <w:p w14:paraId="4AE5374B" w14:textId="77777777" w:rsidR="00FF01BB" w:rsidRPr="002D199A" w:rsidRDefault="00FF01BB" w:rsidP="00EF1FBC">
            <w:pPr>
              <w:jc w:val="center"/>
              <w:rPr>
                <w:b/>
                <w:i/>
                <w:sz w:val="22"/>
                <w:szCs w:val="22"/>
              </w:rPr>
            </w:pPr>
            <w:r w:rsidRPr="002D199A">
              <w:rPr>
                <w:b/>
                <w:i/>
                <w:sz w:val="22"/>
                <w:szCs w:val="22"/>
              </w:rPr>
              <w:t>1</w:t>
            </w:r>
          </w:p>
        </w:tc>
        <w:tc>
          <w:tcPr>
            <w:tcW w:w="6043" w:type="dxa"/>
            <w:shd w:val="clear" w:color="auto" w:fill="D9D9D9" w:themeFill="background1" w:themeFillShade="D9"/>
            <w:vAlign w:val="center"/>
            <w:hideMark/>
          </w:tcPr>
          <w:p w14:paraId="56871EE6" w14:textId="77777777" w:rsidR="00FF01BB" w:rsidRPr="002D199A" w:rsidRDefault="00FF01BB" w:rsidP="00EF1FBC">
            <w:pPr>
              <w:jc w:val="center"/>
              <w:rPr>
                <w:b/>
                <w:i/>
                <w:sz w:val="22"/>
                <w:szCs w:val="22"/>
              </w:rPr>
            </w:pPr>
            <w:r w:rsidRPr="002D199A">
              <w:rPr>
                <w:b/>
                <w:i/>
                <w:sz w:val="22"/>
                <w:szCs w:val="22"/>
              </w:rPr>
              <w:t>2</w:t>
            </w:r>
          </w:p>
        </w:tc>
        <w:tc>
          <w:tcPr>
            <w:tcW w:w="701" w:type="dxa"/>
            <w:shd w:val="clear" w:color="auto" w:fill="D9D9D9" w:themeFill="background1" w:themeFillShade="D9"/>
            <w:vAlign w:val="center"/>
            <w:hideMark/>
          </w:tcPr>
          <w:p w14:paraId="18B9318D" w14:textId="77777777" w:rsidR="00FF01BB" w:rsidRPr="002D199A" w:rsidRDefault="00FF01BB" w:rsidP="00EF1FBC">
            <w:pPr>
              <w:jc w:val="center"/>
              <w:rPr>
                <w:b/>
                <w:i/>
                <w:sz w:val="22"/>
                <w:szCs w:val="22"/>
              </w:rPr>
            </w:pPr>
            <w:r>
              <w:rPr>
                <w:b/>
                <w:i/>
                <w:sz w:val="22"/>
                <w:szCs w:val="22"/>
              </w:rPr>
              <w:t>3</w:t>
            </w:r>
          </w:p>
        </w:tc>
        <w:tc>
          <w:tcPr>
            <w:tcW w:w="700" w:type="dxa"/>
            <w:shd w:val="clear" w:color="auto" w:fill="D9D9D9" w:themeFill="background1" w:themeFillShade="D9"/>
            <w:vAlign w:val="center"/>
          </w:tcPr>
          <w:p w14:paraId="13AEB974" w14:textId="77777777" w:rsidR="00FF01BB" w:rsidRPr="002D199A" w:rsidRDefault="00FF01BB" w:rsidP="00EF1FBC">
            <w:pPr>
              <w:jc w:val="center"/>
              <w:rPr>
                <w:b/>
                <w:i/>
                <w:sz w:val="22"/>
                <w:szCs w:val="22"/>
              </w:rPr>
            </w:pPr>
            <w:r>
              <w:rPr>
                <w:b/>
                <w:i/>
                <w:sz w:val="22"/>
                <w:szCs w:val="22"/>
              </w:rPr>
              <w:t>4</w:t>
            </w:r>
          </w:p>
        </w:tc>
        <w:tc>
          <w:tcPr>
            <w:tcW w:w="1263" w:type="dxa"/>
            <w:shd w:val="clear" w:color="auto" w:fill="D9D9D9" w:themeFill="background1" w:themeFillShade="D9"/>
            <w:vAlign w:val="center"/>
          </w:tcPr>
          <w:p w14:paraId="310D58B4" w14:textId="77777777" w:rsidR="00FF01BB" w:rsidRPr="002D199A" w:rsidRDefault="00FF01BB" w:rsidP="00EF1FBC">
            <w:pPr>
              <w:jc w:val="center"/>
              <w:rPr>
                <w:b/>
                <w:i/>
                <w:sz w:val="22"/>
                <w:szCs w:val="22"/>
              </w:rPr>
            </w:pPr>
            <w:r>
              <w:rPr>
                <w:b/>
                <w:i/>
                <w:sz w:val="22"/>
                <w:szCs w:val="22"/>
              </w:rPr>
              <w:t>5</w:t>
            </w:r>
          </w:p>
        </w:tc>
        <w:tc>
          <w:tcPr>
            <w:tcW w:w="1262" w:type="dxa"/>
            <w:shd w:val="clear" w:color="auto" w:fill="D9D9D9" w:themeFill="background1" w:themeFillShade="D9"/>
            <w:vAlign w:val="center"/>
          </w:tcPr>
          <w:p w14:paraId="6810C8C1" w14:textId="77777777" w:rsidR="00FF01BB" w:rsidRPr="002D199A" w:rsidRDefault="00FF01BB" w:rsidP="00EF1FBC">
            <w:pPr>
              <w:jc w:val="center"/>
              <w:rPr>
                <w:b/>
                <w:i/>
                <w:sz w:val="22"/>
                <w:szCs w:val="22"/>
              </w:rPr>
            </w:pPr>
            <w:r>
              <w:rPr>
                <w:b/>
                <w:i/>
                <w:sz w:val="22"/>
                <w:szCs w:val="22"/>
              </w:rPr>
              <w:t>6</w:t>
            </w:r>
          </w:p>
        </w:tc>
        <w:tc>
          <w:tcPr>
            <w:tcW w:w="981" w:type="dxa"/>
            <w:shd w:val="clear" w:color="auto" w:fill="D9D9D9" w:themeFill="background1" w:themeFillShade="D9"/>
            <w:vAlign w:val="center"/>
          </w:tcPr>
          <w:p w14:paraId="66F28C5F" w14:textId="77777777" w:rsidR="00FF01BB" w:rsidRPr="002D199A" w:rsidRDefault="00FF01BB" w:rsidP="00EF1FBC">
            <w:pPr>
              <w:jc w:val="center"/>
              <w:rPr>
                <w:b/>
                <w:i/>
                <w:sz w:val="22"/>
                <w:szCs w:val="22"/>
              </w:rPr>
            </w:pPr>
            <w:r>
              <w:rPr>
                <w:b/>
                <w:i/>
                <w:sz w:val="22"/>
                <w:szCs w:val="22"/>
              </w:rPr>
              <w:t>7</w:t>
            </w:r>
          </w:p>
        </w:tc>
        <w:tc>
          <w:tcPr>
            <w:tcW w:w="1263" w:type="dxa"/>
            <w:shd w:val="clear" w:color="auto" w:fill="D9D9D9" w:themeFill="background1" w:themeFillShade="D9"/>
            <w:vAlign w:val="center"/>
          </w:tcPr>
          <w:p w14:paraId="020006CF" w14:textId="77777777" w:rsidR="00FF01BB" w:rsidRPr="002D199A" w:rsidRDefault="00FF01BB" w:rsidP="00EF1FBC">
            <w:pPr>
              <w:jc w:val="center"/>
              <w:rPr>
                <w:b/>
                <w:i/>
                <w:sz w:val="22"/>
                <w:szCs w:val="22"/>
              </w:rPr>
            </w:pPr>
            <w:r>
              <w:rPr>
                <w:b/>
                <w:i/>
                <w:sz w:val="22"/>
                <w:szCs w:val="22"/>
              </w:rPr>
              <w:t>8</w:t>
            </w:r>
          </w:p>
        </w:tc>
        <w:tc>
          <w:tcPr>
            <w:tcW w:w="1543" w:type="dxa"/>
            <w:shd w:val="clear" w:color="auto" w:fill="D9D9D9" w:themeFill="background1" w:themeFillShade="D9"/>
            <w:vAlign w:val="center"/>
          </w:tcPr>
          <w:p w14:paraId="5611F50F" w14:textId="77777777" w:rsidR="00FF01BB" w:rsidRPr="002D199A" w:rsidRDefault="00FF01BB" w:rsidP="00EF1FBC">
            <w:pPr>
              <w:jc w:val="center"/>
              <w:rPr>
                <w:b/>
                <w:i/>
                <w:sz w:val="22"/>
                <w:szCs w:val="22"/>
              </w:rPr>
            </w:pPr>
            <w:r>
              <w:rPr>
                <w:b/>
                <w:i/>
                <w:sz w:val="22"/>
                <w:szCs w:val="22"/>
              </w:rPr>
              <w:t>9</w:t>
            </w:r>
          </w:p>
        </w:tc>
      </w:tr>
      <w:tr w:rsidR="00FF01BB" w:rsidRPr="002D199A" w14:paraId="1ED26439" w14:textId="77777777" w:rsidTr="00FF01BB">
        <w:trPr>
          <w:cantSplit/>
          <w:trHeight w:val="554"/>
          <w:jc w:val="center"/>
        </w:trPr>
        <w:tc>
          <w:tcPr>
            <w:tcW w:w="700" w:type="dxa"/>
            <w:shd w:val="clear" w:color="auto" w:fill="D9D9D9" w:themeFill="background1" w:themeFillShade="D9"/>
            <w:vAlign w:val="center"/>
          </w:tcPr>
          <w:p w14:paraId="5212E5B7" w14:textId="77777777" w:rsidR="00FF01BB" w:rsidRPr="002D199A" w:rsidRDefault="00FF01BB" w:rsidP="00651D28">
            <w:pPr>
              <w:numPr>
                <w:ilvl w:val="0"/>
                <w:numId w:val="123"/>
              </w:numPr>
              <w:jc w:val="center"/>
              <w:rPr>
                <w:sz w:val="22"/>
                <w:szCs w:val="22"/>
              </w:rPr>
            </w:pPr>
          </w:p>
        </w:tc>
        <w:tc>
          <w:tcPr>
            <w:tcW w:w="6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A038435" w14:textId="77777777" w:rsidR="00FF01BB" w:rsidRPr="00346D11" w:rsidRDefault="00FF01BB" w:rsidP="00EF1FBC">
            <w:pPr>
              <w:rPr>
                <w:color w:val="000000"/>
                <w:sz w:val="22"/>
                <w:szCs w:val="22"/>
              </w:rPr>
            </w:pPr>
            <w:r>
              <w:rPr>
                <w:rFonts w:ascii="Arial" w:hAnsi="Arial" w:cs="Arial"/>
                <w:sz w:val="22"/>
                <w:szCs w:val="22"/>
              </w:rPr>
              <w:t>Zestaw cienkopisów, 6 kolorów</w:t>
            </w:r>
          </w:p>
        </w:tc>
        <w:tc>
          <w:tcPr>
            <w:tcW w:w="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F3C038" w14:textId="77777777" w:rsidR="00FF01BB" w:rsidRPr="00346D11" w:rsidRDefault="00FF01BB" w:rsidP="00EF1FBC">
            <w:pPr>
              <w:jc w:val="center"/>
              <w:rPr>
                <w:sz w:val="22"/>
                <w:szCs w:val="22"/>
              </w:rPr>
            </w:pPr>
            <w:r>
              <w:rPr>
                <w:rFonts w:ascii="Arial" w:hAnsi="Arial" w:cs="Arial"/>
                <w:color w:val="000000"/>
                <w:sz w:val="22"/>
                <w:szCs w:val="22"/>
              </w:rPr>
              <w:t>KPL.</w:t>
            </w:r>
          </w:p>
        </w:tc>
        <w:tc>
          <w:tcPr>
            <w:tcW w:w="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21EB74" w14:textId="77777777" w:rsidR="00FF01BB" w:rsidRPr="00346D11" w:rsidRDefault="00FF01BB" w:rsidP="00EF1FBC">
            <w:pPr>
              <w:jc w:val="center"/>
              <w:rPr>
                <w:b/>
                <w:sz w:val="22"/>
                <w:szCs w:val="22"/>
              </w:rPr>
            </w:pPr>
            <w:r>
              <w:rPr>
                <w:rFonts w:ascii="Arial" w:hAnsi="Arial" w:cs="Arial"/>
                <w:color w:val="000000"/>
                <w:sz w:val="22"/>
                <w:szCs w:val="22"/>
              </w:rPr>
              <w:t>815</w:t>
            </w:r>
          </w:p>
        </w:tc>
        <w:tc>
          <w:tcPr>
            <w:tcW w:w="1263" w:type="dxa"/>
            <w:vAlign w:val="center"/>
          </w:tcPr>
          <w:p w14:paraId="15528315" w14:textId="77777777" w:rsidR="00FF01BB" w:rsidRPr="002D199A" w:rsidRDefault="00FF01BB" w:rsidP="00EF1FBC">
            <w:pPr>
              <w:jc w:val="center"/>
              <w:rPr>
                <w:sz w:val="22"/>
                <w:szCs w:val="22"/>
              </w:rPr>
            </w:pPr>
          </w:p>
        </w:tc>
        <w:tc>
          <w:tcPr>
            <w:tcW w:w="1262" w:type="dxa"/>
            <w:vAlign w:val="center"/>
          </w:tcPr>
          <w:p w14:paraId="197B6A1D" w14:textId="77777777" w:rsidR="00FF01BB" w:rsidRPr="002D199A" w:rsidRDefault="00FF01BB" w:rsidP="00EF1FBC">
            <w:pPr>
              <w:jc w:val="center"/>
              <w:rPr>
                <w:sz w:val="22"/>
                <w:szCs w:val="22"/>
              </w:rPr>
            </w:pPr>
          </w:p>
        </w:tc>
        <w:tc>
          <w:tcPr>
            <w:tcW w:w="981" w:type="dxa"/>
            <w:vAlign w:val="center"/>
          </w:tcPr>
          <w:p w14:paraId="2EA297D4" w14:textId="77777777" w:rsidR="00FF01BB" w:rsidRPr="002D199A" w:rsidRDefault="00FF01BB" w:rsidP="00EF1FBC">
            <w:pPr>
              <w:jc w:val="center"/>
              <w:rPr>
                <w:sz w:val="22"/>
                <w:szCs w:val="22"/>
              </w:rPr>
            </w:pPr>
          </w:p>
        </w:tc>
        <w:tc>
          <w:tcPr>
            <w:tcW w:w="1263" w:type="dxa"/>
            <w:vAlign w:val="center"/>
          </w:tcPr>
          <w:p w14:paraId="2EA769D2" w14:textId="77777777" w:rsidR="00FF01BB" w:rsidRPr="002D199A" w:rsidRDefault="00FF01BB" w:rsidP="00EF1FBC">
            <w:pPr>
              <w:jc w:val="center"/>
              <w:rPr>
                <w:sz w:val="22"/>
                <w:szCs w:val="22"/>
              </w:rPr>
            </w:pPr>
          </w:p>
        </w:tc>
        <w:tc>
          <w:tcPr>
            <w:tcW w:w="1543" w:type="dxa"/>
            <w:vAlign w:val="center"/>
          </w:tcPr>
          <w:p w14:paraId="679373E7" w14:textId="77777777" w:rsidR="00FF01BB" w:rsidRPr="002D199A" w:rsidRDefault="00FF01BB" w:rsidP="00EF1FBC">
            <w:pPr>
              <w:jc w:val="center"/>
              <w:rPr>
                <w:sz w:val="22"/>
                <w:szCs w:val="22"/>
              </w:rPr>
            </w:pPr>
          </w:p>
        </w:tc>
      </w:tr>
      <w:tr w:rsidR="00FF01BB" w:rsidRPr="002D199A" w14:paraId="5C514862" w14:textId="77777777" w:rsidTr="00FF01BB">
        <w:trPr>
          <w:cantSplit/>
          <w:trHeight w:val="554"/>
          <w:jc w:val="center"/>
        </w:trPr>
        <w:tc>
          <w:tcPr>
            <w:tcW w:w="700" w:type="dxa"/>
            <w:shd w:val="clear" w:color="auto" w:fill="D9D9D9" w:themeFill="background1" w:themeFillShade="D9"/>
            <w:vAlign w:val="center"/>
          </w:tcPr>
          <w:p w14:paraId="085BA97D" w14:textId="77777777" w:rsidR="00FF01BB" w:rsidRPr="002D199A" w:rsidRDefault="00FF01BB" w:rsidP="00651D28">
            <w:pPr>
              <w:numPr>
                <w:ilvl w:val="0"/>
                <w:numId w:val="123"/>
              </w:numPr>
              <w:jc w:val="center"/>
              <w:rPr>
                <w:sz w:val="22"/>
                <w:szCs w:val="22"/>
              </w:rPr>
            </w:pPr>
          </w:p>
        </w:tc>
        <w:tc>
          <w:tcPr>
            <w:tcW w:w="604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F81DE87" w14:textId="77777777" w:rsidR="00FF01BB" w:rsidRPr="00346D11" w:rsidRDefault="00FF01BB" w:rsidP="00EF1FBC">
            <w:pPr>
              <w:rPr>
                <w:color w:val="000000"/>
                <w:sz w:val="22"/>
                <w:szCs w:val="22"/>
              </w:rPr>
            </w:pPr>
            <w:r>
              <w:rPr>
                <w:rFonts w:ascii="Arial" w:hAnsi="Arial" w:cs="Arial"/>
                <w:sz w:val="22"/>
                <w:szCs w:val="22"/>
              </w:rPr>
              <w:t>Długopis jednorazowy z systemem przyciskowym. Kolor tuszu niebieski</w:t>
            </w:r>
          </w:p>
        </w:tc>
        <w:tc>
          <w:tcPr>
            <w:tcW w:w="70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442AAC5" w14:textId="77777777" w:rsidR="00FF01BB" w:rsidRPr="00346D11" w:rsidRDefault="00FF01BB" w:rsidP="00EF1FBC">
            <w:pPr>
              <w:jc w:val="center"/>
              <w:rPr>
                <w:sz w:val="22"/>
                <w:szCs w:val="22"/>
              </w:rPr>
            </w:pPr>
            <w:r>
              <w:rPr>
                <w:rFonts w:ascii="Arial" w:hAnsi="Arial" w:cs="Arial"/>
                <w:color w:val="000000"/>
                <w:sz w:val="22"/>
                <w:szCs w:val="22"/>
              </w:rPr>
              <w:t>SZT.</w:t>
            </w:r>
          </w:p>
        </w:tc>
        <w:tc>
          <w:tcPr>
            <w:tcW w:w="7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C9E3D94" w14:textId="77777777" w:rsidR="00FF01BB" w:rsidRPr="00346D11" w:rsidRDefault="00FF01BB" w:rsidP="00EF1FBC">
            <w:pPr>
              <w:jc w:val="center"/>
              <w:rPr>
                <w:b/>
                <w:sz w:val="22"/>
                <w:szCs w:val="22"/>
              </w:rPr>
            </w:pPr>
            <w:r>
              <w:rPr>
                <w:rFonts w:ascii="Arial" w:hAnsi="Arial" w:cs="Arial"/>
                <w:color w:val="000000"/>
                <w:sz w:val="22"/>
                <w:szCs w:val="22"/>
              </w:rPr>
              <w:t>6134</w:t>
            </w:r>
          </w:p>
        </w:tc>
        <w:tc>
          <w:tcPr>
            <w:tcW w:w="1263" w:type="dxa"/>
            <w:vAlign w:val="center"/>
          </w:tcPr>
          <w:p w14:paraId="1DAD33E7" w14:textId="77777777" w:rsidR="00FF01BB" w:rsidRPr="002D199A" w:rsidRDefault="00FF01BB" w:rsidP="00EF1FBC">
            <w:pPr>
              <w:jc w:val="center"/>
              <w:rPr>
                <w:sz w:val="22"/>
                <w:szCs w:val="22"/>
              </w:rPr>
            </w:pPr>
          </w:p>
        </w:tc>
        <w:tc>
          <w:tcPr>
            <w:tcW w:w="1262" w:type="dxa"/>
            <w:vAlign w:val="center"/>
          </w:tcPr>
          <w:p w14:paraId="18ACF64B" w14:textId="77777777" w:rsidR="00FF01BB" w:rsidRPr="002D199A" w:rsidRDefault="00FF01BB" w:rsidP="00EF1FBC">
            <w:pPr>
              <w:jc w:val="center"/>
              <w:rPr>
                <w:sz w:val="22"/>
                <w:szCs w:val="22"/>
              </w:rPr>
            </w:pPr>
          </w:p>
        </w:tc>
        <w:tc>
          <w:tcPr>
            <w:tcW w:w="981" w:type="dxa"/>
            <w:vAlign w:val="center"/>
          </w:tcPr>
          <w:p w14:paraId="3E7158C3" w14:textId="77777777" w:rsidR="00FF01BB" w:rsidRPr="002D199A" w:rsidRDefault="00FF01BB" w:rsidP="00EF1FBC">
            <w:pPr>
              <w:jc w:val="center"/>
              <w:rPr>
                <w:sz w:val="22"/>
                <w:szCs w:val="22"/>
              </w:rPr>
            </w:pPr>
          </w:p>
        </w:tc>
        <w:tc>
          <w:tcPr>
            <w:tcW w:w="1263" w:type="dxa"/>
            <w:vAlign w:val="center"/>
          </w:tcPr>
          <w:p w14:paraId="1D670F8D" w14:textId="77777777" w:rsidR="00FF01BB" w:rsidRPr="002D199A" w:rsidRDefault="00FF01BB" w:rsidP="00EF1FBC">
            <w:pPr>
              <w:jc w:val="center"/>
              <w:rPr>
                <w:sz w:val="22"/>
                <w:szCs w:val="22"/>
              </w:rPr>
            </w:pPr>
          </w:p>
        </w:tc>
        <w:tc>
          <w:tcPr>
            <w:tcW w:w="1543" w:type="dxa"/>
            <w:vAlign w:val="center"/>
          </w:tcPr>
          <w:p w14:paraId="15CC5E7B" w14:textId="77777777" w:rsidR="00FF01BB" w:rsidRPr="002D199A" w:rsidRDefault="00FF01BB" w:rsidP="00EF1FBC">
            <w:pPr>
              <w:jc w:val="center"/>
              <w:rPr>
                <w:sz w:val="22"/>
                <w:szCs w:val="22"/>
              </w:rPr>
            </w:pPr>
          </w:p>
        </w:tc>
      </w:tr>
      <w:tr w:rsidR="00FF01BB" w:rsidRPr="002D199A" w14:paraId="7E6AD9AB" w14:textId="77777777" w:rsidTr="00FF01BB">
        <w:trPr>
          <w:cantSplit/>
          <w:trHeight w:val="554"/>
          <w:jc w:val="center"/>
        </w:trPr>
        <w:tc>
          <w:tcPr>
            <w:tcW w:w="700" w:type="dxa"/>
            <w:shd w:val="clear" w:color="auto" w:fill="D9D9D9" w:themeFill="background1" w:themeFillShade="D9"/>
            <w:vAlign w:val="center"/>
          </w:tcPr>
          <w:p w14:paraId="3552BE2E" w14:textId="77777777" w:rsidR="00FF01BB" w:rsidRPr="002D199A" w:rsidRDefault="00FF01BB" w:rsidP="00651D28">
            <w:pPr>
              <w:numPr>
                <w:ilvl w:val="0"/>
                <w:numId w:val="123"/>
              </w:numPr>
              <w:jc w:val="center"/>
              <w:rPr>
                <w:sz w:val="22"/>
                <w:szCs w:val="22"/>
              </w:rPr>
            </w:pPr>
          </w:p>
        </w:tc>
        <w:tc>
          <w:tcPr>
            <w:tcW w:w="604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256B7BD" w14:textId="77777777" w:rsidR="00FF01BB" w:rsidRPr="00346D11" w:rsidRDefault="00FF01BB" w:rsidP="00EF1FBC">
            <w:pPr>
              <w:rPr>
                <w:color w:val="000000"/>
                <w:sz w:val="22"/>
                <w:szCs w:val="22"/>
              </w:rPr>
            </w:pPr>
            <w:r>
              <w:rPr>
                <w:rFonts w:ascii="Arial" w:hAnsi="Arial" w:cs="Arial"/>
                <w:sz w:val="22"/>
                <w:szCs w:val="22"/>
              </w:rPr>
              <w:t>Długopis jednorazowy z systemem przyciskowym. Kolor tuszu czarny</w:t>
            </w:r>
          </w:p>
        </w:tc>
        <w:tc>
          <w:tcPr>
            <w:tcW w:w="70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3D39D03" w14:textId="77777777" w:rsidR="00FF01BB" w:rsidRPr="00346D11" w:rsidRDefault="00FF01BB" w:rsidP="00EF1FBC">
            <w:pPr>
              <w:jc w:val="center"/>
              <w:rPr>
                <w:sz w:val="22"/>
                <w:szCs w:val="22"/>
              </w:rPr>
            </w:pPr>
            <w:r>
              <w:rPr>
                <w:rFonts w:ascii="Arial" w:hAnsi="Arial" w:cs="Arial"/>
                <w:color w:val="000000"/>
                <w:sz w:val="22"/>
                <w:szCs w:val="22"/>
              </w:rPr>
              <w:t>SZT.</w:t>
            </w:r>
          </w:p>
        </w:tc>
        <w:tc>
          <w:tcPr>
            <w:tcW w:w="7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83B3D47" w14:textId="77777777" w:rsidR="00FF01BB" w:rsidRPr="00346D11" w:rsidRDefault="00FF01BB" w:rsidP="00EF1FBC">
            <w:pPr>
              <w:jc w:val="center"/>
              <w:rPr>
                <w:b/>
                <w:sz w:val="22"/>
                <w:szCs w:val="22"/>
              </w:rPr>
            </w:pPr>
            <w:r>
              <w:rPr>
                <w:rFonts w:ascii="Arial" w:hAnsi="Arial" w:cs="Arial"/>
                <w:color w:val="000000"/>
                <w:sz w:val="22"/>
                <w:szCs w:val="22"/>
              </w:rPr>
              <w:t>1562</w:t>
            </w:r>
          </w:p>
        </w:tc>
        <w:tc>
          <w:tcPr>
            <w:tcW w:w="1263" w:type="dxa"/>
            <w:vAlign w:val="center"/>
          </w:tcPr>
          <w:p w14:paraId="53AAA7AE" w14:textId="77777777" w:rsidR="00FF01BB" w:rsidRPr="002D199A" w:rsidRDefault="00FF01BB" w:rsidP="00EF1FBC">
            <w:pPr>
              <w:jc w:val="center"/>
              <w:rPr>
                <w:sz w:val="22"/>
                <w:szCs w:val="22"/>
              </w:rPr>
            </w:pPr>
          </w:p>
        </w:tc>
        <w:tc>
          <w:tcPr>
            <w:tcW w:w="1262" w:type="dxa"/>
            <w:vAlign w:val="center"/>
          </w:tcPr>
          <w:p w14:paraId="54EFA4B6" w14:textId="77777777" w:rsidR="00FF01BB" w:rsidRPr="002D199A" w:rsidRDefault="00FF01BB" w:rsidP="00EF1FBC">
            <w:pPr>
              <w:jc w:val="center"/>
              <w:rPr>
                <w:sz w:val="22"/>
                <w:szCs w:val="22"/>
              </w:rPr>
            </w:pPr>
          </w:p>
        </w:tc>
        <w:tc>
          <w:tcPr>
            <w:tcW w:w="981" w:type="dxa"/>
            <w:vAlign w:val="center"/>
          </w:tcPr>
          <w:p w14:paraId="088EC68B" w14:textId="77777777" w:rsidR="00FF01BB" w:rsidRPr="002D199A" w:rsidRDefault="00FF01BB" w:rsidP="00EF1FBC">
            <w:pPr>
              <w:jc w:val="center"/>
              <w:rPr>
                <w:sz w:val="22"/>
                <w:szCs w:val="22"/>
              </w:rPr>
            </w:pPr>
          </w:p>
        </w:tc>
        <w:tc>
          <w:tcPr>
            <w:tcW w:w="1263" w:type="dxa"/>
            <w:vAlign w:val="center"/>
          </w:tcPr>
          <w:p w14:paraId="68636F9A" w14:textId="77777777" w:rsidR="00FF01BB" w:rsidRPr="002D199A" w:rsidRDefault="00FF01BB" w:rsidP="00EF1FBC">
            <w:pPr>
              <w:jc w:val="center"/>
              <w:rPr>
                <w:sz w:val="22"/>
                <w:szCs w:val="22"/>
              </w:rPr>
            </w:pPr>
          </w:p>
        </w:tc>
        <w:tc>
          <w:tcPr>
            <w:tcW w:w="1543" w:type="dxa"/>
            <w:vAlign w:val="center"/>
          </w:tcPr>
          <w:p w14:paraId="49BD4E1F" w14:textId="77777777" w:rsidR="00FF01BB" w:rsidRPr="002D199A" w:rsidRDefault="00FF01BB" w:rsidP="00EF1FBC">
            <w:pPr>
              <w:jc w:val="center"/>
              <w:rPr>
                <w:sz w:val="22"/>
                <w:szCs w:val="22"/>
              </w:rPr>
            </w:pPr>
          </w:p>
        </w:tc>
      </w:tr>
      <w:tr w:rsidR="00FF01BB" w:rsidRPr="002D199A" w14:paraId="2BC57BAD" w14:textId="77777777" w:rsidTr="00FF01BB">
        <w:trPr>
          <w:cantSplit/>
          <w:trHeight w:val="554"/>
          <w:jc w:val="center"/>
        </w:trPr>
        <w:tc>
          <w:tcPr>
            <w:tcW w:w="700" w:type="dxa"/>
            <w:shd w:val="clear" w:color="auto" w:fill="D9D9D9" w:themeFill="background1" w:themeFillShade="D9"/>
            <w:vAlign w:val="center"/>
          </w:tcPr>
          <w:p w14:paraId="642D703A" w14:textId="77777777" w:rsidR="00FF01BB" w:rsidRPr="002D199A" w:rsidRDefault="00FF01BB" w:rsidP="00651D28">
            <w:pPr>
              <w:numPr>
                <w:ilvl w:val="0"/>
                <w:numId w:val="123"/>
              </w:numPr>
              <w:jc w:val="center"/>
              <w:rPr>
                <w:sz w:val="22"/>
                <w:szCs w:val="22"/>
              </w:rPr>
            </w:pPr>
          </w:p>
        </w:tc>
        <w:tc>
          <w:tcPr>
            <w:tcW w:w="604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E374BB2" w14:textId="77777777" w:rsidR="00FF01BB" w:rsidRPr="00346D11" w:rsidRDefault="00FF01BB" w:rsidP="00EF1FBC">
            <w:pPr>
              <w:rPr>
                <w:color w:val="000000"/>
                <w:sz w:val="22"/>
                <w:szCs w:val="22"/>
              </w:rPr>
            </w:pPr>
            <w:r>
              <w:rPr>
                <w:rFonts w:ascii="Arial" w:hAnsi="Arial" w:cs="Arial"/>
                <w:sz w:val="22"/>
                <w:szCs w:val="22"/>
              </w:rPr>
              <w:t>Długopis jednorazowy z systemem przyciskowym. Kolor tuszu czerwony</w:t>
            </w:r>
          </w:p>
        </w:tc>
        <w:tc>
          <w:tcPr>
            <w:tcW w:w="70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A5FB158" w14:textId="77777777" w:rsidR="00FF01BB" w:rsidRPr="00346D11" w:rsidRDefault="00FF01BB" w:rsidP="00EF1FBC">
            <w:pPr>
              <w:jc w:val="center"/>
              <w:rPr>
                <w:sz w:val="22"/>
                <w:szCs w:val="22"/>
              </w:rPr>
            </w:pPr>
            <w:r>
              <w:rPr>
                <w:rFonts w:ascii="Arial" w:hAnsi="Arial" w:cs="Arial"/>
                <w:color w:val="000000"/>
                <w:sz w:val="22"/>
                <w:szCs w:val="22"/>
              </w:rPr>
              <w:t>SZT.</w:t>
            </w:r>
          </w:p>
        </w:tc>
        <w:tc>
          <w:tcPr>
            <w:tcW w:w="7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4237A52" w14:textId="77777777" w:rsidR="00FF01BB" w:rsidRPr="00346D11" w:rsidRDefault="00FF01BB" w:rsidP="00EF1FBC">
            <w:pPr>
              <w:jc w:val="center"/>
              <w:rPr>
                <w:b/>
                <w:sz w:val="22"/>
                <w:szCs w:val="22"/>
              </w:rPr>
            </w:pPr>
            <w:r>
              <w:rPr>
                <w:rFonts w:ascii="Arial" w:hAnsi="Arial" w:cs="Arial"/>
                <w:color w:val="000000"/>
                <w:sz w:val="22"/>
                <w:szCs w:val="22"/>
              </w:rPr>
              <w:t>2988</w:t>
            </w:r>
          </w:p>
        </w:tc>
        <w:tc>
          <w:tcPr>
            <w:tcW w:w="1263" w:type="dxa"/>
            <w:vAlign w:val="center"/>
          </w:tcPr>
          <w:p w14:paraId="10189793" w14:textId="77777777" w:rsidR="00FF01BB" w:rsidRPr="002D199A" w:rsidRDefault="00FF01BB" w:rsidP="00EF1FBC">
            <w:pPr>
              <w:jc w:val="center"/>
              <w:rPr>
                <w:sz w:val="22"/>
                <w:szCs w:val="22"/>
              </w:rPr>
            </w:pPr>
          </w:p>
        </w:tc>
        <w:tc>
          <w:tcPr>
            <w:tcW w:w="1262" w:type="dxa"/>
            <w:vAlign w:val="center"/>
          </w:tcPr>
          <w:p w14:paraId="1A7B9894" w14:textId="77777777" w:rsidR="00FF01BB" w:rsidRPr="002D199A" w:rsidRDefault="00FF01BB" w:rsidP="00EF1FBC">
            <w:pPr>
              <w:jc w:val="center"/>
              <w:rPr>
                <w:sz w:val="22"/>
                <w:szCs w:val="22"/>
              </w:rPr>
            </w:pPr>
          </w:p>
        </w:tc>
        <w:tc>
          <w:tcPr>
            <w:tcW w:w="981" w:type="dxa"/>
            <w:vAlign w:val="center"/>
          </w:tcPr>
          <w:p w14:paraId="129925C2" w14:textId="77777777" w:rsidR="00FF01BB" w:rsidRPr="002D199A" w:rsidRDefault="00FF01BB" w:rsidP="00EF1FBC">
            <w:pPr>
              <w:jc w:val="center"/>
              <w:rPr>
                <w:sz w:val="22"/>
                <w:szCs w:val="22"/>
              </w:rPr>
            </w:pPr>
          </w:p>
        </w:tc>
        <w:tc>
          <w:tcPr>
            <w:tcW w:w="1263" w:type="dxa"/>
            <w:vAlign w:val="center"/>
          </w:tcPr>
          <w:p w14:paraId="184A3B9A" w14:textId="77777777" w:rsidR="00FF01BB" w:rsidRPr="002D199A" w:rsidRDefault="00FF01BB" w:rsidP="00EF1FBC">
            <w:pPr>
              <w:jc w:val="center"/>
              <w:rPr>
                <w:sz w:val="22"/>
                <w:szCs w:val="22"/>
              </w:rPr>
            </w:pPr>
          </w:p>
        </w:tc>
        <w:tc>
          <w:tcPr>
            <w:tcW w:w="1543" w:type="dxa"/>
            <w:vAlign w:val="center"/>
          </w:tcPr>
          <w:p w14:paraId="72DD384B" w14:textId="77777777" w:rsidR="00FF01BB" w:rsidRPr="002D199A" w:rsidRDefault="00FF01BB" w:rsidP="00EF1FBC">
            <w:pPr>
              <w:jc w:val="center"/>
              <w:rPr>
                <w:sz w:val="22"/>
                <w:szCs w:val="22"/>
              </w:rPr>
            </w:pPr>
          </w:p>
        </w:tc>
      </w:tr>
      <w:tr w:rsidR="00FF01BB" w:rsidRPr="002D199A" w14:paraId="64E67095" w14:textId="77777777" w:rsidTr="00FF01BB">
        <w:trPr>
          <w:cantSplit/>
          <w:trHeight w:val="554"/>
          <w:jc w:val="center"/>
        </w:trPr>
        <w:tc>
          <w:tcPr>
            <w:tcW w:w="700" w:type="dxa"/>
            <w:shd w:val="clear" w:color="auto" w:fill="D9D9D9" w:themeFill="background1" w:themeFillShade="D9"/>
            <w:vAlign w:val="center"/>
          </w:tcPr>
          <w:p w14:paraId="52265B03" w14:textId="77777777" w:rsidR="00FF01BB" w:rsidRPr="002D199A" w:rsidRDefault="00FF01BB" w:rsidP="00651D28">
            <w:pPr>
              <w:numPr>
                <w:ilvl w:val="0"/>
                <w:numId w:val="123"/>
              </w:numPr>
              <w:jc w:val="center"/>
              <w:rPr>
                <w:sz w:val="22"/>
                <w:szCs w:val="22"/>
              </w:rPr>
            </w:pPr>
          </w:p>
        </w:tc>
        <w:tc>
          <w:tcPr>
            <w:tcW w:w="604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47E60A7" w14:textId="77777777" w:rsidR="00FF01BB" w:rsidRPr="00346D11" w:rsidRDefault="00FF01BB" w:rsidP="00EF1FBC">
            <w:pPr>
              <w:rPr>
                <w:color w:val="000000"/>
                <w:sz w:val="22"/>
                <w:szCs w:val="22"/>
              </w:rPr>
            </w:pPr>
            <w:r>
              <w:rPr>
                <w:rFonts w:ascii="Arial" w:hAnsi="Arial" w:cs="Arial"/>
                <w:sz w:val="22"/>
                <w:szCs w:val="22"/>
              </w:rPr>
              <w:t>Długopis jednorazowy z systemem przyciskowym. Kolor tuszu zielony</w:t>
            </w:r>
          </w:p>
        </w:tc>
        <w:tc>
          <w:tcPr>
            <w:tcW w:w="70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F4EA2FD" w14:textId="77777777" w:rsidR="00FF01BB" w:rsidRPr="00346D11" w:rsidRDefault="00FF01BB" w:rsidP="00EF1FBC">
            <w:pPr>
              <w:jc w:val="center"/>
              <w:rPr>
                <w:sz w:val="22"/>
                <w:szCs w:val="22"/>
              </w:rPr>
            </w:pPr>
            <w:r>
              <w:rPr>
                <w:rFonts w:ascii="Arial" w:hAnsi="Arial" w:cs="Arial"/>
                <w:color w:val="000000"/>
                <w:sz w:val="22"/>
                <w:szCs w:val="22"/>
              </w:rPr>
              <w:t>SZT.</w:t>
            </w:r>
          </w:p>
        </w:tc>
        <w:tc>
          <w:tcPr>
            <w:tcW w:w="7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6CF7FDB" w14:textId="77777777" w:rsidR="00FF01BB" w:rsidRPr="00346D11" w:rsidRDefault="00FF01BB" w:rsidP="00EF1FBC">
            <w:pPr>
              <w:jc w:val="center"/>
              <w:rPr>
                <w:b/>
                <w:sz w:val="22"/>
                <w:szCs w:val="22"/>
              </w:rPr>
            </w:pPr>
            <w:r>
              <w:rPr>
                <w:rFonts w:ascii="Arial" w:hAnsi="Arial" w:cs="Arial"/>
                <w:color w:val="000000"/>
                <w:sz w:val="22"/>
                <w:szCs w:val="22"/>
              </w:rPr>
              <w:t>807</w:t>
            </w:r>
          </w:p>
        </w:tc>
        <w:tc>
          <w:tcPr>
            <w:tcW w:w="1263" w:type="dxa"/>
            <w:vAlign w:val="center"/>
          </w:tcPr>
          <w:p w14:paraId="0168B407" w14:textId="77777777" w:rsidR="00FF01BB" w:rsidRPr="002D199A" w:rsidRDefault="00FF01BB" w:rsidP="00EF1FBC">
            <w:pPr>
              <w:jc w:val="center"/>
              <w:rPr>
                <w:sz w:val="22"/>
                <w:szCs w:val="22"/>
              </w:rPr>
            </w:pPr>
          </w:p>
        </w:tc>
        <w:tc>
          <w:tcPr>
            <w:tcW w:w="1262" w:type="dxa"/>
            <w:vAlign w:val="center"/>
          </w:tcPr>
          <w:p w14:paraId="28CF1E40" w14:textId="77777777" w:rsidR="00FF01BB" w:rsidRPr="002D199A" w:rsidRDefault="00FF01BB" w:rsidP="00EF1FBC">
            <w:pPr>
              <w:jc w:val="center"/>
              <w:rPr>
                <w:sz w:val="22"/>
                <w:szCs w:val="22"/>
              </w:rPr>
            </w:pPr>
          </w:p>
        </w:tc>
        <w:tc>
          <w:tcPr>
            <w:tcW w:w="981" w:type="dxa"/>
            <w:vAlign w:val="center"/>
          </w:tcPr>
          <w:p w14:paraId="2CC84F73" w14:textId="77777777" w:rsidR="00FF01BB" w:rsidRPr="002D199A" w:rsidRDefault="00FF01BB" w:rsidP="00EF1FBC">
            <w:pPr>
              <w:jc w:val="center"/>
              <w:rPr>
                <w:sz w:val="22"/>
                <w:szCs w:val="22"/>
              </w:rPr>
            </w:pPr>
          </w:p>
        </w:tc>
        <w:tc>
          <w:tcPr>
            <w:tcW w:w="1263" w:type="dxa"/>
            <w:vAlign w:val="center"/>
          </w:tcPr>
          <w:p w14:paraId="1B9CB7B9" w14:textId="77777777" w:rsidR="00FF01BB" w:rsidRPr="002D199A" w:rsidRDefault="00FF01BB" w:rsidP="00EF1FBC">
            <w:pPr>
              <w:jc w:val="center"/>
              <w:rPr>
                <w:sz w:val="22"/>
                <w:szCs w:val="22"/>
              </w:rPr>
            </w:pPr>
          </w:p>
        </w:tc>
        <w:tc>
          <w:tcPr>
            <w:tcW w:w="1543" w:type="dxa"/>
            <w:vAlign w:val="center"/>
          </w:tcPr>
          <w:p w14:paraId="6640F43B" w14:textId="77777777" w:rsidR="00FF01BB" w:rsidRPr="002D199A" w:rsidRDefault="00FF01BB" w:rsidP="00EF1FBC">
            <w:pPr>
              <w:jc w:val="center"/>
              <w:rPr>
                <w:sz w:val="22"/>
                <w:szCs w:val="22"/>
              </w:rPr>
            </w:pPr>
          </w:p>
        </w:tc>
      </w:tr>
      <w:tr w:rsidR="00FF01BB" w:rsidRPr="002D199A" w14:paraId="576177C9" w14:textId="77777777" w:rsidTr="00FF01BB">
        <w:trPr>
          <w:cantSplit/>
          <w:trHeight w:val="554"/>
          <w:jc w:val="center"/>
        </w:trPr>
        <w:tc>
          <w:tcPr>
            <w:tcW w:w="700" w:type="dxa"/>
            <w:shd w:val="clear" w:color="auto" w:fill="D9D9D9" w:themeFill="background1" w:themeFillShade="D9"/>
            <w:vAlign w:val="center"/>
          </w:tcPr>
          <w:p w14:paraId="7779F0EC" w14:textId="77777777" w:rsidR="00FF01BB" w:rsidRPr="002D199A" w:rsidRDefault="00FF01BB" w:rsidP="00651D28">
            <w:pPr>
              <w:numPr>
                <w:ilvl w:val="0"/>
                <w:numId w:val="123"/>
              </w:numPr>
              <w:jc w:val="center"/>
              <w:rPr>
                <w:sz w:val="22"/>
                <w:szCs w:val="22"/>
              </w:rPr>
            </w:pPr>
          </w:p>
        </w:tc>
        <w:tc>
          <w:tcPr>
            <w:tcW w:w="604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C1C840C" w14:textId="77777777" w:rsidR="00FF01BB" w:rsidRPr="00346D11" w:rsidRDefault="00FF01BB" w:rsidP="00EF1FBC">
            <w:pPr>
              <w:rPr>
                <w:color w:val="000000"/>
                <w:sz w:val="22"/>
                <w:szCs w:val="22"/>
              </w:rPr>
            </w:pPr>
            <w:r>
              <w:rPr>
                <w:rFonts w:ascii="Arial" w:hAnsi="Arial" w:cs="Arial"/>
                <w:sz w:val="22"/>
                <w:szCs w:val="22"/>
              </w:rPr>
              <w:t>Pióro kulkowe. Tusz kolor niebieski</w:t>
            </w:r>
          </w:p>
        </w:tc>
        <w:tc>
          <w:tcPr>
            <w:tcW w:w="70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D029302" w14:textId="77777777" w:rsidR="00FF01BB" w:rsidRPr="00346D11" w:rsidRDefault="00FF01BB" w:rsidP="00EF1FBC">
            <w:pPr>
              <w:jc w:val="center"/>
              <w:rPr>
                <w:sz w:val="22"/>
                <w:szCs w:val="22"/>
              </w:rPr>
            </w:pPr>
            <w:r>
              <w:rPr>
                <w:rFonts w:ascii="Arial" w:hAnsi="Arial" w:cs="Arial"/>
                <w:color w:val="000000"/>
                <w:sz w:val="22"/>
                <w:szCs w:val="22"/>
              </w:rPr>
              <w:t>SZT.</w:t>
            </w:r>
          </w:p>
        </w:tc>
        <w:tc>
          <w:tcPr>
            <w:tcW w:w="7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6CE749E" w14:textId="77777777" w:rsidR="00FF01BB" w:rsidRPr="00346D11" w:rsidRDefault="00FF01BB" w:rsidP="00EF1FBC">
            <w:pPr>
              <w:jc w:val="center"/>
              <w:rPr>
                <w:b/>
                <w:sz w:val="22"/>
                <w:szCs w:val="22"/>
              </w:rPr>
            </w:pPr>
            <w:r>
              <w:rPr>
                <w:rFonts w:ascii="Arial" w:hAnsi="Arial" w:cs="Arial"/>
                <w:color w:val="000000"/>
                <w:sz w:val="22"/>
                <w:szCs w:val="22"/>
              </w:rPr>
              <w:t>2944</w:t>
            </w:r>
          </w:p>
        </w:tc>
        <w:tc>
          <w:tcPr>
            <w:tcW w:w="1263" w:type="dxa"/>
            <w:vAlign w:val="center"/>
          </w:tcPr>
          <w:p w14:paraId="295C906A" w14:textId="77777777" w:rsidR="00FF01BB" w:rsidRPr="002D199A" w:rsidRDefault="00FF01BB" w:rsidP="00EF1FBC">
            <w:pPr>
              <w:jc w:val="center"/>
              <w:rPr>
                <w:sz w:val="22"/>
                <w:szCs w:val="22"/>
              </w:rPr>
            </w:pPr>
          </w:p>
        </w:tc>
        <w:tc>
          <w:tcPr>
            <w:tcW w:w="1262" w:type="dxa"/>
            <w:vAlign w:val="center"/>
          </w:tcPr>
          <w:p w14:paraId="5F1D0321" w14:textId="77777777" w:rsidR="00FF01BB" w:rsidRPr="002D199A" w:rsidRDefault="00FF01BB" w:rsidP="00EF1FBC">
            <w:pPr>
              <w:jc w:val="center"/>
              <w:rPr>
                <w:sz w:val="22"/>
                <w:szCs w:val="22"/>
              </w:rPr>
            </w:pPr>
          </w:p>
        </w:tc>
        <w:tc>
          <w:tcPr>
            <w:tcW w:w="981" w:type="dxa"/>
            <w:vAlign w:val="center"/>
          </w:tcPr>
          <w:p w14:paraId="770DF3E8" w14:textId="77777777" w:rsidR="00FF01BB" w:rsidRPr="002D199A" w:rsidRDefault="00FF01BB" w:rsidP="00EF1FBC">
            <w:pPr>
              <w:jc w:val="center"/>
              <w:rPr>
                <w:sz w:val="22"/>
                <w:szCs w:val="22"/>
              </w:rPr>
            </w:pPr>
          </w:p>
        </w:tc>
        <w:tc>
          <w:tcPr>
            <w:tcW w:w="1263" w:type="dxa"/>
            <w:vAlign w:val="center"/>
          </w:tcPr>
          <w:p w14:paraId="6D531333" w14:textId="77777777" w:rsidR="00FF01BB" w:rsidRPr="002D199A" w:rsidRDefault="00FF01BB" w:rsidP="00EF1FBC">
            <w:pPr>
              <w:jc w:val="center"/>
              <w:rPr>
                <w:sz w:val="22"/>
                <w:szCs w:val="22"/>
              </w:rPr>
            </w:pPr>
          </w:p>
        </w:tc>
        <w:tc>
          <w:tcPr>
            <w:tcW w:w="1543" w:type="dxa"/>
            <w:vAlign w:val="center"/>
          </w:tcPr>
          <w:p w14:paraId="2714788D" w14:textId="77777777" w:rsidR="00FF01BB" w:rsidRPr="002D199A" w:rsidRDefault="00FF01BB" w:rsidP="00EF1FBC">
            <w:pPr>
              <w:jc w:val="center"/>
              <w:rPr>
                <w:sz w:val="22"/>
                <w:szCs w:val="22"/>
              </w:rPr>
            </w:pPr>
          </w:p>
        </w:tc>
      </w:tr>
      <w:tr w:rsidR="00FF01BB" w:rsidRPr="002D199A" w14:paraId="5A0A8E5D" w14:textId="77777777" w:rsidTr="00FF01BB">
        <w:trPr>
          <w:cantSplit/>
          <w:trHeight w:val="554"/>
          <w:jc w:val="center"/>
        </w:trPr>
        <w:tc>
          <w:tcPr>
            <w:tcW w:w="700" w:type="dxa"/>
            <w:shd w:val="clear" w:color="auto" w:fill="D9D9D9" w:themeFill="background1" w:themeFillShade="D9"/>
            <w:vAlign w:val="center"/>
          </w:tcPr>
          <w:p w14:paraId="513D4D8F" w14:textId="77777777" w:rsidR="00FF01BB" w:rsidRPr="002D199A" w:rsidRDefault="00FF01BB" w:rsidP="00651D28">
            <w:pPr>
              <w:numPr>
                <w:ilvl w:val="0"/>
                <w:numId w:val="123"/>
              </w:numPr>
              <w:jc w:val="center"/>
              <w:rPr>
                <w:sz w:val="22"/>
                <w:szCs w:val="22"/>
              </w:rPr>
            </w:pPr>
          </w:p>
        </w:tc>
        <w:tc>
          <w:tcPr>
            <w:tcW w:w="604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7D5443C" w14:textId="77777777" w:rsidR="00FF01BB" w:rsidRPr="00346D11" w:rsidRDefault="00FF01BB" w:rsidP="00EF1FBC">
            <w:pPr>
              <w:rPr>
                <w:color w:val="000000"/>
                <w:sz w:val="22"/>
                <w:szCs w:val="22"/>
              </w:rPr>
            </w:pPr>
            <w:r>
              <w:rPr>
                <w:rFonts w:ascii="Arial" w:hAnsi="Arial" w:cs="Arial"/>
                <w:sz w:val="22"/>
                <w:szCs w:val="22"/>
              </w:rPr>
              <w:t>Pióro kulkowe. Tusz kolor czarny</w:t>
            </w:r>
          </w:p>
        </w:tc>
        <w:tc>
          <w:tcPr>
            <w:tcW w:w="70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BA7911C" w14:textId="77777777" w:rsidR="00FF01BB" w:rsidRPr="00346D11" w:rsidRDefault="00FF01BB" w:rsidP="00EF1FBC">
            <w:pPr>
              <w:jc w:val="center"/>
              <w:rPr>
                <w:sz w:val="22"/>
                <w:szCs w:val="22"/>
              </w:rPr>
            </w:pPr>
            <w:r>
              <w:rPr>
                <w:rFonts w:ascii="Arial" w:hAnsi="Arial" w:cs="Arial"/>
                <w:color w:val="000000"/>
                <w:sz w:val="22"/>
                <w:szCs w:val="22"/>
              </w:rPr>
              <w:t>SZT.</w:t>
            </w:r>
          </w:p>
        </w:tc>
        <w:tc>
          <w:tcPr>
            <w:tcW w:w="7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6769472" w14:textId="77777777" w:rsidR="00FF01BB" w:rsidRPr="00346D11" w:rsidRDefault="00FF01BB" w:rsidP="00EF1FBC">
            <w:pPr>
              <w:jc w:val="center"/>
              <w:rPr>
                <w:b/>
                <w:sz w:val="22"/>
                <w:szCs w:val="22"/>
              </w:rPr>
            </w:pPr>
            <w:r>
              <w:rPr>
                <w:rFonts w:ascii="Arial" w:hAnsi="Arial" w:cs="Arial"/>
                <w:color w:val="000000"/>
                <w:sz w:val="22"/>
                <w:szCs w:val="22"/>
              </w:rPr>
              <w:t>1297</w:t>
            </w:r>
          </w:p>
        </w:tc>
        <w:tc>
          <w:tcPr>
            <w:tcW w:w="1263" w:type="dxa"/>
            <w:vAlign w:val="center"/>
          </w:tcPr>
          <w:p w14:paraId="7E29B8DF" w14:textId="77777777" w:rsidR="00FF01BB" w:rsidRPr="002D199A" w:rsidRDefault="00FF01BB" w:rsidP="00EF1FBC">
            <w:pPr>
              <w:jc w:val="center"/>
              <w:rPr>
                <w:sz w:val="22"/>
                <w:szCs w:val="22"/>
              </w:rPr>
            </w:pPr>
          </w:p>
        </w:tc>
        <w:tc>
          <w:tcPr>
            <w:tcW w:w="1262" w:type="dxa"/>
            <w:vAlign w:val="center"/>
          </w:tcPr>
          <w:p w14:paraId="21A62C96" w14:textId="77777777" w:rsidR="00FF01BB" w:rsidRPr="002D199A" w:rsidRDefault="00FF01BB" w:rsidP="00EF1FBC">
            <w:pPr>
              <w:jc w:val="center"/>
              <w:rPr>
                <w:sz w:val="22"/>
                <w:szCs w:val="22"/>
              </w:rPr>
            </w:pPr>
          </w:p>
        </w:tc>
        <w:tc>
          <w:tcPr>
            <w:tcW w:w="981" w:type="dxa"/>
            <w:vAlign w:val="center"/>
          </w:tcPr>
          <w:p w14:paraId="7F094DC8" w14:textId="77777777" w:rsidR="00FF01BB" w:rsidRPr="002D199A" w:rsidRDefault="00FF01BB" w:rsidP="00EF1FBC">
            <w:pPr>
              <w:jc w:val="center"/>
              <w:rPr>
                <w:sz w:val="22"/>
                <w:szCs w:val="22"/>
              </w:rPr>
            </w:pPr>
          </w:p>
        </w:tc>
        <w:tc>
          <w:tcPr>
            <w:tcW w:w="1263" w:type="dxa"/>
            <w:vAlign w:val="center"/>
          </w:tcPr>
          <w:p w14:paraId="22F9E2F3" w14:textId="77777777" w:rsidR="00FF01BB" w:rsidRPr="002D199A" w:rsidRDefault="00FF01BB" w:rsidP="00EF1FBC">
            <w:pPr>
              <w:jc w:val="center"/>
              <w:rPr>
                <w:sz w:val="22"/>
                <w:szCs w:val="22"/>
              </w:rPr>
            </w:pPr>
          </w:p>
        </w:tc>
        <w:tc>
          <w:tcPr>
            <w:tcW w:w="1543" w:type="dxa"/>
            <w:vAlign w:val="center"/>
          </w:tcPr>
          <w:p w14:paraId="67845054" w14:textId="77777777" w:rsidR="00FF01BB" w:rsidRPr="002D199A" w:rsidRDefault="00FF01BB" w:rsidP="00EF1FBC">
            <w:pPr>
              <w:jc w:val="center"/>
              <w:rPr>
                <w:sz w:val="22"/>
                <w:szCs w:val="22"/>
              </w:rPr>
            </w:pPr>
          </w:p>
        </w:tc>
      </w:tr>
      <w:tr w:rsidR="00FF01BB" w:rsidRPr="002D199A" w14:paraId="2EF32CAE" w14:textId="77777777" w:rsidTr="00FF01BB">
        <w:trPr>
          <w:cantSplit/>
          <w:trHeight w:val="554"/>
          <w:jc w:val="center"/>
        </w:trPr>
        <w:tc>
          <w:tcPr>
            <w:tcW w:w="700" w:type="dxa"/>
            <w:shd w:val="clear" w:color="auto" w:fill="D9D9D9" w:themeFill="background1" w:themeFillShade="D9"/>
            <w:vAlign w:val="center"/>
          </w:tcPr>
          <w:p w14:paraId="62047C8B" w14:textId="77777777" w:rsidR="00FF01BB" w:rsidRPr="002D199A" w:rsidRDefault="00FF01BB" w:rsidP="00651D28">
            <w:pPr>
              <w:numPr>
                <w:ilvl w:val="0"/>
                <w:numId w:val="123"/>
              </w:numPr>
              <w:jc w:val="center"/>
              <w:rPr>
                <w:sz w:val="22"/>
                <w:szCs w:val="22"/>
              </w:rPr>
            </w:pPr>
          </w:p>
        </w:tc>
        <w:tc>
          <w:tcPr>
            <w:tcW w:w="604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12ADCE0" w14:textId="77777777" w:rsidR="00FF01BB" w:rsidRPr="00346D11" w:rsidRDefault="00FF01BB" w:rsidP="00EF1FBC">
            <w:pPr>
              <w:rPr>
                <w:color w:val="000000"/>
                <w:sz w:val="22"/>
                <w:szCs w:val="22"/>
              </w:rPr>
            </w:pPr>
            <w:r>
              <w:rPr>
                <w:rFonts w:ascii="Arial" w:hAnsi="Arial" w:cs="Arial"/>
                <w:sz w:val="22"/>
                <w:szCs w:val="22"/>
              </w:rPr>
              <w:t>Pióro kulkowe. Tusz kolor czerwony</w:t>
            </w:r>
          </w:p>
        </w:tc>
        <w:tc>
          <w:tcPr>
            <w:tcW w:w="70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4686B4B" w14:textId="77777777" w:rsidR="00FF01BB" w:rsidRPr="00346D11" w:rsidRDefault="00FF01BB" w:rsidP="00EF1FBC">
            <w:pPr>
              <w:jc w:val="center"/>
              <w:rPr>
                <w:sz w:val="22"/>
                <w:szCs w:val="22"/>
              </w:rPr>
            </w:pPr>
            <w:r>
              <w:rPr>
                <w:rFonts w:ascii="Arial" w:hAnsi="Arial" w:cs="Arial"/>
                <w:color w:val="000000"/>
                <w:sz w:val="22"/>
                <w:szCs w:val="22"/>
              </w:rPr>
              <w:t>SZT.</w:t>
            </w:r>
          </w:p>
        </w:tc>
        <w:tc>
          <w:tcPr>
            <w:tcW w:w="7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4E907FD" w14:textId="77777777" w:rsidR="00FF01BB" w:rsidRPr="00346D11" w:rsidRDefault="00FF01BB" w:rsidP="00EF1FBC">
            <w:pPr>
              <w:jc w:val="center"/>
              <w:rPr>
                <w:b/>
                <w:sz w:val="22"/>
                <w:szCs w:val="22"/>
              </w:rPr>
            </w:pPr>
            <w:r>
              <w:rPr>
                <w:rFonts w:ascii="Arial" w:hAnsi="Arial" w:cs="Arial"/>
                <w:color w:val="000000"/>
                <w:sz w:val="22"/>
                <w:szCs w:val="22"/>
              </w:rPr>
              <w:t>1700</w:t>
            </w:r>
          </w:p>
        </w:tc>
        <w:tc>
          <w:tcPr>
            <w:tcW w:w="1263" w:type="dxa"/>
            <w:vAlign w:val="center"/>
          </w:tcPr>
          <w:p w14:paraId="2AE47CC2" w14:textId="77777777" w:rsidR="00FF01BB" w:rsidRPr="002D199A" w:rsidRDefault="00FF01BB" w:rsidP="00EF1FBC">
            <w:pPr>
              <w:jc w:val="center"/>
              <w:rPr>
                <w:sz w:val="22"/>
                <w:szCs w:val="22"/>
              </w:rPr>
            </w:pPr>
          </w:p>
        </w:tc>
        <w:tc>
          <w:tcPr>
            <w:tcW w:w="1262" w:type="dxa"/>
            <w:vAlign w:val="center"/>
          </w:tcPr>
          <w:p w14:paraId="1A92DE18" w14:textId="77777777" w:rsidR="00FF01BB" w:rsidRPr="002D199A" w:rsidRDefault="00FF01BB" w:rsidP="00EF1FBC">
            <w:pPr>
              <w:jc w:val="center"/>
              <w:rPr>
                <w:sz w:val="22"/>
                <w:szCs w:val="22"/>
              </w:rPr>
            </w:pPr>
          </w:p>
        </w:tc>
        <w:tc>
          <w:tcPr>
            <w:tcW w:w="981" w:type="dxa"/>
            <w:vAlign w:val="center"/>
          </w:tcPr>
          <w:p w14:paraId="0F5EFA5D" w14:textId="77777777" w:rsidR="00FF01BB" w:rsidRPr="002D199A" w:rsidRDefault="00FF01BB" w:rsidP="00EF1FBC">
            <w:pPr>
              <w:jc w:val="center"/>
              <w:rPr>
                <w:sz w:val="22"/>
                <w:szCs w:val="22"/>
              </w:rPr>
            </w:pPr>
          </w:p>
        </w:tc>
        <w:tc>
          <w:tcPr>
            <w:tcW w:w="1263" w:type="dxa"/>
            <w:vAlign w:val="center"/>
          </w:tcPr>
          <w:p w14:paraId="49B78BBD" w14:textId="77777777" w:rsidR="00FF01BB" w:rsidRPr="002D199A" w:rsidRDefault="00FF01BB" w:rsidP="00EF1FBC">
            <w:pPr>
              <w:jc w:val="center"/>
              <w:rPr>
                <w:sz w:val="22"/>
                <w:szCs w:val="22"/>
              </w:rPr>
            </w:pPr>
          </w:p>
        </w:tc>
        <w:tc>
          <w:tcPr>
            <w:tcW w:w="1543" w:type="dxa"/>
            <w:vAlign w:val="center"/>
          </w:tcPr>
          <w:p w14:paraId="2178B637" w14:textId="77777777" w:rsidR="00FF01BB" w:rsidRPr="002D199A" w:rsidRDefault="00FF01BB" w:rsidP="00EF1FBC">
            <w:pPr>
              <w:jc w:val="center"/>
              <w:rPr>
                <w:sz w:val="22"/>
                <w:szCs w:val="22"/>
              </w:rPr>
            </w:pPr>
          </w:p>
        </w:tc>
      </w:tr>
      <w:tr w:rsidR="00FF01BB" w:rsidRPr="002D199A" w14:paraId="621D7844" w14:textId="77777777" w:rsidTr="00FF01BB">
        <w:trPr>
          <w:cantSplit/>
          <w:trHeight w:val="554"/>
          <w:jc w:val="center"/>
        </w:trPr>
        <w:tc>
          <w:tcPr>
            <w:tcW w:w="700" w:type="dxa"/>
            <w:shd w:val="clear" w:color="auto" w:fill="D9D9D9" w:themeFill="background1" w:themeFillShade="D9"/>
            <w:vAlign w:val="center"/>
          </w:tcPr>
          <w:p w14:paraId="4205DABD" w14:textId="77777777" w:rsidR="00FF01BB" w:rsidRPr="002D199A" w:rsidRDefault="00FF01BB" w:rsidP="00651D28">
            <w:pPr>
              <w:numPr>
                <w:ilvl w:val="0"/>
                <w:numId w:val="123"/>
              </w:numPr>
              <w:jc w:val="center"/>
              <w:rPr>
                <w:sz w:val="22"/>
                <w:szCs w:val="22"/>
              </w:rPr>
            </w:pPr>
          </w:p>
        </w:tc>
        <w:tc>
          <w:tcPr>
            <w:tcW w:w="604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5A56218" w14:textId="77777777" w:rsidR="00FF01BB" w:rsidRPr="00346D11" w:rsidRDefault="00FF01BB" w:rsidP="00EF1FBC">
            <w:pPr>
              <w:rPr>
                <w:color w:val="000000"/>
                <w:sz w:val="22"/>
                <w:szCs w:val="22"/>
              </w:rPr>
            </w:pPr>
            <w:r>
              <w:rPr>
                <w:rFonts w:ascii="Arial" w:hAnsi="Arial" w:cs="Arial"/>
                <w:sz w:val="22"/>
                <w:szCs w:val="22"/>
              </w:rPr>
              <w:t>Gumka do ścierania grafitu z papieru oraz z metalowej folii kreślarskiej</w:t>
            </w:r>
          </w:p>
        </w:tc>
        <w:tc>
          <w:tcPr>
            <w:tcW w:w="70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4B11FF6" w14:textId="77777777" w:rsidR="00FF01BB" w:rsidRPr="00346D11" w:rsidRDefault="00FF01BB" w:rsidP="00EF1FBC">
            <w:pPr>
              <w:jc w:val="center"/>
              <w:rPr>
                <w:sz w:val="22"/>
                <w:szCs w:val="22"/>
              </w:rPr>
            </w:pPr>
            <w:r>
              <w:rPr>
                <w:rFonts w:ascii="Arial" w:hAnsi="Arial" w:cs="Arial"/>
                <w:color w:val="000000"/>
                <w:sz w:val="22"/>
                <w:szCs w:val="22"/>
              </w:rPr>
              <w:t>SZT.</w:t>
            </w:r>
          </w:p>
        </w:tc>
        <w:tc>
          <w:tcPr>
            <w:tcW w:w="7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A241A46" w14:textId="77777777" w:rsidR="00FF01BB" w:rsidRPr="00346D11" w:rsidRDefault="00FF01BB" w:rsidP="00EF1FBC">
            <w:pPr>
              <w:jc w:val="center"/>
              <w:rPr>
                <w:b/>
                <w:sz w:val="22"/>
                <w:szCs w:val="22"/>
              </w:rPr>
            </w:pPr>
            <w:r>
              <w:rPr>
                <w:rFonts w:ascii="Arial" w:hAnsi="Arial" w:cs="Arial"/>
                <w:color w:val="000000"/>
                <w:sz w:val="22"/>
                <w:szCs w:val="22"/>
              </w:rPr>
              <w:t>1103</w:t>
            </w:r>
          </w:p>
        </w:tc>
        <w:tc>
          <w:tcPr>
            <w:tcW w:w="1263" w:type="dxa"/>
            <w:vAlign w:val="center"/>
          </w:tcPr>
          <w:p w14:paraId="5610DD93" w14:textId="77777777" w:rsidR="00FF01BB" w:rsidRPr="002D199A" w:rsidRDefault="00FF01BB" w:rsidP="00EF1FBC">
            <w:pPr>
              <w:jc w:val="center"/>
              <w:rPr>
                <w:sz w:val="22"/>
                <w:szCs w:val="22"/>
              </w:rPr>
            </w:pPr>
          </w:p>
        </w:tc>
        <w:tc>
          <w:tcPr>
            <w:tcW w:w="1262" w:type="dxa"/>
            <w:vAlign w:val="center"/>
          </w:tcPr>
          <w:p w14:paraId="60112AD7" w14:textId="77777777" w:rsidR="00FF01BB" w:rsidRPr="002D199A" w:rsidRDefault="00FF01BB" w:rsidP="00EF1FBC">
            <w:pPr>
              <w:jc w:val="center"/>
              <w:rPr>
                <w:sz w:val="22"/>
                <w:szCs w:val="22"/>
              </w:rPr>
            </w:pPr>
          </w:p>
        </w:tc>
        <w:tc>
          <w:tcPr>
            <w:tcW w:w="981" w:type="dxa"/>
            <w:vAlign w:val="center"/>
          </w:tcPr>
          <w:p w14:paraId="0DA55D2A" w14:textId="77777777" w:rsidR="00FF01BB" w:rsidRPr="002D199A" w:rsidRDefault="00FF01BB" w:rsidP="00EF1FBC">
            <w:pPr>
              <w:jc w:val="center"/>
              <w:rPr>
                <w:sz w:val="22"/>
                <w:szCs w:val="22"/>
              </w:rPr>
            </w:pPr>
          </w:p>
        </w:tc>
        <w:tc>
          <w:tcPr>
            <w:tcW w:w="1263" w:type="dxa"/>
            <w:vAlign w:val="center"/>
          </w:tcPr>
          <w:p w14:paraId="1BF3CCAE" w14:textId="77777777" w:rsidR="00FF01BB" w:rsidRPr="002D199A" w:rsidRDefault="00FF01BB" w:rsidP="00EF1FBC">
            <w:pPr>
              <w:jc w:val="center"/>
              <w:rPr>
                <w:sz w:val="22"/>
                <w:szCs w:val="22"/>
              </w:rPr>
            </w:pPr>
          </w:p>
        </w:tc>
        <w:tc>
          <w:tcPr>
            <w:tcW w:w="1543" w:type="dxa"/>
            <w:vAlign w:val="center"/>
          </w:tcPr>
          <w:p w14:paraId="7300006E" w14:textId="77777777" w:rsidR="00FF01BB" w:rsidRPr="002D199A" w:rsidRDefault="00FF01BB" w:rsidP="00EF1FBC">
            <w:pPr>
              <w:jc w:val="center"/>
              <w:rPr>
                <w:sz w:val="22"/>
                <w:szCs w:val="22"/>
              </w:rPr>
            </w:pPr>
          </w:p>
        </w:tc>
      </w:tr>
      <w:tr w:rsidR="00FF01BB" w:rsidRPr="002D199A" w14:paraId="723B381B" w14:textId="77777777" w:rsidTr="00FF01BB">
        <w:trPr>
          <w:cantSplit/>
          <w:trHeight w:val="554"/>
          <w:jc w:val="center"/>
        </w:trPr>
        <w:tc>
          <w:tcPr>
            <w:tcW w:w="700" w:type="dxa"/>
            <w:shd w:val="clear" w:color="auto" w:fill="D9D9D9" w:themeFill="background1" w:themeFillShade="D9"/>
            <w:vAlign w:val="center"/>
          </w:tcPr>
          <w:p w14:paraId="1F9BAFBB" w14:textId="77777777" w:rsidR="00FF01BB" w:rsidRPr="002D199A" w:rsidRDefault="00FF01BB" w:rsidP="00651D28">
            <w:pPr>
              <w:numPr>
                <w:ilvl w:val="0"/>
                <w:numId w:val="123"/>
              </w:numPr>
              <w:jc w:val="center"/>
              <w:rPr>
                <w:sz w:val="22"/>
                <w:szCs w:val="22"/>
              </w:rPr>
            </w:pPr>
          </w:p>
        </w:tc>
        <w:tc>
          <w:tcPr>
            <w:tcW w:w="604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2B16968" w14:textId="77777777" w:rsidR="00FF01BB" w:rsidRPr="00346D11" w:rsidRDefault="00FF01BB" w:rsidP="00EF1FBC">
            <w:pPr>
              <w:rPr>
                <w:color w:val="000000"/>
                <w:sz w:val="22"/>
                <w:szCs w:val="22"/>
              </w:rPr>
            </w:pPr>
            <w:r>
              <w:rPr>
                <w:rFonts w:ascii="Arial" w:hAnsi="Arial" w:cs="Arial"/>
                <w:sz w:val="22"/>
                <w:szCs w:val="22"/>
              </w:rPr>
              <w:t>Ołówek  z gumką o twardości 2B</w:t>
            </w:r>
          </w:p>
        </w:tc>
        <w:tc>
          <w:tcPr>
            <w:tcW w:w="70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B2597C4" w14:textId="77777777" w:rsidR="00FF01BB" w:rsidRPr="00346D11" w:rsidRDefault="00FF01BB" w:rsidP="00EF1FBC">
            <w:pPr>
              <w:jc w:val="center"/>
              <w:rPr>
                <w:sz w:val="22"/>
                <w:szCs w:val="22"/>
              </w:rPr>
            </w:pPr>
            <w:r>
              <w:rPr>
                <w:rFonts w:ascii="Arial" w:hAnsi="Arial" w:cs="Arial"/>
                <w:color w:val="000000"/>
                <w:sz w:val="22"/>
                <w:szCs w:val="22"/>
              </w:rPr>
              <w:t>SZT.</w:t>
            </w:r>
          </w:p>
        </w:tc>
        <w:tc>
          <w:tcPr>
            <w:tcW w:w="7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C3C2400" w14:textId="77777777" w:rsidR="00FF01BB" w:rsidRPr="00346D11" w:rsidRDefault="00FF01BB" w:rsidP="00EF1FBC">
            <w:pPr>
              <w:jc w:val="center"/>
              <w:rPr>
                <w:b/>
                <w:sz w:val="22"/>
                <w:szCs w:val="22"/>
              </w:rPr>
            </w:pPr>
            <w:r>
              <w:rPr>
                <w:rFonts w:ascii="Arial" w:hAnsi="Arial" w:cs="Arial"/>
                <w:color w:val="000000"/>
                <w:sz w:val="22"/>
                <w:szCs w:val="22"/>
              </w:rPr>
              <w:t>1090</w:t>
            </w:r>
          </w:p>
        </w:tc>
        <w:tc>
          <w:tcPr>
            <w:tcW w:w="1263" w:type="dxa"/>
            <w:vAlign w:val="center"/>
          </w:tcPr>
          <w:p w14:paraId="3A3E001F" w14:textId="77777777" w:rsidR="00FF01BB" w:rsidRPr="002D199A" w:rsidRDefault="00FF01BB" w:rsidP="00EF1FBC">
            <w:pPr>
              <w:jc w:val="center"/>
              <w:rPr>
                <w:sz w:val="22"/>
                <w:szCs w:val="22"/>
              </w:rPr>
            </w:pPr>
          </w:p>
        </w:tc>
        <w:tc>
          <w:tcPr>
            <w:tcW w:w="1262" w:type="dxa"/>
            <w:vAlign w:val="center"/>
          </w:tcPr>
          <w:p w14:paraId="77978338" w14:textId="77777777" w:rsidR="00FF01BB" w:rsidRPr="002D199A" w:rsidRDefault="00FF01BB" w:rsidP="00EF1FBC">
            <w:pPr>
              <w:jc w:val="center"/>
              <w:rPr>
                <w:sz w:val="22"/>
                <w:szCs w:val="22"/>
              </w:rPr>
            </w:pPr>
          </w:p>
        </w:tc>
        <w:tc>
          <w:tcPr>
            <w:tcW w:w="981" w:type="dxa"/>
            <w:vAlign w:val="center"/>
          </w:tcPr>
          <w:p w14:paraId="0A91F302" w14:textId="77777777" w:rsidR="00FF01BB" w:rsidRPr="002D199A" w:rsidRDefault="00FF01BB" w:rsidP="00EF1FBC">
            <w:pPr>
              <w:jc w:val="center"/>
              <w:rPr>
                <w:sz w:val="22"/>
                <w:szCs w:val="22"/>
              </w:rPr>
            </w:pPr>
          </w:p>
        </w:tc>
        <w:tc>
          <w:tcPr>
            <w:tcW w:w="1263" w:type="dxa"/>
            <w:vAlign w:val="center"/>
          </w:tcPr>
          <w:p w14:paraId="1C244A5A" w14:textId="77777777" w:rsidR="00FF01BB" w:rsidRPr="002D199A" w:rsidRDefault="00FF01BB" w:rsidP="00EF1FBC">
            <w:pPr>
              <w:jc w:val="center"/>
              <w:rPr>
                <w:sz w:val="22"/>
                <w:szCs w:val="22"/>
              </w:rPr>
            </w:pPr>
          </w:p>
        </w:tc>
        <w:tc>
          <w:tcPr>
            <w:tcW w:w="1543" w:type="dxa"/>
            <w:vAlign w:val="center"/>
          </w:tcPr>
          <w:p w14:paraId="37452222" w14:textId="77777777" w:rsidR="00FF01BB" w:rsidRPr="002D199A" w:rsidRDefault="00FF01BB" w:rsidP="00EF1FBC">
            <w:pPr>
              <w:jc w:val="center"/>
              <w:rPr>
                <w:sz w:val="22"/>
                <w:szCs w:val="22"/>
              </w:rPr>
            </w:pPr>
          </w:p>
        </w:tc>
      </w:tr>
      <w:tr w:rsidR="00FF01BB" w:rsidRPr="002D199A" w14:paraId="6B5B8BC1" w14:textId="77777777" w:rsidTr="00FF01BB">
        <w:trPr>
          <w:cantSplit/>
          <w:trHeight w:val="554"/>
          <w:jc w:val="center"/>
        </w:trPr>
        <w:tc>
          <w:tcPr>
            <w:tcW w:w="700" w:type="dxa"/>
            <w:shd w:val="clear" w:color="auto" w:fill="D9D9D9" w:themeFill="background1" w:themeFillShade="D9"/>
            <w:vAlign w:val="center"/>
          </w:tcPr>
          <w:p w14:paraId="64E46821" w14:textId="77777777" w:rsidR="00FF01BB" w:rsidRPr="002D199A" w:rsidRDefault="00FF01BB" w:rsidP="00651D28">
            <w:pPr>
              <w:numPr>
                <w:ilvl w:val="0"/>
                <w:numId w:val="123"/>
              </w:numPr>
              <w:jc w:val="center"/>
              <w:rPr>
                <w:sz w:val="22"/>
                <w:szCs w:val="22"/>
              </w:rPr>
            </w:pPr>
          </w:p>
        </w:tc>
        <w:tc>
          <w:tcPr>
            <w:tcW w:w="604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97BB1CD" w14:textId="77777777" w:rsidR="00FF01BB" w:rsidRPr="00346D11" w:rsidRDefault="00FF01BB" w:rsidP="00EF1FBC">
            <w:pPr>
              <w:rPr>
                <w:color w:val="000000"/>
                <w:sz w:val="22"/>
                <w:szCs w:val="22"/>
              </w:rPr>
            </w:pPr>
            <w:r>
              <w:rPr>
                <w:rFonts w:ascii="Arial" w:hAnsi="Arial" w:cs="Arial"/>
                <w:sz w:val="22"/>
                <w:szCs w:val="22"/>
              </w:rPr>
              <w:t>Ołówek  z gumką o twardości HB</w:t>
            </w:r>
          </w:p>
        </w:tc>
        <w:tc>
          <w:tcPr>
            <w:tcW w:w="70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960C9F6" w14:textId="77777777" w:rsidR="00FF01BB" w:rsidRPr="00346D11" w:rsidRDefault="00FF01BB" w:rsidP="00EF1FBC">
            <w:pPr>
              <w:jc w:val="center"/>
              <w:rPr>
                <w:sz w:val="22"/>
                <w:szCs w:val="22"/>
              </w:rPr>
            </w:pPr>
            <w:r>
              <w:rPr>
                <w:rFonts w:ascii="Arial" w:hAnsi="Arial" w:cs="Arial"/>
                <w:color w:val="000000"/>
                <w:sz w:val="22"/>
                <w:szCs w:val="22"/>
              </w:rPr>
              <w:t>SZT.</w:t>
            </w:r>
          </w:p>
        </w:tc>
        <w:tc>
          <w:tcPr>
            <w:tcW w:w="7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1309697" w14:textId="77777777" w:rsidR="00FF01BB" w:rsidRPr="00346D11" w:rsidRDefault="00FF01BB" w:rsidP="00EF1FBC">
            <w:pPr>
              <w:jc w:val="center"/>
              <w:rPr>
                <w:b/>
                <w:sz w:val="22"/>
                <w:szCs w:val="22"/>
              </w:rPr>
            </w:pPr>
            <w:r>
              <w:rPr>
                <w:rFonts w:ascii="Arial" w:hAnsi="Arial" w:cs="Arial"/>
                <w:color w:val="000000"/>
                <w:sz w:val="22"/>
                <w:szCs w:val="22"/>
              </w:rPr>
              <w:t>1115</w:t>
            </w:r>
          </w:p>
        </w:tc>
        <w:tc>
          <w:tcPr>
            <w:tcW w:w="1263" w:type="dxa"/>
            <w:vAlign w:val="center"/>
          </w:tcPr>
          <w:p w14:paraId="200E0FD9" w14:textId="77777777" w:rsidR="00FF01BB" w:rsidRPr="002D199A" w:rsidRDefault="00FF01BB" w:rsidP="00EF1FBC">
            <w:pPr>
              <w:jc w:val="center"/>
              <w:rPr>
                <w:sz w:val="22"/>
                <w:szCs w:val="22"/>
              </w:rPr>
            </w:pPr>
          </w:p>
        </w:tc>
        <w:tc>
          <w:tcPr>
            <w:tcW w:w="1262" w:type="dxa"/>
            <w:vAlign w:val="center"/>
          </w:tcPr>
          <w:p w14:paraId="5682CE60" w14:textId="77777777" w:rsidR="00FF01BB" w:rsidRPr="002D199A" w:rsidRDefault="00FF01BB" w:rsidP="00EF1FBC">
            <w:pPr>
              <w:jc w:val="center"/>
              <w:rPr>
                <w:sz w:val="22"/>
                <w:szCs w:val="22"/>
              </w:rPr>
            </w:pPr>
          </w:p>
        </w:tc>
        <w:tc>
          <w:tcPr>
            <w:tcW w:w="981" w:type="dxa"/>
            <w:vAlign w:val="center"/>
          </w:tcPr>
          <w:p w14:paraId="73340AD8" w14:textId="77777777" w:rsidR="00FF01BB" w:rsidRPr="002D199A" w:rsidRDefault="00FF01BB" w:rsidP="00EF1FBC">
            <w:pPr>
              <w:jc w:val="center"/>
              <w:rPr>
                <w:sz w:val="22"/>
                <w:szCs w:val="22"/>
              </w:rPr>
            </w:pPr>
          </w:p>
        </w:tc>
        <w:tc>
          <w:tcPr>
            <w:tcW w:w="1263" w:type="dxa"/>
            <w:vAlign w:val="center"/>
          </w:tcPr>
          <w:p w14:paraId="2E90F5BC" w14:textId="77777777" w:rsidR="00FF01BB" w:rsidRPr="002D199A" w:rsidRDefault="00FF01BB" w:rsidP="00EF1FBC">
            <w:pPr>
              <w:jc w:val="center"/>
              <w:rPr>
                <w:sz w:val="22"/>
                <w:szCs w:val="22"/>
              </w:rPr>
            </w:pPr>
          </w:p>
        </w:tc>
        <w:tc>
          <w:tcPr>
            <w:tcW w:w="1543" w:type="dxa"/>
            <w:vAlign w:val="center"/>
          </w:tcPr>
          <w:p w14:paraId="0A2FEB1E" w14:textId="77777777" w:rsidR="00FF01BB" w:rsidRPr="002D199A" w:rsidRDefault="00FF01BB" w:rsidP="00EF1FBC">
            <w:pPr>
              <w:jc w:val="center"/>
              <w:rPr>
                <w:sz w:val="22"/>
                <w:szCs w:val="22"/>
              </w:rPr>
            </w:pPr>
          </w:p>
        </w:tc>
      </w:tr>
      <w:tr w:rsidR="00FF01BB" w:rsidRPr="002D199A" w14:paraId="60CE2DC0" w14:textId="77777777" w:rsidTr="00FF01BB">
        <w:trPr>
          <w:cantSplit/>
          <w:trHeight w:val="554"/>
          <w:jc w:val="center"/>
        </w:trPr>
        <w:tc>
          <w:tcPr>
            <w:tcW w:w="700" w:type="dxa"/>
            <w:shd w:val="clear" w:color="auto" w:fill="D9D9D9" w:themeFill="background1" w:themeFillShade="D9"/>
            <w:vAlign w:val="center"/>
          </w:tcPr>
          <w:p w14:paraId="320D4B3F" w14:textId="77777777" w:rsidR="00FF01BB" w:rsidRPr="002D199A" w:rsidRDefault="00FF01BB" w:rsidP="00651D28">
            <w:pPr>
              <w:numPr>
                <w:ilvl w:val="0"/>
                <w:numId w:val="123"/>
              </w:numPr>
              <w:jc w:val="center"/>
              <w:rPr>
                <w:sz w:val="22"/>
                <w:szCs w:val="22"/>
              </w:rPr>
            </w:pPr>
          </w:p>
        </w:tc>
        <w:tc>
          <w:tcPr>
            <w:tcW w:w="604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30C8B86" w14:textId="77777777" w:rsidR="00FF01BB" w:rsidRPr="00346D11" w:rsidRDefault="00FF01BB" w:rsidP="00EF1FBC">
            <w:pPr>
              <w:rPr>
                <w:color w:val="000000"/>
                <w:sz w:val="22"/>
                <w:szCs w:val="22"/>
              </w:rPr>
            </w:pPr>
            <w:r>
              <w:rPr>
                <w:rFonts w:ascii="Arial" w:hAnsi="Arial" w:cs="Arial"/>
                <w:sz w:val="22"/>
                <w:szCs w:val="22"/>
              </w:rPr>
              <w:t>Ołówek automatyczny, Grubość linii pisania 0,5mm</w:t>
            </w:r>
          </w:p>
        </w:tc>
        <w:tc>
          <w:tcPr>
            <w:tcW w:w="70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3517323" w14:textId="77777777" w:rsidR="00FF01BB" w:rsidRPr="00346D11" w:rsidRDefault="00FF01BB" w:rsidP="00EF1FBC">
            <w:pPr>
              <w:jc w:val="center"/>
              <w:rPr>
                <w:sz w:val="22"/>
                <w:szCs w:val="22"/>
              </w:rPr>
            </w:pPr>
            <w:r>
              <w:rPr>
                <w:rFonts w:ascii="Arial" w:hAnsi="Arial" w:cs="Arial"/>
                <w:color w:val="000000"/>
                <w:sz w:val="22"/>
                <w:szCs w:val="22"/>
              </w:rPr>
              <w:t>SZT.</w:t>
            </w:r>
          </w:p>
        </w:tc>
        <w:tc>
          <w:tcPr>
            <w:tcW w:w="7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6BAEF49" w14:textId="77777777" w:rsidR="00FF01BB" w:rsidRPr="00346D11" w:rsidRDefault="00FF01BB" w:rsidP="00EF1FBC">
            <w:pPr>
              <w:jc w:val="center"/>
              <w:rPr>
                <w:b/>
                <w:sz w:val="22"/>
                <w:szCs w:val="22"/>
              </w:rPr>
            </w:pPr>
            <w:r>
              <w:rPr>
                <w:rFonts w:ascii="Arial" w:hAnsi="Arial" w:cs="Arial"/>
                <w:color w:val="000000"/>
                <w:sz w:val="22"/>
                <w:szCs w:val="22"/>
              </w:rPr>
              <w:t>25</w:t>
            </w:r>
          </w:p>
        </w:tc>
        <w:tc>
          <w:tcPr>
            <w:tcW w:w="1263" w:type="dxa"/>
            <w:vAlign w:val="center"/>
          </w:tcPr>
          <w:p w14:paraId="7C7AC119" w14:textId="77777777" w:rsidR="00FF01BB" w:rsidRPr="002D199A" w:rsidRDefault="00FF01BB" w:rsidP="00EF1FBC">
            <w:pPr>
              <w:jc w:val="center"/>
              <w:rPr>
                <w:sz w:val="22"/>
                <w:szCs w:val="22"/>
              </w:rPr>
            </w:pPr>
          </w:p>
        </w:tc>
        <w:tc>
          <w:tcPr>
            <w:tcW w:w="1262" w:type="dxa"/>
            <w:vAlign w:val="center"/>
          </w:tcPr>
          <w:p w14:paraId="0C4EC669" w14:textId="77777777" w:rsidR="00FF01BB" w:rsidRPr="002D199A" w:rsidRDefault="00FF01BB" w:rsidP="00EF1FBC">
            <w:pPr>
              <w:jc w:val="center"/>
              <w:rPr>
                <w:sz w:val="22"/>
                <w:szCs w:val="22"/>
              </w:rPr>
            </w:pPr>
          </w:p>
        </w:tc>
        <w:tc>
          <w:tcPr>
            <w:tcW w:w="981" w:type="dxa"/>
            <w:vAlign w:val="center"/>
          </w:tcPr>
          <w:p w14:paraId="451E5408" w14:textId="77777777" w:rsidR="00FF01BB" w:rsidRPr="002D199A" w:rsidRDefault="00FF01BB" w:rsidP="00EF1FBC">
            <w:pPr>
              <w:jc w:val="center"/>
              <w:rPr>
                <w:sz w:val="22"/>
                <w:szCs w:val="22"/>
              </w:rPr>
            </w:pPr>
          </w:p>
        </w:tc>
        <w:tc>
          <w:tcPr>
            <w:tcW w:w="1263" w:type="dxa"/>
            <w:vAlign w:val="center"/>
          </w:tcPr>
          <w:p w14:paraId="378A7EFD" w14:textId="77777777" w:rsidR="00FF01BB" w:rsidRPr="002D199A" w:rsidRDefault="00FF01BB" w:rsidP="00EF1FBC">
            <w:pPr>
              <w:jc w:val="center"/>
              <w:rPr>
                <w:sz w:val="22"/>
                <w:szCs w:val="22"/>
              </w:rPr>
            </w:pPr>
          </w:p>
        </w:tc>
        <w:tc>
          <w:tcPr>
            <w:tcW w:w="1543" w:type="dxa"/>
            <w:vAlign w:val="center"/>
          </w:tcPr>
          <w:p w14:paraId="57367FB5" w14:textId="77777777" w:rsidR="00FF01BB" w:rsidRPr="002D199A" w:rsidRDefault="00FF01BB" w:rsidP="00EF1FBC">
            <w:pPr>
              <w:jc w:val="center"/>
              <w:rPr>
                <w:sz w:val="22"/>
                <w:szCs w:val="22"/>
              </w:rPr>
            </w:pPr>
          </w:p>
        </w:tc>
      </w:tr>
      <w:tr w:rsidR="00FF01BB" w:rsidRPr="002D199A" w14:paraId="6494ABBD" w14:textId="77777777" w:rsidTr="00FF01BB">
        <w:trPr>
          <w:cantSplit/>
          <w:trHeight w:val="554"/>
          <w:jc w:val="center"/>
        </w:trPr>
        <w:tc>
          <w:tcPr>
            <w:tcW w:w="700" w:type="dxa"/>
            <w:shd w:val="clear" w:color="auto" w:fill="D9D9D9" w:themeFill="background1" w:themeFillShade="D9"/>
            <w:vAlign w:val="center"/>
          </w:tcPr>
          <w:p w14:paraId="60BE0746" w14:textId="77777777" w:rsidR="00FF01BB" w:rsidRPr="002D199A" w:rsidRDefault="00FF01BB" w:rsidP="00651D28">
            <w:pPr>
              <w:numPr>
                <w:ilvl w:val="0"/>
                <w:numId w:val="123"/>
              </w:numPr>
              <w:jc w:val="center"/>
              <w:rPr>
                <w:sz w:val="22"/>
                <w:szCs w:val="22"/>
              </w:rPr>
            </w:pPr>
          </w:p>
        </w:tc>
        <w:tc>
          <w:tcPr>
            <w:tcW w:w="604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529F12D" w14:textId="77777777" w:rsidR="00FF01BB" w:rsidRPr="00346D11" w:rsidRDefault="00FF01BB" w:rsidP="00EF1FBC">
            <w:pPr>
              <w:rPr>
                <w:color w:val="000000"/>
                <w:sz w:val="22"/>
                <w:szCs w:val="22"/>
              </w:rPr>
            </w:pPr>
            <w:r>
              <w:rPr>
                <w:rFonts w:ascii="Arial" w:hAnsi="Arial" w:cs="Arial"/>
                <w:sz w:val="22"/>
                <w:szCs w:val="22"/>
              </w:rPr>
              <w:t>Ołówek automatyczny, Grubość linii pisania 0,7mm</w:t>
            </w:r>
          </w:p>
        </w:tc>
        <w:tc>
          <w:tcPr>
            <w:tcW w:w="70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5164900" w14:textId="77777777" w:rsidR="00FF01BB" w:rsidRPr="00346D11" w:rsidRDefault="00FF01BB" w:rsidP="00EF1FBC">
            <w:pPr>
              <w:jc w:val="center"/>
              <w:rPr>
                <w:sz w:val="22"/>
                <w:szCs w:val="22"/>
              </w:rPr>
            </w:pPr>
            <w:r>
              <w:rPr>
                <w:rFonts w:ascii="Arial" w:hAnsi="Arial" w:cs="Arial"/>
                <w:color w:val="000000"/>
                <w:sz w:val="22"/>
                <w:szCs w:val="22"/>
              </w:rPr>
              <w:t>SZT.</w:t>
            </w:r>
          </w:p>
        </w:tc>
        <w:tc>
          <w:tcPr>
            <w:tcW w:w="7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2FB765E" w14:textId="77777777" w:rsidR="00FF01BB" w:rsidRPr="00346D11" w:rsidRDefault="00FF01BB" w:rsidP="00EF1FBC">
            <w:pPr>
              <w:jc w:val="center"/>
              <w:rPr>
                <w:b/>
                <w:sz w:val="22"/>
                <w:szCs w:val="22"/>
              </w:rPr>
            </w:pPr>
            <w:r>
              <w:rPr>
                <w:rFonts w:ascii="Arial" w:hAnsi="Arial" w:cs="Arial"/>
                <w:color w:val="000000"/>
                <w:sz w:val="22"/>
                <w:szCs w:val="22"/>
              </w:rPr>
              <w:t>5</w:t>
            </w:r>
          </w:p>
        </w:tc>
        <w:tc>
          <w:tcPr>
            <w:tcW w:w="1263" w:type="dxa"/>
            <w:vAlign w:val="center"/>
          </w:tcPr>
          <w:p w14:paraId="23F8C72C" w14:textId="77777777" w:rsidR="00FF01BB" w:rsidRPr="002D199A" w:rsidRDefault="00FF01BB" w:rsidP="00EF1FBC">
            <w:pPr>
              <w:jc w:val="center"/>
              <w:rPr>
                <w:sz w:val="22"/>
                <w:szCs w:val="22"/>
              </w:rPr>
            </w:pPr>
          </w:p>
        </w:tc>
        <w:tc>
          <w:tcPr>
            <w:tcW w:w="1262" w:type="dxa"/>
            <w:vAlign w:val="center"/>
          </w:tcPr>
          <w:p w14:paraId="19FDA05A" w14:textId="77777777" w:rsidR="00FF01BB" w:rsidRPr="002D199A" w:rsidRDefault="00FF01BB" w:rsidP="00EF1FBC">
            <w:pPr>
              <w:jc w:val="center"/>
              <w:rPr>
                <w:sz w:val="22"/>
                <w:szCs w:val="22"/>
              </w:rPr>
            </w:pPr>
          </w:p>
        </w:tc>
        <w:tc>
          <w:tcPr>
            <w:tcW w:w="981" w:type="dxa"/>
            <w:vAlign w:val="center"/>
          </w:tcPr>
          <w:p w14:paraId="31FD6D78" w14:textId="77777777" w:rsidR="00FF01BB" w:rsidRPr="002D199A" w:rsidRDefault="00FF01BB" w:rsidP="00EF1FBC">
            <w:pPr>
              <w:jc w:val="center"/>
              <w:rPr>
                <w:sz w:val="22"/>
                <w:szCs w:val="22"/>
              </w:rPr>
            </w:pPr>
          </w:p>
        </w:tc>
        <w:tc>
          <w:tcPr>
            <w:tcW w:w="1263" w:type="dxa"/>
            <w:vAlign w:val="center"/>
          </w:tcPr>
          <w:p w14:paraId="625D6717" w14:textId="77777777" w:rsidR="00FF01BB" w:rsidRPr="002D199A" w:rsidRDefault="00FF01BB" w:rsidP="00EF1FBC">
            <w:pPr>
              <w:jc w:val="center"/>
              <w:rPr>
                <w:sz w:val="22"/>
                <w:szCs w:val="22"/>
              </w:rPr>
            </w:pPr>
          </w:p>
        </w:tc>
        <w:tc>
          <w:tcPr>
            <w:tcW w:w="1543" w:type="dxa"/>
            <w:vAlign w:val="center"/>
          </w:tcPr>
          <w:p w14:paraId="3448B6AC" w14:textId="77777777" w:rsidR="00FF01BB" w:rsidRPr="002D199A" w:rsidRDefault="00FF01BB" w:rsidP="00EF1FBC">
            <w:pPr>
              <w:jc w:val="center"/>
              <w:rPr>
                <w:sz w:val="22"/>
                <w:szCs w:val="22"/>
              </w:rPr>
            </w:pPr>
          </w:p>
        </w:tc>
      </w:tr>
      <w:tr w:rsidR="00FF01BB" w:rsidRPr="002D199A" w14:paraId="6948E6CA" w14:textId="77777777" w:rsidTr="00FF01BB">
        <w:trPr>
          <w:cantSplit/>
          <w:trHeight w:val="554"/>
          <w:jc w:val="center"/>
        </w:trPr>
        <w:tc>
          <w:tcPr>
            <w:tcW w:w="700" w:type="dxa"/>
            <w:shd w:val="clear" w:color="auto" w:fill="D9D9D9" w:themeFill="background1" w:themeFillShade="D9"/>
            <w:vAlign w:val="center"/>
          </w:tcPr>
          <w:p w14:paraId="368D67E6" w14:textId="77777777" w:rsidR="00FF01BB" w:rsidRPr="002D199A" w:rsidRDefault="00FF01BB" w:rsidP="00651D28">
            <w:pPr>
              <w:numPr>
                <w:ilvl w:val="0"/>
                <w:numId w:val="123"/>
              </w:numPr>
              <w:jc w:val="center"/>
              <w:rPr>
                <w:sz w:val="22"/>
                <w:szCs w:val="22"/>
              </w:rPr>
            </w:pPr>
          </w:p>
        </w:tc>
        <w:tc>
          <w:tcPr>
            <w:tcW w:w="604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9D7AE28" w14:textId="77777777" w:rsidR="00FF01BB" w:rsidRPr="00346D11" w:rsidRDefault="00FF01BB" w:rsidP="00EF1FBC">
            <w:pPr>
              <w:rPr>
                <w:color w:val="000000"/>
                <w:sz w:val="22"/>
                <w:szCs w:val="22"/>
              </w:rPr>
            </w:pPr>
            <w:r>
              <w:rPr>
                <w:rFonts w:ascii="Arial" w:hAnsi="Arial" w:cs="Arial"/>
                <w:sz w:val="22"/>
                <w:szCs w:val="22"/>
              </w:rPr>
              <w:t>Wkład do ołówka 0,5 mm 2B. Opakowanie 12 grafitów</w:t>
            </w:r>
          </w:p>
        </w:tc>
        <w:tc>
          <w:tcPr>
            <w:tcW w:w="70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24118F0" w14:textId="77777777" w:rsidR="00FF01BB" w:rsidRPr="00346D11" w:rsidRDefault="00FF01BB" w:rsidP="00EF1FBC">
            <w:pPr>
              <w:jc w:val="center"/>
              <w:rPr>
                <w:sz w:val="22"/>
                <w:szCs w:val="22"/>
              </w:rPr>
            </w:pPr>
            <w:r>
              <w:rPr>
                <w:rFonts w:ascii="Arial" w:hAnsi="Arial" w:cs="Arial"/>
                <w:color w:val="000000"/>
                <w:sz w:val="22"/>
                <w:szCs w:val="22"/>
              </w:rPr>
              <w:t>OP.</w:t>
            </w:r>
          </w:p>
        </w:tc>
        <w:tc>
          <w:tcPr>
            <w:tcW w:w="7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66671F2" w14:textId="77777777" w:rsidR="00FF01BB" w:rsidRPr="00346D11" w:rsidRDefault="00FF01BB" w:rsidP="00EF1FBC">
            <w:pPr>
              <w:jc w:val="center"/>
              <w:rPr>
                <w:b/>
                <w:sz w:val="22"/>
                <w:szCs w:val="22"/>
              </w:rPr>
            </w:pPr>
            <w:r>
              <w:rPr>
                <w:rFonts w:ascii="Arial" w:hAnsi="Arial" w:cs="Arial"/>
                <w:color w:val="000000"/>
                <w:sz w:val="22"/>
                <w:szCs w:val="22"/>
              </w:rPr>
              <w:t>37</w:t>
            </w:r>
          </w:p>
        </w:tc>
        <w:tc>
          <w:tcPr>
            <w:tcW w:w="1263" w:type="dxa"/>
            <w:vAlign w:val="center"/>
          </w:tcPr>
          <w:p w14:paraId="032E4B0D" w14:textId="77777777" w:rsidR="00FF01BB" w:rsidRPr="002D199A" w:rsidRDefault="00FF01BB" w:rsidP="00EF1FBC">
            <w:pPr>
              <w:jc w:val="center"/>
              <w:rPr>
                <w:sz w:val="22"/>
                <w:szCs w:val="22"/>
              </w:rPr>
            </w:pPr>
          </w:p>
        </w:tc>
        <w:tc>
          <w:tcPr>
            <w:tcW w:w="1262" w:type="dxa"/>
            <w:vAlign w:val="center"/>
          </w:tcPr>
          <w:p w14:paraId="2201E80C" w14:textId="77777777" w:rsidR="00FF01BB" w:rsidRPr="002D199A" w:rsidRDefault="00FF01BB" w:rsidP="00EF1FBC">
            <w:pPr>
              <w:jc w:val="center"/>
              <w:rPr>
                <w:sz w:val="22"/>
                <w:szCs w:val="22"/>
              </w:rPr>
            </w:pPr>
          </w:p>
        </w:tc>
        <w:tc>
          <w:tcPr>
            <w:tcW w:w="981" w:type="dxa"/>
            <w:vAlign w:val="center"/>
          </w:tcPr>
          <w:p w14:paraId="3E2FE24A" w14:textId="77777777" w:rsidR="00FF01BB" w:rsidRPr="002D199A" w:rsidRDefault="00FF01BB" w:rsidP="00EF1FBC">
            <w:pPr>
              <w:jc w:val="center"/>
              <w:rPr>
                <w:sz w:val="22"/>
                <w:szCs w:val="22"/>
              </w:rPr>
            </w:pPr>
          </w:p>
        </w:tc>
        <w:tc>
          <w:tcPr>
            <w:tcW w:w="1263" w:type="dxa"/>
            <w:vAlign w:val="center"/>
          </w:tcPr>
          <w:p w14:paraId="4E08F7C4" w14:textId="77777777" w:rsidR="00FF01BB" w:rsidRPr="002D199A" w:rsidRDefault="00FF01BB" w:rsidP="00EF1FBC">
            <w:pPr>
              <w:jc w:val="center"/>
              <w:rPr>
                <w:sz w:val="22"/>
                <w:szCs w:val="22"/>
              </w:rPr>
            </w:pPr>
          </w:p>
        </w:tc>
        <w:tc>
          <w:tcPr>
            <w:tcW w:w="1543" w:type="dxa"/>
            <w:vAlign w:val="center"/>
          </w:tcPr>
          <w:p w14:paraId="4915ED99" w14:textId="77777777" w:rsidR="00FF01BB" w:rsidRPr="002D199A" w:rsidRDefault="00FF01BB" w:rsidP="00EF1FBC">
            <w:pPr>
              <w:jc w:val="center"/>
              <w:rPr>
                <w:sz w:val="22"/>
                <w:szCs w:val="22"/>
              </w:rPr>
            </w:pPr>
          </w:p>
        </w:tc>
      </w:tr>
      <w:tr w:rsidR="00FF01BB" w:rsidRPr="002D199A" w14:paraId="7AD64315" w14:textId="77777777" w:rsidTr="00FF01BB">
        <w:trPr>
          <w:cantSplit/>
          <w:trHeight w:val="554"/>
          <w:jc w:val="center"/>
        </w:trPr>
        <w:tc>
          <w:tcPr>
            <w:tcW w:w="700" w:type="dxa"/>
            <w:shd w:val="clear" w:color="auto" w:fill="D9D9D9" w:themeFill="background1" w:themeFillShade="D9"/>
            <w:vAlign w:val="center"/>
          </w:tcPr>
          <w:p w14:paraId="2CCAB5EA" w14:textId="77777777" w:rsidR="00FF01BB" w:rsidRPr="002D199A" w:rsidRDefault="00FF01BB" w:rsidP="00651D28">
            <w:pPr>
              <w:numPr>
                <w:ilvl w:val="0"/>
                <w:numId w:val="123"/>
              </w:numPr>
              <w:jc w:val="center"/>
              <w:rPr>
                <w:sz w:val="22"/>
                <w:szCs w:val="22"/>
              </w:rPr>
            </w:pPr>
          </w:p>
        </w:tc>
        <w:tc>
          <w:tcPr>
            <w:tcW w:w="604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7B1A660" w14:textId="77777777" w:rsidR="00FF01BB" w:rsidRPr="00346D11" w:rsidRDefault="00FF01BB" w:rsidP="00EF1FBC">
            <w:pPr>
              <w:rPr>
                <w:color w:val="000000"/>
                <w:sz w:val="22"/>
                <w:szCs w:val="22"/>
              </w:rPr>
            </w:pPr>
            <w:r>
              <w:rPr>
                <w:rFonts w:ascii="Arial" w:hAnsi="Arial" w:cs="Arial"/>
                <w:sz w:val="22"/>
                <w:szCs w:val="22"/>
              </w:rPr>
              <w:t>Wkład do ołówka 0,7 mm B. Opakowanie 12 grafitów</w:t>
            </w:r>
          </w:p>
        </w:tc>
        <w:tc>
          <w:tcPr>
            <w:tcW w:w="70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5489EF1" w14:textId="77777777" w:rsidR="00FF01BB" w:rsidRPr="00346D11" w:rsidRDefault="00FF01BB" w:rsidP="00EF1FBC">
            <w:pPr>
              <w:jc w:val="center"/>
              <w:rPr>
                <w:sz w:val="22"/>
                <w:szCs w:val="22"/>
              </w:rPr>
            </w:pPr>
            <w:r>
              <w:rPr>
                <w:rFonts w:ascii="Arial" w:hAnsi="Arial" w:cs="Arial"/>
                <w:color w:val="000000"/>
                <w:sz w:val="22"/>
                <w:szCs w:val="22"/>
              </w:rPr>
              <w:t>OP.</w:t>
            </w:r>
          </w:p>
        </w:tc>
        <w:tc>
          <w:tcPr>
            <w:tcW w:w="7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E067D4E" w14:textId="77777777" w:rsidR="00FF01BB" w:rsidRPr="00346D11" w:rsidRDefault="00FF01BB" w:rsidP="00EF1FBC">
            <w:pPr>
              <w:jc w:val="center"/>
              <w:rPr>
                <w:b/>
                <w:sz w:val="22"/>
                <w:szCs w:val="22"/>
              </w:rPr>
            </w:pPr>
            <w:r>
              <w:rPr>
                <w:rFonts w:ascii="Arial" w:hAnsi="Arial" w:cs="Arial"/>
                <w:color w:val="000000"/>
                <w:sz w:val="22"/>
                <w:szCs w:val="22"/>
              </w:rPr>
              <w:t>10</w:t>
            </w:r>
          </w:p>
        </w:tc>
        <w:tc>
          <w:tcPr>
            <w:tcW w:w="1263" w:type="dxa"/>
            <w:vAlign w:val="center"/>
          </w:tcPr>
          <w:p w14:paraId="5A021FFB" w14:textId="77777777" w:rsidR="00FF01BB" w:rsidRPr="002D199A" w:rsidRDefault="00FF01BB" w:rsidP="00EF1FBC">
            <w:pPr>
              <w:jc w:val="center"/>
              <w:rPr>
                <w:sz w:val="22"/>
                <w:szCs w:val="22"/>
              </w:rPr>
            </w:pPr>
          </w:p>
        </w:tc>
        <w:tc>
          <w:tcPr>
            <w:tcW w:w="1262" w:type="dxa"/>
            <w:vAlign w:val="center"/>
          </w:tcPr>
          <w:p w14:paraId="1E91C9C3" w14:textId="77777777" w:rsidR="00FF01BB" w:rsidRPr="002D199A" w:rsidRDefault="00FF01BB" w:rsidP="00EF1FBC">
            <w:pPr>
              <w:jc w:val="center"/>
              <w:rPr>
                <w:sz w:val="22"/>
                <w:szCs w:val="22"/>
              </w:rPr>
            </w:pPr>
          </w:p>
        </w:tc>
        <w:tc>
          <w:tcPr>
            <w:tcW w:w="981" w:type="dxa"/>
            <w:vAlign w:val="center"/>
          </w:tcPr>
          <w:p w14:paraId="59F5EEB1" w14:textId="77777777" w:rsidR="00FF01BB" w:rsidRPr="002D199A" w:rsidRDefault="00FF01BB" w:rsidP="00EF1FBC">
            <w:pPr>
              <w:jc w:val="center"/>
              <w:rPr>
                <w:sz w:val="22"/>
                <w:szCs w:val="22"/>
              </w:rPr>
            </w:pPr>
          </w:p>
        </w:tc>
        <w:tc>
          <w:tcPr>
            <w:tcW w:w="1263" w:type="dxa"/>
            <w:vAlign w:val="center"/>
          </w:tcPr>
          <w:p w14:paraId="4AD2E6A0" w14:textId="77777777" w:rsidR="00FF01BB" w:rsidRPr="002D199A" w:rsidRDefault="00FF01BB" w:rsidP="00EF1FBC">
            <w:pPr>
              <w:jc w:val="center"/>
              <w:rPr>
                <w:sz w:val="22"/>
                <w:szCs w:val="22"/>
              </w:rPr>
            </w:pPr>
          </w:p>
        </w:tc>
        <w:tc>
          <w:tcPr>
            <w:tcW w:w="1543" w:type="dxa"/>
            <w:vAlign w:val="center"/>
          </w:tcPr>
          <w:p w14:paraId="17E6584D" w14:textId="77777777" w:rsidR="00FF01BB" w:rsidRPr="002D199A" w:rsidRDefault="00FF01BB" w:rsidP="00EF1FBC">
            <w:pPr>
              <w:jc w:val="center"/>
              <w:rPr>
                <w:sz w:val="22"/>
                <w:szCs w:val="22"/>
              </w:rPr>
            </w:pPr>
          </w:p>
        </w:tc>
      </w:tr>
      <w:tr w:rsidR="00FF01BB" w:rsidRPr="002D199A" w14:paraId="42FCA9F3" w14:textId="77777777" w:rsidTr="00FF01BB">
        <w:trPr>
          <w:cantSplit/>
          <w:trHeight w:val="554"/>
          <w:jc w:val="center"/>
        </w:trPr>
        <w:tc>
          <w:tcPr>
            <w:tcW w:w="700" w:type="dxa"/>
            <w:shd w:val="clear" w:color="auto" w:fill="D9D9D9" w:themeFill="background1" w:themeFillShade="D9"/>
            <w:vAlign w:val="center"/>
          </w:tcPr>
          <w:p w14:paraId="08D876EA" w14:textId="77777777" w:rsidR="00FF01BB" w:rsidRPr="002D199A" w:rsidRDefault="00FF01BB" w:rsidP="00651D28">
            <w:pPr>
              <w:numPr>
                <w:ilvl w:val="0"/>
                <w:numId w:val="123"/>
              </w:numPr>
              <w:jc w:val="center"/>
              <w:rPr>
                <w:sz w:val="22"/>
                <w:szCs w:val="22"/>
              </w:rPr>
            </w:pPr>
          </w:p>
        </w:tc>
        <w:tc>
          <w:tcPr>
            <w:tcW w:w="604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356B344" w14:textId="77777777" w:rsidR="00FF01BB" w:rsidRPr="00346D11" w:rsidRDefault="00FF01BB" w:rsidP="00EF1FBC">
            <w:pPr>
              <w:rPr>
                <w:color w:val="000000"/>
                <w:sz w:val="22"/>
                <w:szCs w:val="22"/>
              </w:rPr>
            </w:pPr>
            <w:r>
              <w:rPr>
                <w:rFonts w:ascii="Arial" w:hAnsi="Arial" w:cs="Arial"/>
                <w:sz w:val="22"/>
                <w:szCs w:val="22"/>
              </w:rPr>
              <w:t>Zakreślacz 4 kolory intensywne. Długość linii pisania 150-200 m.</w:t>
            </w:r>
          </w:p>
        </w:tc>
        <w:tc>
          <w:tcPr>
            <w:tcW w:w="70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02823C0" w14:textId="77777777" w:rsidR="00FF01BB" w:rsidRPr="00346D11" w:rsidRDefault="00FF01BB" w:rsidP="00EF1FBC">
            <w:pPr>
              <w:jc w:val="center"/>
              <w:rPr>
                <w:sz w:val="22"/>
                <w:szCs w:val="22"/>
              </w:rPr>
            </w:pPr>
            <w:r>
              <w:rPr>
                <w:rFonts w:ascii="Arial" w:hAnsi="Arial" w:cs="Arial"/>
                <w:color w:val="000000"/>
                <w:sz w:val="22"/>
                <w:szCs w:val="22"/>
              </w:rPr>
              <w:t>SZT.</w:t>
            </w:r>
          </w:p>
        </w:tc>
        <w:tc>
          <w:tcPr>
            <w:tcW w:w="7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EF053E3" w14:textId="77777777" w:rsidR="00FF01BB" w:rsidRPr="00346D11" w:rsidRDefault="00FF01BB" w:rsidP="00EF1FBC">
            <w:pPr>
              <w:jc w:val="center"/>
              <w:rPr>
                <w:b/>
                <w:sz w:val="22"/>
                <w:szCs w:val="22"/>
              </w:rPr>
            </w:pPr>
            <w:r>
              <w:rPr>
                <w:rFonts w:ascii="Arial" w:hAnsi="Arial" w:cs="Arial"/>
                <w:color w:val="000000"/>
                <w:sz w:val="22"/>
                <w:szCs w:val="22"/>
              </w:rPr>
              <w:t>753</w:t>
            </w:r>
          </w:p>
        </w:tc>
        <w:tc>
          <w:tcPr>
            <w:tcW w:w="1263" w:type="dxa"/>
            <w:vAlign w:val="center"/>
          </w:tcPr>
          <w:p w14:paraId="64CF352E" w14:textId="77777777" w:rsidR="00FF01BB" w:rsidRPr="002D199A" w:rsidRDefault="00FF01BB" w:rsidP="00EF1FBC">
            <w:pPr>
              <w:jc w:val="center"/>
              <w:rPr>
                <w:sz w:val="22"/>
                <w:szCs w:val="22"/>
              </w:rPr>
            </w:pPr>
          </w:p>
        </w:tc>
        <w:tc>
          <w:tcPr>
            <w:tcW w:w="1262" w:type="dxa"/>
            <w:vAlign w:val="center"/>
          </w:tcPr>
          <w:p w14:paraId="7C382084" w14:textId="77777777" w:rsidR="00FF01BB" w:rsidRPr="002D199A" w:rsidRDefault="00FF01BB" w:rsidP="00EF1FBC">
            <w:pPr>
              <w:jc w:val="center"/>
              <w:rPr>
                <w:sz w:val="22"/>
                <w:szCs w:val="22"/>
              </w:rPr>
            </w:pPr>
          </w:p>
        </w:tc>
        <w:tc>
          <w:tcPr>
            <w:tcW w:w="981" w:type="dxa"/>
            <w:vAlign w:val="center"/>
          </w:tcPr>
          <w:p w14:paraId="10445CFF" w14:textId="77777777" w:rsidR="00FF01BB" w:rsidRPr="002D199A" w:rsidRDefault="00FF01BB" w:rsidP="00EF1FBC">
            <w:pPr>
              <w:jc w:val="center"/>
              <w:rPr>
                <w:sz w:val="22"/>
                <w:szCs w:val="22"/>
              </w:rPr>
            </w:pPr>
          </w:p>
        </w:tc>
        <w:tc>
          <w:tcPr>
            <w:tcW w:w="1263" w:type="dxa"/>
            <w:vAlign w:val="center"/>
          </w:tcPr>
          <w:p w14:paraId="29B04BA0" w14:textId="77777777" w:rsidR="00FF01BB" w:rsidRPr="002D199A" w:rsidRDefault="00FF01BB" w:rsidP="00EF1FBC">
            <w:pPr>
              <w:jc w:val="center"/>
              <w:rPr>
                <w:sz w:val="22"/>
                <w:szCs w:val="22"/>
              </w:rPr>
            </w:pPr>
          </w:p>
        </w:tc>
        <w:tc>
          <w:tcPr>
            <w:tcW w:w="1543" w:type="dxa"/>
            <w:vAlign w:val="center"/>
          </w:tcPr>
          <w:p w14:paraId="6B51FA4F" w14:textId="77777777" w:rsidR="00FF01BB" w:rsidRPr="002D199A" w:rsidRDefault="00FF01BB" w:rsidP="00EF1FBC">
            <w:pPr>
              <w:jc w:val="center"/>
              <w:rPr>
                <w:sz w:val="22"/>
                <w:szCs w:val="22"/>
              </w:rPr>
            </w:pPr>
          </w:p>
        </w:tc>
      </w:tr>
      <w:tr w:rsidR="00FF01BB" w:rsidRPr="002D199A" w14:paraId="5D6A8124" w14:textId="77777777" w:rsidTr="00FF01BB">
        <w:trPr>
          <w:cantSplit/>
          <w:trHeight w:val="554"/>
          <w:jc w:val="center"/>
        </w:trPr>
        <w:tc>
          <w:tcPr>
            <w:tcW w:w="700" w:type="dxa"/>
            <w:shd w:val="clear" w:color="auto" w:fill="D9D9D9" w:themeFill="background1" w:themeFillShade="D9"/>
            <w:vAlign w:val="center"/>
          </w:tcPr>
          <w:p w14:paraId="7210B5DA" w14:textId="77777777" w:rsidR="00FF01BB" w:rsidRPr="002D199A" w:rsidRDefault="00FF01BB" w:rsidP="00651D28">
            <w:pPr>
              <w:numPr>
                <w:ilvl w:val="0"/>
                <w:numId w:val="123"/>
              </w:numPr>
              <w:jc w:val="center"/>
              <w:rPr>
                <w:sz w:val="22"/>
                <w:szCs w:val="22"/>
              </w:rPr>
            </w:pPr>
          </w:p>
        </w:tc>
        <w:tc>
          <w:tcPr>
            <w:tcW w:w="604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61D5F97" w14:textId="77777777" w:rsidR="00FF01BB" w:rsidRPr="00346D11" w:rsidRDefault="00FF01BB" w:rsidP="00EF1FBC">
            <w:pPr>
              <w:rPr>
                <w:color w:val="000000"/>
                <w:sz w:val="22"/>
                <w:szCs w:val="22"/>
              </w:rPr>
            </w:pPr>
            <w:r>
              <w:rPr>
                <w:rFonts w:ascii="Arial" w:hAnsi="Arial" w:cs="Arial"/>
                <w:sz w:val="22"/>
                <w:szCs w:val="22"/>
              </w:rPr>
              <w:t>Kredki profesjonalne zestaw 3 kolory + blender.</w:t>
            </w:r>
          </w:p>
        </w:tc>
        <w:tc>
          <w:tcPr>
            <w:tcW w:w="70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FE8CCD8" w14:textId="77777777" w:rsidR="00FF01BB" w:rsidRPr="00346D11" w:rsidRDefault="00FF01BB" w:rsidP="00EF1FBC">
            <w:pPr>
              <w:jc w:val="center"/>
              <w:rPr>
                <w:sz w:val="22"/>
                <w:szCs w:val="22"/>
              </w:rPr>
            </w:pPr>
            <w:r>
              <w:rPr>
                <w:rFonts w:ascii="Arial" w:hAnsi="Arial" w:cs="Arial"/>
                <w:color w:val="000000"/>
                <w:sz w:val="22"/>
                <w:szCs w:val="22"/>
              </w:rPr>
              <w:t>KPL.</w:t>
            </w:r>
          </w:p>
        </w:tc>
        <w:tc>
          <w:tcPr>
            <w:tcW w:w="7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1073BA9" w14:textId="77777777" w:rsidR="00FF01BB" w:rsidRPr="00346D11" w:rsidRDefault="00FF01BB" w:rsidP="00EF1FBC">
            <w:pPr>
              <w:jc w:val="center"/>
              <w:rPr>
                <w:b/>
                <w:sz w:val="22"/>
                <w:szCs w:val="22"/>
              </w:rPr>
            </w:pPr>
            <w:r>
              <w:rPr>
                <w:rFonts w:ascii="Arial" w:hAnsi="Arial" w:cs="Arial"/>
                <w:color w:val="000000"/>
                <w:sz w:val="22"/>
                <w:szCs w:val="22"/>
              </w:rPr>
              <w:t>3</w:t>
            </w:r>
          </w:p>
        </w:tc>
        <w:tc>
          <w:tcPr>
            <w:tcW w:w="1263" w:type="dxa"/>
            <w:vAlign w:val="center"/>
          </w:tcPr>
          <w:p w14:paraId="5D8876EB" w14:textId="77777777" w:rsidR="00FF01BB" w:rsidRPr="002D199A" w:rsidRDefault="00FF01BB" w:rsidP="00EF1FBC">
            <w:pPr>
              <w:jc w:val="center"/>
              <w:rPr>
                <w:sz w:val="22"/>
                <w:szCs w:val="22"/>
              </w:rPr>
            </w:pPr>
          </w:p>
        </w:tc>
        <w:tc>
          <w:tcPr>
            <w:tcW w:w="1262" w:type="dxa"/>
            <w:vAlign w:val="center"/>
          </w:tcPr>
          <w:p w14:paraId="5746FBDF" w14:textId="77777777" w:rsidR="00FF01BB" w:rsidRPr="002D199A" w:rsidRDefault="00FF01BB" w:rsidP="00EF1FBC">
            <w:pPr>
              <w:jc w:val="center"/>
              <w:rPr>
                <w:sz w:val="22"/>
                <w:szCs w:val="22"/>
              </w:rPr>
            </w:pPr>
          </w:p>
        </w:tc>
        <w:tc>
          <w:tcPr>
            <w:tcW w:w="981" w:type="dxa"/>
            <w:vAlign w:val="center"/>
          </w:tcPr>
          <w:p w14:paraId="5939866F" w14:textId="77777777" w:rsidR="00FF01BB" w:rsidRPr="002D199A" w:rsidRDefault="00FF01BB" w:rsidP="00EF1FBC">
            <w:pPr>
              <w:jc w:val="center"/>
              <w:rPr>
                <w:sz w:val="22"/>
                <w:szCs w:val="22"/>
              </w:rPr>
            </w:pPr>
          </w:p>
        </w:tc>
        <w:tc>
          <w:tcPr>
            <w:tcW w:w="1263" w:type="dxa"/>
            <w:vAlign w:val="center"/>
          </w:tcPr>
          <w:p w14:paraId="0EE723CC" w14:textId="77777777" w:rsidR="00FF01BB" w:rsidRPr="002D199A" w:rsidRDefault="00FF01BB" w:rsidP="00EF1FBC">
            <w:pPr>
              <w:jc w:val="center"/>
              <w:rPr>
                <w:sz w:val="22"/>
                <w:szCs w:val="22"/>
              </w:rPr>
            </w:pPr>
          </w:p>
        </w:tc>
        <w:tc>
          <w:tcPr>
            <w:tcW w:w="1543" w:type="dxa"/>
            <w:vAlign w:val="center"/>
          </w:tcPr>
          <w:p w14:paraId="545509EC" w14:textId="77777777" w:rsidR="00FF01BB" w:rsidRPr="002D199A" w:rsidRDefault="00FF01BB" w:rsidP="00EF1FBC">
            <w:pPr>
              <w:jc w:val="center"/>
              <w:rPr>
                <w:sz w:val="22"/>
                <w:szCs w:val="22"/>
              </w:rPr>
            </w:pPr>
          </w:p>
        </w:tc>
      </w:tr>
      <w:tr w:rsidR="00FF01BB" w:rsidRPr="002D199A" w14:paraId="2D6E34FC" w14:textId="77777777" w:rsidTr="00FF01BB">
        <w:trPr>
          <w:cantSplit/>
          <w:trHeight w:val="554"/>
          <w:jc w:val="center"/>
        </w:trPr>
        <w:tc>
          <w:tcPr>
            <w:tcW w:w="700" w:type="dxa"/>
            <w:shd w:val="clear" w:color="auto" w:fill="D9D9D9" w:themeFill="background1" w:themeFillShade="D9"/>
            <w:vAlign w:val="center"/>
          </w:tcPr>
          <w:p w14:paraId="59E93D2F" w14:textId="77777777" w:rsidR="00FF01BB" w:rsidRPr="002D199A" w:rsidRDefault="00FF01BB" w:rsidP="00651D28">
            <w:pPr>
              <w:numPr>
                <w:ilvl w:val="0"/>
                <w:numId w:val="123"/>
              </w:numPr>
              <w:jc w:val="center"/>
              <w:rPr>
                <w:sz w:val="22"/>
                <w:szCs w:val="22"/>
              </w:rPr>
            </w:pPr>
          </w:p>
        </w:tc>
        <w:tc>
          <w:tcPr>
            <w:tcW w:w="604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3DD1E9F" w14:textId="77777777" w:rsidR="00FF01BB" w:rsidRPr="00346D11" w:rsidRDefault="00FF01BB" w:rsidP="00EF1FBC">
            <w:pPr>
              <w:rPr>
                <w:color w:val="000000"/>
                <w:sz w:val="22"/>
                <w:szCs w:val="22"/>
              </w:rPr>
            </w:pPr>
            <w:r>
              <w:rPr>
                <w:rFonts w:ascii="Arial" w:hAnsi="Arial" w:cs="Arial"/>
                <w:sz w:val="22"/>
                <w:szCs w:val="22"/>
              </w:rPr>
              <w:t>Atrament PARKER 57 ml, kolor niebieski.</w:t>
            </w:r>
          </w:p>
        </w:tc>
        <w:tc>
          <w:tcPr>
            <w:tcW w:w="70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4EC9ED7" w14:textId="77777777" w:rsidR="00FF01BB" w:rsidRPr="00346D11" w:rsidRDefault="00FF01BB" w:rsidP="00EF1FBC">
            <w:pPr>
              <w:jc w:val="center"/>
              <w:rPr>
                <w:sz w:val="22"/>
                <w:szCs w:val="22"/>
              </w:rPr>
            </w:pPr>
            <w:r>
              <w:rPr>
                <w:rFonts w:ascii="Arial" w:hAnsi="Arial" w:cs="Arial"/>
                <w:color w:val="000000"/>
                <w:sz w:val="22"/>
                <w:szCs w:val="22"/>
              </w:rPr>
              <w:t>SZT.</w:t>
            </w:r>
          </w:p>
        </w:tc>
        <w:tc>
          <w:tcPr>
            <w:tcW w:w="7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4967937" w14:textId="77777777" w:rsidR="00FF01BB" w:rsidRPr="00346D11" w:rsidRDefault="00FF01BB" w:rsidP="00EF1FBC">
            <w:pPr>
              <w:jc w:val="center"/>
              <w:rPr>
                <w:b/>
                <w:sz w:val="22"/>
                <w:szCs w:val="22"/>
              </w:rPr>
            </w:pPr>
            <w:r>
              <w:rPr>
                <w:rFonts w:ascii="Arial" w:hAnsi="Arial" w:cs="Arial"/>
                <w:color w:val="000000"/>
                <w:sz w:val="22"/>
                <w:szCs w:val="22"/>
              </w:rPr>
              <w:t>2</w:t>
            </w:r>
          </w:p>
        </w:tc>
        <w:tc>
          <w:tcPr>
            <w:tcW w:w="1263" w:type="dxa"/>
            <w:vAlign w:val="center"/>
          </w:tcPr>
          <w:p w14:paraId="4BB52E63" w14:textId="77777777" w:rsidR="00FF01BB" w:rsidRPr="002D199A" w:rsidRDefault="00FF01BB" w:rsidP="00EF1FBC">
            <w:pPr>
              <w:jc w:val="center"/>
              <w:rPr>
                <w:sz w:val="22"/>
                <w:szCs w:val="22"/>
              </w:rPr>
            </w:pPr>
          </w:p>
        </w:tc>
        <w:tc>
          <w:tcPr>
            <w:tcW w:w="1262" w:type="dxa"/>
            <w:vAlign w:val="center"/>
          </w:tcPr>
          <w:p w14:paraId="00C16C1A" w14:textId="77777777" w:rsidR="00FF01BB" w:rsidRPr="002D199A" w:rsidRDefault="00FF01BB" w:rsidP="00EF1FBC">
            <w:pPr>
              <w:jc w:val="center"/>
              <w:rPr>
                <w:sz w:val="22"/>
                <w:szCs w:val="22"/>
              </w:rPr>
            </w:pPr>
          </w:p>
        </w:tc>
        <w:tc>
          <w:tcPr>
            <w:tcW w:w="981" w:type="dxa"/>
            <w:vAlign w:val="center"/>
          </w:tcPr>
          <w:p w14:paraId="175CD6A6" w14:textId="77777777" w:rsidR="00FF01BB" w:rsidRPr="002D199A" w:rsidRDefault="00FF01BB" w:rsidP="00EF1FBC">
            <w:pPr>
              <w:jc w:val="center"/>
              <w:rPr>
                <w:sz w:val="22"/>
                <w:szCs w:val="22"/>
              </w:rPr>
            </w:pPr>
          </w:p>
        </w:tc>
        <w:tc>
          <w:tcPr>
            <w:tcW w:w="1263" w:type="dxa"/>
            <w:vAlign w:val="center"/>
          </w:tcPr>
          <w:p w14:paraId="5FA3506E" w14:textId="77777777" w:rsidR="00FF01BB" w:rsidRPr="002D199A" w:rsidRDefault="00FF01BB" w:rsidP="00EF1FBC">
            <w:pPr>
              <w:jc w:val="center"/>
              <w:rPr>
                <w:sz w:val="22"/>
                <w:szCs w:val="22"/>
              </w:rPr>
            </w:pPr>
          </w:p>
        </w:tc>
        <w:tc>
          <w:tcPr>
            <w:tcW w:w="1543" w:type="dxa"/>
            <w:vAlign w:val="center"/>
          </w:tcPr>
          <w:p w14:paraId="17518529" w14:textId="77777777" w:rsidR="00FF01BB" w:rsidRPr="002D199A" w:rsidRDefault="00FF01BB" w:rsidP="00EF1FBC">
            <w:pPr>
              <w:jc w:val="center"/>
              <w:rPr>
                <w:sz w:val="22"/>
                <w:szCs w:val="22"/>
              </w:rPr>
            </w:pPr>
          </w:p>
        </w:tc>
      </w:tr>
      <w:tr w:rsidR="00FF01BB" w:rsidRPr="002D199A" w14:paraId="459C137F" w14:textId="77777777" w:rsidTr="00FF01BB">
        <w:trPr>
          <w:cantSplit/>
          <w:trHeight w:val="554"/>
          <w:jc w:val="center"/>
        </w:trPr>
        <w:tc>
          <w:tcPr>
            <w:tcW w:w="700" w:type="dxa"/>
            <w:shd w:val="clear" w:color="auto" w:fill="D9D9D9" w:themeFill="background1" w:themeFillShade="D9"/>
            <w:vAlign w:val="center"/>
          </w:tcPr>
          <w:p w14:paraId="77F37F23" w14:textId="77777777" w:rsidR="00FF01BB" w:rsidRPr="002D199A" w:rsidRDefault="00FF01BB" w:rsidP="00651D28">
            <w:pPr>
              <w:numPr>
                <w:ilvl w:val="0"/>
                <w:numId w:val="123"/>
              </w:numPr>
              <w:jc w:val="center"/>
              <w:rPr>
                <w:sz w:val="22"/>
                <w:szCs w:val="22"/>
              </w:rPr>
            </w:pPr>
          </w:p>
        </w:tc>
        <w:tc>
          <w:tcPr>
            <w:tcW w:w="604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3614884" w14:textId="77777777" w:rsidR="00FF01BB" w:rsidRPr="00346D11" w:rsidRDefault="00FF01BB" w:rsidP="00EF1FBC">
            <w:pPr>
              <w:rPr>
                <w:color w:val="000000"/>
                <w:sz w:val="22"/>
                <w:szCs w:val="22"/>
              </w:rPr>
            </w:pPr>
            <w:r>
              <w:rPr>
                <w:rFonts w:ascii="Arial" w:hAnsi="Arial" w:cs="Arial"/>
                <w:sz w:val="22"/>
                <w:szCs w:val="22"/>
              </w:rPr>
              <w:t>Naboje długie PARKER kolor tuszu: niebieski, 5 szt./op.</w:t>
            </w:r>
          </w:p>
        </w:tc>
        <w:tc>
          <w:tcPr>
            <w:tcW w:w="70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627D1E2" w14:textId="77777777" w:rsidR="00FF01BB" w:rsidRPr="00346D11" w:rsidRDefault="00FF01BB" w:rsidP="00EF1FBC">
            <w:pPr>
              <w:jc w:val="center"/>
              <w:rPr>
                <w:sz w:val="22"/>
                <w:szCs w:val="22"/>
              </w:rPr>
            </w:pPr>
            <w:r>
              <w:rPr>
                <w:rFonts w:ascii="Arial" w:hAnsi="Arial" w:cs="Arial"/>
                <w:color w:val="000000"/>
                <w:sz w:val="22"/>
                <w:szCs w:val="22"/>
              </w:rPr>
              <w:t>OP.</w:t>
            </w:r>
          </w:p>
        </w:tc>
        <w:tc>
          <w:tcPr>
            <w:tcW w:w="7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0ABB473" w14:textId="77777777" w:rsidR="00FF01BB" w:rsidRPr="00346D11" w:rsidRDefault="00FF01BB" w:rsidP="00EF1FBC">
            <w:pPr>
              <w:jc w:val="center"/>
              <w:rPr>
                <w:b/>
                <w:sz w:val="22"/>
                <w:szCs w:val="22"/>
              </w:rPr>
            </w:pPr>
            <w:r>
              <w:rPr>
                <w:rFonts w:ascii="Arial" w:hAnsi="Arial" w:cs="Arial"/>
                <w:color w:val="000000"/>
                <w:sz w:val="22"/>
                <w:szCs w:val="22"/>
              </w:rPr>
              <w:t>2</w:t>
            </w:r>
          </w:p>
        </w:tc>
        <w:tc>
          <w:tcPr>
            <w:tcW w:w="1263" w:type="dxa"/>
            <w:vAlign w:val="center"/>
          </w:tcPr>
          <w:p w14:paraId="66368873" w14:textId="77777777" w:rsidR="00FF01BB" w:rsidRPr="002D199A" w:rsidRDefault="00FF01BB" w:rsidP="00EF1FBC">
            <w:pPr>
              <w:jc w:val="center"/>
              <w:rPr>
                <w:sz w:val="22"/>
                <w:szCs w:val="22"/>
              </w:rPr>
            </w:pPr>
          </w:p>
        </w:tc>
        <w:tc>
          <w:tcPr>
            <w:tcW w:w="1262" w:type="dxa"/>
            <w:vAlign w:val="center"/>
          </w:tcPr>
          <w:p w14:paraId="551D9A76" w14:textId="77777777" w:rsidR="00FF01BB" w:rsidRPr="002D199A" w:rsidRDefault="00FF01BB" w:rsidP="00EF1FBC">
            <w:pPr>
              <w:jc w:val="center"/>
              <w:rPr>
                <w:sz w:val="22"/>
                <w:szCs w:val="22"/>
              </w:rPr>
            </w:pPr>
          </w:p>
        </w:tc>
        <w:tc>
          <w:tcPr>
            <w:tcW w:w="981" w:type="dxa"/>
            <w:vAlign w:val="center"/>
          </w:tcPr>
          <w:p w14:paraId="6BBB9647" w14:textId="77777777" w:rsidR="00FF01BB" w:rsidRPr="002D199A" w:rsidRDefault="00FF01BB" w:rsidP="00EF1FBC">
            <w:pPr>
              <w:jc w:val="center"/>
              <w:rPr>
                <w:sz w:val="22"/>
                <w:szCs w:val="22"/>
              </w:rPr>
            </w:pPr>
          </w:p>
        </w:tc>
        <w:tc>
          <w:tcPr>
            <w:tcW w:w="1263" w:type="dxa"/>
            <w:vAlign w:val="center"/>
          </w:tcPr>
          <w:p w14:paraId="168113D6" w14:textId="77777777" w:rsidR="00FF01BB" w:rsidRPr="002D199A" w:rsidRDefault="00FF01BB" w:rsidP="00EF1FBC">
            <w:pPr>
              <w:jc w:val="center"/>
              <w:rPr>
                <w:sz w:val="22"/>
                <w:szCs w:val="22"/>
              </w:rPr>
            </w:pPr>
          </w:p>
        </w:tc>
        <w:tc>
          <w:tcPr>
            <w:tcW w:w="1543" w:type="dxa"/>
            <w:vAlign w:val="center"/>
          </w:tcPr>
          <w:p w14:paraId="70E2BDE6" w14:textId="77777777" w:rsidR="00FF01BB" w:rsidRPr="002D199A" w:rsidRDefault="00FF01BB" w:rsidP="00EF1FBC">
            <w:pPr>
              <w:jc w:val="center"/>
              <w:rPr>
                <w:sz w:val="22"/>
                <w:szCs w:val="22"/>
              </w:rPr>
            </w:pPr>
          </w:p>
        </w:tc>
      </w:tr>
      <w:tr w:rsidR="00FF01BB" w:rsidRPr="002D199A" w14:paraId="71C48FAC" w14:textId="77777777" w:rsidTr="00FF01BB">
        <w:trPr>
          <w:cantSplit/>
          <w:trHeight w:val="554"/>
          <w:jc w:val="center"/>
        </w:trPr>
        <w:tc>
          <w:tcPr>
            <w:tcW w:w="700" w:type="dxa"/>
            <w:shd w:val="clear" w:color="auto" w:fill="D9D9D9" w:themeFill="background1" w:themeFillShade="D9"/>
            <w:vAlign w:val="center"/>
          </w:tcPr>
          <w:p w14:paraId="0FA4BB31" w14:textId="77777777" w:rsidR="00FF01BB" w:rsidRPr="002D199A" w:rsidRDefault="00FF01BB" w:rsidP="00651D28">
            <w:pPr>
              <w:numPr>
                <w:ilvl w:val="0"/>
                <w:numId w:val="123"/>
              </w:numPr>
              <w:jc w:val="center"/>
              <w:rPr>
                <w:sz w:val="22"/>
                <w:szCs w:val="22"/>
              </w:rPr>
            </w:pPr>
          </w:p>
        </w:tc>
        <w:tc>
          <w:tcPr>
            <w:tcW w:w="604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DAE084A" w14:textId="77777777" w:rsidR="00FF01BB" w:rsidRPr="00346D11" w:rsidRDefault="00FF01BB" w:rsidP="00EF1FBC">
            <w:pPr>
              <w:rPr>
                <w:color w:val="000000"/>
                <w:sz w:val="22"/>
                <w:szCs w:val="22"/>
              </w:rPr>
            </w:pPr>
            <w:r>
              <w:rPr>
                <w:rFonts w:ascii="Arial" w:hAnsi="Arial" w:cs="Arial"/>
                <w:sz w:val="22"/>
                <w:szCs w:val="22"/>
              </w:rPr>
              <w:t xml:space="preserve">Marker  ze okrągłą końcówką do opisywania gładkich powierzchni Kolor tuszu czarny  </w:t>
            </w:r>
          </w:p>
        </w:tc>
        <w:tc>
          <w:tcPr>
            <w:tcW w:w="70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880CF48" w14:textId="77777777" w:rsidR="00FF01BB" w:rsidRPr="00346D11" w:rsidRDefault="00FF01BB" w:rsidP="00EF1FBC">
            <w:pPr>
              <w:jc w:val="center"/>
              <w:rPr>
                <w:sz w:val="22"/>
                <w:szCs w:val="22"/>
              </w:rPr>
            </w:pPr>
            <w:r>
              <w:rPr>
                <w:rFonts w:ascii="Arial" w:hAnsi="Arial" w:cs="Arial"/>
                <w:color w:val="000000"/>
                <w:sz w:val="22"/>
                <w:szCs w:val="22"/>
              </w:rPr>
              <w:t>SZT.</w:t>
            </w:r>
          </w:p>
        </w:tc>
        <w:tc>
          <w:tcPr>
            <w:tcW w:w="7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09CD32C" w14:textId="77777777" w:rsidR="00FF01BB" w:rsidRPr="00346D11" w:rsidRDefault="00FF01BB" w:rsidP="00EF1FBC">
            <w:pPr>
              <w:jc w:val="center"/>
              <w:rPr>
                <w:b/>
                <w:sz w:val="22"/>
                <w:szCs w:val="22"/>
              </w:rPr>
            </w:pPr>
            <w:r>
              <w:rPr>
                <w:rFonts w:ascii="Arial" w:hAnsi="Arial" w:cs="Arial"/>
                <w:color w:val="000000"/>
                <w:sz w:val="22"/>
                <w:szCs w:val="22"/>
              </w:rPr>
              <w:t>262</w:t>
            </w:r>
          </w:p>
        </w:tc>
        <w:tc>
          <w:tcPr>
            <w:tcW w:w="1263" w:type="dxa"/>
            <w:vAlign w:val="center"/>
          </w:tcPr>
          <w:p w14:paraId="7B5E2CE7" w14:textId="77777777" w:rsidR="00FF01BB" w:rsidRPr="002D199A" w:rsidRDefault="00FF01BB" w:rsidP="00EF1FBC">
            <w:pPr>
              <w:jc w:val="center"/>
              <w:rPr>
                <w:sz w:val="22"/>
                <w:szCs w:val="22"/>
              </w:rPr>
            </w:pPr>
          </w:p>
        </w:tc>
        <w:tc>
          <w:tcPr>
            <w:tcW w:w="1262" w:type="dxa"/>
            <w:vAlign w:val="center"/>
          </w:tcPr>
          <w:p w14:paraId="66ED85AA" w14:textId="77777777" w:rsidR="00FF01BB" w:rsidRPr="002D199A" w:rsidRDefault="00FF01BB" w:rsidP="00EF1FBC">
            <w:pPr>
              <w:jc w:val="center"/>
              <w:rPr>
                <w:sz w:val="22"/>
                <w:szCs w:val="22"/>
              </w:rPr>
            </w:pPr>
          </w:p>
        </w:tc>
        <w:tc>
          <w:tcPr>
            <w:tcW w:w="981" w:type="dxa"/>
            <w:vAlign w:val="center"/>
          </w:tcPr>
          <w:p w14:paraId="412DAC64" w14:textId="77777777" w:rsidR="00FF01BB" w:rsidRPr="002D199A" w:rsidRDefault="00FF01BB" w:rsidP="00EF1FBC">
            <w:pPr>
              <w:jc w:val="center"/>
              <w:rPr>
                <w:sz w:val="22"/>
                <w:szCs w:val="22"/>
              </w:rPr>
            </w:pPr>
          </w:p>
        </w:tc>
        <w:tc>
          <w:tcPr>
            <w:tcW w:w="1263" w:type="dxa"/>
            <w:vAlign w:val="center"/>
          </w:tcPr>
          <w:p w14:paraId="103B45CF" w14:textId="77777777" w:rsidR="00FF01BB" w:rsidRPr="002D199A" w:rsidRDefault="00FF01BB" w:rsidP="00EF1FBC">
            <w:pPr>
              <w:jc w:val="center"/>
              <w:rPr>
                <w:sz w:val="22"/>
                <w:szCs w:val="22"/>
              </w:rPr>
            </w:pPr>
          </w:p>
        </w:tc>
        <w:tc>
          <w:tcPr>
            <w:tcW w:w="1543" w:type="dxa"/>
            <w:vAlign w:val="center"/>
          </w:tcPr>
          <w:p w14:paraId="4CF1C2A2" w14:textId="77777777" w:rsidR="00FF01BB" w:rsidRPr="002D199A" w:rsidRDefault="00FF01BB" w:rsidP="00EF1FBC">
            <w:pPr>
              <w:jc w:val="center"/>
              <w:rPr>
                <w:sz w:val="22"/>
                <w:szCs w:val="22"/>
              </w:rPr>
            </w:pPr>
          </w:p>
        </w:tc>
      </w:tr>
      <w:tr w:rsidR="00FF01BB" w:rsidRPr="002D199A" w14:paraId="0F99B895" w14:textId="77777777" w:rsidTr="00FF01BB">
        <w:trPr>
          <w:cantSplit/>
          <w:trHeight w:val="554"/>
          <w:jc w:val="center"/>
        </w:trPr>
        <w:tc>
          <w:tcPr>
            <w:tcW w:w="700" w:type="dxa"/>
            <w:shd w:val="clear" w:color="auto" w:fill="D9D9D9" w:themeFill="background1" w:themeFillShade="D9"/>
            <w:vAlign w:val="center"/>
          </w:tcPr>
          <w:p w14:paraId="1CC8BCFC" w14:textId="77777777" w:rsidR="00FF01BB" w:rsidRPr="002D199A" w:rsidRDefault="00FF01BB" w:rsidP="00651D28">
            <w:pPr>
              <w:numPr>
                <w:ilvl w:val="0"/>
                <w:numId w:val="123"/>
              </w:numPr>
              <w:jc w:val="center"/>
              <w:rPr>
                <w:sz w:val="22"/>
                <w:szCs w:val="22"/>
              </w:rPr>
            </w:pPr>
          </w:p>
        </w:tc>
        <w:tc>
          <w:tcPr>
            <w:tcW w:w="604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C06E0FE" w14:textId="77777777" w:rsidR="00FF01BB" w:rsidRPr="00346D11" w:rsidRDefault="00FF01BB" w:rsidP="00EF1FBC">
            <w:pPr>
              <w:rPr>
                <w:color w:val="000000"/>
                <w:sz w:val="22"/>
                <w:szCs w:val="22"/>
              </w:rPr>
            </w:pPr>
            <w:r>
              <w:rPr>
                <w:rFonts w:ascii="Arial" w:hAnsi="Arial" w:cs="Arial"/>
                <w:sz w:val="22"/>
                <w:szCs w:val="22"/>
              </w:rPr>
              <w:t xml:space="preserve">Marker  ze okrągłą końcówką do opisywania gładkich powierzchni Kolor tuszu czerwony  </w:t>
            </w:r>
          </w:p>
        </w:tc>
        <w:tc>
          <w:tcPr>
            <w:tcW w:w="70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EF25B20" w14:textId="77777777" w:rsidR="00FF01BB" w:rsidRPr="00346D11" w:rsidRDefault="00FF01BB" w:rsidP="00EF1FBC">
            <w:pPr>
              <w:jc w:val="center"/>
              <w:rPr>
                <w:sz w:val="22"/>
                <w:szCs w:val="22"/>
              </w:rPr>
            </w:pPr>
            <w:r>
              <w:rPr>
                <w:rFonts w:ascii="Arial" w:hAnsi="Arial" w:cs="Arial"/>
                <w:color w:val="000000"/>
                <w:sz w:val="22"/>
                <w:szCs w:val="22"/>
              </w:rPr>
              <w:t>SZT.</w:t>
            </w:r>
          </w:p>
        </w:tc>
        <w:tc>
          <w:tcPr>
            <w:tcW w:w="7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29E8EDB" w14:textId="77777777" w:rsidR="00FF01BB" w:rsidRPr="00346D11" w:rsidRDefault="00FF01BB" w:rsidP="00EF1FBC">
            <w:pPr>
              <w:jc w:val="center"/>
              <w:rPr>
                <w:b/>
                <w:sz w:val="22"/>
                <w:szCs w:val="22"/>
              </w:rPr>
            </w:pPr>
            <w:r>
              <w:rPr>
                <w:rFonts w:ascii="Arial" w:hAnsi="Arial" w:cs="Arial"/>
                <w:color w:val="000000"/>
                <w:sz w:val="22"/>
                <w:szCs w:val="22"/>
              </w:rPr>
              <w:t>204</w:t>
            </w:r>
          </w:p>
        </w:tc>
        <w:tc>
          <w:tcPr>
            <w:tcW w:w="1263" w:type="dxa"/>
            <w:vAlign w:val="center"/>
          </w:tcPr>
          <w:p w14:paraId="17DB0BD4" w14:textId="77777777" w:rsidR="00FF01BB" w:rsidRPr="002D199A" w:rsidRDefault="00FF01BB" w:rsidP="00EF1FBC">
            <w:pPr>
              <w:jc w:val="center"/>
              <w:rPr>
                <w:sz w:val="22"/>
                <w:szCs w:val="22"/>
              </w:rPr>
            </w:pPr>
          </w:p>
        </w:tc>
        <w:tc>
          <w:tcPr>
            <w:tcW w:w="1262" w:type="dxa"/>
            <w:vAlign w:val="center"/>
          </w:tcPr>
          <w:p w14:paraId="49617432" w14:textId="77777777" w:rsidR="00FF01BB" w:rsidRPr="002D199A" w:rsidRDefault="00FF01BB" w:rsidP="00EF1FBC">
            <w:pPr>
              <w:jc w:val="center"/>
              <w:rPr>
                <w:sz w:val="22"/>
                <w:szCs w:val="22"/>
              </w:rPr>
            </w:pPr>
          </w:p>
        </w:tc>
        <w:tc>
          <w:tcPr>
            <w:tcW w:w="981" w:type="dxa"/>
            <w:vAlign w:val="center"/>
          </w:tcPr>
          <w:p w14:paraId="3AB38B24" w14:textId="77777777" w:rsidR="00FF01BB" w:rsidRPr="002D199A" w:rsidRDefault="00FF01BB" w:rsidP="00EF1FBC">
            <w:pPr>
              <w:jc w:val="center"/>
              <w:rPr>
                <w:sz w:val="22"/>
                <w:szCs w:val="22"/>
              </w:rPr>
            </w:pPr>
          </w:p>
        </w:tc>
        <w:tc>
          <w:tcPr>
            <w:tcW w:w="1263" w:type="dxa"/>
            <w:vAlign w:val="center"/>
          </w:tcPr>
          <w:p w14:paraId="14EDA9EA" w14:textId="77777777" w:rsidR="00FF01BB" w:rsidRPr="002D199A" w:rsidRDefault="00FF01BB" w:rsidP="00EF1FBC">
            <w:pPr>
              <w:jc w:val="center"/>
              <w:rPr>
                <w:sz w:val="22"/>
                <w:szCs w:val="22"/>
              </w:rPr>
            </w:pPr>
          </w:p>
        </w:tc>
        <w:tc>
          <w:tcPr>
            <w:tcW w:w="1543" w:type="dxa"/>
            <w:vAlign w:val="center"/>
          </w:tcPr>
          <w:p w14:paraId="7C9C3492" w14:textId="77777777" w:rsidR="00FF01BB" w:rsidRPr="002D199A" w:rsidRDefault="00FF01BB" w:rsidP="00EF1FBC">
            <w:pPr>
              <w:jc w:val="center"/>
              <w:rPr>
                <w:sz w:val="22"/>
                <w:szCs w:val="22"/>
              </w:rPr>
            </w:pPr>
          </w:p>
        </w:tc>
      </w:tr>
      <w:tr w:rsidR="00FF01BB" w:rsidRPr="002D199A" w14:paraId="1531B98D" w14:textId="77777777" w:rsidTr="00FF01BB">
        <w:trPr>
          <w:cantSplit/>
          <w:trHeight w:val="554"/>
          <w:jc w:val="center"/>
        </w:trPr>
        <w:tc>
          <w:tcPr>
            <w:tcW w:w="700" w:type="dxa"/>
            <w:shd w:val="clear" w:color="auto" w:fill="D9D9D9" w:themeFill="background1" w:themeFillShade="D9"/>
            <w:vAlign w:val="center"/>
          </w:tcPr>
          <w:p w14:paraId="174AE334" w14:textId="77777777" w:rsidR="00FF01BB" w:rsidRPr="002D199A" w:rsidRDefault="00FF01BB" w:rsidP="00651D28">
            <w:pPr>
              <w:numPr>
                <w:ilvl w:val="0"/>
                <w:numId w:val="123"/>
              </w:numPr>
              <w:jc w:val="center"/>
              <w:rPr>
                <w:sz w:val="22"/>
                <w:szCs w:val="22"/>
              </w:rPr>
            </w:pPr>
          </w:p>
        </w:tc>
        <w:tc>
          <w:tcPr>
            <w:tcW w:w="604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EFB08C6" w14:textId="77777777" w:rsidR="00FF01BB" w:rsidRPr="00346D11" w:rsidRDefault="00FF01BB" w:rsidP="00EF1FBC">
            <w:pPr>
              <w:rPr>
                <w:color w:val="000000"/>
                <w:sz w:val="22"/>
                <w:szCs w:val="22"/>
              </w:rPr>
            </w:pPr>
            <w:r>
              <w:rPr>
                <w:rFonts w:ascii="Arial" w:hAnsi="Arial" w:cs="Arial"/>
                <w:sz w:val="22"/>
                <w:szCs w:val="22"/>
              </w:rPr>
              <w:t xml:space="preserve">Marker  z okrągłą końcówką do opisywania gładkich powierzchni. Kolor tuszu niebieski  </w:t>
            </w:r>
          </w:p>
        </w:tc>
        <w:tc>
          <w:tcPr>
            <w:tcW w:w="70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F8C6753" w14:textId="77777777" w:rsidR="00FF01BB" w:rsidRPr="00346D11" w:rsidRDefault="00FF01BB" w:rsidP="00EF1FBC">
            <w:pPr>
              <w:jc w:val="center"/>
              <w:rPr>
                <w:sz w:val="22"/>
                <w:szCs w:val="22"/>
              </w:rPr>
            </w:pPr>
            <w:r>
              <w:rPr>
                <w:rFonts w:ascii="Arial" w:hAnsi="Arial" w:cs="Arial"/>
                <w:color w:val="000000"/>
                <w:sz w:val="22"/>
                <w:szCs w:val="22"/>
              </w:rPr>
              <w:t>SZT.</w:t>
            </w:r>
          </w:p>
        </w:tc>
        <w:tc>
          <w:tcPr>
            <w:tcW w:w="7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864BB5B" w14:textId="77777777" w:rsidR="00FF01BB" w:rsidRPr="00346D11" w:rsidRDefault="00FF01BB" w:rsidP="00EF1FBC">
            <w:pPr>
              <w:jc w:val="center"/>
              <w:rPr>
                <w:b/>
                <w:sz w:val="22"/>
                <w:szCs w:val="22"/>
              </w:rPr>
            </w:pPr>
            <w:r>
              <w:rPr>
                <w:rFonts w:ascii="Arial" w:hAnsi="Arial" w:cs="Arial"/>
                <w:color w:val="000000"/>
                <w:sz w:val="22"/>
                <w:szCs w:val="22"/>
              </w:rPr>
              <w:t>215</w:t>
            </w:r>
          </w:p>
        </w:tc>
        <w:tc>
          <w:tcPr>
            <w:tcW w:w="1263" w:type="dxa"/>
            <w:vAlign w:val="center"/>
          </w:tcPr>
          <w:p w14:paraId="4B749AF4" w14:textId="77777777" w:rsidR="00FF01BB" w:rsidRPr="002D199A" w:rsidRDefault="00FF01BB" w:rsidP="00EF1FBC">
            <w:pPr>
              <w:jc w:val="center"/>
              <w:rPr>
                <w:sz w:val="22"/>
                <w:szCs w:val="22"/>
              </w:rPr>
            </w:pPr>
          </w:p>
        </w:tc>
        <w:tc>
          <w:tcPr>
            <w:tcW w:w="1262" w:type="dxa"/>
            <w:vAlign w:val="center"/>
          </w:tcPr>
          <w:p w14:paraId="53695715" w14:textId="77777777" w:rsidR="00FF01BB" w:rsidRPr="002D199A" w:rsidRDefault="00FF01BB" w:rsidP="00EF1FBC">
            <w:pPr>
              <w:jc w:val="center"/>
              <w:rPr>
                <w:sz w:val="22"/>
                <w:szCs w:val="22"/>
              </w:rPr>
            </w:pPr>
          </w:p>
        </w:tc>
        <w:tc>
          <w:tcPr>
            <w:tcW w:w="981" w:type="dxa"/>
            <w:vAlign w:val="center"/>
          </w:tcPr>
          <w:p w14:paraId="0B3EB5AC" w14:textId="77777777" w:rsidR="00FF01BB" w:rsidRPr="002D199A" w:rsidRDefault="00FF01BB" w:rsidP="00EF1FBC">
            <w:pPr>
              <w:jc w:val="center"/>
              <w:rPr>
                <w:sz w:val="22"/>
                <w:szCs w:val="22"/>
              </w:rPr>
            </w:pPr>
          </w:p>
        </w:tc>
        <w:tc>
          <w:tcPr>
            <w:tcW w:w="1263" w:type="dxa"/>
            <w:vAlign w:val="center"/>
          </w:tcPr>
          <w:p w14:paraId="7FCC3051" w14:textId="77777777" w:rsidR="00FF01BB" w:rsidRPr="002D199A" w:rsidRDefault="00FF01BB" w:rsidP="00EF1FBC">
            <w:pPr>
              <w:jc w:val="center"/>
              <w:rPr>
                <w:sz w:val="22"/>
                <w:szCs w:val="22"/>
              </w:rPr>
            </w:pPr>
          </w:p>
        </w:tc>
        <w:tc>
          <w:tcPr>
            <w:tcW w:w="1543" w:type="dxa"/>
            <w:vAlign w:val="center"/>
          </w:tcPr>
          <w:p w14:paraId="57669367" w14:textId="77777777" w:rsidR="00FF01BB" w:rsidRPr="002D199A" w:rsidRDefault="00FF01BB" w:rsidP="00EF1FBC">
            <w:pPr>
              <w:jc w:val="center"/>
              <w:rPr>
                <w:sz w:val="22"/>
                <w:szCs w:val="22"/>
              </w:rPr>
            </w:pPr>
          </w:p>
        </w:tc>
      </w:tr>
      <w:tr w:rsidR="00FF01BB" w:rsidRPr="002D199A" w14:paraId="17A6E748" w14:textId="77777777" w:rsidTr="00FF01BB">
        <w:trPr>
          <w:cantSplit/>
          <w:trHeight w:val="554"/>
          <w:jc w:val="center"/>
        </w:trPr>
        <w:tc>
          <w:tcPr>
            <w:tcW w:w="700" w:type="dxa"/>
            <w:shd w:val="clear" w:color="auto" w:fill="D9D9D9" w:themeFill="background1" w:themeFillShade="D9"/>
            <w:vAlign w:val="center"/>
          </w:tcPr>
          <w:p w14:paraId="2FA8159D" w14:textId="77777777" w:rsidR="00FF01BB" w:rsidRPr="002D199A" w:rsidRDefault="00FF01BB" w:rsidP="00651D28">
            <w:pPr>
              <w:numPr>
                <w:ilvl w:val="0"/>
                <w:numId w:val="123"/>
              </w:numPr>
              <w:jc w:val="center"/>
              <w:rPr>
                <w:sz w:val="22"/>
                <w:szCs w:val="22"/>
              </w:rPr>
            </w:pPr>
          </w:p>
        </w:tc>
        <w:tc>
          <w:tcPr>
            <w:tcW w:w="604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E51F523" w14:textId="77777777" w:rsidR="00FF01BB" w:rsidRPr="00346D11" w:rsidRDefault="00FF01BB" w:rsidP="00EF1FBC">
            <w:pPr>
              <w:rPr>
                <w:color w:val="000000"/>
                <w:sz w:val="22"/>
                <w:szCs w:val="22"/>
              </w:rPr>
            </w:pPr>
            <w:r>
              <w:rPr>
                <w:rFonts w:ascii="Arial" w:hAnsi="Arial" w:cs="Arial"/>
                <w:sz w:val="22"/>
                <w:szCs w:val="22"/>
              </w:rPr>
              <w:t xml:space="preserve">Marker  z okrągłą końcówką do opisywania gładkich powierzchni Kolor tuszu zielony </w:t>
            </w:r>
          </w:p>
        </w:tc>
        <w:tc>
          <w:tcPr>
            <w:tcW w:w="70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9361609" w14:textId="77777777" w:rsidR="00FF01BB" w:rsidRPr="00346D11" w:rsidRDefault="00FF01BB" w:rsidP="00EF1FBC">
            <w:pPr>
              <w:jc w:val="center"/>
              <w:rPr>
                <w:sz w:val="22"/>
                <w:szCs w:val="22"/>
              </w:rPr>
            </w:pPr>
            <w:r>
              <w:rPr>
                <w:rFonts w:ascii="Arial" w:hAnsi="Arial" w:cs="Arial"/>
                <w:color w:val="000000"/>
                <w:sz w:val="22"/>
                <w:szCs w:val="22"/>
              </w:rPr>
              <w:t>SZT.</w:t>
            </w:r>
          </w:p>
        </w:tc>
        <w:tc>
          <w:tcPr>
            <w:tcW w:w="7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AF81455" w14:textId="77777777" w:rsidR="00FF01BB" w:rsidRPr="00346D11" w:rsidRDefault="00FF01BB" w:rsidP="00EF1FBC">
            <w:pPr>
              <w:jc w:val="center"/>
              <w:rPr>
                <w:b/>
                <w:sz w:val="22"/>
                <w:szCs w:val="22"/>
              </w:rPr>
            </w:pPr>
            <w:r>
              <w:rPr>
                <w:rFonts w:ascii="Arial" w:hAnsi="Arial" w:cs="Arial"/>
                <w:color w:val="000000"/>
                <w:sz w:val="22"/>
                <w:szCs w:val="22"/>
              </w:rPr>
              <w:t>165</w:t>
            </w:r>
          </w:p>
        </w:tc>
        <w:tc>
          <w:tcPr>
            <w:tcW w:w="1263" w:type="dxa"/>
            <w:vAlign w:val="center"/>
          </w:tcPr>
          <w:p w14:paraId="1A310282" w14:textId="77777777" w:rsidR="00FF01BB" w:rsidRPr="002D199A" w:rsidRDefault="00FF01BB" w:rsidP="00EF1FBC">
            <w:pPr>
              <w:jc w:val="center"/>
              <w:rPr>
                <w:sz w:val="22"/>
                <w:szCs w:val="22"/>
              </w:rPr>
            </w:pPr>
          </w:p>
        </w:tc>
        <w:tc>
          <w:tcPr>
            <w:tcW w:w="1262" w:type="dxa"/>
            <w:vAlign w:val="center"/>
          </w:tcPr>
          <w:p w14:paraId="6539F1FE" w14:textId="77777777" w:rsidR="00FF01BB" w:rsidRPr="002D199A" w:rsidRDefault="00FF01BB" w:rsidP="00EF1FBC">
            <w:pPr>
              <w:jc w:val="center"/>
              <w:rPr>
                <w:sz w:val="22"/>
                <w:szCs w:val="22"/>
              </w:rPr>
            </w:pPr>
          </w:p>
        </w:tc>
        <w:tc>
          <w:tcPr>
            <w:tcW w:w="981" w:type="dxa"/>
            <w:vAlign w:val="center"/>
          </w:tcPr>
          <w:p w14:paraId="7B058306" w14:textId="77777777" w:rsidR="00FF01BB" w:rsidRPr="002D199A" w:rsidRDefault="00FF01BB" w:rsidP="00EF1FBC">
            <w:pPr>
              <w:jc w:val="center"/>
              <w:rPr>
                <w:sz w:val="22"/>
                <w:szCs w:val="22"/>
              </w:rPr>
            </w:pPr>
          </w:p>
        </w:tc>
        <w:tc>
          <w:tcPr>
            <w:tcW w:w="1263" w:type="dxa"/>
            <w:vAlign w:val="center"/>
          </w:tcPr>
          <w:p w14:paraId="1D8070A6" w14:textId="77777777" w:rsidR="00FF01BB" w:rsidRPr="002D199A" w:rsidRDefault="00FF01BB" w:rsidP="00EF1FBC">
            <w:pPr>
              <w:jc w:val="center"/>
              <w:rPr>
                <w:sz w:val="22"/>
                <w:szCs w:val="22"/>
              </w:rPr>
            </w:pPr>
          </w:p>
        </w:tc>
        <w:tc>
          <w:tcPr>
            <w:tcW w:w="1543" w:type="dxa"/>
            <w:vAlign w:val="center"/>
          </w:tcPr>
          <w:p w14:paraId="636E4055" w14:textId="77777777" w:rsidR="00FF01BB" w:rsidRPr="002D199A" w:rsidRDefault="00FF01BB" w:rsidP="00EF1FBC">
            <w:pPr>
              <w:jc w:val="center"/>
              <w:rPr>
                <w:sz w:val="22"/>
                <w:szCs w:val="22"/>
              </w:rPr>
            </w:pPr>
          </w:p>
        </w:tc>
      </w:tr>
      <w:tr w:rsidR="00FF01BB" w:rsidRPr="002D199A" w14:paraId="4EDE7E45" w14:textId="77777777" w:rsidTr="00FF01BB">
        <w:trPr>
          <w:cantSplit/>
          <w:trHeight w:val="554"/>
          <w:jc w:val="center"/>
        </w:trPr>
        <w:tc>
          <w:tcPr>
            <w:tcW w:w="700" w:type="dxa"/>
            <w:shd w:val="clear" w:color="auto" w:fill="D9D9D9" w:themeFill="background1" w:themeFillShade="D9"/>
            <w:vAlign w:val="center"/>
          </w:tcPr>
          <w:p w14:paraId="790365EE" w14:textId="77777777" w:rsidR="00FF01BB" w:rsidRPr="002D199A" w:rsidRDefault="00FF01BB" w:rsidP="00651D28">
            <w:pPr>
              <w:numPr>
                <w:ilvl w:val="0"/>
                <w:numId w:val="123"/>
              </w:numPr>
              <w:jc w:val="center"/>
              <w:rPr>
                <w:sz w:val="22"/>
                <w:szCs w:val="22"/>
              </w:rPr>
            </w:pPr>
          </w:p>
        </w:tc>
        <w:tc>
          <w:tcPr>
            <w:tcW w:w="604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26A652F" w14:textId="77777777" w:rsidR="00FF01BB" w:rsidRPr="00346D11" w:rsidRDefault="00FF01BB" w:rsidP="00EF1FBC">
            <w:pPr>
              <w:rPr>
                <w:color w:val="000000"/>
                <w:sz w:val="22"/>
                <w:szCs w:val="22"/>
              </w:rPr>
            </w:pPr>
            <w:r>
              <w:rPr>
                <w:rFonts w:ascii="Arial" w:hAnsi="Arial" w:cs="Arial"/>
                <w:sz w:val="22"/>
                <w:szCs w:val="22"/>
              </w:rPr>
              <w:t>Marker  ze ściętą końcówką do opisywania gładkich powierzchni Kolor tuszu czarny</w:t>
            </w:r>
          </w:p>
        </w:tc>
        <w:tc>
          <w:tcPr>
            <w:tcW w:w="70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6B86A28" w14:textId="77777777" w:rsidR="00FF01BB" w:rsidRPr="00346D11" w:rsidRDefault="00FF01BB" w:rsidP="00EF1FBC">
            <w:pPr>
              <w:jc w:val="center"/>
              <w:rPr>
                <w:sz w:val="22"/>
                <w:szCs w:val="22"/>
              </w:rPr>
            </w:pPr>
            <w:r>
              <w:rPr>
                <w:rFonts w:ascii="Arial" w:hAnsi="Arial" w:cs="Arial"/>
                <w:color w:val="000000"/>
                <w:sz w:val="22"/>
                <w:szCs w:val="22"/>
              </w:rPr>
              <w:t>SZT.</w:t>
            </w:r>
          </w:p>
        </w:tc>
        <w:tc>
          <w:tcPr>
            <w:tcW w:w="7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BCD4F35" w14:textId="77777777" w:rsidR="00FF01BB" w:rsidRPr="00346D11" w:rsidRDefault="00FF01BB" w:rsidP="00EF1FBC">
            <w:pPr>
              <w:jc w:val="center"/>
              <w:rPr>
                <w:b/>
                <w:sz w:val="22"/>
                <w:szCs w:val="22"/>
              </w:rPr>
            </w:pPr>
            <w:r>
              <w:rPr>
                <w:rFonts w:ascii="Arial" w:hAnsi="Arial" w:cs="Arial"/>
                <w:color w:val="000000"/>
                <w:sz w:val="22"/>
                <w:szCs w:val="22"/>
              </w:rPr>
              <w:t>234</w:t>
            </w:r>
          </w:p>
        </w:tc>
        <w:tc>
          <w:tcPr>
            <w:tcW w:w="1263" w:type="dxa"/>
            <w:vAlign w:val="center"/>
          </w:tcPr>
          <w:p w14:paraId="4E647374" w14:textId="77777777" w:rsidR="00FF01BB" w:rsidRPr="002D199A" w:rsidRDefault="00FF01BB" w:rsidP="00EF1FBC">
            <w:pPr>
              <w:jc w:val="center"/>
              <w:rPr>
                <w:sz w:val="22"/>
                <w:szCs w:val="22"/>
              </w:rPr>
            </w:pPr>
          </w:p>
        </w:tc>
        <w:tc>
          <w:tcPr>
            <w:tcW w:w="1262" w:type="dxa"/>
            <w:vAlign w:val="center"/>
          </w:tcPr>
          <w:p w14:paraId="7EAE02C0" w14:textId="77777777" w:rsidR="00FF01BB" w:rsidRPr="002D199A" w:rsidRDefault="00FF01BB" w:rsidP="00EF1FBC">
            <w:pPr>
              <w:jc w:val="center"/>
              <w:rPr>
                <w:sz w:val="22"/>
                <w:szCs w:val="22"/>
              </w:rPr>
            </w:pPr>
          </w:p>
        </w:tc>
        <w:tc>
          <w:tcPr>
            <w:tcW w:w="981" w:type="dxa"/>
            <w:vAlign w:val="center"/>
          </w:tcPr>
          <w:p w14:paraId="74AC893E" w14:textId="77777777" w:rsidR="00FF01BB" w:rsidRPr="002D199A" w:rsidRDefault="00FF01BB" w:rsidP="00EF1FBC">
            <w:pPr>
              <w:jc w:val="center"/>
              <w:rPr>
                <w:sz w:val="22"/>
                <w:szCs w:val="22"/>
              </w:rPr>
            </w:pPr>
          </w:p>
        </w:tc>
        <w:tc>
          <w:tcPr>
            <w:tcW w:w="1263" w:type="dxa"/>
            <w:vAlign w:val="center"/>
          </w:tcPr>
          <w:p w14:paraId="1A19F55B" w14:textId="77777777" w:rsidR="00FF01BB" w:rsidRPr="002D199A" w:rsidRDefault="00FF01BB" w:rsidP="00EF1FBC">
            <w:pPr>
              <w:jc w:val="center"/>
              <w:rPr>
                <w:sz w:val="22"/>
                <w:szCs w:val="22"/>
              </w:rPr>
            </w:pPr>
          </w:p>
        </w:tc>
        <w:tc>
          <w:tcPr>
            <w:tcW w:w="1543" w:type="dxa"/>
            <w:vAlign w:val="center"/>
          </w:tcPr>
          <w:p w14:paraId="70E651D6" w14:textId="77777777" w:rsidR="00FF01BB" w:rsidRPr="002D199A" w:rsidRDefault="00FF01BB" w:rsidP="00EF1FBC">
            <w:pPr>
              <w:jc w:val="center"/>
              <w:rPr>
                <w:sz w:val="22"/>
                <w:szCs w:val="22"/>
              </w:rPr>
            </w:pPr>
          </w:p>
        </w:tc>
      </w:tr>
      <w:tr w:rsidR="00FF01BB" w:rsidRPr="002D199A" w14:paraId="6B6F8692" w14:textId="77777777" w:rsidTr="00FF01BB">
        <w:trPr>
          <w:cantSplit/>
          <w:trHeight w:val="554"/>
          <w:jc w:val="center"/>
        </w:trPr>
        <w:tc>
          <w:tcPr>
            <w:tcW w:w="700" w:type="dxa"/>
            <w:shd w:val="clear" w:color="auto" w:fill="D9D9D9" w:themeFill="background1" w:themeFillShade="D9"/>
            <w:vAlign w:val="center"/>
          </w:tcPr>
          <w:p w14:paraId="489EFCE6" w14:textId="77777777" w:rsidR="00FF01BB" w:rsidRPr="002D199A" w:rsidRDefault="00FF01BB" w:rsidP="00651D28">
            <w:pPr>
              <w:numPr>
                <w:ilvl w:val="0"/>
                <w:numId w:val="123"/>
              </w:numPr>
              <w:jc w:val="center"/>
              <w:rPr>
                <w:sz w:val="22"/>
                <w:szCs w:val="22"/>
              </w:rPr>
            </w:pPr>
          </w:p>
        </w:tc>
        <w:tc>
          <w:tcPr>
            <w:tcW w:w="604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658E99C" w14:textId="77777777" w:rsidR="00FF01BB" w:rsidRPr="00346D11" w:rsidRDefault="00FF01BB" w:rsidP="00EF1FBC">
            <w:pPr>
              <w:rPr>
                <w:color w:val="000000"/>
                <w:sz w:val="22"/>
                <w:szCs w:val="22"/>
              </w:rPr>
            </w:pPr>
            <w:r>
              <w:rPr>
                <w:rFonts w:ascii="Arial" w:hAnsi="Arial" w:cs="Arial"/>
                <w:sz w:val="22"/>
                <w:szCs w:val="22"/>
              </w:rPr>
              <w:t>Marker  ze ściętą końcówką do opisywania gładkich powierzchni Kolor tuszu czerwony</w:t>
            </w:r>
          </w:p>
        </w:tc>
        <w:tc>
          <w:tcPr>
            <w:tcW w:w="70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C06C848" w14:textId="77777777" w:rsidR="00FF01BB" w:rsidRPr="00346D11" w:rsidRDefault="00FF01BB" w:rsidP="00EF1FBC">
            <w:pPr>
              <w:jc w:val="center"/>
              <w:rPr>
                <w:sz w:val="22"/>
                <w:szCs w:val="22"/>
              </w:rPr>
            </w:pPr>
            <w:r>
              <w:rPr>
                <w:rFonts w:ascii="Arial" w:hAnsi="Arial" w:cs="Arial"/>
                <w:color w:val="000000"/>
                <w:sz w:val="22"/>
                <w:szCs w:val="22"/>
              </w:rPr>
              <w:t>SZT.</w:t>
            </w:r>
          </w:p>
        </w:tc>
        <w:tc>
          <w:tcPr>
            <w:tcW w:w="7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B3E5E5A" w14:textId="77777777" w:rsidR="00FF01BB" w:rsidRPr="00346D11" w:rsidRDefault="00FF01BB" w:rsidP="00EF1FBC">
            <w:pPr>
              <w:jc w:val="center"/>
              <w:rPr>
                <w:b/>
                <w:sz w:val="22"/>
                <w:szCs w:val="22"/>
              </w:rPr>
            </w:pPr>
            <w:r>
              <w:rPr>
                <w:rFonts w:ascii="Arial" w:hAnsi="Arial" w:cs="Arial"/>
                <w:color w:val="000000"/>
                <w:sz w:val="22"/>
                <w:szCs w:val="22"/>
              </w:rPr>
              <w:t>185</w:t>
            </w:r>
          </w:p>
        </w:tc>
        <w:tc>
          <w:tcPr>
            <w:tcW w:w="1263" w:type="dxa"/>
            <w:vAlign w:val="center"/>
          </w:tcPr>
          <w:p w14:paraId="02B687A1" w14:textId="77777777" w:rsidR="00FF01BB" w:rsidRPr="002D199A" w:rsidRDefault="00FF01BB" w:rsidP="00EF1FBC">
            <w:pPr>
              <w:jc w:val="center"/>
              <w:rPr>
                <w:sz w:val="22"/>
                <w:szCs w:val="22"/>
              </w:rPr>
            </w:pPr>
          </w:p>
        </w:tc>
        <w:tc>
          <w:tcPr>
            <w:tcW w:w="1262" w:type="dxa"/>
            <w:vAlign w:val="center"/>
          </w:tcPr>
          <w:p w14:paraId="2F7DD24D" w14:textId="77777777" w:rsidR="00FF01BB" w:rsidRPr="002D199A" w:rsidRDefault="00FF01BB" w:rsidP="00EF1FBC">
            <w:pPr>
              <w:jc w:val="center"/>
              <w:rPr>
                <w:sz w:val="22"/>
                <w:szCs w:val="22"/>
              </w:rPr>
            </w:pPr>
          </w:p>
        </w:tc>
        <w:tc>
          <w:tcPr>
            <w:tcW w:w="981" w:type="dxa"/>
            <w:vAlign w:val="center"/>
          </w:tcPr>
          <w:p w14:paraId="08F9B144" w14:textId="77777777" w:rsidR="00FF01BB" w:rsidRPr="002D199A" w:rsidRDefault="00FF01BB" w:rsidP="00EF1FBC">
            <w:pPr>
              <w:jc w:val="center"/>
              <w:rPr>
                <w:sz w:val="22"/>
                <w:szCs w:val="22"/>
              </w:rPr>
            </w:pPr>
          </w:p>
        </w:tc>
        <w:tc>
          <w:tcPr>
            <w:tcW w:w="1263" w:type="dxa"/>
            <w:vAlign w:val="center"/>
          </w:tcPr>
          <w:p w14:paraId="6E122749" w14:textId="77777777" w:rsidR="00FF01BB" w:rsidRPr="002D199A" w:rsidRDefault="00FF01BB" w:rsidP="00EF1FBC">
            <w:pPr>
              <w:jc w:val="center"/>
              <w:rPr>
                <w:sz w:val="22"/>
                <w:szCs w:val="22"/>
              </w:rPr>
            </w:pPr>
          </w:p>
        </w:tc>
        <w:tc>
          <w:tcPr>
            <w:tcW w:w="1543" w:type="dxa"/>
            <w:vAlign w:val="center"/>
          </w:tcPr>
          <w:p w14:paraId="497A1474" w14:textId="77777777" w:rsidR="00FF01BB" w:rsidRPr="002D199A" w:rsidRDefault="00FF01BB" w:rsidP="00EF1FBC">
            <w:pPr>
              <w:jc w:val="center"/>
              <w:rPr>
                <w:sz w:val="22"/>
                <w:szCs w:val="22"/>
              </w:rPr>
            </w:pPr>
          </w:p>
        </w:tc>
      </w:tr>
      <w:tr w:rsidR="00FF01BB" w:rsidRPr="002D199A" w14:paraId="20A8B0D5" w14:textId="77777777" w:rsidTr="00FF01BB">
        <w:trPr>
          <w:cantSplit/>
          <w:trHeight w:val="554"/>
          <w:jc w:val="center"/>
        </w:trPr>
        <w:tc>
          <w:tcPr>
            <w:tcW w:w="700" w:type="dxa"/>
            <w:shd w:val="clear" w:color="auto" w:fill="D9D9D9" w:themeFill="background1" w:themeFillShade="D9"/>
            <w:vAlign w:val="center"/>
          </w:tcPr>
          <w:p w14:paraId="308A867A" w14:textId="77777777" w:rsidR="00FF01BB" w:rsidRPr="002D199A" w:rsidRDefault="00FF01BB" w:rsidP="00651D28">
            <w:pPr>
              <w:numPr>
                <w:ilvl w:val="0"/>
                <w:numId w:val="123"/>
              </w:numPr>
              <w:jc w:val="center"/>
              <w:rPr>
                <w:sz w:val="22"/>
                <w:szCs w:val="22"/>
              </w:rPr>
            </w:pPr>
          </w:p>
        </w:tc>
        <w:tc>
          <w:tcPr>
            <w:tcW w:w="604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D55BE7A" w14:textId="77777777" w:rsidR="00FF01BB" w:rsidRPr="00346D11" w:rsidRDefault="00FF01BB" w:rsidP="00EF1FBC">
            <w:pPr>
              <w:rPr>
                <w:color w:val="000000"/>
                <w:sz w:val="22"/>
                <w:szCs w:val="22"/>
              </w:rPr>
            </w:pPr>
            <w:r>
              <w:rPr>
                <w:rFonts w:ascii="Arial" w:hAnsi="Arial" w:cs="Arial"/>
                <w:sz w:val="22"/>
                <w:szCs w:val="22"/>
              </w:rPr>
              <w:t>Marker  ze ściętą końcówką do opisywania gładkich powierzchni Kolor tuszu niebieski</w:t>
            </w:r>
          </w:p>
        </w:tc>
        <w:tc>
          <w:tcPr>
            <w:tcW w:w="70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D792516" w14:textId="77777777" w:rsidR="00FF01BB" w:rsidRPr="00346D11" w:rsidRDefault="00FF01BB" w:rsidP="00EF1FBC">
            <w:pPr>
              <w:jc w:val="center"/>
              <w:rPr>
                <w:sz w:val="22"/>
                <w:szCs w:val="22"/>
              </w:rPr>
            </w:pPr>
            <w:r>
              <w:rPr>
                <w:rFonts w:ascii="Arial" w:hAnsi="Arial" w:cs="Arial"/>
                <w:color w:val="000000"/>
                <w:sz w:val="22"/>
                <w:szCs w:val="22"/>
              </w:rPr>
              <w:t>SZT.</w:t>
            </w:r>
          </w:p>
        </w:tc>
        <w:tc>
          <w:tcPr>
            <w:tcW w:w="7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B90A3DE" w14:textId="77777777" w:rsidR="00FF01BB" w:rsidRPr="00346D11" w:rsidRDefault="00FF01BB" w:rsidP="00EF1FBC">
            <w:pPr>
              <w:jc w:val="center"/>
              <w:rPr>
                <w:b/>
                <w:sz w:val="22"/>
                <w:szCs w:val="22"/>
              </w:rPr>
            </w:pPr>
            <w:r>
              <w:rPr>
                <w:rFonts w:ascii="Arial" w:hAnsi="Arial" w:cs="Arial"/>
                <w:color w:val="000000"/>
                <w:sz w:val="22"/>
                <w:szCs w:val="22"/>
              </w:rPr>
              <w:t>188</w:t>
            </w:r>
          </w:p>
        </w:tc>
        <w:tc>
          <w:tcPr>
            <w:tcW w:w="1263" w:type="dxa"/>
            <w:vAlign w:val="center"/>
          </w:tcPr>
          <w:p w14:paraId="56EB649F" w14:textId="77777777" w:rsidR="00FF01BB" w:rsidRPr="002D199A" w:rsidRDefault="00FF01BB" w:rsidP="00EF1FBC">
            <w:pPr>
              <w:jc w:val="center"/>
              <w:rPr>
                <w:sz w:val="22"/>
                <w:szCs w:val="22"/>
              </w:rPr>
            </w:pPr>
          </w:p>
        </w:tc>
        <w:tc>
          <w:tcPr>
            <w:tcW w:w="1262" w:type="dxa"/>
            <w:vAlign w:val="center"/>
          </w:tcPr>
          <w:p w14:paraId="1F8013F6" w14:textId="77777777" w:rsidR="00FF01BB" w:rsidRPr="002D199A" w:rsidRDefault="00FF01BB" w:rsidP="00EF1FBC">
            <w:pPr>
              <w:jc w:val="center"/>
              <w:rPr>
                <w:sz w:val="22"/>
                <w:szCs w:val="22"/>
              </w:rPr>
            </w:pPr>
          </w:p>
        </w:tc>
        <w:tc>
          <w:tcPr>
            <w:tcW w:w="981" w:type="dxa"/>
            <w:vAlign w:val="center"/>
          </w:tcPr>
          <w:p w14:paraId="0F8A82F0" w14:textId="77777777" w:rsidR="00FF01BB" w:rsidRPr="002D199A" w:rsidRDefault="00FF01BB" w:rsidP="00EF1FBC">
            <w:pPr>
              <w:jc w:val="center"/>
              <w:rPr>
                <w:sz w:val="22"/>
                <w:szCs w:val="22"/>
              </w:rPr>
            </w:pPr>
          </w:p>
        </w:tc>
        <w:tc>
          <w:tcPr>
            <w:tcW w:w="1263" w:type="dxa"/>
            <w:vAlign w:val="center"/>
          </w:tcPr>
          <w:p w14:paraId="4FCDD800" w14:textId="77777777" w:rsidR="00FF01BB" w:rsidRPr="002D199A" w:rsidRDefault="00FF01BB" w:rsidP="00EF1FBC">
            <w:pPr>
              <w:jc w:val="center"/>
              <w:rPr>
                <w:sz w:val="22"/>
                <w:szCs w:val="22"/>
              </w:rPr>
            </w:pPr>
          </w:p>
        </w:tc>
        <w:tc>
          <w:tcPr>
            <w:tcW w:w="1543" w:type="dxa"/>
            <w:vAlign w:val="center"/>
          </w:tcPr>
          <w:p w14:paraId="26E4554A" w14:textId="77777777" w:rsidR="00FF01BB" w:rsidRPr="002D199A" w:rsidRDefault="00FF01BB" w:rsidP="00EF1FBC">
            <w:pPr>
              <w:jc w:val="center"/>
              <w:rPr>
                <w:sz w:val="22"/>
                <w:szCs w:val="22"/>
              </w:rPr>
            </w:pPr>
          </w:p>
        </w:tc>
      </w:tr>
      <w:tr w:rsidR="00FF01BB" w:rsidRPr="002D199A" w14:paraId="29ED08A4" w14:textId="77777777" w:rsidTr="00FF01BB">
        <w:trPr>
          <w:cantSplit/>
          <w:trHeight w:val="554"/>
          <w:jc w:val="center"/>
        </w:trPr>
        <w:tc>
          <w:tcPr>
            <w:tcW w:w="700" w:type="dxa"/>
            <w:shd w:val="clear" w:color="auto" w:fill="D9D9D9" w:themeFill="background1" w:themeFillShade="D9"/>
            <w:vAlign w:val="center"/>
          </w:tcPr>
          <w:p w14:paraId="029490A8" w14:textId="77777777" w:rsidR="00FF01BB" w:rsidRPr="002D199A" w:rsidRDefault="00FF01BB" w:rsidP="00651D28">
            <w:pPr>
              <w:numPr>
                <w:ilvl w:val="0"/>
                <w:numId w:val="123"/>
              </w:numPr>
              <w:jc w:val="center"/>
              <w:rPr>
                <w:sz w:val="22"/>
                <w:szCs w:val="22"/>
              </w:rPr>
            </w:pPr>
          </w:p>
        </w:tc>
        <w:tc>
          <w:tcPr>
            <w:tcW w:w="604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87E3621" w14:textId="77777777" w:rsidR="00FF01BB" w:rsidRPr="00346D11" w:rsidRDefault="00FF01BB" w:rsidP="00EF1FBC">
            <w:pPr>
              <w:rPr>
                <w:color w:val="000000"/>
                <w:sz w:val="22"/>
                <w:szCs w:val="22"/>
              </w:rPr>
            </w:pPr>
            <w:r>
              <w:rPr>
                <w:rFonts w:ascii="Arial" w:hAnsi="Arial" w:cs="Arial"/>
                <w:sz w:val="22"/>
                <w:szCs w:val="22"/>
              </w:rPr>
              <w:t>Marker  ze ściętą końcówką do opisywania gładkich powierzchni Kolor tuszu zielony</w:t>
            </w:r>
          </w:p>
        </w:tc>
        <w:tc>
          <w:tcPr>
            <w:tcW w:w="70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CEF5334" w14:textId="77777777" w:rsidR="00FF01BB" w:rsidRPr="00346D11" w:rsidRDefault="00FF01BB" w:rsidP="00EF1FBC">
            <w:pPr>
              <w:jc w:val="center"/>
              <w:rPr>
                <w:sz w:val="22"/>
                <w:szCs w:val="22"/>
              </w:rPr>
            </w:pPr>
            <w:r>
              <w:rPr>
                <w:rFonts w:ascii="Arial" w:hAnsi="Arial" w:cs="Arial"/>
                <w:color w:val="000000"/>
                <w:sz w:val="22"/>
                <w:szCs w:val="22"/>
              </w:rPr>
              <w:t>SZT.</w:t>
            </w:r>
          </w:p>
        </w:tc>
        <w:tc>
          <w:tcPr>
            <w:tcW w:w="7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457B9BF" w14:textId="77777777" w:rsidR="00FF01BB" w:rsidRPr="00346D11" w:rsidRDefault="00FF01BB" w:rsidP="00EF1FBC">
            <w:pPr>
              <w:jc w:val="center"/>
              <w:rPr>
                <w:b/>
                <w:sz w:val="22"/>
                <w:szCs w:val="22"/>
              </w:rPr>
            </w:pPr>
            <w:r>
              <w:rPr>
                <w:rFonts w:ascii="Arial" w:hAnsi="Arial" w:cs="Arial"/>
                <w:color w:val="000000"/>
                <w:sz w:val="22"/>
                <w:szCs w:val="22"/>
              </w:rPr>
              <w:t>158</w:t>
            </w:r>
          </w:p>
        </w:tc>
        <w:tc>
          <w:tcPr>
            <w:tcW w:w="1263" w:type="dxa"/>
            <w:vAlign w:val="center"/>
          </w:tcPr>
          <w:p w14:paraId="747DB5A4" w14:textId="77777777" w:rsidR="00FF01BB" w:rsidRPr="002D199A" w:rsidRDefault="00FF01BB" w:rsidP="00EF1FBC">
            <w:pPr>
              <w:jc w:val="center"/>
              <w:rPr>
                <w:sz w:val="22"/>
                <w:szCs w:val="22"/>
              </w:rPr>
            </w:pPr>
          </w:p>
        </w:tc>
        <w:tc>
          <w:tcPr>
            <w:tcW w:w="1262" w:type="dxa"/>
            <w:vAlign w:val="center"/>
          </w:tcPr>
          <w:p w14:paraId="15AE4BF1" w14:textId="77777777" w:rsidR="00FF01BB" w:rsidRPr="002D199A" w:rsidRDefault="00FF01BB" w:rsidP="00EF1FBC">
            <w:pPr>
              <w:jc w:val="center"/>
              <w:rPr>
                <w:sz w:val="22"/>
                <w:szCs w:val="22"/>
              </w:rPr>
            </w:pPr>
          </w:p>
        </w:tc>
        <w:tc>
          <w:tcPr>
            <w:tcW w:w="981" w:type="dxa"/>
            <w:vAlign w:val="center"/>
          </w:tcPr>
          <w:p w14:paraId="5AA41DAA" w14:textId="77777777" w:rsidR="00FF01BB" w:rsidRPr="002D199A" w:rsidRDefault="00FF01BB" w:rsidP="00EF1FBC">
            <w:pPr>
              <w:jc w:val="center"/>
              <w:rPr>
                <w:sz w:val="22"/>
                <w:szCs w:val="22"/>
              </w:rPr>
            </w:pPr>
          </w:p>
        </w:tc>
        <w:tc>
          <w:tcPr>
            <w:tcW w:w="1263" w:type="dxa"/>
            <w:vAlign w:val="center"/>
          </w:tcPr>
          <w:p w14:paraId="6512D6AD" w14:textId="77777777" w:rsidR="00FF01BB" w:rsidRPr="002D199A" w:rsidRDefault="00FF01BB" w:rsidP="00EF1FBC">
            <w:pPr>
              <w:jc w:val="center"/>
              <w:rPr>
                <w:sz w:val="22"/>
                <w:szCs w:val="22"/>
              </w:rPr>
            </w:pPr>
          </w:p>
        </w:tc>
        <w:tc>
          <w:tcPr>
            <w:tcW w:w="1543" w:type="dxa"/>
            <w:vAlign w:val="center"/>
          </w:tcPr>
          <w:p w14:paraId="1EC29579" w14:textId="77777777" w:rsidR="00FF01BB" w:rsidRPr="002D199A" w:rsidRDefault="00FF01BB" w:rsidP="00EF1FBC">
            <w:pPr>
              <w:jc w:val="center"/>
              <w:rPr>
                <w:sz w:val="22"/>
                <w:szCs w:val="22"/>
              </w:rPr>
            </w:pPr>
          </w:p>
        </w:tc>
      </w:tr>
      <w:tr w:rsidR="00FF01BB" w:rsidRPr="002D199A" w14:paraId="5D6537EE" w14:textId="77777777" w:rsidTr="00FF01BB">
        <w:trPr>
          <w:cantSplit/>
          <w:trHeight w:val="554"/>
          <w:jc w:val="center"/>
        </w:trPr>
        <w:tc>
          <w:tcPr>
            <w:tcW w:w="700" w:type="dxa"/>
            <w:shd w:val="clear" w:color="auto" w:fill="D9D9D9" w:themeFill="background1" w:themeFillShade="D9"/>
            <w:vAlign w:val="center"/>
          </w:tcPr>
          <w:p w14:paraId="05715293" w14:textId="77777777" w:rsidR="00FF01BB" w:rsidRPr="002D199A" w:rsidRDefault="00FF01BB" w:rsidP="00651D28">
            <w:pPr>
              <w:numPr>
                <w:ilvl w:val="0"/>
                <w:numId w:val="123"/>
              </w:numPr>
              <w:jc w:val="center"/>
              <w:rPr>
                <w:sz w:val="22"/>
                <w:szCs w:val="22"/>
              </w:rPr>
            </w:pPr>
          </w:p>
        </w:tc>
        <w:tc>
          <w:tcPr>
            <w:tcW w:w="604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7798075" w14:textId="77777777" w:rsidR="00FF01BB" w:rsidRPr="00346D11" w:rsidRDefault="00FF01BB" w:rsidP="00EF1FBC">
            <w:pPr>
              <w:rPr>
                <w:color w:val="000000"/>
                <w:sz w:val="22"/>
                <w:szCs w:val="22"/>
              </w:rPr>
            </w:pPr>
            <w:r>
              <w:rPr>
                <w:rFonts w:ascii="Arial" w:hAnsi="Arial" w:cs="Arial"/>
                <w:sz w:val="22"/>
                <w:szCs w:val="22"/>
              </w:rPr>
              <w:t>Marker olejowy tuszu biały. Fibrowa końcówka 2-3 mm</w:t>
            </w:r>
          </w:p>
        </w:tc>
        <w:tc>
          <w:tcPr>
            <w:tcW w:w="70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B41E50A" w14:textId="77777777" w:rsidR="00FF01BB" w:rsidRPr="00346D11" w:rsidRDefault="00FF01BB" w:rsidP="00EF1FBC">
            <w:pPr>
              <w:jc w:val="center"/>
              <w:rPr>
                <w:sz w:val="22"/>
                <w:szCs w:val="22"/>
              </w:rPr>
            </w:pPr>
            <w:r>
              <w:rPr>
                <w:rFonts w:ascii="Arial" w:hAnsi="Arial" w:cs="Arial"/>
                <w:color w:val="000000"/>
                <w:sz w:val="22"/>
                <w:szCs w:val="22"/>
              </w:rPr>
              <w:t>SZT.</w:t>
            </w:r>
          </w:p>
        </w:tc>
        <w:tc>
          <w:tcPr>
            <w:tcW w:w="7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9FC96FC" w14:textId="77777777" w:rsidR="00FF01BB" w:rsidRPr="00346D11" w:rsidRDefault="00FF01BB" w:rsidP="00EF1FBC">
            <w:pPr>
              <w:jc w:val="center"/>
              <w:rPr>
                <w:b/>
                <w:sz w:val="22"/>
                <w:szCs w:val="22"/>
              </w:rPr>
            </w:pPr>
            <w:r>
              <w:rPr>
                <w:rFonts w:ascii="Arial" w:hAnsi="Arial" w:cs="Arial"/>
                <w:color w:val="000000"/>
                <w:sz w:val="22"/>
                <w:szCs w:val="22"/>
              </w:rPr>
              <w:t>158</w:t>
            </w:r>
          </w:p>
        </w:tc>
        <w:tc>
          <w:tcPr>
            <w:tcW w:w="1263" w:type="dxa"/>
            <w:vAlign w:val="center"/>
          </w:tcPr>
          <w:p w14:paraId="1A392009" w14:textId="77777777" w:rsidR="00FF01BB" w:rsidRPr="002D199A" w:rsidRDefault="00FF01BB" w:rsidP="00EF1FBC">
            <w:pPr>
              <w:jc w:val="center"/>
              <w:rPr>
                <w:sz w:val="22"/>
                <w:szCs w:val="22"/>
              </w:rPr>
            </w:pPr>
          </w:p>
        </w:tc>
        <w:tc>
          <w:tcPr>
            <w:tcW w:w="1262" w:type="dxa"/>
            <w:vAlign w:val="center"/>
          </w:tcPr>
          <w:p w14:paraId="1C8EAE9F" w14:textId="77777777" w:rsidR="00FF01BB" w:rsidRPr="002D199A" w:rsidRDefault="00FF01BB" w:rsidP="00EF1FBC">
            <w:pPr>
              <w:jc w:val="center"/>
              <w:rPr>
                <w:sz w:val="22"/>
                <w:szCs w:val="22"/>
              </w:rPr>
            </w:pPr>
          </w:p>
        </w:tc>
        <w:tc>
          <w:tcPr>
            <w:tcW w:w="981" w:type="dxa"/>
            <w:vAlign w:val="center"/>
          </w:tcPr>
          <w:p w14:paraId="28CDC9D4" w14:textId="77777777" w:rsidR="00FF01BB" w:rsidRPr="002D199A" w:rsidRDefault="00FF01BB" w:rsidP="00EF1FBC">
            <w:pPr>
              <w:jc w:val="center"/>
              <w:rPr>
                <w:sz w:val="22"/>
                <w:szCs w:val="22"/>
              </w:rPr>
            </w:pPr>
          </w:p>
        </w:tc>
        <w:tc>
          <w:tcPr>
            <w:tcW w:w="1263" w:type="dxa"/>
            <w:vAlign w:val="center"/>
          </w:tcPr>
          <w:p w14:paraId="79C4891A" w14:textId="77777777" w:rsidR="00FF01BB" w:rsidRPr="002D199A" w:rsidRDefault="00FF01BB" w:rsidP="00EF1FBC">
            <w:pPr>
              <w:jc w:val="center"/>
              <w:rPr>
                <w:sz w:val="22"/>
                <w:szCs w:val="22"/>
              </w:rPr>
            </w:pPr>
          </w:p>
        </w:tc>
        <w:tc>
          <w:tcPr>
            <w:tcW w:w="1543" w:type="dxa"/>
            <w:vAlign w:val="center"/>
          </w:tcPr>
          <w:p w14:paraId="03CCA867" w14:textId="77777777" w:rsidR="00FF01BB" w:rsidRPr="002D199A" w:rsidRDefault="00FF01BB" w:rsidP="00EF1FBC">
            <w:pPr>
              <w:jc w:val="center"/>
              <w:rPr>
                <w:sz w:val="22"/>
                <w:szCs w:val="22"/>
              </w:rPr>
            </w:pPr>
          </w:p>
        </w:tc>
      </w:tr>
      <w:tr w:rsidR="00FF01BB" w:rsidRPr="002D199A" w14:paraId="02B7C0D6" w14:textId="77777777" w:rsidTr="00FF01BB">
        <w:trPr>
          <w:cantSplit/>
          <w:trHeight w:val="554"/>
          <w:jc w:val="center"/>
        </w:trPr>
        <w:tc>
          <w:tcPr>
            <w:tcW w:w="700" w:type="dxa"/>
            <w:shd w:val="clear" w:color="auto" w:fill="D9D9D9" w:themeFill="background1" w:themeFillShade="D9"/>
            <w:vAlign w:val="center"/>
          </w:tcPr>
          <w:p w14:paraId="0F1F8E5D" w14:textId="77777777" w:rsidR="00FF01BB" w:rsidRPr="002D199A" w:rsidRDefault="00FF01BB" w:rsidP="00651D28">
            <w:pPr>
              <w:numPr>
                <w:ilvl w:val="0"/>
                <w:numId w:val="123"/>
              </w:numPr>
              <w:jc w:val="center"/>
              <w:rPr>
                <w:sz w:val="22"/>
                <w:szCs w:val="22"/>
              </w:rPr>
            </w:pPr>
          </w:p>
        </w:tc>
        <w:tc>
          <w:tcPr>
            <w:tcW w:w="604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8A544A6" w14:textId="77777777" w:rsidR="00FF01BB" w:rsidRPr="00346D11" w:rsidRDefault="00FF01BB" w:rsidP="00EF1FBC">
            <w:pPr>
              <w:rPr>
                <w:color w:val="000000"/>
                <w:sz w:val="22"/>
                <w:szCs w:val="22"/>
              </w:rPr>
            </w:pPr>
            <w:r>
              <w:rPr>
                <w:rFonts w:ascii="Arial" w:hAnsi="Arial" w:cs="Arial"/>
                <w:sz w:val="22"/>
                <w:szCs w:val="22"/>
              </w:rPr>
              <w:t>Marker olejowy tuszu czarny. Fibrowa końcówka 2-3 mm</w:t>
            </w:r>
          </w:p>
        </w:tc>
        <w:tc>
          <w:tcPr>
            <w:tcW w:w="70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7477D5C" w14:textId="77777777" w:rsidR="00FF01BB" w:rsidRPr="00346D11" w:rsidRDefault="00FF01BB" w:rsidP="00EF1FBC">
            <w:pPr>
              <w:jc w:val="center"/>
              <w:rPr>
                <w:sz w:val="22"/>
                <w:szCs w:val="22"/>
              </w:rPr>
            </w:pPr>
            <w:r>
              <w:rPr>
                <w:rFonts w:ascii="Arial" w:hAnsi="Arial" w:cs="Arial"/>
                <w:color w:val="000000"/>
                <w:sz w:val="22"/>
                <w:szCs w:val="22"/>
              </w:rPr>
              <w:t>SZT.</w:t>
            </w:r>
          </w:p>
        </w:tc>
        <w:tc>
          <w:tcPr>
            <w:tcW w:w="7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CA0D8DC" w14:textId="77777777" w:rsidR="00FF01BB" w:rsidRPr="00346D11" w:rsidRDefault="00FF01BB" w:rsidP="00EF1FBC">
            <w:pPr>
              <w:jc w:val="center"/>
              <w:rPr>
                <w:b/>
                <w:sz w:val="22"/>
                <w:szCs w:val="22"/>
              </w:rPr>
            </w:pPr>
            <w:r>
              <w:rPr>
                <w:rFonts w:ascii="Arial" w:hAnsi="Arial" w:cs="Arial"/>
                <w:color w:val="000000"/>
                <w:sz w:val="22"/>
                <w:szCs w:val="22"/>
              </w:rPr>
              <w:t>205</w:t>
            </w:r>
          </w:p>
        </w:tc>
        <w:tc>
          <w:tcPr>
            <w:tcW w:w="1263" w:type="dxa"/>
            <w:vAlign w:val="center"/>
          </w:tcPr>
          <w:p w14:paraId="21AC50BB" w14:textId="77777777" w:rsidR="00FF01BB" w:rsidRPr="002D199A" w:rsidRDefault="00FF01BB" w:rsidP="00EF1FBC">
            <w:pPr>
              <w:jc w:val="center"/>
              <w:rPr>
                <w:sz w:val="22"/>
                <w:szCs w:val="22"/>
              </w:rPr>
            </w:pPr>
          </w:p>
        </w:tc>
        <w:tc>
          <w:tcPr>
            <w:tcW w:w="1262" w:type="dxa"/>
            <w:vAlign w:val="center"/>
          </w:tcPr>
          <w:p w14:paraId="6AA1E37B" w14:textId="77777777" w:rsidR="00FF01BB" w:rsidRPr="002D199A" w:rsidRDefault="00FF01BB" w:rsidP="00EF1FBC">
            <w:pPr>
              <w:jc w:val="center"/>
              <w:rPr>
                <w:sz w:val="22"/>
                <w:szCs w:val="22"/>
              </w:rPr>
            </w:pPr>
          </w:p>
        </w:tc>
        <w:tc>
          <w:tcPr>
            <w:tcW w:w="981" w:type="dxa"/>
            <w:vAlign w:val="center"/>
          </w:tcPr>
          <w:p w14:paraId="5FA0E5CF" w14:textId="77777777" w:rsidR="00FF01BB" w:rsidRPr="002D199A" w:rsidRDefault="00FF01BB" w:rsidP="00EF1FBC">
            <w:pPr>
              <w:jc w:val="center"/>
              <w:rPr>
                <w:sz w:val="22"/>
                <w:szCs w:val="22"/>
              </w:rPr>
            </w:pPr>
          </w:p>
        </w:tc>
        <w:tc>
          <w:tcPr>
            <w:tcW w:w="1263" w:type="dxa"/>
            <w:vAlign w:val="center"/>
          </w:tcPr>
          <w:p w14:paraId="3A9D2744" w14:textId="77777777" w:rsidR="00FF01BB" w:rsidRPr="002D199A" w:rsidRDefault="00FF01BB" w:rsidP="00EF1FBC">
            <w:pPr>
              <w:jc w:val="center"/>
              <w:rPr>
                <w:sz w:val="22"/>
                <w:szCs w:val="22"/>
              </w:rPr>
            </w:pPr>
          </w:p>
        </w:tc>
        <w:tc>
          <w:tcPr>
            <w:tcW w:w="1543" w:type="dxa"/>
            <w:vAlign w:val="center"/>
          </w:tcPr>
          <w:p w14:paraId="39F83937" w14:textId="77777777" w:rsidR="00FF01BB" w:rsidRPr="002D199A" w:rsidRDefault="00FF01BB" w:rsidP="00EF1FBC">
            <w:pPr>
              <w:jc w:val="center"/>
              <w:rPr>
                <w:sz w:val="22"/>
                <w:szCs w:val="22"/>
              </w:rPr>
            </w:pPr>
          </w:p>
        </w:tc>
      </w:tr>
      <w:tr w:rsidR="00FF01BB" w:rsidRPr="002D199A" w14:paraId="2FD66175" w14:textId="77777777" w:rsidTr="00FF01BB">
        <w:trPr>
          <w:cantSplit/>
          <w:trHeight w:val="554"/>
          <w:jc w:val="center"/>
        </w:trPr>
        <w:tc>
          <w:tcPr>
            <w:tcW w:w="700" w:type="dxa"/>
            <w:shd w:val="clear" w:color="auto" w:fill="D9D9D9" w:themeFill="background1" w:themeFillShade="D9"/>
            <w:vAlign w:val="center"/>
          </w:tcPr>
          <w:p w14:paraId="5E6D7AA7" w14:textId="77777777" w:rsidR="00FF01BB" w:rsidRPr="002D199A" w:rsidRDefault="00FF01BB" w:rsidP="00651D28">
            <w:pPr>
              <w:numPr>
                <w:ilvl w:val="0"/>
                <w:numId w:val="123"/>
              </w:numPr>
              <w:jc w:val="center"/>
              <w:rPr>
                <w:sz w:val="22"/>
                <w:szCs w:val="22"/>
              </w:rPr>
            </w:pPr>
          </w:p>
        </w:tc>
        <w:tc>
          <w:tcPr>
            <w:tcW w:w="604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9073941" w14:textId="77777777" w:rsidR="00FF01BB" w:rsidRPr="00346D11" w:rsidRDefault="00FF01BB" w:rsidP="00EF1FBC">
            <w:pPr>
              <w:rPr>
                <w:sz w:val="22"/>
                <w:szCs w:val="22"/>
              </w:rPr>
            </w:pPr>
            <w:r>
              <w:rPr>
                <w:rFonts w:ascii="Arial" w:hAnsi="Arial" w:cs="Arial"/>
                <w:sz w:val="22"/>
                <w:szCs w:val="22"/>
              </w:rPr>
              <w:t>Długopis na sprężynce, z podstawką mocującą. Kolor tuszu niebieski.</w:t>
            </w:r>
          </w:p>
        </w:tc>
        <w:tc>
          <w:tcPr>
            <w:tcW w:w="70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52C4244" w14:textId="77777777" w:rsidR="00FF01BB" w:rsidRPr="00346D11" w:rsidRDefault="00FF01BB" w:rsidP="00EF1FBC">
            <w:pPr>
              <w:jc w:val="center"/>
              <w:rPr>
                <w:sz w:val="22"/>
                <w:szCs w:val="22"/>
              </w:rPr>
            </w:pPr>
            <w:r>
              <w:rPr>
                <w:rFonts w:ascii="Arial" w:hAnsi="Arial" w:cs="Arial"/>
                <w:color w:val="000000"/>
                <w:sz w:val="22"/>
                <w:szCs w:val="22"/>
              </w:rPr>
              <w:t>SZT.</w:t>
            </w:r>
          </w:p>
        </w:tc>
        <w:tc>
          <w:tcPr>
            <w:tcW w:w="7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DF6E166" w14:textId="77777777" w:rsidR="00FF01BB" w:rsidRPr="00346D11" w:rsidRDefault="00FF01BB" w:rsidP="00EF1FBC">
            <w:pPr>
              <w:jc w:val="center"/>
              <w:rPr>
                <w:b/>
                <w:sz w:val="22"/>
                <w:szCs w:val="22"/>
              </w:rPr>
            </w:pPr>
            <w:r>
              <w:rPr>
                <w:rFonts w:ascii="Arial" w:hAnsi="Arial" w:cs="Arial"/>
                <w:color w:val="000000"/>
                <w:sz w:val="22"/>
                <w:szCs w:val="22"/>
              </w:rPr>
              <w:t>245</w:t>
            </w:r>
          </w:p>
        </w:tc>
        <w:tc>
          <w:tcPr>
            <w:tcW w:w="1263" w:type="dxa"/>
            <w:vAlign w:val="center"/>
          </w:tcPr>
          <w:p w14:paraId="6331F6D2" w14:textId="77777777" w:rsidR="00FF01BB" w:rsidRPr="002D199A" w:rsidRDefault="00FF01BB" w:rsidP="00EF1FBC">
            <w:pPr>
              <w:jc w:val="center"/>
              <w:rPr>
                <w:sz w:val="22"/>
                <w:szCs w:val="22"/>
              </w:rPr>
            </w:pPr>
          </w:p>
        </w:tc>
        <w:tc>
          <w:tcPr>
            <w:tcW w:w="1262" w:type="dxa"/>
            <w:vAlign w:val="center"/>
          </w:tcPr>
          <w:p w14:paraId="0ED6BE4B" w14:textId="77777777" w:rsidR="00FF01BB" w:rsidRPr="002D199A" w:rsidRDefault="00FF01BB" w:rsidP="00EF1FBC">
            <w:pPr>
              <w:jc w:val="center"/>
              <w:rPr>
                <w:sz w:val="22"/>
                <w:szCs w:val="22"/>
              </w:rPr>
            </w:pPr>
          </w:p>
        </w:tc>
        <w:tc>
          <w:tcPr>
            <w:tcW w:w="981" w:type="dxa"/>
            <w:vAlign w:val="center"/>
          </w:tcPr>
          <w:p w14:paraId="5F4EFB37" w14:textId="77777777" w:rsidR="00FF01BB" w:rsidRPr="002D199A" w:rsidRDefault="00FF01BB" w:rsidP="00EF1FBC">
            <w:pPr>
              <w:jc w:val="center"/>
              <w:rPr>
                <w:sz w:val="22"/>
                <w:szCs w:val="22"/>
              </w:rPr>
            </w:pPr>
          </w:p>
        </w:tc>
        <w:tc>
          <w:tcPr>
            <w:tcW w:w="1263" w:type="dxa"/>
            <w:vAlign w:val="center"/>
          </w:tcPr>
          <w:p w14:paraId="7408611E" w14:textId="77777777" w:rsidR="00FF01BB" w:rsidRPr="002D199A" w:rsidRDefault="00FF01BB" w:rsidP="00EF1FBC">
            <w:pPr>
              <w:jc w:val="center"/>
              <w:rPr>
                <w:sz w:val="22"/>
                <w:szCs w:val="22"/>
              </w:rPr>
            </w:pPr>
          </w:p>
        </w:tc>
        <w:tc>
          <w:tcPr>
            <w:tcW w:w="1543" w:type="dxa"/>
            <w:vAlign w:val="center"/>
          </w:tcPr>
          <w:p w14:paraId="0082AA92" w14:textId="77777777" w:rsidR="00FF01BB" w:rsidRPr="002D199A" w:rsidRDefault="00FF01BB" w:rsidP="00EF1FBC">
            <w:pPr>
              <w:jc w:val="center"/>
              <w:rPr>
                <w:sz w:val="22"/>
                <w:szCs w:val="22"/>
              </w:rPr>
            </w:pPr>
          </w:p>
        </w:tc>
      </w:tr>
      <w:tr w:rsidR="00FF01BB" w:rsidRPr="002D199A" w14:paraId="0690764E" w14:textId="77777777" w:rsidTr="00FF01BB">
        <w:trPr>
          <w:cantSplit/>
          <w:trHeight w:val="554"/>
          <w:jc w:val="center"/>
        </w:trPr>
        <w:tc>
          <w:tcPr>
            <w:tcW w:w="700" w:type="dxa"/>
            <w:shd w:val="clear" w:color="auto" w:fill="D9D9D9" w:themeFill="background1" w:themeFillShade="D9"/>
            <w:vAlign w:val="center"/>
          </w:tcPr>
          <w:p w14:paraId="4E6584BE" w14:textId="77777777" w:rsidR="00FF01BB" w:rsidRPr="002D199A" w:rsidRDefault="00FF01BB" w:rsidP="00651D28">
            <w:pPr>
              <w:numPr>
                <w:ilvl w:val="0"/>
                <w:numId w:val="123"/>
              </w:numPr>
              <w:jc w:val="center"/>
              <w:rPr>
                <w:sz w:val="22"/>
                <w:szCs w:val="22"/>
              </w:rPr>
            </w:pPr>
          </w:p>
        </w:tc>
        <w:tc>
          <w:tcPr>
            <w:tcW w:w="604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7A25E0E" w14:textId="77777777" w:rsidR="00FF01BB" w:rsidRPr="00346D11" w:rsidRDefault="00FF01BB" w:rsidP="00EF1FBC">
            <w:pPr>
              <w:rPr>
                <w:color w:val="000000"/>
                <w:sz w:val="22"/>
                <w:szCs w:val="22"/>
              </w:rPr>
            </w:pPr>
            <w:r>
              <w:rPr>
                <w:rFonts w:ascii="Arial" w:hAnsi="Arial" w:cs="Arial"/>
                <w:sz w:val="22"/>
                <w:szCs w:val="22"/>
              </w:rPr>
              <w:t>Foliopis permanentny czarny rozmiar S</w:t>
            </w:r>
          </w:p>
        </w:tc>
        <w:tc>
          <w:tcPr>
            <w:tcW w:w="70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AFF05F8" w14:textId="77777777" w:rsidR="00FF01BB" w:rsidRPr="00346D11" w:rsidRDefault="00FF01BB" w:rsidP="00EF1FBC">
            <w:pPr>
              <w:jc w:val="center"/>
              <w:rPr>
                <w:sz w:val="22"/>
                <w:szCs w:val="22"/>
              </w:rPr>
            </w:pPr>
            <w:r>
              <w:rPr>
                <w:rFonts w:ascii="Arial" w:hAnsi="Arial" w:cs="Arial"/>
                <w:color w:val="000000"/>
                <w:sz w:val="22"/>
                <w:szCs w:val="22"/>
              </w:rPr>
              <w:t>SZT.</w:t>
            </w:r>
          </w:p>
        </w:tc>
        <w:tc>
          <w:tcPr>
            <w:tcW w:w="7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494CE7D" w14:textId="77777777" w:rsidR="00FF01BB" w:rsidRPr="00346D11" w:rsidRDefault="00FF01BB" w:rsidP="00EF1FBC">
            <w:pPr>
              <w:jc w:val="center"/>
              <w:rPr>
                <w:b/>
                <w:sz w:val="22"/>
                <w:szCs w:val="22"/>
              </w:rPr>
            </w:pPr>
            <w:r>
              <w:rPr>
                <w:rFonts w:ascii="Arial" w:hAnsi="Arial" w:cs="Arial"/>
                <w:color w:val="000000"/>
                <w:sz w:val="22"/>
                <w:szCs w:val="22"/>
              </w:rPr>
              <w:t>5</w:t>
            </w:r>
          </w:p>
        </w:tc>
        <w:tc>
          <w:tcPr>
            <w:tcW w:w="1263" w:type="dxa"/>
            <w:vAlign w:val="center"/>
          </w:tcPr>
          <w:p w14:paraId="1BC2719F" w14:textId="77777777" w:rsidR="00FF01BB" w:rsidRPr="002D199A" w:rsidRDefault="00FF01BB" w:rsidP="00EF1FBC">
            <w:pPr>
              <w:jc w:val="center"/>
              <w:rPr>
                <w:sz w:val="22"/>
                <w:szCs w:val="22"/>
              </w:rPr>
            </w:pPr>
          </w:p>
        </w:tc>
        <w:tc>
          <w:tcPr>
            <w:tcW w:w="1262" w:type="dxa"/>
            <w:vAlign w:val="center"/>
          </w:tcPr>
          <w:p w14:paraId="0D8D9CEF" w14:textId="77777777" w:rsidR="00FF01BB" w:rsidRPr="002D199A" w:rsidRDefault="00FF01BB" w:rsidP="00EF1FBC">
            <w:pPr>
              <w:jc w:val="center"/>
              <w:rPr>
                <w:sz w:val="22"/>
                <w:szCs w:val="22"/>
              </w:rPr>
            </w:pPr>
          </w:p>
        </w:tc>
        <w:tc>
          <w:tcPr>
            <w:tcW w:w="981" w:type="dxa"/>
            <w:vAlign w:val="center"/>
          </w:tcPr>
          <w:p w14:paraId="0CCA2AD5" w14:textId="77777777" w:rsidR="00FF01BB" w:rsidRPr="002D199A" w:rsidRDefault="00FF01BB" w:rsidP="00EF1FBC">
            <w:pPr>
              <w:jc w:val="center"/>
              <w:rPr>
                <w:sz w:val="22"/>
                <w:szCs w:val="22"/>
              </w:rPr>
            </w:pPr>
          </w:p>
        </w:tc>
        <w:tc>
          <w:tcPr>
            <w:tcW w:w="1263" w:type="dxa"/>
            <w:vAlign w:val="center"/>
          </w:tcPr>
          <w:p w14:paraId="42D9F516" w14:textId="77777777" w:rsidR="00FF01BB" w:rsidRPr="002D199A" w:rsidRDefault="00FF01BB" w:rsidP="00EF1FBC">
            <w:pPr>
              <w:jc w:val="center"/>
              <w:rPr>
                <w:sz w:val="22"/>
                <w:szCs w:val="22"/>
              </w:rPr>
            </w:pPr>
          </w:p>
        </w:tc>
        <w:tc>
          <w:tcPr>
            <w:tcW w:w="1543" w:type="dxa"/>
            <w:vAlign w:val="center"/>
          </w:tcPr>
          <w:p w14:paraId="3E9C2050" w14:textId="77777777" w:rsidR="00FF01BB" w:rsidRPr="002D199A" w:rsidRDefault="00FF01BB" w:rsidP="00EF1FBC">
            <w:pPr>
              <w:jc w:val="center"/>
              <w:rPr>
                <w:sz w:val="22"/>
                <w:szCs w:val="22"/>
              </w:rPr>
            </w:pPr>
          </w:p>
        </w:tc>
      </w:tr>
      <w:tr w:rsidR="00FF01BB" w:rsidRPr="002D199A" w14:paraId="7572F99C" w14:textId="77777777" w:rsidTr="00FF01BB">
        <w:trPr>
          <w:cantSplit/>
          <w:trHeight w:val="554"/>
          <w:jc w:val="center"/>
        </w:trPr>
        <w:tc>
          <w:tcPr>
            <w:tcW w:w="700" w:type="dxa"/>
            <w:shd w:val="clear" w:color="auto" w:fill="D9D9D9" w:themeFill="background1" w:themeFillShade="D9"/>
            <w:vAlign w:val="center"/>
          </w:tcPr>
          <w:p w14:paraId="6F174E9F" w14:textId="77777777" w:rsidR="00FF01BB" w:rsidRPr="002D199A" w:rsidRDefault="00FF01BB" w:rsidP="00651D28">
            <w:pPr>
              <w:numPr>
                <w:ilvl w:val="0"/>
                <w:numId w:val="123"/>
              </w:numPr>
              <w:jc w:val="center"/>
              <w:rPr>
                <w:sz w:val="22"/>
                <w:szCs w:val="22"/>
              </w:rPr>
            </w:pPr>
          </w:p>
        </w:tc>
        <w:tc>
          <w:tcPr>
            <w:tcW w:w="604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C30241E" w14:textId="77777777" w:rsidR="00FF01BB" w:rsidRPr="00346D11" w:rsidRDefault="00FF01BB" w:rsidP="00EF1FBC">
            <w:pPr>
              <w:rPr>
                <w:color w:val="000000"/>
                <w:sz w:val="22"/>
                <w:szCs w:val="22"/>
              </w:rPr>
            </w:pPr>
            <w:r>
              <w:rPr>
                <w:rFonts w:ascii="Arial" w:hAnsi="Arial" w:cs="Arial"/>
                <w:sz w:val="22"/>
                <w:szCs w:val="22"/>
              </w:rPr>
              <w:t>Foliopis permanentny czerwony rozmiar S</w:t>
            </w:r>
          </w:p>
        </w:tc>
        <w:tc>
          <w:tcPr>
            <w:tcW w:w="70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DE68491" w14:textId="77777777" w:rsidR="00FF01BB" w:rsidRPr="00346D11" w:rsidRDefault="00FF01BB" w:rsidP="00EF1FBC">
            <w:pPr>
              <w:jc w:val="center"/>
              <w:rPr>
                <w:sz w:val="22"/>
                <w:szCs w:val="22"/>
              </w:rPr>
            </w:pPr>
            <w:r>
              <w:rPr>
                <w:rFonts w:ascii="Arial" w:hAnsi="Arial" w:cs="Arial"/>
                <w:color w:val="000000"/>
                <w:sz w:val="22"/>
                <w:szCs w:val="22"/>
              </w:rPr>
              <w:t>SZT.</w:t>
            </w:r>
          </w:p>
        </w:tc>
        <w:tc>
          <w:tcPr>
            <w:tcW w:w="7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F787748" w14:textId="77777777" w:rsidR="00FF01BB" w:rsidRPr="00346D11" w:rsidRDefault="00FF01BB" w:rsidP="00EF1FBC">
            <w:pPr>
              <w:jc w:val="center"/>
              <w:rPr>
                <w:b/>
                <w:sz w:val="22"/>
                <w:szCs w:val="22"/>
              </w:rPr>
            </w:pPr>
            <w:r>
              <w:rPr>
                <w:rFonts w:ascii="Arial" w:hAnsi="Arial" w:cs="Arial"/>
                <w:color w:val="000000"/>
                <w:sz w:val="22"/>
                <w:szCs w:val="22"/>
              </w:rPr>
              <w:t>5</w:t>
            </w:r>
          </w:p>
        </w:tc>
        <w:tc>
          <w:tcPr>
            <w:tcW w:w="1263" w:type="dxa"/>
            <w:vAlign w:val="center"/>
          </w:tcPr>
          <w:p w14:paraId="2B84DF5F" w14:textId="77777777" w:rsidR="00FF01BB" w:rsidRPr="002D199A" w:rsidRDefault="00FF01BB" w:rsidP="00EF1FBC">
            <w:pPr>
              <w:jc w:val="center"/>
              <w:rPr>
                <w:sz w:val="22"/>
                <w:szCs w:val="22"/>
              </w:rPr>
            </w:pPr>
          </w:p>
        </w:tc>
        <w:tc>
          <w:tcPr>
            <w:tcW w:w="1262" w:type="dxa"/>
            <w:vAlign w:val="center"/>
          </w:tcPr>
          <w:p w14:paraId="237A0DAA" w14:textId="77777777" w:rsidR="00FF01BB" w:rsidRPr="002D199A" w:rsidRDefault="00FF01BB" w:rsidP="00EF1FBC">
            <w:pPr>
              <w:jc w:val="center"/>
              <w:rPr>
                <w:sz w:val="22"/>
                <w:szCs w:val="22"/>
              </w:rPr>
            </w:pPr>
          </w:p>
        </w:tc>
        <w:tc>
          <w:tcPr>
            <w:tcW w:w="981" w:type="dxa"/>
            <w:vAlign w:val="center"/>
          </w:tcPr>
          <w:p w14:paraId="1C6AF78B" w14:textId="77777777" w:rsidR="00FF01BB" w:rsidRPr="002D199A" w:rsidRDefault="00FF01BB" w:rsidP="00EF1FBC">
            <w:pPr>
              <w:jc w:val="center"/>
              <w:rPr>
                <w:sz w:val="22"/>
                <w:szCs w:val="22"/>
              </w:rPr>
            </w:pPr>
          </w:p>
        </w:tc>
        <w:tc>
          <w:tcPr>
            <w:tcW w:w="1263" w:type="dxa"/>
            <w:vAlign w:val="center"/>
          </w:tcPr>
          <w:p w14:paraId="4EA75F98" w14:textId="77777777" w:rsidR="00FF01BB" w:rsidRPr="002D199A" w:rsidRDefault="00FF01BB" w:rsidP="00EF1FBC">
            <w:pPr>
              <w:jc w:val="center"/>
              <w:rPr>
                <w:sz w:val="22"/>
                <w:szCs w:val="22"/>
              </w:rPr>
            </w:pPr>
          </w:p>
        </w:tc>
        <w:tc>
          <w:tcPr>
            <w:tcW w:w="1543" w:type="dxa"/>
            <w:vAlign w:val="center"/>
          </w:tcPr>
          <w:p w14:paraId="060B2ABB" w14:textId="77777777" w:rsidR="00FF01BB" w:rsidRPr="002D199A" w:rsidRDefault="00FF01BB" w:rsidP="00EF1FBC">
            <w:pPr>
              <w:jc w:val="center"/>
              <w:rPr>
                <w:sz w:val="22"/>
                <w:szCs w:val="22"/>
              </w:rPr>
            </w:pPr>
          </w:p>
        </w:tc>
      </w:tr>
      <w:tr w:rsidR="00FF01BB" w:rsidRPr="002D199A" w14:paraId="06B2875B" w14:textId="77777777" w:rsidTr="00FF01BB">
        <w:trPr>
          <w:cantSplit/>
          <w:trHeight w:val="554"/>
          <w:jc w:val="center"/>
        </w:trPr>
        <w:tc>
          <w:tcPr>
            <w:tcW w:w="700" w:type="dxa"/>
            <w:shd w:val="clear" w:color="auto" w:fill="D9D9D9" w:themeFill="background1" w:themeFillShade="D9"/>
            <w:vAlign w:val="center"/>
          </w:tcPr>
          <w:p w14:paraId="56DEBFEB" w14:textId="77777777" w:rsidR="00FF01BB" w:rsidRPr="002D199A" w:rsidRDefault="00FF01BB" w:rsidP="00651D28">
            <w:pPr>
              <w:numPr>
                <w:ilvl w:val="0"/>
                <w:numId w:val="123"/>
              </w:numPr>
              <w:jc w:val="center"/>
              <w:rPr>
                <w:sz w:val="22"/>
                <w:szCs w:val="22"/>
              </w:rPr>
            </w:pPr>
          </w:p>
        </w:tc>
        <w:tc>
          <w:tcPr>
            <w:tcW w:w="604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A758A17" w14:textId="77777777" w:rsidR="00FF01BB" w:rsidRPr="00346D11" w:rsidRDefault="00FF01BB" w:rsidP="00EF1FBC">
            <w:pPr>
              <w:rPr>
                <w:color w:val="000000"/>
                <w:sz w:val="22"/>
                <w:szCs w:val="22"/>
              </w:rPr>
            </w:pPr>
            <w:r>
              <w:rPr>
                <w:rFonts w:ascii="Arial" w:hAnsi="Arial" w:cs="Arial"/>
                <w:sz w:val="22"/>
                <w:szCs w:val="22"/>
              </w:rPr>
              <w:t>Foliopis permanentny niebieski, rozmiar S</w:t>
            </w:r>
          </w:p>
        </w:tc>
        <w:tc>
          <w:tcPr>
            <w:tcW w:w="70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A3F6787" w14:textId="77777777" w:rsidR="00FF01BB" w:rsidRPr="00346D11" w:rsidRDefault="00FF01BB" w:rsidP="00EF1FBC">
            <w:pPr>
              <w:jc w:val="center"/>
              <w:rPr>
                <w:sz w:val="22"/>
                <w:szCs w:val="22"/>
              </w:rPr>
            </w:pPr>
            <w:r>
              <w:rPr>
                <w:rFonts w:ascii="Arial" w:hAnsi="Arial" w:cs="Arial"/>
                <w:color w:val="000000"/>
                <w:sz w:val="22"/>
                <w:szCs w:val="22"/>
              </w:rPr>
              <w:t>SZT.</w:t>
            </w:r>
          </w:p>
        </w:tc>
        <w:tc>
          <w:tcPr>
            <w:tcW w:w="7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D737158" w14:textId="77777777" w:rsidR="00FF01BB" w:rsidRPr="00346D11" w:rsidRDefault="00FF01BB" w:rsidP="00EF1FBC">
            <w:pPr>
              <w:jc w:val="center"/>
              <w:rPr>
                <w:b/>
                <w:sz w:val="22"/>
                <w:szCs w:val="22"/>
              </w:rPr>
            </w:pPr>
            <w:r>
              <w:rPr>
                <w:rFonts w:ascii="Arial" w:hAnsi="Arial" w:cs="Arial"/>
                <w:color w:val="000000"/>
                <w:sz w:val="22"/>
                <w:szCs w:val="22"/>
              </w:rPr>
              <w:t>5</w:t>
            </w:r>
          </w:p>
        </w:tc>
        <w:tc>
          <w:tcPr>
            <w:tcW w:w="1263" w:type="dxa"/>
            <w:vAlign w:val="center"/>
          </w:tcPr>
          <w:p w14:paraId="50D02BDD" w14:textId="77777777" w:rsidR="00FF01BB" w:rsidRPr="002D199A" w:rsidRDefault="00FF01BB" w:rsidP="00EF1FBC">
            <w:pPr>
              <w:jc w:val="center"/>
              <w:rPr>
                <w:sz w:val="22"/>
                <w:szCs w:val="22"/>
              </w:rPr>
            </w:pPr>
          </w:p>
        </w:tc>
        <w:tc>
          <w:tcPr>
            <w:tcW w:w="1262" w:type="dxa"/>
            <w:vAlign w:val="center"/>
          </w:tcPr>
          <w:p w14:paraId="5D2F9087" w14:textId="77777777" w:rsidR="00FF01BB" w:rsidRPr="002D199A" w:rsidRDefault="00FF01BB" w:rsidP="00EF1FBC">
            <w:pPr>
              <w:jc w:val="center"/>
              <w:rPr>
                <w:sz w:val="22"/>
                <w:szCs w:val="22"/>
              </w:rPr>
            </w:pPr>
          </w:p>
        </w:tc>
        <w:tc>
          <w:tcPr>
            <w:tcW w:w="981" w:type="dxa"/>
            <w:vAlign w:val="center"/>
          </w:tcPr>
          <w:p w14:paraId="04C883AE" w14:textId="77777777" w:rsidR="00FF01BB" w:rsidRPr="002D199A" w:rsidRDefault="00FF01BB" w:rsidP="00EF1FBC">
            <w:pPr>
              <w:jc w:val="center"/>
              <w:rPr>
                <w:sz w:val="22"/>
                <w:szCs w:val="22"/>
              </w:rPr>
            </w:pPr>
          </w:p>
        </w:tc>
        <w:tc>
          <w:tcPr>
            <w:tcW w:w="1263" w:type="dxa"/>
            <w:vAlign w:val="center"/>
          </w:tcPr>
          <w:p w14:paraId="1B706E9F" w14:textId="77777777" w:rsidR="00FF01BB" w:rsidRPr="002D199A" w:rsidRDefault="00FF01BB" w:rsidP="00EF1FBC">
            <w:pPr>
              <w:jc w:val="center"/>
              <w:rPr>
                <w:sz w:val="22"/>
                <w:szCs w:val="22"/>
              </w:rPr>
            </w:pPr>
          </w:p>
        </w:tc>
        <w:tc>
          <w:tcPr>
            <w:tcW w:w="1543" w:type="dxa"/>
            <w:vAlign w:val="center"/>
          </w:tcPr>
          <w:p w14:paraId="43509D62" w14:textId="77777777" w:rsidR="00FF01BB" w:rsidRPr="002D199A" w:rsidRDefault="00FF01BB" w:rsidP="00EF1FBC">
            <w:pPr>
              <w:jc w:val="center"/>
              <w:rPr>
                <w:sz w:val="22"/>
                <w:szCs w:val="22"/>
              </w:rPr>
            </w:pPr>
          </w:p>
        </w:tc>
      </w:tr>
      <w:tr w:rsidR="00FF01BB" w:rsidRPr="002D199A" w14:paraId="2D4E0926" w14:textId="77777777" w:rsidTr="00FF01BB">
        <w:trPr>
          <w:cantSplit/>
          <w:trHeight w:val="554"/>
          <w:jc w:val="center"/>
        </w:trPr>
        <w:tc>
          <w:tcPr>
            <w:tcW w:w="700" w:type="dxa"/>
            <w:shd w:val="clear" w:color="auto" w:fill="D9D9D9" w:themeFill="background1" w:themeFillShade="D9"/>
            <w:vAlign w:val="center"/>
          </w:tcPr>
          <w:p w14:paraId="09FF5DDE" w14:textId="77777777" w:rsidR="00FF01BB" w:rsidRPr="002D199A" w:rsidRDefault="00FF01BB" w:rsidP="00651D28">
            <w:pPr>
              <w:numPr>
                <w:ilvl w:val="0"/>
                <w:numId w:val="123"/>
              </w:numPr>
              <w:jc w:val="center"/>
              <w:rPr>
                <w:sz w:val="22"/>
                <w:szCs w:val="22"/>
              </w:rPr>
            </w:pPr>
          </w:p>
        </w:tc>
        <w:tc>
          <w:tcPr>
            <w:tcW w:w="604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4C0BCC8" w14:textId="77777777" w:rsidR="00FF01BB" w:rsidRPr="00346D11" w:rsidRDefault="00FF01BB" w:rsidP="00EF1FBC">
            <w:pPr>
              <w:rPr>
                <w:color w:val="000000"/>
                <w:sz w:val="22"/>
                <w:szCs w:val="22"/>
              </w:rPr>
            </w:pPr>
            <w:r>
              <w:rPr>
                <w:rFonts w:ascii="Arial" w:hAnsi="Arial" w:cs="Arial"/>
                <w:sz w:val="22"/>
                <w:szCs w:val="22"/>
              </w:rPr>
              <w:t>Foliopis permanentny czarny, rozmiar M</w:t>
            </w:r>
          </w:p>
        </w:tc>
        <w:tc>
          <w:tcPr>
            <w:tcW w:w="70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11701CD" w14:textId="77777777" w:rsidR="00FF01BB" w:rsidRPr="00346D11" w:rsidRDefault="00FF01BB" w:rsidP="00EF1FBC">
            <w:pPr>
              <w:jc w:val="center"/>
              <w:rPr>
                <w:sz w:val="22"/>
                <w:szCs w:val="22"/>
              </w:rPr>
            </w:pPr>
            <w:r>
              <w:rPr>
                <w:rFonts w:ascii="Arial" w:hAnsi="Arial" w:cs="Arial"/>
                <w:color w:val="000000"/>
                <w:sz w:val="22"/>
                <w:szCs w:val="22"/>
              </w:rPr>
              <w:t>SZT.</w:t>
            </w:r>
          </w:p>
        </w:tc>
        <w:tc>
          <w:tcPr>
            <w:tcW w:w="7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AACD157" w14:textId="77777777" w:rsidR="00FF01BB" w:rsidRPr="00346D11" w:rsidRDefault="00FF01BB" w:rsidP="00EF1FBC">
            <w:pPr>
              <w:jc w:val="center"/>
              <w:rPr>
                <w:b/>
                <w:sz w:val="22"/>
                <w:szCs w:val="22"/>
              </w:rPr>
            </w:pPr>
            <w:r>
              <w:rPr>
                <w:rFonts w:ascii="Arial" w:hAnsi="Arial" w:cs="Arial"/>
                <w:color w:val="000000"/>
                <w:sz w:val="22"/>
                <w:szCs w:val="22"/>
              </w:rPr>
              <w:t>5</w:t>
            </w:r>
          </w:p>
        </w:tc>
        <w:tc>
          <w:tcPr>
            <w:tcW w:w="1263" w:type="dxa"/>
            <w:vAlign w:val="center"/>
          </w:tcPr>
          <w:p w14:paraId="12E7D578" w14:textId="77777777" w:rsidR="00FF01BB" w:rsidRPr="002D199A" w:rsidRDefault="00FF01BB" w:rsidP="00EF1FBC">
            <w:pPr>
              <w:jc w:val="center"/>
              <w:rPr>
                <w:sz w:val="22"/>
                <w:szCs w:val="22"/>
              </w:rPr>
            </w:pPr>
          </w:p>
        </w:tc>
        <w:tc>
          <w:tcPr>
            <w:tcW w:w="1262" w:type="dxa"/>
            <w:vAlign w:val="center"/>
          </w:tcPr>
          <w:p w14:paraId="62F50E6B" w14:textId="77777777" w:rsidR="00FF01BB" w:rsidRPr="002D199A" w:rsidRDefault="00FF01BB" w:rsidP="00EF1FBC">
            <w:pPr>
              <w:jc w:val="center"/>
              <w:rPr>
                <w:sz w:val="22"/>
                <w:szCs w:val="22"/>
              </w:rPr>
            </w:pPr>
          </w:p>
        </w:tc>
        <w:tc>
          <w:tcPr>
            <w:tcW w:w="981" w:type="dxa"/>
            <w:vAlign w:val="center"/>
          </w:tcPr>
          <w:p w14:paraId="6E37170E" w14:textId="77777777" w:rsidR="00FF01BB" w:rsidRPr="002D199A" w:rsidRDefault="00FF01BB" w:rsidP="00EF1FBC">
            <w:pPr>
              <w:jc w:val="center"/>
              <w:rPr>
                <w:sz w:val="22"/>
                <w:szCs w:val="22"/>
              </w:rPr>
            </w:pPr>
          </w:p>
        </w:tc>
        <w:tc>
          <w:tcPr>
            <w:tcW w:w="1263" w:type="dxa"/>
            <w:vAlign w:val="center"/>
          </w:tcPr>
          <w:p w14:paraId="527C5B69" w14:textId="77777777" w:rsidR="00FF01BB" w:rsidRPr="002D199A" w:rsidRDefault="00FF01BB" w:rsidP="00EF1FBC">
            <w:pPr>
              <w:jc w:val="center"/>
              <w:rPr>
                <w:sz w:val="22"/>
                <w:szCs w:val="22"/>
              </w:rPr>
            </w:pPr>
          </w:p>
        </w:tc>
        <w:tc>
          <w:tcPr>
            <w:tcW w:w="1543" w:type="dxa"/>
            <w:vAlign w:val="center"/>
          </w:tcPr>
          <w:p w14:paraId="07CBB792" w14:textId="77777777" w:rsidR="00FF01BB" w:rsidRPr="002D199A" w:rsidRDefault="00FF01BB" w:rsidP="00EF1FBC">
            <w:pPr>
              <w:jc w:val="center"/>
              <w:rPr>
                <w:sz w:val="22"/>
                <w:szCs w:val="22"/>
              </w:rPr>
            </w:pPr>
          </w:p>
        </w:tc>
      </w:tr>
      <w:tr w:rsidR="00FF01BB" w:rsidRPr="002D199A" w14:paraId="18B56675" w14:textId="77777777" w:rsidTr="00FF01BB">
        <w:trPr>
          <w:cantSplit/>
          <w:trHeight w:val="554"/>
          <w:jc w:val="center"/>
        </w:trPr>
        <w:tc>
          <w:tcPr>
            <w:tcW w:w="700" w:type="dxa"/>
            <w:shd w:val="clear" w:color="auto" w:fill="D9D9D9" w:themeFill="background1" w:themeFillShade="D9"/>
            <w:vAlign w:val="center"/>
          </w:tcPr>
          <w:p w14:paraId="25C1B79F" w14:textId="77777777" w:rsidR="00FF01BB" w:rsidRPr="002D199A" w:rsidRDefault="00FF01BB" w:rsidP="00651D28">
            <w:pPr>
              <w:numPr>
                <w:ilvl w:val="0"/>
                <w:numId w:val="123"/>
              </w:numPr>
              <w:jc w:val="center"/>
              <w:rPr>
                <w:sz w:val="22"/>
                <w:szCs w:val="22"/>
              </w:rPr>
            </w:pPr>
          </w:p>
        </w:tc>
        <w:tc>
          <w:tcPr>
            <w:tcW w:w="604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3AE06D0" w14:textId="77777777" w:rsidR="00FF01BB" w:rsidRPr="00346D11" w:rsidRDefault="00FF01BB" w:rsidP="00EF1FBC">
            <w:pPr>
              <w:rPr>
                <w:color w:val="000000"/>
                <w:sz w:val="22"/>
                <w:szCs w:val="22"/>
              </w:rPr>
            </w:pPr>
            <w:r>
              <w:rPr>
                <w:rFonts w:ascii="Arial" w:hAnsi="Arial" w:cs="Arial"/>
                <w:sz w:val="22"/>
                <w:szCs w:val="22"/>
              </w:rPr>
              <w:t>Foliopis permanentny czerwony, rozmiar M</w:t>
            </w:r>
          </w:p>
        </w:tc>
        <w:tc>
          <w:tcPr>
            <w:tcW w:w="70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64807F2" w14:textId="77777777" w:rsidR="00FF01BB" w:rsidRPr="00346D11" w:rsidRDefault="00FF01BB" w:rsidP="00EF1FBC">
            <w:pPr>
              <w:jc w:val="center"/>
              <w:rPr>
                <w:sz w:val="22"/>
                <w:szCs w:val="22"/>
              </w:rPr>
            </w:pPr>
            <w:r>
              <w:rPr>
                <w:rFonts w:ascii="Arial" w:hAnsi="Arial" w:cs="Arial"/>
                <w:color w:val="000000"/>
                <w:sz w:val="22"/>
                <w:szCs w:val="22"/>
              </w:rPr>
              <w:t>SZT.</w:t>
            </w:r>
          </w:p>
        </w:tc>
        <w:tc>
          <w:tcPr>
            <w:tcW w:w="7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4659319" w14:textId="77777777" w:rsidR="00FF01BB" w:rsidRPr="00346D11" w:rsidRDefault="00FF01BB" w:rsidP="00EF1FBC">
            <w:pPr>
              <w:jc w:val="center"/>
              <w:rPr>
                <w:b/>
                <w:sz w:val="22"/>
                <w:szCs w:val="22"/>
              </w:rPr>
            </w:pPr>
            <w:r>
              <w:rPr>
                <w:rFonts w:ascii="Arial" w:hAnsi="Arial" w:cs="Arial"/>
                <w:color w:val="000000"/>
                <w:sz w:val="22"/>
                <w:szCs w:val="22"/>
              </w:rPr>
              <w:t>5</w:t>
            </w:r>
          </w:p>
        </w:tc>
        <w:tc>
          <w:tcPr>
            <w:tcW w:w="1263" w:type="dxa"/>
            <w:vAlign w:val="center"/>
          </w:tcPr>
          <w:p w14:paraId="27C90B29" w14:textId="77777777" w:rsidR="00FF01BB" w:rsidRPr="002D199A" w:rsidRDefault="00FF01BB" w:rsidP="00EF1FBC">
            <w:pPr>
              <w:jc w:val="center"/>
              <w:rPr>
                <w:sz w:val="22"/>
                <w:szCs w:val="22"/>
              </w:rPr>
            </w:pPr>
          </w:p>
        </w:tc>
        <w:tc>
          <w:tcPr>
            <w:tcW w:w="1262" w:type="dxa"/>
            <w:vAlign w:val="center"/>
          </w:tcPr>
          <w:p w14:paraId="66BDFF01" w14:textId="77777777" w:rsidR="00FF01BB" w:rsidRPr="002D199A" w:rsidRDefault="00FF01BB" w:rsidP="00EF1FBC">
            <w:pPr>
              <w:jc w:val="center"/>
              <w:rPr>
                <w:sz w:val="22"/>
                <w:szCs w:val="22"/>
              </w:rPr>
            </w:pPr>
          </w:p>
        </w:tc>
        <w:tc>
          <w:tcPr>
            <w:tcW w:w="981" w:type="dxa"/>
            <w:vAlign w:val="center"/>
          </w:tcPr>
          <w:p w14:paraId="21ECC4C6" w14:textId="77777777" w:rsidR="00FF01BB" w:rsidRPr="002D199A" w:rsidRDefault="00FF01BB" w:rsidP="00EF1FBC">
            <w:pPr>
              <w:jc w:val="center"/>
              <w:rPr>
                <w:sz w:val="22"/>
                <w:szCs w:val="22"/>
              </w:rPr>
            </w:pPr>
          </w:p>
        </w:tc>
        <w:tc>
          <w:tcPr>
            <w:tcW w:w="1263" w:type="dxa"/>
            <w:vAlign w:val="center"/>
          </w:tcPr>
          <w:p w14:paraId="134599A1" w14:textId="77777777" w:rsidR="00FF01BB" w:rsidRPr="002D199A" w:rsidRDefault="00FF01BB" w:rsidP="00EF1FBC">
            <w:pPr>
              <w:jc w:val="center"/>
              <w:rPr>
                <w:sz w:val="22"/>
                <w:szCs w:val="22"/>
              </w:rPr>
            </w:pPr>
          </w:p>
        </w:tc>
        <w:tc>
          <w:tcPr>
            <w:tcW w:w="1543" w:type="dxa"/>
            <w:vAlign w:val="center"/>
          </w:tcPr>
          <w:p w14:paraId="702363B7" w14:textId="77777777" w:rsidR="00FF01BB" w:rsidRPr="002D199A" w:rsidRDefault="00FF01BB" w:rsidP="00EF1FBC">
            <w:pPr>
              <w:jc w:val="center"/>
              <w:rPr>
                <w:sz w:val="22"/>
                <w:szCs w:val="22"/>
              </w:rPr>
            </w:pPr>
          </w:p>
        </w:tc>
      </w:tr>
      <w:tr w:rsidR="00FF01BB" w:rsidRPr="002D199A" w14:paraId="472045FF" w14:textId="77777777" w:rsidTr="00FF01BB">
        <w:trPr>
          <w:cantSplit/>
          <w:trHeight w:val="554"/>
          <w:jc w:val="center"/>
        </w:trPr>
        <w:tc>
          <w:tcPr>
            <w:tcW w:w="700" w:type="dxa"/>
            <w:shd w:val="clear" w:color="auto" w:fill="D9D9D9" w:themeFill="background1" w:themeFillShade="D9"/>
            <w:vAlign w:val="center"/>
          </w:tcPr>
          <w:p w14:paraId="02285D77" w14:textId="77777777" w:rsidR="00FF01BB" w:rsidRPr="002D199A" w:rsidRDefault="00FF01BB" w:rsidP="00651D28">
            <w:pPr>
              <w:numPr>
                <w:ilvl w:val="0"/>
                <w:numId w:val="123"/>
              </w:numPr>
              <w:jc w:val="center"/>
              <w:rPr>
                <w:sz w:val="22"/>
                <w:szCs w:val="22"/>
              </w:rPr>
            </w:pPr>
          </w:p>
        </w:tc>
        <w:tc>
          <w:tcPr>
            <w:tcW w:w="604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196523B" w14:textId="77777777" w:rsidR="00FF01BB" w:rsidRPr="00346D11" w:rsidRDefault="00FF01BB" w:rsidP="00EF1FBC">
            <w:pPr>
              <w:rPr>
                <w:color w:val="000000"/>
                <w:sz w:val="22"/>
                <w:szCs w:val="22"/>
              </w:rPr>
            </w:pPr>
            <w:r>
              <w:rPr>
                <w:rFonts w:ascii="Arial" w:hAnsi="Arial" w:cs="Arial"/>
                <w:sz w:val="22"/>
                <w:szCs w:val="22"/>
              </w:rPr>
              <w:t>Foliopis permanentny niebieski, rozmiar M</w:t>
            </w:r>
          </w:p>
        </w:tc>
        <w:tc>
          <w:tcPr>
            <w:tcW w:w="70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EDD7D85" w14:textId="77777777" w:rsidR="00FF01BB" w:rsidRPr="00346D11" w:rsidRDefault="00FF01BB" w:rsidP="00EF1FBC">
            <w:pPr>
              <w:jc w:val="center"/>
              <w:rPr>
                <w:sz w:val="22"/>
                <w:szCs w:val="22"/>
              </w:rPr>
            </w:pPr>
            <w:r>
              <w:rPr>
                <w:rFonts w:ascii="Arial" w:hAnsi="Arial" w:cs="Arial"/>
                <w:color w:val="000000"/>
                <w:sz w:val="22"/>
                <w:szCs w:val="22"/>
              </w:rPr>
              <w:t>SZT.</w:t>
            </w:r>
          </w:p>
        </w:tc>
        <w:tc>
          <w:tcPr>
            <w:tcW w:w="7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2255139" w14:textId="77777777" w:rsidR="00FF01BB" w:rsidRPr="00346D11" w:rsidRDefault="00FF01BB" w:rsidP="00EF1FBC">
            <w:pPr>
              <w:jc w:val="center"/>
              <w:rPr>
                <w:b/>
                <w:sz w:val="22"/>
                <w:szCs w:val="22"/>
              </w:rPr>
            </w:pPr>
            <w:r>
              <w:rPr>
                <w:rFonts w:ascii="Arial" w:hAnsi="Arial" w:cs="Arial"/>
                <w:color w:val="000000"/>
                <w:sz w:val="22"/>
                <w:szCs w:val="22"/>
              </w:rPr>
              <w:t>5</w:t>
            </w:r>
          </w:p>
        </w:tc>
        <w:tc>
          <w:tcPr>
            <w:tcW w:w="1263" w:type="dxa"/>
            <w:vAlign w:val="center"/>
          </w:tcPr>
          <w:p w14:paraId="1CA9E5DB" w14:textId="77777777" w:rsidR="00FF01BB" w:rsidRPr="002D199A" w:rsidRDefault="00FF01BB" w:rsidP="00EF1FBC">
            <w:pPr>
              <w:jc w:val="center"/>
              <w:rPr>
                <w:sz w:val="22"/>
                <w:szCs w:val="22"/>
              </w:rPr>
            </w:pPr>
          </w:p>
        </w:tc>
        <w:tc>
          <w:tcPr>
            <w:tcW w:w="1262" w:type="dxa"/>
            <w:vAlign w:val="center"/>
          </w:tcPr>
          <w:p w14:paraId="3CE3B6A2" w14:textId="77777777" w:rsidR="00FF01BB" w:rsidRPr="002D199A" w:rsidRDefault="00FF01BB" w:rsidP="00EF1FBC">
            <w:pPr>
              <w:jc w:val="center"/>
              <w:rPr>
                <w:sz w:val="22"/>
                <w:szCs w:val="22"/>
              </w:rPr>
            </w:pPr>
          </w:p>
        </w:tc>
        <w:tc>
          <w:tcPr>
            <w:tcW w:w="981" w:type="dxa"/>
            <w:vAlign w:val="center"/>
          </w:tcPr>
          <w:p w14:paraId="06E247E9" w14:textId="77777777" w:rsidR="00FF01BB" w:rsidRPr="002D199A" w:rsidRDefault="00FF01BB" w:rsidP="00EF1FBC">
            <w:pPr>
              <w:jc w:val="center"/>
              <w:rPr>
                <w:sz w:val="22"/>
                <w:szCs w:val="22"/>
              </w:rPr>
            </w:pPr>
          </w:p>
        </w:tc>
        <w:tc>
          <w:tcPr>
            <w:tcW w:w="1263" w:type="dxa"/>
            <w:vAlign w:val="center"/>
          </w:tcPr>
          <w:p w14:paraId="31ED6E11" w14:textId="77777777" w:rsidR="00FF01BB" w:rsidRPr="002D199A" w:rsidRDefault="00FF01BB" w:rsidP="00EF1FBC">
            <w:pPr>
              <w:jc w:val="center"/>
              <w:rPr>
                <w:sz w:val="22"/>
                <w:szCs w:val="22"/>
              </w:rPr>
            </w:pPr>
          </w:p>
        </w:tc>
        <w:tc>
          <w:tcPr>
            <w:tcW w:w="1543" w:type="dxa"/>
            <w:vAlign w:val="center"/>
          </w:tcPr>
          <w:p w14:paraId="7CA45365" w14:textId="77777777" w:rsidR="00FF01BB" w:rsidRPr="002D199A" w:rsidRDefault="00FF01BB" w:rsidP="00EF1FBC">
            <w:pPr>
              <w:jc w:val="center"/>
              <w:rPr>
                <w:sz w:val="22"/>
                <w:szCs w:val="22"/>
              </w:rPr>
            </w:pPr>
          </w:p>
        </w:tc>
      </w:tr>
      <w:tr w:rsidR="00FF01BB" w:rsidRPr="002D199A" w14:paraId="2D201256" w14:textId="77777777" w:rsidTr="00FF01BB">
        <w:trPr>
          <w:cantSplit/>
          <w:trHeight w:val="554"/>
          <w:jc w:val="center"/>
        </w:trPr>
        <w:tc>
          <w:tcPr>
            <w:tcW w:w="700" w:type="dxa"/>
            <w:shd w:val="clear" w:color="auto" w:fill="D9D9D9" w:themeFill="background1" w:themeFillShade="D9"/>
            <w:vAlign w:val="center"/>
          </w:tcPr>
          <w:p w14:paraId="3C2A2EAA" w14:textId="77777777" w:rsidR="00FF01BB" w:rsidRPr="002D199A" w:rsidRDefault="00FF01BB" w:rsidP="00651D28">
            <w:pPr>
              <w:numPr>
                <w:ilvl w:val="0"/>
                <w:numId w:val="123"/>
              </w:numPr>
              <w:jc w:val="center"/>
              <w:rPr>
                <w:sz w:val="22"/>
                <w:szCs w:val="22"/>
              </w:rPr>
            </w:pPr>
          </w:p>
        </w:tc>
        <w:tc>
          <w:tcPr>
            <w:tcW w:w="604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94D003B" w14:textId="77777777" w:rsidR="00FF01BB" w:rsidRPr="00346D11" w:rsidRDefault="00FF01BB" w:rsidP="00EF1FBC">
            <w:pPr>
              <w:rPr>
                <w:color w:val="000000"/>
                <w:sz w:val="22"/>
                <w:szCs w:val="22"/>
              </w:rPr>
            </w:pPr>
            <w:r>
              <w:rPr>
                <w:rFonts w:ascii="Arial" w:hAnsi="Arial" w:cs="Arial"/>
                <w:sz w:val="22"/>
                <w:szCs w:val="22"/>
              </w:rPr>
              <w:t>Foliopis permanentny czarny, rozmiar F</w:t>
            </w:r>
          </w:p>
        </w:tc>
        <w:tc>
          <w:tcPr>
            <w:tcW w:w="70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A0EB46B" w14:textId="77777777" w:rsidR="00FF01BB" w:rsidRPr="00346D11" w:rsidRDefault="00FF01BB" w:rsidP="00EF1FBC">
            <w:pPr>
              <w:jc w:val="center"/>
              <w:rPr>
                <w:sz w:val="22"/>
                <w:szCs w:val="22"/>
              </w:rPr>
            </w:pPr>
            <w:r>
              <w:rPr>
                <w:rFonts w:ascii="Arial" w:hAnsi="Arial" w:cs="Arial"/>
                <w:color w:val="000000"/>
                <w:sz w:val="22"/>
                <w:szCs w:val="22"/>
              </w:rPr>
              <w:t>SZT.</w:t>
            </w:r>
          </w:p>
        </w:tc>
        <w:tc>
          <w:tcPr>
            <w:tcW w:w="7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12C56AD" w14:textId="77777777" w:rsidR="00FF01BB" w:rsidRPr="00346D11" w:rsidRDefault="00FF01BB" w:rsidP="00EF1FBC">
            <w:pPr>
              <w:jc w:val="center"/>
              <w:rPr>
                <w:b/>
                <w:sz w:val="22"/>
                <w:szCs w:val="22"/>
              </w:rPr>
            </w:pPr>
            <w:r>
              <w:rPr>
                <w:rFonts w:ascii="Arial" w:hAnsi="Arial" w:cs="Arial"/>
                <w:color w:val="000000"/>
                <w:sz w:val="22"/>
                <w:szCs w:val="22"/>
              </w:rPr>
              <w:t>5</w:t>
            </w:r>
          </w:p>
        </w:tc>
        <w:tc>
          <w:tcPr>
            <w:tcW w:w="1263" w:type="dxa"/>
            <w:vAlign w:val="center"/>
          </w:tcPr>
          <w:p w14:paraId="1D05CA3F" w14:textId="77777777" w:rsidR="00FF01BB" w:rsidRPr="002D199A" w:rsidRDefault="00FF01BB" w:rsidP="00EF1FBC">
            <w:pPr>
              <w:jc w:val="center"/>
              <w:rPr>
                <w:sz w:val="22"/>
                <w:szCs w:val="22"/>
              </w:rPr>
            </w:pPr>
          </w:p>
        </w:tc>
        <w:tc>
          <w:tcPr>
            <w:tcW w:w="1262" w:type="dxa"/>
            <w:vAlign w:val="center"/>
          </w:tcPr>
          <w:p w14:paraId="022C8A7D" w14:textId="77777777" w:rsidR="00FF01BB" w:rsidRPr="002D199A" w:rsidRDefault="00FF01BB" w:rsidP="00EF1FBC">
            <w:pPr>
              <w:jc w:val="center"/>
              <w:rPr>
                <w:sz w:val="22"/>
                <w:szCs w:val="22"/>
              </w:rPr>
            </w:pPr>
          </w:p>
        </w:tc>
        <w:tc>
          <w:tcPr>
            <w:tcW w:w="981" w:type="dxa"/>
            <w:vAlign w:val="center"/>
          </w:tcPr>
          <w:p w14:paraId="01C993DA" w14:textId="77777777" w:rsidR="00FF01BB" w:rsidRPr="002D199A" w:rsidRDefault="00FF01BB" w:rsidP="00EF1FBC">
            <w:pPr>
              <w:jc w:val="center"/>
              <w:rPr>
                <w:sz w:val="22"/>
                <w:szCs w:val="22"/>
              </w:rPr>
            </w:pPr>
          </w:p>
        </w:tc>
        <w:tc>
          <w:tcPr>
            <w:tcW w:w="1263" w:type="dxa"/>
            <w:vAlign w:val="center"/>
          </w:tcPr>
          <w:p w14:paraId="2D39B108" w14:textId="77777777" w:rsidR="00FF01BB" w:rsidRPr="002D199A" w:rsidRDefault="00FF01BB" w:rsidP="00EF1FBC">
            <w:pPr>
              <w:jc w:val="center"/>
              <w:rPr>
                <w:sz w:val="22"/>
                <w:szCs w:val="22"/>
              </w:rPr>
            </w:pPr>
          </w:p>
        </w:tc>
        <w:tc>
          <w:tcPr>
            <w:tcW w:w="1543" w:type="dxa"/>
            <w:vAlign w:val="center"/>
          </w:tcPr>
          <w:p w14:paraId="194953C9" w14:textId="77777777" w:rsidR="00FF01BB" w:rsidRPr="002D199A" w:rsidRDefault="00FF01BB" w:rsidP="00EF1FBC">
            <w:pPr>
              <w:jc w:val="center"/>
              <w:rPr>
                <w:sz w:val="22"/>
                <w:szCs w:val="22"/>
              </w:rPr>
            </w:pPr>
          </w:p>
        </w:tc>
      </w:tr>
      <w:tr w:rsidR="00FF01BB" w:rsidRPr="002D199A" w14:paraId="4D84A4CB" w14:textId="77777777" w:rsidTr="00FF01BB">
        <w:trPr>
          <w:cantSplit/>
          <w:trHeight w:val="554"/>
          <w:jc w:val="center"/>
        </w:trPr>
        <w:tc>
          <w:tcPr>
            <w:tcW w:w="700" w:type="dxa"/>
            <w:shd w:val="clear" w:color="auto" w:fill="D9D9D9" w:themeFill="background1" w:themeFillShade="D9"/>
            <w:vAlign w:val="center"/>
          </w:tcPr>
          <w:p w14:paraId="426C33F0" w14:textId="77777777" w:rsidR="00FF01BB" w:rsidRPr="002D199A" w:rsidRDefault="00FF01BB" w:rsidP="00651D28">
            <w:pPr>
              <w:numPr>
                <w:ilvl w:val="0"/>
                <w:numId w:val="123"/>
              </w:numPr>
              <w:jc w:val="center"/>
              <w:rPr>
                <w:sz w:val="22"/>
                <w:szCs w:val="22"/>
              </w:rPr>
            </w:pPr>
          </w:p>
        </w:tc>
        <w:tc>
          <w:tcPr>
            <w:tcW w:w="604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C115358" w14:textId="77777777" w:rsidR="00FF01BB" w:rsidRPr="00346D11" w:rsidRDefault="00FF01BB" w:rsidP="00EF1FBC">
            <w:pPr>
              <w:rPr>
                <w:color w:val="000000"/>
                <w:sz w:val="22"/>
                <w:szCs w:val="22"/>
              </w:rPr>
            </w:pPr>
            <w:r>
              <w:rPr>
                <w:rFonts w:ascii="Arial" w:hAnsi="Arial" w:cs="Arial"/>
                <w:sz w:val="22"/>
                <w:szCs w:val="22"/>
              </w:rPr>
              <w:t>Foliopis permanentny czerwony, rozmiar F</w:t>
            </w:r>
          </w:p>
        </w:tc>
        <w:tc>
          <w:tcPr>
            <w:tcW w:w="70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FB72E56" w14:textId="77777777" w:rsidR="00FF01BB" w:rsidRPr="00346D11" w:rsidRDefault="00FF01BB" w:rsidP="00EF1FBC">
            <w:pPr>
              <w:jc w:val="center"/>
              <w:rPr>
                <w:sz w:val="22"/>
                <w:szCs w:val="22"/>
              </w:rPr>
            </w:pPr>
            <w:r>
              <w:rPr>
                <w:rFonts w:ascii="Arial" w:hAnsi="Arial" w:cs="Arial"/>
                <w:color w:val="000000"/>
                <w:sz w:val="22"/>
                <w:szCs w:val="22"/>
              </w:rPr>
              <w:t>SZT.</w:t>
            </w:r>
          </w:p>
        </w:tc>
        <w:tc>
          <w:tcPr>
            <w:tcW w:w="7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1796B24" w14:textId="77777777" w:rsidR="00FF01BB" w:rsidRPr="00346D11" w:rsidRDefault="00FF01BB" w:rsidP="00EF1FBC">
            <w:pPr>
              <w:jc w:val="center"/>
              <w:rPr>
                <w:b/>
                <w:sz w:val="22"/>
                <w:szCs w:val="22"/>
              </w:rPr>
            </w:pPr>
            <w:r>
              <w:rPr>
                <w:rFonts w:ascii="Arial" w:hAnsi="Arial" w:cs="Arial"/>
                <w:color w:val="000000"/>
                <w:sz w:val="22"/>
                <w:szCs w:val="22"/>
              </w:rPr>
              <w:t>5</w:t>
            </w:r>
          </w:p>
        </w:tc>
        <w:tc>
          <w:tcPr>
            <w:tcW w:w="1263" w:type="dxa"/>
            <w:vAlign w:val="center"/>
          </w:tcPr>
          <w:p w14:paraId="6A100C02" w14:textId="77777777" w:rsidR="00FF01BB" w:rsidRPr="002D199A" w:rsidRDefault="00FF01BB" w:rsidP="00EF1FBC">
            <w:pPr>
              <w:jc w:val="center"/>
              <w:rPr>
                <w:sz w:val="22"/>
                <w:szCs w:val="22"/>
              </w:rPr>
            </w:pPr>
          </w:p>
        </w:tc>
        <w:tc>
          <w:tcPr>
            <w:tcW w:w="1262" w:type="dxa"/>
            <w:vAlign w:val="center"/>
          </w:tcPr>
          <w:p w14:paraId="04A990F5" w14:textId="77777777" w:rsidR="00FF01BB" w:rsidRPr="002D199A" w:rsidRDefault="00FF01BB" w:rsidP="00EF1FBC">
            <w:pPr>
              <w:jc w:val="center"/>
              <w:rPr>
                <w:sz w:val="22"/>
                <w:szCs w:val="22"/>
              </w:rPr>
            </w:pPr>
          </w:p>
        </w:tc>
        <w:tc>
          <w:tcPr>
            <w:tcW w:w="981" w:type="dxa"/>
            <w:vAlign w:val="center"/>
          </w:tcPr>
          <w:p w14:paraId="782AAD84" w14:textId="77777777" w:rsidR="00FF01BB" w:rsidRPr="002D199A" w:rsidRDefault="00FF01BB" w:rsidP="00EF1FBC">
            <w:pPr>
              <w:jc w:val="center"/>
              <w:rPr>
                <w:sz w:val="22"/>
                <w:szCs w:val="22"/>
              </w:rPr>
            </w:pPr>
          </w:p>
        </w:tc>
        <w:tc>
          <w:tcPr>
            <w:tcW w:w="1263" w:type="dxa"/>
            <w:vAlign w:val="center"/>
          </w:tcPr>
          <w:p w14:paraId="184F88BB" w14:textId="77777777" w:rsidR="00FF01BB" w:rsidRPr="002D199A" w:rsidRDefault="00FF01BB" w:rsidP="00EF1FBC">
            <w:pPr>
              <w:jc w:val="center"/>
              <w:rPr>
                <w:sz w:val="22"/>
                <w:szCs w:val="22"/>
              </w:rPr>
            </w:pPr>
          </w:p>
        </w:tc>
        <w:tc>
          <w:tcPr>
            <w:tcW w:w="1543" w:type="dxa"/>
            <w:vAlign w:val="center"/>
          </w:tcPr>
          <w:p w14:paraId="3E3D3770" w14:textId="77777777" w:rsidR="00FF01BB" w:rsidRPr="002D199A" w:rsidRDefault="00FF01BB" w:rsidP="00EF1FBC">
            <w:pPr>
              <w:jc w:val="center"/>
              <w:rPr>
                <w:sz w:val="22"/>
                <w:szCs w:val="22"/>
              </w:rPr>
            </w:pPr>
          </w:p>
        </w:tc>
      </w:tr>
      <w:tr w:rsidR="00FF01BB" w:rsidRPr="002D199A" w14:paraId="034B36A8" w14:textId="77777777" w:rsidTr="00FF01BB">
        <w:trPr>
          <w:cantSplit/>
          <w:trHeight w:val="554"/>
          <w:jc w:val="center"/>
        </w:trPr>
        <w:tc>
          <w:tcPr>
            <w:tcW w:w="700" w:type="dxa"/>
            <w:shd w:val="clear" w:color="auto" w:fill="D9D9D9" w:themeFill="background1" w:themeFillShade="D9"/>
            <w:vAlign w:val="center"/>
          </w:tcPr>
          <w:p w14:paraId="74B2E92B" w14:textId="77777777" w:rsidR="00FF01BB" w:rsidRPr="002D199A" w:rsidRDefault="00FF01BB" w:rsidP="00651D28">
            <w:pPr>
              <w:numPr>
                <w:ilvl w:val="0"/>
                <w:numId w:val="123"/>
              </w:numPr>
              <w:jc w:val="center"/>
              <w:rPr>
                <w:sz w:val="22"/>
                <w:szCs w:val="22"/>
              </w:rPr>
            </w:pPr>
          </w:p>
        </w:tc>
        <w:tc>
          <w:tcPr>
            <w:tcW w:w="604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EA80645" w14:textId="77777777" w:rsidR="00FF01BB" w:rsidRPr="00346D11" w:rsidRDefault="00FF01BB" w:rsidP="00EF1FBC">
            <w:pPr>
              <w:rPr>
                <w:color w:val="000000"/>
                <w:sz w:val="22"/>
                <w:szCs w:val="22"/>
              </w:rPr>
            </w:pPr>
            <w:r>
              <w:rPr>
                <w:rFonts w:ascii="Arial" w:hAnsi="Arial" w:cs="Arial"/>
                <w:sz w:val="22"/>
                <w:szCs w:val="22"/>
              </w:rPr>
              <w:t>Foliopis permanentny niebieski, rozmiar F</w:t>
            </w:r>
          </w:p>
        </w:tc>
        <w:tc>
          <w:tcPr>
            <w:tcW w:w="70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F052B0E" w14:textId="77777777" w:rsidR="00FF01BB" w:rsidRPr="00346D11" w:rsidRDefault="00FF01BB" w:rsidP="00EF1FBC">
            <w:pPr>
              <w:jc w:val="center"/>
              <w:rPr>
                <w:sz w:val="22"/>
                <w:szCs w:val="22"/>
              </w:rPr>
            </w:pPr>
            <w:r>
              <w:rPr>
                <w:rFonts w:ascii="Arial" w:hAnsi="Arial" w:cs="Arial"/>
                <w:color w:val="000000"/>
                <w:sz w:val="22"/>
                <w:szCs w:val="22"/>
              </w:rPr>
              <w:t>SZT.</w:t>
            </w:r>
          </w:p>
        </w:tc>
        <w:tc>
          <w:tcPr>
            <w:tcW w:w="7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4519572" w14:textId="77777777" w:rsidR="00FF01BB" w:rsidRPr="00346D11" w:rsidRDefault="00FF01BB" w:rsidP="00EF1FBC">
            <w:pPr>
              <w:jc w:val="center"/>
              <w:rPr>
                <w:b/>
                <w:sz w:val="22"/>
                <w:szCs w:val="22"/>
              </w:rPr>
            </w:pPr>
            <w:r>
              <w:rPr>
                <w:rFonts w:ascii="Arial" w:hAnsi="Arial" w:cs="Arial"/>
                <w:color w:val="000000"/>
                <w:sz w:val="22"/>
                <w:szCs w:val="22"/>
              </w:rPr>
              <w:t>5</w:t>
            </w:r>
          </w:p>
        </w:tc>
        <w:tc>
          <w:tcPr>
            <w:tcW w:w="1263" w:type="dxa"/>
            <w:vAlign w:val="center"/>
          </w:tcPr>
          <w:p w14:paraId="28DF1CB1" w14:textId="77777777" w:rsidR="00FF01BB" w:rsidRPr="002D199A" w:rsidRDefault="00FF01BB" w:rsidP="00EF1FBC">
            <w:pPr>
              <w:jc w:val="center"/>
              <w:rPr>
                <w:sz w:val="22"/>
                <w:szCs w:val="22"/>
              </w:rPr>
            </w:pPr>
          </w:p>
        </w:tc>
        <w:tc>
          <w:tcPr>
            <w:tcW w:w="1262" w:type="dxa"/>
            <w:vAlign w:val="center"/>
          </w:tcPr>
          <w:p w14:paraId="125C89D2" w14:textId="77777777" w:rsidR="00FF01BB" w:rsidRPr="002D199A" w:rsidRDefault="00FF01BB" w:rsidP="00EF1FBC">
            <w:pPr>
              <w:jc w:val="center"/>
              <w:rPr>
                <w:sz w:val="22"/>
                <w:szCs w:val="22"/>
              </w:rPr>
            </w:pPr>
          </w:p>
        </w:tc>
        <w:tc>
          <w:tcPr>
            <w:tcW w:w="981" w:type="dxa"/>
            <w:vAlign w:val="center"/>
          </w:tcPr>
          <w:p w14:paraId="031FF6C3" w14:textId="77777777" w:rsidR="00FF01BB" w:rsidRPr="002D199A" w:rsidRDefault="00FF01BB" w:rsidP="00EF1FBC">
            <w:pPr>
              <w:jc w:val="center"/>
              <w:rPr>
                <w:sz w:val="22"/>
                <w:szCs w:val="22"/>
              </w:rPr>
            </w:pPr>
          </w:p>
        </w:tc>
        <w:tc>
          <w:tcPr>
            <w:tcW w:w="1263" w:type="dxa"/>
            <w:vAlign w:val="center"/>
          </w:tcPr>
          <w:p w14:paraId="7C4A5687" w14:textId="77777777" w:rsidR="00FF01BB" w:rsidRPr="002D199A" w:rsidRDefault="00FF01BB" w:rsidP="00EF1FBC">
            <w:pPr>
              <w:jc w:val="center"/>
              <w:rPr>
                <w:sz w:val="22"/>
                <w:szCs w:val="22"/>
              </w:rPr>
            </w:pPr>
          </w:p>
        </w:tc>
        <w:tc>
          <w:tcPr>
            <w:tcW w:w="1543" w:type="dxa"/>
            <w:vAlign w:val="center"/>
          </w:tcPr>
          <w:p w14:paraId="4AE66205" w14:textId="77777777" w:rsidR="00FF01BB" w:rsidRPr="002D199A" w:rsidRDefault="00FF01BB" w:rsidP="00EF1FBC">
            <w:pPr>
              <w:jc w:val="center"/>
              <w:rPr>
                <w:sz w:val="22"/>
                <w:szCs w:val="22"/>
              </w:rPr>
            </w:pPr>
          </w:p>
        </w:tc>
      </w:tr>
      <w:tr w:rsidR="00FF01BB" w:rsidRPr="002D199A" w14:paraId="6CBDB4A0" w14:textId="77777777" w:rsidTr="00FF01BB">
        <w:trPr>
          <w:cantSplit/>
          <w:trHeight w:val="554"/>
          <w:jc w:val="center"/>
        </w:trPr>
        <w:tc>
          <w:tcPr>
            <w:tcW w:w="700" w:type="dxa"/>
            <w:shd w:val="clear" w:color="auto" w:fill="D9D9D9" w:themeFill="background1" w:themeFillShade="D9"/>
            <w:vAlign w:val="center"/>
          </w:tcPr>
          <w:p w14:paraId="777C8087" w14:textId="77777777" w:rsidR="00FF01BB" w:rsidRPr="002D199A" w:rsidRDefault="00FF01BB" w:rsidP="00651D28">
            <w:pPr>
              <w:numPr>
                <w:ilvl w:val="0"/>
                <w:numId w:val="123"/>
              </w:numPr>
              <w:jc w:val="center"/>
              <w:rPr>
                <w:sz w:val="22"/>
                <w:szCs w:val="22"/>
              </w:rPr>
            </w:pPr>
          </w:p>
        </w:tc>
        <w:tc>
          <w:tcPr>
            <w:tcW w:w="604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E5BAF68" w14:textId="77777777" w:rsidR="00FF01BB" w:rsidRPr="00346D11" w:rsidRDefault="00FF01BB" w:rsidP="00EF1FBC">
            <w:pPr>
              <w:rPr>
                <w:color w:val="000000"/>
                <w:sz w:val="22"/>
                <w:szCs w:val="22"/>
              </w:rPr>
            </w:pPr>
            <w:r>
              <w:rPr>
                <w:rFonts w:ascii="Arial" w:hAnsi="Arial" w:cs="Arial"/>
                <w:sz w:val="22"/>
                <w:szCs w:val="22"/>
              </w:rPr>
              <w:t>Foliopis permanentny czarny, rozmiar B</w:t>
            </w:r>
          </w:p>
        </w:tc>
        <w:tc>
          <w:tcPr>
            <w:tcW w:w="70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E651CFF" w14:textId="77777777" w:rsidR="00FF01BB" w:rsidRPr="00346D11" w:rsidRDefault="00FF01BB" w:rsidP="00EF1FBC">
            <w:pPr>
              <w:jc w:val="center"/>
              <w:rPr>
                <w:sz w:val="22"/>
                <w:szCs w:val="22"/>
              </w:rPr>
            </w:pPr>
            <w:r>
              <w:rPr>
                <w:rFonts w:ascii="Arial" w:hAnsi="Arial" w:cs="Arial"/>
                <w:color w:val="000000"/>
                <w:sz w:val="22"/>
                <w:szCs w:val="22"/>
              </w:rPr>
              <w:t>SZT.</w:t>
            </w:r>
          </w:p>
        </w:tc>
        <w:tc>
          <w:tcPr>
            <w:tcW w:w="7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81631FD" w14:textId="77777777" w:rsidR="00FF01BB" w:rsidRPr="00346D11" w:rsidRDefault="00FF01BB" w:rsidP="00EF1FBC">
            <w:pPr>
              <w:jc w:val="center"/>
              <w:rPr>
                <w:b/>
                <w:sz w:val="22"/>
                <w:szCs w:val="22"/>
              </w:rPr>
            </w:pPr>
            <w:r>
              <w:rPr>
                <w:rFonts w:ascii="Arial" w:hAnsi="Arial" w:cs="Arial"/>
                <w:color w:val="000000"/>
                <w:sz w:val="22"/>
                <w:szCs w:val="22"/>
              </w:rPr>
              <w:t>5</w:t>
            </w:r>
          </w:p>
        </w:tc>
        <w:tc>
          <w:tcPr>
            <w:tcW w:w="1263" w:type="dxa"/>
            <w:vAlign w:val="center"/>
          </w:tcPr>
          <w:p w14:paraId="76887818" w14:textId="77777777" w:rsidR="00FF01BB" w:rsidRPr="002D199A" w:rsidRDefault="00FF01BB" w:rsidP="00EF1FBC">
            <w:pPr>
              <w:jc w:val="center"/>
              <w:rPr>
                <w:sz w:val="22"/>
                <w:szCs w:val="22"/>
              </w:rPr>
            </w:pPr>
          </w:p>
        </w:tc>
        <w:tc>
          <w:tcPr>
            <w:tcW w:w="1262" w:type="dxa"/>
            <w:vAlign w:val="center"/>
          </w:tcPr>
          <w:p w14:paraId="6C7431F8" w14:textId="77777777" w:rsidR="00FF01BB" w:rsidRPr="002D199A" w:rsidRDefault="00FF01BB" w:rsidP="00EF1FBC">
            <w:pPr>
              <w:jc w:val="center"/>
              <w:rPr>
                <w:sz w:val="22"/>
                <w:szCs w:val="22"/>
              </w:rPr>
            </w:pPr>
          </w:p>
        </w:tc>
        <w:tc>
          <w:tcPr>
            <w:tcW w:w="981" w:type="dxa"/>
            <w:vAlign w:val="center"/>
          </w:tcPr>
          <w:p w14:paraId="40ADDDAC" w14:textId="77777777" w:rsidR="00FF01BB" w:rsidRPr="002D199A" w:rsidRDefault="00FF01BB" w:rsidP="00EF1FBC">
            <w:pPr>
              <w:jc w:val="center"/>
              <w:rPr>
                <w:sz w:val="22"/>
                <w:szCs w:val="22"/>
              </w:rPr>
            </w:pPr>
          </w:p>
        </w:tc>
        <w:tc>
          <w:tcPr>
            <w:tcW w:w="1263" w:type="dxa"/>
            <w:vAlign w:val="center"/>
          </w:tcPr>
          <w:p w14:paraId="691DDC95" w14:textId="77777777" w:rsidR="00FF01BB" w:rsidRPr="002D199A" w:rsidRDefault="00FF01BB" w:rsidP="00EF1FBC">
            <w:pPr>
              <w:jc w:val="center"/>
              <w:rPr>
                <w:sz w:val="22"/>
                <w:szCs w:val="22"/>
              </w:rPr>
            </w:pPr>
          </w:p>
        </w:tc>
        <w:tc>
          <w:tcPr>
            <w:tcW w:w="1543" w:type="dxa"/>
            <w:vAlign w:val="center"/>
          </w:tcPr>
          <w:p w14:paraId="39A43CCF" w14:textId="77777777" w:rsidR="00FF01BB" w:rsidRPr="002D199A" w:rsidRDefault="00FF01BB" w:rsidP="00EF1FBC">
            <w:pPr>
              <w:jc w:val="center"/>
              <w:rPr>
                <w:sz w:val="22"/>
                <w:szCs w:val="22"/>
              </w:rPr>
            </w:pPr>
          </w:p>
        </w:tc>
      </w:tr>
      <w:tr w:rsidR="00FF01BB" w:rsidRPr="002D199A" w14:paraId="7E1F3C51" w14:textId="77777777" w:rsidTr="00FF01BB">
        <w:trPr>
          <w:cantSplit/>
          <w:trHeight w:val="554"/>
          <w:jc w:val="center"/>
        </w:trPr>
        <w:tc>
          <w:tcPr>
            <w:tcW w:w="700" w:type="dxa"/>
            <w:shd w:val="clear" w:color="auto" w:fill="D9D9D9" w:themeFill="background1" w:themeFillShade="D9"/>
            <w:vAlign w:val="center"/>
          </w:tcPr>
          <w:p w14:paraId="44C75FC0" w14:textId="77777777" w:rsidR="00FF01BB" w:rsidRPr="002D199A" w:rsidRDefault="00FF01BB" w:rsidP="00651D28">
            <w:pPr>
              <w:numPr>
                <w:ilvl w:val="0"/>
                <w:numId w:val="123"/>
              </w:numPr>
              <w:jc w:val="center"/>
              <w:rPr>
                <w:sz w:val="22"/>
                <w:szCs w:val="22"/>
              </w:rPr>
            </w:pPr>
          </w:p>
        </w:tc>
        <w:tc>
          <w:tcPr>
            <w:tcW w:w="604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FB12BE2" w14:textId="77777777" w:rsidR="00FF01BB" w:rsidRPr="00346D11" w:rsidRDefault="00FF01BB" w:rsidP="00EF1FBC">
            <w:pPr>
              <w:rPr>
                <w:color w:val="000000"/>
                <w:sz w:val="22"/>
                <w:szCs w:val="22"/>
              </w:rPr>
            </w:pPr>
            <w:r>
              <w:rPr>
                <w:rFonts w:ascii="Arial" w:hAnsi="Arial" w:cs="Arial"/>
                <w:sz w:val="22"/>
                <w:szCs w:val="22"/>
              </w:rPr>
              <w:t>Foliopis permanentny czerwony, rozmiar B</w:t>
            </w:r>
          </w:p>
        </w:tc>
        <w:tc>
          <w:tcPr>
            <w:tcW w:w="70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AED3C7E" w14:textId="77777777" w:rsidR="00FF01BB" w:rsidRPr="00346D11" w:rsidRDefault="00FF01BB" w:rsidP="00EF1FBC">
            <w:pPr>
              <w:jc w:val="center"/>
              <w:rPr>
                <w:sz w:val="22"/>
                <w:szCs w:val="22"/>
              </w:rPr>
            </w:pPr>
            <w:r>
              <w:rPr>
                <w:rFonts w:ascii="Arial" w:hAnsi="Arial" w:cs="Arial"/>
                <w:color w:val="000000"/>
                <w:sz w:val="22"/>
                <w:szCs w:val="22"/>
              </w:rPr>
              <w:t>SZT.</w:t>
            </w:r>
          </w:p>
        </w:tc>
        <w:tc>
          <w:tcPr>
            <w:tcW w:w="7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A367AE0" w14:textId="77777777" w:rsidR="00FF01BB" w:rsidRPr="00346D11" w:rsidRDefault="00FF01BB" w:rsidP="00EF1FBC">
            <w:pPr>
              <w:jc w:val="center"/>
              <w:rPr>
                <w:b/>
                <w:sz w:val="22"/>
                <w:szCs w:val="22"/>
              </w:rPr>
            </w:pPr>
            <w:r>
              <w:rPr>
                <w:rFonts w:ascii="Arial" w:hAnsi="Arial" w:cs="Arial"/>
                <w:color w:val="000000"/>
                <w:sz w:val="22"/>
                <w:szCs w:val="22"/>
              </w:rPr>
              <w:t>5</w:t>
            </w:r>
          </w:p>
        </w:tc>
        <w:tc>
          <w:tcPr>
            <w:tcW w:w="1263" w:type="dxa"/>
            <w:vAlign w:val="center"/>
          </w:tcPr>
          <w:p w14:paraId="5714B9B1" w14:textId="77777777" w:rsidR="00FF01BB" w:rsidRPr="002D199A" w:rsidRDefault="00FF01BB" w:rsidP="00EF1FBC">
            <w:pPr>
              <w:jc w:val="center"/>
              <w:rPr>
                <w:sz w:val="22"/>
                <w:szCs w:val="22"/>
              </w:rPr>
            </w:pPr>
          </w:p>
        </w:tc>
        <w:tc>
          <w:tcPr>
            <w:tcW w:w="1262" w:type="dxa"/>
            <w:vAlign w:val="center"/>
          </w:tcPr>
          <w:p w14:paraId="51249EBB" w14:textId="77777777" w:rsidR="00FF01BB" w:rsidRPr="002D199A" w:rsidRDefault="00FF01BB" w:rsidP="00EF1FBC">
            <w:pPr>
              <w:jc w:val="center"/>
              <w:rPr>
                <w:sz w:val="22"/>
                <w:szCs w:val="22"/>
              </w:rPr>
            </w:pPr>
          </w:p>
        </w:tc>
        <w:tc>
          <w:tcPr>
            <w:tcW w:w="981" w:type="dxa"/>
            <w:vAlign w:val="center"/>
          </w:tcPr>
          <w:p w14:paraId="04EA4733" w14:textId="77777777" w:rsidR="00FF01BB" w:rsidRPr="002D199A" w:rsidRDefault="00FF01BB" w:rsidP="00EF1FBC">
            <w:pPr>
              <w:jc w:val="center"/>
              <w:rPr>
                <w:sz w:val="22"/>
                <w:szCs w:val="22"/>
              </w:rPr>
            </w:pPr>
          </w:p>
        </w:tc>
        <w:tc>
          <w:tcPr>
            <w:tcW w:w="1263" w:type="dxa"/>
            <w:vAlign w:val="center"/>
          </w:tcPr>
          <w:p w14:paraId="2ABA2C25" w14:textId="77777777" w:rsidR="00FF01BB" w:rsidRPr="002D199A" w:rsidRDefault="00FF01BB" w:rsidP="00EF1FBC">
            <w:pPr>
              <w:jc w:val="center"/>
              <w:rPr>
                <w:sz w:val="22"/>
                <w:szCs w:val="22"/>
              </w:rPr>
            </w:pPr>
          </w:p>
        </w:tc>
        <w:tc>
          <w:tcPr>
            <w:tcW w:w="1543" w:type="dxa"/>
            <w:vAlign w:val="center"/>
          </w:tcPr>
          <w:p w14:paraId="433C5F42" w14:textId="77777777" w:rsidR="00FF01BB" w:rsidRPr="002D199A" w:rsidRDefault="00FF01BB" w:rsidP="00EF1FBC">
            <w:pPr>
              <w:jc w:val="center"/>
              <w:rPr>
                <w:sz w:val="22"/>
                <w:szCs w:val="22"/>
              </w:rPr>
            </w:pPr>
          </w:p>
        </w:tc>
      </w:tr>
      <w:tr w:rsidR="00FF01BB" w:rsidRPr="002D199A" w14:paraId="25C432CA" w14:textId="77777777" w:rsidTr="00FF01BB">
        <w:trPr>
          <w:cantSplit/>
          <w:trHeight w:val="554"/>
          <w:jc w:val="center"/>
        </w:trPr>
        <w:tc>
          <w:tcPr>
            <w:tcW w:w="700" w:type="dxa"/>
            <w:shd w:val="clear" w:color="auto" w:fill="D9D9D9" w:themeFill="background1" w:themeFillShade="D9"/>
            <w:vAlign w:val="center"/>
          </w:tcPr>
          <w:p w14:paraId="0F59EB5C" w14:textId="77777777" w:rsidR="00FF01BB" w:rsidRPr="002D199A" w:rsidRDefault="00FF01BB" w:rsidP="00651D28">
            <w:pPr>
              <w:numPr>
                <w:ilvl w:val="0"/>
                <w:numId w:val="123"/>
              </w:numPr>
              <w:jc w:val="center"/>
              <w:rPr>
                <w:sz w:val="22"/>
                <w:szCs w:val="22"/>
              </w:rPr>
            </w:pPr>
          </w:p>
        </w:tc>
        <w:tc>
          <w:tcPr>
            <w:tcW w:w="604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7A6ECAF" w14:textId="77777777" w:rsidR="00FF01BB" w:rsidRPr="00346D11" w:rsidRDefault="00FF01BB" w:rsidP="00EF1FBC">
            <w:pPr>
              <w:rPr>
                <w:color w:val="000000"/>
                <w:sz w:val="22"/>
                <w:szCs w:val="22"/>
              </w:rPr>
            </w:pPr>
            <w:r>
              <w:rPr>
                <w:rFonts w:ascii="Arial" w:hAnsi="Arial" w:cs="Arial"/>
                <w:sz w:val="22"/>
                <w:szCs w:val="22"/>
              </w:rPr>
              <w:t>Foliopis permanentny niebieski, rozmiar B</w:t>
            </w:r>
          </w:p>
        </w:tc>
        <w:tc>
          <w:tcPr>
            <w:tcW w:w="70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9D2BB42" w14:textId="77777777" w:rsidR="00FF01BB" w:rsidRPr="00346D11" w:rsidRDefault="00FF01BB" w:rsidP="00EF1FBC">
            <w:pPr>
              <w:jc w:val="center"/>
              <w:rPr>
                <w:sz w:val="22"/>
                <w:szCs w:val="22"/>
              </w:rPr>
            </w:pPr>
            <w:r>
              <w:rPr>
                <w:rFonts w:ascii="Arial" w:hAnsi="Arial" w:cs="Arial"/>
                <w:color w:val="000000"/>
                <w:sz w:val="22"/>
                <w:szCs w:val="22"/>
              </w:rPr>
              <w:t>SZT.</w:t>
            </w:r>
          </w:p>
        </w:tc>
        <w:tc>
          <w:tcPr>
            <w:tcW w:w="7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466A9F9" w14:textId="77777777" w:rsidR="00FF01BB" w:rsidRPr="00346D11" w:rsidRDefault="00FF01BB" w:rsidP="00EF1FBC">
            <w:pPr>
              <w:jc w:val="center"/>
              <w:rPr>
                <w:b/>
                <w:sz w:val="22"/>
                <w:szCs w:val="22"/>
              </w:rPr>
            </w:pPr>
            <w:r>
              <w:rPr>
                <w:rFonts w:ascii="Arial" w:hAnsi="Arial" w:cs="Arial"/>
                <w:color w:val="000000"/>
                <w:sz w:val="22"/>
                <w:szCs w:val="22"/>
              </w:rPr>
              <w:t>5</w:t>
            </w:r>
          </w:p>
        </w:tc>
        <w:tc>
          <w:tcPr>
            <w:tcW w:w="1263" w:type="dxa"/>
            <w:vAlign w:val="center"/>
          </w:tcPr>
          <w:p w14:paraId="41936483" w14:textId="77777777" w:rsidR="00FF01BB" w:rsidRPr="002D199A" w:rsidRDefault="00FF01BB" w:rsidP="00EF1FBC">
            <w:pPr>
              <w:jc w:val="center"/>
              <w:rPr>
                <w:sz w:val="22"/>
                <w:szCs w:val="22"/>
              </w:rPr>
            </w:pPr>
          </w:p>
        </w:tc>
        <w:tc>
          <w:tcPr>
            <w:tcW w:w="1262" w:type="dxa"/>
            <w:vAlign w:val="center"/>
          </w:tcPr>
          <w:p w14:paraId="4E83D220" w14:textId="77777777" w:rsidR="00FF01BB" w:rsidRPr="002D199A" w:rsidRDefault="00FF01BB" w:rsidP="00EF1FBC">
            <w:pPr>
              <w:jc w:val="center"/>
              <w:rPr>
                <w:sz w:val="22"/>
                <w:szCs w:val="22"/>
              </w:rPr>
            </w:pPr>
          </w:p>
        </w:tc>
        <w:tc>
          <w:tcPr>
            <w:tcW w:w="981" w:type="dxa"/>
            <w:vAlign w:val="center"/>
          </w:tcPr>
          <w:p w14:paraId="3220FBFA" w14:textId="77777777" w:rsidR="00FF01BB" w:rsidRPr="002D199A" w:rsidRDefault="00FF01BB" w:rsidP="00EF1FBC">
            <w:pPr>
              <w:jc w:val="center"/>
              <w:rPr>
                <w:sz w:val="22"/>
                <w:szCs w:val="22"/>
              </w:rPr>
            </w:pPr>
          </w:p>
        </w:tc>
        <w:tc>
          <w:tcPr>
            <w:tcW w:w="1263" w:type="dxa"/>
            <w:vAlign w:val="center"/>
          </w:tcPr>
          <w:p w14:paraId="366F844E" w14:textId="77777777" w:rsidR="00FF01BB" w:rsidRPr="002D199A" w:rsidRDefault="00FF01BB" w:rsidP="00EF1FBC">
            <w:pPr>
              <w:jc w:val="center"/>
              <w:rPr>
                <w:sz w:val="22"/>
                <w:szCs w:val="22"/>
              </w:rPr>
            </w:pPr>
          </w:p>
        </w:tc>
        <w:tc>
          <w:tcPr>
            <w:tcW w:w="1543" w:type="dxa"/>
            <w:vAlign w:val="center"/>
          </w:tcPr>
          <w:p w14:paraId="6F33800C" w14:textId="77777777" w:rsidR="00FF01BB" w:rsidRPr="002D199A" w:rsidRDefault="00FF01BB" w:rsidP="00EF1FBC">
            <w:pPr>
              <w:jc w:val="center"/>
              <w:rPr>
                <w:sz w:val="22"/>
                <w:szCs w:val="22"/>
              </w:rPr>
            </w:pPr>
          </w:p>
        </w:tc>
      </w:tr>
      <w:tr w:rsidR="00FF01BB" w:rsidRPr="002D199A" w14:paraId="2FF459A7" w14:textId="77777777" w:rsidTr="00FF01BB">
        <w:trPr>
          <w:cantSplit/>
          <w:trHeight w:val="554"/>
          <w:jc w:val="center"/>
        </w:trPr>
        <w:tc>
          <w:tcPr>
            <w:tcW w:w="9409" w:type="dxa"/>
            <w:gridSpan w:val="5"/>
            <w:shd w:val="clear" w:color="auto" w:fill="D9D9D9" w:themeFill="background1" w:themeFillShade="D9"/>
            <w:vAlign w:val="center"/>
          </w:tcPr>
          <w:p w14:paraId="72DD2E8B" w14:textId="77777777" w:rsidR="00FF01BB" w:rsidRPr="002D199A" w:rsidRDefault="00FF01BB" w:rsidP="00EF1FBC">
            <w:pPr>
              <w:jc w:val="center"/>
              <w:rPr>
                <w:b/>
                <w:sz w:val="22"/>
                <w:szCs w:val="22"/>
              </w:rPr>
            </w:pPr>
            <w:r w:rsidRPr="002D199A">
              <w:rPr>
                <w:b/>
                <w:sz w:val="22"/>
                <w:szCs w:val="22"/>
              </w:rPr>
              <w:t>Wartość ogółem</w:t>
            </w:r>
          </w:p>
        </w:tc>
        <w:tc>
          <w:tcPr>
            <w:tcW w:w="1262" w:type="dxa"/>
          </w:tcPr>
          <w:p w14:paraId="2A4F8F6C" w14:textId="77777777" w:rsidR="00FF01BB" w:rsidRPr="002D199A" w:rsidRDefault="00FF01BB" w:rsidP="00EF1FBC">
            <w:pPr>
              <w:jc w:val="center"/>
              <w:rPr>
                <w:sz w:val="22"/>
                <w:szCs w:val="22"/>
              </w:rPr>
            </w:pPr>
          </w:p>
        </w:tc>
        <w:tc>
          <w:tcPr>
            <w:tcW w:w="2244" w:type="dxa"/>
            <w:gridSpan w:val="2"/>
            <w:shd w:val="clear" w:color="auto" w:fill="D9D9D9" w:themeFill="background1" w:themeFillShade="D9"/>
            <w:vAlign w:val="center"/>
          </w:tcPr>
          <w:p w14:paraId="493DDEB4" w14:textId="77777777" w:rsidR="00FF01BB" w:rsidRPr="002D199A" w:rsidRDefault="00FF01BB" w:rsidP="00EF1FBC">
            <w:pPr>
              <w:jc w:val="center"/>
              <w:rPr>
                <w:sz w:val="22"/>
                <w:szCs w:val="22"/>
              </w:rPr>
            </w:pPr>
            <w:r w:rsidRPr="002D199A">
              <w:rPr>
                <w:sz w:val="22"/>
                <w:szCs w:val="22"/>
              </w:rPr>
              <w:t>*</w:t>
            </w:r>
          </w:p>
        </w:tc>
        <w:tc>
          <w:tcPr>
            <w:tcW w:w="1543" w:type="dxa"/>
          </w:tcPr>
          <w:p w14:paraId="65956945" w14:textId="77777777" w:rsidR="00FF01BB" w:rsidRPr="002D199A" w:rsidRDefault="00FF01BB" w:rsidP="00EF1FBC">
            <w:pPr>
              <w:jc w:val="center"/>
              <w:rPr>
                <w:sz w:val="22"/>
                <w:szCs w:val="22"/>
              </w:rPr>
            </w:pPr>
          </w:p>
        </w:tc>
      </w:tr>
    </w:tbl>
    <w:p w14:paraId="4C20307D" w14:textId="77777777" w:rsidR="00FF01BB" w:rsidRDefault="00FF01BB" w:rsidP="00FF01BB">
      <w:pPr>
        <w:spacing w:before="120" w:after="120"/>
        <w:jc w:val="both"/>
        <w:rPr>
          <w:bCs/>
          <w:sz w:val="22"/>
          <w:szCs w:val="22"/>
        </w:rPr>
      </w:pPr>
    </w:p>
    <w:p w14:paraId="09F0F691" w14:textId="77777777" w:rsidR="00FF01BB" w:rsidRPr="000C51E5" w:rsidRDefault="00FF01BB" w:rsidP="00FF01BB">
      <w:pPr>
        <w:spacing w:before="120" w:after="120"/>
        <w:jc w:val="both"/>
        <w:rPr>
          <w:bCs/>
          <w:sz w:val="22"/>
          <w:szCs w:val="22"/>
        </w:rPr>
      </w:pPr>
      <w:r w:rsidRPr="00527DAE">
        <w:rPr>
          <w:bCs/>
          <w:sz w:val="22"/>
          <w:szCs w:val="22"/>
        </w:rPr>
        <w:t xml:space="preserve">Słownie </w:t>
      </w:r>
      <w:r w:rsidRPr="000C51E5">
        <w:rPr>
          <w:bCs/>
          <w:sz w:val="22"/>
          <w:szCs w:val="22"/>
        </w:rPr>
        <w:t>wartość netto: ……………………………………………………………………………………………………………………………………………………</w:t>
      </w:r>
    </w:p>
    <w:p w14:paraId="7C2FD344" w14:textId="77777777" w:rsidR="00FF01BB" w:rsidRPr="000C51E5" w:rsidRDefault="00FF01BB" w:rsidP="00FF01BB">
      <w:pPr>
        <w:spacing w:before="120" w:after="120"/>
        <w:jc w:val="both"/>
        <w:rPr>
          <w:bCs/>
          <w:sz w:val="22"/>
          <w:szCs w:val="22"/>
        </w:rPr>
      </w:pPr>
      <w:r w:rsidRPr="000C51E5">
        <w:rPr>
          <w:bCs/>
          <w:sz w:val="22"/>
          <w:szCs w:val="22"/>
        </w:rPr>
        <w:t>Słownie wartość brutto: ………………………………………………………………….…………………………………………………………………...…………..</w:t>
      </w:r>
    </w:p>
    <w:p w14:paraId="51C8D98E" w14:textId="77777777" w:rsidR="00FF01BB" w:rsidRDefault="00FF01BB" w:rsidP="00FF01BB">
      <w:pPr>
        <w:tabs>
          <w:tab w:val="left" w:pos="284"/>
        </w:tabs>
        <w:spacing w:before="120" w:after="120"/>
        <w:rPr>
          <w:b/>
          <w:bCs/>
          <w:sz w:val="22"/>
        </w:rPr>
      </w:pPr>
    </w:p>
    <w:p w14:paraId="214EEE2F" w14:textId="77777777" w:rsidR="00FF01BB" w:rsidRDefault="00FF01BB" w:rsidP="00FF01BB">
      <w:pPr>
        <w:tabs>
          <w:tab w:val="left" w:pos="284"/>
        </w:tabs>
        <w:spacing w:before="120" w:after="120"/>
        <w:rPr>
          <w:b/>
          <w:bCs/>
          <w:sz w:val="22"/>
        </w:rPr>
      </w:pPr>
    </w:p>
    <w:p w14:paraId="6C14537E" w14:textId="77777777" w:rsidR="00FF01BB" w:rsidRDefault="00FF01BB" w:rsidP="00FF01BB">
      <w:pPr>
        <w:tabs>
          <w:tab w:val="left" w:pos="284"/>
        </w:tabs>
        <w:spacing w:before="120" w:after="120"/>
        <w:rPr>
          <w:b/>
          <w:bCs/>
          <w:sz w:val="22"/>
        </w:rPr>
      </w:pPr>
    </w:p>
    <w:p w14:paraId="62D4017B" w14:textId="77777777" w:rsidR="00FF01BB" w:rsidRDefault="00FF01BB" w:rsidP="00FF01BB">
      <w:pPr>
        <w:tabs>
          <w:tab w:val="left" w:pos="284"/>
        </w:tabs>
        <w:spacing w:before="120" w:after="120"/>
        <w:rPr>
          <w:b/>
          <w:bCs/>
          <w:sz w:val="22"/>
        </w:rPr>
      </w:pPr>
    </w:p>
    <w:p w14:paraId="2DD9CE40" w14:textId="77777777" w:rsidR="00FF01BB" w:rsidRPr="00B51F17" w:rsidRDefault="00FF01BB" w:rsidP="00FF01BB">
      <w:pPr>
        <w:tabs>
          <w:tab w:val="left" w:pos="284"/>
        </w:tabs>
        <w:spacing w:before="120" w:after="120"/>
        <w:ind w:left="142"/>
        <w:rPr>
          <w:b/>
          <w:bCs/>
          <w:sz w:val="22"/>
        </w:rPr>
      </w:pPr>
      <w:r w:rsidRPr="00B51F17">
        <w:rPr>
          <w:b/>
          <w:bCs/>
          <w:sz w:val="22"/>
        </w:rPr>
        <w:t xml:space="preserve">Zadanie nr 5. </w:t>
      </w:r>
      <w:r w:rsidRPr="00B51F17">
        <w:rPr>
          <w:bCs/>
          <w:sz w:val="22"/>
        </w:rPr>
        <w:t>Dostaw</w:t>
      </w:r>
      <w:r>
        <w:rPr>
          <w:bCs/>
          <w:sz w:val="22"/>
        </w:rPr>
        <w:t>a</w:t>
      </w:r>
      <w:r w:rsidRPr="00B51F17">
        <w:rPr>
          <w:bCs/>
          <w:sz w:val="22"/>
        </w:rPr>
        <w:t xml:space="preserve"> akcesoriów biurowych.</w:t>
      </w:r>
    </w:p>
    <w:tbl>
      <w:tblPr>
        <w:tblW w:w="1428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6"/>
        <w:gridCol w:w="5499"/>
        <w:gridCol w:w="804"/>
        <w:gridCol w:w="1207"/>
        <w:gridCol w:w="1208"/>
        <w:gridCol w:w="1311"/>
        <w:gridCol w:w="992"/>
        <w:gridCol w:w="1276"/>
        <w:gridCol w:w="1453"/>
      </w:tblGrid>
      <w:tr w:rsidR="00FF01BB" w:rsidRPr="00954E68" w14:paraId="0D6FD708" w14:textId="77777777" w:rsidTr="00FF01BB">
        <w:trPr>
          <w:cantSplit/>
          <w:trHeight w:val="1006"/>
        </w:trPr>
        <w:tc>
          <w:tcPr>
            <w:tcW w:w="536" w:type="dxa"/>
            <w:shd w:val="clear" w:color="auto" w:fill="D9D9D9" w:themeFill="background1" w:themeFillShade="D9"/>
            <w:vAlign w:val="center"/>
            <w:hideMark/>
          </w:tcPr>
          <w:p w14:paraId="17CA27EC" w14:textId="77777777" w:rsidR="00FF01BB" w:rsidRPr="00346D11" w:rsidRDefault="00FF01BB" w:rsidP="00EF1FBC">
            <w:pPr>
              <w:jc w:val="center"/>
              <w:rPr>
                <w:b/>
                <w:bCs/>
                <w:sz w:val="22"/>
                <w:szCs w:val="22"/>
              </w:rPr>
            </w:pPr>
            <w:r w:rsidRPr="00346D11">
              <w:rPr>
                <w:b/>
                <w:bCs/>
                <w:sz w:val="22"/>
                <w:szCs w:val="22"/>
              </w:rPr>
              <w:t>Lp.</w:t>
            </w:r>
          </w:p>
        </w:tc>
        <w:tc>
          <w:tcPr>
            <w:tcW w:w="5499" w:type="dxa"/>
            <w:shd w:val="clear" w:color="auto" w:fill="D9D9D9" w:themeFill="background1" w:themeFillShade="D9"/>
            <w:noWrap/>
            <w:vAlign w:val="center"/>
            <w:hideMark/>
          </w:tcPr>
          <w:p w14:paraId="416A44D4" w14:textId="77777777" w:rsidR="00FF01BB" w:rsidRPr="00954E68" w:rsidRDefault="00FF01BB" w:rsidP="00EF1FBC">
            <w:pPr>
              <w:jc w:val="center"/>
              <w:rPr>
                <w:b/>
                <w:bCs/>
                <w:sz w:val="22"/>
                <w:szCs w:val="22"/>
              </w:rPr>
            </w:pPr>
            <w:r w:rsidRPr="00954E68">
              <w:rPr>
                <w:b/>
                <w:bCs/>
                <w:sz w:val="22"/>
                <w:szCs w:val="22"/>
              </w:rPr>
              <w:t>Nazwa przedmiotu zamówienia</w:t>
            </w:r>
          </w:p>
        </w:tc>
        <w:tc>
          <w:tcPr>
            <w:tcW w:w="804" w:type="dxa"/>
            <w:shd w:val="clear" w:color="auto" w:fill="D9D9D9" w:themeFill="background1" w:themeFillShade="D9"/>
            <w:vAlign w:val="center"/>
            <w:hideMark/>
          </w:tcPr>
          <w:p w14:paraId="24DF466B" w14:textId="77777777" w:rsidR="00FF01BB" w:rsidRPr="00954E68" w:rsidRDefault="00FF01BB" w:rsidP="00EF1FBC">
            <w:pPr>
              <w:jc w:val="center"/>
              <w:rPr>
                <w:b/>
                <w:bCs/>
                <w:sz w:val="22"/>
                <w:szCs w:val="22"/>
              </w:rPr>
            </w:pPr>
            <w:r w:rsidRPr="00954E68">
              <w:rPr>
                <w:b/>
                <w:bCs/>
                <w:sz w:val="22"/>
                <w:szCs w:val="22"/>
              </w:rPr>
              <w:t>J. m.</w:t>
            </w:r>
          </w:p>
        </w:tc>
        <w:tc>
          <w:tcPr>
            <w:tcW w:w="1207" w:type="dxa"/>
            <w:shd w:val="clear" w:color="auto" w:fill="D9D9D9" w:themeFill="background1" w:themeFillShade="D9"/>
            <w:vAlign w:val="center"/>
          </w:tcPr>
          <w:p w14:paraId="249D42B3" w14:textId="77777777" w:rsidR="00FF01BB" w:rsidRPr="00954E68" w:rsidRDefault="00FF01BB" w:rsidP="00EF1FBC">
            <w:pPr>
              <w:jc w:val="center"/>
              <w:rPr>
                <w:b/>
                <w:bCs/>
                <w:sz w:val="22"/>
                <w:szCs w:val="22"/>
              </w:rPr>
            </w:pPr>
            <w:r w:rsidRPr="00954E68">
              <w:rPr>
                <w:b/>
                <w:bCs/>
                <w:sz w:val="22"/>
                <w:szCs w:val="22"/>
              </w:rPr>
              <w:t>Ilość</w:t>
            </w:r>
          </w:p>
        </w:tc>
        <w:tc>
          <w:tcPr>
            <w:tcW w:w="1208" w:type="dxa"/>
            <w:shd w:val="clear" w:color="auto" w:fill="D9D9D9" w:themeFill="background1" w:themeFillShade="D9"/>
            <w:vAlign w:val="center"/>
          </w:tcPr>
          <w:p w14:paraId="40149FF9" w14:textId="77777777" w:rsidR="00FF01BB" w:rsidRPr="00954E68" w:rsidRDefault="00FF01BB" w:rsidP="00EF1FBC">
            <w:pPr>
              <w:jc w:val="center"/>
              <w:rPr>
                <w:b/>
                <w:bCs/>
                <w:sz w:val="22"/>
                <w:szCs w:val="22"/>
              </w:rPr>
            </w:pPr>
            <w:r w:rsidRPr="00954E68">
              <w:rPr>
                <w:b/>
                <w:bCs/>
                <w:sz w:val="22"/>
                <w:szCs w:val="22"/>
              </w:rPr>
              <w:t>Cena jedn. netto</w:t>
            </w:r>
          </w:p>
        </w:tc>
        <w:tc>
          <w:tcPr>
            <w:tcW w:w="1311" w:type="dxa"/>
            <w:shd w:val="clear" w:color="auto" w:fill="D9D9D9" w:themeFill="background1" w:themeFillShade="D9"/>
            <w:vAlign w:val="center"/>
          </w:tcPr>
          <w:p w14:paraId="7249F037" w14:textId="77777777" w:rsidR="00FF01BB" w:rsidRPr="00954E68" w:rsidRDefault="00FF01BB" w:rsidP="00EF1FBC">
            <w:pPr>
              <w:jc w:val="center"/>
              <w:rPr>
                <w:b/>
                <w:bCs/>
                <w:sz w:val="22"/>
                <w:szCs w:val="22"/>
              </w:rPr>
            </w:pPr>
            <w:r w:rsidRPr="00954E68">
              <w:rPr>
                <w:b/>
                <w:bCs/>
                <w:sz w:val="22"/>
                <w:szCs w:val="22"/>
              </w:rPr>
              <w:t>Wartość netto</w:t>
            </w:r>
          </w:p>
        </w:tc>
        <w:tc>
          <w:tcPr>
            <w:tcW w:w="992" w:type="dxa"/>
            <w:shd w:val="clear" w:color="auto" w:fill="D9D9D9" w:themeFill="background1" w:themeFillShade="D9"/>
            <w:vAlign w:val="center"/>
          </w:tcPr>
          <w:p w14:paraId="1991693D" w14:textId="77777777" w:rsidR="00FF01BB" w:rsidRPr="00954E68" w:rsidRDefault="00FF01BB" w:rsidP="00EF1FBC">
            <w:pPr>
              <w:jc w:val="center"/>
              <w:rPr>
                <w:b/>
                <w:bCs/>
                <w:sz w:val="22"/>
                <w:szCs w:val="22"/>
              </w:rPr>
            </w:pPr>
            <w:r w:rsidRPr="00954E68">
              <w:rPr>
                <w:b/>
                <w:bCs/>
                <w:sz w:val="22"/>
                <w:szCs w:val="22"/>
              </w:rPr>
              <w:t>Stawka VAT</w:t>
            </w:r>
          </w:p>
        </w:tc>
        <w:tc>
          <w:tcPr>
            <w:tcW w:w="1276" w:type="dxa"/>
            <w:shd w:val="clear" w:color="auto" w:fill="D9D9D9" w:themeFill="background1" w:themeFillShade="D9"/>
            <w:vAlign w:val="center"/>
          </w:tcPr>
          <w:p w14:paraId="7A7F1B5A" w14:textId="77777777" w:rsidR="00FF01BB" w:rsidRPr="00954E68" w:rsidRDefault="00FF01BB" w:rsidP="00EF1FBC">
            <w:pPr>
              <w:jc w:val="center"/>
              <w:rPr>
                <w:b/>
                <w:bCs/>
                <w:sz w:val="22"/>
                <w:szCs w:val="22"/>
              </w:rPr>
            </w:pPr>
            <w:r w:rsidRPr="00954E68">
              <w:rPr>
                <w:b/>
                <w:bCs/>
                <w:sz w:val="22"/>
                <w:szCs w:val="22"/>
              </w:rPr>
              <w:t>Cena jedn. brutto</w:t>
            </w:r>
          </w:p>
        </w:tc>
        <w:tc>
          <w:tcPr>
            <w:tcW w:w="1453" w:type="dxa"/>
            <w:shd w:val="clear" w:color="auto" w:fill="D9D9D9" w:themeFill="background1" w:themeFillShade="D9"/>
            <w:vAlign w:val="center"/>
          </w:tcPr>
          <w:p w14:paraId="794955DC" w14:textId="77777777" w:rsidR="00FF01BB" w:rsidRPr="00954E68" w:rsidRDefault="00FF01BB" w:rsidP="00EF1FBC">
            <w:pPr>
              <w:jc w:val="center"/>
              <w:rPr>
                <w:b/>
                <w:bCs/>
                <w:sz w:val="22"/>
                <w:szCs w:val="22"/>
              </w:rPr>
            </w:pPr>
            <w:r w:rsidRPr="00954E68">
              <w:rPr>
                <w:b/>
                <w:bCs/>
                <w:sz w:val="22"/>
                <w:szCs w:val="22"/>
              </w:rPr>
              <w:t>Wartość brutto</w:t>
            </w:r>
          </w:p>
        </w:tc>
      </w:tr>
      <w:tr w:rsidR="00FF01BB" w:rsidRPr="00954E68" w14:paraId="22BFEF7F" w14:textId="77777777" w:rsidTr="00FF01BB">
        <w:trPr>
          <w:cantSplit/>
          <w:trHeight w:val="149"/>
        </w:trPr>
        <w:tc>
          <w:tcPr>
            <w:tcW w:w="536" w:type="dxa"/>
            <w:shd w:val="clear" w:color="auto" w:fill="D9D9D9" w:themeFill="background1" w:themeFillShade="D9"/>
            <w:vAlign w:val="center"/>
            <w:hideMark/>
          </w:tcPr>
          <w:p w14:paraId="1698F5FF" w14:textId="77777777" w:rsidR="00FF01BB" w:rsidRPr="00346D11" w:rsidRDefault="00FF01BB" w:rsidP="00EF1FBC">
            <w:pPr>
              <w:jc w:val="center"/>
              <w:rPr>
                <w:b/>
                <w:i/>
                <w:sz w:val="22"/>
                <w:szCs w:val="22"/>
              </w:rPr>
            </w:pPr>
            <w:r w:rsidRPr="00346D11">
              <w:rPr>
                <w:b/>
                <w:i/>
                <w:sz w:val="22"/>
                <w:szCs w:val="22"/>
              </w:rPr>
              <w:t>1</w:t>
            </w:r>
          </w:p>
        </w:tc>
        <w:tc>
          <w:tcPr>
            <w:tcW w:w="5499" w:type="dxa"/>
            <w:shd w:val="clear" w:color="auto" w:fill="D9D9D9" w:themeFill="background1" w:themeFillShade="D9"/>
            <w:vAlign w:val="center"/>
            <w:hideMark/>
          </w:tcPr>
          <w:p w14:paraId="0521F1EF" w14:textId="77777777" w:rsidR="00FF01BB" w:rsidRPr="00954E68" w:rsidRDefault="00FF01BB" w:rsidP="00EF1FBC">
            <w:pPr>
              <w:jc w:val="center"/>
              <w:rPr>
                <w:b/>
                <w:i/>
                <w:sz w:val="22"/>
                <w:szCs w:val="22"/>
              </w:rPr>
            </w:pPr>
            <w:r w:rsidRPr="00954E68">
              <w:rPr>
                <w:b/>
                <w:i/>
                <w:sz w:val="22"/>
                <w:szCs w:val="22"/>
              </w:rPr>
              <w:t>2</w:t>
            </w:r>
          </w:p>
        </w:tc>
        <w:tc>
          <w:tcPr>
            <w:tcW w:w="804" w:type="dxa"/>
            <w:shd w:val="clear" w:color="auto" w:fill="D9D9D9" w:themeFill="background1" w:themeFillShade="D9"/>
            <w:vAlign w:val="center"/>
            <w:hideMark/>
          </w:tcPr>
          <w:p w14:paraId="024B1D71" w14:textId="77777777" w:rsidR="00FF01BB" w:rsidRPr="00954E68" w:rsidRDefault="00FF01BB" w:rsidP="00EF1FBC">
            <w:pPr>
              <w:jc w:val="center"/>
              <w:rPr>
                <w:b/>
                <w:i/>
                <w:sz w:val="22"/>
                <w:szCs w:val="22"/>
              </w:rPr>
            </w:pPr>
            <w:r>
              <w:rPr>
                <w:b/>
                <w:i/>
                <w:sz w:val="22"/>
                <w:szCs w:val="22"/>
              </w:rPr>
              <w:t>3</w:t>
            </w:r>
          </w:p>
        </w:tc>
        <w:tc>
          <w:tcPr>
            <w:tcW w:w="1207" w:type="dxa"/>
            <w:shd w:val="clear" w:color="auto" w:fill="D9D9D9" w:themeFill="background1" w:themeFillShade="D9"/>
            <w:vAlign w:val="center"/>
          </w:tcPr>
          <w:p w14:paraId="16B533B2" w14:textId="77777777" w:rsidR="00FF01BB" w:rsidRPr="00954E68" w:rsidRDefault="00FF01BB" w:rsidP="00EF1FBC">
            <w:pPr>
              <w:jc w:val="center"/>
              <w:rPr>
                <w:b/>
                <w:i/>
                <w:sz w:val="22"/>
                <w:szCs w:val="22"/>
              </w:rPr>
            </w:pPr>
            <w:r>
              <w:rPr>
                <w:b/>
                <w:i/>
                <w:sz w:val="22"/>
                <w:szCs w:val="22"/>
              </w:rPr>
              <w:t>4</w:t>
            </w:r>
          </w:p>
        </w:tc>
        <w:tc>
          <w:tcPr>
            <w:tcW w:w="1208" w:type="dxa"/>
            <w:shd w:val="clear" w:color="auto" w:fill="D9D9D9" w:themeFill="background1" w:themeFillShade="D9"/>
            <w:vAlign w:val="center"/>
          </w:tcPr>
          <w:p w14:paraId="408CFD9F" w14:textId="77777777" w:rsidR="00FF01BB" w:rsidRPr="00954E68" w:rsidRDefault="00FF01BB" w:rsidP="00EF1FBC">
            <w:pPr>
              <w:jc w:val="center"/>
              <w:rPr>
                <w:b/>
                <w:i/>
                <w:sz w:val="22"/>
                <w:szCs w:val="22"/>
              </w:rPr>
            </w:pPr>
            <w:r>
              <w:rPr>
                <w:b/>
                <w:i/>
                <w:sz w:val="22"/>
                <w:szCs w:val="22"/>
              </w:rPr>
              <w:t>5</w:t>
            </w:r>
          </w:p>
        </w:tc>
        <w:tc>
          <w:tcPr>
            <w:tcW w:w="1311" w:type="dxa"/>
            <w:shd w:val="clear" w:color="auto" w:fill="D9D9D9" w:themeFill="background1" w:themeFillShade="D9"/>
            <w:vAlign w:val="center"/>
          </w:tcPr>
          <w:p w14:paraId="7BEA91F4" w14:textId="77777777" w:rsidR="00FF01BB" w:rsidRPr="00954E68" w:rsidRDefault="00FF01BB" w:rsidP="00EF1FBC">
            <w:pPr>
              <w:jc w:val="center"/>
              <w:rPr>
                <w:b/>
                <w:i/>
                <w:sz w:val="22"/>
                <w:szCs w:val="22"/>
              </w:rPr>
            </w:pPr>
            <w:r>
              <w:rPr>
                <w:b/>
                <w:i/>
                <w:sz w:val="22"/>
                <w:szCs w:val="22"/>
              </w:rPr>
              <w:t>6</w:t>
            </w:r>
          </w:p>
        </w:tc>
        <w:tc>
          <w:tcPr>
            <w:tcW w:w="992" w:type="dxa"/>
            <w:shd w:val="clear" w:color="auto" w:fill="D9D9D9" w:themeFill="background1" w:themeFillShade="D9"/>
            <w:vAlign w:val="center"/>
          </w:tcPr>
          <w:p w14:paraId="70EE2BA2" w14:textId="77777777" w:rsidR="00FF01BB" w:rsidRPr="00954E68" w:rsidRDefault="00FF01BB" w:rsidP="00EF1FBC">
            <w:pPr>
              <w:jc w:val="center"/>
              <w:rPr>
                <w:b/>
                <w:i/>
                <w:sz w:val="22"/>
                <w:szCs w:val="22"/>
              </w:rPr>
            </w:pPr>
            <w:r>
              <w:rPr>
                <w:b/>
                <w:i/>
                <w:sz w:val="22"/>
                <w:szCs w:val="22"/>
              </w:rPr>
              <w:t>7</w:t>
            </w:r>
          </w:p>
        </w:tc>
        <w:tc>
          <w:tcPr>
            <w:tcW w:w="1276" w:type="dxa"/>
            <w:shd w:val="clear" w:color="auto" w:fill="D9D9D9" w:themeFill="background1" w:themeFillShade="D9"/>
            <w:vAlign w:val="center"/>
          </w:tcPr>
          <w:p w14:paraId="7C0CD890" w14:textId="77777777" w:rsidR="00FF01BB" w:rsidRPr="00954E68" w:rsidRDefault="00FF01BB" w:rsidP="00EF1FBC">
            <w:pPr>
              <w:jc w:val="center"/>
              <w:rPr>
                <w:b/>
                <w:i/>
                <w:sz w:val="22"/>
                <w:szCs w:val="22"/>
              </w:rPr>
            </w:pPr>
            <w:r>
              <w:rPr>
                <w:b/>
                <w:i/>
                <w:sz w:val="22"/>
                <w:szCs w:val="22"/>
              </w:rPr>
              <w:t>8</w:t>
            </w:r>
          </w:p>
        </w:tc>
        <w:tc>
          <w:tcPr>
            <w:tcW w:w="1453" w:type="dxa"/>
            <w:shd w:val="clear" w:color="auto" w:fill="D9D9D9" w:themeFill="background1" w:themeFillShade="D9"/>
            <w:vAlign w:val="center"/>
          </w:tcPr>
          <w:p w14:paraId="13DD101D" w14:textId="77777777" w:rsidR="00FF01BB" w:rsidRPr="00954E68" w:rsidRDefault="00FF01BB" w:rsidP="00EF1FBC">
            <w:pPr>
              <w:jc w:val="center"/>
              <w:rPr>
                <w:b/>
                <w:i/>
                <w:sz w:val="22"/>
                <w:szCs w:val="22"/>
              </w:rPr>
            </w:pPr>
            <w:r>
              <w:rPr>
                <w:b/>
                <w:i/>
                <w:sz w:val="22"/>
                <w:szCs w:val="22"/>
              </w:rPr>
              <w:t>9</w:t>
            </w:r>
          </w:p>
        </w:tc>
      </w:tr>
      <w:tr w:rsidR="00FF01BB" w:rsidRPr="00954E68" w14:paraId="5219C6AA" w14:textId="77777777" w:rsidTr="00FF01BB">
        <w:trPr>
          <w:cantSplit/>
          <w:trHeight w:val="591"/>
        </w:trPr>
        <w:tc>
          <w:tcPr>
            <w:tcW w:w="536" w:type="dxa"/>
            <w:shd w:val="clear" w:color="auto" w:fill="D9D9D9" w:themeFill="background1" w:themeFillShade="D9"/>
            <w:vAlign w:val="center"/>
          </w:tcPr>
          <w:p w14:paraId="38538F23" w14:textId="77777777" w:rsidR="00FF01BB" w:rsidRPr="00346D11" w:rsidRDefault="00FF01BB" w:rsidP="00651D28">
            <w:pPr>
              <w:numPr>
                <w:ilvl w:val="0"/>
                <w:numId w:val="124"/>
              </w:numPr>
              <w:jc w:val="center"/>
              <w:rPr>
                <w:sz w:val="22"/>
                <w:szCs w:val="22"/>
              </w:rPr>
            </w:pPr>
          </w:p>
        </w:tc>
        <w:tc>
          <w:tcPr>
            <w:tcW w:w="549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8A70DCC" w14:textId="77777777" w:rsidR="00FF01BB" w:rsidRPr="00346D11" w:rsidRDefault="00FF01BB" w:rsidP="00EF1FBC">
            <w:pPr>
              <w:rPr>
                <w:color w:val="000000"/>
                <w:sz w:val="22"/>
                <w:szCs w:val="22"/>
              </w:rPr>
            </w:pPr>
            <w:r>
              <w:rPr>
                <w:rFonts w:ascii="Arial" w:hAnsi="Arial" w:cs="Arial"/>
                <w:sz w:val="22"/>
                <w:szCs w:val="22"/>
              </w:rPr>
              <w:t>Podajnik biurowy do taśmy klejącej 19 mm x 33 m</w:t>
            </w:r>
          </w:p>
        </w:tc>
        <w:tc>
          <w:tcPr>
            <w:tcW w:w="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BC95461" w14:textId="77777777" w:rsidR="00FF01BB" w:rsidRPr="00346D11" w:rsidRDefault="00FF01BB" w:rsidP="00EF1FBC">
            <w:pPr>
              <w:jc w:val="center"/>
              <w:rPr>
                <w:sz w:val="22"/>
                <w:szCs w:val="22"/>
              </w:rPr>
            </w:pPr>
            <w:r>
              <w:rPr>
                <w:rFonts w:ascii="Arial" w:hAnsi="Arial" w:cs="Arial"/>
                <w:color w:val="000000"/>
                <w:sz w:val="22"/>
                <w:szCs w:val="22"/>
              </w:rPr>
              <w:t>SZT.</w:t>
            </w:r>
          </w:p>
        </w:tc>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B6DE16" w14:textId="77777777" w:rsidR="00FF01BB" w:rsidRPr="00346D11" w:rsidRDefault="00FF01BB" w:rsidP="00EF1FBC">
            <w:pPr>
              <w:jc w:val="center"/>
              <w:rPr>
                <w:b/>
                <w:sz w:val="22"/>
                <w:szCs w:val="22"/>
              </w:rPr>
            </w:pPr>
            <w:r>
              <w:rPr>
                <w:rFonts w:ascii="Arial" w:hAnsi="Arial" w:cs="Arial"/>
                <w:color w:val="000000"/>
                <w:sz w:val="22"/>
                <w:szCs w:val="22"/>
              </w:rPr>
              <w:t>34</w:t>
            </w:r>
          </w:p>
        </w:tc>
        <w:tc>
          <w:tcPr>
            <w:tcW w:w="1208" w:type="dxa"/>
            <w:vAlign w:val="center"/>
          </w:tcPr>
          <w:p w14:paraId="4372CB75" w14:textId="77777777" w:rsidR="00FF01BB" w:rsidRPr="00954E68" w:rsidRDefault="00FF01BB" w:rsidP="00EF1FBC">
            <w:pPr>
              <w:jc w:val="center"/>
              <w:rPr>
                <w:sz w:val="22"/>
                <w:szCs w:val="22"/>
              </w:rPr>
            </w:pPr>
          </w:p>
        </w:tc>
        <w:tc>
          <w:tcPr>
            <w:tcW w:w="1311" w:type="dxa"/>
            <w:vAlign w:val="center"/>
          </w:tcPr>
          <w:p w14:paraId="25F41CB3" w14:textId="77777777" w:rsidR="00FF01BB" w:rsidRPr="00954E68" w:rsidRDefault="00FF01BB" w:rsidP="00EF1FBC">
            <w:pPr>
              <w:jc w:val="center"/>
              <w:rPr>
                <w:sz w:val="22"/>
                <w:szCs w:val="22"/>
              </w:rPr>
            </w:pPr>
          </w:p>
        </w:tc>
        <w:tc>
          <w:tcPr>
            <w:tcW w:w="992" w:type="dxa"/>
            <w:vAlign w:val="center"/>
          </w:tcPr>
          <w:p w14:paraId="20FDC6A9" w14:textId="77777777" w:rsidR="00FF01BB" w:rsidRPr="00954E68" w:rsidRDefault="00FF01BB" w:rsidP="00EF1FBC">
            <w:pPr>
              <w:jc w:val="center"/>
              <w:rPr>
                <w:sz w:val="22"/>
                <w:szCs w:val="22"/>
              </w:rPr>
            </w:pPr>
          </w:p>
        </w:tc>
        <w:tc>
          <w:tcPr>
            <w:tcW w:w="1276" w:type="dxa"/>
            <w:vAlign w:val="center"/>
          </w:tcPr>
          <w:p w14:paraId="42BB0DBF" w14:textId="77777777" w:rsidR="00FF01BB" w:rsidRPr="00954E68" w:rsidRDefault="00FF01BB" w:rsidP="00EF1FBC">
            <w:pPr>
              <w:jc w:val="center"/>
              <w:rPr>
                <w:sz w:val="22"/>
                <w:szCs w:val="22"/>
              </w:rPr>
            </w:pPr>
          </w:p>
        </w:tc>
        <w:tc>
          <w:tcPr>
            <w:tcW w:w="1453" w:type="dxa"/>
            <w:vAlign w:val="center"/>
          </w:tcPr>
          <w:p w14:paraId="1D0B35C0" w14:textId="77777777" w:rsidR="00FF01BB" w:rsidRPr="00954E68" w:rsidRDefault="00FF01BB" w:rsidP="00EF1FBC">
            <w:pPr>
              <w:jc w:val="center"/>
              <w:rPr>
                <w:sz w:val="22"/>
                <w:szCs w:val="22"/>
              </w:rPr>
            </w:pPr>
          </w:p>
        </w:tc>
      </w:tr>
      <w:tr w:rsidR="00FF01BB" w:rsidRPr="00954E68" w14:paraId="68B171A5" w14:textId="77777777" w:rsidTr="00FF01BB">
        <w:trPr>
          <w:cantSplit/>
          <w:trHeight w:val="591"/>
        </w:trPr>
        <w:tc>
          <w:tcPr>
            <w:tcW w:w="536" w:type="dxa"/>
            <w:shd w:val="clear" w:color="auto" w:fill="D9D9D9" w:themeFill="background1" w:themeFillShade="D9"/>
            <w:vAlign w:val="center"/>
          </w:tcPr>
          <w:p w14:paraId="41E73F46"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F734043" w14:textId="77777777" w:rsidR="00FF01BB" w:rsidRPr="00346D11" w:rsidRDefault="00FF01BB" w:rsidP="00EF1FBC">
            <w:pPr>
              <w:rPr>
                <w:color w:val="000000"/>
                <w:sz w:val="22"/>
                <w:szCs w:val="22"/>
              </w:rPr>
            </w:pPr>
            <w:r>
              <w:rPr>
                <w:rFonts w:ascii="Arial" w:hAnsi="Arial" w:cs="Arial"/>
                <w:sz w:val="22"/>
                <w:szCs w:val="22"/>
              </w:rPr>
              <w:t>Datownik samotuszujący</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63753064" w14:textId="77777777" w:rsidR="00FF01BB" w:rsidRPr="00346D11" w:rsidRDefault="00FF01BB" w:rsidP="00EF1FBC">
            <w:pPr>
              <w:jc w:val="center"/>
              <w:rPr>
                <w:sz w:val="22"/>
                <w:szCs w:val="22"/>
              </w:rPr>
            </w:pPr>
            <w:r>
              <w:rPr>
                <w:rFonts w:ascii="Arial" w:hAnsi="Arial" w:cs="Arial"/>
                <w:color w:val="000000"/>
                <w:sz w:val="22"/>
                <w:szCs w:val="22"/>
              </w:rPr>
              <w:t>SZT.</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1CE554E" w14:textId="77777777" w:rsidR="00FF01BB" w:rsidRPr="00346D11" w:rsidRDefault="00FF01BB" w:rsidP="00EF1FBC">
            <w:pPr>
              <w:jc w:val="center"/>
              <w:rPr>
                <w:b/>
                <w:sz w:val="22"/>
                <w:szCs w:val="22"/>
              </w:rPr>
            </w:pPr>
            <w:r>
              <w:rPr>
                <w:rFonts w:ascii="Arial" w:hAnsi="Arial" w:cs="Arial"/>
                <w:color w:val="000000"/>
                <w:sz w:val="22"/>
                <w:szCs w:val="22"/>
              </w:rPr>
              <w:t>221</w:t>
            </w:r>
          </w:p>
        </w:tc>
        <w:tc>
          <w:tcPr>
            <w:tcW w:w="1208" w:type="dxa"/>
            <w:vAlign w:val="center"/>
          </w:tcPr>
          <w:p w14:paraId="03AB572C" w14:textId="77777777" w:rsidR="00FF01BB" w:rsidRPr="00954E68" w:rsidRDefault="00FF01BB" w:rsidP="00EF1FBC">
            <w:pPr>
              <w:jc w:val="center"/>
              <w:rPr>
                <w:sz w:val="22"/>
                <w:szCs w:val="22"/>
              </w:rPr>
            </w:pPr>
          </w:p>
        </w:tc>
        <w:tc>
          <w:tcPr>
            <w:tcW w:w="1311" w:type="dxa"/>
            <w:vAlign w:val="center"/>
          </w:tcPr>
          <w:p w14:paraId="5F3BF18C" w14:textId="77777777" w:rsidR="00FF01BB" w:rsidRPr="00954E68" w:rsidRDefault="00FF01BB" w:rsidP="00EF1FBC">
            <w:pPr>
              <w:jc w:val="center"/>
              <w:rPr>
                <w:sz w:val="22"/>
                <w:szCs w:val="22"/>
              </w:rPr>
            </w:pPr>
          </w:p>
        </w:tc>
        <w:tc>
          <w:tcPr>
            <w:tcW w:w="992" w:type="dxa"/>
            <w:vAlign w:val="center"/>
          </w:tcPr>
          <w:p w14:paraId="19AE7B67" w14:textId="77777777" w:rsidR="00FF01BB" w:rsidRPr="00954E68" w:rsidRDefault="00FF01BB" w:rsidP="00EF1FBC">
            <w:pPr>
              <w:jc w:val="center"/>
              <w:rPr>
                <w:sz w:val="22"/>
                <w:szCs w:val="22"/>
              </w:rPr>
            </w:pPr>
          </w:p>
        </w:tc>
        <w:tc>
          <w:tcPr>
            <w:tcW w:w="1276" w:type="dxa"/>
            <w:vAlign w:val="center"/>
          </w:tcPr>
          <w:p w14:paraId="55C0D557" w14:textId="77777777" w:rsidR="00FF01BB" w:rsidRPr="00954E68" w:rsidRDefault="00FF01BB" w:rsidP="00EF1FBC">
            <w:pPr>
              <w:jc w:val="center"/>
              <w:rPr>
                <w:sz w:val="22"/>
                <w:szCs w:val="22"/>
              </w:rPr>
            </w:pPr>
          </w:p>
        </w:tc>
        <w:tc>
          <w:tcPr>
            <w:tcW w:w="1453" w:type="dxa"/>
            <w:vAlign w:val="center"/>
          </w:tcPr>
          <w:p w14:paraId="61C549EA" w14:textId="77777777" w:rsidR="00FF01BB" w:rsidRPr="00954E68" w:rsidRDefault="00FF01BB" w:rsidP="00EF1FBC">
            <w:pPr>
              <w:jc w:val="center"/>
              <w:rPr>
                <w:sz w:val="22"/>
                <w:szCs w:val="22"/>
              </w:rPr>
            </w:pPr>
          </w:p>
        </w:tc>
      </w:tr>
      <w:tr w:rsidR="00FF01BB" w:rsidRPr="00954E68" w14:paraId="40EB8B0F" w14:textId="77777777" w:rsidTr="00FF01BB">
        <w:trPr>
          <w:cantSplit/>
          <w:trHeight w:val="591"/>
        </w:trPr>
        <w:tc>
          <w:tcPr>
            <w:tcW w:w="536" w:type="dxa"/>
            <w:shd w:val="clear" w:color="auto" w:fill="D9D9D9" w:themeFill="background1" w:themeFillShade="D9"/>
            <w:vAlign w:val="center"/>
          </w:tcPr>
          <w:p w14:paraId="7A61A666"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F3980A2" w14:textId="77777777" w:rsidR="00FF01BB" w:rsidRPr="00346D11" w:rsidRDefault="00FF01BB" w:rsidP="00EF1FBC">
            <w:pPr>
              <w:rPr>
                <w:color w:val="000000"/>
                <w:sz w:val="22"/>
                <w:szCs w:val="22"/>
              </w:rPr>
            </w:pPr>
            <w:r>
              <w:rPr>
                <w:rFonts w:ascii="Arial" w:hAnsi="Arial" w:cs="Arial"/>
                <w:sz w:val="22"/>
                <w:szCs w:val="22"/>
              </w:rPr>
              <w:t>Linijka 50 cm aluminiowa, z podziałką</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2C0877C8" w14:textId="77777777" w:rsidR="00FF01BB" w:rsidRPr="00346D11" w:rsidRDefault="00FF01BB" w:rsidP="00EF1FBC">
            <w:pPr>
              <w:jc w:val="center"/>
              <w:rPr>
                <w:sz w:val="22"/>
                <w:szCs w:val="22"/>
              </w:rPr>
            </w:pPr>
            <w:r>
              <w:rPr>
                <w:rFonts w:ascii="Arial" w:hAnsi="Arial" w:cs="Arial"/>
                <w:color w:val="000000"/>
                <w:sz w:val="22"/>
                <w:szCs w:val="22"/>
              </w:rPr>
              <w:t>SZT.</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BE7FE95" w14:textId="77777777" w:rsidR="00FF01BB" w:rsidRPr="00346D11" w:rsidRDefault="00FF01BB" w:rsidP="00EF1FBC">
            <w:pPr>
              <w:jc w:val="center"/>
              <w:rPr>
                <w:b/>
                <w:sz w:val="22"/>
                <w:szCs w:val="22"/>
              </w:rPr>
            </w:pPr>
            <w:r>
              <w:rPr>
                <w:rFonts w:ascii="Arial" w:hAnsi="Arial" w:cs="Arial"/>
                <w:color w:val="000000"/>
                <w:sz w:val="22"/>
                <w:szCs w:val="22"/>
              </w:rPr>
              <w:t>34</w:t>
            </w:r>
          </w:p>
        </w:tc>
        <w:tc>
          <w:tcPr>
            <w:tcW w:w="1208" w:type="dxa"/>
            <w:vAlign w:val="center"/>
          </w:tcPr>
          <w:p w14:paraId="6E1E8C8B" w14:textId="77777777" w:rsidR="00FF01BB" w:rsidRPr="00954E68" w:rsidRDefault="00FF01BB" w:rsidP="00EF1FBC">
            <w:pPr>
              <w:jc w:val="center"/>
              <w:rPr>
                <w:sz w:val="22"/>
                <w:szCs w:val="22"/>
              </w:rPr>
            </w:pPr>
          </w:p>
        </w:tc>
        <w:tc>
          <w:tcPr>
            <w:tcW w:w="1311" w:type="dxa"/>
            <w:vAlign w:val="center"/>
          </w:tcPr>
          <w:p w14:paraId="25029859" w14:textId="77777777" w:rsidR="00FF01BB" w:rsidRPr="00954E68" w:rsidRDefault="00FF01BB" w:rsidP="00EF1FBC">
            <w:pPr>
              <w:jc w:val="center"/>
              <w:rPr>
                <w:sz w:val="22"/>
                <w:szCs w:val="22"/>
              </w:rPr>
            </w:pPr>
          </w:p>
        </w:tc>
        <w:tc>
          <w:tcPr>
            <w:tcW w:w="992" w:type="dxa"/>
            <w:vAlign w:val="center"/>
          </w:tcPr>
          <w:p w14:paraId="6F9B5EE1" w14:textId="77777777" w:rsidR="00FF01BB" w:rsidRPr="00954E68" w:rsidRDefault="00FF01BB" w:rsidP="00EF1FBC">
            <w:pPr>
              <w:jc w:val="center"/>
              <w:rPr>
                <w:sz w:val="22"/>
                <w:szCs w:val="22"/>
              </w:rPr>
            </w:pPr>
          </w:p>
        </w:tc>
        <w:tc>
          <w:tcPr>
            <w:tcW w:w="1276" w:type="dxa"/>
            <w:vAlign w:val="center"/>
          </w:tcPr>
          <w:p w14:paraId="3693C1B2" w14:textId="77777777" w:rsidR="00FF01BB" w:rsidRPr="00954E68" w:rsidRDefault="00FF01BB" w:rsidP="00EF1FBC">
            <w:pPr>
              <w:jc w:val="center"/>
              <w:rPr>
                <w:sz w:val="22"/>
                <w:szCs w:val="22"/>
              </w:rPr>
            </w:pPr>
          </w:p>
        </w:tc>
        <w:tc>
          <w:tcPr>
            <w:tcW w:w="1453" w:type="dxa"/>
            <w:vAlign w:val="center"/>
          </w:tcPr>
          <w:p w14:paraId="5D7A8920" w14:textId="77777777" w:rsidR="00FF01BB" w:rsidRPr="00954E68" w:rsidRDefault="00FF01BB" w:rsidP="00EF1FBC">
            <w:pPr>
              <w:jc w:val="center"/>
              <w:rPr>
                <w:sz w:val="22"/>
                <w:szCs w:val="22"/>
              </w:rPr>
            </w:pPr>
          </w:p>
        </w:tc>
      </w:tr>
      <w:tr w:rsidR="00FF01BB" w:rsidRPr="00954E68" w14:paraId="6E8E4E88" w14:textId="77777777" w:rsidTr="00FF01BB">
        <w:trPr>
          <w:cantSplit/>
          <w:trHeight w:val="591"/>
        </w:trPr>
        <w:tc>
          <w:tcPr>
            <w:tcW w:w="536" w:type="dxa"/>
            <w:shd w:val="clear" w:color="auto" w:fill="D9D9D9" w:themeFill="background1" w:themeFillShade="D9"/>
            <w:vAlign w:val="center"/>
          </w:tcPr>
          <w:p w14:paraId="274290A6"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FB3EDBF" w14:textId="77777777" w:rsidR="00FF01BB" w:rsidRPr="00346D11" w:rsidRDefault="00FF01BB" w:rsidP="00EF1FBC">
            <w:pPr>
              <w:rPr>
                <w:color w:val="000000"/>
                <w:sz w:val="22"/>
                <w:szCs w:val="22"/>
              </w:rPr>
            </w:pPr>
            <w:r>
              <w:rPr>
                <w:rFonts w:ascii="Arial" w:hAnsi="Arial" w:cs="Arial"/>
                <w:sz w:val="22"/>
                <w:szCs w:val="22"/>
              </w:rPr>
              <w:t>Linijka Dowódcy/Szablon wojskowy  nr 1</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74B49020" w14:textId="77777777" w:rsidR="00FF01BB" w:rsidRPr="00346D11" w:rsidRDefault="00FF01BB" w:rsidP="00EF1FBC">
            <w:pPr>
              <w:jc w:val="center"/>
              <w:rPr>
                <w:sz w:val="22"/>
                <w:szCs w:val="22"/>
              </w:rPr>
            </w:pPr>
            <w:r>
              <w:rPr>
                <w:rFonts w:ascii="Arial" w:hAnsi="Arial" w:cs="Arial"/>
                <w:color w:val="000000"/>
                <w:sz w:val="22"/>
                <w:szCs w:val="22"/>
              </w:rPr>
              <w:t>SZT.</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E0A105D" w14:textId="77777777" w:rsidR="00FF01BB" w:rsidRPr="00346D11" w:rsidRDefault="00FF01BB" w:rsidP="00EF1FBC">
            <w:pPr>
              <w:jc w:val="center"/>
              <w:rPr>
                <w:b/>
                <w:sz w:val="22"/>
                <w:szCs w:val="22"/>
              </w:rPr>
            </w:pPr>
            <w:r>
              <w:rPr>
                <w:rFonts w:ascii="Arial" w:hAnsi="Arial" w:cs="Arial"/>
                <w:color w:val="000000"/>
                <w:sz w:val="22"/>
                <w:szCs w:val="22"/>
              </w:rPr>
              <w:t>1</w:t>
            </w:r>
          </w:p>
        </w:tc>
        <w:tc>
          <w:tcPr>
            <w:tcW w:w="1208" w:type="dxa"/>
            <w:vAlign w:val="center"/>
          </w:tcPr>
          <w:p w14:paraId="7322999F" w14:textId="77777777" w:rsidR="00FF01BB" w:rsidRPr="00954E68" w:rsidRDefault="00FF01BB" w:rsidP="00EF1FBC">
            <w:pPr>
              <w:jc w:val="center"/>
              <w:rPr>
                <w:sz w:val="22"/>
                <w:szCs w:val="22"/>
              </w:rPr>
            </w:pPr>
          </w:p>
        </w:tc>
        <w:tc>
          <w:tcPr>
            <w:tcW w:w="1311" w:type="dxa"/>
            <w:vAlign w:val="center"/>
          </w:tcPr>
          <w:p w14:paraId="116C60CD" w14:textId="77777777" w:rsidR="00FF01BB" w:rsidRPr="00954E68" w:rsidRDefault="00FF01BB" w:rsidP="00EF1FBC">
            <w:pPr>
              <w:jc w:val="center"/>
              <w:rPr>
                <w:sz w:val="22"/>
                <w:szCs w:val="22"/>
              </w:rPr>
            </w:pPr>
          </w:p>
        </w:tc>
        <w:tc>
          <w:tcPr>
            <w:tcW w:w="992" w:type="dxa"/>
            <w:vAlign w:val="center"/>
          </w:tcPr>
          <w:p w14:paraId="05CA4BA7" w14:textId="77777777" w:rsidR="00FF01BB" w:rsidRPr="00954E68" w:rsidRDefault="00FF01BB" w:rsidP="00EF1FBC">
            <w:pPr>
              <w:jc w:val="center"/>
              <w:rPr>
                <w:sz w:val="22"/>
                <w:szCs w:val="22"/>
              </w:rPr>
            </w:pPr>
          </w:p>
        </w:tc>
        <w:tc>
          <w:tcPr>
            <w:tcW w:w="1276" w:type="dxa"/>
            <w:vAlign w:val="center"/>
          </w:tcPr>
          <w:p w14:paraId="3CC4FB78" w14:textId="77777777" w:rsidR="00FF01BB" w:rsidRPr="00954E68" w:rsidRDefault="00FF01BB" w:rsidP="00EF1FBC">
            <w:pPr>
              <w:jc w:val="center"/>
              <w:rPr>
                <w:sz w:val="22"/>
                <w:szCs w:val="22"/>
              </w:rPr>
            </w:pPr>
          </w:p>
        </w:tc>
        <w:tc>
          <w:tcPr>
            <w:tcW w:w="1453" w:type="dxa"/>
            <w:vAlign w:val="center"/>
          </w:tcPr>
          <w:p w14:paraId="6BEFEE1A" w14:textId="77777777" w:rsidR="00FF01BB" w:rsidRPr="00954E68" w:rsidRDefault="00FF01BB" w:rsidP="00EF1FBC">
            <w:pPr>
              <w:jc w:val="center"/>
              <w:rPr>
                <w:sz w:val="22"/>
                <w:szCs w:val="22"/>
              </w:rPr>
            </w:pPr>
          </w:p>
        </w:tc>
      </w:tr>
      <w:tr w:rsidR="00FF01BB" w:rsidRPr="00954E68" w14:paraId="2D0201F5" w14:textId="77777777" w:rsidTr="00FF01BB">
        <w:trPr>
          <w:cantSplit/>
          <w:trHeight w:val="591"/>
        </w:trPr>
        <w:tc>
          <w:tcPr>
            <w:tcW w:w="536" w:type="dxa"/>
            <w:shd w:val="clear" w:color="auto" w:fill="D9D9D9" w:themeFill="background1" w:themeFillShade="D9"/>
            <w:vAlign w:val="center"/>
          </w:tcPr>
          <w:p w14:paraId="6467B79B"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9FBAD6A" w14:textId="77777777" w:rsidR="00FF01BB" w:rsidRPr="00346D11" w:rsidRDefault="00FF01BB" w:rsidP="00EF1FBC">
            <w:pPr>
              <w:rPr>
                <w:color w:val="000000"/>
                <w:sz w:val="22"/>
                <w:szCs w:val="22"/>
              </w:rPr>
            </w:pPr>
            <w:r>
              <w:rPr>
                <w:rFonts w:ascii="Arial" w:hAnsi="Arial" w:cs="Arial"/>
                <w:color w:val="222222"/>
                <w:sz w:val="22"/>
                <w:szCs w:val="22"/>
              </w:rPr>
              <w:t>Nożyczki metalowe wymiar 20 - 22 cm</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4738C23B" w14:textId="77777777" w:rsidR="00FF01BB" w:rsidRPr="00346D11" w:rsidRDefault="00FF01BB" w:rsidP="00EF1FBC">
            <w:pPr>
              <w:jc w:val="center"/>
              <w:rPr>
                <w:sz w:val="22"/>
                <w:szCs w:val="22"/>
              </w:rPr>
            </w:pPr>
            <w:r>
              <w:rPr>
                <w:rFonts w:ascii="Arial" w:hAnsi="Arial" w:cs="Arial"/>
                <w:color w:val="000000"/>
                <w:sz w:val="22"/>
                <w:szCs w:val="22"/>
              </w:rPr>
              <w:t>SZT.</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7801BAF" w14:textId="77777777" w:rsidR="00FF01BB" w:rsidRPr="00346D11" w:rsidRDefault="00FF01BB" w:rsidP="00EF1FBC">
            <w:pPr>
              <w:jc w:val="center"/>
              <w:rPr>
                <w:b/>
                <w:sz w:val="22"/>
                <w:szCs w:val="22"/>
              </w:rPr>
            </w:pPr>
            <w:r>
              <w:rPr>
                <w:rFonts w:ascii="Arial" w:hAnsi="Arial" w:cs="Arial"/>
                <w:color w:val="000000"/>
                <w:sz w:val="22"/>
                <w:szCs w:val="22"/>
              </w:rPr>
              <w:t>181</w:t>
            </w:r>
          </w:p>
        </w:tc>
        <w:tc>
          <w:tcPr>
            <w:tcW w:w="1208" w:type="dxa"/>
            <w:vAlign w:val="center"/>
          </w:tcPr>
          <w:p w14:paraId="38B30901" w14:textId="77777777" w:rsidR="00FF01BB" w:rsidRPr="00954E68" w:rsidRDefault="00FF01BB" w:rsidP="00EF1FBC">
            <w:pPr>
              <w:jc w:val="center"/>
              <w:rPr>
                <w:sz w:val="22"/>
                <w:szCs w:val="22"/>
              </w:rPr>
            </w:pPr>
          </w:p>
        </w:tc>
        <w:tc>
          <w:tcPr>
            <w:tcW w:w="1311" w:type="dxa"/>
            <w:vAlign w:val="center"/>
          </w:tcPr>
          <w:p w14:paraId="476D2B94" w14:textId="77777777" w:rsidR="00FF01BB" w:rsidRPr="00954E68" w:rsidRDefault="00FF01BB" w:rsidP="00EF1FBC">
            <w:pPr>
              <w:jc w:val="center"/>
              <w:rPr>
                <w:sz w:val="22"/>
                <w:szCs w:val="22"/>
              </w:rPr>
            </w:pPr>
          </w:p>
        </w:tc>
        <w:tc>
          <w:tcPr>
            <w:tcW w:w="992" w:type="dxa"/>
            <w:vAlign w:val="center"/>
          </w:tcPr>
          <w:p w14:paraId="422D99CB" w14:textId="77777777" w:rsidR="00FF01BB" w:rsidRPr="00954E68" w:rsidRDefault="00FF01BB" w:rsidP="00EF1FBC">
            <w:pPr>
              <w:jc w:val="center"/>
              <w:rPr>
                <w:sz w:val="22"/>
                <w:szCs w:val="22"/>
              </w:rPr>
            </w:pPr>
          </w:p>
        </w:tc>
        <w:tc>
          <w:tcPr>
            <w:tcW w:w="1276" w:type="dxa"/>
            <w:vAlign w:val="center"/>
          </w:tcPr>
          <w:p w14:paraId="6A71D018" w14:textId="77777777" w:rsidR="00FF01BB" w:rsidRPr="00954E68" w:rsidRDefault="00FF01BB" w:rsidP="00EF1FBC">
            <w:pPr>
              <w:jc w:val="center"/>
              <w:rPr>
                <w:sz w:val="22"/>
                <w:szCs w:val="22"/>
              </w:rPr>
            </w:pPr>
          </w:p>
        </w:tc>
        <w:tc>
          <w:tcPr>
            <w:tcW w:w="1453" w:type="dxa"/>
            <w:vAlign w:val="center"/>
          </w:tcPr>
          <w:p w14:paraId="2B491045" w14:textId="77777777" w:rsidR="00FF01BB" w:rsidRPr="00954E68" w:rsidRDefault="00FF01BB" w:rsidP="00EF1FBC">
            <w:pPr>
              <w:jc w:val="center"/>
              <w:rPr>
                <w:sz w:val="22"/>
                <w:szCs w:val="22"/>
              </w:rPr>
            </w:pPr>
          </w:p>
        </w:tc>
      </w:tr>
      <w:tr w:rsidR="00FF01BB" w:rsidRPr="00954E68" w14:paraId="432D1048" w14:textId="77777777" w:rsidTr="00FF01BB">
        <w:trPr>
          <w:cantSplit/>
          <w:trHeight w:val="591"/>
        </w:trPr>
        <w:tc>
          <w:tcPr>
            <w:tcW w:w="536" w:type="dxa"/>
            <w:shd w:val="clear" w:color="auto" w:fill="D9D9D9" w:themeFill="background1" w:themeFillShade="D9"/>
            <w:vAlign w:val="center"/>
          </w:tcPr>
          <w:p w14:paraId="4111D425"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404557F" w14:textId="77777777" w:rsidR="00FF01BB" w:rsidRPr="00346D11" w:rsidRDefault="00FF01BB" w:rsidP="00EF1FBC">
            <w:pPr>
              <w:rPr>
                <w:color w:val="000000"/>
                <w:sz w:val="22"/>
                <w:szCs w:val="22"/>
              </w:rPr>
            </w:pPr>
            <w:r>
              <w:rPr>
                <w:rFonts w:ascii="Arial" w:hAnsi="Arial" w:cs="Arial"/>
                <w:sz w:val="22"/>
                <w:szCs w:val="22"/>
              </w:rPr>
              <w:t>Przybornik na biurko, wymiary200-205x100-105x80-100 mm.</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1550E2F9" w14:textId="77777777" w:rsidR="00FF01BB" w:rsidRPr="00346D11" w:rsidRDefault="00FF01BB" w:rsidP="00EF1FBC">
            <w:pPr>
              <w:jc w:val="center"/>
              <w:rPr>
                <w:sz w:val="22"/>
                <w:szCs w:val="22"/>
              </w:rPr>
            </w:pPr>
            <w:r>
              <w:rPr>
                <w:rFonts w:ascii="Arial" w:hAnsi="Arial" w:cs="Arial"/>
                <w:color w:val="000000"/>
                <w:sz w:val="22"/>
                <w:szCs w:val="22"/>
              </w:rPr>
              <w:t>SZT.</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B202B45" w14:textId="77777777" w:rsidR="00FF01BB" w:rsidRPr="00346D11" w:rsidRDefault="00FF01BB" w:rsidP="00EF1FBC">
            <w:pPr>
              <w:jc w:val="center"/>
              <w:rPr>
                <w:b/>
                <w:sz w:val="22"/>
                <w:szCs w:val="22"/>
              </w:rPr>
            </w:pPr>
            <w:r>
              <w:rPr>
                <w:rFonts w:ascii="Arial" w:hAnsi="Arial" w:cs="Arial"/>
                <w:color w:val="000000"/>
                <w:sz w:val="22"/>
                <w:szCs w:val="22"/>
              </w:rPr>
              <w:t>83</w:t>
            </w:r>
          </w:p>
        </w:tc>
        <w:tc>
          <w:tcPr>
            <w:tcW w:w="1208" w:type="dxa"/>
            <w:vAlign w:val="center"/>
          </w:tcPr>
          <w:p w14:paraId="7C28D479" w14:textId="77777777" w:rsidR="00FF01BB" w:rsidRPr="00954E68" w:rsidRDefault="00FF01BB" w:rsidP="00EF1FBC">
            <w:pPr>
              <w:jc w:val="center"/>
              <w:rPr>
                <w:sz w:val="22"/>
                <w:szCs w:val="22"/>
              </w:rPr>
            </w:pPr>
          </w:p>
        </w:tc>
        <w:tc>
          <w:tcPr>
            <w:tcW w:w="1311" w:type="dxa"/>
            <w:vAlign w:val="center"/>
          </w:tcPr>
          <w:p w14:paraId="456C2110" w14:textId="77777777" w:rsidR="00FF01BB" w:rsidRPr="00954E68" w:rsidRDefault="00FF01BB" w:rsidP="00EF1FBC">
            <w:pPr>
              <w:jc w:val="center"/>
              <w:rPr>
                <w:sz w:val="22"/>
                <w:szCs w:val="22"/>
              </w:rPr>
            </w:pPr>
          </w:p>
        </w:tc>
        <w:tc>
          <w:tcPr>
            <w:tcW w:w="992" w:type="dxa"/>
            <w:vAlign w:val="center"/>
          </w:tcPr>
          <w:p w14:paraId="603D4D6F" w14:textId="77777777" w:rsidR="00FF01BB" w:rsidRPr="00954E68" w:rsidRDefault="00FF01BB" w:rsidP="00EF1FBC">
            <w:pPr>
              <w:jc w:val="center"/>
              <w:rPr>
                <w:sz w:val="22"/>
                <w:szCs w:val="22"/>
              </w:rPr>
            </w:pPr>
          </w:p>
        </w:tc>
        <w:tc>
          <w:tcPr>
            <w:tcW w:w="1276" w:type="dxa"/>
            <w:vAlign w:val="center"/>
          </w:tcPr>
          <w:p w14:paraId="2AD0875F" w14:textId="77777777" w:rsidR="00FF01BB" w:rsidRPr="00954E68" w:rsidRDefault="00FF01BB" w:rsidP="00EF1FBC">
            <w:pPr>
              <w:jc w:val="center"/>
              <w:rPr>
                <w:sz w:val="22"/>
                <w:szCs w:val="22"/>
              </w:rPr>
            </w:pPr>
          </w:p>
        </w:tc>
        <w:tc>
          <w:tcPr>
            <w:tcW w:w="1453" w:type="dxa"/>
            <w:vAlign w:val="center"/>
          </w:tcPr>
          <w:p w14:paraId="1CE61E82" w14:textId="77777777" w:rsidR="00FF01BB" w:rsidRPr="00954E68" w:rsidRDefault="00FF01BB" w:rsidP="00EF1FBC">
            <w:pPr>
              <w:jc w:val="center"/>
              <w:rPr>
                <w:sz w:val="22"/>
                <w:szCs w:val="22"/>
              </w:rPr>
            </w:pPr>
          </w:p>
        </w:tc>
      </w:tr>
      <w:tr w:rsidR="00FF01BB" w:rsidRPr="00954E68" w14:paraId="22D2214E" w14:textId="77777777" w:rsidTr="00FF01BB">
        <w:trPr>
          <w:cantSplit/>
          <w:trHeight w:val="591"/>
        </w:trPr>
        <w:tc>
          <w:tcPr>
            <w:tcW w:w="536" w:type="dxa"/>
            <w:shd w:val="clear" w:color="auto" w:fill="D9D9D9" w:themeFill="background1" w:themeFillShade="D9"/>
            <w:vAlign w:val="center"/>
          </w:tcPr>
          <w:p w14:paraId="32D676B2"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8944AA7" w14:textId="77777777" w:rsidR="00FF01BB" w:rsidRPr="00346D11" w:rsidRDefault="00FF01BB" w:rsidP="00EF1FBC">
            <w:pPr>
              <w:rPr>
                <w:color w:val="000000"/>
                <w:sz w:val="22"/>
                <w:szCs w:val="22"/>
              </w:rPr>
            </w:pPr>
            <w:r>
              <w:rPr>
                <w:rFonts w:ascii="Arial" w:hAnsi="Arial" w:cs="Arial"/>
                <w:sz w:val="22"/>
                <w:szCs w:val="22"/>
              </w:rPr>
              <w:t>Pojemnik (przybornik) na długopisy okrągły. Wymiary 8-10x9-12cm</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1C00C728" w14:textId="77777777" w:rsidR="00FF01BB" w:rsidRPr="00346D11" w:rsidRDefault="00FF01BB" w:rsidP="00EF1FBC">
            <w:pPr>
              <w:jc w:val="center"/>
              <w:rPr>
                <w:sz w:val="22"/>
                <w:szCs w:val="22"/>
              </w:rPr>
            </w:pPr>
            <w:r>
              <w:rPr>
                <w:rFonts w:ascii="Arial" w:hAnsi="Arial" w:cs="Arial"/>
                <w:color w:val="000000"/>
                <w:sz w:val="22"/>
                <w:szCs w:val="22"/>
              </w:rPr>
              <w:t>SZT.</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4E4FEE1" w14:textId="77777777" w:rsidR="00FF01BB" w:rsidRPr="00346D11" w:rsidRDefault="00FF01BB" w:rsidP="00EF1FBC">
            <w:pPr>
              <w:jc w:val="center"/>
              <w:rPr>
                <w:b/>
                <w:sz w:val="22"/>
                <w:szCs w:val="22"/>
              </w:rPr>
            </w:pPr>
            <w:r>
              <w:rPr>
                <w:rFonts w:ascii="Arial" w:hAnsi="Arial" w:cs="Arial"/>
                <w:color w:val="000000"/>
                <w:sz w:val="22"/>
                <w:szCs w:val="22"/>
              </w:rPr>
              <w:t>79</w:t>
            </w:r>
          </w:p>
        </w:tc>
        <w:tc>
          <w:tcPr>
            <w:tcW w:w="1208" w:type="dxa"/>
            <w:vAlign w:val="center"/>
          </w:tcPr>
          <w:p w14:paraId="4012E42A" w14:textId="77777777" w:rsidR="00FF01BB" w:rsidRPr="00954E68" w:rsidRDefault="00FF01BB" w:rsidP="00EF1FBC">
            <w:pPr>
              <w:jc w:val="center"/>
              <w:rPr>
                <w:sz w:val="22"/>
                <w:szCs w:val="22"/>
              </w:rPr>
            </w:pPr>
          </w:p>
        </w:tc>
        <w:tc>
          <w:tcPr>
            <w:tcW w:w="1311" w:type="dxa"/>
            <w:vAlign w:val="center"/>
          </w:tcPr>
          <w:p w14:paraId="2FC804B6" w14:textId="77777777" w:rsidR="00FF01BB" w:rsidRPr="00954E68" w:rsidRDefault="00FF01BB" w:rsidP="00EF1FBC">
            <w:pPr>
              <w:jc w:val="center"/>
              <w:rPr>
                <w:sz w:val="22"/>
                <w:szCs w:val="22"/>
              </w:rPr>
            </w:pPr>
          </w:p>
        </w:tc>
        <w:tc>
          <w:tcPr>
            <w:tcW w:w="992" w:type="dxa"/>
            <w:vAlign w:val="center"/>
          </w:tcPr>
          <w:p w14:paraId="276991B6" w14:textId="77777777" w:rsidR="00FF01BB" w:rsidRPr="00954E68" w:rsidRDefault="00FF01BB" w:rsidP="00EF1FBC">
            <w:pPr>
              <w:jc w:val="center"/>
              <w:rPr>
                <w:sz w:val="22"/>
                <w:szCs w:val="22"/>
              </w:rPr>
            </w:pPr>
          </w:p>
        </w:tc>
        <w:tc>
          <w:tcPr>
            <w:tcW w:w="1276" w:type="dxa"/>
            <w:vAlign w:val="center"/>
          </w:tcPr>
          <w:p w14:paraId="1807B38F" w14:textId="77777777" w:rsidR="00FF01BB" w:rsidRPr="00954E68" w:rsidRDefault="00FF01BB" w:rsidP="00EF1FBC">
            <w:pPr>
              <w:jc w:val="center"/>
              <w:rPr>
                <w:sz w:val="22"/>
                <w:szCs w:val="22"/>
              </w:rPr>
            </w:pPr>
          </w:p>
        </w:tc>
        <w:tc>
          <w:tcPr>
            <w:tcW w:w="1453" w:type="dxa"/>
            <w:vAlign w:val="center"/>
          </w:tcPr>
          <w:p w14:paraId="7A803084" w14:textId="77777777" w:rsidR="00FF01BB" w:rsidRPr="00954E68" w:rsidRDefault="00FF01BB" w:rsidP="00EF1FBC">
            <w:pPr>
              <w:jc w:val="center"/>
              <w:rPr>
                <w:sz w:val="22"/>
                <w:szCs w:val="22"/>
              </w:rPr>
            </w:pPr>
          </w:p>
        </w:tc>
      </w:tr>
      <w:tr w:rsidR="00FF01BB" w:rsidRPr="00954E68" w14:paraId="4994332B" w14:textId="77777777" w:rsidTr="00FF01BB">
        <w:trPr>
          <w:cantSplit/>
          <w:trHeight w:val="591"/>
        </w:trPr>
        <w:tc>
          <w:tcPr>
            <w:tcW w:w="536" w:type="dxa"/>
            <w:shd w:val="clear" w:color="auto" w:fill="D9D9D9" w:themeFill="background1" w:themeFillShade="D9"/>
            <w:vAlign w:val="center"/>
          </w:tcPr>
          <w:p w14:paraId="72546FCB"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C51C35F" w14:textId="77777777" w:rsidR="00FF01BB" w:rsidRPr="00346D11" w:rsidRDefault="00FF01BB" w:rsidP="00EF1FBC">
            <w:pPr>
              <w:rPr>
                <w:color w:val="000000"/>
                <w:sz w:val="22"/>
                <w:szCs w:val="22"/>
              </w:rPr>
            </w:pPr>
            <w:r>
              <w:rPr>
                <w:rFonts w:ascii="Arial" w:hAnsi="Arial" w:cs="Arial"/>
                <w:sz w:val="22"/>
                <w:szCs w:val="22"/>
              </w:rPr>
              <w:t>Pojemnik na spinacze biurowe okrągły (walec). Wymiary 8-10x3-4 cm</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57C0DA78" w14:textId="77777777" w:rsidR="00FF01BB" w:rsidRPr="00346D11" w:rsidRDefault="00FF01BB" w:rsidP="00EF1FBC">
            <w:pPr>
              <w:jc w:val="center"/>
              <w:rPr>
                <w:sz w:val="22"/>
                <w:szCs w:val="22"/>
              </w:rPr>
            </w:pPr>
            <w:r>
              <w:rPr>
                <w:rFonts w:ascii="Arial" w:hAnsi="Arial" w:cs="Arial"/>
                <w:color w:val="000000"/>
                <w:sz w:val="22"/>
                <w:szCs w:val="22"/>
              </w:rPr>
              <w:t>SZT.</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C8A07F6" w14:textId="77777777" w:rsidR="00FF01BB" w:rsidRPr="00346D11" w:rsidRDefault="00FF01BB" w:rsidP="00EF1FBC">
            <w:pPr>
              <w:jc w:val="center"/>
              <w:rPr>
                <w:b/>
                <w:sz w:val="22"/>
                <w:szCs w:val="22"/>
              </w:rPr>
            </w:pPr>
            <w:r>
              <w:rPr>
                <w:rFonts w:ascii="Arial" w:hAnsi="Arial" w:cs="Arial"/>
                <w:color w:val="000000"/>
                <w:sz w:val="22"/>
                <w:szCs w:val="22"/>
              </w:rPr>
              <w:t>86</w:t>
            </w:r>
          </w:p>
        </w:tc>
        <w:tc>
          <w:tcPr>
            <w:tcW w:w="1208" w:type="dxa"/>
            <w:vAlign w:val="center"/>
          </w:tcPr>
          <w:p w14:paraId="76601E16" w14:textId="77777777" w:rsidR="00FF01BB" w:rsidRPr="00954E68" w:rsidRDefault="00FF01BB" w:rsidP="00EF1FBC">
            <w:pPr>
              <w:jc w:val="center"/>
              <w:rPr>
                <w:sz w:val="22"/>
                <w:szCs w:val="22"/>
              </w:rPr>
            </w:pPr>
          </w:p>
        </w:tc>
        <w:tc>
          <w:tcPr>
            <w:tcW w:w="1311" w:type="dxa"/>
            <w:vAlign w:val="center"/>
          </w:tcPr>
          <w:p w14:paraId="606F3B42" w14:textId="77777777" w:rsidR="00FF01BB" w:rsidRPr="00954E68" w:rsidRDefault="00FF01BB" w:rsidP="00EF1FBC">
            <w:pPr>
              <w:jc w:val="center"/>
              <w:rPr>
                <w:sz w:val="22"/>
                <w:szCs w:val="22"/>
              </w:rPr>
            </w:pPr>
          </w:p>
        </w:tc>
        <w:tc>
          <w:tcPr>
            <w:tcW w:w="992" w:type="dxa"/>
            <w:vAlign w:val="center"/>
          </w:tcPr>
          <w:p w14:paraId="26414A30" w14:textId="77777777" w:rsidR="00FF01BB" w:rsidRPr="00954E68" w:rsidRDefault="00FF01BB" w:rsidP="00EF1FBC">
            <w:pPr>
              <w:jc w:val="center"/>
              <w:rPr>
                <w:sz w:val="22"/>
                <w:szCs w:val="22"/>
              </w:rPr>
            </w:pPr>
          </w:p>
        </w:tc>
        <w:tc>
          <w:tcPr>
            <w:tcW w:w="1276" w:type="dxa"/>
            <w:vAlign w:val="center"/>
          </w:tcPr>
          <w:p w14:paraId="31C7ECE7" w14:textId="77777777" w:rsidR="00FF01BB" w:rsidRPr="00954E68" w:rsidRDefault="00FF01BB" w:rsidP="00EF1FBC">
            <w:pPr>
              <w:jc w:val="center"/>
              <w:rPr>
                <w:sz w:val="22"/>
                <w:szCs w:val="22"/>
              </w:rPr>
            </w:pPr>
          </w:p>
        </w:tc>
        <w:tc>
          <w:tcPr>
            <w:tcW w:w="1453" w:type="dxa"/>
            <w:vAlign w:val="center"/>
          </w:tcPr>
          <w:p w14:paraId="5DD82F1C" w14:textId="77777777" w:rsidR="00FF01BB" w:rsidRPr="00954E68" w:rsidRDefault="00FF01BB" w:rsidP="00EF1FBC">
            <w:pPr>
              <w:jc w:val="center"/>
              <w:rPr>
                <w:sz w:val="22"/>
                <w:szCs w:val="22"/>
              </w:rPr>
            </w:pPr>
          </w:p>
        </w:tc>
      </w:tr>
      <w:tr w:rsidR="00FF01BB" w:rsidRPr="00954E68" w14:paraId="6A3419F5" w14:textId="77777777" w:rsidTr="00FF01BB">
        <w:trPr>
          <w:cantSplit/>
          <w:trHeight w:val="591"/>
        </w:trPr>
        <w:tc>
          <w:tcPr>
            <w:tcW w:w="536" w:type="dxa"/>
            <w:shd w:val="clear" w:color="auto" w:fill="D9D9D9" w:themeFill="background1" w:themeFillShade="D9"/>
            <w:vAlign w:val="center"/>
          </w:tcPr>
          <w:p w14:paraId="557BC4F9"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84061D2" w14:textId="77777777" w:rsidR="00FF01BB" w:rsidRPr="00346D11" w:rsidRDefault="00FF01BB" w:rsidP="00EF1FBC">
            <w:pPr>
              <w:rPr>
                <w:color w:val="000000"/>
                <w:sz w:val="22"/>
                <w:szCs w:val="22"/>
              </w:rPr>
            </w:pPr>
            <w:r>
              <w:rPr>
                <w:rFonts w:ascii="Arial" w:hAnsi="Arial" w:cs="Arial"/>
                <w:sz w:val="22"/>
                <w:szCs w:val="22"/>
              </w:rPr>
              <w:t>Rozszywacz nożycowy do każdego rodzaju zszywek</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28F57534" w14:textId="77777777" w:rsidR="00FF01BB" w:rsidRPr="00346D11" w:rsidRDefault="00FF01BB" w:rsidP="00EF1FBC">
            <w:pPr>
              <w:jc w:val="center"/>
              <w:rPr>
                <w:sz w:val="22"/>
                <w:szCs w:val="22"/>
              </w:rPr>
            </w:pPr>
            <w:r>
              <w:rPr>
                <w:rFonts w:ascii="Arial" w:hAnsi="Arial" w:cs="Arial"/>
                <w:color w:val="000000"/>
                <w:sz w:val="22"/>
                <w:szCs w:val="22"/>
              </w:rPr>
              <w:t>SZT.</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B9E2368" w14:textId="77777777" w:rsidR="00FF01BB" w:rsidRPr="00346D11" w:rsidRDefault="00FF01BB" w:rsidP="00EF1FBC">
            <w:pPr>
              <w:jc w:val="center"/>
              <w:rPr>
                <w:b/>
                <w:sz w:val="22"/>
                <w:szCs w:val="22"/>
              </w:rPr>
            </w:pPr>
            <w:r>
              <w:rPr>
                <w:rFonts w:ascii="Arial" w:hAnsi="Arial" w:cs="Arial"/>
                <w:color w:val="000000"/>
                <w:sz w:val="22"/>
                <w:szCs w:val="22"/>
              </w:rPr>
              <w:t>103</w:t>
            </w:r>
          </w:p>
        </w:tc>
        <w:tc>
          <w:tcPr>
            <w:tcW w:w="1208" w:type="dxa"/>
            <w:vAlign w:val="center"/>
          </w:tcPr>
          <w:p w14:paraId="2CC12C9E" w14:textId="77777777" w:rsidR="00FF01BB" w:rsidRPr="00954E68" w:rsidRDefault="00FF01BB" w:rsidP="00EF1FBC">
            <w:pPr>
              <w:jc w:val="center"/>
              <w:rPr>
                <w:sz w:val="22"/>
                <w:szCs w:val="22"/>
              </w:rPr>
            </w:pPr>
          </w:p>
        </w:tc>
        <w:tc>
          <w:tcPr>
            <w:tcW w:w="1311" w:type="dxa"/>
            <w:vAlign w:val="center"/>
          </w:tcPr>
          <w:p w14:paraId="09D9692B" w14:textId="77777777" w:rsidR="00FF01BB" w:rsidRPr="00954E68" w:rsidRDefault="00FF01BB" w:rsidP="00EF1FBC">
            <w:pPr>
              <w:jc w:val="center"/>
              <w:rPr>
                <w:sz w:val="22"/>
                <w:szCs w:val="22"/>
              </w:rPr>
            </w:pPr>
          </w:p>
        </w:tc>
        <w:tc>
          <w:tcPr>
            <w:tcW w:w="992" w:type="dxa"/>
            <w:vAlign w:val="center"/>
          </w:tcPr>
          <w:p w14:paraId="74A439D6" w14:textId="77777777" w:rsidR="00FF01BB" w:rsidRPr="00954E68" w:rsidRDefault="00FF01BB" w:rsidP="00EF1FBC">
            <w:pPr>
              <w:jc w:val="center"/>
              <w:rPr>
                <w:sz w:val="22"/>
                <w:szCs w:val="22"/>
              </w:rPr>
            </w:pPr>
          </w:p>
        </w:tc>
        <w:tc>
          <w:tcPr>
            <w:tcW w:w="1276" w:type="dxa"/>
            <w:vAlign w:val="center"/>
          </w:tcPr>
          <w:p w14:paraId="5B4BAED1" w14:textId="77777777" w:rsidR="00FF01BB" w:rsidRPr="00954E68" w:rsidRDefault="00FF01BB" w:rsidP="00EF1FBC">
            <w:pPr>
              <w:jc w:val="center"/>
              <w:rPr>
                <w:sz w:val="22"/>
                <w:szCs w:val="22"/>
              </w:rPr>
            </w:pPr>
          </w:p>
        </w:tc>
        <w:tc>
          <w:tcPr>
            <w:tcW w:w="1453" w:type="dxa"/>
            <w:vAlign w:val="center"/>
          </w:tcPr>
          <w:p w14:paraId="017E6D4F" w14:textId="77777777" w:rsidR="00FF01BB" w:rsidRPr="00954E68" w:rsidRDefault="00FF01BB" w:rsidP="00EF1FBC">
            <w:pPr>
              <w:jc w:val="center"/>
              <w:rPr>
                <w:sz w:val="22"/>
                <w:szCs w:val="22"/>
              </w:rPr>
            </w:pPr>
          </w:p>
        </w:tc>
      </w:tr>
      <w:tr w:rsidR="00FF01BB" w:rsidRPr="00954E68" w14:paraId="7C0AAF87" w14:textId="77777777" w:rsidTr="00FF01BB">
        <w:trPr>
          <w:cantSplit/>
          <w:trHeight w:val="591"/>
        </w:trPr>
        <w:tc>
          <w:tcPr>
            <w:tcW w:w="536" w:type="dxa"/>
            <w:shd w:val="clear" w:color="auto" w:fill="D9D9D9" w:themeFill="background1" w:themeFillShade="D9"/>
            <w:vAlign w:val="center"/>
          </w:tcPr>
          <w:p w14:paraId="6BD4B6ED"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A7A8F1E" w14:textId="77777777" w:rsidR="00FF01BB" w:rsidRPr="00346D11" w:rsidRDefault="00FF01BB" w:rsidP="00EF1FBC">
            <w:pPr>
              <w:rPr>
                <w:color w:val="000000"/>
                <w:sz w:val="22"/>
                <w:szCs w:val="22"/>
              </w:rPr>
            </w:pPr>
            <w:r>
              <w:rPr>
                <w:rFonts w:ascii="Arial" w:hAnsi="Arial" w:cs="Arial"/>
                <w:sz w:val="22"/>
                <w:szCs w:val="22"/>
              </w:rPr>
              <w:t>Nóż z wymiennym ostrzem łamanym ze stali nierdzewnej.</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2AD156D4" w14:textId="77777777" w:rsidR="00FF01BB" w:rsidRPr="00346D11" w:rsidRDefault="00FF01BB" w:rsidP="00EF1FBC">
            <w:pPr>
              <w:jc w:val="center"/>
              <w:rPr>
                <w:sz w:val="22"/>
                <w:szCs w:val="22"/>
              </w:rPr>
            </w:pPr>
            <w:r>
              <w:rPr>
                <w:rFonts w:ascii="Arial" w:hAnsi="Arial" w:cs="Arial"/>
                <w:color w:val="000000"/>
                <w:sz w:val="22"/>
                <w:szCs w:val="22"/>
              </w:rPr>
              <w:t>SZT.</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BFCD031" w14:textId="77777777" w:rsidR="00FF01BB" w:rsidRPr="00346D11" w:rsidRDefault="00FF01BB" w:rsidP="00EF1FBC">
            <w:pPr>
              <w:jc w:val="center"/>
              <w:rPr>
                <w:b/>
                <w:sz w:val="22"/>
                <w:szCs w:val="22"/>
              </w:rPr>
            </w:pPr>
            <w:r>
              <w:rPr>
                <w:rFonts w:ascii="Arial" w:hAnsi="Arial" w:cs="Arial"/>
                <w:color w:val="000000"/>
                <w:sz w:val="22"/>
                <w:szCs w:val="22"/>
              </w:rPr>
              <w:t>162</w:t>
            </w:r>
          </w:p>
        </w:tc>
        <w:tc>
          <w:tcPr>
            <w:tcW w:w="1208" w:type="dxa"/>
            <w:vAlign w:val="center"/>
          </w:tcPr>
          <w:p w14:paraId="6CCBC516" w14:textId="77777777" w:rsidR="00FF01BB" w:rsidRPr="00954E68" w:rsidRDefault="00FF01BB" w:rsidP="00EF1FBC">
            <w:pPr>
              <w:jc w:val="center"/>
              <w:rPr>
                <w:sz w:val="22"/>
                <w:szCs w:val="22"/>
              </w:rPr>
            </w:pPr>
          </w:p>
        </w:tc>
        <w:tc>
          <w:tcPr>
            <w:tcW w:w="1311" w:type="dxa"/>
            <w:vAlign w:val="center"/>
          </w:tcPr>
          <w:p w14:paraId="6054BC4D" w14:textId="77777777" w:rsidR="00FF01BB" w:rsidRPr="00954E68" w:rsidRDefault="00FF01BB" w:rsidP="00EF1FBC">
            <w:pPr>
              <w:jc w:val="center"/>
              <w:rPr>
                <w:sz w:val="22"/>
                <w:szCs w:val="22"/>
              </w:rPr>
            </w:pPr>
          </w:p>
        </w:tc>
        <w:tc>
          <w:tcPr>
            <w:tcW w:w="992" w:type="dxa"/>
            <w:vAlign w:val="center"/>
          </w:tcPr>
          <w:p w14:paraId="2DC8B19D" w14:textId="77777777" w:rsidR="00FF01BB" w:rsidRPr="00954E68" w:rsidRDefault="00FF01BB" w:rsidP="00EF1FBC">
            <w:pPr>
              <w:jc w:val="center"/>
              <w:rPr>
                <w:sz w:val="22"/>
                <w:szCs w:val="22"/>
              </w:rPr>
            </w:pPr>
          </w:p>
        </w:tc>
        <w:tc>
          <w:tcPr>
            <w:tcW w:w="1276" w:type="dxa"/>
            <w:vAlign w:val="center"/>
          </w:tcPr>
          <w:p w14:paraId="07528D22" w14:textId="77777777" w:rsidR="00FF01BB" w:rsidRPr="00954E68" w:rsidRDefault="00FF01BB" w:rsidP="00EF1FBC">
            <w:pPr>
              <w:jc w:val="center"/>
              <w:rPr>
                <w:sz w:val="22"/>
                <w:szCs w:val="22"/>
              </w:rPr>
            </w:pPr>
          </w:p>
        </w:tc>
        <w:tc>
          <w:tcPr>
            <w:tcW w:w="1453" w:type="dxa"/>
            <w:vAlign w:val="center"/>
          </w:tcPr>
          <w:p w14:paraId="04FD1491" w14:textId="77777777" w:rsidR="00FF01BB" w:rsidRPr="00954E68" w:rsidRDefault="00FF01BB" w:rsidP="00EF1FBC">
            <w:pPr>
              <w:jc w:val="center"/>
              <w:rPr>
                <w:sz w:val="22"/>
                <w:szCs w:val="22"/>
              </w:rPr>
            </w:pPr>
          </w:p>
        </w:tc>
      </w:tr>
      <w:tr w:rsidR="00FF01BB" w:rsidRPr="00954E68" w14:paraId="48A11C6A" w14:textId="77777777" w:rsidTr="00FF01BB">
        <w:trPr>
          <w:cantSplit/>
          <w:trHeight w:val="591"/>
        </w:trPr>
        <w:tc>
          <w:tcPr>
            <w:tcW w:w="536" w:type="dxa"/>
            <w:shd w:val="clear" w:color="auto" w:fill="D9D9D9" w:themeFill="background1" w:themeFillShade="D9"/>
            <w:vAlign w:val="center"/>
          </w:tcPr>
          <w:p w14:paraId="40FCB85E"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A39BE66" w14:textId="77777777" w:rsidR="00FF01BB" w:rsidRPr="00346D11" w:rsidRDefault="00FF01BB" w:rsidP="00EF1FBC">
            <w:pPr>
              <w:rPr>
                <w:color w:val="000000"/>
                <w:sz w:val="22"/>
                <w:szCs w:val="22"/>
              </w:rPr>
            </w:pPr>
            <w:r>
              <w:rPr>
                <w:rFonts w:ascii="Arial" w:hAnsi="Arial" w:cs="Arial"/>
                <w:sz w:val="22"/>
                <w:szCs w:val="22"/>
              </w:rPr>
              <w:t>Nożyk do kopert 19 cm</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544A1723" w14:textId="77777777" w:rsidR="00FF01BB" w:rsidRPr="00346D11" w:rsidRDefault="00FF01BB" w:rsidP="00EF1FBC">
            <w:pPr>
              <w:jc w:val="center"/>
              <w:rPr>
                <w:sz w:val="22"/>
                <w:szCs w:val="22"/>
              </w:rPr>
            </w:pPr>
            <w:r>
              <w:rPr>
                <w:rFonts w:ascii="Arial" w:hAnsi="Arial" w:cs="Arial"/>
                <w:color w:val="000000"/>
                <w:sz w:val="22"/>
                <w:szCs w:val="22"/>
              </w:rPr>
              <w:t>SZT.</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9666984" w14:textId="77777777" w:rsidR="00FF01BB" w:rsidRPr="00346D11" w:rsidRDefault="00FF01BB" w:rsidP="00EF1FBC">
            <w:pPr>
              <w:jc w:val="center"/>
              <w:rPr>
                <w:b/>
                <w:sz w:val="22"/>
                <w:szCs w:val="22"/>
              </w:rPr>
            </w:pPr>
            <w:r>
              <w:rPr>
                <w:rFonts w:ascii="Arial" w:hAnsi="Arial" w:cs="Arial"/>
                <w:color w:val="000000"/>
                <w:sz w:val="22"/>
                <w:szCs w:val="22"/>
              </w:rPr>
              <w:t>50</w:t>
            </w:r>
          </w:p>
        </w:tc>
        <w:tc>
          <w:tcPr>
            <w:tcW w:w="1208" w:type="dxa"/>
            <w:vAlign w:val="center"/>
          </w:tcPr>
          <w:p w14:paraId="28EAB197" w14:textId="77777777" w:rsidR="00FF01BB" w:rsidRPr="00954E68" w:rsidRDefault="00FF01BB" w:rsidP="00EF1FBC">
            <w:pPr>
              <w:jc w:val="center"/>
              <w:rPr>
                <w:sz w:val="22"/>
                <w:szCs w:val="22"/>
              </w:rPr>
            </w:pPr>
          </w:p>
        </w:tc>
        <w:tc>
          <w:tcPr>
            <w:tcW w:w="1311" w:type="dxa"/>
            <w:vAlign w:val="center"/>
          </w:tcPr>
          <w:p w14:paraId="4EABB004" w14:textId="77777777" w:rsidR="00FF01BB" w:rsidRPr="00954E68" w:rsidRDefault="00FF01BB" w:rsidP="00EF1FBC">
            <w:pPr>
              <w:jc w:val="center"/>
              <w:rPr>
                <w:sz w:val="22"/>
                <w:szCs w:val="22"/>
              </w:rPr>
            </w:pPr>
          </w:p>
        </w:tc>
        <w:tc>
          <w:tcPr>
            <w:tcW w:w="992" w:type="dxa"/>
            <w:vAlign w:val="center"/>
          </w:tcPr>
          <w:p w14:paraId="2B8C7234" w14:textId="77777777" w:rsidR="00FF01BB" w:rsidRPr="00954E68" w:rsidRDefault="00FF01BB" w:rsidP="00EF1FBC">
            <w:pPr>
              <w:jc w:val="center"/>
              <w:rPr>
                <w:sz w:val="22"/>
                <w:szCs w:val="22"/>
              </w:rPr>
            </w:pPr>
          </w:p>
        </w:tc>
        <w:tc>
          <w:tcPr>
            <w:tcW w:w="1276" w:type="dxa"/>
            <w:vAlign w:val="center"/>
          </w:tcPr>
          <w:p w14:paraId="46060C2F" w14:textId="77777777" w:rsidR="00FF01BB" w:rsidRPr="00954E68" w:rsidRDefault="00FF01BB" w:rsidP="00EF1FBC">
            <w:pPr>
              <w:jc w:val="center"/>
              <w:rPr>
                <w:sz w:val="22"/>
                <w:szCs w:val="22"/>
              </w:rPr>
            </w:pPr>
          </w:p>
        </w:tc>
        <w:tc>
          <w:tcPr>
            <w:tcW w:w="1453" w:type="dxa"/>
            <w:vAlign w:val="center"/>
          </w:tcPr>
          <w:p w14:paraId="710E3200" w14:textId="77777777" w:rsidR="00FF01BB" w:rsidRPr="00954E68" w:rsidRDefault="00FF01BB" w:rsidP="00EF1FBC">
            <w:pPr>
              <w:jc w:val="center"/>
              <w:rPr>
                <w:sz w:val="22"/>
                <w:szCs w:val="22"/>
              </w:rPr>
            </w:pPr>
          </w:p>
        </w:tc>
      </w:tr>
      <w:tr w:rsidR="00FF01BB" w:rsidRPr="00954E68" w14:paraId="53A0D4F9" w14:textId="77777777" w:rsidTr="00FF01BB">
        <w:trPr>
          <w:cantSplit/>
          <w:trHeight w:val="591"/>
        </w:trPr>
        <w:tc>
          <w:tcPr>
            <w:tcW w:w="536" w:type="dxa"/>
            <w:shd w:val="clear" w:color="auto" w:fill="D9D9D9" w:themeFill="background1" w:themeFillShade="D9"/>
            <w:vAlign w:val="center"/>
          </w:tcPr>
          <w:p w14:paraId="67CBF66E"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6B9D7B2" w14:textId="77777777" w:rsidR="00FF01BB" w:rsidRPr="00346D11" w:rsidRDefault="00FF01BB" w:rsidP="00EF1FBC">
            <w:pPr>
              <w:rPr>
                <w:color w:val="000000"/>
                <w:sz w:val="22"/>
                <w:szCs w:val="22"/>
              </w:rPr>
            </w:pPr>
            <w:r>
              <w:rPr>
                <w:rFonts w:ascii="Arial" w:hAnsi="Arial" w:cs="Arial"/>
                <w:sz w:val="22"/>
                <w:szCs w:val="22"/>
              </w:rPr>
              <w:t>Poduszka do stempli 6-8 x 10-13 cm, metalowa obudowa, tusz w kolorze czerwonym</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72947332" w14:textId="77777777" w:rsidR="00FF01BB" w:rsidRPr="00346D11" w:rsidRDefault="00FF01BB" w:rsidP="00EF1FBC">
            <w:pPr>
              <w:jc w:val="center"/>
              <w:rPr>
                <w:sz w:val="22"/>
                <w:szCs w:val="22"/>
              </w:rPr>
            </w:pPr>
            <w:r>
              <w:rPr>
                <w:rFonts w:ascii="Arial" w:hAnsi="Arial" w:cs="Arial"/>
                <w:color w:val="000000"/>
                <w:sz w:val="22"/>
                <w:szCs w:val="22"/>
              </w:rPr>
              <w:t>SZT.</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4143375" w14:textId="77777777" w:rsidR="00FF01BB" w:rsidRPr="00346D11" w:rsidRDefault="00FF01BB" w:rsidP="00EF1FBC">
            <w:pPr>
              <w:jc w:val="center"/>
              <w:rPr>
                <w:b/>
                <w:sz w:val="22"/>
                <w:szCs w:val="22"/>
              </w:rPr>
            </w:pPr>
            <w:r>
              <w:rPr>
                <w:rFonts w:ascii="Arial" w:hAnsi="Arial" w:cs="Arial"/>
                <w:color w:val="000000"/>
                <w:sz w:val="22"/>
                <w:szCs w:val="22"/>
              </w:rPr>
              <w:t>100</w:t>
            </w:r>
          </w:p>
        </w:tc>
        <w:tc>
          <w:tcPr>
            <w:tcW w:w="1208" w:type="dxa"/>
            <w:vAlign w:val="center"/>
          </w:tcPr>
          <w:p w14:paraId="5606F7BA" w14:textId="77777777" w:rsidR="00FF01BB" w:rsidRPr="00954E68" w:rsidRDefault="00FF01BB" w:rsidP="00EF1FBC">
            <w:pPr>
              <w:jc w:val="center"/>
              <w:rPr>
                <w:sz w:val="22"/>
                <w:szCs w:val="22"/>
              </w:rPr>
            </w:pPr>
          </w:p>
        </w:tc>
        <w:tc>
          <w:tcPr>
            <w:tcW w:w="1311" w:type="dxa"/>
            <w:vAlign w:val="center"/>
          </w:tcPr>
          <w:p w14:paraId="645A8DCF" w14:textId="77777777" w:rsidR="00FF01BB" w:rsidRPr="00954E68" w:rsidRDefault="00FF01BB" w:rsidP="00EF1FBC">
            <w:pPr>
              <w:jc w:val="center"/>
              <w:rPr>
                <w:sz w:val="22"/>
                <w:szCs w:val="22"/>
              </w:rPr>
            </w:pPr>
          </w:p>
        </w:tc>
        <w:tc>
          <w:tcPr>
            <w:tcW w:w="992" w:type="dxa"/>
            <w:vAlign w:val="center"/>
          </w:tcPr>
          <w:p w14:paraId="00FF25FB" w14:textId="77777777" w:rsidR="00FF01BB" w:rsidRPr="00954E68" w:rsidRDefault="00FF01BB" w:rsidP="00EF1FBC">
            <w:pPr>
              <w:jc w:val="center"/>
              <w:rPr>
                <w:sz w:val="22"/>
                <w:szCs w:val="22"/>
              </w:rPr>
            </w:pPr>
          </w:p>
        </w:tc>
        <w:tc>
          <w:tcPr>
            <w:tcW w:w="1276" w:type="dxa"/>
            <w:vAlign w:val="center"/>
          </w:tcPr>
          <w:p w14:paraId="5760B140" w14:textId="77777777" w:rsidR="00FF01BB" w:rsidRPr="00954E68" w:rsidRDefault="00FF01BB" w:rsidP="00EF1FBC">
            <w:pPr>
              <w:jc w:val="center"/>
              <w:rPr>
                <w:sz w:val="22"/>
                <w:szCs w:val="22"/>
              </w:rPr>
            </w:pPr>
          </w:p>
        </w:tc>
        <w:tc>
          <w:tcPr>
            <w:tcW w:w="1453" w:type="dxa"/>
            <w:vAlign w:val="center"/>
          </w:tcPr>
          <w:p w14:paraId="337CBE64" w14:textId="77777777" w:rsidR="00FF01BB" w:rsidRPr="00954E68" w:rsidRDefault="00FF01BB" w:rsidP="00EF1FBC">
            <w:pPr>
              <w:jc w:val="center"/>
              <w:rPr>
                <w:sz w:val="22"/>
                <w:szCs w:val="22"/>
              </w:rPr>
            </w:pPr>
          </w:p>
        </w:tc>
      </w:tr>
      <w:tr w:rsidR="00FF01BB" w:rsidRPr="00954E68" w14:paraId="708904E6" w14:textId="77777777" w:rsidTr="00FF01BB">
        <w:trPr>
          <w:cantSplit/>
          <w:trHeight w:val="591"/>
        </w:trPr>
        <w:tc>
          <w:tcPr>
            <w:tcW w:w="536" w:type="dxa"/>
            <w:shd w:val="clear" w:color="auto" w:fill="D9D9D9" w:themeFill="background1" w:themeFillShade="D9"/>
            <w:vAlign w:val="center"/>
          </w:tcPr>
          <w:p w14:paraId="5C173BB5"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25A7423" w14:textId="77777777" w:rsidR="00FF01BB" w:rsidRPr="00346D11" w:rsidRDefault="00FF01BB" w:rsidP="00EF1FBC">
            <w:pPr>
              <w:rPr>
                <w:color w:val="000000"/>
                <w:sz w:val="22"/>
                <w:szCs w:val="22"/>
              </w:rPr>
            </w:pPr>
            <w:r>
              <w:rPr>
                <w:rFonts w:ascii="Arial" w:hAnsi="Arial" w:cs="Arial"/>
                <w:sz w:val="22"/>
                <w:szCs w:val="22"/>
              </w:rPr>
              <w:t>Poduszka do stempli 6-8 x 10-13 cm, metalowa obudowa, tusz w kolorze niebieskim</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63260CF9" w14:textId="77777777" w:rsidR="00FF01BB" w:rsidRPr="00346D11" w:rsidRDefault="00FF01BB" w:rsidP="00EF1FBC">
            <w:pPr>
              <w:jc w:val="center"/>
              <w:rPr>
                <w:sz w:val="22"/>
                <w:szCs w:val="22"/>
              </w:rPr>
            </w:pPr>
            <w:r>
              <w:rPr>
                <w:rFonts w:ascii="Arial" w:hAnsi="Arial" w:cs="Arial"/>
                <w:color w:val="000000"/>
                <w:sz w:val="22"/>
                <w:szCs w:val="22"/>
              </w:rPr>
              <w:t>SZT.</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5CC9762" w14:textId="77777777" w:rsidR="00FF01BB" w:rsidRPr="00346D11" w:rsidRDefault="00FF01BB" w:rsidP="00EF1FBC">
            <w:pPr>
              <w:jc w:val="center"/>
              <w:rPr>
                <w:b/>
                <w:sz w:val="22"/>
                <w:szCs w:val="22"/>
              </w:rPr>
            </w:pPr>
            <w:r>
              <w:rPr>
                <w:rFonts w:ascii="Arial" w:hAnsi="Arial" w:cs="Arial"/>
                <w:color w:val="000000"/>
                <w:sz w:val="22"/>
                <w:szCs w:val="22"/>
              </w:rPr>
              <w:t>12</w:t>
            </w:r>
          </w:p>
        </w:tc>
        <w:tc>
          <w:tcPr>
            <w:tcW w:w="1208" w:type="dxa"/>
            <w:vAlign w:val="center"/>
          </w:tcPr>
          <w:p w14:paraId="54D85CCC" w14:textId="77777777" w:rsidR="00FF01BB" w:rsidRPr="00954E68" w:rsidRDefault="00FF01BB" w:rsidP="00EF1FBC">
            <w:pPr>
              <w:jc w:val="center"/>
              <w:rPr>
                <w:sz w:val="22"/>
                <w:szCs w:val="22"/>
              </w:rPr>
            </w:pPr>
          </w:p>
        </w:tc>
        <w:tc>
          <w:tcPr>
            <w:tcW w:w="1311" w:type="dxa"/>
            <w:vAlign w:val="center"/>
          </w:tcPr>
          <w:p w14:paraId="0B6CE1EB" w14:textId="77777777" w:rsidR="00FF01BB" w:rsidRPr="00954E68" w:rsidRDefault="00FF01BB" w:rsidP="00EF1FBC">
            <w:pPr>
              <w:jc w:val="center"/>
              <w:rPr>
                <w:sz w:val="22"/>
                <w:szCs w:val="22"/>
              </w:rPr>
            </w:pPr>
          </w:p>
        </w:tc>
        <w:tc>
          <w:tcPr>
            <w:tcW w:w="992" w:type="dxa"/>
            <w:vAlign w:val="center"/>
          </w:tcPr>
          <w:p w14:paraId="6B23A5BF" w14:textId="77777777" w:rsidR="00FF01BB" w:rsidRPr="00954E68" w:rsidRDefault="00FF01BB" w:rsidP="00EF1FBC">
            <w:pPr>
              <w:jc w:val="center"/>
              <w:rPr>
                <w:sz w:val="22"/>
                <w:szCs w:val="22"/>
              </w:rPr>
            </w:pPr>
          </w:p>
        </w:tc>
        <w:tc>
          <w:tcPr>
            <w:tcW w:w="1276" w:type="dxa"/>
            <w:vAlign w:val="center"/>
          </w:tcPr>
          <w:p w14:paraId="519A8520" w14:textId="77777777" w:rsidR="00FF01BB" w:rsidRPr="00954E68" w:rsidRDefault="00FF01BB" w:rsidP="00EF1FBC">
            <w:pPr>
              <w:jc w:val="center"/>
              <w:rPr>
                <w:sz w:val="22"/>
                <w:szCs w:val="22"/>
              </w:rPr>
            </w:pPr>
          </w:p>
        </w:tc>
        <w:tc>
          <w:tcPr>
            <w:tcW w:w="1453" w:type="dxa"/>
            <w:vAlign w:val="center"/>
          </w:tcPr>
          <w:p w14:paraId="2FF1F677" w14:textId="77777777" w:rsidR="00FF01BB" w:rsidRPr="00954E68" w:rsidRDefault="00FF01BB" w:rsidP="00EF1FBC">
            <w:pPr>
              <w:jc w:val="center"/>
              <w:rPr>
                <w:sz w:val="22"/>
                <w:szCs w:val="22"/>
              </w:rPr>
            </w:pPr>
          </w:p>
        </w:tc>
      </w:tr>
      <w:tr w:rsidR="00FF01BB" w:rsidRPr="00954E68" w14:paraId="2471BD5A" w14:textId="77777777" w:rsidTr="00FF01BB">
        <w:trPr>
          <w:cantSplit/>
          <w:trHeight w:val="591"/>
        </w:trPr>
        <w:tc>
          <w:tcPr>
            <w:tcW w:w="536" w:type="dxa"/>
            <w:shd w:val="clear" w:color="auto" w:fill="D9D9D9" w:themeFill="background1" w:themeFillShade="D9"/>
            <w:vAlign w:val="center"/>
          </w:tcPr>
          <w:p w14:paraId="538DEB4E"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6890401" w14:textId="77777777" w:rsidR="00FF01BB" w:rsidRPr="00346D11" w:rsidRDefault="00FF01BB" w:rsidP="00EF1FBC">
            <w:pPr>
              <w:rPr>
                <w:color w:val="000000"/>
                <w:sz w:val="22"/>
                <w:szCs w:val="22"/>
              </w:rPr>
            </w:pPr>
            <w:r>
              <w:rPr>
                <w:rFonts w:ascii="Arial" w:hAnsi="Arial" w:cs="Arial"/>
                <w:sz w:val="22"/>
                <w:szCs w:val="22"/>
              </w:rPr>
              <w:t>Poduszka do stempli 6-8 x 10-13 cm, metalowa obudowa, tusz w kolorze czarnym</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516B46B8" w14:textId="77777777" w:rsidR="00FF01BB" w:rsidRPr="00346D11" w:rsidRDefault="00FF01BB" w:rsidP="00EF1FBC">
            <w:pPr>
              <w:jc w:val="center"/>
              <w:rPr>
                <w:sz w:val="22"/>
                <w:szCs w:val="22"/>
              </w:rPr>
            </w:pPr>
            <w:r>
              <w:rPr>
                <w:rFonts w:ascii="Arial" w:hAnsi="Arial" w:cs="Arial"/>
                <w:color w:val="000000"/>
                <w:sz w:val="22"/>
                <w:szCs w:val="22"/>
              </w:rPr>
              <w:t>SZT.</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B84EF11" w14:textId="77777777" w:rsidR="00FF01BB" w:rsidRPr="00346D11" w:rsidRDefault="00FF01BB" w:rsidP="00EF1FBC">
            <w:pPr>
              <w:jc w:val="center"/>
              <w:rPr>
                <w:b/>
                <w:sz w:val="22"/>
                <w:szCs w:val="22"/>
              </w:rPr>
            </w:pPr>
            <w:r>
              <w:rPr>
                <w:rFonts w:ascii="Arial" w:hAnsi="Arial" w:cs="Arial"/>
                <w:color w:val="000000"/>
                <w:sz w:val="22"/>
                <w:szCs w:val="22"/>
              </w:rPr>
              <w:t>24</w:t>
            </w:r>
          </w:p>
        </w:tc>
        <w:tc>
          <w:tcPr>
            <w:tcW w:w="1208" w:type="dxa"/>
            <w:vAlign w:val="center"/>
          </w:tcPr>
          <w:p w14:paraId="55D41A12" w14:textId="77777777" w:rsidR="00FF01BB" w:rsidRPr="00954E68" w:rsidRDefault="00FF01BB" w:rsidP="00EF1FBC">
            <w:pPr>
              <w:jc w:val="center"/>
              <w:rPr>
                <w:sz w:val="22"/>
                <w:szCs w:val="22"/>
              </w:rPr>
            </w:pPr>
          </w:p>
        </w:tc>
        <w:tc>
          <w:tcPr>
            <w:tcW w:w="1311" w:type="dxa"/>
            <w:vAlign w:val="center"/>
          </w:tcPr>
          <w:p w14:paraId="44F8F589" w14:textId="77777777" w:rsidR="00FF01BB" w:rsidRPr="00954E68" w:rsidRDefault="00FF01BB" w:rsidP="00EF1FBC">
            <w:pPr>
              <w:jc w:val="center"/>
              <w:rPr>
                <w:sz w:val="22"/>
                <w:szCs w:val="22"/>
              </w:rPr>
            </w:pPr>
          </w:p>
        </w:tc>
        <w:tc>
          <w:tcPr>
            <w:tcW w:w="992" w:type="dxa"/>
            <w:vAlign w:val="center"/>
          </w:tcPr>
          <w:p w14:paraId="1DF0702C" w14:textId="77777777" w:rsidR="00FF01BB" w:rsidRPr="00954E68" w:rsidRDefault="00FF01BB" w:rsidP="00EF1FBC">
            <w:pPr>
              <w:jc w:val="center"/>
              <w:rPr>
                <w:sz w:val="22"/>
                <w:szCs w:val="22"/>
              </w:rPr>
            </w:pPr>
          </w:p>
        </w:tc>
        <w:tc>
          <w:tcPr>
            <w:tcW w:w="1276" w:type="dxa"/>
            <w:vAlign w:val="center"/>
          </w:tcPr>
          <w:p w14:paraId="2C0C14F0" w14:textId="77777777" w:rsidR="00FF01BB" w:rsidRPr="00954E68" w:rsidRDefault="00FF01BB" w:rsidP="00EF1FBC">
            <w:pPr>
              <w:jc w:val="center"/>
              <w:rPr>
                <w:sz w:val="22"/>
                <w:szCs w:val="22"/>
              </w:rPr>
            </w:pPr>
          </w:p>
        </w:tc>
        <w:tc>
          <w:tcPr>
            <w:tcW w:w="1453" w:type="dxa"/>
            <w:vAlign w:val="center"/>
          </w:tcPr>
          <w:p w14:paraId="668C0391" w14:textId="77777777" w:rsidR="00FF01BB" w:rsidRPr="00954E68" w:rsidRDefault="00FF01BB" w:rsidP="00EF1FBC">
            <w:pPr>
              <w:jc w:val="center"/>
              <w:rPr>
                <w:sz w:val="22"/>
                <w:szCs w:val="22"/>
              </w:rPr>
            </w:pPr>
          </w:p>
        </w:tc>
      </w:tr>
      <w:tr w:rsidR="00FF01BB" w:rsidRPr="00954E68" w14:paraId="1E561310" w14:textId="77777777" w:rsidTr="00FF01BB">
        <w:trPr>
          <w:cantSplit/>
          <w:trHeight w:val="591"/>
        </w:trPr>
        <w:tc>
          <w:tcPr>
            <w:tcW w:w="536" w:type="dxa"/>
            <w:shd w:val="clear" w:color="auto" w:fill="D9D9D9" w:themeFill="background1" w:themeFillShade="D9"/>
            <w:vAlign w:val="center"/>
          </w:tcPr>
          <w:p w14:paraId="3A79D9D9"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FA71D7D" w14:textId="77777777" w:rsidR="00FF01BB" w:rsidRPr="00346D11" w:rsidRDefault="00FF01BB" w:rsidP="00EF1FBC">
            <w:pPr>
              <w:rPr>
                <w:color w:val="000000"/>
                <w:sz w:val="22"/>
                <w:szCs w:val="22"/>
              </w:rPr>
            </w:pPr>
            <w:r>
              <w:rPr>
                <w:rFonts w:ascii="Arial" w:hAnsi="Arial" w:cs="Arial"/>
                <w:sz w:val="22"/>
                <w:szCs w:val="22"/>
              </w:rPr>
              <w:t>Poduszka do stempli 6-8 x 10-13 cm, metalowa obudowa, tusz w kolorze zielona</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7923456F" w14:textId="77777777" w:rsidR="00FF01BB" w:rsidRPr="00346D11" w:rsidRDefault="00FF01BB" w:rsidP="00EF1FBC">
            <w:pPr>
              <w:jc w:val="center"/>
              <w:rPr>
                <w:sz w:val="22"/>
                <w:szCs w:val="22"/>
              </w:rPr>
            </w:pPr>
            <w:r>
              <w:rPr>
                <w:rFonts w:ascii="Arial" w:hAnsi="Arial" w:cs="Arial"/>
                <w:color w:val="000000"/>
                <w:sz w:val="22"/>
                <w:szCs w:val="22"/>
              </w:rPr>
              <w:t>SZT.</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92BAB6F" w14:textId="77777777" w:rsidR="00FF01BB" w:rsidRPr="00346D11" w:rsidRDefault="00FF01BB" w:rsidP="00EF1FBC">
            <w:pPr>
              <w:jc w:val="center"/>
              <w:rPr>
                <w:b/>
                <w:sz w:val="22"/>
                <w:szCs w:val="22"/>
              </w:rPr>
            </w:pPr>
            <w:r>
              <w:rPr>
                <w:rFonts w:ascii="Arial" w:hAnsi="Arial" w:cs="Arial"/>
                <w:color w:val="000000"/>
                <w:sz w:val="22"/>
                <w:szCs w:val="22"/>
              </w:rPr>
              <w:t>10</w:t>
            </w:r>
          </w:p>
        </w:tc>
        <w:tc>
          <w:tcPr>
            <w:tcW w:w="1208" w:type="dxa"/>
            <w:vAlign w:val="center"/>
          </w:tcPr>
          <w:p w14:paraId="7B5CA1C1" w14:textId="77777777" w:rsidR="00FF01BB" w:rsidRPr="00954E68" w:rsidRDefault="00FF01BB" w:rsidP="00EF1FBC">
            <w:pPr>
              <w:jc w:val="center"/>
              <w:rPr>
                <w:sz w:val="22"/>
                <w:szCs w:val="22"/>
              </w:rPr>
            </w:pPr>
          </w:p>
        </w:tc>
        <w:tc>
          <w:tcPr>
            <w:tcW w:w="1311" w:type="dxa"/>
            <w:vAlign w:val="center"/>
          </w:tcPr>
          <w:p w14:paraId="2BB6608D" w14:textId="77777777" w:rsidR="00FF01BB" w:rsidRPr="00954E68" w:rsidRDefault="00FF01BB" w:rsidP="00EF1FBC">
            <w:pPr>
              <w:jc w:val="center"/>
              <w:rPr>
                <w:sz w:val="22"/>
                <w:szCs w:val="22"/>
              </w:rPr>
            </w:pPr>
          </w:p>
        </w:tc>
        <w:tc>
          <w:tcPr>
            <w:tcW w:w="992" w:type="dxa"/>
            <w:vAlign w:val="center"/>
          </w:tcPr>
          <w:p w14:paraId="0EA2C962" w14:textId="77777777" w:rsidR="00FF01BB" w:rsidRPr="00954E68" w:rsidRDefault="00FF01BB" w:rsidP="00EF1FBC">
            <w:pPr>
              <w:jc w:val="center"/>
              <w:rPr>
                <w:sz w:val="22"/>
                <w:szCs w:val="22"/>
              </w:rPr>
            </w:pPr>
          </w:p>
        </w:tc>
        <w:tc>
          <w:tcPr>
            <w:tcW w:w="1276" w:type="dxa"/>
            <w:vAlign w:val="center"/>
          </w:tcPr>
          <w:p w14:paraId="16146502" w14:textId="77777777" w:rsidR="00FF01BB" w:rsidRPr="00954E68" w:rsidRDefault="00FF01BB" w:rsidP="00EF1FBC">
            <w:pPr>
              <w:jc w:val="center"/>
              <w:rPr>
                <w:sz w:val="22"/>
                <w:szCs w:val="22"/>
              </w:rPr>
            </w:pPr>
          </w:p>
        </w:tc>
        <w:tc>
          <w:tcPr>
            <w:tcW w:w="1453" w:type="dxa"/>
            <w:vAlign w:val="center"/>
          </w:tcPr>
          <w:p w14:paraId="2773BE3E" w14:textId="77777777" w:rsidR="00FF01BB" w:rsidRPr="00954E68" w:rsidRDefault="00FF01BB" w:rsidP="00EF1FBC">
            <w:pPr>
              <w:jc w:val="center"/>
              <w:rPr>
                <w:sz w:val="22"/>
                <w:szCs w:val="22"/>
              </w:rPr>
            </w:pPr>
          </w:p>
        </w:tc>
      </w:tr>
      <w:tr w:rsidR="00FF01BB" w:rsidRPr="00954E68" w14:paraId="1B07D113" w14:textId="77777777" w:rsidTr="00FF01BB">
        <w:trPr>
          <w:cantSplit/>
          <w:trHeight w:val="591"/>
        </w:trPr>
        <w:tc>
          <w:tcPr>
            <w:tcW w:w="536" w:type="dxa"/>
            <w:shd w:val="clear" w:color="auto" w:fill="D9D9D9" w:themeFill="background1" w:themeFillShade="D9"/>
            <w:vAlign w:val="center"/>
          </w:tcPr>
          <w:p w14:paraId="67260BAD"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99AD4E6" w14:textId="77777777" w:rsidR="00FF01BB" w:rsidRPr="00346D11" w:rsidRDefault="00FF01BB" w:rsidP="00EF1FBC">
            <w:pPr>
              <w:rPr>
                <w:color w:val="000000"/>
                <w:sz w:val="22"/>
                <w:szCs w:val="22"/>
              </w:rPr>
            </w:pPr>
            <w:r>
              <w:rPr>
                <w:rFonts w:ascii="Arial" w:hAnsi="Arial" w:cs="Arial"/>
                <w:sz w:val="22"/>
                <w:szCs w:val="22"/>
              </w:rPr>
              <w:t>Tusz  uniwersalny – czerwony</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03E6485C" w14:textId="77777777" w:rsidR="00FF01BB" w:rsidRPr="00346D11" w:rsidRDefault="00FF01BB" w:rsidP="00EF1FBC">
            <w:pPr>
              <w:jc w:val="center"/>
              <w:rPr>
                <w:sz w:val="22"/>
                <w:szCs w:val="22"/>
              </w:rPr>
            </w:pPr>
            <w:r>
              <w:rPr>
                <w:rFonts w:ascii="Arial" w:hAnsi="Arial" w:cs="Arial"/>
                <w:color w:val="000000"/>
                <w:sz w:val="22"/>
                <w:szCs w:val="22"/>
              </w:rPr>
              <w:t>SZT.</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472ABDE" w14:textId="77777777" w:rsidR="00FF01BB" w:rsidRPr="00346D11" w:rsidRDefault="00FF01BB" w:rsidP="00EF1FBC">
            <w:pPr>
              <w:jc w:val="center"/>
              <w:rPr>
                <w:b/>
                <w:sz w:val="22"/>
                <w:szCs w:val="22"/>
              </w:rPr>
            </w:pPr>
            <w:r>
              <w:rPr>
                <w:rFonts w:ascii="Arial" w:hAnsi="Arial" w:cs="Arial"/>
                <w:color w:val="000000"/>
                <w:sz w:val="22"/>
                <w:szCs w:val="22"/>
              </w:rPr>
              <w:t>385</w:t>
            </w:r>
          </w:p>
        </w:tc>
        <w:tc>
          <w:tcPr>
            <w:tcW w:w="1208" w:type="dxa"/>
            <w:vAlign w:val="center"/>
          </w:tcPr>
          <w:p w14:paraId="2E383133" w14:textId="77777777" w:rsidR="00FF01BB" w:rsidRPr="00954E68" w:rsidRDefault="00FF01BB" w:rsidP="00EF1FBC">
            <w:pPr>
              <w:jc w:val="center"/>
              <w:rPr>
                <w:sz w:val="22"/>
                <w:szCs w:val="22"/>
              </w:rPr>
            </w:pPr>
          </w:p>
        </w:tc>
        <w:tc>
          <w:tcPr>
            <w:tcW w:w="1311" w:type="dxa"/>
            <w:vAlign w:val="center"/>
          </w:tcPr>
          <w:p w14:paraId="3CC44B4B" w14:textId="77777777" w:rsidR="00FF01BB" w:rsidRPr="00954E68" w:rsidRDefault="00FF01BB" w:rsidP="00EF1FBC">
            <w:pPr>
              <w:jc w:val="center"/>
              <w:rPr>
                <w:sz w:val="22"/>
                <w:szCs w:val="22"/>
              </w:rPr>
            </w:pPr>
          </w:p>
        </w:tc>
        <w:tc>
          <w:tcPr>
            <w:tcW w:w="992" w:type="dxa"/>
            <w:vAlign w:val="center"/>
          </w:tcPr>
          <w:p w14:paraId="518946F3" w14:textId="77777777" w:rsidR="00FF01BB" w:rsidRPr="00954E68" w:rsidRDefault="00FF01BB" w:rsidP="00EF1FBC">
            <w:pPr>
              <w:jc w:val="center"/>
              <w:rPr>
                <w:sz w:val="22"/>
                <w:szCs w:val="22"/>
              </w:rPr>
            </w:pPr>
          </w:p>
        </w:tc>
        <w:tc>
          <w:tcPr>
            <w:tcW w:w="1276" w:type="dxa"/>
            <w:vAlign w:val="center"/>
          </w:tcPr>
          <w:p w14:paraId="1A73B5CA" w14:textId="77777777" w:rsidR="00FF01BB" w:rsidRPr="00954E68" w:rsidRDefault="00FF01BB" w:rsidP="00EF1FBC">
            <w:pPr>
              <w:jc w:val="center"/>
              <w:rPr>
                <w:sz w:val="22"/>
                <w:szCs w:val="22"/>
              </w:rPr>
            </w:pPr>
          </w:p>
        </w:tc>
        <w:tc>
          <w:tcPr>
            <w:tcW w:w="1453" w:type="dxa"/>
            <w:vAlign w:val="center"/>
          </w:tcPr>
          <w:p w14:paraId="6411D43B" w14:textId="77777777" w:rsidR="00FF01BB" w:rsidRPr="00954E68" w:rsidRDefault="00FF01BB" w:rsidP="00EF1FBC">
            <w:pPr>
              <w:jc w:val="center"/>
              <w:rPr>
                <w:sz w:val="22"/>
                <w:szCs w:val="22"/>
              </w:rPr>
            </w:pPr>
          </w:p>
        </w:tc>
      </w:tr>
      <w:tr w:rsidR="00FF01BB" w:rsidRPr="00954E68" w14:paraId="3ED813D4" w14:textId="77777777" w:rsidTr="00FF01BB">
        <w:trPr>
          <w:cantSplit/>
          <w:trHeight w:val="591"/>
        </w:trPr>
        <w:tc>
          <w:tcPr>
            <w:tcW w:w="536" w:type="dxa"/>
            <w:shd w:val="clear" w:color="auto" w:fill="D9D9D9" w:themeFill="background1" w:themeFillShade="D9"/>
            <w:vAlign w:val="center"/>
          </w:tcPr>
          <w:p w14:paraId="15EC8020"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CFC0446" w14:textId="77777777" w:rsidR="00FF01BB" w:rsidRPr="00346D11" w:rsidRDefault="00FF01BB" w:rsidP="00EF1FBC">
            <w:pPr>
              <w:rPr>
                <w:color w:val="000000"/>
                <w:sz w:val="22"/>
                <w:szCs w:val="22"/>
              </w:rPr>
            </w:pPr>
            <w:r>
              <w:rPr>
                <w:rFonts w:ascii="Arial" w:hAnsi="Arial" w:cs="Arial"/>
                <w:sz w:val="22"/>
                <w:szCs w:val="22"/>
              </w:rPr>
              <w:t>Tusz  uniwersalny – niebieski</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5B3CB131" w14:textId="77777777" w:rsidR="00FF01BB" w:rsidRPr="00346D11" w:rsidRDefault="00FF01BB" w:rsidP="00EF1FBC">
            <w:pPr>
              <w:jc w:val="center"/>
              <w:rPr>
                <w:sz w:val="22"/>
                <w:szCs w:val="22"/>
              </w:rPr>
            </w:pPr>
            <w:r>
              <w:rPr>
                <w:rFonts w:ascii="Arial" w:hAnsi="Arial" w:cs="Arial"/>
                <w:color w:val="000000"/>
                <w:sz w:val="22"/>
                <w:szCs w:val="22"/>
              </w:rPr>
              <w:t>SZT.</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26694BE" w14:textId="77777777" w:rsidR="00FF01BB" w:rsidRPr="00346D11" w:rsidRDefault="00FF01BB" w:rsidP="00EF1FBC">
            <w:pPr>
              <w:jc w:val="center"/>
              <w:rPr>
                <w:b/>
                <w:sz w:val="22"/>
                <w:szCs w:val="22"/>
              </w:rPr>
            </w:pPr>
            <w:r>
              <w:rPr>
                <w:rFonts w:ascii="Arial" w:hAnsi="Arial" w:cs="Arial"/>
                <w:color w:val="000000"/>
                <w:sz w:val="22"/>
                <w:szCs w:val="22"/>
              </w:rPr>
              <w:t>51</w:t>
            </w:r>
          </w:p>
        </w:tc>
        <w:tc>
          <w:tcPr>
            <w:tcW w:w="1208" w:type="dxa"/>
            <w:vAlign w:val="center"/>
          </w:tcPr>
          <w:p w14:paraId="74652519" w14:textId="77777777" w:rsidR="00FF01BB" w:rsidRPr="00954E68" w:rsidRDefault="00FF01BB" w:rsidP="00EF1FBC">
            <w:pPr>
              <w:jc w:val="center"/>
              <w:rPr>
                <w:sz w:val="22"/>
                <w:szCs w:val="22"/>
              </w:rPr>
            </w:pPr>
          </w:p>
        </w:tc>
        <w:tc>
          <w:tcPr>
            <w:tcW w:w="1311" w:type="dxa"/>
            <w:vAlign w:val="center"/>
          </w:tcPr>
          <w:p w14:paraId="674D1562" w14:textId="77777777" w:rsidR="00FF01BB" w:rsidRPr="00954E68" w:rsidRDefault="00FF01BB" w:rsidP="00EF1FBC">
            <w:pPr>
              <w:jc w:val="center"/>
              <w:rPr>
                <w:sz w:val="22"/>
                <w:szCs w:val="22"/>
              </w:rPr>
            </w:pPr>
          </w:p>
        </w:tc>
        <w:tc>
          <w:tcPr>
            <w:tcW w:w="992" w:type="dxa"/>
            <w:vAlign w:val="center"/>
          </w:tcPr>
          <w:p w14:paraId="133A409F" w14:textId="77777777" w:rsidR="00FF01BB" w:rsidRPr="00954E68" w:rsidRDefault="00FF01BB" w:rsidP="00EF1FBC">
            <w:pPr>
              <w:jc w:val="center"/>
              <w:rPr>
                <w:sz w:val="22"/>
                <w:szCs w:val="22"/>
              </w:rPr>
            </w:pPr>
          </w:p>
        </w:tc>
        <w:tc>
          <w:tcPr>
            <w:tcW w:w="1276" w:type="dxa"/>
            <w:vAlign w:val="center"/>
          </w:tcPr>
          <w:p w14:paraId="3CCDDC71" w14:textId="77777777" w:rsidR="00FF01BB" w:rsidRPr="00954E68" w:rsidRDefault="00FF01BB" w:rsidP="00EF1FBC">
            <w:pPr>
              <w:jc w:val="center"/>
              <w:rPr>
                <w:sz w:val="22"/>
                <w:szCs w:val="22"/>
              </w:rPr>
            </w:pPr>
          </w:p>
        </w:tc>
        <w:tc>
          <w:tcPr>
            <w:tcW w:w="1453" w:type="dxa"/>
            <w:vAlign w:val="center"/>
          </w:tcPr>
          <w:p w14:paraId="408EBC3C" w14:textId="77777777" w:rsidR="00FF01BB" w:rsidRPr="00954E68" w:rsidRDefault="00FF01BB" w:rsidP="00EF1FBC">
            <w:pPr>
              <w:jc w:val="center"/>
              <w:rPr>
                <w:sz w:val="22"/>
                <w:szCs w:val="22"/>
              </w:rPr>
            </w:pPr>
          </w:p>
        </w:tc>
      </w:tr>
      <w:tr w:rsidR="00FF01BB" w:rsidRPr="00954E68" w14:paraId="52B7638D" w14:textId="77777777" w:rsidTr="00FF01BB">
        <w:trPr>
          <w:cantSplit/>
          <w:trHeight w:val="591"/>
        </w:trPr>
        <w:tc>
          <w:tcPr>
            <w:tcW w:w="536" w:type="dxa"/>
            <w:shd w:val="clear" w:color="auto" w:fill="D9D9D9" w:themeFill="background1" w:themeFillShade="D9"/>
            <w:vAlign w:val="center"/>
          </w:tcPr>
          <w:p w14:paraId="027D712E"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16B97ED" w14:textId="77777777" w:rsidR="00FF01BB" w:rsidRPr="00346D11" w:rsidRDefault="00FF01BB" w:rsidP="00EF1FBC">
            <w:pPr>
              <w:rPr>
                <w:color w:val="000000"/>
                <w:sz w:val="22"/>
                <w:szCs w:val="22"/>
              </w:rPr>
            </w:pPr>
            <w:r>
              <w:rPr>
                <w:rFonts w:ascii="Arial" w:hAnsi="Arial" w:cs="Arial"/>
                <w:sz w:val="22"/>
                <w:szCs w:val="22"/>
              </w:rPr>
              <w:t>Tusz  uniwersalny – czarny</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37B02B01" w14:textId="77777777" w:rsidR="00FF01BB" w:rsidRPr="00346D11" w:rsidRDefault="00FF01BB" w:rsidP="00EF1FBC">
            <w:pPr>
              <w:jc w:val="center"/>
              <w:rPr>
                <w:sz w:val="22"/>
                <w:szCs w:val="22"/>
              </w:rPr>
            </w:pPr>
            <w:r>
              <w:rPr>
                <w:rFonts w:ascii="Arial" w:hAnsi="Arial" w:cs="Arial"/>
                <w:color w:val="000000"/>
                <w:sz w:val="22"/>
                <w:szCs w:val="22"/>
              </w:rPr>
              <w:t>SZT.</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C6E8FEA" w14:textId="77777777" w:rsidR="00FF01BB" w:rsidRPr="00346D11" w:rsidRDefault="00FF01BB" w:rsidP="00EF1FBC">
            <w:pPr>
              <w:jc w:val="center"/>
              <w:rPr>
                <w:b/>
                <w:sz w:val="22"/>
                <w:szCs w:val="22"/>
              </w:rPr>
            </w:pPr>
            <w:r>
              <w:rPr>
                <w:rFonts w:ascii="Arial" w:hAnsi="Arial" w:cs="Arial"/>
                <w:color w:val="000000"/>
                <w:sz w:val="22"/>
                <w:szCs w:val="22"/>
              </w:rPr>
              <w:t>162</w:t>
            </w:r>
          </w:p>
        </w:tc>
        <w:tc>
          <w:tcPr>
            <w:tcW w:w="1208" w:type="dxa"/>
            <w:vAlign w:val="center"/>
          </w:tcPr>
          <w:p w14:paraId="3893F9F2" w14:textId="77777777" w:rsidR="00FF01BB" w:rsidRPr="00954E68" w:rsidRDefault="00FF01BB" w:rsidP="00EF1FBC">
            <w:pPr>
              <w:jc w:val="center"/>
              <w:rPr>
                <w:sz w:val="22"/>
                <w:szCs w:val="22"/>
              </w:rPr>
            </w:pPr>
          </w:p>
        </w:tc>
        <w:tc>
          <w:tcPr>
            <w:tcW w:w="1311" w:type="dxa"/>
            <w:vAlign w:val="center"/>
          </w:tcPr>
          <w:p w14:paraId="1FE88F29" w14:textId="77777777" w:rsidR="00FF01BB" w:rsidRPr="00954E68" w:rsidRDefault="00FF01BB" w:rsidP="00EF1FBC">
            <w:pPr>
              <w:jc w:val="center"/>
              <w:rPr>
                <w:sz w:val="22"/>
                <w:szCs w:val="22"/>
              </w:rPr>
            </w:pPr>
          </w:p>
        </w:tc>
        <w:tc>
          <w:tcPr>
            <w:tcW w:w="992" w:type="dxa"/>
            <w:vAlign w:val="center"/>
          </w:tcPr>
          <w:p w14:paraId="37C8CDFE" w14:textId="77777777" w:rsidR="00FF01BB" w:rsidRPr="00954E68" w:rsidRDefault="00FF01BB" w:rsidP="00EF1FBC">
            <w:pPr>
              <w:jc w:val="center"/>
              <w:rPr>
                <w:sz w:val="22"/>
                <w:szCs w:val="22"/>
              </w:rPr>
            </w:pPr>
          </w:p>
        </w:tc>
        <w:tc>
          <w:tcPr>
            <w:tcW w:w="1276" w:type="dxa"/>
            <w:vAlign w:val="center"/>
          </w:tcPr>
          <w:p w14:paraId="2D9368A9" w14:textId="77777777" w:rsidR="00FF01BB" w:rsidRPr="00954E68" w:rsidRDefault="00FF01BB" w:rsidP="00EF1FBC">
            <w:pPr>
              <w:jc w:val="center"/>
              <w:rPr>
                <w:sz w:val="22"/>
                <w:szCs w:val="22"/>
              </w:rPr>
            </w:pPr>
          </w:p>
        </w:tc>
        <w:tc>
          <w:tcPr>
            <w:tcW w:w="1453" w:type="dxa"/>
            <w:vAlign w:val="center"/>
          </w:tcPr>
          <w:p w14:paraId="0B22D7A4" w14:textId="77777777" w:rsidR="00FF01BB" w:rsidRPr="00954E68" w:rsidRDefault="00FF01BB" w:rsidP="00EF1FBC">
            <w:pPr>
              <w:jc w:val="center"/>
              <w:rPr>
                <w:sz w:val="22"/>
                <w:szCs w:val="22"/>
              </w:rPr>
            </w:pPr>
          </w:p>
        </w:tc>
      </w:tr>
      <w:tr w:rsidR="00FF01BB" w:rsidRPr="00954E68" w14:paraId="63860DE7" w14:textId="77777777" w:rsidTr="00FF01BB">
        <w:trPr>
          <w:cantSplit/>
          <w:trHeight w:val="591"/>
        </w:trPr>
        <w:tc>
          <w:tcPr>
            <w:tcW w:w="536" w:type="dxa"/>
            <w:shd w:val="clear" w:color="auto" w:fill="D9D9D9" w:themeFill="background1" w:themeFillShade="D9"/>
            <w:vAlign w:val="center"/>
          </w:tcPr>
          <w:p w14:paraId="6073022B"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72725AE" w14:textId="77777777" w:rsidR="00FF01BB" w:rsidRPr="00346D11" w:rsidRDefault="00FF01BB" w:rsidP="00EF1FBC">
            <w:pPr>
              <w:rPr>
                <w:color w:val="000000"/>
                <w:sz w:val="22"/>
                <w:szCs w:val="22"/>
              </w:rPr>
            </w:pPr>
            <w:r>
              <w:rPr>
                <w:rFonts w:ascii="Arial" w:hAnsi="Arial" w:cs="Arial"/>
                <w:sz w:val="22"/>
                <w:szCs w:val="22"/>
              </w:rPr>
              <w:t>Tusz  uniwersalny – zielony</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73DD59ED" w14:textId="77777777" w:rsidR="00FF01BB" w:rsidRPr="00346D11" w:rsidRDefault="00FF01BB" w:rsidP="00EF1FBC">
            <w:pPr>
              <w:jc w:val="center"/>
              <w:rPr>
                <w:sz w:val="22"/>
                <w:szCs w:val="22"/>
              </w:rPr>
            </w:pPr>
            <w:r>
              <w:rPr>
                <w:rFonts w:ascii="Arial" w:hAnsi="Arial" w:cs="Arial"/>
                <w:color w:val="000000"/>
                <w:sz w:val="22"/>
                <w:szCs w:val="22"/>
              </w:rPr>
              <w:t>SZT.</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DCFD183" w14:textId="77777777" w:rsidR="00FF01BB" w:rsidRPr="00346D11" w:rsidRDefault="00FF01BB" w:rsidP="00EF1FBC">
            <w:pPr>
              <w:jc w:val="center"/>
              <w:rPr>
                <w:b/>
                <w:sz w:val="22"/>
                <w:szCs w:val="22"/>
              </w:rPr>
            </w:pPr>
            <w:r>
              <w:rPr>
                <w:rFonts w:ascii="Arial" w:hAnsi="Arial" w:cs="Arial"/>
                <w:color w:val="000000"/>
                <w:sz w:val="22"/>
                <w:szCs w:val="22"/>
              </w:rPr>
              <w:t>1</w:t>
            </w:r>
          </w:p>
        </w:tc>
        <w:tc>
          <w:tcPr>
            <w:tcW w:w="1208" w:type="dxa"/>
            <w:vAlign w:val="center"/>
          </w:tcPr>
          <w:p w14:paraId="78A53E2B" w14:textId="77777777" w:rsidR="00FF01BB" w:rsidRPr="00954E68" w:rsidRDefault="00FF01BB" w:rsidP="00EF1FBC">
            <w:pPr>
              <w:jc w:val="center"/>
              <w:rPr>
                <w:sz w:val="22"/>
                <w:szCs w:val="22"/>
              </w:rPr>
            </w:pPr>
          </w:p>
        </w:tc>
        <w:tc>
          <w:tcPr>
            <w:tcW w:w="1311" w:type="dxa"/>
            <w:vAlign w:val="center"/>
          </w:tcPr>
          <w:p w14:paraId="764EDE92" w14:textId="77777777" w:rsidR="00FF01BB" w:rsidRPr="00954E68" w:rsidRDefault="00FF01BB" w:rsidP="00EF1FBC">
            <w:pPr>
              <w:jc w:val="center"/>
              <w:rPr>
                <w:sz w:val="22"/>
                <w:szCs w:val="22"/>
              </w:rPr>
            </w:pPr>
          </w:p>
        </w:tc>
        <w:tc>
          <w:tcPr>
            <w:tcW w:w="992" w:type="dxa"/>
            <w:vAlign w:val="center"/>
          </w:tcPr>
          <w:p w14:paraId="4ABD770E" w14:textId="77777777" w:rsidR="00FF01BB" w:rsidRPr="00954E68" w:rsidRDefault="00FF01BB" w:rsidP="00EF1FBC">
            <w:pPr>
              <w:jc w:val="center"/>
              <w:rPr>
                <w:sz w:val="22"/>
                <w:szCs w:val="22"/>
              </w:rPr>
            </w:pPr>
          </w:p>
        </w:tc>
        <w:tc>
          <w:tcPr>
            <w:tcW w:w="1276" w:type="dxa"/>
            <w:vAlign w:val="center"/>
          </w:tcPr>
          <w:p w14:paraId="618D4334" w14:textId="77777777" w:rsidR="00FF01BB" w:rsidRPr="00954E68" w:rsidRDefault="00FF01BB" w:rsidP="00EF1FBC">
            <w:pPr>
              <w:jc w:val="center"/>
              <w:rPr>
                <w:sz w:val="22"/>
                <w:szCs w:val="22"/>
              </w:rPr>
            </w:pPr>
          </w:p>
        </w:tc>
        <w:tc>
          <w:tcPr>
            <w:tcW w:w="1453" w:type="dxa"/>
            <w:vAlign w:val="center"/>
          </w:tcPr>
          <w:p w14:paraId="03580A0C" w14:textId="77777777" w:rsidR="00FF01BB" w:rsidRPr="00954E68" w:rsidRDefault="00FF01BB" w:rsidP="00EF1FBC">
            <w:pPr>
              <w:jc w:val="center"/>
              <w:rPr>
                <w:sz w:val="22"/>
                <w:szCs w:val="22"/>
              </w:rPr>
            </w:pPr>
          </w:p>
        </w:tc>
      </w:tr>
      <w:tr w:rsidR="00FF01BB" w:rsidRPr="00954E68" w14:paraId="567AD1FA" w14:textId="77777777" w:rsidTr="00FF01BB">
        <w:trPr>
          <w:cantSplit/>
          <w:trHeight w:val="591"/>
        </w:trPr>
        <w:tc>
          <w:tcPr>
            <w:tcW w:w="536" w:type="dxa"/>
            <w:shd w:val="clear" w:color="auto" w:fill="D9D9D9" w:themeFill="background1" w:themeFillShade="D9"/>
            <w:vAlign w:val="center"/>
          </w:tcPr>
          <w:p w14:paraId="28D042D1"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8A014FB" w14:textId="77777777" w:rsidR="00FF01BB" w:rsidRPr="00346D11" w:rsidRDefault="00FF01BB" w:rsidP="00EF1FBC">
            <w:pPr>
              <w:rPr>
                <w:color w:val="000000"/>
                <w:sz w:val="22"/>
                <w:szCs w:val="22"/>
              </w:rPr>
            </w:pPr>
            <w:r>
              <w:rPr>
                <w:rFonts w:ascii="Arial" w:hAnsi="Arial" w:cs="Arial"/>
                <w:sz w:val="22"/>
                <w:szCs w:val="22"/>
              </w:rPr>
              <w:t>Deska z klipem i okładką kolor czarny wykonana A4</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1051BED9" w14:textId="77777777" w:rsidR="00FF01BB" w:rsidRPr="00346D11" w:rsidRDefault="00FF01BB" w:rsidP="00EF1FBC">
            <w:pPr>
              <w:jc w:val="center"/>
              <w:rPr>
                <w:sz w:val="22"/>
                <w:szCs w:val="22"/>
              </w:rPr>
            </w:pPr>
            <w:r>
              <w:rPr>
                <w:rFonts w:ascii="Arial" w:hAnsi="Arial" w:cs="Arial"/>
                <w:color w:val="000000"/>
                <w:sz w:val="22"/>
                <w:szCs w:val="22"/>
              </w:rPr>
              <w:t>SZT.</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B134042" w14:textId="77777777" w:rsidR="00FF01BB" w:rsidRPr="00346D11" w:rsidRDefault="00FF01BB" w:rsidP="00EF1FBC">
            <w:pPr>
              <w:jc w:val="center"/>
              <w:rPr>
                <w:b/>
                <w:sz w:val="22"/>
                <w:szCs w:val="22"/>
              </w:rPr>
            </w:pPr>
            <w:r>
              <w:rPr>
                <w:rFonts w:ascii="Arial" w:hAnsi="Arial" w:cs="Arial"/>
                <w:color w:val="000000"/>
                <w:sz w:val="22"/>
                <w:szCs w:val="22"/>
              </w:rPr>
              <w:t>226</w:t>
            </w:r>
          </w:p>
        </w:tc>
        <w:tc>
          <w:tcPr>
            <w:tcW w:w="1208" w:type="dxa"/>
            <w:vAlign w:val="center"/>
          </w:tcPr>
          <w:p w14:paraId="1C94EB03" w14:textId="77777777" w:rsidR="00FF01BB" w:rsidRPr="00954E68" w:rsidRDefault="00FF01BB" w:rsidP="00EF1FBC">
            <w:pPr>
              <w:jc w:val="center"/>
              <w:rPr>
                <w:sz w:val="22"/>
                <w:szCs w:val="22"/>
              </w:rPr>
            </w:pPr>
          </w:p>
        </w:tc>
        <w:tc>
          <w:tcPr>
            <w:tcW w:w="1311" w:type="dxa"/>
            <w:vAlign w:val="center"/>
          </w:tcPr>
          <w:p w14:paraId="18088D10" w14:textId="77777777" w:rsidR="00FF01BB" w:rsidRPr="00954E68" w:rsidRDefault="00FF01BB" w:rsidP="00EF1FBC">
            <w:pPr>
              <w:jc w:val="center"/>
              <w:rPr>
                <w:sz w:val="22"/>
                <w:szCs w:val="22"/>
              </w:rPr>
            </w:pPr>
          </w:p>
        </w:tc>
        <w:tc>
          <w:tcPr>
            <w:tcW w:w="992" w:type="dxa"/>
            <w:vAlign w:val="center"/>
          </w:tcPr>
          <w:p w14:paraId="1B18506B" w14:textId="77777777" w:rsidR="00FF01BB" w:rsidRPr="00954E68" w:rsidRDefault="00FF01BB" w:rsidP="00EF1FBC">
            <w:pPr>
              <w:jc w:val="center"/>
              <w:rPr>
                <w:sz w:val="22"/>
                <w:szCs w:val="22"/>
              </w:rPr>
            </w:pPr>
          </w:p>
        </w:tc>
        <w:tc>
          <w:tcPr>
            <w:tcW w:w="1276" w:type="dxa"/>
            <w:vAlign w:val="center"/>
          </w:tcPr>
          <w:p w14:paraId="0ED1D5CB" w14:textId="77777777" w:rsidR="00FF01BB" w:rsidRPr="00954E68" w:rsidRDefault="00FF01BB" w:rsidP="00EF1FBC">
            <w:pPr>
              <w:jc w:val="center"/>
              <w:rPr>
                <w:sz w:val="22"/>
                <w:szCs w:val="22"/>
              </w:rPr>
            </w:pPr>
          </w:p>
        </w:tc>
        <w:tc>
          <w:tcPr>
            <w:tcW w:w="1453" w:type="dxa"/>
            <w:vAlign w:val="center"/>
          </w:tcPr>
          <w:p w14:paraId="230373B6" w14:textId="77777777" w:rsidR="00FF01BB" w:rsidRPr="00954E68" w:rsidRDefault="00FF01BB" w:rsidP="00EF1FBC">
            <w:pPr>
              <w:jc w:val="center"/>
              <w:rPr>
                <w:sz w:val="22"/>
                <w:szCs w:val="22"/>
              </w:rPr>
            </w:pPr>
          </w:p>
        </w:tc>
      </w:tr>
      <w:tr w:rsidR="00FF01BB" w:rsidRPr="00954E68" w14:paraId="62981A79" w14:textId="77777777" w:rsidTr="00FF01BB">
        <w:trPr>
          <w:cantSplit/>
          <w:trHeight w:val="591"/>
        </w:trPr>
        <w:tc>
          <w:tcPr>
            <w:tcW w:w="536" w:type="dxa"/>
            <w:shd w:val="clear" w:color="auto" w:fill="D9D9D9" w:themeFill="background1" w:themeFillShade="D9"/>
            <w:vAlign w:val="center"/>
          </w:tcPr>
          <w:p w14:paraId="40D63AE3"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59DF2D9" w14:textId="77777777" w:rsidR="00FF01BB" w:rsidRPr="00346D11" w:rsidRDefault="00FF01BB" w:rsidP="00EF1FBC">
            <w:pPr>
              <w:rPr>
                <w:color w:val="000000"/>
                <w:sz w:val="22"/>
                <w:szCs w:val="22"/>
              </w:rPr>
            </w:pPr>
            <w:r>
              <w:rPr>
                <w:rFonts w:ascii="Arial" w:hAnsi="Arial" w:cs="Arial"/>
                <w:sz w:val="22"/>
                <w:szCs w:val="22"/>
              </w:rPr>
              <w:t>Temperówka metalowa kostka podwójna</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477A6D9C" w14:textId="77777777" w:rsidR="00FF01BB" w:rsidRPr="00346D11" w:rsidRDefault="00FF01BB" w:rsidP="00EF1FBC">
            <w:pPr>
              <w:jc w:val="center"/>
              <w:rPr>
                <w:sz w:val="22"/>
                <w:szCs w:val="22"/>
              </w:rPr>
            </w:pPr>
            <w:r>
              <w:rPr>
                <w:rFonts w:ascii="Arial" w:hAnsi="Arial" w:cs="Arial"/>
                <w:color w:val="000000"/>
                <w:sz w:val="22"/>
                <w:szCs w:val="22"/>
              </w:rPr>
              <w:t>SZT.</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ECBE066" w14:textId="77777777" w:rsidR="00FF01BB" w:rsidRPr="00346D11" w:rsidRDefault="00FF01BB" w:rsidP="00EF1FBC">
            <w:pPr>
              <w:jc w:val="center"/>
              <w:rPr>
                <w:b/>
                <w:sz w:val="22"/>
                <w:szCs w:val="22"/>
              </w:rPr>
            </w:pPr>
            <w:r>
              <w:rPr>
                <w:rFonts w:ascii="Arial" w:hAnsi="Arial" w:cs="Arial"/>
                <w:color w:val="000000"/>
                <w:sz w:val="22"/>
                <w:szCs w:val="22"/>
              </w:rPr>
              <w:t>432</w:t>
            </w:r>
          </w:p>
        </w:tc>
        <w:tc>
          <w:tcPr>
            <w:tcW w:w="1208" w:type="dxa"/>
            <w:vAlign w:val="center"/>
          </w:tcPr>
          <w:p w14:paraId="2E6C8405" w14:textId="77777777" w:rsidR="00FF01BB" w:rsidRPr="00954E68" w:rsidRDefault="00FF01BB" w:rsidP="00EF1FBC">
            <w:pPr>
              <w:jc w:val="center"/>
              <w:rPr>
                <w:sz w:val="22"/>
                <w:szCs w:val="22"/>
              </w:rPr>
            </w:pPr>
          </w:p>
        </w:tc>
        <w:tc>
          <w:tcPr>
            <w:tcW w:w="1311" w:type="dxa"/>
            <w:vAlign w:val="center"/>
          </w:tcPr>
          <w:p w14:paraId="14117AED" w14:textId="77777777" w:rsidR="00FF01BB" w:rsidRPr="00954E68" w:rsidRDefault="00FF01BB" w:rsidP="00EF1FBC">
            <w:pPr>
              <w:jc w:val="center"/>
              <w:rPr>
                <w:sz w:val="22"/>
                <w:szCs w:val="22"/>
              </w:rPr>
            </w:pPr>
          </w:p>
        </w:tc>
        <w:tc>
          <w:tcPr>
            <w:tcW w:w="992" w:type="dxa"/>
            <w:vAlign w:val="center"/>
          </w:tcPr>
          <w:p w14:paraId="7DA59808" w14:textId="77777777" w:rsidR="00FF01BB" w:rsidRPr="00954E68" w:rsidRDefault="00FF01BB" w:rsidP="00EF1FBC">
            <w:pPr>
              <w:jc w:val="center"/>
              <w:rPr>
                <w:sz w:val="22"/>
                <w:szCs w:val="22"/>
              </w:rPr>
            </w:pPr>
          </w:p>
        </w:tc>
        <w:tc>
          <w:tcPr>
            <w:tcW w:w="1276" w:type="dxa"/>
            <w:vAlign w:val="center"/>
          </w:tcPr>
          <w:p w14:paraId="54C6651D" w14:textId="77777777" w:rsidR="00FF01BB" w:rsidRPr="00954E68" w:rsidRDefault="00FF01BB" w:rsidP="00EF1FBC">
            <w:pPr>
              <w:jc w:val="center"/>
              <w:rPr>
                <w:sz w:val="22"/>
                <w:szCs w:val="22"/>
              </w:rPr>
            </w:pPr>
          </w:p>
        </w:tc>
        <w:tc>
          <w:tcPr>
            <w:tcW w:w="1453" w:type="dxa"/>
            <w:vAlign w:val="center"/>
          </w:tcPr>
          <w:p w14:paraId="5A21ED43" w14:textId="77777777" w:rsidR="00FF01BB" w:rsidRPr="00954E68" w:rsidRDefault="00FF01BB" w:rsidP="00EF1FBC">
            <w:pPr>
              <w:jc w:val="center"/>
              <w:rPr>
                <w:sz w:val="22"/>
                <w:szCs w:val="22"/>
              </w:rPr>
            </w:pPr>
          </w:p>
        </w:tc>
      </w:tr>
      <w:tr w:rsidR="00FF01BB" w:rsidRPr="00954E68" w14:paraId="7D3AB320" w14:textId="77777777" w:rsidTr="00FF01BB">
        <w:trPr>
          <w:cantSplit/>
          <w:trHeight w:val="591"/>
        </w:trPr>
        <w:tc>
          <w:tcPr>
            <w:tcW w:w="536" w:type="dxa"/>
            <w:shd w:val="clear" w:color="auto" w:fill="D9D9D9" w:themeFill="background1" w:themeFillShade="D9"/>
            <w:vAlign w:val="center"/>
          </w:tcPr>
          <w:p w14:paraId="003C8CD2"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DF3073E" w14:textId="77777777" w:rsidR="00FF01BB" w:rsidRPr="00346D11" w:rsidRDefault="00FF01BB" w:rsidP="00EF1FBC">
            <w:pPr>
              <w:rPr>
                <w:color w:val="000000"/>
                <w:sz w:val="22"/>
                <w:szCs w:val="22"/>
              </w:rPr>
            </w:pPr>
            <w:r>
              <w:rPr>
                <w:rFonts w:ascii="Arial" w:hAnsi="Arial" w:cs="Arial"/>
                <w:sz w:val="22"/>
                <w:szCs w:val="22"/>
              </w:rPr>
              <w:t>Igła introligatorska, dł.14-16 cm., podłużne ucho, prosta</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5F699CC8" w14:textId="77777777" w:rsidR="00FF01BB" w:rsidRPr="00346D11" w:rsidRDefault="00FF01BB" w:rsidP="00EF1FBC">
            <w:pPr>
              <w:jc w:val="center"/>
              <w:rPr>
                <w:sz w:val="22"/>
                <w:szCs w:val="22"/>
              </w:rPr>
            </w:pPr>
            <w:r>
              <w:rPr>
                <w:rFonts w:ascii="Arial" w:hAnsi="Arial" w:cs="Arial"/>
                <w:color w:val="000000"/>
                <w:sz w:val="22"/>
                <w:szCs w:val="22"/>
              </w:rPr>
              <w:t>SZT.</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1B082EA" w14:textId="77777777" w:rsidR="00FF01BB" w:rsidRPr="00346D11" w:rsidRDefault="00FF01BB" w:rsidP="00EF1FBC">
            <w:pPr>
              <w:jc w:val="center"/>
              <w:rPr>
                <w:b/>
                <w:sz w:val="22"/>
                <w:szCs w:val="22"/>
              </w:rPr>
            </w:pPr>
            <w:r>
              <w:rPr>
                <w:rFonts w:ascii="Arial" w:hAnsi="Arial" w:cs="Arial"/>
                <w:color w:val="000000"/>
                <w:sz w:val="22"/>
                <w:szCs w:val="22"/>
              </w:rPr>
              <w:t>22</w:t>
            </w:r>
          </w:p>
        </w:tc>
        <w:tc>
          <w:tcPr>
            <w:tcW w:w="1208" w:type="dxa"/>
            <w:vAlign w:val="center"/>
          </w:tcPr>
          <w:p w14:paraId="1B9B382E" w14:textId="77777777" w:rsidR="00FF01BB" w:rsidRPr="00954E68" w:rsidRDefault="00FF01BB" w:rsidP="00EF1FBC">
            <w:pPr>
              <w:jc w:val="center"/>
              <w:rPr>
                <w:sz w:val="22"/>
                <w:szCs w:val="22"/>
              </w:rPr>
            </w:pPr>
          </w:p>
        </w:tc>
        <w:tc>
          <w:tcPr>
            <w:tcW w:w="1311" w:type="dxa"/>
            <w:vAlign w:val="center"/>
          </w:tcPr>
          <w:p w14:paraId="2CC70937" w14:textId="77777777" w:rsidR="00FF01BB" w:rsidRPr="00954E68" w:rsidRDefault="00FF01BB" w:rsidP="00EF1FBC">
            <w:pPr>
              <w:jc w:val="center"/>
              <w:rPr>
                <w:sz w:val="22"/>
                <w:szCs w:val="22"/>
              </w:rPr>
            </w:pPr>
          </w:p>
        </w:tc>
        <w:tc>
          <w:tcPr>
            <w:tcW w:w="992" w:type="dxa"/>
            <w:vAlign w:val="center"/>
          </w:tcPr>
          <w:p w14:paraId="6AB947EA" w14:textId="77777777" w:rsidR="00FF01BB" w:rsidRPr="00954E68" w:rsidRDefault="00FF01BB" w:rsidP="00EF1FBC">
            <w:pPr>
              <w:jc w:val="center"/>
              <w:rPr>
                <w:sz w:val="22"/>
                <w:szCs w:val="22"/>
              </w:rPr>
            </w:pPr>
          </w:p>
        </w:tc>
        <w:tc>
          <w:tcPr>
            <w:tcW w:w="1276" w:type="dxa"/>
            <w:vAlign w:val="center"/>
          </w:tcPr>
          <w:p w14:paraId="6108BA0B" w14:textId="77777777" w:rsidR="00FF01BB" w:rsidRPr="00954E68" w:rsidRDefault="00FF01BB" w:rsidP="00EF1FBC">
            <w:pPr>
              <w:jc w:val="center"/>
              <w:rPr>
                <w:sz w:val="22"/>
                <w:szCs w:val="22"/>
              </w:rPr>
            </w:pPr>
          </w:p>
        </w:tc>
        <w:tc>
          <w:tcPr>
            <w:tcW w:w="1453" w:type="dxa"/>
            <w:vAlign w:val="center"/>
          </w:tcPr>
          <w:p w14:paraId="26D61043" w14:textId="77777777" w:rsidR="00FF01BB" w:rsidRPr="00954E68" w:rsidRDefault="00FF01BB" w:rsidP="00EF1FBC">
            <w:pPr>
              <w:jc w:val="center"/>
              <w:rPr>
                <w:sz w:val="22"/>
                <w:szCs w:val="22"/>
              </w:rPr>
            </w:pPr>
          </w:p>
        </w:tc>
      </w:tr>
      <w:tr w:rsidR="00FF01BB" w:rsidRPr="00954E68" w14:paraId="2B3FFD9F" w14:textId="77777777" w:rsidTr="00FF01BB">
        <w:trPr>
          <w:cantSplit/>
          <w:trHeight w:val="591"/>
        </w:trPr>
        <w:tc>
          <w:tcPr>
            <w:tcW w:w="536" w:type="dxa"/>
            <w:shd w:val="clear" w:color="auto" w:fill="D9D9D9" w:themeFill="background1" w:themeFillShade="D9"/>
            <w:vAlign w:val="center"/>
          </w:tcPr>
          <w:p w14:paraId="4FF6DC31"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C6A3085" w14:textId="77777777" w:rsidR="00FF01BB" w:rsidRPr="00346D11" w:rsidRDefault="00FF01BB" w:rsidP="00EF1FBC">
            <w:pPr>
              <w:rPr>
                <w:color w:val="000000"/>
                <w:sz w:val="22"/>
                <w:szCs w:val="22"/>
              </w:rPr>
            </w:pPr>
            <w:r>
              <w:rPr>
                <w:rFonts w:ascii="Arial" w:hAnsi="Arial" w:cs="Arial"/>
                <w:sz w:val="22"/>
                <w:szCs w:val="22"/>
              </w:rPr>
              <w:t>Dratwa 10dag., grubość nici od 1,8 do 2,3 mm, długość ok. 100-130 m</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20D44DA9" w14:textId="77777777" w:rsidR="00FF01BB" w:rsidRPr="00346D11" w:rsidRDefault="00FF01BB" w:rsidP="00EF1FBC">
            <w:pPr>
              <w:jc w:val="center"/>
              <w:rPr>
                <w:sz w:val="22"/>
                <w:szCs w:val="22"/>
              </w:rPr>
            </w:pPr>
            <w:r>
              <w:rPr>
                <w:rFonts w:ascii="Arial" w:hAnsi="Arial" w:cs="Arial"/>
                <w:color w:val="000000"/>
                <w:sz w:val="22"/>
                <w:szCs w:val="22"/>
              </w:rPr>
              <w:t>SZT.</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BB42317" w14:textId="77777777" w:rsidR="00FF01BB" w:rsidRPr="00346D11" w:rsidRDefault="00FF01BB" w:rsidP="00EF1FBC">
            <w:pPr>
              <w:jc w:val="center"/>
              <w:rPr>
                <w:b/>
                <w:sz w:val="22"/>
                <w:szCs w:val="22"/>
              </w:rPr>
            </w:pPr>
            <w:r>
              <w:rPr>
                <w:rFonts w:ascii="Arial" w:hAnsi="Arial" w:cs="Arial"/>
                <w:color w:val="000000"/>
                <w:sz w:val="22"/>
                <w:szCs w:val="22"/>
              </w:rPr>
              <w:t>71</w:t>
            </w:r>
          </w:p>
        </w:tc>
        <w:tc>
          <w:tcPr>
            <w:tcW w:w="1208" w:type="dxa"/>
            <w:vAlign w:val="center"/>
          </w:tcPr>
          <w:p w14:paraId="18B2E2E7" w14:textId="77777777" w:rsidR="00FF01BB" w:rsidRPr="00954E68" w:rsidRDefault="00FF01BB" w:rsidP="00EF1FBC">
            <w:pPr>
              <w:jc w:val="center"/>
              <w:rPr>
                <w:sz w:val="22"/>
                <w:szCs w:val="22"/>
              </w:rPr>
            </w:pPr>
          </w:p>
        </w:tc>
        <w:tc>
          <w:tcPr>
            <w:tcW w:w="1311" w:type="dxa"/>
            <w:vAlign w:val="center"/>
          </w:tcPr>
          <w:p w14:paraId="21B77E94" w14:textId="77777777" w:rsidR="00FF01BB" w:rsidRPr="00954E68" w:rsidRDefault="00FF01BB" w:rsidP="00EF1FBC">
            <w:pPr>
              <w:jc w:val="center"/>
              <w:rPr>
                <w:sz w:val="22"/>
                <w:szCs w:val="22"/>
              </w:rPr>
            </w:pPr>
          </w:p>
        </w:tc>
        <w:tc>
          <w:tcPr>
            <w:tcW w:w="992" w:type="dxa"/>
            <w:vAlign w:val="center"/>
          </w:tcPr>
          <w:p w14:paraId="177FB242" w14:textId="77777777" w:rsidR="00FF01BB" w:rsidRPr="00954E68" w:rsidRDefault="00FF01BB" w:rsidP="00EF1FBC">
            <w:pPr>
              <w:jc w:val="center"/>
              <w:rPr>
                <w:sz w:val="22"/>
                <w:szCs w:val="22"/>
              </w:rPr>
            </w:pPr>
          </w:p>
        </w:tc>
        <w:tc>
          <w:tcPr>
            <w:tcW w:w="1276" w:type="dxa"/>
            <w:vAlign w:val="center"/>
          </w:tcPr>
          <w:p w14:paraId="18E65430" w14:textId="77777777" w:rsidR="00FF01BB" w:rsidRPr="00954E68" w:rsidRDefault="00FF01BB" w:rsidP="00EF1FBC">
            <w:pPr>
              <w:jc w:val="center"/>
              <w:rPr>
                <w:sz w:val="22"/>
                <w:szCs w:val="22"/>
              </w:rPr>
            </w:pPr>
          </w:p>
        </w:tc>
        <w:tc>
          <w:tcPr>
            <w:tcW w:w="1453" w:type="dxa"/>
            <w:vAlign w:val="center"/>
          </w:tcPr>
          <w:p w14:paraId="5738707B" w14:textId="77777777" w:rsidR="00FF01BB" w:rsidRPr="00954E68" w:rsidRDefault="00FF01BB" w:rsidP="00EF1FBC">
            <w:pPr>
              <w:jc w:val="center"/>
              <w:rPr>
                <w:sz w:val="22"/>
                <w:szCs w:val="22"/>
              </w:rPr>
            </w:pPr>
          </w:p>
        </w:tc>
      </w:tr>
      <w:tr w:rsidR="00FF01BB" w:rsidRPr="00954E68" w14:paraId="15FB1038" w14:textId="77777777" w:rsidTr="00FF01BB">
        <w:trPr>
          <w:cantSplit/>
          <w:trHeight w:val="591"/>
        </w:trPr>
        <w:tc>
          <w:tcPr>
            <w:tcW w:w="536" w:type="dxa"/>
            <w:shd w:val="clear" w:color="auto" w:fill="D9D9D9" w:themeFill="background1" w:themeFillShade="D9"/>
            <w:vAlign w:val="center"/>
          </w:tcPr>
          <w:p w14:paraId="50F1758F"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A37BCA6" w14:textId="77777777" w:rsidR="00FF01BB" w:rsidRPr="00346D11" w:rsidRDefault="00FF01BB" w:rsidP="00EF1FBC">
            <w:pPr>
              <w:rPr>
                <w:color w:val="000000"/>
                <w:sz w:val="22"/>
                <w:szCs w:val="22"/>
              </w:rPr>
            </w:pPr>
            <w:r>
              <w:rPr>
                <w:rFonts w:ascii="Arial" w:hAnsi="Arial" w:cs="Arial"/>
                <w:sz w:val="22"/>
                <w:szCs w:val="22"/>
              </w:rPr>
              <w:t>Folia laminacyjna antystatyczna dwustronnie matowa A4 100 mic</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274D1402" w14:textId="77777777" w:rsidR="00FF01BB" w:rsidRPr="00346D11" w:rsidRDefault="00FF01BB" w:rsidP="00EF1FBC">
            <w:pPr>
              <w:jc w:val="center"/>
              <w:rPr>
                <w:sz w:val="22"/>
                <w:szCs w:val="22"/>
              </w:rPr>
            </w:pPr>
            <w:r>
              <w:rPr>
                <w:rFonts w:ascii="Arial" w:hAnsi="Arial" w:cs="Arial"/>
                <w:color w:val="000000"/>
                <w:sz w:val="22"/>
                <w:szCs w:val="22"/>
              </w:rPr>
              <w:t>OP.</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3055330" w14:textId="77777777" w:rsidR="00FF01BB" w:rsidRPr="00346D11" w:rsidRDefault="00FF01BB" w:rsidP="00EF1FBC">
            <w:pPr>
              <w:jc w:val="center"/>
              <w:rPr>
                <w:b/>
                <w:sz w:val="22"/>
                <w:szCs w:val="22"/>
              </w:rPr>
            </w:pPr>
            <w:r>
              <w:rPr>
                <w:rFonts w:ascii="Arial" w:hAnsi="Arial" w:cs="Arial"/>
                <w:color w:val="000000"/>
                <w:sz w:val="22"/>
                <w:szCs w:val="22"/>
              </w:rPr>
              <w:t>24</w:t>
            </w:r>
          </w:p>
        </w:tc>
        <w:tc>
          <w:tcPr>
            <w:tcW w:w="1208" w:type="dxa"/>
            <w:vAlign w:val="center"/>
          </w:tcPr>
          <w:p w14:paraId="0E5536B3" w14:textId="77777777" w:rsidR="00FF01BB" w:rsidRPr="00954E68" w:rsidRDefault="00FF01BB" w:rsidP="00EF1FBC">
            <w:pPr>
              <w:jc w:val="center"/>
              <w:rPr>
                <w:sz w:val="22"/>
                <w:szCs w:val="22"/>
              </w:rPr>
            </w:pPr>
          </w:p>
        </w:tc>
        <w:tc>
          <w:tcPr>
            <w:tcW w:w="1311" w:type="dxa"/>
            <w:vAlign w:val="center"/>
          </w:tcPr>
          <w:p w14:paraId="762037D5" w14:textId="77777777" w:rsidR="00FF01BB" w:rsidRPr="00954E68" w:rsidRDefault="00FF01BB" w:rsidP="00EF1FBC">
            <w:pPr>
              <w:jc w:val="center"/>
              <w:rPr>
                <w:sz w:val="22"/>
                <w:szCs w:val="22"/>
              </w:rPr>
            </w:pPr>
          </w:p>
        </w:tc>
        <w:tc>
          <w:tcPr>
            <w:tcW w:w="992" w:type="dxa"/>
            <w:vAlign w:val="center"/>
          </w:tcPr>
          <w:p w14:paraId="4D0AD92B" w14:textId="77777777" w:rsidR="00FF01BB" w:rsidRPr="00954E68" w:rsidRDefault="00FF01BB" w:rsidP="00EF1FBC">
            <w:pPr>
              <w:jc w:val="center"/>
              <w:rPr>
                <w:sz w:val="22"/>
                <w:szCs w:val="22"/>
              </w:rPr>
            </w:pPr>
          </w:p>
        </w:tc>
        <w:tc>
          <w:tcPr>
            <w:tcW w:w="1276" w:type="dxa"/>
            <w:vAlign w:val="center"/>
          </w:tcPr>
          <w:p w14:paraId="343A2AF3" w14:textId="77777777" w:rsidR="00FF01BB" w:rsidRPr="00954E68" w:rsidRDefault="00FF01BB" w:rsidP="00EF1FBC">
            <w:pPr>
              <w:jc w:val="center"/>
              <w:rPr>
                <w:sz w:val="22"/>
                <w:szCs w:val="22"/>
              </w:rPr>
            </w:pPr>
          </w:p>
        </w:tc>
        <w:tc>
          <w:tcPr>
            <w:tcW w:w="1453" w:type="dxa"/>
            <w:vAlign w:val="center"/>
          </w:tcPr>
          <w:p w14:paraId="368E8E6F" w14:textId="77777777" w:rsidR="00FF01BB" w:rsidRPr="00954E68" w:rsidRDefault="00FF01BB" w:rsidP="00EF1FBC">
            <w:pPr>
              <w:jc w:val="center"/>
              <w:rPr>
                <w:sz w:val="22"/>
                <w:szCs w:val="22"/>
              </w:rPr>
            </w:pPr>
          </w:p>
        </w:tc>
      </w:tr>
      <w:tr w:rsidR="00FF01BB" w:rsidRPr="00954E68" w14:paraId="069491E8" w14:textId="77777777" w:rsidTr="00FF01BB">
        <w:trPr>
          <w:cantSplit/>
          <w:trHeight w:val="591"/>
        </w:trPr>
        <w:tc>
          <w:tcPr>
            <w:tcW w:w="536" w:type="dxa"/>
            <w:shd w:val="clear" w:color="auto" w:fill="D9D9D9" w:themeFill="background1" w:themeFillShade="D9"/>
            <w:vAlign w:val="center"/>
          </w:tcPr>
          <w:p w14:paraId="5BA9EA4A"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08E10B2" w14:textId="77777777" w:rsidR="00FF01BB" w:rsidRPr="00346D11" w:rsidRDefault="00FF01BB" w:rsidP="00EF1FBC">
            <w:pPr>
              <w:rPr>
                <w:color w:val="000000"/>
                <w:sz w:val="22"/>
                <w:szCs w:val="22"/>
              </w:rPr>
            </w:pPr>
            <w:r>
              <w:rPr>
                <w:rFonts w:ascii="Arial" w:hAnsi="Arial" w:cs="Arial"/>
                <w:sz w:val="22"/>
                <w:szCs w:val="22"/>
              </w:rPr>
              <w:t>Folia laminacyjna antystatyczna błyszcząca A4 100 mic</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05234127" w14:textId="77777777" w:rsidR="00FF01BB" w:rsidRPr="00346D11" w:rsidRDefault="00FF01BB" w:rsidP="00EF1FBC">
            <w:pPr>
              <w:jc w:val="center"/>
              <w:rPr>
                <w:sz w:val="22"/>
                <w:szCs w:val="22"/>
              </w:rPr>
            </w:pPr>
            <w:r>
              <w:rPr>
                <w:rFonts w:ascii="Arial" w:hAnsi="Arial" w:cs="Arial"/>
                <w:color w:val="000000"/>
                <w:sz w:val="22"/>
                <w:szCs w:val="22"/>
              </w:rPr>
              <w:t>OP.</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4872965" w14:textId="77777777" w:rsidR="00FF01BB" w:rsidRPr="00346D11" w:rsidRDefault="00FF01BB" w:rsidP="00EF1FBC">
            <w:pPr>
              <w:jc w:val="center"/>
              <w:rPr>
                <w:b/>
                <w:sz w:val="22"/>
                <w:szCs w:val="22"/>
              </w:rPr>
            </w:pPr>
            <w:r>
              <w:rPr>
                <w:rFonts w:ascii="Arial" w:hAnsi="Arial" w:cs="Arial"/>
                <w:color w:val="000000"/>
                <w:sz w:val="22"/>
                <w:szCs w:val="22"/>
              </w:rPr>
              <w:t>77</w:t>
            </w:r>
          </w:p>
        </w:tc>
        <w:tc>
          <w:tcPr>
            <w:tcW w:w="1208" w:type="dxa"/>
            <w:vAlign w:val="center"/>
          </w:tcPr>
          <w:p w14:paraId="404BD252" w14:textId="77777777" w:rsidR="00FF01BB" w:rsidRPr="00954E68" w:rsidRDefault="00FF01BB" w:rsidP="00EF1FBC">
            <w:pPr>
              <w:jc w:val="center"/>
              <w:rPr>
                <w:sz w:val="22"/>
                <w:szCs w:val="22"/>
              </w:rPr>
            </w:pPr>
          </w:p>
        </w:tc>
        <w:tc>
          <w:tcPr>
            <w:tcW w:w="1311" w:type="dxa"/>
            <w:vAlign w:val="center"/>
          </w:tcPr>
          <w:p w14:paraId="37D06A55" w14:textId="77777777" w:rsidR="00FF01BB" w:rsidRPr="00954E68" w:rsidRDefault="00FF01BB" w:rsidP="00EF1FBC">
            <w:pPr>
              <w:jc w:val="center"/>
              <w:rPr>
                <w:sz w:val="22"/>
                <w:szCs w:val="22"/>
              </w:rPr>
            </w:pPr>
          </w:p>
        </w:tc>
        <w:tc>
          <w:tcPr>
            <w:tcW w:w="992" w:type="dxa"/>
            <w:vAlign w:val="center"/>
          </w:tcPr>
          <w:p w14:paraId="518C10DA" w14:textId="77777777" w:rsidR="00FF01BB" w:rsidRPr="00954E68" w:rsidRDefault="00FF01BB" w:rsidP="00EF1FBC">
            <w:pPr>
              <w:jc w:val="center"/>
              <w:rPr>
                <w:sz w:val="22"/>
                <w:szCs w:val="22"/>
              </w:rPr>
            </w:pPr>
          </w:p>
        </w:tc>
        <w:tc>
          <w:tcPr>
            <w:tcW w:w="1276" w:type="dxa"/>
            <w:vAlign w:val="center"/>
          </w:tcPr>
          <w:p w14:paraId="056F4A19" w14:textId="77777777" w:rsidR="00FF01BB" w:rsidRPr="00954E68" w:rsidRDefault="00FF01BB" w:rsidP="00EF1FBC">
            <w:pPr>
              <w:jc w:val="center"/>
              <w:rPr>
                <w:sz w:val="22"/>
                <w:szCs w:val="22"/>
              </w:rPr>
            </w:pPr>
          </w:p>
        </w:tc>
        <w:tc>
          <w:tcPr>
            <w:tcW w:w="1453" w:type="dxa"/>
            <w:vAlign w:val="center"/>
          </w:tcPr>
          <w:p w14:paraId="197A5ED3" w14:textId="77777777" w:rsidR="00FF01BB" w:rsidRPr="00954E68" w:rsidRDefault="00FF01BB" w:rsidP="00EF1FBC">
            <w:pPr>
              <w:jc w:val="center"/>
              <w:rPr>
                <w:sz w:val="22"/>
                <w:szCs w:val="22"/>
              </w:rPr>
            </w:pPr>
          </w:p>
        </w:tc>
      </w:tr>
      <w:tr w:rsidR="00FF01BB" w:rsidRPr="00954E68" w14:paraId="5D8DC064" w14:textId="77777777" w:rsidTr="00FF01BB">
        <w:trPr>
          <w:cantSplit/>
          <w:trHeight w:val="591"/>
        </w:trPr>
        <w:tc>
          <w:tcPr>
            <w:tcW w:w="536" w:type="dxa"/>
            <w:shd w:val="clear" w:color="auto" w:fill="D9D9D9" w:themeFill="background1" w:themeFillShade="D9"/>
            <w:vAlign w:val="center"/>
          </w:tcPr>
          <w:p w14:paraId="0CAE2F2D"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154862D" w14:textId="77777777" w:rsidR="00FF01BB" w:rsidRPr="00346D11" w:rsidRDefault="00FF01BB" w:rsidP="00EF1FBC">
            <w:pPr>
              <w:rPr>
                <w:color w:val="000000"/>
                <w:sz w:val="22"/>
                <w:szCs w:val="22"/>
              </w:rPr>
            </w:pPr>
            <w:r>
              <w:rPr>
                <w:rFonts w:ascii="Arial" w:hAnsi="Arial" w:cs="Arial"/>
                <w:sz w:val="22"/>
                <w:szCs w:val="22"/>
              </w:rPr>
              <w:t>Folia do laminowania samoprzylepna A4 80 mic</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72AC21FE" w14:textId="77777777" w:rsidR="00FF01BB" w:rsidRPr="00346D11" w:rsidRDefault="00FF01BB" w:rsidP="00EF1FBC">
            <w:pPr>
              <w:jc w:val="center"/>
              <w:rPr>
                <w:sz w:val="22"/>
                <w:szCs w:val="22"/>
              </w:rPr>
            </w:pPr>
            <w:r>
              <w:rPr>
                <w:rFonts w:ascii="Arial" w:hAnsi="Arial" w:cs="Arial"/>
                <w:color w:val="000000"/>
                <w:sz w:val="22"/>
                <w:szCs w:val="22"/>
              </w:rPr>
              <w:t>OP.</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0A10F93" w14:textId="77777777" w:rsidR="00FF01BB" w:rsidRPr="00346D11" w:rsidRDefault="00FF01BB" w:rsidP="00EF1FBC">
            <w:pPr>
              <w:jc w:val="center"/>
              <w:rPr>
                <w:b/>
                <w:sz w:val="22"/>
                <w:szCs w:val="22"/>
              </w:rPr>
            </w:pPr>
            <w:r>
              <w:rPr>
                <w:rFonts w:ascii="Arial" w:hAnsi="Arial" w:cs="Arial"/>
                <w:color w:val="000000"/>
                <w:sz w:val="22"/>
                <w:szCs w:val="22"/>
              </w:rPr>
              <w:t>45</w:t>
            </w:r>
          </w:p>
        </w:tc>
        <w:tc>
          <w:tcPr>
            <w:tcW w:w="1208" w:type="dxa"/>
            <w:vAlign w:val="center"/>
          </w:tcPr>
          <w:p w14:paraId="4DDF4F72" w14:textId="77777777" w:rsidR="00FF01BB" w:rsidRPr="00954E68" w:rsidRDefault="00FF01BB" w:rsidP="00EF1FBC">
            <w:pPr>
              <w:jc w:val="center"/>
              <w:rPr>
                <w:sz w:val="22"/>
                <w:szCs w:val="22"/>
              </w:rPr>
            </w:pPr>
          </w:p>
        </w:tc>
        <w:tc>
          <w:tcPr>
            <w:tcW w:w="1311" w:type="dxa"/>
            <w:vAlign w:val="center"/>
          </w:tcPr>
          <w:p w14:paraId="0AF7A87A" w14:textId="77777777" w:rsidR="00FF01BB" w:rsidRPr="00954E68" w:rsidRDefault="00FF01BB" w:rsidP="00EF1FBC">
            <w:pPr>
              <w:jc w:val="center"/>
              <w:rPr>
                <w:sz w:val="22"/>
                <w:szCs w:val="22"/>
              </w:rPr>
            </w:pPr>
          </w:p>
        </w:tc>
        <w:tc>
          <w:tcPr>
            <w:tcW w:w="992" w:type="dxa"/>
            <w:vAlign w:val="center"/>
          </w:tcPr>
          <w:p w14:paraId="5A06FE8D" w14:textId="77777777" w:rsidR="00FF01BB" w:rsidRPr="00954E68" w:rsidRDefault="00FF01BB" w:rsidP="00EF1FBC">
            <w:pPr>
              <w:jc w:val="center"/>
              <w:rPr>
                <w:sz w:val="22"/>
                <w:szCs w:val="22"/>
              </w:rPr>
            </w:pPr>
          </w:p>
        </w:tc>
        <w:tc>
          <w:tcPr>
            <w:tcW w:w="1276" w:type="dxa"/>
            <w:vAlign w:val="center"/>
          </w:tcPr>
          <w:p w14:paraId="596043D5" w14:textId="77777777" w:rsidR="00FF01BB" w:rsidRPr="00954E68" w:rsidRDefault="00FF01BB" w:rsidP="00EF1FBC">
            <w:pPr>
              <w:jc w:val="center"/>
              <w:rPr>
                <w:sz w:val="22"/>
                <w:szCs w:val="22"/>
              </w:rPr>
            </w:pPr>
          </w:p>
        </w:tc>
        <w:tc>
          <w:tcPr>
            <w:tcW w:w="1453" w:type="dxa"/>
            <w:vAlign w:val="center"/>
          </w:tcPr>
          <w:p w14:paraId="5D172FB3" w14:textId="77777777" w:rsidR="00FF01BB" w:rsidRPr="00954E68" w:rsidRDefault="00FF01BB" w:rsidP="00EF1FBC">
            <w:pPr>
              <w:jc w:val="center"/>
              <w:rPr>
                <w:sz w:val="22"/>
                <w:szCs w:val="22"/>
              </w:rPr>
            </w:pPr>
          </w:p>
        </w:tc>
      </w:tr>
      <w:tr w:rsidR="00FF01BB" w:rsidRPr="00954E68" w14:paraId="017494D5" w14:textId="77777777" w:rsidTr="00FF01BB">
        <w:trPr>
          <w:cantSplit/>
          <w:trHeight w:val="591"/>
        </w:trPr>
        <w:tc>
          <w:tcPr>
            <w:tcW w:w="536" w:type="dxa"/>
            <w:shd w:val="clear" w:color="auto" w:fill="D9D9D9" w:themeFill="background1" w:themeFillShade="D9"/>
            <w:vAlign w:val="center"/>
          </w:tcPr>
          <w:p w14:paraId="221A986B"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155FD69" w14:textId="77777777" w:rsidR="00FF01BB" w:rsidRPr="00346D11" w:rsidRDefault="00FF01BB" w:rsidP="00EF1FBC">
            <w:pPr>
              <w:rPr>
                <w:color w:val="000000"/>
                <w:sz w:val="22"/>
                <w:szCs w:val="22"/>
              </w:rPr>
            </w:pPr>
            <w:r>
              <w:rPr>
                <w:rFonts w:ascii="Arial" w:hAnsi="Arial" w:cs="Arial"/>
                <w:sz w:val="22"/>
                <w:szCs w:val="22"/>
              </w:rPr>
              <w:t>Folia laminacyjna antystatyczna A3 100 mic0</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0AE79C5C" w14:textId="77777777" w:rsidR="00FF01BB" w:rsidRPr="00346D11" w:rsidRDefault="00FF01BB" w:rsidP="00EF1FBC">
            <w:pPr>
              <w:jc w:val="center"/>
              <w:rPr>
                <w:sz w:val="22"/>
                <w:szCs w:val="22"/>
              </w:rPr>
            </w:pPr>
            <w:r>
              <w:rPr>
                <w:rFonts w:ascii="Arial" w:hAnsi="Arial" w:cs="Arial"/>
                <w:color w:val="000000"/>
                <w:sz w:val="22"/>
                <w:szCs w:val="22"/>
              </w:rPr>
              <w:t>OP.</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2662898" w14:textId="77777777" w:rsidR="00FF01BB" w:rsidRPr="00346D11" w:rsidRDefault="00FF01BB" w:rsidP="00EF1FBC">
            <w:pPr>
              <w:jc w:val="center"/>
              <w:rPr>
                <w:b/>
                <w:sz w:val="22"/>
                <w:szCs w:val="22"/>
              </w:rPr>
            </w:pPr>
            <w:r>
              <w:rPr>
                <w:rFonts w:ascii="Arial" w:hAnsi="Arial" w:cs="Arial"/>
                <w:color w:val="000000"/>
                <w:sz w:val="22"/>
                <w:szCs w:val="22"/>
              </w:rPr>
              <w:t>17</w:t>
            </w:r>
          </w:p>
        </w:tc>
        <w:tc>
          <w:tcPr>
            <w:tcW w:w="1208" w:type="dxa"/>
            <w:vAlign w:val="center"/>
          </w:tcPr>
          <w:p w14:paraId="543051BE" w14:textId="77777777" w:rsidR="00FF01BB" w:rsidRPr="00954E68" w:rsidRDefault="00FF01BB" w:rsidP="00EF1FBC">
            <w:pPr>
              <w:jc w:val="center"/>
              <w:rPr>
                <w:sz w:val="22"/>
                <w:szCs w:val="22"/>
              </w:rPr>
            </w:pPr>
          </w:p>
        </w:tc>
        <w:tc>
          <w:tcPr>
            <w:tcW w:w="1311" w:type="dxa"/>
            <w:vAlign w:val="center"/>
          </w:tcPr>
          <w:p w14:paraId="5CBCD00C" w14:textId="77777777" w:rsidR="00FF01BB" w:rsidRPr="00954E68" w:rsidRDefault="00FF01BB" w:rsidP="00EF1FBC">
            <w:pPr>
              <w:jc w:val="center"/>
              <w:rPr>
                <w:sz w:val="22"/>
                <w:szCs w:val="22"/>
              </w:rPr>
            </w:pPr>
          </w:p>
        </w:tc>
        <w:tc>
          <w:tcPr>
            <w:tcW w:w="992" w:type="dxa"/>
            <w:vAlign w:val="center"/>
          </w:tcPr>
          <w:p w14:paraId="52863706" w14:textId="77777777" w:rsidR="00FF01BB" w:rsidRPr="00954E68" w:rsidRDefault="00FF01BB" w:rsidP="00EF1FBC">
            <w:pPr>
              <w:jc w:val="center"/>
              <w:rPr>
                <w:sz w:val="22"/>
                <w:szCs w:val="22"/>
              </w:rPr>
            </w:pPr>
          </w:p>
        </w:tc>
        <w:tc>
          <w:tcPr>
            <w:tcW w:w="1276" w:type="dxa"/>
            <w:vAlign w:val="center"/>
          </w:tcPr>
          <w:p w14:paraId="01F9B2C8" w14:textId="77777777" w:rsidR="00FF01BB" w:rsidRPr="00954E68" w:rsidRDefault="00FF01BB" w:rsidP="00EF1FBC">
            <w:pPr>
              <w:jc w:val="center"/>
              <w:rPr>
                <w:sz w:val="22"/>
                <w:szCs w:val="22"/>
              </w:rPr>
            </w:pPr>
          </w:p>
        </w:tc>
        <w:tc>
          <w:tcPr>
            <w:tcW w:w="1453" w:type="dxa"/>
            <w:vAlign w:val="center"/>
          </w:tcPr>
          <w:p w14:paraId="634C4EB6" w14:textId="77777777" w:rsidR="00FF01BB" w:rsidRPr="00954E68" w:rsidRDefault="00FF01BB" w:rsidP="00EF1FBC">
            <w:pPr>
              <w:jc w:val="center"/>
              <w:rPr>
                <w:sz w:val="22"/>
                <w:szCs w:val="22"/>
              </w:rPr>
            </w:pPr>
          </w:p>
        </w:tc>
      </w:tr>
      <w:tr w:rsidR="00FF01BB" w:rsidRPr="00954E68" w14:paraId="766BDD9C" w14:textId="77777777" w:rsidTr="00FF01BB">
        <w:trPr>
          <w:cantSplit/>
          <w:trHeight w:val="591"/>
        </w:trPr>
        <w:tc>
          <w:tcPr>
            <w:tcW w:w="536" w:type="dxa"/>
            <w:shd w:val="clear" w:color="auto" w:fill="D9D9D9" w:themeFill="background1" w:themeFillShade="D9"/>
            <w:vAlign w:val="center"/>
          </w:tcPr>
          <w:p w14:paraId="707E6B65"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CEAEE7D" w14:textId="77777777" w:rsidR="00FF01BB" w:rsidRPr="00346D11" w:rsidRDefault="00FF01BB" w:rsidP="00EF1FBC">
            <w:pPr>
              <w:rPr>
                <w:color w:val="000000"/>
                <w:sz w:val="22"/>
                <w:szCs w:val="22"/>
              </w:rPr>
            </w:pPr>
            <w:r>
              <w:rPr>
                <w:rFonts w:ascii="Arial" w:hAnsi="Arial" w:cs="Arial"/>
                <w:sz w:val="22"/>
                <w:szCs w:val="22"/>
              </w:rPr>
              <w:t>Folia samoprzylepna przeźroczysta A4 50 mic</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1BCC0CE6" w14:textId="77777777" w:rsidR="00FF01BB" w:rsidRPr="00346D11" w:rsidRDefault="00FF01BB" w:rsidP="00EF1FBC">
            <w:pPr>
              <w:jc w:val="center"/>
              <w:rPr>
                <w:sz w:val="22"/>
                <w:szCs w:val="22"/>
              </w:rPr>
            </w:pPr>
            <w:r>
              <w:rPr>
                <w:rFonts w:ascii="Arial" w:hAnsi="Arial" w:cs="Arial"/>
                <w:color w:val="000000"/>
                <w:sz w:val="22"/>
                <w:szCs w:val="22"/>
              </w:rPr>
              <w:t>OP.</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E17A513" w14:textId="77777777" w:rsidR="00FF01BB" w:rsidRPr="00346D11" w:rsidRDefault="00FF01BB" w:rsidP="00EF1FBC">
            <w:pPr>
              <w:jc w:val="center"/>
              <w:rPr>
                <w:b/>
                <w:sz w:val="22"/>
                <w:szCs w:val="22"/>
              </w:rPr>
            </w:pPr>
            <w:r>
              <w:rPr>
                <w:rFonts w:ascii="Arial" w:hAnsi="Arial" w:cs="Arial"/>
                <w:color w:val="000000"/>
                <w:sz w:val="22"/>
                <w:szCs w:val="22"/>
              </w:rPr>
              <w:t>63</w:t>
            </w:r>
          </w:p>
        </w:tc>
        <w:tc>
          <w:tcPr>
            <w:tcW w:w="1208" w:type="dxa"/>
            <w:vAlign w:val="center"/>
          </w:tcPr>
          <w:p w14:paraId="6C24BBB7" w14:textId="77777777" w:rsidR="00FF01BB" w:rsidRPr="00954E68" w:rsidRDefault="00FF01BB" w:rsidP="00EF1FBC">
            <w:pPr>
              <w:jc w:val="center"/>
              <w:rPr>
                <w:sz w:val="22"/>
                <w:szCs w:val="22"/>
              </w:rPr>
            </w:pPr>
          </w:p>
        </w:tc>
        <w:tc>
          <w:tcPr>
            <w:tcW w:w="1311" w:type="dxa"/>
            <w:vAlign w:val="center"/>
          </w:tcPr>
          <w:p w14:paraId="58425863" w14:textId="77777777" w:rsidR="00FF01BB" w:rsidRPr="00954E68" w:rsidRDefault="00FF01BB" w:rsidP="00EF1FBC">
            <w:pPr>
              <w:jc w:val="center"/>
              <w:rPr>
                <w:sz w:val="22"/>
                <w:szCs w:val="22"/>
              </w:rPr>
            </w:pPr>
          </w:p>
        </w:tc>
        <w:tc>
          <w:tcPr>
            <w:tcW w:w="992" w:type="dxa"/>
            <w:vAlign w:val="center"/>
          </w:tcPr>
          <w:p w14:paraId="0445A004" w14:textId="77777777" w:rsidR="00FF01BB" w:rsidRPr="00954E68" w:rsidRDefault="00FF01BB" w:rsidP="00EF1FBC">
            <w:pPr>
              <w:jc w:val="center"/>
              <w:rPr>
                <w:sz w:val="22"/>
                <w:szCs w:val="22"/>
              </w:rPr>
            </w:pPr>
          </w:p>
        </w:tc>
        <w:tc>
          <w:tcPr>
            <w:tcW w:w="1276" w:type="dxa"/>
            <w:vAlign w:val="center"/>
          </w:tcPr>
          <w:p w14:paraId="7E1868F4" w14:textId="77777777" w:rsidR="00FF01BB" w:rsidRPr="00954E68" w:rsidRDefault="00FF01BB" w:rsidP="00EF1FBC">
            <w:pPr>
              <w:jc w:val="center"/>
              <w:rPr>
                <w:sz w:val="22"/>
                <w:szCs w:val="22"/>
              </w:rPr>
            </w:pPr>
          </w:p>
        </w:tc>
        <w:tc>
          <w:tcPr>
            <w:tcW w:w="1453" w:type="dxa"/>
            <w:vAlign w:val="center"/>
          </w:tcPr>
          <w:p w14:paraId="097F5EFE" w14:textId="77777777" w:rsidR="00FF01BB" w:rsidRPr="00954E68" w:rsidRDefault="00FF01BB" w:rsidP="00EF1FBC">
            <w:pPr>
              <w:jc w:val="center"/>
              <w:rPr>
                <w:sz w:val="22"/>
                <w:szCs w:val="22"/>
              </w:rPr>
            </w:pPr>
          </w:p>
        </w:tc>
      </w:tr>
      <w:tr w:rsidR="00FF01BB" w:rsidRPr="00954E68" w14:paraId="75D8CB3E" w14:textId="77777777" w:rsidTr="00FF01BB">
        <w:trPr>
          <w:cantSplit/>
          <w:trHeight w:val="591"/>
        </w:trPr>
        <w:tc>
          <w:tcPr>
            <w:tcW w:w="536" w:type="dxa"/>
            <w:shd w:val="clear" w:color="auto" w:fill="D9D9D9" w:themeFill="background1" w:themeFillShade="D9"/>
            <w:vAlign w:val="center"/>
          </w:tcPr>
          <w:p w14:paraId="23219160"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9D2D256" w14:textId="77777777" w:rsidR="00FF01BB" w:rsidRPr="00346D11" w:rsidRDefault="00FF01BB" w:rsidP="00EF1FBC">
            <w:pPr>
              <w:rPr>
                <w:color w:val="000000"/>
                <w:sz w:val="22"/>
                <w:szCs w:val="22"/>
              </w:rPr>
            </w:pPr>
            <w:r>
              <w:rPr>
                <w:rFonts w:ascii="Arial" w:hAnsi="Arial" w:cs="Arial"/>
                <w:sz w:val="22"/>
                <w:szCs w:val="22"/>
              </w:rPr>
              <w:t>Grzbiety wsuwane do oprawy dokumentów, format A4, grubość grzbietu 3mm. 50szt./op.</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07DC0B81" w14:textId="77777777" w:rsidR="00FF01BB" w:rsidRPr="00346D11" w:rsidRDefault="00FF01BB" w:rsidP="00EF1FBC">
            <w:pPr>
              <w:jc w:val="center"/>
              <w:rPr>
                <w:sz w:val="22"/>
                <w:szCs w:val="22"/>
              </w:rPr>
            </w:pPr>
            <w:r>
              <w:rPr>
                <w:rFonts w:ascii="Arial" w:hAnsi="Arial" w:cs="Arial"/>
                <w:color w:val="000000"/>
                <w:sz w:val="22"/>
                <w:szCs w:val="22"/>
              </w:rPr>
              <w:t>OP.</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FB21AAC" w14:textId="77777777" w:rsidR="00FF01BB" w:rsidRPr="00346D11" w:rsidRDefault="00FF01BB" w:rsidP="00EF1FBC">
            <w:pPr>
              <w:jc w:val="center"/>
              <w:rPr>
                <w:b/>
                <w:sz w:val="22"/>
                <w:szCs w:val="22"/>
              </w:rPr>
            </w:pPr>
            <w:r>
              <w:rPr>
                <w:rFonts w:ascii="Arial" w:hAnsi="Arial" w:cs="Arial"/>
                <w:color w:val="000000"/>
                <w:sz w:val="22"/>
                <w:szCs w:val="22"/>
              </w:rPr>
              <w:t>14</w:t>
            </w:r>
          </w:p>
        </w:tc>
        <w:tc>
          <w:tcPr>
            <w:tcW w:w="1208" w:type="dxa"/>
            <w:vAlign w:val="center"/>
          </w:tcPr>
          <w:p w14:paraId="0EB604EA" w14:textId="77777777" w:rsidR="00FF01BB" w:rsidRPr="00954E68" w:rsidRDefault="00FF01BB" w:rsidP="00EF1FBC">
            <w:pPr>
              <w:jc w:val="center"/>
              <w:rPr>
                <w:sz w:val="22"/>
                <w:szCs w:val="22"/>
              </w:rPr>
            </w:pPr>
          </w:p>
        </w:tc>
        <w:tc>
          <w:tcPr>
            <w:tcW w:w="1311" w:type="dxa"/>
            <w:vAlign w:val="center"/>
          </w:tcPr>
          <w:p w14:paraId="77E742F8" w14:textId="77777777" w:rsidR="00FF01BB" w:rsidRPr="00954E68" w:rsidRDefault="00FF01BB" w:rsidP="00EF1FBC">
            <w:pPr>
              <w:jc w:val="center"/>
              <w:rPr>
                <w:sz w:val="22"/>
                <w:szCs w:val="22"/>
              </w:rPr>
            </w:pPr>
          </w:p>
        </w:tc>
        <w:tc>
          <w:tcPr>
            <w:tcW w:w="992" w:type="dxa"/>
            <w:vAlign w:val="center"/>
          </w:tcPr>
          <w:p w14:paraId="7E012C9C" w14:textId="77777777" w:rsidR="00FF01BB" w:rsidRPr="00954E68" w:rsidRDefault="00FF01BB" w:rsidP="00EF1FBC">
            <w:pPr>
              <w:jc w:val="center"/>
              <w:rPr>
                <w:sz w:val="22"/>
                <w:szCs w:val="22"/>
              </w:rPr>
            </w:pPr>
          </w:p>
        </w:tc>
        <w:tc>
          <w:tcPr>
            <w:tcW w:w="1276" w:type="dxa"/>
            <w:vAlign w:val="center"/>
          </w:tcPr>
          <w:p w14:paraId="0E195B14" w14:textId="77777777" w:rsidR="00FF01BB" w:rsidRPr="00954E68" w:rsidRDefault="00FF01BB" w:rsidP="00EF1FBC">
            <w:pPr>
              <w:jc w:val="center"/>
              <w:rPr>
                <w:sz w:val="22"/>
                <w:szCs w:val="22"/>
              </w:rPr>
            </w:pPr>
          </w:p>
        </w:tc>
        <w:tc>
          <w:tcPr>
            <w:tcW w:w="1453" w:type="dxa"/>
            <w:vAlign w:val="center"/>
          </w:tcPr>
          <w:p w14:paraId="7DC7D239" w14:textId="77777777" w:rsidR="00FF01BB" w:rsidRPr="00954E68" w:rsidRDefault="00FF01BB" w:rsidP="00EF1FBC">
            <w:pPr>
              <w:jc w:val="center"/>
              <w:rPr>
                <w:sz w:val="22"/>
                <w:szCs w:val="22"/>
              </w:rPr>
            </w:pPr>
          </w:p>
        </w:tc>
      </w:tr>
      <w:tr w:rsidR="00FF01BB" w:rsidRPr="00954E68" w14:paraId="1D386E5D" w14:textId="77777777" w:rsidTr="00FF01BB">
        <w:trPr>
          <w:cantSplit/>
          <w:trHeight w:val="591"/>
        </w:trPr>
        <w:tc>
          <w:tcPr>
            <w:tcW w:w="536" w:type="dxa"/>
            <w:shd w:val="clear" w:color="auto" w:fill="D9D9D9" w:themeFill="background1" w:themeFillShade="D9"/>
            <w:vAlign w:val="center"/>
          </w:tcPr>
          <w:p w14:paraId="18F9F127"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7A520BC" w14:textId="77777777" w:rsidR="00FF01BB" w:rsidRPr="00346D11" w:rsidRDefault="00FF01BB" w:rsidP="00EF1FBC">
            <w:pPr>
              <w:rPr>
                <w:color w:val="000000"/>
                <w:sz w:val="22"/>
                <w:szCs w:val="22"/>
              </w:rPr>
            </w:pPr>
            <w:r>
              <w:rPr>
                <w:rFonts w:ascii="Arial" w:hAnsi="Arial" w:cs="Arial"/>
                <w:sz w:val="22"/>
                <w:szCs w:val="22"/>
              </w:rPr>
              <w:t>Grzbiety wsuwane do oprawy dokumentów, format A4, grubość grzbietu 6mm. 50szt./op.</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24E5B5A6" w14:textId="77777777" w:rsidR="00FF01BB" w:rsidRPr="00346D11" w:rsidRDefault="00FF01BB" w:rsidP="00EF1FBC">
            <w:pPr>
              <w:jc w:val="center"/>
              <w:rPr>
                <w:sz w:val="22"/>
                <w:szCs w:val="22"/>
              </w:rPr>
            </w:pPr>
            <w:r>
              <w:rPr>
                <w:rFonts w:ascii="Arial" w:hAnsi="Arial" w:cs="Arial"/>
                <w:color w:val="000000"/>
                <w:sz w:val="22"/>
                <w:szCs w:val="22"/>
              </w:rPr>
              <w:t>OP.</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B76639E" w14:textId="77777777" w:rsidR="00FF01BB" w:rsidRPr="00346D11" w:rsidRDefault="00FF01BB" w:rsidP="00EF1FBC">
            <w:pPr>
              <w:jc w:val="center"/>
              <w:rPr>
                <w:b/>
                <w:sz w:val="22"/>
                <w:szCs w:val="22"/>
              </w:rPr>
            </w:pPr>
            <w:r>
              <w:rPr>
                <w:rFonts w:ascii="Arial" w:hAnsi="Arial" w:cs="Arial"/>
                <w:color w:val="000000"/>
                <w:sz w:val="22"/>
                <w:szCs w:val="22"/>
              </w:rPr>
              <w:t>12</w:t>
            </w:r>
          </w:p>
        </w:tc>
        <w:tc>
          <w:tcPr>
            <w:tcW w:w="1208" w:type="dxa"/>
            <w:vAlign w:val="center"/>
          </w:tcPr>
          <w:p w14:paraId="27D874B9" w14:textId="77777777" w:rsidR="00FF01BB" w:rsidRPr="00954E68" w:rsidRDefault="00FF01BB" w:rsidP="00EF1FBC">
            <w:pPr>
              <w:jc w:val="center"/>
              <w:rPr>
                <w:sz w:val="22"/>
                <w:szCs w:val="22"/>
              </w:rPr>
            </w:pPr>
          </w:p>
        </w:tc>
        <w:tc>
          <w:tcPr>
            <w:tcW w:w="1311" w:type="dxa"/>
            <w:vAlign w:val="center"/>
          </w:tcPr>
          <w:p w14:paraId="3602AC42" w14:textId="77777777" w:rsidR="00FF01BB" w:rsidRPr="00954E68" w:rsidRDefault="00FF01BB" w:rsidP="00EF1FBC">
            <w:pPr>
              <w:jc w:val="center"/>
              <w:rPr>
                <w:sz w:val="22"/>
                <w:szCs w:val="22"/>
              </w:rPr>
            </w:pPr>
          </w:p>
        </w:tc>
        <w:tc>
          <w:tcPr>
            <w:tcW w:w="992" w:type="dxa"/>
            <w:vAlign w:val="center"/>
          </w:tcPr>
          <w:p w14:paraId="1F972BA8" w14:textId="77777777" w:rsidR="00FF01BB" w:rsidRPr="00954E68" w:rsidRDefault="00FF01BB" w:rsidP="00EF1FBC">
            <w:pPr>
              <w:jc w:val="center"/>
              <w:rPr>
                <w:sz w:val="22"/>
                <w:szCs w:val="22"/>
              </w:rPr>
            </w:pPr>
          </w:p>
        </w:tc>
        <w:tc>
          <w:tcPr>
            <w:tcW w:w="1276" w:type="dxa"/>
            <w:vAlign w:val="center"/>
          </w:tcPr>
          <w:p w14:paraId="0572910B" w14:textId="77777777" w:rsidR="00FF01BB" w:rsidRPr="00954E68" w:rsidRDefault="00FF01BB" w:rsidP="00EF1FBC">
            <w:pPr>
              <w:jc w:val="center"/>
              <w:rPr>
                <w:sz w:val="22"/>
                <w:szCs w:val="22"/>
              </w:rPr>
            </w:pPr>
          </w:p>
        </w:tc>
        <w:tc>
          <w:tcPr>
            <w:tcW w:w="1453" w:type="dxa"/>
            <w:vAlign w:val="center"/>
          </w:tcPr>
          <w:p w14:paraId="173311A4" w14:textId="77777777" w:rsidR="00FF01BB" w:rsidRPr="00954E68" w:rsidRDefault="00FF01BB" w:rsidP="00EF1FBC">
            <w:pPr>
              <w:jc w:val="center"/>
              <w:rPr>
                <w:sz w:val="22"/>
                <w:szCs w:val="22"/>
              </w:rPr>
            </w:pPr>
          </w:p>
        </w:tc>
      </w:tr>
      <w:tr w:rsidR="00FF01BB" w:rsidRPr="00954E68" w14:paraId="3605C21D" w14:textId="77777777" w:rsidTr="00FF01BB">
        <w:trPr>
          <w:cantSplit/>
          <w:trHeight w:val="591"/>
        </w:trPr>
        <w:tc>
          <w:tcPr>
            <w:tcW w:w="536" w:type="dxa"/>
            <w:shd w:val="clear" w:color="auto" w:fill="D9D9D9" w:themeFill="background1" w:themeFillShade="D9"/>
            <w:vAlign w:val="center"/>
          </w:tcPr>
          <w:p w14:paraId="18EE9897"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460922E" w14:textId="77777777" w:rsidR="00FF01BB" w:rsidRPr="00346D11" w:rsidRDefault="00FF01BB" w:rsidP="00EF1FBC">
            <w:pPr>
              <w:rPr>
                <w:color w:val="000000"/>
                <w:sz w:val="22"/>
                <w:szCs w:val="22"/>
              </w:rPr>
            </w:pPr>
            <w:r>
              <w:rPr>
                <w:rFonts w:ascii="Arial" w:hAnsi="Arial" w:cs="Arial"/>
                <w:sz w:val="22"/>
                <w:szCs w:val="22"/>
              </w:rPr>
              <w:t>Grzbiety wsuwane do oprawy dokumentów, format A4, grubość grzbietu 9 – 10 mm. 50szt./op.</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57D4A076" w14:textId="77777777" w:rsidR="00FF01BB" w:rsidRPr="00346D11" w:rsidRDefault="00FF01BB" w:rsidP="00EF1FBC">
            <w:pPr>
              <w:jc w:val="center"/>
              <w:rPr>
                <w:sz w:val="22"/>
                <w:szCs w:val="22"/>
              </w:rPr>
            </w:pPr>
            <w:r>
              <w:rPr>
                <w:rFonts w:ascii="Arial" w:hAnsi="Arial" w:cs="Arial"/>
                <w:color w:val="000000"/>
                <w:sz w:val="22"/>
                <w:szCs w:val="22"/>
              </w:rPr>
              <w:t>OP.</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31CC016" w14:textId="77777777" w:rsidR="00FF01BB" w:rsidRPr="00346D11" w:rsidRDefault="00FF01BB" w:rsidP="00EF1FBC">
            <w:pPr>
              <w:jc w:val="center"/>
              <w:rPr>
                <w:b/>
                <w:sz w:val="22"/>
                <w:szCs w:val="22"/>
              </w:rPr>
            </w:pPr>
            <w:r>
              <w:rPr>
                <w:rFonts w:ascii="Arial" w:hAnsi="Arial" w:cs="Arial"/>
                <w:color w:val="000000"/>
                <w:sz w:val="22"/>
                <w:szCs w:val="22"/>
              </w:rPr>
              <w:t>20</w:t>
            </w:r>
          </w:p>
        </w:tc>
        <w:tc>
          <w:tcPr>
            <w:tcW w:w="1208" w:type="dxa"/>
            <w:vAlign w:val="center"/>
          </w:tcPr>
          <w:p w14:paraId="5101D113" w14:textId="77777777" w:rsidR="00FF01BB" w:rsidRPr="00954E68" w:rsidRDefault="00FF01BB" w:rsidP="00EF1FBC">
            <w:pPr>
              <w:jc w:val="center"/>
              <w:rPr>
                <w:sz w:val="22"/>
                <w:szCs w:val="22"/>
              </w:rPr>
            </w:pPr>
          </w:p>
        </w:tc>
        <w:tc>
          <w:tcPr>
            <w:tcW w:w="1311" w:type="dxa"/>
            <w:vAlign w:val="center"/>
          </w:tcPr>
          <w:p w14:paraId="4DBEB1E0" w14:textId="77777777" w:rsidR="00FF01BB" w:rsidRPr="00954E68" w:rsidRDefault="00FF01BB" w:rsidP="00EF1FBC">
            <w:pPr>
              <w:jc w:val="center"/>
              <w:rPr>
                <w:sz w:val="22"/>
                <w:szCs w:val="22"/>
              </w:rPr>
            </w:pPr>
          </w:p>
        </w:tc>
        <w:tc>
          <w:tcPr>
            <w:tcW w:w="992" w:type="dxa"/>
            <w:vAlign w:val="center"/>
          </w:tcPr>
          <w:p w14:paraId="27BAAE66" w14:textId="77777777" w:rsidR="00FF01BB" w:rsidRPr="00954E68" w:rsidRDefault="00FF01BB" w:rsidP="00EF1FBC">
            <w:pPr>
              <w:jc w:val="center"/>
              <w:rPr>
                <w:sz w:val="22"/>
                <w:szCs w:val="22"/>
              </w:rPr>
            </w:pPr>
          </w:p>
        </w:tc>
        <w:tc>
          <w:tcPr>
            <w:tcW w:w="1276" w:type="dxa"/>
            <w:vAlign w:val="center"/>
          </w:tcPr>
          <w:p w14:paraId="3FC15898" w14:textId="77777777" w:rsidR="00FF01BB" w:rsidRPr="00954E68" w:rsidRDefault="00FF01BB" w:rsidP="00EF1FBC">
            <w:pPr>
              <w:jc w:val="center"/>
              <w:rPr>
                <w:sz w:val="22"/>
                <w:szCs w:val="22"/>
              </w:rPr>
            </w:pPr>
          </w:p>
        </w:tc>
        <w:tc>
          <w:tcPr>
            <w:tcW w:w="1453" w:type="dxa"/>
            <w:vAlign w:val="center"/>
          </w:tcPr>
          <w:p w14:paraId="77709B61" w14:textId="77777777" w:rsidR="00FF01BB" w:rsidRPr="00954E68" w:rsidRDefault="00FF01BB" w:rsidP="00EF1FBC">
            <w:pPr>
              <w:jc w:val="center"/>
              <w:rPr>
                <w:sz w:val="22"/>
                <w:szCs w:val="22"/>
              </w:rPr>
            </w:pPr>
          </w:p>
        </w:tc>
      </w:tr>
      <w:tr w:rsidR="00FF01BB" w:rsidRPr="00954E68" w14:paraId="5DAA9BD5" w14:textId="77777777" w:rsidTr="00FF01BB">
        <w:trPr>
          <w:cantSplit/>
          <w:trHeight w:val="591"/>
        </w:trPr>
        <w:tc>
          <w:tcPr>
            <w:tcW w:w="536" w:type="dxa"/>
            <w:shd w:val="clear" w:color="auto" w:fill="D9D9D9" w:themeFill="background1" w:themeFillShade="D9"/>
            <w:vAlign w:val="center"/>
          </w:tcPr>
          <w:p w14:paraId="15F49F57"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491870C" w14:textId="77777777" w:rsidR="00FF01BB" w:rsidRPr="00346D11" w:rsidRDefault="00FF01BB" w:rsidP="00EF1FBC">
            <w:pPr>
              <w:rPr>
                <w:color w:val="000000"/>
                <w:sz w:val="22"/>
                <w:szCs w:val="22"/>
              </w:rPr>
            </w:pPr>
            <w:r>
              <w:rPr>
                <w:rFonts w:ascii="Arial" w:hAnsi="Arial" w:cs="Arial"/>
                <w:sz w:val="22"/>
                <w:szCs w:val="22"/>
              </w:rPr>
              <w:t>Grzbiety wysuwane do oprawy dokumentów, format A4, grubość grzbietu 15mm. 50szt./op.</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3DF6CB46" w14:textId="77777777" w:rsidR="00FF01BB" w:rsidRPr="00346D11" w:rsidRDefault="00FF01BB" w:rsidP="00EF1FBC">
            <w:pPr>
              <w:jc w:val="center"/>
              <w:rPr>
                <w:sz w:val="22"/>
                <w:szCs w:val="22"/>
              </w:rPr>
            </w:pPr>
            <w:r>
              <w:rPr>
                <w:rFonts w:ascii="Arial" w:hAnsi="Arial" w:cs="Arial"/>
                <w:color w:val="000000"/>
                <w:sz w:val="22"/>
                <w:szCs w:val="22"/>
              </w:rPr>
              <w:t>OP.</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FE11632" w14:textId="77777777" w:rsidR="00FF01BB" w:rsidRPr="00346D11" w:rsidRDefault="00FF01BB" w:rsidP="00EF1FBC">
            <w:pPr>
              <w:jc w:val="center"/>
              <w:rPr>
                <w:b/>
                <w:sz w:val="22"/>
                <w:szCs w:val="22"/>
              </w:rPr>
            </w:pPr>
            <w:r>
              <w:rPr>
                <w:rFonts w:ascii="Arial" w:hAnsi="Arial" w:cs="Arial"/>
                <w:color w:val="000000"/>
                <w:sz w:val="22"/>
                <w:szCs w:val="22"/>
              </w:rPr>
              <w:t>20</w:t>
            </w:r>
          </w:p>
        </w:tc>
        <w:tc>
          <w:tcPr>
            <w:tcW w:w="1208" w:type="dxa"/>
            <w:vAlign w:val="center"/>
          </w:tcPr>
          <w:p w14:paraId="391D46DE" w14:textId="77777777" w:rsidR="00FF01BB" w:rsidRPr="00954E68" w:rsidRDefault="00FF01BB" w:rsidP="00EF1FBC">
            <w:pPr>
              <w:jc w:val="center"/>
              <w:rPr>
                <w:sz w:val="22"/>
                <w:szCs w:val="22"/>
              </w:rPr>
            </w:pPr>
          </w:p>
        </w:tc>
        <w:tc>
          <w:tcPr>
            <w:tcW w:w="1311" w:type="dxa"/>
            <w:vAlign w:val="center"/>
          </w:tcPr>
          <w:p w14:paraId="33349029" w14:textId="77777777" w:rsidR="00FF01BB" w:rsidRPr="00954E68" w:rsidRDefault="00FF01BB" w:rsidP="00EF1FBC">
            <w:pPr>
              <w:jc w:val="center"/>
              <w:rPr>
                <w:sz w:val="22"/>
                <w:szCs w:val="22"/>
              </w:rPr>
            </w:pPr>
          </w:p>
        </w:tc>
        <w:tc>
          <w:tcPr>
            <w:tcW w:w="992" w:type="dxa"/>
            <w:vAlign w:val="center"/>
          </w:tcPr>
          <w:p w14:paraId="028B42C0" w14:textId="77777777" w:rsidR="00FF01BB" w:rsidRPr="00954E68" w:rsidRDefault="00FF01BB" w:rsidP="00EF1FBC">
            <w:pPr>
              <w:jc w:val="center"/>
              <w:rPr>
                <w:sz w:val="22"/>
                <w:szCs w:val="22"/>
              </w:rPr>
            </w:pPr>
          </w:p>
        </w:tc>
        <w:tc>
          <w:tcPr>
            <w:tcW w:w="1276" w:type="dxa"/>
            <w:vAlign w:val="center"/>
          </w:tcPr>
          <w:p w14:paraId="338C68A9" w14:textId="77777777" w:rsidR="00FF01BB" w:rsidRPr="00954E68" w:rsidRDefault="00FF01BB" w:rsidP="00EF1FBC">
            <w:pPr>
              <w:jc w:val="center"/>
              <w:rPr>
                <w:sz w:val="22"/>
                <w:szCs w:val="22"/>
              </w:rPr>
            </w:pPr>
          </w:p>
        </w:tc>
        <w:tc>
          <w:tcPr>
            <w:tcW w:w="1453" w:type="dxa"/>
            <w:vAlign w:val="center"/>
          </w:tcPr>
          <w:p w14:paraId="2C97FBFB" w14:textId="77777777" w:rsidR="00FF01BB" w:rsidRPr="00954E68" w:rsidRDefault="00FF01BB" w:rsidP="00EF1FBC">
            <w:pPr>
              <w:jc w:val="center"/>
              <w:rPr>
                <w:sz w:val="22"/>
                <w:szCs w:val="22"/>
              </w:rPr>
            </w:pPr>
          </w:p>
        </w:tc>
      </w:tr>
      <w:tr w:rsidR="00FF01BB" w:rsidRPr="00954E68" w14:paraId="18917963" w14:textId="77777777" w:rsidTr="00FF01BB">
        <w:trPr>
          <w:cantSplit/>
          <w:trHeight w:val="591"/>
        </w:trPr>
        <w:tc>
          <w:tcPr>
            <w:tcW w:w="536" w:type="dxa"/>
            <w:shd w:val="clear" w:color="auto" w:fill="D9D9D9" w:themeFill="background1" w:themeFillShade="D9"/>
            <w:vAlign w:val="center"/>
          </w:tcPr>
          <w:p w14:paraId="75291770"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4751474" w14:textId="77777777" w:rsidR="00FF01BB" w:rsidRPr="00346D11" w:rsidRDefault="00FF01BB" w:rsidP="00EF1FBC">
            <w:pPr>
              <w:rPr>
                <w:color w:val="000000"/>
                <w:sz w:val="22"/>
                <w:szCs w:val="22"/>
              </w:rPr>
            </w:pPr>
            <w:r>
              <w:rPr>
                <w:rFonts w:ascii="Arial" w:hAnsi="Arial" w:cs="Arial"/>
                <w:sz w:val="22"/>
                <w:szCs w:val="22"/>
              </w:rPr>
              <w:t>Grzbiety plastikowe do bindowania 6mm. 100szt./op.</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5A9E8E37" w14:textId="77777777" w:rsidR="00FF01BB" w:rsidRPr="00346D11" w:rsidRDefault="00FF01BB" w:rsidP="00EF1FBC">
            <w:pPr>
              <w:jc w:val="center"/>
              <w:rPr>
                <w:sz w:val="22"/>
                <w:szCs w:val="22"/>
              </w:rPr>
            </w:pPr>
            <w:r>
              <w:rPr>
                <w:rFonts w:ascii="Arial" w:hAnsi="Arial" w:cs="Arial"/>
                <w:color w:val="000000"/>
                <w:sz w:val="22"/>
                <w:szCs w:val="22"/>
              </w:rPr>
              <w:t>OP.</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FC2B949" w14:textId="77777777" w:rsidR="00FF01BB" w:rsidRPr="00346D11" w:rsidRDefault="00FF01BB" w:rsidP="00EF1FBC">
            <w:pPr>
              <w:jc w:val="center"/>
              <w:rPr>
                <w:b/>
                <w:sz w:val="22"/>
                <w:szCs w:val="22"/>
              </w:rPr>
            </w:pPr>
            <w:r>
              <w:rPr>
                <w:rFonts w:ascii="Arial" w:hAnsi="Arial" w:cs="Arial"/>
                <w:color w:val="000000"/>
                <w:sz w:val="22"/>
                <w:szCs w:val="22"/>
              </w:rPr>
              <w:t>3</w:t>
            </w:r>
          </w:p>
        </w:tc>
        <w:tc>
          <w:tcPr>
            <w:tcW w:w="1208" w:type="dxa"/>
            <w:vAlign w:val="center"/>
          </w:tcPr>
          <w:p w14:paraId="3C4AEF2D" w14:textId="77777777" w:rsidR="00FF01BB" w:rsidRPr="00954E68" w:rsidRDefault="00FF01BB" w:rsidP="00EF1FBC">
            <w:pPr>
              <w:jc w:val="center"/>
              <w:rPr>
                <w:sz w:val="22"/>
                <w:szCs w:val="22"/>
              </w:rPr>
            </w:pPr>
          </w:p>
        </w:tc>
        <w:tc>
          <w:tcPr>
            <w:tcW w:w="1311" w:type="dxa"/>
            <w:vAlign w:val="center"/>
          </w:tcPr>
          <w:p w14:paraId="21C65A08" w14:textId="77777777" w:rsidR="00FF01BB" w:rsidRPr="00954E68" w:rsidRDefault="00FF01BB" w:rsidP="00EF1FBC">
            <w:pPr>
              <w:jc w:val="center"/>
              <w:rPr>
                <w:sz w:val="22"/>
                <w:szCs w:val="22"/>
              </w:rPr>
            </w:pPr>
          </w:p>
        </w:tc>
        <w:tc>
          <w:tcPr>
            <w:tcW w:w="992" w:type="dxa"/>
            <w:vAlign w:val="center"/>
          </w:tcPr>
          <w:p w14:paraId="51789FB9" w14:textId="77777777" w:rsidR="00FF01BB" w:rsidRPr="00954E68" w:rsidRDefault="00FF01BB" w:rsidP="00EF1FBC">
            <w:pPr>
              <w:jc w:val="center"/>
              <w:rPr>
                <w:sz w:val="22"/>
                <w:szCs w:val="22"/>
              </w:rPr>
            </w:pPr>
          </w:p>
        </w:tc>
        <w:tc>
          <w:tcPr>
            <w:tcW w:w="1276" w:type="dxa"/>
            <w:vAlign w:val="center"/>
          </w:tcPr>
          <w:p w14:paraId="1B946C9A" w14:textId="77777777" w:rsidR="00FF01BB" w:rsidRPr="00954E68" w:rsidRDefault="00FF01BB" w:rsidP="00EF1FBC">
            <w:pPr>
              <w:jc w:val="center"/>
              <w:rPr>
                <w:sz w:val="22"/>
                <w:szCs w:val="22"/>
              </w:rPr>
            </w:pPr>
          </w:p>
        </w:tc>
        <w:tc>
          <w:tcPr>
            <w:tcW w:w="1453" w:type="dxa"/>
            <w:vAlign w:val="center"/>
          </w:tcPr>
          <w:p w14:paraId="2817151B" w14:textId="77777777" w:rsidR="00FF01BB" w:rsidRPr="00954E68" w:rsidRDefault="00FF01BB" w:rsidP="00EF1FBC">
            <w:pPr>
              <w:jc w:val="center"/>
              <w:rPr>
                <w:sz w:val="22"/>
                <w:szCs w:val="22"/>
              </w:rPr>
            </w:pPr>
          </w:p>
        </w:tc>
      </w:tr>
      <w:tr w:rsidR="00FF01BB" w:rsidRPr="00954E68" w14:paraId="14457C8B" w14:textId="77777777" w:rsidTr="00FF01BB">
        <w:trPr>
          <w:cantSplit/>
          <w:trHeight w:val="591"/>
        </w:trPr>
        <w:tc>
          <w:tcPr>
            <w:tcW w:w="536" w:type="dxa"/>
            <w:shd w:val="clear" w:color="auto" w:fill="D9D9D9" w:themeFill="background1" w:themeFillShade="D9"/>
            <w:vAlign w:val="center"/>
          </w:tcPr>
          <w:p w14:paraId="1FEA96DF"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5AA9C91" w14:textId="77777777" w:rsidR="00FF01BB" w:rsidRPr="00346D11" w:rsidRDefault="00FF01BB" w:rsidP="00EF1FBC">
            <w:pPr>
              <w:rPr>
                <w:color w:val="000000"/>
                <w:sz w:val="22"/>
                <w:szCs w:val="22"/>
              </w:rPr>
            </w:pPr>
            <w:r>
              <w:rPr>
                <w:rFonts w:ascii="Arial" w:hAnsi="Arial" w:cs="Arial"/>
                <w:sz w:val="22"/>
                <w:szCs w:val="22"/>
              </w:rPr>
              <w:t>Grzbiety plastikowe do bindowania 10mm. 100szt./op.</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7D4518F3" w14:textId="77777777" w:rsidR="00FF01BB" w:rsidRPr="00346D11" w:rsidRDefault="00FF01BB" w:rsidP="00EF1FBC">
            <w:pPr>
              <w:jc w:val="center"/>
              <w:rPr>
                <w:sz w:val="22"/>
                <w:szCs w:val="22"/>
              </w:rPr>
            </w:pPr>
            <w:r>
              <w:rPr>
                <w:rFonts w:ascii="Arial" w:hAnsi="Arial" w:cs="Arial"/>
                <w:color w:val="000000"/>
                <w:sz w:val="22"/>
                <w:szCs w:val="22"/>
              </w:rPr>
              <w:t>OP.</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EDB1DE8" w14:textId="77777777" w:rsidR="00FF01BB" w:rsidRPr="00346D11" w:rsidRDefault="00FF01BB" w:rsidP="00EF1FBC">
            <w:pPr>
              <w:jc w:val="center"/>
              <w:rPr>
                <w:b/>
                <w:sz w:val="22"/>
                <w:szCs w:val="22"/>
              </w:rPr>
            </w:pPr>
            <w:r>
              <w:rPr>
                <w:rFonts w:ascii="Arial" w:hAnsi="Arial" w:cs="Arial"/>
                <w:color w:val="000000"/>
                <w:sz w:val="22"/>
                <w:szCs w:val="22"/>
              </w:rPr>
              <w:t>3</w:t>
            </w:r>
          </w:p>
        </w:tc>
        <w:tc>
          <w:tcPr>
            <w:tcW w:w="1208" w:type="dxa"/>
            <w:vAlign w:val="center"/>
          </w:tcPr>
          <w:p w14:paraId="17174266" w14:textId="77777777" w:rsidR="00FF01BB" w:rsidRPr="00954E68" w:rsidRDefault="00FF01BB" w:rsidP="00EF1FBC">
            <w:pPr>
              <w:jc w:val="center"/>
              <w:rPr>
                <w:sz w:val="22"/>
                <w:szCs w:val="22"/>
              </w:rPr>
            </w:pPr>
          </w:p>
        </w:tc>
        <w:tc>
          <w:tcPr>
            <w:tcW w:w="1311" w:type="dxa"/>
            <w:vAlign w:val="center"/>
          </w:tcPr>
          <w:p w14:paraId="725AF2DB" w14:textId="77777777" w:rsidR="00FF01BB" w:rsidRPr="00954E68" w:rsidRDefault="00FF01BB" w:rsidP="00EF1FBC">
            <w:pPr>
              <w:jc w:val="center"/>
              <w:rPr>
                <w:sz w:val="22"/>
                <w:szCs w:val="22"/>
              </w:rPr>
            </w:pPr>
          </w:p>
        </w:tc>
        <w:tc>
          <w:tcPr>
            <w:tcW w:w="992" w:type="dxa"/>
            <w:vAlign w:val="center"/>
          </w:tcPr>
          <w:p w14:paraId="2623B76B" w14:textId="77777777" w:rsidR="00FF01BB" w:rsidRPr="00954E68" w:rsidRDefault="00FF01BB" w:rsidP="00EF1FBC">
            <w:pPr>
              <w:jc w:val="center"/>
              <w:rPr>
                <w:sz w:val="22"/>
                <w:szCs w:val="22"/>
              </w:rPr>
            </w:pPr>
          </w:p>
        </w:tc>
        <w:tc>
          <w:tcPr>
            <w:tcW w:w="1276" w:type="dxa"/>
            <w:vAlign w:val="center"/>
          </w:tcPr>
          <w:p w14:paraId="43404116" w14:textId="77777777" w:rsidR="00FF01BB" w:rsidRPr="00954E68" w:rsidRDefault="00FF01BB" w:rsidP="00EF1FBC">
            <w:pPr>
              <w:jc w:val="center"/>
              <w:rPr>
                <w:sz w:val="22"/>
                <w:szCs w:val="22"/>
              </w:rPr>
            </w:pPr>
          </w:p>
        </w:tc>
        <w:tc>
          <w:tcPr>
            <w:tcW w:w="1453" w:type="dxa"/>
            <w:vAlign w:val="center"/>
          </w:tcPr>
          <w:p w14:paraId="130DD232" w14:textId="77777777" w:rsidR="00FF01BB" w:rsidRPr="00954E68" w:rsidRDefault="00FF01BB" w:rsidP="00EF1FBC">
            <w:pPr>
              <w:jc w:val="center"/>
              <w:rPr>
                <w:sz w:val="22"/>
                <w:szCs w:val="22"/>
              </w:rPr>
            </w:pPr>
          </w:p>
        </w:tc>
      </w:tr>
      <w:tr w:rsidR="00FF01BB" w:rsidRPr="00954E68" w14:paraId="1D47D92E" w14:textId="77777777" w:rsidTr="00FF01BB">
        <w:trPr>
          <w:cantSplit/>
          <w:trHeight w:val="591"/>
        </w:trPr>
        <w:tc>
          <w:tcPr>
            <w:tcW w:w="536" w:type="dxa"/>
            <w:shd w:val="clear" w:color="auto" w:fill="D9D9D9" w:themeFill="background1" w:themeFillShade="D9"/>
            <w:vAlign w:val="center"/>
          </w:tcPr>
          <w:p w14:paraId="48C792B3"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B53AB54" w14:textId="77777777" w:rsidR="00FF01BB" w:rsidRPr="00346D11" w:rsidRDefault="00FF01BB" w:rsidP="00EF1FBC">
            <w:pPr>
              <w:rPr>
                <w:color w:val="000000"/>
                <w:sz w:val="22"/>
                <w:szCs w:val="22"/>
              </w:rPr>
            </w:pPr>
            <w:r>
              <w:rPr>
                <w:rFonts w:ascii="Arial" w:hAnsi="Arial" w:cs="Arial"/>
                <w:sz w:val="22"/>
                <w:szCs w:val="22"/>
              </w:rPr>
              <w:t>Grzbiety plastikowe do bindowania 12,5mm. 100szt./op.</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43E0883D" w14:textId="77777777" w:rsidR="00FF01BB" w:rsidRPr="00346D11" w:rsidRDefault="00FF01BB" w:rsidP="00EF1FBC">
            <w:pPr>
              <w:jc w:val="center"/>
              <w:rPr>
                <w:sz w:val="22"/>
                <w:szCs w:val="22"/>
              </w:rPr>
            </w:pPr>
            <w:r>
              <w:rPr>
                <w:rFonts w:ascii="Arial" w:hAnsi="Arial" w:cs="Arial"/>
                <w:color w:val="000000"/>
                <w:sz w:val="22"/>
                <w:szCs w:val="22"/>
              </w:rPr>
              <w:t>OP.</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7D75405" w14:textId="77777777" w:rsidR="00FF01BB" w:rsidRPr="00346D11" w:rsidRDefault="00FF01BB" w:rsidP="00EF1FBC">
            <w:pPr>
              <w:jc w:val="center"/>
              <w:rPr>
                <w:b/>
                <w:sz w:val="22"/>
                <w:szCs w:val="22"/>
              </w:rPr>
            </w:pPr>
            <w:r>
              <w:rPr>
                <w:rFonts w:ascii="Arial" w:hAnsi="Arial" w:cs="Arial"/>
                <w:color w:val="000000"/>
                <w:sz w:val="22"/>
                <w:szCs w:val="22"/>
              </w:rPr>
              <w:t>6</w:t>
            </w:r>
          </w:p>
        </w:tc>
        <w:tc>
          <w:tcPr>
            <w:tcW w:w="1208" w:type="dxa"/>
            <w:vAlign w:val="center"/>
          </w:tcPr>
          <w:p w14:paraId="3ABEFEB6" w14:textId="77777777" w:rsidR="00FF01BB" w:rsidRPr="00954E68" w:rsidRDefault="00FF01BB" w:rsidP="00EF1FBC">
            <w:pPr>
              <w:jc w:val="center"/>
              <w:rPr>
                <w:sz w:val="22"/>
                <w:szCs w:val="22"/>
              </w:rPr>
            </w:pPr>
          </w:p>
        </w:tc>
        <w:tc>
          <w:tcPr>
            <w:tcW w:w="1311" w:type="dxa"/>
            <w:vAlign w:val="center"/>
          </w:tcPr>
          <w:p w14:paraId="4C3E5D1D" w14:textId="77777777" w:rsidR="00FF01BB" w:rsidRPr="00954E68" w:rsidRDefault="00FF01BB" w:rsidP="00EF1FBC">
            <w:pPr>
              <w:jc w:val="center"/>
              <w:rPr>
                <w:sz w:val="22"/>
                <w:szCs w:val="22"/>
              </w:rPr>
            </w:pPr>
          </w:p>
        </w:tc>
        <w:tc>
          <w:tcPr>
            <w:tcW w:w="992" w:type="dxa"/>
            <w:vAlign w:val="center"/>
          </w:tcPr>
          <w:p w14:paraId="0F8708F1" w14:textId="77777777" w:rsidR="00FF01BB" w:rsidRPr="00954E68" w:rsidRDefault="00FF01BB" w:rsidP="00EF1FBC">
            <w:pPr>
              <w:jc w:val="center"/>
              <w:rPr>
                <w:sz w:val="22"/>
                <w:szCs w:val="22"/>
              </w:rPr>
            </w:pPr>
          </w:p>
        </w:tc>
        <w:tc>
          <w:tcPr>
            <w:tcW w:w="1276" w:type="dxa"/>
            <w:vAlign w:val="center"/>
          </w:tcPr>
          <w:p w14:paraId="4A6EAC23" w14:textId="77777777" w:rsidR="00FF01BB" w:rsidRPr="00954E68" w:rsidRDefault="00FF01BB" w:rsidP="00EF1FBC">
            <w:pPr>
              <w:jc w:val="center"/>
              <w:rPr>
                <w:sz w:val="22"/>
                <w:szCs w:val="22"/>
              </w:rPr>
            </w:pPr>
          </w:p>
        </w:tc>
        <w:tc>
          <w:tcPr>
            <w:tcW w:w="1453" w:type="dxa"/>
            <w:vAlign w:val="center"/>
          </w:tcPr>
          <w:p w14:paraId="12CEA976" w14:textId="77777777" w:rsidR="00FF01BB" w:rsidRPr="00954E68" w:rsidRDefault="00FF01BB" w:rsidP="00EF1FBC">
            <w:pPr>
              <w:jc w:val="center"/>
              <w:rPr>
                <w:sz w:val="22"/>
                <w:szCs w:val="22"/>
              </w:rPr>
            </w:pPr>
          </w:p>
        </w:tc>
      </w:tr>
      <w:tr w:rsidR="00FF01BB" w:rsidRPr="00954E68" w14:paraId="6DF60230" w14:textId="77777777" w:rsidTr="00FF01BB">
        <w:trPr>
          <w:cantSplit/>
          <w:trHeight w:val="591"/>
        </w:trPr>
        <w:tc>
          <w:tcPr>
            <w:tcW w:w="536" w:type="dxa"/>
            <w:shd w:val="clear" w:color="auto" w:fill="D9D9D9" w:themeFill="background1" w:themeFillShade="D9"/>
            <w:vAlign w:val="center"/>
          </w:tcPr>
          <w:p w14:paraId="68636DDC"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97A7AF2" w14:textId="77777777" w:rsidR="00FF01BB" w:rsidRPr="00346D11" w:rsidRDefault="00FF01BB" w:rsidP="00EF1FBC">
            <w:pPr>
              <w:rPr>
                <w:color w:val="000000"/>
                <w:sz w:val="22"/>
                <w:szCs w:val="22"/>
              </w:rPr>
            </w:pPr>
            <w:r>
              <w:rPr>
                <w:rFonts w:ascii="Arial" w:hAnsi="Arial" w:cs="Arial"/>
                <w:sz w:val="22"/>
                <w:szCs w:val="22"/>
              </w:rPr>
              <w:t>Grzbiety plastikowe do bindowania 14mm. 100szt./op.</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7ACB7093" w14:textId="77777777" w:rsidR="00FF01BB" w:rsidRPr="00346D11" w:rsidRDefault="00FF01BB" w:rsidP="00EF1FBC">
            <w:pPr>
              <w:jc w:val="center"/>
              <w:rPr>
                <w:sz w:val="22"/>
                <w:szCs w:val="22"/>
              </w:rPr>
            </w:pPr>
            <w:r>
              <w:rPr>
                <w:rFonts w:ascii="Arial" w:hAnsi="Arial" w:cs="Arial"/>
                <w:color w:val="000000"/>
                <w:sz w:val="22"/>
                <w:szCs w:val="22"/>
              </w:rPr>
              <w:t>OP.</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9AAAF5C" w14:textId="77777777" w:rsidR="00FF01BB" w:rsidRPr="00346D11" w:rsidRDefault="00FF01BB" w:rsidP="00EF1FBC">
            <w:pPr>
              <w:jc w:val="center"/>
              <w:rPr>
                <w:b/>
                <w:sz w:val="22"/>
                <w:szCs w:val="22"/>
              </w:rPr>
            </w:pPr>
            <w:r>
              <w:rPr>
                <w:rFonts w:ascii="Arial" w:hAnsi="Arial" w:cs="Arial"/>
                <w:color w:val="000000"/>
                <w:sz w:val="22"/>
                <w:szCs w:val="22"/>
              </w:rPr>
              <w:t>2</w:t>
            </w:r>
          </w:p>
        </w:tc>
        <w:tc>
          <w:tcPr>
            <w:tcW w:w="1208" w:type="dxa"/>
            <w:vAlign w:val="center"/>
          </w:tcPr>
          <w:p w14:paraId="54165548" w14:textId="77777777" w:rsidR="00FF01BB" w:rsidRPr="00954E68" w:rsidRDefault="00FF01BB" w:rsidP="00EF1FBC">
            <w:pPr>
              <w:jc w:val="center"/>
              <w:rPr>
                <w:sz w:val="22"/>
                <w:szCs w:val="22"/>
              </w:rPr>
            </w:pPr>
          </w:p>
        </w:tc>
        <w:tc>
          <w:tcPr>
            <w:tcW w:w="1311" w:type="dxa"/>
            <w:vAlign w:val="center"/>
          </w:tcPr>
          <w:p w14:paraId="77D28478" w14:textId="77777777" w:rsidR="00FF01BB" w:rsidRPr="00954E68" w:rsidRDefault="00FF01BB" w:rsidP="00EF1FBC">
            <w:pPr>
              <w:jc w:val="center"/>
              <w:rPr>
                <w:sz w:val="22"/>
                <w:szCs w:val="22"/>
              </w:rPr>
            </w:pPr>
          </w:p>
        </w:tc>
        <w:tc>
          <w:tcPr>
            <w:tcW w:w="992" w:type="dxa"/>
            <w:vAlign w:val="center"/>
          </w:tcPr>
          <w:p w14:paraId="6230DD36" w14:textId="77777777" w:rsidR="00FF01BB" w:rsidRPr="00954E68" w:rsidRDefault="00FF01BB" w:rsidP="00EF1FBC">
            <w:pPr>
              <w:jc w:val="center"/>
              <w:rPr>
                <w:sz w:val="22"/>
                <w:szCs w:val="22"/>
              </w:rPr>
            </w:pPr>
          </w:p>
        </w:tc>
        <w:tc>
          <w:tcPr>
            <w:tcW w:w="1276" w:type="dxa"/>
            <w:vAlign w:val="center"/>
          </w:tcPr>
          <w:p w14:paraId="07A356EF" w14:textId="77777777" w:rsidR="00FF01BB" w:rsidRPr="00954E68" w:rsidRDefault="00FF01BB" w:rsidP="00EF1FBC">
            <w:pPr>
              <w:jc w:val="center"/>
              <w:rPr>
                <w:sz w:val="22"/>
                <w:szCs w:val="22"/>
              </w:rPr>
            </w:pPr>
          </w:p>
        </w:tc>
        <w:tc>
          <w:tcPr>
            <w:tcW w:w="1453" w:type="dxa"/>
            <w:vAlign w:val="center"/>
          </w:tcPr>
          <w:p w14:paraId="204ABB09" w14:textId="77777777" w:rsidR="00FF01BB" w:rsidRPr="00954E68" w:rsidRDefault="00FF01BB" w:rsidP="00EF1FBC">
            <w:pPr>
              <w:jc w:val="center"/>
              <w:rPr>
                <w:sz w:val="22"/>
                <w:szCs w:val="22"/>
              </w:rPr>
            </w:pPr>
          </w:p>
        </w:tc>
      </w:tr>
      <w:tr w:rsidR="00FF01BB" w:rsidRPr="00954E68" w14:paraId="22289FA7" w14:textId="77777777" w:rsidTr="00FF01BB">
        <w:trPr>
          <w:cantSplit/>
          <w:trHeight w:val="591"/>
        </w:trPr>
        <w:tc>
          <w:tcPr>
            <w:tcW w:w="536" w:type="dxa"/>
            <w:shd w:val="clear" w:color="auto" w:fill="D9D9D9" w:themeFill="background1" w:themeFillShade="D9"/>
            <w:vAlign w:val="center"/>
          </w:tcPr>
          <w:p w14:paraId="11BED4F1"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0FBCB6F" w14:textId="77777777" w:rsidR="00FF01BB" w:rsidRPr="00346D11" w:rsidRDefault="00FF01BB" w:rsidP="00EF1FBC">
            <w:pPr>
              <w:rPr>
                <w:color w:val="000000"/>
                <w:sz w:val="22"/>
                <w:szCs w:val="22"/>
              </w:rPr>
            </w:pPr>
            <w:r>
              <w:rPr>
                <w:rFonts w:ascii="Arial" w:hAnsi="Arial" w:cs="Arial"/>
                <w:sz w:val="22"/>
                <w:szCs w:val="22"/>
              </w:rPr>
              <w:t>Grzbiety plastikowe do bindowania 19 – 20 mm. 100szt./op.</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36B84FC5" w14:textId="77777777" w:rsidR="00FF01BB" w:rsidRPr="00346D11" w:rsidRDefault="00FF01BB" w:rsidP="00EF1FBC">
            <w:pPr>
              <w:jc w:val="center"/>
              <w:rPr>
                <w:sz w:val="22"/>
                <w:szCs w:val="22"/>
              </w:rPr>
            </w:pPr>
            <w:r>
              <w:rPr>
                <w:rFonts w:ascii="Arial" w:hAnsi="Arial" w:cs="Arial"/>
                <w:color w:val="000000"/>
                <w:sz w:val="22"/>
                <w:szCs w:val="22"/>
              </w:rPr>
              <w:t>OP.</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7D9085D" w14:textId="77777777" w:rsidR="00FF01BB" w:rsidRPr="00346D11" w:rsidRDefault="00FF01BB" w:rsidP="00EF1FBC">
            <w:pPr>
              <w:jc w:val="center"/>
              <w:rPr>
                <w:b/>
                <w:sz w:val="22"/>
                <w:szCs w:val="22"/>
              </w:rPr>
            </w:pPr>
            <w:r>
              <w:rPr>
                <w:rFonts w:ascii="Arial" w:hAnsi="Arial" w:cs="Arial"/>
                <w:color w:val="000000"/>
                <w:sz w:val="22"/>
                <w:szCs w:val="22"/>
              </w:rPr>
              <w:t>2</w:t>
            </w:r>
          </w:p>
        </w:tc>
        <w:tc>
          <w:tcPr>
            <w:tcW w:w="1208" w:type="dxa"/>
            <w:vAlign w:val="center"/>
          </w:tcPr>
          <w:p w14:paraId="3C22C2C9" w14:textId="77777777" w:rsidR="00FF01BB" w:rsidRPr="00954E68" w:rsidRDefault="00FF01BB" w:rsidP="00EF1FBC">
            <w:pPr>
              <w:jc w:val="center"/>
              <w:rPr>
                <w:sz w:val="22"/>
                <w:szCs w:val="22"/>
              </w:rPr>
            </w:pPr>
          </w:p>
        </w:tc>
        <w:tc>
          <w:tcPr>
            <w:tcW w:w="1311" w:type="dxa"/>
            <w:vAlign w:val="center"/>
          </w:tcPr>
          <w:p w14:paraId="1C975B2F" w14:textId="77777777" w:rsidR="00FF01BB" w:rsidRPr="00954E68" w:rsidRDefault="00FF01BB" w:rsidP="00EF1FBC">
            <w:pPr>
              <w:jc w:val="center"/>
              <w:rPr>
                <w:sz w:val="22"/>
                <w:szCs w:val="22"/>
              </w:rPr>
            </w:pPr>
          </w:p>
        </w:tc>
        <w:tc>
          <w:tcPr>
            <w:tcW w:w="992" w:type="dxa"/>
            <w:vAlign w:val="center"/>
          </w:tcPr>
          <w:p w14:paraId="7591DC75" w14:textId="77777777" w:rsidR="00FF01BB" w:rsidRPr="00954E68" w:rsidRDefault="00FF01BB" w:rsidP="00EF1FBC">
            <w:pPr>
              <w:jc w:val="center"/>
              <w:rPr>
                <w:sz w:val="22"/>
                <w:szCs w:val="22"/>
              </w:rPr>
            </w:pPr>
          </w:p>
        </w:tc>
        <w:tc>
          <w:tcPr>
            <w:tcW w:w="1276" w:type="dxa"/>
            <w:vAlign w:val="center"/>
          </w:tcPr>
          <w:p w14:paraId="77C37228" w14:textId="77777777" w:rsidR="00FF01BB" w:rsidRPr="00954E68" w:rsidRDefault="00FF01BB" w:rsidP="00EF1FBC">
            <w:pPr>
              <w:jc w:val="center"/>
              <w:rPr>
                <w:sz w:val="22"/>
                <w:szCs w:val="22"/>
              </w:rPr>
            </w:pPr>
          </w:p>
        </w:tc>
        <w:tc>
          <w:tcPr>
            <w:tcW w:w="1453" w:type="dxa"/>
            <w:vAlign w:val="center"/>
          </w:tcPr>
          <w:p w14:paraId="1FFF59E6" w14:textId="77777777" w:rsidR="00FF01BB" w:rsidRPr="00954E68" w:rsidRDefault="00FF01BB" w:rsidP="00EF1FBC">
            <w:pPr>
              <w:jc w:val="center"/>
              <w:rPr>
                <w:sz w:val="22"/>
                <w:szCs w:val="22"/>
              </w:rPr>
            </w:pPr>
          </w:p>
        </w:tc>
      </w:tr>
      <w:tr w:rsidR="00FF01BB" w:rsidRPr="00954E68" w14:paraId="2ED478C8" w14:textId="77777777" w:rsidTr="00FF01BB">
        <w:trPr>
          <w:cantSplit/>
          <w:trHeight w:val="591"/>
        </w:trPr>
        <w:tc>
          <w:tcPr>
            <w:tcW w:w="536" w:type="dxa"/>
            <w:shd w:val="clear" w:color="auto" w:fill="D9D9D9" w:themeFill="background1" w:themeFillShade="D9"/>
            <w:vAlign w:val="center"/>
          </w:tcPr>
          <w:p w14:paraId="0B818E02"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4318905" w14:textId="77777777" w:rsidR="00FF01BB" w:rsidRPr="00346D11" w:rsidRDefault="00FF01BB" w:rsidP="00EF1FBC">
            <w:pPr>
              <w:rPr>
                <w:color w:val="000000"/>
                <w:sz w:val="22"/>
                <w:szCs w:val="22"/>
              </w:rPr>
            </w:pPr>
            <w:r>
              <w:rPr>
                <w:rFonts w:ascii="Arial" w:hAnsi="Arial" w:cs="Arial"/>
                <w:sz w:val="22"/>
                <w:szCs w:val="22"/>
              </w:rPr>
              <w:t>Grzbiety plastikowe do bindowania 25mm. 50szt./op.</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7B623152" w14:textId="77777777" w:rsidR="00FF01BB" w:rsidRPr="00346D11" w:rsidRDefault="00FF01BB" w:rsidP="00EF1FBC">
            <w:pPr>
              <w:jc w:val="center"/>
              <w:rPr>
                <w:sz w:val="22"/>
                <w:szCs w:val="22"/>
              </w:rPr>
            </w:pPr>
            <w:r>
              <w:rPr>
                <w:rFonts w:ascii="Arial" w:hAnsi="Arial" w:cs="Arial"/>
                <w:color w:val="000000"/>
                <w:sz w:val="22"/>
                <w:szCs w:val="22"/>
              </w:rPr>
              <w:t>OP.</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10B12F3" w14:textId="77777777" w:rsidR="00FF01BB" w:rsidRPr="00346D11" w:rsidRDefault="00FF01BB" w:rsidP="00EF1FBC">
            <w:pPr>
              <w:jc w:val="center"/>
              <w:rPr>
                <w:b/>
                <w:sz w:val="22"/>
                <w:szCs w:val="22"/>
              </w:rPr>
            </w:pPr>
            <w:r>
              <w:rPr>
                <w:rFonts w:ascii="Arial" w:hAnsi="Arial" w:cs="Arial"/>
                <w:color w:val="000000"/>
                <w:sz w:val="22"/>
                <w:szCs w:val="22"/>
              </w:rPr>
              <w:t>2</w:t>
            </w:r>
          </w:p>
        </w:tc>
        <w:tc>
          <w:tcPr>
            <w:tcW w:w="1208" w:type="dxa"/>
            <w:vAlign w:val="center"/>
          </w:tcPr>
          <w:p w14:paraId="20E2A702" w14:textId="77777777" w:rsidR="00FF01BB" w:rsidRPr="00954E68" w:rsidRDefault="00FF01BB" w:rsidP="00EF1FBC">
            <w:pPr>
              <w:jc w:val="center"/>
              <w:rPr>
                <w:sz w:val="22"/>
                <w:szCs w:val="22"/>
              </w:rPr>
            </w:pPr>
          </w:p>
        </w:tc>
        <w:tc>
          <w:tcPr>
            <w:tcW w:w="1311" w:type="dxa"/>
            <w:vAlign w:val="center"/>
          </w:tcPr>
          <w:p w14:paraId="322DAA15" w14:textId="77777777" w:rsidR="00FF01BB" w:rsidRPr="00954E68" w:rsidRDefault="00FF01BB" w:rsidP="00EF1FBC">
            <w:pPr>
              <w:jc w:val="center"/>
              <w:rPr>
                <w:sz w:val="22"/>
                <w:szCs w:val="22"/>
              </w:rPr>
            </w:pPr>
          </w:p>
        </w:tc>
        <w:tc>
          <w:tcPr>
            <w:tcW w:w="992" w:type="dxa"/>
            <w:vAlign w:val="center"/>
          </w:tcPr>
          <w:p w14:paraId="1CE2A902" w14:textId="77777777" w:rsidR="00FF01BB" w:rsidRPr="00954E68" w:rsidRDefault="00FF01BB" w:rsidP="00EF1FBC">
            <w:pPr>
              <w:jc w:val="center"/>
              <w:rPr>
                <w:sz w:val="22"/>
                <w:szCs w:val="22"/>
              </w:rPr>
            </w:pPr>
          </w:p>
        </w:tc>
        <w:tc>
          <w:tcPr>
            <w:tcW w:w="1276" w:type="dxa"/>
            <w:vAlign w:val="center"/>
          </w:tcPr>
          <w:p w14:paraId="3E7A647E" w14:textId="77777777" w:rsidR="00FF01BB" w:rsidRPr="00954E68" w:rsidRDefault="00FF01BB" w:rsidP="00EF1FBC">
            <w:pPr>
              <w:jc w:val="center"/>
              <w:rPr>
                <w:sz w:val="22"/>
                <w:szCs w:val="22"/>
              </w:rPr>
            </w:pPr>
          </w:p>
        </w:tc>
        <w:tc>
          <w:tcPr>
            <w:tcW w:w="1453" w:type="dxa"/>
            <w:vAlign w:val="center"/>
          </w:tcPr>
          <w:p w14:paraId="786DFECA" w14:textId="77777777" w:rsidR="00FF01BB" w:rsidRPr="00954E68" w:rsidRDefault="00FF01BB" w:rsidP="00EF1FBC">
            <w:pPr>
              <w:jc w:val="center"/>
              <w:rPr>
                <w:sz w:val="22"/>
                <w:szCs w:val="22"/>
              </w:rPr>
            </w:pPr>
          </w:p>
        </w:tc>
      </w:tr>
      <w:tr w:rsidR="00FF01BB" w:rsidRPr="00954E68" w14:paraId="791C68F8" w14:textId="77777777" w:rsidTr="00FF01BB">
        <w:trPr>
          <w:cantSplit/>
          <w:trHeight w:val="591"/>
        </w:trPr>
        <w:tc>
          <w:tcPr>
            <w:tcW w:w="536" w:type="dxa"/>
            <w:shd w:val="clear" w:color="auto" w:fill="D9D9D9" w:themeFill="background1" w:themeFillShade="D9"/>
            <w:vAlign w:val="center"/>
          </w:tcPr>
          <w:p w14:paraId="282A4BA0"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9A41116" w14:textId="77777777" w:rsidR="00FF01BB" w:rsidRPr="00346D11" w:rsidRDefault="00FF01BB" w:rsidP="00EF1FBC">
            <w:pPr>
              <w:rPr>
                <w:color w:val="000000"/>
                <w:sz w:val="22"/>
                <w:szCs w:val="22"/>
              </w:rPr>
            </w:pPr>
            <w:r>
              <w:rPr>
                <w:rFonts w:ascii="Arial" w:hAnsi="Arial" w:cs="Arial"/>
                <w:sz w:val="22"/>
                <w:szCs w:val="22"/>
              </w:rPr>
              <w:t>Grzbiety plastikowe do bindowania 38mm. 50szt./op.</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263082A3" w14:textId="77777777" w:rsidR="00FF01BB" w:rsidRPr="00346D11" w:rsidRDefault="00FF01BB" w:rsidP="00EF1FBC">
            <w:pPr>
              <w:jc w:val="center"/>
              <w:rPr>
                <w:sz w:val="22"/>
                <w:szCs w:val="22"/>
              </w:rPr>
            </w:pPr>
            <w:r>
              <w:rPr>
                <w:rFonts w:ascii="Arial" w:hAnsi="Arial" w:cs="Arial"/>
                <w:color w:val="000000"/>
                <w:sz w:val="22"/>
                <w:szCs w:val="22"/>
              </w:rPr>
              <w:t>OP.</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E10749E" w14:textId="77777777" w:rsidR="00FF01BB" w:rsidRPr="00346D11" w:rsidRDefault="00FF01BB" w:rsidP="00EF1FBC">
            <w:pPr>
              <w:jc w:val="center"/>
              <w:rPr>
                <w:b/>
                <w:sz w:val="22"/>
                <w:szCs w:val="22"/>
              </w:rPr>
            </w:pPr>
            <w:r>
              <w:rPr>
                <w:rFonts w:ascii="Arial" w:hAnsi="Arial" w:cs="Arial"/>
                <w:color w:val="000000"/>
                <w:sz w:val="22"/>
                <w:szCs w:val="22"/>
              </w:rPr>
              <w:t>1</w:t>
            </w:r>
          </w:p>
        </w:tc>
        <w:tc>
          <w:tcPr>
            <w:tcW w:w="1208" w:type="dxa"/>
            <w:vAlign w:val="center"/>
          </w:tcPr>
          <w:p w14:paraId="48569D3A" w14:textId="77777777" w:rsidR="00FF01BB" w:rsidRPr="00954E68" w:rsidRDefault="00FF01BB" w:rsidP="00EF1FBC">
            <w:pPr>
              <w:jc w:val="center"/>
              <w:rPr>
                <w:sz w:val="22"/>
                <w:szCs w:val="22"/>
              </w:rPr>
            </w:pPr>
          </w:p>
        </w:tc>
        <w:tc>
          <w:tcPr>
            <w:tcW w:w="1311" w:type="dxa"/>
            <w:vAlign w:val="center"/>
          </w:tcPr>
          <w:p w14:paraId="3DDA8D04" w14:textId="77777777" w:rsidR="00FF01BB" w:rsidRPr="00954E68" w:rsidRDefault="00FF01BB" w:rsidP="00EF1FBC">
            <w:pPr>
              <w:jc w:val="center"/>
              <w:rPr>
                <w:sz w:val="22"/>
                <w:szCs w:val="22"/>
              </w:rPr>
            </w:pPr>
          </w:p>
        </w:tc>
        <w:tc>
          <w:tcPr>
            <w:tcW w:w="992" w:type="dxa"/>
            <w:vAlign w:val="center"/>
          </w:tcPr>
          <w:p w14:paraId="0460AF38" w14:textId="77777777" w:rsidR="00FF01BB" w:rsidRPr="00954E68" w:rsidRDefault="00FF01BB" w:rsidP="00EF1FBC">
            <w:pPr>
              <w:jc w:val="center"/>
              <w:rPr>
                <w:sz w:val="22"/>
                <w:szCs w:val="22"/>
              </w:rPr>
            </w:pPr>
          </w:p>
        </w:tc>
        <w:tc>
          <w:tcPr>
            <w:tcW w:w="1276" w:type="dxa"/>
            <w:vAlign w:val="center"/>
          </w:tcPr>
          <w:p w14:paraId="0C2EA5E1" w14:textId="77777777" w:rsidR="00FF01BB" w:rsidRPr="00954E68" w:rsidRDefault="00FF01BB" w:rsidP="00EF1FBC">
            <w:pPr>
              <w:jc w:val="center"/>
              <w:rPr>
                <w:sz w:val="22"/>
                <w:szCs w:val="22"/>
              </w:rPr>
            </w:pPr>
          </w:p>
        </w:tc>
        <w:tc>
          <w:tcPr>
            <w:tcW w:w="1453" w:type="dxa"/>
            <w:vAlign w:val="center"/>
          </w:tcPr>
          <w:p w14:paraId="749E547E" w14:textId="77777777" w:rsidR="00FF01BB" w:rsidRPr="00954E68" w:rsidRDefault="00FF01BB" w:rsidP="00EF1FBC">
            <w:pPr>
              <w:jc w:val="center"/>
              <w:rPr>
                <w:sz w:val="22"/>
                <w:szCs w:val="22"/>
              </w:rPr>
            </w:pPr>
          </w:p>
        </w:tc>
      </w:tr>
      <w:tr w:rsidR="00FF01BB" w:rsidRPr="00954E68" w14:paraId="20105719" w14:textId="77777777" w:rsidTr="00FF01BB">
        <w:trPr>
          <w:cantSplit/>
          <w:trHeight w:val="591"/>
        </w:trPr>
        <w:tc>
          <w:tcPr>
            <w:tcW w:w="536" w:type="dxa"/>
            <w:shd w:val="clear" w:color="auto" w:fill="D9D9D9" w:themeFill="background1" w:themeFillShade="D9"/>
            <w:vAlign w:val="center"/>
          </w:tcPr>
          <w:p w14:paraId="51F3F465"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6F39BBD" w14:textId="77777777" w:rsidR="00FF01BB" w:rsidRPr="00346D11" w:rsidRDefault="00FF01BB" w:rsidP="00EF1FBC">
            <w:pPr>
              <w:rPr>
                <w:color w:val="000000"/>
                <w:sz w:val="22"/>
                <w:szCs w:val="22"/>
              </w:rPr>
            </w:pPr>
            <w:r>
              <w:rPr>
                <w:rFonts w:ascii="Arial" w:hAnsi="Arial" w:cs="Arial"/>
                <w:sz w:val="22"/>
                <w:szCs w:val="22"/>
              </w:rPr>
              <w:t>Gumki recepturki mix kolorów</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1AAA5B5C" w14:textId="77777777" w:rsidR="00FF01BB" w:rsidRPr="00346D11" w:rsidRDefault="00FF01BB" w:rsidP="00EF1FBC">
            <w:pPr>
              <w:jc w:val="center"/>
              <w:rPr>
                <w:sz w:val="22"/>
                <w:szCs w:val="22"/>
              </w:rPr>
            </w:pPr>
            <w:r>
              <w:rPr>
                <w:rFonts w:ascii="Arial" w:hAnsi="Arial" w:cs="Arial"/>
                <w:color w:val="000000"/>
                <w:sz w:val="22"/>
                <w:szCs w:val="22"/>
              </w:rPr>
              <w:t>OP.</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47F86A8" w14:textId="77777777" w:rsidR="00FF01BB" w:rsidRPr="00346D11" w:rsidRDefault="00FF01BB" w:rsidP="00EF1FBC">
            <w:pPr>
              <w:jc w:val="center"/>
              <w:rPr>
                <w:b/>
                <w:sz w:val="22"/>
                <w:szCs w:val="22"/>
              </w:rPr>
            </w:pPr>
            <w:r>
              <w:rPr>
                <w:rFonts w:ascii="Arial" w:hAnsi="Arial" w:cs="Arial"/>
                <w:color w:val="000000"/>
                <w:sz w:val="22"/>
                <w:szCs w:val="22"/>
              </w:rPr>
              <w:t>95</w:t>
            </w:r>
          </w:p>
        </w:tc>
        <w:tc>
          <w:tcPr>
            <w:tcW w:w="1208" w:type="dxa"/>
            <w:vAlign w:val="center"/>
          </w:tcPr>
          <w:p w14:paraId="7B5D9147" w14:textId="77777777" w:rsidR="00FF01BB" w:rsidRPr="00954E68" w:rsidRDefault="00FF01BB" w:rsidP="00EF1FBC">
            <w:pPr>
              <w:jc w:val="center"/>
              <w:rPr>
                <w:sz w:val="22"/>
                <w:szCs w:val="22"/>
              </w:rPr>
            </w:pPr>
          </w:p>
        </w:tc>
        <w:tc>
          <w:tcPr>
            <w:tcW w:w="1311" w:type="dxa"/>
            <w:vAlign w:val="center"/>
          </w:tcPr>
          <w:p w14:paraId="4F9B3E1D" w14:textId="77777777" w:rsidR="00FF01BB" w:rsidRPr="00954E68" w:rsidRDefault="00FF01BB" w:rsidP="00EF1FBC">
            <w:pPr>
              <w:jc w:val="center"/>
              <w:rPr>
                <w:sz w:val="22"/>
                <w:szCs w:val="22"/>
              </w:rPr>
            </w:pPr>
          </w:p>
        </w:tc>
        <w:tc>
          <w:tcPr>
            <w:tcW w:w="992" w:type="dxa"/>
            <w:vAlign w:val="center"/>
          </w:tcPr>
          <w:p w14:paraId="11AAB8FA" w14:textId="77777777" w:rsidR="00FF01BB" w:rsidRPr="00954E68" w:rsidRDefault="00FF01BB" w:rsidP="00EF1FBC">
            <w:pPr>
              <w:jc w:val="center"/>
              <w:rPr>
                <w:sz w:val="22"/>
                <w:szCs w:val="22"/>
              </w:rPr>
            </w:pPr>
          </w:p>
        </w:tc>
        <w:tc>
          <w:tcPr>
            <w:tcW w:w="1276" w:type="dxa"/>
            <w:vAlign w:val="center"/>
          </w:tcPr>
          <w:p w14:paraId="5D870B83" w14:textId="77777777" w:rsidR="00FF01BB" w:rsidRPr="00954E68" w:rsidRDefault="00FF01BB" w:rsidP="00EF1FBC">
            <w:pPr>
              <w:jc w:val="center"/>
              <w:rPr>
                <w:sz w:val="22"/>
                <w:szCs w:val="22"/>
              </w:rPr>
            </w:pPr>
          </w:p>
        </w:tc>
        <w:tc>
          <w:tcPr>
            <w:tcW w:w="1453" w:type="dxa"/>
            <w:vAlign w:val="center"/>
          </w:tcPr>
          <w:p w14:paraId="20D17F60" w14:textId="77777777" w:rsidR="00FF01BB" w:rsidRPr="00954E68" w:rsidRDefault="00FF01BB" w:rsidP="00EF1FBC">
            <w:pPr>
              <w:jc w:val="center"/>
              <w:rPr>
                <w:sz w:val="22"/>
                <w:szCs w:val="22"/>
              </w:rPr>
            </w:pPr>
          </w:p>
        </w:tc>
      </w:tr>
      <w:tr w:rsidR="00FF01BB" w:rsidRPr="00954E68" w14:paraId="17CC4631" w14:textId="77777777" w:rsidTr="00FF01BB">
        <w:trPr>
          <w:cantSplit/>
          <w:trHeight w:val="591"/>
        </w:trPr>
        <w:tc>
          <w:tcPr>
            <w:tcW w:w="536" w:type="dxa"/>
            <w:shd w:val="clear" w:color="auto" w:fill="D9D9D9" w:themeFill="background1" w:themeFillShade="D9"/>
            <w:vAlign w:val="center"/>
          </w:tcPr>
          <w:p w14:paraId="2DEA3007"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C413D22" w14:textId="77777777" w:rsidR="00FF01BB" w:rsidRPr="00346D11" w:rsidRDefault="00FF01BB" w:rsidP="00EF1FBC">
            <w:pPr>
              <w:rPr>
                <w:color w:val="000000"/>
                <w:sz w:val="22"/>
                <w:szCs w:val="22"/>
              </w:rPr>
            </w:pPr>
            <w:r>
              <w:rPr>
                <w:rFonts w:ascii="Arial" w:hAnsi="Arial" w:cs="Arial"/>
                <w:sz w:val="22"/>
                <w:szCs w:val="22"/>
              </w:rPr>
              <w:t>Klej biurowy w płynie 50 ml z dozownikiem w kształcie pędzelka.</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3DD30ADB" w14:textId="77777777" w:rsidR="00FF01BB" w:rsidRPr="00346D11" w:rsidRDefault="00FF01BB" w:rsidP="00EF1FBC">
            <w:pPr>
              <w:jc w:val="center"/>
              <w:rPr>
                <w:sz w:val="22"/>
                <w:szCs w:val="22"/>
              </w:rPr>
            </w:pPr>
            <w:r>
              <w:rPr>
                <w:rFonts w:ascii="Arial" w:hAnsi="Arial" w:cs="Arial"/>
                <w:color w:val="000000"/>
                <w:sz w:val="22"/>
                <w:szCs w:val="22"/>
              </w:rPr>
              <w:t>SZT.</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45454AA" w14:textId="77777777" w:rsidR="00FF01BB" w:rsidRPr="00346D11" w:rsidRDefault="00FF01BB" w:rsidP="00EF1FBC">
            <w:pPr>
              <w:jc w:val="center"/>
              <w:rPr>
                <w:b/>
                <w:sz w:val="22"/>
                <w:szCs w:val="22"/>
              </w:rPr>
            </w:pPr>
            <w:r>
              <w:rPr>
                <w:rFonts w:ascii="Arial" w:hAnsi="Arial" w:cs="Arial"/>
                <w:color w:val="000000"/>
                <w:sz w:val="22"/>
                <w:szCs w:val="22"/>
              </w:rPr>
              <w:t>547</w:t>
            </w:r>
          </w:p>
        </w:tc>
        <w:tc>
          <w:tcPr>
            <w:tcW w:w="1208" w:type="dxa"/>
            <w:vAlign w:val="center"/>
          </w:tcPr>
          <w:p w14:paraId="1240E72F" w14:textId="77777777" w:rsidR="00FF01BB" w:rsidRPr="00954E68" w:rsidRDefault="00FF01BB" w:rsidP="00EF1FBC">
            <w:pPr>
              <w:jc w:val="center"/>
              <w:rPr>
                <w:sz w:val="22"/>
                <w:szCs w:val="22"/>
              </w:rPr>
            </w:pPr>
          </w:p>
        </w:tc>
        <w:tc>
          <w:tcPr>
            <w:tcW w:w="1311" w:type="dxa"/>
            <w:vAlign w:val="center"/>
          </w:tcPr>
          <w:p w14:paraId="5EF1BF5A" w14:textId="77777777" w:rsidR="00FF01BB" w:rsidRPr="00954E68" w:rsidRDefault="00FF01BB" w:rsidP="00EF1FBC">
            <w:pPr>
              <w:jc w:val="center"/>
              <w:rPr>
                <w:sz w:val="22"/>
                <w:szCs w:val="22"/>
              </w:rPr>
            </w:pPr>
          </w:p>
        </w:tc>
        <w:tc>
          <w:tcPr>
            <w:tcW w:w="992" w:type="dxa"/>
            <w:vAlign w:val="center"/>
          </w:tcPr>
          <w:p w14:paraId="7B46D242" w14:textId="77777777" w:rsidR="00FF01BB" w:rsidRPr="00954E68" w:rsidRDefault="00FF01BB" w:rsidP="00EF1FBC">
            <w:pPr>
              <w:jc w:val="center"/>
              <w:rPr>
                <w:sz w:val="22"/>
                <w:szCs w:val="22"/>
              </w:rPr>
            </w:pPr>
          </w:p>
        </w:tc>
        <w:tc>
          <w:tcPr>
            <w:tcW w:w="1276" w:type="dxa"/>
            <w:vAlign w:val="center"/>
          </w:tcPr>
          <w:p w14:paraId="66FD23C3" w14:textId="77777777" w:rsidR="00FF01BB" w:rsidRPr="00954E68" w:rsidRDefault="00FF01BB" w:rsidP="00EF1FBC">
            <w:pPr>
              <w:jc w:val="center"/>
              <w:rPr>
                <w:sz w:val="22"/>
                <w:szCs w:val="22"/>
              </w:rPr>
            </w:pPr>
          </w:p>
        </w:tc>
        <w:tc>
          <w:tcPr>
            <w:tcW w:w="1453" w:type="dxa"/>
            <w:vAlign w:val="center"/>
          </w:tcPr>
          <w:p w14:paraId="1851DE5D" w14:textId="77777777" w:rsidR="00FF01BB" w:rsidRPr="00954E68" w:rsidRDefault="00FF01BB" w:rsidP="00EF1FBC">
            <w:pPr>
              <w:jc w:val="center"/>
              <w:rPr>
                <w:sz w:val="22"/>
                <w:szCs w:val="22"/>
              </w:rPr>
            </w:pPr>
          </w:p>
        </w:tc>
      </w:tr>
      <w:tr w:rsidR="00FF01BB" w:rsidRPr="00954E68" w14:paraId="2686AF24" w14:textId="77777777" w:rsidTr="00FF01BB">
        <w:trPr>
          <w:cantSplit/>
          <w:trHeight w:val="591"/>
        </w:trPr>
        <w:tc>
          <w:tcPr>
            <w:tcW w:w="536" w:type="dxa"/>
            <w:shd w:val="clear" w:color="auto" w:fill="D9D9D9" w:themeFill="background1" w:themeFillShade="D9"/>
            <w:vAlign w:val="center"/>
          </w:tcPr>
          <w:p w14:paraId="12AD8651"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60693F7" w14:textId="77777777" w:rsidR="00FF01BB" w:rsidRPr="00346D11" w:rsidRDefault="00FF01BB" w:rsidP="00EF1FBC">
            <w:pPr>
              <w:rPr>
                <w:color w:val="000000"/>
                <w:sz w:val="22"/>
                <w:szCs w:val="22"/>
              </w:rPr>
            </w:pPr>
            <w:r>
              <w:rPr>
                <w:rFonts w:ascii="Arial" w:hAnsi="Arial" w:cs="Arial"/>
                <w:sz w:val="22"/>
                <w:szCs w:val="22"/>
              </w:rPr>
              <w:t xml:space="preserve">Klej do klejenia papieru i drewna. Klej w tubie 50 gr.  </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65672998" w14:textId="77777777" w:rsidR="00FF01BB" w:rsidRPr="00346D11" w:rsidRDefault="00FF01BB" w:rsidP="00EF1FBC">
            <w:pPr>
              <w:jc w:val="center"/>
              <w:rPr>
                <w:sz w:val="22"/>
                <w:szCs w:val="22"/>
              </w:rPr>
            </w:pPr>
            <w:r>
              <w:rPr>
                <w:rFonts w:ascii="Arial" w:hAnsi="Arial" w:cs="Arial"/>
                <w:color w:val="000000"/>
                <w:sz w:val="22"/>
                <w:szCs w:val="22"/>
              </w:rPr>
              <w:t>SZT.</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1B39545" w14:textId="77777777" w:rsidR="00FF01BB" w:rsidRPr="00346D11" w:rsidRDefault="00FF01BB" w:rsidP="00EF1FBC">
            <w:pPr>
              <w:jc w:val="center"/>
              <w:rPr>
                <w:b/>
                <w:sz w:val="22"/>
                <w:szCs w:val="22"/>
              </w:rPr>
            </w:pPr>
            <w:r>
              <w:rPr>
                <w:rFonts w:ascii="Arial" w:hAnsi="Arial" w:cs="Arial"/>
                <w:color w:val="000000"/>
                <w:sz w:val="22"/>
                <w:szCs w:val="22"/>
              </w:rPr>
              <w:t>204</w:t>
            </w:r>
          </w:p>
        </w:tc>
        <w:tc>
          <w:tcPr>
            <w:tcW w:w="1208" w:type="dxa"/>
            <w:vAlign w:val="center"/>
          </w:tcPr>
          <w:p w14:paraId="217244DF" w14:textId="77777777" w:rsidR="00FF01BB" w:rsidRPr="00954E68" w:rsidRDefault="00FF01BB" w:rsidP="00EF1FBC">
            <w:pPr>
              <w:jc w:val="center"/>
              <w:rPr>
                <w:sz w:val="22"/>
                <w:szCs w:val="22"/>
              </w:rPr>
            </w:pPr>
          </w:p>
        </w:tc>
        <w:tc>
          <w:tcPr>
            <w:tcW w:w="1311" w:type="dxa"/>
            <w:vAlign w:val="center"/>
          </w:tcPr>
          <w:p w14:paraId="37C8D975" w14:textId="77777777" w:rsidR="00FF01BB" w:rsidRPr="00954E68" w:rsidRDefault="00FF01BB" w:rsidP="00EF1FBC">
            <w:pPr>
              <w:jc w:val="center"/>
              <w:rPr>
                <w:sz w:val="22"/>
                <w:szCs w:val="22"/>
              </w:rPr>
            </w:pPr>
          </w:p>
        </w:tc>
        <w:tc>
          <w:tcPr>
            <w:tcW w:w="992" w:type="dxa"/>
            <w:vAlign w:val="center"/>
          </w:tcPr>
          <w:p w14:paraId="2F4B2B0E" w14:textId="77777777" w:rsidR="00FF01BB" w:rsidRPr="00954E68" w:rsidRDefault="00FF01BB" w:rsidP="00EF1FBC">
            <w:pPr>
              <w:jc w:val="center"/>
              <w:rPr>
                <w:sz w:val="22"/>
                <w:szCs w:val="22"/>
              </w:rPr>
            </w:pPr>
          </w:p>
        </w:tc>
        <w:tc>
          <w:tcPr>
            <w:tcW w:w="1276" w:type="dxa"/>
            <w:vAlign w:val="center"/>
          </w:tcPr>
          <w:p w14:paraId="71BF91D9" w14:textId="77777777" w:rsidR="00FF01BB" w:rsidRPr="00954E68" w:rsidRDefault="00FF01BB" w:rsidP="00EF1FBC">
            <w:pPr>
              <w:jc w:val="center"/>
              <w:rPr>
                <w:sz w:val="22"/>
                <w:szCs w:val="22"/>
              </w:rPr>
            </w:pPr>
          </w:p>
        </w:tc>
        <w:tc>
          <w:tcPr>
            <w:tcW w:w="1453" w:type="dxa"/>
            <w:vAlign w:val="center"/>
          </w:tcPr>
          <w:p w14:paraId="5D4B22E6" w14:textId="77777777" w:rsidR="00FF01BB" w:rsidRPr="00954E68" w:rsidRDefault="00FF01BB" w:rsidP="00EF1FBC">
            <w:pPr>
              <w:jc w:val="center"/>
              <w:rPr>
                <w:sz w:val="22"/>
                <w:szCs w:val="22"/>
              </w:rPr>
            </w:pPr>
          </w:p>
        </w:tc>
      </w:tr>
      <w:tr w:rsidR="00FF01BB" w:rsidRPr="00954E68" w14:paraId="543C855E" w14:textId="77777777" w:rsidTr="00FF01BB">
        <w:trPr>
          <w:cantSplit/>
          <w:trHeight w:val="591"/>
        </w:trPr>
        <w:tc>
          <w:tcPr>
            <w:tcW w:w="536" w:type="dxa"/>
            <w:shd w:val="clear" w:color="auto" w:fill="D9D9D9" w:themeFill="background1" w:themeFillShade="D9"/>
            <w:vAlign w:val="center"/>
          </w:tcPr>
          <w:p w14:paraId="17F9CCE6"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5365EB5" w14:textId="77777777" w:rsidR="00FF01BB" w:rsidRPr="00346D11" w:rsidRDefault="00FF01BB" w:rsidP="00EF1FBC">
            <w:pPr>
              <w:rPr>
                <w:color w:val="000000"/>
                <w:sz w:val="22"/>
                <w:szCs w:val="22"/>
              </w:rPr>
            </w:pPr>
            <w:r>
              <w:rPr>
                <w:rFonts w:ascii="Arial" w:hAnsi="Arial" w:cs="Arial"/>
                <w:sz w:val="22"/>
                <w:szCs w:val="22"/>
              </w:rPr>
              <w:t>Klej do klejenia gumy, skóry naturalnej i sztucznej, tkanin sztucznych oraz filcu. Klej w tubie 35 gr.</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71DC26B5" w14:textId="77777777" w:rsidR="00FF01BB" w:rsidRPr="00346D11" w:rsidRDefault="00FF01BB" w:rsidP="00EF1FBC">
            <w:pPr>
              <w:jc w:val="center"/>
              <w:rPr>
                <w:sz w:val="22"/>
                <w:szCs w:val="22"/>
              </w:rPr>
            </w:pPr>
            <w:r>
              <w:rPr>
                <w:rFonts w:ascii="Arial" w:hAnsi="Arial" w:cs="Arial"/>
                <w:color w:val="000000"/>
                <w:sz w:val="22"/>
                <w:szCs w:val="22"/>
              </w:rPr>
              <w:t>SZT.</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5C5EF9B" w14:textId="77777777" w:rsidR="00FF01BB" w:rsidRPr="00346D11" w:rsidRDefault="00FF01BB" w:rsidP="00EF1FBC">
            <w:pPr>
              <w:jc w:val="center"/>
              <w:rPr>
                <w:b/>
                <w:sz w:val="22"/>
                <w:szCs w:val="22"/>
              </w:rPr>
            </w:pPr>
            <w:r>
              <w:rPr>
                <w:rFonts w:ascii="Arial" w:hAnsi="Arial" w:cs="Arial"/>
                <w:color w:val="000000"/>
                <w:sz w:val="22"/>
                <w:szCs w:val="22"/>
              </w:rPr>
              <w:t>181</w:t>
            </w:r>
          </w:p>
        </w:tc>
        <w:tc>
          <w:tcPr>
            <w:tcW w:w="1208" w:type="dxa"/>
            <w:vAlign w:val="center"/>
          </w:tcPr>
          <w:p w14:paraId="3585DEE8" w14:textId="77777777" w:rsidR="00FF01BB" w:rsidRPr="00954E68" w:rsidRDefault="00FF01BB" w:rsidP="00EF1FBC">
            <w:pPr>
              <w:jc w:val="center"/>
              <w:rPr>
                <w:sz w:val="22"/>
                <w:szCs w:val="22"/>
              </w:rPr>
            </w:pPr>
          </w:p>
        </w:tc>
        <w:tc>
          <w:tcPr>
            <w:tcW w:w="1311" w:type="dxa"/>
            <w:vAlign w:val="center"/>
          </w:tcPr>
          <w:p w14:paraId="6BC53CB3" w14:textId="77777777" w:rsidR="00FF01BB" w:rsidRPr="00954E68" w:rsidRDefault="00FF01BB" w:rsidP="00EF1FBC">
            <w:pPr>
              <w:jc w:val="center"/>
              <w:rPr>
                <w:sz w:val="22"/>
                <w:szCs w:val="22"/>
              </w:rPr>
            </w:pPr>
          </w:p>
        </w:tc>
        <w:tc>
          <w:tcPr>
            <w:tcW w:w="992" w:type="dxa"/>
            <w:vAlign w:val="center"/>
          </w:tcPr>
          <w:p w14:paraId="08B697BE" w14:textId="77777777" w:rsidR="00FF01BB" w:rsidRPr="00954E68" w:rsidRDefault="00FF01BB" w:rsidP="00EF1FBC">
            <w:pPr>
              <w:jc w:val="center"/>
              <w:rPr>
                <w:sz w:val="22"/>
                <w:szCs w:val="22"/>
              </w:rPr>
            </w:pPr>
          </w:p>
        </w:tc>
        <w:tc>
          <w:tcPr>
            <w:tcW w:w="1276" w:type="dxa"/>
            <w:vAlign w:val="center"/>
          </w:tcPr>
          <w:p w14:paraId="5FE7F91C" w14:textId="77777777" w:rsidR="00FF01BB" w:rsidRPr="00954E68" w:rsidRDefault="00FF01BB" w:rsidP="00EF1FBC">
            <w:pPr>
              <w:jc w:val="center"/>
              <w:rPr>
                <w:sz w:val="22"/>
                <w:szCs w:val="22"/>
              </w:rPr>
            </w:pPr>
          </w:p>
        </w:tc>
        <w:tc>
          <w:tcPr>
            <w:tcW w:w="1453" w:type="dxa"/>
            <w:vAlign w:val="center"/>
          </w:tcPr>
          <w:p w14:paraId="614CA400" w14:textId="77777777" w:rsidR="00FF01BB" w:rsidRPr="00954E68" w:rsidRDefault="00FF01BB" w:rsidP="00EF1FBC">
            <w:pPr>
              <w:jc w:val="center"/>
              <w:rPr>
                <w:sz w:val="22"/>
                <w:szCs w:val="22"/>
              </w:rPr>
            </w:pPr>
          </w:p>
        </w:tc>
      </w:tr>
      <w:tr w:rsidR="00FF01BB" w:rsidRPr="00954E68" w14:paraId="397C1942" w14:textId="77777777" w:rsidTr="00FF01BB">
        <w:trPr>
          <w:cantSplit/>
          <w:trHeight w:val="591"/>
        </w:trPr>
        <w:tc>
          <w:tcPr>
            <w:tcW w:w="536" w:type="dxa"/>
            <w:shd w:val="clear" w:color="auto" w:fill="D9D9D9" w:themeFill="background1" w:themeFillShade="D9"/>
            <w:vAlign w:val="center"/>
          </w:tcPr>
          <w:p w14:paraId="30D53A2C"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F256759" w14:textId="77777777" w:rsidR="00FF01BB" w:rsidRPr="00346D11" w:rsidRDefault="00FF01BB" w:rsidP="00EF1FBC">
            <w:pPr>
              <w:rPr>
                <w:color w:val="000000"/>
                <w:sz w:val="22"/>
                <w:szCs w:val="22"/>
              </w:rPr>
            </w:pPr>
            <w:r>
              <w:rPr>
                <w:rFonts w:ascii="Arial" w:hAnsi="Arial" w:cs="Arial"/>
                <w:sz w:val="22"/>
                <w:szCs w:val="22"/>
              </w:rPr>
              <w:t>Kreda biała. Niepyląca, niekrusząca. Kwadratowa 6-8 SZT./OP.</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58FAB878" w14:textId="77777777" w:rsidR="00FF01BB" w:rsidRPr="00346D11" w:rsidRDefault="00FF01BB" w:rsidP="00EF1FBC">
            <w:pPr>
              <w:jc w:val="center"/>
              <w:rPr>
                <w:sz w:val="22"/>
                <w:szCs w:val="22"/>
              </w:rPr>
            </w:pPr>
            <w:r>
              <w:rPr>
                <w:rFonts w:ascii="Arial" w:hAnsi="Arial" w:cs="Arial"/>
                <w:color w:val="000000"/>
                <w:sz w:val="22"/>
                <w:szCs w:val="22"/>
              </w:rPr>
              <w:t>OP.</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583A63E" w14:textId="77777777" w:rsidR="00FF01BB" w:rsidRPr="00346D11" w:rsidRDefault="00FF01BB" w:rsidP="00EF1FBC">
            <w:pPr>
              <w:jc w:val="center"/>
              <w:rPr>
                <w:b/>
                <w:sz w:val="22"/>
                <w:szCs w:val="22"/>
              </w:rPr>
            </w:pPr>
            <w:r>
              <w:rPr>
                <w:rFonts w:ascii="Arial" w:hAnsi="Arial" w:cs="Arial"/>
                <w:color w:val="000000"/>
                <w:sz w:val="22"/>
                <w:szCs w:val="22"/>
              </w:rPr>
              <w:t>143</w:t>
            </w:r>
          </w:p>
        </w:tc>
        <w:tc>
          <w:tcPr>
            <w:tcW w:w="1208" w:type="dxa"/>
            <w:vAlign w:val="center"/>
          </w:tcPr>
          <w:p w14:paraId="468D5969" w14:textId="77777777" w:rsidR="00FF01BB" w:rsidRPr="00954E68" w:rsidRDefault="00FF01BB" w:rsidP="00EF1FBC">
            <w:pPr>
              <w:jc w:val="center"/>
              <w:rPr>
                <w:sz w:val="22"/>
                <w:szCs w:val="22"/>
              </w:rPr>
            </w:pPr>
          </w:p>
        </w:tc>
        <w:tc>
          <w:tcPr>
            <w:tcW w:w="1311" w:type="dxa"/>
            <w:vAlign w:val="center"/>
          </w:tcPr>
          <w:p w14:paraId="37ABF686" w14:textId="77777777" w:rsidR="00FF01BB" w:rsidRPr="00954E68" w:rsidRDefault="00FF01BB" w:rsidP="00EF1FBC">
            <w:pPr>
              <w:jc w:val="center"/>
              <w:rPr>
                <w:sz w:val="22"/>
                <w:szCs w:val="22"/>
              </w:rPr>
            </w:pPr>
          </w:p>
        </w:tc>
        <w:tc>
          <w:tcPr>
            <w:tcW w:w="992" w:type="dxa"/>
            <w:vAlign w:val="center"/>
          </w:tcPr>
          <w:p w14:paraId="5B1D434D" w14:textId="77777777" w:rsidR="00FF01BB" w:rsidRPr="00954E68" w:rsidRDefault="00FF01BB" w:rsidP="00EF1FBC">
            <w:pPr>
              <w:jc w:val="center"/>
              <w:rPr>
                <w:sz w:val="22"/>
                <w:szCs w:val="22"/>
              </w:rPr>
            </w:pPr>
          </w:p>
        </w:tc>
        <w:tc>
          <w:tcPr>
            <w:tcW w:w="1276" w:type="dxa"/>
            <w:vAlign w:val="center"/>
          </w:tcPr>
          <w:p w14:paraId="0CABCBE6" w14:textId="77777777" w:rsidR="00FF01BB" w:rsidRPr="00954E68" w:rsidRDefault="00FF01BB" w:rsidP="00EF1FBC">
            <w:pPr>
              <w:jc w:val="center"/>
              <w:rPr>
                <w:sz w:val="22"/>
                <w:szCs w:val="22"/>
              </w:rPr>
            </w:pPr>
          </w:p>
        </w:tc>
        <w:tc>
          <w:tcPr>
            <w:tcW w:w="1453" w:type="dxa"/>
            <w:vAlign w:val="center"/>
          </w:tcPr>
          <w:p w14:paraId="35B9F1C0" w14:textId="77777777" w:rsidR="00FF01BB" w:rsidRPr="00954E68" w:rsidRDefault="00FF01BB" w:rsidP="00EF1FBC">
            <w:pPr>
              <w:jc w:val="center"/>
              <w:rPr>
                <w:sz w:val="22"/>
                <w:szCs w:val="22"/>
              </w:rPr>
            </w:pPr>
          </w:p>
        </w:tc>
      </w:tr>
      <w:tr w:rsidR="00FF01BB" w:rsidRPr="00954E68" w14:paraId="00337919" w14:textId="77777777" w:rsidTr="00FF01BB">
        <w:trPr>
          <w:cantSplit/>
          <w:trHeight w:val="591"/>
        </w:trPr>
        <w:tc>
          <w:tcPr>
            <w:tcW w:w="536" w:type="dxa"/>
            <w:shd w:val="clear" w:color="auto" w:fill="D9D9D9" w:themeFill="background1" w:themeFillShade="D9"/>
            <w:vAlign w:val="center"/>
          </w:tcPr>
          <w:p w14:paraId="68E1CFE4"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9F152A4" w14:textId="77777777" w:rsidR="00FF01BB" w:rsidRPr="00346D11" w:rsidRDefault="00FF01BB" w:rsidP="00EF1FBC">
            <w:pPr>
              <w:rPr>
                <w:color w:val="000000"/>
                <w:sz w:val="22"/>
                <w:szCs w:val="22"/>
              </w:rPr>
            </w:pPr>
            <w:r>
              <w:rPr>
                <w:rFonts w:ascii="Arial" w:hAnsi="Arial" w:cs="Arial"/>
                <w:sz w:val="22"/>
                <w:szCs w:val="22"/>
              </w:rPr>
              <w:t>Linijka 50cm, z przeźroczystego polistyrenu, z podziałką</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79FC3E3B" w14:textId="77777777" w:rsidR="00FF01BB" w:rsidRPr="00346D11" w:rsidRDefault="00FF01BB" w:rsidP="00EF1FBC">
            <w:pPr>
              <w:jc w:val="center"/>
              <w:rPr>
                <w:sz w:val="22"/>
                <w:szCs w:val="22"/>
              </w:rPr>
            </w:pPr>
            <w:r>
              <w:rPr>
                <w:rFonts w:ascii="Arial" w:hAnsi="Arial" w:cs="Arial"/>
                <w:color w:val="000000"/>
                <w:sz w:val="22"/>
                <w:szCs w:val="22"/>
              </w:rPr>
              <w:t>SZT.</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CEC69C6" w14:textId="77777777" w:rsidR="00FF01BB" w:rsidRPr="00346D11" w:rsidRDefault="00FF01BB" w:rsidP="00EF1FBC">
            <w:pPr>
              <w:jc w:val="center"/>
              <w:rPr>
                <w:b/>
                <w:sz w:val="22"/>
                <w:szCs w:val="22"/>
              </w:rPr>
            </w:pPr>
            <w:r>
              <w:rPr>
                <w:rFonts w:ascii="Arial" w:hAnsi="Arial" w:cs="Arial"/>
                <w:color w:val="000000"/>
                <w:sz w:val="22"/>
                <w:szCs w:val="22"/>
              </w:rPr>
              <w:t>46</w:t>
            </w:r>
          </w:p>
        </w:tc>
        <w:tc>
          <w:tcPr>
            <w:tcW w:w="1208" w:type="dxa"/>
            <w:vAlign w:val="center"/>
          </w:tcPr>
          <w:p w14:paraId="74A2B302" w14:textId="77777777" w:rsidR="00FF01BB" w:rsidRPr="00954E68" w:rsidRDefault="00FF01BB" w:rsidP="00EF1FBC">
            <w:pPr>
              <w:jc w:val="center"/>
              <w:rPr>
                <w:sz w:val="22"/>
                <w:szCs w:val="22"/>
              </w:rPr>
            </w:pPr>
          </w:p>
        </w:tc>
        <w:tc>
          <w:tcPr>
            <w:tcW w:w="1311" w:type="dxa"/>
            <w:vAlign w:val="center"/>
          </w:tcPr>
          <w:p w14:paraId="20BA4B04" w14:textId="77777777" w:rsidR="00FF01BB" w:rsidRPr="00954E68" w:rsidRDefault="00FF01BB" w:rsidP="00EF1FBC">
            <w:pPr>
              <w:jc w:val="center"/>
              <w:rPr>
                <w:sz w:val="22"/>
                <w:szCs w:val="22"/>
              </w:rPr>
            </w:pPr>
          </w:p>
        </w:tc>
        <w:tc>
          <w:tcPr>
            <w:tcW w:w="992" w:type="dxa"/>
            <w:vAlign w:val="center"/>
          </w:tcPr>
          <w:p w14:paraId="25DC9286" w14:textId="77777777" w:rsidR="00FF01BB" w:rsidRPr="00954E68" w:rsidRDefault="00FF01BB" w:rsidP="00EF1FBC">
            <w:pPr>
              <w:jc w:val="center"/>
              <w:rPr>
                <w:sz w:val="22"/>
                <w:szCs w:val="22"/>
              </w:rPr>
            </w:pPr>
          </w:p>
        </w:tc>
        <w:tc>
          <w:tcPr>
            <w:tcW w:w="1276" w:type="dxa"/>
            <w:vAlign w:val="center"/>
          </w:tcPr>
          <w:p w14:paraId="19EDEFC1" w14:textId="77777777" w:rsidR="00FF01BB" w:rsidRPr="00954E68" w:rsidRDefault="00FF01BB" w:rsidP="00EF1FBC">
            <w:pPr>
              <w:jc w:val="center"/>
              <w:rPr>
                <w:sz w:val="22"/>
                <w:szCs w:val="22"/>
              </w:rPr>
            </w:pPr>
          </w:p>
        </w:tc>
        <w:tc>
          <w:tcPr>
            <w:tcW w:w="1453" w:type="dxa"/>
            <w:vAlign w:val="center"/>
          </w:tcPr>
          <w:p w14:paraId="5813871E" w14:textId="77777777" w:rsidR="00FF01BB" w:rsidRPr="00954E68" w:rsidRDefault="00FF01BB" w:rsidP="00EF1FBC">
            <w:pPr>
              <w:jc w:val="center"/>
              <w:rPr>
                <w:sz w:val="22"/>
                <w:szCs w:val="22"/>
              </w:rPr>
            </w:pPr>
          </w:p>
        </w:tc>
      </w:tr>
      <w:tr w:rsidR="00FF01BB" w:rsidRPr="00954E68" w14:paraId="7C876257" w14:textId="77777777" w:rsidTr="00FF01BB">
        <w:trPr>
          <w:cantSplit/>
          <w:trHeight w:val="591"/>
        </w:trPr>
        <w:tc>
          <w:tcPr>
            <w:tcW w:w="536" w:type="dxa"/>
            <w:shd w:val="clear" w:color="auto" w:fill="D9D9D9" w:themeFill="background1" w:themeFillShade="D9"/>
            <w:vAlign w:val="center"/>
          </w:tcPr>
          <w:p w14:paraId="51B95679"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E37481C" w14:textId="77777777" w:rsidR="00FF01BB" w:rsidRPr="00346D11" w:rsidRDefault="00FF01BB" w:rsidP="00EF1FBC">
            <w:pPr>
              <w:rPr>
                <w:color w:val="000000"/>
                <w:sz w:val="22"/>
                <w:szCs w:val="22"/>
              </w:rPr>
            </w:pPr>
            <w:r>
              <w:rPr>
                <w:rFonts w:ascii="Arial" w:hAnsi="Arial" w:cs="Arial"/>
                <w:sz w:val="22"/>
                <w:szCs w:val="22"/>
              </w:rPr>
              <w:t>Linijka 30cm, aluminiowa, z podziałką</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39D62E78" w14:textId="77777777" w:rsidR="00FF01BB" w:rsidRPr="00346D11" w:rsidRDefault="00FF01BB" w:rsidP="00EF1FBC">
            <w:pPr>
              <w:jc w:val="center"/>
              <w:rPr>
                <w:sz w:val="22"/>
                <w:szCs w:val="22"/>
              </w:rPr>
            </w:pPr>
            <w:r>
              <w:rPr>
                <w:rFonts w:ascii="Arial" w:hAnsi="Arial" w:cs="Arial"/>
                <w:color w:val="000000"/>
                <w:sz w:val="22"/>
                <w:szCs w:val="22"/>
              </w:rPr>
              <w:t>SZT.</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8C17254" w14:textId="77777777" w:rsidR="00FF01BB" w:rsidRPr="00346D11" w:rsidRDefault="00FF01BB" w:rsidP="00EF1FBC">
            <w:pPr>
              <w:jc w:val="center"/>
              <w:rPr>
                <w:b/>
                <w:sz w:val="22"/>
                <w:szCs w:val="22"/>
              </w:rPr>
            </w:pPr>
            <w:r>
              <w:rPr>
                <w:rFonts w:ascii="Arial" w:hAnsi="Arial" w:cs="Arial"/>
                <w:color w:val="000000"/>
                <w:sz w:val="22"/>
                <w:szCs w:val="22"/>
              </w:rPr>
              <w:t>144</w:t>
            </w:r>
          </w:p>
        </w:tc>
        <w:tc>
          <w:tcPr>
            <w:tcW w:w="1208" w:type="dxa"/>
            <w:vAlign w:val="center"/>
          </w:tcPr>
          <w:p w14:paraId="604BFE52" w14:textId="77777777" w:rsidR="00FF01BB" w:rsidRPr="00954E68" w:rsidRDefault="00FF01BB" w:rsidP="00EF1FBC">
            <w:pPr>
              <w:jc w:val="center"/>
              <w:rPr>
                <w:sz w:val="22"/>
                <w:szCs w:val="22"/>
              </w:rPr>
            </w:pPr>
          </w:p>
        </w:tc>
        <w:tc>
          <w:tcPr>
            <w:tcW w:w="1311" w:type="dxa"/>
            <w:vAlign w:val="center"/>
          </w:tcPr>
          <w:p w14:paraId="5E6868A7" w14:textId="77777777" w:rsidR="00FF01BB" w:rsidRPr="00954E68" w:rsidRDefault="00FF01BB" w:rsidP="00EF1FBC">
            <w:pPr>
              <w:jc w:val="center"/>
              <w:rPr>
                <w:sz w:val="22"/>
                <w:szCs w:val="22"/>
              </w:rPr>
            </w:pPr>
          </w:p>
        </w:tc>
        <w:tc>
          <w:tcPr>
            <w:tcW w:w="992" w:type="dxa"/>
            <w:vAlign w:val="center"/>
          </w:tcPr>
          <w:p w14:paraId="6683B8D7" w14:textId="77777777" w:rsidR="00FF01BB" w:rsidRPr="00954E68" w:rsidRDefault="00FF01BB" w:rsidP="00EF1FBC">
            <w:pPr>
              <w:jc w:val="center"/>
              <w:rPr>
                <w:sz w:val="22"/>
                <w:szCs w:val="22"/>
              </w:rPr>
            </w:pPr>
          </w:p>
        </w:tc>
        <w:tc>
          <w:tcPr>
            <w:tcW w:w="1276" w:type="dxa"/>
            <w:vAlign w:val="center"/>
          </w:tcPr>
          <w:p w14:paraId="6656F8B4" w14:textId="77777777" w:rsidR="00FF01BB" w:rsidRPr="00954E68" w:rsidRDefault="00FF01BB" w:rsidP="00EF1FBC">
            <w:pPr>
              <w:jc w:val="center"/>
              <w:rPr>
                <w:sz w:val="22"/>
                <w:szCs w:val="22"/>
              </w:rPr>
            </w:pPr>
          </w:p>
        </w:tc>
        <w:tc>
          <w:tcPr>
            <w:tcW w:w="1453" w:type="dxa"/>
            <w:vAlign w:val="center"/>
          </w:tcPr>
          <w:p w14:paraId="3190011C" w14:textId="77777777" w:rsidR="00FF01BB" w:rsidRPr="00954E68" w:rsidRDefault="00FF01BB" w:rsidP="00EF1FBC">
            <w:pPr>
              <w:jc w:val="center"/>
              <w:rPr>
                <w:sz w:val="22"/>
                <w:szCs w:val="22"/>
              </w:rPr>
            </w:pPr>
          </w:p>
        </w:tc>
      </w:tr>
      <w:tr w:rsidR="00FF01BB" w:rsidRPr="00954E68" w14:paraId="596E5575" w14:textId="77777777" w:rsidTr="00FF01BB">
        <w:trPr>
          <w:cantSplit/>
          <w:trHeight w:val="591"/>
        </w:trPr>
        <w:tc>
          <w:tcPr>
            <w:tcW w:w="536" w:type="dxa"/>
            <w:shd w:val="clear" w:color="auto" w:fill="D9D9D9" w:themeFill="background1" w:themeFillShade="D9"/>
            <w:vAlign w:val="center"/>
          </w:tcPr>
          <w:p w14:paraId="70D49545"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66F6709" w14:textId="77777777" w:rsidR="00FF01BB" w:rsidRPr="00346D11" w:rsidRDefault="00FF01BB" w:rsidP="00EF1FBC">
            <w:pPr>
              <w:rPr>
                <w:color w:val="000000"/>
                <w:sz w:val="22"/>
                <w:szCs w:val="22"/>
              </w:rPr>
            </w:pPr>
            <w:r>
              <w:rPr>
                <w:rFonts w:ascii="Arial" w:hAnsi="Arial" w:cs="Arial"/>
                <w:sz w:val="22"/>
                <w:szCs w:val="22"/>
              </w:rPr>
              <w:t>Magnesy do tablicy 30mm-opakowanie 10 szt.</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1AD09E90" w14:textId="77777777" w:rsidR="00FF01BB" w:rsidRPr="00346D11" w:rsidRDefault="00FF01BB" w:rsidP="00EF1FBC">
            <w:pPr>
              <w:jc w:val="center"/>
              <w:rPr>
                <w:sz w:val="22"/>
                <w:szCs w:val="22"/>
              </w:rPr>
            </w:pPr>
            <w:r>
              <w:rPr>
                <w:rFonts w:ascii="Arial" w:hAnsi="Arial" w:cs="Arial"/>
                <w:color w:val="000000"/>
                <w:sz w:val="22"/>
                <w:szCs w:val="22"/>
              </w:rPr>
              <w:t>OP.</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05FA911" w14:textId="77777777" w:rsidR="00FF01BB" w:rsidRPr="00346D11" w:rsidRDefault="00FF01BB" w:rsidP="00EF1FBC">
            <w:pPr>
              <w:jc w:val="center"/>
              <w:rPr>
                <w:b/>
                <w:sz w:val="22"/>
                <w:szCs w:val="22"/>
              </w:rPr>
            </w:pPr>
            <w:r>
              <w:rPr>
                <w:rFonts w:ascii="Arial" w:hAnsi="Arial" w:cs="Arial"/>
                <w:color w:val="000000"/>
                <w:sz w:val="22"/>
                <w:szCs w:val="22"/>
              </w:rPr>
              <w:t>104</w:t>
            </w:r>
          </w:p>
        </w:tc>
        <w:tc>
          <w:tcPr>
            <w:tcW w:w="1208" w:type="dxa"/>
            <w:vAlign w:val="center"/>
          </w:tcPr>
          <w:p w14:paraId="00E5D835" w14:textId="77777777" w:rsidR="00FF01BB" w:rsidRPr="00954E68" w:rsidRDefault="00FF01BB" w:rsidP="00EF1FBC">
            <w:pPr>
              <w:jc w:val="center"/>
              <w:rPr>
                <w:sz w:val="22"/>
                <w:szCs w:val="22"/>
              </w:rPr>
            </w:pPr>
          </w:p>
        </w:tc>
        <w:tc>
          <w:tcPr>
            <w:tcW w:w="1311" w:type="dxa"/>
            <w:vAlign w:val="center"/>
          </w:tcPr>
          <w:p w14:paraId="0CA4135E" w14:textId="77777777" w:rsidR="00FF01BB" w:rsidRPr="00954E68" w:rsidRDefault="00FF01BB" w:rsidP="00EF1FBC">
            <w:pPr>
              <w:jc w:val="center"/>
              <w:rPr>
                <w:sz w:val="22"/>
                <w:szCs w:val="22"/>
              </w:rPr>
            </w:pPr>
          </w:p>
        </w:tc>
        <w:tc>
          <w:tcPr>
            <w:tcW w:w="992" w:type="dxa"/>
            <w:vAlign w:val="center"/>
          </w:tcPr>
          <w:p w14:paraId="0D87B3C7" w14:textId="77777777" w:rsidR="00FF01BB" w:rsidRPr="00954E68" w:rsidRDefault="00FF01BB" w:rsidP="00EF1FBC">
            <w:pPr>
              <w:jc w:val="center"/>
              <w:rPr>
                <w:sz w:val="22"/>
                <w:szCs w:val="22"/>
              </w:rPr>
            </w:pPr>
          </w:p>
        </w:tc>
        <w:tc>
          <w:tcPr>
            <w:tcW w:w="1276" w:type="dxa"/>
            <w:vAlign w:val="center"/>
          </w:tcPr>
          <w:p w14:paraId="2A0881DE" w14:textId="77777777" w:rsidR="00FF01BB" w:rsidRPr="00954E68" w:rsidRDefault="00FF01BB" w:rsidP="00EF1FBC">
            <w:pPr>
              <w:jc w:val="center"/>
              <w:rPr>
                <w:sz w:val="22"/>
                <w:szCs w:val="22"/>
              </w:rPr>
            </w:pPr>
          </w:p>
        </w:tc>
        <w:tc>
          <w:tcPr>
            <w:tcW w:w="1453" w:type="dxa"/>
            <w:vAlign w:val="center"/>
          </w:tcPr>
          <w:p w14:paraId="236AF60F" w14:textId="77777777" w:rsidR="00FF01BB" w:rsidRPr="00954E68" w:rsidRDefault="00FF01BB" w:rsidP="00EF1FBC">
            <w:pPr>
              <w:jc w:val="center"/>
              <w:rPr>
                <w:sz w:val="22"/>
                <w:szCs w:val="22"/>
              </w:rPr>
            </w:pPr>
          </w:p>
        </w:tc>
      </w:tr>
      <w:tr w:rsidR="00FF01BB" w:rsidRPr="00954E68" w14:paraId="1F5BC8AA" w14:textId="77777777" w:rsidTr="00FF01BB">
        <w:trPr>
          <w:cantSplit/>
          <w:trHeight w:val="591"/>
        </w:trPr>
        <w:tc>
          <w:tcPr>
            <w:tcW w:w="536" w:type="dxa"/>
            <w:shd w:val="clear" w:color="auto" w:fill="D9D9D9" w:themeFill="background1" w:themeFillShade="D9"/>
            <w:vAlign w:val="center"/>
          </w:tcPr>
          <w:p w14:paraId="78D14DF1"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0A81662" w14:textId="77777777" w:rsidR="00FF01BB" w:rsidRPr="00346D11" w:rsidRDefault="00FF01BB" w:rsidP="00EF1FBC">
            <w:pPr>
              <w:rPr>
                <w:color w:val="000000"/>
                <w:sz w:val="22"/>
                <w:szCs w:val="22"/>
              </w:rPr>
            </w:pPr>
            <w:r>
              <w:rPr>
                <w:rFonts w:ascii="Arial" w:hAnsi="Arial" w:cs="Arial"/>
                <w:sz w:val="22"/>
                <w:szCs w:val="22"/>
              </w:rPr>
              <w:t>Ostrza wymienne do noża; 10 szt. ostrzy w opakowaniu</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1B6F5C96" w14:textId="77777777" w:rsidR="00FF01BB" w:rsidRPr="00346D11" w:rsidRDefault="00FF01BB" w:rsidP="00EF1FBC">
            <w:pPr>
              <w:jc w:val="center"/>
              <w:rPr>
                <w:sz w:val="22"/>
                <w:szCs w:val="22"/>
              </w:rPr>
            </w:pPr>
            <w:r>
              <w:rPr>
                <w:rFonts w:ascii="Arial" w:hAnsi="Arial" w:cs="Arial"/>
                <w:color w:val="000000"/>
                <w:sz w:val="22"/>
                <w:szCs w:val="22"/>
              </w:rPr>
              <w:t>OP.</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A3F95B3" w14:textId="77777777" w:rsidR="00FF01BB" w:rsidRPr="00346D11" w:rsidRDefault="00FF01BB" w:rsidP="00EF1FBC">
            <w:pPr>
              <w:jc w:val="center"/>
              <w:rPr>
                <w:b/>
                <w:sz w:val="22"/>
                <w:szCs w:val="22"/>
              </w:rPr>
            </w:pPr>
            <w:r>
              <w:rPr>
                <w:rFonts w:ascii="Arial" w:hAnsi="Arial" w:cs="Arial"/>
                <w:color w:val="000000"/>
                <w:sz w:val="22"/>
                <w:szCs w:val="22"/>
              </w:rPr>
              <w:t>151</w:t>
            </w:r>
          </w:p>
        </w:tc>
        <w:tc>
          <w:tcPr>
            <w:tcW w:w="1208" w:type="dxa"/>
            <w:vAlign w:val="center"/>
          </w:tcPr>
          <w:p w14:paraId="145EB824" w14:textId="77777777" w:rsidR="00FF01BB" w:rsidRPr="00954E68" w:rsidRDefault="00FF01BB" w:rsidP="00EF1FBC">
            <w:pPr>
              <w:jc w:val="center"/>
              <w:rPr>
                <w:sz w:val="22"/>
                <w:szCs w:val="22"/>
              </w:rPr>
            </w:pPr>
          </w:p>
        </w:tc>
        <w:tc>
          <w:tcPr>
            <w:tcW w:w="1311" w:type="dxa"/>
            <w:vAlign w:val="center"/>
          </w:tcPr>
          <w:p w14:paraId="10CAF4D4" w14:textId="77777777" w:rsidR="00FF01BB" w:rsidRPr="00954E68" w:rsidRDefault="00FF01BB" w:rsidP="00EF1FBC">
            <w:pPr>
              <w:jc w:val="center"/>
              <w:rPr>
                <w:sz w:val="22"/>
                <w:szCs w:val="22"/>
              </w:rPr>
            </w:pPr>
          </w:p>
        </w:tc>
        <w:tc>
          <w:tcPr>
            <w:tcW w:w="992" w:type="dxa"/>
            <w:vAlign w:val="center"/>
          </w:tcPr>
          <w:p w14:paraId="551F21E3" w14:textId="77777777" w:rsidR="00FF01BB" w:rsidRPr="00954E68" w:rsidRDefault="00FF01BB" w:rsidP="00EF1FBC">
            <w:pPr>
              <w:jc w:val="center"/>
              <w:rPr>
                <w:sz w:val="22"/>
                <w:szCs w:val="22"/>
              </w:rPr>
            </w:pPr>
          </w:p>
        </w:tc>
        <w:tc>
          <w:tcPr>
            <w:tcW w:w="1276" w:type="dxa"/>
            <w:vAlign w:val="center"/>
          </w:tcPr>
          <w:p w14:paraId="2663D623" w14:textId="77777777" w:rsidR="00FF01BB" w:rsidRPr="00954E68" w:rsidRDefault="00FF01BB" w:rsidP="00EF1FBC">
            <w:pPr>
              <w:jc w:val="center"/>
              <w:rPr>
                <w:sz w:val="22"/>
                <w:szCs w:val="22"/>
              </w:rPr>
            </w:pPr>
          </w:p>
        </w:tc>
        <w:tc>
          <w:tcPr>
            <w:tcW w:w="1453" w:type="dxa"/>
            <w:vAlign w:val="center"/>
          </w:tcPr>
          <w:p w14:paraId="5F1AB9EE" w14:textId="77777777" w:rsidR="00FF01BB" w:rsidRPr="00954E68" w:rsidRDefault="00FF01BB" w:rsidP="00EF1FBC">
            <w:pPr>
              <w:jc w:val="center"/>
              <w:rPr>
                <w:sz w:val="22"/>
                <w:szCs w:val="22"/>
              </w:rPr>
            </w:pPr>
          </w:p>
        </w:tc>
      </w:tr>
      <w:tr w:rsidR="00FF01BB" w:rsidRPr="00954E68" w14:paraId="222A53D4" w14:textId="77777777" w:rsidTr="00FF01BB">
        <w:trPr>
          <w:cantSplit/>
          <w:trHeight w:val="591"/>
        </w:trPr>
        <w:tc>
          <w:tcPr>
            <w:tcW w:w="536" w:type="dxa"/>
            <w:shd w:val="clear" w:color="auto" w:fill="D9D9D9" w:themeFill="background1" w:themeFillShade="D9"/>
            <w:vAlign w:val="center"/>
          </w:tcPr>
          <w:p w14:paraId="1F2DD623"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C7CAEEB" w14:textId="77777777" w:rsidR="00FF01BB" w:rsidRPr="00346D11" w:rsidRDefault="00FF01BB" w:rsidP="00EF1FBC">
            <w:pPr>
              <w:rPr>
                <w:color w:val="000000"/>
                <w:sz w:val="22"/>
                <w:szCs w:val="22"/>
              </w:rPr>
            </w:pPr>
            <w:r>
              <w:rPr>
                <w:rFonts w:ascii="Arial" w:hAnsi="Arial" w:cs="Arial"/>
                <w:sz w:val="22"/>
                <w:szCs w:val="22"/>
              </w:rPr>
              <w:t>Pinezki kolorowe (beczułki) do tablic korkowych</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164F3BAD" w14:textId="77777777" w:rsidR="00FF01BB" w:rsidRPr="00346D11" w:rsidRDefault="00FF01BB" w:rsidP="00EF1FBC">
            <w:pPr>
              <w:jc w:val="center"/>
              <w:rPr>
                <w:sz w:val="22"/>
                <w:szCs w:val="22"/>
              </w:rPr>
            </w:pPr>
            <w:r>
              <w:rPr>
                <w:rFonts w:ascii="Arial" w:hAnsi="Arial" w:cs="Arial"/>
                <w:color w:val="000000"/>
                <w:sz w:val="22"/>
                <w:szCs w:val="22"/>
              </w:rPr>
              <w:t>OP.</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8B10834" w14:textId="77777777" w:rsidR="00FF01BB" w:rsidRPr="00346D11" w:rsidRDefault="00FF01BB" w:rsidP="00EF1FBC">
            <w:pPr>
              <w:jc w:val="center"/>
              <w:rPr>
                <w:b/>
                <w:sz w:val="22"/>
                <w:szCs w:val="22"/>
              </w:rPr>
            </w:pPr>
            <w:r>
              <w:rPr>
                <w:rFonts w:ascii="Arial" w:hAnsi="Arial" w:cs="Arial"/>
                <w:color w:val="000000"/>
                <w:sz w:val="22"/>
                <w:szCs w:val="22"/>
              </w:rPr>
              <w:t>232</w:t>
            </w:r>
          </w:p>
        </w:tc>
        <w:tc>
          <w:tcPr>
            <w:tcW w:w="1208" w:type="dxa"/>
            <w:vAlign w:val="center"/>
          </w:tcPr>
          <w:p w14:paraId="3A94A11C" w14:textId="77777777" w:rsidR="00FF01BB" w:rsidRPr="00954E68" w:rsidRDefault="00FF01BB" w:rsidP="00EF1FBC">
            <w:pPr>
              <w:jc w:val="center"/>
              <w:rPr>
                <w:sz w:val="22"/>
                <w:szCs w:val="22"/>
              </w:rPr>
            </w:pPr>
          </w:p>
        </w:tc>
        <w:tc>
          <w:tcPr>
            <w:tcW w:w="1311" w:type="dxa"/>
            <w:vAlign w:val="center"/>
          </w:tcPr>
          <w:p w14:paraId="72F59080" w14:textId="77777777" w:rsidR="00FF01BB" w:rsidRPr="00954E68" w:rsidRDefault="00FF01BB" w:rsidP="00EF1FBC">
            <w:pPr>
              <w:jc w:val="center"/>
              <w:rPr>
                <w:sz w:val="22"/>
                <w:szCs w:val="22"/>
              </w:rPr>
            </w:pPr>
          </w:p>
        </w:tc>
        <w:tc>
          <w:tcPr>
            <w:tcW w:w="992" w:type="dxa"/>
            <w:vAlign w:val="center"/>
          </w:tcPr>
          <w:p w14:paraId="51B57CD4" w14:textId="77777777" w:rsidR="00FF01BB" w:rsidRPr="00954E68" w:rsidRDefault="00FF01BB" w:rsidP="00EF1FBC">
            <w:pPr>
              <w:jc w:val="center"/>
              <w:rPr>
                <w:sz w:val="22"/>
                <w:szCs w:val="22"/>
              </w:rPr>
            </w:pPr>
          </w:p>
        </w:tc>
        <w:tc>
          <w:tcPr>
            <w:tcW w:w="1276" w:type="dxa"/>
            <w:vAlign w:val="center"/>
          </w:tcPr>
          <w:p w14:paraId="3A82B472" w14:textId="77777777" w:rsidR="00FF01BB" w:rsidRPr="00954E68" w:rsidRDefault="00FF01BB" w:rsidP="00EF1FBC">
            <w:pPr>
              <w:jc w:val="center"/>
              <w:rPr>
                <w:sz w:val="22"/>
                <w:szCs w:val="22"/>
              </w:rPr>
            </w:pPr>
          </w:p>
        </w:tc>
        <w:tc>
          <w:tcPr>
            <w:tcW w:w="1453" w:type="dxa"/>
            <w:vAlign w:val="center"/>
          </w:tcPr>
          <w:p w14:paraId="435154AD" w14:textId="77777777" w:rsidR="00FF01BB" w:rsidRPr="00954E68" w:rsidRDefault="00FF01BB" w:rsidP="00EF1FBC">
            <w:pPr>
              <w:jc w:val="center"/>
              <w:rPr>
                <w:sz w:val="22"/>
                <w:szCs w:val="22"/>
              </w:rPr>
            </w:pPr>
          </w:p>
        </w:tc>
      </w:tr>
      <w:tr w:rsidR="00FF01BB" w:rsidRPr="00954E68" w14:paraId="62B386FC" w14:textId="77777777" w:rsidTr="00FF01BB">
        <w:trPr>
          <w:cantSplit/>
          <w:trHeight w:val="591"/>
        </w:trPr>
        <w:tc>
          <w:tcPr>
            <w:tcW w:w="536" w:type="dxa"/>
            <w:shd w:val="clear" w:color="auto" w:fill="D9D9D9" w:themeFill="background1" w:themeFillShade="D9"/>
            <w:vAlign w:val="center"/>
          </w:tcPr>
          <w:p w14:paraId="4CDEC3D5"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90B97BA" w14:textId="77777777" w:rsidR="00FF01BB" w:rsidRPr="00346D11" w:rsidRDefault="00FF01BB" w:rsidP="00EF1FBC">
            <w:pPr>
              <w:rPr>
                <w:color w:val="000000"/>
                <w:sz w:val="22"/>
                <w:szCs w:val="22"/>
              </w:rPr>
            </w:pPr>
            <w:r>
              <w:rPr>
                <w:rFonts w:ascii="Arial" w:hAnsi="Arial" w:cs="Arial"/>
                <w:sz w:val="22"/>
                <w:szCs w:val="22"/>
              </w:rPr>
              <w:t>Pinezki metalowe do tablic korkowych</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6CC869C6" w14:textId="77777777" w:rsidR="00FF01BB" w:rsidRPr="00346D11" w:rsidRDefault="00FF01BB" w:rsidP="00EF1FBC">
            <w:pPr>
              <w:jc w:val="center"/>
              <w:rPr>
                <w:sz w:val="22"/>
                <w:szCs w:val="22"/>
              </w:rPr>
            </w:pPr>
            <w:r>
              <w:rPr>
                <w:rFonts w:ascii="Arial" w:hAnsi="Arial" w:cs="Arial"/>
                <w:color w:val="000000"/>
                <w:sz w:val="22"/>
                <w:szCs w:val="22"/>
              </w:rPr>
              <w:t>OP.</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F8EBB67" w14:textId="77777777" w:rsidR="00FF01BB" w:rsidRPr="00346D11" w:rsidRDefault="00FF01BB" w:rsidP="00EF1FBC">
            <w:pPr>
              <w:jc w:val="center"/>
              <w:rPr>
                <w:b/>
                <w:sz w:val="22"/>
                <w:szCs w:val="22"/>
              </w:rPr>
            </w:pPr>
            <w:r>
              <w:rPr>
                <w:rFonts w:ascii="Arial" w:hAnsi="Arial" w:cs="Arial"/>
                <w:color w:val="000000"/>
                <w:sz w:val="22"/>
                <w:szCs w:val="22"/>
              </w:rPr>
              <w:t>186</w:t>
            </w:r>
          </w:p>
        </w:tc>
        <w:tc>
          <w:tcPr>
            <w:tcW w:w="1208" w:type="dxa"/>
            <w:vAlign w:val="center"/>
          </w:tcPr>
          <w:p w14:paraId="01B83C9B" w14:textId="77777777" w:rsidR="00FF01BB" w:rsidRPr="00954E68" w:rsidRDefault="00FF01BB" w:rsidP="00EF1FBC">
            <w:pPr>
              <w:jc w:val="center"/>
              <w:rPr>
                <w:sz w:val="22"/>
                <w:szCs w:val="22"/>
              </w:rPr>
            </w:pPr>
          </w:p>
        </w:tc>
        <w:tc>
          <w:tcPr>
            <w:tcW w:w="1311" w:type="dxa"/>
            <w:vAlign w:val="center"/>
          </w:tcPr>
          <w:p w14:paraId="13F9C627" w14:textId="77777777" w:rsidR="00FF01BB" w:rsidRPr="00954E68" w:rsidRDefault="00FF01BB" w:rsidP="00EF1FBC">
            <w:pPr>
              <w:jc w:val="center"/>
              <w:rPr>
                <w:sz w:val="22"/>
                <w:szCs w:val="22"/>
              </w:rPr>
            </w:pPr>
          </w:p>
        </w:tc>
        <w:tc>
          <w:tcPr>
            <w:tcW w:w="992" w:type="dxa"/>
            <w:vAlign w:val="center"/>
          </w:tcPr>
          <w:p w14:paraId="7033705A" w14:textId="77777777" w:rsidR="00FF01BB" w:rsidRPr="00954E68" w:rsidRDefault="00FF01BB" w:rsidP="00EF1FBC">
            <w:pPr>
              <w:jc w:val="center"/>
              <w:rPr>
                <w:sz w:val="22"/>
                <w:szCs w:val="22"/>
              </w:rPr>
            </w:pPr>
          </w:p>
        </w:tc>
        <w:tc>
          <w:tcPr>
            <w:tcW w:w="1276" w:type="dxa"/>
            <w:vAlign w:val="center"/>
          </w:tcPr>
          <w:p w14:paraId="006A27A8" w14:textId="77777777" w:rsidR="00FF01BB" w:rsidRPr="00954E68" w:rsidRDefault="00FF01BB" w:rsidP="00EF1FBC">
            <w:pPr>
              <w:jc w:val="center"/>
              <w:rPr>
                <w:sz w:val="22"/>
                <w:szCs w:val="22"/>
              </w:rPr>
            </w:pPr>
          </w:p>
        </w:tc>
        <w:tc>
          <w:tcPr>
            <w:tcW w:w="1453" w:type="dxa"/>
            <w:vAlign w:val="center"/>
          </w:tcPr>
          <w:p w14:paraId="03800E5C" w14:textId="77777777" w:rsidR="00FF01BB" w:rsidRPr="00954E68" w:rsidRDefault="00FF01BB" w:rsidP="00EF1FBC">
            <w:pPr>
              <w:jc w:val="center"/>
              <w:rPr>
                <w:sz w:val="22"/>
                <w:szCs w:val="22"/>
              </w:rPr>
            </w:pPr>
          </w:p>
        </w:tc>
      </w:tr>
      <w:tr w:rsidR="00FF01BB" w:rsidRPr="00954E68" w14:paraId="04DD8105" w14:textId="77777777" w:rsidTr="00FF01BB">
        <w:trPr>
          <w:cantSplit/>
          <w:trHeight w:val="591"/>
        </w:trPr>
        <w:tc>
          <w:tcPr>
            <w:tcW w:w="536" w:type="dxa"/>
            <w:shd w:val="clear" w:color="auto" w:fill="D9D9D9" w:themeFill="background1" w:themeFillShade="D9"/>
            <w:vAlign w:val="center"/>
          </w:tcPr>
          <w:p w14:paraId="1C4E534A"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3DDFB07" w14:textId="77777777" w:rsidR="00FF01BB" w:rsidRPr="00346D11" w:rsidRDefault="00FF01BB" w:rsidP="00EF1FBC">
            <w:pPr>
              <w:rPr>
                <w:color w:val="000000"/>
                <w:sz w:val="22"/>
                <w:szCs w:val="22"/>
              </w:rPr>
            </w:pPr>
            <w:r>
              <w:rPr>
                <w:rFonts w:ascii="Arial" w:hAnsi="Arial" w:cs="Arial"/>
                <w:sz w:val="22"/>
                <w:szCs w:val="22"/>
              </w:rPr>
              <w:t>Plastelina opakowanie 6 kolorów</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75F3F768" w14:textId="77777777" w:rsidR="00FF01BB" w:rsidRPr="00346D11" w:rsidRDefault="00FF01BB" w:rsidP="00EF1FBC">
            <w:pPr>
              <w:jc w:val="center"/>
              <w:rPr>
                <w:sz w:val="22"/>
                <w:szCs w:val="22"/>
              </w:rPr>
            </w:pPr>
            <w:r>
              <w:rPr>
                <w:rFonts w:ascii="Arial" w:hAnsi="Arial" w:cs="Arial"/>
                <w:color w:val="000000"/>
                <w:sz w:val="22"/>
                <w:szCs w:val="22"/>
              </w:rPr>
              <w:t>OP.</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B675601" w14:textId="77777777" w:rsidR="00FF01BB" w:rsidRPr="00346D11" w:rsidRDefault="00FF01BB" w:rsidP="00EF1FBC">
            <w:pPr>
              <w:jc w:val="center"/>
              <w:rPr>
                <w:b/>
                <w:sz w:val="22"/>
                <w:szCs w:val="22"/>
              </w:rPr>
            </w:pPr>
            <w:r>
              <w:rPr>
                <w:rFonts w:ascii="Arial" w:hAnsi="Arial" w:cs="Arial"/>
                <w:color w:val="000000"/>
                <w:sz w:val="22"/>
                <w:szCs w:val="22"/>
              </w:rPr>
              <w:t>181</w:t>
            </w:r>
          </w:p>
        </w:tc>
        <w:tc>
          <w:tcPr>
            <w:tcW w:w="1208" w:type="dxa"/>
            <w:vAlign w:val="center"/>
          </w:tcPr>
          <w:p w14:paraId="365B3CB4" w14:textId="77777777" w:rsidR="00FF01BB" w:rsidRPr="00954E68" w:rsidRDefault="00FF01BB" w:rsidP="00EF1FBC">
            <w:pPr>
              <w:jc w:val="center"/>
              <w:rPr>
                <w:sz w:val="22"/>
                <w:szCs w:val="22"/>
              </w:rPr>
            </w:pPr>
          </w:p>
        </w:tc>
        <w:tc>
          <w:tcPr>
            <w:tcW w:w="1311" w:type="dxa"/>
            <w:vAlign w:val="center"/>
          </w:tcPr>
          <w:p w14:paraId="6534A526" w14:textId="77777777" w:rsidR="00FF01BB" w:rsidRPr="00954E68" w:rsidRDefault="00FF01BB" w:rsidP="00EF1FBC">
            <w:pPr>
              <w:jc w:val="center"/>
              <w:rPr>
                <w:sz w:val="22"/>
                <w:szCs w:val="22"/>
              </w:rPr>
            </w:pPr>
          </w:p>
        </w:tc>
        <w:tc>
          <w:tcPr>
            <w:tcW w:w="992" w:type="dxa"/>
            <w:vAlign w:val="center"/>
          </w:tcPr>
          <w:p w14:paraId="2FB081E4" w14:textId="77777777" w:rsidR="00FF01BB" w:rsidRPr="00954E68" w:rsidRDefault="00FF01BB" w:rsidP="00EF1FBC">
            <w:pPr>
              <w:jc w:val="center"/>
              <w:rPr>
                <w:sz w:val="22"/>
                <w:szCs w:val="22"/>
              </w:rPr>
            </w:pPr>
          </w:p>
        </w:tc>
        <w:tc>
          <w:tcPr>
            <w:tcW w:w="1276" w:type="dxa"/>
            <w:vAlign w:val="center"/>
          </w:tcPr>
          <w:p w14:paraId="2173CE90" w14:textId="77777777" w:rsidR="00FF01BB" w:rsidRPr="00954E68" w:rsidRDefault="00FF01BB" w:rsidP="00EF1FBC">
            <w:pPr>
              <w:jc w:val="center"/>
              <w:rPr>
                <w:sz w:val="22"/>
                <w:szCs w:val="22"/>
              </w:rPr>
            </w:pPr>
          </w:p>
        </w:tc>
        <w:tc>
          <w:tcPr>
            <w:tcW w:w="1453" w:type="dxa"/>
            <w:vAlign w:val="center"/>
          </w:tcPr>
          <w:p w14:paraId="72C82FC5" w14:textId="77777777" w:rsidR="00FF01BB" w:rsidRPr="00954E68" w:rsidRDefault="00FF01BB" w:rsidP="00EF1FBC">
            <w:pPr>
              <w:jc w:val="center"/>
              <w:rPr>
                <w:sz w:val="22"/>
                <w:szCs w:val="22"/>
              </w:rPr>
            </w:pPr>
          </w:p>
        </w:tc>
      </w:tr>
      <w:tr w:rsidR="00FF01BB" w:rsidRPr="00954E68" w14:paraId="78A454A3" w14:textId="77777777" w:rsidTr="00FF01BB">
        <w:trPr>
          <w:cantSplit/>
          <w:trHeight w:val="591"/>
        </w:trPr>
        <w:tc>
          <w:tcPr>
            <w:tcW w:w="536" w:type="dxa"/>
            <w:shd w:val="clear" w:color="auto" w:fill="D9D9D9" w:themeFill="background1" w:themeFillShade="D9"/>
            <w:vAlign w:val="center"/>
          </w:tcPr>
          <w:p w14:paraId="40AB5862"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86A90F4" w14:textId="77777777" w:rsidR="00FF01BB" w:rsidRPr="00346D11" w:rsidRDefault="00FF01BB" w:rsidP="00EF1FBC">
            <w:pPr>
              <w:rPr>
                <w:color w:val="000000"/>
                <w:sz w:val="22"/>
                <w:szCs w:val="22"/>
              </w:rPr>
            </w:pPr>
            <w:r>
              <w:rPr>
                <w:rFonts w:ascii="Arial" w:hAnsi="Arial" w:cs="Arial"/>
                <w:sz w:val="22"/>
                <w:szCs w:val="22"/>
              </w:rPr>
              <w:t>Płyn do czyszczenia tablic sucho ścieralnych z atomizerem 150-250 ml.</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7B47A2F3" w14:textId="77777777" w:rsidR="00FF01BB" w:rsidRPr="00346D11" w:rsidRDefault="00FF01BB" w:rsidP="00EF1FBC">
            <w:pPr>
              <w:jc w:val="center"/>
              <w:rPr>
                <w:sz w:val="22"/>
                <w:szCs w:val="22"/>
              </w:rPr>
            </w:pPr>
            <w:r>
              <w:rPr>
                <w:rFonts w:ascii="Arial" w:hAnsi="Arial" w:cs="Arial"/>
                <w:color w:val="000000"/>
                <w:sz w:val="22"/>
                <w:szCs w:val="22"/>
              </w:rPr>
              <w:t>SZT.</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6433AF8" w14:textId="77777777" w:rsidR="00FF01BB" w:rsidRPr="00346D11" w:rsidRDefault="00FF01BB" w:rsidP="00EF1FBC">
            <w:pPr>
              <w:jc w:val="center"/>
              <w:rPr>
                <w:b/>
                <w:sz w:val="22"/>
                <w:szCs w:val="22"/>
              </w:rPr>
            </w:pPr>
            <w:r>
              <w:rPr>
                <w:rFonts w:ascii="Arial" w:hAnsi="Arial" w:cs="Arial"/>
                <w:color w:val="000000"/>
                <w:sz w:val="22"/>
                <w:szCs w:val="22"/>
              </w:rPr>
              <w:t>50</w:t>
            </w:r>
          </w:p>
        </w:tc>
        <w:tc>
          <w:tcPr>
            <w:tcW w:w="1208" w:type="dxa"/>
            <w:vAlign w:val="center"/>
          </w:tcPr>
          <w:p w14:paraId="5C39E4C7" w14:textId="77777777" w:rsidR="00FF01BB" w:rsidRPr="00954E68" w:rsidRDefault="00FF01BB" w:rsidP="00EF1FBC">
            <w:pPr>
              <w:jc w:val="center"/>
              <w:rPr>
                <w:sz w:val="22"/>
                <w:szCs w:val="22"/>
              </w:rPr>
            </w:pPr>
          </w:p>
        </w:tc>
        <w:tc>
          <w:tcPr>
            <w:tcW w:w="1311" w:type="dxa"/>
            <w:vAlign w:val="center"/>
          </w:tcPr>
          <w:p w14:paraId="340A9856" w14:textId="77777777" w:rsidR="00FF01BB" w:rsidRPr="00954E68" w:rsidRDefault="00FF01BB" w:rsidP="00EF1FBC">
            <w:pPr>
              <w:jc w:val="center"/>
              <w:rPr>
                <w:sz w:val="22"/>
                <w:szCs w:val="22"/>
              </w:rPr>
            </w:pPr>
          </w:p>
        </w:tc>
        <w:tc>
          <w:tcPr>
            <w:tcW w:w="992" w:type="dxa"/>
            <w:vAlign w:val="center"/>
          </w:tcPr>
          <w:p w14:paraId="1582E041" w14:textId="77777777" w:rsidR="00FF01BB" w:rsidRPr="00954E68" w:rsidRDefault="00FF01BB" w:rsidP="00EF1FBC">
            <w:pPr>
              <w:jc w:val="center"/>
              <w:rPr>
                <w:sz w:val="22"/>
                <w:szCs w:val="22"/>
              </w:rPr>
            </w:pPr>
          </w:p>
        </w:tc>
        <w:tc>
          <w:tcPr>
            <w:tcW w:w="1276" w:type="dxa"/>
            <w:vAlign w:val="center"/>
          </w:tcPr>
          <w:p w14:paraId="58E1DC41" w14:textId="77777777" w:rsidR="00FF01BB" w:rsidRPr="00954E68" w:rsidRDefault="00FF01BB" w:rsidP="00EF1FBC">
            <w:pPr>
              <w:jc w:val="center"/>
              <w:rPr>
                <w:sz w:val="22"/>
                <w:szCs w:val="22"/>
              </w:rPr>
            </w:pPr>
          </w:p>
        </w:tc>
        <w:tc>
          <w:tcPr>
            <w:tcW w:w="1453" w:type="dxa"/>
            <w:vAlign w:val="center"/>
          </w:tcPr>
          <w:p w14:paraId="6BCB7DC1" w14:textId="77777777" w:rsidR="00FF01BB" w:rsidRPr="00954E68" w:rsidRDefault="00FF01BB" w:rsidP="00EF1FBC">
            <w:pPr>
              <w:jc w:val="center"/>
              <w:rPr>
                <w:sz w:val="22"/>
                <w:szCs w:val="22"/>
              </w:rPr>
            </w:pPr>
          </w:p>
        </w:tc>
      </w:tr>
      <w:tr w:rsidR="00FF01BB" w:rsidRPr="00954E68" w14:paraId="2BCACCA9" w14:textId="77777777" w:rsidTr="00FF01BB">
        <w:trPr>
          <w:cantSplit/>
          <w:trHeight w:val="591"/>
        </w:trPr>
        <w:tc>
          <w:tcPr>
            <w:tcW w:w="536" w:type="dxa"/>
            <w:shd w:val="clear" w:color="auto" w:fill="D9D9D9" w:themeFill="background1" w:themeFillShade="D9"/>
            <w:vAlign w:val="center"/>
          </w:tcPr>
          <w:p w14:paraId="534FF769"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DD35D46" w14:textId="77777777" w:rsidR="00FF01BB" w:rsidRPr="00346D11" w:rsidRDefault="00FF01BB" w:rsidP="00EF1FBC">
            <w:pPr>
              <w:rPr>
                <w:color w:val="000000"/>
                <w:sz w:val="22"/>
                <w:szCs w:val="22"/>
              </w:rPr>
            </w:pPr>
            <w:r>
              <w:rPr>
                <w:rFonts w:ascii="Arial" w:hAnsi="Arial" w:cs="Arial"/>
                <w:sz w:val="22"/>
                <w:szCs w:val="22"/>
              </w:rPr>
              <w:t>Spinacze biurowe trójkątne 25mm, metalowe.</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70AE1002" w14:textId="77777777" w:rsidR="00FF01BB" w:rsidRPr="00346D11" w:rsidRDefault="00FF01BB" w:rsidP="00EF1FBC">
            <w:pPr>
              <w:jc w:val="center"/>
              <w:rPr>
                <w:sz w:val="22"/>
                <w:szCs w:val="22"/>
              </w:rPr>
            </w:pPr>
            <w:r>
              <w:rPr>
                <w:rFonts w:ascii="Arial" w:hAnsi="Arial" w:cs="Arial"/>
                <w:color w:val="000000"/>
                <w:sz w:val="22"/>
                <w:szCs w:val="22"/>
              </w:rPr>
              <w:t>OP.</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0A904CD" w14:textId="77777777" w:rsidR="00FF01BB" w:rsidRPr="00346D11" w:rsidRDefault="00FF01BB" w:rsidP="00EF1FBC">
            <w:pPr>
              <w:jc w:val="center"/>
              <w:rPr>
                <w:b/>
                <w:sz w:val="22"/>
                <w:szCs w:val="22"/>
              </w:rPr>
            </w:pPr>
            <w:r>
              <w:rPr>
                <w:rFonts w:ascii="Arial" w:hAnsi="Arial" w:cs="Arial"/>
                <w:color w:val="000000"/>
                <w:sz w:val="22"/>
                <w:szCs w:val="22"/>
              </w:rPr>
              <w:t>245</w:t>
            </w:r>
          </w:p>
        </w:tc>
        <w:tc>
          <w:tcPr>
            <w:tcW w:w="1208" w:type="dxa"/>
            <w:vAlign w:val="center"/>
          </w:tcPr>
          <w:p w14:paraId="4F2A11DA" w14:textId="77777777" w:rsidR="00FF01BB" w:rsidRPr="00954E68" w:rsidRDefault="00FF01BB" w:rsidP="00EF1FBC">
            <w:pPr>
              <w:jc w:val="center"/>
              <w:rPr>
                <w:sz w:val="22"/>
                <w:szCs w:val="22"/>
              </w:rPr>
            </w:pPr>
          </w:p>
        </w:tc>
        <w:tc>
          <w:tcPr>
            <w:tcW w:w="1311" w:type="dxa"/>
            <w:vAlign w:val="center"/>
          </w:tcPr>
          <w:p w14:paraId="1BFBA8D2" w14:textId="77777777" w:rsidR="00FF01BB" w:rsidRPr="00954E68" w:rsidRDefault="00FF01BB" w:rsidP="00EF1FBC">
            <w:pPr>
              <w:jc w:val="center"/>
              <w:rPr>
                <w:sz w:val="22"/>
                <w:szCs w:val="22"/>
              </w:rPr>
            </w:pPr>
          </w:p>
        </w:tc>
        <w:tc>
          <w:tcPr>
            <w:tcW w:w="992" w:type="dxa"/>
            <w:vAlign w:val="center"/>
          </w:tcPr>
          <w:p w14:paraId="208844DA" w14:textId="77777777" w:rsidR="00FF01BB" w:rsidRPr="00954E68" w:rsidRDefault="00FF01BB" w:rsidP="00EF1FBC">
            <w:pPr>
              <w:jc w:val="center"/>
              <w:rPr>
                <w:sz w:val="22"/>
                <w:szCs w:val="22"/>
              </w:rPr>
            </w:pPr>
          </w:p>
        </w:tc>
        <w:tc>
          <w:tcPr>
            <w:tcW w:w="1276" w:type="dxa"/>
            <w:vAlign w:val="center"/>
          </w:tcPr>
          <w:p w14:paraId="26C61A64" w14:textId="77777777" w:rsidR="00FF01BB" w:rsidRPr="00954E68" w:rsidRDefault="00FF01BB" w:rsidP="00EF1FBC">
            <w:pPr>
              <w:jc w:val="center"/>
              <w:rPr>
                <w:sz w:val="22"/>
                <w:szCs w:val="22"/>
              </w:rPr>
            </w:pPr>
          </w:p>
        </w:tc>
        <w:tc>
          <w:tcPr>
            <w:tcW w:w="1453" w:type="dxa"/>
            <w:vAlign w:val="center"/>
          </w:tcPr>
          <w:p w14:paraId="18EF34D7" w14:textId="77777777" w:rsidR="00FF01BB" w:rsidRPr="00954E68" w:rsidRDefault="00FF01BB" w:rsidP="00EF1FBC">
            <w:pPr>
              <w:jc w:val="center"/>
              <w:rPr>
                <w:sz w:val="22"/>
                <w:szCs w:val="22"/>
              </w:rPr>
            </w:pPr>
          </w:p>
        </w:tc>
      </w:tr>
      <w:tr w:rsidR="00FF01BB" w:rsidRPr="00954E68" w14:paraId="7823E2A5" w14:textId="77777777" w:rsidTr="00FF01BB">
        <w:trPr>
          <w:cantSplit/>
          <w:trHeight w:val="591"/>
        </w:trPr>
        <w:tc>
          <w:tcPr>
            <w:tcW w:w="536" w:type="dxa"/>
            <w:shd w:val="clear" w:color="auto" w:fill="D9D9D9" w:themeFill="background1" w:themeFillShade="D9"/>
            <w:vAlign w:val="center"/>
          </w:tcPr>
          <w:p w14:paraId="1E1A3DD9"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FC36820" w14:textId="77777777" w:rsidR="00FF01BB" w:rsidRPr="00346D11" w:rsidRDefault="00FF01BB" w:rsidP="00EF1FBC">
            <w:pPr>
              <w:rPr>
                <w:color w:val="000000"/>
                <w:sz w:val="22"/>
                <w:szCs w:val="22"/>
              </w:rPr>
            </w:pPr>
            <w:r>
              <w:rPr>
                <w:rFonts w:ascii="Arial" w:hAnsi="Arial" w:cs="Arial"/>
                <w:sz w:val="22"/>
                <w:szCs w:val="22"/>
              </w:rPr>
              <w:t>Spinacze biurowe trójkątne 28mm, metalowe.</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367E799A" w14:textId="77777777" w:rsidR="00FF01BB" w:rsidRPr="00346D11" w:rsidRDefault="00FF01BB" w:rsidP="00EF1FBC">
            <w:pPr>
              <w:jc w:val="center"/>
              <w:rPr>
                <w:sz w:val="22"/>
                <w:szCs w:val="22"/>
              </w:rPr>
            </w:pPr>
            <w:r>
              <w:rPr>
                <w:rFonts w:ascii="Arial" w:hAnsi="Arial" w:cs="Arial"/>
                <w:color w:val="000000"/>
                <w:sz w:val="22"/>
                <w:szCs w:val="22"/>
              </w:rPr>
              <w:t>OP.</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D0BEB07" w14:textId="77777777" w:rsidR="00FF01BB" w:rsidRPr="00346D11" w:rsidRDefault="00FF01BB" w:rsidP="00EF1FBC">
            <w:pPr>
              <w:jc w:val="center"/>
              <w:rPr>
                <w:b/>
                <w:sz w:val="22"/>
                <w:szCs w:val="22"/>
              </w:rPr>
            </w:pPr>
            <w:r>
              <w:rPr>
                <w:rFonts w:ascii="Arial" w:hAnsi="Arial" w:cs="Arial"/>
                <w:color w:val="000000"/>
                <w:sz w:val="22"/>
                <w:szCs w:val="22"/>
              </w:rPr>
              <w:t>283</w:t>
            </w:r>
          </w:p>
        </w:tc>
        <w:tc>
          <w:tcPr>
            <w:tcW w:w="1208" w:type="dxa"/>
            <w:vAlign w:val="center"/>
          </w:tcPr>
          <w:p w14:paraId="3D443C77" w14:textId="77777777" w:rsidR="00FF01BB" w:rsidRPr="00954E68" w:rsidRDefault="00FF01BB" w:rsidP="00EF1FBC">
            <w:pPr>
              <w:jc w:val="center"/>
              <w:rPr>
                <w:sz w:val="22"/>
                <w:szCs w:val="22"/>
              </w:rPr>
            </w:pPr>
          </w:p>
        </w:tc>
        <w:tc>
          <w:tcPr>
            <w:tcW w:w="1311" w:type="dxa"/>
            <w:vAlign w:val="center"/>
          </w:tcPr>
          <w:p w14:paraId="7DD081A9" w14:textId="77777777" w:rsidR="00FF01BB" w:rsidRPr="00954E68" w:rsidRDefault="00FF01BB" w:rsidP="00EF1FBC">
            <w:pPr>
              <w:jc w:val="center"/>
              <w:rPr>
                <w:sz w:val="22"/>
                <w:szCs w:val="22"/>
              </w:rPr>
            </w:pPr>
          </w:p>
        </w:tc>
        <w:tc>
          <w:tcPr>
            <w:tcW w:w="992" w:type="dxa"/>
            <w:vAlign w:val="center"/>
          </w:tcPr>
          <w:p w14:paraId="430B27D5" w14:textId="77777777" w:rsidR="00FF01BB" w:rsidRPr="00954E68" w:rsidRDefault="00FF01BB" w:rsidP="00EF1FBC">
            <w:pPr>
              <w:jc w:val="center"/>
              <w:rPr>
                <w:sz w:val="22"/>
                <w:szCs w:val="22"/>
              </w:rPr>
            </w:pPr>
          </w:p>
        </w:tc>
        <w:tc>
          <w:tcPr>
            <w:tcW w:w="1276" w:type="dxa"/>
            <w:vAlign w:val="center"/>
          </w:tcPr>
          <w:p w14:paraId="1E03DE8A" w14:textId="77777777" w:rsidR="00FF01BB" w:rsidRPr="00954E68" w:rsidRDefault="00FF01BB" w:rsidP="00EF1FBC">
            <w:pPr>
              <w:jc w:val="center"/>
              <w:rPr>
                <w:sz w:val="22"/>
                <w:szCs w:val="22"/>
              </w:rPr>
            </w:pPr>
          </w:p>
        </w:tc>
        <w:tc>
          <w:tcPr>
            <w:tcW w:w="1453" w:type="dxa"/>
            <w:vAlign w:val="center"/>
          </w:tcPr>
          <w:p w14:paraId="157D048A" w14:textId="77777777" w:rsidR="00FF01BB" w:rsidRPr="00954E68" w:rsidRDefault="00FF01BB" w:rsidP="00EF1FBC">
            <w:pPr>
              <w:jc w:val="center"/>
              <w:rPr>
                <w:sz w:val="22"/>
                <w:szCs w:val="22"/>
              </w:rPr>
            </w:pPr>
          </w:p>
        </w:tc>
      </w:tr>
      <w:tr w:rsidR="00FF01BB" w:rsidRPr="00954E68" w14:paraId="1AC8FB5A" w14:textId="77777777" w:rsidTr="00FF01BB">
        <w:trPr>
          <w:cantSplit/>
          <w:trHeight w:val="591"/>
        </w:trPr>
        <w:tc>
          <w:tcPr>
            <w:tcW w:w="536" w:type="dxa"/>
            <w:shd w:val="clear" w:color="auto" w:fill="D9D9D9" w:themeFill="background1" w:themeFillShade="D9"/>
            <w:vAlign w:val="center"/>
          </w:tcPr>
          <w:p w14:paraId="13BABCD8"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DEB6955" w14:textId="77777777" w:rsidR="00FF01BB" w:rsidRPr="00346D11" w:rsidRDefault="00FF01BB" w:rsidP="00EF1FBC">
            <w:pPr>
              <w:rPr>
                <w:color w:val="000000"/>
                <w:sz w:val="22"/>
                <w:szCs w:val="22"/>
              </w:rPr>
            </w:pPr>
            <w:r>
              <w:rPr>
                <w:rFonts w:ascii="Arial" w:hAnsi="Arial" w:cs="Arial"/>
                <w:sz w:val="22"/>
                <w:szCs w:val="22"/>
              </w:rPr>
              <w:t>Spinacze biurowe trójkątne 31mm, metalowe.</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4B34CAEE" w14:textId="77777777" w:rsidR="00FF01BB" w:rsidRPr="00346D11" w:rsidRDefault="00FF01BB" w:rsidP="00EF1FBC">
            <w:pPr>
              <w:jc w:val="center"/>
              <w:rPr>
                <w:sz w:val="22"/>
                <w:szCs w:val="22"/>
              </w:rPr>
            </w:pPr>
            <w:r>
              <w:rPr>
                <w:rFonts w:ascii="Arial" w:hAnsi="Arial" w:cs="Arial"/>
                <w:color w:val="000000"/>
                <w:sz w:val="22"/>
                <w:szCs w:val="22"/>
              </w:rPr>
              <w:t>OP.</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359D96A" w14:textId="77777777" w:rsidR="00FF01BB" w:rsidRPr="00346D11" w:rsidRDefault="00FF01BB" w:rsidP="00EF1FBC">
            <w:pPr>
              <w:jc w:val="center"/>
              <w:rPr>
                <w:b/>
                <w:sz w:val="22"/>
                <w:szCs w:val="22"/>
              </w:rPr>
            </w:pPr>
            <w:r>
              <w:rPr>
                <w:rFonts w:ascii="Arial" w:hAnsi="Arial" w:cs="Arial"/>
                <w:color w:val="000000"/>
                <w:sz w:val="22"/>
                <w:szCs w:val="22"/>
              </w:rPr>
              <w:t>218</w:t>
            </w:r>
          </w:p>
        </w:tc>
        <w:tc>
          <w:tcPr>
            <w:tcW w:w="1208" w:type="dxa"/>
            <w:vAlign w:val="center"/>
          </w:tcPr>
          <w:p w14:paraId="68F67FE3" w14:textId="77777777" w:rsidR="00FF01BB" w:rsidRPr="00954E68" w:rsidRDefault="00FF01BB" w:rsidP="00EF1FBC">
            <w:pPr>
              <w:jc w:val="center"/>
              <w:rPr>
                <w:sz w:val="22"/>
                <w:szCs w:val="22"/>
              </w:rPr>
            </w:pPr>
          </w:p>
        </w:tc>
        <w:tc>
          <w:tcPr>
            <w:tcW w:w="1311" w:type="dxa"/>
            <w:vAlign w:val="center"/>
          </w:tcPr>
          <w:p w14:paraId="53951323" w14:textId="77777777" w:rsidR="00FF01BB" w:rsidRPr="00954E68" w:rsidRDefault="00FF01BB" w:rsidP="00EF1FBC">
            <w:pPr>
              <w:jc w:val="center"/>
              <w:rPr>
                <w:sz w:val="22"/>
                <w:szCs w:val="22"/>
              </w:rPr>
            </w:pPr>
          </w:p>
        </w:tc>
        <w:tc>
          <w:tcPr>
            <w:tcW w:w="992" w:type="dxa"/>
            <w:vAlign w:val="center"/>
          </w:tcPr>
          <w:p w14:paraId="190C003B" w14:textId="77777777" w:rsidR="00FF01BB" w:rsidRPr="00954E68" w:rsidRDefault="00FF01BB" w:rsidP="00EF1FBC">
            <w:pPr>
              <w:jc w:val="center"/>
              <w:rPr>
                <w:sz w:val="22"/>
                <w:szCs w:val="22"/>
              </w:rPr>
            </w:pPr>
          </w:p>
        </w:tc>
        <w:tc>
          <w:tcPr>
            <w:tcW w:w="1276" w:type="dxa"/>
            <w:vAlign w:val="center"/>
          </w:tcPr>
          <w:p w14:paraId="7C719B17" w14:textId="77777777" w:rsidR="00FF01BB" w:rsidRPr="00954E68" w:rsidRDefault="00FF01BB" w:rsidP="00EF1FBC">
            <w:pPr>
              <w:jc w:val="center"/>
              <w:rPr>
                <w:sz w:val="22"/>
                <w:szCs w:val="22"/>
              </w:rPr>
            </w:pPr>
          </w:p>
        </w:tc>
        <w:tc>
          <w:tcPr>
            <w:tcW w:w="1453" w:type="dxa"/>
            <w:vAlign w:val="center"/>
          </w:tcPr>
          <w:p w14:paraId="2D57C262" w14:textId="77777777" w:rsidR="00FF01BB" w:rsidRPr="00954E68" w:rsidRDefault="00FF01BB" w:rsidP="00EF1FBC">
            <w:pPr>
              <w:jc w:val="center"/>
              <w:rPr>
                <w:sz w:val="22"/>
                <w:szCs w:val="22"/>
              </w:rPr>
            </w:pPr>
          </w:p>
        </w:tc>
      </w:tr>
      <w:tr w:rsidR="00FF01BB" w:rsidRPr="00954E68" w14:paraId="6FC86AAB" w14:textId="77777777" w:rsidTr="00FF01BB">
        <w:trPr>
          <w:cantSplit/>
          <w:trHeight w:val="591"/>
        </w:trPr>
        <w:tc>
          <w:tcPr>
            <w:tcW w:w="536" w:type="dxa"/>
            <w:shd w:val="clear" w:color="auto" w:fill="D9D9D9" w:themeFill="background1" w:themeFillShade="D9"/>
            <w:vAlign w:val="center"/>
          </w:tcPr>
          <w:p w14:paraId="2B5F65B1"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5CD0169" w14:textId="77777777" w:rsidR="00FF01BB" w:rsidRPr="00346D11" w:rsidRDefault="00FF01BB" w:rsidP="00EF1FBC">
            <w:pPr>
              <w:rPr>
                <w:color w:val="000000"/>
                <w:sz w:val="22"/>
                <w:szCs w:val="22"/>
              </w:rPr>
            </w:pPr>
            <w:r>
              <w:rPr>
                <w:rFonts w:ascii="Arial" w:hAnsi="Arial" w:cs="Arial"/>
                <w:sz w:val="22"/>
                <w:szCs w:val="22"/>
              </w:rPr>
              <w:t>Spinacze biurowe krzyżowe 41mm, niklowane</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24BBBEE9" w14:textId="77777777" w:rsidR="00FF01BB" w:rsidRPr="00346D11" w:rsidRDefault="00FF01BB" w:rsidP="00EF1FBC">
            <w:pPr>
              <w:jc w:val="center"/>
              <w:rPr>
                <w:sz w:val="22"/>
                <w:szCs w:val="22"/>
              </w:rPr>
            </w:pPr>
            <w:r>
              <w:rPr>
                <w:rFonts w:ascii="Arial" w:hAnsi="Arial" w:cs="Arial"/>
                <w:color w:val="000000"/>
                <w:sz w:val="22"/>
                <w:szCs w:val="22"/>
              </w:rPr>
              <w:t>OP.</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197B919" w14:textId="77777777" w:rsidR="00FF01BB" w:rsidRPr="00346D11" w:rsidRDefault="00FF01BB" w:rsidP="00EF1FBC">
            <w:pPr>
              <w:jc w:val="center"/>
              <w:rPr>
                <w:b/>
                <w:sz w:val="22"/>
                <w:szCs w:val="22"/>
              </w:rPr>
            </w:pPr>
            <w:r>
              <w:rPr>
                <w:rFonts w:ascii="Arial" w:hAnsi="Arial" w:cs="Arial"/>
                <w:color w:val="000000"/>
                <w:sz w:val="22"/>
                <w:szCs w:val="22"/>
              </w:rPr>
              <w:t>51</w:t>
            </w:r>
          </w:p>
        </w:tc>
        <w:tc>
          <w:tcPr>
            <w:tcW w:w="1208" w:type="dxa"/>
            <w:vAlign w:val="center"/>
          </w:tcPr>
          <w:p w14:paraId="44A4E6B9" w14:textId="77777777" w:rsidR="00FF01BB" w:rsidRPr="00954E68" w:rsidRDefault="00FF01BB" w:rsidP="00EF1FBC">
            <w:pPr>
              <w:jc w:val="center"/>
              <w:rPr>
                <w:sz w:val="22"/>
                <w:szCs w:val="22"/>
              </w:rPr>
            </w:pPr>
          </w:p>
        </w:tc>
        <w:tc>
          <w:tcPr>
            <w:tcW w:w="1311" w:type="dxa"/>
            <w:vAlign w:val="center"/>
          </w:tcPr>
          <w:p w14:paraId="05341D9A" w14:textId="77777777" w:rsidR="00FF01BB" w:rsidRPr="00954E68" w:rsidRDefault="00FF01BB" w:rsidP="00EF1FBC">
            <w:pPr>
              <w:jc w:val="center"/>
              <w:rPr>
                <w:sz w:val="22"/>
                <w:szCs w:val="22"/>
              </w:rPr>
            </w:pPr>
          </w:p>
        </w:tc>
        <w:tc>
          <w:tcPr>
            <w:tcW w:w="992" w:type="dxa"/>
            <w:vAlign w:val="center"/>
          </w:tcPr>
          <w:p w14:paraId="3B6060FB" w14:textId="77777777" w:rsidR="00FF01BB" w:rsidRPr="00954E68" w:rsidRDefault="00FF01BB" w:rsidP="00EF1FBC">
            <w:pPr>
              <w:jc w:val="center"/>
              <w:rPr>
                <w:sz w:val="22"/>
                <w:szCs w:val="22"/>
              </w:rPr>
            </w:pPr>
          </w:p>
        </w:tc>
        <w:tc>
          <w:tcPr>
            <w:tcW w:w="1276" w:type="dxa"/>
            <w:vAlign w:val="center"/>
          </w:tcPr>
          <w:p w14:paraId="7B755452" w14:textId="77777777" w:rsidR="00FF01BB" w:rsidRPr="00954E68" w:rsidRDefault="00FF01BB" w:rsidP="00EF1FBC">
            <w:pPr>
              <w:jc w:val="center"/>
              <w:rPr>
                <w:sz w:val="22"/>
                <w:szCs w:val="22"/>
              </w:rPr>
            </w:pPr>
          </w:p>
        </w:tc>
        <w:tc>
          <w:tcPr>
            <w:tcW w:w="1453" w:type="dxa"/>
            <w:vAlign w:val="center"/>
          </w:tcPr>
          <w:p w14:paraId="5F30D781" w14:textId="77777777" w:rsidR="00FF01BB" w:rsidRPr="00954E68" w:rsidRDefault="00FF01BB" w:rsidP="00EF1FBC">
            <w:pPr>
              <w:jc w:val="center"/>
              <w:rPr>
                <w:sz w:val="22"/>
                <w:szCs w:val="22"/>
              </w:rPr>
            </w:pPr>
          </w:p>
        </w:tc>
      </w:tr>
      <w:tr w:rsidR="00FF01BB" w:rsidRPr="00954E68" w14:paraId="714C1129" w14:textId="77777777" w:rsidTr="00FF01BB">
        <w:trPr>
          <w:cantSplit/>
          <w:trHeight w:val="591"/>
        </w:trPr>
        <w:tc>
          <w:tcPr>
            <w:tcW w:w="536" w:type="dxa"/>
            <w:shd w:val="clear" w:color="auto" w:fill="D9D9D9" w:themeFill="background1" w:themeFillShade="D9"/>
            <w:vAlign w:val="center"/>
          </w:tcPr>
          <w:p w14:paraId="76B11728"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2D24F3F" w14:textId="77777777" w:rsidR="00FF01BB" w:rsidRPr="00346D11" w:rsidRDefault="00FF01BB" w:rsidP="00EF1FBC">
            <w:pPr>
              <w:rPr>
                <w:color w:val="000000"/>
                <w:sz w:val="22"/>
                <w:szCs w:val="22"/>
              </w:rPr>
            </w:pPr>
            <w:r>
              <w:rPr>
                <w:rFonts w:ascii="Arial" w:hAnsi="Arial" w:cs="Arial"/>
                <w:sz w:val="22"/>
                <w:szCs w:val="22"/>
              </w:rPr>
              <w:t>Spinacze biurowe Klip do papieru 19mm,</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5936E526" w14:textId="77777777" w:rsidR="00FF01BB" w:rsidRPr="00346D11" w:rsidRDefault="00FF01BB" w:rsidP="00EF1FBC">
            <w:pPr>
              <w:jc w:val="center"/>
              <w:rPr>
                <w:sz w:val="22"/>
                <w:szCs w:val="22"/>
              </w:rPr>
            </w:pPr>
            <w:r>
              <w:rPr>
                <w:rFonts w:ascii="Arial" w:hAnsi="Arial" w:cs="Arial"/>
                <w:color w:val="000000"/>
                <w:sz w:val="22"/>
                <w:szCs w:val="22"/>
              </w:rPr>
              <w:t>OP.</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A01C4AA" w14:textId="77777777" w:rsidR="00FF01BB" w:rsidRPr="00346D11" w:rsidRDefault="00FF01BB" w:rsidP="00EF1FBC">
            <w:pPr>
              <w:jc w:val="center"/>
              <w:rPr>
                <w:b/>
                <w:sz w:val="22"/>
                <w:szCs w:val="22"/>
              </w:rPr>
            </w:pPr>
            <w:r>
              <w:rPr>
                <w:rFonts w:ascii="Arial" w:hAnsi="Arial" w:cs="Arial"/>
                <w:color w:val="000000"/>
                <w:sz w:val="22"/>
                <w:szCs w:val="22"/>
              </w:rPr>
              <w:t>207</w:t>
            </w:r>
          </w:p>
        </w:tc>
        <w:tc>
          <w:tcPr>
            <w:tcW w:w="1208" w:type="dxa"/>
            <w:vAlign w:val="center"/>
          </w:tcPr>
          <w:p w14:paraId="20E280C8" w14:textId="77777777" w:rsidR="00FF01BB" w:rsidRPr="00954E68" w:rsidRDefault="00FF01BB" w:rsidP="00EF1FBC">
            <w:pPr>
              <w:jc w:val="center"/>
              <w:rPr>
                <w:sz w:val="22"/>
                <w:szCs w:val="22"/>
              </w:rPr>
            </w:pPr>
          </w:p>
        </w:tc>
        <w:tc>
          <w:tcPr>
            <w:tcW w:w="1311" w:type="dxa"/>
            <w:vAlign w:val="center"/>
          </w:tcPr>
          <w:p w14:paraId="2C733606" w14:textId="77777777" w:rsidR="00FF01BB" w:rsidRPr="00954E68" w:rsidRDefault="00FF01BB" w:rsidP="00EF1FBC">
            <w:pPr>
              <w:jc w:val="center"/>
              <w:rPr>
                <w:sz w:val="22"/>
                <w:szCs w:val="22"/>
              </w:rPr>
            </w:pPr>
          </w:p>
        </w:tc>
        <w:tc>
          <w:tcPr>
            <w:tcW w:w="992" w:type="dxa"/>
            <w:vAlign w:val="center"/>
          </w:tcPr>
          <w:p w14:paraId="5AEC54F3" w14:textId="77777777" w:rsidR="00FF01BB" w:rsidRPr="00954E68" w:rsidRDefault="00FF01BB" w:rsidP="00EF1FBC">
            <w:pPr>
              <w:jc w:val="center"/>
              <w:rPr>
                <w:sz w:val="22"/>
                <w:szCs w:val="22"/>
              </w:rPr>
            </w:pPr>
          </w:p>
        </w:tc>
        <w:tc>
          <w:tcPr>
            <w:tcW w:w="1276" w:type="dxa"/>
            <w:vAlign w:val="center"/>
          </w:tcPr>
          <w:p w14:paraId="3783E723" w14:textId="77777777" w:rsidR="00FF01BB" w:rsidRPr="00954E68" w:rsidRDefault="00FF01BB" w:rsidP="00EF1FBC">
            <w:pPr>
              <w:jc w:val="center"/>
              <w:rPr>
                <w:sz w:val="22"/>
                <w:szCs w:val="22"/>
              </w:rPr>
            </w:pPr>
          </w:p>
        </w:tc>
        <w:tc>
          <w:tcPr>
            <w:tcW w:w="1453" w:type="dxa"/>
            <w:vAlign w:val="center"/>
          </w:tcPr>
          <w:p w14:paraId="5A470307" w14:textId="77777777" w:rsidR="00FF01BB" w:rsidRPr="00954E68" w:rsidRDefault="00FF01BB" w:rsidP="00EF1FBC">
            <w:pPr>
              <w:jc w:val="center"/>
              <w:rPr>
                <w:sz w:val="22"/>
                <w:szCs w:val="22"/>
              </w:rPr>
            </w:pPr>
          </w:p>
        </w:tc>
      </w:tr>
      <w:tr w:rsidR="00FF01BB" w:rsidRPr="00954E68" w14:paraId="1432B31F" w14:textId="77777777" w:rsidTr="00FF01BB">
        <w:trPr>
          <w:cantSplit/>
          <w:trHeight w:val="591"/>
        </w:trPr>
        <w:tc>
          <w:tcPr>
            <w:tcW w:w="536" w:type="dxa"/>
            <w:shd w:val="clear" w:color="auto" w:fill="D9D9D9" w:themeFill="background1" w:themeFillShade="D9"/>
            <w:vAlign w:val="center"/>
          </w:tcPr>
          <w:p w14:paraId="0E3B4822"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34B0C1B" w14:textId="77777777" w:rsidR="00FF01BB" w:rsidRPr="00346D11" w:rsidRDefault="00FF01BB" w:rsidP="00EF1FBC">
            <w:pPr>
              <w:rPr>
                <w:color w:val="000000"/>
                <w:sz w:val="22"/>
                <w:szCs w:val="22"/>
              </w:rPr>
            </w:pPr>
            <w:r>
              <w:rPr>
                <w:rFonts w:ascii="Arial" w:hAnsi="Arial" w:cs="Arial"/>
                <w:sz w:val="22"/>
                <w:szCs w:val="22"/>
              </w:rPr>
              <w:t>Spinacze biurowe Klip do papieru 25mm,</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411C33C9" w14:textId="77777777" w:rsidR="00FF01BB" w:rsidRPr="00346D11" w:rsidRDefault="00FF01BB" w:rsidP="00EF1FBC">
            <w:pPr>
              <w:jc w:val="center"/>
              <w:rPr>
                <w:sz w:val="22"/>
                <w:szCs w:val="22"/>
              </w:rPr>
            </w:pPr>
            <w:r>
              <w:rPr>
                <w:rFonts w:ascii="Arial" w:hAnsi="Arial" w:cs="Arial"/>
                <w:color w:val="000000"/>
                <w:sz w:val="22"/>
                <w:szCs w:val="22"/>
              </w:rPr>
              <w:t>OP.</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1FB86E6" w14:textId="77777777" w:rsidR="00FF01BB" w:rsidRPr="00346D11" w:rsidRDefault="00FF01BB" w:rsidP="00EF1FBC">
            <w:pPr>
              <w:jc w:val="center"/>
              <w:rPr>
                <w:b/>
                <w:sz w:val="22"/>
                <w:szCs w:val="22"/>
              </w:rPr>
            </w:pPr>
            <w:r>
              <w:rPr>
                <w:rFonts w:ascii="Arial" w:hAnsi="Arial" w:cs="Arial"/>
                <w:color w:val="000000"/>
                <w:sz w:val="22"/>
                <w:szCs w:val="22"/>
              </w:rPr>
              <w:t>206</w:t>
            </w:r>
          </w:p>
        </w:tc>
        <w:tc>
          <w:tcPr>
            <w:tcW w:w="1208" w:type="dxa"/>
            <w:vAlign w:val="center"/>
          </w:tcPr>
          <w:p w14:paraId="59732070" w14:textId="77777777" w:rsidR="00FF01BB" w:rsidRPr="00954E68" w:rsidRDefault="00FF01BB" w:rsidP="00EF1FBC">
            <w:pPr>
              <w:jc w:val="center"/>
              <w:rPr>
                <w:sz w:val="22"/>
                <w:szCs w:val="22"/>
              </w:rPr>
            </w:pPr>
          </w:p>
        </w:tc>
        <w:tc>
          <w:tcPr>
            <w:tcW w:w="1311" w:type="dxa"/>
            <w:vAlign w:val="center"/>
          </w:tcPr>
          <w:p w14:paraId="30B03E55" w14:textId="77777777" w:rsidR="00FF01BB" w:rsidRPr="00954E68" w:rsidRDefault="00FF01BB" w:rsidP="00EF1FBC">
            <w:pPr>
              <w:jc w:val="center"/>
              <w:rPr>
                <w:sz w:val="22"/>
                <w:szCs w:val="22"/>
              </w:rPr>
            </w:pPr>
          </w:p>
        </w:tc>
        <w:tc>
          <w:tcPr>
            <w:tcW w:w="992" w:type="dxa"/>
            <w:vAlign w:val="center"/>
          </w:tcPr>
          <w:p w14:paraId="74540DF4" w14:textId="77777777" w:rsidR="00FF01BB" w:rsidRPr="00954E68" w:rsidRDefault="00FF01BB" w:rsidP="00EF1FBC">
            <w:pPr>
              <w:jc w:val="center"/>
              <w:rPr>
                <w:sz w:val="22"/>
                <w:szCs w:val="22"/>
              </w:rPr>
            </w:pPr>
          </w:p>
        </w:tc>
        <w:tc>
          <w:tcPr>
            <w:tcW w:w="1276" w:type="dxa"/>
            <w:vAlign w:val="center"/>
          </w:tcPr>
          <w:p w14:paraId="57A849FE" w14:textId="77777777" w:rsidR="00FF01BB" w:rsidRPr="00954E68" w:rsidRDefault="00FF01BB" w:rsidP="00EF1FBC">
            <w:pPr>
              <w:jc w:val="center"/>
              <w:rPr>
                <w:sz w:val="22"/>
                <w:szCs w:val="22"/>
              </w:rPr>
            </w:pPr>
          </w:p>
        </w:tc>
        <w:tc>
          <w:tcPr>
            <w:tcW w:w="1453" w:type="dxa"/>
            <w:vAlign w:val="center"/>
          </w:tcPr>
          <w:p w14:paraId="6E2B74F4" w14:textId="77777777" w:rsidR="00FF01BB" w:rsidRPr="00954E68" w:rsidRDefault="00FF01BB" w:rsidP="00EF1FBC">
            <w:pPr>
              <w:jc w:val="center"/>
              <w:rPr>
                <w:sz w:val="22"/>
                <w:szCs w:val="22"/>
              </w:rPr>
            </w:pPr>
          </w:p>
        </w:tc>
      </w:tr>
      <w:tr w:rsidR="00FF01BB" w:rsidRPr="00954E68" w14:paraId="1FE099E1" w14:textId="77777777" w:rsidTr="00FF01BB">
        <w:trPr>
          <w:cantSplit/>
          <w:trHeight w:val="591"/>
        </w:trPr>
        <w:tc>
          <w:tcPr>
            <w:tcW w:w="536" w:type="dxa"/>
            <w:shd w:val="clear" w:color="auto" w:fill="D9D9D9" w:themeFill="background1" w:themeFillShade="D9"/>
            <w:vAlign w:val="center"/>
          </w:tcPr>
          <w:p w14:paraId="780E771D"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DFC7EFB" w14:textId="77777777" w:rsidR="00FF01BB" w:rsidRPr="00346D11" w:rsidRDefault="00FF01BB" w:rsidP="00EF1FBC">
            <w:pPr>
              <w:rPr>
                <w:color w:val="000000"/>
                <w:sz w:val="22"/>
                <w:szCs w:val="22"/>
              </w:rPr>
            </w:pPr>
            <w:r>
              <w:rPr>
                <w:rFonts w:ascii="Arial" w:hAnsi="Arial" w:cs="Arial"/>
                <w:sz w:val="22"/>
                <w:szCs w:val="22"/>
              </w:rPr>
              <w:t>Spinacze biurowe Klip do papieru 32mm,</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3AA04F4E" w14:textId="77777777" w:rsidR="00FF01BB" w:rsidRPr="00346D11" w:rsidRDefault="00FF01BB" w:rsidP="00EF1FBC">
            <w:pPr>
              <w:jc w:val="center"/>
              <w:rPr>
                <w:sz w:val="22"/>
                <w:szCs w:val="22"/>
              </w:rPr>
            </w:pPr>
            <w:r>
              <w:rPr>
                <w:rFonts w:ascii="Arial" w:hAnsi="Arial" w:cs="Arial"/>
                <w:color w:val="000000"/>
                <w:sz w:val="22"/>
                <w:szCs w:val="22"/>
              </w:rPr>
              <w:t>OP.</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30F414C" w14:textId="77777777" w:rsidR="00FF01BB" w:rsidRPr="00346D11" w:rsidRDefault="00FF01BB" w:rsidP="00EF1FBC">
            <w:pPr>
              <w:jc w:val="center"/>
              <w:rPr>
                <w:b/>
                <w:sz w:val="22"/>
                <w:szCs w:val="22"/>
              </w:rPr>
            </w:pPr>
            <w:r>
              <w:rPr>
                <w:rFonts w:ascii="Arial" w:hAnsi="Arial" w:cs="Arial"/>
                <w:color w:val="000000"/>
                <w:sz w:val="22"/>
                <w:szCs w:val="22"/>
              </w:rPr>
              <w:t>142</w:t>
            </w:r>
          </w:p>
        </w:tc>
        <w:tc>
          <w:tcPr>
            <w:tcW w:w="1208" w:type="dxa"/>
            <w:vAlign w:val="center"/>
          </w:tcPr>
          <w:p w14:paraId="6B48D1E7" w14:textId="77777777" w:rsidR="00FF01BB" w:rsidRPr="00954E68" w:rsidRDefault="00FF01BB" w:rsidP="00EF1FBC">
            <w:pPr>
              <w:jc w:val="center"/>
              <w:rPr>
                <w:sz w:val="22"/>
                <w:szCs w:val="22"/>
              </w:rPr>
            </w:pPr>
          </w:p>
        </w:tc>
        <w:tc>
          <w:tcPr>
            <w:tcW w:w="1311" w:type="dxa"/>
            <w:vAlign w:val="center"/>
          </w:tcPr>
          <w:p w14:paraId="63A98E31" w14:textId="77777777" w:rsidR="00FF01BB" w:rsidRPr="00954E68" w:rsidRDefault="00FF01BB" w:rsidP="00EF1FBC">
            <w:pPr>
              <w:jc w:val="center"/>
              <w:rPr>
                <w:sz w:val="22"/>
                <w:szCs w:val="22"/>
              </w:rPr>
            </w:pPr>
          </w:p>
        </w:tc>
        <w:tc>
          <w:tcPr>
            <w:tcW w:w="992" w:type="dxa"/>
            <w:vAlign w:val="center"/>
          </w:tcPr>
          <w:p w14:paraId="7AC0D0A1" w14:textId="77777777" w:rsidR="00FF01BB" w:rsidRPr="00954E68" w:rsidRDefault="00FF01BB" w:rsidP="00EF1FBC">
            <w:pPr>
              <w:jc w:val="center"/>
              <w:rPr>
                <w:sz w:val="22"/>
                <w:szCs w:val="22"/>
              </w:rPr>
            </w:pPr>
          </w:p>
        </w:tc>
        <w:tc>
          <w:tcPr>
            <w:tcW w:w="1276" w:type="dxa"/>
            <w:vAlign w:val="center"/>
          </w:tcPr>
          <w:p w14:paraId="5210A0BB" w14:textId="77777777" w:rsidR="00FF01BB" w:rsidRPr="00954E68" w:rsidRDefault="00FF01BB" w:rsidP="00EF1FBC">
            <w:pPr>
              <w:jc w:val="center"/>
              <w:rPr>
                <w:sz w:val="22"/>
                <w:szCs w:val="22"/>
              </w:rPr>
            </w:pPr>
          </w:p>
        </w:tc>
        <w:tc>
          <w:tcPr>
            <w:tcW w:w="1453" w:type="dxa"/>
            <w:vAlign w:val="center"/>
          </w:tcPr>
          <w:p w14:paraId="62F303AB" w14:textId="77777777" w:rsidR="00FF01BB" w:rsidRPr="00954E68" w:rsidRDefault="00FF01BB" w:rsidP="00EF1FBC">
            <w:pPr>
              <w:jc w:val="center"/>
              <w:rPr>
                <w:sz w:val="22"/>
                <w:szCs w:val="22"/>
              </w:rPr>
            </w:pPr>
          </w:p>
        </w:tc>
      </w:tr>
      <w:tr w:rsidR="00FF01BB" w:rsidRPr="00954E68" w14:paraId="55ABC7C2" w14:textId="77777777" w:rsidTr="00FF01BB">
        <w:trPr>
          <w:cantSplit/>
          <w:trHeight w:val="591"/>
        </w:trPr>
        <w:tc>
          <w:tcPr>
            <w:tcW w:w="536" w:type="dxa"/>
            <w:shd w:val="clear" w:color="auto" w:fill="D9D9D9" w:themeFill="background1" w:themeFillShade="D9"/>
            <w:vAlign w:val="center"/>
          </w:tcPr>
          <w:p w14:paraId="067C0FA7"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0713502" w14:textId="77777777" w:rsidR="00FF01BB" w:rsidRPr="00346D11" w:rsidRDefault="00FF01BB" w:rsidP="00EF1FBC">
            <w:pPr>
              <w:rPr>
                <w:color w:val="000000"/>
                <w:sz w:val="22"/>
                <w:szCs w:val="22"/>
              </w:rPr>
            </w:pPr>
            <w:r>
              <w:rPr>
                <w:rFonts w:ascii="Arial" w:hAnsi="Arial" w:cs="Arial"/>
                <w:sz w:val="22"/>
                <w:szCs w:val="22"/>
              </w:rPr>
              <w:t>Spinacze biurowe Klip do papieru 41mm,</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720B8888" w14:textId="77777777" w:rsidR="00FF01BB" w:rsidRPr="00346D11" w:rsidRDefault="00FF01BB" w:rsidP="00EF1FBC">
            <w:pPr>
              <w:jc w:val="center"/>
              <w:rPr>
                <w:sz w:val="22"/>
                <w:szCs w:val="22"/>
              </w:rPr>
            </w:pPr>
            <w:r>
              <w:rPr>
                <w:rFonts w:ascii="Arial" w:hAnsi="Arial" w:cs="Arial"/>
                <w:color w:val="000000"/>
                <w:sz w:val="22"/>
                <w:szCs w:val="22"/>
              </w:rPr>
              <w:t>OP.</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F81BE72" w14:textId="77777777" w:rsidR="00FF01BB" w:rsidRPr="00346D11" w:rsidRDefault="00FF01BB" w:rsidP="00EF1FBC">
            <w:pPr>
              <w:jc w:val="center"/>
              <w:rPr>
                <w:b/>
                <w:sz w:val="22"/>
                <w:szCs w:val="22"/>
              </w:rPr>
            </w:pPr>
            <w:r>
              <w:rPr>
                <w:rFonts w:ascii="Arial" w:hAnsi="Arial" w:cs="Arial"/>
                <w:color w:val="000000"/>
                <w:sz w:val="22"/>
                <w:szCs w:val="22"/>
              </w:rPr>
              <w:t>124</w:t>
            </w:r>
          </w:p>
        </w:tc>
        <w:tc>
          <w:tcPr>
            <w:tcW w:w="1208" w:type="dxa"/>
            <w:vAlign w:val="center"/>
          </w:tcPr>
          <w:p w14:paraId="6F73EAC3" w14:textId="77777777" w:rsidR="00FF01BB" w:rsidRPr="00954E68" w:rsidRDefault="00FF01BB" w:rsidP="00EF1FBC">
            <w:pPr>
              <w:jc w:val="center"/>
              <w:rPr>
                <w:sz w:val="22"/>
                <w:szCs w:val="22"/>
              </w:rPr>
            </w:pPr>
          </w:p>
        </w:tc>
        <w:tc>
          <w:tcPr>
            <w:tcW w:w="1311" w:type="dxa"/>
            <w:vAlign w:val="center"/>
          </w:tcPr>
          <w:p w14:paraId="4D022264" w14:textId="77777777" w:rsidR="00FF01BB" w:rsidRPr="00954E68" w:rsidRDefault="00FF01BB" w:rsidP="00EF1FBC">
            <w:pPr>
              <w:jc w:val="center"/>
              <w:rPr>
                <w:sz w:val="22"/>
                <w:szCs w:val="22"/>
              </w:rPr>
            </w:pPr>
          </w:p>
        </w:tc>
        <w:tc>
          <w:tcPr>
            <w:tcW w:w="992" w:type="dxa"/>
            <w:vAlign w:val="center"/>
          </w:tcPr>
          <w:p w14:paraId="65EE315D" w14:textId="77777777" w:rsidR="00FF01BB" w:rsidRPr="00954E68" w:rsidRDefault="00FF01BB" w:rsidP="00EF1FBC">
            <w:pPr>
              <w:jc w:val="center"/>
              <w:rPr>
                <w:sz w:val="22"/>
                <w:szCs w:val="22"/>
              </w:rPr>
            </w:pPr>
          </w:p>
        </w:tc>
        <w:tc>
          <w:tcPr>
            <w:tcW w:w="1276" w:type="dxa"/>
            <w:vAlign w:val="center"/>
          </w:tcPr>
          <w:p w14:paraId="7DE8B138" w14:textId="77777777" w:rsidR="00FF01BB" w:rsidRPr="00954E68" w:rsidRDefault="00FF01BB" w:rsidP="00EF1FBC">
            <w:pPr>
              <w:jc w:val="center"/>
              <w:rPr>
                <w:sz w:val="22"/>
                <w:szCs w:val="22"/>
              </w:rPr>
            </w:pPr>
          </w:p>
        </w:tc>
        <w:tc>
          <w:tcPr>
            <w:tcW w:w="1453" w:type="dxa"/>
            <w:vAlign w:val="center"/>
          </w:tcPr>
          <w:p w14:paraId="62E3BBE2" w14:textId="77777777" w:rsidR="00FF01BB" w:rsidRPr="00954E68" w:rsidRDefault="00FF01BB" w:rsidP="00EF1FBC">
            <w:pPr>
              <w:jc w:val="center"/>
              <w:rPr>
                <w:sz w:val="22"/>
                <w:szCs w:val="22"/>
              </w:rPr>
            </w:pPr>
          </w:p>
        </w:tc>
      </w:tr>
      <w:tr w:rsidR="00FF01BB" w:rsidRPr="00954E68" w14:paraId="6773CF5F" w14:textId="77777777" w:rsidTr="00FF01BB">
        <w:trPr>
          <w:cantSplit/>
          <w:trHeight w:val="591"/>
        </w:trPr>
        <w:tc>
          <w:tcPr>
            <w:tcW w:w="536" w:type="dxa"/>
            <w:shd w:val="clear" w:color="auto" w:fill="D9D9D9" w:themeFill="background1" w:themeFillShade="D9"/>
            <w:vAlign w:val="center"/>
          </w:tcPr>
          <w:p w14:paraId="3A1B4494"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322B935" w14:textId="77777777" w:rsidR="00FF01BB" w:rsidRPr="00346D11" w:rsidRDefault="00FF01BB" w:rsidP="00EF1FBC">
            <w:pPr>
              <w:rPr>
                <w:color w:val="000000"/>
                <w:sz w:val="22"/>
                <w:szCs w:val="22"/>
              </w:rPr>
            </w:pPr>
            <w:r>
              <w:rPr>
                <w:rFonts w:ascii="Arial" w:hAnsi="Arial" w:cs="Arial"/>
                <w:sz w:val="22"/>
                <w:szCs w:val="22"/>
              </w:rPr>
              <w:t>Spinacze biurowe Klip do papieru 51mm,</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2627FF1F" w14:textId="77777777" w:rsidR="00FF01BB" w:rsidRPr="00346D11" w:rsidRDefault="00FF01BB" w:rsidP="00EF1FBC">
            <w:pPr>
              <w:jc w:val="center"/>
              <w:rPr>
                <w:sz w:val="22"/>
                <w:szCs w:val="22"/>
              </w:rPr>
            </w:pPr>
            <w:r>
              <w:rPr>
                <w:rFonts w:ascii="Arial" w:hAnsi="Arial" w:cs="Arial"/>
                <w:color w:val="000000"/>
                <w:sz w:val="22"/>
                <w:szCs w:val="22"/>
              </w:rPr>
              <w:t>OP.</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7730C12" w14:textId="77777777" w:rsidR="00FF01BB" w:rsidRPr="00346D11" w:rsidRDefault="00FF01BB" w:rsidP="00EF1FBC">
            <w:pPr>
              <w:jc w:val="center"/>
              <w:rPr>
                <w:b/>
                <w:sz w:val="22"/>
                <w:szCs w:val="22"/>
              </w:rPr>
            </w:pPr>
            <w:r>
              <w:rPr>
                <w:rFonts w:ascii="Arial" w:hAnsi="Arial" w:cs="Arial"/>
                <w:color w:val="000000"/>
                <w:sz w:val="22"/>
                <w:szCs w:val="22"/>
              </w:rPr>
              <w:t>108</w:t>
            </w:r>
          </w:p>
        </w:tc>
        <w:tc>
          <w:tcPr>
            <w:tcW w:w="1208" w:type="dxa"/>
            <w:vAlign w:val="center"/>
          </w:tcPr>
          <w:p w14:paraId="43A2F724" w14:textId="77777777" w:rsidR="00FF01BB" w:rsidRPr="00954E68" w:rsidRDefault="00FF01BB" w:rsidP="00EF1FBC">
            <w:pPr>
              <w:jc w:val="center"/>
              <w:rPr>
                <w:sz w:val="22"/>
                <w:szCs w:val="22"/>
              </w:rPr>
            </w:pPr>
          </w:p>
        </w:tc>
        <w:tc>
          <w:tcPr>
            <w:tcW w:w="1311" w:type="dxa"/>
            <w:vAlign w:val="center"/>
          </w:tcPr>
          <w:p w14:paraId="5DEFE96E" w14:textId="77777777" w:rsidR="00FF01BB" w:rsidRPr="00954E68" w:rsidRDefault="00FF01BB" w:rsidP="00EF1FBC">
            <w:pPr>
              <w:jc w:val="center"/>
              <w:rPr>
                <w:sz w:val="22"/>
                <w:szCs w:val="22"/>
              </w:rPr>
            </w:pPr>
          </w:p>
        </w:tc>
        <w:tc>
          <w:tcPr>
            <w:tcW w:w="992" w:type="dxa"/>
            <w:vAlign w:val="center"/>
          </w:tcPr>
          <w:p w14:paraId="57DB1A7E" w14:textId="77777777" w:rsidR="00FF01BB" w:rsidRPr="00954E68" w:rsidRDefault="00FF01BB" w:rsidP="00EF1FBC">
            <w:pPr>
              <w:jc w:val="center"/>
              <w:rPr>
                <w:sz w:val="22"/>
                <w:szCs w:val="22"/>
              </w:rPr>
            </w:pPr>
          </w:p>
        </w:tc>
        <w:tc>
          <w:tcPr>
            <w:tcW w:w="1276" w:type="dxa"/>
            <w:vAlign w:val="center"/>
          </w:tcPr>
          <w:p w14:paraId="0B944571" w14:textId="77777777" w:rsidR="00FF01BB" w:rsidRPr="00954E68" w:rsidRDefault="00FF01BB" w:rsidP="00EF1FBC">
            <w:pPr>
              <w:jc w:val="center"/>
              <w:rPr>
                <w:sz w:val="22"/>
                <w:szCs w:val="22"/>
              </w:rPr>
            </w:pPr>
          </w:p>
        </w:tc>
        <w:tc>
          <w:tcPr>
            <w:tcW w:w="1453" w:type="dxa"/>
            <w:vAlign w:val="center"/>
          </w:tcPr>
          <w:p w14:paraId="5238C895" w14:textId="77777777" w:rsidR="00FF01BB" w:rsidRPr="00954E68" w:rsidRDefault="00FF01BB" w:rsidP="00EF1FBC">
            <w:pPr>
              <w:jc w:val="center"/>
              <w:rPr>
                <w:sz w:val="22"/>
                <w:szCs w:val="22"/>
              </w:rPr>
            </w:pPr>
          </w:p>
        </w:tc>
      </w:tr>
      <w:tr w:rsidR="00FF01BB" w:rsidRPr="00954E68" w14:paraId="18DCBCE3" w14:textId="77777777" w:rsidTr="00FF01BB">
        <w:trPr>
          <w:cantSplit/>
          <w:trHeight w:val="591"/>
        </w:trPr>
        <w:tc>
          <w:tcPr>
            <w:tcW w:w="536" w:type="dxa"/>
            <w:shd w:val="clear" w:color="auto" w:fill="D9D9D9" w:themeFill="background1" w:themeFillShade="D9"/>
            <w:vAlign w:val="center"/>
          </w:tcPr>
          <w:p w14:paraId="60E76825"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8933E37" w14:textId="77777777" w:rsidR="00FF01BB" w:rsidRPr="00346D11" w:rsidRDefault="00FF01BB" w:rsidP="00EF1FBC">
            <w:pPr>
              <w:rPr>
                <w:color w:val="000000"/>
                <w:sz w:val="22"/>
                <w:szCs w:val="22"/>
              </w:rPr>
            </w:pPr>
            <w:r>
              <w:rPr>
                <w:rFonts w:ascii="Arial" w:hAnsi="Arial" w:cs="Arial"/>
                <w:sz w:val="22"/>
                <w:szCs w:val="22"/>
              </w:rPr>
              <w:t>Szablony do pisania liter, Koh-I-Nor. Litery i cyfry pionowe. 5 szablonów/kpl.</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33C6979A" w14:textId="77777777" w:rsidR="00FF01BB" w:rsidRPr="00346D11" w:rsidRDefault="00FF01BB" w:rsidP="00EF1FBC">
            <w:pPr>
              <w:jc w:val="center"/>
              <w:rPr>
                <w:sz w:val="22"/>
                <w:szCs w:val="22"/>
              </w:rPr>
            </w:pPr>
            <w:r>
              <w:rPr>
                <w:rFonts w:ascii="Arial" w:hAnsi="Arial" w:cs="Arial"/>
                <w:color w:val="000000"/>
                <w:sz w:val="22"/>
                <w:szCs w:val="22"/>
              </w:rPr>
              <w:t>KPL.</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4B2BDB1" w14:textId="77777777" w:rsidR="00FF01BB" w:rsidRPr="00346D11" w:rsidRDefault="00FF01BB" w:rsidP="00EF1FBC">
            <w:pPr>
              <w:jc w:val="center"/>
              <w:rPr>
                <w:b/>
                <w:sz w:val="22"/>
                <w:szCs w:val="22"/>
              </w:rPr>
            </w:pPr>
            <w:r>
              <w:rPr>
                <w:rFonts w:ascii="Arial" w:hAnsi="Arial" w:cs="Arial"/>
                <w:color w:val="000000"/>
                <w:sz w:val="22"/>
                <w:szCs w:val="22"/>
              </w:rPr>
              <w:t>15</w:t>
            </w:r>
          </w:p>
        </w:tc>
        <w:tc>
          <w:tcPr>
            <w:tcW w:w="1208" w:type="dxa"/>
            <w:vAlign w:val="center"/>
          </w:tcPr>
          <w:p w14:paraId="38242BD5" w14:textId="77777777" w:rsidR="00FF01BB" w:rsidRPr="00954E68" w:rsidRDefault="00FF01BB" w:rsidP="00EF1FBC">
            <w:pPr>
              <w:jc w:val="center"/>
              <w:rPr>
                <w:sz w:val="22"/>
                <w:szCs w:val="22"/>
              </w:rPr>
            </w:pPr>
          </w:p>
        </w:tc>
        <w:tc>
          <w:tcPr>
            <w:tcW w:w="1311" w:type="dxa"/>
            <w:vAlign w:val="center"/>
          </w:tcPr>
          <w:p w14:paraId="5EB25FDF" w14:textId="77777777" w:rsidR="00FF01BB" w:rsidRPr="00954E68" w:rsidRDefault="00FF01BB" w:rsidP="00EF1FBC">
            <w:pPr>
              <w:jc w:val="center"/>
              <w:rPr>
                <w:sz w:val="22"/>
                <w:szCs w:val="22"/>
              </w:rPr>
            </w:pPr>
          </w:p>
        </w:tc>
        <w:tc>
          <w:tcPr>
            <w:tcW w:w="992" w:type="dxa"/>
            <w:vAlign w:val="center"/>
          </w:tcPr>
          <w:p w14:paraId="7C14D183" w14:textId="77777777" w:rsidR="00FF01BB" w:rsidRPr="00954E68" w:rsidRDefault="00FF01BB" w:rsidP="00EF1FBC">
            <w:pPr>
              <w:jc w:val="center"/>
              <w:rPr>
                <w:sz w:val="22"/>
                <w:szCs w:val="22"/>
              </w:rPr>
            </w:pPr>
          </w:p>
        </w:tc>
        <w:tc>
          <w:tcPr>
            <w:tcW w:w="1276" w:type="dxa"/>
            <w:vAlign w:val="center"/>
          </w:tcPr>
          <w:p w14:paraId="45B6972F" w14:textId="77777777" w:rsidR="00FF01BB" w:rsidRPr="00954E68" w:rsidRDefault="00FF01BB" w:rsidP="00EF1FBC">
            <w:pPr>
              <w:jc w:val="center"/>
              <w:rPr>
                <w:sz w:val="22"/>
                <w:szCs w:val="22"/>
              </w:rPr>
            </w:pPr>
          </w:p>
        </w:tc>
        <w:tc>
          <w:tcPr>
            <w:tcW w:w="1453" w:type="dxa"/>
            <w:vAlign w:val="center"/>
          </w:tcPr>
          <w:p w14:paraId="08D2C503" w14:textId="77777777" w:rsidR="00FF01BB" w:rsidRPr="00954E68" w:rsidRDefault="00FF01BB" w:rsidP="00EF1FBC">
            <w:pPr>
              <w:jc w:val="center"/>
              <w:rPr>
                <w:sz w:val="22"/>
                <w:szCs w:val="22"/>
              </w:rPr>
            </w:pPr>
          </w:p>
        </w:tc>
      </w:tr>
      <w:tr w:rsidR="00FF01BB" w:rsidRPr="00954E68" w14:paraId="040551CA" w14:textId="77777777" w:rsidTr="00FF01BB">
        <w:trPr>
          <w:cantSplit/>
          <w:trHeight w:val="591"/>
        </w:trPr>
        <w:tc>
          <w:tcPr>
            <w:tcW w:w="536" w:type="dxa"/>
            <w:shd w:val="clear" w:color="auto" w:fill="D9D9D9" w:themeFill="background1" w:themeFillShade="D9"/>
            <w:vAlign w:val="center"/>
          </w:tcPr>
          <w:p w14:paraId="67471E2A"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E5D18F6" w14:textId="77777777" w:rsidR="00FF01BB" w:rsidRPr="00346D11" w:rsidRDefault="00FF01BB" w:rsidP="00EF1FBC">
            <w:pPr>
              <w:rPr>
                <w:color w:val="000000"/>
                <w:sz w:val="22"/>
                <w:szCs w:val="22"/>
              </w:rPr>
            </w:pPr>
            <w:r>
              <w:rPr>
                <w:rFonts w:ascii="Arial" w:hAnsi="Arial" w:cs="Arial"/>
                <w:sz w:val="22"/>
                <w:szCs w:val="22"/>
              </w:rPr>
              <w:t>Szpilki metalowe z łebkami, opakowanie 50g</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449357D4" w14:textId="77777777" w:rsidR="00FF01BB" w:rsidRPr="00346D11" w:rsidRDefault="00FF01BB" w:rsidP="00EF1FBC">
            <w:pPr>
              <w:jc w:val="center"/>
              <w:rPr>
                <w:sz w:val="22"/>
                <w:szCs w:val="22"/>
              </w:rPr>
            </w:pPr>
            <w:r>
              <w:rPr>
                <w:rFonts w:ascii="Arial" w:hAnsi="Arial" w:cs="Arial"/>
                <w:color w:val="000000"/>
                <w:sz w:val="22"/>
                <w:szCs w:val="22"/>
              </w:rPr>
              <w:t>OP.</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39D3E46" w14:textId="77777777" w:rsidR="00FF01BB" w:rsidRPr="00346D11" w:rsidRDefault="00FF01BB" w:rsidP="00EF1FBC">
            <w:pPr>
              <w:jc w:val="center"/>
              <w:rPr>
                <w:b/>
                <w:sz w:val="22"/>
                <w:szCs w:val="22"/>
              </w:rPr>
            </w:pPr>
            <w:r>
              <w:rPr>
                <w:rFonts w:ascii="Arial" w:hAnsi="Arial" w:cs="Arial"/>
                <w:color w:val="000000"/>
                <w:sz w:val="22"/>
                <w:szCs w:val="22"/>
              </w:rPr>
              <w:t>17</w:t>
            </w:r>
          </w:p>
        </w:tc>
        <w:tc>
          <w:tcPr>
            <w:tcW w:w="1208" w:type="dxa"/>
            <w:vAlign w:val="center"/>
          </w:tcPr>
          <w:p w14:paraId="226AF09A" w14:textId="77777777" w:rsidR="00FF01BB" w:rsidRPr="00954E68" w:rsidRDefault="00FF01BB" w:rsidP="00EF1FBC">
            <w:pPr>
              <w:jc w:val="center"/>
              <w:rPr>
                <w:sz w:val="22"/>
                <w:szCs w:val="22"/>
              </w:rPr>
            </w:pPr>
          </w:p>
        </w:tc>
        <w:tc>
          <w:tcPr>
            <w:tcW w:w="1311" w:type="dxa"/>
            <w:vAlign w:val="center"/>
          </w:tcPr>
          <w:p w14:paraId="7B9D105E" w14:textId="77777777" w:rsidR="00FF01BB" w:rsidRPr="00954E68" w:rsidRDefault="00FF01BB" w:rsidP="00EF1FBC">
            <w:pPr>
              <w:jc w:val="center"/>
              <w:rPr>
                <w:sz w:val="22"/>
                <w:szCs w:val="22"/>
              </w:rPr>
            </w:pPr>
          </w:p>
        </w:tc>
        <w:tc>
          <w:tcPr>
            <w:tcW w:w="992" w:type="dxa"/>
            <w:vAlign w:val="center"/>
          </w:tcPr>
          <w:p w14:paraId="5389F0D7" w14:textId="77777777" w:rsidR="00FF01BB" w:rsidRPr="00954E68" w:rsidRDefault="00FF01BB" w:rsidP="00EF1FBC">
            <w:pPr>
              <w:jc w:val="center"/>
              <w:rPr>
                <w:sz w:val="22"/>
                <w:szCs w:val="22"/>
              </w:rPr>
            </w:pPr>
          </w:p>
        </w:tc>
        <w:tc>
          <w:tcPr>
            <w:tcW w:w="1276" w:type="dxa"/>
            <w:vAlign w:val="center"/>
          </w:tcPr>
          <w:p w14:paraId="6DE94A55" w14:textId="77777777" w:rsidR="00FF01BB" w:rsidRPr="00954E68" w:rsidRDefault="00FF01BB" w:rsidP="00EF1FBC">
            <w:pPr>
              <w:jc w:val="center"/>
              <w:rPr>
                <w:sz w:val="22"/>
                <w:szCs w:val="22"/>
              </w:rPr>
            </w:pPr>
          </w:p>
        </w:tc>
        <w:tc>
          <w:tcPr>
            <w:tcW w:w="1453" w:type="dxa"/>
            <w:vAlign w:val="center"/>
          </w:tcPr>
          <w:p w14:paraId="29D5A41A" w14:textId="77777777" w:rsidR="00FF01BB" w:rsidRPr="00954E68" w:rsidRDefault="00FF01BB" w:rsidP="00EF1FBC">
            <w:pPr>
              <w:jc w:val="center"/>
              <w:rPr>
                <w:sz w:val="22"/>
                <w:szCs w:val="22"/>
              </w:rPr>
            </w:pPr>
          </w:p>
        </w:tc>
      </w:tr>
      <w:tr w:rsidR="00FF01BB" w:rsidRPr="00954E68" w14:paraId="33C3C999" w14:textId="77777777" w:rsidTr="00FF01BB">
        <w:trPr>
          <w:cantSplit/>
          <w:trHeight w:val="591"/>
        </w:trPr>
        <w:tc>
          <w:tcPr>
            <w:tcW w:w="536" w:type="dxa"/>
            <w:shd w:val="clear" w:color="auto" w:fill="D9D9D9" w:themeFill="background1" w:themeFillShade="D9"/>
            <w:vAlign w:val="center"/>
          </w:tcPr>
          <w:p w14:paraId="5B1F6BC7"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F769060" w14:textId="77777777" w:rsidR="00FF01BB" w:rsidRPr="00346D11" w:rsidRDefault="00FF01BB" w:rsidP="00EF1FBC">
            <w:pPr>
              <w:rPr>
                <w:color w:val="000000"/>
                <w:sz w:val="22"/>
                <w:szCs w:val="22"/>
              </w:rPr>
            </w:pPr>
            <w:r>
              <w:rPr>
                <w:rFonts w:ascii="Arial" w:hAnsi="Arial" w:cs="Arial"/>
                <w:sz w:val="22"/>
                <w:szCs w:val="22"/>
              </w:rPr>
              <w:t>Szuflada na dokumenty bezbarwna wym. 345x250x65mm</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628D9FF8" w14:textId="77777777" w:rsidR="00FF01BB" w:rsidRPr="00346D11" w:rsidRDefault="00FF01BB" w:rsidP="00EF1FBC">
            <w:pPr>
              <w:jc w:val="center"/>
              <w:rPr>
                <w:sz w:val="22"/>
                <w:szCs w:val="22"/>
              </w:rPr>
            </w:pPr>
            <w:r>
              <w:rPr>
                <w:rFonts w:ascii="Arial" w:hAnsi="Arial" w:cs="Arial"/>
                <w:color w:val="000000"/>
                <w:sz w:val="22"/>
                <w:szCs w:val="22"/>
              </w:rPr>
              <w:t>SZT.</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E3ED8EA" w14:textId="77777777" w:rsidR="00FF01BB" w:rsidRPr="00346D11" w:rsidRDefault="00FF01BB" w:rsidP="00EF1FBC">
            <w:pPr>
              <w:jc w:val="center"/>
              <w:rPr>
                <w:b/>
                <w:sz w:val="22"/>
                <w:szCs w:val="22"/>
              </w:rPr>
            </w:pPr>
            <w:r>
              <w:rPr>
                <w:rFonts w:ascii="Arial" w:hAnsi="Arial" w:cs="Arial"/>
                <w:color w:val="000000"/>
                <w:sz w:val="22"/>
                <w:szCs w:val="22"/>
              </w:rPr>
              <w:t>205</w:t>
            </w:r>
          </w:p>
        </w:tc>
        <w:tc>
          <w:tcPr>
            <w:tcW w:w="1208" w:type="dxa"/>
            <w:vAlign w:val="center"/>
          </w:tcPr>
          <w:p w14:paraId="7C147174" w14:textId="77777777" w:rsidR="00FF01BB" w:rsidRPr="00954E68" w:rsidRDefault="00FF01BB" w:rsidP="00EF1FBC">
            <w:pPr>
              <w:jc w:val="center"/>
              <w:rPr>
                <w:sz w:val="22"/>
                <w:szCs w:val="22"/>
              </w:rPr>
            </w:pPr>
          </w:p>
        </w:tc>
        <w:tc>
          <w:tcPr>
            <w:tcW w:w="1311" w:type="dxa"/>
            <w:vAlign w:val="center"/>
          </w:tcPr>
          <w:p w14:paraId="37517770" w14:textId="77777777" w:rsidR="00FF01BB" w:rsidRPr="00954E68" w:rsidRDefault="00FF01BB" w:rsidP="00EF1FBC">
            <w:pPr>
              <w:jc w:val="center"/>
              <w:rPr>
                <w:sz w:val="22"/>
                <w:szCs w:val="22"/>
              </w:rPr>
            </w:pPr>
          </w:p>
        </w:tc>
        <w:tc>
          <w:tcPr>
            <w:tcW w:w="992" w:type="dxa"/>
            <w:vAlign w:val="center"/>
          </w:tcPr>
          <w:p w14:paraId="4B5FC6BF" w14:textId="77777777" w:rsidR="00FF01BB" w:rsidRPr="00954E68" w:rsidRDefault="00FF01BB" w:rsidP="00EF1FBC">
            <w:pPr>
              <w:jc w:val="center"/>
              <w:rPr>
                <w:sz w:val="22"/>
                <w:szCs w:val="22"/>
              </w:rPr>
            </w:pPr>
          </w:p>
        </w:tc>
        <w:tc>
          <w:tcPr>
            <w:tcW w:w="1276" w:type="dxa"/>
            <w:vAlign w:val="center"/>
          </w:tcPr>
          <w:p w14:paraId="34587D08" w14:textId="77777777" w:rsidR="00FF01BB" w:rsidRPr="00954E68" w:rsidRDefault="00FF01BB" w:rsidP="00EF1FBC">
            <w:pPr>
              <w:jc w:val="center"/>
              <w:rPr>
                <w:sz w:val="22"/>
                <w:szCs w:val="22"/>
              </w:rPr>
            </w:pPr>
          </w:p>
        </w:tc>
        <w:tc>
          <w:tcPr>
            <w:tcW w:w="1453" w:type="dxa"/>
            <w:vAlign w:val="center"/>
          </w:tcPr>
          <w:p w14:paraId="41C1681C" w14:textId="77777777" w:rsidR="00FF01BB" w:rsidRPr="00954E68" w:rsidRDefault="00FF01BB" w:rsidP="00EF1FBC">
            <w:pPr>
              <w:jc w:val="center"/>
              <w:rPr>
                <w:sz w:val="22"/>
                <w:szCs w:val="22"/>
              </w:rPr>
            </w:pPr>
          </w:p>
        </w:tc>
      </w:tr>
      <w:tr w:rsidR="00FF01BB" w:rsidRPr="00954E68" w14:paraId="13DD094B" w14:textId="77777777" w:rsidTr="00FF01BB">
        <w:trPr>
          <w:cantSplit/>
          <w:trHeight w:val="591"/>
        </w:trPr>
        <w:tc>
          <w:tcPr>
            <w:tcW w:w="536" w:type="dxa"/>
            <w:shd w:val="clear" w:color="auto" w:fill="D9D9D9" w:themeFill="background1" w:themeFillShade="D9"/>
            <w:vAlign w:val="center"/>
          </w:tcPr>
          <w:p w14:paraId="7919BABC"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B1DBB6D" w14:textId="77777777" w:rsidR="00FF01BB" w:rsidRPr="00346D11" w:rsidRDefault="00FF01BB" w:rsidP="00EF1FBC">
            <w:pPr>
              <w:rPr>
                <w:color w:val="000000"/>
                <w:sz w:val="22"/>
                <w:szCs w:val="22"/>
              </w:rPr>
            </w:pPr>
            <w:r>
              <w:rPr>
                <w:rFonts w:ascii="Arial" w:hAnsi="Arial" w:cs="Arial"/>
                <w:sz w:val="22"/>
                <w:szCs w:val="22"/>
              </w:rPr>
              <w:t>Taśma pakowa, brązowa 48-50mmx45-60m</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6EAC2B9F" w14:textId="77777777" w:rsidR="00FF01BB" w:rsidRPr="00346D11" w:rsidRDefault="00FF01BB" w:rsidP="00EF1FBC">
            <w:pPr>
              <w:jc w:val="center"/>
              <w:rPr>
                <w:sz w:val="22"/>
                <w:szCs w:val="22"/>
              </w:rPr>
            </w:pPr>
            <w:r>
              <w:rPr>
                <w:rFonts w:ascii="Arial" w:hAnsi="Arial" w:cs="Arial"/>
                <w:color w:val="000000"/>
                <w:sz w:val="22"/>
                <w:szCs w:val="22"/>
              </w:rPr>
              <w:t>SZT.</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E1269AC" w14:textId="77777777" w:rsidR="00FF01BB" w:rsidRPr="00346D11" w:rsidRDefault="00FF01BB" w:rsidP="00EF1FBC">
            <w:pPr>
              <w:jc w:val="center"/>
              <w:rPr>
                <w:b/>
                <w:sz w:val="22"/>
                <w:szCs w:val="22"/>
              </w:rPr>
            </w:pPr>
            <w:r>
              <w:rPr>
                <w:rFonts w:ascii="Arial" w:hAnsi="Arial" w:cs="Arial"/>
                <w:color w:val="000000"/>
                <w:sz w:val="22"/>
                <w:szCs w:val="22"/>
              </w:rPr>
              <w:t>718</w:t>
            </w:r>
          </w:p>
        </w:tc>
        <w:tc>
          <w:tcPr>
            <w:tcW w:w="1208" w:type="dxa"/>
            <w:vAlign w:val="center"/>
          </w:tcPr>
          <w:p w14:paraId="036CCF85" w14:textId="77777777" w:rsidR="00FF01BB" w:rsidRPr="00954E68" w:rsidRDefault="00FF01BB" w:rsidP="00EF1FBC">
            <w:pPr>
              <w:jc w:val="center"/>
              <w:rPr>
                <w:sz w:val="22"/>
                <w:szCs w:val="22"/>
              </w:rPr>
            </w:pPr>
          </w:p>
        </w:tc>
        <w:tc>
          <w:tcPr>
            <w:tcW w:w="1311" w:type="dxa"/>
            <w:vAlign w:val="center"/>
          </w:tcPr>
          <w:p w14:paraId="0061C13D" w14:textId="77777777" w:rsidR="00FF01BB" w:rsidRPr="00954E68" w:rsidRDefault="00FF01BB" w:rsidP="00EF1FBC">
            <w:pPr>
              <w:jc w:val="center"/>
              <w:rPr>
                <w:sz w:val="22"/>
                <w:szCs w:val="22"/>
              </w:rPr>
            </w:pPr>
          </w:p>
        </w:tc>
        <w:tc>
          <w:tcPr>
            <w:tcW w:w="992" w:type="dxa"/>
            <w:vAlign w:val="center"/>
          </w:tcPr>
          <w:p w14:paraId="413F032C" w14:textId="77777777" w:rsidR="00FF01BB" w:rsidRPr="00954E68" w:rsidRDefault="00FF01BB" w:rsidP="00EF1FBC">
            <w:pPr>
              <w:jc w:val="center"/>
              <w:rPr>
                <w:sz w:val="22"/>
                <w:szCs w:val="22"/>
              </w:rPr>
            </w:pPr>
          </w:p>
        </w:tc>
        <w:tc>
          <w:tcPr>
            <w:tcW w:w="1276" w:type="dxa"/>
            <w:vAlign w:val="center"/>
          </w:tcPr>
          <w:p w14:paraId="296989CD" w14:textId="77777777" w:rsidR="00FF01BB" w:rsidRPr="00954E68" w:rsidRDefault="00FF01BB" w:rsidP="00EF1FBC">
            <w:pPr>
              <w:jc w:val="center"/>
              <w:rPr>
                <w:sz w:val="22"/>
                <w:szCs w:val="22"/>
              </w:rPr>
            </w:pPr>
          </w:p>
        </w:tc>
        <w:tc>
          <w:tcPr>
            <w:tcW w:w="1453" w:type="dxa"/>
            <w:vAlign w:val="center"/>
          </w:tcPr>
          <w:p w14:paraId="50D84507" w14:textId="77777777" w:rsidR="00FF01BB" w:rsidRPr="00954E68" w:rsidRDefault="00FF01BB" w:rsidP="00EF1FBC">
            <w:pPr>
              <w:jc w:val="center"/>
              <w:rPr>
                <w:sz w:val="22"/>
                <w:szCs w:val="22"/>
              </w:rPr>
            </w:pPr>
          </w:p>
        </w:tc>
      </w:tr>
      <w:tr w:rsidR="00FF01BB" w:rsidRPr="00954E68" w14:paraId="57BB202A" w14:textId="77777777" w:rsidTr="00FF01BB">
        <w:trPr>
          <w:cantSplit/>
          <w:trHeight w:val="591"/>
        </w:trPr>
        <w:tc>
          <w:tcPr>
            <w:tcW w:w="536" w:type="dxa"/>
            <w:shd w:val="clear" w:color="auto" w:fill="D9D9D9" w:themeFill="background1" w:themeFillShade="D9"/>
            <w:vAlign w:val="center"/>
          </w:tcPr>
          <w:p w14:paraId="21BA3D5E"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0D0FEB1" w14:textId="77777777" w:rsidR="00FF01BB" w:rsidRPr="00346D11" w:rsidRDefault="00FF01BB" w:rsidP="00EF1FBC">
            <w:pPr>
              <w:rPr>
                <w:color w:val="000000"/>
                <w:sz w:val="22"/>
                <w:szCs w:val="22"/>
              </w:rPr>
            </w:pPr>
            <w:r>
              <w:rPr>
                <w:rFonts w:ascii="Arial" w:hAnsi="Arial" w:cs="Arial"/>
                <w:sz w:val="22"/>
                <w:szCs w:val="22"/>
              </w:rPr>
              <w:t>Taśma pakowna przeźroczysta 48mm x 50m</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6CC780F9" w14:textId="77777777" w:rsidR="00FF01BB" w:rsidRPr="00346D11" w:rsidRDefault="00FF01BB" w:rsidP="00EF1FBC">
            <w:pPr>
              <w:jc w:val="center"/>
              <w:rPr>
                <w:sz w:val="22"/>
                <w:szCs w:val="22"/>
              </w:rPr>
            </w:pPr>
            <w:r>
              <w:rPr>
                <w:rFonts w:ascii="Arial" w:hAnsi="Arial" w:cs="Arial"/>
                <w:color w:val="000000"/>
                <w:sz w:val="22"/>
                <w:szCs w:val="22"/>
              </w:rPr>
              <w:t>SZT.</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CABC4E6" w14:textId="77777777" w:rsidR="00FF01BB" w:rsidRPr="00346D11" w:rsidRDefault="00FF01BB" w:rsidP="00EF1FBC">
            <w:pPr>
              <w:jc w:val="center"/>
              <w:rPr>
                <w:b/>
                <w:sz w:val="22"/>
                <w:szCs w:val="22"/>
              </w:rPr>
            </w:pPr>
            <w:r>
              <w:rPr>
                <w:rFonts w:ascii="Arial" w:hAnsi="Arial" w:cs="Arial"/>
                <w:color w:val="000000"/>
                <w:sz w:val="22"/>
                <w:szCs w:val="22"/>
              </w:rPr>
              <w:t>548</w:t>
            </w:r>
          </w:p>
        </w:tc>
        <w:tc>
          <w:tcPr>
            <w:tcW w:w="1208" w:type="dxa"/>
            <w:vAlign w:val="center"/>
          </w:tcPr>
          <w:p w14:paraId="24AD74E9" w14:textId="77777777" w:rsidR="00FF01BB" w:rsidRPr="00954E68" w:rsidRDefault="00FF01BB" w:rsidP="00EF1FBC">
            <w:pPr>
              <w:jc w:val="center"/>
              <w:rPr>
                <w:sz w:val="22"/>
                <w:szCs w:val="22"/>
              </w:rPr>
            </w:pPr>
          </w:p>
        </w:tc>
        <w:tc>
          <w:tcPr>
            <w:tcW w:w="1311" w:type="dxa"/>
            <w:vAlign w:val="center"/>
          </w:tcPr>
          <w:p w14:paraId="2D6AE1D1" w14:textId="77777777" w:rsidR="00FF01BB" w:rsidRPr="00954E68" w:rsidRDefault="00FF01BB" w:rsidP="00EF1FBC">
            <w:pPr>
              <w:jc w:val="center"/>
              <w:rPr>
                <w:sz w:val="22"/>
                <w:szCs w:val="22"/>
              </w:rPr>
            </w:pPr>
          </w:p>
        </w:tc>
        <w:tc>
          <w:tcPr>
            <w:tcW w:w="992" w:type="dxa"/>
            <w:vAlign w:val="center"/>
          </w:tcPr>
          <w:p w14:paraId="7865DA3A" w14:textId="77777777" w:rsidR="00FF01BB" w:rsidRPr="00954E68" w:rsidRDefault="00FF01BB" w:rsidP="00EF1FBC">
            <w:pPr>
              <w:jc w:val="center"/>
              <w:rPr>
                <w:sz w:val="22"/>
                <w:szCs w:val="22"/>
              </w:rPr>
            </w:pPr>
          </w:p>
        </w:tc>
        <w:tc>
          <w:tcPr>
            <w:tcW w:w="1276" w:type="dxa"/>
            <w:vAlign w:val="center"/>
          </w:tcPr>
          <w:p w14:paraId="7671D1F6" w14:textId="77777777" w:rsidR="00FF01BB" w:rsidRPr="00954E68" w:rsidRDefault="00FF01BB" w:rsidP="00EF1FBC">
            <w:pPr>
              <w:jc w:val="center"/>
              <w:rPr>
                <w:sz w:val="22"/>
                <w:szCs w:val="22"/>
              </w:rPr>
            </w:pPr>
          </w:p>
        </w:tc>
        <w:tc>
          <w:tcPr>
            <w:tcW w:w="1453" w:type="dxa"/>
            <w:vAlign w:val="center"/>
          </w:tcPr>
          <w:p w14:paraId="0790C3FB" w14:textId="77777777" w:rsidR="00FF01BB" w:rsidRPr="00954E68" w:rsidRDefault="00FF01BB" w:rsidP="00EF1FBC">
            <w:pPr>
              <w:jc w:val="center"/>
              <w:rPr>
                <w:sz w:val="22"/>
                <w:szCs w:val="22"/>
              </w:rPr>
            </w:pPr>
          </w:p>
        </w:tc>
      </w:tr>
      <w:tr w:rsidR="00FF01BB" w:rsidRPr="00954E68" w14:paraId="0C68FD9E" w14:textId="77777777" w:rsidTr="00FF01BB">
        <w:trPr>
          <w:cantSplit/>
          <w:trHeight w:val="591"/>
        </w:trPr>
        <w:tc>
          <w:tcPr>
            <w:tcW w:w="536" w:type="dxa"/>
            <w:shd w:val="clear" w:color="auto" w:fill="D9D9D9" w:themeFill="background1" w:themeFillShade="D9"/>
            <w:vAlign w:val="center"/>
          </w:tcPr>
          <w:p w14:paraId="40CDDD00"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4A41880" w14:textId="77777777" w:rsidR="00FF01BB" w:rsidRPr="00346D11" w:rsidRDefault="00FF01BB" w:rsidP="00EF1FBC">
            <w:pPr>
              <w:rPr>
                <w:color w:val="000000"/>
                <w:sz w:val="22"/>
                <w:szCs w:val="22"/>
              </w:rPr>
            </w:pPr>
            <w:r>
              <w:rPr>
                <w:rFonts w:ascii="Arial" w:hAnsi="Arial" w:cs="Arial"/>
                <w:sz w:val="22"/>
                <w:szCs w:val="22"/>
              </w:rPr>
              <w:t>Taśma dwustronna 35-40mm x 20-30m, biała</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164CB5A1" w14:textId="77777777" w:rsidR="00FF01BB" w:rsidRPr="00346D11" w:rsidRDefault="00FF01BB" w:rsidP="00EF1FBC">
            <w:pPr>
              <w:jc w:val="center"/>
              <w:rPr>
                <w:sz w:val="22"/>
                <w:szCs w:val="22"/>
              </w:rPr>
            </w:pPr>
            <w:r>
              <w:rPr>
                <w:rFonts w:ascii="Arial" w:hAnsi="Arial" w:cs="Arial"/>
                <w:color w:val="000000"/>
                <w:sz w:val="22"/>
                <w:szCs w:val="22"/>
              </w:rPr>
              <w:t>SZT.</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7E08DC6" w14:textId="77777777" w:rsidR="00FF01BB" w:rsidRPr="00346D11" w:rsidRDefault="00FF01BB" w:rsidP="00EF1FBC">
            <w:pPr>
              <w:jc w:val="center"/>
              <w:rPr>
                <w:b/>
                <w:sz w:val="22"/>
                <w:szCs w:val="22"/>
              </w:rPr>
            </w:pPr>
            <w:r>
              <w:rPr>
                <w:rFonts w:ascii="Arial" w:hAnsi="Arial" w:cs="Arial"/>
                <w:sz w:val="22"/>
                <w:szCs w:val="22"/>
              </w:rPr>
              <w:t>360</w:t>
            </w:r>
          </w:p>
        </w:tc>
        <w:tc>
          <w:tcPr>
            <w:tcW w:w="1208" w:type="dxa"/>
            <w:vAlign w:val="center"/>
          </w:tcPr>
          <w:p w14:paraId="1CABA5D2" w14:textId="77777777" w:rsidR="00FF01BB" w:rsidRPr="00954E68" w:rsidRDefault="00FF01BB" w:rsidP="00EF1FBC">
            <w:pPr>
              <w:jc w:val="center"/>
              <w:rPr>
                <w:sz w:val="22"/>
                <w:szCs w:val="22"/>
              </w:rPr>
            </w:pPr>
          </w:p>
        </w:tc>
        <w:tc>
          <w:tcPr>
            <w:tcW w:w="1311" w:type="dxa"/>
            <w:vAlign w:val="center"/>
          </w:tcPr>
          <w:p w14:paraId="0005284F" w14:textId="77777777" w:rsidR="00FF01BB" w:rsidRPr="00954E68" w:rsidRDefault="00FF01BB" w:rsidP="00EF1FBC">
            <w:pPr>
              <w:jc w:val="center"/>
              <w:rPr>
                <w:sz w:val="22"/>
                <w:szCs w:val="22"/>
              </w:rPr>
            </w:pPr>
          </w:p>
        </w:tc>
        <w:tc>
          <w:tcPr>
            <w:tcW w:w="992" w:type="dxa"/>
            <w:vAlign w:val="center"/>
          </w:tcPr>
          <w:p w14:paraId="60E808F5" w14:textId="77777777" w:rsidR="00FF01BB" w:rsidRPr="00954E68" w:rsidRDefault="00FF01BB" w:rsidP="00EF1FBC">
            <w:pPr>
              <w:jc w:val="center"/>
              <w:rPr>
                <w:sz w:val="22"/>
                <w:szCs w:val="22"/>
              </w:rPr>
            </w:pPr>
          </w:p>
        </w:tc>
        <w:tc>
          <w:tcPr>
            <w:tcW w:w="1276" w:type="dxa"/>
            <w:vAlign w:val="center"/>
          </w:tcPr>
          <w:p w14:paraId="40AC89EE" w14:textId="77777777" w:rsidR="00FF01BB" w:rsidRPr="00954E68" w:rsidRDefault="00FF01BB" w:rsidP="00EF1FBC">
            <w:pPr>
              <w:jc w:val="center"/>
              <w:rPr>
                <w:sz w:val="22"/>
                <w:szCs w:val="22"/>
              </w:rPr>
            </w:pPr>
          </w:p>
        </w:tc>
        <w:tc>
          <w:tcPr>
            <w:tcW w:w="1453" w:type="dxa"/>
            <w:vAlign w:val="center"/>
          </w:tcPr>
          <w:p w14:paraId="36343884" w14:textId="77777777" w:rsidR="00FF01BB" w:rsidRPr="00954E68" w:rsidRDefault="00FF01BB" w:rsidP="00EF1FBC">
            <w:pPr>
              <w:jc w:val="center"/>
              <w:rPr>
                <w:sz w:val="22"/>
                <w:szCs w:val="22"/>
              </w:rPr>
            </w:pPr>
          </w:p>
        </w:tc>
      </w:tr>
      <w:tr w:rsidR="00FF01BB" w:rsidRPr="00954E68" w14:paraId="5C3102C7" w14:textId="77777777" w:rsidTr="00FF01BB">
        <w:trPr>
          <w:cantSplit/>
          <w:trHeight w:val="591"/>
        </w:trPr>
        <w:tc>
          <w:tcPr>
            <w:tcW w:w="536" w:type="dxa"/>
            <w:shd w:val="clear" w:color="auto" w:fill="D9D9D9" w:themeFill="background1" w:themeFillShade="D9"/>
            <w:vAlign w:val="center"/>
          </w:tcPr>
          <w:p w14:paraId="32D64BD3"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227A4AF" w14:textId="77777777" w:rsidR="00FF01BB" w:rsidRPr="00346D11" w:rsidRDefault="00FF01BB" w:rsidP="00EF1FBC">
            <w:pPr>
              <w:rPr>
                <w:color w:val="000000"/>
                <w:sz w:val="22"/>
                <w:szCs w:val="22"/>
              </w:rPr>
            </w:pPr>
            <w:r>
              <w:rPr>
                <w:rFonts w:ascii="Arial" w:hAnsi="Arial" w:cs="Arial"/>
                <w:sz w:val="22"/>
                <w:szCs w:val="22"/>
              </w:rPr>
              <w:t xml:space="preserve">Taśma biurowa przezroczysta. Wymiary 18mm x 20mm </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25E5AEE8" w14:textId="77777777" w:rsidR="00FF01BB" w:rsidRPr="00346D11" w:rsidRDefault="00FF01BB" w:rsidP="00EF1FBC">
            <w:pPr>
              <w:jc w:val="center"/>
              <w:rPr>
                <w:sz w:val="22"/>
                <w:szCs w:val="22"/>
              </w:rPr>
            </w:pPr>
            <w:r>
              <w:rPr>
                <w:rFonts w:ascii="Arial" w:hAnsi="Arial" w:cs="Arial"/>
                <w:color w:val="000000"/>
                <w:sz w:val="22"/>
                <w:szCs w:val="22"/>
              </w:rPr>
              <w:t>SZT.</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773D23E" w14:textId="77777777" w:rsidR="00FF01BB" w:rsidRPr="00346D11" w:rsidRDefault="00FF01BB" w:rsidP="00EF1FBC">
            <w:pPr>
              <w:jc w:val="center"/>
              <w:rPr>
                <w:b/>
                <w:sz w:val="22"/>
                <w:szCs w:val="22"/>
              </w:rPr>
            </w:pPr>
            <w:r>
              <w:rPr>
                <w:rFonts w:ascii="Arial" w:hAnsi="Arial" w:cs="Arial"/>
                <w:color w:val="000000"/>
                <w:sz w:val="22"/>
                <w:szCs w:val="22"/>
              </w:rPr>
              <w:t>774</w:t>
            </w:r>
          </w:p>
        </w:tc>
        <w:tc>
          <w:tcPr>
            <w:tcW w:w="1208" w:type="dxa"/>
            <w:vAlign w:val="center"/>
          </w:tcPr>
          <w:p w14:paraId="31559E2B" w14:textId="77777777" w:rsidR="00FF01BB" w:rsidRPr="00954E68" w:rsidRDefault="00FF01BB" w:rsidP="00EF1FBC">
            <w:pPr>
              <w:jc w:val="center"/>
              <w:rPr>
                <w:sz w:val="22"/>
                <w:szCs w:val="22"/>
              </w:rPr>
            </w:pPr>
          </w:p>
        </w:tc>
        <w:tc>
          <w:tcPr>
            <w:tcW w:w="1311" w:type="dxa"/>
            <w:vAlign w:val="center"/>
          </w:tcPr>
          <w:p w14:paraId="3CA1A506" w14:textId="77777777" w:rsidR="00FF01BB" w:rsidRPr="00954E68" w:rsidRDefault="00FF01BB" w:rsidP="00EF1FBC">
            <w:pPr>
              <w:jc w:val="center"/>
              <w:rPr>
                <w:sz w:val="22"/>
                <w:szCs w:val="22"/>
              </w:rPr>
            </w:pPr>
          </w:p>
        </w:tc>
        <w:tc>
          <w:tcPr>
            <w:tcW w:w="992" w:type="dxa"/>
            <w:vAlign w:val="center"/>
          </w:tcPr>
          <w:p w14:paraId="2044A302" w14:textId="77777777" w:rsidR="00FF01BB" w:rsidRPr="00954E68" w:rsidRDefault="00FF01BB" w:rsidP="00EF1FBC">
            <w:pPr>
              <w:jc w:val="center"/>
              <w:rPr>
                <w:sz w:val="22"/>
                <w:szCs w:val="22"/>
              </w:rPr>
            </w:pPr>
          </w:p>
        </w:tc>
        <w:tc>
          <w:tcPr>
            <w:tcW w:w="1276" w:type="dxa"/>
            <w:vAlign w:val="center"/>
          </w:tcPr>
          <w:p w14:paraId="042E56AD" w14:textId="77777777" w:rsidR="00FF01BB" w:rsidRPr="00954E68" w:rsidRDefault="00FF01BB" w:rsidP="00EF1FBC">
            <w:pPr>
              <w:jc w:val="center"/>
              <w:rPr>
                <w:sz w:val="22"/>
                <w:szCs w:val="22"/>
              </w:rPr>
            </w:pPr>
          </w:p>
        </w:tc>
        <w:tc>
          <w:tcPr>
            <w:tcW w:w="1453" w:type="dxa"/>
            <w:vAlign w:val="center"/>
          </w:tcPr>
          <w:p w14:paraId="00BFE140" w14:textId="77777777" w:rsidR="00FF01BB" w:rsidRPr="00954E68" w:rsidRDefault="00FF01BB" w:rsidP="00EF1FBC">
            <w:pPr>
              <w:jc w:val="center"/>
              <w:rPr>
                <w:sz w:val="22"/>
                <w:szCs w:val="22"/>
              </w:rPr>
            </w:pPr>
          </w:p>
        </w:tc>
      </w:tr>
      <w:tr w:rsidR="00FF01BB" w:rsidRPr="00954E68" w14:paraId="7C6F85D6" w14:textId="77777777" w:rsidTr="00FF01BB">
        <w:trPr>
          <w:cantSplit/>
          <w:trHeight w:val="591"/>
        </w:trPr>
        <w:tc>
          <w:tcPr>
            <w:tcW w:w="536" w:type="dxa"/>
            <w:shd w:val="clear" w:color="auto" w:fill="D9D9D9" w:themeFill="background1" w:themeFillShade="D9"/>
            <w:vAlign w:val="center"/>
          </w:tcPr>
          <w:p w14:paraId="5F4484C7"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2A6AE97" w14:textId="77777777" w:rsidR="00FF01BB" w:rsidRPr="00346D11" w:rsidRDefault="00FF01BB" w:rsidP="00EF1FBC">
            <w:pPr>
              <w:rPr>
                <w:color w:val="000000"/>
                <w:sz w:val="22"/>
                <w:szCs w:val="22"/>
              </w:rPr>
            </w:pPr>
            <w:r>
              <w:rPr>
                <w:rFonts w:ascii="Arial" w:hAnsi="Arial" w:cs="Arial"/>
                <w:sz w:val="22"/>
                <w:szCs w:val="22"/>
              </w:rPr>
              <w:t>Zestaw 4 markerów do tablic sucho ścieralnych, uchwyt na markery z gąbką magnetyczną (kolory: czarny, czerwony, zielony, niebieski)</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2F84D111" w14:textId="77777777" w:rsidR="00FF01BB" w:rsidRPr="00346D11" w:rsidRDefault="00FF01BB" w:rsidP="00EF1FBC">
            <w:pPr>
              <w:jc w:val="center"/>
              <w:rPr>
                <w:sz w:val="22"/>
                <w:szCs w:val="22"/>
              </w:rPr>
            </w:pPr>
            <w:r>
              <w:rPr>
                <w:rFonts w:ascii="Arial" w:hAnsi="Arial" w:cs="Arial"/>
                <w:color w:val="000000"/>
                <w:sz w:val="22"/>
                <w:szCs w:val="22"/>
              </w:rPr>
              <w:t>KPL.</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5553678" w14:textId="77777777" w:rsidR="00FF01BB" w:rsidRPr="00346D11" w:rsidRDefault="00FF01BB" w:rsidP="00EF1FBC">
            <w:pPr>
              <w:jc w:val="center"/>
              <w:rPr>
                <w:b/>
                <w:sz w:val="22"/>
                <w:szCs w:val="22"/>
              </w:rPr>
            </w:pPr>
            <w:r>
              <w:rPr>
                <w:rFonts w:ascii="Arial" w:hAnsi="Arial" w:cs="Arial"/>
                <w:color w:val="000000"/>
                <w:sz w:val="22"/>
                <w:szCs w:val="22"/>
              </w:rPr>
              <w:t>66</w:t>
            </w:r>
          </w:p>
        </w:tc>
        <w:tc>
          <w:tcPr>
            <w:tcW w:w="1208" w:type="dxa"/>
            <w:vAlign w:val="center"/>
          </w:tcPr>
          <w:p w14:paraId="01176367" w14:textId="77777777" w:rsidR="00FF01BB" w:rsidRPr="00954E68" w:rsidRDefault="00FF01BB" w:rsidP="00EF1FBC">
            <w:pPr>
              <w:jc w:val="center"/>
              <w:rPr>
                <w:sz w:val="22"/>
                <w:szCs w:val="22"/>
              </w:rPr>
            </w:pPr>
          </w:p>
        </w:tc>
        <w:tc>
          <w:tcPr>
            <w:tcW w:w="1311" w:type="dxa"/>
            <w:vAlign w:val="center"/>
          </w:tcPr>
          <w:p w14:paraId="794D16AB" w14:textId="77777777" w:rsidR="00FF01BB" w:rsidRPr="00954E68" w:rsidRDefault="00FF01BB" w:rsidP="00EF1FBC">
            <w:pPr>
              <w:jc w:val="center"/>
              <w:rPr>
                <w:sz w:val="22"/>
                <w:szCs w:val="22"/>
              </w:rPr>
            </w:pPr>
          </w:p>
        </w:tc>
        <w:tc>
          <w:tcPr>
            <w:tcW w:w="992" w:type="dxa"/>
            <w:vAlign w:val="center"/>
          </w:tcPr>
          <w:p w14:paraId="1D6B9D6E" w14:textId="77777777" w:rsidR="00FF01BB" w:rsidRPr="00954E68" w:rsidRDefault="00FF01BB" w:rsidP="00EF1FBC">
            <w:pPr>
              <w:jc w:val="center"/>
              <w:rPr>
                <w:sz w:val="22"/>
                <w:szCs w:val="22"/>
              </w:rPr>
            </w:pPr>
          </w:p>
        </w:tc>
        <w:tc>
          <w:tcPr>
            <w:tcW w:w="1276" w:type="dxa"/>
            <w:vAlign w:val="center"/>
          </w:tcPr>
          <w:p w14:paraId="448334FD" w14:textId="77777777" w:rsidR="00FF01BB" w:rsidRPr="00954E68" w:rsidRDefault="00FF01BB" w:rsidP="00EF1FBC">
            <w:pPr>
              <w:jc w:val="center"/>
              <w:rPr>
                <w:sz w:val="22"/>
                <w:szCs w:val="22"/>
              </w:rPr>
            </w:pPr>
          </w:p>
        </w:tc>
        <w:tc>
          <w:tcPr>
            <w:tcW w:w="1453" w:type="dxa"/>
            <w:vAlign w:val="center"/>
          </w:tcPr>
          <w:p w14:paraId="7894B84E" w14:textId="77777777" w:rsidR="00FF01BB" w:rsidRPr="00954E68" w:rsidRDefault="00FF01BB" w:rsidP="00EF1FBC">
            <w:pPr>
              <w:jc w:val="center"/>
              <w:rPr>
                <w:sz w:val="22"/>
                <w:szCs w:val="22"/>
              </w:rPr>
            </w:pPr>
          </w:p>
        </w:tc>
      </w:tr>
      <w:tr w:rsidR="00FF01BB" w:rsidRPr="00954E68" w14:paraId="2C16F7CD" w14:textId="77777777" w:rsidTr="00FF01BB">
        <w:trPr>
          <w:cantSplit/>
          <w:trHeight w:val="591"/>
        </w:trPr>
        <w:tc>
          <w:tcPr>
            <w:tcW w:w="536" w:type="dxa"/>
            <w:shd w:val="clear" w:color="auto" w:fill="D9D9D9" w:themeFill="background1" w:themeFillShade="D9"/>
            <w:vAlign w:val="center"/>
          </w:tcPr>
          <w:p w14:paraId="5D6E6C89"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0469F1B" w14:textId="77777777" w:rsidR="00FF01BB" w:rsidRPr="00346D11" w:rsidRDefault="00FF01BB" w:rsidP="00EF1FBC">
            <w:pPr>
              <w:rPr>
                <w:color w:val="000000"/>
                <w:sz w:val="22"/>
                <w:szCs w:val="22"/>
              </w:rPr>
            </w:pPr>
            <w:r>
              <w:rPr>
                <w:rFonts w:ascii="Arial" w:hAnsi="Arial" w:cs="Arial"/>
                <w:sz w:val="22"/>
                <w:szCs w:val="22"/>
              </w:rPr>
              <w:t>Zszywki metalowe do zszywaczy biurowych 23/6 1000szt./op.</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6052B8C1" w14:textId="77777777" w:rsidR="00FF01BB" w:rsidRPr="00346D11" w:rsidRDefault="00FF01BB" w:rsidP="00EF1FBC">
            <w:pPr>
              <w:jc w:val="center"/>
              <w:rPr>
                <w:sz w:val="22"/>
                <w:szCs w:val="22"/>
              </w:rPr>
            </w:pPr>
            <w:r>
              <w:rPr>
                <w:rFonts w:ascii="Arial" w:hAnsi="Arial" w:cs="Arial"/>
                <w:color w:val="000000"/>
                <w:sz w:val="22"/>
                <w:szCs w:val="22"/>
              </w:rPr>
              <w:t>OP.</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086BE52" w14:textId="77777777" w:rsidR="00FF01BB" w:rsidRPr="00346D11" w:rsidRDefault="00FF01BB" w:rsidP="00EF1FBC">
            <w:pPr>
              <w:jc w:val="center"/>
              <w:rPr>
                <w:b/>
                <w:sz w:val="22"/>
                <w:szCs w:val="22"/>
              </w:rPr>
            </w:pPr>
            <w:r>
              <w:rPr>
                <w:rFonts w:ascii="Arial" w:hAnsi="Arial" w:cs="Arial"/>
                <w:color w:val="000000"/>
                <w:sz w:val="22"/>
                <w:szCs w:val="22"/>
              </w:rPr>
              <w:t>283</w:t>
            </w:r>
          </w:p>
        </w:tc>
        <w:tc>
          <w:tcPr>
            <w:tcW w:w="1208" w:type="dxa"/>
            <w:vAlign w:val="center"/>
          </w:tcPr>
          <w:p w14:paraId="2C403372" w14:textId="77777777" w:rsidR="00FF01BB" w:rsidRPr="00954E68" w:rsidRDefault="00FF01BB" w:rsidP="00EF1FBC">
            <w:pPr>
              <w:jc w:val="center"/>
              <w:rPr>
                <w:sz w:val="22"/>
                <w:szCs w:val="22"/>
              </w:rPr>
            </w:pPr>
          </w:p>
        </w:tc>
        <w:tc>
          <w:tcPr>
            <w:tcW w:w="1311" w:type="dxa"/>
            <w:vAlign w:val="center"/>
          </w:tcPr>
          <w:p w14:paraId="36026638" w14:textId="77777777" w:rsidR="00FF01BB" w:rsidRPr="00954E68" w:rsidRDefault="00FF01BB" w:rsidP="00EF1FBC">
            <w:pPr>
              <w:jc w:val="center"/>
              <w:rPr>
                <w:sz w:val="22"/>
                <w:szCs w:val="22"/>
              </w:rPr>
            </w:pPr>
          </w:p>
        </w:tc>
        <w:tc>
          <w:tcPr>
            <w:tcW w:w="992" w:type="dxa"/>
            <w:vAlign w:val="center"/>
          </w:tcPr>
          <w:p w14:paraId="151848F7" w14:textId="77777777" w:rsidR="00FF01BB" w:rsidRPr="00954E68" w:rsidRDefault="00FF01BB" w:rsidP="00EF1FBC">
            <w:pPr>
              <w:jc w:val="center"/>
              <w:rPr>
                <w:sz w:val="22"/>
                <w:szCs w:val="22"/>
              </w:rPr>
            </w:pPr>
          </w:p>
        </w:tc>
        <w:tc>
          <w:tcPr>
            <w:tcW w:w="1276" w:type="dxa"/>
            <w:vAlign w:val="center"/>
          </w:tcPr>
          <w:p w14:paraId="5FB3DE4E" w14:textId="77777777" w:rsidR="00FF01BB" w:rsidRPr="00954E68" w:rsidRDefault="00FF01BB" w:rsidP="00EF1FBC">
            <w:pPr>
              <w:jc w:val="center"/>
              <w:rPr>
                <w:sz w:val="22"/>
                <w:szCs w:val="22"/>
              </w:rPr>
            </w:pPr>
          </w:p>
        </w:tc>
        <w:tc>
          <w:tcPr>
            <w:tcW w:w="1453" w:type="dxa"/>
            <w:vAlign w:val="center"/>
          </w:tcPr>
          <w:p w14:paraId="1264477B" w14:textId="77777777" w:rsidR="00FF01BB" w:rsidRPr="00954E68" w:rsidRDefault="00FF01BB" w:rsidP="00EF1FBC">
            <w:pPr>
              <w:jc w:val="center"/>
              <w:rPr>
                <w:sz w:val="22"/>
                <w:szCs w:val="22"/>
              </w:rPr>
            </w:pPr>
          </w:p>
        </w:tc>
      </w:tr>
      <w:tr w:rsidR="00FF01BB" w:rsidRPr="00954E68" w14:paraId="12FBDA87" w14:textId="77777777" w:rsidTr="00FF01BB">
        <w:trPr>
          <w:cantSplit/>
          <w:trHeight w:val="591"/>
        </w:trPr>
        <w:tc>
          <w:tcPr>
            <w:tcW w:w="536" w:type="dxa"/>
            <w:shd w:val="clear" w:color="auto" w:fill="D9D9D9" w:themeFill="background1" w:themeFillShade="D9"/>
            <w:vAlign w:val="center"/>
          </w:tcPr>
          <w:p w14:paraId="082D3D35"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A91C38A" w14:textId="77777777" w:rsidR="00FF01BB" w:rsidRPr="00346D11" w:rsidRDefault="00FF01BB" w:rsidP="00EF1FBC">
            <w:pPr>
              <w:rPr>
                <w:color w:val="000000"/>
                <w:sz w:val="22"/>
                <w:szCs w:val="22"/>
              </w:rPr>
            </w:pPr>
            <w:r>
              <w:rPr>
                <w:rFonts w:ascii="Arial" w:hAnsi="Arial" w:cs="Arial"/>
                <w:sz w:val="22"/>
                <w:szCs w:val="22"/>
              </w:rPr>
              <w:t>Zszywki metalowe do zszywaczy biurowych 23/13 1000szt./op.</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55076231" w14:textId="77777777" w:rsidR="00FF01BB" w:rsidRPr="00346D11" w:rsidRDefault="00FF01BB" w:rsidP="00EF1FBC">
            <w:pPr>
              <w:jc w:val="center"/>
              <w:rPr>
                <w:sz w:val="22"/>
                <w:szCs w:val="22"/>
              </w:rPr>
            </w:pPr>
            <w:r>
              <w:rPr>
                <w:rFonts w:ascii="Arial" w:hAnsi="Arial" w:cs="Arial"/>
                <w:color w:val="000000"/>
                <w:sz w:val="22"/>
                <w:szCs w:val="22"/>
              </w:rPr>
              <w:t>OP.</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74EE292" w14:textId="77777777" w:rsidR="00FF01BB" w:rsidRPr="00346D11" w:rsidRDefault="00FF01BB" w:rsidP="00EF1FBC">
            <w:pPr>
              <w:jc w:val="center"/>
              <w:rPr>
                <w:b/>
                <w:sz w:val="22"/>
                <w:szCs w:val="22"/>
              </w:rPr>
            </w:pPr>
            <w:r>
              <w:rPr>
                <w:rFonts w:ascii="Arial" w:hAnsi="Arial" w:cs="Arial"/>
                <w:color w:val="000000"/>
                <w:sz w:val="22"/>
                <w:szCs w:val="22"/>
              </w:rPr>
              <w:t>17</w:t>
            </w:r>
          </w:p>
        </w:tc>
        <w:tc>
          <w:tcPr>
            <w:tcW w:w="1208" w:type="dxa"/>
            <w:vAlign w:val="center"/>
          </w:tcPr>
          <w:p w14:paraId="4856BCAD" w14:textId="77777777" w:rsidR="00FF01BB" w:rsidRPr="00954E68" w:rsidRDefault="00FF01BB" w:rsidP="00EF1FBC">
            <w:pPr>
              <w:jc w:val="center"/>
              <w:rPr>
                <w:sz w:val="22"/>
                <w:szCs w:val="22"/>
              </w:rPr>
            </w:pPr>
          </w:p>
        </w:tc>
        <w:tc>
          <w:tcPr>
            <w:tcW w:w="1311" w:type="dxa"/>
            <w:vAlign w:val="center"/>
          </w:tcPr>
          <w:p w14:paraId="4291172F" w14:textId="77777777" w:rsidR="00FF01BB" w:rsidRPr="00954E68" w:rsidRDefault="00FF01BB" w:rsidP="00EF1FBC">
            <w:pPr>
              <w:jc w:val="center"/>
              <w:rPr>
                <w:sz w:val="22"/>
                <w:szCs w:val="22"/>
              </w:rPr>
            </w:pPr>
          </w:p>
        </w:tc>
        <w:tc>
          <w:tcPr>
            <w:tcW w:w="992" w:type="dxa"/>
            <w:vAlign w:val="center"/>
          </w:tcPr>
          <w:p w14:paraId="533333D9" w14:textId="77777777" w:rsidR="00FF01BB" w:rsidRPr="00954E68" w:rsidRDefault="00FF01BB" w:rsidP="00EF1FBC">
            <w:pPr>
              <w:jc w:val="center"/>
              <w:rPr>
                <w:sz w:val="22"/>
                <w:szCs w:val="22"/>
              </w:rPr>
            </w:pPr>
          </w:p>
        </w:tc>
        <w:tc>
          <w:tcPr>
            <w:tcW w:w="1276" w:type="dxa"/>
            <w:vAlign w:val="center"/>
          </w:tcPr>
          <w:p w14:paraId="6E58FA80" w14:textId="77777777" w:rsidR="00FF01BB" w:rsidRPr="00954E68" w:rsidRDefault="00FF01BB" w:rsidP="00EF1FBC">
            <w:pPr>
              <w:jc w:val="center"/>
              <w:rPr>
                <w:sz w:val="22"/>
                <w:szCs w:val="22"/>
              </w:rPr>
            </w:pPr>
          </w:p>
        </w:tc>
        <w:tc>
          <w:tcPr>
            <w:tcW w:w="1453" w:type="dxa"/>
            <w:vAlign w:val="center"/>
          </w:tcPr>
          <w:p w14:paraId="668EE534" w14:textId="77777777" w:rsidR="00FF01BB" w:rsidRPr="00954E68" w:rsidRDefault="00FF01BB" w:rsidP="00EF1FBC">
            <w:pPr>
              <w:jc w:val="center"/>
              <w:rPr>
                <w:sz w:val="22"/>
                <w:szCs w:val="22"/>
              </w:rPr>
            </w:pPr>
          </w:p>
        </w:tc>
      </w:tr>
      <w:tr w:rsidR="00FF01BB" w:rsidRPr="00954E68" w14:paraId="12ACB5EF" w14:textId="77777777" w:rsidTr="00FF01BB">
        <w:trPr>
          <w:cantSplit/>
          <w:trHeight w:val="591"/>
        </w:trPr>
        <w:tc>
          <w:tcPr>
            <w:tcW w:w="536" w:type="dxa"/>
            <w:shd w:val="clear" w:color="auto" w:fill="D9D9D9" w:themeFill="background1" w:themeFillShade="D9"/>
            <w:vAlign w:val="center"/>
          </w:tcPr>
          <w:p w14:paraId="62FB3054"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979E4B3" w14:textId="77777777" w:rsidR="00FF01BB" w:rsidRPr="00346D11" w:rsidRDefault="00FF01BB" w:rsidP="00EF1FBC">
            <w:pPr>
              <w:rPr>
                <w:color w:val="000000"/>
                <w:sz w:val="22"/>
                <w:szCs w:val="22"/>
              </w:rPr>
            </w:pPr>
            <w:r>
              <w:rPr>
                <w:rFonts w:ascii="Arial" w:hAnsi="Arial" w:cs="Arial"/>
                <w:sz w:val="22"/>
                <w:szCs w:val="22"/>
              </w:rPr>
              <w:t>Zszywki metalowe do zszywaczy biurowych 23/17 1000szt./op.</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34478D3B" w14:textId="77777777" w:rsidR="00FF01BB" w:rsidRPr="00346D11" w:rsidRDefault="00FF01BB" w:rsidP="00EF1FBC">
            <w:pPr>
              <w:jc w:val="center"/>
              <w:rPr>
                <w:sz w:val="22"/>
                <w:szCs w:val="22"/>
              </w:rPr>
            </w:pPr>
            <w:r>
              <w:rPr>
                <w:rFonts w:ascii="Arial" w:hAnsi="Arial" w:cs="Arial"/>
                <w:color w:val="000000"/>
                <w:sz w:val="22"/>
                <w:szCs w:val="22"/>
              </w:rPr>
              <w:t>OP.</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801E0FB" w14:textId="77777777" w:rsidR="00FF01BB" w:rsidRPr="00346D11" w:rsidRDefault="00FF01BB" w:rsidP="00EF1FBC">
            <w:pPr>
              <w:jc w:val="center"/>
              <w:rPr>
                <w:b/>
                <w:sz w:val="22"/>
                <w:szCs w:val="22"/>
              </w:rPr>
            </w:pPr>
            <w:r>
              <w:rPr>
                <w:rFonts w:ascii="Arial" w:hAnsi="Arial" w:cs="Arial"/>
                <w:color w:val="000000"/>
                <w:sz w:val="22"/>
                <w:szCs w:val="22"/>
              </w:rPr>
              <w:t>5</w:t>
            </w:r>
          </w:p>
        </w:tc>
        <w:tc>
          <w:tcPr>
            <w:tcW w:w="1208" w:type="dxa"/>
            <w:vAlign w:val="center"/>
          </w:tcPr>
          <w:p w14:paraId="3B20E123" w14:textId="77777777" w:rsidR="00FF01BB" w:rsidRPr="00954E68" w:rsidRDefault="00FF01BB" w:rsidP="00EF1FBC">
            <w:pPr>
              <w:jc w:val="center"/>
              <w:rPr>
                <w:sz w:val="22"/>
                <w:szCs w:val="22"/>
              </w:rPr>
            </w:pPr>
          </w:p>
        </w:tc>
        <w:tc>
          <w:tcPr>
            <w:tcW w:w="1311" w:type="dxa"/>
            <w:vAlign w:val="center"/>
          </w:tcPr>
          <w:p w14:paraId="7769E164" w14:textId="77777777" w:rsidR="00FF01BB" w:rsidRPr="00954E68" w:rsidRDefault="00FF01BB" w:rsidP="00EF1FBC">
            <w:pPr>
              <w:jc w:val="center"/>
              <w:rPr>
                <w:sz w:val="22"/>
                <w:szCs w:val="22"/>
              </w:rPr>
            </w:pPr>
          </w:p>
        </w:tc>
        <w:tc>
          <w:tcPr>
            <w:tcW w:w="992" w:type="dxa"/>
            <w:vAlign w:val="center"/>
          </w:tcPr>
          <w:p w14:paraId="33F8A5D3" w14:textId="77777777" w:rsidR="00FF01BB" w:rsidRPr="00954E68" w:rsidRDefault="00FF01BB" w:rsidP="00EF1FBC">
            <w:pPr>
              <w:jc w:val="center"/>
              <w:rPr>
                <w:sz w:val="22"/>
                <w:szCs w:val="22"/>
              </w:rPr>
            </w:pPr>
          </w:p>
        </w:tc>
        <w:tc>
          <w:tcPr>
            <w:tcW w:w="1276" w:type="dxa"/>
            <w:vAlign w:val="center"/>
          </w:tcPr>
          <w:p w14:paraId="64FE6A17" w14:textId="77777777" w:rsidR="00FF01BB" w:rsidRPr="00954E68" w:rsidRDefault="00FF01BB" w:rsidP="00EF1FBC">
            <w:pPr>
              <w:jc w:val="center"/>
              <w:rPr>
                <w:sz w:val="22"/>
                <w:szCs w:val="22"/>
              </w:rPr>
            </w:pPr>
          </w:p>
        </w:tc>
        <w:tc>
          <w:tcPr>
            <w:tcW w:w="1453" w:type="dxa"/>
            <w:vAlign w:val="center"/>
          </w:tcPr>
          <w:p w14:paraId="0F38D76A" w14:textId="77777777" w:rsidR="00FF01BB" w:rsidRPr="00954E68" w:rsidRDefault="00FF01BB" w:rsidP="00EF1FBC">
            <w:pPr>
              <w:jc w:val="center"/>
              <w:rPr>
                <w:sz w:val="22"/>
                <w:szCs w:val="22"/>
              </w:rPr>
            </w:pPr>
          </w:p>
        </w:tc>
      </w:tr>
      <w:tr w:rsidR="00FF01BB" w:rsidRPr="00954E68" w14:paraId="49A058CE" w14:textId="77777777" w:rsidTr="00FF01BB">
        <w:trPr>
          <w:cantSplit/>
          <w:trHeight w:val="591"/>
        </w:trPr>
        <w:tc>
          <w:tcPr>
            <w:tcW w:w="536" w:type="dxa"/>
            <w:shd w:val="clear" w:color="auto" w:fill="D9D9D9" w:themeFill="background1" w:themeFillShade="D9"/>
            <w:vAlign w:val="center"/>
          </w:tcPr>
          <w:p w14:paraId="06CC3CB0"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440DB84" w14:textId="77777777" w:rsidR="00FF01BB" w:rsidRPr="00346D11" w:rsidRDefault="00FF01BB" w:rsidP="00EF1FBC">
            <w:pPr>
              <w:rPr>
                <w:color w:val="000000"/>
                <w:sz w:val="22"/>
                <w:szCs w:val="22"/>
              </w:rPr>
            </w:pPr>
            <w:r>
              <w:rPr>
                <w:rFonts w:ascii="Arial" w:hAnsi="Arial" w:cs="Arial"/>
                <w:sz w:val="22"/>
                <w:szCs w:val="22"/>
              </w:rPr>
              <w:t>Zszywki metalowe do zszywaczy biurowych 23/20 1000szt./op.</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27323DE8" w14:textId="77777777" w:rsidR="00FF01BB" w:rsidRPr="00346D11" w:rsidRDefault="00FF01BB" w:rsidP="00EF1FBC">
            <w:pPr>
              <w:jc w:val="center"/>
              <w:rPr>
                <w:sz w:val="22"/>
                <w:szCs w:val="22"/>
              </w:rPr>
            </w:pPr>
            <w:r>
              <w:rPr>
                <w:rFonts w:ascii="Arial" w:hAnsi="Arial" w:cs="Arial"/>
                <w:color w:val="000000"/>
                <w:sz w:val="22"/>
                <w:szCs w:val="22"/>
              </w:rPr>
              <w:t>OP.</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D7DB6C9" w14:textId="77777777" w:rsidR="00FF01BB" w:rsidRPr="00346D11" w:rsidRDefault="00FF01BB" w:rsidP="00EF1FBC">
            <w:pPr>
              <w:jc w:val="center"/>
              <w:rPr>
                <w:b/>
                <w:sz w:val="22"/>
                <w:szCs w:val="22"/>
              </w:rPr>
            </w:pPr>
            <w:r>
              <w:rPr>
                <w:rFonts w:ascii="Arial" w:hAnsi="Arial" w:cs="Arial"/>
                <w:color w:val="000000"/>
                <w:sz w:val="22"/>
                <w:szCs w:val="22"/>
              </w:rPr>
              <w:t>5</w:t>
            </w:r>
          </w:p>
        </w:tc>
        <w:tc>
          <w:tcPr>
            <w:tcW w:w="1208" w:type="dxa"/>
            <w:vAlign w:val="center"/>
          </w:tcPr>
          <w:p w14:paraId="6ADA1E20" w14:textId="77777777" w:rsidR="00FF01BB" w:rsidRPr="00954E68" w:rsidRDefault="00FF01BB" w:rsidP="00EF1FBC">
            <w:pPr>
              <w:jc w:val="center"/>
              <w:rPr>
                <w:sz w:val="22"/>
                <w:szCs w:val="22"/>
              </w:rPr>
            </w:pPr>
          </w:p>
        </w:tc>
        <w:tc>
          <w:tcPr>
            <w:tcW w:w="1311" w:type="dxa"/>
            <w:vAlign w:val="center"/>
          </w:tcPr>
          <w:p w14:paraId="4CC29B0C" w14:textId="77777777" w:rsidR="00FF01BB" w:rsidRPr="00954E68" w:rsidRDefault="00FF01BB" w:rsidP="00EF1FBC">
            <w:pPr>
              <w:jc w:val="center"/>
              <w:rPr>
                <w:sz w:val="22"/>
                <w:szCs w:val="22"/>
              </w:rPr>
            </w:pPr>
          </w:p>
        </w:tc>
        <w:tc>
          <w:tcPr>
            <w:tcW w:w="992" w:type="dxa"/>
            <w:vAlign w:val="center"/>
          </w:tcPr>
          <w:p w14:paraId="60C30B13" w14:textId="77777777" w:rsidR="00FF01BB" w:rsidRPr="00954E68" w:rsidRDefault="00FF01BB" w:rsidP="00EF1FBC">
            <w:pPr>
              <w:jc w:val="center"/>
              <w:rPr>
                <w:sz w:val="22"/>
                <w:szCs w:val="22"/>
              </w:rPr>
            </w:pPr>
          </w:p>
        </w:tc>
        <w:tc>
          <w:tcPr>
            <w:tcW w:w="1276" w:type="dxa"/>
            <w:vAlign w:val="center"/>
          </w:tcPr>
          <w:p w14:paraId="358CD170" w14:textId="77777777" w:rsidR="00FF01BB" w:rsidRPr="00954E68" w:rsidRDefault="00FF01BB" w:rsidP="00EF1FBC">
            <w:pPr>
              <w:jc w:val="center"/>
              <w:rPr>
                <w:sz w:val="22"/>
                <w:szCs w:val="22"/>
              </w:rPr>
            </w:pPr>
          </w:p>
        </w:tc>
        <w:tc>
          <w:tcPr>
            <w:tcW w:w="1453" w:type="dxa"/>
            <w:vAlign w:val="center"/>
          </w:tcPr>
          <w:p w14:paraId="764B80FD" w14:textId="77777777" w:rsidR="00FF01BB" w:rsidRPr="00954E68" w:rsidRDefault="00FF01BB" w:rsidP="00EF1FBC">
            <w:pPr>
              <w:jc w:val="center"/>
              <w:rPr>
                <w:sz w:val="22"/>
                <w:szCs w:val="22"/>
              </w:rPr>
            </w:pPr>
          </w:p>
        </w:tc>
      </w:tr>
      <w:tr w:rsidR="00FF01BB" w:rsidRPr="00954E68" w14:paraId="37A3A7B8" w14:textId="77777777" w:rsidTr="00FF01BB">
        <w:trPr>
          <w:cantSplit/>
          <w:trHeight w:val="591"/>
        </w:trPr>
        <w:tc>
          <w:tcPr>
            <w:tcW w:w="536" w:type="dxa"/>
            <w:shd w:val="clear" w:color="auto" w:fill="D9D9D9" w:themeFill="background1" w:themeFillShade="D9"/>
            <w:vAlign w:val="center"/>
          </w:tcPr>
          <w:p w14:paraId="277BAA15"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E38B9E6" w14:textId="77777777" w:rsidR="00FF01BB" w:rsidRPr="00346D11" w:rsidRDefault="00FF01BB" w:rsidP="00EF1FBC">
            <w:pPr>
              <w:rPr>
                <w:color w:val="000000"/>
                <w:sz w:val="22"/>
                <w:szCs w:val="22"/>
              </w:rPr>
            </w:pPr>
            <w:r>
              <w:rPr>
                <w:rFonts w:ascii="Arial" w:hAnsi="Arial" w:cs="Arial"/>
                <w:sz w:val="22"/>
                <w:szCs w:val="22"/>
              </w:rPr>
              <w:t>Zszywki metalowe do zszywaczy biurowych 24/6 1000szt/op.</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71409753" w14:textId="77777777" w:rsidR="00FF01BB" w:rsidRPr="00346D11" w:rsidRDefault="00FF01BB" w:rsidP="00EF1FBC">
            <w:pPr>
              <w:jc w:val="center"/>
              <w:rPr>
                <w:sz w:val="22"/>
                <w:szCs w:val="22"/>
              </w:rPr>
            </w:pPr>
            <w:r>
              <w:rPr>
                <w:rFonts w:ascii="Arial" w:hAnsi="Arial" w:cs="Arial"/>
                <w:color w:val="000000"/>
                <w:sz w:val="22"/>
                <w:szCs w:val="22"/>
              </w:rPr>
              <w:t>OP.</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5FA4522" w14:textId="77777777" w:rsidR="00FF01BB" w:rsidRPr="00346D11" w:rsidRDefault="00FF01BB" w:rsidP="00EF1FBC">
            <w:pPr>
              <w:jc w:val="center"/>
              <w:rPr>
                <w:b/>
                <w:sz w:val="22"/>
                <w:szCs w:val="22"/>
              </w:rPr>
            </w:pPr>
            <w:r>
              <w:rPr>
                <w:rFonts w:ascii="Arial" w:hAnsi="Arial" w:cs="Arial"/>
                <w:color w:val="000000"/>
                <w:sz w:val="22"/>
                <w:szCs w:val="22"/>
              </w:rPr>
              <w:t>460</w:t>
            </w:r>
          </w:p>
        </w:tc>
        <w:tc>
          <w:tcPr>
            <w:tcW w:w="1208" w:type="dxa"/>
            <w:vAlign w:val="center"/>
          </w:tcPr>
          <w:p w14:paraId="7D3B1E76" w14:textId="77777777" w:rsidR="00FF01BB" w:rsidRPr="00954E68" w:rsidRDefault="00FF01BB" w:rsidP="00EF1FBC">
            <w:pPr>
              <w:jc w:val="center"/>
              <w:rPr>
                <w:sz w:val="22"/>
                <w:szCs w:val="22"/>
              </w:rPr>
            </w:pPr>
          </w:p>
        </w:tc>
        <w:tc>
          <w:tcPr>
            <w:tcW w:w="1311" w:type="dxa"/>
            <w:vAlign w:val="center"/>
          </w:tcPr>
          <w:p w14:paraId="600C9165" w14:textId="77777777" w:rsidR="00FF01BB" w:rsidRPr="00954E68" w:rsidRDefault="00FF01BB" w:rsidP="00EF1FBC">
            <w:pPr>
              <w:jc w:val="center"/>
              <w:rPr>
                <w:sz w:val="22"/>
                <w:szCs w:val="22"/>
              </w:rPr>
            </w:pPr>
          </w:p>
        </w:tc>
        <w:tc>
          <w:tcPr>
            <w:tcW w:w="992" w:type="dxa"/>
            <w:vAlign w:val="center"/>
          </w:tcPr>
          <w:p w14:paraId="5D32CBB2" w14:textId="77777777" w:rsidR="00FF01BB" w:rsidRPr="00954E68" w:rsidRDefault="00FF01BB" w:rsidP="00EF1FBC">
            <w:pPr>
              <w:jc w:val="center"/>
              <w:rPr>
                <w:sz w:val="22"/>
                <w:szCs w:val="22"/>
              </w:rPr>
            </w:pPr>
          </w:p>
        </w:tc>
        <w:tc>
          <w:tcPr>
            <w:tcW w:w="1276" w:type="dxa"/>
            <w:vAlign w:val="center"/>
          </w:tcPr>
          <w:p w14:paraId="00BD5D1C" w14:textId="77777777" w:rsidR="00FF01BB" w:rsidRPr="00954E68" w:rsidRDefault="00FF01BB" w:rsidP="00EF1FBC">
            <w:pPr>
              <w:jc w:val="center"/>
              <w:rPr>
                <w:sz w:val="22"/>
                <w:szCs w:val="22"/>
              </w:rPr>
            </w:pPr>
          </w:p>
        </w:tc>
        <w:tc>
          <w:tcPr>
            <w:tcW w:w="1453" w:type="dxa"/>
            <w:vAlign w:val="center"/>
          </w:tcPr>
          <w:p w14:paraId="7BA9AECB" w14:textId="77777777" w:rsidR="00FF01BB" w:rsidRPr="00954E68" w:rsidRDefault="00FF01BB" w:rsidP="00EF1FBC">
            <w:pPr>
              <w:jc w:val="center"/>
              <w:rPr>
                <w:sz w:val="22"/>
                <w:szCs w:val="22"/>
              </w:rPr>
            </w:pPr>
          </w:p>
        </w:tc>
      </w:tr>
      <w:tr w:rsidR="00FF01BB" w:rsidRPr="00954E68" w14:paraId="4C39AD01" w14:textId="77777777" w:rsidTr="00FF01BB">
        <w:trPr>
          <w:cantSplit/>
          <w:trHeight w:val="591"/>
        </w:trPr>
        <w:tc>
          <w:tcPr>
            <w:tcW w:w="536" w:type="dxa"/>
            <w:shd w:val="clear" w:color="auto" w:fill="D9D9D9" w:themeFill="background1" w:themeFillShade="D9"/>
            <w:vAlign w:val="center"/>
          </w:tcPr>
          <w:p w14:paraId="1C661A88"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414A156" w14:textId="77777777" w:rsidR="00FF01BB" w:rsidRPr="00346D11" w:rsidRDefault="00FF01BB" w:rsidP="00EF1FBC">
            <w:pPr>
              <w:rPr>
                <w:color w:val="000000"/>
                <w:sz w:val="22"/>
                <w:szCs w:val="22"/>
              </w:rPr>
            </w:pPr>
            <w:r>
              <w:rPr>
                <w:rFonts w:ascii="Arial" w:hAnsi="Arial" w:cs="Arial"/>
                <w:sz w:val="22"/>
                <w:szCs w:val="22"/>
              </w:rPr>
              <w:t>Zszywki metalowe do zszywaczy biurowych 26/6 1000szt/op.</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767E101E" w14:textId="77777777" w:rsidR="00FF01BB" w:rsidRPr="00346D11" w:rsidRDefault="00FF01BB" w:rsidP="00EF1FBC">
            <w:pPr>
              <w:jc w:val="center"/>
              <w:rPr>
                <w:sz w:val="22"/>
                <w:szCs w:val="22"/>
              </w:rPr>
            </w:pPr>
            <w:r>
              <w:rPr>
                <w:rFonts w:ascii="Arial" w:hAnsi="Arial" w:cs="Arial"/>
                <w:color w:val="000000"/>
                <w:sz w:val="22"/>
                <w:szCs w:val="22"/>
              </w:rPr>
              <w:t>OP.</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D3D51B9" w14:textId="77777777" w:rsidR="00FF01BB" w:rsidRPr="00346D11" w:rsidRDefault="00FF01BB" w:rsidP="00EF1FBC">
            <w:pPr>
              <w:jc w:val="center"/>
              <w:rPr>
                <w:b/>
                <w:sz w:val="22"/>
                <w:szCs w:val="22"/>
              </w:rPr>
            </w:pPr>
            <w:r>
              <w:rPr>
                <w:rFonts w:ascii="Arial" w:hAnsi="Arial" w:cs="Arial"/>
                <w:color w:val="000000"/>
                <w:sz w:val="22"/>
                <w:szCs w:val="22"/>
              </w:rPr>
              <w:t>69</w:t>
            </w:r>
          </w:p>
        </w:tc>
        <w:tc>
          <w:tcPr>
            <w:tcW w:w="1208" w:type="dxa"/>
            <w:vAlign w:val="center"/>
          </w:tcPr>
          <w:p w14:paraId="147505BE" w14:textId="77777777" w:rsidR="00FF01BB" w:rsidRPr="00954E68" w:rsidRDefault="00FF01BB" w:rsidP="00EF1FBC">
            <w:pPr>
              <w:jc w:val="center"/>
              <w:rPr>
                <w:sz w:val="22"/>
                <w:szCs w:val="22"/>
              </w:rPr>
            </w:pPr>
          </w:p>
        </w:tc>
        <w:tc>
          <w:tcPr>
            <w:tcW w:w="1311" w:type="dxa"/>
            <w:vAlign w:val="center"/>
          </w:tcPr>
          <w:p w14:paraId="686A1433" w14:textId="77777777" w:rsidR="00FF01BB" w:rsidRPr="00954E68" w:rsidRDefault="00FF01BB" w:rsidP="00EF1FBC">
            <w:pPr>
              <w:jc w:val="center"/>
              <w:rPr>
                <w:sz w:val="22"/>
                <w:szCs w:val="22"/>
              </w:rPr>
            </w:pPr>
          </w:p>
        </w:tc>
        <w:tc>
          <w:tcPr>
            <w:tcW w:w="992" w:type="dxa"/>
            <w:vAlign w:val="center"/>
          </w:tcPr>
          <w:p w14:paraId="4895E1FC" w14:textId="77777777" w:rsidR="00FF01BB" w:rsidRPr="00954E68" w:rsidRDefault="00FF01BB" w:rsidP="00EF1FBC">
            <w:pPr>
              <w:jc w:val="center"/>
              <w:rPr>
                <w:sz w:val="22"/>
                <w:szCs w:val="22"/>
              </w:rPr>
            </w:pPr>
          </w:p>
        </w:tc>
        <w:tc>
          <w:tcPr>
            <w:tcW w:w="1276" w:type="dxa"/>
            <w:vAlign w:val="center"/>
          </w:tcPr>
          <w:p w14:paraId="390B6B3F" w14:textId="77777777" w:rsidR="00FF01BB" w:rsidRPr="00954E68" w:rsidRDefault="00FF01BB" w:rsidP="00EF1FBC">
            <w:pPr>
              <w:jc w:val="center"/>
              <w:rPr>
                <w:sz w:val="22"/>
                <w:szCs w:val="22"/>
              </w:rPr>
            </w:pPr>
          </w:p>
        </w:tc>
        <w:tc>
          <w:tcPr>
            <w:tcW w:w="1453" w:type="dxa"/>
            <w:vAlign w:val="center"/>
          </w:tcPr>
          <w:p w14:paraId="061E1C8B" w14:textId="77777777" w:rsidR="00FF01BB" w:rsidRPr="00954E68" w:rsidRDefault="00FF01BB" w:rsidP="00EF1FBC">
            <w:pPr>
              <w:jc w:val="center"/>
              <w:rPr>
                <w:sz w:val="22"/>
                <w:szCs w:val="22"/>
              </w:rPr>
            </w:pPr>
          </w:p>
        </w:tc>
      </w:tr>
      <w:tr w:rsidR="00FF01BB" w:rsidRPr="00954E68" w14:paraId="09F50FC5" w14:textId="77777777" w:rsidTr="00FF01BB">
        <w:trPr>
          <w:cantSplit/>
          <w:trHeight w:val="591"/>
        </w:trPr>
        <w:tc>
          <w:tcPr>
            <w:tcW w:w="536" w:type="dxa"/>
            <w:shd w:val="clear" w:color="auto" w:fill="D9D9D9" w:themeFill="background1" w:themeFillShade="D9"/>
            <w:vAlign w:val="center"/>
          </w:tcPr>
          <w:p w14:paraId="5BAED528"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D34388B" w14:textId="77777777" w:rsidR="00FF01BB" w:rsidRPr="00346D11" w:rsidRDefault="00FF01BB" w:rsidP="00EF1FBC">
            <w:pPr>
              <w:rPr>
                <w:color w:val="000000"/>
                <w:sz w:val="22"/>
                <w:szCs w:val="22"/>
              </w:rPr>
            </w:pPr>
            <w:r>
              <w:rPr>
                <w:rFonts w:ascii="Arial" w:hAnsi="Arial" w:cs="Arial"/>
                <w:sz w:val="22"/>
                <w:szCs w:val="22"/>
              </w:rPr>
              <w:t>Zszywki metalowe do zszywaczy biurowych 23/10 1000szt./op.</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376A249B" w14:textId="77777777" w:rsidR="00FF01BB" w:rsidRPr="00346D11" w:rsidRDefault="00FF01BB" w:rsidP="00EF1FBC">
            <w:pPr>
              <w:jc w:val="center"/>
              <w:rPr>
                <w:sz w:val="22"/>
                <w:szCs w:val="22"/>
              </w:rPr>
            </w:pPr>
            <w:r>
              <w:rPr>
                <w:rFonts w:ascii="Arial" w:hAnsi="Arial" w:cs="Arial"/>
                <w:color w:val="000000"/>
                <w:sz w:val="22"/>
                <w:szCs w:val="22"/>
              </w:rPr>
              <w:t>OP.</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E0B2EAA" w14:textId="77777777" w:rsidR="00FF01BB" w:rsidRPr="00346D11" w:rsidRDefault="00FF01BB" w:rsidP="00EF1FBC">
            <w:pPr>
              <w:jc w:val="center"/>
              <w:rPr>
                <w:b/>
                <w:sz w:val="22"/>
                <w:szCs w:val="22"/>
              </w:rPr>
            </w:pPr>
            <w:r>
              <w:rPr>
                <w:rFonts w:ascii="Arial" w:hAnsi="Arial" w:cs="Arial"/>
                <w:color w:val="000000"/>
                <w:sz w:val="22"/>
                <w:szCs w:val="22"/>
              </w:rPr>
              <w:t>5</w:t>
            </w:r>
          </w:p>
        </w:tc>
        <w:tc>
          <w:tcPr>
            <w:tcW w:w="1208" w:type="dxa"/>
            <w:vAlign w:val="center"/>
          </w:tcPr>
          <w:p w14:paraId="0E0A203B" w14:textId="77777777" w:rsidR="00FF01BB" w:rsidRPr="00954E68" w:rsidRDefault="00FF01BB" w:rsidP="00EF1FBC">
            <w:pPr>
              <w:jc w:val="center"/>
              <w:rPr>
                <w:sz w:val="22"/>
                <w:szCs w:val="22"/>
              </w:rPr>
            </w:pPr>
          </w:p>
        </w:tc>
        <w:tc>
          <w:tcPr>
            <w:tcW w:w="1311" w:type="dxa"/>
            <w:vAlign w:val="center"/>
          </w:tcPr>
          <w:p w14:paraId="35831D46" w14:textId="77777777" w:rsidR="00FF01BB" w:rsidRPr="00954E68" w:rsidRDefault="00FF01BB" w:rsidP="00EF1FBC">
            <w:pPr>
              <w:jc w:val="center"/>
              <w:rPr>
                <w:sz w:val="22"/>
                <w:szCs w:val="22"/>
              </w:rPr>
            </w:pPr>
          </w:p>
        </w:tc>
        <w:tc>
          <w:tcPr>
            <w:tcW w:w="992" w:type="dxa"/>
            <w:vAlign w:val="center"/>
          </w:tcPr>
          <w:p w14:paraId="0206D5DC" w14:textId="77777777" w:rsidR="00FF01BB" w:rsidRPr="00954E68" w:rsidRDefault="00FF01BB" w:rsidP="00EF1FBC">
            <w:pPr>
              <w:jc w:val="center"/>
              <w:rPr>
                <w:sz w:val="22"/>
                <w:szCs w:val="22"/>
              </w:rPr>
            </w:pPr>
          </w:p>
        </w:tc>
        <w:tc>
          <w:tcPr>
            <w:tcW w:w="1276" w:type="dxa"/>
            <w:vAlign w:val="center"/>
          </w:tcPr>
          <w:p w14:paraId="5B46FAB7" w14:textId="77777777" w:rsidR="00FF01BB" w:rsidRPr="00954E68" w:rsidRDefault="00FF01BB" w:rsidP="00EF1FBC">
            <w:pPr>
              <w:jc w:val="center"/>
              <w:rPr>
                <w:sz w:val="22"/>
                <w:szCs w:val="22"/>
              </w:rPr>
            </w:pPr>
          </w:p>
        </w:tc>
        <w:tc>
          <w:tcPr>
            <w:tcW w:w="1453" w:type="dxa"/>
            <w:vAlign w:val="center"/>
          </w:tcPr>
          <w:p w14:paraId="4D0D1540" w14:textId="77777777" w:rsidR="00FF01BB" w:rsidRPr="00954E68" w:rsidRDefault="00FF01BB" w:rsidP="00EF1FBC">
            <w:pPr>
              <w:jc w:val="center"/>
              <w:rPr>
                <w:sz w:val="22"/>
                <w:szCs w:val="22"/>
              </w:rPr>
            </w:pPr>
          </w:p>
        </w:tc>
      </w:tr>
      <w:tr w:rsidR="00FF01BB" w:rsidRPr="00954E68" w14:paraId="0862243B" w14:textId="77777777" w:rsidTr="00FF01BB">
        <w:trPr>
          <w:cantSplit/>
          <w:trHeight w:val="591"/>
        </w:trPr>
        <w:tc>
          <w:tcPr>
            <w:tcW w:w="536" w:type="dxa"/>
            <w:shd w:val="clear" w:color="auto" w:fill="D9D9D9" w:themeFill="background1" w:themeFillShade="D9"/>
            <w:vAlign w:val="center"/>
          </w:tcPr>
          <w:p w14:paraId="196AB20A"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D3CE953" w14:textId="77777777" w:rsidR="00FF01BB" w:rsidRPr="00346D11" w:rsidRDefault="00FF01BB" w:rsidP="00EF1FBC">
            <w:pPr>
              <w:rPr>
                <w:color w:val="000000"/>
                <w:sz w:val="22"/>
                <w:szCs w:val="22"/>
              </w:rPr>
            </w:pPr>
            <w:r>
              <w:rPr>
                <w:rFonts w:ascii="Arial" w:hAnsi="Arial" w:cs="Arial"/>
                <w:sz w:val="22"/>
                <w:szCs w:val="22"/>
              </w:rPr>
              <w:t>Zszywki metalowe do zszywaczy biurowych 10, 1000szt./op.</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14CFD7C4" w14:textId="77777777" w:rsidR="00FF01BB" w:rsidRPr="00346D11" w:rsidRDefault="00FF01BB" w:rsidP="00EF1FBC">
            <w:pPr>
              <w:jc w:val="center"/>
              <w:rPr>
                <w:sz w:val="22"/>
                <w:szCs w:val="22"/>
              </w:rPr>
            </w:pPr>
            <w:r>
              <w:rPr>
                <w:rFonts w:ascii="Arial" w:hAnsi="Arial" w:cs="Arial"/>
                <w:color w:val="000000"/>
                <w:sz w:val="22"/>
                <w:szCs w:val="22"/>
              </w:rPr>
              <w:t>OP.</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495400A" w14:textId="77777777" w:rsidR="00FF01BB" w:rsidRPr="00346D11" w:rsidRDefault="00FF01BB" w:rsidP="00EF1FBC">
            <w:pPr>
              <w:jc w:val="center"/>
              <w:rPr>
                <w:b/>
                <w:sz w:val="22"/>
                <w:szCs w:val="22"/>
              </w:rPr>
            </w:pPr>
            <w:r>
              <w:rPr>
                <w:rFonts w:ascii="Arial" w:hAnsi="Arial" w:cs="Arial"/>
                <w:color w:val="000000"/>
                <w:sz w:val="22"/>
                <w:szCs w:val="22"/>
              </w:rPr>
              <w:t>422</w:t>
            </w:r>
          </w:p>
        </w:tc>
        <w:tc>
          <w:tcPr>
            <w:tcW w:w="1208" w:type="dxa"/>
            <w:vAlign w:val="center"/>
          </w:tcPr>
          <w:p w14:paraId="6CC67E32" w14:textId="77777777" w:rsidR="00FF01BB" w:rsidRPr="00954E68" w:rsidRDefault="00FF01BB" w:rsidP="00EF1FBC">
            <w:pPr>
              <w:jc w:val="center"/>
              <w:rPr>
                <w:sz w:val="22"/>
                <w:szCs w:val="22"/>
              </w:rPr>
            </w:pPr>
          </w:p>
        </w:tc>
        <w:tc>
          <w:tcPr>
            <w:tcW w:w="1311" w:type="dxa"/>
            <w:vAlign w:val="center"/>
          </w:tcPr>
          <w:p w14:paraId="15E437B5" w14:textId="77777777" w:rsidR="00FF01BB" w:rsidRPr="00954E68" w:rsidRDefault="00FF01BB" w:rsidP="00EF1FBC">
            <w:pPr>
              <w:jc w:val="center"/>
              <w:rPr>
                <w:sz w:val="22"/>
                <w:szCs w:val="22"/>
              </w:rPr>
            </w:pPr>
          </w:p>
        </w:tc>
        <w:tc>
          <w:tcPr>
            <w:tcW w:w="992" w:type="dxa"/>
            <w:vAlign w:val="center"/>
          </w:tcPr>
          <w:p w14:paraId="6F39D1D3" w14:textId="77777777" w:rsidR="00FF01BB" w:rsidRPr="00954E68" w:rsidRDefault="00FF01BB" w:rsidP="00EF1FBC">
            <w:pPr>
              <w:jc w:val="center"/>
              <w:rPr>
                <w:sz w:val="22"/>
                <w:szCs w:val="22"/>
              </w:rPr>
            </w:pPr>
          </w:p>
        </w:tc>
        <w:tc>
          <w:tcPr>
            <w:tcW w:w="1276" w:type="dxa"/>
            <w:vAlign w:val="center"/>
          </w:tcPr>
          <w:p w14:paraId="183378E7" w14:textId="77777777" w:rsidR="00FF01BB" w:rsidRPr="00954E68" w:rsidRDefault="00FF01BB" w:rsidP="00EF1FBC">
            <w:pPr>
              <w:jc w:val="center"/>
              <w:rPr>
                <w:sz w:val="22"/>
                <w:szCs w:val="22"/>
              </w:rPr>
            </w:pPr>
          </w:p>
        </w:tc>
        <w:tc>
          <w:tcPr>
            <w:tcW w:w="1453" w:type="dxa"/>
            <w:vAlign w:val="center"/>
          </w:tcPr>
          <w:p w14:paraId="09B1E31A" w14:textId="77777777" w:rsidR="00FF01BB" w:rsidRPr="00954E68" w:rsidRDefault="00FF01BB" w:rsidP="00EF1FBC">
            <w:pPr>
              <w:jc w:val="center"/>
              <w:rPr>
                <w:sz w:val="22"/>
                <w:szCs w:val="22"/>
              </w:rPr>
            </w:pPr>
          </w:p>
        </w:tc>
      </w:tr>
      <w:tr w:rsidR="00FF01BB" w:rsidRPr="00954E68" w14:paraId="09740F4D" w14:textId="77777777" w:rsidTr="00FF01BB">
        <w:trPr>
          <w:cantSplit/>
          <w:trHeight w:val="591"/>
        </w:trPr>
        <w:tc>
          <w:tcPr>
            <w:tcW w:w="536" w:type="dxa"/>
            <w:shd w:val="clear" w:color="auto" w:fill="D9D9D9" w:themeFill="background1" w:themeFillShade="D9"/>
            <w:vAlign w:val="center"/>
          </w:tcPr>
          <w:p w14:paraId="38149F5C"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A32618B" w14:textId="77777777" w:rsidR="00FF01BB" w:rsidRPr="00346D11" w:rsidRDefault="00FF01BB" w:rsidP="00EF1FBC">
            <w:pPr>
              <w:rPr>
                <w:color w:val="000000"/>
                <w:sz w:val="22"/>
                <w:szCs w:val="22"/>
              </w:rPr>
            </w:pPr>
            <w:r>
              <w:rPr>
                <w:rFonts w:ascii="Arial" w:hAnsi="Arial" w:cs="Arial"/>
                <w:sz w:val="22"/>
                <w:szCs w:val="22"/>
              </w:rPr>
              <w:t>Zszywki metalowe do zszywacza kasetowegoLeitz 551; 26/6 K6; opakowanie 5 kasetek po 210 zszywek</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49D4D229" w14:textId="77777777" w:rsidR="00FF01BB" w:rsidRPr="00346D11" w:rsidRDefault="00FF01BB" w:rsidP="00EF1FBC">
            <w:pPr>
              <w:jc w:val="center"/>
              <w:rPr>
                <w:sz w:val="22"/>
                <w:szCs w:val="22"/>
              </w:rPr>
            </w:pPr>
            <w:r>
              <w:rPr>
                <w:rFonts w:ascii="Arial" w:hAnsi="Arial" w:cs="Arial"/>
                <w:color w:val="000000"/>
                <w:sz w:val="22"/>
                <w:szCs w:val="22"/>
              </w:rPr>
              <w:t>OP.</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48F3F5F" w14:textId="77777777" w:rsidR="00FF01BB" w:rsidRPr="00346D11" w:rsidRDefault="00FF01BB" w:rsidP="00EF1FBC">
            <w:pPr>
              <w:jc w:val="center"/>
              <w:rPr>
                <w:b/>
                <w:sz w:val="22"/>
                <w:szCs w:val="22"/>
              </w:rPr>
            </w:pPr>
            <w:r>
              <w:rPr>
                <w:rFonts w:ascii="Arial" w:hAnsi="Arial" w:cs="Arial"/>
                <w:color w:val="000000"/>
                <w:sz w:val="22"/>
                <w:szCs w:val="22"/>
              </w:rPr>
              <w:t>1</w:t>
            </w:r>
          </w:p>
        </w:tc>
        <w:tc>
          <w:tcPr>
            <w:tcW w:w="1208" w:type="dxa"/>
            <w:vAlign w:val="center"/>
          </w:tcPr>
          <w:p w14:paraId="067ED623" w14:textId="77777777" w:rsidR="00FF01BB" w:rsidRPr="00954E68" w:rsidRDefault="00FF01BB" w:rsidP="00EF1FBC">
            <w:pPr>
              <w:jc w:val="center"/>
              <w:rPr>
                <w:sz w:val="22"/>
                <w:szCs w:val="22"/>
              </w:rPr>
            </w:pPr>
          </w:p>
        </w:tc>
        <w:tc>
          <w:tcPr>
            <w:tcW w:w="1311" w:type="dxa"/>
            <w:vAlign w:val="center"/>
          </w:tcPr>
          <w:p w14:paraId="4AE9C026" w14:textId="77777777" w:rsidR="00FF01BB" w:rsidRPr="00954E68" w:rsidRDefault="00FF01BB" w:rsidP="00EF1FBC">
            <w:pPr>
              <w:jc w:val="center"/>
              <w:rPr>
                <w:sz w:val="22"/>
                <w:szCs w:val="22"/>
              </w:rPr>
            </w:pPr>
          </w:p>
        </w:tc>
        <w:tc>
          <w:tcPr>
            <w:tcW w:w="992" w:type="dxa"/>
            <w:vAlign w:val="center"/>
          </w:tcPr>
          <w:p w14:paraId="047D5DEE" w14:textId="77777777" w:rsidR="00FF01BB" w:rsidRPr="00954E68" w:rsidRDefault="00FF01BB" w:rsidP="00EF1FBC">
            <w:pPr>
              <w:jc w:val="center"/>
              <w:rPr>
                <w:sz w:val="22"/>
                <w:szCs w:val="22"/>
              </w:rPr>
            </w:pPr>
          </w:p>
        </w:tc>
        <w:tc>
          <w:tcPr>
            <w:tcW w:w="1276" w:type="dxa"/>
            <w:vAlign w:val="center"/>
          </w:tcPr>
          <w:p w14:paraId="58892B0E" w14:textId="77777777" w:rsidR="00FF01BB" w:rsidRPr="00954E68" w:rsidRDefault="00FF01BB" w:rsidP="00EF1FBC">
            <w:pPr>
              <w:jc w:val="center"/>
              <w:rPr>
                <w:sz w:val="22"/>
                <w:szCs w:val="22"/>
              </w:rPr>
            </w:pPr>
          </w:p>
        </w:tc>
        <w:tc>
          <w:tcPr>
            <w:tcW w:w="1453" w:type="dxa"/>
            <w:vAlign w:val="center"/>
          </w:tcPr>
          <w:p w14:paraId="2145AFC0" w14:textId="77777777" w:rsidR="00FF01BB" w:rsidRPr="00954E68" w:rsidRDefault="00FF01BB" w:rsidP="00EF1FBC">
            <w:pPr>
              <w:jc w:val="center"/>
              <w:rPr>
                <w:sz w:val="22"/>
                <w:szCs w:val="22"/>
              </w:rPr>
            </w:pPr>
          </w:p>
        </w:tc>
      </w:tr>
      <w:tr w:rsidR="00FF01BB" w:rsidRPr="00954E68" w14:paraId="5AAF345C" w14:textId="77777777" w:rsidTr="00FF01BB">
        <w:trPr>
          <w:cantSplit/>
          <w:trHeight w:val="591"/>
        </w:trPr>
        <w:tc>
          <w:tcPr>
            <w:tcW w:w="536" w:type="dxa"/>
            <w:shd w:val="clear" w:color="auto" w:fill="D9D9D9" w:themeFill="background1" w:themeFillShade="D9"/>
            <w:vAlign w:val="center"/>
          </w:tcPr>
          <w:p w14:paraId="447BB971"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985EDEE" w14:textId="77777777" w:rsidR="00FF01BB" w:rsidRPr="00346D11" w:rsidRDefault="00FF01BB" w:rsidP="00EF1FBC">
            <w:pPr>
              <w:rPr>
                <w:sz w:val="22"/>
                <w:szCs w:val="22"/>
              </w:rPr>
            </w:pPr>
            <w:r>
              <w:rPr>
                <w:rFonts w:ascii="Arial" w:hAnsi="Arial" w:cs="Arial"/>
                <w:sz w:val="22"/>
                <w:szCs w:val="22"/>
              </w:rPr>
              <w:t>Wymienne bolce do dziurkaczy archiwizacyjnych HP, dł. bolca 56mm, średnica dziurkująca 6mm</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0205A10D" w14:textId="77777777" w:rsidR="00FF01BB" w:rsidRPr="00346D11" w:rsidRDefault="00FF01BB" w:rsidP="00EF1FBC">
            <w:pPr>
              <w:jc w:val="center"/>
              <w:rPr>
                <w:sz w:val="22"/>
                <w:szCs w:val="22"/>
              </w:rPr>
            </w:pPr>
            <w:r>
              <w:rPr>
                <w:rFonts w:ascii="Arial" w:hAnsi="Arial" w:cs="Arial"/>
                <w:color w:val="000000"/>
                <w:sz w:val="22"/>
                <w:szCs w:val="22"/>
              </w:rPr>
              <w:t>SZT.</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D001E2E" w14:textId="77777777" w:rsidR="00FF01BB" w:rsidRPr="00346D11" w:rsidRDefault="00FF01BB" w:rsidP="00EF1FBC">
            <w:pPr>
              <w:jc w:val="center"/>
              <w:rPr>
                <w:b/>
                <w:sz w:val="22"/>
                <w:szCs w:val="22"/>
              </w:rPr>
            </w:pPr>
            <w:r>
              <w:rPr>
                <w:rFonts w:ascii="Arial" w:hAnsi="Arial" w:cs="Arial"/>
                <w:color w:val="000000"/>
                <w:sz w:val="22"/>
                <w:szCs w:val="22"/>
              </w:rPr>
              <w:t>20</w:t>
            </w:r>
          </w:p>
        </w:tc>
        <w:tc>
          <w:tcPr>
            <w:tcW w:w="1208" w:type="dxa"/>
            <w:vAlign w:val="center"/>
          </w:tcPr>
          <w:p w14:paraId="789295DD" w14:textId="77777777" w:rsidR="00FF01BB" w:rsidRPr="00954E68" w:rsidRDefault="00FF01BB" w:rsidP="00EF1FBC">
            <w:pPr>
              <w:jc w:val="center"/>
              <w:rPr>
                <w:sz w:val="22"/>
                <w:szCs w:val="22"/>
              </w:rPr>
            </w:pPr>
          </w:p>
        </w:tc>
        <w:tc>
          <w:tcPr>
            <w:tcW w:w="1311" w:type="dxa"/>
            <w:vAlign w:val="center"/>
          </w:tcPr>
          <w:p w14:paraId="2A8C373F" w14:textId="77777777" w:rsidR="00FF01BB" w:rsidRPr="00954E68" w:rsidRDefault="00FF01BB" w:rsidP="00EF1FBC">
            <w:pPr>
              <w:jc w:val="center"/>
              <w:rPr>
                <w:sz w:val="22"/>
                <w:szCs w:val="22"/>
              </w:rPr>
            </w:pPr>
          </w:p>
        </w:tc>
        <w:tc>
          <w:tcPr>
            <w:tcW w:w="992" w:type="dxa"/>
            <w:vAlign w:val="center"/>
          </w:tcPr>
          <w:p w14:paraId="60303E62" w14:textId="77777777" w:rsidR="00FF01BB" w:rsidRPr="00954E68" w:rsidRDefault="00FF01BB" w:rsidP="00EF1FBC">
            <w:pPr>
              <w:jc w:val="center"/>
              <w:rPr>
                <w:sz w:val="22"/>
                <w:szCs w:val="22"/>
              </w:rPr>
            </w:pPr>
          </w:p>
        </w:tc>
        <w:tc>
          <w:tcPr>
            <w:tcW w:w="1276" w:type="dxa"/>
            <w:vAlign w:val="center"/>
          </w:tcPr>
          <w:p w14:paraId="35D60EEB" w14:textId="77777777" w:rsidR="00FF01BB" w:rsidRPr="00954E68" w:rsidRDefault="00FF01BB" w:rsidP="00EF1FBC">
            <w:pPr>
              <w:jc w:val="center"/>
              <w:rPr>
                <w:sz w:val="22"/>
                <w:szCs w:val="22"/>
              </w:rPr>
            </w:pPr>
          </w:p>
        </w:tc>
        <w:tc>
          <w:tcPr>
            <w:tcW w:w="1453" w:type="dxa"/>
            <w:vAlign w:val="center"/>
          </w:tcPr>
          <w:p w14:paraId="700714A0" w14:textId="77777777" w:rsidR="00FF01BB" w:rsidRPr="00954E68" w:rsidRDefault="00FF01BB" w:rsidP="00EF1FBC">
            <w:pPr>
              <w:jc w:val="center"/>
              <w:rPr>
                <w:sz w:val="22"/>
                <w:szCs w:val="22"/>
              </w:rPr>
            </w:pPr>
          </w:p>
        </w:tc>
      </w:tr>
      <w:tr w:rsidR="00FF01BB" w:rsidRPr="00954E68" w14:paraId="5E97F26C" w14:textId="77777777" w:rsidTr="00FF01BB">
        <w:trPr>
          <w:cantSplit/>
          <w:trHeight w:val="591"/>
        </w:trPr>
        <w:tc>
          <w:tcPr>
            <w:tcW w:w="536" w:type="dxa"/>
            <w:shd w:val="clear" w:color="auto" w:fill="D9D9D9" w:themeFill="background1" w:themeFillShade="D9"/>
            <w:vAlign w:val="center"/>
          </w:tcPr>
          <w:p w14:paraId="0E789F8A"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48D3D1C" w14:textId="77777777" w:rsidR="00FF01BB" w:rsidRPr="00346D11" w:rsidRDefault="00FF01BB" w:rsidP="00EF1FBC">
            <w:pPr>
              <w:rPr>
                <w:sz w:val="22"/>
                <w:szCs w:val="22"/>
              </w:rPr>
            </w:pPr>
            <w:r>
              <w:rPr>
                <w:rFonts w:ascii="Arial" w:hAnsi="Arial" w:cs="Arial"/>
                <w:sz w:val="22"/>
                <w:szCs w:val="22"/>
              </w:rPr>
              <w:t>Wymienna podkładka do dziurkaczy HP, średnica 30mm, kolor niebieski</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796E3C0D" w14:textId="77777777" w:rsidR="00FF01BB" w:rsidRPr="00346D11" w:rsidRDefault="00FF01BB" w:rsidP="00EF1FBC">
            <w:pPr>
              <w:jc w:val="center"/>
              <w:rPr>
                <w:sz w:val="22"/>
                <w:szCs w:val="22"/>
              </w:rPr>
            </w:pPr>
            <w:r>
              <w:rPr>
                <w:rFonts w:ascii="Arial" w:hAnsi="Arial" w:cs="Arial"/>
                <w:color w:val="000000"/>
                <w:sz w:val="22"/>
                <w:szCs w:val="22"/>
              </w:rPr>
              <w:t>SZT.</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502B99C" w14:textId="77777777" w:rsidR="00FF01BB" w:rsidRPr="00346D11" w:rsidRDefault="00FF01BB" w:rsidP="00EF1FBC">
            <w:pPr>
              <w:jc w:val="center"/>
              <w:rPr>
                <w:b/>
                <w:sz w:val="22"/>
                <w:szCs w:val="22"/>
              </w:rPr>
            </w:pPr>
            <w:r>
              <w:rPr>
                <w:rFonts w:ascii="Arial" w:hAnsi="Arial" w:cs="Arial"/>
                <w:color w:val="000000"/>
                <w:sz w:val="22"/>
                <w:szCs w:val="22"/>
              </w:rPr>
              <w:t>30</w:t>
            </w:r>
          </w:p>
        </w:tc>
        <w:tc>
          <w:tcPr>
            <w:tcW w:w="1208" w:type="dxa"/>
            <w:vAlign w:val="center"/>
          </w:tcPr>
          <w:p w14:paraId="249744F4" w14:textId="77777777" w:rsidR="00FF01BB" w:rsidRPr="00954E68" w:rsidRDefault="00FF01BB" w:rsidP="00EF1FBC">
            <w:pPr>
              <w:jc w:val="center"/>
              <w:rPr>
                <w:sz w:val="22"/>
                <w:szCs w:val="22"/>
              </w:rPr>
            </w:pPr>
          </w:p>
        </w:tc>
        <w:tc>
          <w:tcPr>
            <w:tcW w:w="1311" w:type="dxa"/>
            <w:vAlign w:val="center"/>
          </w:tcPr>
          <w:p w14:paraId="5A3D0FB8" w14:textId="77777777" w:rsidR="00FF01BB" w:rsidRPr="00954E68" w:rsidRDefault="00FF01BB" w:rsidP="00EF1FBC">
            <w:pPr>
              <w:jc w:val="center"/>
              <w:rPr>
                <w:sz w:val="22"/>
                <w:szCs w:val="22"/>
              </w:rPr>
            </w:pPr>
          </w:p>
        </w:tc>
        <w:tc>
          <w:tcPr>
            <w:tcW w:w="992" w:type="dxa"/>
            <w:vAlign w:val="center"/>
          </w:tcPr>
          <w:p w14:paraId="7390DFD4" w14:textId="77777777" w:rsidR="00FF01BB" w:rsidRPr="00954E68" w:rsidRDefault="00FF01BB" w:rsidP="00EF1FBC">
            <w:pPr>
              <w:jc w:val="center"/>
              <w:rPr>
                <w:sz w:val="22"/>
                <w:szCs w:val="22"/>
              </w:rPr>
            </w:pPr>
          </w:p>
        </w:tc>
        <w:tc>
          <w:tcPr>
            <w:tcW w:w="1276" w:type="dxa"/>
            <w:vAlign w:val="center"/>
          </w:tcPr>
          <w:p w14:paraId="17E7CDFD" w14:textId="77777777" w:rsidR="00FF01BB" w:rsidRPr="00954E68" w:rsidRDefault="00FF01BB" w:rsidP="00EF1FBC">
            <w:pPr>
              <w:jc w:val="center"/>
              <w:rPr>
                <w:sz w:val="22"/>
                <w:szCs w:val="22"/>
              </w:rPr>
            </w:pPr>
          </w:p>
        </w:tc>
        <w:tc>
          <w:tcPr>
            <w:tcW w:w="1453" w:type="dxa"/>
            <w:vAlign w:val="center"/>
          </w:tcPr>
          <w:p w14:paraId="32D6340F" w14:textId="77777777" w:rsidR="00FF01BB" w:rsidRPr="00954E68" w:rsidRDefault="00FF01BB" w:rsidP="00EF1FBC">
            <w:pPr>
              <w:jc w:val="center"/>
              <w:rPr>
                <w:sz w:val="22"/>
                <w:szCs w:val="22"/>
              </w:rPr>
            </w:pPr>
          </w:p>
        </w:tc>
      </w:tr>
      <w:tr w:rsidR="00FF01BB" w:rsidRPr="00954E68" w14:paraId="0E2F29DF" w14:textId="77777777" w:rsidTr="00FF01BB">
        <w:trPr>
          <w:cantSplit/>
          <w:trHeight w:val="591"/>
        </w:trPr>
        <w:tc>
          <w:tcPr>
            <w:tcW w:w="536" w:type="dxa"/>
            <w:shd w:val="clear" w:color="auto" w:fill="D9D9D9" w:themeFill="background1" w:themeFillShade="D9"/>
            <w:vAlign w:val="center"/>
          </w:tcPr>
          <w:p w14:paraId="063C0450"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77E13D4" w14:textId="77777777" w:rsidR="00FF01BB" w:rsidRPr="00346D11" w:rsidRDefault="00FF01BB" w:rsidP="00EF1FBC">
            <w:pPr>
              <w:rPr>
                <w:color w:val="000000"/>
                <w:sz w:val="22"/>
                <w:szCs w:val="22"/>
              </w:rPr>
            </w:pPr>
            <w:r>
              <w:rPr>
                <w:rFonts w:ascii="Arial" w:hAnsi="Arial" w:cs="Arial"/>
                <w:sz w:val="22"/>
                <w:szCs w:val="22"/>
              </w:rPr>
              <w:t>Linijka 20 cm, przezroczysta z trwałą miarką.</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4ACB90A5" w14:textId="77777777" w:rsidR="00FF01BB" w:rsidRPr="00346D11" w:rsidRDefault="00FF01BB" w:rsidP="00EF1FBC">
            <w:pPr>
              <w:jc w:val="center"/>
              <w:rPr>
                <w:sz w:val="22"/>
                <w:szCs w:val="22"/>
              </w:rPr>
            </w:pPr>
            <w:r>
              <w:rPr>
                <w:rFonts w:ascii="Arial" w:hAnsi="Arial" w:cs="Arial"/>
                <w:color w:val="000000"/>
                <w:sz w:val="22"/>
                <w:szCs w:val="22"/>
              </w:rPr>
              <w:t>SZT.</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E78E19B" w14:textId="77777777" w:rsidR="00FF01BB" w:rsidRPr="00346D11" w:rsidRDefault="00FF01BB" w:rsidP="00EF1FBC">
            <w:pPr>
              <w:jc w:val="center"/>
              <w:rPr>
                <w:b/>
                <w:sz w:val="22"/>
                <w:szCs w:val="22"/>
              </w:rPr>
            </w:pPr>
            <w:r>
              <w:rPr>
                <w:rFonts w:ascii="Arial" w:hAnsi="Arial" w:cs="Arial"/>
                <w:color w:val="000000"/>
                <w:sz w:val="22"/>
                <w:szCs w:val="22"/>
              </w:rPr>
              <w:t>4</w:t>
            </w:r>
          </w:p>
        </w:tc>
        <w:tc>
          <w:tcPr>
            <w:tcW w:w="1208" w:type="dxa"/>
            <w:vAlign w:val="center"/>
          </w:tcPr>
          <w:p w14:paraId="7E73E513" w14:textId="77777777" w:rsidR="00FF01BB" w:rsidRPr="00954E68" w:rsidRDefault="00FF01BB" w:rsidP="00EF1FBC">
            <w:pPr>
              <w:jc w:val="center"/>
              <w:rPr>
                <w:sz w:val="22"/>
                <w:szCs w:val="22"/>
              </w:rPr>
            </w:pPr>
          </w:p>
        </w:tc>
        <w:tc>
          <w:tcPr>
            <w:tcW w:w="1311" w:type="dxa"/>
            <w:vAlign w:val="center"/>
          </w:tcPr>
          <w:p w14:paraId="3F280E27" w14:textId="77777777" w:rsidR="00FF01BB" w:rsidRPr="00954E68" w:rsidRDefault="00FF01BB" w:rsidP="00EF1FBC">
            <w:pPr>
              <w:jc w:val="center"/>
              <w:rPr>
                <w:sz w:val="22"/>
                <w:szCs w:val="22"/>
              </w:rPr>
            </w:pPr>
          </w:p>
        </w:tc>
        <w:tc>
          <w:tcPr>
            <w:tcW w:w="992" w:type="dxa"/>
            <w:vAlign w:val="center"/>
          </w:tcPr>
          <w:p w14:paraId="7EB3B891" w14:textId="77777777" w:rsidR="00FF01BB" w:rsidRPr="00954E68" w:rsidRDefault="00FF01BB" w:rsidP="00EF1FBC">
            <w:pPr>
              <w:jc w:val="center"/>
              <w:rPr>
                <w:sz w:val="22"/>
                <w:szCs w:val="22"/>
              </w:rPr>
            </w:pPr>
          </w:p>
        </w:tc>
        <w:tc>
          <w:tcPr>
            <w:tcW w:w="1276" w:type="dxa"/>
            <w:vAlign w:val="center"/>
          </w:tcPr>
          <w:p w14:paraId="4FBCA10A" w14:textId="77777777" w:rsidR="00FF01BB" w:rsidRPr="00954E68" w:rsidRDefault="00FF01BB" w:rsidP="00EF1FBC">
            <w:pPr>
              <w:jc w:val="center"/>
              <w:rPr>
                <w:sz w:val="22"/>
                <w:szCs w:val="22"/>
              </w:rPr>
            </w:pPr>
          </w:p>
        </w:tc>
        <w:tc>
          <w:tcPr>
            <w:tcW w:w="1453" w:type="dxa"/>
            <w:vAlign w:val="center"/>
          </w:tcPr>
          <w:p w14:paraId="127ADAF8" w14:textId="77777777" w:rsidR="00FF01BB" w:rsidRPr="00954E68" w:rsidRDefault="00FF01BB" w:rsidP="00EF1FBC">
            <w:pPr>
              <w:jc w:val="center"/>
              <w:rPr>
                <w:sz w:val="22"/>
                <w:szCs w:val="22"/>
              </w:rPr>
            </w:pPr>
          </w:p>
        </w:tc>
      </w:tr>
      <w:tr w:rsidR="00FF01BB" w:rsidRPr="00954E68" w14:paraId="2415B6C5" w14:textId="77777777" w:rsidTr="00FF01BB">
        <w:trPr>
          <w:cantSplit/>
          <w:trHeight w:val="591"/>
        </w:trPr>
        <w:tc>
          <w:tcPr>
            <w:tcW w:w="536" w:type="dxa"/>
            <w:shd w:val="clear" w:color="auto" w:fill="D9D9D9" w:themeFill="background1" w:themeFillShade="D9"/>
            <w:vAlign w:val="center"/>
          </w:tcPr>
          <w:p w14:paraId="42661851"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1BFC021" w14:textId="77777777" w:rsidR="00FF01BB" w:rsidRPr="00346D11" w:rsidRDefault="00FF01BB" w:rsidP="00EF1FBC">
            <w:pPr>
              <w:rPr>
                <w:color w:val="000000"/>
                <w:sz w:val="22"/>
                <w:szCs w:val="22"/>
              </w:rPr>
            </w:pPr>
            <w:r>
              <w:rPr>
                <w:rFonts w:ascii="Arial" w:hAnsi="Arial" w:cs="Arial"/>
                <w:sz w:val="22"/>
                <w:szCs w:val="22"/>
              </w:rPr>
              <w:t>Stojak na 8 pieczątek.</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143A90A0" w14:textId="77777777" w:rsidR="00FF01BB" w:rsidRPr="00346D11" w:rsidRDefault="00FF01BB" w:rsidP="00EF1FBC">
            <w:pPr>
              <w:jc w:val="center"/>
              <w:rPr>
                <w:sz w:val="22"/>
                <w:szCs w:val="22"/>
              </w:rPr>
            </w:pPr>
            <w:r>
              <w:rPr>
                <w:rFonts w:ascii="Arial" w:hAnsi="Arial" w:cs="Arial"/>
                <w:color w:val="000000"/>
                <w:sz w:val="22"/>
                <w:szCs w:val="22"/>
              </w:rPr>
              <w:t>SZT.</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5CB0D6A" w14:textId="77777777" w:rsidR="00FF01BB" w:rsidRPr="00346D11" w:rsidRDefault="00FF01BB" w:rsidP="00EF1FBC">
            <w:pPr>
              <w:jc w:val="center"/>
              <w:rPr>
                <w:b/>
                <w:sz w:val="22"/>
                <w:szCs w:val="22"/>
              </w:rPr>
            </w:pPr>
            <w:r>
              <w:rPr>
                <w:rFonts w:ascii="Arial" w:hAnsi="Arial" w:cs="Arial"/>
                <w:color w:val="000000"/>
                <w:sz w:val="22"/>
                <w:szCs w:val="22"/>
              </w:rPr>
              <w:t>2</w:t>
            </w:r>
          </w:p>
        </w:tc>
        <w:tc>
          <w:tcPr>
            <w:tcW w:w="1208" w:type="dxa"/>
            <w:vAlign w:val="center"/>
          </w:tcPr>
          <w:p w14:paraId="79CE5354" w14:textId="77777777" w:rsidR="00FF01BB" w:rsidRPr="00954E68" w:rsidRDefault="00FF01BB" w:rsidP="00EF1FBC">
            <w:pPr>
              <w:jc w:val="center"/>
              <w:rPr>
                <w:sz w:val="22"/>
                <w:szCs w:val="22"/>
              </w:rPr>
            </w:pPr>
          </w:p>
        </w:tc>
        <w:tc>
          <w:tcPr>
            <w:tcW w:w="1311" w:type="dxa"/>
            <w:vAlign w:val="center"/>
          </w:tcPr>
          <w:p w14:paraId="7B5FA3B7" w14:textId="77777777" w:rsidR="00FF01BB" w:rsidRPr="00954E68" w:rsidRDefault="00FF01BB" w:rsidP="00EF1FBC">
            <w:pPr>
              <w:jc w:val="center"/>
              <w:rPr>
                <w:sz w:val="22"/>
                <w:szCs w:val="22"/>
              </w:rPr>
            </w:pPr>
          </w:p>
        </w:tc>
        <w:tc>
          <w:tcPr>
            <w:tcW w:w="992" w:type="dxa"/>
            <w:vAlign w:val="center"/>
          </w:tcPr>
          <w:p w14:paraId="1F189A65" w14:textId="77777777" w:rsidR="00FF01BB" w:rsidRPr="00954E68" w:rsidRDefault="00FF01BB" w:rsidP="00EF1FBC">
            <w:pPr>
              <w:jc w:val="center"/>
              <w:rPr>
                <w:sz w:val="22"/>
                <w:szCs w:val="22"/>
              </w:rPr>
            </w:pPr>
          </w:p>
        </w:tc>
        <w:tc>
          <w:tcPr>
            <w:tcW w:w="1276" w:type="dxa"/>
            <w:vAlign w:val="center"/>
          </w:tcPr>
          <w:p w14:paraId="0DE7D25C" w14:textId="77777777" w:rsidR="00FF01BB" w:rsidRPr="00954E68" w:rsidRDefault="00FF01BB" w:rsidP="00EF1FBC">
            <w:pPr>
              <w:jc w:val="center"/>
              <w:rPr>
                <w:sz w:val="22"/>
                <w:szCs w:val="22"/>
              </w:rPr>
            </w:pPr>
          </w:p>
        </w:tc>
        <w:tc>
          <w:tcPr>
            <w:tcW w:w="1453" w:type="dxa"/>
            <w:vAlign w:val="center"/>
          </w:tcPr>
          <w:p w14:paraId="117DD9B5" w14:textId="77777777" w:rsidR="00FF01BB" w:rsidRPr="00954E68" w:rsidRDefault="00FF01BB" w:rsidP="00EF1FBC">
            <w:pPr>
              <w:jc w:val="center"/>
              <w:rPr>
                <w:sz w:val="22"/>
                <w:szCs w:val="22"/>
              </w:rPr>
            </w:pPr>
          </w:p>
        </w:tc>
      </w:tr>
      <w:tr w:rsidR="00FF01BB" w:rsidRPr="00954E68" w14:paraId="4EDA2364" w14:textId="77777777" w:rsidTr="00FF01BB">
        <w:trPr>
          <w:cantSplit/>
          <w:trHeight w:val="591"/>
        </w:trPr>
        <w:tc>
          <w:tcPr>
            <w:tcW w:w="536" w:type="dxa"/>
            <w:shd w:val="clear" w:color="auto" w:fill="D9D9D9" w:themeFill="background1" w:themeFillShade="D9"/>
            <w:vAlign w:val="center"/>
          </w:tcPr>
          <w:p w14:paraId="70115803"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46A70FC" w14:textId="77777777" w:rsidR="00FF01BB" w:rsidRPr="00346D11" w:rsidRDefault="00FF01BB" w:rsidP="00EF1FBC">
            <w:pPr>
              <w:rPr>
                <w:color w:val="000000"/>
                <w:sz w:val="22"/>
                <w:szCs w:val="22"/>
              </w:rPr>
            </w:pPr>
            <w:r>
              <w:rPr>
                <w:rFonts w:ascii="Arial" w:hAnsi="Arial" w:cs="Arial"/>
                <w:sz w:val="22"/>
                <w:szCs w:val="22"/>
              </w:rPr>
              <w:t>Zszywki metalowe do zszywaczy biurowych 23/24 l000szt/op.</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627D642A" w14:textId="77777777" w:rsidR="00FF01BB" w:rsidRPr="00346D11" w:rsidRDefault="00FF01BB" w:rsidP="00EF1FBC">
            <w:pPr>
              <w:jc w:val="center"/>
              <w:rPr>
                <w:sz w:val="22"/>
                <w:szCs w:val="22"/>
              </w:rPr>
            </w:pPr>
            <w:r>
              <w:rPr>
                <w:rFonts w:ascii="Arial" w:hAnsi="Arial" w:cs="Arial"/>
                <w:color w:val="000000"/>
                <w:sz w:val="22"/>
                <w:szCs w:val="22"/>
              </w:rPr>
              <w:t>OP.</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F787951" w14:textId="77777777" w:rsidR="00FF01BB" w:rsidRPr="00346D11" w:rsidRDefault="00FF01BB" w:rsidP="00EF1FBC">
            <w:pPr>
              <w:jc w:val="center"/>
              <w:rPr>
                <w:b/>
                <w:sz w:val="22"/>
                <w:szCs w:val="22"/>
              </w:rPr>
            </w:pPr>
            <w:r>
              <w:rPr>
                <w:rFonts w:ascii="Arial" w:hAnsi="Arial" w:cs="Arial"/>
                <w:color w:val="000000"/>
                <w:sz w:val="22"/>
                <w:szCs w:val="22"/>
              </w:rPr>
              <w:t>5</w:t>
            </w:r>
          </w:p>
        </w:tc>
        <w:tc>
          <w:tcPr>
            <w:tcW w:w="1208" w:type="dxa"/>
            <w:vAlign w:val="center"/>
          </w:tcPr>
          <w:p w14:paraId="4BD3255E" w14:textId="77777777" w:rsidR="00FF01BB" w:rsidRPr="00954E68" w:rsidRDefault="00FF01BB" w:rsidP="00EF1FBC">
            <w:pPr>
              <w:jc w:val="center"/>
              <w:rPr>
                <w:sz w:val="22"/>
                <w:szCs w:val="22"/>
              </w:rPr>
            </w:pPr>
          </w:p>
        </w:tc>
        <w:tc>
          <w:tcPr>
            <w:tcW w:w="1311" w:type="dxa"/>
            <w:vAlign w:val="center"/>
          </w:tcPr>
          <w:p w14:paraId="7E4D543F" w14:textId="77777777" w:rsidR="00FF01BB" w:rsidRPr="00954E68" w:rsidRDefault="00FF01BB" w:rsidP="00EF1FBC">
            <w:pPr>
              <w:jc w:val="center"/>
              <w:rPr>
                <w:sz w:val="22"/>
                <w:szCs w:val="22"/>
              </w:rPr>
            </w:pPr>
          </w:p>
        </w:tc>
        <w:tc>
          <w:tcPr>
            <w:tcW w:w="992" w:type="dxa"/>
            <w:vAlign w:val="center"/>
          </w:tcPr>
          <w:p w14:paraId="77A5F190" w14:textId="77777777" w:rsidR="00FF01BB" w:rsidRPr="00954E68" w:rsidRDefault="00FF01BB" w:rsidP="00EF1FBC">
            <w:pPr>
              <w:jc w:val="center"/>
              <w:rPr>
                <w:sz w:val="22"/>
                <w:szCs w:val="22"/>
              </w:rPr>
            </w:pPr>
          </w:p>
        </w:tc>
        <w:tc>
          <w:tcPr>
            <w:tcW w:w="1276" w:type="dxa"/>
            <w:vAlign w:val="center"/>
          </w:tcPr>
          <w:p w14:paraId="34312B1B" w14:textId="77777777" w:rsidR="00FF01BB" w:rsidRPr="00954E68" w:rsidRDefault="00FF01BB" w:rsidP="00EF1FBC">
            <w:pPr>
              <w:jc w:val="center"/>
              <w:rPr>
                <w:sz w:val="22"/>
                <w:szCs w:val="22"/>
              </w:rPr>
            </w:pPr>
          </w:p>
        </w:tc>
        <w:tc>
          <w:tcPr>
            <w:tcW w:w="1453" w:type="dxa"/>
            <w:vAlign w:val="center"/>
          </w:tcPr>
          <w:p w14:paraId="5D4F8625" w14:textId="77777777" w:rsidR="00FF01BB" w:rsidRPr="00954E68" w:rsidRDefault="00FF01BB" w:rsidP="00EF1FBC">
            <w:pPr>
              <w:jc w:val="center"/>
              <w:rPr>
                <w:sz w:val="22"/>
                <w:szCs w:val="22"/>
              </w:rPr>
            </w:pPr>
          </w:p>
        </w:tc>
      </w:tr>
      <w:tr w:rsidR="00FF01BB" w:rsidRPr="00954E68" w14:paraId="0B424BB1" w14:textId="77777777" w:rsidTr="00FF01BB">
        <w:trPr>
          <w:cantSplit/>
          <w:trHeight w:val="591"/>
        </w:trPr>
        <w:tc>
          <w:tcPr>
            <w:tcW w:w="536" w:type="dxa"/>
            <w:shd w:val="clear" w:color="auto" w:fill="D9D9D9" w:themeFill="background1" w:themeFillShade="D9"/>
            <w:vAlign w:val="center"/>
          </w:tcPr>
          <w:p w14:paraId="218C8706"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724C6E6" w14:textId="77777777" w:rsidR="00FF01BB" w:rsidRPr="00346D11" w:rsidRDefault="00FF01BB" w:rsidP="00EF1FBC">
            <w:pPr>
              <w:rPr>
                <w:color w:val="000000"/>
                <w:sz w:val="22"/>
                <w:szCs w:val="22"/>
              </w:rPr>
            </w:pPr>
            <w:r>
              <w:rPr>
                <w:rFonts w:ascii="Arial" w:hAnsi="Arial" w:cs="Arial"/>
                <w:sz w:val="22"/>
                <w:szCs w:val="22"/>
              </w:rPr>
              <w:t>Spinacze galwanizowane w pojemniku magnetycznym.</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48EF379A" w14:textId="77777777" w:rsidR="00FF01BB" w:rsidRPr="00346D11" w:rsidRDefault="00FF01BB" w:rsidP="00EF1FBC">
            <w:pPr>
              <w:jc w:val="center"/>
              <w:rPr>
                <w:sz w:val="22"/>
                <w:szCs w:val="22"/>
              </w:rPr>
            </w:pPr>
            <w:r>
              <w:rPr>
                <w:rFonts w:ascii="Arial" w:hAnsi="Arial" w:cs="Arial"/>
                <w:color w:val="000000"/>
                <w:sz w:val="22"/>
                <w:szCs w:val="22"/>
              </w:rPr>
              <w:t>SZT.</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C34E4D1" w14:textId="77777777" w:rsidR="00FF01BB" w:rsidRPr="00346D11" w:rsidRDefault="00FF01BB" w:rsidP="00EF1FBC">
            <w:pPr>
              <w:jc w:val="center"/>
              <w:rPr>
                <w:b/>
                <w:sz w:val="22"/>
                <w:szCs w:val="22"/>
              </w:rPr>
            </w:pPr>
            <w:r>
              <w:rPr>
                <w:rFonts w:ascii="Arial" w:hAnsi="Arial" w:cs="Arial"/>
                <w:color w:val="000000"/>
                <w:sz w:val="22"/>
                <w:szCs w:val="22"/>
              </w:rPr>
              <w:t>10</w:t>
            </w:r>
          </w:p>
        </w:tc>
        <w:tc>
          <w:tcPr>
            <w:tcW w:w="1208" w:type="dxa"/>
            <w:vAlign w:val="center"/>
          </w:tcPr>
          <w:p w14:paraId="343ADF8C" w14:textId="77777777" w:rsidR="00FF01BB" w:rsidRPr="00954E68" w:rsidRDefault="00FF01BB" w:rsidP="00EF1FBC">
            <w:pPr>
              <w:jc w:val="center"/>
              <w:rPr>
                <w:sz w:val="22"/>
                <w:szCs w:val="22"/>
              </w:rPr>
            </w:pPr>
          </w:p>
        </w:tc>
        <w:tc>
          <w:tcPr>
            <w:tcW w:w="1311" w:type="dxa"/>
            <w:vAlign w:val="center"/>
          </w:tcPr>
          <w:p w14:paraId="519ECB7C" w14:textId="77777777" w:rsidR="00FF01BB" w:rsidRPr="00954E68" w:rsidRDefault="00FF01BB" w:rsidP="00EF1FBC">
            <w:pPr>
              <w:jc w:val="center"/>
              <w:rPr>
                <w:sz w:val="22"/>
                <w:szCs w:val="22"/>
              </w:rPr>
            </w:pPr>
          </w:p>
        </w:tc>
        <w:tc>
          <w:tcPr>
            <w:tcW w:w="992" w:type="dxa"/>
            <w:vAlign w:val="center"/>
          </w:tcPr>
          <w:p w14:paraId="53F134C7" w14:textId="77777777" w:rsidR="00FF01BB" w:rsidRPr="00954E68" w:rsidRDefault="00FF01BB" w:rsidP="00EF1FBC">
            <w:pPr>
              <w:jc w:val="center"/>
              <w:rPr>
                <w:sz w:val="22"/>
                <w:szCs w:val="22"/>
              </w:rPr>
            </w:pPr>
          </w:p>
        </w:tc>
        <w:tc>
          <w:tcPr>
            <w:tcW w:w="1276" w:type="dxa"/>
            <w:vAlign w:val="center"/>
          </w:tcPr>
          <w:p w14:paraId="6782A33D" w14:textId="77777777" w:rsidR="00FF01BB" w:rsidRPr="00954E68" w:rsidRDefault="00FF01BB" w:rsidP="00EF1FBC">
            <w:pPr>
              <w:jc w:val="center"/>
              <w:rPr>
                <w:sz w:val="22"/>
                <w:szCs w:val="22"/>
              </w:rPr>
            </w:pPr>
          </w:p>
        </w:tc>
        <w:tc>
          <w:tcPr>
            <w:tcW w:w="1453" w:type="dxa"/>
            <w:vAlign w:val="center"/>
          </w:tcPr>
          <w:p w14:paraId="19BD390C" w14:textId="77777777" w:rsidR="00FF01BB" w:rsidRPr="00954E68" w:rsidRDefault="00FF01BB" w:rsidP="00EF1FBC">
            <w:pPr>
              <w:jc w:val="center"/>
              <w:rPr>
                <w:sz w:val="22"/>
                <w:szCs w:val="22"/>
              </w:rPr>
            </w:pPr>
          </w:p>
        </w:tc>
      </w:tr>
      <w:tr w:rsidR="00FF01BB" w:rsidRPr="00954E68" w14:paraId="66CFFADA" w14:textId="77777777" w:rsidTr="00FF01BB">
        <w:trPr>
          <w:cantSplit/>
          <w:trHeight w:val="591"/>
        </w:trPr>
        <w:tc>
          <w:tcPr>
            <w:tcW w:w="536" w:type="dxa"/>
            <w:shd w:val="clear" w:color="auto" w:fill="D9D9D9" w:themeFill="background1" w:themeFillShade="D9"/>
            <w:vAlign w:val="center"/>
          </w:tcPr>
          <w:p w14:paraId="095E7FF9"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9602F8E" w14:textId="77777777" w:rsidR="00FF01BB" w:rsidRPr="00346D11" w:rsidRDefault="00FF01BB" w:rsidP="00EF1FBC">
            <w:pPr>
              <w:rPr>
                <w:color w:val="000000"/>
                <w:sz w:val="22"/>
                <w:szCs w:val="22"/>
              </w:rPr>
            </w:pPr>
            <w:r>
              <w:rPr>
                <w:rFonts w:ascii="Arial" w:hAnsi="Arial" w:cs="Arial"/>
                <w:sz w:val="22"/>
                <w:szCs w:val="22"/>
              </w:rPr>
              <w:t>Torebka A4 ZIPP BAG na dokumenty.</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4A0D01A0" w14:textId="77777777" w:rsidR="00FF01BB" w:rsidRPr="00346D11" w:rsidRDefault="00FF01BB" w:rsidP="00EF1FBC">
            <w:pPr>
              <w:jc w:val="center"/>
              <w:rPr>
                <w:sz w:val="22"/>
                <w:szCs w:val="22"/>
              </w:rPr>
            </w:pPr>
            <w:r>
              <w:rPr>
                <w:rFonts w:ascii="Arial" w:hAnsi="Arial" w:cs="Arial"/>
                <w:color w:val="000000"/>
                <w:sz w:val="22"/>
                <w:szCs w:val="22"/>
              </w:rPr>
              <w:t>SZT.</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00422F3" w14:textId="77777777" w:rsidR="00FF01BB" w:rsidRPr="00346D11" w:rsidRDefault="00FF01BB" w:rsidP="00EF1FBC">
            <w:pPr>
              <w:jc w:val="center"/>
              <w:rPr>
                <w:b/>
                <w:sz w:val="22"/>
                <w:szCs w:val="22"/>
              </w:rPr>
            </w:pPr>
            <w:r>
              <w:rPr>
                <w:rFonts w:ascii="Arial" w:hAnsi="Arial" w:cs="Arial"/>
                <w:color w:val="000000"/>
                <w:sz w:val="22"/>
                <w:szCs w:val="22"/>
              </w:rPr>
              <w:t>30</w:t>
            </w:r>
          </w:p>
        </w:tc>
        <w:tc>
          <w:tcPr>
            <w:tcW w:w="1208" w:type="dxa"/>
            <w:vAlign w:val="center"/>
          </w:tcPr>
          <w:p w14:paraId="69BDBD96" w14:textId="77777777" w:rsidR="00FF01BB" w:rsidRPr="00954E68" w:rsidRDefault="00FF01BB" w:rsidP="00EF1FBC">
            <w:pPr>
              <w:jc w:val="center"/>
              <w:rPr>
                <w:sz w:val="22"/>
                <w:szCs w:val="22"/>
              </w:rPr>
            </w:pPr>
          </w:p>
        </w:tc>
        <w:tc>
          <w:tcPr>
            <w:tcW w:w="1311" w:type="dxa"/>
            <w:vAlign w:val="center"/>
          </w:tcPr>
          <w:p w14:paraId="2F1F0054" w14:textId="77777777" w:rsidR="00FF01BB" w:rsidRPr="00954E68" w:rsidRDefault="00FF01BB" w:rsidP="00EF1FBC">
            <w:pPr>
              <w:jc w:val="center"/>
              <w:rPr>
                <w:sz w:val="22"/>
                <w:szCs w:val="22"/>
              </w:rPr>
            </w:pPr>
          </w:p>
        </w:tc>
        <w:tc>
          <w:tcPr>
            <w:tcW w:w="992" w:type="dxa"/>
            <w:vAlign w:val="center"/>
          </w:tcPr>
          <w:p w14:paraId="535C7260" w14:textId="77777777" w:rsidR="00FF01BB" w:rsidRPr="00954E68" w:rsidRDefault="00FF01BB" w:rsidP="00EF1FBC">
            <w:pPr>
              <w:jc w:val="center"/>
              <w:rPr>
                <w:sz w:val="22"/>
                <w:szCs w:val="22"/>
              </w:rPr>
            </w:pPr>
          </w:p>
        </w:tc>
        <w:tc>
          <w:tcPr>
            <w:tcW w:w="1276" w:type="dxa"/>
            <w:vAlign w:val="center"/>
          </w:tcPr>
          <w:p w14:paraId="1C9CC13E" w14:textId="77777777" w:rsidR="00FF01BB" w:rsidRPr="00954E68" w:rsidRDefault="00FF01BB" w:rsidP="00EF1FBC">
            <w:pPr>
              <w:jc w:val="center"/>
              <w:rPr>
                <w:sz w:val="22"/>
                <w:szCs w:val="22"/>
              </w:rPr>
            </w:pPr>
          </w:p>
        </w:tc>
        <w:tc>
          <w:tcPr>
            <w:tcW w:w="1453" w:type="dxa"/>
            <w:vAlign w:val="center"/>
          </w:tcPr>
          <w:p w14:paraId="44AE1E5F" w14:textId="77777777" w:rsidR="00FF01BB" w:rsidRPr="00954E68" w:rsidRDefault="00FF01BB" w:rsidP="00EF1FBC">
            <w:pPr>
              <w:jc w:val="center"/>
              <w:rPr>
                <w:sz w:val="22"/>
                <w:szCs w:val="22"/>
              </w:rPr>
            </w:pPr>
          </w:p>
        </w:tc>
      </w:tr>
      <w:tr w:rsidR="00FF01BB" w:rsidRPr="00954E68" w14:paraId="44B7B0A3" w14:textId="77777777" w:rsidTr="00FF01BB">
        <w:trPr>
          <w:cantSplit/>
          <w:trHeight w:val="591"/>
        </w:trPr>
        <w:tc>
          <w:tcPr>
            <w:tcW w:w="536" w:type="dxa"/>
            <w:shd w:val="clear" w:color="auto" w:fill="D9D9D9" w:themeFill="background1" w:themeFillShade="D9"/>
            <w:vAlign w:val="center"/>
          </w:tcPr>
          <w:p w14:paraId="53D75CF4"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815DBBA" w14:textId="77777777" w:rsidR="00FF01BB" w:rsidRPr="00346D11" w:rsidRDefault="00FF01BB" w:rsidP="00EF1FBC">
            <w:pPr>
              <w:rPr>
                <w:color w:val="000000"/>
                <w:sz w:val="22"/>
                <w:szCs w:val="22"/>
              </w:rPr>
            </w:pPr>
            <w:r>
              <w:rPr>
                <w:rFonts w:ascii="Arial" w:hAnsi="Arial" w:cs="Arial"/>
                <w:sz w:val="22"/>
                <w:szCs w:val="22"/>
              </w:rPr>
              <w:t>Folia na mapy.</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499B354D" w14:textId="77777777" w:rsidR="00FF01BB" w:rsidRPr="00346D11" w:rsidRDefault="00FF01BB" w:rsidP="00EF1FBC">
            <w:pPr>
              <w:jc w:val="center"/>
              <w:rPr>
                <w:sz w:val="22"/>
                <w:szCs w:val="22"/>
              </w:rPr>
            </w:pPr>
            <w:r>
              <w:rPr>
                <w:rFonts w:ascii="Arial" w:hAnsi="Arial" w:cs="Arial"/>
                <w:color w:val="000000"/>
                <w:sz w:val="22"/>
                <w:szCs w:val="22"/>
              </w:rPr>
              <w:t>SZT.</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258B6CB" w14:textId="77777777" w:rsidR="00FF01BB" w:rsidRPr="00346D11" w:rsidRDefault="00FF01BB" w:rsidP="00EF1FBC">
            <w:pPr>
              <w:jc w:val="center"/>
              <w:rPr>
                <w:b/>
                <w:sz w:val="22"/>
                <w:szCs w:val="22"/>
              </w:rPr>
            </w:pPr>
            <w:r>
              <w:rPr>
                <w:rFonts w:ascii="Arial" w:hAnsi="Arial" w:cs="Arial"/>
                <w:color w:val="000000"/>
                <w:sz w:val="22"/>
                <w:szCs w:val="22"/>
              </w:rPr>
              <w:t>2</w:t>
            </w:r>
          </w:p>
        </w:tc>
        <w:tc>
          <w:tcPr>
            <w:tcW w:w="1208" w:type="dxa"/>
            <w:vAlign w:val="center"/>
          </w:tcPr>
          <w:p w14:paraId="00697233" w14:textId="77777777" w:rsidR="00FF01BB" w:rsidRPr="00954E68" w:rsidRDefault="00FF01BB" w:rsidP="00EF1FBC">
            <w:pPr>
              <w:jc w:val="center"/>
              <w:rPr>
                <w:sz w:val="22"/>
                <w:szCs w:val="22"/>
              </w:rPr>
            </w:pPr>
          </w:p>
        </w:tc>
        <w:tc>
          <w:tcPr>
            <w:tcW w:w="1311" w:type="dxa"/>
            <w:vAlign w:val="center"/>
          </w:tcPr>
          <w:p w14:paraId="684EC9F1" w14:textId="77777777" w:rsidR="00FF01BB" w:rsidRPr="00954E68" w:rsidRDefault="00FF01BB" w:rsidP="00EF1FBC">
            <w:pPr>
              <w:jc w:val="center"/>
              <w:rPr>
                <w:sz w:val="22"/>
                <w:szCs w:val="22"/>
              </w:rPr>
            </w:pPr>
          </w:p>
        </w:tc>
        <w:tc>
          <w:tcPr>
            <w:tcW w:w="992" w:type="dxa"/>
            <w:vAlign w:val="center"/>
          </w:tcPr>
          <w:p w14:paraId="31A62454" w14:textId="77777777" w:rsidR="00FF01BB" w:rsidRPr="00954E68" w:rsidRDefault="00FF01BB" w:rsidP="00EF1FBC">
            <w:pPr>
              <w:jc w:val="center"/>
              <w:rPr>
                <w:sz w:val="22"/>
                <w:szCs w:val="22"/>
              </w:rPr>
            </w:pPr>
          </w:p>
        </w:tc>
        <w:tc>
          <w:tcPr>
            <w:tcW w:w="1276" w:type="dxa"/>
            <w:vAlign w:val="center"/>
          </w:tcPr>
          <w:p w14:paraId="4DCC8374" w14:textId="77777777" w:rsidR="00FF01BB" w:rsidRPr="00954E68" w:rsidRDefault="00FF01BB" w:rsidP="00EF1FBC">
            <w:pPr>
              <w:jc w:val="center"/>
              <w:rPr>
                <w:sz w:val="22"/>
                <w:szCs w:val="22"/>
              </w:rPr>
            </w:pPr>
          </w:p>
        </w:tc>
        <w:tc>
          <w:tcPr>
            <w:tcW w:w="1453" w:type="dxa"/>
            <w:vAlign w:val="center"/>
          </w:tcPr>
          <w:p w14:paraId="39DBEA48" w14:textId="77777777" w:rsidR="00FF01BB" w:rsidRPr="00954E68" w:rsidRDefault="00FF01BB" w:rsidP="00EF1FBC">
            <w:pPr>
              <w:jc w:val="center"/>
              <w:rPr>
                <w:sz w:val="22"/>
                <w:szCs w:val="22"/>
              </w:rPr>
            </w:pPr>
          </w:p>
        </w:tc>
      </w:tr>
      <w:tr w:rsidR="00FF01BB" w:rsidRPr="00954E68" w14:paraId="756ACC4C" w14:textId="77777777" w:rsidTr="00FF01BB">
        <w:trPr>
          <w:cantSplit/>
          <w:trHeight w:val="591"/>
        </w:trPr>
        <w:tc>
          <w:tcPr>
            <w:tcW w:w="536" w:type="dxa"/>
            <w:shd w:val="clear" w:color="auto" w:fill="D9D9D9" w:themeFill="background1" w:themeFillShade="D9"/>
            <w:vAlign w:val="center"/>
          </w:tcPr>
          <w:p w14:paraId="560026F1" w14:textId="77777777" w:rsidR="00FF01BB" w:rsidRPr="00346D11" w:rsidRDefault="00FF01BB" w:rsidP="00651D28">
            <w:pPr>
              <w:numPr>
                <w:ilvl w:val="0"/>
                <w:numId w:val="124"/>
              </w:numPr>
              <w:jc w:val="center"/>
              <w:rPr>
                <w:sz w:val="22"/>
                <w:szCs w:val="22"/>
              </w:rPr>
            </w:pPr>
          </w:p>
        </w:tc>
        <w:tc>
          <w:tcPr>
            <w:tcW w:w="54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EE2E190" w14:textId="77777777" w:rsidR="00FF01BB" w:rsidRPr="00346D11" w:rsidRDefault="00FF01BB" w:rsidP="00EF1FBC">
            <w:pPr>
              <w:rPr>
                <w:color w:val="000000"/>
                <w:sz w:val="22"/>
                <w:szCs w:val="22"/>
              </w:rPr>
            </w:pPr>
            <w:r>
              <w:rPr>
                <w:rFonts w:ascii="Arial" w:hAnsi="Arial" w:cs="Arial"/>
                <w:sz w:val="22"/>
                <w:szCs w:val="22"/>
              </w:rPr>
              <w:t>Folia laminacyjna antystatyczna błyszcząca A5 100 mic, 100 szt./op.</w:t>
            </w:r>
          </w:p>
        </w:tc>
        <w:tc>
          <w:tcPr>
            <w:tcW w:w="804" w:type="dxa"/>
            <w:tcBorders>
              <w:top w:val="nil"/>
              <w:left w:val="nil"/>
              <w:bottom w:val="single" w:sz="4" w:space="0" w:color="auto"/>
              <w:right w:val="single" w:sz="4" w:space="0" w:color="auto"/>
            </w:tcBorders>
            <w:shd w:val="clear" w:color="auto" w:fill="F2F2F2" w:themeFill="background1" w:themeFillShade="F2"/>
            <w:vAlign w:val="center"/>
          </w:tcPr>
          <w:p w14:paraId="40F42E60" w14:textId="77777777" w:rsidR="00FF01BB" w:rsidRPr="00346D11" w:rsidRDefault="00FF01BB" w:rsidP="00EF1FBC">
            <w:pPr>
              <w:jc w:val="center"/>
              <w:rPr>
                <w:sz w:val="22"/>
                <w:szCs w:val="22"/>
              </w:rPr>
            </w:pPr>
            <w:r>
              <w:rPr>
                <w:rFonts w:ascii="Arial" w:hAnsi="Arial" w:cs="Arial"/>
                <w:color w:val="000000"/>
                <w:sz w:val="22"/>
                <w:szCs w:val="22"/>
              </w:rPr>
              <w:t>OP.</w:t>
            </w:r>
          </w:p>
        </w:tc>
        <w:tc>
          <w:tcPr>
            <w:tcW w:w="12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2A3E347" w14:textId="77777777" w:rsidR="00FF01BB" w:rsidRPr="00346D11" w:rsidRDefault="00FF01BB" w:rsidP="00EF1FBC">
            <w:pPr>
              <w:jc w:val="center"/>
              <w:rPr>
                <w:b/>
                <w:sz w:val="22"/>
                <w:szCs w:val="22"/>
              </w:rPr>
            </w:pPr>
            <w:r>
              <w:rPr>
                <w:rFonts w:ascii="Arial" w:hAnsi="Arial" w:cs="Arial"/>
                <w:color w:val="000000"/>
                <w:sz w:val="22"/>
                <w:szCs w:val="22"/>
              </w:rPr>
              <w:t>3</w:t>
            </w:r>
          </w:p>
        </w:tc>
        <w:tc>
          <w:tcPr>
            <w:tcW w:w="1208" w:type="dxa"/>
            <w:vAlign w:val="center"/>
          </w:tcPr>
          <w:p w14:paraId="145302CC" w14:textId="77777777" w:rsidR="00FF01BB" w:rsidRPr="00954E68" w:rsidRDefault="00FF01BB" w:rsidP="00EF1FBC">
            <w:pPr>
              <w:jc w:val="center"/>
              <w:rPr>
                <w:sz w:val="22"/>
                <w:szCs w:val="22"/>
              </w:rPr>
            </w:pPr>
          </w:p>
        </w:tc>
        <w:tc>
          <w:tcPr>
            <w:tcW w:w="1311" w:type="dxa"/>
            <w:vAlign w:val="center"/>
          </w:tcPr>
          <w:p w14:paraId="4F9F0415" w14:textId="77777777" w:rsidR="00FF01BB" w:rsidRPr="00954E68" w:rsidRDefault="00FF01BB" w:rsidP="00EF1FBC">
            <w:pPr>
              <w:jc w:val="center"/>
              <w:rPr>
                <w:sz w:val="22"/>
                <w:szCs w:val="22"/>
              </w:rPr>
            </w:pPr>
          </w:p>
        </w:tc>
        <w:tc>
          <w:tcPr>
            <w:tcW w:w="992" w:type="dxa"/>
            <w:vAlign w:val="center"/>
          </w:tcPr>
          <w:p w14:paraId="226C6768" w14:textId="77777777" w:rsidR="00FF01BB" w:rsidRPr="00954E68" w:rsidRDefault="00FF01BB" w:rsidP="00EF1FBC">
            <w:pPr>
              <w:jc w:val="center"/>
              <w:rPr>
                <w:sz w:val="22"/>
                <w:szCs w:val="22"/>
              </w:rPr>
            </w:pPr>
          </w:p>
        </w:tc>
        <w:tc>
          <w:tcPr>
            <w:tcW w:w="1276" w:type="dxa"/>
            <w:vAlign w:val="center"/>
          </w:tcPr>
          <w:p w14:paraId="33C7C917" w14:textId="77777777" w:rsidR="00FF01BB" w:rsidRPr="00954E68" w:rsidRDefault="00FF01BB" w:rsidP="00EF1FBC">
            <w:pPr>
              <w:jc w:val="center"/>
              <w:rPr>
                <w:sz w:val="22"/>
                <w:szCs w:val="22"/>
              </w:rPr>
            </w:pPr>
          </w:p>
        </w:tc>
        <w:tc>
          <w:tcPr>
            <w:tcW w:w="1453" w:type="dxa"/>
            <w:vAlign w:val="center"/>
          </w:tcPr>
          <w:p w14:paraId="127A35B3" w14:textId="77777777" w:rsidR="00FF01BB" w:rsidRPr="00954E68" w:rsidRDefault="00FF01BB" w:rsidP="00EF1FBC">
            <w:pPr>
              <w:jc w:val="center"/>
              <w:rPr>
                <w:sz w:val="22"/>
                <w:szCs w:val="22"/>
              </w:rPr>
            </w:pPr>
          </w:p>
        </w:tc>
      </w:tr>
      <w:tr w:rsidR="00FF01BB" w:rsidRPr="00954E68" w14:paraId="7690BDD8" w14:textId="77777777" w:rsidTr="00FF01BB">
        <w:trPr>
          <w:cantSplit/>
          <w:trHeight w:val="591"/>
        </w:trPr>
        <w:tc>
          <w:tcPr>
            <w:tcW w:w="9254" w:type="dxa"/>
            <w:gridSpan w:val="5"/>
            <w:shd w:val="clear" w:color="auto" w:fill="D9D9D9" w:themeFill="background1" w:themeFillShade="D9"/>
            <w:vAlign w:val="center"/>
          </w:tcPr>
          <w:p w14:paraId="1D2C6943" w14:textId="77777777" w:rsidR="00FF01BB" w:rsidRPr="007A044D" w:rsidRDefault="00FF01BB" w:rsidP="00EF1FBC">
            <w:pPr>
              <w:jc w:val="center"/>
              <w:rPr>
                <w:b/>
                <w:sz w:val="22"/>
                <w:szCs w:val="22"/>
              </w:rPr>
            </w:pPr>
            <w:r w:rsidRPr="007A044D">
              <w:rPr>
                <w:b/>
                <w:sz w:val="22"/>
                <w:szCs w:val="22"/>
              </w:rPr>
              <w:t>Wartość ogółem</w:t>
            </w:r>
          </w:p>
        </w:tc>
        <w:tc>
          <w:tcPr>
            <w:tcW w:w="1311" w:type="dxa"/>
            <w:vAlign w:val="center"/>
          </w:tcPr>
          <w:p w14:paraId="4BCEE750" w14:textId="77777777" w:rsidR="00FF01BB" w:rsidRPr="00954E68" w:rsidRDefault="00FF01BB" w:rsidP="00EF1FBC">
            <w:pPr>
              <w:jc w:val="center"/>
              <w:rPr>
                <w:sz w:val="22"/>
                <w:szCs w:val="22"/>
              </w:rPr>
            </w:pPr>
          </w:p>
        </w:tc>
        <w:tc>
          <w:tcPr>
            <w:tcW w:w="2268" w:type="dxa"/>
            <w:gridSpan w:val="2"/>
            <w:shd w:val="clear" w:color="auto" w:fill="D9D9D9" w:themeFill="background1" w:themeFillShade="D9"/>
            <w:vAlign w:val="center"/>
          </w:tcPr>
          <w:p w14:paraId="5B8CB5D6" w14:textId="77777777" w:rsidR="00FF01BB" w:rsidRPr="00954E68" w:rsidRDefault="00FF01BB" w:rsidP="00EF1FBC">
            <w:pPr>
              <w:jc w:val="center"/>
              <w:rPr>
                <w:sz w:val="22"/>
                <w:szCs w:val="22"/>
              </w:rPr>
            </w:pPr>
            <w:r w:rsidRPr="00954E68">
              <w:rPr>
                <w:sz w:val="22"/>
                <w:szCs w:val="22"/>
              </w:rPr>
              <w:t>*</w:t>
            </w:r>
          </w:p>
        </w:tc>
        <w:tc>
          <w:tcPr>
            <w:tcW w:w="1453" w:type="dxa"/>
            <w:vAlign w:val="center"/>
          </w:tcPr>
          <w:p w14:paraId="4028C169" w14:textId="77777777" w:rsidR="00FF01BB" w:rsidRPr="00954E68" w:rsidRDefault="00FF01BB" w:rsidP="00EF1FBC">
            <w:pPr>
              <w:jc w:val="center"/>
              <w:rPr>
                <w:sz w:val="22"/>
                <w:szCs w:val="22"/>
              </w:rPr>
            </w:pPr>
          </w:p>
        </w:tc>
      </w:tr>
    </w:tbl>
    <w:p w14:paraId="29D00C78" w14:textId="77777777" w:rsidR="00FF01BB" w:rsidRDefault="00FF01BB" w:rsidP="00FF01BB">
      <w:pPr>
        <w:spacing w:before="120" w:after="120"/>
        <w:ind w:left="-567"/>
        <w:jc w:val="both"/>
        <w:rPr>
          <w:bCs/>
          <w:sz w:val="22"/>
          <w:szCs w:val="22"/>
        </w:rPr>
      </w:pPr>
    </w:p>
    <w:p w14:paraId="2D7B1AF5" w14:textId="77777777" w:rsidR="00FF01BB" w:rsidRPr="000C51E5" w:rsidRDefault="00FF01BB" w:rsidP="00FF01BB">
      <w:pPr>
        <w:spacing w:before="120" w:after="120"/>
        <w:jc w:val="both"/>
        <w:rPr>
          <w:bCs/>
          <w:sz w:val="22"/>
          <w:szCs w:val="22"/>
        </w:rPr>
      </w:pPr>
      <w:r w:rsidRPr="00527DAE">
        <w:rPr>
          <w:bCs/>
          <w:sz w:val="22"/>
          <w:szCs w:val="22"/>
        </w:rPr>
        <w:t xml:space="preserve">Słownie </w:t>
      </w:r>
      <w:r w:rsidRPr="000C51E5">
        <w:rPr>
          <w:bCs/>
          <w:sz w:val="22"/>
          <w:szCs w:val="22"/>
        </w:rPr>
        <w:t>wartość netto: ……………………………………………………………………………………………………………………………………………………</w:t>
      </w:r>
    </w:p>
    <w:p w14:paraId="66C5E7CB" w14:textId="77777777" w:rsidR="00FF01BB" w:rsidRPr="000C51E5" w:rsidRDefault="00FF01BB" w:rsidP="00FF01BB">
      <w:pPr>
        <w:spacing w:before="120" w:after="120"/>
        <w:jc w:val="both"/>
        <w:rPr>
          <w:bCs/>
          <w:sz w:val="22"/>
          <w:szCs w:val="22"/>
        </w:rPr>
      </w:pPr>
      <w:r w:rsidRPr="000C51E5">
        <w:rPr>
          <w:bCs/>
          <w:sz w:val="22"/>
          <w:szCs w:val="22"/>
        </w:rPr>
        <w:t>Słownie wartość brutto: ………………………………………………………………….…………………………………………………………………...…………..</w:t>
      </w:r>
    </w:p>
    <w:p w14:paraId="1B5EDDC0" w14:textId="645CF75A" w:rsidR="00FF01BB" w:rsidRDefault="00FF01BB" w:rsidP="00FF01BB">
      <w:pPr>
        <w:spacing w:before="120" w:after="120"/>
        <w:rPr>
          <w:b/>
          <w:bCs/>
          <w:sz w:val="22"/>
        </w:rPr>
      </w:pPr>
    </w:p>
    <w:p w14:paraId="216DD795" w14:textId="7CD3D4C5" w:rsidR="00FF01BB" w:rsidRPr="002B1D35" w:rsidRDefault="00FF01BB" w:rsidP="00FF01BB">
      <w:pPr>
        <w:spacing w:before="120" w:after="120"/>
        <w:rPr>
          <w:bCs/>
          <w:sz w:val="22"/>
        </w:rPr>
      </w:pPr>
      <w:r w:rsidRPr="002B1D35">
        <w:rPr>
          <w:b/>
          <w:bCs/>
          <w:sz w:val="22"/>
        </w:rPr>
        <w:lastRenderedPageBreak/>
        <w:t xml:space="preserve">Zadanie nr 6. </w:t>
      </w:r>
      <w:r w:rsidRPr="002B1D35">
        <w:rPr>
          <w:bCs/>
          <w:sz w:val="22"/>
        </w:rPr>
        <w:t xml:space="preserve">Dostawa </w:t>
      </w:r>
      <w:r>
        <w:rPr>
          <w:bCs/>
          <w:sz w:val="22"/>
        </w:rPr>
        <w:t>tablic.</w:t>
      </w:r>
    </w:p>
    <w:tbl>
      <w:tblPr>
        <w:tblW w:w="146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4"/>
        <w:gridCol w:w="5666"/>
        <w:gridCol w:w="674"/>
        <w:gridCol w:w="673"/>
        <w:gridCol w:w="1218"/>
        <w:gridCol w:w="1483"/>
        <w:gridCol w:w="809"/>
        <w:gridCol w:w="1754"/>
        <w:gridCol w:w="1690"/>
      </w:tblGrid>
      <w:tr w:rsidR="00FF01BB" w:rsidRPr="00401A51" w14:paraId="29B6B967" w14:textId="77777777" w:rsidTr="00FF01BB">
        <w:trPr>
          <w:cantSplit/>
          <w:trHeight w:val="1290"/>
        </w:trPr>
        <w:tc>
          <w:tcPr>
            <w:tcW w:w="674" w:type="dxa"/>
            <w:tcBorders>
              <w:bottom w:val="single" w:sz="4" w:space="0" w:color="auto"/>
              <w:right w:val="single" w:sz="4" w:space="0" w:color="auto"/>
            </w:tcBorders>
            <w:shd w:val="clear" w:color="auto" w:fill="D9D9D9" w:themeFill="background1" w:themeFillShade="D9"/>
            <w:vAlign w:val="center"/>
            <w:hideMark/>
          </w:tcPr>
          <w:p w14:paraId="0DF437E3" w14:textId="77777777" w:rsidR="00FF01BB" w:rsidRPr="00401A51" w:rsidRDefault="00FF01BB" w:rsidP="00EF1FBC">
            <w:pPr>
              <w:jc w:val="center"/>
              <w:rPr>
                <w:b/>
                <w:bCs/>
                <w:sz w:val="22"/>
                <w:szCs w:val="22"/>
              </w:rPr>
            </w:pPr>
            <w:r w:rsidRPr="00401A51">
              <w:rPr>
                <w:b/>
                <w:bCs/>
                <w:sz w:val="22"/>
                <w:szCs w:val="22"/>
              </w:rPr>
              <w:t>Lp.</w:t>
            </w:r>
          </w:p>
        </w:tc>
        <w:tc>
          <w:tcPr>
            <w:tcW w:w="5666"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14:paraId="6D10C140" w14:textId="77777777" w:rsidR="00FF01BB" w:rsidRPr="00401A51" w:rsidRDefault="00FF01BB" w:rsidP="00EF1FBC">
            <w:pPr>
              <w:jc w:val="center"/>
              <w:rPr>
                <w:b/>
                <w:bCs/>
                <w:sz w:val="22"/>
                <w:szCs w:val="22"/>
              </w:rPr>
            </w:pPr>
            <w:r w:rsidRPr="00401A51">
              <w:rPr>
                <w:b/>
                <w:bCs/>
                <w:sz w:val="22"/>
                <w:szCs w:val="22"/>
              </w:rPr>
              <w:t>Nazwa przedmiotu zamówienia</w:t>
            </w:r>
          </w:p>
        </w:tc>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D2A086" w14:textId="77777777" w:rsidR="00FF01BB" w:rsidRPr="00401A51" w:rsidRDefault="00FF01BB" w:rsidP="00EF1FBC">
            <w:pPr>
              <w:jc w:val="center"/>
              <w:rPr>
                <w:b/>
                <w:bCs/>
                <w:sz w:val="22"/>
                <w:szCs w:val="22"/>
              </w:rPr>
            </w:pPr>
            <w:r w:rsidRPr="00401A51">
              <w:rPr>
                <w:b/>
                <w:bCs/>
                <w:sz w:val="22"/>
                <w:szCs w:val="22"/>
              </w:rPr>
              <w:t>J. m.</w:t>
            </w:r>
          </w:p>
        </w:tc>
        <w:tc>
          <w:tcPr>
            <w:tcW w:w="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4FA4A" w14:textId="77777777" w:rsidR="00FF01BB" w:rsidRPr="00401A51" w:rsidRDefault="00FF01BB" w:rsidP="00EF1FBC">
            <w:pPr>
              <w:jc w:val="center"/>
              <w:rPr>
                <w:b/>
                <w:bCs/>
                <w:sz w:val="22"/>
                <w:szCs w:val="22"/>
              </w:rPr>
            </w:pPr>
            <w:r w:rsidRPr="00401A51">
              <w:rPr>
                <w:b/>
                <w:bCs/>
                <w:sz w:val="22"/>
                <w:szCs w:val="22"/>
              </w:rPr>
              <w:t>Ilość</w:t>
            </w:r>
          </w:p>
        </w:tc>
        <w:tc>
          <w:tcPr>
            <w:tcW w:w="12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E2B8E8" w14:textId="77777777" w:rsidR="00FF01BB" w:rsidRPr="00401A51" w:rsidRDefault="00FF01BB" w:rsidP="00EF1FBC">
            <w:pPr>
              <w:jc w:val="center"/>
              <w:rPr>
                <w:b/>
                <w:bCs/>
                <w:sz w:val="22"/>
                <w:szCs w:val="22"/>
              </w:rPr>
            </w:pPr>
            <w:r w:rsidRPr="00401A51">
              <w:rPr>
                <w:b/>
                <w:bCs/>
                <w:sz w:val="22"/>
                <w:szCs w:val="22"/>
              </w:rPr>
              <w:t>Cena jedn. netto</w:t>
            </w: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DC75D2" w14:textId="77777777" w:rsidR="00FF01BB" w:rsidRPr="00401A51" w:rsidRDefault="00FF01BB" w:rsidP="00EF1FBC">
            <w:pPr>
              <w:jc w:val="center"/>
              <w:rPr>
                <w:b/>
                <w:bCs/>
                <w:sz w:val="22"/>
                <w:szCs w:val="22"/>
              </w:rPr>
            </w:pPr>
            <w:r w:rsidRPr="00401A51">
              <w:rPr>
                <w:b/>
                <w:bCs/>
                <w:sz w:val="22"/>
                <w:szCs w:val="22"/>
              </w:rPr>
              <w:t>Wartość netto</w:t>
            </w:r>
          </w:p>
        </w:tc>
        <w:tc>
          <w:tcPr>
            <w:tcW w:w="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A0D573" w14:textId="77777777" w:rsidR="00FF01BB" w:rsidRPr="00401A51" w:rsidRDefault="00FF01BB" w:rsidP="00EF1FBC">
            <w:pPr>
              <w:jc w:val="center"/>
              <w:rPr>
                <w:b/>
                <w:bCs/>
                <w:sz w:val="22"/>
                <w:szCs w:val="22"/>
              </w:rPr>
            </w:pPr>
            <w:r w:rsidRPr="00401A51">
              <w:rPr>
                <w:b/>
                <w:bCs/>
                <w:sz w:val="22"/>
                <w:szCs w:val="22"/>
              </w:rPr>
              <w:t>Stawka VAT</w:t>
            </w: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2986A7" w14:textId="77777777" w:rsidR="00FF01BB" w:rsidRPr="00401A51" w:rsidRDefault="00FF01BB" w:rsidP="00EF1FBC">
            <w:pPr>
              <w:jc w:val="center"/>
              <w:rPr>
                <w:b/>
                <w:bCs/>
                <w:sz w:val="22"/>
                <w:szCs w:val="22"/>
              </w:rPr>
            </w:pPr>
            <w:r w:rsidRPr="00401A51">
              <w:rPr>
                <w:b/>
                <w:bCs/>
                <w:sz w:val="22"/>
                <w:szCs w:val="22"/>
              </w:rPr>
              <w:t>Cena jedn. brutto</w:t>
            </w:r>
          </w:p>
        </w:tc>
        <w:tc>
          <w:tcPr>
            <w:tcW w:w="1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F8178" w14:textId="77777777" w:rsidR="00FF01BB" w:rsidRPr="00401A51" w:rsidRDefault="00FF01BB" w:rsidP="00EF1FBC">
            <w:pPr>
              <w:jc w:val="center"/>
              <w:rPr>
                <w:b/>
                <w:bCs/>
                <w:sz w:val="22"/>
                <w:szCs w:val="22"/>
              </w:rPr>
            </w:pPr>
            <w:r w:rsidRPr="00401A51">
              <w:rPr>
                <w:b/>
                <w:bCs/>
                <w:sz w:val="22"/>
                <w:szCs w:val="22"/>
              </w:rPr>
              <w:t>Wartość brutto</w:t>
            </w:r>
          </w:p>
        </w:tc>
      </w:tr>
      <w:tr w:rsidR="00FF01BB" w:rsidRPr="00401A51" w14:paraId="6C812CEF" w14:textId="77777777" w:rsidTr="00FF01BB">
        <w:trPr>
          <w:cantSplit/>
          <w:trHeight w:val="190"/>
        </w:trPr>
        <w:tc>
          <w:tcPr>
            <w:tcW w:w="674" w:type="dxa"/>
            <w:shd w:val="clear" w:color="auto" w:fill="D9D9D9" w:themeFill="background1" w:themeFillShade="D9"/>
            <w:vAlign w:val="center"/>
            <w:hideMark/>
          </w:tcPr>
          <w:p w14:paraId="61F371F8" w14:textId="77777777" w:rsidR="00FF01BB" w:rsidRPr="00401A51" w:rsidRDefault="00FF01BB" w:rsidP="00EF1FBC">
            <w:pPr>
              <w:jc w:val="center"/>
              <w:rPr>
                <w:b/>
                <w:i/>
                <w:sz w:val="22"/>
                <w:szCs w:val="22"/>
              </w:rPr>
            </w:pPr>
            <w:r w:rsidRPr="00401A51">
              <w:rPr>
                <w:b/>
                <w:i/>
                <w:sz w:val="22"/>
                <w:szCs w:val="22"/>
              </w:rPr>
              <w:t>1</w:t>
            </w:r>
          </w:p>
        </w:tc>
        <w:tc>
          <w:tcPr>
            <w:tcW w:w="5666" w:type="dxa"/>
            <w:shd w:val="clear" w:color="auto" w:fill="D9D9D9" w:themeFill="background1" w:themeFillShade="D9"/>
            <w:vAlign w:val="center"/>
            <w:hideMark/>
          </w:tcPr>
          <w:p w14:paraId="536810DB" w14:textId="77777777" w:rsidR="00FF01BB" w:rsidRPr="00401A51" w:rsidRDefault="00FF01BB" w:rsidP="00EF1FBC">
            <w:pPr>
              <w:jc w:val="center"/>
              <w:rPr>
                <w:b/>
                <w:i/>
                <w:sz w:val="22"/>
                <w:szCs w:val="22"/>
              </w:rPr>
            </w:pPr>
            <w:r w:rsidRPr="00401A51">
              <w:rPr>
                <w:b/>
                <w:i/>
                <w:sz w:val="22"/>
                <w:szCs w:val="22"/>
              </w:rPr>
              <w:t>2</w:t>
            </w:r>
          </w:p>
        </w:tc>
        <w:tc>
          <w:tcPr>
            <w:tcW w:w="674" w:type="dxa"/>
            <w:shd w:val="clear" w:color="auto" w:fill="D9D9D9" w:themeFill="background1" w:themeFillShade="D9"/>
            <w:vAlign w:val="center"/>
            <w:hideMark/>
          </w:tcPr>
          <w:p w14:paraId="5A5B92A0" w14:textId="77777777" w:rsidR="00FF01BB" w:rsidRPr="00401A51" w:rsidRDefault="00FF01BB" w:rsidP="00EF1FBC">
            <w:pPr>
              <w:jc w:val="center"/>
              <w:rPr>
                <w:b/>
                <w:i/>
                <w:sz w:val="22"/>
                <w:szCs w:val="22"/>
              </w:rPr>
            </w:pPr>
            <w:r w:rsidRPr="00401A51">
              <w:rPr>
                <w:b/>
                <w:i/>
                <w:sz w:val="22"/>
                <w:szCs w:val="22"/>
              </w:rPr>
              <w:t>3</w:t>
            </w:r>
          </w:p>
        </w:tc>
        <w:tc>
          <w:tcPr>
            <w:tcW w:w="673" w:type="dxa"/>
            <w:shd w:val="clear" w:color="auto" w:fill="D9D9D9" w:themeFill="background1" w:themeFillShade="D9"/>
            <w:vAlign w:val="center"/>
          </w:tcPr>
          <w:p w14:paraId="0614E1A4" w14:textId="77777777" w:rsidR="00FF01BB" w:rsidRPr="00401A51" w:rsidRDefault="00FF01BB" w:rsidP="00EF1FBC">
            <w:pPr>
              <w:jc w:val="center"/>
              <w:rPr>
                <w:b/>
                <w:i/>
                <w:sz w:val="22"/>
                <w:szCs w:val="22"/>
              </w:rPr>
            </w:pPr>
            <w:r w:rsidRPr="00401A51">
              <w:rPr>
                <w:b/>
                <w:i/>
                <w:sz w:val="22"/>
                <w:szCs w:val="22"/>
              </w:rPr>
              <w:t>4</w:t>
            </w:r>
          </w:p>
        </w:tc>
        <w:tc>
          <w:tcPr>
            <w:tcW w:w="1216" w:type="dxa"/>
            <w:shd w:val="clear" w:color="auto" w:fill="D9D9D9" w:themeFill="background1" w:themeFillShade="D9"/>
            <w:vAlign w:val="center"/>
          </w:tcPr>
          <w:p w14:paraId="6A20F810" w14:textId="77777777" w:rsidR="00FF01BB" w:rsidRPr="00401A51" w:rsidRDefault="00FF01BB" w:rsidP="00EF1FBC">
            <w:pPr>
              <w:jc w:val="center"/>
              <w:rPr>
                <w:b/>
                <w:i/>
                <w:sz w:val="22"/>
                <w:szCs w:val="22"/>
              </w:rPr>
            </w:pPr>
            <w:r w:rsidRPr="00401A51">
              <w:rPr>
                <w:b/>
                <w:i/>
                <w:sz w:val="22"/>
                <w:szCs w:val="22"/>
              </w:rPr>
              <w:t>5</w:t>
            </w:r>
          </w:p>
        </w:tc>
        <w:tc>
          <w:tcPr>
            <w:tcW w:w="1483" w:type="dxa"/>
            <w:shd w:val="clear" w:color="auto" w:fill="D9D9D9" w:themeFill="background1" w:themeFillShade="D9"/>
            <w:vAlign w:val="center"/>
          </w:tcPr>
          <w:p w14:paraId="0DD97374" w14:textId="77777777" w:rsidR="00FF01BB" w:rsidRPr="00401A51" w:rsidRDefault="00FF01BB" w:rsidP="00EF1FBC">
            <w:pPr>
              <w:jc w:val="center"/>
              <w:rPr>
                <w:b/>
                <w:i/>
                <w:sz w:val="22"/>
                <w:szCs w:val="22"/>
              </w:rPr>
            </w:pPr>
            <w:r w:rsidRPr="00401A51">
              <w:rPr>
                <w:b/>
                <w:i/>
                <w:sz w:val="22"/>
                <w:szCs w:val="22"/>
              </w:rPr>
              <w:t>6</w:t>
            </w:r>
          </w:p>
        </w:tc>
        <w:tc>
          <w:tcPr>
            <w:tcW w:w="809" w:type="dxa"/>
            <w:shd w:val="clear" w:color="auto" w:fill="D9D9D9" w:themeFill="background1" w:themeFillShade="D9"/>
            <w:vAlign w:val="center"/>
          </w:tcPr>
          <w:p w14:paraId="6A2EE35C" w14:textId="77777777" w:rsidR="00FF01BB" w:rsidRPr="00401A51" w:rsidRDefault="00FF01BB" w:rsidP="00EF1FBC">
            <w:pPr>
              <w:jc w:val="center"/>
              <w:rPr>
                <w:b/>
                <w:i/>
                <w:sz w:val="22"/>
                <w:szCs w:val="22"/>
              </w:rPr>
            </w:pPr>
            <w:r w:rsidRPr="00401A51">
              <w:rPr>
                <w:b/>
                <w:i/>
                <w:sz w:val="22"/>
                <w:szCs w:val="22"/>
              </w:rPr>
              <w:t>7</w:t>
            </w:r>
          </w:p>
        </w:tc>
        <w:tc>
          <w:tcPr>
            <w:tcW w:w="1754" w:type="dxa"/>
            <w:shd w:val="clear" w:color="auto" w:fill="D9D9D9" w:themeFill="background1" w:themeFillShade="D9"/>
            <w:vAlign w:val="center"/>
          </w:tcPr>
          <w:p w14:paraId="23D51F6F" w14:textId="77777777" w:rsidR="00FF01BB" w:rsidRPr="00401A51" w:rsidRDefault="00FF01BB" w:rsidP="00EF1FBC">
            <w:pPr>
              <w:jc w:val="center"/>
              <w:rPr>
                <w:b/>
                <w:i/>
                <w:sz w:val="22"/>
                <w:szCs w:val="22"/>
              </w:rPr>
            </w:pPr>
            <w:r w:rsidRPr="00401A51">
              <w:rPr>
                <w:b/>
                <w:i/>
                <w:sz w:val="22"/>
                <w:szCs w:val="22"/>
              </w:rPr>
              <w:t>8</w:t>
            </w:r>
          </w:p>
        </w:tc>
        <w:tc>
          <w:tcPr>
            <w:tcW w:w="1690" w:type="dxa"/>
            <w:shd w:val="clear" w:color="auto" w:fill="D9D9D9" w:themeFill="background1" w:themeFillShade="D9"/>
            <w:vAlign w:val="center"/>
          </w:tcPr>
          <w:p w14:paraId="4223A517" w14:textId="77777777" w:rsidR="00FF01BB" w:rsidRPr="00401A51" w:rsidRDefault="00FF01BB" w:rsidP="00EF1FBC">
            <w:pPr>
              <w:jc w:val="center"/>
              <w:rPr>
                <w:b/>
                <w:i/>
                <w:sz w:val="22"/>
                <w:szCs w:val="22"/>
              </w:rPr>
            </w:pPr>
            <w:r w:rsidRPr="00401A51">
              <w:rPr>
                <w:b/>
                <w:i/>
                <w:sz w:val="22"/>
                <w:szCs w:val="22"/>
              </w:rPr>
              <w:t>9</w:t>
            </w:r>
          </w:p>
        </w:tc>
      </w:tr>
      <w:tr w:rsidR="00FF01BB" w:rsidRPr="00401A51" w14:paraId="0983FC8D" w14:textId="77777777" w:rsidTr="00FF01BB">
        <w:trPr>
          <w:cantSplit/>
          <w:trHeight w:val="758"/>
        </w:trPr>
        <w:tc>
          <w:tcPr>
            <w:tcW w:w="674" w:type="dxa"/>
            <w:shd w:val="clear" w:color="auto" w:fill="D9D9D9" w:themeFill="background1" w:themeFillShade="D9"/>
            <w:vAlign w:val="center"/>
          </w:tcPr>
          <w:p w14:paraId="32A5B4E7" w14:textId="77777777" w:rsidR="00FF01BB" w:rsidRPr="00401A51" w:rsidRDefault="00FF01BB" w:rsidP="00651D28">
            <w:pPr>
              <w:numPr>
                <w:ilvl w:val="0"/>
                <w:numId w:val="125"/>
              </w:numPr>
              <w:jc w:val="center"/>
              <w:rPr>
                <w:sz w:val="22"/>
                <w:szCs w:val="22"/>
              </w:rPr>
            </w:pPr>
          </w:p>
        </w:tc>
        <w:tc>
          <w:tcPr>
            <w:tcW w:w="5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19C0EF" w14:textId="77777777" w:rsidR="00FF01BB" w:rsidRPr="00401A51" w:rsidRDefault="00FF01BB" w:rsidP="00EF1FBC">
            <w:pPr>
              <w:rPr>
                <w:color w:val="000000"/>
                <w:sz w:val="22"/>
                <w:szCs w:val="22"/>
              </w:rPr>
            </w:pPr>
            <w:r>
              <w:rPr>
                <w:rFonts w:ascii="Arial" w:hAnsi="Arial" w:cs="Arial"/>
                <w:sz w:val="22"/>
                <w:szCs w:val="22"/>
              </w:rPr>
              <w:t xml:space="preserve">Tablica suchościeralna magnetyczna 120 x 90 cm. </w:t>
            </w:r>
          </w:p>
        </w:tc>
        <w:tc>
          <w:tcPr>
            <w:tcW w:w="67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90B6172" w14:textId="77777777" w:rsidR="00FF01BB" w:rsidRPr="00401A51" w:rsidRDefault="00FF01BB" w:rsidP="00EF1FBC">
            <w:pPr>
              <w:jc w:val="center"/>
              <w:rPr>
                <w:sz w:val="22"/>
                <w:szCs w:val="22"/>
              </w:rPr>
            </w:pPr>
            <w:r>
              <w:rPr>
                <w:rFonts w:ascii="Arial" w:hAnsi="Arial" w:cs="Arial"/>
                <w:color w:val="000000"/>
                <w:sz w:val="22"/>
                <w:szCs w:val="22"/>
              </w:rPr>
              <w:t>SZT.</w:t>
            </w:r>
          </w:p>
        </w:tc>
        <w:tc>
          <w:tcPr>
            <w:tcW w:w="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A63D55" w14:textId="77777777" w:rsidR="00FF01BB" w:rsidRPr="00401A51" w:rsidRDefault="00FF01BB" w:rsidP="00EF1FBC">
            <w:pPr>
              <w:jc w:val="center"/>
              <w:rPr>
                <w:b/>
                <w:sz w:val="22"/>
                <w:szCs w:val="22"/>
              </w:rPr>
            </w:pPr>
            <w:r>
              <w:rPr>
                <w:rFonts w:ascii="Arial" w:hAnsi="Arial" w:cs="Arial"/>
                <w:color w:val="000000"/>
                <w:sz w:val="22"/>
                <w:szCs w:val="22"/>
              </w:rPr>
              <w:t>4</w:t>
            </w:r>
          </w:p>
        </w:tc>
        <w:tc>
          <w:tcPr>
            <w:tcW w:w="1216" w:type="dxa"/>
          </w:tcPr>
          <w:p w14:paraId="288BEDCD" w14:textId="77777777" w:rsidR="00FF01BB" w:rsidRPr="00401A51" w:rsidRDefault="00FF01BB" w:rsidP="00EF1FBC">
            <w:pPr>
              <w:rPr>
                <w:sz w:val="22"/>
                <w:szCs w:val="22"/>
              </w:rPr>
            </w:pPr>
          </w:p>
        </w:tc>
        <w:tc>
          <w:tcPr>
            <w:tcW w:w="1483" w:type="dxa"/>
          </w:tcPr>
          <w:p w14:paraId="1B2E9822" w14:textId="77777777" w:rsidR="00FF01BB" w:rsidRPr="00401A51" w:rsidRDefault="00FF01BB" w:rsidP="00EF1FBC">
            <w:pPr>
              <w:rPr>
                <w:sz w:val="22"/>
                <w:szCs w:val="22"/>
              </w:rPr>
            </w:pPr>
          </w:p>
        </w:tc>
        <w:tc>
          <w:tcPr>
            <w:tcW w:w="809" w:type="dxa"/>
          </w:tcPr>
          <w:p w14:paraId="658F0ED7" w14:textId="77777777" w:rsidR="00FF01BB" w:rsidRPr="00401A51" w:rsidRDefault="00FF01BB" w:rsidP="00EF1FBC">
            <w:pPr>
              <w:rPr>
                <w:sz w:val="22"/>
                <w:szCs w:val="22"/>
              </w:rPr>
            </w:pPr>
          </w:p>
        </w:tc>
        <w:tc>
          <w:tcPr>
            <w:tcW w:w="1754" w:type="dxa"/>
          </w:tcPr>
          <w:p w14:paraId="3C393AAD" w14:textId="77777777" w:rsidR="00FF01BB" w:rsidRPr="00401A51" w:rsidRDefault="00FF01BB" w:rsidP="00EF1FBC">
            <w:pPr>
              <w:rPr>
                <w:sz w:val="22"/>
                <w:szCs w:val="22"/>
              </w:rPr>
            </w:pPr>
          </w:p>
        </w:tc>
        <w:tc>
          <w:tcPr>
            <w:tcW w:w="1690" w:type="dxa"/>
          </w:tcPr>
          <w:p w14:paraId="7A8CE040" w14:textId="77777777" w:rsidR="00FF01BB" w:rsidRPr="00401A51" w:rsidRDefault="00FF01BB" w:rsidP="00EF1FBC">
            <w:pPr>
              <w:rPr>
                <w:sz w:val="22"/>
                <w:szCs w:val="22"/>
              </w:rPr>
            </w:pPr>
          </w:p>
        </w:tc>
      </w:tr>
      <w:tr w:rsidR="00FF01BB" w:rsidRPr="00401A51" w14:paraId="749EF6B6" w14:textId="77777777" w:rsidTr="00FF01BB">
        <w:trPr>
          <w:cantSplit/>
          <w:trHeight w:val="758"/>
        </w:trPr>
        <w:tc>
          <w:tcPr>
            <w:tcW w:w="674" w:type="dxa"/>
            <w:shd w:val="clear" w:color="auto" w:fill="D9D9D9" w:themeFill="background1" w:themeFillShade="D9"/>
            <w:vAlign w:val="center"/>
          </w:tcPr>
          <w:p w14:paraId="277C6618" w14:textId="77777777" w:rsidR="00FF01BB" w:rsidRPr="00401A51" w:rsidRDefault="00FF01BB" w:rsidP="00651D28">
            <w:pPr>
              <w:numPr>
                <w:ilvl w:val="0"/>
                <w:numId w:val="125"/>
              </w:numPr>
              <w:jc w:val="center"/>
              <w:rPr>
                <w:sz w:val="22"/>
                <w:szCs w:val="22"/>
              </w:rPr>
            </w:pPr>
          </w:p>
        </w:tc>
        <w:tc>
          <w:tcPr>
            <w:tcW w:w="566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A657B63" w14:textId="77777777" w:rsidR="00FF01BB" w:rsidRPr="00401A51" w:rsidRDefault="00FF01BB" w:rsidP="00EF1FBC">
            <w:pPr>
              <w:rPr>
                <w:color w:val="000000"/>
                <w:sz w:val="22"/>
                <w:szCs w:val="22"/>
              </w:rPr>
            </w:pPr>
            <w:r>
              <w:rPr>
                <w:rFonts w:ascii="Arial" w:hAnsi="Arial" w:cs="Arial"/>
                <w:sz w:val="22"/>
                <w:szCs w:val="22"/>
              </w:rPr>
              <w:t xml:space="preserve">Tablica korkowa 120 x 90 cm. </w:t>
            </w:r>
          </w:p>
        </w:tc>
        <w:tc>
          <w:tcPr>
            <w:tcW w:w="674" w:type="dxa"/>
            <w:tcBorders>
              <w:top w:val="nil"/>
              <w:left w:val="nil"/>
              <w:bottom w:val="single" w:sz="4" w:space="0" w:color="auto"/>
              <w:right w:val="single" w:sz="4" w:space="0" w:color="auto"/>
            </w:tcBorders>
            <w:shd w:val="clear" w:color="auto" w:fill="F2F2F2" w:themeFill="background1" w:themeFillShade="F2"/>
            <w:vAlign w:val="center"/>
          </w:tcPr>
          <w:p w14:paraId="523B688B" w14:textId="77777777" w:rsidR="00FF01BB" w:rsidRPr="00401A51" w:rsidRDefault="00FF01BB" w:rsidP="00EF1FBC">
            <w:pPr>
              <w:jc w:val="center"/>
              <w:rPr>
                <w:sz w:val="22"/>
                <w:szCs w:val="22"/>
              </w:rPr>
            </w:pPr>
            <w:r>
              <w:rPr>
                <w:rFonts w:ascii="Arial" w:hAnsi="Arial" w:cs="Arial"/>
                <w:color w:val="000000"/>
                <w:sz w:val="22"/>
                <w:szCs w:val="22"/>
              </w:rPr>
              <w:t>SZT.</w:t>
            </w:r>
          </w:p>
        </w:tc>
        <w:tc>
          <w:tcPr>
            <w:tcW w:w="673"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C2685B2" w14:textId="77777777" w:rsidR="00FF01BB" w:rsidRPr="00401A51" w:rsidRDefault="00FF01BB" w:rsidP="00EF1FBC">
            <w:pPr>
              <w:jc w:val="center"/>
              <w:rPr>
                <w:b/>
                <w:sz w:val="22"/>
                <w:szCs w:val="22"/>
              </w:rPr>
            </w:pPr>
            <w:r>
              <w:rPr>
                <w:rFonts w:ascii="Arial" w:hAnsi="Arial" w:cs="Arial"/>
                <w:color w:val="000000"/>
                <w:sz w:val="22"/>
                <w:szCs w:val="22"/>
              </w:rPr>
              <w:t>4</w:t>
            </w:r>
          </w:p>
        </w:tc>
        <w:tc>
          <w:tcPr>
            <w:tcW w:w="1216" w:type="dxa"/>
          </w:tcPr>
          <w:p w14:paraId="7CE3D866" w14:textId="77777777" w:rsidR="00FF01BB" w:rsidRPr="00401A51" w:rsidRDefault="00FF01BB" w:rsidP="00EF1FBC">
            <w:pPr>
              <w:rPr>
                <w:sz w:val="22"/>
                <w:szCs w:val="22"/>
              </w:rPr>
            </w:pPr>
          </w:p>
        </w:tc>
        <w:tc>
          <w:tcPr>
            <w:tcW w:w="1483" w:type="dxa"/>
          </w:tcPr>
          <w:p w14:paraId="4BF1BFFC" w14:textId="77777777" w:rsidR="00FF01BB" w:rsidRPr="00401A51" w:rsidRDefault="00FF01BB" w:rsidP="00EF1FBC">
            <w:pPr>
              <w:rPr>
                <w:sz w:val="22"/>
                <w:szCs w:val="22"/>
              </w:rPr>
            </w:pPr>
          </w:p>
        </w:tc>
        <w:tc>
          <w:tcPr>
            <w:tcW w:w="809" w:type="dxa"/>
          </w:tcPr>
          <w:p w14:paraId="145EF500" w14:textId="77777777" w:rsidR="00FF01BB" w:rsidRPr="00401A51" w:rsidRDefault="00FF01BB" w:rsidP="00EF1FBC">
            <w:pPr>
              <w:rPr>
                <w:sz w:val="22"/>
                <w:szCs w:val="22"/>
              </w:rPr>
            </w:pPr>
          </w:p>
        </w:tc>
        <w:tc>
          <w:tcPr>
            <w:tcW w:w="1754" w:type="dxa"/>
          </w:tcPr>
          <w:p w14:paraId="19E9BB4C" w14:textId="77777777" w:rsidR="00FF01BB" w:rsidRPr="00401A51" w:rsidRDefault="00FF01BB" w:rsidP="00EF1FBC">
            <w:pPr>
              <w:rPr>
                <w:sz w:val="22"/>
                <w:szCs w:val="22"/>
              </w:rPr>
            </w:pPr>
          </w:p>
        </w:tc>
        <w:tc>
          <w:tcPr>
            <w:tcW w:w="1690" w:type="dxa"/>
          </w:tcPr>
          <w:p w14:paraId="36C31239" w14:textId="77777777" w:rsidR="00FF01BB" w:rsidRPr="00401A51" w:rsidRDefault="00FF01BB" w:rsidP="00EF1FBC">
            <w:pPr>
              <w:rPr>
                <w:sz w:val="22"/>
                <w:szCs w:val="22"/>
              </w:rPr>
            </w:pPr>
          </w:p>
        </w:tc>
      </w:tr>
      <w:tr w:rsidR="00FF01BB" w:rsidRPr="00401A51" w14:paraId="11AC699F" w14:textId="77777777" w:rsidTr="00FF01BB">
        <w:trPr>
          <w:cantSplit/>
          <w:trHeight w:val="758"/>
        </w:trPr>
        <w:tc>
          <w:tcPr>
            <w:tcW w:w="8905" w:type="dxa"/>
            <w:gridSpan w:val="5"/>
            <w:shd w:val="clear" w:color="auto" w:fill="D9D9D9" w:themeFill="background1" w:themeFillShade="D9"/>
            <w:vAlign w:val="center"/>
          </w:tcPr>
          <w:p w14:paraId="116B9470" w14:textId="77777777" w:rsidR="00FF01BB" w:rsidRPr="00401A51" w:rsidRDefault="00FF01BB" w:rsidP="00EF1FBC">
            <w:pPr>
              <w:jc w:val="center"/>
              <w:rPr>
                <w:b/>
                <w:sz w:val="22"/>
                <w:szCs w:val="22"/>
              </w:rPr>
            </w:pPr>
            <w:r w:rsidRPr="00401A51">
              <w:rPr>
                <w:b/>
                <w:sz w:val="22"/>
                <w:szCs w:val="22"/>
              </w:rPr>
              <w:t>Wartość ogółem</w:t>
            </w:r>
          </w:p>
        </w:tc>
        <w:tc>
          <w:tcPr>
            <w:tcW w:w="1483" w:type="dxa"/>
          </w:tcPr>
          <w:p w14:paraId="672A4AF3" w14:textId="77777777" w:rsidR="00FF01BB" w:rsidRPr="00401A51" w:rsidRDefault="00FF01BB" w:rsidP="00EF1FBC">
            <w:pPr>
              <w:jc w:val="center"/>
              <w:rPr>
                <w:sz w:val="22"/>
                <w:szCs w:val="22"/>
              </w:rPr>
            </w:pPr>
          </w:p>
        </w:tc>
        <w:tc>
          <w:tcPr>
            <w:tcW w:w="2563" w:type="dxa"/>
            <w:gridSpan w:val="2"/>
            <w:shd w:val="clear" w:color="auto" w:fill="D9D9D9" w:themeFill="background1" w:themeFillShade="D9"/>
            <w:vAlign w:val="center"/>
          </w:tcPr>
          <w:p w14:paraId="5C8A4A4E" w14:textId="77777777" w:rsidR="00FF01BB" w:rsidRPr="00401A51" w:rsidRDefault="00FF01BB" w:rsidP="00EF1FBC">
            <w:pPr>
              <w:jc w:val="center"/>
              <w:rPr>
                <w:sz w:val="22"/>
                <w:szCs w:val="22"/>
              </w:rPr>
            </w:pPr>
            <w:r w:rsidRPr="00401A51">
              <w:rPr>
                <w:sz w:val="22"/>
                <w:szCs w:val="22"/>
              </w:rPr>
              <w:t>*</w:t>
            </w:r>
          </w:p>
        </w:tc>
        <w:tc>
          <w:tcPr>
            <w:tcW w:w="1690" w:type="dxa"/>
          </w:tcPr>
          <w:p w14:paraId="4051801B" w14:textId="77777777" w:rsidR="00FF01BB" w:rsidRPr="00401A51" w:rsidRDefault="00FF01BB" w:rsidP="00EF1FBC">
            <w:pPr>
              <w:jc w:val="center"/>
              <w:rPr>
                <w:sz w:val="22"/>
                <w:szCs w:val="22"/>
              </w:rPr>
            </w:pPr>
          </w:p>
        </w:tc>
      </w:tr>
    </w:tbl>
    <w:p w14:paraId="1E5CBC20" w14:textId="77777777" w:rsidR="00FF01BB" w:rsidRDefault="00FF01BB" w:rsidP="00FF01BB">
      <w:pPr>
        <w:rPr>
          <w:b/>
          <w:bCs/>
          <w:sz w:val="22"/>
          <w:u w:val="single"/>
        </w:rPr>
      </w:pPr>
    </w:p>
    <w:p w14:paraId="66A9D66A" w14:textId="77777777" w:rsidR="00FF01BB" w:rsidRPr="000C51E5" w:rsidRDefault="00FF01BB" w:rsidP="00FF01BB">
      <w:pPr>
        <w:spacing w:before="120" w:after="120"/>
        <w:jc w:val="both"/>
        <w:rPr>
          <w:bCs/>
          <w:sz w:val="22"/>
          <w:szCs w:val="22"/>
        </w:rPr>
      </w:pPr>
      <w:r w:rsidRPr="00527DAE">
        <w:rPr>
          <w:bCs/>
          <w:sz w:val="22"/>
          <w:szCs w:val="22"/>
        </w:rPr>
        <w:t xml:space="preserve">Słownie </w:t>
      </w:r>
      <w:r w:rsidRPr="000C51E5">
        <w:rPr>
          <w:bCs/>
          <w:sz w:val="22"/>
          <w:szCs w:val="22"/>
        </w:rPr>
        <w:t>wartość netto: ……………………………………………………………………………………………………………………………………………………</w:t>
      </w:r>
    </w:p>
    <w:p w14:paraId="1C938297" w14:textId="77777777" w:rsidR="00FF01BB" w:rsidRPr="000C51E5" w:rsidRDefault="00FF01BB" w:rsidP="00FF01BB">
      <w:pPr>
        <w:spacing w:before="120" w:after="120"/>
        <w:jc w:val="both"/>
        <w:rPr>
          <w:bCs/>
          <w:sz w:val="22"/>
          <w:szCs w:val="22"/>
        </w:rPr>
      </w:pPr>
      <w:r w:rsidRPr="000C51E5">
        <w:rPr>
          <w:bCs/>
          <w:sz w:val="22"/>
          <w:szCs w:val="22"/>
        </w:rPr>
        <w:t>Słownie wartość brutto: ………………………………………………………………….…………………………………………………………………...…………..</w:t>
      </w:r>
    </w:p>
    <w:p w14:paraId="6205ABC7" w14:textId="6900ED64" w:rsidR="00FF01BB" w:rsidRDefault="00FF01BB" w:rsidP="00FF01BB">
      <w:pPr>
        <w:spacing w:before="60" w:after="60"/>
        <w:jc w:val="both"/>
        <w:rPr>
          <w:bCs/>
          <w:sz w:val="22"/>
          <w:szCs w:val="22"/>
          <w:u w:val="single"/>
        </w:rPr>
      </w:pPr>
    </w:p>
    <w:p w14:paraId="639FFB27" w14:textId="0141BB78" w:rsidR="00FF01BB" w:rsidRDefault="00FF01BB" w:rsidP="00FF01BB">
      <w:pPr>
        <w:spacing w:before="60" w:after="60"/>
        <w:jc w:val="both"/>
        <w:rPr>
          <w:bCs/>
          <w:sz w:val="22"/>
          <w:szCs w:val="22"/>
          <w:u w:val="single"/>
        </w:rPr>
      </w:pPr>
    </w:p>
    <w:p w14:paraId="51C19899" w14:textId="0B40B7CB" w:rsidR="00FF01BB" w:rsidRDefault="00FF01BB" w:rsidP="00FF01BB">
      <w:pPr>
        <w:spacing w:before="60" w:after="60"/>
        <w:jc w:val="both"/>
        <w:rPr>
          <w:bCs/>
          <w:sz w:val="22"/>
          <w:szCs w:val="22"/>
          <w:u w:val="single"/>
        </w:rPr>
      </w:pPr>
    </w:p>
    <w:p w14:paraId="4CD7A95B" w14:textId="59E972C0" w:rsidR="00FF01BB" w:rsidRDefault="00FF01BB" w:rsidP="00FF01BB">
      <w:pPr>
        <w:spacing w:before="60" w:after="60"/>
        <w:jc w:val="both"/>
        <w:rPr>
          <w:bCs/>
          <w:sz w:val="22"/>
          <w:szCs w:val="22"/>
          <w:u w:val="single"/>
        </w:rPr>
      </w:pPr>
    </w:p>
    <w:p w14:paraId="6BE41E31" w14:textId="69E46A5E" w:rsidR="00FF01BB" w:rsidRDefault="00FF01BB" w:rsidP="00FF01BB">
      <w:pPr>
        <w:spacing w:before="60" w:after="60"/>
        <w:jc w:val="both"/>
        <w:rPr>
          <w:bCs/>
          <w:sz w:val="22"/>
          <w:szCs w:val="22"/>
          <w:u w:val="single"/>
        </w:rPr>
      </w:pPr>
    </w:p>
    <w:p w14:paraId="7AD177E7" w14:textId="16DCBFD4" w:rsidR="00FF01BB" w:rsidRDefault="00FF01BB" w:rsidP="00FF01BB">
      <w:pPr>
        <w:spacing w:before="60" w:after="60"/>
        <w:jc w:val="both"/>
        <w:rPr>
          <w:bCs/>
          <w:sz w:val="22"/>
          <w:szCs w:val="22"/>
          <w:u w:val="single"/>
        </w:rPr>
      </w:pPr>
    </w:p>
    <w:p w14:paraId="2DB7E9F4" w14:textId="5A926F0D" w:rsidR="00FF01BB" w:rsidRDefault="00FF01BB" w:rsidP="00FF01BB">
      <w:pPr>
        <w:spacing w:before="60" w:after="60"/>
        <w:jc w:val="both"/>
        <w:rPr>
          <w:bCs/>
          <w:sz w:val="22"/>
          <w:szCs w:val="22"/>
          <w:u w:val="single"/>
        </w:rPr>
      </w:pPr>
    </w:p>
    <w:p w14:paraId="3EBB1D64" w14:textId="15409D74" w:rsidR="00FF01BB" w:rsidRDefault="00FF01BB" w:rsidP="00FF01BB">
      <w:pPr>
        <w:spacing w:before="60" w:after="60"/>
        <w:jc w:val="both"/>
        <w:rPr>
          <w:bCs/>
          <w:sz w:val="22"/>
          <w:szCs w:val="22"/>
          <w:u w:val="single"/>
        </w:rPr>
      </w:pPr>
    </w:p>
    <w:p w14:paraId="6AE515D9" w14:textId="7457D4D7" w:rsidR="00FF01BB" w:rsidRDefault="00FF01BB" w:rsidP="00FF01BB">
      <w:pPr>
        <w:spacing w:before="60" w:after="60"/>
        <w:jc w:val="both"/>
        <w:rPr>
          <w:bCs/>
          <w:sz w:val="22"/>
          <w:szCs w:val="22"/>
          <w:u w:val="single"/>
        </w:rPr>
      </w:pPr>
    </w:p>
    <w:p w14:paraId="688D29E0" w14:textId="52A5ED5A" w:rsidR="00FF01BB" w:rsidRDefault="00FF01BB" w:rsidP="00FF01BB">
      <w:pPr>
        <w:spacing w:before="60" w:after="60"/>
        <w:jc w:val="both"/>
        <w:rPr>
          <w:bCs/>
          <w:sz w:val="22"/>
          <w:szCs w:val="22"/>
          <w:u w:val="single"/>
        </w:rPr>
      </w:pPr>
    </w:p>
    <w:p w14:paraId="428F7BAC" w14:textId="7C1B8795" w:rsidR="00FF01BB" w:rsidRDefault="00FF01BB" w:rsidP="00FF01BB">
      <w:pPr>
        <w:spacing w:before="60" w:after="60"/>
        <w:jc w:val="both"/>
        <w:rPr>
          <w:bCs/>
          <w:sz w:val="22"/>
          <w:szCs w:val="22"/>
          <w:u w:val="single"/>
        </w:rPr>
      </w:pPr>
    </w:p>
    <w:p w14:paraId="472D6806" w14:textId="05A3291C" w:rsidR="00FF01BB" w:rsidRDefault="00FF01BB" w:rsidP="00FF01BB">
      <w:pPr>
        <w:spacing w:before="60" w:after="60"/>
        <w:jc w:val="both"/>
        <w:rPr>
          <w:bCs/>
          <w:sz w:val="22"/>
          <w:szCs w:val="22"/>
          <w:u w:val="single"/>
        </w:rPr>
      </w:pPr>
    </w:p>
    <w:p w14:paraId="5F6CD4E9" w14:textId="18001AA7" w:rsidR="00FF01BB" w:rsidRDefault="00FF01BB" w:rsidP="00FF01BB">
      <w:pPr>
        <w:spacing w:before="60" w:after="60"/>
        <w:jc w:val="both"/>
        <w:rPr>
          <w:bCs/>
          <w:sz w:val="22"/>
          <w:szCs w:val="22"/>
          <w:u w:val="single"/>
        </w:rPr>
      </w:pPr>
    </w:p>
    <w:p w14:paraId="570B2806" w14:textId="7F4C9F67" w:rsidR="00FF01BB" w:rsidRDefault="00FF01BB" w:rsidP="00FF01BB">
      <w:pPr>
        <w:spacing w:before="60" w:after="60"/>
        <w:jc w:val="both"/>
        <w:rPr>
          <w:bCs/>
          <w:sz w:val="22"/>
          <w:szCs w:val="22"/>
          <w:u w:val="single"/>
        </w:rPr>
      </w:pPr>
    </w:p>
    <w:p w14:paraId="0E9BD1BB" w14:textId="77777777" w:rsidR="00FF01BB" w:rsidRPr="001469FC" w:rsidRDefault="00FF01BB" w:rsidP="00FF01BB">
      <w:pPr>
        <w:spacing w:before="120" w:after="120"/>
        <w:ind w:left="-284"/>
        <w:rPr>
          <w:bCs/>
          <w:sz w:val="22"/>
        </w:rPr>
      </w:pPr>
      <w:r w:rsidRPr="00F530EA">
        <w:rPr>
          <w:b/>
          <w:bCs/>
          <w:sz w:val="22"/>
        </w:rPr>
        <w:t xml:space="preserve">Zadanie nr 7. </w:t>
      </w:r>
      <w:r w:rsidRPr="00F530EA">
        <w:rPr>
          <w:bCs/>
          <w:sz w:val="22"/>
        </w:rPr>
        <w:t xml:space="preserve">Dostawa </w:t>
      </w:r>
      <w:r>
        <w:rPr>
          <w:bCs/>
          <w:sz w:val="22"/>
        </w:rPr>
        <w:t>teczek i okładek na dokumenty.</w:t>
      </w:r>
    </w:p>
    <w:tbl>
      <w:tblPr>
        <w:tblW w:w="14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4"/>
        <w:gridCol w:w="4714"/>
        <w:gridCol w:w="1212"/>
        <w:gridCol w:w="1211"/>
        <w:gridCol w:w="1618"/>
        <w:gridCol w:w="1482"/>
        <w:gridCol w:w="942"/>
        <w:gridCol w:w="1213"/>
        <w:gridCol w:w="1687"/>
      </w:tblGrid>
      <w:tr w:rsidR="00FF01BB" w:rsidRPr="00AE66BD" w14:paraId="6897BD3A" w14:textId="77777777" w:rsidTr="00FF01BB">
        <w:trPr>
          <w:cantSplit/>
          <w:trHeight w:val="1150"/>
        </w:trPr>
        <w:tc>
          <w:tcPr>
            <w:tcW w:w="674" w:type="dxa"/>
            <w:tcBorders>
              <w:bottom w:val="single" w:sz="4" w:space="0" w:color="auto"/>
              <w:right w:val="single" w:sz="4" w:space="0" w:color="auto"/>
            </w:tcBorders>
            <w:shd w:val="clear" w:color="auto" w:fill="D9D9D9" w:themeFill="background1" w:themeFillShade="D9"/>
            <w:vAlign w:val="center"/>
            <w:hideMark/>
          </w:tcPr>
          <w:p w14:paraId="0AC99DA5" w14:textId="77777777" w:rsidR="00FF01BB" w:rsidRPr="00AE66BD" w:rsidRDefault="00FF01BB" w:rsidP="00EF1FBC">
            <w:pPr>
              <w:jc w:val="center"/>
              <w:rPr>
                <w:b/>
                <w:bCs/>
                <w:sz w:val="22"/>
                <w:szCs w:val="22"/>
              </w:rPr>
            </w:pPr>
            <w:r w:rsidRPr="00AE66BD">
              <w:rPr>
                <w:b/>
                <w:bCs/>
                <w:sz w:val="22"/>
                <w:szCs w:val="22"/>
              </w:rPr>
              <w:t>Lp.</w:t>
            </w:r>
          </w:p>
        </w:tc>
        <w:tc>
          <w:tcPr>
            <w:tcW w:w="4714"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14:paraId="73B18AF2" w14:textId="77777777" w:rsidR="00FF01BB" w:rsidRPr="00AE66BD" w:rsidRDefault="00FF01BB" w:rsidP="00EF1FBC">
            <w:pPr>
              <w:jc w:val="center"/>
              <w:rPr>
                <w:b/>
                <w:bCs/>
                <w:sz w:val="22"/>
                <w:szCs w:val="22"/>
              </w:rPr>
            </w:pPr>
            <w:r w:rsidRPr="00AE66BD">
              <w:rPr>
                <w:b/>
                <w:bCs/>
                <w:sz w:val="22"/>
                <w:szCs w:val="22"/>
              </w:rPr>
              <w:t>Nazwa przedmiotu zamówienia</w:t>
            </w:r>
          </w:p>
        </w:tc>
        <w:tc>
          <w:tcPr>
            <w:tcW w:w="1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2C551B" w14:textId="77777777" w:rsidR="00FF01BB" w:rsidRPr="00AE66BD" w:rsidRDefault="00FF01BB" w:rsidP="00EF1FBC">
            <w:pPr>
              <w:jc w:val="center"/>
              <w:rPr>
                <w:b/>
                <w:bCs/>
                <w:sz w:val="22"/>
                <w:szCs w:val="22"/>
              </w:rPr>
            </w:pPr>
            <w:r w:rsidRPr="00AE66BD">
              <w:rPr>
                <w:b/>
                <w:bCs/>
                <w:sz w:val="22"/>
                <w:szCs w:val="22"/>
              </w:rPr>
              <w:t>J. m.</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C9DBEE" w14:textId="77777777" w:rsidR="00FF01BB" w:rsidRPr="00AE66BD" w:rsidRDefault="00FF01BB" w:rsidP="00EF1FBC">
            <w:pPr>
              <w:jc w:val="center"/>
              <w:rPr>
                <w:b/>
                <w:bCs/>
                <w:sz w:val="22"/>
                <w:szCs w:val="22"/>
              </w:rPr>
            </w:pPr>
            <w:r w:rsidRPr="00AE66BD">
              <w:rPr>
                <w:b/>
                <w:bCs/>
                <w:sz w:val="22"/>
                <w:szCs w:val="22"/>
              </w:rPr>
              <w:t>Ilość</w:t>
            </w:r>
          </w:p>
        </w:tc>
        <w:tc>
          <w:tcPr>
            <w:tcW w:w="1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06FB52" w14:textId="77777777" w:rsidR="00FF01BB" w:rsidRPr="00AE66BD" w:rsidRDefault="00FF01BB" w:rsidP="00EF1FBC">
            <w:pPr>
              <w:jc w:val="center"/>
              <w:rPr>
                <w:b/>
                <w:bCs/>
                <w:sz w:val="22"/>
                <w:szCs w:val="22"/>
              </w:rPr>
            </w:pPr>
            <w:r w:rsidRPr="00AE66BD">
              <w:rPr>
                <w:b/>
                <w:bCs/>
                <w:sz w:val="22"/>
                <w:szCs w:val="22"/>
              </w:rPr>
              <w:t>Cena jedn. netto</w:t>
            </w:r>
          </w:p>
        </w:tc>
        <w:tc>
          <w:tcPr>
            <w:tcW w:w="1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E46C08" w14:textId="77777777" w:rsidR="00FF01BB" w:rsidRPr="00AE66BD" w:rsidRDefault="00FF01BB" w:rsidP="00EF1FBC">
            <w:pPr>
              <w:jc w:val="center"/>
              <w:rPr>
                <w:b/>
                <w:bCs/>
                <w:sz w:val="22"/>
                <w:szCs w:val="22"/>
              </w:rPr>
            </w:pPr>
            <w:r w:rsidRPr="00AE66BD">
              <w:rPr>
                <w:b/>
                <w:bCs/>
                <w:sz w:val="22"/>
                <w:szCs w:val="22"/>
              </w:rPr>
              <w:t>Wartość netto</w:t>
            </w:r>
          </w:p>
        </w:tc>
        <w:tc>
          <w:tcPr>
            <w:tcW w:w="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113051" w14:textId="77777777" w:rsidR="00FF01BB" w:rsidRPr="00AE66BD" w:rsidRDefault="00FF01BB" w:rsidP="00EF1FBC">
            <w:pPr>
              <w:jc w:val="center"/>
              <w:rPr>
                <w:b/>
                <w:bCs/>
                <w:sz w:val="22"/>
                <w:szCs w:val="22"/>
              </w:rPr>
            </w:pPr>
            <w:r w:rsidRPr="00AE66BD">
              <w:rPr>
                <w:b/>
                <w:bCs/>
                <w:sz w:val="22"/>
                <w:szCs w:val="22"/>
              </w:rPr>
              <w:t>Stawka VAT</w:t>
            </w:r>
          </w:p>
        </w:tc>
        <w:tc>
          <w:tcPr>
            <w:tcW w:w="1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778338" w14:textId="77777777" w:rsidR="00FF01BB" w:rsidRPr="00AE66BD" w:rsidRDefault="00FF01BB" w:rsidP="00EF1FBC">
            <w:pPr>
              <w:jc w:val="center"/>
              <w:rPr>
                <w:b/>
                <w:bCs/>
                <w:sz w:val="22"/>
                <w:szCs w:val="22"/>
              </w:rPr>
            </w:pPr>
            <w:r w:rsidRPr="00AE66BD">
              <w:rPr>
                <w:b/>
                <w:bCs/>
                <w:sz w:val="22"/>
                <w:szCs w:val="22"/>
              </w:rPr>
              <w:t>Cena jedn. brutto</w:t>
            </w:r>
          </w:p>
        </w:tc>
        <w:tc>
          <w:tcPr>
            <w:tcW w:w="1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F1D57B" w14:textId="77777777" w:rsidR="00FF01BB" w:rsidRPr="00AE66BD" w:rsidRDefault="00FF01BB" w:rsidP="00EF1FBC">
            <w:pPr>
              <w:jc w:val="center"/>
              <w:rPr>
                <w:b/>
                <w:bCs/>
                <w:sz w:val="22"/>
                <w:szCs w:val="22"/>
              </w:rPr>
            </w:pPr>
            <w:r w:rsidRPr="00AE66BD">
              <w:rPr>
                <w:b/>
                <w:bCs/>
                <w:sz w:val="22"/>
                <w:szCs w:val="22"/>
              </w:rPr>
              <w:t>Wartość brutto</w:t>
            </w:r>
          </w:p>
        </w:tc>
      </w:tr>
      <w:tr w:rsidR="00FF01BB" w:rsidRPr="00AE66BD" w14:paraId="70127569" w14:textId="77777777" w:rsidTr="00FF01BB">
        <w:trPr>
          <w:cantSplit/>
          <w:trHeight w:val="170"/>
        </w:trPr>
        <w:tc>
          <w:tcPr>
            <w:tcW w:w="674" w:type="dxa"/>
            <w:shd w:val="clear" w:color="auto" w:fill="D9D9D9" w:themeFill="background1" w:themeFillShade="D9"/>
            <w:vAlign w:val="center"/>
            <w:hideMark/>
          </w:tcPr>
          <w:p w14:paraId="20434957" w14:textId="77777777" w:rsidR="00FF01BB" w:rsidRPr="00AE66BD" w:rsidRDefault="00FF01BB" w:rsidP="00EF1FBC">
            <w:pPr>
              <w:jc w:val="center"/>
              <w:rPr>
                <w:b/>
                <w:i/>
                <w:sz w:val="22"/>
                <w:szCs w:val="22"/>
              </w:rPr>
            </w:pPr>
            <w:r w:rsidRPr="00AE66BD">
              <w:rPr>
                <w:b/>
                <w:i/>
                <w:sz w:val="22"/>
                <w:szCs w:val="22"/>
              </w:rPr>
              <w:t>1</w:t>
            </w:r>
          </w:p>
        </w:tc>
        <w:tc>
          <w:tcPr>
            <w:tcW w:w="4714" w:type="dxa"/>
            <w:shd w:val="clear" w:color="auto" w:fill="D9D9D9" w:themeFill="background1" w:themeFillShade="D9"/>
            <w:vAlign w:val="center"/>
            <w:hideMark/>
          </w:tcPr>
          <w:p w14:paraId="50615E54" w14:textId="77777777" w:rsidR="00FF01BB" w:rsidRPr="00AE66BD" w:rsidRDefault="00FF01BB" w:rsidP="00EF1FBC">
            <w:pPr>
              <w:jc w:val="center"/>
              <w:rPr>
                <w:b/>
                <w:i/>
                <w:sz w:val="22"/>
                <w:szCs w:val="22"/>
              </w:rPr>
            </w:pPr>
            <w:r w:rsidRPr="00AE66BD">
              <w:rPr>
                <w:b/>
                <w:i/>
                <w:sz w:val="22"/>
                <w:szCs w:val="22"/>
              </w:rPr>
              <w:t>2</w:t>
            </w:r>
          </w:p>
        </w:tc>
        <w:tc>
          <w:tcPr>
            <w:tcW w:w="1212" w:type="dxa"/>
            <w:shd w:val="clear" w:color="auto" w:fill="D9D9D9" w:themeFill="background1" w:themeFillShade="D9"/>
            <w:vAlign w:val="center"/>
            <w:hideMark/>
          </w:tcPr>
          <w:p w14:paraId="426CA08C" w14:textId="77777777" w:rsidR="00FF01BB" w:rsidRPr="00AE66BD" w:rsidRDefault="00FF01BB" w:rsidP="00EF1FBC">
            <w:pPr>
              <w:jc w:val="center"/>
              <w:rPr>
                <w:b/>
                <w:i/>
                <w:sz w:val="22"/>
                <w:szCs w:val="22"/>
              </w:rPr>
            </w:pPr>
            <w:r>
              <w:rPr>
                <w:b/>
                <w:i/>
                <w:sz w:val="22"/>
                <w:szCs w:val="22"/>
              </w:rPr>
              <w:t>3</w:t>
            </w:r>
          </w:p>
        </w:tc>
        <w:tc>
          <w:tcPr>
            <w:tcW w:w="1211" w:type="dxa"/>
            <w:shd w:val="clear" w:color="auto" w:fill="D9D9D9" w:themeFill="background1" w:themeFillShade="D9"/>
            <w:vAlign w:val="center"/>
          </w:tcPr>
          <w:p w14:paraId="5C57E124" w14:textId="77777777" w:rsidR="00FF01BB" w:rsidRPr="00AE66BD" w:rsidRDefault="00FF01BB" w:rsidP="00EF1FBC">
            <w:pPr>
              <w:jc w:val="center"/>
              <w:rPr>
                <w:b/>
                <w:i/>
                <w:sz w:val="22"/>
                <w:szCs w:val="22"/>
              </w:rPr>
            </w:pPr>
            <w:r>
              <w:rPr>
                <w:b/>
                <w:i/>
                <w:sz w:val="22"/>
                <w:szCs w:val="22"/>
              </w:rPr>
              <w:t>4</w:t>
            </w:r>
          </w:p>
        </w:tc>
        <w:tc>
          <w:tcPr>
            <w:tcW w:w="1616" w:type="dxa"/>
            <w:shd w:val="clear" w:color="auto" w:fill="D9D9D9" w:themeFill="background1" w:themeFillShade="D9"/>
            <w:vAlign w:val="center"/>
          </w:tcPr>
          <w:p w14:paraId="32650A74" w14:textId="77777777" w:rsidR="00FF01BB" w:rsidRPr="00AE66BD" w:rsidRDefault="00FF01BB" w:rsidP="00EF1FBC">
            <w:pPr>
              <w:jc w:val="center"/>
              <w:rPr>
                <w:b/>
                <w:i/>
                <w:sz w:val="22"/>
                <w:szCs w:val="22"/>
              </w:rPr>
            </w:pPr>
            <w:r>
              <w:rPr>
                <w:b/>
                <w:i/>
                <w:sz w:val="22"/>
                <w:szCs w:val="22"/>
              </w:rPr>
              <w:t>5</w:t>
            </w:r>
          </w:p>
        </w:tc>
        <w:tc>
          <w:tcPr>
            <w:tcW w:w="1482" w:type="dxa"/>
            <w:shd w:val="clear" w:color="auto" w:fill="D9D9D9" w:themeFill="background1" w:themeFillShade="D9"/>
            <w:vAlign w:val="center"/>
          </w:tcPr>
          <w:p w14:paraId="694EDEF4" w14:textId="77777777" w:rsidR="00FF01BB" w:rsidRPr="00AE66BD" w:rsidRDefault="00FF01BB" w:rsidP="00EF1FBC">
            <w:pPr>
              <w:jc w:val="center"/>
              <w:rPr>
                <w:b/>
                <w:i/>
                <w:sz w:val="22"/>
                <w:szCs w:val="22"/>
              </w:rPr>
            </w:pPr>
            <w:r>
              <w:rPr>
                <w:b/>
                <w:i/>
                <w:sz w:val="22"/>
                <w:szCs w:val="22"/>
              </w:rPr>
              <w:t>6</w:t>
            </w:r>
          </w:p>
        </w:tc>
        <w:tc>
          <w:tcPr>
            <w:tcW w:w="942" w:type="dxa"/>
            <w:shd w:val="clear" w:color="auto" w:fill="D9D9D9" w:themeFill="background1" w:themeFillShade="D9"/>
            <w:vAlign w:val="center"/>
          </w:tcPr>
          <w:p w14:paraId="11CC162D" w14:textId="77777777" w:rsidR="00FF01BB" w:rsidRPr="00AE66BD" w:rsidRDefault="00FF01BB" w:rsidP="00EF1FBC">
            <w:pPr>
              <w:jc w:val="center"/>
              <w:rPr>
                <w:b/>
                <w:i/>
                <w:sz w:val="22"/>
                <w:szCs w:val="22"/>
              </w:rPr>
            </w:pPr>
            <w:r>
              <w:rPr>
                <w:b/>
                <w:i/>
                <w:sz w:val="22"/>
                <w:szCs w:val="22"/>
              </w:rPr>
              <w:t>7</w:t>
            </w:r>
          </w:p>
        </w:tc>
        <w:tc>
          <w:tcPr>
            <w:tcW w:w="1212" w:type="dxa"/>
            <w:shd w:val="clear" w:color="auto" w:fill="D9D9D9" w:themeFill="background1" w:themeFillShade="D9"/>
            <w:vAlign w:val="center"/>
          </w:tcPr>
          <w:p w14:paraId="5D7B8686" w14:textId="77777777" w:rsidR="00FF01BB" w:rsidRPr="00AE66BD" w:rsidRDefault="00FF01BB" w:rsidP="00EF1FBC">
            <w:pPr>
              <w:jc w:val="center"/>
              <w:rPr>
                <w:b/>
                <w:i/>
                <w:sz w:val="22"/>
                <w:szCs w:val="22"/>
              </w:rPr>
            </w:pPr>
            <w:r>
              <w:rPr>
                <w:b/>
                <w:i/>
                <w:sz w:val="22"/>
                <w:szCs w:val="22"/>
              </w:rPr>
              <w:t>8</w:t>
            </w:r>
          </w:p>
        </w:tc>
        <w:tc>
          <w:tcPr>
            <w:tcW w:w="1687" w:type="dxa"/>
            <w:shd w:val="clear" w:color="auto" w:fill="D9D9D9" w:themeFill="background1" w:themeFillShade="D9"/>
            <w:vAlign w:val="center"/>
          </w:tcPr>
          <w:p w14:paraId="66E4BC23" w14:textId="77777777" w:rsidR="00FF01BB" w:rsidRPr="00AE66BD" w:rsidRDefault="00FF01BB" w:rsidP="00EF1FBC">
            <w:pPr>
              <w:jc w:val="center"/>
              <w:rPr>
                <w:b/>
                <w:i/>
                <w:sz w:val="22"/>
                <w:szCs w:val="22"/>
              </w:rPr>
            </w:pPr>
            <w:r>
              <w:rPr>
                <w:b/>
                <w:i/>
                <w:sz w:val="22"/>
                <w:szCs w:val="22"/>
              </w:rPr>
              <w:t>9</w:t>
            </w:r>
          </w:p>
        </w:tc>
      </w:tr>
      <w:tr w:rsidR="00FF01BB" w:rsidRPr="00AE66BD" w14:paraId="0C725335" w14:textId="77777777" w:rsidTr="00FF01BB">
        <w:trPr>
          <w:cantSplit/>
          <w:trHeight w:val="676"/>
        </w:trPr>
        <w:tc>
          <w:tcPr>
            <w:tcW w:w="674" w:type="dxa"/>
            <w:shd w:val="clear" w:color="auto" w:fill="D9D9D9" w:themeFill="background1" w:themeFillShade="D9"/>
            <w:vAlign w:val="center"/>
          </w:tcPr>
          <w:p w14:paraId="0F2F302A" w14:textId="77777777" w:rsidR="00FF01BB" w:rsidRPr="00AE66BD" w:rsidRDefault="00FF01BB" w:rsidP="00651D28">
            <w:pPr>
              <w:numPr>
                <w:ilvl w:val="0"/>
                <w:numId w:val="126"/>
              </w:numPr>
              <w:jc w:val="center"/>
              <w:rPr>
                <w:sz w:val="22"/>
                <w:szCs w:val="22"/>
              </w:rPr>
            </w:pPr>
          </w:p>
        </w:tc>
        <w:tc>
          <w:tcPr>
            <w:tcW w:w="471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05767D8" w14:textId="77777777" w:rsidR="00FF01BB" w:rsidRPr="00401A51" w:rsidRDefault="00FF01BB" w:rsidP="00EF1FBC">
            <w:pPr>
              <w:rPr>
                <w:sz w:val="22"/>
                <w:szCs w:val="22"/>
              </w:rPr>
            </w:pPr>
            <w:r>
              <w:rPr>
                <w:rFonts w:ascii="Arial" w:hAnsi="Arial" w:cs="Arial"/>
                <w:sz w:val="22"/>
                <w:szCs w:val="22"/>
              </w:rPr>
              <w:t>Teczka papierowa do dokumentów.</w:t>
            </w:r>
          </w:p>
        </w:tc>
        <w:tc>
          <w:tcPr>
            <w:tcW w:w="121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4377FDE" w14:textId="77777777" w:rsidR="00FF01BB" w:rsidRPr="00401A51" w:rsidRDefault="00FF01BB" w:rsidP="00EF1FBC">
            <w:pPr>
              <w:jc w:val="center"/>
              <w:rPr>
                <w:sz w:val="22"/>
                <w:szCs w:val="22"/>
              </w:rPr>
            </w:pPr>
            <w:r>
              <w:rPr>
                <w:rFonts w:ascii="Arial" w:hAnsi="Arial" w:cs="Arial"/>
                <w:color w:val="000000"/>
                <w:sz w:val="22"/>
                <w:szCs w:val="22"/>
              </w:rPr>
              <w:t>SZT.</w:t>
            </w:r>
          </w:p>
        </w:tc>
        <w:tc>
          <w:tcPr>
            <w:tcW w:w="1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313C8A" w14:textId="77777777" w:rsidR="00FF01BB" w:rsidRPr="00401A51" w:rsidRDefault="00FF01BB" w:rsidP="00EF1FBC">
            <w:pPr>
              <w:jc w:val="center"/>
              <w:rPr>
                <w:b/>
                <w:sz w:val="22"/>
                <w:szCs w:val="22"/>
              </w:rPr>
            </w:pPr>
            <w:r>
              <w:rPr>
                <w:rFonts w:ascii="Arial" w:hAnsi="Arial" w:cs="Arial"/>
                <w:color w:val="000000"/>
                <w:sz w:val="22"/>
                <w:szCs w:val="22"/>
              </w:rPr>
              <w:t>70</w:t>
            </w:r>
          </w:p>
        </w:tc>
        <w:tc>
          <w:tcPr>
            <w:tcW w:w="1616" w:type="dxa"/>
          </w:tcPr>
          <w:p w14:paraId="2BEC729E" w14:textId="77777777" w:rsidR="00FF01BB" w:rsidRPr="00AE66BD" w:rsidRDefault="00FF01BB" w:rsidP="00EF1FBC">
            <w:pPr>
              <w:rPr>
                <w:sz w:val="22"/>
                <w:szCs w:val="22"/>
              </w:rPr>
            </w:pPr>
          </w:p>
        </w:tc>
        <w:tc>
          <w:tcPr>
            <w:tcW w:w="1482" w:type="dxa"/>
          </w:tcPr>
          <w:p w14:paraId="28F5F43C" w14:textId="77777777" w:rsidR="00FF01BB" w:rsidRPr="00AE66BD" w:rsidRDefault="00FF01BB" w:rsidP="00EF1FBC">
            <w:pPr>
              <w:rPr>
                <w:sz w:val="22"/>
                <w:szCs w:val="22"/>
              </w:rPr>
            </w:pPr>
          </w:p>
        </w:tc>
        <w:tc>
          <w:tcPr>
            <w:tcW w:w="942" w:type="dxa"/>
          </w:tcPr>
          <w:p w14:paraId="7EA77DA8" w14:textId="77777777" w:rsidR="00FF01BB" w:rsidRPr="00AE66BD" w:rsidRDefault="00FF01BB" w:rsidP="00EF1FBC">
            <w:pPr>
              <w:rPr>
                <w:sz w:val="22"/>
                <w:szCs w:val="22"/>
              </w:rPr>
            </w:pPr>
          </w:p>
        </w:tc>
        <w:tc>
          <w:tcPr>
            <w:tcW w:w="1212" w:type="dxa"/>
          </w:tcPr>
          <w:p w14:paraId="7A8C8A64" w14:textId="77777777" w:rsidR="00FF01BB" w:rsidRPr="00AE66BD" w:rsidRDefault="00FF01BB" w:rsidP="00EF1FBC">
            <w:pPr>
              <w:rPr>
                <w:sz w:val="22"/>
                <w:szCs w:val="22"/>
              </w:rPr>
            </w:pPr>
          </w:p>
        </w:tc>
        <w:tc>
          <w:tcPr>
            <w:tcW w:w="1687" w:type="dxa"/>
          </w:tcPr>
          <w:p w14:paraId="7CA621F9" w14:textId="77777777" w:rsidR="00FF01BB" w:rsidRPr="00AE66BD" w:rsidRDefault="00FF01BB" w:rsidP="00EF1FBC">
            <w:pPr>
              <w:rPr>
                <w:sz w:val="22"/>
                <w:szCs w:val="22"/>
              </w:rPr>
            </w:pPr>
          </w:p>
        </w:tc>
      </w:tr>
      <w:tr w:rsidR="00FF01BB" w:rsidRPr="00AE66BD" w14:paraId="5B481715" w14:textId="77777777" w:rsidTr="00FF01BB">
        <w:trPr>
          <w:cantSplit/>
          <w:trHeight w:val="676"/>
        </w:trPr>
        <w:tc>
          <w:tcPr>
            <w:tcW w:w="674" w:type="dxa"/>
            <w:shd w:val="clear" w:color="auto" w:fill="D9D9D9" w:themeFill="background1" w:themeFillShade="D9"/>
            <w:vAlign w:val="center"/>
          </w:tcPr>
          <w:p w14:paraId="18EED493" w14:textId="77777777" w:rsidR="00FF01BB" w:rsidRPr="00AE66BD" w:rsidRDefault="00FF01BB" w:rsidP="00651D28">
            <w:pPr>
              <w:numPr>
                <w:ilvl w:val="0"/>
                <w:numId w:val="126"/>
              </w:numPr>
              <w:jc w:val="center"/>
              <w:rPr>
                <w:sz w:val="22"/>
                <w:szCs w:val="22"/>
              </w:rPr>
            </w:pPr>
          </w:p>
        </w:tc>
        <w:tc>
          <w:tcPr>
            <w:tcW w:w="4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D5DC759" w14:textId="77777777" w:rsidR="00FF01BB" w:rsidRPr="00401A51" w:rsidRDefault="00FF01BB" w:rsidP="00EF1FBC">
            <w:pPr>
              <w:rPr>
                <w:sz w:val="22"/>
                <w:szCs w:val="22"/>
              </w:rPr>
            </w:pPr>
            <w:r>
              <w:rPr>
                <w:rFonts w:ascii="Arial" w:hAnsi="Arial" w:cs="Arial"/>
                <w:sz w:val="22"/>
                <w:szCs w:val="22"/>
              </w:rPr>
              <w:t>Okładka A4/15mm pozioma na śruby.</w:t>
            </w:r>
          </w:p>
        </w:tc>
        <w:tc>
          <w:tcPr>
            <w:tcW w:w="1212" w:type="dxa"/>
            <w:tcBorders>
              <w:top w:val="nil"/>
              <w:left w:val="nil"/>
              <w:bottom w:val="single" w:sz="4" w:space="0" w:color="auto"/>
              <w:right w:val="single" w:sz="4" w:space="0" w:color="auto"/>
            </w:tcBorders>
            <w:shd w:val="clear" w:color="auto" w:fill="F2F2F2" w:themeFill="background1" w:themeFillShade="F2"/>
            <w:vAlign w:val="center"/>
          </w:tcPr>
          <w:p w14:paraId="31B560CC" w14:textId="77777777" w:rsidR="00FF01BB" w:rsidRPr="00401A51" w:rsidRDefault="00FF01BB" w:rsidP="00EF1FBC">
            <w:pPr>
              <w:jc w:val="center"/>
              <w:rPr>
                <w:sz w:val="22"/>
                <w:szCs w:val="22"/>
              </w:rPr>
            </w:pPr>
            <w:r>
              <w:rPr>
                <w:rFonts w:ascii="Arial" w:hAnsi="Arial" w:cs="Arial"/>
                <w:color w:val="000000"/>
                <w:sz w:val="22"/>
                <w:szCs w:val="22"/>
              </w:rPr>
              <w:t>SZT.</w:t>
            </w:r>
          </w:p>
        </w:tc>
        <w:tc>
          <w:tcPr>
            <w:tcW w:w="121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64F462F" w14:textId="77777777" w:rsidR="00FF01BB" w:rsidRPr="00401A51" w:rsidRDefault="00FF01BB" w:rsidP="00EF1FBC">
            <w:pPr>
              <w:jc w:val="center"/>
              <w:rPr>
                <w:b/>
                <w:sz w:val="22"/>
                <w:szCs w:val="22"/>
              </w:rPr>
            </w:pPr>
            <w:r>
              <w:rPr>
                <w:rFonts w:ascii="Arial" w:hAnsi="Arial" w:cs="Arial"/>
                <w:color w:val="000000"/>
                <w:sz w:val="22"/>
                <w:szCs w:val="22"/>
              </w:rPr>
              <w:t>20</w:t>
            </w:r>
          </w:p>
        </w:tc>
        <w:tc>
          <w:tcPr>
            <w:tcW w:w="1616" w:type="dxa"/>
          </w:tcPr>
          <w:p w14:paraId="7A4424E7" w14:textId="77777777" w:rsidR="00FF01BB" w:rsidRPr="00AE66BD" w:rsidRDefault="00FF01BB" w:rsidP="00EF1FBC">
            <w:pPr>
              <w:rPr>
                <w:sz w:val="22"/>
                <w:szCs w:val="22"/>
              </w:rPr>
            </w:pPr>
          </w:p>
        </w:tc>
        <w:tc>
          <w:tcPr>
            <w:tcW w:w="1482" w:type="dxa"/>
          </w:tcPr>
          <w:p w14:paraId="2348BC16" w14:textId="77777777" w:rsidR="00FF01BB" w:rsidRPr="00AE66BD" w:rsidRDefault="00FF01BB" w:rsidP="00EF1FBC">
            <w:pPr>
              <w:rPr>
                <w:sz w:val="22"/>
                <w:szCs w:val="22"/>
              </w:rPr>
            </w:pPr>
          </w:p>
        </w:tc>
        <w:tc>
          <w:tcPr>
            <w:tcW w:w="942" w:type="dxa"/>
          </w:tcPr>
          <w:p w14:paraId="38646FBC" w14:textId="77777777" w:rsidR="00FF01BB" w:rsidRPr="00AE66BD" w:rsidRDefault="00FF01BB" w:rsidP="00EF1FBC">
            <w:pPr>
              <w:rPr>
                <w:sz w:val="22"/>
                <w:szCs w:val="22"/>
              </w:rPr>
            </w:pPr>
          </w:p>
        </w:tc>
        <w:tc>
          <w:tcPr>
            <w:tcW w:w="1212" w:type="dxa"/>
          </w:tcPr>
          <w:p w14:paraId="001F4DAD" w14:textId="77777777" w:rsidR="00FF01BB" w:rsidRPr="00AE66BD" w:rsidRDefault="00FF01BB" w:rsidP="00EF1FBC">
            <w:pPr>
              <w:rPr>
                <w:sz w:val="22"/>
                <w:szCs w:val="22"/>
              </w:rPr>
            </w:pPr>
          </w:p>
        </w:tc>
        <w:tc>
          <w:tcPr>
            <w:tcW w:w="1687" w:type="dxa"/>
          </w:tcPr>
          <w:p w14:paraId="4BF3992C" w14:textId="77777777" w:rsidR="00FF01BB" w:rsidRPr="00AE66BD" w:rsidRDefault="00FF01BB" w:rsidP="00EF1FBC">
            <w:pPr>
              <w:rPr>
                <w:sz w:val="22"/>
                <w:szCs w:val="22"/>
              </w:rPr>
            </w:pPr>
          </w:p>
        </w:tc>
      </w:tr>
      <w:tr w:rsidR="00FF01BB" w:rsidRPr="00AE66BD" w14:paraId="31B5F1BB" w14:textId="77777777" w:rsidTr="00FF01BB">
        <w:trPr>
          <w:cantSplit/>
          <w:trHeight w:val="676"/>
        </w:trPr>
        <w:tc>
          <w:tcPr>
            <w:tcW w:w="674" w:type="dxa"/>
            <w:shd w:val="clear" w:color="auto" w:fill="D9D9D9" w:themeFill="background1" w:themeFillShade="D9"/>
            <w:vAlign w:val="center"/>
          </w:tcPr>
          <w:p w14:paraId="77AA70A5" w14:textId="77777777" w:rsidR="00FF01BB" w:rsidRPr="00AE66BD" w:rsidRDefault="00FF01BB" w:rsidP="00651D28">
            <w:pPr>
              <w:numPr>
                <w:ilvl w:val="0"/>
                <w:numId w:val="126"/>
              </w:numPr>
              <w:jc w:val="center"/>
              <w:rPr>
                <w:sz w:val="22"/>
                <w:szCs w:val="22"/>
              </w:rPr>
            </w:pPr>
          </w:p>
        </w:tc>
        <w:tc>
          <w:tcPr>
            <w:tcW w:w="4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0B058FC" w14:textId="77777777" w:rsidR="00FF01BB" w:rsidRPr="00401A51" w:rsidRDefault="00FF01BB" w:rsidP="00EF1FBC">
            <w:pPr>
              <w:rPr>
                <w:sz w:val="22"/>
                <w:szCs w:val="22"/>
              </w:rPr>
            </w:pPr>
            <w:r>
              <w:rPr>
                <w:rFonts w:ascii="Arial" w:hAnsi="Arial" w:cs="Arial"/>
                <w:sz w:val="22"/>
                <w:szCs w:val="22"/>
              </w:rPr>
              <w:t>Okładka A4/25mm pozioma na śruby.</w:t>
            </w:r>
          </w:p>
        </w:tc>
        <w:tc>
          <w:tcPr>
            <w:tcW w:w="1212" w:type="dxa"/>
            <w:tcBorders>
              <w:top w:val="nil"/>
              <w:left w:val="nil"/>
              <w:bottom w:val="single" w:sz="4" w:space="0" w:color="auto"/>
              <w:right w:val="single" w:sz="4" w:space="0" w:color="auto"/>
            </w:tcBorders>
            <w:shd w:val="clear" w:color="auto" w:fill="F2F2F2" w:themeFill="background1" w:themeFillShade="F2"/>
            <w:vAlign w:val="center"/>
          </w:tcPr>
          <w:p w14:paraId="68529CE0" w14:textId="77777777" w:rsidR="00FF01BB" w:rsidRPr="00401A51" w:rsidRDefault="00FF01BB" w:rsidP="00EF1FBC">
            <w:pPr>
              <w:jc w:val="center"/>
              <w:rPr>
                <w:sz w:val="22"/>
                <w:szCs w:val="22"/>
              </w:rPr>
            </w:pPr>
            <w:r>
              <w:rPr>
                <w:rFonts w:ascii="Arial" w:hAnsi="Arial" w:cs="Arial"/>
                <w:color w:val="000000"/>
                <w:sz w:val="22"/>
                <w:szCs w:val="22"/>
              </w:rPr>
              <w:t>SZT.</w:t>
            </w:r>
          </w:p>
        </w:tc>
        <w:tc>
          <w:tcPr>
            <w:tcW w:w="121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4593BB4" w14:textId="77777777" w:rsidR="00FF01BB" w:rsidRPr="00401A51" w:rsidRDefault="00FF01BB" w:rsidP="00EF1FBC">
            <w:pPr>
              <w:jc w:val="center"/>
              <w:rPr>
                <w:b/>
                <w:sz w:val="22"/>
                <w:szCs w:val="22"/>
              </w:rPr>
            </w:pPr>
            <w:r>
              <w:rPr>
                <w:rFonts w:ascii="Arial" w:hAnsi="Arial" w:cs="Arial"/>
                <w:color w:val="000000"/>
                <w:sz w:val="22"/>
                <w:szCs w:val="22"/>
              </w:rPr>
              <w:t>20</w:t>
            </w:r>
          </w:p>
        </w:tc>
        <w:tc>
          <w:tcPr>
            <w:tcW w:w="1616" w:type="dxa"/>
          </w:tcPr>
          <w:p w14:paraId="2E544BAC" w14:textId="77777777" w:rsidR="00FF01BB" w:rsidRPr="00AE66BD" w:rsidRDefault="00FF01BB" w:rsidP="00EF1FBC">
            <w:pPr>
              <w:rPr>
                <w:sz w:val="22"/>
                <w:szCs w:val="22"/>
              </w:rPr>
            </w:pPr>
          </w:p>
        </w:tc>
        <w:tc>
          <w:tcPr>
            <w:tcW w:w="1482" w:type="dxa"/>
          </w:tcPr>
          <w:p w14:paraId="72E7D2CF" w14:textId="77777777" w:rsidR="00FF01BB" w:rsidRPr="00AE66BD" w:rsidRDefault="00FF01BB" w:rsidP="00EF1FBC">
            <w:pPr>
              <w:rPr>
                <w:sz w:val="22"/>
                <w:szCs w:val="22"/>
              </w:rPr>
            </w:pPr>
          </w:p>
        </w:tc>
        <w:tc>
          <w:tcPr>
            <w:tcW w:w="942" w:type="dxa"/>
          </w:tcPr>
          <w:p w14:paraId="428F3A6C" w14:textId="77777777" w:rsidR="00FF01BB" w:rsidRPr="00AE66BD" w:rsidRDefault="00FF01BB" w:rsidP="00EF1FBC">
            <w:pPr>
              <w:rPr>
                <w:sz w:val="22"/>
                <w:szCs w:val="22"/>
              </w:rPr>
            </w:pPr>
          </w:p>
        </w:tc>
        <w:tc>
          <w:tcPr>
            <w:tcW w:w="1212" w:type="dxa"/>
          </w:tcPr>
          <w:p w14:paraId="0BC11861" w14:textId="77777777" w:rsidR="00FF01BB" w:rsidRPr="00AE66BD" w:rsidRDefault="00FF01BB" w:rsidP="00EF1FBC">
            <w:pPr>
              <w:rPr>
                <w:sz w:val="22"/>
                <w:szCs w:val="22"/>
              </w:rPr>
            </w:pPr>
          </w:p>
        </w:tc>
        <w:tc>
          <w:tcPr>
            <w:tcW w:w="1687" w:type="dxa"/>
          </w:tcPr>
          <w:p w14:paraId="09D0FE3C" w14:textId="77777777" w:rsidR="00FF01BB" w:rsidRPr="00AE66BD" w:rsidRDefault="00FF01BB" w:rsidP="00EF1FBC">
            <w:pPr>
              <w:rPr>
                <w:sz w:val="22"/>
                <w:szCs w:val="22"/>
              </w:rPr>
            </w:pPr>
          </w:p>
        </w:tc>
      </w:tr>
      <w:tr w:rsidR="00FF01BB" w:rsidRPr="00AE66BD" w14:paraId="0401BE4D" w14:textId="77777777" w:rsidTr="00FF01BB">
        <w:trPr>
          <w:cantSplit/>
          <w:trHeight w:val="676"/>
        </w:trPr>
        <w:tc>
          <w:tcPr>
            <w:tcW w:w="674" w:type="dxa"/>
            <w:shd w:val="clear" w:color="auto" w:fill="D9D9D9" w:themeFill="background1" w:themeFillShade="D9"/>
            <w:vAlign w:val="center"/>
          </w:tcPr>
          <w:p w14:paraId="2C0753AC" w14:textId="77777777" w:rsidR="00FF01BB" w:rsidRPr="00AE66BD" w:rsidRDefault="00FF01BB" w:rsidP="00651D28">
            <w:pPr>
              <w:numPr>
                <w:ilvl w:val="0"/>
                <w:numId w:val="126"/>
              </w:numPr>
              <w:jc w:val="center"/>
              <w:rPr>
                <w:sz w:val="22"/>
                <w:szCs w:val="22"/>
              </w:rPr>
            </w:pPr>
          </w:p>
        </w:tc>
        <w:tc>
          <w:tcPr>
            <w:tcW w:w="4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021C4ED" w14:textId="77777777" w:rsidR="00FF01BB" w:rsidRPr="00401A51" w:rsidRDefault="00FF01BB" w:rsidP="00EF1FBC">
            <w:pPr>
              <w:rPr>
                <w:sz w:val="22"/>
                <w:szCs w:val="22"/>
              </w:rPr>
            </w:pPr>
            <w:r>
              <w:rPr>
                <w:rFonts w:ascii="Arial" w:hAnsi="Arial" w:cs="Arial"/>
                <w:sz w:val="22"/>
                <w:szCs w:val="22"/>
              </w:rPr>
              <w:t>Okładka A4/40mm pionowa na śruby.</w:t>
            </w:r>
          </w:p>
        </w:tc>
        <w:tc>
          <w:tcPr>
            <w:tcW w:w="1212" w:type="dxa"/>
            <w:tcBorders>
              <w:top w:val="nil"/>
              <w:left w:val="nil"/>
              <w:bottom w:val="single" w:sz="4" w:space="0" w:color="auto"/>
              <w:right w:val="single" w:sz="4" w:space="0" w:color="auto"/>
            </w:tcBorders>
            <w:shd w:val="clear" w:color="auto" w:fill="F2F2F2" w:themeFill="background1" w:themeFillShade="F2"/>
            <w:vAlign w:val="center"/>
          </w:tcPr>
          <w:p w14:paraId="1A8C90F7" w14:textId="77777777" w:rsidR="00FF01BB" w:rsidRPr="00401A51" w:rsidRDefault="00FF01BB" w:rsidP="00EF1FBC">
            <w:pPr>
              <w:jc w:val="center"/>
              <w:rPr>
                <w:sz w:val="22"/>
                <w:szCs w:val="22"/>
              </w:rPr>
            </w:pPr>
            <w:r>
              <w:rPr>
                <w:rFonts w:ascii="Arial" w:hAnsi="Arial" w:cs="Arial"/>
                <w:color w:val="000000"/>
                <w:sz w:val="22"/>
                <w:szCs w:val="22"/>
              </w:rPr>
              <w:t>SZT.</w:t>
            </w:r>
          </w:p>
        </w:tc>
        <w:tc>
          <w:tcPr>
            <w:tcW w:w="121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DA2178B" w14:textId="77777777" w:rsidR="00FF01BB" w:rsidRPr="00401A51" w:rsidRDefault="00FF01BB" w:rsidP="00EF1FBC">
            <w:pPr>
              <w:jc w:val="center"/>
              <w:rPr>
                <w:b/>
                <w:sz w:val="22"/>
                <w:szCs w:val="22"/>
              </w:rPr>
            </w:pPr>
            <w:r>
              <w:rPr>
                <w:rFonts w:ascii="Arial" w:hAnsi="Arial" w:cs="Arial"/>
                <w:color w:val="000000"/>
                <w:sz w:val="22"/>
                <w:szCs w:val="22"/>
              </w:rPr>
              <w:t>10</w:t>
            </w:r>
          </w:p>
        </w:tc>
        <w:tc>
          <w:tcPr>
            <w:tcW w:w="1616" w:type="dxa"/>
          </w:tcPr>
          <w:p w14:paraId="6E6DF1BB" w14:textId="77777777" w:rsidR="00FF01BB" w:rsidRPr="00AE66BD" w:rsidRDefault="00FF01BB" w:rsidP="00EF1FBC">
            <w:pPr>
              <w:rPr>
                <w:sz w:val="22"/>
                <w:szCs w:val="22"/>
              </w:rPr>
            </w:pPr>
          </w:p>
        </w:tc>
        <w:tc>
          <w:tcPr>
            <w:tcW w:w="1482" w:type="dxa"/>
          </w:tcPr>
          <w:p w14:paraId="0ADF82A8" w14:textId="77777777" w:rsidR="00FF01BB" w:rsidRPr="00AE66BD" w:rsidRDefault="00FF01BB" w:rsidP="00EF1FBC">
            <w:pPr>
              <w:rPr>
                <w:sz w:val="22"/>
                <w:szCs w:val="22"/>
              </w:rPr>
            </w:pPr>
          </w:p>
        </w:tc>
        <w:tc>
          <w:tcPr>
            <w:tcW w:w="942" w:type="dxa"/>
          </w:tcPr>
          <w:p w14:paraId="3BA413EA" w14:textId="77777777" w:rsidR="00FF01BB" w:rsidRPr="00AE66BD" w:rsidRDefault="00FF01BB" w:rsidP="00EF1FBC">
            <w:pPr>
              <w:rPr>
                <w:sz w:val="22"/>
                <w:szCs w:val="22"/>
              </w:rPr>
            </w:pPr>
          </w:p>
        </w:tc>
        <w:tc>
          <w:tcPr>
            <w:tcW w:w="1212" w:type="dxa"/>
          </w:tcPr>
          <w:p w14:paraId="209CCA48" w14:textId="77777777" w:rsidR="00FF01BB" w:rsidRPr="00AE66BD" w:rsidRDefault="00FF01BB" w:rsidP="00EF1FBC">
            <w:pPr>
              <w:rPr>
                <w:sz w:val="22"/>
                <w:szCs w:val="22"/>
              </w:rPr>
            </w:pPr>
          </w:p>
        </w:tc>
        <w:tc>
          <w:tcPr>
            <w:tcW w:w="1687" w:type="dxa"/>
          </w:tcPr>
          <w:p w14:paraId="3A08F091" w14:textId="77777777" w:rsidR="00FF01BB" w:rsidRPr="00AE66BD" w:rsidRDefault="00FF01BB" w:rsidP="00EF1FBC">
            <w:pPr>
              <w:rPr>
                <w:sz w:val="22"/>
                <w:szCs w:val="22"/>
              </w:rPr>
            </w:pPr>
          </w:p>
        </w:tc>
      </w:tr>
      <w:tr w:rsidR="00FF01BB" w:rsidRPr="00AE66BD" w14:paraId="7BE021F8" w14:textId="77777777" w:rsidTr="00FF01BB">
        <w:trPr>
          <w:cantSplit/>
          <w:trHeight w:val="676"/>
        </w:trPr>
        <w:tc>
          <w:tcPr>
            <w:tcW w:w="9429" w:type="dxa"/>
            <w:gridSpan w:val="5"/>
            <w:shd w:val="clear" w:color="auto" w:fill="D9D9D9" w:themeFill="background1" w:themeFillShade="D9"/>
            <w:vAlign w:val="center"/>
          </w:tcPr>
          <w:p w14:paraId="51EE385C" w14:textId="77777777" w:rsidR="00FF01BB" w:rsidRPr="007542F7" w:rsidRDefault="00FF01BB" w:rsidP="00EF1FBC">
            <w:pPr>
              <w:jc w:val="center"/>
              <w:rPr>
                <w:b/>
                <w:sz w:val="22"/>
                <w:szCs w:val="22"/>
              </w:rPr>
            </w:pPr>
            <w:r w:rsidRPr="007542F7">
              <w:rPr>
                <w:b/>
                <w:sz w:val="22"/>
                <w:szCs w:val="22"/>
              </w:rPr>
              <w:t>Wartość ogółem</w:t>
            </w:r>
          </w:p>
        </w:tc>
        <w:tc>
          <w:tcPr>
            <w:tcW w:w="1482" w:type="dxa"/>
          </w:tcPr>
          <w:p w14:paraId="3AF4F797" w14:textId="77777777" w:rsidR="00FF01BB" w:rsidRPr="00AE66BD" w:rsidRDefault="00FF01BB" w:rsidP="00EF1FBC">
            <w:pPr>
              <w:rPr>
                <w:sz w:val="22"/>
                <w:szCs w:val="22"/>
              </w:rPr>
            </w:pPr>
          </w:p>
        </w:tc>
        <w:tc>
          <w:tcPr>
            <w:tcW w:w="2155" w:type="dxa"/>
            <w:gridSpan w:val="2"/>
            <w:shd w:val="clear" w:color="auto" w:fill="D9D9D9" w:themeFill="background1" w:themeFillShade="D9"/>
            <w:vAlign w:val="center"/>
          </w:tcPr>
          <w:p w14:paraId="62CB3159" w14:textId="77777777" w:rsidR="00FF01BB" w:rsidRPr="00AE66BD" w:rsidRDefault="00FF01BB" w:rsidP="00EF1FBC">
            <w:pPr>
              <w:jc w:val="center"/>
              <w:rPr>
                <w:sz w:val="22"/>
                <w:szCs w:val="22"/>
              </w:rPr>
            </w:pPr>
            <w:r w:rsidRPr="00AE66BD">
              <w:rPr>
                <w:sz w:val="22"/>
                <w:szCs w:val="22"/>
              </w:rPr>
              <w:t>*</w:t>
            </w:r>
          </w:p>
        </w:tc>
        <w:tc>
          <w:tcPr>
            <w:tcW w:w="1687" w:type="dxa"/>
          </w:tcPr>
          <w:p w14:paraId="283106D7" w14:textId="77777777" w:rsidR="00FF01BB" w:rsidRPr="00AE66BD" w:rsidRDefault="00FF01BB" w:rsidP="00EF1FBC">
            <w:pPr>
              <w:rPr>
                <w:sz w:val="22"/>
                <w:szCs w:val="22"/>
              </w:rPr>
            </w:pPr>
          </w:p>
        </w:tc>
      </w:tr>
    </w:tbl>
    <w:p w14:paraId="60842C51" w14:textId="77777777" w:rsidR="00FF01BB" w:rsidRDefault="00FF01BB" w:rsidP="00FF01BB">
      <w:pPr>
        <w:rPr>
          <w:b/>
          <w:bCs/>
          <w:sz w:val="22"/>
          <w:u w:val="single"/>
        </w:rPr>
      </w:pPr>
    </w:p>
    <w:p w14:paraId="49A4F7C4" w14:textId="77777777" w:rsidR="00FF01BB" w:rsidRPr="000C51E5" w:rsidRDefault="00FF01BB" w:rsidP="00FF01BB">
      <w:pPr>
        <w:spacing w:before="120" w:after="120"/>
        <w:jc w:val="both"/>
        <w:rPr>
          <w:bCs/>
          <w:sz w:val="22"/>
          <w:szCs w:val="22"/>
        </w:rPr>
      </w:pPr>
      <w:r w:rsidRPr="00527DAE">
        <w:rPr>
          <w:bCs/>
          <w:sz w:val="22"/>
          <w:szCs w:val="22"/>
        </w:rPr>
        <w:t xml:space="preserve">Słownie </w:t>
      </w:r>
      <w:r w:rsidRPr="000C51E5">
        <w:rPr>
          <w:bCs/>
          <w:sz w:val="22"/>
          <w:szCs w:val="22"/>
        </w:rPr>
        <w:t>wartość netto: ……………………………………………………………………………………………………………………………………………………</w:t>
      </w:r>
    </w:p>
    <w:p w14:paraId="58C1F9F6" w14:textId="77777777" w:rsidR="00FF01BB" w:rsidRPr="000C51E5" w:rsidRDefault="00FF01BB" w:rsidP="00FF01BB">
      <w:pPr>
        <w:spacing w:before="120" w:after="120"/>
        <w:jc w:val="both"/>
        <w:rPr>
          <w:bCs/>
          <w:sz w:val="22"/>
          <w:szCs w:val="22"/>
        </w:rPr>
      </w:pPr>
      <w:r w:rsidRPr="000C51E5">
        <w:rPr>
          <w:bCs/>
          <w:sz w:val="22"/>
          <w:szCs w:val="22"/>
        </w:rPr>
        <w:t>Słownie wartość brutto: ………………………………………………………………….…………………………………………………………………...…………..</w:t>
      </w:r>
    </w:p>
    <w:p w14:paraId="249F3174" w14:textId="77777777" w:rsidR="00FF01BB" w:rsidRDefault="00FF01BB" w:rsidP="00FF01BB">
      <w:pPr>
        <w:spacing w:before="60" w:after="60"/>
        <w:jc w:val="both"/>
        <w:rPr>
          <w:b/>
          <w:bCs/>
          <w:sz w:val="22"/>
          <w:szCs w:val="22"/>
          <w:u w:val="single"/>
        </w:rPr>
      </w:pPr>
    </w:p>
    <w:p w14:paraId="7694F052" w14:textId="77777777" w:rsidR="00FF01BB" w:rsidRDefault="00FF01BB" w:rsidP="00FF01BB">
      <w:pPr>
        <w:spacing w:before="120" w:after="120"/>
        <w:ind w:left="-284"/>
        <w:rPr>
          <w:b/>
          <w:bCs/>
          <w:sz w:val="22"/>
        </w:rPr>
      </w:pPr>
    </w:p>
    <w:p w14:paraId="136CA725" w14:textId="77777777" w:rsidR="00FF01BB" w:rsidRDefault="00FF01BB" w:rsidP="00FF01BB">
      <w:pPr>
        <w:spacing w:before="120" w:after="120"/>
        <w:ind w:left="-284"/>
        <w:rPr>
          <w:b/>
          <w:bCs/>
          <w:sz w:val="22"/>
        </w:rPr>
      </w:pPr>
    </w:p>
    <w:p w14:paraId="5990112B" w14:textId="77777777" w:rsidR="00FF01BB" w:rsidRDefault="00FF01BB" w:rsidP="00FF01BB">
      <w:pPr>
        <w:spacing w:before="120" w:after="120"/>
        <w:ind w:left="-284"/>
        <w:rPr>
          <w:b/>
          <w:bCs/>
          <w:sz w:val="22"/>
        </w:rPr>
      </w:pPr>
    </w:p>
    <w:p w14:paraId="3225AC46" w14:textId="77777777" w:rsidR="00FF01BB" w:rsidRDefault="00FF01BB" w:rsidP="00FF01BB">
      <w:pPr>
        <w:spacing w:before="120" w:after="120"/>
        <w:ind w:left="-284"/>
        <w:rPr>
          <w:b/>
          <w:bCs/>
          <w:sz w:val="22"/>
        </w:rPr>
      </w:pPr>
    </w:p>
    <w:p w14:paraId="6A84C1B0" w14:textId="77777777" w:rsidR="00FF01BB" w:rsidRDefault="00FF01BB" w:rsidP="00FF01BB">
      <w:pPr>
        <w:spacing w:before="120" w:after="120"/>
        <w:ind w:left="-284"/>
        <w:rPr>
          <w:b/>
          <w:bCs/>
          <w:sz w:val="22"/>
        </w:rPr>
      </w:pPr>
    </w:p>
    <w:p w14:paraId="44246143" w14:textId="77777777" w:rsidR="00FF01BB" w:rsidRDefault="00FF01BB" w:rsidP="00FF01BB">
      <w:pPr>
        <w:spacing w:before="120" w:after="120"/>
        <w:ind w:left="-284"/>
        <w:rPr>
          <w:b/>
          <w:bCs/>
          <w:sz w:val="22"/>
        </w:rPr>
      </w:pPr>
    </w:p>
    <w:p w14:paraId="2A680A14" w14:textId="77777777" w:rsidR="00FF01BB" w:rsidRDefault="00FF01BB" w:rsidP="00FF01BB">
      <w:pPr>
        <w:spacing w:before="120" w:after="120"/>
        <w:ind w:left="-284"/>
        <w:rPr>
          <w:b/>
          <w:bCs/>
          <w:sz w:val="22"/>
        </w:rPr>
      </w:pPr>
    </w:p>
    <w:p w14:paraId="0A38F5E0" w14:textId="2E090094" w:rsidR="00FF01BB" w:rsidRPr="009D5B31" w:rsidRDefault="00FF01BB" w:rsidP="00FF01BB">
      <w:pPr>
        <w:spacing w:before="120" w:after="120"/>
        <w:ind w:left="-284"/>
        <w:rPr>
          <w:bCs/>
          <w:sz w:val="22"/>
        </w:rPr>
      </w:pPr>
      <w:r w:rsidRPr="009D5B31">
        <w:rPr>
          <w:b/>
          <w:bCs/>
          <w:sz w:val="22"/>
        </w:rPr>
        <w:lastRenderedPageBreak/>
        <w:t xml:space="preserve">Zadanie nr 8. </w:t>
      </w:r>
      <w:r w:rsidRPr="009D5B31">
        <w:rPr>
          <w:bCs/>
          <w:sz w:val="22"/>
        </w:rPr>
        <w:t xml:space="preserve">Dostawa </w:t>
      </w:r>
      <w:r>
        <w:rPr>
          <w:bCs/>
          <w:sz w:val="22"/>
        </w:rPr>
        <w:t>artykułów archiwizacyjnych.</w:t>
      </w:r>
      <w:r w:rsidRPr="009D5B31">
        <w:rPr>
          <w:bCs/>
          <w:sz w:val="22"/>
        </w:rPr>
        <w:t xml:space="preserve"> </w:t>
      </w:r>
    </w:p>
    <w:tbl>
      <w:tblPr>
        <w:tblW w:w="146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4"/>
        <w:gridCol w:w="5874"/>
        <w:gridCol w:w="799"/>
        <w:gridCol w:w="800"/>
        <w:gridCol w:w="1338"/>
        <w:gridCol w:w="1601"/>
        <w:gridCol w:w="934"/>
        <w:gridCol w:w="1201"/>
        <w:gridCol w:w="1601"/>
      </w:tblGrid>
      <w:tr w:rsidR="00FF01BB" w:rsidRPr="006917AB" w14:paraId="715DB9CA" w14:textId="77777777" w:rsidTr="00FF01BB">
        <w:trPr>
          <w:cantSplit/>
          <w:trHeight w:val="964"/>
        </w:trPr>
        <w:tc>
          <w:tcPr>
            <w:tcW w:w="534" w:type="dxa"/>
            <w:shd w:val="clear" w:color="auto" w:fill="D9D9D9" w:themeFill="background1" w:themeFillShade="D9"/>
            <w:vAlign w:val="center"/>
            <w:hideMark/>
          </w:tcPr>
          <w:p w14:paraId="463D57D5" w14:textId="77777777" w:rsidR="00FF01BB" w:rsidRPr="006917AB" w:rsidRDefault="00FF01BB" w:rsidP="00EF1FBC">
            <w:pPr>
              <w:jc w:val="center"/>
              <w:rPr>
                <w:b/>
                <w:bCs/>
                <w:sz w:val="22"/>
                <w:szCs w:val="22"/>
              </w:rPr>
            </w:pPr>
            <w:r w:rsidRPr="006917AB">
              <w:rPr>
                <w:b/>
                <w:bCs/>
                <w:sz w:val="22"/>
                <w:szCs w:val="22"/>
              </w:rPr>
              <w:t>Lp.</w:t>
            </w:r>
          </w:p>
        </w:tc>
        <w:tc>
          <w:tcPr>
            <w:tcW w:w="5874" w:type="dxa"/>
            <w:shd w:val="clear" w:color="auto" w:fill="D9D9D9" w:themeFill="background1" w:themeFillShade="D9"/>
            <w:noWrap/>
            <w:vAlign w:val="center"/>
            <w:hideMark/>
          </w:tcPr>
          <w:p w14:paraId="3A5F6ED4" w14:textId="77777777" w:rsidR="00FF01BB" w:rsidRPr="006917AB" w:rsidRDefault="00FF01BB" w:rsidP="00EF1FBC">
            <w:pPr>
              <w:jc w:val="center"/>
              <w:rPr>
                <w:b/>
                <w:bCs/>
                <w:sz w:val="22"/>
                <w:szCs w:val="22"/>
              </w:rPr>
            </w:pPr>
            <w:r w:rsidRPr="006917AB">
              <w:rPr>
                <w:b/>
                <w:bCs/>
                <w:sz w:val="22"/>
                <w:szCs w:val="22"/>
              </w:rPr>
              <w:t>Nazwa przedmiotu zamówienia</w:t>
            </w:r>
          </w:p>
        </w:tc>
        <w:tc>
          <w:tcPr>
            <w:tcW w:w="799" w:type="dxa"/>
            <w:shd w:val="clear" w:color="auto" w:fill="D9D9D9" w:themeFill="background1" w:themeFillShade="D9"/>
            <w:vAlign w:val="center"/>
            <w:hideMark/>
          </w:tcPr>
          <w:p w14:paraId="7A2B9CCB" w14:textId="77777777" w:rsidR="00FF01BB" w:rsidRPr="006917AB" w:rsidRDefault="00FF01BB" w:rsidP="00EF1FBC">
            <w:pPr>
              <w:jc w:val="center"/>
              <w:rPr>
                <w:b/>
                <w:bCs/>
                <w:sz w:val="22"/>
                <w:szCs w:val="22"/>
              </w:rPr>
            </w:pPr>
            <w:r w:rsidRPr="006917AB">
              <w:rPr>
                <w:b/>
                <w:bCs/>
                <w:sz w:val="22"/>
                <w:szCs w:val="22"/>
              </w:rPr>
              <w:t>J. m.</w:t>
            </w:r>
          </w:p>
        </w:tc>
        <w:tc>
          <w:tcPr>
            <w:tcW w:w="800" w:type="dxa"/>
            <w:shd w:val="clear" w:color="auto" w:fill="D9D9D9" w:themeFill="background1" w:themeFillShade="D9"/>
            <w:vAlign w:val="center"/>
          </w:tcPr>
          <w:p w14:paraId="762B1985" w14:textId="77777777" w:rsidR="00FF01BB" w:rsidRPr="006917AB" w:rsidRDefault="00FF01BB" w:rsidP="00EF1FBC">
            <w:pPr>
              <w:jc w:val="center"/>
              <w:rPr>
                <w:b/>
                <w:bCs/>
                <w:sz w:val="22"/>
                <w:szCs w:val="22"/>
              </w:rPr>
            </w:pPr>
            <w:r w:rsidRPr="006917AB">
              <w:rPr>
                <w:b/>
                <w:bCs/>
                <w:sz w:val="22"/>
                <w:szCs w:val="22"/>
              </w:rPr>
              <w:t>Ilość</w:t>
            </w:r>
          </w:p>
        </w:tc>
        <w:tc>
          <w:tcPr>
            <w:tcW w:w="1335" w:type="dxa"/>
            <w:shd w:val="clear" w:color="auto" w:fill="D9D9D9" w:themeFill="background1" w:themeFillShade="D9"/>
            <w:vAlign w:val="center"/>
          </w:tcPr>
          <w:p w14:paraId="6E7EF43B" w14:textId="77777777" w:rsidR="00FF01BB" w:rsidRPr="006917AB" w:rsidRDefault="00FF01BB" w:rsidP="00EF1FBC">
            <w:pPr>
              <w:jc w:val="center"/>
              <w:rPr>
                <w:b/>
                <w:bCs/>
                <w:sz w:val="22"/>
                <w:szCs w:val="22"/>
              </w:rPr>
            </w:pPr>
            <w:r w:rsidRPr="006917AB">
              <w:rPr>
                <w:b/>
                <w:bCs/>
                <w:sz w:val="22"/>
                <w:szCs w:val="22"/>
              </w:rPr>
              <w:t>Cena jedn. netto</w:t>
            </w:r>
          </w:p>
        </w:tc>
        <w:tc>
          <w:tcPr>
            <w:tcW w:w="1601" w:type="dxa"/>
            <w:shd w:val="clear" w:color="auto" w:fill="D9D9D9" w:themeFill="background1" w:themeFillShade="D9"/>
            <w:vAlign w:val="center"/>
          </w:tcPr>
          <w:p w14:paraId="176C7173" w14:textId="77777777" w:rsidR="00FF01BB" w:rsidRPr="006917AB" w:rsidRDefault="00FF01BB" w:rsidP="00EF1FBC">
            <w:pPr>
              <w:jc w:val="center"/>
              <w:rPr>
                <w:b/>
                <w:bCs/>
                <w:sz w:val="22"/>
                <w:szCs w:val="22"/>
              </w:rPr>
            </w:pPr>
            <w:r w:rsidRPr="006917AB">
              <w:rPr>
                <w:b/>
                <w:bCs/>
                <w:sz w:val="22"/>
                <w:szCs w:val="22"/>
              </w:rPr>
              <w:t>Wartość netto</w:t>
            </w:r>
          </w:p>
        </w:tc>
        <w:tc>
          <w:tcPr>
            <w:tcW w:w="934" w:type="dxa"/>
            <w:shd w:val="clear" w:color="auto" w:fill="D9D9D9" w:themeFill="background1" w:themeFillShade="D9"/>
            <w:vAlign w:val="center"/>
          </w:tcPr>
          <w:p w14:paraId="3648FF8D" w14:textId="77777777" w:rsidR="00FF01BB" w:rsidRPr="006917AB" w:rsidRDefault="00FF01BB" w:rsidP="00EF1FBC">
            <w:pPr>
              <w:jc w:val="center"/>
              <w:rPr>
                <w:b/>
                <w:bCs/>
                <w:sz w:val="22"/>
                <w:szCs w:val="22"/>
              </w:rPr>
            </w:pPr>
            <w:r w:rsidRPr="006917AB">
              <w:rPr>
                <w:b/>
                <w:bCs/>
                <w:sz w:val="22"/>
                <w:szCs w:val="22"/>
              </w:rPr>
              <w:t>Stawka VAT</w:t>
            </w:r>
          </w:p>
        </w:tc>
        <w:tc>
          <w:tcPr>
            <w:tcW w:w="1201" w:type="dxa"/>
            <w:shd w:val="clear" w:color="auto" w:fill="D9D9D9" w:themeFill="background1" w:themeFillShade="D9"/>
            <w:vAlign w:val="center"/>
          </w:tcPr>
          <w:p w14:paraId="29809599" w14:textId="77777777" w:rsidR="00FF01BB" w:rsidRPr="006917AB" w:rsidRDefault="00FF01BB" w:rsidP="00EF1FBC">
            <w:pPr>
              <w:jc w:val="center"/>
              <w:rPr>
                <w:b/>
                <w:bCs/>
                <w:sz w:val="22"/>
                <w:szCs w:val="22"/>
              </w:rPr>
            </w:pPr>
            <w:r w:rsidRPr="006917AB">
              <w:rPr>
                <w:b/>
                <w:bCs/>
                <w:sz w:val="22"/>
                <w:szCs w:val="22"/>
              </w:rPr>
              <w:t>Cena jedn. brutto</w:t>
            </w:r>
          </w:p>
        </w:tc>
        <w:tc>
          <w:tcPr>
            <w:tcW w:w="1601" w:type="dxa"/>
            <w:shd w:val="clear" w:color="auto" w:fill="D9D9D9" w:themeFill="background1" w:themeFillShade="D9"/>
            <w:vAlign w:val="center"/>
          </w:tcPr>
          <w:p w14:paraId="44F7CC19" w14:textId="77777777" w:rsidR="00FF01BB" w:rsidRPr="006917AB" w:rsidRDefault="00FF01BB" w:rsidP="00EF1FBC">
            <w:pPr>
              <w:jc w:val="center"/>
              <w:rPr>
                <w:b/>
                <w:bCs/>
                <w:sz w:val="22"/>
                <w:szCs w:val="22"/>
              </w:rPr>
            </w:pPr>
            <w:r w:rsidRPr="006917AB">
              <w:rPr>
                <w:b/>
                <w:bCs/>
                <w:sz w:val="22"/>
                <w:szCs w:val="22"/>
              </w:rPr>
              <w:t>Wartość brutto</w:t>
            </w:r>
          </w:p>
        </w:tc>
      </w:tr>
      <w:tr w:rsidR="00FF01BB" w:rsidRPr="006917AB" w14:paraId="7EA1531B" w14:textId="77777777" w:rsidTr="00FF01BB">
        <w:trPr>
          <w:cantSplit/>
          <w:trHeight w:val="142"/>
        </w:trPr>
        <w:tc>
          <w:tcPr>
            <w:tcW w:w="534" w:type="dxa"/>
            <w:shd w:val="clear" w:color="auto" w:fill="D9D9D9" w:themeFill="background1" w:themeFillShade="D9"/>
            <w:vAlign w:val="center"/>
            <w:hideMark/>
          </w:tcPr>
          <w:p w14:paraId="33AD6B00" w14:textId="77777777" w:rsidR="00FF01BB" w:rsidRPr="006917AB" w:rsidRDefault="00FF01BB" w:rsidP="00EF1FBC">
            <w:pPr>
              <w:jc w:val="center"/>
              <w:rPr>
                <w:b/>
                <w:i/>
                <w:sz w:val="22"/>
                <w:szCs w:val="22"/>
              </w:rPr>
            </w:pPr>
            <w:r w:rsidRPr="006917AB">
              <w:rPr>
                <w:b/>
                <w:i/>
                <w:sz w:val="22"/>
                <w:szCs w:val="22"/>
              </w:rPr>
              <w:t>1</w:t>
            </w:r>
          </w:p>
        </w:tc>
        <w:tc>
          <w:tcPr>
            <w:tcW w:w="5874" w:type="dxa"/>
            <w:shd w:val="clear" w:color="auto" w:fill="D9D9D9" w:themeFill="background1" w:themeFillShade="D9"/>
            <w:vAlign w:val="center"/>
            <w:hideMark/>
          </w:tcPr>
          <w:p w14:paraId="1EEEB924" w14:textId="77777777" w:rsidR="00FF01BB" w:rsidRPr="006917AB" w:rsidRDefault="00FF01BB" w:rsidP="00EF1FBC">
            <w:pPr>
              <w:jc w:val="center"/>
              <w:rPr>
                <w:b/>
                <w:i/>
                <w:sz w:val="22"/>
                <w:szCs w:val="22"/>
              </w:rPr>
            </w:pPr>
            <w:r w:rsidRPr="006917AB">
              <w:rPr>
                <w:b/>
                <w:i/>
                <w:sz w:val="22"/>
                <w:szCs w:val="22"/>
              </w:rPr>
              <w:t>2</w:t>
            </w:r>
          </w:p>
        </w:tc>
        <w:tc>
          <w:tcPr>
            <w:tcW w:w="799" w:type="dxa"/>
            <w:shd w:val="clear" w:color="auto" w:fill="D9D9D9" w:themeFill="background1" w:themeFillShade="D9"/>
            <w:vAlign w:val="center"/>
            <w:hideMark/>
          </w:tcPr>
          <w:p w14:paraId="47416143" w14:textId="77777777" w:rsidR="00FF01BB" w:rsidRPr="006917AB" w:rsidRDefault="00FF01BB" w:rsidP="00EF1FBC">
            <w:pPr>
              <w:jc w:val="center"/>
              <w:rPr>
                <w:b/>
                <w:i/>
                <w:sz w:val="22"/>
                <w:szCs w:val="22"/>
              </w:rPr>
            </w:pPr>
            <w:r w:rsidRPr="006917AB">
              <w:rPr>
                <w:b/>
                <w:i/>
                <w:sz w:val="22"/>
                <w:szCs w:val="22"/>
              </w:rPr>
              <w:t>3</w:t>
            </w:r>
          </w:p>
        </w:tc>
        <w:tc>
          <w:tcPr>
            <w:tcW w:w="800" w:type="dxa"/>
            <w:shd w:val="clear" w:color="auto" w:fill="D9D9D9" w:themeFill="background1" w:themeFillShade="D9"/>
            <w:vAlign w:val="center"/>
          </w:tcPr>
          <w:p w14:paraId="323D103F" w14:textId="77777777" w:rsidR="00FF01BB" w:rsidRPr="006917AB" w:rsidRDefault="00FF01BB" w:rsidP="00EF1FBC">
            <w:pPr>
              <w:jc w:val="center"/>
              <w:rPr>
                <w:b/>
                <w:i/>
                <w:sz w:val="22"/>
                <w:szCs w:val="22"/>
              </w:rPr>
            </w:pPr>
            <w:r w:rsidRPr="006917AB">
              <w:rPr>
                <w:b/>
                <w:i/>
                <w:sz w:val="22"/>
                <w:szCs w:val="22"/>
              </w:rPr>
              <w:t>4</w:t>
            </w:r>
          </w:p>
        </w:tc>
        <w:tc>
          <w:tcPr>
            <w:tcW w:w="1335" w:type="dxa"/>
            <w:shd w:val="clear" w:color="auto" w:fill="D9D9D9" w:themeFill="background1" w:themeFillShade="D9"/>
            <w:vAlign w:val="center"/>
          </w:tcPr>
          <w:p w14:paraId="6BA5109C" w14:textId="77777777" w:rsidR="00FF01BB" w:rsidRPr="006917AB" w:rsidRDefault="00FF01BB" w:rsidP="00EF1FBC">
            <w:pPr>
              <w:jc w:val="center"/>
              <w:rPr>
                <w:b/>
                <w:i/>
                <w:sz w:val="22"/>
                <w:szCs w:val="22"/>
              </w:rPr>
            </w:pPr>
            <w:r w:rsidRPr="006917AB">
              <w:rPr>
                <w:b/>
                <w:i/>
                <w:sz w:val="22"/>
                <w:szCs w:val="22"/>
              </w:rPr>
              <w:t>5</w:t>
            </w:r>
          </w:p>
        </w:tc>
        <w:tc>
          <w:tcPr>
            <w:tcW w:w="1601" w:type="dxa"/>
            <w:shd w:val="clear" w:color="auto" w:fill="D9D9D9" w:themeFill="background1" w:themeFillShade="D9"/>
            <w:vAlign w:val="center"/>
          </w:tcPr>
          <w:p w14:paraId="367B14B4" w14:textId="77777777" w:rsidR="00FF01BB" w:rsidRPr="006917AB" w:rsidRDefault="00FF01BB" w:rsidP="00EF1FBC">
            <w:pPr>
              <w:jc w:val="center"/>
              <w:rPr>
                <w:b/>
                <w:i/>
                <w:sz w:val="22"/>
                <w:szCs w:val="22"/>
              </w:rPr>
            </w:pPr>
            <w:r w:rsidRPr="006917AB">
              <w:rPr>
                <w:b/>
                <w:i/>
                <w:sz w:val="22"/>
                <w:szCs w:val="22"/>
              </w:rPr>
              <w:t>6</w:t>
            </w:r>
          </w:p>
        </w:tc>
        <w:tc>
          <w:tcPr>
            <w:tcW w:w="934" w:type="dxa"/>
            <w:shd w:val="clear" w:color="auto" w:fill="D9D9D9" w:themeFill="background1" w:themeFillShade="D9"/>
            <w:vAlign w:val="center"/>
          </w:tcPr>
          <w:p w14:paraId="2AD603C0" w14:textId="77777777" w:rsidR="00FF01BB" w:rsidRPr="006917AB" w:rsidRDefault="00FF01BB" w:rsidP="00EF1FBC">
            <w:pPr>
              <w:jc w:val="center"/>
              <w:rPr>
                <w:b/>
                <w:i/>
                <w:sz w:val="22"/>
                <w:szCs w:val="22"/>
              </w:rPr>
            </w:pPr>
            <w:r w:rsidRPr="006917AB">
              <w:rPr>
                <w:b/>
                <w:i/>
                <w:sz w:val="22"/>
                <w:szCs w:val="22"/>
              </w:rPr>
              <w:t>7</w:t>
            </w:r>
          </w:p>
        </w:tc>
        <w:tc>
          <w:tcPr>
            <w:tcW w:w="1201" w:type="dxa"/>
            <w:shd w:val="clear" w:color="auto" w:fill="D9D9D9" w:themeFill="background1" w:themeFillShade="D9"/>
            <w:vAlign w:val="center"/>
          </w:tcPr>
          <w:p w14:paraId="6F5AA5BA" w14:textId="77777777" w:rsidR="00FF01BB" w:rsidRPr="006917AB" w:rsidRDefault="00FF01BB" w:rsidP="00EF1FBC">
            <w:pPr>
              <w:jc w:val="center"/>
              <w:rPr>
                <w:b/>
                <w:i/>
                <w:sz w:val="22"/>
                <w:szCs w:val="22"/>
              </w:rPr>
            </w:pPr>
            <w:r w:rsidRPr="006917AB">
              <w:rPr>
                <w:b/>
                <w:i/>
                <w:sz w:val="22"/>
                <w:szCs w:val="22"/>
              </w:rPr>
              <w:t>8</w:t>
            </w:r>
          </w:p>
        </w:tc>
        <w:tc>
          <w:tcPr>
            <w:tcW w:w="1601" w:type="dxa"/>
            <w:shd w:val="clear" w:color="auto" w:fill="D9D9D9" w:themeFill="background1" w:themeFillShade="D9"/>
            <w:vAlign w:val="center"/>
          </w:tcPr>
          <w:p w14:paraId="0394CDA1" w14:textId="77777777" w:rsidR="00FF01BB" w:rsidRPr="006917AB" w:rsidRDefault="00FF01BB" w:rsidP="00EF1FBC">
            <w:pPr>
              <w:jc w:val="center"/>
              <w:rPr>
                <w:b/>
                <w:i/>
                <w:sz w:val="22"/>
                <w:szCs w:val="22"/>
              </w:rPr>
            </w:pPr>
            <w:r w:rsidRPr="006917AB">
              <w:rPr>
                <w:b/>
                <w:i/>
                <w:sz w:val="22"/>
                <w:szCs w:val="22"/>
              </w:rPr>
              <w:t>9</w:t>
            </w:r>
          </w:p>
        </w:tc>
      </w:tr>
      <w:tr w:rsidR="00FF01BB" w:rsidRPr="006917AB" w14:paraId="3AF4D3A6" w14:textId="77777777" w:rsidTr="00FF01BB">
        <w:trPr>
          <w:cantSplit/>
          <w:trHeight w:val="566"/>
        </w:trPr>
        <w:tc>
          <w:tcPr>
            <w:tcW w:w="534" w:type="dxa"/>
            <w:shd w:val="clear" w:color="auto" w:fill="D9D9D9" w:themeFill="background1" w:themeFillShade="D9"/>
            <w:vAlign w:val="center"/>
          </w:tcPr>
          <w:p w14:paraId="0DFE26CD" w14:textId="77777777" w:rsidR="00FF01BB" w:rsidRPr="006917AB" w:rsidRDefault="00FF01BB" w:rsidP="00651D28">
            <w:pPr>
              <w:numPr>
                <w:ilvl w:val="0"/>
                <w:numId w:val="127"/>
              </w:numPr>
              <w:jc w:val="center"/>
              <w:rPr>
                <w:sz w:val="22"/>
                <w:szCs w:val="22"/>
              </w:rPr>
            </w:pPr>
          </w:p>
        </w:tc>
        <w:tc>
          <w:tcPr>
            <w:tcW w:w="587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A2340D7" w14:textId="77777777" w:rsidR="00FF01BB" w:rsidRPr="006917AB" w:rsidRDefault="00FF01BB" w:rsidP="00EF1FBC">
            <w:pPr>
              <w:rPr>
                <w:sz w:val="22"/>
                <w:szCs w:val="22"/>
              </w:rPr>
            </w:pPr>
            <w:r>
              <w:rPr>
                <w:rFonts w:ascii="Arial" w:hAnsi="Arial" w:cs="Arial"/>
                <w:sz w:val="22"/>
                <w:szCs w:val="22"/>
              </w:rPr>
              <w:t xml:space="preserve">Okładka archiwizacyjna bezkwasowa z piórami na poszyty min. 900g/m2.  Wymiary: 310x220x10 mm. </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57B650D" w14:textId="77777777" w:rsidR="00FF01BB" w:rsidRPr="006917AB" w:rsidRDefault="00FF01BB" w:rsidP="00EF1FBC">
            <w:pPr>
              <w:jc w:val="center"/>
              <w:rPr>
                <w:sz w:val="22"/>
                <w:szCs w:val="22"/>
              </w:rPr>
            </w:pPr>
            <w:r>
              <w:rPr>
                <w:rFonts w:ascii="Arial" w:hAnsi="Arial" w:cs="Arial"/>
                <w:sz w:val="22"/>
                <w:szCs w:val="22"/>
              </w:rPr>
              <w:t>SZT.</w:t>
            </w:r>
          </w:p>
        </w:tc>
        <w:tc>
          <w:tcPr>
            <w:tcW w:w="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E0819C" w14:textId="77777777" w:rsidR="00FF01BB" w:rsidRPr="006917AB" w:rsidRDefault="00FF01BB" w:rsidP="00EF1FBC">
            <w:pPr>
              <w:jc w:val="center"/>
              <w:rPr>
                <w:b/>
                <w:sz w:val="22"/>
                <w:szCs w:val="22"/>
              </w:rPr>
            </w:pPr>
            <w:r>
              <w:rPr>
                <w:rFonts w:ascii="Arial" w:hAnsi="Arial" w:cs="Arial"/>
                <w:color w:val="000000"/>
                <w:sz w:val="22"/>
                <w:szCs w:val="22"/>
              </w:rPr>
              <w:t>10</w:t>
            </w:r>
          </w:p>
        </w:tc>
        <w:tc>
          <w:tcPr>
            <w:tcW w:w="1335" w:type="dxa"/>
          </w:tcPr>
          <w:p w14:paraId="44D90800" w14:textId="77777777" w:rsidR="00FF01BB" w:rsidRPr="006917AB" w:rsidRDefault="00FF01BB" w:rsidP="00EF1FBC">
            <w:pPr>
              <w:rPr>
                <w:sz w:val="22"/>
                <w:szCs w:val="22"/>
              </w:rPr>
            </w:pPr>
          </w:p>
        </w:tc>
        <w:tc>
          <w:tcPr>
            <w:tcW w:w="1601" w:type="dxa"/>
          </w:tcPr>
          <w:p w14:paraId="5514C908" w14:textId="77777777" w:rsidR="00FF01BB" w:rsidRPr="006917AB" w:rsidRDefault="00FF01BB" w:rsidP="00EF1FBC">
            <w:pPr>
              <w:rPr>
                <w:sz w:val="22"/>
                <w:szCs w:val="22"/>
              </w:rPr>
            </w:pPr>
          </w:p>
        </w:tc>
        <w:tc>
          <w:tcPr>
            <w:tcW w:w="934" w:type="dxa"/>
          </w:tcPr>
          <w:p w14:paraId="19711A5D" w14:textId="77777777" w:rsidR="00FF01BB" w:rsidRPr="006917AB" w:rsidRDefault="00FF01BB" w:rsidP="00EF1FBC">
            <w:pPr>
              <w:rPr>
                <w:sz w:val="22"/>
                <w:szCs w:val="22"/>
              </w:rPr>
            </w:pPr>
          </w:p>
        </w:tc>
        <w:tc>
          <w:tcPr>
            <w:tcW w:w="1201" w:type="dxa"/>
          </w:tcPr>
          <w:p w14:paraId="230D2F30" w14:textId="77777777" w:rsidR="00FF01BB" w:rsidRPr="006917AB" w:rsidRDefault="00FF01BB" w:rsidP="00EF1FBC">
            <w:pPr>
              <w:rPr>
                <w:sz w:val="22"/>
                <w:szCs w:val="22"/>
              </w:rPr>
            </w:pPr>
          </w:p>
        </w:tc>
        <w:tc>
          <w:tcPr>
            <w:tcW w:w="1601" w:type="dxa"/>
          </w:tcPr>
          <w:p w14:paraId="4BD81044" w14:textId="77777777" w:rsidR="00FF01BB" w:rsidRPr="006917AB" w:rsidRDefault="00FF01BB" w:rsidP="00EF1FBC">
            <w:pPr>
              <w:rPr>
                <w:sz w:val="22"/>
                <w:szCs w:val="22"/>
              </w:rPr>
            </w:pPr>
          </w:p>
        </w:tc>
      </w:tr>
      <w:tr w:rsidR="00FF01BB" w:rsidRPr="006917AB" w14:paraId="62617A6C" w14:textId="77777777" w:rsidTr="00FF01BB">
        <w:trPr>
          <w:cantSplit/>
          <w:trHeight w:val="566"/>
        </w:trPr>
        <w:tc>
          <w:tcPr>
            <w:tcW w:w="534" w:type="dxa"/>
            <w:shd w:val="clear" w:color="auto" w:fill="D9D9D9" w:themeFill="background1" w:themeFillShade="D9"/>
            <w:vAlign w:val="center"/>
          </w:tcPr>
          <w:p w14:paraId="5D686410" w14:textId="77777777" w:rsidR="00FF01BB" w:rsidRPr="006917AB" w:rsidRDefault="00FF01BB" w:rsidP="00651D28">
            <w:pPr>
              <w:numPr>
                <w:ilvl w:val="0"/>
                <w:numId w:val="127"/>
              </w:numPr>
              <w:jc w:val="center"/>
              <w:rPr>
                <w:sz w:val="22"/>
                <w:szCs w:val="22"/>
              </w:rPr>
            </w:pPr>
          </w:p>
        </w:tc>
        <w:tc>
          <w:tcPr>
            <w:tcW w:w="587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8D3B513" w14:textId="77777777" w:rsidR="00FF01BB" w:rsidRPr="006917AB" w:rsidRDefault="00FF01BB" w:rsidP="00EF1FBC">
            <w:pPr>
              <w:rPr>
                <w:sz w:val="22"/>
                <w:szCs w:val="22"/>
              </w:rPr>
            </w:pPr>
            <w:r>
              <w:rPr>
                <w:rFonts w:ascii="Arial" w:hAnsi="Arial" w:cs="Arial"/>
                <w:sz w:val="22"/>
                <w:szCs w:val="22"/>
              </w:rPr>
              <w:t xml:space="preserve">Okładka archiwizacyjna bezkwasowa z piórami na poszyty min. 900g/m2.  Wymiary: 310x220x20 mm. </w:t>
            </w:r>
          </w:p>
        </w:tc>
        <w:tc>
          <w:tcPr>
            <w:tcW w:w="799" w:type="dxa"/>
            <w:tcBorders>
              <w:top w:val="nil"/>
              <w:left w:val="nil"/>
              <w:bottom w:val="single" w:sz="4" w:space="0" w:color="auto"/>
              <w:right w:val="single" w:sz="4" w:space="0" w:color="auto"/>
            </w:tcBorders>
            <w:shd w:val="clear" w:color="auto" w:fill="F2F2F2" w:themeFill="background1" w:themeFillShade="F2"/>
            <w:vAlign w:val="center"/>
          </w:tcPr>
          <w:p w14:paraId="3CD645A9" w14:textId="77777777" w:rsidR="00FF01BB" w:rsidRPr="006917AB" w:rsidRDefault="00FF01BB" w:rsidP="00EF1FBC">
            <w:pPr>
              <w:jc w:val="center"/>
              <w:rPr>
                <w:sz w:val="22"/>
                <w:szCs w:val="22"/>
              </w:rPr>
            </w:pPr>
            <w:r>
              <w:rPr>
                <w:rFonts w:ascii="Arial" w:hAnsi="Arial" w:cs="Arial"/>
                <w:sz w:val="22"/>
                <w:szCs w:val="22"/>
              </w:rPr>
              <w:t>SZT.</w:t>
            </w:r>
          </w:p>
        </w:tc>
        <w:tc>
          <w:tcPr>
            <w:tcW w:w="8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33B413C" w14:textId="77777777" w:rsidR="00FF01BB" w:rsidRPr="006917AB" w:rsidRDefault="00FF01BB" w:rsidP="00EF1FBC">
            <w:pPr>
              <w:jc w:val="center"/>
              <w:rPr>
                <w:b/>
                <w:sz w:val="22"/>
                <w:szCs w:val="22"/>
              </w:rPr>
            </w:pPr>
            <w:r>
              <w:rPr>
                <w:rFonts w:ascii="Arial" w:hAnsi="Arial" w:cs="Arial"/>
                <w:color w:val="000000"/>
                <w:sz w:val="22"/>
                <w:szCs w:val="22"/>
              </w:rPr>
              <w:t>10</w:t>
            </w:r>
          </w:p>
        </w:tc>
        <w:tc>
          <w:tcPr>
            <w:tcW w:w="1335" w:type="dxa"/>
          </w:tcPr>
          <w:p w14:paraId="1342504C" w14:textId="77777777" w:rsidR="00FF01BB" w:rsidRPr="006917AB" w:rsidRDefault="00FF01BB" w:rsidP="00EF1FBC">
            <w:pPr>
              <w:rPr>
                <w:sz w:val="22"/>
                <w:szCs w:val="22"/>
              </w:rPr>
            </w:pPr>
          </w:p>
        </w:tc>
        <w:tc>
          <w:tcPr>
            <w:tcW w:w="1601" w:type="dxa"/>
          </w:tcPr>
          <w:p w14:paraId="720F419C" w14:textId="77777777" w:rsidR="00FF01BB" w:rsidRPr="006917AB" w:rsidRDefault="00FF01BB" w:rsidP="00EF1FBC">
            <w:pPr>
              <w:rPr>
                <w:sz w:val="22"/>
                <w:szCs w:val="22"/>
              </w:rPr>
            </w:pPr>
          </w:p>
        </w:tc>
        <w:tc>
          <w:tcPr>
            <w:tcW w:w="934" w:type="dxa"/>
          </w:tcPr>
          <w:p w14:paraId="4E54F1E3" w14:textId="77777777" w:rsidR="00FF01BB" w:rsidRPr="006917AB" w:rsidRDefault="00FF01BB" w:rsidP="00EF1FBC">
            <w:pPr>
              <w:rPr>
                <w:sz w:val="22"/>
                <w:szCs w:val="22"/>
              </w:rPr>
            </w:pPr>
          </w:p>
        </w:tc>
        <w:tc>
          <w:tcPr>
            <w:tcW w:w="1201" w:type="dxa"/>
          </w:tcPr>
          <w:p w14:paraId="2BD060D1" w14:textId="77777777" w:rsidR="00FF01BB" w:rsidRPr="006917AB" w:rsidRDefault="00FF01BB" w:rsidP="00EF1FBC">
            <w:pPr>
              <w:rPr>
                <w:sz w:val="22"/>
                <w:szCs w:val="22"/>
              </w:rPr>
            </w:pPr>
          </w:p>
        </w:tc>
        <w:tc>
          <w:tcPr>
            <w:tcW w:w="1601" w:type="dxa"/>
          </w:tcPr>
          <w:p w14:paraId="741EF31C" w14:textId="77777777" w:rsidR="00FF01BB" w:rsidRPr="006917AB" w:rsidRDefault="00FF01BB" w:rsidP="00EF1FBC">
            <w:pPr>
              <w:rPr>
                <w:sz w:val="22"/>
                <w:szCs w:val="22"/>
              </w:rPr>
            </w:pPr>
          </w:p>
        </w:tc>
      </w:tr>
      <w:tr w:rsidR="00FF01BB" w:rsidRPr="006917AB" w14:paraId="232067AC" w14:textId="77777777" w:rsidTr="00FF01BB">
        <w:trPr>
          <w:cantSplit/>
          <w:trHeight w:val="566"/>
        </w:trPr>
        <w:tc>
          <w:tcPr>
            <w:tcW w:w="534" w:type="dxa"/>
            <w:shd w:val="clear" w:color="auto" w:fill="D9D9D9" w:themeFill="background1" w:themeFillShade="D9"/>
            <w:vAlign w:val="center"/>
          </w:tcPr>
          <w:p w14:paraId="50A267CF" w14:textId="77777777" w:rsidR="00FF01BB" w:rsidRPr="006917AB" w:rsidRDefault="00FF01BB" w:rsidP="00651D28">
            <w:pPr>
              <w:numPr>
                <w:ilvl w:val="0"/>
                <w:numId w:val="127"/>
              </w:numPr>
              <w:jc w:val="center"/>
              <w:rPr>
                <w:sz w:val="22"/>
                <w:szCs w:val="22"/>
              </w:rPr>
            </w:pPr>
          </w:p>
        </w:tc>
        <w:tc>
          <w:tcPr>
            <w:tcW w:w="587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1756398" w14:textId="77777777" w:rsidR="00FF01BB" w:rsidRPr="006917AB" w:rsidRDefault="00FF01BB" w:rsidP="00EF1FBC">
            <w:pPr>
              <w:rPr>
                <w:sz w:val="22"/>
                <w:szCs w:val="22"/>
              </w:rPr>
            </w:pPr>
            <w:r>
              <w:rPr>
                <w:rFonts w:ascii="Arial" w:hAnsi="Arial" w:cs="Arial"/>
                <w:sz w:val="22"/>
                <w:szCs w:val="22"/>
              </w:rPr>
              <w:t>Okładka archiwizacyjna bezkwasowa z piórami na poszyty min. 900g/m2.  Wymiary: 310x220x30 mm.</w:t>
            </w:r>
          </w:p>
        </w:tc>
        <w:tc>
          <w:tcPr>
            <w:tcW w:w="799" w:type="dxa"/>
            <w:tcBorders>
              <w:top w:val="nil"/>
              <w:left w:val="nil"/>
              <w:bottom w:val="single" w:sz="4" w:space="0" w:color="auto"/>
              <w:right w:val="single" w:sz="4" w:space="0" w:color="auto"/>
            </w:tcBorders>
            <w:shd w:val="clear" w:color="auto" w:fill="F2F2F2" w:themeFill="background1" w:themeFillShade="F2"/>
            <w:vAlign w:val="center"/>
          </w:tcPr>
          <w:p w14:paraId="0F7A6735" w14:textId="77777777" w:rsidR="00FF01BB" w:rsidRPr="006917AB" w:rsidRDefault="00FF01BB" w:rsidP="00EF1FBC">
            <w:pPr>
              <w:jc w:val="center"/>
              <w:rPr>
                <w:sz w:val="22"/>
                <w:szCs w:val="22"/>
              </w:rPr>
            </w:pPr>
            <w:r>
              <w:rPr>
                <w:rFonts w:ascii="Arial" w:hAnsi="Arial" w:cs="Arial"/>
                <w:sz w:val="22"/>
                <w:szCs w:val="22"/>
              </w:rPr>
              <w:t>SZT.</w:t>
            </w:r>
          </w:p>
        </w:tc>
        <w:tc>
          <w:tcPr>
            <w:tcW w:w="8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5D61D71" w14:textId="77777777" w:rsidR="00FF01BB" w:rsidRPr="006917AB" w:rsidRDefault="00FF01BB" w:rsidP="00EF1FBC">
            <w:pPr>
              <w:jc w:val="center"/>
              <w:rPr>
                <w:b/>
                <w:sz w:val="22"/>
                <w:szCs w:val="22"/>
              </w:rPr>
            </w:pPr>
            <w:r>
              <w:rPr>
                <w:rFonts w:ascii="Arial" w:hAnsi="Arial" w:cs="Arial"/>
                <w:color w:val="000000"/>
                <w:sz w:val="22"/>
                <w:szCs w:val="22"/>
              </w:rPr>
              <w:t>10</w:t>
            </w:r>
          </w:p>
        </w:tc>
        <w:tc>
          <w:tcPr>
            <w:tcW w:w="1335" w:type="dxa"/>
          </w:tcPr>
          <w:p w14:paraId="62345E70" w14:textId="77777777" w:rsidR="00FF01BB" w:rsidRPr="006917AB" w:rsidRDefault="00FF01BB" w:rsidP="00EF1FBC">
            <w:pPr>
              <w:rPr>
                <w:sz w:val="22"/>
                <w:szCs w:val="22"/>
              </w:rPr>
            </w:pPr>
          </w:p>
        </w:tc>
        <w:tc>
          <w:tcPr>
            <w:tcW w:w="1601" w:type="dxa"/>
          </w:tcPr>
          <w:p w14:paraId="0E17E3E1" w14:textId="77777777" w:rsidR="00FF01BB" w:rsidRPr="006917AB" w:rsidRDefault="00FF01BB" w:rsidP="00EF1FBC">
            <w:pPr>
              <w:rPr>
                <w:sz w:val="22"/>
                <w:szCs w:val="22"/>
              </w:rPr>
            </w:pPr>
          </w:p>
        </w:tc>
        <w:tc>
          <w:tcPr>
            <w:tcW w:w="934" w:type="dxa"/>
          </w:tcPr>
          <w:p w14:paraId="458DE583" w14:textId="77777777" w:rsidR="00FF01BB" w:rsidRPr="006917AB" w:rsidRDefault="00FF01BB" w:rsidP="00EF1FBC">
            <w:pPr>
              <w:rPr>
                <w:sz w:val="22"/>
                <w:szCs w:val="22"/>
              </w:rPr>
            </w:pPr>
          </w:p>
        </w:tc>
        <w:tc>
          <w:tcPr>
            <w:tcW w:w="1201" w:type="dxa"/>
          </w:tcPr>
          <w:p w14:paraId="6FAAA3F6" w14:textId="77777777" w:rsidR="00FF01BB" w:rsidRPr="006917AB" w:rsidRDefault="00FF01BB" w:rsidP="00EF1FBC">
            <w:pPr>
              <w:rPr>
                <w:sz w:val="22"/>
                <w:szCs w:val="22"/>
              </w:rPr>
            </w:pPr>
          </w:p>
        </w:tc>
        <w:tc>
          <w:tcPr>
            <w:tcW w:w="1601" w:type="dxa"/>
          </w:tcPr>
          <w:p w14:paraId="0060F840" w14:textId="77777777" w:rsidR="00FF01BB" w:rsidRPr="006917AB" w:rsidRDefault="00FF01BB" w:rsidP="00EF1FBC">
            <w:pPr>
              <w:rPr>
                <w:sz w:val="22"/>
                <w:szCs w:val="22"/>
              </w:rPr>
            </w:pPr>
          </w:p>
        </w:tc>
      </w:tr>
      <w:tr w:rsidR="00FF01BB" w:rsidRPr="006917AB" w14:paraId="77FBA2B6" w14:textId="77777777" w:rsidTr="00FF01BB">
        <w:trPr>
          <w:cantSplit/>
          <w:trHeight w:val="566"/>
        </w:trPr>
        <w:tc>
          <w:tcPr>
            <w:tcW w:w="534" w:type="dxa"/>
            <w:shd w:val="clear" w:color="auto" w:fill="D9D9D9" w:themeFill="background1" w:themeFillShade="D9"/>
            <w:vAlign w:val="center"/>
          </w:tcPr>
          <w:p w14:paraId="2D3602B6" w14:textId="77777777" w:rsidR="00FF01BB" w:rsidRPr="006917AB" w:rsidRDefault="00FF01BB" w:rsidP="00651D28">
            <w:pPr>
              <w:numPr>
                <w:ilvl w:val="0"/>
                <w:numId w:val="127"/>
              </w:numPr>
              <w:jc w:val="center"/>
              <w:rPr>
                <w:sz w:val="22"/>
                <w:szCs w:val="22"/>
              </w:rPr>
            </w:pPr>
          </w:p>
        </w:tc>
        <w:tc>
          <w:tcPr>
            <w:tcW w:w="587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C12BE16" w14:textId="77777777" w:rsidR="00FF01BB" w:rsidRPr="006917AB" w:rsidRDefault="00FF01BB" w:rsidP="00EF1FBC">
            <w:pPr>
              <w:rPr>
                <w:sz w:val="22"/>
                <w:szCs w:val="22"/>
              </w:rPr>
            </w:pPr>
            <w:r>
              <w:rPr>
                <w:rFonts w:ascii="Arial" w:hAnsi="Arial" w:cs="Arial"/>
                <w:sz w:val="22"/>
                <w:szCs w:val="22"/>
              </w:rPr>
              <w:t>Okładka archiwizacyjna bezkwasowa z piórami na poszyty min. 900g/m2. Wymiary: 310x220x40 mm.</w:t>
            </w:r>
          </w:p>
        </w:tc>
        <w:tc>
          <w:tcPr>
            <w:tcW w:w="799" w:type="dxa"/>
            <w:tcBorders>
              <w:top w:val="nil"/>
              <w:left w:val="nil"/>
              <w:bottom w:val="single" w:sz="4" w:space="0" w:color="auto"/>
              <w:right w:val="single" w:sz="4" w:space="0" w:color="auto"/>
            </w:tcBorders>
            <w:shd w:val="clear" w:color="auto" w:fill="F2F2F2" w:themeFill="background1" w:themeFillShade="F2"/>
            <w:vAlign w:val="center"/>
          </w:tcPr>
          <w:p w14:paraId="46130DC9" w14:textId="77777777" w:rsidR="00FF01BB" w:rsidRPr="006917AB" w:rsidRDefault="00FF01BB" w:rsidP="00EF1FBC">
            <w:pPr>
              <w:jc w:val="center"/>
              <w:rPr>
                <w:sz w:val="22"/>
                <w:szCs w:val="22"/>
              </w:rPr>
            </w:pPr>
            <w:r>
              <w:rPr>
                <w:rFonts w:ascii="Arial" w:hAnsi="Arial" w:cs="Arial"/>
                <w:sz w:val="22"/>
                <w:szCs w:val="22"/>
              </w:rPr>
              <w:t>SZT.</w:t>
            </w:r>
          </w:p>
        </w:tc>
        <w:tc>
          <w:tcPr>
            <w:tcW w:w="8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404AFE9" w14:textId="77777777" w:rsidR="00FF01BB" w:rsidRPr="006917AB" w:rsidRDefault="00FF01BB" w:rsidP="00EF1FBC">
            <w:pPr>
              <w:jc w:val="center"/>
              <w:rPr>
                <w:b/>
                <w:sz w:val="22"/>
                <w:szCs w:val="22"/>
              </w:rPr>
            </w:pPr>
            <w:r>
              <w:rPr>
                <w:rFonts w:ascii="Arial" w:hAnsi="Arial" w:cs="Arial"/>
                <w:color w:val="000000"/>
                <w:sz w:val="22"/>
                <w:szCs w:val="22"/>
              </w:rPr>
              <w:t>10</w:t>
            </w:r>
          </w:p>
        </w:tc>
        <w:tc>
          <w:tcPr>
            <w:tcW w:w="1335" w:type="dxa"/>
          </w:tcPr>
          <w:p w14:paraId="22DD59F5" w14:textId="77777777" w:rsidR="00FF01BB" w:rsidRPr="006917AB" w:rsidRDefault="00FF01BB" w:rsidP="00EF1FBC">
            <w:pPr>
              <w:rPr>
                <w:sz w:val="22"/>
                <w:szCs w:val="22"/>
              </w:rPr>
            </w:pPr>
          </w:p>
        </w:tc>
        <w:tc>
          <w:tcPr>
            <w:tcW w:w="1601" w:type="dxa"/>
          </w:tcPr>
          <w:p w14:paraId="20D0DD74" w14:textId="77777777" w:rsidR="00FF01BB" w:rsidRPr="006917AB" w:rsidRDefault="00FF01BB" w:rsidP="00EF1FBC">
            <w:pPr>
              <w:rPr>
                <w:sz w:val="22"/>
                <w:szCs w:val="22"/>
              </w:rPr>
            </w:pPr>
          </w:p>
        </w:tc>
        <w:tc>
          <w:tcPr>
            <w:tcW w:w="934" w:type="dxa"/>
          </w:tcPr>
          <w:p w14:paraId="07CC6FA1" w14:textId="77777777" w:rsidR="00FF01BB" w:rsidRPr="006917AB" w:rsidRDefault="00FF01BB" w:rsidP="00EF1FBC">
            <w:pPr>
              <w:rPr>
                <w:sz w:val="22"/>
                <w:szCs w:val="22"/>
              </w:rPr>
            </w:pPr>
          </w:p>
        </w:tc>
        <w:tc>
          <w:tcPr>
            <w:tcW w:w="1201" w:type="dxa"/>
          </w:tcPr>
          <w:p w14:paraId="48E327B7" w14:textId="77777777" w:rsidR="00FF01BB" w:rsidRPr="006917AB" w:rsidRDefault="00FF01BB" w:rsidP="00EF1FBC">
            <w:pPr>
              <w:rPr>
                <w:sz w:val="22"/>
                <w:szCs w:val="22"/>
              </w:rPr>
            </w:pPr>
          </w:p>
        </w:tc>
        <w:tc>
          <w:tcPr>
            <w:tcW w:w="1601" w:type="dxa"/>
          </w:tcPr>
          <w:p w14:paraId="4D77621C" w14:textId="77777777" w:rsidR="00FF01BB" w:rsidRPr="006917AB" w:rsidRDefault="00FF01BB" w:rsidP="00EF1FBC">
            <w:pPr>
              <w:rPr>
                <w:sz w:val="22"/>
                <w:szCs w:val="22"/>
              </w:rPr>
            </w:pPr>
          </w:p>
        </w:tc>
      </w:tr>
      <w:tr w:rsidR="00FF01BB" w:rsidRPr="006917AB" w14:paraId="1F6A1619" w14:textId="77777777" w:rsidTr="00FF01BB">
        <w:trPr>
          <w:cantSplit/>
          <w:trHeight w:val="566"/>
        </w:trPr>
        <w:tc>
          <w:tcPr>
            <w:tcW w:w="534" w:type="dxa"/>
            <w:shd w:val="clear" w:color="auto" w:fill="D9D9D9" w:themeFill="background1" w:themeFillShade="D9"/>
            <w:vAlign w:val="center"/>
          </w:tcPr>
          <w:p w14:paraId="0B9E1875" w14:textId="77777777" w:rsidR="00FF01BB" w:rsidRPr="006917AB" w:rsidRDefault="00FF01BB" w:rsidP="00651D28">
            <w:pPr>
              <w:numPr>
                <w:ilvl w:val="0"/>
                <w:numId w:val="127"/>
              </w:numPr>
              <w:jc w:val="center"/>
              <w:rPr>
                <w:sz w:val="22"/>
                <w:szCs w:val="22"/>
              </w:rPr>
            </w:pPr>
          </w:p>
        </w:tc>
        <w:tc>
          <w:tcPr>
            <w:tcW w:w="587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B1CE931" w14:textId="77777777" w:rsidR="00FF01BB" w:rsidRPr="006917AB" w:rsidRDefault="00FF01BB" w:rsidP="00EF1FBC">
            <w:pPr>
              <w:rPr>
                <w:sz w:val="22"/>
                <w:szCs w:val="22"/>
              </w:rPr>
            </w:pPr>
            <w:r>
              <w:rPr>
                <w:rFonts w:ascii="Arial" w:hAnsi="Arial" w:cs="Arial"/>
                <w:sz w:val="22"/>
                <w:szCs w:val="22"/>
              </w:rPr>
              <w:t>Okładka archiwizacyjna bezkwasowa z piórami na poszyty min. 900g/m2.  Wymiary: 310x220x50 mm.</w:t>
            </w:r>
          </w:p>
        </w:tc>
        <w:tc>
          <w:tcPr>
            <w:tcW w:w="799" w:type="dxa"/>
            <w:tcBorders>
              <w:top w:val="nil"/>
              <w:left w:val="nil"/>
              <w:bottom w:val="single" w:sz="4" w:space="0" w:color="auto"/>
              <w:right w:val="single" w:sz="4" w:space="0" w:color="auto"/>
            </w:tcBorders>
            <w:shd w:val="clear" w:color="auto" w:fill="F2F2F2" w:themeFill="background1" w:themeFillShade="F2"/>
            <w:vAlign w:val="center"/>
          </w:tcPr>
          <w:p w14:paraId="2F2AC87B" w14:textId="77777777" w:rsidR="00FF01BB" w:rsidRPr="006917AB" w:rsidRDefault="00FF01BB" w:rsidP="00EF1FBC">
            <w:pPr>
              <w:jc w:val="center"/>
              <w:rPr>
                <w:sz w:val="22"/>
                <w:szCs w:val="22"/>
              </w:rPr>
            </w:pPr>
            <w:r>
              <w:rPr>
                <w:rFonts w:ascii="Arial" w:hAnsi="Arial" w:cs="Arial"/>
                <w:sz w:val="22"/>
                <w:szCs w:val="22"/>
              </w:rPr>
              <w:t>SZT.</w:t>
            </w:r>
          </w:p>
        </w:tc>
        <w:tc>
          <w:tcPr>
            <w:tcW w:w="8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759DBB2" w14:textId="77777777" w:rsidR="00FF01BB" w:rsidRPr="006917AB" w:rsidRDefault="00FF01BB" w:rsidP="00EF1FBC">
            <w:pPr>
              <w:jc w:val="center"/>
              <w:rPr>
                <w:b/>
                <w:sz w:val="22"/>
                <w:szCs w:val="22"/>
              </w:rPr>
            </w:pPr>
            <w:r>
              <w:rPr>
                <w:rFonts w:ascii="Arial" w:hAnsi="Arial" w:cs="Arial"/>
                <w:color w:val="000000"/>
                <w:sz w:val="22"/>
                <w:szCs w:val="22"/>
              </w:rPr>
              <w:t>10</w:t>
            </w:r>
          </w:p>
        </w:tc>
        <w:tc>
          <w:tcPr>
            <w:tcW w:w="1335" w:type="dxa"/>
          </w:tcPr>
          <w:p w14:paraId="6D4DFA4D" w14:textId="77777777" w:rsidR="00FF01BB" w:rsidRPr="006917AB" w:rsidRDefault="00FF01BB" w:rsidP="00EF1FBC">
            <w:pPr>
              <w:rPr>
                <w:sz w:val="22"/>
                <w:szCs w:val="22"/>
              </w:rPr>
            </w:pPr>
          </w:p>
        </w:tc>
        <w:tc>
          <w:tcPr>
            <w:tcW w:w="1601" w:type="dxa"/>
          </w:tcPr>
          <w:p w14:paraId="6388567B" w14:textId="77777777" w:rsidR="00FF01BB" w:rsidRPr="006917AB" w:rsidRDefault="00FF01BB" w:rsidP="00EF1FBC">
            <w:pPr>
              <w:rPr>
                <w:sz w:val="22"/>
                <w:szCs w:val="22"/>
              </w:rPr>
            </w:pPr>
          </w:p>
        </w:tc>
        <w:tc>
          <w:tcPr>
            <w:tcW w:w="934" w:type="dxa"/>
          </w:tcPr>
          <w:p w14:paraId="006A85ED" w14:textId="77777777" w:rsidR="00FF01BB" w:rsidRPr="006917AB" w:rsidRDefault="00FF01BB" w:rsidP="00EF1FBC">
            <w:pPr>
              <w:rPr>
                <w:sz w:val="22"/>
                <w:szCs w:val="22"/>
              </w:rPr>
            </w:pPr>
          </w:p>
        </w:tc>
        <w:tc>
          <w:tcPr>
            <w:tcW w:w="1201" w:type="dxa"/>
          </w:tcPr>
          <w:p w14:paraId="11A09564" w14:textId="77777777" w:rsidR="00FF01BB" w:rsidRPr="006917AB" w:rsidRDefault="00FF01BB" w:rsidP="00EF1FBC">
            <w:pPr>
              <w:rPr>
                <w:sz w:val="22"/>
                <w:szCs w:val="22"/>
              </w:rPr>
            </w:pPr>
          </w:p>
        </w:tc>
        <w:tc>
          <w:tcPr>
            <w:tcW w:w="1601" w:type="dxa"/>
          </w:tcPr>
          <w:p w14:paraId="588FCAF6" w14:textId="77777777" w:rsidR="00FF01BB" w:rsidRPr="006917AB" w:rsidRDefault="00FF01BB" w:rsidP="00EF1FBC">
            <w:pPr>
              <w:rPr>
                <w:sz w:val="22"/>
                <w:szCs w:val="22"/>
              </w:rPr>
            </w:pPr>
          </w:p>
        </w:tc>
      </w:tr>
      <w:tr w:rsidR="00FF01BB" w:rsidRPr="006917AB" w14:paraId="22CC1C96" w14:textId="77777777" w:rsidTr="00FF01BB">
        <w:trPr>
          <w:cantSplit/>
          <w:trHeight w:val="566"/>
        </w:trPr>
        <w:tc>
          <w:tcPr>
            <w:tcW w:w="534" w:type="dxa"/>
            <w:shd w:val="clear" w:color="auto" w:fill="D9D9D9" w:themeFill="background1" w:themeFillShade="D9"/>
            <w:vAlign w:val="center"/>
          </w:tcPr>
          <w:p w14:paraId="43DE8D41" w14:textId="77777777" w:rsidR="00FF01BB" w:rsidRPr="006917AB" w:rsidRDefault="00FF01BB" w:rsidP="00651D28">
            <w:pPr>
              <w:numPr>
                <w:ilvl w:val="0"/>
                <w:numId w:val="127"/>
              </w:numPr>
              <w:jc w:val="center"/>
              <w:rPr>
                <w:sz w:val="22"/>
                <w:szCs w:val="22"/>
              </w:rPr>
            </w:pPr>
          </w:p>
        </w:tc>
        <w:tc>
          <w:tcPr>
            <w:tcW w:w="587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BDDDE17" w14:textId="77777777" w:rsidR="00FF01BB" w:rsidRPr="006917AB" w:rsidRDefault="00FF01BB" w:rsidP="00EF1FBC">
            <w:pPr>
              <w:rPr>
                <w:sz w:val="22"/>
                <w:szCs w:val="22"/>
              </w:rPr>
            </w:pPr>
            <w:r>
              <w:rPr>
                <w:rFonts w:ascii="Arial" w:hAnsi="Arial" w:cs="Arial"/>
                <w:sz w:val="22"/>
                <w:szCs w:val="22"/>
              </w:rPr>
              <w:t xml:space="preserve">Taśma naprawcza do papieru z atestem PAT gramatura 40 - 45 µm. </w:t>
            </w:r>
          </w:p>
        </w:tc>
        <w:tc>
          <w:tcPr>
            <w:tcW w:w="799" w:type="dxa"/>
            <w:tcBorders>
              <w:top w:val="nil"/>
              <w:left w:val="nil"/>
              <w:bottom w:val="single" w:sz="4" w:space="0" w:color="auto"/>
              <w:right w:val="single" w:sz="4" w:space="0" w:color="auto"/>
            </w:tcBorders>
            <w:shd w:val="clear" w:color="auto" w:fill="F2F2F2" w:themeFill="background1" w:themeFillShade="F2"/>
            <w:vAlign w:val="center"/>
          </w:tcPr>
          <w:p w14:paraId="199DEC47" w14:textId="77777777" w:rsidR="00FF01BB" w:rsidRPr="006917AB" w:rsidRDefault="00FF01BB" w:rsidP="00EF1FBC">
            <w:pPr>
              <w:jc w:val="center"/>
              <w:rPr>
                <w:sz w:val="22"/>
                <w:szCs w:val="22"/>
              </w:rPr>
            </w:pPr>
            <w:r>
              <w:rPr>
                <w:rFonts w:ascii="Arial" w:hAnsi="Arial" w:cs="Arial"/>
                <w:sz w:val="22"/>
                <w:szCs w:val="22"/>
              </w:rPr>
              <w:t>SZT.</w:t>
            </w:r>
          </w:p>
        </w:tc>
        <w:tc>
          <w:tcPr>
            <w:tcW w:w="8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A7E240D" w14:textId="77777777" w:rsidR="00FF01BB" w:rsidRPr="006917AB" w:rsidRDefault="00FF01BB" w:rsidP="00EF1FBC">
            <w:pPr>
              <w:jc w:val="center"/>
              <w:rPr>
                <w:b/>
                <w:sz w:val="22"/>
                <w:szCs w:val="22"/>
              </w:rPr>
            </w:pPr>
            <w:r>
              <w:rPr>
                <w:rFonts w:ascii="Arial" w:hAnsi="Arial" w:cs="Arial"/>
                <w:color w:val="000000"/>
                <w:sz w:val="22"/>
                <w:szCs w:val="22"/>
              </w:rPr>
              <w:t>1</w:t>
            </w:r>
          </w:p>
        </w:tc>
        <w:tc>
          <w:tcPr>
            <w:tcW w:w="1335" w:type="dxa"/>
          </w:tcPr>
          <w:p w14:paraId="3439F2C5" w14:textId="77777777" w:rsidR="00FF01BB" w:rsidRPr="006917AB" w:rsidRDefault="00FF01BB" w:rsidP="00EF1FBC">
            <w:pPr>
              <w:rPr>
                <w:sz w:val="22"/>
                <w:szCs w:val="22"/>
              </w:rPr>
            </w:pPr>
          </w:p>
        </w:tc>
        <w:tc>
          <w:tcPr>
            <w:tcW w:w="1601" w:type="dxa"/>
          </w:tcPr>
          <w:p w14:paraId="2E23468F" w14:textId="77777777" w:rsidR="00FF01BB" w:rsidRPr="006917AB" w:rsidRDefault="00FF01BB" w:rsidP="00EF1FBC">
            <w:pPr>
              <w:rPr>
                <w:sz w:val="22"/>
                <w:szCs w:val="22"/>
              </w:rPr>
            </w:pPr>
          </w:p>
        </w:tc>
        <w:tc>
          <w:tcPr>
            <w:tcW w:w="934" w:type="dxa"/>
          </w:tcPr>
          <w:p w14:paraId="1A56B15F" w14:textId="77777777" w:rsidR="00FF01BB" w:rsidRPr="006917AB" w:rsidRDefault="00FF01BB" w:rsidP="00EF1FBC">
            <w:pPr>
              <w:rPr>
                <w:sz w:val="22"/>
                <w:szCs w:val="22"/>
              </w:rPr>
            </w:pPr>
          </w:p>
        </w:tc>
        <w:tc>
          <w:tcPr>
            <w:tcW w:w="1201" w:type="dxa"/>
          </w:tcPr>
          <w:p w14:paraId="0ADF3FB0" w14:textId="77777777" w:rsidR="00FF01BB" w:rsidRPr="006917AB" w:rsidRDefault="00FF01BB" w:rsidP="00EF1FBC">
            <w:pPr>
              <w:rPr>
                <w:sz w:val="22"/>
                <w:szCs w:val="22"/>
              </w:rPr>
            </w:pPr>
          </w:p>
        </w:tc>
        <w:tc>
          <w:tcPr>
            <w:tcW w:w="1601" w:type="dxa"/>
          </w:tcPr>
          <w:p w14:paraId="319B02ED" w14:textId="77777777" w:rsidR="00FF01BB" w:rsidRPr="006917AB" w:rsidRDefault="00FF01BB" w:rsidP="00EF1FBC">
            <w:pPr>
              <w:rPr>
                <w:sz w:val="22"/>
                <w:szCs w:val="22"/>
              </w:rPr>
            </w:pPr>
          </w:p>
        </w:tc>
      </w:tr>
      <w:tr w:rsidR="00FF01BB" w:rsidRPr="006917AB" w14:paraId="22017AA8" w14:textId="77777777" w:rsidTr="00FF01BB">
        <w:trPr>
          <w:cantSplit/>
          <w:trHeight w:val="566"/>
        </w:trPr>
        <w:tc>
          <w:tcPr>
            <w:tcW w:w="534" w:type="dxa"/>
            <w:shd w:val="clear" w:color="auto" w:fill="D9D9D9" w:themeFill="background1" w:themeFillShade="D9"/>
            <w:vAlign w:val="center"/>
          </w:tcPr>
          <w:p w14:paraId="0B715BD8" w14:textId="77777777" w:rsidR="00FF01BB" w:rsidRPr="006917AB" w:rsidRDefault="00FF01BB" w:rsidP="00651D28">
            <w:pPr>
              <w:numPr>
                <w:ilvl w:val="0"/>
                <w:numId w:val="127"/>
              </w:numPr>
              <w:jc w:val="center"/>
              <w:rPr>
                <w:sz w:val="22"/>
                <w:szCs w:val="22"/>
              </w:rPr>
            </w:pPr>
          </w:p>
        </w:tc>
        <w:tc>
          <w:tcPr>
            <w:tcW w:w="587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6DD2D89" w14:textId="77777777" w:rsidR="00FF01BB" w:rsidRPr="006917AB" w:rsidRDefault="00FF01BB" w:rsidP="00EF1FBC">
            <w:pPr>
              <w:rPr>
                <w:sz w:val="22"/>
                <w:szCs w:val="22"/>
              </w:rPr>
            </w:pPr>
            <w:r>
              <w:rPr>
                <w:rFonts w:ascii="Arial" w:hAnsi="Arial" w:cs="Arial"/>
                <w:sz w:val="22"/>
                <w:szCs w:val="22"/>
              </w:rPr>
              <w:t xml:space="preserve">Taśma naprawcza do papieru z atestem PAT gramatura 20 - 22 µm. </w:t>
            </w:r>
          </w:p>
        </w:tc>
        <w:tc>
          <w:tcPr>
            <w:tcW w:w="799" w:type="dxa"/>
            <w:tcBorders>
              <w:top w:val="nil"/>
              <w:left w:val="nil"/>
              <w:bottom w:val="single" w:sz="4" w:space="0" w:color="auto"/>
              <w:right w:val="single" w:sz="4" w:space="0" w:color="auto"/>
            </w:tcBorders>
            <w:shd w:val="clear" w:color="auto" w:fill="F2F2F2" w:themeFill="background1" w:themeFillShade="F2"/>
            <w:vAlign w:val="center"/>
          </w:tcPr>
          <w:p w14:paraId="3E289FDC" w14:textId="77777777" w:rsidR="00FF01BB" w:rsidRPr="006917AB" w:rsidRDefault="00FF01BB" w:rsidP="00EF1FBC">
            <w:pPr>
              <w:jc w:val="center"/>
              <w:rPr>
                <w:sz w:val="22"/>
                <w:szCs w:val="22"/>
              </w:rPr>
            </w:pPr>
            <w:r>
              <w:rPr>
                <w:rFonts w:ascii="Arial" w:hAnsi="Arial" w:cs="Arial"/>
                <w:sz w:val="22"/>
                <w:szCs w:val="22"/>
              </w:rPr>
              <w:t>SZT.</w:t>
            </w:r>
          </w:p>
        </w:tc>
        <w:tc>
          <w:tcPr>
            <w:tcW w:w="8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7899284" w14:textId="77777777" w:rsidR="00FF01BB" w:rsidRPr="006917AB" w:rsidRDefault="00FF01BB" w:rsidP="00EF1FBC">
            <w:pPr>
              <w:jc w:val="center"/>
              <w:rPr>
                <w:b/>
                <w:sz w:val="22"/>
                <w:szCs w:val="22"/>
              </w:rPr>
            </w:pPr>
            <w:r>
              <w:rPr>
                <w:rFonts w:ascii="Arial" w:hAnsi="Arial" w:cs="Arial"/>
                <w:color w:val="000000"/>
                <w:sz w:val="22"/>
                <w:szCs w:val="22"/>
              </w:rPr>
              <w:t>1</w:t>
            </w:r>
          </w:p>
        </w:tc>
        <w:tc>
          <w:tcPr>
            <w:tcW w:w="1335" w:type="dxa"/>
          </w:tcPr>
          <w:p w14:paraId="33C69264" w14:textId="77777777" w:rsidR="00FF01BB" w:rsidRPr="006917AB" w:rsidRDefault="00FF01BB" w:rsidP="00EF1FBC">
            <w:pPr>
              <w:rPr>
                <w:sz w:val="22"/>
                <w:szCs w:val="22"/>
              </w:rPr>
            </w:pPr>
          </w:p>
        </w:tc>
        <w:tc>
          <w:tcPr>
            <w:tcW w:w="1601" w:type="dxa"/>
          </w:tcPr>
          <w:p w14:paraId="63EAE842" w14:textId="77777777" w:rsidR="00FF01BB" w:rsidRPr="006917AB" w:rsidRDefault="00FF01BB" w:rsidP="00EF1FBC">
            <w:pPr>
              <w:rPr>
                <w:sz w:val="22"/>
                <w:szCs w:val="22"/>
              </w:rPr>
            </w:pPr>
          </w:p>
        </w:tc>
        <w:tc>
          <w:tcPr>
            <w:tcW w:w="934" w:type="dxa"/>
          </w:tcPr>
          <w:p w14:paraId="45DD1553" w14:textId="77777777" w:rsidR="00FF01BB" w:rsidRPr="006917AB" w:rsidRDefault="00FF01BB" w:rsidP="00EF1FBC">
            <w:pPr>
              <w:rPr>
                <w:sz w:val="22"/>
                <w:szCs w:val="22"/>
              </w:rPr>
            </w:pPr>
          </w:p>
        </w:tc>
        <w:tc>
          <w:tcPr>
            <w:tcW w:w="1201" w:type="dxa"/>
          </w:tcPr>
          <w:p w14:paraId="4D87F9D4" w14:textId="77777777" w:rsidR="00FF01BB" w:rsidRPr="006917AB" w:rsidRDefault="00FF01BB" w:rsidP="00EF1FBC">
            <w:pPr>
              <w:rPr>
                <w:sz w:val="22"/>
                <w:szCs w:val="22"/>
              </w:rPr>
            </w:pPr>
          </w:p>
        </w:tc>
        <w:tc>
          <w:tcPr>
            <w:tcW w:w="1601" w:type="dxa"/>
          </w:tcPr>
          <w:p w14:paraId="74880A56" w14:textId="77777777" w:rsidR="00FF01BB" w:rsidRPr="006917AB" w:rsidRDefault="00FF01BB" w:rsidP="00EF1FBC">
            <w:pPr>
              <w:rPr>
                <w:sz w:val="22"/>
                <w:szCs w:val="22"/>
              </w:rPr>
            </w:pPr>
          </w:p>
        </w:tc>
      </w:tr>
      <w:tr w:rsidR="00FF01BB" w:rsidRPr="006917AB" w14:paraId="0CACB858" w14:textId="77777777" w:rsidTr="00FF01BB">
        <w:trPr>
          <w:cantSplit/>
          <w:trHeight w:val="566"/>
        </w:trPr>
        <w:tc>
          <w:tcPr>
            <w:tcW w:w="534" w:type="dxa"/>
            <w:shd w:val="clear" w:color="auto" w:fill="D9D9D9" w:themeFill="background1" w:themeFillShade="D9"/>
            <w:vAlign w:val="center"/>
          </w:tcPr>
          <w:p w14:paraId="2DCB4AC9" w14:textId="77777777" w:rsidR="00FF01BB" w:rsidRPr="006917AB" w:rsidRDefault="00FF01BB" w:rsidP="00651D28">
            <w:pPr>
              <w:numPr>
                <w:ilvl w:val="0"/>
                <w:numId w:val="127"/>
              </w:numPr>
              <w:jc w:val="center"/>
              <w:rPr>
                <w:sz w:val="22"/>
                <w:szCs w:val="22"/>
              </w:rPr>
            </w:pPr>
          </w:p>
        </w:tc>
        <w:tc>
          <w:tcPr>
            <w:tcW w:w="587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B00CCFF" w14:textId="77777777" w:rsidR="00FF01BB" w:rsidRPr="006917AB" w:rsidRDefault="00FF01BB" w:rsidP="00EF1FBC">
            <w:pPr>
              <w:rPr>
                <w:sz w:val="22"/>
                <w:szCs w:val="22"/>
              </w:rPr>
            </w:pPr>
            <w:r>
              <w:rPr>
                <w:rFonts w:ascii="Arial" w:hAnsi="Arial" w:cs="Arial"/>
                <w:sz w:val="22"/>
                <w:szCs w:val="22"/>
              </w:rPr>
              <w:t>Samoprzylepne etykiety bezkwasowe. Kolor biały 27 etykiet na arkuszu A4.</w:t>
            </w:r>
          </w:p>
        </w:tc>
        <w:tc>
          <w:tcPr>
            <w:tcW w:w="799" w:type="dxa"/>
            <w:tcBorders>
              <w:top w:val="nil"/>
              <w:left w:val="nil"/>
              <w:bottom w:val="single" w:sz="4" w:space="0" w:color="auto"/>
              <w:right w:val="single" w:sz="4" w:space="0" w:color="auto"/>
            </w:tcBorders>
            <w:shd w:val="clear" w:color="auto" w:fill="F2F2F2" w:themeFill="background1" w:themeFillShade="F2"/>
            <w:vAlign w:val="center"/>
          </w:tcPr>
          <w:p w14:paraId="18C53386" w14:textId="77777777" w:rsidR="00FF01BB" w:rsidRPr="006917AB" w:rsidRDefault="00FF01BB" w:rsidP="00EF1FBC">
            <w:pPr>
              <w:jc w:val="center"/>
              <w:rPr>
                <w:sz w:val="22"/>
                <w:szCs w:val="22"/>
              </w:rPr>
            </w:pPr>
            <w:r>
              <w:rPr>
                <w:rFonts w:ascii="Arial" w:hAnsi="Arial" w:cs="Arial"/>
                <w:sz w:val="22"/>
                <w:szCs w:val="22"/>
              </w:rPr>
              <w:t>SZT.</w:t>
            </w:r>
          </w:p>
        </w:tc>
        <w:tc>
          <w:tcPr>
            <w:tcW w:w="8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05649E9" w14:textId="77777777" w:rsidR="00FF01BB" w:rsidRPr="006917AB" w:rsidRDefault="00FF01BB" w:rsidP="00EF1FBC">
            <w:pPr>
              <w:jc w:val="center"/>
              <w:rPr>
                <w:b/>
                <w:sz w:val="22"/>
                <w:szCs w:val="22"/>
              </w:rPr>
            </w:pPr>
            <w:r>
              <w:rPr>
                <w:rFonts w:ascii="Arial" w:hAnsi="Arial" w:cs="Arial"/>
                <w:color w:val="000000"/>
                <w:sz w:val="22"/>
                <w:szCs w:val="22"/>
              </w:rPr>
              <w:t>50</w:t>
            </w:r>
          </w:p>
        </w:tc>
        <w:tc>
          <w:tcPr>
            <w:tcW w:w="1335" w:type="dxa"/>
          </w:tcPr>
          <w:p w14:paraId="695E4C41" w14:textId="77777777" w:rsidR="00FF01BB" w:rsidRPr="006917AB" w:rsidRDefault="00FF01BB" w:rsidP="00EF1FBC">
            <w:pPr>
              <w:rPr>
                <w:sz w:val="22"/>
                <w:szCs w:val="22"/>
              </w:rPr>
            </w:pPr>
          </w:p>
        </w:tc>
        <w:tc>
          <w:tcPr>
            <w:tcW w:w="1601" w:type="dxa"/>
          </w:tcPr>
          <w:p w14:paraId="61A046EF" w14:textId="77777777" w:rsidR="00FF01BB" w:rsidRPr="006917AB" w:rsidRDefault="00FF01BB" w:rsidP="00EF1FBC">
            <w:pPr>
              <w:rPr>
                <w:sz w:val="22"/>
                <w:szCs w:val="22"/>
              </w:rPr>
            </w:pPr>
          </w:p>
        </w:tc>
        <w:tc>
          <w:tcPr>
            <w:tcW w:w="934" w:type="dxa"/>
          </w:tcPr>
          <w:p w14:paraId="5CCE1930" w14:textId="77777777" w:rsidR="00FF01BB" w:rsidRPr="006917AB" w:rsidRDefault="00FF01BB" w:rsidP="00EF1FBC">
            <w:pPr>
              <w:rPr>
                <w:sz w:val="22"/>
                <w:szCs w:val="22"/>
              </w:rPr>
            </w:pPr>
          </w:p>
        </w:tc>
        <w:tc>
          <w:tcPr>
            <w:tcW w:w="1201" w:type="dxa"/>
          </w:tcPr>
          <w:p w14:paraId="69A92286" w14:textId="77777777" w:rsidR="00FF01BB" w:rsidRPr="006917AB" w:rsidRDefault="00FF01BB" w:rsidP="00EF1FBC">
            <w:pPr>
              <w:rPr>
                <w:sz w:val="22"/>
                <w:szCs w:val="22"/>
              </w:rPr>
            </w:pPr>
          </w:p>
        </w:tc>
        <w:tc>
          <w:tcPr>
            <w:tcW w:w="1601" w:type="dxa"/>
          </w:tcPr>
          <w:p w14:paraId="189E5196" w14:textId="77777777" w:rsidR="00FF01BB" w:rsidRPr="006917AB" w:rsidRDefault="00FF01BB" w:rsidP="00EF1FBC">
            <w:pPr>
              <w:rPr>
                <w:sz w:val="22"/>
                <w:szCs w:val="22"/>
              </w:rPr>
            </w:pPr>
          </w:p>
        </w:tc>
      </w:tr>
      <w:tr w:rsidR="00FF01BB" w:rsidRPr="006917AB" w14:paraId="38688CF7" w14:textId="77777777" w:rsidTr="00FF01BB">
        <w:trPr>
          <w:cantSplit/>
          <w:trHeight w:val="566"/>
        </w:trPr>
        <w:tc>
          <w:tcPr>
            <w:tcW w:w="534" w:type="dxa"/>
            <w:shd w:val="clear" w:color="auto" w:fill="D9D9D9" w:themeFill="background1" w:themeFillShade="D9"/>
            <w:vAlign w:val="center"/>
          </w:tcPr>
          <w:p w14:paraId="5928BB12" w14:textId="77777777" w:rsidR="00FF01BB" w:rsidRPr="006917AB" w:rsidRDefault="00FF01BB" w:rsidP="00651D28">
            <w:pPr>
              <w:numPr>
                <w:ilvl w:val="0"/>
                <w:numId w:val="127"/>
              </w:numPr>
              <w:jc w:val="center"/>
              <w:rPr>
                <w:sz w:val="22"/>
                <w:szCs w:val="22"/>
              </w:rPr>
            </w:pPr>
          </w:p>
        </w:tc>
        <w:tc>
          <w:tcPr>
            <w:tcW w:w="587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A9D76BC" w14:textId="77777777" w:rsidR="00FF01BB" w:rsidRPr="006917AB" w:rsidRDefault="00FF01BB" w:rsidP="00EF1FBC">
            <w:pPr>
              <w:rPr>
                <w:sz w:val="22"/>
                <w:szCs w:val="22"/>
              </w:rPr>
            </w:pPr>
            <w:r>
              <w:rPr>
                <w:rFonts w:ascii="Arial" w:hAnsi="Arial" w:cs="Arial"/>
                <w:sz w:val="22"/>
                <w:szCs w:val="22"/>
              </w:rPr>
              <w:t>Igła do zszywania akt, stal nierdzewna długość 100 - 120 mm, średnica igły 1 mm, długość ucha 4 mm.</w:t>
            </w:r>
          </w:p>
        </w:tc>
        <w:tc>
          <w:tcPr>
            <w:tcW w:w="799" w:type="dxa"/>
            <w:tcBorders>
              <w:top w:val="nil"/>
              <w:left w:val="nil"/>
              <w:bottom w:val="single" w:sz="4" w:space="0" w:color="auto"/>
              <w:right w:val="single" w:sz="4" w:space="0" w:color="auto"/>
            </w:tcBorders>
            <w:shd w:val="clear" w:color="auto" w:fill="F2F2F2" w:themeFill="background1" w:themeFillShade="F2"/>
            <w:vAlign w:val="center"/>
          </w:tcPr>
          <w:p w14:paraId="55E0D1ED" w14:textId="77777777" w:rsidR="00FF01BB" w:rsidRPr="006917AB" w:rsidRDefault="00FF01BB" w:rsidP="00EF1FBC">
            <w:pPr>
              <w:jc w:val="center"/>
              <w:rPr>
                <w:sz w:val="22"/>
                <w:szCs w:val="22"/>
              </w:rPr>
            </w:pPr>
            <w:r>
              <w:rPr>
                <w:rFonts w:ascii="Arial" w:hAnsi="Arial" w:cs="Arial"/>
                <w:sz w:val="22"/>
                <w:szCs w:val="22"/>
              </w:rPr>
              <w:t>SZT.</w:t>
            </w:r>
          </w:p>
        </w:tc>
        <w:tc>
          <w:tcPr>
            <w:tcW w:w="8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CE263D0" w14:textId="77777777" w:rsidR="00FF01BB" w:rsidRPr="006917AB" w:rsidRDefault="00FF01BB" w:rsidP="00EF1FBC">
            <w:pPr>
              <w:jc w:val="center"/>
              <w:rPr>
                <w:b/>
                <w:sz w:val="22"/>
                <w:szCs w:val="22"/>
              </w:rPr>
            </w:pPr>
            <w:r>
              <w:rPr>
                <w:rFonts w:ascii="Arial" w:hAnsi="Arial" w:cs="Arial"/>
                <w:color w:val="000000"/>
                <w:sz w:val="22"/>
                <w:szCs w:val="22"/>
              </w:rPr>
              <w:t>1</w:t>
            </w:r>
          </w:p>
        </w:tc>
        <w:tc>
          <w:tcPr>
            <w:tcW w:w="1335" w:type="dxa"/>
          </w:tcPr>
          <w:p w14:paraId="041BFFED" w14:textId="77777777" w:rsidR="00FF01BB" w:rsidRPr="006917AB" w:rsidRDefault="00FF01BB" w:rsidP="00EF1FBC">
            <w:pPr>
              <w:rPr>
                <w:sz w:val="22"/>
                <w:szCs w:val="22"/>
              </w:rPr>
            </w:pPr>
          </w:p>
        </w:tc>
        <w:tc>
          <w:tcPr>
            <w:tcW w:w="1601" w:type="dxa"/>
          </w:tcPr>
          <w:p w14:paraId="4135E703" w14:textId="77777777" w:rsidR="00FF01BB" w:rsidRPr="006917AB" w:rsidRDefault="00FF01BB" w:rsidP="00EF1FBC">
            <w:pPr>
              <w:rPr>
                <w:sz w:val="22"/>
                <w:szCs w:val="22"/>
              </w:rPr>
            </w:pPr>
          </w:p>
        </w:tc>
        <w:tc>
          <w:tcPr>
            <w:tcW w:w="934" w:type="dxa"/>
          </w:tcPr>
          <w:p w14:paraId="4BEC359B" w14:textId="77777777" w:rsidR="00FF01BB" w:rsidRPr="006917AB" w:rsidRDefault="00FF01BB" w:rsidP="00EF1FBC">
            <w:pPr>
              <w:rPr>
                <w:sz w:val="22"/>
                <w:szCs w:val="22"/>
              </w:rPr>
            </w:pPr>
          </w:p>
        </w:tc>
        <w:tc>
          <w:tcPr>
            <w:tcW w:w="1201" w:type="dxa"/>
          </w:tcPr>
          <w:p w14:paraId="3FD15B24" w14:textId="77777777" w:rsidR="00FF01BB" w:rsidRPr="006917AB" w:rsidRDefault="00FF01BB" w:rsidP="00EF1FBC">
            <w:pPr>
              <w:rPr>
                <w:sz w:val="22"/>
                <w:szCs w:val="22"/>
              </w:rPr>
            </w:pPr>
          </w:p>
        </w:tc>
        <w:tc>
          <w:tcPr>
            <w:tcW w:w="1601" w:type="dxa"/>
          </w:tcPr>
          <w:p w14:paraId="5DA25A21" w14:textId="77777777" w:rsidR="00FF01BB" w:rsidRPr="006917AB" w:rsidRDefault="00FF01BB" w:rsidP="00EF1FBC">
            <w:pPr>
              <w:rPr>
                <w:sz w:val="22"/>
                <w:szCs w:val="22"/>
              </w:rPr>
            </w:pPr>
          </w:p>
        </w:tc>
      </w:tr>
      <w:tr w:rsidR="00FF01BB" w:rsidRPr="006917AB" w14:paraId="62C5D653" w14:textId="77777777" w:rsidTr="00FF01BB">
        <w:trPr>
          <w:cantSplit/>
          <w:trHeight w:val="566"/>
        </w:trPr>
        <w:tc>
          <w:tcPr>
            <w:tcW w:w="534" w:type="dxa"/>
            <w:shd w:val="clear" w:color="auto" w:fill="D9D9D9" w:themeFill="background1" w:themeFillShade="D9"/>
            <w:vAlign w:val="center"/>
          </w:tcPr>
          <w:p w14:paraId="1DF4A591" w14:textId="77777777" w:rsidR="00FF01BB" w:rsidRPr="006917AB" w:rsidRDefault="00FF01BB" w:rsidP="00651D28">
            <w:pPr>
              <w:numPr>
                <w:ilvl w:val="0"/>
                <w:numId w:val="127"/>
              </w:numPr>
              <w:jc w:val="center"/>
              <w:rPr>
                <w:sz w:val="22"/>
                <w:szCs w:val="22"/>
              </w:rPr>
            </w:pPr>
          </w:p>
        </w:tc>
        <w:tc>
          <w:tcPr>
            <w:tcW w:w="587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D806A3E" w14:textId="40D6B436" w:rsidR="00FF01BB" w:rsidRPr="006917AB" w:rsidRDefault="00FF01BB" w:rsidP="00BB2664">
            <w:pPr>
              <w:rPr>
                <w:sz w:val="22"/>
                <w:szCs w:val="22"/>
              </w:rPr>
            </w:pPr>
            <w:r>
              <w:rPr>
                <w:rFonts w:ascii="Arial" w:hAnsi="Arial" w:cs="Arial"/>
                <w:sz w:val="22"/>
                <w:szCs w:val="22"/>
              </w:rPr>
              <w:t>Nici lniane do zszy</w:t>
            </w:r>
            <w:r w:rsidR="00BB2664">
              <w:rPr>
                <w:rFonts w:ascii="Arial" w:hAnsi="Arial" w:cs="Arial"/>
                <w:sz w:val="22"/>
                <w:szCs w:val="22"/>
              </w:rPr>
              <w:t>wania akt z naturalnych włókien</w:t>
            </w:r>
          </w:p>
        </w:tc>
        <w:tc>
          <w:tcPr>
            <w:tcW w:w="799" w:type="dxa"/>
            <w:tcBorders>
              <w:top w:val="nil"/>
              <w:left w:val="nil"/>
              <w:bottom w:val="single" w:sz="4" w:space="0" w:color="auto"/>
              <w:right w:val="single" w:sz="4" w:space="0" w:color="auto"/>
            </w:tcBorders>
            <w:shd w:val="clear" w:color="auto" w:fill="F2F2F2" w:themeFill="background1" w:themeFillShade="F2"/>
            <w:vAlign w:val="center"/>
          </w:tcPr>
          <w:p w14:paraId="527899B3" w14:textId="77777777" w:rsidR="00FF01BB" w:rsidRPr="006917AB" w:rsidRDefault="00FF01BB" w:rsidP="00EF1FBC">
            <w:pPr>
              <w:jc w:val="center"/>
              <w:rPr>
                <w:sz w:val="22"/>
                <w:szCs w:val="22"/>
              </w:rPr>
            </w:pPr>
            <w:r>
              <w:rPr>
                <w:rFonts w:ascii="Arial" w:hAnsi="Arial" w:cs="Arial"/>
                <w:sz w:val="22"/>
                <w:szCs w:val="22"/>
              </w:rPr>
              <w:t>SZT.</w:t>
            </w:r>
          </w:p>
        </w:tc>
        <w:tc>
          <w:tcPr>
            <w:tcW w:w="8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7AD454F" w14:textId="77777777" w:rsidR="00FF01BB" w:rsidRPr="006917AB" w:rsidRDefault="00FF01BB" w:rsidP="00EF1FBC">
            <w:pPr>
              <w:jc w:val="center"/>
              <w:rPr>
                <w:b/>
                <w:sz w:val="22"/>
                <w:szCs w:val="22"/>
              </w:rPr>
            </w:pPr>
            <w:r>
              <w:rPr>
                <w:rFonts w:ascii="Arial" w:hAnsi="Arial" w:cs="Arial"/>
                <w:color w:val="000000"/>
                <w:sz w:val="22"/>
                <w:szCs w:val="22"/>
              </w:rPr>
              <w:t>1</w:t>
            </w:r>
          </w:p>
        </w:tc>
        <w:tc>
          <w:tcPr>
            <w:tcW w:w="1335" w:type="dxa"/>
          </w:tcPr>
          <w:p w14:paraId="4D48ED5F" w14:textId="77777777" w:rsidR="00FF01BB" w:rsidRPr="006917AB" w:rsidRDefault="00FF01BB" w:rsidP="00EF1FBC">
            <w:pPr>
              <w:rPr>
                <w:sz w:val="22"/>
                <w:szCs w:val="22"/>
              </w:rPr>
            </w:pPr>
          </w:p>
        </w:tc>
        <w:tc>
          <w:tcPr>
            <w:tcW w:w="1601" w:type="dxa"/>
          </w:tcPr>
          <w:p w14:paraId="01C73127" w14:textId="77777777" w:rsidR="00FF01BB" w:rsidRPr="006917AB" w:rsidRDefault="00FF01BB" w:rsidP="00EF1FBC">
            <w:pPr>
              <w:rPr>
                <w:sz w:val="22"/>
                <w:szCs w:val="22"/>
              </w:rPr>
            </w:pPr>
          </w:p>
        </w:tc>
        <w:tc>
          <w:tcPr>
            <w:tcW w:w="934" w:type="dxa"/>
          </w:tcPr>
          <w:p w14:paraId="51B55E43" w14:textId="77777777" w:rsidR="00FF01BB" w:rsidRPr="006917AB" w:rsidRDefault="00FF01BB" w:rsidP="00EF1FBC">
            <w:pPr>
              <w:rPr>
                <w:sz w:val="22"/>
                <w:szCs w:val="22"/>
              </w:rPr>
            </w:pPr>
          </w:p>
        </w:tc>
        <w:tc>
          <w:tcPr>
            <w:tcW w:w="1201" w:type="dxa"/>
          </w:tcPr>
          <w:p w14:paraId="35EE19EB" w14:textId="77777777" w:rsidR="00FF01BB" w:rsidRPr="006917AB" w:rsidRDefault="00FF01BB" w:rsidP="00EF1FBC">
            <w:pPr>
              <w:rPr>
                <w:sz w:val="22"/>
                <w:szCs w:val="22"/>
              </w:rPr>
            </w:pPr>
          </w:p>
        </w:tc>
        <w:tc>
          <w:tcPr>
            <w:tcW w:w="1601" w:type="dxa"/>
          </w:tcPr>
          <w:p w14:paraId="0A65143B" w14:textId="77777777" w:rsidR="00FF01BB" w:rsidRPr="006917AB" w:rsidRDefault="00FF01BB" w:rsidP="00EF1FBC">
            <w:pPr>
              <w:rPr>
                <w:sz w:val="22"/>
                <w:szCs w:val="22"/>
              </w:rPr>
            </w:pPr>
          </w:p>
        </w:tc>
      </w:tr>
      <w:tr w:rsidR="00FF01BB" w:rsidRPr="006917AB" w14:paraId="30747F2B" w14:textId="77777777" w:rsidTr="00FF01BB">
        <w:trPr>
          <w:cantSplit/>
          <w:trHeight w:val="566"/>
        </w:trPr>
        <w:tc>
          <w:tcPr>
            <w:tcW w:w="534" w:type="dxa"/>
            <w:shd w:val="clear" w:color="auto" w:fill="D9D9D9" w:themeFill="background1" w:themeFillShade="D9"/>
            <w:vAlign w:val="center"/>
          </w:tcPr>
          <w:p w14:paraId="5ABC2583" w14:textId="77777777" w:rsidR="00FF01BB" w:rsidRPr="006917AB" w:rsidRDefault="00FF01BB" w:rsidP="00651D28">
            <w:pPr>
              <w:numPr>
                <w:ilvl w:val="0"/>
                <w:numId w:val="127"/>
              </w:numPr>
              <w:jc w:val="center"/>
              <w:rPr>
                <w:sz w:val="22"/>
                <w:szCs w:val="22"/>
              </w:rPr>
            </w:pPr>
          </w:p>
        </w:tc>
        <w:tc>
          <w:tcPr>
            <w:tcW w:w="587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EF7F9FD" w14:textId="77777777" w:rsidR="00FF01BB" w:rsidRPr="006917AB" w:rsidRDefault="00FF01BB" w:rsidP="00EF1FBC">
            <w:pPr>
              <w:rPr>
                <w:sz w:val="22"/>
                <w:szCs w:val="22"/>
              </w:rPr>
            </w:pPr>
            <w:r>
              <w:rPr>
                <w:rFonts w:ascii="Arial" w:hAnsi="Arial" w:cs="Arial"/>
                <w:sz w:val="22"/>
                <w:szCs w:val="22"/>
              </w:rPr>
              <w:t>Pudło do transportu i przechowywania dokumentów. Ładowność do 30 kg. Wymiary 335x265x400 mm.</w:t>
            </w:r>
          </w:p>
        </w:tc>
        <w:tc>
          <w:tcPr>
            <w:tcW w:w="799" w:type="dxa"/>
            <w:tcBorders>
              <w:top w:val="nil"/>
              <w:left w:val="nil"/>
              <w:bottom w:val="single" w:sz="4" w:space="0" w:color="auto"/>
              <w:right w:val="single" w:sz="4" w:space="0" w:color="auto"/>
            </w:tcBorders>
            <w:shd w:val="clear" w:color="auto" w:fill="F2F2F2" w:themeFill="background1" w:themeFillShade="F2"/>
            <w:vAlign w:val="center"/>
          </w:tcPr>
          <w:p w14:paraId="0A3E523A" w14:textId="77777777" w:rsidR="00FF01BB" w:rsidRPr="006917AB" w:rsidRDefault="00FF01BB" w:rsidP="00EF1FBC">
            <w:pPr>
              <w:jc w:val="center"/>
              <w:rPr>
                <w:sz w:val="22"/>
                <w:szCs w:val="22"/>
              </w:rPr>
            </w:pPr>
            <w:r>
              <w:rPr>
                <w:rFonts w:ascii="Arial" w:hAnsi="Arial" w:cs="Arial"/>
                <w:sz w:val="22"/>
                <w:szCs w:val="22"/>
              </w:rPr>
              <w:t>SZT.</w:t>
            </w:r>
          </w:p>
        </w:tc>
        <w:tc>
          <w:tcPr>
            <w:tcW w:w="8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3E54387" w14:textId="77777777" w:rsidR="00FF01BB" w:rsidRPr="006917AB" w:rsidRDefault="00FF01BB" w:rsidP="00EF1FBC">
            <w:pPr>
              <w:jc w:val="center"/>
              <w:rPr>
                <w:b/>
                <w:sz w:val="22"/>
                <w:szCs w:val="22"/>
              </w:rPr>
            </w:pPr>
            <w:r>
              <w:rPr>
                <w:rFonts w:ascii="Arial" w:hAnsi="Arial" w:cs="Arial"/>
                <w:color w:val="000000"/>
                <w:sz w:val="22"/>
                <w:szCs w:val="22"/>
              </w:rPr>
              <w:t>20</w:t>
            </w:r>
          </w:p>
        </w:tc>
        <w:tc>
          <w:tcPr>
            <w:tcW w:w="1335" w:type="dxa"/>
          </w:tcPr>
          <w:p w14:paraId="5D5C5E52" w14:textId="77777777" w:rsidR="00FF01BB" w:rsidRPr="006917AB" w:rsidRDefault="00FF01BB" w:rsidP="00EF1FBC">
            <w:pPr>
              <w:rPr>
                <w:sz w:val="22"/>
                <w:szCs w:val="22"/>
              </w:rPr>
            </w:pPr>
          </w:p>
        </w:tc>
        <w:tc>
          <w:tcPr>
            <w:tcW w:w="1601" w:type="dxa"/>
          </w:tcPr>
          <w:p w14:paraId="3B9B462F" w14:textId="77777777" w:rsidR="00FF01BB" w:rsidRPr="006917AB" w:rsidRDefault="00FF01BB" w:rsidP="00EF1FBC">
            <w:pPr>
              <w:rPr>
                <w:sz w:val="22"/>
                <w:szCs w:val="22"/>
              </w:rPr>
            </w:pPr>
          </w:p>
        </w:tc>
        <w:tc>
          <w:tcPr>
            <w:tcW w:w="934" w:type="dxa"/>
          </w:tcPr>
          <w:p w14:paraId="4EE03D1C" w14:textId="77777777" w:rsidR="00FF01BB" w:rsidRPr="006917AB" w:rsidRDefault="00FF01BB" w:rsidP="00EF1FBC">
            <w:pPr>
              <w:rPr>
                <w:sz w:val="22"/>
                <w:szCs w:val="22"/>
              </w:rPr>
            </w:pPr>
          </w:p>
        </w:tc>
        <w:tc>
          <w:tcPr>
            <w:tcW w:w="1201" w:type="dxa"/>
          </w:tcPr>
          <w:p w14:paraId="0B953251" w14:textId="77777777" w:rsidR="00FF01BB" w:rsidRPr="006917AB" w:rsidRDefault="00FF01BB" w:rsidP="00EF1FBC">
            <w:pPr>
              <w:rPr>
                <w:sz w:val="22"/>
                <w:szCs w:val="22"/>
              </w:rPr>
            </w:pPr>
          </w:p>
        </w:tc>
        <w:tc>
          <w:tcPr>
            <w:tcW w:w="1601" w:type="dxa"/>
          </w:tcPr>
          <w:p w14:paraId="75B80A6A" w14:textId="77777777" w:rsidR="00FF01BB" w:rsidRPr="006917AB" w:rsidRDefault="00FF01BB" w:rsidP="00EF1FBC">
            <w:pPr>
              <w:rPr>
                <w:sz w:val="22"/>
                <w:szCs w:val="22"/>
              </w:rPr>
            </w:pPr>
          </w:p>
        </w:tc>
      </w:tr>
      <w:tr w:rsidR="00FF01BB" w:rsidRPr="006917AB" w14:paraId="4F9D2902" w14:textId="77777777" w:rsidTr="00FF01BB">
        <w:trPr>
          <w:cantSplit/>
          <w:trHeight w:val="566"/>
        </w:trPr>
        <w:tc>
          <w:tcPr>
            <w:tcW w:w="9345" w:type="dxa"/>
            <w:gridSpan w:val="5"/>
            <w:shd w:val="clear" w:color="auto" w:fill="D9D9D9" w:themeFill="background1" w:themeFillShade="D9"/>
            <w:vAlign w:val="center"/>
          </w:tcPr>
          <w:p w14:paraId="003F5570" w14:textId="77777777" w:rsidR="00FF01BB" w:rsidRPr="006917AB" w:rsidRDefault="00FF01BB" w:rsidP="00EF1FBC">
            <w:pPr>
              <w:jc w:val="center"/>
              <w:rPr>
                <w:b/>
                <w:sz w:val="22"/>
                <w:szCs w:val="22"/>
              </w:rPr>
            </w:pPr>
            <w:r w:rsidRPr="006917AB">
              <w:rPr>
                <w:b/>
                <w:sz w:val="22"/>
                <w:szCs w:val="22"/>
              </w:rPr>
              <w:t>Wartość ogółem</w:t>
            </w:r>
          </w:p>
        </w:tc>
        <w:tc>
          <w:tcPr>
            <w:tcW w:w="1601" w:type="dxa"/>
          </w:tcPr>
          <w:p w14:paraId="18BD61BD" w14:textId="77777777" w:rsidR="00FF01BB" w:rsidRPr="006917AB" w:rsidRDefault="00FF01BB" w:rsidP="00EF1FBC">
            <w:pPr>
              <w:rPr>
                <w:sz w:val="22"/>
                <w:szCs w:val="22"/>
              </w:rPr>
            </w:pPr>
          </w:p>
        </w:tc>
        <w:tc>
          <w:tcPr>
            <w:tcW w:w="2135" w:type="dxa"/>
            <w:gridSpan w:val="2"/>
            <w:shd w:val="clear" w:color="auto" w:fill="D9D9D9" w:themeFill="background1" w:themeFillShade="D9"/>
            <w:vAlign w:val="center"/>
          </w:tcPr>
          <w:p w14:paraId="345B3E0B" w14:textId="77777777" w:rsidR="00FF01BB" w:rsidRPr="006917AB" w:rsidRDefault="00FF01BB" w:rsidP="00EF1FBC">
            <w:pPr>
              <w:jc w:val="center"/>
              <w:rPr>
                <w:sz w:val="22"/>
                <w:szCs w:val="22"/>
              </w:rPr>
            </w:pPr>
            <w:r w:rsidRPr="006917AB">
              <w:rPr>
                <w:sz w:val="22"/>
                <w:szCs w:val="22"/>
              </w:rPr>
              <w:t>*</w:t>
            </w:r>
          </w:p>
        </w:tc>
        <w:tc>
          <w:tcPr>
            <w:tcW w:w="1601" w:type="dxa"/>
          </w:tcPr>
          <w:p w14:paraId="2B67FE8D" w14:textId="77777777" w:rsidR="00FF01BB" w:rsidRPr="006917AB" w:rsidRDefault="00FF01BB" w:rsidP="00EF1FBC">
            <w:pPr>
              <w:rPr>
                <w:sz w:val="22"/>
                <w:szCs w:val="22"/>
              </w:rPr>
            </w:pPr>
          </w:p>
        </w:tc>
      </w:tr>
    </w:tbl>
    <w:p w14:paraId="5B3B1DFF" w14:textId="77777777" w:rsidR="00FF01BB" w:rsidRPr="009F0B47" w:rsidRDefault="00FF01BB" w:rsidP="00FF01BB">
      <w:pPr>
        <w:rPr>
          <w:b/>
          <w:bCs/>
          <w:sz w:val="22"/>
          <w:u w:val="single"/>
        </w:rPr>
      </w:pPr>
    </w:p>
    <w:p w14:paraId="7C936FD2" w14:textId="77777777" w:rsidR="00FF01BB" w:rsidRPr="000C51E5" w:rsidRDefault="00FF01BB" w:rsidP="00FF01BB">
      <w:pPr>
        <w:spacing w:before="120" w:after="120"/>
        <w:jc w:val="both"/>
        <w:rPr>
          <w:bCs/>
          <w:sz w:val="22"/>
          <w:szCs w:val="22"/>
        </w:rPr>
      </w:pPr>
      <w:r w:rsidRPr="00527DAE">
        <w:rPr>
          <w:bCs/>
          <w:sz w:val="22"/>
          <w:szCs w:val="22"/>
        </w:rPr>
        <w:t xml:space="preserve">Słownie </w:t>
      </w:r>
      <w:r w:rsidRPr="000C51E5">
        <w:rPr>
          <w:bCs/>
          <w:sz w:val="22"/>
          <w:szCs w:val="22"/>
        </w:rPr>
        <w:t>wartość netto: ……………………………………………………………………………………………………………………………………………………</w:t>
      </w:r>
    </w:p>
    <w:p w14:paraId="3F35CF50" w14:textId="77777777" w:rsidR="00FF01BB" w:rsidRPr="000C51E5" w:rsidRDefault="00FF01BB" w:rsidP="00FF01BB">
      <w:pPr>
        <w:spacing w:before="120" w:after="120"/>
        <w:jc w:val="both"/>
        <w:rPr>
          <w:bCs/>
          <w:sz w:val="22"/>
          <w:szCs w:val="22"/>
        </w:rPr>
      </w:pPr>
      <w:r w:rsidRPr="000C51E5">
        <w:rPr>
          <w:bCs/>
          <w:sz w:val="22"/>
          <w:szCs w:val="22"/>
        </w:rPr>
        <w:t>Słownie wartość brutto: ………………………………………………………………….…………………………………………………………………...…………..</w:t>
      </w:r>
    </w:p>
    <w:p w14:paraId="22118EB8" w14:textId="27A94412" w:rsidR="000B1335" w:rsidRPr="00962F2C" w:rsidRDefault="000B1335" w:rsidP="00FF01BB">
      <w:pPr>
        <w:tabs>
          <w:tab w:val="left" w:pos="737"/>
        </w:tabs>
        <w:rPr>
          <w:sz w:val="22"/>
          <w:szCs w:val="22"/>
        </w:rPr>
        <w:sectPr w:rsidR="000B1335" w:rsidRPr="00962F2C" w:rsidSect="00AA4C14">
          <w:pgSz w:w="16840" w:h="11907" w:orient="landscape" w:code="9"/>
          <w:pgMar w:top="1134" w:right="851" w:bottom="1134" w:left="1418" w:header="709" w:footer="624" w:gutter="0"/>
          <w:cols w:space="708"/>
          <w:titlePg/>
          <w:docGrid w:linePitch="326"/>
        </w:sectPr>
      </w:pPr>
    </w:p>
    <w:p w14:paraId="1AAC46F5" w14:textId="77777777" w:rsidR="00B67A60" w:rsidRPr="00486CEC" w:rsidRDefault="00B67A60" w:rsidP="00047358">
      <w:pPr>
        <w:rPr>
          <w:b/>
          <w:bCs/>
          <w:sz w:val="20"/>
          <w:szCs w:val="20"/>
          <w:u w:val="single"/>
        </w:rPr>
      </w:pPr>
      <w:r w:rsidRPr="00486CEC">
        <w:rPr>
          <w:b/>
          <w:bCs/>
          <w:sz w:val="20"/>
          <w:szCs w:val="20"/>
          <w:u w:val="single"/>
        </w:rPr>
        <w:lastRenderedPageBreak/>
        <w:t>Ponadto oświadczamy, że:</w:t>
      </w:r>
    </w:p>
    <w:p w14:paraId="32281D1B" w14:textId="5227D0DE" w:rsidR="00B67A60" w:rsidRPr="00486CEC" w:rsidRDefault="00B67A60" w:rsidP="00651D28">
      <w:pPr>
        <w:pStyle w:val="Akapitzlist"/>
        <w:numPr>
          <w:ilvl w:val="0"/>
          <w:numId w:val="67"/>
        </w:numPr>
        <w:spacing w:before="60"/>
        <w:ind w:left="284" w:hanging="284"/>
        <w:contextualSpacing w:val="0"/>
        <w:jc w:val="both"/>
        <w:rPr>
          <w:sz w:val="20"/>
          <w:szCs w:val="20"/>
        </w:rPr>
      </w:pPr>
      <w:r w:rsidRPr="00486CEC">
        <w:rPr>
          <w:sz w:val="20"/>
          <w:szCs w:val="20"/>
        </w:rPr>
        <w:t>Zapoznałem</w:t>
      </w:r>
      <w:r w:rsidR="00047358">
        <w:rPr>
          <w:sz w:val="20"/>
          <w:szCs w:val="20"/>
        </w:rPr>
        <w:t xml:space="preserve"> </w:t>
      </w:r>
      <w:r w:rsidRPr="00486CEC">
        <w:rPr>
          <w:sz w:val="20"/>
          <w:szCs w:val="20"/>
        </w:rPr>
        <w:t>/</w:t>
      </w:r>
      <w:r w:rsidR="00047358">
        <w:rPr>
          <w:sz w:val="20"/>
          <w:szCs w:val="20"/>
        </w:rPr>
        <w:t xml:space="preserve"> </w:t>
      </w:r>
      <w:r w:rsidRPr="00486CEC">
        <w:rPr>
          <w:sz w:val="20"/>
          <w:szCs w:val="20"/>
        </w:rPr>
        <w:t>zapoznaliśmy się ze Specyfikacją Warunków Zamówienia i nie wnoszę/wnosimy do niej zastrzeżeń.</w:t>
      </w:r>
    </w:p>
    <w:p w14:paraId="1EA4F1B1" w14:textId="515517DD" w:rsidR="00B67A60" w:rsidRPr="00486CEC" w:rsidRDefault="00B67A60" w:rsidP="00651D28">
      <w:pPr>
        <w:pStyle w:val="Akapitzlist"/>
        <w:numPr>
          <w:ilvl w:val="0"/>
          <w:numId w:val="67"/>
        </w:numPr>
        <w:spacing w:before="60"/>
        <w:ind w:left="284" w:hanging="284"/>
        <w:contextualSpacing w:val="0"/>
        <w:jc w:val="both"/>
        <w:rPr>
          <w:sz w:val="20"/>
          <w:szCs w:val="20"/>
        </w:rPr>
      </w:pPr>
      <w:r w:rsidRPr="00486CEC">
        <w:rPr>
          <w:sz w:val="20"/>
          <w:szCs w:val="20"/>
        </w:rPr>
        <w:t>Uważam</w:t>
      </w:r>
      <w:r w:rsidR="00047358">
        <w:rPr>
          <w:sz w:val="20"/>
          <w:szCs w:val="20"/>
        </w:rPr>
        <w:t xml:space="preserve"> </w:t>
      </w:r>
      <w:r w:rsidRPr="00486CEC">
        <w:rPr>
          <w:sz w:val="20"/>
          <w:szCs w:val="20"/>
        </w:rPr>
        <w:t>/</w:t>
      </w:r>
      <w:r w:rsidR="00047358">
        <w:rPr>
          <w:sz w:val="20"/>
          <w:szCs w:val="20"/>
        </w:rPr>
        <w:t xml:space="preserve"> uważamy</w:t>
      </w:r>
      <w:r w:rsidRPr="00486CEC">
        <w:rPr>
          <w:sz w:val="20"/>
          <w:szCs w:val="20"/>
        </w:rPr>
        <w:t xml:space="preserve"> się za związany</w:t>
      </w:r>
      <w:r w:rsidR="00047358">
        <w:rPr>
          <w:sz w:val="20"/>
          <w:szCs w:val="20"/>
        </w:rPr>
        <w:t xml:space="preserve"> </w:t>
      </w:r>
      <w:r w:rsidRPr="00486CEC">
        <w:rPr>
          <w:sz w:val="20"/>
          <w:szCs w:val="20"/>
        </w:rPr>
        <w:t>/</w:t>
      </w:r>
      <w:r w:rsidR="00047358">
        <w:rPr>
          <w:sz w:val="20"/>
          <w:szCs w:val="20"/>
        </w:rPr>
        <w:t xml:space="preserve"> związanych</w:t>
      </w:r>
      <w:r w:rsidRPr="00486CEC">
        <w:rPr>
          <w:sz w:val="20"/>
          <w:szCs w:val="20"/>
        </w:rPr>
        <w:t xml:space="preserve"> niniejszą ofertą na czas wskazany w Specyfikacji Warunków Zamówienia.</w:t>
      </w:r>
    </w:p>
    <w:p w14:paraId="4AA5DA3B" w14:textId="6C49DA5B" w:rsidR="00B67A60" w:rsidRPr="00486CEC" w:rsidRDefault="00B67A60" w:rsidP="00651D28">
      <w:pPr>
        <w:pStyle w:val="Akapitzlist"/>
        <w:numPr>
          <w:ilvl w:val="0"/>
          <w:numId w:val="67"/>
        </w:numPr>
        <w:spacing w:before="60"/>
        <w:ind w:left="284" w:hanging="284"/>
        <w:contextualSpacing w:val="0"/>
        <w:jc w:val="both"/>
        <w:rPr>
          <w:sz w:val="20"/>
          <w:szCs w:val="20"/>
        </w:rPr>
      </w:pPr>
      <w:r w:rsidRPr="00486CEC">
        <w:rPr>
          <w:sz w:val="20"/>
          <w:szCs w:val="20"/>
        </w:rPr>
        <w:t>Akceptuję</w:t>
      </w:r>
      <w:r w:rsidR="00047358">
        <w:rPr>
          <w:sz w:val="20"/>
          <w:szCs w:val="20"/>
        </w:rPr>
        <w:t xml:space="preserve"> </w:t>
      </w:r>
      <w:r w:rsidRPr="00486CEC">
        <w:rPr>
          <w:sz w:val="20"/>
          <w:szCs w:val="20"/>
        </w:rPr>
        <w:t>/</w:t>
      </w:r>
      <w:r w:rsidR="00047358">
        <w:rPr>
          <w:sz w:val="20"/>
          <w:szCs w:val="20"/>
        </w:rPr>
        <w:t xml:space="preserve"> akceptujemy </w:t>
      </w:r>
      <w:r w:rsidRPr="00486CEC">
        <w:rPr>
          <w:sz w:val="20"/>
          <w:szCs w:val="20"/>
        </w:rPr>
        <w:t>my dołączone do Specyfikacji Warunków Zamówienia „Projektowane postanowienia umowy” i zobowiązuję</w:t>
      </w:r>
      <w:r w:rsidR="00047358">
        <w:rPr>
          <w:sz w:val="20"/>
          <w:szCs w:val="20"/>
        </w:rPr>
        <w:t xml:space="preserve"> </w:t>
      </w:r>
      <w:r w:rsidRPr="00486CEC">
        <w:rPr>
          <w:sz w:val="20"/>
          <w:szCs w:val="20"/>
        </w:rPr>
        <w:t>/</w:t>
      </w:r>
      <w:r w:rsidR="00047358">
        <w:rPr>
          <w:sz w:val="20"/>
          <w:szCs w:val="20"/>
        </w:rPr>
        <w:t xml:space="preserve"> zobowiązujemy</w:t>
      </w:r>
      <w:r w:rsidRPr="00486CEC">
        <w:rPr>
          <w:sz w:val="20"/>
          <w:szCs w:val="20"/>
        </w:rPr>
        <w:t xml:space="preserve"> się w przypadku wyboru mojej/naszej oferty do zawarcia umowy na warunkach tam określonych, a także w miejscu i terminie wyznaczonym przez Zamawiającego.</w:t>
      </w:r>
    </w:p>
    <w:p w14:paraId="65622DCD" w14:textId="36A60C84" w:rsidR="00486CEC" w:rsidRPr="00486CEC" w:rsidRDefault="00486CEC" w:rsidP="00651D28">
      <w:pPr>
        <w:pStyle w:val="Akapitzlist"/>
        <w:numPr>
          <w:ilvl w:val="0"/>
          <w:numId w:val="67"/>
        </w:numPr>
        <w:spacing w:before="60"/>
        <w:ind w:left="284" w:hanging="284"/>
        <w:contextualSpacing w:val="0"/>
        <w:jc w:val="both"/>
        <w:rPr>
          <w:sz w:val="20"/>
          <w:szCs w:val="20"/>
        </w:rPr>
      </w:pPr>
      <w:r w:rsidRPr="00486CEC">
        <w:rPr>
          <w:sz w:val="20"/>
          <w:szCs w:val="20"/>
        </w:rPr>
        <w:t>Składam</w:t>
      </w:r>
      <w:r w:rsidR="00047358">
        <w:rPr>
          <w:sz w:val="20"/>
          <w:szCs w:val="20"/>
        </w:rPr>
        <w:t xml:space="preserve"> </w:t>
      </w:r>
      <w:r w:rsidRPr="00486CEC">
        <w:rPr>
          <w:sz w:val="20"/>
          <w:szCs w:val="20"/>
        </w:rPr>
        <w:t>/</w:t>
      </w:r>
      <w:r w:rsidR="00047358">
        <w:rPr>
          <w:sz w:val="20"/>
          <w:szCs w:val="20"/>
        </w:rPr>
        <w:t xml:space="preserve"> składamy</w:t>
      </w:r>
      <w:r w:rsidRPr="00486CEC">
        <w:rPr>
          <w:sz w:val="20"/>
          <w:szCs w:val="20"/>
        </w:rPr>
        <w:t xml:space="preserve"> ofertę na wykonanie przedmiotu zamówienia w zakresie określonym w SWZ, zgodnie </w:t>
      </w:r>
      <w:r w:rsidR="00C21BC6">
        <w:rPr>
          <w:sz w:val="20"/>
          <w:szCs w:val="20"/>
        </w:rPr>
        <w:br/>
      </w:r>
      <w:r w:rsidRPr="00486CEC">
        <w:rPr>
          <w:sz w:val="20"/>
          <w:szCs w:val="20"/>
        </w:rPr>
        <w:t xml:space="preserve">z </w:t>
      </w:r>
      <w:r w:rsidR="003D4DB0">
        <w:rPr>
          <w:sz w:val="20"/>
          <w:szCs w:val="20"/>
        </w:rPr>
        <w:t>„O</w:t>
      </w:r>
      <w:r w:rsidRPr="00486CEC">
        <w:rPr>
          <w:sz w:val="20"/>
          <w:szCs w:val="20"/>
        </w:rPr>
        <w:t>pisem przedmiotu zamówienia</w:t>
      </w:r>
      <w:r w:rsidR="003D4DB0">
        <w:rPr>
          <w:sz w:val="20"/>
          <w:szCs w:val="20"/>
        </w:rPr>
        <w:t xml:space="preserve">” (załącznik nr </w:t>
      </w:r>
      <w:r w:rsidR="00C21BC6">
        <w:rPr>
          <w:sz w:val="20"/>
          <w:szCs w:val="20"/>
        </w:rPr>
        <w:t>4</w:t>
      </w:r>
      <w:r w:rsidR="003D4DB0">
        <w:rPr>
          <w:sz w:val="20"/>
          <w:szCs w:val="20"/>
        </w:rPr>
        <w:t xml:space="preserve"> do SWZ)</w:t>
      </w:r>
      <w:r w:rsidRPr="00486CEC">
        <w:rPr>
          <w:sz w:val="20"/>
          <w:szCs w:val="20"/>
        </w:rPr>
        <w:t>.</w:t>
      </w:r>
    </w:p>
    <w:p w14:paraId="631415E5" w14:textId="486783C5" w:rsidR="00486CEC" w:rsidRPr="00486CEC" w:rsidRDefault="00486CEC" w:rsidP="00651D28">
      <w:pPr>
        <w:pStyle w:val="Akapitzlist"/>
        <w:numPr>
          <w:ilvl w:val="0"/>
          <w:numId w:val="67"/>
        </w:numPr>
        <w:spacing w:before="60"/>
        <w:ind w:left="284" w:hanging="284"/>
        <w:contextualSpacing w:val="0"/>
        <w:jc w:val="both"/>
        <w:rPr>
          <w:sz w:val="20"/>
          <w:szCs w:val="20"/>
        </w:rPr>
      </w:pPr>
      <w:r w:rsidRPr="00486CEC">
        <w:rPr>
          <w:sz w:val="20"/>
          <w:szCs w:val="20"/>
        </w:rPr>
        <w:t>Oświadczam</w:t>
      </w:r>
      <w:r w:rsidR="00047358">
        <w:rPr>
          <w:sz w:val="20"/>
          <w:szCs w:val="20"/>
        </w:rPr>
        <w:t xml:space="preserve"> </w:t>
      </w:r>
      <w:r w:rsidRPr="00486CEC">
        <w:rPr>
          <w:sz w:val="20"/>
          <w:szCs w:val="20"/>
        </w:rPr>
        <w:t>/</w:t>
      </w:r>
      <w:r w:rsidR="00047358">
        <w:rPr>
          <w:sz w:val="20"/>
          <w:szCs w:val="20"/>
        </w:rPr>
        <w:t xml:space="preserve"> oświadczamy</w:t>
      </w:r>
      <w:r w:rsidRPr="00486CEC">
        <w:rPr>
          <w:sz w:val="20"/>
          <w:szCs w:val="20"/>
        </w:rPr>
        <w:t xml:space="preserve">, że zaoferowany przez mnie/nas przedmiot zamówienia jest zgodny z </w:t>
      </w:r>
      <w:r w:rsidRPr="00486CEC">
        <w:rPr>
          <w:rFonts w:eastAsia="Arial Narrow"/>
          <w:sz w:val="20"/>
          <w:szCs w:val="20"/>
        </w:rPr>
        <w:t xml:space="preserve">wymaganiami </w:t>
      </w:r>
      <w:r>
        <w:rPr>
          <w:rFonts w:eastAsia="Arial Narrow"/>
          <w:sz w:val="20"/>
          <w:szCs w:val="20"/>
        </w:rPr>
        <w:t>z</w:t>
      </w:r>
      <w:r w:rsidRPr="00486CEC">
        <w:rPr>
          <w:rFonts w:eastAsia="Arial Narrow"/>
          <w:sz w:val="20"/>
          <w:szCs w:val="20"/>
        </w:rPr>
        <w:t>amieszczonymi</w:t>
      </w:r>
      <w:r w:rsidR="008F47BF">
        <w:rPr>
          <w:rFonts w:eastAsia="Arial Narrow"/>
          <w:sz w:val="20"/>
          <w:szCs w:val="20"/>
        </w:rPr>
        <w:t xml:space="preserve"> w S</w:t>
      </w:r>
      <w:r w:rsidRPr="00486CEC">
        <w:rPr>
          <w:rFonts w:eastAsia="Arial Narrow"/>
          <w:sz w:val="20"/>
          <w:szCs w:val="20"/>
        </w:rPr>
        <w:t xml:space="preserve">WZ oraz </w:t>
      </w:r>
      <w:r w:rsidR="003D4DB0">
        <w:rPr>
          <w:rFonts w:eastAsia="Arial Narrow"/>
          <w:sz w:val="20"/>
          <w:szCs w:val="20"/>
        </w:rPr>
        <w:t xml:space="preserve">jej </w:t>
      </w:r>
      <w:r w:rsidRPr="00486CEC">
        <w:rPr>
          <w:rFonts w:eastAsia="Arial Narrow"/>
          <w:sz w:val="20"/>
          <w:szCs w:val="20"/>
        </w:rPr>
        <w:t>załącznikach.</w:t>
      </w:r>
      <w:r w:rsidRPr="00486CEC">
        <w:rPr>
          <w:sz w:val="20"/>
          <w:szCs w:val="20"/>
        </w:rPr>
        <w:t xml:space="preserve"> </w:t>
      </w:r>
    </w:p>
    <w:p w14:paraId="791ED6F5" w14:textId="77528D07" w:rsidR="00486CEC" w:rsidRPr="00486CEC" w:rsidRDefault="00486CEC" w:rsidP="00651D28">
      <w:pPr>
        <w:pStyle w:val="Akapitzlist"/>
        <w:numPr>
          <w:ilvl w:val="0"/>
          <w:numId w:val="67"/>
        </w:numPr>
        <w:spacing w:before="60"/>
        <w:ind w:left="284" w:hanging="284"/>
        <w:contextualSpacing w:val="0"/>
        <w:jc w:val="both"/>
        <w:rPr>
          <w:sz w:val="20"/>
          <w:szCs w:val="20"/>
        </w:rPr>
      </w:pPr>
      <w:r w:rsidRPr="00486CEC">
        <w:rPr>
          <w:sz w:val="20"/>
          <w:szCs w:val="20"/>
        </w:rPr>
        <w:t>Deklaruję</w:t>
      </w:r>
      <w:r w:rsidR="00047358">
        <w:rPr>
          <w:sz w:val="20"/>
          <w:szCs w:val="20"/>
        </w:rPr>
        <w:t xml:space="preserve"> </w:t>
      </w:r>
      <w:r w:rsidRPr="00486CEC">
        <w:rPr>
          <w:sz w:val="20"/>
          <w:szCs w:val="20"/>
        </w:rPr>
        <w:t>/</w:t>
      </w:r>
      <w:r w:rsidR="00047358">
        <w:rPr>
          <w:sz w:val="20"/>
          <w:szCs w:val="20"/>
        </w:rPr>
        <w:t xml:space="preserve"> deklarujemy</w:t>
      </w:r>
      <w:r w:rsidRPr="00486CEC">
        <w:rPr>
          <w:sz w:val="20"/>
          <w:szCs w:val="20"/>
        </w:rPr>
        <w:t>, w przypadku wybrania mojej/naszej oferty, wniesienie ZNWU umowy w wysokości i formie określonej w SWZ.</w:t>
      </w:r>
    </w:p>
    <w:p w14:paraId="46633419" w14:textId="77777777" w:rsidR="00B67A60" w:rsidRPr="003B1AC7" w:rsidRDefault="00B67A60" w:rsidP="00651D28">
      <w:pPr>
        <w:pStyle w:val="Akapitzlist"/>
        <w:numPr>
          <w:ilvl w:val="0"/>
          <w:numId w:val="67"/>
        </w:numPr>
        <w:spacing w:before="60"/>
        <w:ind w:left="284" w:hanging="284"/>
        <w:contextualSpacing w:val="0"/>
        <w:jc w:val="both"/>
        <w:rPr>
          <w:b/>
          <w:sz w:val="20"/>
          <w:szCs w:val="20"/>
        </w:rPr>
      </w:pPr>
      <w:r w:rsidRPr="003B1AC7">
        <w:rPr>
          <w:b/>
          <w:sz w:val="20"/>
          <w:szCs w:val="20"/>
        </w:rPr>
        <w:t>Zamówienie wykonamy osobiście / powierzymy wykonanie zamówienia Podwykonawcy/om.*</w:t>
      </w:r>
    </w:p>
    <w:p w14:paraId="4AF712BF" w14:textId="6BC06098" w:rsidR="00DC55CE" w:rsidRDefault="00B67A60" w:rsidP="00DC55CE">
      <w:pPr>
        <w:pStyle w:val="Akapitzlist"/>
        <w:spacing w:before="60"/>
        <w:ind w:left="284"/>
        <w:contextualSpacing w:val="0"/>
        <w:rPr>
          <w:sz w:val="20"/>
          <w:szCs w:val="20"/>
        </w:rPr>
      </w:pPr>
      <w:r w:rsidRPr="00486CEC">
        <w:rPr>
          <w:sz w:val="20"/>
          <w:szCs w:val="20"/>
        </w:rPr>
        <w:t>Podwykonawcy/om zostaną powierzone do wykonania następujące części zamówienia:</w:t>
      </w:r>
      <w:r w:rsidR="00577CF6">
        <w:rPr>
          <w:sz w:val="20"/>
          <w:szCs w:val="20"/>
        </w:rPr>
        <w:t xml:space="preserve"> …………………………………………………………………………….....................</w:t>
      </w:r>
      <w:r w:rsidR="003B1AC7">
        <w:rPr>
          <w:sz w:val="20"/>
          <w:szCs w:val="20"/>
        </w:rPr>
        <w:t>..................................................</w:t>
      </w:r>
    </w:p>
    <w:p w14:paraId="36987079" w14:textId="02532675" w:rsidR="00B67A60" w:rsidRPr="00577CF6" w:rsidRDefault="00B67A60" w:rsidP="00DC55CE">
      <w:pPr>
        <w:pStyle w:val="Akapitzlist"/>
        <w:spacing w:before="60"/>
        <w:ind w:left="284"/>
        <w:contextualSpacing w:val="0"/>
        <w:rPr>
          <w:sz w:val="20"/>
          <w:szCs w:val="20"/>
        </w:rPr>
      </w:pPr>
      <w:r w:rsidRPr="00486CEC">
        <w:rPr>
          <w:i/>
          <w:sz w:val="14"/>
          <w:szCs w:val="20"/>
        </w:rPr>
        <w:t>(opis zamówienia zlecanego Podwykonawcy)</w:t>
      </w:r>
    </w:p>
    <w:p w14:paraId="5B7BEC8B" w14:textId="3B889618" w:rsidR="00211F4C" w:rsidRPr="00C21BC6" w:rsidRDefault="00B67A60" w:rsidP="00651D28">
      <w:pPr>
        <w:pStyle w:val="Akapitzlist"/>
        <w:numPr>
          <w:ilvl w:val="0"/>
          <w:numId w:val="67"/>
        </w:numPr>
        <w:spacing w:before="60"/>
        <w:ind w:left="284" w:hanging="284"/>
        <w:contextualSpacing w:val="0"/>
        <w:jc w:val="both"/>
        <w:rPr>
          <w:b/>
          <w:sz w:val="20"/>
          <w:szCs w:val="22"/>
          <w:u w:val="single"/>
        </w:rPr>
      </w:pPr>
      <w:r w:rsidRPr="00C21BC6">
        <w:rPr>
          <w:b/>
          <w:sz w:val="20"/>
          <w:szCs w:val="20"/>
          <w:u w:val="single"/>
        </w:rPr>
        <w:t>Wykonawca jest:</w:t>
      </w:r>
      <w:r w:rsidR="00211F4C" w:rsidRPr="00C21BC6">
        <w:rPr>
          <w:b/>
          <w:sz w:val="20"/>
          <w:szCs w:val="22"/>
          <w:u w:val="single"/>
        </w:rPr>
        <w:t xml:space="preserve"> </w:t>
      </w:r>
    </w:p>
    <w:p w14:paraId="0690087A" w14:textId="238F3D6D" w:rsidR="00B67A60" w:rsidRPr="003B1AC7" w:rsidRDefault="00B67A60" w:rsidP="00651D28">
      <w:pPr>
        <w:numPr>
          <w:ilvl w:val="4"/>
          <w:numId w:val="68"/>
        </w:numPr>
        <w:ind w:left="567" w:hanging="283"/>
        <w:jc w:val="both"/>
        <w:rPr>
          <w:sz w:val="20"/>
          <w:szCs w:val="20"/>
        </w:rPr>
      </w:pPr>
      <w:r w:rsidRPr="003B1AC7">
        <w:rPr>
          <w:rFonts w:eastAsia="Calibri"/>
          <w:sz w:val="20"/>
          <w:szCs w:val="20"/>
          <w:lang w:eastAsia="en-GB"/>
        </w:rPr>
        <w:t>Mikroprzedsiębiorstwem</w:t>
      </w:r>
      <w:r w:rsidR="003B1AC7" w:rsidRPr="003B1AC7">
        <w:rPr>
          <w:rFonts w:eastAsia="Calibri"/>
          <w:sz w:val="20"/>
          <w:szCs w:val="20"/>
          <w:lang w:eastAsia="en-GB"/>
        </w:rPr>
        <w:t>;</w:t>
      </w:r>
    </w:p>
    <w:p w14:paraId="5EA1D8DB" w14:textId="56C7E894" w:rsidR="00B67A60" w:rsidRPr="003B1AC7" w:rsidRDefault="00B67A60" w:rsidP="00651D28">
      <w:pPr>
        <w:numPr>
          <w:ilvl w:val="4"/>
          <w:numId w:val="68"/>
        </w:numPr>
        <w:ind w:left="567" w:hanging="283"/>
        <w:jc w:val="both"/>
        <w:rPr>
          <w:sz w:val="20"/>
          <w:szCs w:val="20"/>
        </w:rPr>
      </w:pPr>
      <w:r w:rsidRPr="003B1AC7">
        <w:rPr>
          <w:rFonts w:eastAsia="Calibri"/>
          <w:sz w:val="20"/>
          <w:szCs w:val="20"/>
          <w:lang w:eastAsia="en-GB"/>
        </w:rPr>
        <w:t>Małym  przedsiębiorstwem</w:t>
      </w:r>
      <w:r w:rsidR="003B1AC7">
        <w:rPr>
          <w:rFonts w:eastAsia="Calibri"/>
          <w:sz w:val="20"/>
          <w:szCs w:val="20"/>
          <w:lang w:eastAsia="en-GB"/>
        </w:rPr>
        <w:t>;</w:t>
      </w:r>
    </w:p>
    <w:p w14:paraId="02092DAB" w14:textId="6BD10F12" w:rsidR="00B67A60" w:rsidRPr="003B1AC7" w:rsidRDefault="00B67A60" w:rsidP="00651D28">
      <w:pPr>
        <w:numPr>
          <w:ilvl w:val="4"/>
          <w:numId w:val="68"/>
        </w:numPr>
        <w:ind w:left="567" w:hanging="283"/>
        <w:jc w:val="both"/>
        <w:rPr>
          <w:sz w:val="20"/>
          <w:szCs w:val="20"/>
        </w:rPr>
      </w:pPr>
      <w:r w:rsidRPr="003B1AC7">
        <w:rPr>
          <w:rFonts w:eastAsia="Calibri"/>
          <w:sz w:val="20"/>
          <w:szCs w:val="20"/>
          <w:lang w:eastAsia="en-GB"/>
        </w:rPr>
        <w:t>Średnim przedsiębiorstwem</w:t>
      </w:r>
      <w:r w:rsidR="003B1AC7">
        <w:rPr>
          <w:rFonts w:eastAsia="Calibri"/>
          <w:sz w:val="20"/>
          <w:szCs w:val="20"/>
          <w:lang w:eastAsia="en-GB"/>
        </w:rPr>
        <w:t>;</w:t>
      </w:r>
    </w:p>
    <w:p w14:paraId="45BB28F3" w14:textId="741B182B" w:rsidR="003B1AC7" w:rsidRPr="003B1AC7" w:rsidRDefault="003B1AC7" w:rsidP="00651D28">
      <w:pPr>
        <w:numPr>
          <w:ilvl w:val="4"/>
          <w:numId w:val="68"/>
        </w:numPr>
        <w:ind w:left="567" w:hanging="283"/>
        <w:jc w:val="both"/>
        <w:rPr>
          <w:sz w:val="20"/>
          <w:szCs w:val="20"/>
        </w:rPr>
      </w:pPr>
      <w:r>
        <w:rPr>
          <w:rFonts w:eastAsia="Calibri"/>
          <w:sz w:val="20"/>
          <w:szCs w:val="20"/>
          <w:lang w:eastAsia="en-GB"/>
        </w:rPr>
        <w:t>Osobą fizyczną nieprowadzącą działalności gospodarczej;</w:t>
      </w:r>
    </w:p>
    <w:p w14:paraId="3529A003" w14:textId="55745DE3" w:rsidR="00B67A60" w:rsidRPr="003B1AC7" w:rsidRDefault="003B1AC7" w:rsidP="00651D28">
      <w:pPr>
        <w:numPr>
          <w:ilvl w:val="4"/>
          <w:numId w:val="68"/>
        </w:numPr>
        <w:ind w:left="567" w:hanging="283"/>
        <w:jc w:val="both"/>
        <w:rPr>
          <w:sz w:val="20"/>
          <w:szCs w:val="20"/>
        </w:rPr>
      </w:pPr>
      <w:r>
        <w:rPr>
          <w:sz w:val="20"/>
          <w:szCs w:val="20"/>
        </w:rPr>
        <w:t>Inny rodzaj …………………………………….</w:t>
      </w:r>
    </w:p>
    <w:p w14:paraId="6BE4B3F2" w14:textId="77777777" w:rsidR="00486CEC" w:rsidRPr="00C21BC6" w:rsidRDefault="00486CEC" w:rsidP="00651D28">
      <w:pPr>
        <w:pStyle w:val="Akapitzlist"/>
        <w:numPr>
          <w:ilvl w:val="0"/>
          <w:numId w:val="67"/>
        </w:numPr>
        <w:spacing w:before="60"/>
        <w:ind w:left="284" w:hanging="284"/>
        <w:contextualSpacing w:val="0"/>
        <w:jc w:val="both"/>
        <w:rPr>
          <w:b/>
          <w:sz w:val="20"/>
          <w:szCs w:val="20"/>
          <w:u w:val="single"/>
        </w:rPr>
      </w:pPr>
      <w:r w:rsidRPr="00C21BC6">
        <w:rPr>
          <w:b/>
          <w:sz w:val="20"/>
          <w:szCs w:val="20"/>
          <w:u w:val="single"/>
        </w:rPr>
        <w:t>Wybór mojej/naszej oferty – zaznaczyć a lub b:</w:t>
      </w:r>
    </w:p>
    <w:p w14:paraId="3FD8493E" w14:textId="0B6F3762" w:rsidR="00486CEC" w:rsidRPr="006F6AFB" w:rsidRDefault="00486CEC" w:rsidP="00651D28">
      <w:pPr>
        <w:pStyle w:val="Akapitzlist"/>
        <w:numPr>
          <w:ilvl w:val="0"/>
          <w:numId w:val="69"/>
        </w:numPr>
        <w:ind w:left="568" w:hanging="284"/>
        <w:contextualSpacing w:val="0"/>
        <w:jc w:val="both"/>
        <w:rPr>
          <w:sz w:val="20"/>
          <w:szCs w:val="20"/>
        </w:rPr>
      </w:pPr>
      <w:r w:rsidRPr="006F6AFB">
        <w:rPr>
          <w:b/>
          <w:sz w:val="20"/>
          <w:szCs w:val="20"/>
        </w:rPr>
        <w:t>nie będzie</w:t>
      </w:r>
      <w:r w:rsidRPr="006F6AFB">
        <w:rPr>
          <w:sz w:val="20"/>
          <w:szCs w:val="20"/>
        </w:rPr>
        <w:t xml:space="preserve"> prowadził do powstania u Zamawiającego obowiązku podatkowego zgodnie z przepisami o podatku od towarów i usług,*</w:t>
      </w:r>
    </w:p>
    <w:p w14:paraId="0A071CBA" w14:textId="77777777" w:rsidR="003D4DB0" w:rsidRPr="003D4DB0" w:rsidRDefault="00486CEC" w:rsidP="00651D28">
      <w:pPr>
        <w:pStyle w:val="Akapitzlist"/>
        <w:numPr>
          <w:ilvl w:val="0"/>
          <w:numId w:val="69"/>
        </w:numPr>
        <w:ind w:left="568" w:hanging="284"/>
        <w:contextualSpacing w:val="0"/>
        <w:jc w:val="both"/>
        <w:rPr>
          <w:sz w:val="20"/>
          <w:szCs w:val="22"/>
        </w:rPr>
      </w:pPr>
      <w:r w:rsidRPr="006F6AFB">
        <w:rPr>
          <w:b/>
          <w:sz w:val="20"/>
          <w:szCs w:val="20"/>
        </w:rPr>
        <w:t>będzie</w:t>
      </w:r>
      <w:r w:rsidRPr="006F6AFB">
        <w:rPr>
          <w:sz w:val="20"/>
          <w:szCs w:val="20"/>
        </w:rPr>
        <w:t xml:space="preserve"> </w:t>
      </w:r>
      <w:r w:rsidR="00211F4C" w:rsidRPr="006F6AFB">
        <w:rPr>
          <w:sz w:val="20"/>
          <w:szCs w:val="22"/>
        </w:rPr>
        <w:t xml:space="preserve">prowadził do powstania u </w:t>
      </w:r>
      <w:r w:rsidR="00211F4C" w:rsidRPr="006F6AFB">
        <w:rPr>
          <w:sz w:val="20"/>
          <w:szCs w:val="20"/>
        </w:rPr>
        <w:t xml:space="preserve">zamawiającego obowiązku podatkowego zgodnie z przepisami o podatku od towarów i usług. (należy wskazać nazwę (rodzaj) towaru lub usługi, których dostawa lub świadczenie będą prowadziły do powstania </w:t>
      </w:r>
      <w:r w:rsidR="00211F4C" w:rsidRPr="005B53CD">
        <w:rPr>
          <w:color w:val="000000"/>
          <w:sz w:val="20"/>
          <w:szCs w:val="20"/>
        </w:rPr>
        <w:t>obowiązku podatkowego; wartość towaru lub usługi objętego obowiązkiem podatkowym zamawiającego, bez kwoty podatku; stawkę podatku od towarów i usług, która zgodnie z wiedzą wykonawcy, będzie miała zastosowanie).</w:t>
      </w:r>
      <w:r w:rsidR="00211F4C" w:rsidRPr="008D6357">
        <w:rPr>
          <w:b/>
          <w:sz w:val="20"/>
          <w:szCs w:val="22"/>
        </w:rPr>
        <w:t>*</w:t>
      </w:r>
    </w:p>
    <w:p w14:paraId="63A7244B" w14:textId="72DC571E" w:rsidR="003D4DB0" w:rsidRPr="003D4DB0" w:rsidRDefault="003D4DB0" w:rsidP="00651D28">
      <w:pPr>
        <w:pStyle w:val="Akapitzlist"/>
        <w:numPr>
          <w:ilvl w:val="0"/>
          <w:numId w:val="67"/>
        </w:numPr>
        <w:spacing w:before="60"/>
        <w:ind w:left="284" w:hanging="426"/>
        <w:contextualSpacing w:val="0"/>
        <w:jc w:val="both"/>
        <w:rPr>
          <w:sz w:val="20"/>
          <w:szCs w:val="22"/>
        </w:rPr>
      </w:pPr>
      <w:r w:rsidRPr="003D4DB0">
        <w:rPr>
          <w:sz w:val="22"/>
          <w:szCs w:val="22"/>
        </w:rPr>
        <w:t>Numer konta Wykonawcy, na które ma zostać zwrócone wadium wniesione w formie pieniężnej:</w:t>
      </w:r>
    </w:p>
    <w:p w14:paraId="348AF0EF" w14:textId="77777777" w:rsidR="003D4DB0" w:rsidRDefault="003D4DB0" w:rsidP="003D4DB0">
      <w:pPr>
        <w:spacing w:before="60"/>
        <w:ind w:left="284"/>
        <w:jc w:val="both"/>
        <w:rPr>
          <w:sz w:val="22"/>
          <w:szCs w:val="22"/>
        </w:rPr>
      </w:pPr>
      <w:r w:rsidRPr="00E02083">
        <w:rPr>
          <w:sz w:val="22"/>
          <w:szCs w:val="22"/>
        </w:rPr>
        <w:t xml:space="preserve">………………………………………………………………………………………………………. </w:t>
      </w:r>
    </w:p>
    <w:p w14:paraId="3405F010" w14:textId="196D396D" w:rsidR="003D4DB0" w:rsidRPr="003D4DB0" w:rsidRDefault="003D4DB0" w:rsidP="003D4DB0">
      <w:pPr>
        <w:spacing w:before="60"/>
        <w:ind w:left="284"/>
        <w:jc w:val="both"/>
        <w:rPr>
          <w:i/>
          <w:sz w:val="22"/>
          <w:szCs w:val="22"/>
        </w:rPr>
      </w:pPr>
      <w:r w:rsidRPr="003D4DB0">
        <w:rPr>
          <w:i/>
          <w:sz w:val="22"/>
          <w:szCs w:val="22"/>
        </w:rPr>
        <w:t xml:space="preserve">(w przypadku nie wskazania przez Wykonawcę rachunku bankowego, zwrot zostanie dokonany na rachunek bakowy, </w:t>
      </w:r>
      <w:r w:rsidRPr="003D4DB0">
        <w:rPr>
          <w:i/>
          <w:sz w:val="22"/>
          <w:szCs w:val="22"/>
          <w:u w:val="single"/>
        </w:rPr>
        <w:t>z którego dokonano jego wpłaty</w:t>
      </w:r>
      <w:r>
        <w:rPr>
          <w:i/>
          <w:sz w:val="22"/>
          <w:szCs w:val="22"/>
        </w:rPr>
        <w:t>).</w:t>
      </w:r>
    </w:p>
    <w:p w14:paraId="7DE25F84" w14:textId="1A71AD6C" w:rsidR="00B67A60" w:rsidRPr="006F6AFB" w:rsidRDefault="00B67A60" w:rsidP="00651D28">
      <w:pPr>
        <w:pStyle w:val="Akapitzlist"/>
        <w:numPr>
          <w:ilvl w:val="0"/>
          <w:numId w:val="67"/>
        </w:numPr>
        <w:spacing w:before="60"/>
        <w:ind w:left="284" w:hanging="426"/>
        <w:contextualSpacing w:val="0"/>
        <w:jc w:val="both"/>
        <w:rPr>
          <w:sz w:val="20"/>
          <w:szCs w:val="20"/>
        </w:rPr>
      </w:pPr>
      <w:r w:rsidRPr="00486CEC">
        <w:rPr>
          <w:sz w:val="20"/>
          <w:szCs w:val="20"/>
        </w:rPr>
        <w:t>W celu zapewnienia, że wykonawca wypełnił ww. obowiązki informacyjne oraz ochrony prawnie uzasadnionych interesów osoby trzeciej, której dane zostały przekazane w związku z udziałem wykonawcy</w:t>
      </w:r>
      <w:r w:rsidR="00486CEC">
        <w:rPr>
          <w:sz w:val="20"/>
          <w:szCs w:val="20"/>
        </w:rPr>
        <w:t xml:space="preserve"> </w:t>
      </w:r>
      <w:r w:rsidRPr="00486CEC">
        <w:rPr>
          <w:sz w:val="20"/>
          <w:szCs w:val="20"/>
        </w:rPr>
        <w:t xml:space="preserve">w postępowaniu, Zamawiający żąda od wykonawcy złożenia w postępowaniu o udzielenie zamówienia publicznego oświadczenia </w:t>
      </w:r>
      <w:r w:rsidR="00047358">
        <w:rPr>
          <w:sz w:val="20"/>
          <w:szCs w:val="20"/>
        </w:rPr>
        <w:br/>
      </w:r>
      <w:r w:rsidRPr="00486CEC">
        <w:rPr>
          <w:sz w:val="20"/>
          <w:szCs w:val="20"/>
        </w:rPr>
        <w:t xml:space="preserve">o wypełnieniu przez niego obowiązków </w:t>
      </w:r>
      <w:r w:rsidRPr="006F6AFB">
        <w:rPr>
          <w:sz w:val="20"/>
          <w:szCs w:val="20"/>
        </w:rPr>
        <w:t xml:space="preserve">informacyjnych przewidzianych w art. 13 lub art. 14 RODO z godnie </w:t>
      </w:r>
      <w:r w:rsidR="00047358" w:rsidRPr="006F6AFB">
        <w:rPr>
          <w:sz w:val="20"/>
          <w:szCs w:val="20"/>
        </w:rPr>
        <w:br/>
      </w:r>
      <w:r w:rsidRPr="006F6AFB">
        <w:rPr>
          <w:sz w:val="20"/>
          <w:szCs w:val="20"/>
        </w:rPr>
        <w:t>z poniższą treścią:</w:t>
      </w:r>
    </w:p>
    <w:p w14:paraId="70774E26" w14:textId="126201D8" w:rsidR="00B67A60" w:rsidRPr="006F6AFB" w:rsidRDefault="00B67A60" w:rsidP="00047358">
      <w:pPr>
        <w:spacing w:before="60"/>
        <w:ind w:left="284"/>
        <w:jc w:val="both"/>
        <w:rPr>
          <w:rFonts w:eastAsia="Calibri"/>
          <w:b/>
          <w:sz w:val="20"/>
          <w:szCs w:val="20"/>
        </w:rPr>
      </w:pPr>
      <w:r w:rsidRPr="006F6AFB">
        <w:rPr>
          <w:rFonts w:eastAsia="Calibri"/>
          <w:b/>
          <w:sz w:val="20"/>
          <w:szCs w:val="20"/>
        </w:rPr>
        <w:t xml:space="preserve">Oświadczam, że wypełniłem obowiązki informacyjne przewidziane w art. 13 lub art. 14 RODO wobec osób fizycznych, od których dane osobowe bezpośrednio lub pośrednio pozyskałem w celu ubiegania się </w:t>
      </w:r>
      <w:r w:rsidR="00C21BC6">
        <w:rPr>
          <w:rFonts w:eastAsia="Calibri"/>
          <w:b/>
          <w:sz w:val="20"/>
          <w:szCs w:val="20"/>
        </w:rPr>
        <w:br/>
      </w:r>
      <w:r w:rsidRPr="006F6AFB">
        <w:rPr>
          <w:rFonts w:eastAsia="Calibri"/>
          <w:b/>
          <w:sz w:val="20"/>
          <w:szCs w:val="20"/>
        </w:rPr>
        <w:t>o udzielenie zamówienia publicznego w niniejszym postępowaniu.*</w:t>
      </w:r>
    </w:p>
    <w:p w14:paraId="2BFE0A1B" w14:textId="77777777" w:rsidR="00B67A60" w:rsidRPr="006F6AFB" w:rsidRDefault="00B67A60" w:rsidP="00047358">
      <w:pPr>
        <w:spacing w:before="60"/>
        <w:ind w:left="284"/>
        <w:jc w:val="both"/>
        <w:rPr>
          <w:rFonts w:eastAsia="Calibri"/>
          <w:i/>
          <w:sz w:val="20"/>
          <w:szCs w:val="20"/>
        </w:rPr>
      </w:pPr>
      <w:r w:rsidRPr="006F6AFB">
        <w:rPr>
          <w:rFonts w:eastAsia="Calibri"/>
          <w:i/>
          <w:sz w:val="20"/>
          <w:szCs w:val="20"/>
        </w:rPr>
        <w:t xml:space="preserve"> </w:t>
      </w:r>
      <w:r w:rsidRPr="006F6AFB">
        <w:rPr>
          <w:rFonts w:eastAsia="Calibri"/>
          <w:b/>
          <w:i/>
          <w:sz w:val="20"/>
          <w:szCs w:val="20"/>
        </w:rPr>
        <w:t>Wyjaśnienie</w:t>
      </w:r>
      <w:r w:rsidRPr="006F6AFB">
        <w:rPr>
          <w:rFonts w:eastAsia="Calibri"/>
          <w:i/>
          <w:sz w:val="20"/>
          <w:szCs w:val="20"/>
        </w:rPr>
        <w:t>: w przypadku gdy wykonawca nie przekazuje danych osobowych innych niż bezpośrednio jego dotyczących lub zachodzi wyłączenie stosowania obowiązku informacyjnego, stosownie do art. 13 ust. 4 lub art. 14 ust. 5 RODO treść oświadczenia wykonawca składa wykreślone.</w:t>
      </w:r>
    </w:p>
    <w:p w14:paraId="7F66C540" w14:textId="77777777" w:rsidR="00B67A60" w:rsidRPr="006F6AFB" w:rsidRDefault="00B67A60" w:rsidP="00047358">
      <w:pPr>
        <w:pStyle w:val="Akapitzlist"/>
        <w:ind w:left="426"/>
        <w:jc w:val="both"/>
        <w:rPr>
          <w:sz w:val="20"/>
          <w:szCs w:val="20"/>
        </w:rPr>
      </w:pPr>
    </w:p>
    <w:p w14:paraId="62727E2C" w14:textId="4DC53AE6" w:rsidR="000B1335" w:rsidRPr="006F6AFB" w:rsidRDefault="00B67A60" w:rsidP="006F6AFB">
      <w:pPr>
        <w:ind w:left="284"/>
        <w:jc w:val="both"/>
        <w:rPr>
          <w:sz w:val="20"/>
          <w:szCs w:val="20"/>
        </w:rPr>
      </w:pPr>
      <w:r w:rsidRPr="006F6AFB">
        <w:rPr>
          <w:b/>
          <w:bCs/>
          <w:i/>
          <w:sz w:val="20"/>
          <w:szCs w:val="20"/>
        </w:rPr>
        <w:t>* niepotrzebne skreślić</w:t>
      </w:r>
    </w:p>
    <w:p w14:paraId="1044B147" w14:textId="77777777" w:rsidR="000B1335" w:rsidRPr="007C6E94" w:rsidRDefault="000B1335" w:rsidP="00085910">
      <w:pPr>
        <w:keepNext/>
        <w:spacing w:line="276" w:lineRule="auto"/>
        <w:jc w:val="both"/>
        <w:outlineLvl w:val="1"/>
        <w:rPr>
          <w:bCs/>
          <w:sz w:val="22"/>
          <w:szCs w:val="22"/>
        </w:rPr>
        <w:sectPr w:rsidR="000B1335" w:rsidRPr="007C6E94" w:rsidSect="00026BD2">
          <w:pgSz w:w="11907" w:h="16840" w:code="9"/>
          <w:pgMar w:top="1134" w:right="1134" w:bottom="851" w:left="1134" w:header="567" w:footer="624" w:gutter="0"/>
          <w:cols w:space="708"/>
          <w:titlePg/>
          <w:docGrid w:linePitch="326"/>
        </w:sectPr>
      </w:pPr>
    </w:p>
    <w:p w14:paraId="56B9EC5A" w14:textId="77777777" w:rsidR="00063EB8" w:rsidRPr="00383F94" w:rsidRDefault="00063EB8" w:rsidP="00063EB8">
      <w:pPr>
        <w:ind w:left="6372" w:hanging="5292"/>
        <w:jc w:val="right"/>
        <w:rPr>
          <w:b/>
          <w:sz w:val="22"/>
          <w:szCs w:val="22"/>
        </w:rPr>
      </w:pPr>
      <w:r w:rsidRPr="007212E4">
        <w:rPr>
          <w:b/>
          <w:sz w:val="22"/>
          <w:szCs w:val="22"/>
        </w:rPr>
        <w:lastRenderedPageBreak/>
        <w:t xml:space="preserve">Załącznik nr </w:t>
      </w:r>
      <w:r w:rsidR="00CB2C38" w:rsidRPr="007212E4">
        <w:rPr>
          <w:b/>
          <w:sz w:val="22"/>
          <w:szCs w:val="22"/>
        </w:rPr>
        <w:t>2</w:t>
      </w:r>
      <w:r w:rsidRPr="007212E4">
        <w:rPr>
          <w:b/>
          <w:sz w:val="22"/>
          <w:szCs w:val="22"/>
        </w:rPr>
        <w:t xml:space="preserve"> do SWZ</w:t>
      </w:r>
      <w:r w:rsidRPr="00383F94">
        <w:rPr>
          <w:b/>
          <w:sz w:val="22"/>
          <w:szCs w:val="22"/>
        </w:rPr>
        <w:t xml:space="preserve">     </w:t>
      </w:r>
    </w:p>
    <w:p w14:paraId="6799590B" w14:textId="696C3A30" w:rsidR="00911EFA" w:rsidRPr="007C6E94" w:rsidRDefault="00911EFA" w:rsidP="00D10119">
      <w:pPr>
        <w:ind w:left="6372" w:hanging="5292"/>
        <w:jc w:val="right"/>
        <w:rPr>
          <w:b/>
          <w:i/>
          <w:sz w:val="22"/>
          <w:szCs w:val="22"/>
        </w:rPr>
      </w:pPr>
    </w:p>
    <w:p w14:paraId="172772DD" w14:textId="7CF56559" w:rsidR="002F6D56" w:rsidRPr="007C6E94" w:rsidRDefault="002F6D56" w:rsidP="002F6D56">
      <w:pPr>
        <w:spacing w:line="360" w:lineRule="auto"/>
        <w:ind w:left="5245" w:firstLine="6"/>
        <w:rPr>
          <w:b/>
          <w:sz w:val="22"/>
          <w:szCs w:val="22"/>
        </w:rPr>
      </w:pPr>
      <w:r w:rsidRPr="007C6E94">
        <w:rPr>
          <w:b/>
          <w:sz w:val="22"/>
          <w:szCs w:val="22"/>
        </w:rPr>
        <w:t>Zamawiający:</w:t>
      </w:r>
    </w:p>
    <w:p w14:paraId="5A96376F" w14:textId="77777777" w:rsidR="002F6D56" w:rsidRPr="007C6E94" w:rsidRDefault="002F6D56" w:rsidP="002F6D56">
      <w:pPr>
        <w:ind w:left="5245" w:firstLine="6"/>
        <w:rPr>
          <w:sz w:val="22"/>
          <w:szCs w:val="22"/>
        </w:rPr>
      </w:pPr>
      <w:r w:rsidRPr="007C6E94">
        <w:rPr>
          <w:sz w:val="22"/>
          <w:szCs w:val="22"/>
        </w:rPr>
        <w:t>Skarb Państwa - 1 Regionalna Baza Logistyczna</w:t>
      </w:r>
    </w:p>
    <w:p w14:paraId="4FD98BFE" w14:textId="77777777" w:rsidR="002F6D56" w:rsidRPr="007C6E94" w:rsidRDefault="002F6D56" w:rsidP="002F6D56">
      <w:pPr>
        <w:ind w:left="5245" w:firstLine="6"/>
        <w:rPr>
          <w:sz w:val="22"/>
          <w:szCs w:val="22"/>
        </w:rPr>
      </w:pPr>
      <w:r w:rsidRPr="007C6E94">
        <w:rPr>
          <w:sz w:val="22"/>
          <w:szCs w:val="22"/>
        </w:rPr>
        <w:t>ul. Ciasna 7</w:t>
      </w:r>
    </w:p>
    <w:p w14:paraId="67DC73FA" w14:textId="77777777" w:rsidR="002F6D56" w:rsidRPr="007C6E94" w:rsidRDefault="002F6D56" w:rsidP="002F6D56">
      <w:pPr>
        <w:ind w:left="5245" w:firstLine="6"/>
        <w:rPr>
          <w:sz w:val="22"/>
          <w:szCs w:val="22"/>
        </w:rPr>
      </w:pPr>
      <w:r w:rsidRPr="007C6E94">
        <w:rPr>
          <w:sz w:val="22"/>
          <w:szCs w:val="22"/>
        </w:rPr>
        <w:t>78 – 600 Wałcz</w:t>
      </w:r>
    </w:p>
    <w:p w14:paraId="0AD1CB64" w14:textId="16A9DE64" w:rsidR="002F6D56" w:rsidRPr="007C6E94" w:rsidRDefault="002F6D56" w:rsidP="002F6D56">
      <w:pPr>
        <w:ind w:left="5664"/>
        <w:rPr>
          <w:i/>
          <w:sz w:val="22"/>
          <w:szCs w:val="22"/>
        </w:rPr>
      </w:pPr>
    </w:p>
    <w:p w14:paraId="57430AA1" w14:textId="77777777" w:rsidR="00555DA9" w:rsidRPr="007C6E94" w:rsidRDefault="00555DA9" w:rsidP="00BB078F">
      <w:pPr>
        <w:spacing w:line="276" w:lineRule="auto"/>
        <w:rPr>
          <w:b/>
          <w:sz w:val="22"/>
          <w:szCs w:val="20"/>
        </w:rPr>
      </w:pPr>
      <w:r w:rsidRPr="007C6E94">
        <w:rPr>
          <w:b/>
          <w:sz w:val="22"/>
          <w:szCs w:val="20"/>
        </w:rPr>
        <w:t>Wykonawca:</w:t>
      </w:r>
    </w:p>
    <w:p w14:paraId="7029EBD6" w14:textId="77777777" w:rsidR="00555DA9" w:rsidRPr="007C6E94" w:rsidRDefault="00555DA9" w:rsidP="00BB078F">
      <w:pPr>
        <w:spacing w:line="276" w:lineRule="auto"/>
        <w:ind w:right="5954"/>
        <w:rPr>
          <w:sz w:val="20"/>
          <w:szCs w:val="20"/>
        </w:rPr>
      </w:pPr>
      <w:r w:rsidRPr="007C6E94">
        <w:rPr>
          <w:sz w:val="20"/>
          <w:szCs w:val="20"/>
        </w:rPr>
        <w:t>………………………………………………</w:t>
      </w:r>
    </w:p>
    <w:p w14:paraId="13495CB8" w14:textId="77777777" w:rsidR="00555DA9" w:rsidRPr="007C6E94" w:rsidRDefault="00555DA9" w:rsidP="00BB078F">
      <w:pPr>
        <w:spacing w:line="276" w:lineRule="auto"/>
        <w:ind w:right="5954"/>
        <w:rPr>
          <w:sz w:val="20"/>
          <w:szCs w:val="20"/>
        </w:rPr>
      </w:pPr>
      <w:r w:rsidRPr="007C6E94">
        <w:rPr>
          <w:sz w:val="20"/>
          <w:szCs w:val="20"/>
        </w:rPr>
        <w:t>………………………………………………</w:t>
      </w:r>
    </w:p>
    <w:p w14:paraId="0076A895" w14:textId="6D58DDD1" w:rsidR="00555DA9" w:rsidRPr="007C6E94" w:rsidRDefault="004D6091" w:rsidP="007212E4">
      <w:pPr>
        <w:tabs>
          <w:tab w:val="left" w:pos="3544"/>
        </w:tabs>
        <w:spacing w:line="276" w:lineRule="auto"/>
        <w:ind w:right="6377"/>
        <w:jc w:val="center"/>
        <w:rPr>
          <w:i/>
          <w:sz w:val="14"/>
          <w:szCs w:val="16"/>
        </w:rPr>
      </w:pPr>
      <w:r w:rsidRPr="007C6E94">
        <w:rPr>
          <w:i/>
          <w:sz w:val="14"/>
          <w:szCs w:val="16"/>
        </w:rPr>
        <w:t>/</w:t>
      </w:r>
      <w:r w:rsidR="00555DA9" w:rsidRPr="007C6E94">
        <w:rPr>
          <w:i/>
          <w:sz w:val="14"/>
          <w:szCs w:val="16"/>
        </w:rPr>
        <w:t>pełna nazwa/firma, adres,</w:t>
      </w:r>
    </w:p>
    <w:p w14:paraId="1F268AB6" w14:textId="77777777" w:rsidR="00555DA9" w:rsidRPr="007C6E94" w:rsidRDefault="00555DA9" w:rsidP="00BB078F">
      <w:pPr>
        <w:spacing w:line="276" w:lineRule="auto"/>
        <w:rPr>
          <w:b/>
          <w:sz w:val="20"/>
          <w:szCs w:val="20"/>
        </w:rPr>
      </w:pPr>
    </w:p>
    <w:p w14:paraId="6D915BD6" w14:textId="568BAA20" w:rsidR="006F6AFB" w:rsidRPr="007C6E94" w:rsidRDefault="00555DA9" w:rsidP="00BB078F">
      <w:pPr>
        <w:spacing w:line="276" w:lineRule="auto"/>
        <w:rPr>
          <w:b/>
          <w:sz w:val="22"/>
          <w:szCs w:val="20"/>
        </w:rPr>
      </w:pPr>
      <w:r w:rsidRPr="007C6E94">
        <w:rPr>
          <w:b/>
          <w:sz w:val="22"/>
          <w:szCs w:val="20"/>
        </w:rPr>
        <w:t>reprezentowany przez:</w:t>
      </w:r>
    </w:p>
    <w:p w14:paraId="7A195378" w14:textId="77777777" w:rsidR="00555DA9" w:rsidRPr="007C6E94" w:rsidRDefault="00555DA9" w:rsidP="00BB078F">
      <w:pPr>
        <w:spacing w:line="276" w:lineRule="auto"/>
        <w:ind w:right="5954"/>
        <w:rPr>
          <w:sz w:val="20"/>
          <w:szCs w:val="20"/>
        </w:rPr>
      </w:pPr>
      <w:r w:rsidRPr="007C6E94">
        <w:rPr>
          <w:sz w:val="20"/>
          <w:szCs w:val="20"/>
        </w:rPr>
        <w:t>………………………………………………</w:t>
      </w:r>
    </w:p>
    <w:p w14:paraId="0A454FF7" w14:textId="13D75853" w:rsidR="00555DA9" w:rsidRPr="007C6E94" w:rsidRDefault="004D6091" w:rsidP="00BB078F">
      <w:pPr>
        <w:spacing w:line="276" w:lineRule="auto"/>
        <w:ind w:right="5953"/>
        <w:rPr>
          <w:i/>
          <w:sz w:val="14"/>
          <w:szCs w:val="16"/>
        </w:rPr>
      </w:pPr>
      <w:r w:rsidRPr="007C6E94">
        <w:rPr>
          <w:i/>
          <w:sz w:val="14"/>
          <w:szCs w:val="16"/>
        </w:rPr>
        <w:t xml:space="preserve">      /</w:t>
      </w:r>
      <w:r w:rsidR="00555DA9" w:rsidRPr="007C6E94">
        <w:rPr>
          <w:i/>
          <w:sz w:val="14"/>
          <w:szCs w:val="16"/>
        </w:rPr>
        <w:t>imię, nazwisko, stanowisko/podstawa do reprezentacji</w:t>
      </w:r>
      <w:r w:rsidRPr="007C6E94">
        <w:rPr>
          <w:i/>
          <w:sz w:val="14"/>
          <w:szCs w:val="16"/>
        </w:rPr>
        <w:t>/</w:t>
      </w:r>
    </w:p>
    <w:p w14:paraId="622DA637" w14:textId="1F5F38EE" w:rsidR="00D71ECA" w:rsidRDefault="00D71ECA" w:rsidP="002F6D56">
      <w:pPr>
        <w:spacing w:after="120" w:line="360" w:lineRule="auto"/>
        <w:jc w:val="center"/>
        <w:rPr>
          <w:b/>
          <w:sz w:val="22"/>
          <w:szCs w:val="22"/>
          <w:u w:val="single"/>
        </w:rPr>
      </w:pPr>
    </w:p>
    <w:p w14:paraId="2317C1C7" w14:textId="77777777" w:rsidR="007212E4" w:rsidRPr="007C6E94" w:rsidRDefault="007212E4" w:rsidP="002F6D56">
      <w:pPr>
        <w:spacing w:after="120" w:line="360" w:lineRule="auto"/>
        <w:jc w:val="center"/>
        <w:rPr>
          <w:b/>
          <w:sz w:val="22"/>
          <w:szCs w:val="22"/>
          <w:u w:val="single"/>
        </w:rPr>
      </w:pPr>
    </w:p>
    <w:p w14:paraId="0C1CD396" w14:textId="41D210DE" w:rsidR="002F6D56" w:rsidRPr="007C6E94" w:rsidRDefault="002F6D56" w:rsidP="002F6D56">
      <w:pPr>
        <w:spacing w:line="276" w:lineRule="auto"/>
        <w:jc w:val="center"/>
        <w:rPr>
          <w:b/>
          <w:sz w:val="28"/>
          <w:szCs w:val="22"/>
          <w:u w:val="single"/>
        </w:rPr>
      </w:pPr>
      <w:r w:rsidRPr="007C6E94">
        <w:rPr>
          <w:b/>
          <w:sz w:val="28"/>
          <w:szCs w:val="22"/>
          <w:u w:val="single"/>
        </w:rPr>
        <w:t xml:space="preserve">Oświadczenie </w:t>
      </w:r>
      <w:r w:rsidR="00444238" w:rsidRPr="007C6E94">
        <w:rPr>
          <w:b/>
          <w:sz w:val="28"/>
          <w:szCs w:val="22"/>
          <w:u w:val="single"/>
        </w:rPr>
        <w:t>W</w:t>
      </w:r>
      <w:r w:rsidRPr="007C6E94">
        <w:rPr>
          <w:b/>
          <w:sz w:val="28"/>
          <w:szCs w:val="22"/>
          <w:u w:val="single"/>
        </w:rPr>
        <w:t>ykonawcy</w:t>
      </w:r>
    </w:p>
    <w:p w14:paraId="7A1688C6" w14:textId="77777777" w:rsidR="002F6D56" w:rsidRPr="007C6E94" w:rsidRDefault="002F6D56" w:rsidP="002F6D56">
      <w:pPr>
        <w:spacing w:line="276" w:lineRule="auto"/>
        <w:jc w:val="center"/>
        <w:rPr>
          <w:b/>
          <w:sz w:val="28"/>
          <w:szCs w:val="22"/>
        </w:rPr>
      </w:pPr>
      <w:r w:rsidRPr="007C6E94">
        <w:rPr>
          <w:b/>
          <w:sz w:val="28"/>
          <w:szCs w:val="22"/>
        </w:rPr>
        <w:t xml:space="preserve">składane na podstawie art. 125 ust. 1 </w:t>
      </w:r>
    </w:p>
    <w:p w14:paraId="48EDD6B1" w14:textId="0F5A41EA" w:rsidR="002F6D56" w:rsidRPr="007C6E94" w:rsidRDefault="002F6D56" w:rsidP="002F6D56">
      <w:pPr>
        <w:spacing w:line="276" w:lineRule="auto"/>
        <w:jc w:val="center"/>
        <w:rPr>
          <w:b/>
          <w:sz w:val="28"/>
          <w:szCs w:val="22"/>
        </w:rPr>
      </w:pPr>
      <w:r w:rsidRPr="007C6E94">
        <w:rPr>
          <w:b/>
          <w:sz w:val="28"/>
          <w:szCs w:val="22"/>
        </w:rPr>
        <w:t xml:space="preserve">ustawy z dnia 11 września 2019 r. Prawo Zamówień Publicznych </w:t>
      </w:r>
    </w:p>
    <w:p w14:paraId="149F6C47" w14:textId="77777777" w:rsidR="001B4CAA" w:rsidRPr="007C6E94" w:rsidRDefault="001B4CAA" w:rsidP="002F6D56">
      <w:pPr>
        <w:spacing w:line="276" w:lineRule="auto"/>
        <w:jc w:val="center"/>
        <w:rPr>
          <w:b/>
          <w:sz w:val="28"/>
          <w:szCs w:val="22"/>
        </w:rPr>
      </w:pPr>
    </w:p>
    <w:p w14:paraId="4D4FD0D9" w14:textId="6DEF7189" w:rsidR="002F6D56" w:rsidRPr="007C6E94" w:rsidRDefault="002F6D56" w:rsidP="002F6D56">
      <w:pPr>
        <w:spacing w:before="120" w:line="276" w:lineRule="auto"/>
        <w:jc w:val="center"/>
        <w:rPr>
          <w:b/>
          <w:sz w:val="28"/>
          <w:szCs w:val="22"/>
        </w:rPr>
      </w:pPr>
      <w:r w:rsidRPr="007C6E94">
        <w:rPr>
          <w:b/>
          <w:sz w:val="28"/>
          <w:szCs w:val="22"/>
        </w:rPr>
        <w:t>DOTYCZĄCE BRAKU PODSTAW WYKLUCZENIA</w:t>
      </w:r>
    </w:p>
    <w:p w14:paraId="58AD95C6" w14:textId="16B74C1D" w:rsidR="001B4CAA" w:rsidRPr="007C6E94" w:rsidRDefault="001B4CAA" w:rsidP="007F4D71">
      <w:pPr>
        <w:spacing w:before="120" w:line="276" w:lineRule="auto"/>
        <w:rPr>
          <w:sz w:val="22"/>
          <w:szCs w:val="22"/>
        </w:rPr>
      </w:pPr>
    </w:p>
    <w:p w14:paraId="7B4E2463" w14:textId="73B2730A" w:rsidR="000B74B2" w:rsidRPr="007C6E94" w:rsidRDefault="002F6D56" w:rsidP="002F6D56">
      <w:pPr>
        <w:spacing w:line="360" w:lineRule="auto"/>
        <w:jc w:val="both"/>
        <w:rPr>
          <w:sz w:val="22"/>
          <w:szCs w:val="22"/>
        </w:rPr>
      </w:pPr>
      <w:r w:rsidRPr="007C6E94">
        <w:rPr>
          <w:sz w:val="22"/>
          <w:szCs w:val="22"/>
        </w:rPr>
        <w:t>Na potrzeby postępowania o udzielenie zamówienia publicznego</w:t>
      </w:r>
      <w:r w:rsidRPr="007F4D71">
        <w:rPr>
          <w:sz w:val="22"/>
          <w:szCs w:val="22"/>
        </w:rPr>
        <w:t xml:space="preserve"> na</w:t>
      </w:r>
      <w:r w:rsidRPr="007C6E94">
        <w:rPr>
          <w:b/>
          <w:sz w:val="22"/>
          <w:szCs w:val="22"/>
        </w:rPr>
        <w:t xml:space="preserve"> </w:t>
      </w:r>
      <w:r w:rsidR="007F4D71">
        <w:rPr>
          <w:b/>
          <w:sz w:val="22"/>
          <w:szCs w:val="22"/>
        </w:rPr>
        <w:t>„D</w:t>
      </w:r>
      <w:r w:rsidRPr="007C6E94">
        <w:rPr>
          <w:b/>
          <w:sz w:val="22"/>
          <w:szCs w:val="22"/>
        </w:rPr>
        <w:t>ostawę</w:t>
      </w:r>
      <w:r w:rsidR="00DC55CE">
        <w:rPr>
          <w:b/>
          <w:sz w:val="22"/>
          <w:szCs w:val="22"/>
        </w:rPr>
        <w:t xml:space="preserve"> </w:t>
      </w:r>
      <w:r w:rsidR="00BB2664">
        <w:rPr>
          <w:b/>
          <w:sz w:val="22"/>
          <w:szCs w:val="22"/>
        </w:rPr>
        <w:t>artykułów i materiałów biurowych dla 1 RBLog w Wałczu</w:t>
      </w:r>
      <w:r w:rsidR="00190356">
        <w:rPr>
          <w:b/>
          <w:sz w:val="22"/>
          <w:szCs w:val="22"/>
        </w:rPr>
        <w:t>”</w:t>
      </w:r>
      <w:r w:rsidRPr="007C6E94">
        <w:rPr>
          <w:b/>
          <w:sz w:val="22"/>
          <w:szCs w:val="22"/>
        </w:rPr>
        <w:t xml:space="preserve">, </w:t>
      </w:r>
      <w:r w:rsidRPr="007C6E94">
        <w:rPr>
          <w:sz w:val="22"/>
          <w:szCs w:val="22"/>
        </w:rPr>
        <w:t>nr sprawy</w:t>
      </w:r>
      <w:r w:rsidRPr="007C6E94">
        <w:rPr>
          <w:b/>
          <w:i/>
          <w:sz w:val="22"/>
          <w:szCs w:val="22"/>
        </w:rPr>
        <w:t xml:space="preserve"> </w:t>
      </w:r>
      <w:r w:rsidR="00BB2664">
        <w:rPr>
          <w:b/>
          <w:sz w:val="22"/>
          <w:szCs w:val="22"/>
        </w:rPr>
        <w:t>36</w:t>
      </w:r>
      <w:r w:rsidR="003D4DB0">
        <w:rPr>
          <w:b/>
          <w:sz w:val="22"/>
          <w:szCs w:val="22"/>
        </w:rPr>
        <w:t>/</w:t>
      </w:r>
      <w:r w:rsidRPr="007C6E94">
        <w:rPr>
          <w:b/>
          <w:sz w:val="22"/>
          <w:szCs w:val="22"/>
        </w:rPr>
        <w:t>202</w:t>
      </w:r>
      <w:r w:rsidR="00C21BC6">
        <w:rPr>
          <w:b/>
          <w:sz w:val="22"/>
          <w:szCs w:val="22"/>
        </w:rPr>
        <w:t>2</w:t>
      </w:r>
      <w:r w:rsidRPr="007C6E94">
        <w:rPr>
          <w:b/>
          <w:i/>
          <w:sz w:val="22"/>
          <w:szCs w:val="22"/>
        </w:rPr>
        <w:t xml:space="preserve"> </w:t>
      </w:r>
      <w:r w:rsidRPr="007C6E94">
        <w:rPr>
          <w:sz w:val="22"/>
          <w:szCs w:val="22"/>
        </w:rPr>
        <w:t>prowadzonego przez 1 Regionalną Bazę Logistyczną</w:t>
      </w:r>
      <w:r w:rsidRPr="007C6E94">
        <w:rPr>
          <w:i/>
          <w:sz w:val="22"/>
          <w:szCs w:val="22"/>
        </w:rPr>
        <w:t xml:space="preserve">, </w:t>
      </w:r>
      <w:r w:rsidRPr="007C6E94">
        <w:rPr>
          <w:sz w:val="22"/>
          <w:szCs w:val="22"/>
        </w:rPr>
        <w:t>oświadczam, co następuje:</w:t>
      </w:r>
    </w:p>
    <w:p w14:paraId="353AB17B" w14:textId="77777777" w:rsidR="001B4CAA" w:rsidRPr="007C6E94" w:rsidRDefault="001B4CAA" w:rsidP="002F6D56">
      <w:pPr>
        <w:pStyle w:val="Akapitzlist"/>
        <w:jc w:val="center"/>
        <w:rPr>
          <w:b/>
        </w:rPr>
      </w:pPr>
    </w:p>
    <w:p w14:paraId="43B04172" w14:textId="69EFC465" w:rsidR="002F6D56" w:rsidRPr="007C6E94" w:rsidRDefault="002F6D56" w:rsidP="001B4CAA">
      <w:pPr>
        <w:pStyle w:val="Akapitzlist"/>
        <w:ind w:left="0"/>
        <w:jc w:val="center"/>
        <w:rPr>
          <w:b/>
          <w:sz w:val="22"/>
        </w:rPr>
      </w:pPr>
      <w:r w:rsidRPr="007C6E94">
        <w:rPr>
          <w:b/>
          <w:sz w:val="22"/>
        </w:rPr>
        <w:t>INFORMACJA DOTYCZĄCA WYKONAWCY:</w:t>
      </w:r>
    </w:p>
    <w:p w14:paraId="5BCB9804" w14:textId="77777777" w:rsidR="002F6D56" w:rsidRPr="007C6E94" w:rsidRDefault="002F6D56" w:rsidP="002F6D56">
      <w:pPr>
        <w:spacing w:line="360" w:lineRule="auto"/>
        <w:jc w:val="both"/>
        <w:rPr>
          <w:sz w:val="22"/>
          <w:szCs w:val="22"/>
        </w:rPr>
      </w:pPr>
    </w:p>
    <w:p w14:paraId="39DF99BE" w14:textId="767DE42F" w:rsidR="002F6D56" w:rsidRPr="00BB2664" w:rsidRDefault="002F6D56" w:rsidP="003B1AC7">
      <w:pPr>
        <w:pStyle w:val="Akapitzlist"/>
        <w:spacing w:line="360" w:lineRule="auto"/>
        <w:ind w:left="284"/>
        <w:jc w:val="both"/>
        <w:rPr>
          <w:b/>
          <w:szCs w:val="22"/>
          <w:u w:val="single"/>
        </w:rPr>
      </w:pPr>
      <w:r w:rsidRPr="00BB2664">
        <w:rPr>
          <w:b/>
          <w:szCs w:val="22"/>
          <w:u w:val="single"/>
        </w:rPr>
        <w:t xml:space="preserve">Oświadczam, że </w:t>
      </w:r>
      <w:r w:rsidR="003B1AC7" w:rsidRPr="00BB2664">
        <w:rPr>
          <w:b/>
          <w:szCs w:val="22"/>
          <w:u w:val="single"/>
        </w:rPr>
        <w:t xml:space="preserve">na dzień składania ofert, </w:t>
      </w:r>
      <w:r w:rsidRPr="00BB2664">
        <w:rPr>
          <w:b/>
          <w:szCs w:val="22"/>
          <w:u w:val="single"/>
        </w:rPr>
        <w:t>nie podlegam wykluczeniu z postępowania na podstawie art. 108 ust. 1  ustawy Pzp</w:t>
      </w:r>
      <w:r w:rsidR="007C2936" w:rsidRPr="00BB2664">
        <w:rPr>
          <w:b/>
          <w:szCs w:val="22"/>
          <w:u w:val="single"/>
        </w:rPr>
        <w:t>.</w:t>
      </w:r>
    </w:p>
    <w:p w14:paraId="48340BB2" w14:textId="77777777" w:rsidR="002F6D56" w:rsidRPr="007C6E94" w:rsidRDefault="002F6D56" w:rsidP="002F6D56">
      <w:pPr>
        <w:pStyle w:val="Akapitzlist"/>
        <w:spacing w:line="360" w:lineRule="auto"/>
        <w:ind w:left="360"/>
        <w:jc w:val="both"/>
        <w:rPr>
          <w:sz w:val="22"/>
          <w:szCs w:val="22"/>
        </w:rPr>
      </w:pPr>
    </w:p>
    <w:p w14:paraId="18A7CC79" w14:textId="77777777" w:rsidR="007212E4" w:rsidRDefault="007212E4" w:rsidP="002F6D56">
      <w:pPr>
        <w:spacing w:line="360" w:lineRule="auto"/>
        <w:jc w:val="both"/>
        <w:rPr>
          <w:sz w:val="22"/>
          <w:szCs w:val="22"/>
        </w:rPr>
      </w:pPr>
    </w:p>
    <w:p w14:paraId="1BEE7D35" w14:textId="51C1F383" w:rsidR="00555DA9" w:rsidRPr="007C6E94" w:rsidRDefault="002F6D56" w:rsidP="002F6D56">
      <w:pPr>
        <w:spacing w:line="360" w:lineRule="auto"/>
        <w:jc w:val="both"/>
        <w:rPr>
          <w:sz w:val="22"/>
          <w:szCs w:val="22"/>
        </w:rPr>
      </w:pPr>
      <w:r w:rsidRPr="007C6E94">
        <w:rPr>
          <w:sz w:val="22"/>
          <w:szCs w:val="22"/>
        </w:rPr>
        <w:t xml:space="preserve">Oświadczam, że zachodzą w stosunku do mnie podstawy wykluczenia z postępowania na podstawie </w:t>
      </w:r>
      <w:r w:rsidR="001B4CAA" w:rsidRPr="007C6E94">
        <w:rPr>
          <w:sz w:val="22"/>
          <w:szCs w:val="22"/>
        </w:rPr>
        <w:br/>
      </w:r>
      <w:r w:rsidRPr="007C6E94">
        <w:rPr>
          <w:sz w:val="22"/>
          <w:szCs w:val="22"/>
        </w:rPr>
        <w:t>art. …………</w:t>
      </w:r>
      <w:r w:rsidR="001B4CAA" w:rsidRPr="007C6E94">
        <w:rPr>
          <w:sz w:val="22"/>
          <w:szCs w:val="22"/>
        </w:rPr>
        <w:t>….</w:t>
      </w:r>
      <w:r w:rsidRPr="007C6E94">
        <w:rPr>
          <w:sz w:val="22"/>
          <w:szCs w:val="22"/>
        </w:rPr>
        <w:t>. ustawy Pzp</w:t>
      </w:r>
      <w:r w:rsidR="00555DA9" w:rsidRPr="007C6E94">
        <w:rPr>
          <w:sz w:val="22"/>
          <w:szCs w:val="22"/>
        </w:rPr>
        <w:t>.</w:t>
      </w:r>
      <w:r w:rsidRPr="007C6E94">
        <w:rPr>
          <w:sz w:val="22"/>
          <w:szCs w:val="22"/>
        </w:rPr>
        <w:t xml:space="preserve"> </w:t>
      </w:r>
      <w:r w:rsidRPr="007C6E94">
        <w:rPr>
          <w:i/>
          <w:sz w:val="16"/>
          <w:szCs w:val="22"/>
        </w:rPr>
        <w:t>(podać mającą zastosowanie podstawę wykluczenia spośród wymienionych w art. 108  ust. 1  lub 109 ust. 1 pkt. 4 ustawy P</w:t>
      </w:r>
      <w:r w:rsidR="00555DA9" w:rsidRPr="007C6E94">
        <w:rPr>
          <w:i/>
          <w:sz w:val="16"/>
          <w:szCs w:val="22"/>
        </w:rPr>
        <w:t>zp)</w:t>
      </w:r>
      <w:r w:rsidRPr="007C6E94">
        <w:rPr>
          <w:sz w:val="22"/>
          <w:szCs w:val="22"/>
        </w:rPr>
        <w:t xml:space="preserve"> Jednocześnie oświadczam, że w związku z ww. okolicznością, na podstawie art. 110 ust. 2 ustawy Pzp podjąłem następujące środki naprawcze: </w:t>
      </w:r>
    </w:p>
    <w:p w14:paraId="01571A8A" w14:textId="267970F0" w:rsidR="002F6D56" w:rsidRPr="007C6E94" w:rsidRDefault="002F6D56" w:rsidP="002F6D56">
      <w:pPr>
        <w:spacing w:line="360" w:lineRule="auto"/>
        <w:jc w:val="both"/>
        <w:rPr>
          <w:sz w:val="22"/>
          <w:szCs w:val="22"/>
        </w:rPr>
      </w:pPr>
      <w:r w:rsidRPr="007C6E94">
        <w:rPr>
          <w:sz w:val="22"/>
          <w:szCs w:val="22"/>
        </w:rPr>
        <w:t>.…………………………………………………………………..……………………………………………</w:t>
      </w:r>
      <w:r w:rsidR="001B4CAA" w:rsidRPr="007C6E94">
        <w:rPr>
          <w:sz w:val="22"/>
          <w:szCs w:val="22"/>
        </w:rPr>
        <w:t>... ..…………………………………………………………………..……………………………………………...</w:t>
      </w:r>
    </w:p>
    <w:p w14:paraId="05A1DA6E" w14:textId="7B659283" w:rsidR="002F6D56" w:rsidRPr="007C6E94" w:rsidRDefault="002F6D56" w:rsidP="002F6D56">
      <w:pPr>
        <w:spacing w:line="360" w:lineRule="auto"/>
        <w:jc w:val="both"/>
        <w:rPr>
          <w:sz w:val="22"/>
          <w:szCs w:val="22"/>
        </w:rPr>
      </w:pPr>
    </w:p>
    <w:p w14:paraId="7AE0D4E6" w14:textId="77777777" w:rsidR="007212E4" w:rsidRPr="007C6E94" w:rsidRDefault="007212E4" w:rsidP="002F6D56">
      <w:pPr>
        <w:spacing w:line="360" w:lineRule="auto"/>
        <w:jc w:val="both"/>
        <w:rPr>
          <w:sz w:val="22"/>
          <w:szCs w:val="22"/>
        </w:rPr>
      </w:pPr>
    </w:p>
    <w:p w14:paraId="2D456D94" w14:textId="0B034A9A" w:rsidR="002F6D56" w:rsidRPr="003D4DB0" w:rsidRDefault="002F6D56" w:rsidP="002F6D56">
      <w:pPr>
        <w:spacing w:line="360" w:lineRule="auto"/>
        <w:jc w:val="both"/>
        <w:rPr>
          <w:b/>
          <w:sz w:val="22"/>
          <w:szCs w:val="22"/>
        </w:rPr>
      </w:pPr>
      <w:r w:rsidRPr="007C6E94">
        <w:rPr>
          <w:sz w:val="22"/>
          <w:szCs w:val="22"/>
        </w:rPr>
        <w:lastRenderedPageBreak/>
        <w:t xml:space="preserve">Oświadczamy, iż w przypadku możliwości uzyskania przez Zamawiającego za pomocą bezpłatnych </w:t>
      </w:r>
      <w:r w:rsidR="001B4CAA" w:rsidRPr="007C6E94">
        <w:rPr>
          <w:sz w:val="22"/>
          <w:szCs w:val="22"/>
        </w:rPr>
        <w:br/>
      </w:r>
      <w:r w:rsidRPr="007C6E94">
        <w:rPr>
          <w:sz w:val="22"/>
          <w:szCs w:val="22"/>
        </w:rPr>
        <w:t>i ogólnodostępnych baz danych, dokumentów i oświadczeń zgodnie z art. 274 ust. 4 ustawy Prawo zamówień publicznych oraz z §13 ust. 2 Rozporządzenia Ministra Rozwoju, Pracy i Technologii z dnia 23 grudnia 2020</w:t>
      </w:r>
      <w:r w:rsidR="001B4CAA" w:rsidRPr="007C6E94">
        <w:rPr>
          <w:sz w:val="22"/>
          <w:szCs w:val="22"/>
        </w:rPr>
        <w:t xml:space="preserve"> </w:t>
      </w:r>
      <w:r w:rsidRPr="007C6E94">
        <w:rPr>
          <w:sz w:val="22"/>
          <w:szCs w:val="22"/>
        </w:rPr>
        <w:t>r.</w:t>
      </w:r>
      <w:r w:rsidR="001B4CAA" w:rsidRPr="007C6E94">
        <w:rPr>
          <w:sz w:val="22"/>
          <w:szCs w:val="22"/>
        </w:rPr>
        <w:t xml:space="preserve"> </w:t>
      </w:r>
      <w:r w:rsidRPr="007C6E94">
        <w:rPr>
          <w:sz w:val="22"/>
          <w:szCs w:val="22"/>
        </w:rPr>
        <w:t>w sprawie podmiotowych środków dowodowych oraz innych dokumentów lub</w:t>
      </w:r>
      <w:r w:rsidR="001B4CAA" w:rsidRPr="007C6E94">
        <w:rPr>
          <w:sz w:val="22"/>
          <w:szCs w:val="22"/>
        </w:rPr>
        <w:t xml:space="preserve"> oświadczeń, jakich może żądać Zamawiający od W</w:t>
      </w:r>
      <w:r w:rsidRPr="007C6E94">
        <w:rPr>
          <w:sz w:val="22"/>
          <w:szCs w:val="22"/>
        </w:rPr>
        <w:t>ykonawcy</w:t>
      </w:r>
      <w:r w:rsidRPr="007C6E94">
        <w:rPr>
          <w:i/>
          <w:sz w:val="22"/>
          <w:szCs w:val="22"/>
        </w:rPr>
        <w:t xml:space="preserve"> </w:t>
      </w:r>
      <w:r w:rsidRPr="007C6E94">
        <w:rPr>
          <w:sz w:val="22"/>
          <w:szCs w:val="22"/>
        </w:rPr>
        <w:t xml:space="preserve">(w szczególności rejestry publiczne – KRS, CEIDG), </w:t>
      </w:r>
      <w:r w:rsidRPr="003D4DB0">
        <w:rPr>
          <w:b/>
          <w:sz w:val="22"/>
          <w:szCs w:val="22"/>
        </w:rPr>
        <w:t>wskazujemy niezbędne da</w:t>
      </w:r>
      <w:r w:rsidR="007212E4" w:rsidRPr="003D4DB0">
        <w:rPr>
          <w:b/>
          <w:sz w:val="22"/>
          <w:szCs w:val="22"/>
        </w:rPr>
        <w:t>ne do uzyskania tych dokumentów:</w:t>
      </w:r>
    </w:p>
    <w:p w14:paraId="53D093B8" w14:textId="3CFB3FCD" w:rsidR="007212E4" w:rsidRDefault="007212E4" w:rsidP="00651D28">
      <w:pPr>
        <w:pStyle w:val="Akapitzlist"/>
        <w:numPr>
          <w:ilvl w:val="0"/>
          <w:numId w:val="70"/>
        </w:numPr>
        <w:spacing w:line="360" w:lineRule="auto"/>
        <w:ind w:left="284" w:hanging="284"/>
        <w:jc w:val="both"/>
        <w:rPr>
          <w:sz w:val="22"/>
          <w:szCs w:val="22"/>
        </w:rPr>
      </w:pPr>
      <w:r>
        <w:rPr>
          <w:sz w:val="22"/>
          <w:szCs w:val="22"/>
        </w:rPr>
        <w:t>a</w:t>
      </w:r>
      <w:r w:rsidRPr="000E43CC">
        <w:rPr>
          <w:sz w:val="22"/>
          <w:szCs w:val="22"/>
        </w:rPr>
        <w:t>dres internetowy ogólnodostępnych i bezpłatnych baz danych: ……………………………</w:t>
      </w:r>
      <w:r>
        <w:rPr>
          <w:sz w:val="22"/>
          <w:szCs w:val="22"/>
        </w:rPr>
        <w:t>……….</w:t>
      </w:r>
      <w:r w:rsidRPr="000E43CC">
        <w:rPr>
          <w:sz w:val="22"/>
          <w:szCs w:val="22"/>
        </w:rPr>
        <w:t>……</w:t>
      </w:r>
      <w:r>
        <w:rPr>
          <w:sz w:val="22"/>
          <w:szCs w:val="22"/>
        </w:rPr>
        <w:t>;</w:t>
      </w:r>
    </w:p>
    <w:p w14:paraId="03BFD0EA" w14:textId="71E3A6C7" w:rsidR="007212E4" w:rsidRDefault="007212E4" w:rsidP="00651D28">
      <w:pPr>
        <w:pStyle w:val="Akapitzlist"/>
        <w:numPr>
          <w:ilvl w:val="0"/>
          <w:numId w:val="70"/>
        </w:numPr>
        <w:spacing w:line="360" w:lineRule="auto"/>
        <w:ind w:left="284" w:hanging="284"/>
        <w:jc w:val="both"/>
        <w:rPr>
          <w:sz w:val="22"/>
          <w:szCs w:val="22"/>
        </w:rPr>
      </w:pPr>
      <w:r w:rsidRPr="000E43CC">
        <w:rPr>
          <w:sz w:val="22"/>
          <w:szCs w:val="22"/>
        </w:rPr>
        <w:t>NIP: ……</w:t>
      </w:r>
      <w:r>
        <w:rPr>
          <w:sz w:val="22"/>
          <w:szCs w:val="22"/>
        </w:rPr>
        <w:t>……………….</w:t>
      </w:r>
      <w:r w:rsidRPr="000E43CC">
        <w:rPr>
          <w:sz w:val="22"/>
          <w:szCs w:val="22"/>
        </w:rPr>
        <w:t>…....</w:t>
      </w:r>
      <w:r>
        <w:rPr>
          <w:sz w:val="22"/>
          <w:szCs w:val="22"/>
        </w:rPr>
        <w:t>;</w:t>
      </w:r>
    </w:p>
    <w:p w14:paraId="70BE656A" w14:textId="3B080A26" w:rsidR="007212E4" w:rsidRPr="000E43CC" w:rsidRDefault="007212E4" w:rsidP="00651D28">
      <w:pPr>
        <w:pStyle w:val="Akapitzlist"/>
        <w:numPr>
          <w:ilvl w:val="0"/>
          <w:numId w:val="70"/>
        </w:numPr>
        <w:spacing w:line="360" w:lineRule="auto"/>
        <w:ind w:left="284" w:hanging="284"/>
        <w:jc w:val="both"/>
        <w:rPr>
          <w:sz w:val="22"/>
          <w:szCs w:val="22"/>
        </w:rPr>
      </w:pPr>
      <w:r w:rsidRPr="007212E4">
        <w:rPr>
          <w:sz w:val="22"/>
          <w:szCs w:val="22"/>
        </w:rPr>
        <w:t xml:space="preserve">inne </w:t>
      </w:r>
      <w:r>
        <w:rPr>
          <w:sz w:val="22"/>
          <w:szCs w:val="22"/>
        </w:rPr>
        <w:t>……………………………………………………………………………………………………….</w:t>
      </w:r>
      <w:r w:rsidR="00047358">
        <w:rPr>
          <w:sz w:val="22"/>
          <w:szCs w:val="22"/>
        </w:rPr>
        <w:t>..</w:t>
      </w:r>
      <w:r>
        <w:rPr>
          <w:sz w:val="22"/>
          <w:szCs w:val="22"/>
        </w:rPr>
        <w:t>..</w:t>
      </w:r>
    </w:p>
    <w:p w14:paraId="2334EFC6" w14:textId="77777777" w:rsidR="002A3852" w:rsidRPr="007C6E94" w:rsidRDefault="002A3852" w:rsidP="002F6D56">
      <w:pPr>
        <w:spacing w:line="360" w:lineRule="auto"/>
        <w:jc w:val="both"/>
        <w:rPr>
          <w:b/>
          <w:sz w:val="22"/>
          <w:szCs w:val="22"/>
        </w:rPr>
      </w:pPr>
    </w:p>
    <w:p w14:paraId="1454B30A" w14:textId="69278C50" w:rsidR="00D82331" w:rsidRPr="007C6E94" w:rsidRDefault="00D82331" w:rsidP="002F6D56">
      <w:pPr>
        <w:spacing w:line="360" w:lineRule="auto"/>
        <w:jc w:val="both"/>
        <w:rPr>
          <w:i/>
          <w:sz w:val="22"/>
          <w:szCs w:val="22"/>
        </w:rPr>
      </w:pPr>
    </w:p>
    <w:p w14:paraId="7E48DEE1" w14:textId="77777777" w:rsidR="002F6D56" w:rsidRPr="007C6E94" w:rsidRDefault="002F6D56" w:rsidP="001B4CAA">
      <w:pPr>
        <w:pStyle w:val="ZLITPKTzmpktliter"/>
        <w:ind w:left="0" w:firstLine="0"/>
        <w:jc w:val="center"/>
        <w:rPr>
          <w:rFonts w:ascii="Times New Roman" w:hAnsi="Times New Roman" w:cs="Times New Roman"/>
          <w:b/>
          <w:sz w:val="22"/>
        </w:rPr>
      </w:pPr>
      <w:r w:rsidRPr="007C6E94">
        <w:rPr>
          <w:rFonts w:ascii="Times New Roman" w:hAnsi="Times New Roman" w:cs="Times New Roman"/>
          <w:b/>
          <w:sz w:val="22"/>
        </w:rPr>
        <w:t>OŚWIADCZENIE DOTYCZĄCE PODANYCH INFORMACJI:</w:t>
      </w:r>
    </w:p>
    <w:p w14:paraId="4C9B540D" w14:textId="77777777" w:rsidR="002F6D56" w:rsidRPr="007C6E94" w:rsidRDefault="002F6D56" w:rsidP="002F6D56">
      <w:pPr>
        <w:spacing w:line="360" w:lineRule="auto"/>
        <w:jc w:val="both"/>
        <w:rPr>
          <w:sz w:val="22"/>
          <w:szCs w:val="22"/>
        </w:rPr>
      </w:pPr>
    </w:p>
    <w:p w14:paraId="7DF4495D" w14:textId="01B99E6D" w:rsidR="002F6D56" w:rsidRPr="007C6E94" w:rsidRDefault="002F6D56" w:rsidP="002F6D56">
      <w:pPr>
        <w:spacing w:line="360" w:lineRule="auto"/>
        <w:jc w:val="both"/>
        <w:rPr>
          <w:sz w:val="22"/>
          <w:szCs w:val="22"/>
        </w:rPr>
      </w:pPr>
      <w:r w:rsidRPr="007C6E94">
        <w:rPr>
          <w:sz w:val="22"/>
          <w:szCs w:val="22"/>
        </w:rPr>
        <w:t xml:space="preserve">Oświadczam, że wszystkie informacje podane w powyższych oświadczeniach są aktualne i zgodne z prawdą oraz zostały przedstawione z pełną świadomością konsekwencji wprowadzenia </w:t>
      </w:r>
      <w:r w:rsidR="001B4CAA" w:rsidRPr="007C6E94">
        <w:rPr>
          <w:sz w:val="22"/>
          <w:szCs w:val="22"/>
        </w:rPr>
        <w:t>Z</w:t>
      </w:r>
      <w:r w:rsidRPr="007C6E94">
        <w:rPr>
          <w:sz w:val="22"/>
          <w:szCs w:val="22"/>
        </w:rPr>
        <w:t>amawiającego w błąd przy przedstawianiu informacji.</w:t>
      </w:r>
    </w:p>
    <w:p w14:paraId="1FAF8267" w14:textId="77777777" w:rsidR="002F6D56" w:rsidRPr="007C6E94" w:rsidRDefault="002F6D56" w:rsidP="002F6D56">
      <w:pPr>
        <w:spacing w:line="360" w:lineRule="auto"/>
        <w:jc w:val="both"/>
        <w:rPr>
          <w:sz w:val="20"/>
          <w:szCs w:val="20"/>
        </w:rPr>
      </w:pPr>
    </w:p>
    <w:p w14:paraId="3C9A1596" w14:textId="271F3006" w:rsidR="001B4CAA" w:rsidRPr="007C6E94" w:rsidRDefault="001B4CAA" w:rsidP="002F6D56">
      <w:pPr>
        <w:spacing w:line="360" w:lineRule="auto"/>
        <w:jc w:val="both"/>
        <w:rPr>
          <w:i/>
          <w:sz w:val="16"/>
          <w:szCs w:val="16"/>
        </w:rPr>
      </w:pPr>
    </w:p>
    <w:p w14:paraId="72821AA9" w14:textId="2E3450D6" w:rsidR="001B4CAA" w:rsidRPr="007C6E94" w:rsidRDefault="001B4CAA" w:rsidP="002F6D56">
      <w:pPr>
        <w:spacing w:line="360" w:lineRule="auto"/>
        <w:jc w:val="both"/>
        <w:rPr>
          <w:i/>
          <w:sz w:val="16"/>
          <w:szCs w:val="16"/>
        </w:rPr>
      </w:pPr>
    </w:p>
    <w:p w14:paraId="280DF776" w14:textId="6811D1AE" w:rsidR="001B4CAA" w:rsidRDefault="001B4CAA" w:rsidP="002F6D56">
      <w:pPr>
        <w:spacing w:line="360" w:lineRule="auto"/>
        <w:jc w:val="both"/>
        <w:rPr>
          <w:i/>
          <w:sz w:val="16"/>
          <w:szCs w:val="16"/>
        </w:rPr>
      </w:pPr>
    </w:p>
    <w:p w14:paraId="0EA5DEA0" w14:textId="414D768C" w:rsidR="001100B0" w:rsidRDefault="001100B0" w:rsidP="002F6D56">
      <w:pPr>
        <w:spacing w:line="360" w:lineRule="auto"/>
        <w:jc w:val="both"/>
        <w:rPr>
          <w:i/>
          <w:sz w:val="16"/>
          <w:szCs w:val="16"/>
        </w:rPr>
      </w:pPr>
    </w:p>
    <w:p w14:paraId="53C9BE9C" w14:textId="4AB3BEB7" w:rsidR="001100B0" w:rsidRDefault="001100B0" w:rsidP="002F6D56">
      <w:pPr>
        <w:spacing w:line="360" w:lineRule="auto"/>
        <w:jc w:val="both"/>
        <w:rPr>
          <w:i/>
          <w:sz w:val="16"/>
          <w:szCs w:val="16"/>
        </w:rPr>
      </w:pPr>
    </w:p>
    <w:p w14:paraId="6CA851A3" w14:textId="77777777" w:rsidR="001100B0" w:rsidRPr="007C6E94" w:rsidRDefault="001100B0" w:rsidP="002F6D56">
      <w:pPr>
        <w:spacing w:line="360" w:lineRule="auto"/>
        <w:jc w:val="both"/>
        <w:rPr>
          <w:i/>
          <w:sz w:val="16"/>
          <w:szCs w:val="16"/>
        </w:rPr>
      </w:pPr>
    </w:p>
    <w:p w14:paraId="5051A112" w14:textId="3F2910C1" w:rsidR="001B4CAA" w:rsidRDefault="001B4CAA" w:rsidP="002F6D56">
      <w:pPr>
        <w:spacing w:line="360" w:lineRule="auto"/>
        <w:jc w:val="both"/>
        <w:rPr>
          <w:i/>
          <w:sz w:val="16"/>
          <w:szCs w:val="16"/>
        </w:rPr>
      </w:pPr>
    </w:p>
    <w:p w14:paraId="25749E7F" w14:textId="0821C9DF" w:rsidR="007212E4" w:rsidRDefault="007212E4" w:rsidP="002F6D56">
      <w:pPr>
        <w:spacing w:line="360" w:lineRule="auto"/>
        <w:jc w:val="both"/>
        <w:rPr>
          <w:i/>
          <w:sz w:val="16"/>
          <w:szCs w:val="16"/>
        </w:rPr>
      </w:pPr>
    </w:p>
    <w:p w14:paraId="134A33D3" w14:textId="06362676" w:rsidR="007212E4" w:rsidRDefault="007212E4" w:rsidP="002F6D56">
      <w:pPr>
        <w:spacing w:line="360" w:lineRule="auto"/>
        <w:jc w:val="both"/>
        <w:rPr>
          <w:i/>
          <w:sz w:val="16"/>
          <w:szCs w:val="16"/>
        </w:rPr>
      </w:pPr>
    </w:p>
    <w:p w14:paraId="666E257A" w14:textId="1F12ED1A" w:rsidR="007212E4" w:rsidRDefault="007212E4" w:rsidP="002F6D56">
      <w:pPr>
        <w:spacing w:line="360" w:lineRule="auto"/>
        <w:jc w:val="both"/>
        <w:rPr>
          <w:i/>
          <w:sz w:val="16"/>
          <w:szCs w:val="16"/>
        </w:rPr>
      </w:pPr>
    </w:p>
    <w:p w14:paraId="341EB85E" w14:textId="0DE4A249" w:rsidR="007212E4" w:rsidRDefault="007212E4" w:rsidP="002F6D56">
      <w:pPr>
        <w:spacing w:line="360" w:lineRule="auto"/>
        <w:jc w:val="both"/>
        <w:rPr>
          <w:i/>
          <w:sz w:val="16"/>
          <w:szCs w:val="16"/>
        </w:rPr>
      </w:pPr>
    </w:p>
    <w:p w14:paraId="173285CA" w14:textId="769E8498" w:rsidR="007212E4" w:rsidRDefault="007212E4" w:rsidP="002F6D56">
      <w:pPr>
        <w:spacing w:line="360" w:lineRule="auto"/>
        <w:jc w:val="both"/>
        <w:rPr>
          <w:i/>
          <w:sz w:val="16"/>
          <w:szCs w:val="16"/>
        </w:rPr>
      </w:pPr>
    </w:p>
    <w:p w14:paraId="3A51A77E" w14:textId="7CF6C98E" w:rsidR="007212E4" w:rsidRDefault="007212E4" w:rsidP="002F6D56">
      <w:pPr>
        <w:spacing w:line="360" w:lineRule="auto"/>
        <w:jc w:val="both"/>
        <w:rPr>
          <w:i/>
          <w:sz w:val="16"/>
          <w:szCs w:val="16"/>
        </w:rPr>
      </w:pPr>
    </w:p>
    <w:p w14:paraId="229F461F" w14:textId="5D7084FB" w:rsidR="007212E4" w:rsidRDefault="007212E4" w:rsidP="002F6D56">
      <w:pPr>
        <w:spacing w:line="360" w:lineRule="auto"/>
        <w:jc w:val="both"/>
        <w:rPr>
          <w:i/>
          <w:sz w:val="16"/>
          <w:szCs w:val="16"/>
        </w:rPr>
      </w:pPr>
    </w:p>
    <w:p w14:paraId="40AA88B2" w14:textId="71107BF9" w:rsidR="007212E4" w:rsidRDefault="007212E4" w:rsidP="002F6D56">
      <w:pPr>
        <w:spacing w:line="360" w:lineRule="auto"/>
        <w:jc w:val="both"/>
        <w:rPr>
          <w:i/>
          <w:sz w:val="16"/>
          <w:szCs w:val="16"/>
        </w:rPr>
      </w:pPr>
    </w:p>
    <w:p w14:paraId="2070EE5A" w14:textId="4D92E5EF" w:rsidR="007212E4" w:rsidRDefault="007212E4" w:rsidP="002F6D56">
      <w:pPr>
        <w:spacing w:line="360" w:lineRule="auto"/>
        <w:jc w:val="both"/>
        <w:rPr>
          <w:i/>
          <w:sz w:val="16"/>
          <w:szCs w:val="16"/>
        </w:rPr>
      </w:pPr>
    </w:p>
    <w:p w14:paraId="178BE5A2" w14:textId="7A4674DF" w:rsidR="007212E4" w:rsidRDefault="007212E4" w:rsidP="002F6D56">
      <w:pPr>
        <w:spacing w:line="360" w:lineRule="auto"/>
        <w:jc w:val="both"/>
        <w:rPr>
          <w:i/>
          <w:sz w:val="16"/>
          <w:szCs w:val="16"/>
        </w:rPr>
      </w:pPr>
    </w:p>
    <w:p w14:paraId="7BFE780F" w14:textId="49620374" w:rsidR="007212E4" w:rsidRDefault="007212E4" w:rsidP="002F6D56">
      <w:pPr>
        <w:spacing w:line="360" w:lineRule="auto"/>
        <w:jc w:val="both"/>
        <w:rPr>
          <w:i/>
          <w:sz w:val="16"/>
          <w:szCs w:val="16"/>
        </w:rPr>
      </w:pPr>
    </w:p>
    <w:p w14:paraId="502B44BE" w14:textId="6E23F508" w:rsidR="007212E4" w:rsidRDefault="007212E4" w:rsidP="002F6D56">
      <w:pPr>
        <w:spacing w:line="360" w:lineRule="auto"/>
        <w:jc w:val="both"/>
        <w:rPr>
          <w:i/>
          <w:sz w:val="16"/>
          <w:szCs w:val="16"/>
        </w:rPr>
      </w:pPr>
    </w:p>
    <w:p w14:paraId="747C1B87" w14:textId="41D557A5" w:rsidR="007212E4" w:rsidRDefault="007212E4" w:rsidP="002F6D56">
      <w:pPr>
        <w:spacing w:line="360" w:lineRule="auto"/>
        <w:jc w:val="both"/>
        <w:rPr>
          <w:i/>
          <w:sz w:val="16"/>
          <w:szCs w:val="16"/>
        </w:rPr>
      </w:pPr>
    </w:p>
    <w:p w14:paraId="163B5E2F" w14:textId="65131D28" w:rsidR="00683F4B" w:rsidRPr="007C6E94" w:rsidRDefault="00683F4B" w:rsidP="002F6D56">
      <w:pPr>
        <w:spacing w:line="360" w:lineRule="auto"/>
        <w:jc w:val="both"/>
        <w:rPr>
          <w:i/>
          <w:sz w:val="16"/>
          <w:szCs w:val="16"/>
        </w:rPr>
      </w:pPr>
    </w:p>
    <w:p w14:paraId="15D3D3B5" w14:textId="77777777" w:rsidR="002F6D56" w:rsidRPr="00C21BC6" w:rsidRDefault="002F6D56" w:rsidP="002F6D56">
      <w:pPr>
        <w:spacing w:line="276" w:lineRule="auto"/>
        <w:rPr>
          <w:rFonts w:eastAsia="Calibri"/>
          <w:b/>
          <w:sz w:val="20"/>
          <w:szCs w:val="18"/>
          <w:u w:val="single"/>
        </w:rPr>
      </w:pPr>
      <w:r w:rsidRPr="00C21BC6">
        <w:rPr>
          <w:rFonts w:eastAsia="Calibri"/>
          <w:b/>
          <w:sz w:val="20"/>
          <w:szCs w:val="18"/>
          <w:u w:val="single"/>
        </w:rPr>
        <w:t>UWAGA</w:t>
      </w:r>
    </w:p>
    <w:p w14:paraId="7A6D8637" w14:textId="0023F638" w:rsidR="002F6D56" w:rsidRPr="00BB2664" w:rsidRDefault="002F6D56" w:rsidP="00D82331">
      <w:pPr>
        <w:spacing w:line="276" w:lineRule="auto"/>
        <w:jc w:val="both"/>
        <w:rPr>
          <w:rFonts w:eastAsia="Calibri"/>
          <w:b/>
          <w:sz w:val="20"/>
          <w:szCs w:val="18"/>
        </w:rPr>
      </w:pPr>
      <w:r w:rsidRPr="00C21BC6">
        <w:rPr>
          <w:rFonts w:eastAsia="Calibri"/>
          <w:sz w:val="20"/>
          <w:szCs w:val="18"/>
        </w:rPr>
        <w:t>Zgodnie z art. 273 ust. 2 ustawy P</w:t>
      </w:r>
      <w:r w:rsidR="001B4CAA" w:rsidRPr="00C21BC6">
        <w:rPr>
          <w:rFonts w:eastAsia="Calibri"/>
          <w:sz w:val="20"/>
          <w:szCs w:val="18"/>
        </w:rPr>
        <w:t>zp</w:t>
      </w:r>
      <w:r w:rsidRPr="00C21BC6">
        <w:rPr>
          <w:rFonts w:eastAsia="Calibri"/>
          <w:sz w:val="20"/>
          <w:szCs w:val="18"/>
        </w:rPr>
        <w:t xml:space="preserve">, oświadczenie to </w:t>
      </w:r>
      <w:r w:rsidR="001B4CAA" w:rsidRPr="00BB2664">
        <w:rPr>
          <w:rFonts w:eastAsia="Calibri"/>
          <w:b/>
          <w:sz w:val="20"/>
          <w:szCs w:val="18"/>
        </w:rPr>
        <w:t>W</w:t>
      </w:r>
      <w:r w:rsidRPr="00BB2664">
        <w:rPr>
          <w:rFonts w:eastAsia="Calibri"/>
          <w:b/>
          <w:sz w:val="20"/>
          <w:szCs w:val="18"/>
        </w:rPr>
        <w:t>ykonawca dołącza</w:t>
      </w:r>
      <w:r w:rsidR="007212E4" w:rsidRPr="00BB2664">
        <w:rPr>
          <w:rFonts w:eastAsia="Calibri"/>
          <w:b/>
          <w:sz w:val="20"/>
          <w:szCs w:val="18"/>
        </w:rPr>
        <w:t xml:space="preserve"> do oferty</w:t>
      </w:r>
      <w:r w:rsidRPr="00BB2664">
        <w:rPr>
          <w:rFonts w:eastAsia="Calibri"/>
          <w:b/>
          <w:sz w:val="20"/>
          <w:szCs w:val="18"/>
        </w:rPr>
        <w:t>.</w:t>
      </w:r>
    </w:p>
    <w:p w14:paraId="14086F55" w14:textId="13C0515F" w:rsidR="003D4DB0" w:rsidRPr="00C21BC6" w:rsidRDefault="002F6D56" w:rsidP="007A1480">
      <w:pPr>
        <w:spacing w:line="276" w:lineRule="auto"/>
        <w:jc w:val="both"/>
        <w:rPr>
          <w:rFonts w:eastAsia="Calibri"/>
          <w:sz w:val="20"/>
          <w:szCs w:val="18"/>
        </w:rPr>
      </w:pPr>
      <w:r w:rsidRPr="00C21BC6">
        <w:rPr>
          <w:rFonts w:eastAsia="Calibri"/>
          <w:sz w:val="20"/>
          <w:szCs w:val="18"/>
        </w:rPr>
        <w:t>W przypadku Wykonawców wspólnie ubiegających się o zamówienie powyższe oświadczenie składa każdy członek konsorcjum.</w:t>
      </w:r>
    </w:p>
    <w:p w14:paraId="632A20C2" w14:textId="4411C6FB" w:rsidR="00EF1FBC" w:rsidRDefault="00EF1FBC" w:rsidP="00B05778">
      <w:pPr>
        <w:ind w:right="-1"/>
        <w:rPr>
          <w:b/>
          <w:sz w:val="22"/>
          <w:szCs w:val="22"/>
        </w:rPr>
      </w:pPr>
    </w:p>
    <w:p w14:paraId="790B56A2" w14:textId="77777777" w:rsidR="00B05778" w:rsidRDefault="00B05778" w:rsidP="00B05778">
      <w:pPr>
        <w:ind w:right="-1"/>
        <w:rPr>
          <w:b/>
          <w:sz w:val="22"/>
          <w:szCs w:val="22"/>
        </w:rPr>
      </w:pPr>
    </w:p>
    <w:p w14:paraId="13BE0F10" w14:textId="77777777" w:rsidR="00EF1FBC" w:rsidRDefault="00EF1FBC" w:rsidP="00BA4B8E">
      <w:pPr>
        <w:ind w:right="-1"/>
        <w:jc w:val="right"/>
        <w:rPr>
          <w:b/>
          <w:sz w:val="22"/>
          <w:szCs w:val="22"/>
        </w:rPr>
      </w:pPr>
    </w:p>
    <w:p w14:paraId="594F9F68" w14:textId="34F65431" w:rsidR="00944773" w:rsidRPr="001431B1" w:rsidRDefault="00B05778" w:rsidP="001431B1">
      <w:pPr>
        <w:tabs>
          <w:tab w:val="left" w:pos="6720"/>
        </w:tabs>
        <w:jc w:val="right"/>
        <w:rPr>
          <w:b/>
          <w:sz w:val="22"/>
          <w:szCs w:val="20"/>
        </w:rPr>
      </w:pPr>
      <w:r w:rsidRPr="009D1BF4">
        <w:rPr>
          <w:b/>
          <w:sz w:val="22"/>
          <w:szCs w:val="20"/>
        </w:rPr>
        <w:lastRenderedPageBreak/>
        <w:t xml:space="preserve">Załącznik nr </w:t>
      </w:r>
      <w:r>
        <w:rPr>
          <w:b/>
          <w:sz w:val="22"/>
          <w:szCs w:val="20"/>
        </w:rPr>
        <w:t>3</w:t>
      </w:r>
    </w:p>
    <w:p w14:paraId="7178DCCA" w14:textId="5E46E11B" w:rsidR="00944773" w:rsidRDefault="00944773" w:rsidP="00BA4B8E">
      <w:pPr>
        <w:ind w:right="-1"/>
        <w:jc w:val="right"/>
        <w:rPr>
          <w:b/>
          <w:sz w:val="20"/>
          <w:szCs w:val="20"/>
        </w:rPr>
      </w:pPr>
    </w:p>
    <w:p w14:paraId="6036A891" w14:textId="09153EEB" w:rsidR="00944773" w:rsidRDefault="00944773" w:rsidP="00BA4B8E">
      <w:pPr>
        <w:ind w:right="-1"/>
        <w:jc w:val="right"/>
        <w:rPr>
          <w:b/>
          <w:sz w:val="20"/>
          <w:szCs w:val="20"/>
        </w:rPr>
      </w:pPr>
    </w:p>
    <w:p w14:paraId="33CF12A2" w14:textId="5F3F748D" w:rsidR="001431B1" w:rsidRDefault="001431B1" w:rsidP="008C023C">
      <w:pPr>
        <w:ind w:left="5812" w:firstLine="709"/>
        <w:rPr>
          <w:rFonts w:ascii="Arial" w:hAnsi="Arial" w:cs="Arial"/>
          <w:b/>
          <w:sz w:val="21"/>
          <w:szCs w:val="21"/>
        </w:rPr>
      </w:pPr>
      <w:r w:rsidRPr="00A22DCF">
        <w:rPr>
          <w:rFonts w:ascii="Arial" w:hAnsi="Arial" w:cs="Arial"/>
          <w:b/>
          <w:sz w:val="21"/>
          <w:szCs w:val="21"/>
        </w:rPr>
        <w:t>Zamawiający:</w:t>
      </w:r>
    </w:p>
    <w:p w14:paraId="20672462" w14:textId="505C56EB" w:rsidR="00C23142" w:rsidRPr="008C023C" w:rsidRDefault="00C23142" w:rsidP="008C023C">
      <w:pPr>
        <w:ind w:left="5812" w:firstLine="709"/>
        <w:rPr>
          <w:rFonts w:ascii="Arial" w:hAnsi="Arial" w:cs="Arial"/>
          <w:sz w:val="21"/>
          <w:szCs w:val="21"/>
        </w:rPr>
      </w:pPr>
      <w:r w:rsidRPr="008C023C">
        <w:rPr>
          <w:rFonts w:ascii="Arial" w:hAnsi="Arial" w:cs="Arial"/>
          <w:sz w:val="21"/>
          <w:szCs w:val="21"/>
        </w:rPr>
        <w:t>1 RBLog w Wałczu</w:t>
      </w:r>
    </w:p>
    <w:p w14:paraId="017F6372" w14:textId="48526400" w:rsidR="00C23142" w:rsidRPr="008C023C" w:rsidRDefault="008C023C" w:rsidP="008C023C">
      <w:pPr>
        <w:ind w:left="5812" w:firstLine="709"/>
        <w:rPr>
          <w:rFonts w:ascii="Arial" w:hAnsi="Arial" w:cs="Arial"/>
          <w:sz w:val="21"/>
          <w:szCs w:val="21"/>
        </w:rPr>
      </w:pPr>
      <w:r>
        <w:rPr>
          <w:rFonts w:ascii="Arial" w:hAnsi="Arial" w:cs="Arial"/>
          <w:sz w:val="21"/>
          <w:szCs w:val="21"/>
        </w:rPr>
        <w:t>u</w:t>
      </w:r>
      <w:r w:rsidR="00C23142" w:rsidRPr="008C023C">
        <w:rPr>
          <w:rFonts w:ascii="Arial" w:hAnsi="Arial" w:cs="Arial"/>
          <w:sz w:val="21"/>
          <w:szCs w:val="21"/>
        </w:rPr>
        <w:t>l. Cias</w:t>
      </w:r>
      <w:r w:rsidRPr="008C023C">
        <w:rPr>
          <w:rFonts w:ascii="Arial" w:hAnsi="Arial" w:cs="Arial"/>
          <w:sz w:val="21"/>
          <w:szCs w:val="21"/>
        </w:rPr>
        <w:t>na 7</w:t>
      </w:r>
    </w:p>
    <w:p w14:paraId="11501A0B" w14:textId="7D74F85A" w:rsidR="008C023C" w:rsidRPr="008C023C" w:rsidRDefault="008C023C" w:rsidP="008C023C">
      <w:pPr>
        <w:ind w:left="5812" w:firstLine="709"/>
        <w:rPr>
          <w:rFonts w:ascii="Arial" w:hAnsi="Arial" w:cs="Arial"/>
          <w:sz w:val="21"/>
          <w:szCs w:val="21"/>
        </w:rPr>
      </w:pPr>
      <w:r w:rsidRPr="008C023C">
        <w:rPr>
          <w:rFonts w:ascii="Arial" w:hAnsi="Arial" w:cs="Arial"/>
          <w:sz w:val="21"/>
          <w:szCs w:val="21"/>
        </w:rPr>
        <w:t>78 – 600 Wałcz</w:t>
      </w:r>
    </w:p>
    <w:p w14:paraId="0DB799AF" w14:textId="77777777" w:rsidR="001431B1" w:rsidRPr="00A22DCF" w:rsidRDefault="001431B1" w:rsidP="001431B1">
      <w:pPr>
        <w:spacing w:line="480" w:lineRule="auto"/>
        <w:rPr>
          <w:rFonts w:ascii="Arial" w:hAnsi="Arial" w:cs="Arial"/>
          <w:b/>
          <w:sz w:val="21"/>
          <w:szCs w:val="21"/>
        </w:rPr>
      </w:pPr>
      <w:r w:rsidRPr="00A22DCF">
        <w:rPr>
          <w:rFonts w:ascii="Arial" w:hAnsi="Arial" w:cs="Arial"/>
          <w:b/>
          <w:sz w:val="21"/>
          <w:szCs w:val="21"/>
        </w:rPr>
        <w:t>Wykonawca:</w:t>
      </w:r>
    </w:p>
    <w:p w14:paraId="578F7FF3" w14:textId="77777777" w:rsidR="001431B1" w:rsidRPr="00A22DCF" w:rsidRDefault="001431B1" w:rsidP="001431B1">
      <w:pPr>
        <w:spacing w:line="480" w:lineRule="auto"/>
        <w:ind w:right="5954"/>
        <w:rPr>
          <w:rFonts w:ascii="Arial" w:hAnsi="Arial" w:cs="Arial"/>
          <w:sz w:val="21"/>
          <w:szCs w:val="21"/>
        </w:rPr>
      </w:pPr>
      <w:r w:rsidRPr="00A22DCF">
        <w:rPr>
          <w:rFonts w:ascii="Arial" w:hAnsi="Arial" w:cs="Arial"/>
          <w:sz w:val="21"/>
          <w:szCs w:val="21"/>
        </w:rPr>
        <w:t>……………………………………</w:t>
      </w:r>
    </w:p>
    <w:p w14:paraId="372C8204" w14:textId="77777777" w:rsidR="001431B1" w:rsidRPr="00842991" w:rsidRDefault="001431B1" w:rsidP="001431B1">
      <w:pPr>
        <w:ind w:right="5953"/>
        <w:rPr>
          <w:rFonts w:ascii="Arial" w:hAnsi="Arial" w:cs="Arial"/>
          <w:i/>
          <w:sz w:val="16"/>
          <w:szCs w:val="16"/>
        </w:rPr>
      </w:pPr>
      <w:r w:rsidRPr="00842991">
        <w:rPr>
          <w:rFonts w:ascii="Arial" w:hAnsi="Arial" w:cs="Arial"/>
          <w:i/>
          <w:sz w:val="16"/>
          <w:szCs w:val="16"/>
        </w:rPr>
        <w:t>(pełna nazwa/firma, adres, w zależności od podmiotu: NIP/PESEL, KRS/CEiDG)</w:t>
      </w:r>
    </w:p>
    <w:p w14:paraId="4184AD24" w14:textId="77777777" w:rsidR="001431B1" w:rsidRPr="00262D61" w:rsidRDefault="001431B1" w:rsidP="001431B1">
      <w:pPr>
        <w:spacing w:line="480" w:lineRule="auto"/>
        <w:rPr>
          <w:rFonts w:ascii="Arial" w:hAnsi="Arial" w:cs="Arial"/>
          <w:sz w:val="21"/>
          <w:szCs w:val="21"/>
          <w:u w:val="single"/>
        </w:rPr>
      </w:pPr>
      <w:r w:rsidRPr="00262D61">
        <w:rPr>
          <w:rFonts w:ascii="Arial" w:hAnsi="Arial" w:cs="Arial"/>
          <w:sz w:val="21"/>
          <w:szCs w:val="21"/>
          <w:u w:val="single"/>
        </w:rPr>
        <w:t>reprezentowany przez:</w:t>
      </w:r>
    </w:p>
    <w:p w14:paraId="19F3282E" w14:textId="77777777" w:rsidR="001431B1" w:rsidRPr="00A22DCF" w:rsidRDefault="001431B1" w:rsidP="001431B1">
      <w:pPr>
        <w:spacing w:line="480" w:lineRule="auto"/>
        <w:ind w:right="5954"/>
        <w:rPr>
          <w:rFonts w:ascii="Arial" w:hAnsi="Arial" w:cs="Arial"/>
          <w:sz w:val="21"/>
          <w:szCs w:val="21"/>
        </w:rPr>
      </w:pPr>
      <w:r w:rsidRPr="00A22DCF">
        <w:rPr>
          <w:rFonts w:ascii="Arial" w:hAnsi="Arial" w:cs="Arial"/>
          <w:sz w:val="21"/>
          <w:szCs w:val="21"/>
        </w:rPr>
        <w:t>……………………………………</w:t>
      </w:r>
    </w:p>
    <w:p w14:paraId="205927FB" w14:textId="77777777" w:rsidR="001431B1" w:rsidRPr="00842991" w:rsidRDefault="001431B1" w:rsidP="001431B1">
      <w:pPr>
        <w:ind w:right="5953"/>
        <w:rPr>
          <w:rFonts w:ascii="Arial" w:hAnsi="Arial" w:cs="Arial"/>
          <w:i/>
          <w:sz w:val="16"/>
          <w:szCs w:val="16"/>
        </w:rPr>
      </w:pPr>
      <w:r w:rsidRPr="00842991">
        <w:rPr>
          <w:rFonts w:ascii="Arial" w:hAnsi="Arial" w:cs="Arial"/>
          <w:i/>
          <w:sz w:val="16"/>
          <w:szCs w:val="16"/>
        </w:rPr>
        <w:t>(imię, nazwisko, stanowisko/podstawa do  reprezentacji)</w:t>
      </w:r>
    </w:p>
    <w:p w14:paraId="175F95AA" w14:textId="77777777" w:rsidR="001431B1" w:rsidRPr="00A22DCF" w:rsidRDefault="001431B1" w:rsidP="001431B1">
      <w:pPr>
        <w:rPr>
          <w:rFonts w:ascii="Arial" w:hAnsi="Arial" w:cs="Arial"/>
          <w:sz w:val="21"/>
          <w:szCs w:val="21"/>
        </w:rPr>
      </w:pPr>
    </w:p>
    <w:p w14:paraId="48FD4731" w14:textId="77777777" w:rsidR="001431B1" w:rsidRDefault="001431B1" w:rsidP="001431B1">
      <w:pPr>
        <w:spacing w:after="120" w:line="360" w:lineRule="auto"/>
        <w:rPr>
          <w:rFonts w:ascii="Arial" w:hAnsi="Arial" w:cs="Arial"/>
          <w:b/>
          <w:u w:val="single"/>
        </w:rPr>
      </w:pPr>
    </w:p>
    <w:p w14:paraId="37A0F1A0" w14:textId="77777777" w:rsidR="001431B1" w:rsidRPr="00D9586F" w:rsidRDefault="001431B1" w:rsidP="001431B1">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wykonawcy/wykonawcy wspólnie ubiegającego się o udzielenie </w:t>
      </w:r>
      <w:r w:rsidRPr="00D9586F">
        <w:rPr>
          <w:rFonts w:ascii="Arial" w:hAnsi="Arial" w:cs="Arial"/>
          <w:b/>
          <w:u w:val="single"/>
        </w:rPr>
        <w:t>zamówienia</w:t>
      </w:r>
    </w:p>
    <w:p w14:paraId="34626443" w14:textId="77777777" w:rsidR="001431B1" w:rsidRPr="00D9586F" w:rsidRDefault="001431B1" w:rsidP="001431B1">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14:paraId="3DAD2FB6" w14:textId="77777777" w:rsidR="001431B1" w:rsidRPr="00A22DCF" w:rsidRDefault="001431B1" w:rsidP="001431B1">
      <w:pPr>
        <w:spacing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Pzp </w:t>
      </w:r>
    </w:p>
    <w:p w14:paraId="380C3CFF" w14:textId="77777777" w:rsidR="001431B1" w:rsidRPr="00262D61" w:rsidRDefault="001431B1" w:rsidP="001431B1">
      <w:pPr>
        <w:spacing w:before="120" w:line="360" w:lineRule="auto"/>
        <w:jc w:val="center"/>
        <w:rPr>
          <w:rFonts w:ascii="Arial" w:hAnsi="Arial" w:cs="Arial"/>
          <w:b/>
          <w:sz w:val="21"/>
          <w:szCs w:val="21"/>
          <w:u w:val="single"/>
        </w:rPr>
      </w:pPr>
    </w:p>
    <w:p w14:paraId="488CE159" w14:textId="77777777" w:rsidR="001431B1" w:rsidRPr="00A22DCF" w:rsidRDefault="001431B1" w:rsidP="001431B1">
      <w:pPr>
        <w:jc w:val="both"/>
        <w:rPr>
          <w:rFonts w:ascii="Arial" w:hAnsi="Arial" w:cs="Arial"/>
          <w:sz w:val="21"/>
          <w:szCs w:val="21"/>
        </w:rPr>
      </w:pPr>
    </w:p>
    <w:p w14:paraId="5FADDD96" w14:textId="27F56957" w:rsidR="001431B1" w:rsidRDefault="001431B1" w:rsidP="001431B1">
      <w:pPr>
        <w:spacing w:line="360" w:lineRule="auto"/>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sidR="008C023C">
        <w:rPr>
          <w:rFonts w:ascii="Arial" w:hAnsi="Arial" w:cs="Arial"/>
          <w:sz w:val="21"/>
          <w:szCs w:val="21"/>
        </w:rPr>
        <w:t xml:space="preserve"> prowadzonego w trybie podstawowym bez przeprowadzenia negocjacji na </w:t>
      </w:r>
      <w:r w:rsidR="008C023C" w:rsidRPr="008C023C">
        <w:rPr>
          <w:rFonts w:ascii="Arial" w:hAnsi="Arial" w:cs="Arial"/>
          <w:b/>
          <w:sz w:val="21"/>
          <w:szCs w:val="21"/>
        </w:rPr>
        <w:t xml:space="preserve">„Dostawę artykułów i materiałów biurowych dla 1 RBLog </w:t>
      </w:r>
      <w:r w:rsidR="008C023C">
        <w:rPr>
          <w:rFonts w:ascii="Arial" w:hAnsi="Arial" w:cs="Arial"/>
          <w:b/>
          <w:sz w:val="21"/>
          <w:szCs w:val="21"/>
        </w:rPr>
        <w:br/>
      </w:r>
      <w:r w:rsidR="008C023C" w:rsidRPr="008C023C">
        <w:rPr>
          <w:rFonts w:ascii="Arial" w:hAnsi="Arial" w:cs="Arial"/>
          <w:b/>
          <w:sz w:val="21"/>
          <w:szCs w:val="21"/>
        </w:rPr>
        <w:t>w Wałczu”, sprawa nr 36/2022</w:t>
      </w:r>
      <w:r>
        <w:rPr>
          <w:rFonts w:ascii="Arial" w:hAnsi="Arial" w:cs="Arial"/>
          <w:sz w:val="21"/>
          <w:szCs w:val="21"/>
        </w:rPr>
        <w:t>,</w:t>
      </w:r>
      <w:r w:rsidRPr="00A22DCF">
        <w:rPr>
          <w:rFonts w:ascii="Arial" w:hAnsi="Arial" w:cs="Arial"/>
          <w:sz w:val="21"/>
          <w:szCs w:val="21"/>
        </w:rPr>
        <w:t xml:space="preserve"> prowadzonego przez </w:t>
      </w:r>
      <w:r w:rsidR="008C023C">
        <w:rPr>
          <w:rFonts w:ascii="Arial" w:hAnsi="Arial" w:cs="Arial"/>
          <w:sz w:val="21"/>
          <w:szCs w:val="21"/>
        </w:rPr>
        <w:t>1 RBLog w Wałczu</w:t>
      </w:r>
      <w:r w:rsidRPr="00EB7CDE">
        <w:rPr>
          <w:rFonts w:ascii="Arial" w:hAnsi="Arial" w:cs="Arial"/>
          <w:i/>
          <w:sz w:val="16"/>
          <w:szCs w:val="16"/>
        </w:rPr>
        <w:t xml:space="preserve"> </w:t>
      </w:r>
      <w:r w:rsidRPr="00A22DCF">
        <w:rPr>
          <w:rFonts w:ascii="Arial" w:hAnsi="Arial" w:cs="Arial"/>
          <w:sz w:val="21"/>
          <w:szCs w:val="21"/>
        </w:rPr>
        <w:t>oświadczam, co następuje:</w:t>
      </w:r>
    </w:p>
    <w:p w14:paraId="2C1A9D8F" w14:textId="77777777" w:rsidR="001431B1" w:rsidRDefault="001431B1" w:rsidP="001431B1">
      <w:pPr>
        <w:spacing w:line="360" w:lineRule="auto"/>
        <w:ind w:firstLine="709"/>
        <w:jc w:val="both"/>
        <w:rPr>
          <w:rFonts w:ascii="Arial" w:hAnsi="Arial" w:cs="Arial"/>
          <w:sz w:val="21"/>
          <w:szCs w:val="21"/>
        </w:rPr>
      </w:pPr>
    </w:p>
    <w:p w14:paraId="141B372A" w14:textId="77777777" w:rsidR="001431B1" w:rsidRPr="001448FB" w:rsidRDefault="001431B1" w:rsidP="001431B1">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73201348" w14:textId="77777777" w:rsidR="001431B1" w:rsidRDefault="001431B1" w:rsidP="001431B1">
      <w:pPr>
        <w:pStyle w:val="Akapitzlist"/>
        <w:spacing w:line="360" w:lineRule="auto"/>
        <w:jc w:val="both"/>
        <w:rPr>
          <w:rFonts w:ascii="Arial" w:hAnsi="Arial" w:cs="Arial"/>
        </w:rPr>
      </w:pPr>
    </w:p>
    <w:p w14:paraId="5AA7A759" w14:textId="5B7604A6" w:rsidR="001431B1" w:rsidRPr="00DD59F0" w:rsidRDefault="001431B1" w:rsidP="008C023C">
      <w:pPr>
        <w:pStyle w:val="NormalnyWeb"/>
        <w:spacing w:before="0" w:beforeAutospacing="0" w:after="0" w:afterAutospacing="0" w:line="360" w:lineRule="auto"/>
        <w:jc w:val="both"/>
        <w:rPr>
          <w:rFonts w:ascii="Arial" w:hAnsi="Arial" w:cs="Arial"/>
          <w:sz w:val="21"/>
          <w:szCs w:val="21"/>
        </w:rPr>
      </w:pPr>
      <w:r w:rsidRPr="003F3B00">
        <w:rPr>
          <w:rFonts w:ascii="Arial" w:hAnsi="Arial" w:cs="Arial"/>
          <w:sz w:val="21"/>
          <w:szCs w:val="21"/>
        </w:rPr>
        <w:t xml:space="preserve">Oświadczam, że </w:t>
      </w:r>
      <w:r w:rsidRPr="008C023C">
        <w:rPr>
          <w:rFonts w:ascii="Arial" w:hAnsi="Arial" w:cs="Arial"/>
          <w:b/>
          <w:sz w:val="21"/>
          <w:szCs w:val="21"/>
          <w:u w:val="single"/>
        </w:rPr>
        <w:t>nie zachodzą w stosunku do mnie przesłanki wykluczenia</w:t>
      </w:r>
      <w:r w:rsidRPr="003F3B00">
        <w:rPr>
          <w:rFonts w:ascii="Arial" w:hAnsi="Arial" w:cs="Arial"/>
          <w:sz w:val="21"/>
          <w:szCs w:val="21"/>
        </w:rPr>
        <w:t xml:space="preserve"> z postępowania na podstawie </w:t>
      </w:r>
      <w:r w:rsidRPr="004A7C3E">
        <w:rPr>
          <w:rFonts w:ascii="Arial" w:hAnsi="Arial" w:cs="Arial"/>
          <w:b/>
          <w:sz w:val="21"/>
          <w:szCs w:val="21"/>
          <w:u w:val="single"/>
        </w:rPr>
        <w:t>art.  7 ust. 1</w:t>
      </w:r>
      <w:r w:rsidRPr="003F3B00">
        <w:rPr>
          <w:rFonts w:ascii="Arial" w:hAnsi="Arial" w:cs="Arial"/>
          <w:sz w:val="21"/>
          <w:szCs w:val="21"/>
        </w:rPr>
        <w:t xml:space="preserve">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008C023C">
        <w:rPr>
          <w:rFonts w:ascii="Arial" w:hAnsi="Arial" w:cs="Arial"/>
          <w:i/>
          <w:iCs/>
          <w:color w:val="222222"/>
          <w:sz w:val="21"/>
          <w:szCs w:val="21"/>
        </w:rPr>
        <w:br/>
      </w:r>
      <w:r w:rsidRPr="002B0BDF">
        <w:rPr>
          <w:rFonts w:ascii="Arial" w:hAnsi="Arial" w:cs="Arial"/>
          <w:iCs/>
          <w:color w:val="222222"/>
          <w:sz w:val="21"/>
          <w:szCs w:val="21"/>
        </w:rPr>
        <w:t>(Dz. U. poz. 835)</w:t>
      </w:r>
      <w:r>
        <w:rPr>
          <w:rStyle w:val="Odwoanieprzypisudolnego"/>
          <w:rFonts w:ascii="Arial" w:hAnsi="Arial" w:cs="Arial"/>
          <w:iCs/>
          <w:color w:val="222222"/>
          <w:sz w:val="21"/>
          <w:szCs w:val="21"/>
        </w:rPr>
        <w:footnoteReference w:id="2"/>
      </w:r>
      <w:r w:rsidRPr="00FA4945">
        <w:rPr>
          <w:rFonts w:ascii="Arial" w:hAnsi="Arial" w:cs="Arial"/>
          <w:i/>
          <w:iCs/>
          <w:color w:val="222222"/>
          <w:sz w:val="21"/>
          <w:szCs w:val="21"/>
        </w:rPr>
        <w:t>.</w:t>
      </w:r>
      <w:r w:rsidRPr="00DD59F0">
        <w:rPr>
          <w:rFonts w:ascii="Arial" w:hAnsi="Arial" w:cs="Arial"/>
          <w:color w:val="222222"/>
          <w:sz w:val="21"/>
          <w:szCs w:val="21"/>
        </w:rPr>
        <w:t xml:space="preserve"> </w:t>
      </w:r>
    </w:p>
    <w:p w14:paraId="59D198D6" w14:textId="77777777" w:rsidR="001431B1" w:rsidRPr="001D3A19" w:rsidRDefault="001431B1" w:rsidP="001431B1">
      <w:pPr>
        <w:shd w:val="clear" w:color="auto" w:fill="BFBFBF" w:themeFill="background1" w:themeFillShade="BF"/>
        <w:spacing w:after="120" w:line="360" w:lineRule="auto"/>
        <w:jc w:val="both"/>
        <w:rPr>
          <w:rFonts w:ascii="Arial" w:hAnsi="Arial" w:cs="Arial"/>
          <w:b/>
          <w:sz w:val="21"/>
          <w:szCs w:val="21"/>
        </w:rPr>
      </w:pPr>
      <w:bookmarkStart w:id="0" w:name="_Hlk99009560"/>
      <w:r w:rsidRPr="001D3A19">
        <w:rPr>
          <w:rFonts w:ascii="Arial" w:hAnsi="Arial" w:cs="Arial"/>
          <w:b/>
          <w:sz w:val="21"/>
          <w:szCs w:val="21"/>
        </w:rPr>
        <w:lastRenderedPageBreak/>
        <w:t>OŚWIADCZENIE DOTYCZĄCE PODANYCH INFORMACJI:</w:t>
      </w:r>
    </w:p>
    <w:bookmarkEnd w:id="0"/>
    <w:p w14:paraId="58E12AD9" w14:textId="77777777" w:rsidR="001431B1" w:rsidRDefault="001431B1" w:rsidP="001431B1">
      <w:pPr>
        <w:spacing w:after="120" w:line="360" w:lineRule="auto"/>
        <w:jc w:val="both"/>
      </w:pPr>
      <w:r w:rsidRPr="00A22DCF">
        <w:rPr>
          <w:rFonts w:ascii="Arial" w:hAnsi="Arial" w:cs="Arial"/>
          <w:sz w:val="21"/>
          <w:szCs w:val="21"/>
        </w:rPr>
        <w:t xml:space="preserve">Oświadczam, że wszystkie informacje podane w powyższych oświadczeniach są </w:t>
      </w:r>
      <w:r w:rsidRPr="001D49F8">
        <w:rPr>
          <w:rFonts w:ascii="Arial" w:hAnsi="Arial" w:cs="Arial"/>
          <w:b/>
          <w:sz w:val="21"/>
          <w:szCs w:val="21"/>
          <w:u w:val="single"/>
        </w:rPr>
        <w:t xml:space="preserve">aktualne </w:t>
      </w:r>
      <w:r w:rsidRPr="001D49F8">
        <w:rPr>
          <w:rFonts w:ascii="Arial" w:hAnsi="Arial" w:cs="Arial"/>
          <w:b/>
          <w:sz w:val="21"/>
          <w:szCs w:val="21"/>
          <w:u w:val="single"/>
        </w:rPr>
        <w:br/>
        <w:t>i zgodne z prawdą</w:t>
      </w:r>
      <w:r w:rsidRPr="00A22DCF">
        <w:rPr>
          <w:rFonts w:ascii="Arial" w:hAnsi="Arial" w:cs="Arial"/>
          <w:sz w:val="21"/>
          <w:szCs w:val="21"/>
        </w:rPr>
        <w:t xml:space="preserve"> oraz zostały przedstawione z pełną świadomością konsekwencji wprowadzenia zamawiającego w błąd przy przedstawianiu informacji.</w:t>
      </w:r>
      <w:r w:rsidRPr="00AA336E">
        <w:t xml:space="preserve"> </w:t>
      </w:r>
    </w:p>
    <w:p w14:paraId="36D6791E" w14:textId="77777777" w:rsidR="001431B1" w:rsidRDefault="001431B1" w:rsidP="001431B1">
      <w:pPr>
        <w:spacing w:line="360" w:lineRule="auto"/>
        <w:jc w:val="both"/>
        <w:rPr>
          <w:rFonts w:ascii="Arial" w:hAnsi="Arial" w:cs="Arial"/>
          <w:sz w:val="21"/>
          <w:szCs w:val="21"/>
        </w:rPr>
      </w:pPr>
    </w:p>
    <w:p w14:paraId="5CF13948" w14:textId="77777777" w:rsidR="001431B1" w:rsidRDefault="001431B1" w:rsidP="001431B1">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2D2F60A4" w14:textId="77777777" w:rsidR="001431B1" w:rsidRPr="00520F90" w:rsidRDefault="001431B1" w:rsidP="001431B1">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0F1B81EF" w14:textId="22FC1A0E" w:rsidR="00944773" w:rsidRDefault="00944773" w:rsidP="00BA4B8E">
      <w:pPr>
        <w:ind w:right="-1"/>
        <w:jc w:val="right"/>
        <w:rPr>
          <w:b/>
          <w:sz w:val="20"/>
          <w:szCs w:val="20"/>
        </w:rPr>
      </w:pPr>
    </w:p>
    <w:p w14:paraId="3C804229" w14:textId="19375335" w:rsidR="00944773" w:rsidRDefault="00944773" w:rsidP="00BA4B8E">
      <w:pPr>
        <w:ind w:right="-1"/>
        <w:jc w:val="right"/>
        <w:rPr>
          <w:b/>
          <w:sz w:val="20"/>
          <w:szCs w:val="20"/>
        </w:rPr>
      </w:pPr>
    </w:p>
    <w:p w14:paraId="7A7FDD8F" w14:textId="21A2D9A7" w:rsidR="00944773" w:rsidRDefault="00944773" w:rsidP="00BA4B8E">
      <w:pPr>
        <w:ind w:right="-1"/>
        <w:jc w:val="right"/>
        <w:rPr>
          <w:b/>
          <w:sz w:val="20"/>
          <w:szCs w:val="20"/>
        </w:rPr>
      </w:pPr>
    </w:p>
    <w:p w14:paraId="7F8496EF" w14:textId="3DDA54CD" w:rsidR="00944773" w:rsidRDefault="00944773" w:rsidP="00BA4B8E">
      <w:pPr>
        <w:ind w:right="-1"/>
        <w:jc w:val="right"/>
        <w:rPr>
          <w:b/>
          <w:sz w:val="20"/>
          <w:szCs w:val="20"/>
        </w:rPr>
      </w:pPr>
    </w:p>
    <w:p w14:paraId="7BF409F2" w14:textId="6DC6E031" w:rsidR="00944773" w:rsidRDefault="00944773" w:rsidP="00BA4B8E">
      <w:pPr>
        <w:ind w:right="-1"/>
        <w:jc w:val="right"/>
        <w:rPr>
          <w:b/>
          <w:sz w:val="20"/>
          <w:szCs w:val="20"/>
        </w:rPr>
      </w:pPr>
    </w:p>
    <w:p w14:paraId="0193A8DF" w14:textId="78586AC3" w:rsidR="00944773" w:rsidRDefault="00944773" w:rsidP="00BA4B8E">
      <w:pPr>
        <w:ind w:right="-1"/>
        <w:jc w:val="right"/>
        <w:rPr>
          <w:b/>
          <w:sz w:val="20"/>
          <w:szCs w:val="20"/>
        </w:rPr>
      </w:pPr>
    </w:p>
    <w:p w14:paraId="7304AFF3" w14:textId="0213F9E6" w:rsidR="00944773" w:rsidRDefault="00944773" w:rsidP="00BA4B8E">
      <w:pPr>
        <w:ind w:right="-1"/>
        <w:jc w:val="right"/>
        <w:rPr>
          <w:b/>
          <w:sz w:val="20"/>
          <w:szCs w:val="20"/>
        </w:rPr>
      </w:pPr>
    </w:p>
    <w:p w14:paraId="5366B0E3" w14:textId="445964BC" w:rsidR="00944773" w:rsidRDefault="00944773" w:rsidP="00BA4B8E">
      <w:pPr>
        <w:ind w:right="-1"/>
        <w:jc w:val="right"/>
        <w:rPr>
          <w:b/>
          <w:sz w:val="20"/>
          <w:szCs w:val="20"/>
        </w:rPr>
      </w:pPr>
    </w:p>
    <w:p w14:paraId="347A5651" w14:textId="6AD09322" w:rsidR="00944773" w:rsidRDefault="00944773" w:rsidP="00BA4B8E">
      <w:pPr>
        <w:ind w:right="-1"/>
        <w:jc w:val="right"/>
        <w:rPr>
          <w:b/>
          <w:sz w:val="20"/>
          <w:szCs w:val="20"/>
        </w:rPr>
      </w:pPr>
    </w:p>
    <w:p w14:paraId="5EA96EEB" w14:textId="11AF707F" w:rsidR="00944773" w:rsidRDefault="00944773" w:rsidP="00BA4B8E">
      <w:pPr>
        <w:ind w:right="-1"/>
        <w:jc w:val="right"/>
        <w:rPr>
          <w:b/>
          <w:sz w:val="20"/>
          <w:szCs w:val="20"/>
        </w:rPr>
      </w:pPr>
    </w:p>
    <w:p w14:paraId="127B7954" w14:textId="6121191A" w:rsidR="00944773" w:rsidRDefault="00944773" w:rsidP="00BA4B8E">
      <w:pPr>
        <w:ind w:right="-1"/>
        <w:jc w:val="right"/>
        <w:rPr>
          <w:b/>
          <w:sz w:val="20"/>
          <w:szCs w:val="20"/>
        </w:rPr>
      </w:pPr>
    </w:p>
    <w:p w14:paraId="4DCCDA81" w14:textId="712A7A3C" w:rsidR="00944773" w:rsidRDefault="00944773" w:rsidP="00BA4B8E">
      <w:pPr>
        <w:ind w:right="-1"/>
        <w:jc w:val="right"/>
        <w:rPr>
          <w:b/>
          <w:sz w:val="20"/>
          <w:szCs w:val="20"/>
        </w:rPr>
      </w:pPr>
    </w:p>
    <w:p w14:paraId="05A03B8C" w14:textId="2A40AF9E" w:rsidR="00944773" w:rsidRDefault="00944773" w:rsidP="00BA4B8E">
      <w:pPr>
        <w:ind w:right="-1"/>
        <w:jc w:val="right"/>
        <w:rPr>
          <w:b/>
          <w:sz w:val="20"/>
          <w:szCs w:val="20"/>
        </w:rPr>
      </w:pPr>
    </w:p>
    <w:p w14:paraId="0E9E13A6" w14:textId="5B643725" w:rsidR="0020103B" w:rsidRDefault="0020103B" w:rsidP="00BA4B8E">
      <w:pPr>
        <w:ind w:right="-1"/>
        <w:jc w:val="right"/>
        <w:rPr>
          <w:b/>
          <w:sz w:val="20"/>
          <w:szCs w:val="20"/>
        </w:rPr>
      </w:pPr>
    </w:p>
    <w:p w14:paraId="2EA46706" w14:textId="5D67E721" w:rsidR="0020103B" w:rsidRDefault="0020103B" w:rsidP="00BA4B8E">
      <w:pPr>
        <w:ind w:right="-1"/>
        <w:jc w:val="right"/>
        <w:rPr>
          <w:b/>
          <w:sz w:val="20"/>
          <w:szCs w:val="20"/>
        </w:rPr>
      </w:pPr>
    </w:p>
    <w:p w14:paraId="761ACD61" w14:textId="7C452C12" w:rsidR="0020103B" w:rsidRDefault="0020103B" w:rsidP="00BA4B8E">
      <w:pPr>
        <w:ind w:right="-1"/>
        <w:jc w:val="right"/>
        <w:rPr>
          <w:b/>
          <w:sz w:val="20"/>
          <w:szCs w:val="20"/>
        </w:rPr>
      </w:pPr>
    </w:p>
    <w:p w14:paraId="04B8A2E8" w14:textId="5BCD2BD0" w:rsidR="0020103B" w:rsidRDefault="0020103B" w:rsidP="00BA4B8E">
      <w:pPr>
        <w:ind w:right="-1"/>
        <w:jc w:val="right"/>
        <w:rPr>
          <w:b/>
          <w:sz w:val="20"/>
          <w:szCs w:val="20"/>
        </w:rPr>
      </w:pPr>
    </w:p>
    <w:p w14:paraId="6916AB25" w14:textId="00AC51BA" w:rsidR="0020103B" w:rsidRDefault="0020103B" w:rsidP="00BA4B8E">
      <w:pPr>
        <w:ind w:right="-1"/>
        <w:jc w:val="right"/>
        <w:rPr>
          <w:b/>
          <w:sz w:val="20"/>
          <w:szCs w:val="20"/>
        </w:rPr>
      </w:pPr>
    </w:p>
    <w:p w14:paraId="6DC80B0F" w14:textId="7D50A24D" w:rsidR="0020103B" w:rsidRDefault="0020103B" w:rsidP="00BA4B8E">
      <w:pPr>
        <w:ind w:right="-1"/>
        <w:jc w:val="right"/>
        <w:rPr>
          <w:b/>
          <w:sz w:val="20"/>
          <w:szCs w:val="20"/>
        </w:rPr>
      </w:pPr>
    </w:p>
    <w:p w14:paraId="196F5185" w14:textId="5C6D59B3" w:rsidR="0020103B" w:rsidRDefault="0020103B" w:rsidP="00BA4B8E">
      <w:pPr>
        <w:ind w:right="-1"/>
        <w:jc w:val="right"/>
        <w:rPr>
          <w:b/>
          <w:sz w:val="20"/>
          <w:szCs w:val="20"/>
        </w:rPr>
      </w:pPr>
    </w:p>
    <w:p w14:paraId="6A16FFFE" w14:textId="0AEF2EDF" w:rsidR="0020103B" w:rsidRDefault="0020103B" w:rsidP="00BA4B8E">
      <w:pPr>
        <w:ind w:right="-1"/>
        <w:jc w:val="right"/>
        <w:rPr>
          <w:b/>
          <w:sz w:val="20"/>
          <w:szCs w:val="20"/>
        </w:rPr>
      </w:pPr>
    </w:p>
    <w:p w14:paraId="14E5DE88" w14:textId="2CDA2375" w:rsidR="0020103B" w:rsidRDefault="0020103B" w:rsidP="00BA4B8E">
      <w:pPr>
        <w:ind w:right="-1"/>
        <w:jc w:val="right"/>
        <w:rPr>
          <w:b/>
          <w:sz w:val="20"/>
          <w:szCs w:val="20"/>
        </w:rPr>
      </w:pPr>
    </w:p>
    <w:p w14:paraId="478F1034" w14:textId="448728F6" w:rsidR="0020103B" w:rsidRDefault="0020103B" w:rsidP="00BA4B8E">
      <w:pPr>
        <w:ind w:right="-1"/>
        <w:jc w:val="right"/>
        <w:rPr>
          <w:b/>
          <w:sz w:val="20"/>
          <w:szCs w:val="20"/>
        </w:rPr>
      </w:pPr>
    </w:p>
    <w:p w14:paraId="103B4EDF" w14:textId="6D230484" w:rsidR="0020103B" w:rsidRDefault="0020103B" w:rsidP="00BA4B8E">
      <w:pPr>
        <w:ind w:right="-1"/>
        <w:jc w:val="right"/>
        <w:rPr>
          <w:b/>
          <w:sz w:val="20"/>
          <w:szCs w:val="20"/>
        </w:rPr>
      </w:pPr>
    </w:p>
    <w:p w14:paraId="737124B3" w14:textId="3459A6AF" w:rsidR="0020103B" w:rsidRDefault="0020103B" w:rsidP="00BA4B8E">
      <w:pPr>
        <w:ind w:right="-1"/>
        <w:jc w:val="right"/>
        <w:rPr>
          <w:b/>
          <w:sz w:val="20"/>
          <w:szCs w:val="20"/>
        </w:rPr>
      </w:pPr>
    </w:p>
    <w:p w14:paraId="6E5C61B6" w14:textId="28A9A83F" w:rsidR="0020103B" w:rsidRDefault="0020103B" w:rsidP="00BA4B8E">
      <w:pPr>
        <w:ind w:right="-1"/>
        <w:jc w:val="right"/>
        <w:rPr>
          <w:b/>
          <w:sz w:val="20"/>
          <w:szCs w:val="20"/>
        </w:rPr>
      </w:pPr>
    </w:p>
    <w:p w14:paraId="0FA83AD4" w14:textId="35EFC40C" w:rsidR="0020103B" w:rsidRDefault="0020103B" w:rsidP="00BA4B8E">
      <w:pPr>
        <w:ind w:right="-1"/>
        <w:jc w:val="right"/>
        <w:rPr>
          <w:b/>
          <w:sz w:val="20"/>
          <w:szCs w:val="20"/>
        </w:rPr>
      </w:pPr>
    </w:p>
    <w:p w14:paraId="4A40CB23" w14:textId="4DD963E4" w:rsidR="0020103B" w:rsidRDefault="0020103B" w:rsidP="00BA4B8E">
      <w:pPr>
        <w:ind w:right="-1"/>
        <w:jc w:val="right"/>
        <w:rPr>
          <w:b/>
          <w:sz w:val="20"/>
          <w:szCs w:val="20"/>
        </w:rPr>
      </w:pPr>
    </w:p>
    <w:p w14:paraId="27DA11D9" w14:textId="72FA1E52" w:rsidR="0020103B" w:rsidRDefault="0020103B" w:rsidP="00BA4B8E">
      <w:pPr>
        <w:ind w:right="-1"/>
        <w:jc w:val="right"/>
        <w:rPr>
          <w:b/>
          <w:sz w:val="20"/>
          <w:szCs w:val="20"/>
        </w:rPr>
      </w:pPr>
    </w:p>
    <w:p w14:paraId="006A2C06" w14:textId="38A2AF11" w:rsidR="0020103B" w:rsidRDefault="0020103B" w:rsidP="00BA4B8E">
      <w:pPr>
        <w:ind w:right="-1"/>
        <w:jc w:val="right"/>
        <w:rPr>
          <w:b/>
          <w:sz w:val="20"/>
          <w:szCs w:val="20"/>
        </w:rPr>
      </w:pPr>
    </w:p>
    <w:p w14:paraId="54230095" w14:textId="5B521329" w:rsidR="0020103B" w:rsidRDefault="0020103B" w:rsidP="00BA4B8E">
      <w:pPr>
        <w:ind w:right="-1"/>
        <w:jc w:val="right"/>
        <w:rPr>
          <w:b/>
          <w:sz w:val="20"/>
          <w:szCs w:val="20"/>
        </w:rPr>
      </w:pPr>
    </w:p>
    <w:p w14:paraId="76B5F850" w14:textId="61F880AB" w:rsidR="0020103B" w:rsidRDefault="0020103B" w:rsidP="00BA4B8E">
      <w:pPr>
        <w:ind w:right="-1"/>
        <w:jc w:val="right"/>
        <w:rPr>
          <w:b/>
          <w:sz w:val="20"/>
          <w:szCs w:val="20"/>
        </w:rPr>
      </w:pPr>
    </w:p>
    <w:p w14:paraId="156D0B6C" w14:textId="39942B46" w:rsidR="0020103B" w:rsidRDefault="0020103B" w:rsidP="00BA4B8E">
      <w:pPr>
        <w:ind w:right="-1"/>
        <w:jc w:val="right"/>
        <w:rPr>
          <w:b/>
          <w:sz w:val="20"/>
          <w:szCs w:val="20"/>
        </w:rPr>
      </w:pPr>
    </w:p>
    <w:p w14:paraId="044CFEE4" w14:textId="66DFF308" w:rsidR="0020103B" w:rsidRDefault="0020103B" w:rsidP="00BA4B8E">
      <w:pPr>
        <w:ind w:right="-1"/>
        <w:jc w:val="right"/>
        <w:rPr>
          <w:b/>
          <w:sz w:val="20"/>
          <w:szCs w:val="20"/>
        </w:rPr>
      </w:pPr>
    </w:p>
    <w:p w14:paraId="387B75EA" w14:textId="11CF430B" w:rsidR="0020103B" w:rsidRDefault="0020103B" w:rsidP="00BA4B8E">
      <w:pPr>
        <w:ind w:right="-1"/>
        <w:jc w:val="right"/>
        <w:rPr>
          <w:b/>
          <w:sz w:val="20"/>
          <w:szCs w:val="20"/>
        </w:rPr>
      </w:pPr>
    </w:p>
    <w:p w14:paraId="574BC4A0" w14:textId="5B969285" w:rsidR="0020103B" w:rsidRDefault="0020103B" w:rsidP="00BA4B8E">
      <w:pPr>
        <w:ind w:right="-1"/>
        <w:jc w:val="right"/>
        <w:rPr>
          <w:b/>
          <w:sz w:val="20"/>
          <w:szCs w:val="20"/>
        </w:rPr>
      </w:pPr>
    </w:p>
    <w:p w14:paraId="3A7FD108" w14:textId="2F5F1C95" w:rsidR="0020103B" w:rsidRDefault="0020103B" w:rsidP="00BA4B8E">
      <w:pPr>
        <w:ind w:right="-1"/>
        <w:jc w:val="right"/>
        <w:rPr>
          <w:b/>
          <w:sz w:val="20"/>
          <w:szCs w:val="20"/>
        </w:rPr>
      </w:pPr>
    </w:p>
    <w:p w14:paraId="6ED83DB8" w14:textId="70DE8670" w:rsidR="001D49F8" w:rsidRDefault="001D49F8" w:rsidP="00BA4B8E">
      <w:pPr>
        <w:ind w:right="-1"/>
        <w:jc w:val="right"/>
        <w:rPr>
          <w:b/>
          <w:sz w:val="20"/>
          <w:szCs w:val="20"/>
        </w:rPr>
      </w:pPr>
    </w:p>
    <w:p w14:paraId="23D866C8" w14:textId="02BBA141" w:rsidR="001D49F8" w:rsidRDefault="001D49F8" w:rsidP="00BA4B8E">
      <w:pPr>
        <w:ind w:right="-1"/>
        <w:jc w:val="right"/>
        <w:rPr>
          <w:b/>
          <w:sz w:val="20"/>
          <w:szCs w:val="20"/>
        </w:rPr>
      </w:pPr>
    </w:p>
    <w:p w14:paraId="7325E58B" w14:textId="4C199F01" w:rsidR="001D49F8" w:rsidRDefault="001D49F8" w:rsidP="00BA4B8E">
      <w:pPr>
        <w:ind w:right="-1"/>
        <w:jc w:val="right"/>
        <w:rPr>
          <w:b/>
          <w:sz w:val="20"/>
          <w:szCs w:val="20"/>
        </w:rPr>
      </w:pPr>
    </w:p>
    <w:p w14:paraId="0DF5C441" w14:textId="44F52918" w:rsidR="001D49F8" w:rsidRDefault="001D49F8" w:rsidP="00BA4B8E">
      <w:pPr>
        <w:ind w:right="-1"/>
        <w:jc w:val="right"/>
        <w:rPr>
          <w:b/>
          <w:sz w:val="20"/>
          <w:szCs w:val="20"/>
        </w:rPr>
      </w:pPr>
    </w:p>
    <w:p w14:paraId="0C3666C6" w14:textId="77777777" w:rsidR="001D49F8" w:rsidRDefault="001D49F8" w:rsidP="00BA4B8E">
      <w:pPr>
        <w:ind w:right="-1"/>
        <w:jc w:val="right"/>
        <w:rPr>
          <w:b/>
          <w:sz w:val="20"/>
          <w:szCs w:val="20"/>
        </w:rPr>
      </w:pPr>
    </w:p>
    <w:p w14:paraId="0516D889" w14:textId="77777777" w:rsidR="0020103B" w:rsidRDefault="0020103B" w:rsidP="00BA4B8E">
      <w:pPr>
        <w:ind w:right="-1"/>
        <w:jc w:val="right"/>
        <w:rPr>
          <w:b/>
          <w:sz w:val="20"/>
          <w:szCs w:val="20"/>
        </w:rPr>
      </w:pPr>
    </w:p>
    <w:p w14:paraId="1B1A0EA7" w14:textId="0D2BAC22" w:rsidR="00944773" w:rsidRDefault="00944773" w:rsidP="00BA4B8E">
      <w:pPr>
        <w:ind w:right="-1"/>
        <w:jc w:val="right"/>
        <w:rPr>
          <w:b/>
          <w:sz w:val="20"/>
          <w:szCs w:val="20"/>
        </w:rPr>
      </w:pPr>
    </w:p>
    <w:p w14:paraId="5F775767" w14:textId="77777777" w:rsidR="00944773" w:rsidRDefault="00944773" w:rsidP="00BA4B8E">
      <w:pPr>
        <w:ind w:right="-1"/>
        <w:jc w:val="right"/>
        <w:rPr>
          <w:b/>
          <w:sz w:val="22"/>
          <w:szCs w:val="22"/>
        </w:rPr>
      </w:pPr>
    </w:p>
    <w:p w14:paraId="27BD4164" w14:textId="77777777" w:rsidR="00381260" w:rsidRPr="007F0805" w:rsidRDefault="00331289" w:rsidP="00BA4B8E">
      <w:pPr>
        <w:ind w:right="-1"/>
        <w:jc w:val="right"/>
        <w:rPr>
          <w:b/>
          <w:sz w:val="22"/>
          <w:szCs w:val="22"/>
        </w:rPr>
      </w:pPr>
      <w:r w:rsidRPr="007F0805">
        <w:rPr>
          <w:b/>
          <w:sz w:val="22"/>
          <w:szCs w:val="22"/>
        </w:rPr>
        <w:lastRenderedPageBreak/>
        <w:t xml:space="preserve">Załącznik nr </w:t>
      </w:r>
      <w:r w:rsidR="007F0805" w:rsidRPr="007F0805">
        <w:rPr>
          <w:b/>
          <w:sz w:val="22"/>
          <w:szCs w:val="22"/>
        </w:rPr>
        <w:t>4</w:t>
      </w:r>
      <w:r w:rsidRPr="007F0805">
        <w:rPr>
          <w:b/>
          <w:sz w:val="22"/>
          <w:szCs w:val="22"/>
        </w:rPr>
        <w:t xml:space="preserve"> do S</w:t>
      </w:r>
      <w:r w:rsidR="00C51B05" w:rsidRPr="007F0805">
        <w:rPr>
          <w:b/>
          <w:sz w:val="22"/>
          <w:szCs w:val="22"/>
        </w:rPr>
        <w:t>WZ</w:t>
      </w:r>
    </w:p>
    <w:p w14:paraId="1FCEA513" w14:textId="2146982F" w:rsidR="007439CE" w:rsidRPr="00670B60" w:rsidRDefault="007439CE" w:rsidP="00670B60">
      <w:pPr>
        <w:spacing w:before="60"/>
        <w:jc w:val="both"/>
        <w:rPr>
          <w:sz w:val="22"/>
        </w:rPr>
      </w:pPr>
    </w:p>
    <w:p w14:paraId="5DEA13ED" w14:textId="77777777" w:rsidR="007F0805" w:rsidRDefault="007F0805" w:rsidP="00047358">
      <w:pPr>
        <w:ind w:right="45"/>
        <w:jc w:val="center"/>
        <w:rPr>
          <w:b/>
          <w:sz w:val="22"/>
          <w:szCs w:val="22"/>
          <w:u w:val="single"/>
        </w:rPr>
      </w:pPr>
    </w:p>
    <w:p w14:paraId="4E168E56" w14:textId="798E29E4" w:rsidR="00047358" w:rsidRPr="007C6E94" w:rsidRDefault="00047358" w:rsidP="00047358">
      <w:pPr>
        <w:ind w:right="45"/>
        <w:jc w:val="center"/>
        <w:rPr>
          <w:b/>
          <w:sz w:val="22"/>
          <w:szCs w:val="22"/>
          <w:u w:val="single"/>
        </w:rPr>
      </w:pPr>
      <w:r w:rsidRPr="007C6E94">
        <w:rPr>
          <w:b/>
          <w:sz w:val="22"/>
          <w:szCs w:val="22"/>
          <w:u w:val="single"/>
        </w:rPr>
        <w:t>PROJEKTOWANE POSTANOWIENIA UMOWY</w:t>
      </w:r>
    </w:p>
    <w:p w14:paraId="525F65BD" w14:textId="77777777" w:rsidR="00047358" w:rsidRPr="007C6E94" w:rsidRDefault="00047358" w:rsidP="00047358">
      <w:pPr>
        <w:jc w:val="right"/>
        <w:rPr>
          <w:i/>
          <w:sz w:val="22"/>
          <w:szCs w:val="22"/>
        </w:rPr>
      </w:pPr>
      <w:r w:rsidRPr="007C6E94">
        <w:rPr>
          <w:i/>
          <w:sz w:val="22"/>
          <w:szCs w:val="22"/>
        </w:rPr>
        <w:t>Egz. …….</w:t>
      </w:r>
    </w:p>
    <w:p w14:paraId="63834372" w14:textId="3C600D89" w:rsidR="00190356" w:rsidRDefault="00190356" w:rsidP="007439CE">
      <w:pPr>
        <w:rPr>
          <w:b/>
          <w:sz w:val="22"/>
          <w:szCs w:val="22"/>
        </w:rPr>
      </w:pPr>
    </w:p>
    <w:p w14:paraId="4BF404F4" w14:textId="77777777" w:rsidR="007F0805" w:rsidRDefault="007F0805" w:rsidP="007439CE">
      <w:pPr>
        <w:rPr>
          <w:b/>
          <w:sz w:val="22"/>
          <w:szCs w:val="22"/>
        </w:rPr>
      </w:pPr>
    </w:p>
    <w:p w14:paraId="298CAC0C" w14:textId="77777777" w:rsidR="00FB4C42" w:rsidRPr="00103847" w:rsidRDefault="00FB4C42" w:rsidP="00FB4C42">
      <w:pPr>
        <w:spacing w:line="276" w:lineRule="auto"/>
        <w:jc w:val="center"/>
        <w:rPr>
          <w:rFonts w:eastAsia="Calibri"/>
          <w:b/>
          <w:sz w:val="22"/>
          <w:szCs w:val="22"/>
          <w:lang w:eastAsia="en-US"/>
        </w:rPr>
      </w:pPr>
      <w:r w:rsidRPr="00103847">
        <w:rPr>
          <w:rFonts w:eastAsia="Calibri"/>
          <w:b/>
          <w:sz w:val="22"/>
          <w:szCs w:val="22"/>
          <w:lang w:eastAsia="en-US"/>
        </w:rPr>
        <w:t>UMOWA nr …………. /2022</w:t>
      </w:r>
    </w:p>
    <w:p w14:paraId="14B11144" w14:textId="77777777" w:rsidR="00FB4C42" w:rsidRPr="00103847" w:rsidRDefault="00FB4C42" w:rsidP="00FB4C42">
      <w:pPr>
        <w:spacing w:line="276" w:lineRule="auto"/>
        <w:jc w:val="center"/>
        <w:rPr>
          <w:rFonts w:eastAsia="Calibri"/>
          <w:b/>
          <w:sz w:val="22"/>
          <w:szCs w:val="22"/>
          <w:lang w:eastAsia="en-US"/>
        </w:rPr>
      </w:pPr>
      <w:r w:rsidRPr="00103847">
        <w:rPr>
          <w:rFonts w:eastAsia="Calibri"/>
          <w:b/>
          <w:sz w:val="22"/>
          <w:szCs w:val="22"/>
          <w:lang w:eastAsia="en-US"/>
        </w:rPr>
        <w:t>na dostawę artykułów i materiałów biurowych dla 1 RBLog w Wałczu</w:t>
      </w:r>
    </w:p>
    <w:p w14:paraId="67F02D6D" w14:textId="5B8DB763" w:rsidR="00FB4C42" w:rsidRPr="00103847" w:rsidRDefault="00FB4C42" w:rsidP="00FB4C42">
      <w:pPr>
        <w:spacing w:before="240" w:line="276" w:lineRule="auto"/>
        <w:jc w:val="both"/>
        <w:rPr>
          <w:rFonts w:eastAsia="Calibri"/>
          <w:sz w:val="22"/>
          <w:szCs w:val="22"/>
          <w:lang w:eastAsia="en-US"/>
        </w:rPr>
      </w:pPr>
      <w:r w:rsidRPr="00103847">
        <w:rPr>
          <w:rFonts w:eastAsia="Calibri"/>
          <w:sz w:val="22"/>
          <w:szCs w:val="22"/>
          <w:lang w:eastAsia="en-US"/>
        </w:rPr>
        <w:t>zawarta w dniu …………</w:t>
      </w:r>
      <w:r w:rsidR="00507F05">
        <w:rPr>
          <w:rFonts w:eastAsia="Calibri"/>
          <w:sz w:val="22"/>
          <w:szCs w:val="22"/>
          <w:lang w:eastAsia="en-US"/>
        </w:rPr>
        <w:t>………………..</w:t>
      </w:r>
      <w:r w:rsidRPr="00103847">
        <w:rPr>
          <w:rFonts w:eastAsia="Calibri"/>
          <w:sz w:val="22"/>
          <w:szCs w:val="22"/>
          <w:lang w:eastAsia="en-US"/>
        </w:rPr>
        <w:t>…… 2022 r. pomiędzy</w:t>
      </w:r>
    </w:p>
    <w:p w14:paraId="040B92A2" w14:textId="77777777" w:rsidR="00FB4C42" w:rsidRPr="00103847" w:rsidRDefault="00FB4C42" w:rsidP="00FB4C42">
      <w:pPr>
        <w:spacing w:before="240" w:line="276" w:lineRule="auto"/>
        <w:jc w:val="both"/>
        <w:rPr>
          <w:rFonts w:eastAsia="Calibri"/>
          <w:sz w:val="22"/>
          <w:szCs w:val="22"/>
          <w:lang w:eastAsia="en-US"/>
        </w:rPr>
      </w:pPr>
      <w:r w:rsidRPr="00103847">
        <w:rPr>
          <w:rFonts w:eastAsia="Calibri"/>
          <w:sz w:val="22"/>
          <w:szCs w:val="22"/>
          <w:lang w:eastAsia="en-US"/>
        </w:rPr>
        <w:t xml:space="preserve">1/ </w:t>
      </w:r>
      <w:r w:rsidRPr="00103847">
        <w:rPr>
          <w:rFonts w:eastAsia="Calibri"/>
          <w:spacing w:val="30"/>
          <w:sz w:val="22"/>
          <w:szCs w:val="22"/>
          <w:lang w:eastAsia="en-US"/>
        </w:rPr>
        <w:t>Skarbem Państwa — 1 Regionalną Bazą Logistyczną w Wałczu</w:t>
      </w:r>
      <w:r w:rsidRPr="00103847">
        <w:rPr>
          <w:rFonts w:eastAsia="Calibri"/>
          <w:sz w:val="22"/>
          <w:szCs w:val="22"/>
          <w:lang w:eastAsia="en-US"/>
        </w:rPr>
        <w:t xml:space="preserve">, ul. Ciasna 7, 78—600 Wałcz, </w:t>
      </w:r>
      <w:r w:rsidRPr="00103847">
        <w:rPr>
          <w:rFonts w:eastAsia="Calibri"/>
          <w:spacing w:val="30"/>
          <w:sz w:val="22"/>
          <w:szCs w:val="22"/>
          <w:lang w:eastAsia="en-US"/>
        </w:rPr>
        <w:t>reprezentowaną</w:t>
      </w:r>
      <w:r w:rsidRPr="00103847">
        <w:rPr>
          <w:rFonts w:eastAsia="Calibri"/>
          <w:sz w:val="22"/>
          <w:szCs w:val="22"/>
          <w:lang w:eastAsia="en-US"/>
        </w:rPr>
        <w:t xml:space="preserve"> przez:</w:t>
      </w:r>
    </w:p>
    <w:p w14:paraId="4B04F0C5" w14:textId="77777777" w:rsidR="00FB4C42" w:rsidRPr="00103847" w:rsidRDefault="00FB4C42" w:rsidP="00FB4C42">
      <w:pPr>
        <w:spacing w:before="240" w:after="160" w:line="276" w:lineRule="auto"/>
        <w:jc w:val="both"/>
        <w:rPr>
          <w:rFonts w:eastAsia="Calibri"/>
          <w:sz w:val="22"/>
          <w:szCs w:val="22"/>
          <w:lang w:eastAsia="en-US"/>
        </w:rPr>
      </w:pPr>
      <w:r w:rsidRPr="00103847">
        <w:rPr>
          <w:rFonts w:eastAsia="Calibri"/>
          <w:b/>
          <w:sz w:val="22"/>
          <w:szCs w:val="22"/>
          <w:lang w:eastAsia="en-US"/>
        </w:rPr>
        <w:t xml:space="preserve">Komendanta </w:t>
      </w:r>
      <w:r w:rsidRPr="00103847">
        <w:rPr>
          <w:rFonts w:eastAsia="Calibri"/>
          <w:sz w:val="22"/>
          <w:szCs w:val="22"/>
          <w:lang w:eastAsia="en-US"/>
        </w:rPr>
        <w:t>- …………………………………..</w:t>
      </w:r>
    </w:p>
    <w:p w14:paraId="17959DF2" w14:textId="77777777" w:rsidR="00FB4C42" w:rsidRPr="00103847" w:rsidRDefault="00FB4C42" w:rsidP="00FB4C42">
      <w:pPr>
        <w:spacing w:before="240" w:after="160" w:line="276" w:lineRule="auto"/>
        <w:jc w:val="both"/>
        <w:rPr>
          <w:rFonts w:eastAsia="Calibri"/>
          <w:sz w:val="22"/>
          <w:szCs w:val="22"/>
          <w:lang w:eastAsia="en-US"/>
        </w:rPr>
      </w:pPr>
      <w:r w:rsidRPr="00103847">
        <w:rPr>
          <w:rFonts w:eastAsia="Calibri"/>
          <w:sz w:val="22"/>
          <w:szCs w:val="22"/>
          <w:lang w:eastAsia="en-US"/>
        </w:rPr>
        <w:t>zwaną w treści umowy „Zamawiającym”, a</w:t>
      </w:r>
    </w:p>
    <w:p w14:paraId="61D9015D" w14:textId="367AC684" w:rsidR="00FB4C42" w:rsidRDefault="00FB4C42" w:rsidP="00FB4C42">
      <w:pPr>
        <w:spacing w:line="276" w:lineRule="auto"/>
        <w:jc w:val="both"/>
        <w:rPr>
          <w:rFonts w:eastAsia="Calibri"/>
          <w:sz w:val="22"/>
          <w:szCs w:val="22"/>
          <w:lang w:eastAsia="en-US"/>
        </w:rPr>
      </w:pPr>
      <w:r w:rsidRPr="00103847">
        <w:rPr>
          <w:rFonts w:eastAsia="Calibri"/>
          <w:sz w:val="22"/>
          <w:szCs w:val="22"/>
          <w:lang w:eastAsia="en-US"/>
        </w:rPr>
        <w:t>2/……………………………………………………………………………………</w:t>
      </w:r>
      <w:r w:rsidR="00103847">
        <w:rPr>
          <w:rFonts w:eastAsia="Calibri"/>
          <w:sz w:val="22"/>
          <w:szCs w:val="22"/>
          <w:lang w:eastAsia="en-US"/>
        </w:rPr>
        <w:t>.</w:t>
      </w:r>
      <w:r w:rsidRPr="00103847">
        <w:rPr>
          <w:rFonts w:eastAsia="Calibri"/>
          <w:sz w:val="22"/>
          <w:szCs w:val="22"/>
          <w:lang w:eastAsia="en-US"/>
        </w:rPr>
        <w:t>………………………………………………………………………………………………………………………………………………………………………</w:t>
      </w:r>
      <w:r w:rsidR="00103847">
        <w:rPr>
          <w:rFonts w:eastAsia="Calibri"/>
          <w:sz w:val="22"/>
          <w:szCs w:val="22"/>
          <w:lang w:eastAsia="en-US"/>
        </w:rPr>
        <w:t>……………………………………………………………………………..………………………..</w:t>
      </w:r>
    </w:p>
    <w:p w14:paraId="2C18AD79" w14:textId="77777777" w:rsidR="00103847" w:rsidRPr="002A3704" w:rsidRDefault="00103847" w:rsidP="00103847">
      <w:pPr>
        <w:shd w:val="clear" w:color="auto" w:fill="FFFFFF"/>
        <w:spacing w:line="276" w:lineRule="auto"/>
        <w:ind w:right="-2"/>
        <w:jc w:val="both"/>
        <w:rPr>
          <w:sz w:val="22"/>
          <w:szCs w:val="22"/>
        </w:rPr>
      </w:pPr>
      <w:r w:rsidRPr="002A3704">
        <w:rPr>
          <w:sz w:val="22"/>
          <w:szCs w:val="22"/>
        </w:rPr>
        <w:t>reprezentowaną przez:</w:t>
      </w:r>
    </w:p>
    <w:p w14:paraId="49C3D8B1" w14:textId="77777777" w:rsidR="00103847" w:rsidRPr="002A3704" w:rsidRDefault="00103847" w:rsidP="00103847">
      <w:pPr>
        <w:shd w:val="clear" w:color="auto" w:fill="FFFFFF"/>
        <w:spacing w:line="276" w:lineRule="auto"/>
        <w:ind w:right="-2"/>
        <w:jc w:val="both"/>
        <w:rPr>
          <w:b/>
          <w:sz w:val="22"/>
          <w:szCs w:val="22"/>
        </w:rPr>
      </w:pPr>
    </w:p>
    <w:p w14:paraId="795CE10E" w14:textId="77777777" w:rsidR="00103847" w:rsidRPr="002A3704" w:rsidRDefault="00103847" w:rsidP="00103847">
      <w:pPr>
        <w:tabs>
          <w:tab w:val="left" w:pos="709"/>
          <w:tab w:val="left" w:pos="993"/>
        </w:tabs>
        <w:rPr>
          <w:sz w:val="22"/>
          <w:szCs w:val="22"/>
        </w:rPr>
      </w:pPr>
      <w:r w:rsidRPr="002A3704">
        <w:rPr>
          <w:sz w:val="22"/>
          <w:szCs w:val="22"/>
        </w:rPr>
        <w:t>…………………………………………</w:t>
      </w:r>
    </w:p>
    <w:p w14:paraId="7B32BF5B" w14:textId="176C890F" w:rsidR="00103847" w:rsidRDefault="00103847" w:rsidP="00103847">
      <w:pPr>
        <w:tabs>
          <w:tab w:val="left" w:pos="709"/>
          <w:tab w:val="left" w:pos="993"/>
        </w:tabs>
        <w:rPr>
          <w:sz w:val="22"/>
          <w:szCs w:val="22"/>
        </w:rPr>
      </w:pPr>
      <w:r w:rsidRPr="002A3704">
        <w:rPr>
          <w:sz w:val="22"/>
          <w:szCs w:val="22"/>
        </w:rPr>
        <w:t>zwaną w treści umowy ,,Wykonawcą”.</w:t>
      </w:r>
    </w:p>
    <w:p w14:paraId="39F4ED56" w14:textId="538513DF" w:rsidR="00103847" w:rsidRPr="002A3704" w:rsidRDefault="00103847" w:rsidP="00103847">
      <w:pPr>
        <w:tabs>
          <w:tab w:val="left" w:pos="709"/>
          <w:tab w:val="left" w:pos="993"/>
        </w:tabs>
        <w:rPr>
          <w:sz w:val="22"/>
          <w:szCs w:val="22"/>
        </w:rPr>
      </w:pPr>
    </w:p>
    <w:p w14:paraId="36AF0FF8" w14:textId="25EC5E5B" w:rsidR="00FB4C42" w:rsidRPr="00103847" w:rsidRDefault="00FB4C42" w:rsidP="00FB4C42">
      <w:pPr>
        <w:spacing w:line="276" w:lineRule="auto"/>
        <w:jc w:val="both"/>
        <w:rPr>
          <w:rFonts w:eastAsia="Calibri"/>
          <w:sz w:val="22"/>
          <w:szCs w:val="22"/>
          <w:lang w:eastAsia="en-US"/>
        </w:rPr>
      </w:pPr>
      <w:r w:rsidRPr="00103847">
        <w:rPr>
          <w:rFonts w:eastAsia="Calibri"/>
          <w:sz w:val="22"/>
          <w:szCs w:val="22"/>
          <w:lang w:eastAsia="en-US"/>
        </w:rPr>
        <w:t>W wyniku dokonania przez Zamawiającego wyboru oferty Wykonawcy, zgodnie z ustawą z dnia 11 września 2019 r. Prawo zamówień publicznych (t.j. Dz. U. z 20</w:t>
      </w:r>
      <w:r w:rsidR="00462CCC" w:rsidRPr="00103847">
        <w:rPr>
          <w:rFonts w:eastAsia="Calibri"/>
          <w:sz w:val="22"/>
          <w:szCs w:val="22"/>
          <w:lang w:eastAsia="en-US"/>
        </w:rPr>
        <w:t>21</w:t>
      </w:r>
      <w:r w:rsidRPr="00103847">
        <w:rPr>
          <w:rFonts w:eastAsia="Calibri"/>
          <w:sz w:val="22"/>
          <w:szCs w:val="22"/>
          <w:lang w:eastAsia="en-US"/>
        </w:rPr>
        <w:t xml:space="preserve"> r.,</w:t>
      </w:r>
      <w:r w:rsidR="00462CCC" w:rsidRPr="00103847">
        <w:rPr>
          <w:rFonts w:eastAsia="Calibri"/>
          <w:sz w:val="22"/>
          <w:szCs w:val="22"/>
          <w:lang w:eastAsia="en-US"/>
        </w:rPr>
        <w:t xml:space="preserve"> poz. 1129</w:t>
      </w:r>
      <w:r w:rsidRPr="00103847">
        <w:rPr>
          <w:rFonts w:eastAsia="Calibri"/>
          <w:sz w:val="22"/>
          <w:szCs w:val="22"/>
          <w:lang w:eastAsia="en-US"/>
        </w:rPr>
        <w:t xml:space="preserve"> ze zm.) w postępowaniu o udzielenie zamówienia publicznego p</w:t>
      </w:r>
      <w:r w:rsidR="00462CCC" w:rsidRPr="00103847">
        <w:rPr>
          <w:rFonts w:eastAsia="Calibri"/>
          <w:sz w:val="22"/>
          <w:szCs w:val="22"/>
          <w:lang w:eastAsia="en-US"/>
        </w:rPr>
        <w:t>rowadzonego w trybie podstawowym bez przeprowadzenia negocjacji</w:t>
      </w:r>
      <w:r w:rsidRPr="00103847">
        <w:rPr>
          <w:rFonts w:eastAsia="Calibri"/>
          <w:sz w:val="22"/>
          <w:szCs w:val="22"/>
          <w:lang w:eastAsia="en-US"/>
        </w:rPr>
        <w:t xml:space="preserve"> na </w:t>
      </w:r>
      <w:r w:rsidRPr="00103847">
        <w:rPr>
          <w:rFonts w:eastAsia="Calibri"/>
          <w:b/>
          <w:sz w:val="22"/>
          <w:szCs w:val="22"/>
          <w:lang w:eastAsia="en-US"/>
        </w:rPr>
        <w:t>„Dostawę artykułów i ma</w:t>
      </w:r>
      <w:r w:rsidR="00462CCC" w:rsidRPr="00103847">
        <w:rPr>
          <w:rFonts w:eastAsia="Calibri"/>
          <w:b/>
          <w:sz w:val="22"/>
          <w:szCs w:val="22"/>
          <w:lang w:eastAsia="en-US"/>
        </w:rPr>
        <w:t xml:space="preserve">teriałów biurowych dla 1 RBLog </w:t>
      </w:r>
      <w:r w:rsidRPr="00103847">
        <w:rPr>
          <w:rFonts w:eastAsia="Calibri"/>
          <w:b/>
          <w:sz w:val="22"/>
          <w:szCs w:val="22"/>
          <w:lang w:eastAsia="en-US"/>
        </w:rPr>
        <w:t xml:space="preserve">w Wałczu”, sprawa nr </w:t>
      </w:r>
      <w:r w:rsidR="00462CCC" w:rsidRPr="00103847">
        <w:rPr>
          <w:rFonts w:eastAsia="Calibri"/>
          <w:b/>
          <w:sz w:val="22"/>
          <w:szCs w:val="22"/>
          <w:lang w:eastAsia="en-US"/>
        </w:rPr>
        <w:t>36/2022</w:t>
      </w:r>
      <w:r w:rsidRPr="00103847">
        <w:rPr>
          <w:rFonts w:eastAsia="Calibri"/>
          <w:b/>
          <w:sz w:val="22"/>
          <w:szCs w:val="22"/>
          <w:lang w:eastAsia="en-US"/>
        </w:rPr>
        <w:t xml:space="preserve"> </w:t>
      </w:r>
      <w:r w:rsidR="0037142D">
        <w:rPr>
          <w:rFonts w:eastAsia="Calibri"/>
          <w:b/>
          <w:sz w:val="22"/>
          <w:szCs w:val="22"/>
          <w:lang w:eastAsia="en-US"/>
        </w:rPr>
        <w:t>–</w:t>
      </w:r>
      <w:r w:rsidRPr="00103847">
        <w:rPr>
          <w:rFonts w:eastAsia="Calibri"/>
          <w:b/>
          <w:sz w:val="22"/>
          <w:szCs w:val="22"/>
          <w:lang w:eastAsia="en-US"/>
        </w:rPr>
        <w:t xml:space="preserve"> zadanie nr …………..,</w:t>
      </w:r>
      <w:r w:rsidRPr="00103847">
        <w:rPr>
          <w:rFonts w:eastAsia="Calibri"/>
          <w:sz w:val="22"/>
          <w:szCs w:val="22"/>
          <w:lang w:eastAsia="en-US"/>
        </w:rPr>
        <w:t xml:space="preserve"> została zawarta umowa o następującej treści:</w:t>
      </w:r>
    </w:p>
    <w:p w14:paraId="75047030" w14:textId="77777777" w:rsidR="00FB4C42" w:rsidRPr="00103847" w:rsidRDefault="00FB4C42" w:rsidP="00FB4C42">
      <w:pPr>
        <w:spacing w:before="240" w:line="276" w:lineRule="auto"/>
        <w:jc w:val="center"/>
        <w:rPr>
          <w:rFonts w:eastAsia="Calibri"/>
          <w:b/>
          <w:sz w:val="22"/>
          <w:szCs w:val="22"/>
          <w:lang w:eastAsia="en-US"/>
        </w:rPr>
      </w:pPr>
      <w:r w:rsidRPr="00103847">
        <w:rPr>
          <w:rFonts w:eastAsia="Calibri"/>
          <w:b/>
          <w:sz w:val="22"/>
          <w:szCs w:val="22"/>
          <w:lang w:eastAsia="en-US"/>
        </w:rPr>
        <w:t>§ 1. WYJAŚNIENIE POJĘĆ</w:t>
      </w:r>
    </w:p>
    <w:p w14:paraId="4650CC23" w14:textId="77777777" w:rsidR="00FB4C42" w:rsidRPr="00103847" w:rsidRDefault="00FB4C42" w:rsidP="007F0805">
      <w:pPr>
        <w:spacing w:before="60" w:after="60"/>
        <w:jc w:val="both"/>
        <w:rPr>
          <w:rFonts w:eastAsia="Calibri"/>
          <w:sz w:val="22"/>
          <w:szCs w:val="22"/>
          <w:lang w:eastAsia="en-US"/>
        </w:rPr>
      </w:pPr>
      <w:r w:rsidRPr="00103847">
        <w:rPr>
          <w:rFonts w:eastAsia="Calibri"/>
          <w:sz w:val="22"/>
          <w:szCs w:val="22"/>
          <w:lang w:eastAsia="en-US"/>
        </w:rPr>
        <w:t>Przez określenia użyte w dalszej części niniejszej umowy należy rozumieć:</w:t>
      </w:r>
    </w:p>
    <w:p w14:paraId="24B4275E" w14:textId="77777777" w:rsidR="00FB4C42" w:rsidRPr="00103847" w:rsidRDefault="00FB4C42" w:rsidP="007F0805">
      <w:pPr>
        <w:spacing w:before="60" w:after="60"/>
        <w:jc w:val="both"/>
        <w:rPr>
          <w:rFonts w:eastAsia="Calibri"/>
          <w:sz w:val="22"/>
          <w:szCs w:val="22"/>
          <w:lang w:eastAsia="en-US"/>
        </w:rPr>
      </w:pPr>
      <w:r w:rsidRPr="00103847">
        <w:rPr>
          <w:rFonts w:eastAsia="Calibri"/>
          <w:sz w:val="22"/>
          <w:szCs w:val="22"/>
          <w:lang w:eastAsia="en-US"/>
        </w:rPr>
        <w:t xml:space="preserve">1. </w:t>
      </w:r>
      <w:r w:rsidRPr="00103847">
        <w:rPr>
          <w:rFonts w:eastAsia="Calibri"/>
          <w:b/>
          <w:sz w:val="22"/>
          <w:szCs w:val="22"/>
          <w:lang w:eastAsia="en-US"/>
        </w:rPr>
        <w:t>Wyrób/Towar/Produkt</w:t>
      </w:r>
      <w:r w:rsidRPr="00103847">
        <w:rPr>
          <w:rFonts w:eastAsia="Calibri"/>
          <w:sz w:val="22"/>
          <w:szCs w:val="22"/>
          <w:lang w:eastAsia="en-US"/>
        </w:rPr>
        <w:t xml:space="preserve"> – </w:t>
      </w:r>
      <w:r w:rsidRPr="00103847">
        <w:rPr>
          <w:rFonts w:eastAsia="Calibri"/>
          <w:b/>
          <w:sz w:val="22"/>
          <w:szCs w:val="22"/>
          <w:lang w:eastAsia="en-US"/>
        </w:rPr>
        <w:t>artykuły i materiały biurowe, tj. dziurkacze, zszywacze, artykuły biurowo – piśmiennicze oraz biurowo – organizacyjne.</w:t>
      </w:r>
    </w:p>
    <w:p w14:paraId="5DA7D99C" w14:textId="4D1D510D" w:rsidR="00FB4C42" w:rsidRPr="00103847" w:rsidRDefault="00FB4C42" w:rsidP="007F0805">
      <w:pPr>
        <w:spacing w:before="60" w:after="60"/>
        <w:jc w:val="both"/>
        <w:rPr>
          <w:rFonts w:eastAsia="Calibri"/>
          <w:sz w:val="22"/>
          <w:szCs w:val="22"/>
          <w:lang w:eastAsia="en-US"/>
        </w:rPr>
      </w:pPr>
      <w:r w:rsidRPr="00103847">
        <w:rPr>
          <w:rFonts w:eastAsia="Calibri"/>
          <w:sz w:val="22"/>
          <w:szCs w:val="22"/>
          <w:lang w:eastAsia="en-US"/>
        </w:rPr>
        <w:t xml:space="preserve">2. </w:t>
      </w:r>
      <w:r w:rsidRPr="00103847">
        <w:rPr>
          <w:rFonts w:eastAsia="Calibri"/>
          <w:b/>
          <w:sz w:val="22"/>
          <w:szCs w:val="22"/>
          <w:lang w:eastAsia="en-US"/>
        </w:rPr>
        <w:t>Partia towaru</w:t>
      </w:r>
      <w:r w:rsidRPr="00103847">
        <w:rPr>
          <w:rFonts w:eastAsia="Calibri"/>
          <w:sz w:val="22"/>
          <w:szCs w:val="22"/>
          <w:lang w:eastAsia="en-US"/>
        </w:rPr>
        <w:t xml:space="preserve"> </w:t>
      </w:r>
      <w:r w:rsidR="00462CCC" w:rsidRPr="00103847">
        <w:rPr>
          <w:rFonts w:eastAsia="Calibri"/>
          <w:sz w:val="22"/>
          <w:szCs w:val="22"/>
          <w:lang w:eastAsia="en-US"/>
        </w:rPr>
        <w:t>–</w:t>
      </w:r>
      <w:r w:rsidRPr="00103847">
        <w:rPr>
          <w:rFonts w:eastAsia="Calibri"/>
          <w:sz w:val="22"/>
          <w:szCs w:val="22"/>
          <w:lang w:eastAsia="en-US"/>
        </w:rPr>
        <w:t xml:space="preserve"> jednorodny asortyment towaru, </w:t>
      </w:r>
      <w:r w:rsidRPr="0014271B">
        <w:rPr>
          <w:rFonts w:eastAsia="Calibri"/>
          <w:sz w:val="22"/>
          <w:szCs w:val="22"/>
          <w:lang w:eastAsia="en-US"/>
        </w:rPr>
        <w:t>dostarczony w ramach „Protokołu przyjęcia</w:t>
      </w:r>
      <w:r w:rsidR="0014271B" w:rsidRPr="0014271B">
        <w:rPr>
          <w:rFonts w:eastAsia="Calibri"/>
          <w:sz w:val="22"/>
          <w:szCs w:val="22"/>
          <w:lang w:eastAsia="en-US"/>
        </w:rPr>
        <w:t xml:space="preserve"> –</w:t>
      </w:r>
      <w:r w:rsidRPr="0014271B">
        <w:rPr>
          <w:rFonts w:eastAsia="Calibri"/>
          <w:sz w:val="22"/>
          <w:szCs w:val="22"/>
          <w:lang w:eastAsia="en-US"/>
        </w:rPr>
        <w:t xml:space="preserve"> przekazania”</w:t>
      </w:r>
      <w:r w:rsidR="0014271B" w:rsidRPr="0014271B">
        <w:rPr>
          <w:rFonts w:eastAsia="Calibri"/>
          <w:sz w:val="22"/>
          <w:szCs w:val="22"/>
          <w:lang w:eastAsia="en-US"/>
        </w:rPr>
        <w:t>.</w:t>
      </w:r>
    </w:p>
    <w:p w14:paraId="0B540EB1" w14:textId="2DB3744F" w:rsidR="00FB4C42" w:rsidRPr="00103847" w:rsidRDefault="00FB4C42" w:rsidP="007F0805">
      <w:pPr>
        <w:spacing w:before="60" w:after="60"/>
        <w:jc w:val="both"/>
        <w:rPr>
          <w:rFonts w:eastAsia="Calibri"/>
          <w:sz w:val="22"/>
          <w:szCs w:val="22"/>
          <w:lang w:eastAsia="en-US"/>
        </w:rPr>
      </w:pPr>
      <w:r w:rsidRPr="00103847">
        <w:rPr>
          <w:rFonts w:eastAsia="Calibri"/>
          <w:sz w:val="22"/>
          <w:szCs w:val="22"/>
          <w:lang w:eastAsia="en-US"/>
        </w:rPr>
        <w:t xml:space="preserve">3. </w:t>
      </w:r>
      <w:r w:rsidRPr="00103847">
        <w:rPr>
          <w:rFonts w:eastAsia="Calibri"/>
          <w:b/>
          <w:sz w:val="22"/>
          <w:szCs w:val="22"/>
          <w:lang w:eastAsia="en-US"/>
        </w:rPr>
        <w:t>Opakowanie</w:t>
      </w:r>
      <w:r w:rsidRPr="00103847">
        <w:rPr>
          <w:rFonts w:eastAsia="Calibri"/>
          <w:sz w:val="22"/>
          <w:szCs w:val="22"/>
          <w:lang w:eastAsia="en-US"/>
        </w:rPr>
        <w:t xml:space="preserve"> </w:t>
      </w:r>
      <w:r w:rsidR="0014271B">
        <w:rPr>
          <w:rFonts w:eastAsia="Calibri"/>
          <w:sz w:val="22"/>
          <w:szCs w:val="22"/>
          <w:lang w:eastAsia="en-US"/>
        </w:rPr>
        <w:t>–</w:t>
      </w:r>
      <w:r w:rsidRPr="00103847">
        <w:rPr>
          <w:rFonts w:eastAsia="Calibri"/>
          <w:sz w:val="22"/>
          <w:szCs w:val="22"/>
          <w:lang w:eastAsia="en-US"/>
        </w:rPr>
        <w:t xml:space="preserve"> zabezpieczenie produktu przed uszkodzeniem w czasie transportu.</w:t>
      </w:r>
    </w:p>
    <w:p w14:paraId="32C447AF" w14:textId="7AD400D0" w:rsidR="00FB4C42" w:rsidRPr="00103847" w:rsidRDefault="00FB4C42" w:rsidP="007F0805">
      <w:pPr>
        <w:spacing w:before="60" w:after="60"/>
        <w:jc w:val="both"/>
        <w:rPr>
          <w:rFonts w:eastAsia="Calibri"/>
          <w:sz w:val="22"/>
          <w:szCs w:val="22"/>
          <w:lang w:eastAsia="en-US"/>
        </w:rPr>
      </w:pPr>
      <w:r w:rsidRPr="00103847">
        <w:rPr>
          <w:rFonts w:eastAsia="Calibri"/>
          <w:sz w:val="22"/>
          <w:szCs w:val="22"/>
          <w:lang w:eastAsia="en-US"/>
        </w:rPr>
        <w:t xml:space="preserve">4. </w:t>
      </w:r>
      <w:r w:rsidRPr="00103847">
        <w:rPr>
          <w:rFonts w:eastAsia="Calibri"/>
          <w:b/>
          <w:sz w:val="22"/>
          <w:szCs w:val="22"/>
          <w:lang w:eastAsia="en-US"/>
        </w:rPr>
        <w:t>Zamawiający/Płatnik</w:t>
      </w:r>
      <w:r w:rsidRPr="00103847">
        <w:rPr>
          <w:rFonts w:eastAsia="Calibri"/>
          <w:sz w:val="22"/>
          <w:szCs w:val="22"/>
          <w:lang w:eastAsia="en-US"/>
        </w:rPr>
        <w:t xml:space="preserve"> </w:t>
      </w:r>
      <w:r w:rsidR="0014271B">
        <w:rPr>
          <w:rFonts w:eastAsia="Calibri"/>
          <w:sz w:val="22"/>
          <w:szCs w:val="22"/>
          <w:lang w:eastAsia="en-US"/>
        </w:rPr>
        <w:t>–</w:t>
      </w:r>
      <w:r w:rsidRPr="00103847">
        <w:rPr>
          <w:rFonts w:eastAsia="Calibri"/>
          <w:sz w:val="22"/>
          <w:szCs w:val="22"/>
          <w:lang w:eastAsia="en-US"/>
        </w:rPr>
        <w:t xml:space="preserve"> Skarb Państwa </w:t>
      </w:r>
      <w:r w:rsidR="0014271B">
        <w:rPr>
          <w:rFonts w:eastAsia="Calibri"/>
          <w:sz w:val="22"/>
          <w:szCs w:val="22"/>
          <w:lang w:eastAsia="en-US"/>
        </w:rPr>
        <w:t>–</w:t>
      </w:r>
      <w:r w:rsidRPr="00103847">
        <w:rPr>
          <w:rFonts w:eastAsia="Calibri"/>
          <w:sz w:val="22"/>
          <w:szCs w:val="22"/>
          <w:lang w:eastAsia="en-US"/>
        </w:rPr>
        <w:t xml:space="preserve"> 1 Regionalna Baza Logistyczna w Wałczu.</w:t>
      </w:r>
    </w:p>
    <w:p w14:paraId="2EFEE4EF" w14:textId="66658C51" w:rsidR="00FB4C42" w:rsidRPr="00103847" w:rsidRDefault="00FB4C42" w:rsidP="007F0805">
      <w:pPr>
        <w:spacing w:before="60" w:after="60"/>
        <w:jc w:val="both"/>
        <w:rPr>
          <w:rFonts w:eastAsia="Calibri"/>
          <w:sz w:val="22"/>
          <w:szCs w:val="22"/>
          <w:lang w:eastAsia="en-US"/>
        </w:rPr>
      </w:pPr>
      <w:r w:rsidRPr="00103847">
        <w:rPr>
          <w:rFonts w:eastAsia="Calibri"/>
          <w:sz w:val="22"/>
          <w:szCs w:val="22"/>
          <w:lang w:eastAsia="en-US"/>
        </w:rPr>
        <w:t xml:space="preserve">5. </w:t>
      </w:r>
      <w:r w:rsidRPr="00103847">
        <w:rPr>
          <w:rFonts w:eastAsia="Calibri"/>
          <w:b/>
          <w:sz w:val="22"/>
          <w:szCs w:val="22"/>
          <w:lang w:eastAsia="en-US"/>
        </w:rPr>
        <w:t>Przyjmujący</w:t>
      </w:r>
      <w:r w:rsidRPr="00103847">
        <w:rPr>
          <w:rFonts w:eastAsia="Calibri"/>
          <w:sz w:val="22"/>
          <w:szCs w:val="22"/>
          <w:lang w:eastAsia="en-US"/>
        </w:rPr>
        <w:t xml:space="preserve"> </w:t>
      </w:r>
      <w:r w:rsidR="0014271B">
        <w:rPr>
          <w:rFonts w:eastAsia="Calibri"/>
          <w:sz w:val="22"/>
          <w:szCs w:val="22"/>
          <w:lang w:eastAsia="en-US"/>
        </w:rPr>
        <w:t>–</w:t>
      </w:r>
      <w:r w:rsidRPr="00103847">
        <w:rPr>
          <w:rFonts w:eastAsia="Calibri"/>
          <w:sz w:val="22"/>
          <w:szCs w:val="22"/>
          <w:lang w:eastAsia="en-US"/>
        </w:rPr>
        <w:t xml:space="preserve"> Przedstawiciel wojskowy dokonujący odbioru u „Odbiorcy”.</w:t>
      </w:r>
    </w:p>
    <w:p w14:paraId="1C051C69" w14:textId="3329FECB" w:rsidR="00740237" w:rsidRPr="00740237" w:rsidRDefault="00FB4C42" w:rsidP="007F0805">
      <w:pPr>
        <w:spacing w:before="60" w:after="60"/>
        <w:jc w:val="both"/>
        <w:rPr>
          <w:rFonts w:eastAsia="Calibri"/>
          <w:b/>
          <w:sz w:val="22"/>
          <w:szCs w:val="22"/>
          <w:lang w:eastAsia="en-US"/>
        </w:rPr>
      </w:pPr>
      <w:r w:rsidRPr="00103847">
        <w:rPr>
          <w:rFonts w:eastAsia="Calibri"/>
          <w:sz w:val="22"/>
          <w:szCs w:val="22"/>
          <w:lang w:eastAsia="en-US"/>
        </w:rPr>
        <w:t xml:space="preserve">6. </w:t>
      </w:r>
      <w:r w:rsidRPr="00103847">
        <w:rPr>
          <w:rFonts w:eastAsia="Calibri"/>
          <w:b/>
          <w:sz w:val="22"/>
          <w:szCs w:val="22"/>
          <w:lang w:eastAsia="en-US"/>
        </w:rPr>
        <w:t>Odbiorca</w:t>
      </w:r>
      <w:r w:rsidR="00740237">
        <w:rPr>
          <w:rFonts w:eastAsia="Calibri"/>
          <w:b/>
          <w:sz w:val="22"/>
          <w:szCs w:val="22"/>
          <w:lang w:eastAsia="en-US"/>
        </w:rPr>
        <w:t xml:space="preserve"> </w:t>
      </w:r>
      <w:r w:rsidR="00740237" w:rsidRPr="00740237">
        <w:rPr>
          <w:rFonts w:eastAsia="Calibri"/>
          <w:sz w:val="22"/>
          <w:szCs w:val="22"/>
          <w:lang w:eastAsia="en-US"/>
        </w:rPr>
        <w:t xml:space="preserve">– 1 Regionalna Baza Logistyczna Wałcz – WWSM Piła al. Powstańców Wielkopolskich 180, </w:t>
      </w:r>
      <w:r w:rsidR="00740237">
        <w:rPr>
          <w:rFonts w:eastAsia="Calibri"/>
          <w:sz w:val="22"/>
          <w:szCs w:val="22"/>
          <w:lang w:eastAsia="en-US"/>
        </w:rPr>
        <w:br/>
      </w:r>
      <w:r w:rsidR="00740237" w:rsidRPr="00740237">
        <w:rPr>
          <w:rFonts w:eastAsia="Calibri"/>
          <w:sz w:val="22"/>
          <w:szCs w:val="22"/>
          <w:lang w:eastAsia="en-US"/>
        </w:rPr>
        <w:t>64</w:t>
      </w:r>
      <w:r w:rsidR="00740237">
        <w:rPr>
          <w:rFonts w:eastAsia="Calibri"/>
          <w:sz w:val="22"/>
          <w:szCs w:val="22"/>
          <w:lang w:eastAsia="en-US"/>
        </w:rPr>
        <w:t xml:space="preserve"> – </w:t>
      </w:r>
      <w:r w:rsidR="00740237" w:rsidRPr="00740237">
        <w:rPr>
          <w:rFonts w:eastAsia="Calibri"/>
          <w:sz w:val="22"/>
          <w:szCs w:val="22"/>
          <w:lang w:eastAsia="en-US"/>
        </w:rPr>
        <w:t>920</w:t>
      </w:r>
      <w:r w:rsidR="00740237">
        <w:rPr>
          <w:rFonts w:eastAsia="Calibri"/>
          <w:sz w:val="22"/>
          <w:szCs w:val="22"/>
          <w:lang w:eastAsia="en-US"/>
        </w:rPr>
        <w:t xml:space="preserve"> Piła</w:t>
      </w:r>
      <w:r w:rsidR="00740237" w:rsidRPr="00740237">
        <w:rPr>
          <w:rFonts w:eastAsia="Calibri"/>
          <w:sz w:val="22"/>
          <w:szCs w:val="22"/>
          <w:lang w:eastAsia="en-US"/>
        </w:rPr>
        <w:t xml:space="preserve"> – Magazyn artykułów biurowych</w:t>
      </w:r>
      <w:r w:rsidR="00740237">
        <w:rPr>
          <w:rFonts w:eastAsia="Calibri"/>
          <w:sz w:val="22"/>
          <w:szCs w:val="22"/>
          <w:lang w:eastAsia="en-US"/>
        </w:rPr>
        <w:t>.</w:t>
      </w:r>
    </w:p>
    <w:p w14:paraId="4737A550" w14:textId="2AE9BD34" w:rsidR="00FB4C42" w:rsidRPr="00103847" w:rsidRDefault="00FB4C42" w:rsidP="007F0805">
      <w:pPr>
        <w:spacing w:before="60" w:after="60"/>
        <w:jc w:val="both"/>
        <w:rPr>
          <w:rFonts w:eastAsia="Calibri"/>
          <w:sz w:val="22"/>
          <w:szCs w:val="22"/>
          <w:lang w:eastAsia="en-US"/>
        </w:rPr>
      </w:pPr>
      <w:r w:rsidRPr="00103847">
        <w:rPr>
          <w:rFonts w:eastAsia="Calibri"/>
          <w:sz w:val="22"/>
          <w:szCs w:val="22"/>
          <w:lang w:eastAsia="en-US"/>
        </w:rPr>
        <w:t xml:space="preserve">8. </w:t>
      </w:r>
      <w:r w:rsidRPr="00103847">
        <w:rPr>
          <w:rFonts w:eastAsia="Calibri"/>
          <w:b/>
          <w:sz w:val="22"/>
          <w:szCs w:val="22"/>
          <w:lang w:eastAsia="en-US"/>
        </w:rPr>
        <w:t>ZNWU</w:t>
      </w:r>
      <w:r w:rsidRPr="00103847">
        <w:rPr>
          <w:rFonts w:eastAsia="Calibri"/>
          <w:sz w:val="22"/>
          <w:szCs w:val="22"/>
          <w:lang w:eastAsia="en-US"/>
        </w:rPr>
        <w:t xml:space="preserve"> </w:t>
      </w:r>
      <w:r w:rsidR="0014271B">
        <w:rPr>
          <w:rFonts w:eastAsia="Calibri"/>
          <w:sz w:val="22"/>
          <w:szCs w:val="22"/>
          <w:lang w:eastAsia="en-US"/>
        </w:rPr>
        <w:t>–</w:t>
      </w:r>
      <w:r w:rsidRPr="00103847">
        <w:rPr>
          <w:rFonts w:eastAsia="Calibri"/>
          <w:sz w:val="22"/>
          <w:szCs w:val="22"/>
          <w:lang w:eastAsia="en-US"/>
        </w:rPr>
        <w:t xml:space="preserve"> zabezpieczenie należytego wykonania umowy.</w:t>
      </w:r>
    </w:p>
    <w:p w14:paraId="66AEFE44" w14:textId="0BC51789" w:rsidR="003A5318" w:rsidRPr="00700EAE" w:rsidRDefault="00FB4C42" w:rsidP="00700EAE">
      <w:pPr>
        <w:spacing w:before="60" w:after="60"/>
        <w:jc w:val="both"/>
        <w:rPr>
          <w:rFonts w:eastAsia="Calibri"/>
          <w:sz w:val="22"/>
          <w:szCs w:val="22"/>
          <w:lang w:eastAsia="en-US"/>
        </w:rPr>
      </w:pPr>
      <w:r w:rsidRPr="00103847">
        <w:rPr>
          <w:rFonts w:eastAsia="Calibri"/>
          <w:sz w:val="22"/>
          <w:szCs w:val="22"/>
          <w:lang w:eastAsia="en-US"/>
        </w:rPr>
        <w:t xml:space="preserve">9. </w:t>
      </w:r>
      <w:r w:rsidRPr="00103847">
        <w:rPr>
          <w:rFonts w:eastAsia="Calibri"/>
          <w:b/>
          <w:sz w:val="22"/>
          <w:szCs w:val="22"/>
          <w:lang w:eastAsia="en-US"/>
        </w:rPr>
        <w:t>1 RBLog</w:t>
      </w:r>
      <w:r w:rsidRPr="00103847">
        <w:rPr>
          <w:rFonts w:eastAsia="Calibri"/>
          <w:sz w:val="22"/>
          <w:szCs w:val="22"/>
          <w:lang w:eastAsia="en-US"/>
        </w:rPr>
        <w:t xml:space="preserve"> </w:t>
      </w:r>
      <w:r w:rsidR="0014271B">
        <w:rPr>
          <w:rFonts w:eastAsia="Calibri"/>
          <w:sz w:val="22"/>
          <w:szCs w:val="22"/>
          <w:lang w:eastAsia="en-US"/>
        </w:rPr>
        <w:t>–</w:t>
      </w:r>
      <w:r w:rsidRPr="00103847">
        <w:rPr>
          <w:rFonts w:eastAsia="Calibri"/>
          <w:sz w:val="22"/>
          <w:szCs w:val="22"/>
          <w:lang w:eastAsia="en-US"/>
        </w:rPr>
        <w:t xml:space="preserve"> 1 Regionalna Baza Logistyczna w Wałczu.</w:t>
      </w:r>
    </w:p>
    <w:p w14:paraId="3B727200" w14:textId="6F1E183E" w:rsidR="00FB4C42" w:rsidRPr="00103847" w:rsidRDefault="00FB4C42" w:rsidP="00FB4C42">
      <w:pPr>
        <w:spacing w:before="240" w:line="276" w:lineRule="auto"/>
        <w:jc w:val="center"/>
        <w:rPr>
          <w:rFonts w:eastAsia="Calibri"/>
          <w:b/>
          <w:sz w:val="22"/>
          <w:szCs w:val="22"/>
          <w:lang w:eastAsia="en-US"/>
        </w:rPr>
      </w:pPr>
      <w:r w:rsidRPr="00103847">
        <w:rPr>
          <w:rFonts w:eastAsia="Calibri"/>
          <w:b/>
          <w:sz w:val="22"/>
          <w:szCs w:val="22"/>
          <w:lang w:eastAsia="en-US"/>
        </w:rPr>
        <w:t>§ 2. PRZEDMIOT UMOWY</w:t>
      </w:r>
    </w:p>
    <w:p w14:paraId="308C2E09" w14:textId="5F4E073F" w:rsidR="00FB4C42" w:rsidRDefault="00FB4C42" w:rsidP="00651D28">
      <w:pPr>
        <w:numPr>
          <w:ilvl w:val="0"/>
          <w:numId w:val="77"/>
        </w:numPr>
        <w:spacing w:after="160" w:line="276" w:lineRule="auto"/>
        <w:ind w:left="284" w:hanging="284"/>
        <w:contextualSpacing/>
        <w:jc w:val="both"/>
        <w:rPr>
          <w:rFonts w:eastAsia="Calibri"/>
          <w:sz w:val="22"/>
          <w:szCs w:val="22"/>
          <w:lang w:eastAsia="en-US"/>
        </w:rPr>
      </w:pPr>
      <w:r w:rsidRPr="00103847">
        <w:rPr>
          <w:rFonts w:eastAsia="Calibri"/>
          <w:sz w:val="22"/>
          <w:szCs w:val="22"/>
          <w:lang w:eastAsia="en-US"/>
        </w:rPr>
        <w:t xml:space="preserve">Przedmiotem umowy jest </w:t>
      </w:r>
      <w:r w:rsidRPr="00103847">
        <w:rPr>
          <w:rFonts w:eastAsia="Calibri"/>
          <w:b/>
          <w:sz w:val="22"/>
          <w:szCs w:val="22"/>
          <w:lang w:eastAsia="en-US"/>
        </w:rPr>
        <w:t>dostawa artykułów i materiałów biurowych dla 1 RBLog w Wałczu</w:t>
      </w:r>
      <w:r w:rsidR="001109EA">
        <w:rPr>
          <w:rFonts w:eastAsia="Calibri"/>
          <w:b/>
          <w:sz w:val="22"/>
          <w:szCs w:val="22"/>
          <w:lang w:eastAsia="en-US"/>
        </w:rPr>
        <w:t>,</w:t>
      </w:r>
      <w:r w:rsidRPr="00103847">
        <w:rPr>
          <w:rFonts w:eastAsia="Calibri"/>
          <w:sz w:val="22"/>
          <w:szCs w:val="22"/>
          <w:lang w:eastAsia="en-US"/>
        </w:rPr>
        <w:t xml:space="preserve"> zgodnie </w:t>
      </w:r>
      <w:r w:rsidRPr="00103847">
        <w:rPr>
          <w:rFonts w:eastAsia="Calibri"/>
          <w:sz w:val="22"/>
          <w:szCs w:val="22"/>
          <w:lang w:eastAsia="en-US"/>
        </w:rPr>
        <w:br/>
        <w:t>z asortymentem wyszczególnionym w „Formularzu ofertowym”</w:t>
      </w:r>
      <w:r w:rsidR="001109EA">
        <w:rPr>
          <w:rFonts w:eastAsia="Calibri"/>
          <w:sz w:val="22"/>
          <w:szCs w:val="22"/>
          <w:lang w:eastAsia="en-US"/>
        </w:rPr>
        <w:t xml:space="preserve">, zawierającym podział asortymentu na </w:t>
      </w:r>
      <w:r w:rsidR="001109EA">
        <w:rPr>
          <w:rFonts w:eastAsia="Calibri"/>
          <w:sz w:val="22"/>
          <w:szCs w:val="22"/>
          <w:lang w:eastAsia="en-US"/>
        </w:rPr>
        <w:br/>
        <w:t>8 zadań,</w:t>
      </w:r>
      <w:r w:rsidRPr="00103847">
        <w:rPr>
          <w:rFonts w:eastAsia="Calibri"/>
          <w:sz w:val="22"/>
          <w:szCs w:val="22"/>
          <w:lang w:eastAsia="en-US"/>
        </w:rPr>
        <w:t xml:space="preserve"> stanowiącym załącznik nr 1 do niniejszej umowy</w:t>
      </w:r>
      <w:r w:rsidR="001109EA">
        <w:rPr>
          <w:rFonts w:eastAsia="Calibri"/>
          <w:sz w:val="22"/>
          <w:szCs w:val="22"/>
          <w:lang w:eastAsia="en-US"/>
        </w:rPr>
        <w:t>,</w:t>
      </w:r>
      <w:r w:rsidRPr="00103847">
        <w:rPr>
          <w:rFonts w:eastAsia="Calibri"/>
          <w:sz w:val="22"/>
          <w:szCs w:val="22"/>
          <w:lang w:eastAsia="en-US"/>
        </w:rPr>
        <w:t xml:space="preserve"> pod adres wskazany w § 5 niniejszej umowy.</w:t>
      </w:r>
    </w:p>
    <w:p w14:paraId="4F78EF5A" w14:textId="0CD93184" w:rsidR="001109EA" w:rsidRDefault="001109EA" w:rsidP="001109EA">
      <w:pPr>
        <w:numPr>
          <w:ilvl w:val="0"/>
          <w:numId w:val="77"/>
        </w:numPr>
        <w:spacing w:before="60" w:after="60"/>
        <w:ind w:left="284" w:hanging="284"/>
        <w:jc w:val="both"/>
        <w:rPr>
          <w:rFonts w:eastAsia="Calibri"/>
          <w:sz w:val="22"/>
          <w:szCs w:val="22"/>
          <w:lang w:eastAsia="en-US"/>
        </w:rPr>
      </w:pPr>
      <w:r>
        <w:rPr>
          <w:rFonts w:eastAsia="Calibri"/>
          <w:sz w:val="22"/>
          <w:szCs w:val="22"/>
          <w:lang w:eastAsia="en-US"/>
        </w:rPr>
        <w:t>Wykonawca wykona dostawę przedmiotu zamówienia w ramach niżej wymienionych zadań:</w:t>
      </w:r>
    </w:p>
    <w:p w14:paraId="01FFA107" w14:textId="77777777" w:rsidR="001109EA" w:rsidRPr="001109EA" w:rsidRDefault="001109EA" w:rsidP="001109EA">
      <w:pPr>
        <w:pStyle w:val="Akapitzlist"/>
        <w:numPr>
          <w:ilvl w:val="0"/>
          <w:numId w:val="144"/>
        </w:numPr>
        <w:spacing w:before="60" w:after="60"/>
        <w:ind w:left="709" w:hanging="357"/>
        <w:contextualSpacing w:val="0"/>
        <w:jc w:val="both"/>
        <w:rPr>
          <w:rFonts w:eastAsia="Calibri"/>
          <w:sz w:val="22"/>
          <w:lang w:eastAsia="en-US"/>
        </w:rPr>
      </w:pPr>
      <w:r w:rsidRPr="001109EA">
        <w:rPr>
          <w:rFonts w:eastAsia="Calibri"/>
          <w:b/>
          <w:sz w:val="22"/>
          <w:lang w:eastAsia="en-US"/>
        </w:rPr>
        <w:lastRenderedPageBreak/>
        <w:t>Zadanie nr 1:</w:t>
      </w:r>
      <w:r w:rsidRPr="001109EA">
        <w:rPr>
          <w:rFonts w:eastAsia="Calibri"/>
          <w:sz w:val="22"/>
          <w:lang w:eastAsia="en-US"/>
        </w:rPr>
        <w:t xml:space="preserve"> Dostawa kalendarzy na rok 2023.</w:t>
      </w:r>
    </w:p>
    <w:p w14:paraId="46D13E84" w14:textId="77777777" w:rsidR="001109EA" w:rsidRPr="001109EA" w:rsidRDefault="001109EA" w:rsidP="001109EA">
      <w:pPr>
        <w:pStyle w:val="Akapitzlist"/>
        <w:numPr>
          <w:ilvl w:val="0"/>
          <w:numId w:val="144"/>
        </w:numPr>
        <w:spacing w:before="60" w:after="60"/>
        <w:ind w:left="709" w:hanging="357"/>
        <w:contextualSpacing w:val="0"/>
        <w:jc w:val="both"/>
        <w:rPr>
          <w:rFonts w:eastAsia="Calibri"/>
          <w:sz w:val="22"/>
          <w:lang w:eastAsia="en-US"/>
        </w:rPr>
      </w:pPr>
      <w:r w:rsidRPr="001109EA">
        <w:rPr>
          <w:rFonts w:eastAsia="Calibri"/>
          <w:b/>
          <w:sz w:val="22"/>
          <w:lang w:eastAsia="en-US"/>
        </w:rPr>
        <w:t>Zadanie nr 2:</w:t>
      </w:r>
      <w:r w:rsidRPr="001109EA">
        <w:rPr>
          <w:rFonts w:eastAsia="Calibri"/>
          <w:sz w:val="22"/>
          <w:lang w:eastAsia="en-US"/>
        </w:rPr>
        <w:t xml:space="preserve"> Dostawa drobnego sprzętu biurowego.</w:t>
      </w:r>
    </w:p>
    <w:p w14:paraId="07CB1075" w14:textId="77777777" w:rsidR="001109EA" w:rsidRPr="001109EA" w:rsidRDefault="001109EA" w:rsidP="001109EA">
      <w:pPr>
        <w:pStyle w:val="Akapitzlist"/>
        <w:numPr>
          <w:ilvl w:val="0"/>
          <w:numId w:val="144"/>
        </w:numPr>
        <w:spacing w:before="60" w:after="60"/>
        <w:ind w:left="709" w:hanging="357"/>
        <w:contextualSpacing w:val="0"/>
        <w:jc w:val="both"/>
        <w:rPr>
          <w:rFonts w:eastAsia="Calibri"/>
          <w:sz w:val="22"/>
          <w:lang w:eastAsia="en-US"/>
        </w:rPr>
      </w:pPr>
      <w:r w:rsidRPr="001109EA">
        <w:rPr>
          <w:rFonts w:eastAsia="Calibri"/>
          <w:b/>
          <w:sz w:val="22"/>
          <w:lang w:eastAsia="en-US"/>
        </w:rPr>
        <w:t>Zadanie nr 3:</w:t>
      </w:r>
      <w:r w:rsidRPr="001109EA">
        <w:rPr>
          <w:rFonts w:eastAsia="Calibri"/>
          <w:sz w:val="22"/>
          <w:lang w:eastAsia="en-US"/>
        </w:rPr>
        <w:t xml:space="preserve"> Dostawa artykułów papierniczych.</w:t>
      </w:r>
    </w:p>
    <w:p w14:paraId="2765839E" w14:textId="7E43BD88" w:rsidR="001109EA" w:rsidRPr="001109EA" w:rsidRDefault="001109EA" w:rsidP="001109EA">
      <w:pPr>
        <w:pStyle w:val="Akapitzlist"/>
        <w:numPr>
          <w:ilvl w:val="0"/>
          <w:numId w:val="144"/>
        </w:numPr>
        <w:spacing w:before="60" w:after="60"/>
        <w:ind w:left="709" w:hanging="357"/>
        <w:contextualSpacing w:val="0"/>
        <w:jc w:val="both"/>
        <w:rPr>
          <w:rFonts w:eastAsia="Calibri"/>
          <w:sz w:val="22"/>
          <w:lang w:eastAsia="en-US"/>
        </w:rPr>
      </w:pPr>
      <w:r w:rsidRPr="001109EA">
        <w:rPr>
          <w:rFonts w:eastAsia="Calibri"/>
          <w:b/>
          <w:sz w:val="22"/>
          <w:lang w:eastAsia="en-US"/>
        </w:rPr>
        <w:t>Zadanie nr 4:</w:t>
      </w:r>
      <w:r w:rsidRPr="001109EA">
        <w:rPr>
          <w:rFonts w:eastAsia="Calibri"/>
          <w:sz w:val="22"/>
          <w:lang w:eastAsia="en-US"/>
        </w:rPr>
        <w:t xml:space="preserve"> Dostawa materiałów piśmienniczych.</w:t>
      </w:r>
    </w:p>
    <w:p w14:paraId="7C77110C" w14:textId="77777777" w:rsidR="001109EA" w:rsidRPr="001109EA" w:rsidRDefault="001109EA" w:rsidP="001109EA">
      <w:pPr>
        <w:pStyle w:val="Akapitzlist"/>
        <w:numPr>
          <w:ilvl w:val="0"/>
          <w:numId w:val="144"/>
        </w:numPr>
        <w:spacing w:before="60" w:after="60"/>
        <w:ind w:left="709" w:hanging="357"/>
        <w:contextualSpacing w:val="0"/>
        <w:jc w:val="both"/>
        <w:rPr>
          <w:rFonts w:eastAsia="Calibri"/>
          <w:sz w:val="22"/>
          <w:lang w:eastAsia="en-US"/>
        </w:rPr>
      </w:pPr>
      <w:r w:rsidRPr="001109EA">
        <w:rPr>
          <w:rFonts w:eastAsia="Calibri"/>
          <w:b/>
          <w:sz w:val="22"/>
          <w:lang w:eastAsia="en-US"/>
        </w:rPr>
        <w:t xml:space="preserve">Zadanie nr 5: </w:t>
      </w:r>
      <w:r w:rsidRPr="001109EA">
        <w:rPr>
          <w:rFonts w:eastAsia="Calibri"/>
          <w:sz w:val="22"/>
          <w:lang w:eastAsia="en-US"/>
        </w:rPr>
        <w:t>Dostawa akcesoriów biurowych.</w:t>
      </w:r>
    </w:p>
    <w:p w14:paraId="7ED5F297" w14:textId="77777777" w:rsidR="001109EA" w:rsidRPr="001109EA" w:rsidRDefault="001109EA" w:rsidP="001109EA">
      <w:pPr>
        <w:pStyle w:val="Akapitzlist"/>
        <w:numPr>
          <w:ilvl w:val="0"/>
          <w:numId w:val="144"/>
        </w:numPr>
        <w:spacing w:before="60" w:after="60"/>
        <w:ind w:left="709" w:hanging="357"/>
        <w:contextualSpacing w:val="0"/>
        <w:jc w:val="both"/>
        <w:rPr>
          <w:rFonts w:eastAsia="Calibri"/>
          <w:sz w:val="22"/>
          <w:lang w:eastAsia="en-US"/>
        </w:rPr>
      </w:pPr>
      <w:r w:rsidRPr="001109EA">
        <w:rPr>
          <w:rFonts w:eastAsia="Calibri"/>
          <w:b/>
          <w:sz w:val="22"/>
          <w:lang w:eastAsia="en-US"/>
        </w:rPr>
        <w:t>Zadanie nr 6:</w:t>
      </w:r>
      <w:r w:rsidRPr="001109EA">
        <w:rPr>
          <w:rFonts w:eastAsia="Calibri"/>
          <w:sz w:val="22"/>
          <w:lang w:eastAsia="en-US"/>
        </w:rPr>
        <w:t xml:space="preserve"> Dostawa tablic.</w:t>
      </w:r>
    </w:p>
    <w:p w14:paraId="70C88729" w14:textId="77777777" w:rsidR="001109EA" w:rsidRPr="001109EA" w:rsidRDefault="001109EA" w:rsidP="001109EA">
      <w:pPr>
        <w:pStyle w:val="Akapitzlist"/>
        <w:numPr>
          <w:ilvl w:val="0"/>
          <w:numId w:val="144"/>
        </w:numPr>
        <w:spacing w:before="60" w:after="60"/>
        <w:ind w:left="709" w:hanging="357"/>
        <w:contextualSpacing w:val="0"/>
        <w:jc w:val="both"/>
        <w:rPr>
          <w:rFonts w:eastAsia="Calibri"/>
          <w:sz w:val="22"/>
          <w:lang w:eastAsia="en-US"/>
        </w:rPr>
      </w:pPr>
      <w:r w:rsidRPr="001109EA">
        <w:rPr>
          <w:rFonts w:eastAsia="Calibri"/>
          <w:b/>
          <w:sz w:val="22"/>
          <w:lang w:eastAsia="en-US"/>
        </w:rPr>
        <w:t>Zadanie nr 7:</w:t>
      </w:r>
      <w:r w:rsidRPr="001109EA">
        <w:rPr>
          <w:rFonts w:eastAsia="Calibri"/>
          <w:sz w:val="22"/>
          <w:lang w:eastAsia="en-US"/>
        </w:rPr>
        <w:t xml:space="preserve"> Dostawa teczek i okładek na dokumenty.</w:t>
      </w:r>
    </w:p>
    <w:p w14:paraId="1FF46749" w14:textId="7423997E" w:rsidR="001109EA" w:rsidRPr="001109EA" w:rsidRDefault="001109EA" w:rsidP="001109EA">
      <w:pPr>
        <w:pStyle w:val="Akapitzlist"/>
        <w:numPr>
          <w:ilvl w:val="0"/>
          <w:numId w:val="144"/>
        </w:numPr>
        <w:spacing w:before="60" w:after="60"/>
        <w:ind w:left="709" w:hanging="357"/>
        <w:contextualSpacing w:val="0"/>
        <w:jc w:val="both"/>
        <w:rPr>
          <w:rFonts w:eastAsia="Calibri"/>
          <w:sz w:val="22"/>
          <w:lang w:eastAsia="en-US"/>
        </w:rPr>
      </w:pPr>
      <w:r w:rsidRPr="001109EA">
        <w:rPr>
          <w:rFonts w:eastAsia="Calibri"/>
          <w:b/>
          <w:sz w:val="22"/>
          <w:lang w:eastAsia="en-US"/>
        </w:rPr>
        <w:t xml:space="preserve">Zadanie nr 8: </w:t>
      </w:r>
      <w:r w:rsidRPr="001109EA">
        <w:rPr>
          <w:rFonts w:eastAsia="Calibri"/>
          <w:sz w:val="22"/>
          <w:lang w:eastAsia="en-US"/>
        </w:rPr>
        <w:t>Dostawa artykułów archiwizacyjnych.</w:t>
      </w:r>
    </w:p>
    <w:p w14:paraId="0CCEE66A" w14:textId="5115E6CE" w:rsidR="00FB4C42" w:rsidRPr="00103847" w:rsidRDefault="00FB4C42" w:rsidP="00651D28">
      <w:pPr>
        <w:numPr>
          <w:ilvl w:val="0"/>
          <w:numId w:val="77"/>
        </w:numPr>
        <w:spacing w:after="160" w:line="276" w:lineRule="auto"/>
        <w:ind w:left="284" w:hanging="284"/>
        <w:contextualSpacing/>
        <w:jc w:val="both"/>
        <w:rPr>
          <w:rFonts w:eastAsia="Calibri"/>
          <w:sz w:val="22"/>
          <w:szCs w:val="22"/>
          <w:lang w:eastAsia="en-US"/>
        </w:rPr>
      </w:pPr>
      <w:r w:rsidRPr="00103847">
        <w:rPr>
          <w:rFonts w:eastAsia="Calibri"/>
          <w:sz w:val="22"/>
          <w:szCs w:val="22"/>
          <w:lang w:eastAsia="en-US"/>
        </w:rPr>
        <w:t xml:space="preserve">Zamawiający zamawia, a Wykonawca zobowiązuje się dostarczyć do Odbiorcy towar opisany w niniejszej umowie, </w:t>
      </w:r>
      <w:r w:rsidR="0014271B">
        <w:rPr>
          <w:rFonts w:eastAsia="Calibri"/>
          <w:sz w:val="22"/>
          <w:szCs w:val="22"/>
          <w:lang w:eastAsia="en-US"/>
        </w:rPr>
        <w:t xml:space="preserve"> </w:t>
      </w:r>
      <w:r w:rsidRPr="00103847">
        <w:rPr>
          <w:rFonts w:eastAsia="Calibri"/>
          <w:sz w:val="22"/>
          <w:szCs w:val="22"/>
          <w:lang w:eastAsia="en-US"/>
        </w:rPr>
        <w:t>na warunkach i zgodnie z asortymentem oraz wymaganiami, które zostały szczegółowo określone w „Opisie przedmiotu zamówienia” stanowiącym załącznik nr 2 do umowy.</w:t>
      </w:r>
    </w:p>
    <w:p w14:paraId="786A2D7F" w14:textId="77777777" w:rsidR="00FB4C42" w:rsidRPr="00103847" w:rsidRDefault="00FB4C42" w:rsidP="00FB4C42">
      <w:pPr>
        <w:spacing w:before="240" w:line="276" w:lineRule="auto"/>
        <w:jc w:val="center"/>
        <w:rPr>
          <w:rFonts w:eastAsia="Calibri"/>
          <w:b/>
          <w:sz w:val="22"/>
          <w:szCs w:val="22"/>
          <w:lang w:eastAsia="en-US"/>
        </w:rPr>
      </w:pPr>
      <w:r w:rsidRPr="00103847">
        <w:rPr>
          <w:rFonts w:eastAsia="Calibri"/>
          <w:b/>
          <w:sz w:val="22"/>
          <w:szCs w:val="22"/>
          <w:lang w:eastAsia="en-US"/>
        </w:rPr>
        <w:t>§ 3. WARTOŚĆ UMOWY</w:t>
      </w:r>
    </w:p>
    <w:p w14:paraId="1C605BCC" w14:textId="00E2E479" w:rsidR="00FB4C42" w:rsidRPr="00103847" w:rsidRDefault="00FB4C42" w:rsidP="00651D28">
      <w:pPr>
        <w:numPr>
          <w:ilvl w:val="0"/>
          <w:numId w:val="78"/>
        </w:numPr>
        <w:spacing w:after="160" w:line="276" w:lineRule="auto"/>
        <w:ind w:left="284" w:hanging="284"/>
        <w:contextualSpacing/>
        <w:jc w:val="both"/>
        <w:rPr>
          <w:rFonts w:eastAsia="Calibri"/>
          <w:sz w:val="22"/>
          <w:szCs w:val="22"/>
          <w:lang w:eastAsia="en-US"/>
        </w:rPr>
      </w:pPr>
      <w:r w:rsidRPr="00103847">
        <w:rPr>
          <w:rFonts w:eastAsia="Calibri"/>
          <w:sz w:val="22"/>
          <w:szCs w:val="22"/>
          <w:lang w:eastAsia="en-US"/>
        </w:rPr>
        <w:t xml:space="preserve">Wykonawca dostarczy </w:t>
      </w:r>
      <w:r w:rsidR="0037142D">
        <w:rPr>
          <w:rFonts w:eastAsia="Calibri"/>
          <w:sz w:val="22"/>
          <w:szCs w:val="22"/>
          <w:lang w:eastAsia="en-US"/>
        </w:rPr>
        <w:t>towar o łącznej wartości …</w:t>
      </w:r>
      <w:r w:rsidRPr="00103847">
        <w:rPr>
          <w:rFonts w:eastAsia="Calibri"/>
          <w:sz w:val="22"/>
          <w:szCs w:val="22"/>
          <w:lang w:eastAsia="en-US"/>
        </w:rPr>
        <w:t>…</w:t>
      </w:r>
      <w:r w:rsidR="00441AED">
        <w:rPr>
          <w:rFonts w:eastAsia="Calibri"/>
          <w:sz w:val="22"/>
          <w:szCs w:val="22"/>
          <w:lang w:eastAsia="en-US"/>
        </w:rPr>
        <w:t>...</w:t>
      </w:r>
      <w:r w:rsidRPr="00103847">
        <w:rPr>
          <w:rFonts w:eastAsia="Calibri"/>
          <w:sz w:val="22"/>
          <w:szCs w:val="22"/>
          <w:lang w:eastAsia="en-US"/>
        </w:rPr>
        <w:t>…….zł</w:t>
      </w:r>
      <w:r w:rsidR="0037142D">
        <w:rPr>
          <w:rFonts w:eastAsia="Calibri"/>
          <w:sz w:val="22"/>
          <w:szCs w:val="22"/>
          <w:lang w:eastAsia="en-US"/>
        </w:rPr>
        <w:t xml:space="preserve"> brutto (słownie ……………..……………….) </w:t>
      </w:r>
      <w:r w:rsidRPr="00103847">
        <w:rPr>
          <w:rFonts w:eastAsia="Calibri"/>
          <w:sz w:val="22"/>
          <w:szCs w:val="22"/>
          <w:lang w:eastAsia="en-US"/>
        </w:rPr>
        <w:t>w ilościach i cenach zawartych w tabelach „Formularza ofertowego” stanowiących załącznik nr 1 do umowy.</w:t>
      </w:r>
    </w:p>
    <w:p w14:paraId="37AE61EC" w14:textId="77777777" w:rsidR="00FB4C42" w:rsidRPr="00103847" w:rsidRDefault="00FB4C42" w:rsidP="00651D28">
      <w:pPr>
        <w:numPr>
          <w:ilvl w:val="0"/>
          <w:numId w:val="78"/>
        </w:numPr>
        <w:spacing w:after="160" w:line="276" w:lineRule="auto"/>
        <w:ind w:left="284" w:hanging="284"/>
        <w:contextualSpacing/>
        <w:jc w:val="both"/>
        <w:rPr>
          <w:rFonts w:eastAsia="Calibri"/>
          <w:sz w:val="22"/>
          <w:szCs w:val="22"/>
          <w:lang w:eastAsia="en-US"/>
        </w:rPr>
      </w:pPr>
      <w:r w:rsidRPr="00103847">
        <w:rPr>
          <w:rFonts w:eastAsia="Calibri"/>
          <w:sz w:val="22"/>
          <w:szCs w:val="22"/>
          <w:lang w:eastAsia="en-US"/>
        </w:rPr>
        <w:t>Wartość umowy jest niezmienna przez okres jej ważności i zawiera w sobie cenę netto, podatek VAT oraz wszelkie koszty towarzyszące.</w:t>
      </w:r>
    </w:p>
    <w:p w14:paraId="37EF7925" w14:textId="77777777" w:rsidR="00FB4C42" w:rsidRPr="00103847" w:rsidRDefault="00FB4C42" w:rsidP="00651D28">
      <w:pPr>
        <w:numPr>
          <w:ilvl w:val="0"/>
          <w:numId w:val="78"/>
        </w:numPr>
        <w:spacing w:after="160" w:line="276" w:lineRule="auto"/>
        <w:ind w:left="284" w:hanging="284"/>
        <w:contextualSpacing/>
        <w:jc w:val="both"/>
        <w:rPr>
          <w:rFonts w:eastAsia="Calibri"/>
          <w:sz w:val="22"/>
          <w:szCs w:val="22"/>
          <w:lang w:eastAsia="en-US"/>
        </w:rPr>
      </w:pPr>
      <w:r w:rsidRPr="00103847">
        <w:rPr>
          <w:rFonts w:eastAsia="Calibri"/>
          <w:sz w:val="22"/>
          <w:szCs w:val="22"/>
          <w:lang w:eastAsia="en-US"/>
        </w:rPr>
        <w:t>W przypadku przekroczenia ilości i wartości dostaw oraz zmiany asortymentu wymienionego w ust. 1 niniejszego paragrafu, Zamawiający odmówi dokonania z tego tytułu zapłaty, pozostawiając towar do dyspozycji Wykonawcy.</w:t>
      </w:r>
    </w:p>
    <w:p w14:paraId="7907552F" w14:textId="77777777" w:rsidR="00FB4C42" w:rsidRPr="00103847" w:rsidRDefault="00FB4C42" w:rsidP="00651D28">
      <w:pPr>
        <w:numPr>
          <w:ilvl w:val="0"/>
          <w:numId w:val="78"/>
        </w:numPr>
        <w:spacing w:after="160" w:line="276" w:lineRule="auto"/>
        <w:ind w:left="284" w:hanging="284"/>
        <w:contextualSpacing/>
        <w:jc w:val="both"/>
        <w:rPr>
          <w:rFonts w:eastAsia="Calibri"/>
          <w:sz w:val="22"/>
          <w:szCs w:val="22"/>
          <w:lang w:eastAsia="en-US"/>
        </w:rPr>
      </w:pPr>
      <w:r w:rsidRPr="00103847">
        <w:rPr>
          <w:rFonts w:eastAsia="Calibri"/>
          <w:sz w:val="22"/>
          <w:szCs w:val="22"/>
          <w:lang w:eastAsia="en-US"/>
        </w:rPr>
        <w:t xml:space="preserve">Wynagrodzenie określone w § 3 ust. 1 wyczerpuje wszelkie roszczenia Wykonawcy wobec Zamawiającego </w:t>
      </w:r>
      <w:r w:rsidRPr="00103847">
        <w:rPr>
          <w:rFonts w:eastAsia="Calibri"/>
          <w:sz w:val="22"/>
          <w:szCs w:val="22"/>
          <w:lang w:eastAsia="en-US"/>
        </w:rPr>
        <w:br/>
        <w:t>z tytułu realizacji przedmiotu umowy.</w:t>
      </w:r>
    </w:p>
    <w:p w14:paraId="295BD6A0" w14:textId="77777777" w:rsidR="00FB4C42" w:rsidRPr="00103847" w:rsidRDefault="00FB4C42" w:rsidP="00FB4C42">
      <w:pPr>
        <w:spacing w:before="240" w:line="276" w:lineRule="auto"/>
        <w:ind w:left="360"/>
        <w:jc w:val="center"/>
        <w:rPr>
          <w:rFonts w:eastAsia="Calibri"/>
          <w:b/>
          <w:sz w:val="22"/>
          <w:szCs w:val="22"/>
          <w:lang w:eastAsia="en-US"/>
        </w:rPr>
      </w:pPr>
      <w:r w:rsidRPr="00103847">
        <w:rPr>
          <w:rFonts w:eastAsia="Calibri"/>
          <w:b/>
          <w:sz w:val="22"/>
          <w:szCs w:val="22"/>
          <w:lang w:eastAsia="en-US"/>
        </w:rPr>
        <w:t>§ 4. TERMIN WYKONANIA ZAMÓWIENIA</w:t>
      </w:r>
    </w:p>
    <w:p w14:paraId="434576FD" w14:textId="273C53CE" w:rsidR="00FB4C42" w:rsidRPr="00103847" w:rsidRDefault="00FB4C42" w:rsidP="00651D28">
      <w:pPr>
        <w:numPr>
          <w:ilvl w:val="0"/>
          <w:numId w:val="80"/>
        </w:numPr>
        <w:spacing w:after="160" w:line="276" w:lineRule="auto"/>
        <w:ind w:left="284" w:hanging="284"/>
        <w:contextualSpacing/>
        <w:jc w:val="both"/>
        <w:rPr>
          <w:rFonts w:eastAsia="Calibri"/>
          <w:sz w:val="22"/>
          <w:szCs w:val="22"/>
          <w:lang w:eastAsia="en-US"/>
        </w:rPr>
      </w:pPr>
      <w:r w:rsidRPr="00103847">
        <w:rPr>
          <w:rFonts w:eastAsia="Calibri"/>
          <w:sz w:val="22"/>
          <w:szCs w:val="22"/>
          <w:lang w:eastAsia="en-US"/>
        </w:rPr>
        <w:t>Wykonawca dostarczy przedmiot umowy w</w:t>
      </w:r>
      <w:r w:rsidR="00441AED">
        <w:rPr>
          <w:rFonts w:eastAsia="Calibri"/>
          <w:sz w:val="22"/>
          <w:szCs w:val="22"/>
          <w:lang w:eastAsia="en-US"/>
        </w:rPr>
        <w:t xml:space="preserve"> następującym </w:t>
      </w:r>
      <w:r w:rsidRPr="00103847">
        <w:rPr>
          <w:rFonts w:eastAsia="Calibri"/>
          <w:sz w:val="22"/>
          <w:szCs w:val="22"/>
          <w:lang w:eastAsia="en-US"/>
        </w:rPr>
        <w:t>terminie:</w:t>
      </w:r>
    </w:p>
    <w:p w14:paraId="5AF2B0F5" w14:textId="5797822C" w:rsidR="00FB4C42" w:rsidRPr="00103847" w:rsidRDefault="00FB4C42" w:rsidP="00651D28">
      <w:pPr>
        <w:numPr>
          <w:ilvl w:val="0"/>
          <w:numId w:val="79"/>
        </w:numPr>
        <w:spacing w:after="160" w:line="276" w:lineRule="auto"/>
        <w:contextualSpacing/>
        <w:jc w:val="both"/>
        <w:rPr>
          <w:rFonts w:eastAsia="Calibri"/>
          <w:b/>
          <w:sz w:val="22"/>
          <w:szCs w:val="22"/>
          <w:lang w:eastAsia="en-US"/>
        </w:rPr>
      </w:pPr>
      <w:r w:rsidRPr="00103847">
        <w:rPr>
          <w:rFonts w:eastAsia="Calibri"/>
          <w:b/>
          <w:sz w:val="22"/>
          <w:szCs w:val="22"/>
          <w:lang w:eastAsia="en-US"/>
        </w:rPr>
        <w:t xml:space="preserve">Zadanie nr 1 </w:t>
      </w:r>
      <w:r w:rsidR="00441AED">
        <w:rPr>
          <w:rFonts w:eastAsia="Calibri"/>
          <w:b/>
          <w:sz w:val="22"/>
          <w:szCs w:val="22"/>
          <w:lang w:eastAsia="en-US"/>
        </w:rPr>
        <w:t>–</w:t>
      </w:r>
      <w:r w:rsidRPr="00103847">
        <w:rPr>
          <w:rFonts w:eastAsia="Calibri"/>
          <w:b/>
          <w:sz w:val="22"/>
          <w:szCs w:val="22"/>
          <w:lang w:eastAsia="en-US"/>
        </w:rPr>
        <w:t xml:space="preserve"> do 40 dni od złożenia zamówienia</w:t>
      </w:r>
      <w:r w:rsidR="001109EA">
        <w:rPr>
          <w:rFonts w:eastAsia="Calibri"/>
          <w:b/>
          <w:sz w:val="22"/>
          <w:szCs w:val="22"/>
          <w:lang w:eastAsia="en-US"/>
        </w:rPr>
        <w:t xml:space="preserve"> (zaakceptowani</w:t>
      </w:r>
      <w:r w:rsidR="00700EAE">
        <w:rPr>
          <w:rFonts w:eastAsia="Calibri"/>
          <w:b/>
          <w:sz w:val="22"/>
          <w:szCs w:val="22"/>
          <w:lang w:eastAsia="en-US"/>
        </w:rPr>
        <w:t>a</w:t>
      </w:r>
      <w:r w:rsidR="001109EA">
        <w:rPr>
          <w:rFonts w:eastAsia="Calibri"/>
          <w:b/>
          <w:sz w:val="22"/>
          <w:szCs w:val="22"/>
          <w:lang w:eastAsia="en-US"/>
        </w:rPr>
        <w:t xml:space="preserve"> projektu)</w:t>
      </w:r>
      <w:r w:rsidRPr="00103847">
        <w:rPr>
          <w:rFonts w:eastAsia="Calibri"/>
          <w:b/>
          <w:sz w:val="22"/>
          <w:szCs w:val="22"/>
          <w:lang w:eastAsia="en-US"/>
        </w:rPr>
        <w:t>.</w:t>
      </w:r>
    </w:p>
    <w:p w14:paraId="2B7B9A2C" w14:textId="410A4C5A" w:rsidR="00FB4C42" w:rsidRPr="00103847" w:rsidRDefault="00FB4C42" w:rsidP="00651D28">
      <w:pPr>
        <w:numPr>
          <w:ilvl w:val="0"/>
          <w:numId w:val="79"/>
        </w:numPr>
        <w:spacing w:after="160" w:line="276" w:lineRule="auto"/>
        <w:contextualSpacing/>
        <w:jc w:val="both"/>
        <w:rPr>
          <w:rFonts w:eastAsia="Calibri"/>
          <w:b/>
          <w:sz w:val="22"/>
          <w:szCs w:val="22"/>
          <w:lang w:eastAsia="en-US"/>
        </w:rPr>
      </w:pPr>
      <w:r w:rsidRPr="00103847">
        <w:rPr>
          <w:rFonts w:eastAsia="Calibri"/>
          <w:b/>
          <w:sz w:val="22"/>
          <w:szCs w:val="22"/>
          <w:lang w:eastAsia="en-US"/>
        </w:rPr>
        <w:t>Zadanie nr 2, 3</w:t>
      </w:r>
      <w:r w:rsidR="00441AED">
        <w:rPr>
          <w:rFonts w:eastAsia="Calibri"/>
          <w:b/>
          <w:sz w:val="22"/>
          <w:szCs w:val="22"/>
          <w:lang w:eastAsia="en-US"/>
        </w:rPr>
        <w:t>, 4 – do</w:t>
      </w:r>
      <w:r w:rsidRPr="00103847">
        <w:rPr>
          <w:rFonts w:eastAsia="Calibri"/>
          <w:b/>
          <w:sz w:val="22"/>
          <w:szCs w:val="22"/>
          <w:lang w:eastAsia="en-US"/>
        </w:rPr>
        <w:t xml:space="preserve"> 21 dni od dnia </w:t>
      </w:r>
      <w:r w:rsidR="00740237">
        <w:rPr>
          <w:rFonts w:eastAsia="Calibri"/>
          <w:b/>
          <w:sz w:val="22"/>
          <w:szCs w:val="22"/>
          <w:lang w:eastAsia="en-US"/>
        </w:rPr>
        <w:t>zawarcia</w:t>
      </w:r>
      <w:r w:rsidRPr="00103847">
        <w:rPr>
          <w:rFonts w:eastAsia="Calibri"/>
          <w:b/>
          <w:sz w:val="22"/>
          <w:szCs w:val="22"/>
          <w:lang w:eastAsia="en-US"/>
        </w:rPr>
        <w:t xml:space="preserve"> umowy.</w:t>
      </w:r>
    </w:p>
    <w:p w14:paraId="3FD6446E" w14:textId="730EEDBB" w:rsidR="00FB4C42" w:rsidRPr="00103847" w:rsidRDefault="00FB4C42" w:rsidP="00651D28">
      <w:pPr>
        <w:numPr>
          <w:ilvl w:val="0"/>
          <w:numId w:val="79"/>
        </w:numPr>
        <w:spacing w:after="160" w:line="276" w:lineRule="auto"/>
        <w:contextualSpacing/>
        <w:jc w:val="both"/>
        <w:rPr>
          <w:rFonts w:eastAsia="Calibri"/>
          <w:b/>
          <w:sz w:val="22"/>
          <w:szCs w:val="22"/>
          <w:lang w:eastAsia="en-US"/>
        </w:rPr>
      </w:pPr>
      <w:r w:rsidRPr="00103847">
        <w:rPr>
          <w:rFonts w:eastAsia="Calibri"/>
          <w:b/>
          <w:sz w:val="22"/>
          <w:szCs w:val="22"/>
          <w:lang w:eastAsia="en-US"/>
        </w:rPr>
        <w:t xml:space="preserve">Zadanie nr 5, 6, 7 i 8 </w:t>
      </w:r>
      <w:r w:rsidR="00441AED">
        <w:rPr>
          <w:rFonts w:eastAsia="Calibri"/>
          <w:b/>
          <w:sz w:val="22"/>
          <w:szCs w:val="22"/>
          <w:lang w:eastAsia="en-US"/>
        </w:rPr>
        <w:t>–</w:t>
      </w:r>
      <w:r w:rsidRPr="00103847">
        <w:rPr>
          <w:rFonts w:eastAsia="Calibri"/>
          <w:b/>
          <w:sz w:val="22"/>
          <w:szCs w:val="22"/>
          <w:lang w:eastAsia="en-US"/>
        </w:rPr>
        <w:t xml:space="preserve"> do 35 dni od dnia </w:t>
      </w:r>
      <w:r w:rsidR="00740237">
        <w:rPr>
          <w:rFonts w:eastAsia="Calibri"/>
          <w:b/>
          <w:sz w:val="22"/>
          <w:szCs w:val="22"/>
          <w:lang w:eastAsia="en-US"/>
        </w:rPr>
        <w:t>zawarcia</w:t>
      </w:r>
      <w:r w:rsidRPr="00103847">
        <w:rPr>
          <w:rFonts w:eastAsia="Calibri"/>
          <w:b/>
          <w:sz w:val="22"/>
          <w:szCs w:val="22"/>
          <w:lang w:eastAsia="en-US"/>
        </w:rPr>
        <w:t xml:space="preserve"> umowy.</w:t>
      </w:r>
    </w:p>
    <w:p w14:paraId="1A0BFD84" w14:textId="77777777" w:rsidR="00FB4C42" w:rsidRPr="00103847" w:rsidRDefault="00FB4C42" w:rsidP="00740237">
      <w:pPr>
        <w:spacing w:before="360" w:line="276" w:lineRule="auto"/>
        <w:jc w:val="center"/>
        <w:rPr>
          <w:rFonts w:eastAsia="Calibri"/>
          <w:b/>
          <w:sz w:val="22"/>
          <w:szCs w:val="22"/>
          <w:lang w:eastAsia="en-US"/>
        </w:rPr>
      </w:pPr>
      <w:r w:rsidRPr="00103847">
        <w:rPr>
          <w:rFonts w:eastAsia="Calibri"/>
          <w:b/>
          <w:sz w:val="22"/>
          <w:szCs w:val="22"/>
          <w:lang w:eastAsia="en-US"/>
        </w:rPr>
        <w:t>§ 5. ODBIORCA I MIEJSCE DOSTAWY</w:t>
      </w:r>
    </w:p>
    <w:p w14:paraId="5909645A" w14:textId="536B5A37" w:rsidR="00FB4C42" w:rsidRPr="00103847" w:rsidRDefault="00FB4C42" w:rsidP="00651D28">
      <w:pPr>
        <w:numPr>
          <w:ilvl w:val="0"/>
          <w:numId w:val="100"/>
        </w:numPr>
        <w:spacing w:after="160" w:line="276" w:lineRule="auto"/>
        <w:ind w:left="284" w:hanging="284"/>
        <w:contextualSpacing/>
        <w:jc w:val="both"/>
        <w:rPr>
          <w:rFonts w:eastAsia="Calibri"/>
          <w:sz w:val="22"/>
          <w:szCs w:val="22"/>
          <w:lang w:eastAsia="en-US"/>
        </w:rPr>
      </w:pPr>
      <w:r w:rsidRPr="00103847">
        <w:rPr>
          <w:rFonts w:eastAsia="Calibri"/>
          <w:sz w:val="22"/>
          <w:szCs w:val="22"/>
          <w:lang w:eastAsia="en-US"/>
        </w:rPr>
        <w:t xml:space="preserve">Wykonawca dostarczy wyroby do </w:t>
      </w:r>
      <w:r w:rsidRPr="00103847">
        <w:rPr>
          <w:rFonts w:eastAsia="Calibri"/>
          <w:b/>
          <w:sz w:val="22"/>
          <w:szCs w:val="22"/>
          <w:lang w:eastAsia="en-US"/>
        </w:rPr>
        <w:t xml:space="preserve">1 Regionalnej Bazy Logistycznej, WWSM Piła al. Powstańców Wielkopolskich 180, 64-920 Piła woj. Wielkopolskie </w:t>
      </w:r>
      <w:r w:rsidR="00740237">
        <w:rPr>
          <w:rFonts w:eastAsia="Calibri"/>
          <w:b/>
          <w:sz w:val="22"/>
          <w:szCs w:val="22"/>
          <w:lang w:eastAsia="en-US"/>
        </w:rPr>
        <w:t>–</w:t>
      </w:r>
      <w:r w:rsidRPr="00103847">
        <w:rPr>
          <w:rFonts w:eastAsia="Calibri"/>
          <w:b/>
          <w:sz w:val="22"/>
          <w:szCs w:val="22"/>
          <w:lang w:eastAsia="en-US"/>
        </w:rPr>
        <w:t xml:space="preserve"> Magazyn artykułów biurowych.</w:t>
      </w:r>
    </w:p>
    <w:p w14:paraId="585BC1C3" w14:textId="77777777" w:rsidR="00FB4C42" w:rsidRPr="00103847" w:rsidRDefault="00FB4C42" w:rsidP="00651D28">
      <w:pPr>
        <w:numPr>
          <w:ilvl w:val="0"/>
          <w:numId w:val="100"/>
        </w:numPr>
        <w:spacing w:after="160" w:line="276" w:lineRule="auto"/>
        <w:ind w:left="284" w:hanging="284"/>
        <w:contextualSpacing/>
        <w:jc w:val="both"/>
        <w:rPr>
          <w:rFonts w:eastAsia="Calibri"/>
          <w:sz w:val="22"/>
          <w:szCs w:val="22"/>
          <w:lang w:eastAsia="en-US"/>
        </w:rPr>
      </w:pPr>
      <w:r w:rsidRPr="00103847">
        <w:rPr>
          <w:rFonts w:eastAsia="Calibri"/>
          <w:sz w:val="22"/>
          <w:szCs w:val="22"/>
          <w:lang w:eastAsia="en-US"/>
        </w:rPr>
        <w:t xml:space="preserve">Osobą wyznaczoną do kontaktów roboczych związanych z realizacją niniejszej umowy ze strony Zamawiającego jest: </w:t>
      </w:r>
      <w:r w:rsidRPr="00103847">
        <w:rPr>
          <w:rFonts w:eastAsia="Calibri"/>
          <w:b/>
          <w:sz w:val="22"/>
          <w:szCs w:val="22"/>
          <w:lang w:eastAsia="en-US"/>
        </w:rPr>
        <w:t>Aleksandra Szynkaruk 261 47 29 66.</w:t>
      </w:r>
    </w:p>
    <w:p w14:paraId="53253359" w14:textId="77777777" w:rsidR="00FB4C42" w:rsidRPr="00103847" w:rsidRDefault="00FB4C42" w:rsidP="00740237">
      <w:pPr>
        <w:spacing w:before="240" w:line="276" w:lineRule="auto"/>
        <w:jc w:val="center"/>
        <w:rPr>
          <w:rFonts w:eastAsia="Calibri"/>
          <w:b/>
          <w:sz w:val="22"/>
          <w:szCs w:val="22"/>
          <w:lang w:eastAsia="en-US"/>
        </w:rPr>
      </w:pPr>
      <w:r w:rsidRPr="00103847">
        <w:rPr>
          <w:rFonts w:eastAsia="Calibri"/>
          <w:b/>
          <w:sz w:val="22"/>
          <w:szCs w:val="22"/>
          <w:lang w:eastAsia="en-US"/>
        </w:rPr>
        <w:t xml:space="preserve">§ 6. REALIZACJA DOSTAWY (PRZYJĘCIE TOWARU PRZEZ ODBIORCĘ) </w:t>
      </w:r>
      <w:r w:rsidRPr="00103847">
        <w:rPr>
          <w:rFonts w:eastAsia="Calibri"/>
          <w:b/>
          <w:sz w:val="22"/>
          <w:szCs w:val="22"/>
          <w:lang w:eastAsia="en-US"/>
        </w:rPr>
        <w:br/>
        <w:t>I OBIEG DOKUMENTÓW ROZLICZENIOWYCH</w:t>
      </w:r>
    </w:p>
    <w:p w14:paraId="787C199A" w14:textId="416ECEB8" w:rsidR="00382B50" w:rsidRPr="003D2ADA" w:rsidRDefault="00382B50" w:rsidP="00382B50">
      <w:pPr>
        <w:pStyle w:val="Akapitzlist"/>
        <w:numPr>
          <w:ilvl w:val="0"/>
          <w:numId w:val="142"/>
        </w:numPr>
        <w:spacing w:line="276" w:lineRule="auto"/>
        <w:ind w:left="284" w:hanging="284"/>
        <w:jc w:val="both"/>
        <w:rPr>
          <w:rFonts w:eastAsia="Calibri"/>
          <w:b/>
          <w:sz w:val="22"/>
          <w:szCs w:val="22"/>
          <w:u w:val="single"/>
          <w:lang w:eastAsia="en-US"/>
        </w:rPr>
      </w:pPr>
      <w:r w:rsidRPr="003D2ADA">
        <w:rPr>
          <w:rFonts w:eastAsia="Calibri"/>
          <w:b/>
          <w:sz w:val="22"/>
          <w:szCs w:val="22"/>
          <w:u w:val="single"/>
          <w:lang w:eastAsia="en-US"/>
        </w:rPr>
        <w:t>Realizacja dostawy dotycząca wszystkich zadań:</w:t>
      </w:r>
    </w:p>
    <w:p w14:paraId="7A6677C1" w14:textId="7AB47868" w:rsidR="00FB4C42" w:rsidRPr="00103847" w:rsidRDefault="00FB4C42" w:rsidP="00651D28">
      <w:pPr>
        <w:numPr>
          <w:ilvl w:val="0"/>
          <w:numId w:val="81"/>
        </w:numPr>
        <w:spacing w:after="160" w:line="276" w:lineRule="auto"/>
        <w:ind w:left="284" w:hanging="284"/>
        <w:contextualSpacing/>
        <w:jc w:val="both"/>
        <w:rPr>
          <w:rFonts w:eastAsia="Calibri"/>
          <w:sz w:val="22"/>
          <w:szCs w:val="22"/>
          <w:lang w:eastAsia="en-US"/>
        </w:rPr>
      </w:pPr>
      <w:r w:rsidRPr="00103847">
        <w:rPr>
          <w:rFonts w:eastAsia="Calibri"/>
          <w:sz w:val="22"/>
          <w:szCs w:val="22"/>
          <w:lang w:eastAsia="en-US"/>
        </w:rPr>
        <w:t>Wykonawca zagwarantuje transport, załadunek i rozładunek towaru na koszt i ryzyko Wykonawcy, ubezpieczonym transportem, do magazynu Odbiorcy.</w:t>
      </w:r>
    </w:p>
    <w:p w14:paraId="480D2465" w14:textId="77777777" w:rsidR="00FB4C42" w:rsidRPr="003D2ADA" w:rsidRDefault="00FB4C42" w:rsidP="00651D28">
      <w:pPr>
        <w:numPr>
          <w:ilvl w:val="0"/>
          <w:numId w:val="81"/>
        </w:numPr>
        <w:spacing w:after="160" w:line="276" w:lineRule="auto"/>
        <w:ind w:left="284" w:hanging="284"/>
        <w:contextualSpacing/>
        <w:jc w:val="both"/>
        <w:rPr>
          <w:rFonts w:eastAsia="Calibri"/>
          <w:sz w:val="22"/>
          <w:szCs w:val="22"/>
          <w:lang w:eastAsia="en-US"/>
        </w:rPr>
      </w:pPr>
      <w:r w:rsidRPr="00103847">
        <w:rPr>
          <w:rFonts w:eastAsia="Calibri"/>
          <w:sz w:val="22"/>
          <w:szCs w:val="22"/>
          <w:lang w:eastAsia="en-US"/>
        </w:rPr>
        <w:t>Realizacja dostaw do Odbiorcy musi się odbywać transportem odpowiednio przygotowanym, zabezpieczony</w:t>
      </w:r>
      <w:r w:rsidRPr="003D2ADA">
        <w:rPr>
          <w:rFonts w:eastAsia="Calibri"/>
          <w:sz w:val="22"/>
          <w:szCs w:val="22"/>
          <w:lang w:eastAsia="en-US"/>
        </w:rPr>
        <w:t>m przed ujemnym wpływem warunków atmosferycznych i innych czynników wpływającymi na obniżenie jakości produktów.</w:t>
      </w:r>
    </w:p>
    <w:p w14:paraId="3BE416BC" w14:textId="7B2E9959" w:rsidR="00FB4C42" w:rsidRPr="003D2ADA" w:rsidRDefault="00FB4C42" w:rsidP="00651D28">
      <w:pPr>
        <w:numPr>
          <w:ilvl w:val="0"/>
          <w:numId w:val="81"/>
        </w:numPr>
        <w:spacing w:after="160" w:line="276" w:lineRule="auto"/>
        <w:ind w:left="284" w:hanging="284"/>
        <w:contextualSpacing/>
        <w:jc w:val="both"/>
        <w:rPr>
          <w:rFonts w:eastAsia="Calibri"/>
          <w:sz w:val="22"/>
          <w:szCs w:val="22"/>
          <w:lang w:eastAsia="en-US"/>
        </w:rPr>
      </w:pPr>
      <w:r w:rsidRPr="003D2ADA">
        <w:rPr>
          <w:rFonts w:eastAsia="Calibri"/>
          <w:sz w:val="22"/>
          <w:szCs w:val="22"/>
          <w:lang w:eastAsia="en-US"/>
        </w:rPr>
        <w:t xml:space="preserve">Wykonawca ponosi całkowitą odpowiedzialność za jakość i ilość przekazanych wyrobów w tym ponosi wszelkie skutki prawne za braki i wady towaru powstałe w czasie transportu, do czasu ich formalnego przyjęcia przez Odbiorcę tj. podpisania przez </w:t>
      </w:r>
      <w:r w:rsidR="00921300" w:rsidRPr="003D2ADA">
        <w:rPr>
          <w:rFonts w:eastAsia="Calibri"/>
          <w:sz w:val="22"/>
          <w:szCs w:val="22"/>
          <w:lang w:eastAsia="en-US"/>
        </w:rPr>
        <w:t xml:space="preserve">Wykonawcę i </w:t>
      </w:r>
      <w:r w:rsidRPr="003D2ADA">
        <w:rPr>
          <w:rFonts w:eastAsia="Calibri"/>
          <w:sz w:val="22"/>
          <w:szCs w:val="22"/>
          <w:lang w:eastAsia="en-US"/>
        </w:rPr>
        <w:t>Odbiorcę „Pro</w:t>
      </w:r>
      <w:r w:rsidR="005A293A" w:rsidRPr="003D2ADA">
        <w:rPr>
          <w:rFonts w:eastAsia="Calibri"/>
          <w:sz w:val="22"/>
          <w:szCs w:val="22"/>
          <w:lang w:eastAsia="en-US"/>
        </w:rPr>
        <w:t xml:space="preserve">tokołu przyjęcia </w:t>
      </w:r>
      <w:r w:rsidR="00614050">
        <w:rPr>
          <w:rFonts w:eastAsia="Calibri"/>
          <w:sz w:val="22"/>
          <w:szCs w:val="22"/>
          <w:lang w:eastAsia="en-US"/>
        </w:rPr>
        <w:t>–</w:t>
      </w:r>
      <w:r w:rsidR="005A293A" w:rsidRPr="003D2ADA">
        <w:rPr>
          <w:rFonts w:eastAsia="Calibri"/>
          <w:sz w:val="22"/>
          <w:szCs w:val="22"/>
          <w:lang w:eastAsia="en-US"/>
        </w:rPr>
        <w:t xml:space="preserve"> przekazania” (załącznik nr 3 do umowy)</w:t>
      </w:r>
      <w:r w:rsidR="003D2ADA" w:rsidRPr="003D2ADA">
        <w:rPr>
          <w:rFonts w:eastAsia="Calibri"/>
          <w:sz w:val="22"/>
          <w:szCs w:val="22"/>
          <w:lang w:eastAsia="en-US"/>
        </w:rPr>
        <w:t xml:space="preserve">, </w:t>
      </w:r>
      <w:r w:rsidR="00921300" w:rsidRPr="003D2ADA">
        <w:rPr>
          <w:rFonts w:eastAsia="Calibri"/>
          <w:sz w:val="22"/>
          <w:szCs w:val="22"/>
          <w:lang w:eastAsia="en-US"/>
        </w:rPr>
        <w:t xml:space="preserve">który </w:t>
      </w:r>
      <w:r w:rsidRPr="003D2ADA">
        <w:rPr>
          <w:rFonts w:eastAsia="Calibri"/>
          <w:sz w:val="22"/>
          <w:szCs w:val="22"/>
          <w:lang w:eastAsia="en-US"/>
        </w:rPr>
        <w:t>będzie zawierał czytelny podpis przedstawiciela Odbiorcy oraz Wykonawcy.</w:t>
      </w:r>
    </w:p>
    <w:p w14:paraId="4EFE2501" w14:textId="77777777" w:rsidR="00705E7B" w:rsidRPr="003D2ADA" w:rsidRDefault="00FB4C42" w:rsidP="00651D28">
      <w:pPr>
        <w:numPr>
          <w:ilvl w:val="0"/>
          <w:numId w:val="81"/>
        </w:numPr>
        <w:spacing w:after="160" w:line="276" w:lineRule="auto"/>
        <w:ind w:left="284" w:hanging="284"/>
        <w:contextualSpacing/>
        <w:jc w:val="both"/>
        <w:rPr>
          <w:rFonts w:eastAsia="Calibri"/>
          <w:sz w:val="22"/>
          <w:szCs w:val="22"/>
          <w:lang w:eastAsia="en-US"/>
        </w:rPr>
      </w:pPr>
      <w:r w:rsidRPr="003D2ADA">
        <w:rPr>
          <w:rFonts w:eastAsia="Calibri"/>
          <w:sz w:val="22"/>
          <w:szCs w:val="22"/>
          <w:lang w:eastAsia="en-US"/>
        </w:rPr>
        <w:t xml:space="preserve">Dostawa </w:t>
      </w:r>
      <w:r w:rsidR="006E03A0" w:rsidRPr="003D2ADA">
        <w:rPr>
          <w:rFonts w:eastAsia="Calibri"/>
          <w:sz w:val="22"/>
          <w:szCs w:val="22"/>
          <w:lang w:eastAsia="en-US"/>
        </w:rPr>
        <w:t xml:space="preserve">towarów z </w:t>
      </w:r>
      <w:r w:rsidRPr="003D2ADA">
        <w:rPr>
          <w:rFonts w:eastAsia="Calibri"/>
          <w:sz w:val="22"/>
          <w:szCs w:val="22"/>
          <w:lang w:eastAsia="en-US"/>
        </w:rPr>
        <w:t xml:space="preserve">każdego zadania może być realizowana wielorazowo w terminie określonym </w:t>
      </w:r>
      <w:r w:rsidR="006E03A0" w:rsidRPr="003D2ADA">
        <w:rPr>
          <w:rFonts w:eastAsia="Calibri"/>
          <w:sz w:val="22"/>
          <w:szCs w:val="22"/>
          <w:lang w:eastAsia="en-US"/>
        </w:rPr>
        <w:br/>
      </w:r>
      <w:r w:rsidRPr="003D2ADA">
        <w:rPr>
          <w:rFonts w:eastAsia="Calibri"/>
          <w:sz w:val="22"/>
          <w:szCs w:val="22"/>
          <w:lang w:eastAsia="en-US"/>
        </w:rPr>
        <w:t xml:space="preserve">w paragrafie 4, oraz będzie zawierała dokument WZ tylko na artykuły dostarczane. </w:t>
      </w:r>
    </w:p>
    <w:p w14:paraId="38491046" w14:textId="7645783D" w:rsidR="00FB4C42" w:rsidRPr="003D2ADA" w:rsidRDefault="00FB4C42" w:rsidP="00651D28">
      <w:pPr>
        <w:numPr>
          <w:ilvl w:val="0"/>
          <w:numId w:val="81"/>
        </w:numPr>
        <w:spacing w:after="160" w:line="276" w:lineRule="auto"/>
        <w:ind w:left="284" w:hanging="284"/>
        <w:contextualSpacing/>
        <w:jc w:val="both"/>
        <w:rPr>
          <w:rFonts w:eastAsia="Calibri"/>
          <w:sz w:val="22"/>
          <w:szCs w:val="22"/>
          <w:lang w:eastAsia="en-US"/>
        </w:rPr>
      </w:pPr>
      <w:r w:rsidRPr="003D2ADA">
        <w:rPr>
          <w:rFonts w:eastAsia="Calibri"/>
          <w:sz w:val="22"/>
          <w:szCs w:val="22"/>
          <w:lang w:eastAsia="en-US"/>
        </w:rPr>
        <w:lastRenderedPageBreak/>
        <w:t>Faktur</w:t>
      </w:r>
      <w:r w:rsidR="00705E7B" w:rsidRPr="003D2ADA">
        <w:rPr>
          <w:rFonts w:eastAsia="Calibri"/>
          <w:sz w:val="22"/>
          <w:szCs w:val="22"/>
          <w:lang w:eastAsia="en-US"/>
        </w:rPr>
        <w:t>a</w:t>
      </w:r>
      <w:r w:rsidRPr="003D2ADA">
        <w:rPr>
          <w:rFonts w:eastAsia="Calibri"/>
          <w:sz w:val="22"/>
          <w:szCs w:val="22"/>
          <w:lang w:eastAsia="en-US"/>
        </w:rPr>
        <w:t xml:space="preserve"> </w:t>
      </w:r>
      <w:r w:rsidR="00705E7B" w:rsidRPr="003D2ADA">
        <w:rPr>
          <w:rFonts w:eastAsia="Calibri"/>
          <w:sz w:val="22"/>
          <w:szCs w:val="22"/>
          <w:lang w:eastAsia="en-US"/>
        </w:rPr>
        <w:t>wystawiona będzie</w:t>
      </w:r>
      <w:r w:rsidR="006E03A0" w:rsidRPr="003D2ADA">
        <w:rPr>
          <w:rFonts w:eastAsia="Calibri"/>
          <w:sz w:val="22"/>
          <w:szCs w:val="22"/>
          <w:lang w:eastAsia="en-US"/>
        </w:rPr>
        <w:t xml:space="preserve"> </w:t>
      </w:r>
      <w:r w:rsidR="002C6132" w:rsidRPr="003D2ADA">
        <w:rPr>
          <w:rFonts w:eastAsia="Calibri"/>
          <w:sz w:val="22"/>
          <w:szCs w:val="22"/>
          <w:lang w:eastAsia="en-US"/>
        </w:rPr>
        <w:t>po wykonaniu każdego zadania</w:t>
      </w:r>
      <w:r w:rsidR="00614050">
        <w:rPr>
          <w:rFonts w:eastAsia="Calibri"/>
          <w:sz w:val="22"/>
          <w:szCs w:val="22"/>
          <w:lang w:eastAsia="en-US"/>
        </w:rPr>
        <w:t>,</w:t>
      </w:r>
      <w:r w:rsidR="002C6132" w:rsidRPr="003D2ADA">
        <w:rPr>
          <w:rFonts w:eastAsia="Calibri"/>
          <w:sz w:val="22"/>
          <w:szCs w:val="22"/>
          <w:lang w:eastAsia="en-US"/>
        </w:rPr>
        <w:t xml:space="preserve"> </w:t>
      </w:r>
      <w:r w:rsidRPr="003D2ADA">
        <w:rPr>
          <w:rFonts w:eastAsia="Calibri"/>
          <w:sz w:val="22"/>
          <w:szCs w:val="22"/>
          <w:lang w:eastAsia="en-US"/>
        </w:rPr>
        <w:t xml:space="preserve">po </w:t>
      </w:r>
      <w:r w:rsidR="00705E7B" w:rsidRPr="003D2ADA">
        <w:rPr>
          <w:rFonts w:eastAsia="Calibri"/>
          <w:sz w:val="22"/>
          <w:szCs w:val="22"/>
          <w:lang w:eastAsia="en-US"/>
        </w:rPr>
        <w:t xml:space="preserve">dostarczeniu </w:t>
      </w:r>
      <w:r w:rsidR="006E03A0" w:rsidRPr="003D2ADA">
        <w:rPr>
          <w:rFonts w:eastAsia="Calibri"/>
          <w:sz w:val="22"/>
          <w:szCs w:val="22"/>
          <w:lang w:eastAsia="en-US"/>
        </w:rPr>
        <w:t>całości</w:t>
      </w:r>
      <w:r w:rsidR="003D2ADA" w:rsidRPr="003D2ADA">
        <w:rPr>
          <w:rFonts w:eastAsia="Calibri"/>
          <w:sz w:val="22"/>
          <w:szCs w:val="22"/>
          <w:lang w:eastAsia="en-US"/>
        </w:rPr>
        <w:t xml:space="preserve"> </w:t>
      </w:r>
      <w:r w:rsidR="006E03A0" w:rsidRPr="003D2ADA">
        <w:rPr>
          <w:rFonts w:eastAsia="Calibri"/>
          <w:sz w:val="22"/>
          <w:szCs w:val="22"/>
          <w:lang w:eastAsia="en-US"/>
        </w:rPr>
        <w:t>asortymentu</w:t>
      </w:r>
      <w:r w:rsidR="002C6132" w:rsidRPr="003D2ADA">
        <w:rPr>
          <w:rFonts w:eastAsia="Calibri"/>
          <w:sz w:val="22"/>
          <w:szCs w:val="22"/>
          <w:lang w:eastAsia="en-US"/>
        </w:rPr>
        <w:t xml:space="preserve"> obejmującego zadanie</w:t>
      </w:r>
      <w:r w:rsidR="00705E7B" w:rsidRPr="003D2ADA">
        <w:rPr>
          <w:rFonts w:eastAsia="Calibri"/>
          <w:sz w:val="22"/>
          <w:szCs w:val="22"/>
          <w:lang w:eastAsia="en-US"/>
        </w:rPr>
        <w:t xml:space="preserve">, przy czym niedopuszczane jest, aby wystawiona faktura obejmowała asortyment </w:t>
      </w:r>
      <w:r w:rsidR="00614050">
        <w:rPr>
          <w:rFonts w:eastAsia="Calibri"/>
          <w:sz w:val="22"/>
          <w:szCs w:val="22"/>
          <w:lang w:eastAsia="en-US"/>
        </w:rPr>
        <w:br/>
      </w:r>
      <w:r w:rsidR="00705E7B" w:rsidRPr="003D2ADA">
        <w:rPr>
          <w:rFonts w:eastAsia="Calibri"/>
          <w:sz w:val="22"/>
          <w:szCs w:val="22"/>
          <w:lang w:eastAsia="en-US"/>
        </w:rPr>
        <w:t>z różnych zadań, któr</w:t>
      </w:r>
      <w:r w:rsidR="002C6132" w:rsidRPr="003D2ADA">
        <w:rPr>
          <w:rFonts w:eastAsia="Calibri"/>
          <w:sz w:val="22"/>
          <w:szCs w:val="22"/>
          <w:lang w:eastAsia="en-US"/>
        </w:rPr>
        <w:t>e nie są w całości zrealizowane, albo asortyment nie obejmował całości zadania.</w:t>
      </w:r>
    </w:p>
    <w:p w14:paraId="1DF96922" w14:textId="785B0A67" w:rsidR="00FB4C42" w:rsidRPr="003D2ADA" w:rsidRDefault="00FB4C42" w:rsidP="00651D28">
      <w:pPr>
        <w:numPr>
          <w:ilvl w:val="0"/>
          <w:numId w:val="81"/>
        </w:numPr>
        <w:spacing w:after="160" w:line="276" w:lineRule="auto"/>
        <w:ind w:left="284" w:hanging="284"/>
        <w:contextualSpacing/>
        <w:jc w:val="both"/>
        <w:rPr>
          <w:rFonts w:eastAsia="Calibri"/>
          <w:sz w:val="22"/>
          <w:szCs w:val="22"/>
          <w:lang w:eastAsia="en-US"/>
        </w:rPr>
      </w:pPr>
      <w:r w:rsidRPr="003D2ADA">
        <w:rPr>
          <w:rFonts w:eastAsia="Calibri"/>
          <w:sz w:val="22"/>
          <w:szCs w:val="22"/>
          <w:lang w:eastAsia="en-US"/>
        </w:rPr>
        <w:t xml:space="preserve">Dostawa przedmiotu zamówienia do Odbiorcy powinna być awizowana pisemnie lub za pomocą faksu </w:t>
      </w:r>
      <w:r w:rsidRPr="003D2ADA">
        <w:rPr>
          <w:rFonts w:eastAsia="Calibri"/>
          <w:sz w:val="22"/>
          <w:szCs w:val="22"/>
          <w:lang w:eastAsia="en-US"/>
        </w:rPr>
        <w:br/>
        <w:t xml:space="preserve">(261 472 971), co najmniej na 3 dni przed datą dostawy. Dostawy należy realizować w dni robocze </w:t>
      </w:r>
      <w:r w:rsidR="00614050">
        <w:rPr>
          <w:rFonts w:eastAsia="Calibri"/>
          <w:sz w:val="22"/>
          <w:szCs w:val="22"/>
          <w:lang w:eastAsia="en-US"/>
        </w:rPr>
        <w:br/>
        <w:t xml:space="preserve">w godz. </w:t>
      </w:r>
      <w:r w:rsidRPr="003D2ADA">
        <w:rPr>
          <w:rFonts w:eastAsia="Calibri"/>
          <w:sz w:val="22"/>
          <w:szCs w:val="22"/>
          <w:lang w:eastAsia="en-US"/>
        </w:rPr>
        <w:t>od 7:30 do 12:00, pod rygorem odmowy ich przyjęcia w przypadkach dostarczenia w innych dniach lub godzinach. Za dni robocze uważa się dni od poniedziałku do piątku oprócz dni ustawowo wolnych od pracy.</w:t>
      </w:r>
      <w:r w:rsidR="005834F2" w:rsidRPr="003D2ADA">
        <w:rPr>
          <w:rFonts w:eastAsia="Calibri"/>
          <w:sz w:val="22"/>
          <w:szCs w:val="22"/>
          <w:lang w:eastAsia="en-US"/>
        </w:rPr>
        <w:t xml:space="preserve"> </w:t>
      </w:r>
      <w:r w:rsidRPr="003D2ADA">
        <w:rPr>
          <w:rFonts w:eastAsia="Calibri"/>
          <w:sz w:val="22"/>
          <w:szCs w:val="22"/>
          <w:lang w:eastAsia="en-US"/>
        </w:rPr>
        <w:t xml:space="preserve">Zmiana godzin przyjęcia dostawy wymaga uzgodnienia z Odbiorcą, ewentualne koszty związane </w:t>
      </w:r>
      <w:r w:rsidR="005834F2" w:rsidRPr="003D2ADA">
        <w:rPr>
          <w:rFonts w:eastAsia="Calibri"/>
          <w:sz w:val="22"/>
          <w:szCs w:val="22"/>
          <w:lang w:eastAsia="en-US"/>
        </w:rPr>
        <w:br/>
      </w:r>
      <w:r w:rsidRPr="003D2ADA">
        <w:rPr>
          <w:rFonts w:eastAsia="Calibri"/>
          <w:sz w:val="22"/>
          <w:szCs w:val="22"/>
          <w:lang w:eastAsia="en-US"/>
        </w:rPr>
        <w:t>z koniecznością przyjęcia poza wyznaczonymi dniami i godzinami obciążają Wykonawcę.</w:t>
      </w:r>
    </w:p>
    <w:p w14:paraId="04430E34" w14:textId="46060FFB" w:rsidR="00FB4C42" w:rsidRPr="003D2ADA" w:rsidRDefault="00FB4C42" w:rsidP="00651D28">
      <w:pPr>
        <w:numPr>
          <w:ilvl w:val="0"/>
          <w:numId w:val="81"/>
        </w:numPr>
        <w:spacing w:after="160" w:line="276" w:lineRule="auto"/>
        <w:ind w:left="284" w:hanging="284"/>
        <w:contextualSpacing/>
        <w:jc w:val="both"/>
        <w:rPr>
          <w:rFonts w:eastAsia="Calibri"/>
          <w:sz w:val="22"/>
          <w:szCs w:val="22"/>
          <w:lang w:eastAsia="en-US"/>
        </w:rPr>
      </w:pPr>
      <w:r w:rsidRPr="003D2ADA">
        <w:rPr>
          <w:rFonts w:eastAsia="Calibri"/>
          <w:sz w:val="22"/>
          <w:szCs w:val="22"/>
          <w:lang w:eastAsia="en-US"/>
        </w:rPr>
        <w:t xml:space="preserve">Wykonawca zobowiązuje się do dostarczenia przedmiotu umowy w czasie określonym w ust. </w:t>
      </w:r>
      <w:r w:rsidR="00456526">
        <w:rPr>
          <w:rFonts w:eastAsia="Calibri"/>
          <w:sz w:val="22"/>
          <w:szCs w:val="22"/>
          <w:lang w:eastAsia="en-US"/>
        </w:rPr>
        <w:t>6</w:t>
      </w:r>
      <w:r w:rsidRPr="003D2ADA">
        <w:rPr>
          <w:rFonts w:eastAsia="Calibri"/>
          <w:sz w:val="22"/>
          <w:szCs w:val="22"/>
          <w:lang w:eastAsia="en-US"/>
        </w:rPr>
        <w:t xml:space="preserve"> niniejszego paragrafu.</w:t>
      </w:r>
    </w:p>
    <w:p w14:paraId="1B8493FF" w14:textId="4BE8E061" w:rsidR="00FB4C42" w:rsidRPr="003D2ADA" w:rsidRDefault="00FB4C42" w:rsidP="00651D28">
      <w:pPr>
        <w:numPr>
          <w:ilvl w:val="0"/>
          <w:numId w:val="81"/>
        </w:numPr>
        <w:spacing w:after="160" w:line="276" w:lineRule="auto"/>
        <w:ind w:left="284" w:hanging="284"/>
        <w:contextualSpacing/>
        <w:jc w:val="both"/>
        <w:rPr>
          <w:rFonts w:eastAsia="Calibri"/>
          <w:sz w:val="22"/>
          <w:szCs w:val="22"/>
          <w:lang w:eastAsia="en-US"/>
        </w:rPr>
      </w:pPr>
      <w:r w:rsidRPr="003D2ADA">
        <w:rPr>
          <w:rFonts w:eastAsia="Calibri"/>
          <w:sz w:val="22"/>
          <w:szCs w:val="22"/>
          <w:lang w:eastAsia="en-US"/>
        </w:rPr>
        <w:t xml:space="preserve">Wykonawca powiadomi pisemnie Zamawiającego na </w:t>
      </w:r>
      <w:r w:rsidR="003D2ADA" w:rsidRPr="003D2ADA">
        <w:rPr>
          <w:rFonts w:eastAsia="Calibri"/>
          <w:sz w:val="22"/>
          <w:szCs w:val="22"/>
          <w:lang w:eastAsia="en-US"/>
        </w:rPr>
        <w:t>10</w:t>
      </w:r>
      <w:r w:rsidRPr="003D2ADA">
        <w:rPr>
          <w:rFonts w:eastAsia="Calibri"/>
          <w:sz w:val="22"/>
          <w:szCs w:val="22"/>
          <w:lang w:eastAsia="en-US"/>
        </w:rPr>
        <w:t xml:space="preserve"> dni przed upływem terminu realizacji umowy, </w:t>
      </w:r>
      <w:r w:rsidR="005834F2" w:rsidRPr="003D2ADA">
        <w:rPr>
          <w:rFonts w:eastAsia="Calibri"/>
          <w:sz w:val="22"/>
          <w:szCs w:val="22"/>
          <w:lang w:eastAsia="en-US"/>
        </w:rPr>
        <w:br/>
      </w:r>
      <w:r w:rsidRPr="003D2ADA">
        <w:rPr>
          <w:rFonts w:eastAsia="Calibri"/>
          <w:sz w:val="22"/>
          <w:szCs w:val="22"/>
          <w:lang w:eastAsia="en-US"/>
        </w:rPr>
        <w:t>o stanie jej realizacji oraz niezwłocznie w każdej sytuacji, gdy pojawi się zagrożenie nienależytego jej wykonania.</w:t>
      </w:r>
    </w:p>
    <w:p w14:paraId="482E4C77" w14:textId="77777777" w:rsidR="00FB4C42" w:rsidRPr="00103847" w:rsidRDefault="00FB4C42" w:rsidP="00651D28">
      <w:pPr>
        <w:numPr>
          <w:ilvl w:val="0"/>
          <w:numId w:val="81"/>
        </w:numPr>
        <w:spacing w:after="160" w:line="276" w:lineRule="auto"/>
        <w:ind w:left="284" w:hanging="284"/>
        <w:contextualSpacing/>
        <w:jc w:val="both"/>
        <w:rPr>
          <w:rFonts w:eastAsia="Calibri"/>
          <w:sz w:val="22"/>
          <w:szCs w:val="22"/>
          <w:lang w:eastAsia="en-US"/>
        </w:rPr>
      </w:pPr>
      <w:r w:rsidRPr="00103847">
        <w:rPr>
          <w:rFonts w:eastAsia="Calibri"/>
          <w:sz w:val="22"/>
          <w:szCs w:val="22"/>
          <w:lang w:eastAsia="en-US"/>
        </w:rPr>
        <w:t>Zamawiający wymaga, aby dostarczane towary spełniały wymagania Zamawiającego określone w „Opisie przedmiotu zamówienia” stanowiącym załącznik nr 2 do niniejszej umowy.</w:t>
      </w:r>
    </w:p>
    <w:p w14:paraId="33385F3A" w14:textId="114A9668" w:rsidR="00FB4C42" w:rsidRPr="003A5318" w:rsidRDefault="00FB4C42" w:rsidP="00651D28">
      <w:pPr>
        <w:numPr>
          <w:ilvl w:val="0"/>
          <w:numId w:val="81"/>
        </w:numPr>
        <w:spacing w:after="160" w:line="276" w:lineRule="auto"/>
        <w:ind w:left="284" w:hanging="284"/>
        <w:contextualSpacing/>
        <w:jc w:val="both"/>
        <w:rPr>
          <w:rFonts w:eastAsia="Calibri"/>
          <w:sz w:val="22"/>
          <w:szCs w:val="22"/>
          <w:lang w:eastAsia="en-US"/>
        </w:rPr>
      </w:pPr>
      <w:r w:rsidRPr="00103847">
        <w:rPr>
          <w:rFonts w:eastAsia="Calibri"/>
          <w:sz w:val="22"/>
          <w:szCs w:val="22"/>
          <w:lang w:eastAsia="en-US"/>
        </w:rPr>
        <w:t xml:space="preserve">Ilościowy i </w:t>
      </w:r>
      <w:r w:rsidRPr="003A5318">
        <w:rPr>
          <w:rFonts w:eastAsia="Calibri"/>
          <w:sz w:val="22"/>
          <w:szCs w:val="22"/>
          <w:lang w:eastAsia="en-US"/>
        </w:rPr>
        <w:t xml:space="preserve">jakościowy odbiór towaru będącego przedmiotem zamówienia będzie dokonany w magazynie Zamawiającego, zgodnie z „Formularzem ofertowym” i „Opisem przedmiotu zamówienia” stanowiącym </w:t>
      </w:r>
      <w:r w:rsidR="002C6132" w:rsidRPr="003A5318">
        <w:rPr>
          <w:rFonts w:eastAsia="Calibri"/>
          <w:sz w:val="22"/>
          <w:szCs w:val="22"/>
          <w:lang w:eastAsia="en-US"/>
        </w:rPr>
        <w:t xml:space="preserve">odpowiednio </w:t>
      </w:r>
      <w:r w:rsidRPr="003A5318">
        <w:rPr>
          <w:rFonts w:eastAsia="Calibri"/>
          <w:sz w:val="22"/>
          <w:szCs w:val="22"/>
          <w:lang w:eastAsia="en-US"/>
        </w:rPr>
        <w:t>załącznik nr 1 i 2 do umowy.</w:t>
      </w:r>
    </w:p>
    <w:p w14:paraId="14AA006D" w14:textId="2853E762" w:rsidR="00FB4C42" w:rsidRPr="003A5318" w:rsidRDefault="005A293A" w:rsidP="00651D28">
      <w:pPr>
        <w:numPr>
          <w:ilvl w:val="0"/>
          <w:numId w:val="81"/>
        </w:numPr>
        <w:spacing w:after="160" w:line="276" w:lineRule="auto"/>
        <w:ind w:left="284" w:hanging="284"/>
        <w:contextualSpacing/>
        <w:jc w:val="both"/>
        <w:rPr>
          <w:rFonts w:eastAsia="Calibri"/>
          <w:sz w:val="22"/>
          <w:szCs w:val="22"/>
          <w:lang w:eastAsia="en-US"/>
        </w:rPr>
      </w:pPr>
      <w:r w:rsidRPr="003A5318">
        <w:rPr>
          <w:rFonts w:eastAsia="Calibri"/>
          <w:sz w:val="22"/>
          <w:szCs w:val="22"/>
          <w:lang w:eastAsia="en-US"/>
        </w:rPr>
        <w:t>Dostarczone wyroby podlegają odbiorowi</w:t>
      </w:r>
      <w:r w:rsidR="00FB4C42" w:rsidRPr="003A5318">
        <w:rPr>
          <w:rFonts w:eastAsia="Calibri"/>
          <w:sz w:val="22"/>
          <w:szCs w:val="22"/>
          <w:lang w:eastAsia="en-US"/>
        </w:rPr>
        <w:t xml:space="preserve"> ilościow</w:t>
      </w:r>
      <w:r w:rsidRPr="003A5318">
        <w:rPr>
          <w:rFonts w:eastAsia="Calibri"/>
          <w:sz w:val="22"/>
          <w:szCs w:val="22"/>
          <w:lang w:eastAsia="en-US"/>
        </w:rPr>
        <w:t>o</w:t>
      </w:r>
      <w:r w:rsidR="00FB4C42" w:rsidRPr="003A5318">
        <w:rPr>
          <w:rFonts w:eastAsia="Calibri"/>
          <w:sz w:val="22"/>
          <w:szCs w:val="22"/>
          <w:lang w:eastAsia="en-US"/>
        </w:rPr>
        <w:t xml:space="preserve"> </w:t>
      </w:r>
      <w:r w:rsidRPr="003A5318">
        <w:rPr>
          <w:rFonts w:eastAsia="Calibri"/>
          <w:sz w:val="22"/>
          <w:szCs w:val="22"/>
          <w:lang w:eastAsia="en-US"/>
        </w:rPr>
        <w:t>–</w:t>
      </w:r>
      <w:r w:rsidR="00FB4C42" w:rsidRPr="003A5318">
        <w:rPr>
          <w:rFonts w:eastAsia="Calibri"/>
          <w:sz w:val="22"/>
          <w:szCs w:val="22"/>
          <w:lang w:eastAsia="en-US"/>
        </w:rPr>
        <w:t xml:space="preserve"> jakościow</w:t>
      </w:r>
      <w:r w:rsidRPr="003A5318">
        <w:rPr>
          <w:rFonts w:eastAsia="Calibri"/>
          <w:sz w:val="22"/>
          <w:szCs w:val="22"/>
          <w:lang w:eastAsia="en-US"/>
        </w:rPr>
        <w:t>emu, który</w:t>
      </w:r>
      <w:r w:rsidR="00FB4C42" w:rsidRPr="003A5318">
        <w:rPr>
          <w:rFonts w:eastAsia="Calibri"/>
          <w:sz w:val="22"/>
          <w:szCs w:val="22"/>
          <w:lang w:eastAsia="en-US"/>
        </w:rPr>
        <w:t xml:space="preserve"> obejmuje sprawdzenie przez </w:t>
      </w:r>
      <w:r w:rsidRPr="003A5318">
        <w:rPr>
          <w:rFonts w:eastAsia="Calibri"/>
          <w:sz w:val="22"/>
          <w:szCs w:val="22"/>
          <w:lang w:eastAsia="en-US"/>
        </w:rPr>
        <w:t>O</w:t>
      </w:r>
      <w:r w:rsidR="00FB4C42" w:rsidRPr="003A5318">
        <w:rPr>
          <w:rFonts w:eastAsia="Calibri"/>
          <w:sz w:val="22"/>
          <w:szCs w:val="22"/>
          <w:lang w:eastAsia="en-US"/>
        </w:rPr>
        <w:t>dbiorcę</w:t>
      </w:r>
      <w:r w:rsidR="003D2ADA" w:rsidRPr="003A5318">
        <w:rPr>
          <w:rFonts w:eastAsia="Calibri"/>
          <w:sz w:val="22"/>
          <w:szCs w:val="22"/>
          <w:lang w:eastAsia="en-US"/>
        </w:rPr>
        <w:t xml:space="preserve"> m. in.</w:t>
      </w:r>
      <w:r w:rsidR="00FB4C42" w:rsidRPr="003A5318">
        <w:rPr>
          <w:rFonts w:eastAsia="Calibri"/>
          <w:sz w:val="22"/>
          <w:szCs w:val="22"/>
          <w:lang w:eastAsia="en-US"/>
        </w:rPr>
        <w:t>:</w:t>
      </w:r>
    </w:p>
    <w:p w14:paraId="58DF0C98" w14:textId="1992DD63" w:rsidR="00FB4C42" w:rsidRPr="003A5318" w:rsidRDefault="00FB4C42" w:rsidP="00651D28">
      <w:pPr>
        <w:numPr>
          <w:ilvl w:val="0"/>
          <w:numId w:val="82"/>
        </w:numPr>
        <w:spacing w:after="160" w:line="276" w:lineRule="auto"/>
        <w:ind w:left="567" w:hanging="284"/>
        <w:contextualSpacing/>
        <w:jc w:val="both"/>
        <w:rPr>
          <w:rFonts w:eastAsia="Calibri"/>
          <w:sz w:val="22"/>
          <w:szCs w:val="22"/>
          <w:lang w:eastAsia="en-US"/>
        </w:rPr>
      </w:pPr>
      <w:r w:rsidRPr="003A5318">
        <w:rPr>
          <w:rFonts w:eastAsia="Calibri"/>
          <w:sz w:val="22"/>
          <w:szCs w:val="22"/>
          <w:lang w:eastAsia="en-US"/>
        </w:rPr>
        <w:t>stanu ilościowego poprzez prze</w:t>
      </w:r>
      <w:r w:rsidR="005834F2" w:rsidRPr="003A5318">
        <w:rPr>
          <w:rFonts w:eastAsia="Calibri"/>
          <w:sz w:val="22"/>
          <w:szCs w:val="22"/>
          <w:lang w:eastAsia="en-US"/>
        </w:rPr>
        <w:t>liczenie poszczególnych pozycji;</w:t>
      </w:r>
    </w:p>
    <w:p w14:paraId="7FF3097E" w14:textId="48ACC80B" w:rsidR="00FB4C42" w:rsidRDefault="00FB4C42" w:rsidP="00651D28">
      <w:pPr>
        <w:numPr>
          <w:ilvl w:val="0"/>
          <w:numId w:val="82"/>
        </w:numPr>
        <w:spacing w:after="160" w:line="276" w:lineRule="auto"/>
        <w:ind w:left="567" w:hanging="284"/>
        <w:contextualSpacing/>
        <w:jc w:val="both"/>
        <w:rPr>
          <w:rFonts w:eastAsia="Calibri"/>
          <w:sz w:val="22"/>
          <w:szCs w:val="22"/>
          <w:lang w:eastAsia="en-US"/>
        </w:rPr>
      </w:pPr>
      <w:r w:rsidRPr="003A5318">
        <w:rPr>
          <w:rFonts w:eastAsia="Calibri"/>
          <w:sz w:val="22"/>
          <w:szCs w:val="22"/>
          <w:lang w:eastAsia="en-US"/>
        </w:rPr>
        <w:t xml:space="preserve">stanu opakowań (fabrycznie </w:t>
      </w:r>
      <w:r w:rsidRPr="00103847">
        <w:rPr>
          <w:rFonts w:eastAsia="Calibri"/>
          <w:sz w:val="22"/>
          <w:szCs w:val="22"/>
          <w:lang w:eastAsia="en-US"/>
        </w:rPr>
        <w:t xml:space="preserve">nowe, nieużywane, nienaprawiane, bez braków </w:t>
      </w:r>
      <w:r w:rsidR="005834F2">
        <w:rPr>
          <w:rFonts w:eastAsia="Calibri"/>
          <w:sz w:val="22"/>
          <w:szCs w:val="22"/>
          <w:lang w:eastAsia="en-US"/>
        </w:rPr>
        <w:t>i uszkodzeń, właściwie opisane);</w:t>
      </w:r>
    </w:p>
    <w:p w14:paraId="278339F8" w14:textId="38EAEDD4" w:rsidR="005834F2" w:rsidRPr="00103847" w:rsidRDefault="005834F2" w:rsidP="00651D28">
      <w:pPr>
        <w:numPr>
          <w:ilvl w:val="0"/>
          <w:numId w:val="82"/>
        </w:numPr>
        <w:spacing w:after="160" w:line="276" w:lineRule="auto"/>
        <w:ind w:left="567" w:hanging="284"/>
        <w:contextualSpacing/>
        <w:jc w:val="both"/>
        <w:rPr>
          <w:rFonts w:eastAsia="Calibri"/>
          <w:sz w:val="22"/>
          <w:szCs w:val="22"/>
          <w:lang w:eastAsia="en-US"/>
        </w:rPr>
      </w:pPr>
      <w:r>
        <w:rPr>
          <w:rFonts w:eastAsia="Calibri"/>
          <w:sz w:val="22"/>
          <w:szCs w:val="22"/>
          <w:lang w:eastAsia="en-US"/>
        </w:rPr>
        <w:t>zgodności dostarczanego towaru z „Opi</w:t>
      </w:r>
      <w:r w:rsidR="009E024E">
        <w:rPr>
          <w:rFonts w:eastAsia="Calibri"/>
          <w:sz w:val="22"/>
          <w:szCs w:val="22"/>
          <w:lang w:eastAsia="en-US"/>
        </w:rPr>
        <w:t>sem przedmiotu zamówienia” będą</w:t>
      </w:r>
      <w:r>
        <w:rPr>
          <w:rFonts w:eastAsia="Calibri"/>
          <w:sz w:val="22"/>
          <w:szCs w:val="22"/>
          <w:lang w:eastAsia="en-US"/>
        </w:rPr>
        <w:t>cym załącznikiem nr 2 do umowy.</w:t>
      </w:r>
    </w:p>
    <w:p w14:paraId="29C024A8" w14:textId="7E9225F3" w:rsidR="00FB4C42" w:rsidRPr="00103847" w:rsidRDefault="00FB4C42" w:rsidP="00651D28">
      <w:pPr>
        <w:numPr>
          <w:ilvl w:val="0"/>
          <w:numId w:val="81"/>
        </w:numPr>
        <w:spacing w:after="160" w:line="276" w:lineRule="auto"/>
        <w:ind w:left="284" w:hanging="284"/>
        <w:contextualSpacing/>
        <w:jc w:val="both"/>
        <w:rPr>
          <w:rFonts w:eastAsia="Calibri"/>
          <w:sz w:val="22"/>
          <w:szCs w:val="22"/>
          <w:lang w:eastAsia="en-US"/>
        </w:rPr>
      </w:pPr>
      <w:r w:rsidRPr="00103847">
        <w:rPr>
          <w:rFonts w:eastAsia="Calibri"/>
          <w:sz w:val="22"/>
          <w:szCs w:val="22"/>
          <w:lang w:eastAsia="en-US"/>
        </w:rPr>
        <w:t>Opakowania produktów powinny być oznakowane w języku polskim i zawierać co najmniej: znaki identyfikujące produkt (w szczególności znak towarowy lub markę producenta), ilość</w:t>
      </w:r>
      <w:r w:rsidR="006E03A0">
        <w:rPr>
          <w:rFonts w:eastAsia="Calibri"/>
          <w:sz w:val="22"/>
          <w:szCs w:val="22"/>
          <w:lang w:eastAsia="en-US"/>
        </w:rPr>
        <w:t xml:space="preserve"> sztuk w opakowaniu oraz kolor </w:t>
      </w:r>
      <w:r w:rsidRPr="00103847">
        <w:rPr>
          <w:rFonts w:eastAsia="Calibri"/>
          <w:sz w:val="22"/>
          <w:szCs w:val="22"/>
          <w:lang w:eastAsia="en-US"/>
        </w:rPr>
        <w:t>w przypadku, gdy był on określony w załączniku nr 2 do umowy.</w:t>
      </w:r>
    </w:p>
    <w:p w14:paraId="4B4AFA80" w14:textId="478A2C5A" w:rsidR="00FB4C42" w:rsidRPr="00103847" w:rsidRDefault="00FB4C42" w:rsidP="00651D28">
      <w:pPr>
        <w:numPr>
          <w:ilvl w:val="0"/>
          <w:numId w:val="81"/>
        </w:numPr>
        <w:spacing w:after="160" w:line="276" w:lineRule="auto"/>
        <w:ind w:left="284" w:hanging="284"/>
        <w:contextualSpacing/>
        <w:jc w:val="both"/>
        <w:rPr>
          <w:rFonts w:eastAsia="Calibri"/>
          <w:sz w:val="22"/>
          <w:szCs w:val="22"/>
          <w:lang w:eastAsia="en-US"/>
        </w:rPr>
      </w:pPr>
      <w:r w:rsidRPr="00103847">
        <w:rPr>
          <w:rFonts w:eastAsia="Calibri"/>
          <w:sz w:val="22"/>
          <w:szCs w:val="22"/>
          <w:lang w:eastAsia="en-US"/>
        </w:rPr>
        <w:t>Podstawą dokonania odbioru przez Odbiorcę i wystawienia „Pr</w:t>
      </w:r>
      <w:r w:rsidR="00614050">
        <w:rPr>
          <w:rFonts w:eastAsia="Calibri"/>
          <w:sz w:val="22"/>
          <w:szCs w:val="22"/>
          <w:lang w:eastAsia="en-US"/>
        </w:rPr>
        <w:t>otokołu przyjęcia – przekazania”</w:t>
      </w:r>
      <w:r w:rsidRPr="00103847">
        <w:rPr>
          <w:rFonts w:eastAsia="Calibri"/>
          <w:sz w:val="22"/>
          <w:szCs w:val="22"/>
          <w:lang w:eastAsia="en-US"/>
        </w:rPr>
        <w:t xml:space="preserve"> jest dostarczenie przez Wykonawcę:</w:t>
      </w:r>
    </w:p>
    <w:p w14:paraId="1678E68E" w14:textId="0A36DB60" w:rsidR="00FB4C42" w:rsidRPr="00103847" w:rsidRDefault="00FB4C42" w:rsidP="00651D28">
      <w:pPr>
        <w:numPr>
          <w:ilvl w:val="0"/>
          <w:numId w:val="83"/>
        </w:numPr>
        <w:spacing w:after="160" w:line="276" w:lineRule="auto"/>
        <w:ind w:left="284" w:hanging="284"/>
        <w:contextualSpacing/>
        <w:jc w:val="both"/>
        <w:rPr>
          <w:rFonts w:eastAsia="Calibri"/>
          <w:sz w:val="22"/>
          <w:szCs w:val="22"/>
          <w:lang w:eastAsia="en-US"/>
        </w:rPr>
      </w:pPr>
      <w:r w:rsidRPr="00103847">
        <w:rPr>
          <w:rFonts w:eastAsia="Calibri"/>
          <w:sz w:val="22"/>
          <w:szCs w:val="22"/>
          <w:lang w:eastAsia="en-US"/>
        </w:rPr>
        <w:t>dokumentu WZ</w:t>
      </w:r>
      <w:r w:rsidR="005834F2">
        <w:rPr>
          <w:rFonts w:eastAsia="Calibri"/>
          <w:sz w:val="22"/>
          <w:szCs w:val="22"/>
          <w:lang w:eastAsia="en-US"/>
        </w:rPr>
        <w:t>;</w:t>
      </w:r>
      <w:r w:rsidRPr="00103847">
        <w:rPr>
          <w:rFonts w:eastAsia="Calibri"/>
          <w:sz w:val="22"/>
          <w:szCs w:val="22"/>
          <w:lang w:eastAsia="en-US"/>
        </w:rPr>
        <w:t xml:space="preserve"> </w:t>
      </w:r>
    </w:p>
    <w:p w14:paraId="37319833" w14:textId="17D3253D" w:rsidR="00FB4C42" w:rsidRPr="00103847" w:rsidRDefault="005834F2" w:rsidP="00651D28">
      <w:pPr>
        <w:numPr>
          <w:ilvl w:val="0"/>
          <w:numId w:val="83"/>
        </w:numPr>
        <w:spacing w:after="160" w:line="276" w:lineRule="auto"/>
        <w:ind w:left="284" w:hanging="284"/>
        <w:contextualSpacing/>
        <w:jc w:val="both"/>
        <w:rPr>
          <w:rFonts w:eastAsia="Calibri"/>
          <w:sz w:val="22"/>
          <w:szCs w:val="22"/>
          <w:lang w:eastAsia="en-US"/>
        </w:rPr>
      </w:pPr>
      <w:r>
        <w:rPr>
          <w:rFonts w:eastAsia="Calibri"/>
          <w:sz w:val="22"/>
          <w:szCs w:val="22"/>
          <w:lang w:eastAsia="en-US"/>
        </w:rPr>
        <w:t>f</w:t>
      </w:r>
      <w:r w:rsidR="00FB4C42" w:rsidRPr="00103847">
        <w:rPr>
          <w:rFonts w:eastAsia="Calibri"/>
          <w:sz w:val="22"/>
          <w:szCs w:val="22"/>
          <w:lang w:eastAsia="en-US"/>
        </w:rPr>
        <w:t xml:space="preserve">aktury VAT po </w:t>
      </w:r>
      <w:r w:rsidR="003D2ADA">
        <w:rPr>
          <w:rFonts w:eastAsia="Calibri"/>
          <w:sz w:val="22"/>
          <w:szCs w:val="22"/>
          <w:lang w:eastAsia="en-US"/>
        </w:rPr>
        <w:t>wykonaniu każdego</w:t>
      </w:r>
      <w:r w:rsidR="00FB4C42" w:rsidRPr="00103847">
        <w:rPr>
          <w:rFonts w:eastAsia="Calibri"/>
          <w:sz w:val="22"/>
          <w:szCs w:val="22"/>
          <w:lang w:eastAsia="en-US"/>
        </w:rPr>
        <w:t xml:space="preserve"> zadania — faktura VAT winna zawierać: numer i przedmiot umowy, nazwę producenta, model produktu, kolor (jeśli dotyczy), ilość towaru, jednostkę miary, cenę jednostkową, stawkę podatku VAT, wartość netto, wartość brutto;</w:t>
      </w:r>
    </w:p>
    <w:p w14:paraId="04A8A25D" w14:textId="0E605819" w:rsidR="00FB4C42" w:rsidRPr="00103847" w:rsidRDefault="00FB4C42" w:rsidP="00651D28">
      <w:pPr>
        <w:numPr>
          <w:ilvl w:val="0"/>
          <w:numId w:val="81"/>
        </w:numPr>
        <w:spacing w:after="160" w:line="276" w:lineRule="auto"/>
        <w:ind w:left="284" w:hanging="284"/>
        <w:contextualSpacing/>
        <w:jc w:val="both"/>
        <w:rPr>
          <w:rFonts w:eastAsia="Calibri"/>
          <w:sz w:val="22"/>
          <w:szCs w:val="22"/>
          <w:lang w:eastAsia="en-US"/>
        </w:rPr>
      </w:pPr>
      <w:r w:rsidRPr="00103847">
        <w:rPr>
          <w:rFonts w:eastAsia="Calibri"/>
          <w:sz w:val="22"/>
          <w:szCs w:val="22"/>
          <w:lang w:eastAsia="en-US"/>
        </w:rPr>
        <w:t>W przypadku braku przy dostawie dokumentów wskazanych w ust. 1</w:t>
      </w:r>
      <w:r w:rsidR="003D2ADA">
        <w:rPr>
          <w:rFonts w:eastAsia="Calibri"/>
          <w:sz w:val="22"/>
          <w:szCs w:val="22"/>
          <w:lang w:eastAsia="en-US"/>
        </w:rPr>
        <w:t>3</w:t>
      </w:r>
      <w:r w:rsidRPr="00103847">
        <w:rPr>
          <w:rFonts w:eastAsia="Calibri"/>
          <w:sz w:val="22"/>
          <w:szCs w:val="22"/>
          <w:lang w:eastAsia="en-US"/>
        </w:rPr>
        <w:t xml:space="preserve"> niniejszego paragrafu, towar nie zostanie przyjęty, a terminem dostarczenia towaru będzie termin, w którym Wykonawca dostarczy Zamawiającemu towar zgodnie z wymaganym asortymentem określonym w „Formularzu ofertow</w:t>
      </w:r>
      <w:r w:rsidR="005834F2">
        <w:rPr>
          <w:rFonts w:eastAsia="Calibri"/>
          <w:sz w:val="22"/>
          <w:szCs w:val="22"/>
          <w:lang w:eastAsia="en-US"/>
        </w:rPr>
        <w:t xml:space="preserve">ym” stanowiącym załącznik nr 1 </w:t>
      </w:r>
      <w:r w:rsidRPr="00103847">
        <w:rPr>
          <w:rFonts w:eastAsia="Calibri"/>
          <w:sz w:val="22"/>
          <w:szCs w:val="22"/>
          <w:lang w:eastAsia="en-US"/>
        </w:rPr>
        <w:t>do umowy oraz kompletem dokumentów określonych w ustępie 1</w:t>
      </w:r>
      <w:r w:rsidR="003D2ADA">
        <w:rPr>
          <w:rFonts w:eastAsia="Calibri"/>
          <w:sz w:val="22"/>
          <w:szCs w:val="22"/>
          <w:lang w:eastAsia="en-US"/>
        </w:rPr>
        <w:t>3</w:t>
      </w:r>
      <w:r w:rsidRPr="00103847">
        <w:rPr>
          <w:rFonts w:eastAsia="Calibri"/>
          <w:sz w:val="22"/>
          <w:szCs w:val="22"/>
          <w:lang w:eastAsia="en-US"/>
        </w:rPr>
        <w:t xml:space="preserve"> niniejszego paragrafu.</w:t>
      </w:r>
    </w:p>
    <w:p w14:paraId="66969228" w14:textId="10C6F585" w:rsidR="00E52E81" w:rsidRDefault="00E52E81" w:rsidP="00E52E81">
      <w:pPr>
        <w:numPr>
          <w:ilvl w:val="0"/>
          <w:numId w:val="81"/>
        </w:numPr>
        <w:spacing w:after="160" w:line="276" w:lineRule="auto"/>
        <w:ind w:left="284" w:hanging="284"/>
        <w:contextualSpacing/>
        <w:jc w:val="both"/>
        <w:rPr>
          <w:rFonts w:eastAsia="Calibri"/>
          <w:sz w:val="22"/>
          <w:szCs w:val="22"/>
          <w:lang w:eastAsia="en-US"/>
        </w:rPr>
      </w:pPr>
      <w:r w:rsidRPr="00103847">
        <w:rPr>
          <w:rFonts w:eastAsia="Calibri"/>
          <w:sz w:val="22"/>
          <w:szCs w:val="22"/>
          <w:lang w:eastAsia="en-US"/>
        </w:rPr>
        <w:t xml:space="preserve">Odbiorca odmówi przyjęcia dostawy, która przekracza ilości lub wartości określone w niniejszej umowie, zawiera inny asortyment niż wskazanych w § </w:t>
      </w:r>
      <w:r w:rsidR="003D2ADA">
        <w:rPr>
          <w:rFonts w:eastAsia="Calibri"/>
          <w:sz w:val="22"/>
          <w:szCs w:val="22"/>
          <w:lang w:eastAsia="en-US"/>
        </w:rPr>
        <w:t>2</w:t>
      </w:r>
      <w:r w:rsidRPr="00103847">
        <w:rPr>
          <w:rFonts w:eastAsia="Calibri"/>
          <w:sz w:val="22"/>
          <w:szCs w:val="22"/>
          <w:lang w:eastAsia="en-US"/>
        </w:rPr>
        <w:t xml:space="preserve"> ust. 1 umowy</w:t>
      </w:r>
      <w:r w:rsidR="00614050">
        <w:rPr>
          <w:rFonts w:eastAsia="Calibri"/>
          <w:sz w:val="22"/>
          <w:szCs w:val="22"/>
          <w:lang w:eastAsia="en-US"/>
        </w:rPr>
        <w:t xml:space="preserve"> (formularz ofertowy</w:t>
      </w:r>
      <w:r w:rsidR="003D2ADA">
        <w:rPr>
          <w:rFonts w:eastAsia="Calibri"/>
          <w:sz w:val="22"/>
          <w:szCs w:val="22"/>
          <w:lang w:eastAsia="en-US"/>
        </w:rPr>
        <w:t>)</w:t>
      </w:r>
      <w:r w:rsidRPr="00103847">
        <w:rPr>
          <w:rFonts w:eastAsia="Calibri"/>
          <w:sz w:val="22"/>
          <w:szCs w:val="22"/>
          <w:lang w:eastAsia="en-US"/>
        </w:rPr>
        <w:t xml:space="preserve">, bądź jest niezgodna pod względem jakościowym (tj. dostarczony wyrób jest w stanie niezupełnym, jest wadliwy lub niezgodny </w:t>
      </w:r>
      <w:r w:rsidR="00614050">
        <w:rPr>
          <w:rFonts w:eastAsia="Calibri"/>
          <w:sz w:val="22"/>
          <w:szCs w:val="22"/>
          <w:lang w:eastAsia="en-US"/>
        </w:rPr>
        <w:br/>
      </w:r>
      <w:r w:rsidRPr="00103847">
        <w:rPr>
          <w:rFonts w:eastAsia="Calibri"/>
          <w:sz w:val="22"/>
          <w:szCs w:val="22"/>
          <w:lang w:eastAsia="en-US"/>
        </w:rPr>
        <w:t>z „Opisem przedmiotu zamówienia” - załącznik nr 2 do umowy).</w:t>
      </w:r>
      <w:r>
        <w:rPr>
          <w:rFonts w:eastAsia="Calibri"/>
          <w:sz w:val="22"/>
          <w:szCs w:val="22"/>
          <w:lang w:eastAsia="en-US"/>
        </w:rPr>
        <w:t xml:space="preserve">  </w:t>
      </w:r>
    </w:p>
    <w:p w14:paraId="54698859" w14:textId="7283E1CD" w:rsidR="00FB4C42" w:rsidRPr="00103847" w:rsidRDefault="00FB4C42" w:rsidP="00651D28">
      <w:pPr>
        <w:numPr>
          <w:ilvl w:val="0"/>
          <w:numId w:val="81"/>
        </w:numPr>
        <w:spacing w:after="160" w:line="276" w:lineRule="auto"/>
        <w:ind w:left="284" w:hanging="284"/>
        <w:contextualSpacing/>
        <w:jc w:val="both"/>
        <w:rPr>
          <w:rFonts w:eastAsia="Calibri"/>
          <w:sz w:val="22"/>
          <w:szCs w:val="22"/>
          <w:lang w:eastAsia="en-US"/>
        </w:rPr>
      </w:pPr>
      <w:r w:rsidRPr="00103847">
        <w:rPr>
          <w:rFonts w:eastAsia="Calibri"/>
          <w:sz w:val="22"/>
          <w:szCs w:val="22"/>
          <w:lang w:eastAsia="en-US"/>
        </w:rPr>
        <w:t xml:space="preserve">Odbiorca po stwierdzeniu niezgodności ilościowych lub ukrytych wad jakościowych pozostawi towar </w:t>
      </w:r>
      <w:r w:rsidRPr="00103847">
        <w:rPr>
          <w:rFonts w:eastAsia="Calibri"/>
          <w:sz w:val="22"/>
          <w:szCs w:val="22"/>
          <w:lang w:eastAsia="en-US"/>
        </w:rPr>
        <w:br/>
        <w:t xml:space="preserve">do dyspozycji Wykonawcy powiadamiając go niezwłocznie </w:t>
      </w:r>
      <w:r w:rsidRPr="003D2ADA">
        <w:rPr>
          <w:rFonts w:eastAsia="Calibri"/>
          <w:sz w:val="22"/>
          <w:szCs w:val="22"/>
          <w:lang w:eastAsia="en-US"/>
        </w:rPr>
        <w:t>telefonicznie</w:t>
      </w:r>
      <w:r w:rsidR="005834F2" w:rsidRPr="003D2ADA">
        <w:rPr>
          <w:rFonts w:eastAsia="Calibri"/>
          <w:sz w:val="22"/>
          <w:szCs w:val="22"/>
          <w:lang w:eastAsia="en-US"/>
        </w:rPr>
        <w:t xml:space="preserve">, fax-em., lub drogą e-mailem, </w:t>
      </w:r>
      <w:r w:rsidR="005834F2" w:rsidRPr="003D2ADA">
        <w:rPr>
          <w:rFonts w:eastAsia="Calibri"/>
          <w:sz w:val="22"/>
          <w:szCs w:val="22"/>
          <w:lang w:eastAsia="en-US"/>
        </w:rPr>
        <w:br/>
      </w:r>
      <w:r w:rsidRPr="003D2ADA">
        <w:rPr>
          <w:rFonts w:eastAsia="Calibri"/>
          <w:sz w:val="22"/>
          <w:szCs w:val="22"/>
          <w:lang w:eastAsia="en-US"/>
        </w:rPr>
        <w:t>o stwierdzonych brakach lub wadach oraz potwierdzi to przesłani</w:t>
      </w:r>
      <w:r w:rsidR="005834F2" w:rsidRPr="003D2ADA">
        <w:rPr>
          <w:rFonts w:eastAsia="Calibri"/>
          <w:sz w:val="22"/>
          <w:szCs w:val="22"/>
          <w:lang w:eastAsia="en-US"/>
        </w:rPr>
        <w:t>em „</w:t>
      </w:r>
      <w:r w:rsidR="00E52E81" w:rsidRPr="003D2ADA">
        <w:rPr>
          <w:rFonts w:eastAsia="Calibri"/>
          <w:sz w:val="22"/>
          <w:szCs w:val="22"/>
          <w:lang w:eastAsia="en-US"/>
        </w:rPr>
        <w:t>Protokołu</w:t>
      </w:r>
      <w:r w:rsidR="005834F2" w:rsidRPr="003D2ADA">
        <w:rPr>
          <w:rFonts w:eastAsia="Calibri"/>
          <w:sz w:val="22"/>
          <w:szCs w:val="22"/>
          <w:lang w:eastAsia="en-US"/>
        </w:rPr>
        <w:t xml:space="preserve"> reklamacyjnego”</w:t>
      </w:r>
      <w:r w:rsidRPr="003D2ADA">
        <w:rPr>
          <w:rFonts w:eastAsia="Calibri"/>
          <w:sz w:val="22"/>
          <w:szCs w:val="22"/>
          <w:lang w:eastAsia="en-US"/>
        </w:rPr>
        <w:t xml:space="preserve"> załącznik nr 4.</w:t>
      </w:r>
    </w:p>
    <w:p w14:paraId="6FA0B1DE" w14:textId="77777777" w:rsidR="00FB4C42" w:rsidRPr="00103847" w:rsidRDefault="00FB4C42" w:rsidP="00651D28">
      <w:pPr>
        <w:numPr>
          <w:ilvl w:val="0"/>
          <w:numId w:val="81"/>
        </w:numPr>
        <w:spacing w:after="160" w:line="276" w:lineRule="auto"/>
        <w:ind w:left="284" w:hanging="284"/>
        <w:contextualSpacing/>
        <w:jc w:val="both"/>
        <w:rPr>
          <w:rFonts w:eastAsia="Calibri"/>
          <w:sz w:val="22"/>
          <w:szCs w:val="22"/>
          <w:lang w:eastAsia="en-US"/>
        </w:rPr>
      </w:pPr>
      <w:r w:rsidRPr="00103847">
        <w:rPr>
          <w:rFonts w:eastAsia="Calibri"/>
          <w:sz w:val="22"/>
          <w:szCs w:val="22"/>
          <w:lang w:eastAsia="en-US"/>
        </w:rPr>
        <w:lastRenderedPageBreak/>
        <w:t>Zamawiający zastrzega sobie prawo do decydowania o sposobie regulowania powstałych niedoborów, wymianie towaru na wolny od wad lub korekcie faktury.</w:t>
      </w:r>
    </w:p>
    <w:p w14:paraId="02D4954D" w14:textId="77777777" w:rsidR="00FB4C42" w:rsidRPr="00103847" w:rsidRDefault="00FB4C42" w:rsidP="00651D28">
      <w:pPr>
        <w:numPr>
          <w:ilvl w:val="0"/>
          <w:numId w:val="81"/>
        </w:numPr>
        <w:spacing w:after="160" w:line="276" w:lineRule="auto"/>
        <w:ind w:left="284" w:hanging="284"/>
        <w:contextualSpacing/>
        <w:jc w:val="both"/>
        <w:rPr>
          <w:rFonts w:eastAsia="Calibri"/>
          <w:sz w:val="22"/>
          <w:szCs w:val="22"/>
          <w:lang w:eastAsia="en-US"/>
        </w:rPr>
      </w:pPr>
      <w:r w:rsidRPr="00103847">
        <w:rPr>
          <w:rFonts w:eastAsia="Calibri"/>
          <w:sz w:val="22"/>
          <w:szCs w:val="22"/>
          <w:lang w:eastAsia="en-US"/>
        </w:rPr>
        <w:t>Odbiorca może odmówić przyjęcia dostawy, która:</w:t>
      </w:r>
    </w:p>
    <w:p w14:paraId="307063FF" w14:textId="42622ABC" w:rsidR="00FB4C42" w:rsidRPr="00103847" w:rsidRDefault="00FB4C42" w:rsidP="00651D28">
      <w:pPr>
        <w:numPr>
          <w:ilvl w:val="0"/>
          <w:numId w:val="84"/>
        </w:numPr>
        <w:spacing w:after="160" w:line="276" w:lineRule="auto"/>
        <w:ind w:left="284" w:hanging="284"/>
        <w:contextualSpacing/>
        <w:jc w:val="both"/>
        <w:rPr>
          <w:rFonts w:eastAsia="Calibri"/>
          <w:sz w:val="22"/>
          <w:szCs w:val="22"/>
          <w:lang w:eastAsia="en-US"/>
        </w:rPr>
      </w:pPr>
      <w:r w:rsidRPr="00103847">
        <w:rPr>
          <w:rFonts w:eastAsia="Calibri"/>
          <w:sz w:val="22"/>
          <w:szCs w:val="22"/>
          <w:lang w:eastAsia="en-US"/>
        </w:rPr>
        <w:t xml:space="preserve">nie została mu zaawizowana zgodnie z ust. </w:t>
      </w:r>
      <w:r w:rsidR="003D2ADA">
        <w:rPr>
          <w:rFonts w:eastAsia="Calibri"/>
          <w:sz w:val="22"/>
          <w:szCs w:val="22"/>
          <w:lang w:eastAsia="en-US"/>
        </w:rPr>
        <w:t>6</w:t>
      </w:r>
      <w:r w:rsidRPr="00103847">
        <w:rPr>
          <w:rFonts w:eastAsia="Calibri"/>
          <w:sz w:val="22"/>
          <w:szCs w:val="22"/>
          <w:lang w:eastAsia="en-US"/>
        </w:rPr>
        <w:t xml:space="preserve"> niniejszego paragrafu,</w:t>
      </w:r>
    </w:p>
    <w:p w14:paraId="62B8E9E1" w14:textId="102E8732" w:rsidR="00FB4C42" w:rsidRPr="00103847" w:rsidRDefault="00FB4C42" w:rsidP="00651D28">
      <w:pPr>
        <w:numPr>
          <w:ilvl w:val="0"/>
          <w:numId w:val="84"/>
        </w:numPr>
        <w:spacing w:after="160" w:line="276" w:lineRule="auto"/>
        <w:ind w:left="284" w:hanging="284"/>
        <w:contextualSpacing/>
        <w:jc w:val="both"/>
        <w:rPr>
          <w:rFonts w:eastAsia="Calibri"/>
          <w:sz w:val="22"/>
          <w:szCs w:val="22"/>
          <w:lang w:eastAsia="en-US"/>
        </w:rPr>
      </w:pPr>
      <w:r w:rsidRPr="00103847">
        <w:rPr>
          <w:rFonts w:eastAsia="Calibri"/>
          <w:sz w:val="22"/>
          <w:szCs w:val="22"/>
          <w:lang w:eastAsia="en-US"/>
        </w:rPr>
        <w:t xml:space="preserve">została wykonana w innym dniu niż zaawizowany, bądź w innych godzinach niż określone w ust. </w:t>
      </w:r>
      <w:r w:rsidR="003D2ADA">
        <w:rPr>
          <w:rFonts w:eastAsia="Calibri"/>
          <w:sz w:val="22"/>
          <w:szCs w:val="22"/>
          <w:lang w:eastAsia="en-US"/>
        </w:rPr>
        <w:t>6</w:t>
      </w:r>
      <w:r w:rsidRPr="00103847">
        <w:rPr>
          <w:rFonts w:eastAsia="Calibri"/>
          <w:sz w:val="22"/>
          <w:szCs w:val="22"/>
          <w:lang w:eastAsia="en-US"/>
        </w:rPr>
        <w:t xml:space="preserve"> niniejszego paragrafu,</w:t>
      </w:r>
    </w:p>
    <w:p w14:paraId="6AF14F14" w14:textId="77777777" w:rsidR="00FB4C42" w:rsidRPr="00103847" w:rsidRDefault="00FB4C42" w:rsidP="00651D28">
      <w:pPr>
        <w:numPr>
          <w:ilvl w:val="0"/>
          <w:numId w:val="84"/>
        </w:numPr>
        <w:spacing w:after="160" w:line="276" w:lineRule="auto"/>
        <w:ind w:left="284" w:hanging="284"/>
        <w:contextualSpacing/>
        <w:jc w:val="both"/>
        <w:rPr>
          <w:rFonts w:eastAsia="Calibri"/>
          <w:sz w:val="22"/>
          <w:szCs w:val="22"/>
          <w:lang w:eastAsia="en-US"/>
        </w:rPr>
      </w:pPr>
      <w:r w:rsidRPr="00103847">
        <w:rPr>
          <w:rFonts w:eastAsia="Calibri"/>
          <w:sz w:val="22"/>
          <w:szCs w:val="22"/>
          <w:lang w:eastAsia="en-US"/>
        </w:rPr>
        <w:t>przekracza zaawizowaną ilość wyrobów lub jest niezgodna z zaawizowanym asortymentem.</w:t>
      </w:r>
    </w:p>
    <w:p w14:paraId="46739326" w14:textId="77777777" w:rsidR="00FB4C42" w:rsidRPr="00103847" w:rsidRDefault="00FB4C42" w:rsidP="00651D28">
      <w:pPr>
        <w:numPr>
          <w:ilvl w:val="0"/>
          <w:numId w:val="81"/>
        </w:numPr>
        <w:spacing w:after="160" w:line="276" w:lineRule="auto"/>
        <w:ind w:left="284" w:hanging="284"/>
        <w:contextualSpacing/>
        <w:jc w:val="both"/>
        <w:rPr>
          <w:rFonts w:eastAsia="Calibri"/>
          <w:sz w:val="22"/>
          <w:szCs w:val="22"/>
          <w:lang w:eastAsia="en-US"/>
        </w:rPr>
      </w:pPr>
      <w:r w:rsidRPr="00103847">
        <w:rPr>
          <w:rFonts w:eastAsia="Calibri"/>
          <w:sz w:val="22"/>
          <w:szCs w:val="22"/>
          <w:lang w:eastAsia="en-US"/>
        </w:rPr>
        <w:t>W przypadku dostarczenia towaru z naruszeniem powyższych zasad Zamawiający może odmówić jego przyjęcia, przy czym terminem dostarczenia będzie termin dostarczenia towaru w dniach i w godzinach określonych w umowie.</w:t>
      </w:r>
    </w:p>
    <w:p w14:paraId="02003EAC" w14:textId="54EDEADE" w:rsidR="00FB4C42" w:rsidRPr="00103847" w:rsidRDefault="00FB4C42" w:rsidP="00651D28">
      <w:pPr>
        <w:numPr>
          <w:ilvl w:val="0"/>
          <w:numId w:val="81"/>
        </w:numPr>
        <w:spacing w:after="160" w:line="276" w:lineRule="auto"/>
        <w:ind w:left="284" w:hanging="284"/>
        <w:contextualSpacing/>
        <w:jc w:val="both"/>
        <w:rPr>
          <w:rFonts w:eastAsia="Calibri"/>
          <w:sz w:val="22"/>
          <w:szCs w:val="22"/>
          <w:lang w:eastAsia="en-US"/>
        </w:rPr>
      </w:pPr>
      <w:r w:rsidRPr="00103847">
        <w:rPr>
          <w:rFonts w:eastAsia="Calibri"/>
          <w:sz w:val="22"/>
          <w:szCs w:val="22"/>
          <w:lang w:eastAsia="en-US"/>
        </w:rPr>
        <w:t xml:space="preserve">W przypadku odmowy przyjęcia dostawy wyroby uważa się za niedostarczone, zaś Zamawiający nie jest zobowiązany do zapłaty za nie. Wykonawca zobowiązany jest ponownie dostarczyć towar zgodny </w:t>
      </w:r>
      <w:r w:rsidR="001D219D">
        <w:rPr>
          <w:rFonts w:eastAsia="Calibri"/>
          <w:sz w:val="22"/>
          <w:szCs w:val="22"/>
          <w:lang w:eastAsia="en-US"/>
        </w:rPr>
        <w:br/>
      </w:r>
      <w:r w:rsidRPr="00103847">
        <w:rPr>
          <w:rFonts w:eastAsia="Calibri"/>
          <w:sz w:val="22"/>
          <w:szCs w:val="22"/>
          <w:lang w:eastAsia="en-US"/>
        </w:rPr>
        <w:t>z wymaganiami zawartymi w umowie. Postanowienia niniejszego paragrafu stosuje się odpowiednio.</w:t>
      </w:r>
    </w:p>
    <w:p w14:paraId="6C58156B" w14:textId="77777777" w:rsidR="001D219D" w:rsidRDefault="00FB4C42" w:rsidP="00651D28">
      <w:pPr>
        <w:numPr>
          <w:ilvl w:val="0"/>
          <w:numId w:val="81"/>
        </w:numPr>
        <w:spacing w:after="160" w:line="276" w:lineRule="auto"/>
        <w:ind w:left="284" w:hanging="284"/>
        <w:contextualSpacing/>
        <w:jc w:val="both"/>
        <w:rPr>
          <w:rFonts w:eastAsia="Calibri"/>
          <w:sz w:val="22"/>
          <w:szCs w:val="22"/>
          <w:lang w:eastAsia="en-US"/>
        </w:rPr>
      </w:pPr>
      <w:r w:rsidRPr="00103847">
        <w:rPr>
          <w:rFonts w:eastAsia="Calibri"/>
          <w:sz w:val="22"/>
          <w:szCs w:val="22"/>
          <w:lang w:eastAsia="en-US"/>
        </w:rPr>
        <w:t>W przypadku prezentowania odmiennego stanowiska pomiędzy stronami (Wykonawcą i Odbiorcą) na temat stanu ilościowo - jakościowego dostarczonego asortymentu, tj. wyglądu zewnętrznego, jakości wykonania, stanu technicznego, terminu produkcji itp. Odbiorca reklamuje towar i niezwłocznie informuje Zamawiającego o zaistniałej sytuacji.</w:t>
      </w:r>
    </w:p>
    <w:p w14:paraId="1CD77A08" w14:textId="77777777" w:rsidR="001D219D" w:rsidRDefault="001D219D" w:rsidP="00651D28">
      <w:pPr>
        <w:numPr>
          <w:ilvl w:val="0"/>
          <w:numId w:val="81"/>
        </w:numPr>
        <w:spacing w:after="160" w:line="276" w:lineRule="auto"/>
        <w:ind w:left="284" w:hanging="284"/>
        <w:contextualSpacing/>
        <w:jc w:val="both"/>
        <w:rPr>
          <w:rFonts w:eastAsia="Calibri"/>
          <w:sz w:val="22"/>
          <w:szCs w:val="22"/>
          <w:lang w:eastAsia="en-US"/>
        </w:rPr>
      </w:pPr>
      <w:r w:rsidRPr="001D219D">
        <w:rPr>
          <w:rFonts w:eastAsia="Calibri"/>
          <w:sz w:val="22"/>
          <w:szCs w:val="22"/>
        </w:rPr>
        <w:t>Wykonawca</w:t>
      </w:r>
      <w:r w:rsidRPr="001D219D">
        <w:rPr>
          <w:sz w:val="22"/>
          <w:szCs w:val="22"/>
        </w:rPr>
        <w:t xml:space="preserve"> wyraża zgodę na poddanie się rygorom procedur bezpieczeństwa zgodnie z wymogami ustawy z dnia 22 sierpnia 1997 r. o ochronie osób i mienia (t.j. Dz. U. z 2021 , poz. 1995) w zakresie działania „Wewnętrznych Służb Dyżurnych” oraz procedur związanych z ustawą z dnia 5 sierpnia 2010 r. o ochronie informacji niejawnych (t. j. Dz. U. z 2019 r., poz. 742), przyjętych w jednostce wojskowej w czasie dostarczania towaru do Odbiorcy.</w:t>
      </w:r>
    </w:p>
    <w:p w14:paraId="029E4844" w14:textId="77777777" w:rsidR="001D219D" w:rsidRDefault="001D219D" w:rsidP="00651D28">
      <w:pPr>
        <w:numPr>
          <w:ilvl w:val="0"/>
          <w:numId w:val="81"/>
        </w:numPr>
        <w:spacing w:after="160" w:line="276" w:lineRule="auto"/>
        <w:ind w:left="284" w:hanging="284"/>
        <w:contextualSpacing/>
        <w:jc w:val="both"/>
        <w:rPr>
          <w:rFonts w:eastAsia="Calibri"/>
          <w:sz w:val="22"/>
          <w:szCs w:val="22"/>
          <w:lang w:eastAsia="en-US"/>
        </w:rPr>
      </w:pPr>
      <w:r w:rsidRPr="001D219D">
        <w:rPr>
          <w:sz w:val="22"/>
          <w:szCs w:val="22"/>
        </w:rPr>
        <w:t xml:space="preserve">Wykonawca zobowiązany jest przed rozpoczęciem dostaw przekazać Zamawiającemu i Odbiorcy </w:t>
      </w:r>
      <w:r w:rsidRPr="001D219D">
        <w:rPr>
          <w:sz w:val="22"/>
          <w:szCs w:val="22"/>
        </w:rPr>
        <w:br/>
        <w:t xml:space="preserve">w formie pisemnej - w celu wydania przepustek - danych wszystkich osób (imię, nazwisko, seria dowodu osobistego) przewidywanych do zatrudnienia w celu realizacji umowy, których obowiązki będą związane </w:t>
      </w:r>
      <w:r>
        <w:rPr>
          <w:sz w:val="22"/>
          <w:szCs w:val="22"/>
        </w:rPr>
        <w:br/>
      </w:r>
      <w:r w:rsidRPr="001D219D">
        <w:rPr>
          <w:sz w:val="22"/>
          <w:szCs w:val="22"/>
        </w:rPr>
        <w:t xml:space="preserve">z koniecznością wejścia na teren jednostki wojskowej oraz wszystkich pojazdów (rodzaj, typ, nr rejestracyjny, dane osobowe kierowcy) przewidywanych do użycia przy realizacji umowy, przy czym na Wykonawcy spoczywa odpowiedzialność za naruszenie systemu przepustkowego, także przez pracowników, współpracowników, zleceniobiorców i innych osób, przy pomocy, których Wykonawca wykonuje przedmiot umowy. </w:t>
      </w:r>
    </w:p>
    <w:p w14:paraId="67BCF9E9" w14:textId="77777777" w:rsidR="001D219D" w:rsidRDefault="001D219D" w:rsidP="00651D28">
      <w:pPr>
        <w:numPr>
          <w:ilvl w:val="0"/>
          <w:numId w:val="81"/>
        </w:numPr>
        <w:spacing w:after="160" w:line="276" w:lineRule="auto"/>
        <w:ind w:left="284" w:hanging="284"/>
        <w:contextualSpacing/>
        <w:jc w:val="both"/>
        <w:rPr>
          <w:rFonts w:eastAsia="Calibri"/>
          <w:sz w:val="22"/>
          <w:szCs w:val="22"/>
          <w:lang w:eastAsia="en-US"/>
        </w:rPr>
      </w:pPr>
      <w:r w:rsidRPr="001D219D">
        <w:rPr>
          <w:sz w:val="22"/>
          <w:szCs w:val="22"/>
        </w:rPr>
        <w:t>W celu zapewnienia bezpieczeństwa osób i mienia, w tym przeciwdziałania niekontrolowanemu zbieraniu informacji dotyczących obiektów wojskowych i innych wrażliwych danych zakazuje się Wykonawcy używania aparatów latających nad terenami wojskowymi, przy czym zakaz dotyczy wszystkich pracowników Wykonawcy i innych osób biorących udział w realizacji niniejszej umowy.</w:t>
      </w:r>
    </w:p>
    <w:p w14:paraId="017F9635" w14:textId="3921FB93" w:rsidR="001D219D" w:rsidRPr="001D219D" w:rsidRDefault="001D219D" w:rsidP="00651D28">
      <w:pPr>
        <w:numPr>
          <w:ilvl w:val="0"/>
          <w:numId w:val="81"/>
        </w:numPr>
        <w:spacing w:after="160" w:line="276" w:lineRule="auto"/>
        <w:ind w:left="284" w:hanging="284"/>
        <w:contextualSpacing/>
        <w:jc w:val="both"/>
        <w:rPr>
          <w:rFonts w:eastAsia="Calibri"/>
          <w:sz w:val="22"/>
          <w:szCs w:val="22"/>
          <w:lang w:eastAsia="en-US"/>
        </w:rPr>
      </w:pPr>
      <w:r w:rsidRPr="001D219D">
        <w:rPr>
          <w:sz w:val="22"/>
          <w:szCs w:val="22"/>
        </w:rPr>
        <w:t xml:space="preserve">Wykonawca lub podwykonawca zatrudniający przy wykonaniu niniejszej umowy cudzoziemców, zobowiązuje się do przestrzegania wszelkich obowiązujących przepisów prawa dotyczących zatrudnienia cudzoziemców i ich pobytu na terenie Zamawiającego i jego jednostek organizacyjnych, a także u Odbiorcy. </w:t>
      </w:r>
    </w:p>
    <w:p w14:paraId="16B21DA3" w14:textId="77777777" w:rsidR="001D219D" w:rsidRPr="001A0D64" w:rsidRDefault="001D219D" w:rsidP="001D219D">
      <w:pPr>
        <w:tabs>
          <w:tab w:val="left" w:pos="284"/>
        </w:tabs>
        <w:spacing w:before="60"/>
        <w:ind w:left="284"/>
        <w:jc w:val="both"/>
        <w:rPr>
          <w:sz w:val="22"/>
          <w:szCs w:val="22"/>
          <w:u w:val="single"/>
        </w:rPr>
      </w:pPr>
      <w:r w:rsidRPr="001A0D64">
        <w:rPr>
          <w:sz w:val="22"/>
          <w:szCs w:val="22"/>
          <w:u w:val="single"/>
        </w:rPr>
        <w:t>W szczególności zobowiązuje się do przestrzegania wymagań zawartych w:</w:t>
      </w:r>
    </w:p>
    <w:p w14:paraId="4A27BA67" w14:textId="77777777" w:rsidR="001D219D" w:rsidRPr="003D2ADA" w:rsidRDefault="001D219D" w:rsidP="00651D28">
      <w:pPr>
        <w:numPr>
          <w:ilvl w:val="0"/>
          <w:numId w:val="102"/>
        </w:numPr>
        <w:spacing w:before="60"/>
        <w:ind w:left="567" w:hanging="283"/>
        <w:jc w:val="both"/>
        <w:rPr>
          <w:sz w:val="22"/>
          <w:szCs w:val="22"/>
        </w:rPr>
      </w:pPr>
      <w:r w:rsidRPr="003E4235">
        <w:rPr>
          <w:sz w:val="22"/>
          <w:szCs w:val="22"/>
        </w:rPr>
        <w:t>ustawie z dnia 12 grudnia 2013 r. o cudzoziemcach (t. j. Dz. U. z 202</w:t>
      </w:r>
      <w:r>
        <w:rPr>
          <w:sz w:val="22"/>
          <w:szCs w:val="22"/>
        </w:rPr>
        <w:t>1</w:t>
      </w:r>
      <w:r w:rsidRPr="003E4235">
        <w:rPr>
          <w:sz w:val="22"/>
          <w:szCs w:val="22"/>
        </w:rPr>
        <w:t xml:space="preserve"> poz. </w:t>
      </w:r>
      <w:r>
        <w:rPr>
          <w:sz w:val="22"/>
          <w:szCs w:val="22"/>
        </w:rPr>
        <w:t>2354</w:t>
      </w:r>
      <w:r w:rsidRPr="003E4235">
        <w:rPr>
          <w:sz w:val="22"/>
          <w:szCs w:val="22"/>
        </w:rPr>
        <w:t xml:space="preserve"> ze zm.) i aktach </w:t>
      </w:r>
      <w:r w:rsidRPr="003D2ADA">
        <w:rPr>
          <w:sz w:val="22"/>
          <w:szCs w:val="22"/>
        </w:rPr>
        <w:t>wykonawczych,</w:t>
      </w:r>
    </w:p>
    <w:p w14:paraId="7126CBA2" w14:textId="7C4891E0" w:rsidR="001D219D" w:rsidRPr="003D2ADA" w:rsidRDefault="001D219D" w:rsidP="00651D28">
      <w:pPr>
        <w:numPr>
          <w:ilvl w:val="0"/>
          <w:numId w:val="102"/>
        </w:numPr>
        <w:spacing w:before="60"/>
        <w:ind w:left="567" w:hanging="284"/>
        <w:jc w:val="both"/>
        <w:rPr>
          <w:sz w:val="22"/>
          <w:szCs w:val="22"/>
        </w:rPr>
      </w:pPr>
      <w:r w:rsidRPr="003D2ADA">
        <w:rPr>
          <w:sz w:val="22"/>
          <w:szCs w:val="22"/>
        </w:rPr>
        <w:t xml:space="preserve">ustawie z dnia 20 kwietnia 2004 r. o promocji zatrudnienia i instytucjach rynku pracy (t.j. Dz. U. </w:t>
      </w:r>
      <w:r w:rsidRPr="003D2ADA">
        <w:rPr>
          <w:sz w:val="22"/>
          <w:szCs w:val="22"/>
        </w:rPr>
        <w:br/>
      </w:r>
      <w:r w:rsidR="00B54835" w:rsidRPr="003D2ADA">
        <w:rPr>
          <w:sz w:val="22"/>
          <w:szCs w:val="22"/>
        </w:rPr>
        <w:t>Dz. U. 2022, poz. 690</w:t>
      </w:r>
      <w:r w:rsidRPr="003D2ADA">
        <w:rPr>
          <w:sz w:val="22"/>
          <w:szCs w:val="22"/>
        </w:rPr>
        <w:t>) i aktach wykonawczych,</w:t>
      </w:r>
    </w:p>
    <w:p w14:paraId="785EEFA6" w14:textId="77777777" w:rsidR="001D219D" w:rsidRPr="003E4235" w:rsidRDefault="001D219D" w:rsidP="00651D28">
      <w:pPr>
        <w:numPr>
          <w:ilvl w:val="0"/>
          <w:numId w:val="102"/>
        </w:numPr>
        <w:spacing w:before="60"/>
        <w:ind w:left="567" w:hanging="284"/>
        <w:jc w:val="both"/>
        <w:rPr>
          <w:sz w:val="22"/>
          <w:szCs w:val="22"/>
        </w:rPr>
      </w:pPr>
      <w:r w:rsidRPr="003D2ADA">
        <w:rPr>
          <w:sz w:val="22"/>
          <w:szCs w:val="22"/>
        </w:rPr>
        <w:t xml:space="preserve">ustawie z dnia 14 lipca 2006 r. </w:t>
      </w:r>
      <w:r w:rsidRPr="003E4235">
        <w:rPr>
          <w:sz w:val="22"/>
          <w:szCs w:val="22"/>
        </w:rPr>
        <w:t xml:space="preserve">o wjeździe na terytorium Rzeczypospolitej Polskiej, pobycie oraz wyjeździe z tego terytorium obywateli państw członkowskich Unii Europejskiej i członków ich rodzin  </w:t>
      </w:r>
      <w:r w:rsidRPr="003E4235">
        <w:rPr>
          <w:sz w:val="22"/>
          <w:szCs w:val="22"/>
        </w:rPr>
        <w:br/>
        <w:t>(t. j. Dz. U. z 2021 r. poz. 1697),</w:t>
      </w:r>
    </w:p>
    <w:p w14:paraId="6D1C9F6C" w14:textId="77777777" w:rsidR="001D219D" w:rsidRPr="003E4235" w:rsidRDefault="001D219D" w:rsidP="00651D28">
      <w:pPr>
        <w:numPr>
          <w:ilvl w:val="0"/>
          <w:numId w:val="102"/>
        </w:numPr>
        <w:spacing w:before="60"/>
        <w:ind w:left="567" w:hanging="284"/>
        <w:jc w:val="both"/>
        <w:rPr>
          <w:sz w:val="22"/>
          <w:szCs w:val="22"/>
        </w:rPr>
      </w:pPr>
      <w:r w:rsidRPr="003E4235">
        <w:rPr>
          <w:sz w:val="22"/>
          <w:szCs w:val="22"/>
        </w:rPr>
        <w:t>decyzji nr 107/MON Ministra Obrony Narodowej z  dnia 18 sierpnia 2021 r. w sprawie organizowania współpracy międzynarodowej w resorcie obrony narodowej (Dz. Urz. MON z 2021 r. poz. 177), (Załącznik – Instrukcja w sprawie organizowania współpracy międzynarodowej w Resorcie Obrony Narodowej, Rozdział 6. „Wstęp cudzoziemców na obszar chronionego obiektu wojskowego”).</w:t>
      </w:r>
    </w:p>
    <w:p w14:paraId="7E1CF6A1" w14:textId="77777777" w:rsidR="001D219D" w:rsidRPr="003E4235" w:rsidRDefault="001D219D" w:rsidP="00651D28">
      <w:pPr>
        <w:numPr>
          <w:ilvl w:val="0"/>
          <w:numId w:val="81"/>
        </w:numPr>
        <w:spacing w:before="60" w:after="60" w:line="276" w:lineRule="auto"/>
        <w:ind w:left="284" w:hanging="284"/>
        <w:jc w:val="both"/>
        <w:rPr>
          <w:sz w:val="22"/>
          <w:szCs w:val="22"/>
        </w:rPr>
      </w:pPr>
      <w:r w:rsidRPr="003E4235">
        <w:rPr>
          <w:sz w:val="22"/>
          <w:szCs w:val="22"/>
        </w:rPr>
        <w:lastRenderedPageBreak/>
        <w:t xml:space="preserve">W przypadku, gdy Wykonawca zamierza posłużyć się do wykonania umowy cudzoziemcami i będzie </w:t>
      </w:r>
      <w:r w:rsidRPr="003E4235">
        <w:rPr>
          <w:sz w:val="22"/>
          <w:szCs w:val="22"/>
        </w:rPr>
        <w:br/>
        <w:t xml:space="preserve">to związane z koniecznością wejścia na teren 1 Regionalnej Bazy Logistycznej lub na teren Odbiorcy, </w:t>
      </w:r>
      <w:r w:rsidRPr="003E4235">
        <w:rPr>
          <w:sz w:val="22"/>
          <w:szCs w:val="22"/>
        </w:rPr>
        <w:br/>
        <w:t xml:space="preserve">(gdy Odbiorca nie jest tożsamy z Zamawiającym), jest on zobowiązany na minimum 14 dni (gdy osoba jest cudzoziemcem z państw członkowskich NATO i UE) lub 21 dni (gdy osoba jest cudzoziemcem </w:t>
      </w:r>
      <w:r w:rsidRPr="003E4235">
        <w:rPr>
          <w:sz w:val="22"/>
          <w:szCs w:val="22"/>
        </w:rPr>
        <w:br/>
        <w:t xml:space="preserve">z pozostałych państw) przed planowanym wejściem, złożyć wniosek odpowiednio do dowódcy jednostki wojskowej zawierający następujące dane: </w:t>
      </w:r>
    </w:p>
    <w:p w14:paraId="382E7D31" w14:textId="77777777" w:rsidR="001D219D" w:rsidRPr="003E4235" w:rsidRDefault="001D219D" w:rsidP="00651D28">
      <w:pPr>
        <w:numPr>
          <w:ilvl w:val="0"/>
          <w:numId w:val="101"/>
        </w:numPr>
        <w:spacing w:before="60" w:after="60"/>
        <w:ind w:left="567" w:hanging="284"/>
        <w:jc w:val="both"/>
        <w:rPr>
          <w:sz w:val="22"/>
          <w:szCs w:val="22"/>
        </w:rPr>
      </w:pPr>
      <w:r w:rsidRPr="003E4235">
        <w:rPr>
          <w:sz w:val="22"/>
          <w:szCs w:val="22"/>
        </w:rPr>
        <w:t>termin wizyty;</w:t>
      </w:r>
    </w:p>
    <w:p w14:paraId="6A85A0A2" w14:textId="77777777" w:rsidR="001D219D" w:rsidRPr="003E4235" w:rsidRDefault="001D219D" w:rsidP="00651D28">
      <w:pPr>
        <w:numPr>
          <w:ilvl w:val="0"/>
          <w:numId w:val="101"/>
        </w:numPr>
        <w:spacing w:before="60" w:after="60"/>
        <w:ind w:left="567" w:hanging="284"/>
        <w:jc w:val="both"/>
        <w:rPr>
          <w:sz w:val="22"/>
          <w:szCs w:val="22"/>
        </w:rPr>
      </w:pPr>
      <w:r w:rsidRPr="003E4235">
        <w:rPr>
          <w:sz w:val="22"/>
          <w:szCs w:val="22"/>
        </w:rPr>
        <w:t>miejsce wizyty;</w:t>
      </w:r>
    </w:p>
    <w:p w14:paraId="23704CE8" w14:textId="77777777" w:rsidR="001D219D" w:rsidRPr="003E4235" w:rsidRDefault="001D219D" w:rsidP="00651D28">
      <w:pPr>
        <w:numPr>
          <w:ilvl w:val="0"/>
          <w:numId w:val="101"/>
        </w:numPr>
        <w:spacing w:before="60" w:after="60"/>
        <w:ind w:left="567" w:hanging="284"/>
        <w:jc w:val="both"/>
        <w:rPr>
          <w:sz w:val="22"/>
          <w:szCs w:val="22"/>
        </w:rPr>
      </w:pPr>
      <w:r w:rsidRPr="003E4235">
        <w:rPr>
          <w:sz w:val="22"/>
          <w:szCs w:val="22"/>
        </w:rPr>
        <w:t>cel wizyty;</w:t>
      </w:r>
    </w:p>
    <w:p w14:paraId="264322E5" w14:textId="77777777" w:rsidR="001D219D" w:rsidRPr="003E4235" w:rsidRDefault="001D219D" w:rsidP="00651D28">
      <w:pPr>
        <w:numPr>
          <w:ilvl w:val="0"/>
          <w:numId w:val="101"/>
        </w:numPr>
        <w:spacing w:before="60" w:after="60"/>
        <w:ind w:left="567" w:hanging="284"/>
        <w:jc w:val="both"/>
        <w:rPr>
          <w:sz w:val="22"/>
          <w:szCs w:val="22"/>
        </w:rPr>
      </w:pPr>
      <w:r w:rsidRPr="003E4235">
        <w:rPr>
          <w:sz w:val="22"/>
          <w:szCs w:val="22"/>
        </w:rPr>
        <w:t>skład delegacji;</w:t>
      </w:r>
    </w:p>
    <w:p w14:paraId="789E7105" w14:textId="77777777" w:rsidR="001D219D" w:rsidRPr="003E4235" w:rsidRDefault="001D219D" w:rsidP="00651D28">
      <w:pPr>
        <w:numPr>
          <w:ilvl w:val="0"/>
          <w:numId w:val="101"/>
        </w:numPr>
        <w:spacing w:before="60" w:after="60"/>
        <w:ind w:left="567" w:hanging="284"/>
        <w:jc w:val="both"/>
        <w:rPr>
          <w:sz w:val="22"/>
          <w:szCs w:val="22"/>
        </w:rPr>
      </w:pPr>
      <w:r w:rsidRPr="003E4235">
        <w:rPr>
          <w:sz w:val="22"/>
          <w:szCs w:val="22"/>
        </w:rPr>
        <w:t>państwo, instytucja delegująca;</w:t>
      </w:r>
    </w:p>
    <w:p w14:paraId="7162D81B" w14:textId="77777777" w:rsidR="001D219D" w:rsidRPr="003E4235" w:rsidRDefault="001D219D" w:rsidP="00651D28">
      <w:pPr>
        <w:numPr>
          <w:ilvl w:val="0"/>
          <w:numId w:val="101"/>
        </w:numPr>
        <w:spacing w:before="60" w:after="60"/>
        <w:ind w:left="567" w:hanging="284"/>
        <w:jc w:val="both"/>
        <w:rPr>
          <w:sz w:val="22"/>
          <w:szCs w:val="22"/>
        </w:rPr>
      </w:pPr>
      <w:r w:rsidRPr="003E4235">
        <w:rPr>
          <w:sz w:val="22"/>
          <w:szCs w:val="22"/>
        </w:rPr>
        <w:t>nazwa komórek (jednostek) organizacyjnych resortu obrony narodowej, w których będzie przebywała delegacja zagraniczna;</w:t>
      </w:r>
    </w:p>
    <w:p w14:paraId="7809776B" w14:textId="77777777" w:rsidR="001D219D" w:rsidRPr="003E4235" w:rsidRDefault="001D219D" w:rsidP="00651D28">
      <w:pPr>
        <w:numPr>
          <w:ilvl w:val="0"/>
          <w:numId w:val="101"/>
        </w:numPr>
        <w:spacing w:before="60" w:after="60"/>
        <w:ind w:left="567" w:hanging="284"/>
        <w:jc w:val="both"/>
        <w:rPr>
          <w:sz w:val="22"/>
          <w:szCs w:val="22"/>
        </w:rPr>
      </w:pPr>
      <w:r w:rsidRPr="003E4235">
        <w:rPr>
          <w:sz w:val="22"/>
          <w:szCs w:val="22"/>
        </w:rPr>
        <w:t>dane osoby (osób) towarzyszącej (towarzyszących);</w:t>
      </w:r>
    </w:p>
    <w:p w14:paraId="1E374E91" w14:textId="77777777" w:rsidR="001D219D" w:rsidRPr="00360E5F" w:rsidRDefault="001D219D" w:rsidP="00651D28">
      <w:pPr>
        <w:numPr>
          <w:ilvl w:val="0"/>
          <w:numId w:val="101"/>
        </w:numPr>
        <w:spacing w:before="60" w:after="60"/>
        <w:ind w:left="567" w:hanging="284"/>
        <w:jc w:val="both"/>
        <w:rPr>
          <w:sz w:val="22"/>
          <w:szCs w:val="22"/>
        </w:rPr>
      </w:pPr>
      <w:r w:rsidRPr="00360E5F">
        <w:rPr>
          <w:sz w:val="22"/>
          <w:szCs w:val="22"/>
        </w:rPr>
        <w:t>uprawnienia jeżeli wykonanie zamówienia wiąże się z dostępem do informacji niejawnych.</w:t>
      </w:r>
    </w:p>
    <w:p w14:paraId="4ACDCC8B" w14:textId="734E9D6B" w:rsidR="001D219D" w:rsidRPr="00360E5F" w:rsidRDefault="001D219D" w:rsidP="007F0805">
      <w:pPr>
        <w:spacing w:before="60" w:after="60"/>
        <w:ind w:left="567" w:hanging="284"/>
        <w:jc w:val="both"/>
        <w:rPr>
          <w:sz w:val="22"/>
          <w:szCs w:val="22"/>
        </w:rPr>
      </w:pPr>
      <w:r w:rsidRPr="00360E5F">
        <w:rPr>
          <w:sz w:val="22"/>
          <w:szCs w:val="22"/>
        </w:rPr>
        <w:t xml:space="preserve">     Dane wymienione powyżej niezbędne są do uzyskania jednorazowego pozwolenia do wejścia na teren jednostki wojskowej.</w:t>
      </w:r>
    </w:p>
    <w:p w14:paraId="163144B7" w14:textId="4F7B6A35" w:rsidR="00382B50" w:rsidRPr="00360E5F" w:rsidRDefault="003D2ADA" w:rsidP="00382B50">
      <w:pPr>
        <w:pStyle w:val="Akapitzlist"/>
        <w:numPr>
          <w:ilvl w:val="0"/>
          <w:numId w:val="142"/>
        </w:numPr>
        <w:spacing w:line="276" w:lineRule="auto"/>
        <w:ind w:left="284" w:hanging="284"/>
        <w:jc w:val="both"/>
        <w:rPr>
          <w:rFonts w:eastAsia="Calibri"/>
          <w:b/>
          <w:sz w:val="22"/>
          <w:szCs w:val="22"/>
          <w:u w:val="single"/>
          <w:lang w:eastAsia="en-US"/>
        </w:rPr>
      </w:pPr>
      <w:r w:rsidRPr="00360E5F">
        <w:rPr>
          <w:rFonts w:eastAsia="Calibri"/>
          <w:b/>
          <w:sz w:val="22"/>
          <w:szCs w:val="22"/>
          <w:u w:val="single"/>
          <w:lang w:eastAsia="en-US"/>
        </w:rPr>
        <w:t>Dodatkowe warunki dotyczące dostawy kalendarzy (zadanie nr 1)</w:t>
      </w:r>
      <w:r w:rsidR="00382B50" w:rsidRPr="00360E5F">
        <w:rPr>
          <w:rFonts w:eastAsia="Calibri"/>
          <w:b/>
          <w:sz w:val="22"/>
          <w:szCs w:val="22"/>
          <w:u w:val="single"/>
          <w:lang w:eastAsia="en-US"/>
        </w:rPr>
        <w:t>:</w:t>
      </w:r>
    </w:p>
    <w:p w14:paraId="7B25EB7B" w14:textId="77777777" w:rsidR="00382B50" w:rsidRPr="00103847" w:rsidRDefault="00382B50" w:rsidP="00382B50">
      <w:pPr>
        <w:numPr>
          <w:ilvl w:val="0"/>
          <w:numId w:val="99"/>
        </w:numPr>
        <w:spacing w:after="160" w:line="276" w:lineRule="auto"/>
        <w:ind w:left="426"/>
        <w:contextualSpacing/>
        <w:jc w:val="both"/>
        <w:rPr>
          <w:rFonts w:eastAsia="Calibri"/>
          <w:sz w:val="22"/>
          <w:szCs w:val="22"/>
          <w:lang w:eastAsia="en-US"/>
        </w:rPr>
      </w:pPr>
      <w:r w:rsidRPr="00103847">
        <w:rPr>
          <w:rFonts w:eastAsia="Calibri"/>
          <w:sz w:val="22"/>
          <w:szCs w:val="22"/>
          <w:lang w:eastAsia="en-US"/>
        </w:rPr>
        <w:t xml:space="preserve">Wykonawca po podpisaniu umowy prześle Zamawiającemu próbnik materiałów skóropodobnych Vivella zgodnie z </w:t>
      </w:r>
      <w:r>
        <w:rPr>
          <w:rFonts w:eastAsia="Calibri"/>
          <w:sz w:val="22"/>
          <w:szCs w:val="22"/>
          <w:lang w:eastAsia="en-US"/>
        </w:rPr>
        <w:t>„O</w:t>
      </w:r>
      <w:r w:rsidRPr="00103847">
        <w:rPr>
          <w:rFonts w:eastAsia="Calibri"/>
          <w:sz w:val="22"/>
          <w:szCs w:val="22"/>
          <w:lang w:eastAsia="en-US"/>
        </w:rPr>
        <w:t>pisem przedmiotu zamówienia</w:t>
      </w:r>
      <w:r>
        <w:rPr>
          <w:rFonts w:eastAsia="Calibri"/>
          <w:sz w:val="22"/>
          <w:szCs w:val="22"/>
          <w:lang w:eastAsia="en-US"/>
        </w:rPr>
        <w:t>” stanowiącym załącznik nr 2 do umowy</w:t>
      </w:r>
      <w:r w:rsidRPr="00103847">
        <w:rPr>
          <w:rFonts w:eastAsia="Calibri"/>
          <w:sz w:val="22"/>
          <w:szCs w:val="22"/>
          <w:lang w:eastAsia="en-US"/>
        </w:rPr>
        <w:t>.</w:t>
      </w:r>
    </w:p>
    <w:p w14:paraId="78C7C710" w14:textId="3482CC7B" w:rsidR="00382B50" w:rsidRPr="00360E5F" w:rsidRDefault="00382B50" w:rsidP="00382B50">
      <w:pPr>
        <w:numPr>
          <w:ilvl w:val="0"/>
          <w:numId w:val="99"/>
        </w:numPr>
        <w:spacing w:after="160" w:line="276" w:lineRule="auto"/>
        <w:ind w:left="426"/>
        <w:contextualSpacing/>
        <w:jc w:val="both"/>
        <w:rPr>
          <w:rFonts w:eastAsia="Calibri"/>
          <w:sz w:val="22"/>
          <w:szCs w:val="22"/>
          <w:lang w:eastAsia="en-US"/>
        </w:rPr>
      </w:pPr>
      <w:r w:rsidRPr="00103847">
        <w:rPr>
          <w:rFonts w:eastAsia="Calibri"/>
          <w:sz w:val="22"/>
          <w:szCs w:val="22"/>
          <w:lang w:eastAsia="en-US"/>
        </w:rPr>
        <w:t xml:space="preserve">Zamawiający, po podpisaniu </w:t>
      </w:r>
      <w:r w:rsidRPr="00360E5F">
        <w:rPr>
          <w:rFonts w:eastAsia="Calibri"/>
          <w:sz w:val="22"/>
          <w:szCs w:val="22"/>
          <w:lang w:eastAsia="en-US"/>
        </w:rPr>
        <w:t xml:space="preserve">umowy, przekaże Wykonawcy materiały graficzne i niezbędne informacje do prawidłowego wykonania przedmiotu umowy </w:t>
      </w:r>
      <w:r w:rsidR="00BE1412" w:rsidRPr="00360E5F">
        <w:rPr>
          <w:rFonts w:eastAsia="Calibri"/>
          <w:sz w:val="22"/>
          <w:szCs w:val="22"/>
          <w:lang w:eastAsia="en-US"/>
        </w:rPr>
        <w:t xml:space="preserve">określonego w „Formularzu ofertowym” stanowiącym załącznik nr 1 do umowy w poz. nr </w:t>
      </w:r>
      <w:r w:rsidR="00262739">
        <w:rPr>
          <w:rFonts w:eastAsia="Calibri"/>
          <w:sz w:val="22"/>
          <w:szCs w:val="22"/>
          <w:lang w:eastAsia="en-US"/>
        </w:rPr>
        <w:t xml:space="preserve">1, </w:t>
      </w:r>
      <w:r w:rsidR="00B265ED" w:rsidRPr="00360E5F">
        <w:rPr>
          <w:rFonts w:eastAsia="Calibri"/>
          <w:sz w:val="22"/>
          <w:szCs w:val="22"/>
          <w:lang w:eastAsia="en-US"/>
        </w:rPr>
        <w:t>2, 5, 6, 8</w:t>
      </w:r>
      <w:r w:rsidRPr="00360E5F">
        <w:rPr>
          <w:rFonts w:eastAsia="Calibri"/>
          <w:sz w:val="22"/>
          <w:szCs w:val="22"/>
          <w:lang w:eastAsia="en-US"/>
        </w:rPr>
        <w:t>.</w:t>
      </w:r>
    </w:p>
    <w:p w14:paraId="232CBAE8" w14:textId="3F95B6BE" w:rsidR="00382B50" w:rsidRPr="00360E5F" w:rsidRDefault="00382B50" w:rsidP="00382B50">
      <w:pPr>
        <w:numPr>
          <w:ilvl w:val="0"/>
          <w:numId w:val="99"/>
        </w:numPr>
        <w:spacing w:after="160" w:line="276" w:lineRule="auto"/>
        <w:ind w:left="426"/>
        <w:contextualSpacing/>
        <w:jc w:val="both"/>
        <w:rPr>
          <w:rFonts w:eastAsia="Calibri"/>
          <w:sz w:val="22"/>
          <w:szCs w:val="22"/>
          <w:lang w:eastAsia="en-US"/>
        </w:rPr>
      </w:pPr>
      <w:r w:rsidRPr="00360E5F">
        <w:rPr>
          <w:rFonts w:eastAsia="Calibri"/>
          <w:sz w:val="22"/>
          <w:szCs w:val="22"/>
          <w:lang w:eastAsia="en-US"/>
        </w:rPr>
        <w:t>Przedmiot umowy</w:t>
      </w:r>
      <w:r w:rsidR="00844314" w:rsidRPr="00360E5F">
        <w:rPr>
          <w:rFonts w:eastAsia="Calibri"/>
          <w:sz w:val="22"/>
          <w:szCs w:val="22"/>
          <w:lang w:eastAsia="en-US"/>
        </w:rPr>
        <w:t>, o którym mowa w § 6</w:t>
      </w:r>
      <w:r w:rsidR="00844314" w:rsidRPr="00360E5F">
        <w:rPr>
          <w:rFonts w:eastAsia="Calibri"/>
          <w:b/>
          <w:sz w:val="22"/>
          <w:szCs w:val="22"/>
          <w:lang w:eastAsia="en-US"/>
        </w:rPr>
        <w:t xml:space="preserve"> </w:t>
      </w:r>
      <w:r w:rsidR="00844314" w:rsidRPr="00360E5F">
        <w:rPr>
          <w:rFonts w:eastAsia="Calibri"/>
          <w:sz w:val="22"/>
          <w:szCs w:val="22"/>
          <w:lang w:eastAsia="en-US"/>
        </w:rPr>
        <w:t>ust. II pkt. 2 umowy,</w:t>
      </w:r>
      <w:r w:rsidR="009E024E">
        <w:rPr>
          <w:rFonts w:eastAsia="Calibri"/>
          <w:sz w:val="22"/>
          <w:szCs w:val="22"/>
          <w:lang w:eastAsia="en-US"/>
        </w:rPr>
        <w:t xml:space="preserve"> powinien zostać wykonany</w:t>
      </w:r>
      <w:r w:rsidRPr="00360E5F">
        <w:rPr>
          <w:rFonts w:eastAsia="Calibri"/>
          <w:sz w:val="22"/>
          <w:szCs w:val="22"/>
          <w:lang w:eastAsia="en-US"/>
        </w:rPr>
        <w:t xml:space="preserve"> </w:t>
      </w:r>
      <w:r w:rsidR="00844314" w:rsidRPr="00360E5F">
        <w:rPr>
          <w:rFonts w:eastAsia="Calibri"/>
          <w:sz w:val="22"/>
          <w:szCs w:val="22"/>
          <w:lang w:eastAsia="en-US"/>
        </w:rPr>
        <w:t xml:space="preserve">zgodnie </w:t>
      </w:r>
      <w:r w:rsidR="00844314" w:rsidRPr="00360E5F">
        <w:rPr>
          <w:rFonts w:eastAsia="Calibri"/>
          <w:sz w:val="22"/>
          <w:szCs w:val="22"/>
          <w:lang w:eastAsia="en-US"/>
        </w:rPr>
        <w:br/>
        <w:t>z zaakceptowanymi przez Zamawiającego projektami</w:t>
      </w:r>
      <w:r w:rsidR="00AF064C" w:rsidRPr="00360E5F">
        <w:rPr>
          <w:rFonts w:eastAsia="Calibri"/>
          <w:sz w:val="22"/>
          <w:szCs w:val="22"/>
          <w:lang w:eastAsia="en-US"/>
        </w:rPr>
        <w:t xml:space="preserve"> graficznymi</w:t>
      </w:r>
      <w:r w:rsidR="00844314" w:rsidRPr="00360E5F">
        <w:rPr>
          <w:rFonts w:eastAsia="Calibri"/>
          <w:sz w:val="22"/>
          <w:szCs w:val="22"/>
          <w:lang w:eastAsia="en-US"/>
        </w:rPr>
        <w:t xml:space="preserve">, szczegółowo </w:t>
      </w:r>
      <w:r w:rsidRPr="00360E5F">
        <w:rPr>
          <w:rFonts w:eastAsia="Calibri"/>
          <w:sz w:val="22"/>
          <w:szCs w:val="22"/>
          <w:lang w:eastAsia="en-US"/>
        </w:rPr>
        <w:t>określon</w:t>
      </w:r>
      <w:r w:rsidR="00844314" w:rsidRPr="00360E5F">
        <w:rPr>
          <w:rFonts w:eastAsia="Calibri"/>
          <w:sz w:val="22"/>
          <w:szCs w:val="22"/>
          <w:lang w:eastAsia="en-US"/>
        </w:rPr>
        <w:t>ymi</w:t>
      </w:r>
      <w:r w:rsidRPr="00360E5F">
        <w:rPr>
          <w:rFonts w:eastAsia="Calibri"/>
          <w:sz w:val="22"/>
          <w:szCs w:val="22"/>
          <w:lang w:eastAsia="en-US"/>
        </w:rPr>
        <w:t xml:space="preserve"> w „Opisie przedmiotu zamówienia”, stanowiącym załącznik nr 2</w:t>
      </w:r>
      <w:r w:rsidR="00844314" w:rsidRPr="00360E5F">
        <w:rPr>
          <w:rFonts w:eastAsia="Calibri"/>
          <w:sz w:val="22"/>
          <w:szCs w:val="22"/>
          <w:lang w:eastAsia="en-US"/>
        </w:rPr>
        <w:t xml:space="preserve"> do umowy.</w:t>
      </w:r>
      <w:r w:rsidRPr="00360E5F">
        <w:rPr>
          <w:rFonts w:eastAsia="Calibri"/>
          <w:sz w:val="22"/>
          <w:szCs w:val="22"/>
          <w:lang w:eastAsia="en-US"/>
        </w:rPr>
        <w:t xml:space="preserve"> </w:t>
      </w:r>
    </w:p>
    <w:p w14:paraId="060B2722" w14:textId="481FE183" w:rsidR="00382B50" w:rsidRPr="00360E5F" w:rsidRDefault="00382B50" w:rsidP="00382B50">
      <w:pPr>
        <w:numPr>
          <w:ilvl w:val="0"/>
          <w:numId w:val="99"/>
        </w:numPr>
        <w:spacing w:after="160" w:line="276" w:lineRule="auto"/>
        <w:ind w:left="426"/>
        <w:contextualSpacing/>
        <w:jc w:val="both"/>
        <w:rPr>
          <w:rFonts w:eastAsia="Calibri"/>
          <w:sz w:val="22"/>
          <w:szCs w:val="22"/>
          <w:lang w:eastAsia="en-US"/>
        </w:rPr>
      </w:pPr>
      <w:r w:rsidRPr="00360E5F">
        <w:rPr>
          <w:rFonts w:eastAsia="Calibri"/>
          <w:sz w:val="22"/>
          <w:szCs w:val="22"/>
          <w:lang w:eastAsia="en-US"/>
        </w:rPr>
        <w:t>Wykonawca zobowiązuje się współpracować z Zam</w:t>
      </w:r>
      <w:r w:rsidR="009E024E">
        <w:rPr>
          <w:rFonts w:eastAsia="Calibri"/>
          <w:sz w:val="22"/>
          <w:szCs w:val="22"/>
          <w:lang w:eastAsia="en-US"/>
        </w:rPr>
        <w:t>awiającym w trakcie realizacji</w:t>
      </w:r>
      <w:r w:rsidRPr="00360E5F">
        <w:rPr>
          <w:rFonts w:eastAsia="Calibri"/>
          <w:sz w:val="22"/>
          <w:szCs w:val="22"/>
          <w:lang w:eastAsia="en-US"/>
        </w:rPr>
        <w:t xml:space="preserve"> niniejszej mowy, </w:t>
      </w:r>
      <w:r w:rsidRPr="00360E5F">
        <w:rPr>
          <w:rFonts w:eastAsia="Calibri"/>
          <w:sz w:val="22"/>
          <w:szCs w:val="22"/>
          <w:lang w:eastAsia="en-US"/>
        </w:rPr>
        <w:br/>
        <w:t>a w szczególności udzielać wszelkich niezbędnych wyjaśnień i informacji dotyczących wykonania przedmiotu umowy.</w:t>
      </w:r>
    </w:p>
    <w:p w14:paraId="74E8F673" w14:textId="44F99C5F" w:rsidR="00382B50" w:rsidRPr="00360E5F" w:rsidRDefault="00382B50" w:rsidP="00382B50">
      <w:pPr>
        <w:numPr>
          <w:ilvl w:val="0"/>
          <w:numId w:val="99"/>
        </w:numPr>
        <w:spacing w:after="160" w:line="276" w:lineRule="auto"/>
        <w:ind w:left="426"/>
        <w:contextualSpacing/>
        <w:jc w:val="both"/>
        <w:rPr>
          <w:rFonts w:eastAsia="Calibri"/>
          <w:sz w:val="22"/>
          <w:szCs w:val="22"/>
          <w:lang w:eastAsia="en-US"/>
        </w:rPr>
      </w:pPr>
      <w:r w:rsidRPr="00360E5F">
        <w:rPr>
          <w:rFonts w:eastAsia="Calibri"/>
          <w:sz w:val="22"/>
          <w:szCs w:val="22"/>
          <w:lang w:eastAsia="en-US"/>
        </w:rPr>
        <w:t xml:space="preserve">Wykonawca zobowiązuje się, przed dostarczeniem wyrobów do Odbiorcy, opracować i przekazać Zamawiającemu do akceptacji projekt graficzny </w:t>
      </w:r>
      <w:r w:rsidR="00AF064C" w:rsidRPr="00360E5F">
        <w:rPr>
          <w:rFonts w:eastAsia="Calibri"/>
          <w:sz w:val="22"/>
          <w:szCs w:val="22"/>
          <w:lang w:eastAsia="en-US"/>
        </w:rPr>
        <w:t>o którym mowa w § 6</w:t>
      </w:r>
      <w:r w:rsidR="00AF064C" w:rsidRPr="00360E5F">
        <w:rPr>
          <w:rFonts w:eastAsia="Calibri"/>
          <w:b/>
          <w:sz w:val="22"/>
          <w:szCs w:val="22"/>
          <w:lang w:eastAsia="en-US"/>
        </w:rPr>
        <w:t xml:space="preserve"> </w:t>
      </w:r>
      <w:r w:rsidR="00AF064C" w:rsidRPr="00360E5F">
        <w:rPr>
          <w:rFonts w:eastAsia="Calibri"/>
          <w:sz w:val="22"/>
          <w:szCs w:val="22"/>
          <w:lang w:eastAsia="en-US"/>
        </w:rPr>
        <w:t>ust. II pkt. 3</w:t>
      </w:r>
      <w:r w:rsidR="000C5F91">
        <w:rPr>
          <w:rFonts w:eastAsia="Calibri"/>
          <w:sz w:val="22"/>
          <w:szCs w:val="22"/>
          <w:lang w:eastAsia="en-US"/>
        </w:rPr>
        <w:t xml:space="preserve"> umowy</w:t>
      </w:r>
      <w:r w:rsidRPr="00360E5F">
        <w:rPr>
          <w:rFonts w:eastAsia="Calibri"/>
          <w:sz w:val="22"/>
          <w:szCs w:val="22"/>
          <w:lang w:eastAsia="en-US"/>
        </w:rPr>
        <w:t>, w formie elektronicznej</w:t>
      </w:r>
      <w:r w:rsidR="00360E5F">
        <w:rPr>
          <w:rFonts w:eastAsia="Calibri"/>
          <w:sz w:val="22"/>
          <w:szCs w:val="22"/>
          <w:lang w:eastAsia="en-US"/>
        </w:rPr>
        <w:t xml:space="preserve"> </w:t>
      </w:r>
      <w:r w:rsidRPr="00360E5F">
        <w:rPr>
          <w:rFonts w:eastAsia="Calibri"/>
          <w:sz w:val="22"/>
          <w:szCs w:val="22"/>
          <w:lang w:eastAsia="en-US"/>
        </w:rPr>
        <w:t>w terminie 3 dni roboczych od dnia dostarczenia przez Zamawiającego materiałów graficznych.</w:t>
      </w:r>
    </w:p>
    <w:p w14:paraId="28439556" w14:textId="6AEFC666" w:rsidR="00382B50" w:rsidRPr="00360E5F" w:rsidRDefault="00382B50" w:rsidP="00382B50">
      <w:pPr>
        <w:numPr>
          <w:ilvl w:val="0"/>
          <w:numId w:val="99"/>
        </w:numPr>
        <w:spacing w:after="160" w:line="276" w:lineRule="auto"/>
        <w:ind w:left="426"/>
        <w:contextualSpacing/>
        <w:jc w:val="both"/>
        <w:rPr>
          <w:rFonts w:eastAsia="Calibri"/>
          <w:sz w:val="22"/>
          <w:szCs w:val="22"/>
          <w:lang w:eastAsia="en-US"/>
        </w:rPr>
      </w:pPr>
      <w:r w:rsidRPr="00360E5F">
        <w:rPr>
          <w:rFonts w:eastAsia="Calibri"/>
          <w:sz w:val="22"/>
          <w:szCs w:val="22"/>
          <w:lang w:eastAsia="en-US"/>
        </w:rPr>
        <w:t xml:space="preserve">Zamawiający zobowiązuje się w ciągu </w:t>
      </w:r>
      <w:r w:rsidR="00360E5F">
        <w:rPr>
          <w:rFonts w:eastAsia="Calibri"/>
          <w:sz w:val="22"/>
          <w:szCs w:val="22"/>
          <w:lang w:eastAsia="en-US"/>
        </w:rPr>
        <w:t>10</w:t>
      </w:r>
      <w:r w:rsidRPr="00360E5F">
        <w:rPr>
          <w:rFonts w:eastAsia="Calibri"/>
          <w:sz w:val="22"/>
          <w:szCs w:val="22"/>
          <w:lang w:eastAsia="en-US"/>
        </w:rPr>
        <w:t xml:space="preserve"> dni roboczych po otrzymaniu projektów od Wykonawcy, dokonać ich akceptacji bądź zgłosić do nich posiadane zastrzeżenia.</w:t>
      </w:r>
    </w:p>
    <w:p w14:paraId="43C4CBF3" w14:textId="77777777" w:rsidR="00382B50" w:rsidRPr="00103847" w:rsidRDefault="00382B50" w:rsidP="00382B50">
      <w:pPr>
        <w:numPr>
          <w:ilvl w:val="0"/>
          <w:numId w:val="99"/>
        </w:numPr>
        <w:spacing w:after="160" w:line="276" w:lineRule="auto"/>
        <w:ind w:left="426"/>
        <w:contextualSpacing/>
        <w:jc w:val="both"/>
        <w:rPr>
          <w:rFonts w:eastAsia="Calibri"/>
          <w:sz w:val="22"/>
          <w:szCs w:val="22"/>
          <w:lang w:eastAsia="en-US"/>
        </w:rPr>
      </w:pPr>
      <w:r w:rsidRPr="00103847">
        <w:rPr>
          <w:rFonts w:eastAsia="Calibri"/>
          <w:sz w:val="22"/>
          <w:szCs w:val="22"/>
          <w:lang w:eastAsia="en-US"/>
        </w:rPr>
        <w:t>W przypadku zgłoszenia przez Zamawiającego zastrzeżeń do otrzymanych projektów</w:t>
      </w:r>
      <w:r>
        <w:rPr>
          <w:rFonts w:eastAsia="Calibri"/>
          <w:sz w:val="22"/>
          <w:szCs w:val="22"/>
          <w:lang w:eastAsia="en-US"/>
        </w:rPr>
        <w:t>,</w:t>
      </w:r>
      <w:r w:rsidRPr="00103847">
        <w:rPr>
          <w:rFonts w:eastAsia="Calibri"/>
          <w:sz w:val="22"/>
          <w:szCs w:val="22"/>
          <w:lang w:eastAsia="en-US"/>
        </w:rPr>
        <w:t xml:space="preserve"> Wykonawca zobowiązuje się przedstawić Zamawiającemu, w terminie 2 dni roboczych od dnia zgłoszenia zastrzeżeń, poprawione projekty </w:t>
      </w:r>
      <w:r>
        <w:rPr>
          <w:rFonts w:eastAsia="Calibri"/>
          <w:sz w:val="22"/>
          <w:szCs w:val="22"/>
          <w:lang w:eastAsia="en-US"/>
        </w:rPr>
        <w:t>celem ich ponownej</w:t>
      </w:r>
      <w:r w:rsidRPr="00103847">
        <w:rPr>
          <w:rFonts w:eastAsia="Calibri"/>
          <w:sz w:val="22"/>
          <w:szCs w:val="22"/>
          <w:lang w:eastAsia="en-US"/>
        </w:rPr>
        <w:t xml:space="preserve"> akceptacji.</w:t>
      </w:r>
    </w:p>
    <w:p w14:paraId="6FD0FC98" w14:textId="77777777" w:rsidR="00382B50" w:rsidRPr="00103847" w:rsidRDefault="00382B50" w:rsidP="00382B50">
      <w:pPr>
        <w:numPr>
          <w:ilvl w:val="0"/>
          <w:numId w:val="99"/>
        </w:numPr>
        <w:spacing w:after="160" w:line="276" w:lineRule="auto"/>
        <w:ind w:left="426"/>
        <w:contextualSpacing/>
        <w:jc w:val="both"/>
        <w:rPr>
          <w:rFonts w:eastAsia="Calibri"/>
          <w:sz w:val="22"/>
          <w:szCs w:val="22"/>
          <w:lang w:eastAsia="en-US"/>
        </w:rPr>
      </w:pPr>
      <w:r w:rsidRPr="00103847">
        <w:rPr>
          <w:rFonts w:eastAsia="Calibri"/>
          <w:sz w:val="22"/>
          <w:szCs w:val="22"/>
          <w:lang w:eastAsia="en-US"/>
        </w:rPr>
        <w:t>Zaakceptowanie projektów przez Zamawiającego nastąpi do 5 dni roboczych po otrzymaniu, poprawionych zgodnie z uwagami Zamawiającego, projektów.</w:t>
      </w:r>
    </w:p>
    <w:p w14:paraId="3F7752D2" w14:textId="77777777" w:rsidR="00382B50" w:rsidRPr="00103847" w:rsidRDefault="00382B50" w:rsidP="00382B50">
      <w:pPr>
        <w:numPr>
          <w:ilvl w:val="0"/>
          <w:numId w:val="99"/>
        </w:numPr>
        <w:spacing w:after="160" w:line="276" w:lineRule="auto"/>
        <w:ind w:left="426"/>
        <w:contextualSpacing/>
        <w:jc w:val="both"/>
        <w:rPr>
          <w:rFonts w:eastAsia="Calibri"/>
          <w:sz w:val="22"/>
          <w:szCs w:val="22"/>
          <w:lang w:eastAsia="en-US"/>
        </w:rPr>
      </w:pPr>
      <w:r w:rsidRPr="00103847">
        <w:rPr>
          <w:rFonts w:eastAsia="Calibri"/>
          <w:sz w:val="22"/>
          <w:szCs w:val="22"/>
          <w:lang w:eastAsia="en-US"/>
        </w:rPr>
        <w:t>Wykonawca zobowiązuje się wykonać</w:t>
      </w:r>
      <w:r>
        <w:rPr>
          <w:rFonts w:eastAsia="Calibri"/>
          <w:sz w:val="22"/>
          <w:szCs w:val="22"/>
          <w:lang w:eastAsia="en-US"/>
        </w:rPr>
        <w:t xml:space="preserve"> i dostarczyć</w:t>
      </w:r>
      <w:r w:rsidRPr="00103847">
        <w:rPr>
          <w:rFonts w:eastAsia="Calibri"/>
          <w:sz w:val="22"/>
          <w:szCs w:val="22"/>
          <w:lang w:eastAsia="en-US"/>
        </w:rPr>
        <w:t xml:space="preserve"> przedmiot umowy w ciągu 40 dni od dnia zaakceptowania przez Zamawiającego ostatecznej wersji wszystkich projektów. Tym samym akceptacja projektów jest równoznaczna ze złożeniem zamówienia</w:t>
      </w:r>
      <w:r>
        <w:rPr>
          <w:rFonts w:eastAsia="Calibri"/>
          <w:sz w:val="22"/>
          <w:szCs w:val="22"/>
          <w:lang w:eastAsia="en-US"/>
        </w:rPr>
        <w:t xml:space="preserve"> na jego wykonanie</w:t>
      </w:r>
      <w:r w:rsidRPr="00103847">
        <w:rPr>
          <w:rFonts w:eastAsia="Calibri"/>
          <w:sz w:val="22"/>
          <w:szCs w:val="22"/>
          <w:lang w:eastAsia="en-US"/>
        </w:rPr>
        <w:t>.</w:t>
      </w:r>
    </w:p>
    <w:p w14:paraId="5FB12904" w14:textId="71656DE2" w:rsidR="00382B50" w:rsidRPr="00103847" w:rsidRDefault="00382B50" w:rsidP="00382B50">
      <w:pPr>
        <w:numPr>
          <w:ilvl w:val="0"/>
          <w:numId w:val="99"/>
        </w:numPr>
        <w:spacing w:after="160" w:line="276" w:lineRule="auto"/>
        <w:ind w:left="426"/>
        <w:contextualSpacing/>
        <w:jc w:val="both"/>
        <w:rPr>
          <w:rFonts w:eastAsia="Calibri"/>
          <w:sz w:val="22"/>
          <w:szCs w:val="22"/>
          <w:lang w:eastAsia="en-US"/>
        </w:rPr>
      </w:pPr>
      <w:r w:rsidRPr="00103847">
        <w:rPr>
          <w:rFonts w:eastAsia="Calibri"/>
          <w:sz w:val="22"/>
          <w:szCs w:val="22"/>
          <w:lang w:eastAsia="en-US"/>
        </w:rPr>
        <w:t>Zamawiający zastrzega, iż wykonanie poszczególnych pozycji zadania nr 1 będących przedmiotem umowy</w:t>
      </w:r>
      <w:r>
        <w:rPr>
          <w:rFonts w:eastAsia="Calibri"/>
          <w:sz w:val="22"/>
          <w:szCs w:val="22"/>
          <w:lang w:eastAsia="en-US"/>
        </w:rPr>
        <w:t>,</w:t>
      </w:r>
      <w:r w:rsidRPr="00103847">
        <w:rPr>
          <w:rFonts w:eastAsia="Calibri"/>
          <w:sz w:val="22"/>
          <w:szCs w:val="22"/>
          <w:lang w:eastAsia="en-US"/>
        </w:rPr>
        <w:t xml:space="preserve"> niezgodnie z </w:t>
      </w:r>
      <w:r w:rsidR="005674F9">
        <w:rPr>
          <w:rFonts w:eastAsia="Calibri"/>
          <w:sz w:val="22"/>
          <w:szCs w:val="22"/>
          <w:lang w:eastAsia="en-US"/>
        </w:rPr>
        <w:t>zaakceptowanymi</w:t>
      </w:r>
      <w:r w:rsidRPr="00103847">
        <w:rPr>
          <w:rFonts w:eastAsia="Calibri"/>
          <w:sz w:val="22"/>
          <w:szCs w:val="22"/>
          <w:lang w:eastAsia="en-US"/>
        </w:rPr>
        <w:t xml:space="preserve"> projektami oraz </w:t>
      </w:r>
      <w:r>
        <w:rPr>
          <w:rFonts w:eastAsia="Calibri"/>
          <w:sz w:val="22"/>
          <w:szCs w:val="22"/>
          <w:lang w:eastAsia="en-US"/>
        </w:rPr>
        <w:t>z „O</w:t>
      </w:r>
      <w:r w:rsidRPr="00103847">
        <w:rPr>
          <w:rFonts w:eastAsia="Calibri"/>
          <w:sz w:val="22"/>
          <w:szCs w:val="22"/>
          <w:lang w:eastAsia="en-US"/>
        </w:rPr>
        <w:t>pisem przedmiotu zamówienia</w:t>
      </w:r>
      <w:r>
        <w:rPr>
          <w:rFonts w:eastAsia="Calibri"/>
          <w:sz w:val="22"/>
          <w:szCs w:val="22"/>
          <w:lang w:eastAsia="en-US"/>
        </w:rPr>
        <w:t>” będącym załącznikiem nr 2 do umowy,</w:t>
      </w:r>
      <w:r w:rsidRPr="00103847">
        <w:rPr>
          <w:rFonts w:eastAsia="Calibri"/>
          <w:sz w:val="22"/>
          <w:szCs w:val="22"/>
          <w:lang w:eastAsia="en-US"/>
        </w:rPr>
        <w:t xml:space="preserve"> stanowiło będzie wadę istotną uprawniającą Zamawiającego do jednostronnego odstąpienia od </w:t>
      </w:r>
      <w:r>
        <w:rPr>
          <w:rFonts w:eastAsia="Calibri"/>
          <w:sz w:val="22"/>
          <w:szCs w:val="22"/>
          <w:lang w:eastAsia="en-US"/>
        </w:rPr>
        <w:t>umowy</w:t>
      </w:r>
      <w:r w:rsidRPr="00103847">
        <w:rPr>
          <w:rFonts w:eastAsia="Calibri"/>
          <w:sz w:val="22"/>
          <w:szCs w:val="22"/>
          <w:lang w:eastAsia="en-US"/>
        </w:rPr>
        <w:t xml:space="preserve"> w całości lub w części. </w:t>
      </w:r>
    </w:p>
    <w:p w14:paraId="29F9F959" w14:textId="6BF469D2" w:rsidR="0063650B" w:rsidRDefault="0063650B" w:rsidP="00382B50">
      <w:pPr>
        <w:spacing w:before="60" w:after="60"/>
        <w:ind w:left="426" w:hanging="284"/>
        <w:jc w:val="both"/>
        <w:rPr>
          <w:sz w:val="22"/>
          <w:szCs w:val="22"/>
        </w:rPr>
      </w:pPr>
    </w:p>
    <w:p w14:paraId="1A8C9FF7" w14:textId="77777777" w:rsidR="0063650B" w:rsidRPr="003A5318" w:rsidRDefault="0063650B" w:rsidP="00382B50">
      <w:pPr>
        <w:spacing w:before="60" w:after="60"/>
        <w:ind w:left="426" w:hanging="284"/>
        <w:jc w:val="both"/>
        <w:rPr>
          <w:sz w:val="22"/>
          <w:szCs w:val="22"/>
        </w:rPr>
      </w:pPr>
    </w:p>
    <w:p w14:paraId="7A127343" w14:textId="5093B119" w:rsidR="00FB4C42" w:rsidRPr="003A5318" w:rsidRDefault="00FB4C42" w:rsidP="00A030D0">
      <w:pPr>
        <w:spacing w:before="240" w:line="276" w:lineRule="auto"/>
        <w:ind w:left="426"/>
        <w:contextualSpacing/>
        <w:jc w:val="center"/>
        <w:rPr>
          <w:rFonts w:eastAsia="Calibri"/>
          <w:b/>
          <w:sz w:val="22"/>
          <w:szCs w:val="22"/>
          <w:lang w:eastAsia="en-US"/>
        </w:rPr>
      </w:pPr>
      <w:r w:rsidRPr="003A5318">
        <w:rPr>
          <w:rFonts w:eastAsia="Calibri"/>
          <w:b/>
          <w:sz w:val="22"/>
          <w:szCs w:val="22"/>
          <w:lang w:eastAsia="en-US"/>
        </w:rPr>
        <w:t>§ 7. GWARANCJA – dot</w:t>
      </w:r>
      <w:r w:rsidR="001D219D" w:rsidRPr="003A5318">
        <w:rPr>
          <w:rFonts w:eastAsia="Calibri"/>
          <w:b/>
          <w:sz w:val="22"/>
          <w:szCs w:val="22"/>
          <w:lang w:eastAsia="en-US"/>
        </w:rPr>
        <w:t xml:space="preserve">yczy </w:t>
      </w:r>
      <w:r w:rsidR="00D42BD9" w:rsidRPr="003A5318">
        <w:rPr>
          <w:rFonts w:eastAsia="Calibri"/>
          <w:b/>
          <w:sz w:val="22"/>
          <w:szCs w:val="22"/>
          <w:lang w:eastAsia="en-US"/>
        </w:rPr>
        <w:t xml:space="preserve">wyłącznie </w:t>
      </w:r>
      <w:r w:rsidR="001D219D" w:rsidRPr="003A5318">
        <w:rPr>
          <w:rFonts w:eastAsia="Calibri"/>
          <w:b/>
          <w:sz w:val="22"/>
          <w:szCs w:val="22"/>
          <w:lang w:eastAsia="en-US"/>
        </w:rPr>
        <w:t>zadania</w:t>
      </w:r>
      <w:r w:rsidRPr="003A5318">
        <w:rPr>
          <w:rFonts w:eastAsia="Calibri"/>
          <w:b/>
          <w:sz w:val="22"/>
          <w:szCs w:val="22"/>
          <w:lang w:eastAsia="en-US"/>
        </w:rPr>
        <w:t xml:space="preserve"> nr 2</w:t>
      </w:r>
    </w:p>
    <w:p w14:paraId="30DCC16F" w14:textId="73F49F0D" w:rsidR="00FB4C42" w:rsidRPr="00103847" w:rsidRDefault="00FB4C42" w:rsidP="00651D28">
      <w:pPr>
        <w:numPr>
          <w:ilvl w:val="0"/>
          <w:numId w:val="85"/>
        </w:numPr>
        <w:spacing w:after="160" w:line="276" w:lineRule="auto"/>
        <w:ind w:left="426"/>
        <w:contextualSpacing/>
        <w:jc w:val="both"/>
        <w:rPr>
          <w:rFonts w:eastAsia="Calibri"/>
          <w:sz w:val="22"/>
          <w:szCs w:val="22"/>
          <w:lang w:eastAsia="en-US"/>
        </w:rPr>
      </w:pPr>
      <w:r w:rsidRPr="003A5318">
        <w:rPr>
          <w:rFonts w:eastAsia="Calibri"/>
          <w:sz w:val="22"/>
          <w:szCs w:val="22"/>
          <w:lang w:eastAsia="en-US"/>
        </w:rPr>
        <w:t xml:space="preserve">Wykonawca udzieli </w:t>
      </w:r>
      <w:r w:rsidRPr="003A5318">
        <w:rPr>
          <w:rFonts w:eastAsia="Calibri"/>
          <w:b/>
          <w:sz w:val="22"/>
          <w:szCs w:val="22"/>
          <w:lang w:eastAsia="en-US"/>
        </w:rPr>
        <w:t>24 miesięcznej gwarancji</w:t>
      </w:r>
      <w:r w:rsidRPr="003A5318">
        <w:rPr>
          <w:rFonts w:eastAsia="Calibri"/>
          <w:sz w:val="22"/>
          <w:szCs w:val="22"/>
          <w:lang w:eastAsia="en-US"/>
        </w:rPr>
        <w:t xml:space="preserve"> na dostarczone wyroby</w:t>
      </w:r>
      <w:r w:rsidR="007C169F" w:rsidRPr="003A5318">
        <w:rPr>
          <w:rFonts w:eastAsia="Calibri"/>
          <w:sz w:val="22"/>
          <w:szCs w:val="22"/>
          <w:lang w:eastAsia="en-US"/>
        </w:rPr>
        <w:t xml:space="preserve"> w zakresie zadania nr 2</w:t>
      </w:r>
      <w:r w:rsidRPr="003A5318">
        <w:rPr>
          <w:rFonts w:eastAsia="Calibri"/>
          <w:sz w:val="22"/>
          <w:szCs w:val="22"/>
          <w:lang w:eastAsia="en-US"/>
        </w:rPr>
        <w:t xml:space="preserve">, licząc od daty podpisania „Protokołu przejęcia </w:t>
      </w:r>
      <w:r w:rsidR="00A06269" w:rsidRPr="003A5318">
        <w:rPr>
          <w:rFonts w:eastAsia="Calibri"/>
          <w:sz w:val="22"/>
          <w:szCs w:val="22"/>
          <w:lang w:eastAsia="en-US"/>
        </w:rPr>
        <w:t>–</w:t>
      </w:r>
      <w:r w:rsidRPr="003A5318">
        <w:rPr>
          <w:rFonts w:eastAsia="Calibri"/>
          <w:sz w:val="22"/>
          <w:szCs w:val="22"/>
          <w:lang w:eastAsia="en-US"/>
        </w:rPr>
        <w:t xml:space="preserve"> przekazania” </w:t>
      </w:r>
      <w:r w:rsidR="001D219D" w:rsidRPr="003A5318">
        <w:rPr>
          <w:rFonts w:eastAsia="Calibri"/>
          <w:sz w:val="22"/>
          <w:szCs w:val="22"/>
          <w:lang w:eastAsia="en-US"/>
        </w:rPr>
        <w:t>stanowiącego załącznik nr 3</w:t>
      </w:r>
      <w:r w:rsidR="008A382F">
        <w:rPr>
          <w:rFonts w:eastAsia="Calibri"/>
          <w:sz w:val="22"/>
          <w:szCs w:val="22"/>
          <w:lang w:eastAsia="en-US"/>
        </w:rPr>
        <w:t xml:space="preserve"> do umowy</w:t>
      </w:r>
      <w:r w:rsidR="001D219D" w:rsidRPr="003A5318">
        <w:rPr>
          <w:rFonts w:eastAsia="Calibri"/>
          <w:sz w:val="22"/>
          <w:szCs w:val="22"/>
          <w:lang w:eastAsia="en-US"/>
        </w:rPr>
        <w:t xml:space="preserve"> </w:t>
      </w:r>
      <w:r w:rsidRPr="003A5318">
        <w:rPr>
          <w:rFonts w:eastAsia="Calibri"/>
          <w:sz w:val="22"/>
          <w:szCs w:val="22"/>
          <w:lang w:eastAsia="en-US"/>
        </w:rPr>
        <w:t xml:space="preserve">przez </w:t>
      </w:r>
      <w:r w:rsidRPr="00103847">
        <w:rPr>
          <w:rFonts w:eastAsia="Calibri"/>
          <w:sz w:val="22"/>
          <w:szCs w:val="22"/>
          <w:lang w:eastAsia="en-US"/>
        </w:rPr>
        <w:t>przedstawiciela Wykonawcy i przedstawiciela Odbiorcy.</w:t>
      </w:r>
    </w:p>
    <w:p w14:paraId="1FF58EFA" w14:textId="77777777" w:rsidR="00FB4C42" w:rsidRPr="00103847" w:rsidRDefault="00FB4C42" w:rsidP="00651D28">
      <w:pPr>
        <w:numPr>
          <w:ilvl w:val="0"/>
          <w:numId w:val="85"/>
        </w:numPr>
        <w:spacing w:after="160" w:line="276" w:lineRule="auto"/>
        <w:ind w:left="426"/>
        <w:contextualSpacing/>
        <w:jc w:val="both"/>
        <w:rPr>
          <w:rFonts w:eastAsia="Calibri"/>
          <w:sz w:val="22"/>
          <w:szCs w:val="22"/>
          <w:lang w:eastAsia="en-US"/>
        </w:rPr>
      </w:pPr>
      <w:r w:rsidRPr="00103847">
        <w:rPr>
          <w:rFonts w:eastAsia="Calibri"/>
          <w:sz w:val="22"/>
          <w:szCs w:val="22"/>
          <w:lang w:eastAsia="en-US"/>
        </w:rPr>
        <w:t>Wykonawca w okresie objętym gwarancją odpowiada za wady fizyczne i prawne w dostarczonym wyrobie i ponosi z tego tytułu wszelkie zobowiązania i odpowiedzialność. Jest odpowiedzialny względem Zamawiającego, m.in. jeżeli dostarczone wyroby:</w:t>
      </w:r>
    </w:p>
    <w:p w14:paraId="2A7AC385" w14:textId="77777777" w:rsidR="00FB4C42" w:rsidRPr="00103847" w:rsidRDefault="00FB4C42" w:rsidP="00651D28">
      <w:pPr>
        <w:numPr>
          <w:ilvl w:val="0"/>
          <w:numId w:val="86"/>
        </w:numPr>
        <w:spacing w:after="160" w:line="276" w:lineRule="auto"/>
        <w:ind w:left="426"/>
        <w:contextualSpacing/>
        <w:jc w:val="both"/>
        <w:rPr>
          <w:rFonts w:eastAsia="Calibri"/>
          <w:sz w:val="22"/>
          <w:szCs w:val="22"/>
          <w:lang w:eastAsia="en-US"/>
        </w:rPr>
      </w:pPr>
      <w:r w:rsidRPr="00103847">
        <w:rPr>
          <w:rFonts w:eastAsia="Calibri"/>
          <w:sz w:val="22"/>
          <w:szCs w:val="22"/>
          <w:lang w:eastAsia="en-US"/>
        </w:rPr>
        <w:t>stanowią własność osoby trzeciej, albo jeżeli są obciążone prawem osoby trzeciej,</w:t>
      </w:r>
    </w:p>
    <w:p w14:paraId="42AB8FB8" w14:textId="77777777" w:rsidR="00FB4C42" w:rsidRPr="00103847" w:rsidRDefault="00FB4C42" w:rsidP="00651D28">
      <w:pPr>
        <w:numPr>
          <w:ilvl w:val="0"/>
          <w:numId w:val="86"/>
        </w:numPr>
        <w:spacing w:after="160" w:line="276" w:lineRule="auto"/>
        <w:ind w:left="426"/>
        <w:contextualSpacing/>
        <w:jc w:val="both"/>
        <w:rPr>
          <w:rFonts w:eastAsia="Calibri"/>
          <w:sz w:val="22"/>
          <w:szCs w:val="22"/>
          <w:lang w:eastAsia="en-US"/>
        </w:rPr>
      </w:pPr>
      <w:r w:rsidRPr="00103847">
        <w:rPr>
          <w:rFonts w:eastAsia="Calibri"/>
          <w:sz w:val="22"/>
          <w:szCs w:val="22"/>
          <w:lang w:eastAsia="en-US"/>
        </w:rPr>
        <w:t>posiadają wadę zmniejszającą ich wartość lub użyteczność wynikającą z ich przeznaczenia, nie mają właściwości wymaganych przez Zamawiającego, albo jeżeli dostarczono je w stanie niezupełnym.</w:t>
      </w:r>
    </w:p>
    <w:p w14:paraId="4AB56DD8" w14:textId="77777777" w:rsidR="00FB4C42" w:rsidRPr="00103847" w:rsidRDefault="00FB4C42" w:rsidP="00651D28">
      <w:pPr>
        <w:numPr>
          <w:ilvl w:val="0"/>
          <w:numId w:val="85"/>
        </w:numPr>
        <w:spacing w:after="160" w:line="276" w:lineRule="auto"/>
        <w:ind w:left="426"/>
        <w:contextualSpacing/>
        <w:jc w:val="both"/>
        <w:rPr>
          <w:rFonts w:eastAsia="Calibri"/>
          <w:sz w:val="22"/>
          <w:szCs w:val="22"/>
          <w:lang w:eastAsia="en-US"/>
        </w:rPr>
      </w:pPr>
      <w:r w:rsidRPr="00103847">
        <w:rPr>
          <w:rFonts w:eastAsia="Calibri"/>
          <w:sz w:val="22"/>
          <w:szCs w:val="22"/>
          <w:lang w:eastAsia="en-US"/>
        </w:rPr>
        <w:t>Jeżeli w momencie dostawy lub podczas eksploatacji towar nie spełnia wymagań określonych w niniejszej umowie będzie podlegał wymianie na nowy wolny od wad, zgodnie z przepisami o gwarancji. Strony nie wyłączają stosowania przepisów o rękojmi.</w:t>
      </w:r>
    </w:p>
    <w:p w14:paraId="2D43D5CE" w14:textId="77777777" w:rsidR="00FB4C42" w:rsidRPr="00103847" w:rsidRDefault="00FB4C42" w:rsidP="00651D28">
      <w:pPr>
        <w:numPr>
          <w:ilvl w:val="0"/>
          <w:numId w:val="85"/>
        </w:numPr>
        <w:spacing w:after="160" w:line="276" w:lineRule="auto"/>
        <w:ind w:left="426"/>
        <w:contextualSpacing/>
        <w:jc w:val="both"/>
        <w:rPr>
          <w:rFonts w:eastAsia="Calibri"/>
          <w:sz w:val="22"/>
          <w:szCs w:val="22"/>
          <w:lang w:eastAsia="en-US"/>
        </w:rPr>
      </w:pPr>
      <w:r w:rsidRPr="00103847">
        <w:rPr>
          <w:rFonts w:eastAsia="Calibri"/>
          <w:sz w:val="22"/>
          <w:szCs w:val="22"/>
          <w:lang w:eastAsia="en-US"/>
        </w:rPr>
        <w:t>Zamawiający może wykorzystać uprawnienia z tytułu rękojmi za wady fizyczne wyrobów niezależnie od uprawnień wynikających z gwarancji.</w:t>
      </w:r>
    </w:p>
    <w:p w14:paraId="1E6E0D9D" w14:textId="792DE594" w:rsidR="00FB4C42" w:rsidRPr="00103847" w:rsidRDefault="00FB4C42" w:rsidP="00651D28">
      <w:pPr>
        <w:numPr>
          <w:ilvl w:val="0"/>
          <w:numId w:val="85"/>
        </w:numPr>
        <w:spacing w:after="160" w:line="276" w:lineRule="auto"/>
        <w:ind w:left="426"/>
        <w:contextualSpacing/>
        <w:jc w:val="both"/>
        <w:rPr>
          <w:rFonts w:eastAsia="Calibri"/>
          <w:sz w:val="22"/>
          <w:szCs w:val="22"/>
          <w:lang w:eastAsia="en-US"/>
        </w:rPr>
      </w:pPr>
      <w:r w:rsidRPr="00103847">
        <w:rPr>
          <w:rFonts w:eastAsia="Calibri"/>
          <w:sz w:val="22"/>
          <w:szCs w:val="22"/>
          <w:lang w:eastAsia="en-US"/>
        </w:rPr>
        <w:t xml:space="preserve">Gwarancja obejmuje również wyroby i usługi nabyte u kooperantów przez Wykonawcę. Utrata roszczeń </w:t>
      </w:r>
      <w:r w:rsidR="00A06269">
        <w:rPr>
          <w:rFonts w:eastAsia="Calibri"/>
          <w:sz w:val="22"/>
          <w:szCs w:val="22"/>
          <w:lang w:eastAsia="en-US"/>
        </w:rPr>
        <w:br/>
      </w:r>
      <w:r w:rsidRPr="00103847">
        <w:rPr>
          <w:rFonts w:eastAsia="Calibri"/>
          <w:sz w:val="22"/>
          <w:szCs w:val="22"/>
          <w:lang w:eastAsia="en-US"/>
        </w:rPr>
        <w:t>z tytułu wad fizycznych nie następuje pomimo upływu terminu gwarancji, jeżeli Wykonawca wadę zataił.</w:t>
      </w:r>
    </w:p>
    <w:p w14:paraId="3824A023" w14:textId="39125AE8" w:rsidR="005674F9" w:rsidRPr="005674F9" w:rsidRDefault="00FB4C42" w:rsidP="005674F9">
      <w:pPr>
        <w:numPr>
          <w:ilvl w:val="0"/>
          <w:numId w:val="85"/>
        </w:numPr>
        <w:spacing w:after="160" w:line="276" w:lineRule="auto"/>
        <w:ind w:left="426"/>
        <w:contextualSpacing/>
        <w:jc w:val="both"/>
        <w:rPr>
          <w:rFonts w:eastAsia="Calibri"/>
          <w:sz w:val="22"/>
          <w:szCs w:val="22"/>
          <w:lang w:eastAsia="en-US"/>
        </w:rPr>
      </w:pPr>
      <w:r w:rsidRPr="00103847">
        <w:rPr>
          <w:rFonts w:eastAsia="Calibri"/>
          <w:sz w:val="22"/>
          <w:szCs w:val="22"/>
          <w:lang w:eastAsia="en-US"/>
        </w:rPr>
        <w:t>Gwarancją objęte są wady fizyczne przedmiotu umowy powstałe z przyczyn tkwiących w tym przedmiocie a stanowiące w szczególności wady wykonawstwa, wady materiałowe lub wady konstrukcyjne.</w:t>
      </w:r>
      <w:r w:rsidR="003A5318">
        <w:rPr>
          <w:rFonts w:eastAsia="Calibri"/>
          <w:sz w:val="22"/>
          <w:szCs w:val="22"/>
          <w:lang w:eastAsia="en-US"/>
        </w:rPr>
        <w:t xml:space="preserve"> </w:t>
      </w:r>
      <w:r w:rsidR="005674F9">
        <w:rPr>
          <w:rFonts w:eastAsia="Calibri"/>
          <w:sz w:val="22"/>
          <w:szCs w:val="22"/>
          <w:lang w:eastAsia="en-US"/>
        </w:rPr>
        <w:t xml:space="preserve">Uprawnienia z gwarancji i rękojmi może zrealizować Odbiorca </w:t>
      </w:r>
      <w:r w:rsidR="00DF04E4">
        <w:rPr>
          <w:rFonts w:eastAsia="Calibri"/>
          <w:sz w:val="22"/>
          <w:szCs w:val="22"/>
          <w:lang w:eastAsia="en-US"/>
        </w:rPr>
        <w:t>według swojego uznania.</w:t>
      </w:r>
    </w:p>
    <w:p w14:paraId="3205D64F" w14:textId="77777777" w:rsidR="00FB4C42" w:rsidRPr="00103847" w:rsidRDefault="00FB4C42" w:rsidP="00651D28">
      <w:pPr>
        <w:numPr>
          <w:ilvl w:val="0"/>
          <w:numId w:val="85"/>
        </w:numPr>
        <w:spacing w:after="160" w:line="276" w:lineRule="auto"/>
        <w:ind w:left="426"/>
        <w:contextualSpacing/>
        <w:jc w:val="both"/>
        <w:rPr>
          <w:rFonts w:eastAsia="Calibri"/>
          <w:sz w:val="22"/>
          <w:szCs w:val="22"/>
          <w:lang w:eastAsia="en-US"/>
        </w:rPr>
      </w:pPr>
      <w:r w:rsidRPr="00103847">
        <w:rPr>
          <w:rFonts w:eastAsia="Calibri"/>
          <w:sz w:val="22"/>
          <w:szCs w:val="22"/>
          <w:lang w:eastAsia="en-US"/>
        </w:rPr>
        <w:t>Odbiorca może odmówić przyjęcia całej partii towaru, w której znajdują się towary z wadami lub odmówić przyjęcia z całej dostarczonej partii tylko tych towarów, które posiadają wady i żądać wymiany na towar wolny od wad.</w:t>
      </w:r>
    </w:p>
    <w:p w14:paraId="24FB7356" w14:textId="77777777" w:rsidR="00FB4C42" w:rsidRPr="003A5318" w:rsidRDefault="00FB4C42" w:rsidP="00651D28">
      <w:pPr>
        <w:numPr>
          <w:ilvl w:val="0"/>
          <w:numId w:val="85"/>
        </w:numPr>
        <w:spacing w:after="160" w:line="276" w:lineRule="auto"/>
        <w:ind w:left="426"/>
        <w:contextualSpacing/>
        <w:jc w:val="both"/>
        <w:rPr>
          <w:rFonts w:eastAsia="Calibri"/>
          <w:sz w:val="22"/>
          <w:szCs w:val="22"/>
          <w:lang w:eastAsia="en-US"/>
        </w:rPr>
      </w:pPr>
      <w:r w:rsidRPr="003A5318">
        <w:rPr>
          <w:rFonts w:eastAsia="Calibri"/>
          <w:sz w:val="22"/>
          <w:szCs w:val="22"/>
          <w:lang w:eastAsia="en-US"/>
        </w:rPr>
        <w:t>W przypadku ujawnienia braków ilościowych lub wad jakościowych, których nie można było stwierdzić podczas odbioru towaru, Odbiorca o stwierdzonych wadach niezwłocznie, powiadomi Wykonawcę na piśmie, określając żądanie reklamacyjne (np. żądanie wymiany na towar wolny od wad w wyznaczonym przez Zamawiającego terminie).</w:t>
      </w:r>
    </w:p>
    <w:p w14:paraId="5D846D87" w14:textId="6B7C014D" w:rsidR="00FB4C42" w:rsidRPr="00103847" w:rsidRDefault="00FB4C42" w:rsidP="00651D28">
      <w:pPr>
        <w:numPr>
          <w:ilvl w:val="0"/>
          <w:numId w:val="85"/>
        </w:numPr>
        <w:spacing w:after="160" w:line="276" w:lineRule="auto"/>
        <w:ind w:left="426"/>
        <w:contextualSpacing/>
        <w:jc w:val="both"/>
        <w:rPr>
          <w:rFonts w:eastAsia="Calibri"/>
          <w:sz w:val="22"/>
          <w:szCs w:val="22"/>
          <w:lang w:eastAsia="en-US"/>
        </w:rPr>
      </w:pPr>
      <w:r w:rsidRPr="003A5318">
        <w:rPr>
          <w:rFonts w:eastAsia="Calibri"/>
          <w:sz w:val="22"/>
          <w:szCs w:val="22"/>
          <w:lang w:eastAsia="en-US"/>
        </w:rPr>
        <w:t>Formą zawiadomienia będzie</w:t>
      </w:r>
      <w:r w:rsidRPr="00103847">
        <w:rPr>
          <w:rFonts w:eastAsia="Calibri"/>
          <w:sz w:val="22"/>
          <w:szCs w:val="22"/>
          <w:lang w:eastAsia="en-US"/>
        </w:rPr>
        <w:t xml:space="preserve"> „Protokół reklamacyjny” będący załącznikiem nr 4 do niniejszej umowy, wykonany </w:t>
      </w:r>
      <w:r w:rsidRPr="003A5318">
        <w:rPr>
          <w:rFonts w:eastAsia="Calibri"/>
          <w:sz w:val="22"/>
          <w:szCs w:val="22"/>
          <w:lang w:eastAsia="en-US"/>
        </w:rPr>
        <w:t xml:space="preserve">przez </w:t>
      </w:r>
      <w:r w:rsidR="007E33CA" w:rsidRPr="003A5318">
        <w:rPr>
          <w:rFonts w:eastAsia="Calibri"/>
          <w:sz w:val="22"/>
          <w:szCs w:val="22"/>
          <w:lang w:eastAsia="en-US"/>
        </w:rPr>
        <w:t>Odbiorcę</w:t>
      </w:r>
      <w:r w:rsidRPr="003A5318">
        <w:rPr>
          <w:rFonts w:eastAsia="Calibri"/>
          <w:sz w:val="22"/>
          <w:szCs w:val="22"/>
          <w:lang w:eastAsia="en-US"/>
        </w:rPr>
        <w:t xml:space="preserve"> i przekazany</w:t>
      </w:r>
      <w:r w:rsidRPr="00103847">
        <w:rPr>
          <w:rFonts w:eastAsia="Calibri"/>
          <w:sz w:val="22"/>
          <w:szCs w:val="22"/>
          <w:lang w:eastAsia="en-US"/>
        </w:rPr>
        <w:t xml:space="preserve"> do Wykonawcy pisemnie, faxem lub mailem.</w:t>
      </w:r>
    </w:p>
    <w:p w14:paraId="04AB5CC7" w14:textId="77777777" w:rsidR="00FB4C42" w:rsidRPr="00103847" w:rsidRDefault="00FB4C42" w:rsidP="00651D28">
      <w:pPr>
        <w:numPr>
          <w:ilvl w:val="0"/>
          <w:numId w:val="85"/>
        </w:numPr>
        <w:spacing w:after="160" w:line="276" w:lineRule="auto"/>
        <w:ind w:left="426"/>
        <w:contextualSpacing/>
        <w:jc w:val="both"/>
        <w:rPr>
          <w:rFonts w:eastAsia="Calibri"/>
          <w:sz w:val="22"/>
          <w:szCs w:val="22"/>
          <w:lang w:eastAsia="en-US"/>
        </w:rPr>
      </w:pPr>
      <w:r w:rsidRPr="00103847">
        <w:rPr>
          <w:rFonts w:eastAsia="Calibri"/>
          <w:sz w:val="22"/>
          <w:szCs w:val="22"/>
          <w:lang w:eastAsia="en-US"/>
        </w:rPr>
        <w:t>W sytuacji stwierdzenia w okresie gwarancji, wad fizycznych w dostarczanym wyrobie, Wykonawca:</w:t>
      </w:r>
    </w:p>
    <w:p w14:paraId="3D12FD9C" w14:textId="77777777" w:rsidR="00FB4C42" w:rsidRPr="00103847" w:rsidRDefault="00FB4C42" w:rsidP="00651D28">
      <w:pPr>
        <w:numPr>
          <w:ilvl w:val="0"/>
          <w:numId w:val="88"/>
        </w:numPr>
        <w:spacing w:after="160" w:line="276" w:lineRule="auto"/>
        <w:ind w:left="709"/>
        <w:contextualSpacing/>
        <w:jc w:val="both"/>
        <w:rPr>
          <w:rFonts w:eastAsia="Calibri"/>
          <w:sz w:val="22"/>
          <w:szCs w:val="22"/>
          <w:lang w:eastAsia="en-US"/>
        </w:rPr>
      </w:pPr>
      <w:r w:rsidRPr="00103847">
        <w:rPr>
          <w:rFonts w:eastAsia="Calibri"/>
          <w:sz w:val="22"/>
          <w:szCs w:val="22"/>
          <w:lang w:eastAsia="en-US"/>
        </w:rPr>
        <w:t>rozpatrzy „Protokół reklamacyjny” w terminie 7 dni licząc od daty jego otrzymania;</w:t>
      </w:r>
    </w:p>
    <w:p w14:paraId="1C980FCF" w14:textId="77777777" w:rsidR="00FB4C42" w:rsidRPr="00103847" w:rsidRDefault="00FB4C42" w:rsidP="00651D28">
      <w:pPr>
        <w:numPr>
          <w:ilvl w:val="0"/>
          <w:numId w:val="88"/>
        </w:numPr>
        <w:spacing w:after="160" w:line="276" w:lineRule="auto"/>
        <w:ind w:left="709"/>
        <w:contextualSpacing/>
        <w:jc w:val="both"/>
        <w:rPr>
          <w:rFonts w:eastAsia="Calibri"/>
          <w:sz w:val="22"/>
          <w:szCs w:val="22"/>
          <w:lang w:eastAsia="en-US"/>
        </w:rPr>
      </w:pPr>
      <w:r w:rsidRPr="00103847">
        <w:rPr>
          <w:rFonts w:eastAsia="Calibri"/>
          <w:sz w:val="22"/>
          <w:szCs w:val="22"/>
          <w:lang w:eastAsia="en-US"/>
        </w:rPr>
        <w:t>usunie wadę w terminie 14 dni licząc od daty otrzymania „Protokołu reklamacyjnego” lub w tym terminie wymieni produkt na nowy, wolny od wad;</w:t>
      </w:r>
    </w:p>
    <w:p w14:paraId="10A32C47" w14:textId="35C5852D" w:rsidR="00FB4C42" w:rsidRPr="00103847" w:rsidRDefault="00FB4C42" w:rsidP="00651D28">
      <w:pPr>
        <w:numPr>
          <w:ilvl w:val="0"/>
          <w:numId w:val="88"/>
        </w:numPr>
        <w:spacing w:after="160" w:line="276" w:lineRule="auto"/>
        <w:ind w:left="709"/>
        <w:contextualSpacing/>
        <w:jc w:val="both"/>
        <w:rPr>
          <w:rFonts w:eastAsia="Calibri"/>
          <w:sz w:val="22"/>
          <w:szCs w:val="22"/>
          <w:lang w:eastAsia="en-US"/>
        </w:rPr>
      </w:pPr>
      <w:r w:rsidRPr="00103847">
        <w:rPr>
          <w:rFonts w:eastAsia="Calibri"/>
          <w:sz w:val="22"/>
          <w:szCs w:val="22"/>
          <w:lang w:eastAsia="en-US"/>
        </w:rPr>
        <w:t>asortyment wolny od wad dostarczy, na w</w:t>
      </w:r>
      <w:r w:rsidR="00A06269">
        <w:rPr>
          <w:rFonts w:eastAsia="Calibri"/>
          <w:sz w:val="22"/>
          <w:szCs w:val="22"/>
          <w:lang w:eastAsia="en-US"/>
        </w:rPr>
        <w:t xml:space="preserve">łasny koszt i </w:t>
      </w:r>
      <w:r w:rsidR="00A06269" w:rsidRPr="003A5318">
        <w:rPr>
          <w:rFonts w:eastAsia="Calibri"/>
          <w:sz w:val="22"/>
          <w:szCs w:val="22"/>
          <w:lang w:eastAsia="en-US"/>
        </w:rPr>
        <w:t xml:space="preserve">odpowiedzialność </w:t>
      </w:r>
      <w:r w:rsidRPr="003A5318">
        <w:rPr>
          <w:rFonts w:eastAsia="Calibri"/>
          <w:sz w:val="22"/>
          <w:szCs w:val="22"/>
          <w:lang w:eastAsia="en-US"/>
        </w:rPr>
        <w:t xml:space="preserve">do </w:t>
      </w:r>
      <w:r w:rsidR="00A06269" w:rsidRPr="003A5318">
        <w:rPr>
          <w:rFonts w:eastAsia="Calibri"/>
          <w:sz w:val="22"/>
          <w:szCs w:val="22"/>
          <w:lang w:eastAsia="en-US"/>
        </w:rPr>
        <w:t>Odbiorcy;</w:t>
      </w:r>
    </w:p>
    <w:p w14:paraId="5EE65C7C" w14:textId="77777777" w:rsidR="00FB4C42" w:rsidRPr="00103847" w:rsidRDefault="00FB4C42" w:rsidP="00651D28">
      <w:pPr>
        <w:numPr>
          <w:ilvl w:val="0"/>
          <w:numId w:val="88"/>
        </w:numPr>
        <w:spacing w:after="160" w:line="276" w:lineRule="auto"/>
        <w:ind w:left="709"/>
        <w:contextualSpacing/>
        <w:jc w:val="both"/>
        <w:rPr>
          <w:rFonts w:eastAsia="Calibri"/>
          <w:sz w:val="22"/>
          <w:szCs w:val="22"/>
          <w:lang w:eastAsia="en-US"/>
        </w:rPr>
      </w:pPr>
      <w:r w:rsidRPr="00103847">
        <w:rPr>
          <w:rFonts w:eastAsia="Calibri"/>
          <w:sz w:val="22"/>
          <w:szCs w:val="22"/>
          <w:lang w:eastAsia="en-US"/>
        </w:rPr>
        <w:t>wymiany towaru na wolny od wad dokona na własny koszt i bez żadnej dopłaty, nawet gdyby ceny towaru lub wymienianych części uległy zmianie;</w:t>
      </w:r>
    </w:p>
    <w:p w14:paraId="4676DFD5" w14:textId="77777777" w:rsidR="00FB4C42" w:rsidRPr="00103847" w:rsidRDefault="00FB4C42" w:rsidP="00651D28">
      <w:pPr>
        <w:numPr>
          <w:ilvl w:val="0"/>
          <w:numId w:val="88"/>
        </w:numPr>
        <w:spacing w:after="160" w:line="276" w:lineRule="auto"/>
        <w:ind w:left="709"/>
        <w:contextualSpacing/>
        <w:jc w:val="both"/>
        <w:rPr>
          <w:rFonts w:eastAsia="Calibri"/>
          <w:sz w:val="22"/>
          <w:szCs w:val="22"/>
          <w:lang w:eastAsia="en-US"/>
        </w:rPr>
      </w:pPr>
      <w:r w:rsidRPr="00103847">
        <w:rPr>
          <w:rFonts w:eastAsia="Calibri"/>
          <w:sz w:val="22"/>
          <w:szCs w:val="22"/>
          <w:lang w:eastAsia="en-US"/>
        </w:rPr>
        <w:t>w przypadku wystąpienia dwóch napraw (tego samego egzemplarza wyrobu) w okresie trwania gwarancji, Wykonawca zobowiązany jest do wymiany wadliwego towaru na nowy oraz dostarczenia go na własny koszt do Odbiorcy.</w:t>
      </w:r>
    </w:p>
    <w:p w14:paraId="5975BF9A" w14:textId="77777777" w:rsidR="00FB4C42" w:rsidRPr="00103847" w:rsidRDefault="00FB4C42" w:rsidP="00651D28">
      <w:pPr>
        <w:numPr>
          <w:ilvl w:val="0"/>
          <w:numId w:val="85"/>
        </w:numPr>
        <w:spacing w:after="160" w:line="276" w:lineRule="auto"/>
        <w:ind w:left="426"/>
        <w:contextualSpacing/>
        <w:jc w:val="both"/>
        <w:rPr>
          <w:rFonts w:eastAsia="Calibri"/>
          <w:sz w:val="22"/>
          <w:szCs w:val="22"/>
          <w:lang w:eastAsia="en-US"/>
        </w:rPr>
      </w:pPr>
      <w:r w:rsidRPr="00103847">
        <w:rPr>
          <w:rFonts w:eastAsia="Calibri"/>
          <w:sz w:val="22"/>
          <w:szCs w:val="22"/>
          <w:lang w:eastAsia="en-US"/>
        </w:rPr>
        <w:t>W wypadku wymiany (dostarczenia) przez Wykonawcę przedmiotu dostawy na nowy w miejsce wadliwego, lub dokonania istotnej jego naprawy, termin gwarancji biegnie od początku od chwili wymiany przedmiotu dostawy (jego dostarczenia po naprawie). Jeżeli przedmiotem wymiany (naprawy) była jedynie część całego przedmiotu dostawy treść postanowienia stosuje się odpowiednio. W innych przypadkach termin gwarancji ulega przedłużeniu o czas, w ciągu którego wskutek wady rzeczy objętej gwarancja użytkownik nie mógł z niej korzystać. Wykonawca dokona stosownych zapisów w karcie gwarancyjnej, dotyczących zakresu wykonywanych napraw oraz zmian okresu udzielenia gwarancji.</w:t>
      </w:r>
    </w:p>
    <w:p w14:paraId="15444CE4" w14:textId="35A34AB0" w:rsidR="00FB4C42" w:rsidRPr="00103847" w:rsidRDefault="00FB4C42" w:rsidP="00651D28">
      <w:pPr>
        <w:numPr>
          <w:ilvl w:val="0"/>
          <w:numId w:val="85"/>
        </w:numPr>
        <w:spacing w:after="160" w:line="276" w:lineRule="auto"/>
        <w:ind w:left="426"/>
        <w:contextualSpacing/>
        <w:jc w:val="both"/>
        <w:rPr>
          <w:rFonts w:eastAsia="Calibri"/>
          <w:sz w:val="22"/>
          <w:szCs w:val="22"/>
          <w:lang w:eastAsia="en-US"/>
        </w:rPr>
      </w:pPr>
      <w:r w:rsidRPr="00103847">
        <w:rPr>
          <w:rFonts w:eastAsia="Calibri"/>
          <w:sz w:val="22"/>
          <w:szCs w:val="22"/>
          <w:lang w:eastAsia="en-US"/>
        </w:rPr>
        <w:lastRenderedPageBreak/>
        <w:t>Proces przyjęcia</w:t>
      </w:r>
      <w:r w:rsidR="00A06269">
        <w:rPr>
          <w:rFonts w:eastAsia="Calibri"/>
          <w:sz w:val="22"/>
          <w:szCs w:val="22"/>
          <w:lang w:eastAsia="en-US"/>
        </w:rPr>
        <w:t xml:space="preserve"> naprawionego lub nowego </w:t>
      </w:r>
      <w:r w:rsidRPr="00103847">
        <w:rPr>
          <w:rFonts w:eastAsia="Calibri"/>
          <w:sz w:val="22"/>
          <w:szCs w:val="22"/>
          <w:lang w:eastAsia="en-US"/>
        </w:rPr>
        <w:t>wyrobu musi być zgodny z wszystkimi procedurami opisanymi w niniejszej umowie, w szczególności z § 6 niniejszej umowy.</w:t>
      </w:r>
    </w:p>
    <w:p w14:paraId="7846876A" w14:textId="09FFBD21" w:rsidR="00FB4C42" w:rsidRPr="000C5F91" w:rsidRDefault="00FB4C42" w:rsidP="00651D28">
      <w:pPr>
        <w:numPr>
          <w:ilvl w:val="0"/>
          <w:numId w:val="85"/>
        </w:numPr>
        <w:spacing w:after="160" w:line="276" w:lineRule="auto"/>
        <w:ind w:left="426"/>
        <w:contextualSpacing/>
        <w:jc w:val="both"/>
        <w:rPr>
          <w:rFonts w:eastAsia="Calibri"/>
          <w:sz w:val="22"/>
          <w:szCs w:val="22"/>
          <w:lang w:eastAsia="en-US"/>
        </w:rPr>
      </w:pPr>
      <w:r w:rsidRPr="00103847">
        <w:rPr>
          <w:rFonts w:eastAsia="Calibri"/>
          <w:sz w:val="22"/>
          <w:szCs w:val="22"/>
          <w:lang w:eastAsia="en-US"/>
        </w:rPr>
        <w:t xml:space="preserve">Z usunięcia wad i </w:t>
      </w:r>
      <w:r w:rsidRPr="000C5F91">
        <w:rPr>
          <w:rFonts w:eastAsia="Calibri"/>
          <w:sz w:val="22"/>
          <w:szCs w:val="22"/>
          <w:lang w:eastAsia="en-US"/>
        </w:rPr>
        <w:t xml:space="preserve">usterek </w:t>
      </w:r>
      <w:r w:rsidR="007E33CA" w:rsidRPr="000C5F91">
        <w:rPr>
          <w:rFonts w:eastAsia="Calibri"/>
          <w:sz w:val="22"/>
          <w:szCs w:val="22"/>
          <w:lang w:eastAsia="en-US"/>
        </w:rPr>
        <w:t>W</w:t>
      </w:r>
      <w:r w:rsidRPr="000C5F91">
        <w:rPr>
          <w:rFonts w:eastAsia="Calibri"/>
          <w:sz w:val="22"/>
          <w:szCs w:val="22"/>
          <w:lang w:eastAsia="en-US"/>
        </w:rPr>
        <w:t xml:space="preserve">ykonawca i </w:t>
      </w:r>
      <w:r w:rsidR="007E33CA" w:rsidRPr="000C5F91">
        <w:rPr>
          <w:rFonts w:eastAsia="Calibri"/>
          <w:sz w:val="22"/>
          <w:szCs w:val="22"/>
          <w:lang w:eastAsia="en-US"/>
        </w:rPr>
        <w:t>Odbiorca</w:t>
      </w:r>
      <w:r w:rsidRPr="000C5F91">
        <w:rPr>
          <w:rFonts w:eastAsia="Calibri"/>
          <w:sz w:val="22"/>
          <w:szCs w:val="22"/>
          <w:lang w:eastAsia="en-US"/>
        </w:rPr>
        <w:t xml:space="preserve"> sporządzają protokół potwierdzający zgodność parametrów technicznych i jakościowych oraz wpisują w nim nowy termin zakończenia gwarancji całego urządzenia.</w:t>
      </w:r>
    </w:p>
    <w:p w14:paraId="44C5DD60" w14:textId="5A1C90D9" w:rsidR="00FB4C42" w:rsidRPr="00103847" w:rsidRDefault="00FB4C42" w:rsidP="00651D28">
      <w:pPr>
        <w:numPr>
          <w:ilvl w:val="0"/>
          <w:numId w:val="85"/>
        </w:numPr>
        <w:spacing w:after="160" w:line="276" w:lineRule="auto"/>
        <w:ind w:left="426"/>
        <w:contextualSpacing/>
        <w:jc w:val="both"/>
        <w:rPr>
          <w:rFonts w:eastAsia="Calibri"/>
          <w:sz w:val="22"/>
          <w:szCs w:val="22"/>
          <w:lang w:eastAsia="en-US"/>
        </w:rPr>
      </w:pPr>
      <w:r w:rsidRPr="000C5F91">
        <w:rPr>
          <w:rFonts w:eastAsia="Calibri"/>
          <w:sz w:val="22"/>
          <w:szCs w:val="22"/>
          <w:lang w:eastAsia="en-US"/>
        </w:rPr>
        <w:t xml:space="preserve">Wykonawca ponosi odpowiedzialność z tytułu przypadkowej </w:t>
      </w:r>
      <w:r w:rsidRPr="00103847">
        <w:rPr>
          <w:rFonts w:eastAsia="Calibri"/>
          <w:sz w:val="22"/>
          <w:szCs w:val="22"/>
          <w:lang w:eastAsia="en-US"/>
        </w:rPr>
        <w:t xml:space="preserve">utraty lub uszkodzenia wyrobów w czasie przyjęcia do naprawy i do czasu przekazania sprawnych wyrobów </w:t>
      </w:r>
      <w:r w:rsidR="00496DE6">
        <w:rPr>
          <w:rFonts w:eastAsia="Calibri"/>
          <w:sz w:val="22"/>
          <w:szCs w:val="22"/>
          <w:lang w:eastAsia="en-US"/>
        </w:rPr>
        <w:t>Odbiorcy.</w:t>
      </w:r>
    </w:p>
    <w:p w14:paraId="75CA8D0E" w14:textId="2DC249F9" w:rsidR="00FB4C42" w:rsidRPr="00103847" w:rsidRDefault="00FB4C42" w:rsidP="00651D28">
      <w:pPr>
        <w:numPr>
          <w:ilvl w:val="0"/>
          <w:numId w:val="85"/>
        </w:numPr>
        <w:spacing w:after="160" w:line="276" w:lineRule="auto"/>
        <w:ind w:left="426"/>
        <w:contextualSpacing/>
        <w:jc w:val="both"/>
        <w:rPr>
          <w:rFonts w:eastAsia="Calibri"/>
          <w:sz w:val="22"/>
          <w:szCs w:val="22"/>
          <w:lang w:eastAsia="en-US"/>
        </w:rPr>
      </w:pPr>
      <w:r w:rsidRPr="00103847">
        <w:rPr>
          <w:rFonts w:eastAsia="Calibri"/>
          <w:sz w:val="22"/>
          <w:szCs w:val="22"/>
          <w:lang w:eastAsia="en-US"/>
        </w:rPr>
        <w:t xml:space="preserve">W okresie gwarancji Wykonawca jest zobowiązany do pisemnego zawiadomienia Zamawiającego </w:t>
      </w:r>
      <w:r w:rsidR="00674903">
        <w:rPr>
          <w:rFonts w:eastAsia="Calibri"/>
          <w:sz w:val="22"/>
          <w:szCs w:val="22"/>
          <w:lang w:eastAsia="en-US"/>
        </w:rPr>
        <w:br/>
      </w:r>
      <w:r w:rsidRPr="00103847">
        <w:rPr>
          <w:rFonts w:eastAsia="Calibri"/>
          <w:sz w:val="22"/>
          <w:szCs w:val="22"/>
          <w:lang w:eastAsia="en-US"/>
        </w:rPr>
        <w:t>o: zmianie siedziby, upadłości, rozpoczęcia postępowania układowego, ogłoszenia likwidacji, zawieszenia działalności.</w:t>
      </w:r>
    </w:p>
    <w:p w14:paraId="7692427A" w14:textId="77777777" w:rsidR="00FB4C42" w:rsidRPr="00103847" w:rsidRDefault="00FB4C42" w:rsidP="00A030D0">
      <w:pPr>
        <w:spacing w:before="240" w:line="276" w:lineRule="auto"/>
        <w:ind w:left="426"/>
        <w:jc w:val="center"/>
        <w:rPr>
          <w:rFonts w:eastAsia="Calibri"/>
          <w:b/>
          <w:sz w:val="22"/>
          <w:szCs w:val="22"/>
          <w:lang w:eastAsia="en-US"/>
        </w:rPr>
      </w:pPr>
      <w:r w:rsidRPr="00103847">
        <w:rPr>
          <w:rFonts w:eastAsia="Calibri"/>
          <w:b/>
          <w:sz w:val="22"/>
          <w:szCs w:val="22"/>
          <w:lang w:eastAsia="en-US"/>
        </w:rPr>
        <w:t>§ 8. WARUNKI PŁATNOŚCI</w:t>
      </w:r>
    </w:p>
    <w:p w14:paraId="640D2DD7" w14:textId="77777777" w:rsidR="00FB4C42" w:rsidRPr="00103847" w:rsidRDefault="00FB4C42" w:rsidP="00651D28">
      <w:pPr>
        <w:numPr>
          <w:ilvl w:val="0"/>
          <w:numId w:val="89"/>
        </w:numPr>
        <w:spacing w:before="60" w:after="60" w:line="276" w:lineRule="auto"/>
        <w:ind w:left="426" w:hanging="357"/>
        <w:jc w:val="both"/>
        <w:rPr>
          <w:rFonts w:eastAsia="Calibri"/>
          <w:sz w:val="22"/>
          <w:szCs w:val="22"/>
          <w:lang w:eastAsia="en-US"/>
        </w:rPr>
      </w:pPr>
      <w:r w:rsidRPr="00103847">
        <w:rPr>
          <w:rFonts w:eastAsia="Calibri"/>
          <w:sz w:val="22"/>
          <w:szCs w:val="22"/>
          <w:lang w:eastAsia="en-US"/>
        </w:rPr>
        <w:t>Wykonawca zobowiązany jest po wykonaniu dostawy przedmiotu umowy przedłożyć Zamawiającemu:</w:t>
      </w:r>
    </w:p>
    <w:p w14:paraId="68A4841E" w14:textId="77777777" w:rsidR="00FB4C42" w:rsidRPr="00103847" w:rsidRDefault="00FB4C42" w:rsidP="00651D28">
      <w:pPr>
        <w:numPr>
          <w:ilvl w:val="0"/>
          <w:numId w:val="90"/>
        </w:numPr>
        <w:spacing w:before="60" w:after="60" w:line="276" w:lineRule="auto"/>
        <w:ind w:left="851" w:hanging="357"/>
        <w:jc w:val="both"/>
        <w:rPr>
          <w:rFonts w:eastAsia="Calibri"/>
          <w:sz w:val="22"/>
          <w:szCs w:val="22"/>
          <w:lang w:eastAsia="en-US"/>
        </w:rPr>
      </w:pPr>
      <w:r w:rsidRPr="00103847">
        <w:rPr>
          <w:rFonts w:eastAsia="Calibri"/>
          <w:sz w:val="22"/>
          <w:szCs w:val="22"/>
          <w:lang w:eastAsia="en-US"/>
        </w:rPr>
        <w:t>oryginał faktury VAT wystawionej na Zamawiającego i wskazującej Płatnika, przy czym na oryginale faktury wysyłanej do Zamawiającego, Wykonawca wymieni:</w:t>
      </w:r>
    </w:p>
    <w:p w14:paraId="0A6D6C23" w14:textId="5CE95610" w:rsidR="00FB4C42" w:rsidRPr="00103847" w:rsidRDefault="00FB4C42" w:rsidP="00651D28">
      <w:pPr>
        <w:numPr>
          <w:ilvl w:val="0"/>
          <w:numId w:val="91"/>
        </w:numPr>
        <w:spacing w:before="60" w:after="60" w:line="276" w:lineRule="auto"/>
        <w:ind w:left="851" w:hanging="357"/>
        <w:jc w:val="both"/>
        <w:rPr>
          <w:rFonts w:eastAsia="Calibri"/>
          <w:sz w:val="22"/>
          <w:szCs w:val="22"/>
          <w:lang w:eastAsia="en-US"/>
        </w:rPr>
      </w:pPr>
      <w:r w:rsidRPr="00103847">
        <w:rPr>
          <w:rFonts w:eastAsia="Calibri"/>
          <w:sz w:val="22"/>
          <w:szCs w:val="22"/>
          <w:lang w:eastAsia="en-US"/>
        </w:rPr>
        <w:t>asortyment, (tylko i wyłącznie towarów będących przedmiotem umowy, posługując się nazewnictwem zawartym w umowie, nazw</w:t>
      </w:r>
      <w:r w:rsidR="00674903">
        <w:rPr>
          <w:rFonts w:eastAsia="Calibri"/>
          <w:sz w:val="22"/>
          <w:szCs w:val="22"/>
          <w:lang w:eastAsia="en-US"/>
        </w:rPr>
        <w:t>ą</w:t>
      </w:r>
      <w:r w:rsidRPr="00103847">
        <w:rPr>
          <w:rFonts w:eastAsia="Calibri"/>
          <w:sz w:val="22"/>
          <w:szCs w:val="22"/>
          <w:lang w:eastAsia="en-US"/>
        </w:rPr>
        <w:t xml:space="preserve"> producenta, model</w:t>
      </w:r>
      <w:r w:rsidR="00674903">
        <w:rPr>
          <w:rFonts w:eastAsia="Calibri"/>
          <w:sz w:val="22"/>
          <w:szCs w:val="22"/>
          <w:lang w:eastAsia="en-US"/>
        </w:rPr>
        <w:t>em</w:t>
      </w:r>
      <w:r w:rsidRPr="00103847">
        <w:rPr>
          <w:rFonts w:eastAsia="Calibri"/>
          <w:sz w:val="22"/>
          <w:szCs w:val="22"/>
          <w:lang w:eastAsia="en-US"/>
        </w:rPr>
        <w:t xml:space="preserve"> wyrobu, kolor</w:t>
      </w:r>
      <w:r w:rsidR="00674903">
        <w:rPr>
          <w:rFonts w:eastAsia="Calibri"/>
          <w:sz w:val="22"/>
          <w:szCs w:val="22"/>
          <w:lang w:eastAsia="en-US"/>
        </w:rPr>
        <w:t>em</w:t>
      </w:r>
      <w:r w:rsidRPr="00103847">
        <w:rPr>
          <w:rFonts w:eastAsia="Calibri"/>
          <w:sz w:val="22"/>
          <w:szCs w:val="22"/>
          <w:lang w:eastAsia="en-US"/>
        </w:rPr>
        <w:t xml:space="preserve"> —</w:t>
      </w:r>
      <w:r w:rsidR="00674903">
        <w:rPr>
          <w:rFonts w:eastAsia="Calibri"/>
          <w:sz w:val="22"/>
          <w:szCs w:val="22"/>
          <w:lang w:eastAsia="en-US"/>
        </w:rPr>
        <w:t xml:space="preserve"> </w:t>
      </w:r>
      <w:r w:rsidRPr="00103847">
        <w:rPr>
          <w:rFonts w:eastAsia="Calibri"/>
          <w:sz w:val="22"/>
          <w:szCs w:val="22"/>
          <w:lang w:eastAsia="en-US"/>
        </w:rPr>
        <w:t>jeśli dotyczy),</w:t>
      </w:r>
    </w:p>
    <w:p w14:paraId="22DA2A26" w14:textId="77777777" w:rsidR="00FB4C42" w:rsidRPr="00103847" w:rsidRDefault="00FB4C42" w:rsidP="00651D28">
      <w:pPr>
        <w:numPr>
          <w:ilvl w:val="0"/>
          <w:numId w:val="91"/>
        </w:numPr>
        <w:spacing w:before="60" w:after="60" w:line="276" w:lineRule="auto"/>
        <w:ind w:left="851" w:hanging="357"/>
        <w:jc w:val="both"/>
        <w:rPr>
          <w:rFonts w:eastAsia="Calibri"/>
          <w:sz w:val="22"/>
          <w:szCs w:val="22"/>
          <w:lang w:eastAsia="en-US"/>
        </w:rPr>
      </w:pPr>
      <w:r w:rsidRPr="00103847">
        <w:rPr>
          <w:rFonts w:eastAsia="Calibri"/>
          <w:sz w:val="22"/>
          <w:szCs w:val="22"/>
          <w:lang w:eastAsia="en-US"/>
        </w:rPr>
        <w:t>ilość towaru zgodną z ilością na specyfikacji wysyłkowej (WZ),</w:t>
      </w:r>
    </w:p>
    <w:p w14:paraId="268FA675" w14:textId="77777777" w:rsidR="00FB4C42" w:rsidRPr="00103847" w:rsidRDefault="00FB4C42" w:rsidP="00651D28">
      <w:pPr>
        <w:numPr>
          <w:ilvl w:val="0"/>
          <w:numId w:val="91"/>
        </w:numPr>
        <w:spacing w:before="60" w:after="60" w:line="276" w:lineRule="auto"/>
        <w:ind w:left="851" w:hanging="357"/>
        <w:jc w:val="both"/>
        <w:rPr>
          <w:rFonts w:eastAsia="Calibri"/>
          <w:sz w:val="22"/>
          <w:szCs w:val="22"/>
          <w:lang w:eastAsia="en-US"/>
        </w:rPr>
      </w:pPr>
      <w:r w:rsidRPr="00103847">
        <w:rPr>
          <w:rFonts w:eastAsia="Calibri"/>
          <w:sz w:val="22"/>
          <w:szCs w:val="22"/>
          <w:lang w:eastAsia="en-US"/>
        </w:rPr>
        <w:t>jednostkę miary,</w:t>
      </w:r>
    </w:p>
    <w:p w14:paraId="6FF1A840" w14:textId="77777777" w:rsidR="00FB4C42" w:rsidRPr="00103847" w:rsidRDefault="00FB4C42" w:rsidP="00651D28">
      <w:pPr>
        <w:numPr>
          <w:ilvl w:val="0"/>
          <w:numId w:val="91"/>
        </w:numPr>
        <w:spacing w:before="60" w:after="60" w:line="276" w:lineRule="auto"/>
        <w:ind w:left="851" w:hanging="357"/>
        <w:jc w:val="both"/>
        <w:rPr>
          <w:rFonts w:eastAsia="Calibri"/>
          <w:sz w:val="22"/>
          <w:szCs w:val="22"/>
          <w:lang w:eastAsia="en-US"/>
        </w:rPr>
      </w:pPr>
      <w:r w:rsidRPr="00103847">
        <w:rPr>
          <w:rFonts w:eastAsia="Calibri"/>
          <w:sz w:val="22"/>
          <w:szCs w:val="22"/>
          <w:lang w:eastAsia="en-US"/>
        </w:rPr>
        <w:t>cenę jednostkową netto,</w:t>
      </w:r>
    </w:p>
    <w:p w14:paraId="24D07F9C" w14:textId="77777777" w:rsidR="00FB4C42" w:rsidRPr="00103847" w:rsidRDefault="00FB4C42" w:rsidP="00651D28">
      <w:pPr>
        <w:numPr>
          <w:ilvl w:val="0"/>
          <w:numId w:val="91"/>
        </w:numPr>
        <w:spacing w:before="60" w:after="60" w:line="276" w:lineRule="auto"/>
        <w:ind w:left="851" w:hanging="357"/>
        <w:jc w:val="both"/>
        <w:rPr>
          <w:rFonts w:eastAsia="Calibri"/>
          <w:sz w:val="22"/>
          <w:szCs w:val="22"/>
          <w:lang w:eastAsia="en-US"/>
        </w:rPr>
      </w:pPr>
      <w:r w:rsidRPr="00103847">
        <w:rPr>
          <w:rFonts w:eastAsia="Calibri"/>
          <w:sz w:val="22"/>
          <w:szCs w:val="22"/>
          <w:lang w:eastAsia="en-US"/>
        </w:rPr>
        <w:t>stawkę podatku VAT,</w:t>
      </w:r>
    </w:p>
    <w:p w14:paraId="6DBC4DEC" w14:textId="77777777" w:rsidR="00FB4C42" w:rsidRPr="00103847" w:rsidRDefault="00FB4C42" w:rsidP="00651D28">
      <w:pPr>
        <w:numPr>
          <w:ilvl w:val="0"/>
          <w:numId w:val="91"/>
        </w:numPr>
        <w:spacing w:before="60" w:after="60" w:line="276" w:lineRule="auto"/>
        <w:ind w:left="851" w:hanging="357"/>
        <w:jc w:val="both"/>
        <w:rPr>
          <w:rFonts w:eastAsia="Calibri"/>
          <w:sz w:val="22"/>
          <w:szCs w:val="22"/>
          <w:lang w:eastAsia="en-US"/>
        </w:rPr>
      </w:pPr>
      <w:r w:rsidRPr="00103847">
        <w:rPr>
          <w:rFonts w:eastAsia="Calibri"/>
          <w:sz w:val="22"/>
          <w:szCs w:val="22"/>
          <w:lang w:eastAsia="en-US"/>
        </w:rPr>
        <w:t>kwotę VAT,</w:t>
      </w:r>
    </w:p>
    <w:p w14:paraId="6C065729" w14:textId="77777777" w:rsidR="00FB4C42" w:rsidRPr="00103847" w:rsidRDefault="00FB4C42" w:rsidP="00651D28">
      <w:pPr>
        <w:numPr>
          <w:ilvl w:val="0"/>
          <w:numId w:val="91"/>
        </w:numPr>
        <w:spacing w:before="60" w:after="60" w:line="276" w:lineRule="auto"/>
        <w:ind w:left="851" w:hanging="357"/>
        <w:jc w:val="both"/>
        <w:rPr>
          <w:rFonts w:eastAsia="Calibri"/>
          <w:sz w:val="22"/>
          <w:szCs w:val="22"/>
          <w:lang w:eastAsia="en-US"/>
        </w:rPr>
      </w:pPr>
      <w:r w:rsidRPr="00103847">
        <w:rPr>
          <w:rFonts w:eastAsia="Calibri"/>
          <w:sz w:val="22"/>
          <w:szCs w:val="22"/>
          <w:lang w:eastAsia="en-US"/>
        </w:rPr>
        <w:t>wartość brutto,</w:t>
      </w:r>
    </w:p>
    <w:p w14:paraId="4A4AA69F" w14:textId="7B6FA691" w:rsidR="00FB4C42" w:rsidRPr="00103847" w:rsidRDefault="00A06269" w:rsidP="00651D28">
      <w:pPr>
        <w:numPr>
          <w:ilvl w:val="0"/>
          <w:numId w:val="91"/>
        </w:numPr>
        <w:spacing w:before="60" w:after="60" w:line="276" w:lineRule="auto"/>
        <w:ind w:left="851" w:hanging="357"/>
        <w:jc w:val="both"/>
        <w:rPr>
          <w:rFonts w:eastAsia="Calibri"/>
          <w:sz w:val="22"/>
          <w:szCs w:val="22"/>
          <w:lang w:eastAsia="en-US"/>
        </w:rPr>
      </w:pPr>
      <w:r>
        <w:rPr>
          <w:rFonts w:eastAsia="Calibri"/>
          <w:sz w:val="22"/>
          <w:szCs w:val="22"/>
          <w:lang w:eastAsia="en-US"/>
        </w:rPr>
        <w:t>nr umowy,</w:t>
      </w:r>
    </w:p>
    <w:p w14:paraId="2CE6FCCD" w14:textId="5E7962A4" w:rsidR="00FB4C42" w:rsidRPr="00103847" w:rsidRDefault="00FB4C42" w:rsidP="00651D28">
      <w:pPr>
        <w:numPr>
          <w:ilvl w:val="0"/>
          <w:numId w:val="90"/>
        </w:numPr>
        <w:spacing w:before="60" w:after="60" w:line="276" w:lineRule="auto"/>
        <w:ind w:left="851" w:hanging="357"/>
        <w:jc w:val="both"/>
        <w:rPr>
          <w:rFonts w:eastAsia="Calibri"/>
          <w:sz w:val="22"/>
          <w:szCs w:val="22"/>
          <w:lang w:eastAsia="en-US"/>
        </w:rPr>
      </w:pPr>
      <w:r w:rsidRPr="00103847">
        <w:rPr>
          <w:rFonts w:eastAsia="Calibri"/>
          <w:sz w:val="22"/>
          <w:szCs w:val="22"/>
          <w:lang w:eastAsia="en-US"/>
        </w:rPr>
        <w:t>oryginał „Protokołu przyjęcia - przekazania</w:t>
      </w:r>
      <w:r w:rsidR="00A06269">
        <w:rPr>
          <w:rFonts w:eastAsia="Calibri"/>
          <w:sz w:val="22"/>
          <w:szCs w:val="22"/>
          <w:lang w:eastAsia="en-US"/>
        </w:rPr>
        <w:t xml:space="preserve">” – załącznik nr 3 do umowy, </w:t>
      </w:r>
      <w:r w:rsidRPr="00103847">
        <w:rPr>
          <w:rFonts w:eastAsia="Calibri"/>
          <w:sz w:val="22"/>
          <w:szCs w:val="22"/>
          <w:lang w:eastAsia="en-US"/>
        </w:rPr>
        <w:t>czytelnie podpisany przez upoważnionych przedstawicieli Odbiorcy i Wykonawcy.</w:t>
      </w:r>
    </w:p>
    <w:p w14:paraId="347D128D" w14:textId="49BF7A8B" w:rsidR="00FB4C42" w:rsidRPr="00103847" w:rsidRDefault="00FB4C42" w:rsidP="00651D28">
      <w:pPr>
        <w:numPr>
          <w:ilvl w:val="0"/>
          <w:numId w:val="89"/>
        </w:numPr>
        <w:spacing w:after="160" w:line="276" w:lineRule="auto"/>
        <w:ind w:left="426"/>
        <w:contextualSpacing/>
        <w:jc w:val="both"/>
        <w:rPr>
          <w:rFonts w:eastAsia="Calibri"/>
          <w:sz w:val="22"/>
          <w:szCs w:val="22"/>
          <w:lang w:eastAsia="en-US"/>
        </w:rPr>
      </w:pPr>
      <w:r w:rsidRPr="00103847">
        <w:rPr>
          <w:rFonts w:eastAsia="Calibri"/>
          <w:sz w:val="22"/>
          <w:szCs w:val="22"/>
          <w:lang w:eastAsia="en-US"/>
        </w:rPr>
        <w:t>Wystawiona przez Wykonawcę faktura winna zawierać wyłącznie asortyment wynikający z umowy, której dotyczy dostawa. Jeżeli dostawa dotyczy towaru z dwóch różnych umów, Wykonawca zobowiązany jest do wystawienia d</w:t>
      </w:r>
      <w:r w:rsidRPr="00E95E88">
        <w:rPr>
          <w:rFonts w:eastAsia="Calibri"/>
          <w:sz w:val="22"/>
          <w:szCs w:val="22"/>
          <w:lang w:eastAsia="en-US"/>
        </w:rPr>
        <w:t>wóch oddzielnych faktur.</w:t>
      </w:r>
      <w:r w:rsidR="00E95E88" w:rsidRPr="00E95E88">
        <w:rPr>
          <w:rFonts w:eastAsia="Calibri"/>
          <w:sz w:val="22"/>
          <w:szCs w:val="22"/>
          <w:lang w:eastAsia="en-US"/>
        </w:rPr>
        <w:t xml:space="preserve"> Faktura winna odpowiadać ponadto wymaganiom wyszczególnionym w §6 ust. 5 niniejszej umowy.</w:t>
      </w:r>
    </w:p>
    <w:p w14:paraId="3D3D690A" w14:textId="77777777" w:rsidR="00FB4C42" w:rsidRPr="00103847" w:rsidRDefault="00FB4C42" w:rsidP="00651D28">
      <w:pPr>
        <w:numPr>
          <w:ilvl w:val="0"/>
          <w:numId w:val="89"/>
        </w:numPr>
        <w:spacing w:after="160" w:line="276" w:lineRule="auto"/>
        <w:ind w:left="426"/>
        <w:contextualSpacing/>
        <w:jc w:val="both"/>
        <w:rPr>
          <w:rFonts w:eastAsia="Calibri"/>
          <w:sz w:val="22"/>
          <w:szCs w:val="22"/>
          <w:lang w:eastAsia="en-US"/>
        </w:rPr>
      </w:pPr>
      <w:r w:rsidRPr="00103847">
        <w:rPr>
          <w:rFonts w:eastAsia="Calibri"/>
          <w:sz w:val="22"/>
          <w:szCs w:val="22"/>
          <w:lang w:eastAsia="en-US"/>
        </w:rPr>
        <w:t>W przypadku niedopełnienia powyższych wymagań oraz nie dołączenia do faktury dokumentów wymienionych w niniejszym paragrafie, Zamawiający wstrzyma się od zapłaty całości lub części należności do czasu uzupełnienia dokumentów, przy czym termin zapłaty liczy się od dnia ich uzupełnienia.</w:t>
      </w:r>
    </w:p>
    <w:p w14:paraId="77F378D9" w14:textId="4B1A8302" w:rsidR="00FB4C42" w:rsidRPr="00103847" w:rsidRDefault="00FB4C42" w:rsidP="004A7C3E">
      <w:pPr>
        <w:spacing w:before="240" w:line="276" w:lineRule="auto"/>
        <w:jc w:val="center"/>
        <w:rPr>
          <w:rFonts w:eastAsia="Calibri"/>
          <w:b/>
          <w:sz w:val="22"/>
          <w:szCs w:val="22"/>
          <w:lang w:eastAsia="en-US"/>
        </w:rPr>
      </w:pPr>
      <w:r w:rsidRPr="00103847">
        <w:rPr>
          <w:rFonts w:eastAsia="Calibri"/>
          <w:b/>
          <w:sz w:val="22"/>
          <w:szCs w:val="22"/>
          <w:lang w:eastAsia="en-US"/>
        </w:rPr>
        <w:t>§ 9. SPOSOB ZAPŁATY</w:t>
      </w:r>
    </w:p>
    <w:p w14:paraId="52702354" w14:textId="77777777" w:rsidR="00FB4C42" w:rsidRPr="00103847" w:rsidRDefault="00FB4C42" w:rsidP="00651D28">
      <w:pPr>
        <w:numPr>
          <w:ilvl w:val="0"/>
          <w:numId w:val="92"/>
        </w:numPr>
        <w:spacing w:before="60" w:after="60" w:line="276" w:lineRule="auto"/>
        <w:ind w:left="425" w:hanging="357"/>
        <w:jc w:val="both"/>
        <w:rPr>
          <w:rFonts w:eastAsia="Calibri"/>
          <w:sz w:val="22"/>
          <w:szCs w:val="22"/>
          <w:lang w:eastAsia="en-US"/>
        </w:rPr>
      </w:pPr>
      <w:r w:rsidRPr="00103847">
        <w:rPr>
          <w:rFonts w:eastAsia="Calibri"/>
          <w:sz w:val="22"/>
          <w:szCs w:val="22"/>
          <w:lang w:eastAsia="en-US"/>
        </w:rPr>
        <w:t>Zapłata należności za dostarczony towar nastąpi w formie polecenia przelewu z rachunku Zamawiającego na rachunek bankowy Wykonawcy umieszczony na fakturze, w terminie do 30 dni od daty otrzymania przez Zamawiającego prawidłowo wystawionej faktury. Termin zapłaty uważa się za zachowany, jeżeli obciążenie rachunku dłużnika nastąpi najpóźniej w ostatnim dniu terminu płatności.</w:t>
      </w:r>
    </w:p>
    <w:p w14:paraId="33082927" w14:textId="4DEA3C8E" w:rsidR="00FB4C42" w:rsidRPr="00103847" w:rsidRDefault="00FB4C42" w:rsidP="00651D28">
      <w:pPr>
        <w:numPr>
          <w:ilvl w:val="0"/>
          <w:numId w:val="92"/>
        </w:numPr>
        <w:spacing w:before="60" w:after="60" w:line="276" w:lineRule="auto"/>
        <w:ind w:left="425" w:hanging="357"/>
        <w:jc w:val="both"/>
        <w:rPr>
          <w:rFonts w:eastAsia="Calibri"/>
          <w:sz w:val="22"/>
          <w:szCs w:val="22"/>
          <w:lang w:eastAsia="en-US"/>
        </w:rPr>
      </w:pPr>
      <w:r w:rsidRPr="00103847">
        <w:rPr>
          <w:rFonts w:eastAsia="Calibri"/>
          <w:sz w:val="22"/>
          <w:szCs w:val="22"/>
          <w:lang w:eastAsia="en-US"/>
        </w:rPr>
        <w:t xml:space="preserve">Zamawiający zobowiązuje Wykonawcę, pod rygorem nieopłacenia faktury, do dostarczenia tylko </w:t>
      </w:r>
      <w:r w:rsidR="004D357E">
        <w:rPr>
          <w:rFonts w:eastAsia="Calibri"/>
          <w:sz w:val="22"/>
          <w:szCs w:val="22"/>
          <w:lang w:eastAsia="en-US"/>
        </w:rPr>
        <w:br/>
      </w:r>
      <w:r w:rsidRPr="00103847">
        <w:rPr>
          <w:rFonts w:eastAsia="Calibri"/>
          <w:sz w:val="22"/>
          <w:szCs w:val="22"/>
          <w:lang w:eastAsia="en-US"/>
        </w:rPr>
        <w:t>i wyłącznie produktów będących przedmiotem umowy oraz w ilościach i wartości przewidzianych umową.</w:t>
      </w:r>
    </w:p>
    <w:p w14:paraId="5B1F9CA0" w14:textId="46BE1C77" w:rsidR="00FB4C42" w:rsidRPr="00103847" w:rsidRDefault="00FB4C42" w:rsidP="00651D28">
      <w:pPr>
        <w:numPr>
          <w:ilvl w:val="0"/>
          <w:numId w:val="92"/>
        </w:numPr>
        <w:spacing w:before="60" w:after="60" w:line="276" w:lineRule="auto"/>
        <w:ind w:left="425" w:hanging="357"/>
        <w:jc w:val="both"/>
        <w:rPr>
          <w:rFonts w:eastAsia="Calibri"/>
          <w:i/>
          <w:sz w:val="22"/>
          <w:szCs w:val="22"/>
          <w:lang w:eastAsia="en-US"/>
        </w:rPr>
      </w:pPr>
      <w:r w:rsidRPr="00103847">
        <w:rPr>
          <w:rFonts w:eastAsia="Calibri"/>
          <w:i/>
          <w:sz w:val="22"/>
          <w:szCs w:val="22"/>
          <w:lang w:eastAsia="en-US"/>
        </w:rPr>
        <w:t xml:space="preserve">W przypadku wykonawców działających wspólnie (konsorcjum) rozliczenia finansowe Zamawiającego </w:t>
      </w:r>
      <w:r w:rsidR="004D357E">
        <w:rPr>
          <w:rFonts w:eastAsia="Calibri"/>
          <w:i/>
          <w:sz w:val="22"/>
          <w:szCs w:val="22"/>
          <w:lang w:eastAsia="en-US"/>
        </w:rPr>
        <w:br/>
      </w:r>
      <w:r w:rsidRPr="00103847">
        <w:rPr>
          <w:rFonts w:eastAsia="Calibri"/>
          <w:i/>
          <w:sz w:val="22"/>
          <w:szCs w:val="22"/>
          <w:lang w:eastAsia="en-US"/>
        </w:rPr>
        <w:t>z Wykonawcą odbywać się będą w sposób wskazany Zamawiającemu pisemnie i zgodnie przez wszystkich członków konsorcjum. Dokonanie zapłaty na rachunek upoważnionego i wskazanego członka konsorcjum zwalnia Zamawiającego z odpowiedzialności w stosunku do wszystkich członków konsorcjum. Oświadczenie członków konsorcjum o sposobie zapłaty należności z tytułu wykonania umowy stanowi załącznik nr 5 do niniejszej umowy.</w:t>
      </w:r>
    </w:p>
    <w:p w14:paraId="66C88FB2" w14:textId="77777777" w:rsidR="00FB4C42" w:rsidRPr="00103847" w:rsidRDefault="00FB4C42" w:rsidP="00A030D0">
      <w:pPr>
        <w:spacing w:before="240" w:line="276" w:lineRule="auto"/>
        <w:ind w:left="426"/>
        <w:jc w:val="center"/>
        <w:rPr>
          <w:rFonts w:eastAsia="Calibri"/>
          <w:b/>
          <w:sz w:val="22"/>
          <w:szCs w:val="22"/>
          <w:lang w:eastAsia="en-US"/>
        </w:rPr>
      </w:pPr>
      <w:r w:rsidRPr="00103847">
        <w:rPr>
          <w:rFonts w:eastAsia="Calibri"/>
          <w:b/>
          <w:sz w:val="22"/>
          <w:szCs w:val="22"/>
          <w:lang w:eastAsia="en-US"/>
        </w:rPr>
        <w:lastRenderedPageBreak/>
        <w:t>§ 10. WIERZYTELNOŚCI</w:t>
      </w:r>
    </w:p>
    <w:p w14:paraId="373D9D3F" w14:textId="77777777" w:rsidR="00FB4C42" w:rsidRPr="00103847" w:rsidRDefault="00FB4C42" w:rsidP="00651D28">
      <w:pPr>
        <w:numPr>
          <w:ilvl w:val="0"/>
          <w:numId w:val="93"/>
        </w:numPr>
        <w:spacing w:after="160" w:line="276" w:lineRule="auto"/>
        <w:ind w:left="426"/>
        <w:contextualSpacing/>
        <w:jc w:val="both"/>
        <w:rPr>
          <w:rFonts w:eastAsia="Calibri"/>
          <w:sz w:val="22"/>
          <w:szCs w:val="22"/>
          <w:lang w:eastAsia="en-US"/>
        </w:rPr>
      </w:pPr>
      <w:r w:rsidRPr="00103847">
        <w:rPr>
          <w:rFonts w:eastAsia="Calibri"/>
          <w:sz w:val="22"/>
          <w:szCs w:val="22"/>
          <w:lang w:eastAsia="en-US"/>
        </w:rPr>
        <w:t>Zbycie i zastawienie wierzytelności przysługujących Wykonawcy z tytułu zawarcia niniejszej umowy wymaga pisemnej zgody Zamawiającego pod rygorem nieważności.</w:t>
      </w:r>
    </w:p>
    <w:p w14:paraId="51C63DD9" w14:textId="77777777" w:rsidR="00FB4C42" w:rsidRPr="00103847" w:rsidRDefault="00FB4C42" w:rsidP="00651D28">
      <w:pPr>
        <w:numPr>
          <w:ilvl w:val="0"/>
          <w:numId w:val="93"/>
        </w:numPr>
        <w:spacing w:after="160" w:line="276" w:lineRule="auto"/>
        <w:ind w:left="426"/>
        <w:contextualSpacing/>
        <w:jc w:val="both"/>
        <w:rPr>
          <w:rFonts w:eastAsia="Calibri"/>
          <w:sz w:val="22"/>
          <w:szCs w:val="22"/>
          <w:lang w:eastAsia="en-US"/>
        </w:rPr>
      </w:pPr>
      <w:r w:rsidRPr="00103847">
        <w:rPr>
          <w:rFonts w:eastAsia="Calibri"/>
          <w:sz w:val="22"/>
          <w:szCs w:val="22"/>
          <w:lang w:eastAsia="en-US"/>
        </w:rPr>
        <w:t>Wykonawca nie może przekazać praw i obowiązków wynikających z umowy na osoby trzecie.</w:t>
      </w:r>
    </w:p>
    <w:p w14:paraId="3D3F7E01" w14:textId="77777777" w:rsidR="00FB4C42" w:rsidRPr="00103847" w:rsidRDefault="00FB4C42" w:rsidP="00651D28">
      <w:pPr>
        <w:numPr>
          <w:ilvl w:val="0"/>
          <w:numId w:val="93"/>
        </w:numPr>
        <w:spacing w:after="160" w:line="276" w:lineRule="auto"/>
        <w:ind w:left="426"/>
        <w:contextualSpacing/>
        <w:jc w:val="both"/>
        <w:rPr>
          <w:rFonts w:eastAsia="Calibri"/>
          <w:i/>
          <w:sz w:val="22"/>
          <w:szCs w:val="22"/>
          <w:lang w:eastAsia="en-US"/>
        </w:rPr>
      </w:pPr>
      <w:r w:rsidRPr="00103847">
        <w:rPr>
          <w:rFonts w:eastAsia="Calibri"/>
          <w:i/>
          <w:sz w:val="22"/>
          <w:szCs w:val="22"/>
          <w:lang w:eastAsia="en-US"/>
        </w:rPr>
        <w:t>W przypadku złożenia oferty wspólnej (konsorcjum) członkowie konsorcjum odpowiadają za zobowiązania z niniejszej umowy solidarnie.</w:t>
      </w:r>
    </w:p>
    <w:p w14:paraId="47D1D3D7" w14:textId="77777777" w:rsidR="00FB4C42" w:rsidRPr="00103847" w:rsidRDefault="00FB4C42" w:rsidP="00651D28">
      <w:pPr>
        <w:numPr>
          <w:ilvl w:val="0"/>
          <w:numId w:val="93"/>
        </w:numPr>
        <w:spacing w:after="160" w:line="276" w:lineRule="auto"/>
        <w:ind w:left="426"/>
        <w:contextualSpacing/>
        <w:jc w:val="both"/>
        <w:rPr>
          <w:rFonts w:eastAsia="Calibri"/>
          <w:i/>
          <w:sz w:val="22"/>
          <w:szCs w:val="22"/>
          <w:lang w:eastAsia="en-US"/>
        </w:rPr>
      </w:pPr>
      <w:r w:rsidRPr="00103847">
        <w:rPr>
          <w:rFonts w:eastAsia="Calibri"/>
          <w:i/>
          <w:sz w:val="22"/>
          <w:szCs w:val="22"/>
          <w:lang w:eastAsia="en-US"/>
        </w:rPr>
        <w:t>Wykonawca polegający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7B8B306" w14:textId="77777777" w:rsidR="00FB4C42" w:rsidRPr="00103847" w:rsidRDefault="00FB4C42" w:rsidP="00A030D0">
      <w:pPr>
        <w:spacing w:before="240" w:line="276" w:lineRule="auto"/>
        <w:ind w:left="426"/>
        <w:jc w:val="center"/>
        <w:rPr>
          <w:rFonts w:eastAsia="Calibri"/>
          <w:b/>
          <w:sz w:val="22"/>
          <w:szCs w:val="22"/>
          <w:lang w:eastAsia="en-US"/>
        </w:rPr>
      </w:pPr>
      <w:r w:rsidRPr="00103847">
        <w:rPr>
          <w:rFonts w:eastAsia="Calibri"/>
          <w:b/>
          <w:sz w:val="22"/>
          <w:szCs w:val="22"/>
          <w:lang w:eastAsia="en-US"/>
        </w:rPr>
        <w:t>§ 11. KARY UMOWNE</w:t>
      </w:r>
    </w:p>
    <w:p w14:paraId="0A224200" w14:textId="77777777" w:rsidR="004D357E" w:rsidRPr="00DE699F" w:rsidRDefault="004D357E" w:rsidP="00651D28">
      <w:pPr>
        <w:widowControl w:val="0"/>
        <w:numPr>
          <w:ilvl w:val="0"/>
          <w:numId w:val="104"/>
        </w:numPr>
        <w:tabs>
          <w:tab w:val="clear" w:pos="425"/>
        </w:tabs>
        <w:suppressAutoHyphens/>
        <w:ind w:left="284" w:hanging="284"/>
        <w:jc w:val="both"/>
        <w:rPr>
          <w:sz w:val="22"/>
          <w:szCs w:val="22"/>
        </w:rPr>
      </w:pPr>
      <w:r w:rsidRPr="00DE699F">
        <w:rPr>
          <w:sz w:val="22"/>
          <w:szCs w:val="22"/>
        </w:rPr>
        <w:t xml:space="preserve">Wykonawca zapłaci Zamawiającemu karę umowną za niewykonanie lub nienależyte wykonanie umowy w następujących przypadkach i wysokości: </w:t>
      </w:r>
    </w:p>
    <w:p w14:paraId="5F4AA921" w14:textId="77777777" w:rsidR="004D357E" w:rsidRPr="00E95E88" w:rsidRDefault="004D357E" w:rsidP="00651D28">
      <w:pPr>
        <w:numPr>
          <w:ilvl w:val="0"/>
          <w:numId w:val="103"/>
        </w:numPr>
        <w:spacing w:before="40"/>
        <w:ind w:left="568" w:hanging="284"/>
        <w:jc w:val="both"/>
        <w:rPr>
          <w:sz w:val="22"/>
          <w:szCs w:val="22"/>
        </w:rPr>
      </w:pPr>
      <w:r w:rsidRPr="00DE699F">
        <w:rPr>
          <w:sz w:val="22"/>
          <w:szCs w:val="22"/>
        </w:rPr>
        <w:t>10% wartośc</w:t>
      </w:r>
      <w:r>
        <w:rPr>
          <w:sz w:val="22"/>
          <w:szCs w:val="22"/>
        </w:rPr>
        <w:t>i niezrealizowanego zamówienia</w:t>
      </w:r>
      <w:r w:rsidRPr="00DE699F">
        <w:rPr>
          <w:sz w:val="22"/>
          <w:szCs w:val="22"/>
        </w:rPr>
        <w:t xml:space="preserve">, gdy Zamawiający odstąpi od umowy lub jej części </w:t>
      </w:r>
      <w:r>
        <w:rPr>
          <w:sz w:val="22"/>
          <w:szCs w:val="22"/>
        </w:rPr>
        <w:br/>
      </w:r>
      <w:r w:rsidRPr="00DE699F">
        <w:rPr>
          <w:sz w:val="22"/>
          <w:szCs w:val="22"/>
        </w:rPr>
        <w:t xml:space="preserve">z powodu okoliczności, leżących po stronie Wykonawcy, lub gdy Wykonawca odstąpi od umowy lub jej </w:t>
      </w:r>
      <w:r w:rsidRPr="00E95E88">
        <w:rPr>
          <w:sz w:val="22"/>
          <w:szCs w:val="22"/>
        </w:rPr>
        <w:t>części z powodów leżących po jego stronie,</w:t>
      </w:r>
    </w:p>
    <w:p w14:paraId="4E473A7E" w14:textId="0EF57939" w:rsidR="004D357E" w:rsidRPr="00E95E88" w:rsidRDefault="004D357E" w:rsidP="00651D28">
      <w:pPr>
        <w:numPr>
          <w:ilvl w:val="0"/>
          <w:numId w:val="103"/>
        </w:numPr>
        <w:spacing w:before="40"/>
        <w:ind w:left="568" w:hanging="284"/>
        <w:jc w:val="both"/>
        <w:rPr>
          <w:sz w:val="22"/>
          <w:szCs w:val="22"/>
        </w:rPr>
      </w:pPr>
      <w:r w:rsidRPr="00E95E88">
        <w:rPr>
          <w:bCs/>
          <w:sz w:val="22"/>
          <w:szCs w:val="22"/>
        </w:rPr>
        <w:t>2% wartości dostawy towaru z wadami za każdy rozpoczęty dzień zwłoki w</w:t>
      </w:r>
      <w:r w:rsidRPr="00E95E88">
        <w:rPr>
          <w:sz w:val="22"/>
          <w:szCs w:val="22"/>
        </w:rPr>
        <w:t xml:space="preserve"> dostarczeniu zamówionych towarów wolnych od w</w:t>
      </w:r>
      <w:r w:rsidR="007E33CA" w:rsidRPr="00E95E88">
        <w:rPr>
          <w:sz w:val="22"/>
          <w:szCs w:val="22"/>
        </w:rPr>
        <w:t>ad w miejsce wadliwych towarów (dostarczonych w ramach gwarancji lub rękojmi)</w:t>
      </w:r>
      <w:r w:rsidR="00E95E88" w:rsidRPr="00E95E88">
        <w:rPr>
          <w:sz w:val="22"/>
          <w:szCs w:val="22"/>
        </w:rPr>
        <w:t>,</w:t>
      </w:r>
    </w:p>
    <w:p w14:paraId="1D9BD602" w14:textId="77777777" w:rsidR="004D357E" w:rsidRPr="00DE699F" w:rsidRDefault="004D357E" w:rsidP="00651D28">
      <w:pPr>
        <w:numPr>
          <w:ilvl w:val="0"/>
          <w:numId w:val="103"/>
        </w:numPr>
        <w:spacing w:before="40"/>
        <w:ind w:left="568" w:hanging="284"/>
        <w:jc w:val="both"/>
        <w:rPr>
          <w:sz w:val="22"/>
          <w:szCs w:val="22"/>
        </w:rPr>
      </w:pPr>
      <w:r w:rsidRPr="00E95E88">
        <w:rPr>
          <w:sz w:val="22"/>
          <w:szCs w:val="22"/>
        </w:rPr>
        <w:t xml:space="preserve">0,2% wartości  </w:t>
      </w:r>
      <w:r w:rsidRPr="00DE699F">
        <w:rPr>
          <w:sz w:val="22"/>
          <w:szCs w:val="22"/>
        </w:rPr>
        <w:t xml:space="preserve">dostawy </w:t>
      </w:r>
      <w:r>
        <w:rPr>
          <w:sz w:val="22"/>
          <w:szCs w:val="22"/>
        </w:rPr>
        <w:t xml:space="preserve">towaru </w:t>
      </w:r>
      <w:r w:rsidRPr="00DE699F">
        <w:rPr>
          <w:sz w:val="22"/>
          <w:szCs w:val="22"/>
        </w:rPr>
        <w:t>niezrealizow</w:t>
      </w:r>
      <w:r>
        <w:rPr>
          <w:sz w:val="22"/>
          <w:szCs w:val="22"/>
        </w:rPr>
        <w:t>anej w terminie wynikającym z §</w:t>
      </w:r>
      <w:r w:rsidRPr="00DE699F">
        <w:rPr>
          <w:sz w:val="22"/>
          <w:szCs w:val="22"/>
        </w:rPr>
        <w:t xml:space="preserve">4 niniejszej umowy, za każdy rozpoczęty dzień </w:t>
      </w:r>
      <w:r>
        <w:rPr>
          <w:sz w:val="22"/>
          <w:szCs w:val="22"/>
        </w:rPr>
        <w:t>zwłoki</w:t>
      </w:r>
      <w:r w:rsidRPr="00DE699F">
        <w:rPr>
          <w:sz w:val="22"/>
          <w:szCs w:val="22"/>
        </w:rPr>
        <w:t>,</w:t>
      </w:r>
    </w:p>
    <w:p w14:paraId="7E6DC338" w14:textId="77777777" w:rsidR="004D357E" w:rsidRPr="009521E4" w:rsidRDefault="004D357E" w:rsidP="00651D28">
      <w:pPr>
        <w:widowControl w:val="0"/>
        <w:numPr>
          <w:ilvl w:val="0"/>
          <w:numId w:val="104"/>
        </w:numPr>
        <w:tabs>
          <w:tab w:val="clear" w:pos="425"/>
        </w:tabs>
        <w:suppressAutoHyphens/>
        <w:spacing w:before="60"/>
        <w:ind w:left="284" w:hanging="284"/>
        <w:jc w:val="both"/>
        <w:rPr>
          <w:sz w:val="22"/>
          <w:szCs w:val="22"/>
        </w:rPr>
      </w:pPr>
      <w:r w:rsidRPr="009521E4">
        <w:rPr>
          <w:sz w:val="22"/>
          <w:szCs w:val="22"/>
        </w:rPr>
        <w:t xml:space="preserve">Łączna maksymalna wysokość kar umownych, których Zamawiający może dochodzić od Wykonawcy, wynosi </w:t>
      </w:r>
      <w:r>
        <w:rPr>
          <w:sz w:val="22"/>
          <w:szCs w:val="22"/>
        </w:rPr>
        <w:t>3</w:t>
      </w:r>
      <w:r w:rsidRPr="009521E4">
        <w:rPr>
          <w:sz w:val="22"/>
          <w:szCs w:val="22"/>
        </w:rPr>
        <w:t>0% wartości brutto wyna</w:t>
      </w:r>
      <w:r>
        <w:rPr>
          <w:sz w:val="22"/>
          <w:szCs w:val="22"/>
        </w:rPr>
        <w:t>grodzenia umowy określonego w §</w:t>
      </w:r>
      <w:r w:rsidRPr="009521E4">
        <w:rPr>
          <w:sz w:val="22"/>
          <w:szCs w:val="22"/>
        </w:rPr>
        <w:t>3 ust. 1 niniejszej umowy.</w:t>
      </w:r>
    </w:p>
    <w:p w14:paraId="53E739E6" w14:textId="77777777" w:rsidR="004D357E" w:rsidRPr="009521E4" w:rsidRDefault="004D357E" w:rsidP="00651D28">
      <w:pPr>
        <w:numPr>
          <w:ilvl w:val="0"/>
          <w:numId w:val="104"/>
        </w:numPr>
        <w:tabs>
          <w:tab w:val="clear" w:pos="425"/>
        </w:tabs>
        <w:spacing w:before="60"/>
        <w:ind w:left="284" w:hanging="284"/>
        <w:jc w:val="both"/>
        <w:rPr>
          <w:sz w:val="22"/>
          <w:szCs w:val="22"/>
        </w:rPr>
      </w:pPr>
      <w:r w:rsidRPr="009521E4">
        <w:rPr>
          <w:sz w:val="22"/>
          <w:szCs w:val="22"/>
        </w:rPr>
        <w:t>Naliczenie kar, o których mowa w ust. 1 lit. b) nie pozbawia Zamawiającego prawa żądania wymiany wadliwej partii dostawy na wolną od wad.</w:t>
      </w:r>
    </w:p>
    <w:p w14:paraId="68A4FE73" w14:textId="77777777" w:rsidR="004D357E" w:rsidRPr="00DE699F" w:rsidRDefault="004D357E" w:rsidP="00651D28">
      <w:pPr>
        <w:widowControl w:val="0"/>
        <w:numPr>
          <w:ilvl w:val="0"/>
          <w:numId w:val="104"/>
        </w:numPr>
        <w:tabs>
          <w:tab w:val="clear" w:pos="425"/>
        </w:tabs>
        <w:suppressAutoHyphens/>
        <w:spacing w:before="60"/>
        <w:ind w:left="284" w:hanging="284"/>
        <w:jc w:val="both"/>
        <w:rPr>
          <w:sz w:val="22"/>
          <w:szCs w:val="22"/>
        </w:rPr>
      </w:pPr>
      <w:r w:rsidRPr="009521E4">
        <w:rPr>
          <w:sz w:val="22"/>
          <w:szCs w:val="22"/>
        </w:rPr>
        <w:t>Kary umowne oblicza się według wartości brutto określonej w niniejszej umowie. Zamawiający zastrzega sobie prawo dochodzenia odszkodowania na zasadach</w:t>
      </w:r>
      <w:r w:rsidRPr="00DE699F">
        <w:rPr>
          <w:sz w:val="22"/>
          <w:szCs w:val="22"/>
        </w:rPr>
        <w:t xml:space="preserve"> ogólnych przewidzianych w Kodeksie cywilnym, </w:t>
      </w:r>
      <w:r w:rsidRPr="00DE699F">
        <w:rPr>
          <w:sz w:val="22"/>
          <w:szCs w:val="22"/>
        </w:rPr>
        <w:br/>
        <w:t>w przypadku, jeśli szkoda wynikła z niewykonania lub nienależytego wykonania umowy przewyższa wartość zastrzeżonej kary umownej bądź wynika z innych tytułów niż zastrzeżone.</w:t>
      </w:r>
    </w:p>
    <w:p w14:paraId="1CC27013" w14:textId="77777777" w:rsidR="004D357E" w:rsidRPr="00DE699F" w:rsidRDefault="004D357E" w:rsidP="00651D28">
      <w:pPr>
        <w:widowControl w:val="0"/>
        <w:numPr>
          <w:ilvl w:val="0"/>
          <w:numId w:val="104"/>
        </w:numPr>
        <w:tabs>
          <w:tab w:val="clear" w:pos="425"/>
        </w:tabs>
        <w:suppressAutoHyphens/>
        <w:spacing w:before="60"/>
        <w:ind w:left="284" w:hanging="284"/>
        <w:jc w:val="both"/>
        <w:rPr>
          <w:sz w:val="22"/>
          <w:szCs w:val="22"/>
        </w:rPr>
      </w:pPr>
      <w:r w:rsidRPr="00DE699F">
        <w:rPr>
          <w:sz w:val="22"/>
          <w:szCs w:val="22"/>
        </w:rPr>
        <w:t xml:space="preserve">Wykonawca nie będzie mógł zwolnić się od odpowiedzialności względem Zamawiającego z powodu, </w:t>
      </w:r>
      <w:r>
        <w:rPr>
          <w:sz w:val="22"/>
          <w:szCs w:val="22"/>
        </w:rPr>
        <w:br/>
      </w:r>
      <w:r w:rsidRPr="00DE699F">
        <w:rPr>
          <w:sz w:val="22"/>
          <w:szCs w:val="22"/>
        </w:rPr>
        <w:t xml:space="preserve">że niewykonanie lub nienależyte wykonanie umowy przez niego było następstwem niewykonania </w:t>
      </w:r>
      <w:r>
        <w:rPr>
          <w:sz w:val="22"/>
          <w:szCs w:val="22"/>
        </w:rPr>
        <w:br/>
      </w:r>
      <w:r w:rsidRPr="00DE699F">
        <w:rPr>
          <w:sz w:val="22"/>
          <w:szCs w:val="22"/>
        </w:rPr>
        <w:t>lub nienależytego wykonania zobowiązań wobec Wykonawcy przez inne podmioty (np. kooperantów, podwykonawców, dostawców).</w:t>
      </w:r>
    </w:p>
    <w:p w14:paraId="6A524AC3" w14:textId="77777777" w:rsidR="004D357E" w:rsidRPr="00DE699F" w:rsidRDefault="004D357E" w:rsidP="00651D28">
      <w:pPr>
        <w:widowControl w:val="0"/>
        <w:numPr>
          <w:ilvl w:val="0"/>
          <w:numId w:val="104"/>
        </w:numPr>
        <w:tabs>
          <w:tab w:val="clear" w:pos="425"/>
        </w:tabs>
        <w:suppressAutoHyphens/>
        <w:spacing w:before="60"/>
        <w:ind w:left="284" w:hanging="284"/>
        <w:jc w:val="both"/>
        <w:rPr>
          <w:sz w:val="22"/>
          <w:szCs w:val="22"/>
        </w:rPr>
      </w:pPr>
      <w:r w:rsidRPr="00DE699F">
        <w:rPr>
          <w:sz w:val="22"/>
          <w:szCs w:val="22"/>
        </w:rPr>
        <w:t>Kary umowne Zamawiający ma prawo potrącić bez uprzedniego wezwania do zapłaty ze złożonego zabezpieczenia, a także z wynagrodzenia przysługującego Wykonawcy za zrealizowanie przedmiotu umowy.</w:t>
      </w:r>
    </w:p>
    <w:p w14:paraId="720B0E14" w14:textId="77777777" w:rsidR="004D357E" w:rsidRPr="00DE699F" w:rsidRDefault="004D357E" w:rsidP="00651D28">
      <w:pPr>
        <w:widowControl w:val="0"/>
        <w:numPr>
          <w:ilvl w:val="0"/>
          <w:numId w:val="104"/>
        </w:numPr>
        <w:tabs>
          <w:tab w:val="clear" w:pos="425"/>
        </w:tabs>
        <w:suppressAutoHyphens/>
        <w:spacing w:before="60" w:after="240"/>
        <w:ind w:left="284" w:hanging="284"/>
        <w:jc w:val="both"/>
        <w:rPr>
          <w:sz w:val="22"/>
          <w:szCs w:val="22"/>
        </w:rPr>
      </w:pPr>
      <w:r w:rsidRPr="00DE699F">
        <w:rPr>
          <w:sz w:val="22"/>
          <w:szCs w:val="22"/>
        </w:rPr>
        <w:t xml:space="preserve">Opóźnienie w zapłacie kar umownych skutkuje naliczeniem przez Zamawiającego odsetek zgodnie </w:t>
      </w:r>
      <w:r w:rsidRPr="00DE699F">
        <w:rPr>
          <w:sz w:val="22"/>
          <w:szCs w:val="22"/>
        </w:rPr>
        <w:br/>
      </w:r>
      <w:r w:rsidRPr="004F1B01">
        <w:rPr>
          <w:sz w:val="22"/>
          <w:szCs w:val="22"/>
        </w:rPr>
        <w:t>z obowiązującymi</w:t>
      </w:r>
      <w:r w:rsidRPr="00DE699F">
        <w:rPr>
          <w:bCs/>
          <w:sz w:val="22"/>
          <w:szCs w:val="22"/>
        </w:rPr>
        <w:t xml:space="preserve"> przepisami.</w:t>
      </w:r>
    </w:p>
    <w:p w14:paraId="63CC649B" w14:textId="77777777" w:rsidR="00FB4C42" w:rsidRPr="00103847" w:rsidRDefault="00FB4C42" w:rsidP="00A030D0">
      <w:pPr>
        <w:spacing w:before="240" w:line="276" w:lineRule="auto"/>
        <w:ind w:left="426"/>
        <w:jc w:val="center"/>
        <w:rPr>
          <w:rFonts w:eastAsia="Calibri"/>
          <w:b/>
          <w:sz w:val="22"/>
          <w:szCs w:val="22"/>
          <w:lang w:eastAsia="en-US"/>
        </w:rPr>
      </w:pPr>
      <w:r w:rsidRPr="00103847">
        <w:rPr>
          <w:rFonts w:eastAsia="Calibri"/>
          <w:b/>
          <w:sz w:val="22"/>
          <w:szCs w:val="22"/>
          <w:lang w:eastAsia="en-US"/>
        </w:rPr>
        <w:t>§ 12. ODSTĄPIENIA OD UMOWY, ROZWIĄZANIE UMOWY</w:t>
      </w:r>
    </w:p>
    <w:p w14:paraId="333C8C44" w14:textId="618ED82D" w:rsidR="00FB4C42" w:rsidRPr="008279DA" w:rsidRDefault="00FB4C42" w:rsidP="00651D28">
      <w:pPr>
        <w:numPr>
          <w:ilvl w:val="0"/>
          <w:numId w:val="94"/>
        </w:numPr>
        <w:spacing w:after="160" w:line="276" w:lineRule="auto"/>
        <w:ind w:left="284" w:hanging="284"/>
        <w:contextualSpacing/>
        <w:jc w:val="both"/>
        <w:rPr>
          <w:rFonts w:eastAsia="Calibri"/>
          <w:strike/>
          <w:color w:val="FF0000"/>
          <w:sz w:val="22"/>
          <w:szCs w:val="22"/>
          <w:lang w:eastAsia="en-US"/>
        </w:rPr>
      </w:pPr>
      <w:r w:rsidRPr="00103847">
        <w:rPr>
          <w:rFonts w:eastAsia="Calibri"/>
          <w:sz w:val="22"/>
          <w:szCs w:val="22"/>
          <w:lang w:eastAsia="en-US"/>
        </w:rPr>
        <w:t>Zamawiającemu służy prawo jednostronnego odstąpienia od u</w:t>
      </w:r>
      <w:r w:rsidR="00E95E88">
        <w:rPr>
          <w:rFonts w:eastAsia="Calibri"/>
          <w:sz w:val="22"/>
          <w:szCs w:val="22"/>
          <w:lang w:eastAsia="en-US"/>
        </w:rPr>
        <w:t>mowy, gdy:</w:t>
      </w:r>
    </w:p>
    <w:p w14:paraId="34DDCD24" w14:textId="77777777" w:rsidR="00FB4C42" w:rsidRPr="00103847" w:rsidRDefault="00FB4C42" w:rsidP="00651D28">
      <w:pPr>
        <w:numPr>
          <w:ilvl w:val="0"/>
          <w:numId w:val="95"/>
        </w:numPr>
        <w:spacing w:after="160" w:line="276" w:lineRule="auto"/>
        <w:ind w:left="709" w:hanging="283"/>
        <w:contextualSpacing/>
        <w:jc w:val="both"/>
        <w:rPr>
          <w:rFonts w:eastAsia="Calibri"/>
          <w:sz w:val="22"/>
          <w:szCs w:val="22"/>
          <w:lang w:eastAsia="en-US"/>
        </w:rPr>
      </w:pPr>
      <w:r w:rsidRPr="00103847">
        <w:rPr>
          <w:rFonts w:eastAsia="Calibri"/>
          <w:sz w:val="22"/>
          <w:szCs w:val="22"/>
          <w:lang w:eastAsia="en-US"/>
        </w:rPr>
        <w:t>nastąpi uchybienie w terminie realizacji niniejszej umowy przekraczające minimum 7 dni w stosunku do terminu określonego w § 4 niniejszej umowy, bądź Wykonawca jej nie zrealizuje,</w:t>
      </w:r>
    </w:p>
    <w:p w14:paraId="3C13C003" w14:textId="77777777" w:rsidR="00FB4C42" w:rsidRPr="00103847" w:rsidRDefault="00FB4C42" w:rsidP="00651D28">
      <w:pPr>
        <w:numPr>
          <w:ilvl w:val="0"/>
          <w:numId w:val="95"/>
        </w:numPr>
        <w:spacing w:after="160" w:line="276" w:lineRule="auto"/>
        <w:ind w:left="709" w:hanging="283"/>
        <w:contextualSpacing/>
        <w:jc w:val="both"/>
        <w:rPr>
          <w:rFonts w:eastAsia="Calibri"/>
          <w:sz w:val="22"/>
          <w:szCs w:val="22"/>
          <w:lang w:eastAsia="en-US"/>
        </w:rPr>
      </w:pPr>
      <w:r w:rsidRPr="00103847">
        <w:rPr>
          <w:rFonts w:eastAsia="Calibri"/>
          <w:sz w:val="22"/>
          <w:szCs w:val="22"/>
          <w:lang w:eastAsia="en-US"/>
        </w:rPr>
        <w:t>Wykonawca nie przestrzega warunków jakościowych towaru określonych w „Opisie przedmiotu zamówienia”, które stanowią załącznik nr 2 do umowy,</w:t>
      </w:r>
    </w:p>
    <w:p w14:paraId="5CB9F613" w14:textId="77777777" w:rsidR="00FB4C42" w:rsidRPr="00103847" w:rsidRDefault="00FB4C42" w:rsidP="00651D28">
      <w:pPr>
        <w:numPr>
          <w:ilvl w:val="0"/>
          <w:numId w:val="95"/>
        </w:numPr>
        <w:spacing w:after="160" w:line="276" w:lineRule="auto"/>
        <w:ind w:left="709" w:hanging="283"/>
        <w:contextualSpacing/>
        <w:jc w:val="both"/>
        <w:rPr>
          <w:rFonts w:eastAsia="Calibri"/>
          <w:sz w:val="22"/>
          <w:szCs w:val="22"/>
          <w:lang w:eastAsia="en-US"/>
        </w:rPr>
      </w:pPr>
      <w:r w:rsidRPr="00103847">
        <w:rPr>
          <w:rFonts w:eastAsia="Calibri"/>
          <w:sz w:val="22"/>
          <w:szCs w:val="22"/>
          <w:lang w:eastAsia="en-US"/>
        </w:rPr>
        <w:t>Wykonawca dostarczy towar niezgodnie z wymogami określonymi w umowie,</w:t>
      </w:r>
    </w:p>
    <w:p w14:paraId="65221F93" w14:textId="124E8B01" w:rsidR="00FB4C42" w:rsidRPr="00103847" w:rsidRDefault="00FB4C42" w:rsidP="00651D28">
      <w:pPr>
        <w:numPr>
          <w:ilvl w:val="0"/>
          <w:numId w:val="95"/>
        </w:numPr>
        <w:spacing w:after="160" w:line="276" w:lineRule="auto"/>
        <w:ind w:left="709" w:hanging="283"/>
        <w:contextualSpacing/>
        <w:jc w:val="both"/>
        <w:rPr>
          <w:rFonts w:eastAsia="Calibri"/>
          <w:sz w:val="22"/>
          <w:szCs w:val="22"/>
          <w:lang w:eastAsia="en-US"/>
        </w:rPr>
      </w:pPr>
      <w:r w:rsidRPr="00103847">
        <w:rPr>
          <w:rFonts w:eastAsia="Calibri"/>
          <w:sz w:val="22"/>
          <w:szCs w:val="22"/>
          <w:lang w:eastAsia="en-US"/>
        </w:rPr>
        <w:t>Wykonawca nie przestrzeg</w:t>
      </w:r>
      <w:r w:rsidR="00E95E88" w:rsidRPr="00E95E88">
        <w:rPr>
          <w:rFonts w:eastAsia="Calibri"/>
          <w:sz w:val="22"/>
          <w:szCs w:val="22"/>
          <w:lang w:eastAsia="en-US"/>
        </w:rPr>
        <w:t>a</w:t>
      </w:r>
      <w:r w:rsidRPr="008279DA">
        <w:rPr>
          <w:rFonts w:eastAsia="Calibri"/>
          <w:color w:val="FF0000"/>
          <w:sz w:val="22"/>
          <w:szCs w:val="22"/>
          <w:lang w:eastAsia="en-US"/>
        </w:rPr>
        <w:t xml:space="preserve"> </w:t>
      </w:r>
      <w:r w:rsidRPr="00103847">
        <w:rPr>
          <w:rFonts w:eastAsia="Calibri"/>
          <w:sz w:val="22"/>
          <w:szCs w:val="22"/>
          <w:lang w:eastAsia="en-US"/>
        </w:rPr>
        <w:t>wymagań dotyczących transportu lub opakowań,</w:t>
      </w:r>
    </w:p>
    <w:p w14:paraId="69224116" w14:textId="6C3D9C34" w:rsidR="00FB4C42" w:rsidRPr="00103847" w:rsidRDefault="00FB4C42" w:rsidP="00651D28">
      <w:pPr>
        <w:numPr>
          <w:ilvl w:val="0"/>
          <w:numId w:val="95"/>
        </w:numPr>
        <w:spacing w:after="160" w:line="276" w:lineRule="auto"/>
        <w:ind w:left="709" w:hanging="283"/>
        <w:contextualSpacing/>
        <w:jc w:val="both"/>
        <w:rPr>
          <w:rFonts w:eastAsia="Calibri"/>
          <w:sz w:val="22"/>
          <w:szCs w:val="22"/>
          <w:lang w:eastAsia="en-US"/>
        </w:rPr>
      </w:pPr>
      <w:r w:rsidRPr="00103847">
        <w:rPr>
          <w:rFonts w:eastAsia="Calibri"/>
          <w:sz w:val="22"/>
          <w:szCs w:val="22"/>
          <w:lang w:eastAsia="en-US"/>
        </w:rPr>
        <w:t xml:space="preserve">Wykonawca dostarczy wyroby z wadami, których nie usunie w terminie lub w sposób przewidziany </w:t>
      </w:r>
      <w:r w:rsidR="00667E8A">
        <w:rPr>
          <w:rFonts w:eastAsia="Calibri"/>
          <w:sz w:val="22"/>
          <w:szCs w:val="22"/>
          <w:lang w:eastAsia="en-US"/>
        </w:rPr>
        <w:br/>
      </w:r>
      <w:r w:rsidR="008279DA">
        <w:rPr>
          <w:rFonts w:eastAsia="Calibri"/>
          <w:sz w:val="22"/>
          <w:szCs w:val="22"/>
          <w:lang w:eastAsia="en-US"/>
        </w:rPr>
        <w:t xml:space="preserve">w </w:t>
      </w:r>
      <w:r w:rsidR="008279DA" w:rsidRPr="00E95E88">
        <w:rPr>
          <w:rFonts w:eastAsia="Calibri"/>
          <w:sz w:val="22"/>
          <w:szCs w:val="22"/>
          <w:lang w:eastAsia="en-US"/>
        </w:rPr>
        <w:t>umowie (np. zgodność z warunkami gwarancji),</w:t>
      </w:r>
    </w:p>
    <w:p w14:paraId="6227DE67" w14:textId="77777777" w:rsidR="00FB4C42" w:rsidRPr="00667E8A" w:rsidRDefault="00FB4C42" w:rsidP="00651D28">
      <w:pPr>
        <w:numPr>
          <w:ilvl w:val="0"/>
          <w:numId w:val="95"/>
        </w:numPr>
        <w:spacing w:after="160" w:line="276" w:lineRule="auto"/>
        <w:ind w:left="709" w:hanging="283"/>
        <w:contextualSpacing/>
        <w:jc w:val="both"/>
        <w:rPr>
          <w:rFonts w:eastAsia="Calibri"/>
          <w:sz w:val="22"/>
          <w:szCs w:val="22"/>
          <w:lang w:eastAsia="en-US"/>
        </w:rPr>
      </w:pPr>
      <w:r w:rsidRPr="00667E8A">
        <w:rPr>
          <w:rFonts w:eastAsia="Calibri"/>
          <w:sz w:val="22"/>
          <w:szCs w:val="22"/>
          <w:lang w:eastAsia="en-US"/>
        </w:rPr>
        <w:t>Wykonawca wyrządzi Zamawiającemu szkodę wskutek niewykonania lub nienależytego wykonania niniejszej umowy,</w:t>
      </w:r>
    </w:p>
    <w:p w14:paraId="2E8C0776" w14:textId="77777777" w:rsidR="00FB4C42" w:rsidRPr="00667E8A" w:rsidRDefault="00FB4C42" w:rsidP="00651D28">
      <w:pPr>
        <w:numPr>
          <w:ilvl w:val="0"/>
          <w:numId w:val="95"/>
        </w:numPr>
        <w:spacing w:after="160" w:line="276" w:lineRule="auto"/>
        <w:ind w:left="709" w:hanging="283"/>
        <w:contextualSpacing/>
        <w:jc w:val="both"/>
        <w:rPr>
          <w:rFonts w:eastAsia="Calibri"/>
          <w:sz w:val="22"/>
          <w:szCs w:val="22"/>
          <w:lang w:eastAsia="en-US"/>
        </w:rPr>
      </w:pPr>
      <w:r w:rsidRPr="00667E8A">
        <w:rPr>
          <w:rFonts w:eastAsia="Calibri"/>
          <w:sz w:val="22"/>
          <w:szCs w:val="22"/>
          <w:lang w:eastAsia="en-US"/>
        </w:rPr>
        <w:t>postawiono Wykonawcę w stan likwidacji,</w:t>
      </w:r>
    </w:p>
    <w:p w14:paraId="4D06FEE0" w14:textId="77777777" w:rsidR="00FB4C42" w:rsidRPr="00667E8A" w:rsidRDefault="00FB4C42" w:rsidP="00651D28">
      <w:pPr>
        <w:numPr>
          <w:ilvl w:val="0"/>
          <w:numId w:val="95"/>
        </w:numPr>
        <w:spacing w:after="160" w:line="276" w:lineRule="auto"/>
        <w:ind w:left="709" w:hanging="283"/>
        <w:contextualSpacing/>
        <w:jc w:val="both"/>
        <w:rPr>
          <w:rFonts w:eastAsia="Calibri"/>
          <w:sz w:val="22"/>
          <w:szCs w:val="22"/>
          <w:lang w:eastAsia="en-US"/>
        </w:rPr>
      </w:pPr>
      <w:r w:rsidRPr="00667E8A">
        <w:rPr>
          <w:rFonts w:eastAsia="Calibri"/>
          <w:sz w:val="22"/>
          <w:szCs w:val="22"/>
          <w:lang w:eastAsia="en-US"/>
        </w:rPr>
        <w:lastRenderedPageBreak/>
        <w:t>Wykonawca zbędzie lub zastawi wierzytelności przysługujące jemu z tytułu niniejszej umowy bez pisemnej zgody Zamawiającego lub przekaże prawa i obowiązki wynikające z niniejszej umowy na osoby trzecie,</w:t>
      </w:r>
    </w:p>
    <w:p w14:paraId="206CBC61" w14:textId="745F2BCB" w:rsidR="00FB4C42" w:rsidRDefault="00FB4C42" w:rsidP="00651D28">
      <w:pPr>
        <w:numPr>
          <w:ilvl w:val="0"/>
          <w:numId w:val="95"/>
        </w:numPr>
        <w:spacing w:after="160" w:line="276" w:lineRule="auto"/>
        <w:ind w:left="709" w:hanging="283"/>
        <w:contextualSpacing/>
        <w:jc w:val="both"/>
        <w:rPr>
          <w:rFonts w:eastAsia="Calibri"/>
          <w:sz w:val="22"/>
          <w:szCs w:val="22"/>
          <w:lang w:eastAsia="en-US"/>
        </w:rPr>
      </w:pPr>
      <w:r w:rsidRPr="00667E8A">
        <w:rPr>
          <w:rFonts w:eastAsia="Calibri"/>
          <w:sz w:val="22"/>
          <w:szCs w:val="22"/>
          <w:lang w:eastAsia="en-US"/>
        </w:rPr>
        <w:t>Wykonawca nie przedstawi niezwłocznie, po zmianie podwykonawcy, zaktualizowanego wykazu podwyk</w:t>
      </w:r>
      <w:r w:rsidR="00E95E88">
        <w:rPr>
          <w:rFonts w:eastAsia="Calibri"/>
          <w:sz w:val="22"/>
          <w:szCs w:val="22"/>
          <w:lang w:eastAsia="en-US"/>
        </w:rPr>
        <w:t>onawców uwzględniającego zmianę,</w:t>
      </w:r>
    </w:p>
    <w:p w14:paraId="021FEFE7" w14:textId="0E867893" w:rsidR="00E95E88" w:rsidRPr="004A7C3E" w:rsidRDefault="00E95E88" w:rsidP="00651D28">
      <w:pPr>
        <w:numPr>
          <w:ilvl w:val="0"/>
          <w:numId w:val="95"/>
        </w:numPr>
        <w:spacing w:after="160" w:line="276" w:lineRule="auto"/>
        <w:ind w:left="709" w:hanging="283"/>
        <w:contextualSpacing/>
        <w:jc w:val="both"/>
        <w:rPr>
          <w:rFonts w:eastAsia="Calibri"/>
          <w:i/>
          <w:sz w:val="22"/>
          <w:szCs w:val="22"/>
          <w:lang w:eastAsia="en-US"/>
        </w:rPr>
      </w:pPr>
      <w:r w:rsidRPr="004A7C3E">
        <w:rPr>
          <w:rFonts w:eastAsia="Calibri"/>
          <w:i/>
          <w:sz w:val="22"/>
          <w:szCs w:val="22"/>
          <w:lang w:eastAsia="en-US"/>
        </w:rPr>
        <w:t xml:space="preserve">Wykonawca dostarczy Zamawiającemu asortyment wyszczególniony </w:t>
      </w:r>
      <w:r w:rsidRPr="004A7C3E">
        <w:rPr>
          <w:rFonts w:eastAsia="Calibri"/>
          <w:b/>
          <w:i/>
          <w:sz w:val="22"/>
          <w:szCs w:val="22"/>
          <w:lang w:eastAsia="en-US"/>
        </w:rPr>
        <w:t>w zadaniu nr 1</w:t>
      </w:r>
      <w:r w:rsidRPr="004A7C3E">
        <w:rPr>
          <w:rFonts w:eastAsia="Calibri"/>
          <w:i/>
          <w:sz w:val="22"/>
          <w:szCs w:val="22"/>
          <w:lang w:eastAsia="en-US"/>
        </w:rPr>
        <w:t xml:space="preserve"> niezgodnie </w:t>
      </w:r>
      <w:r w:rsidRPr="004A7C3E">
        <w:rPr>
          <w:rFonts w:eastAsia="Calibri"/>
          <w:i/>
          <w:sz w:val="22"/>
          <w:szCs w:val="22"/>
          <w:lang w:eastAsia="en-US"/>
        </w:rPr>
        <w:br/>
        <w:t>z zaakceptowanymi przez Zamawiającego projektami oraz „Opisem przedmiotu zamówienia” stanowiącym załącznik nr 2 do umowy.</w:t>
      </w:r>
    </w:p>
    <w:p w14:paraId="192C5F24" w14:textId="487802AD" w:rsidR="00667E8A" w:rsidRPr="00E95E88" w:rsidRDefault="00667E8A" w:rsidP="00651D28">
      <w:pPr>
        <w:numPr>
          <w:ilvl w:val="0"/>
          <w:numId w:val="94"/>
        </w:numPr>
        <w:spacing w:after="160" w:line="276" w:lineRule="auto"/>
        <w:ind w:left="284" w:hanging="284"/>
        <w:contextualSpacing/>
        <w:jc w:val="both"/>
        <w:rPr>
          <w:sz w:val="22"/>
          <w:szCs w:val="22"/>
        </w:rPr>
      </w:pPr>
      <w:r w:rsidRPr="00E95E88">
        <w:rPr>
          <w:sz w:val="22"/>
          <w:szCs w:val="22"/>
        </w:rPr>
        <w:t xml:space="preserve">Niezależnie od powyższego Zamawiającemu przysługuje prawo jednostronnego odstąpienia od umowy </w:t>
      </w:r>
      <w:r w:rsidRPr="00E95E88">
        <w:rPr>
          <w:sz w:val="22"/>
          <w:szCs w:val="22"/>
        </w:rPr>
        <w:br/>
        <w:t>w przypadku gdy:</w:t>
      </w:r>
    </w:p>
    <w:p w14:paraId="564AA96A" w14:textId="6A97AB37" w:rsidR="00667E8A" w:rsidRPr="00E95E88" w:rsidRDefault="00667E8A" w:rsidP="00EA09BE">
      <w:pPr>
        <w:pStyle w:val="ust"/>
        <w:widowControl w:val="0"/>
        <w:numPr>
          <w:ilvl w:val="0"/>
          <w:numId w:val="107"/>
        </w:numPr>
        <w:spacing w:before="120" w:after="120"/>
        <w:ind w:left="595" w:hanging="357"/>
        <w:rPr>
          <w:i/>
          <w:sz w:val="22"/>
          <w:szCs w:val="22"/>
        </w:rPr>
      </w:pPr>
      <w:r w:rsidRPr="00E95E88">
        <w:rPr>
          <w:sz w:val="22"/>
          <w:szCs w:val="22"/>
        </w:rPr>
        <w:t xml:space="preserve">Wykonawca wymieniony został w wykazach określonych w rozporządzeniu </w:t>
      </w:r>
      <w:r w:rsidR="00EA09BE" w:rsidRPr="00E95E88">
        <w:rPr>
          <w:sz w:val="22"/>
          <w:szCs w:val="22"/>
        </w:rPr>
        <w:t xml:space="preserve">Rady (WE) nr 765/2006 </w:t>
      </w:r>
      <w:r w:rsidR="00EA09BE" w:rsidRPr="00E95E88">
        <w:rPr>
          <w:sz w:val="22"/>
          <w:szCs w:val="22"/>
        </w:rPr>
        <w:br/>
        <w:t xml:space="preserve">z dnia 18 maja 2006 r. dotyczącego środków ograniczających w związku z sytuacją na Białorusi </w:t>
      </w:r>
      <w:r w:rsidR="00EA09BE" w:rsidRPr="00E95E88">
        <w:rPr>
          <w:sz w:val="22"/>
          <w:szCs w:val="22"/>
        </w:rPr>
        <w:br/>
        <w:t xml:space="preserve">i udziałem Białorusi w agresji Rosji wobec Ukrainy </w:t>
      </w:r>
      <w:r w:rsidRPr="00E95E88">
        <w:rPr>
          <w:sz w:val="22"/>
          <w:szCs w:val="22"/>
        </w:rPr>
        <w:t xml:space="preserve">i rozporządzeniu </w:t>
      </w:r>
      <w:r w:rsidR="00EA09BE" w:rsidRPr="00E95E88">
        <w:rPr>
          <w:sz w:val="22"/>
          <w:szCs w:val="22"/>
        </w:rPr>
        <w:t xml:space="preserve">Rady (UE) nr 269/2014 z dnia </w:t>
      </w:r>
      <w:r w:rsidR="00EA09BE" w:rsidRPr="00E95E88">
        <w:rPr>
          <w:sz w:val="22"/>
          <w:szCs w:val="22"/>
        </w:rPr>
        <w:br/>
        <w:t>17 marca 2014 r. w sprawie środków ograniczających w odniesieniu do działań</w:t>
      </w:r>
      <w:r w:rsidRPr="00E95E88">
        <w:rPr>
          <w:sz w:val="22"/>
          <w:szCs w:val="22"/>
        </w:rPr>
        <w:t xml:space="preserve"> </w:t>
      </w:r>
      <w:r w:rsidR="00EA09BE" w:rsidRPr="00E95E88">
        <w:rPr>
          <w:sz w:val="22"/>
          <w:szCs w:val="22"/>
        </w:rPr>
        <w:t xml:space="preserve">podważających integralność terytorialną, suwerenność i niezależność Ukrainy lub im zagrażających </w:t>
      </w:r>
      <w:r w:rsidRPr="00E95E88">
        <w:rPr>
          <w:sz w:val="22"/>
          <w:szCs w:val="22"/>
        </w:rPr>
        <w:t xml:space="preserve">albo wpisany na listę na podstawie decyzji w sprawie wpisu na listę rozstrzygającej o zastosowaniu środka, o którym mowa </w:t>
      </w:r>
      <w:r w:rsidR="00EA09BE" w:rsidRPr="00E95E88">
        <w:rPr>
          <w:sz w:val="22"/>
          <w:szCs w:val="22"/>
        </w:rPr>
        <w:br/>
      </w:r>
      <w:r w:rsidRPr="00E95E88">
        <w:rPr>
          <w:sz w:val="22"/>
          <w:szCs w:val="22"/>
        </w:rPr>
        <w:t>w art. 1 pkt. 3 ustawy z dnia 13 kwietnia 2022 r. o szczególnych rozwiązaniach w zakresie przeciwdziałania wspieraniu agresji na Ukrainę oraz służących ochronie bezpieczeństwa narodowego (Dz. U. z 2022 r., poz. 835),</w:t>
      </w:r>
      <w:r w:rsidRPr="00E95E88">
        <w:rPr>
          <w:b/>
          <w:sz w:val="22"/>
          <w:szCs w:val="22"/>
        </w:rPr>
        <w:t xml:space="preserve"> </w:t>
      </w:r>
    </w:p>
    <w:p w14:paraId="09523056" w14:textId="1EC5F47F" w:rsidR="00667E8A" w:rsidRPr="00E95E88" w:rsidRDefault="00667E8A" w:rsidP="00EA09BE">
      <w:pPr>
        <w:pStyle w:val="ust"/>
        <w:widowControl w:val="0"/>
        <w:numPr>
          <w:ilvl w:val="0"/>
          <w:numId w:val="107"/>
        </w:numPr>
        <w:spacing w:before="120" w:after="120"/>
        <w:ind w:left="595" w:hanging="357"/>
        <w:rPr>
          <w:sz w:val="22"/>
          <w:szCs w:val="22"/>
        </w:rPr>
      </w:pPr>
      <w:r w:rsidRPr="00E95E88">
        <w:rPr>
          <w:sz w:val="22"/>
          <w:szCs w:val="22"/>
        </w:rPr>
        <w:t xml:space="preserve">osoba będąca beneficjentem rzeczywistym Wykonawcy (w rozumieniu ustawy z dnia 1 marca </w:t>
      </w:r>
      <w:r w:rsidRPr="00E95E88">
        <w:rPr>
          <w:sz w:val="22"/>
          <w:szCs w:val="22"/>
        </w:rPr>
        <w:br/>
        <w:t xml:space="preserve">2018 r. o przeciwdziałaniu praniu pieniędzy oraz finansowaniu terroryzmu (Dz. U. z 2022 r. poz. 593 </w:t>
      </w:r>
      <w:r w:rsidRPr="00E95E88">
        <w:rPr>
          <w:sz w:val="22"/>
          <w:szCs w:val="22"/>
        </w:rPr>
        <w:br/>
        <w:t xml:space="preserve">i 655) została wymieniona w wykazach określonych w </w:t>
      </w:r>
      <w:r w:rsidR="00EA09BE" w:rsidRPr="00E95E88">
        <w:rPr>
          <w:sz w:val="22"/>
          <w:szCs w:val="22"/>
        </w:rPr>
        <w:t xml:space="preserve">rozporządzeniu Rady (WE) nr 765/2006 z dnia </w:t>
      </w:r>
      <w:r w:rsidR="00EA09BE" w:rsidRPr="00E95E88">
        <w:rPr>
          <w:sz w:val="22"/>
          <w:szCs w:val="22"/>
        </w:rPr>
        <w:br/>
        <w:t xml:space="preserve">18 maja 2006 r. dotyczącego środków ograniczających w związku z sytuacją na Białorusi i udziałem Białorusi w agresji Rosji wobec Ukrainy </w:t>
      </w:r>
      <w:r w:rsidRPr="00E95E88">
        <w:rPr>
          <w:sz w:val="22"/>
          <w:szCs w:val="22"/>
        </w:rPr>
        <w:t xml:space="preserve">i rozporządzeniu </w:t>
      </w:r>
      <w:r w:rsidR="00EA09BE" w:rsidRPr="00E95E88">
        <w:rPr>
          <w:sz w:val="22"/>
          <w:szCs w:val="22"/>
        </w:rPr>
        <w:t xml:space="preserve">Rady (UE) nr 269/2014 z dnia 17 marca 2014 r. w sprawie środków ograniczających w odniesieniu do działań podważających integralność terytorialną, suwerenność i niezależność Ukrainy lub im zagrażających </w:t>
      </w:r>
      <w:r w:rsidRPr="00E95E88">
        <w:rPr>
          <w:sz w:val="22"/>
          <w:szCs w:val="22"/>
        </w:rPr>
        <w:t xml:space="preserve">albo wpisana na listę na podstawie decyzji </w:t>
      </w:r>
      <w:r w:rsidR="00EA09BE" w:rsidRPr="00E95E88">
        <w:rPr>
          <w:sz w:val="22"/>
          <w:szCs w:val="22"/>
        </w:rPr>
        <w:br/>
      </w:r>
      <w:r w:rsidRPr="00E95E88">
        <w:rPr>
          <w:sz w:val="22"/>
          <w:szCs w:val="22"/>
        </w:rPr>
        <w:t xml:space="preserve">w sprawie wpisu na listę rozstrzygającej o zastosowaniu środka, o którym mowa w art. 1 pkt. 3 ustawy </w:t>
      </w:r>
      <w:r w:rsidR="00EA09BE" w:rsidRPr="00E95E88">
        <w:rPr>
          <w:sz w:val="22"/>
          <w:szCs w:val="22"/>
        </w:rPr>
        <w:br/>
      </w:r>
      <w:r w:rsidRPr="00E95E88">
        <w:rPr>
          <w:sz w:val="22"/>
          <w:szCs w:val="22"/>
        </w:rPr>
        <w:t>z dnia 13 kwietnia 2022 r. o szczególnych rozwiązaniach w zakresie przeciwdziałania wspieraniu agresji na Ukrainę oraz służących ochronie bezpieczeństwa narodowego (Dz. U. z 2022 r., poz. 835),</w:t>
      </w:r>
    </w:p>
    <w:p w14:paraId="7452667E" w14:textId="21FA5F2C" w:rsidR="00667E8A" w:rsidRPr="00667E8A" w:rsidRDefault="00667E8A" w:rsidP="00EA09BE">
      <w:pPr>
        <w:pStyle w:val="ust"/>
        <w:widowControl w:val="0"/>
        <w:numPr>
          <w:ilvl w:val="0"/>
          <w:numId w:val="107"/>
        </w:numPr>
        <w:spacing w:before="120" w:after="120"/>
        <w:ind w:left="595" w:hanging="357"/>
        <w:rPr>
          <w:sz w:val="22"/>
          <w:szCs w:val="22"/>
        </w:rPr>
      </w:pPr>
      <w:r w:rsidRPr="00E95E88">
        <w:rPr>
          <w:sz w:val="22"/>
          <w:szCs w:val="22"/>
        </w:rPr>
        <w:t xml:space="preserve">podmiot będący jednostką dominującą Wykonawcy (w rozumieniu art. 3 ust. 1 pkt 37 ustawy </w:t>
      </w:r>
      <w:r w:rsidRPr="00E95E88">
        <w:rPr>
          <w:sz w:val="22"/>
          <w:szCs w:val="22"/>
        </w:rPr>
        <w:br/>
        <w:t>z dnia 29 września 1994 r. o rachunkowości (Dz.U. z 2021 r</w:t>
      </w:r>
      <w:r w:rsidR="00EA09BE" w:rsidRPr="00E95E88">
        <w:rPr>
          <w:sz w:val="22"/>
          <w:szCs w:val="22"/>
        </w:rPr>
        <w:t>. poz. 2017, 2105 i 2106)</w:t>
      </w:r>
      <w:r w:rsidRPr="00E95E88">
        <w:rPr>
          <w:sz w:val="22"/>
          <w:szCs w:val="22"/>
        </w:rPr>
        <w:t xml:space="preserve"> wymieniony jest </w:t>
      </w:r>
      <w:r w:rsidRPr="00E95E88">
        <w:rPr>
          <w:sz w:val="22"/>
          <w:szCs w:val="22"/>
        </w:rPr>
        <w:br/>
        <w:t xml:space="preserve">w wykazach określonych w </w:t>
      </w:r>
      <w:r w:rsidR="00EA09BE" w:rsidRPr="00E95E88">
        <w:rPr>
          <w:sz w:val="22"/>
          <w:szCs w:val="22"/>
        </w:rPr>
        <w:t xml:space="preserve">rozporządzeniu Rady (WE) nr 765/2006 z dnia 18 maja 2006 r. dotyczącego środków ograniczających w związku z sytuacją na Białorusi i udziałem Białorusi w agresji Rosji wobec Ukrainy i rozporządzeniu Rady (UE) nr 269/2014 z dnia 17 marca 2014 r. w sprawie środków ograniczających w odniesieniu do działań podważających integralność terytorialną, suwerenność </w:t>
      </w:r>
      <w:r w:rsidR="00EA09BE" w:rsidRPr="00E95E88">
        <w:rPr>
          <w:sz w:val="22"/>
          <w:szCs w:val="22"/>
        </w:rPr>
        <w:br/>
        <w:t>i niezależność Ukrainy lub im zagrażających</w:t>
      </w:r>
      <w:r w:rsidRPr="00E95E88">
        <w:rPr>
          <w:sz w:val="22"/>
          <w:szCs w:val="22"/>
        </w:rPr>
        <w:t xml:space="preserve"> albo wpisany na listę lub będący taką jednostką dominującą do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Pr="00667E8A">
        <w:rPr>
          <w:sz w:val="22"/>
          <w:szCs w:val="22"/>
        </w:rPr>
        <w:t xml:space="preserve">(Dz. U. z 2022 r., poz. 835). </w:t>
      </w:r>
    </w:p>
    <w:p w14:paraId="0405EDC5" w14:textId="61A43A03" w:rsidR="00FB4C42" w:rsidRPr="00103847" w:rsidRDefault="00FB4C42" w:rsidP="00EA09BE">
      <w:pPr>
        <w:widowControl w:val="0"/>
        <w:numPr>
          <w:ilvl w:val="0"/>
          <w:numId w:val="94"/>
        </w:numPr>
        <w:spacing w:before="120" w:after="120" w:line="276" w:lineRule="auto"/>
        <w:ind w:left="284" w:hanging="284"/>
        <w:contextualSpacing/>
        <w:jc w:val="both"/>
        <w:rPr>
          <w:rFonts w:eastAsia="Calibri"/>
          <w:sz w:val="22"/>
          <w:szCs w:val="22"/>
          <w:lang w:eastAsia="en-US"/>
        </w:rPr>
      </w:pPr>
      <w:r w:rsidRPr="00667E8A">
        <w:rPr>
          <w:rFonts w:eastAsia="Calibri"/>
          <w:sz w:val="22"/>
          <w:szCs w:val="22"/>
          <w:lang w:eastAsia="en-US"/>
        </w:rPr>
        <w:t>Zamawiający może odstąpić od umowy w terminie do 90 dni od powzięcia wiadomości o okolicznościach stanowiących podstawę odstąpienia</w:t>
      </w:r>
      <w:r w:rsidRPr="00103847">
        <w:rPr>
          <w:rFonts w:eastAsia="Calibri"/>
          <w:sz w:val="22"/>
          <w:szCs w:val="22"/>
          <w:lang w:eastAsia="en-US"/>
        </w:rPr>
        <w:t>.</w:t>
      </w:r>
    </w:p>
    <w:p w14:paraId="727F57E2" w14:textId="7EAAEEB4" w:rsidR="00FB4C42" w:rsidRPr="00103847" w:rsidRDefault="00FB4C42" w:rsidP="00EA09BE">
      <w:pPr>
        <w:widowControl w:val="0"/>
        <w:numPr>
          <w:ilvl w:val="0"/>
          <w:numId w:val="94"/>
        </w:numPr>
        <w:spacing w:before="120" w:after="120" w:line="276" w:lineRule="auto"/>
        <w:ind w:left="284" w:hanging="284"/>
        <w:contextualSpacing/>
        <w:jc w:val="both"/>
        <w:rPr>
          <w:rFonts w:eastAsia="Calibri"/>
          <w:sz w:val="22"/>
          <w:szCs w:val="22"/>
          <w:lang w:eastAsia="en-US"/>
        </w:rPr>
      </w:pPr>
      <w:r w:rsidRPr="00103847">
        <w:rPr>
          <w:rFonts w:eastAsia="Calibri"/>
          <w:sz w:val="22"/>
          <w:szCs w:val="22"/>
          <w:lang w:eastAsia="en-US"/>
        </w:rPr>
        <w:t xml:space="preserve">Niezależnie od postanowień ust. 1 i </w:t>
      </w:r>
      <w:r w:rsidR="00667E8A">
        <w:rPr>
          <w:rFonts w:eastAsia="Calibri"/>
          <w:sz w:val="22"/>
          <w:szCs w:val="22"/>
          <w:lang w:eastAsia="en-US"/>
        </w:rPr>
        <w:t>3</w:t>
      </w:r>
      <w:r w:rsidRPr="00103847">
        <w:rPr>
          <w:rFonts w:eastAsia="Calibri"/>
          <w:sz w:val="22"/>
          <w:szCs w:val="22"/>
          <w:lang w:eastAsia="en-US"/>
        </w:rPr>
        <w:t xml:space="preserve"> niniejszego paragrafu, w razie zaistnienia istotnej zmiany okoliczności powodującej, że wykonanie niniejszej umowy nie leży w interesie publicznym, czego nie można było przewidzieć w chwili zawarcia niniejszej umowy, lub dalsze wykonywanie niniejszej umowy może zagrozić istotnemu interesowi bezpieczeństwa państwa lub bezpieczeństwu publicznemu, Zamawiający może odstąpić od niniejszej umowy w terminie 30 dni od dnia powzięcia wiadomości o tych okolicznościach. </w:t>
      </w:r>
      <w:r w:rsidR="00667E8A">
        <w:rPr>
          <w:rFonts w:eastAsia="Calibri"/>
          <w:sz w:val="22"/>
          <w:szCs w:val="22"/>
          <w:lang w:eastAsia="en-US"/>
        </w:rPr>
        <w:br/>
      </w:r>
      <w:r w:rsidRPr="00103847">
        <w:rPr>
          <w:rFonts w:eastAsia="Calibri"/>
          <w:sz w:val="22"/>
          <w:szCs w:val="22"/>
          <w:lang w:eastAsia="en-US"/>
        </w:rPr>
        <w:t>W takim wypadku Wykonawca może żądać wyłącznie wynagrodzenia należnego mu z tytułu wykonania części niniejszej umowy. Zamawiający nie będzie ponosił ujemnych skutków zmniejszenia zakresu niniejszej umowy na co Wykonawca wyraża zgodę.</w:t>
      </w:r>
    </w:p>
    <w:p w14:paraId="1A5B7795" w14:textId="4D1CFF0F" w:rsidR="00FB4C42" w:rsidRPr="00103847" w:rsidRDefault="00FB4C42" w:rsidP="00651D28">
      <w:pPr>
        <w:numPr>
          <w:ilvl w:val="0"/>
          <w:numId w:val="94"/>
        </w:numPr>
        <w:spacing w:after="160" w:line="276" w:lineRule="auto"/>
        <w:ind w:left="284" w:hanging="284"/>
        <w:contextualSpacing/>
        <w:jc w:val="both"/>
        <w:rPr>
          <w:rFonts w:eastAsia="Calibri"/>
          <w:sz w:val="22"/>
          <w:szCs w:val="22"/>
          <w:lang w:eastAsia="en-US"/>
        </w:rPr>
      </w:pPr>
      <w:r w:rsidRPr="00103847">
        <w:rPr>
          <w:rFonts w:eastAsia="Calibri"/>
          <w:sz w:val="22"/>
          <w:szCs w:val="22"/>
          <w:lang w:eastAsia="en-US"/>
        </w:rPr>
        <w:lastRenderedPageBreak/>
        <w:t xml:space="preserve">Zamawiający zastrzega sobie prawo rozwiązania umowy w przypadku wystąpienia okoliczności określonych w przepisach </w:t>
      </w:r>
      <w:r w:rsidRPr="00E95E88">
        <w:rPr>
          <w:rFonts w:eastAsia="Calibri"/>
          <w:sz w:val="22"/>
          <w:szCs w:val="22"/>
          <w:lang w:eastAsia="en-US"/>
        </w:rPr>
        <w:t xml:space="preserve">art. </w:t>
      </w:r>
      <w:r w:rsidR="00C74B81" w:rsidRPr="00E95E88">
        <w:rPr>
          <w:rFonts w:eastAsia="Calibri"/>
          <w:sz w:val="22"/>
          <w:szCs w:val="22"/>
          <w:lang w:eastAsia="en-US"/>
        </w:rPr>
        <w:t>456 ust.1</w:t>
      </w:r>
      <w:r w:rsidRPr="00E95E88">
        <w:rPr>
          <w:rFonts w:eastAsia="Calibri"/>
          <w:sz w:val="22"/>
          <w:szCs w:val="22"/>
          <w:lang w:eastAsia="en-US"/>
        </w:rPr>
        <w:t xml:space="preserve"> a ustawy Prawo zamówień publicznych (t. j. Dz. U. z 20</w:t>
      </w:r>
      <w:r w:rsidR="00C74B81" w:rsidRPr="00E95E88">
        <w:rPr>
          <w:rFonts w:eastAsia="Calibri"/>
          <w:sz w:val="22"/>
          <w:szCs w:val="22"/>
          <w:lang w:eastAsia="en-US"/>
        </w:rPr>
        <w:t>21</w:t>
      </w:r>
      <w:r w:rsidRPr="00E95E88">
        <w:rPr>
          <w:rFonts w:eastAsia="Calibri"/>
          <w:sz w:val="22"/>
          <w:szCs w:val="22"/>
          <w:lang w:eastAsia="en-US"/>
        </w:rPr>
        <w:t xml:space="preserve"> r., poz. </w:t>
      </w:r>
      <w:r w:rsidR="00C74B81" w:rsidRPr="00E95E88">
        <w:rPr>
          <w:rFonts w:eastAsia="Calibri"/>
          <w:sz w:val="22"/>
          <w:szCs w:val="22"/>
          <w:lang w:eastAsia="en-US"/>
        </w:rPr>
        <w:t>1129</w:t>
      </w:r>
      <w:r w:rsidRPr="00E95E88">
        <w:rPr>
          <w:rFonts w:eastAsia="Calibri"/>
          <w:sz w:val="22"/>
          <w:szCs w:val="22"/>
          <w:lang w:eastAsia="en-US"/>
        </w:rPr>
        <w:t xml:space="preserve"> ze zm.). </w:t>
      </w:r>
      <w:r w:rsidR="00667E8A" w:rsidRPr="00E95E88">
        <w:rPr>
          <w:rFonts w:eastAsia="Calibri"/>
          <w:sz w:val="22"/>
          <w:szCs w:val="22"/>
          <w:lang w:eastAsia="en-US"/>
        </w:rPr>
        <w:br/>
      </w:r>
      <w:r w:rsidRPr="00E95E88">
        <w:rPr>
          <w:rFonts w:eastAsia="Calibri"/>
          <w:sz w:val="22"/>
          <w:szCs w:val="22"/>
          <w:lang w:eastAsia="en-US"/>
        </w:rPr>
        <w:t xml:space="preserve">W takim przypadku, Wykonawca może żądać wyłącznie </w:t>
      </w:r>
      <w:r w:rsidRPr="00103847">
        <w:rPr>
          <w:rFonts w:eastAsia="Calibri"/>
          <w:sz w:val="22"/>
          <w:szCs w:val="22"/>
          <w:lang w:eastAsia="en-US"/>
        </w:rPr>
        <w:t>wynagrodzenia należnego z tytułu wykonania części umowy.</w:t>
      </w:r>
    </w:p>
    <w:p w14:paraId="420759FC" w14:textId="77777777" w:rsidR="00FB4C42" w:rsidRPr="00103847" w:rsidRDefault="00FB4C42" w:rsidP="00A030D0">
      <w:pPr>
        <w:spacing w:before="240" w:line="276" w:lineRule="auto"/>
        <w:ind w:left="426"/>
        <w:jc w:val="center"/>
        <w:rPr>
          <w:rFonts w:eastAsia="Calibri"/>
          <w:b/>
          <w:sz w:val="22"/>
          <w:szCs w:val="22"/>
          <w:lang w:eastAsia="en-US"/>
        </w:rPr>
      </w:pPr>
      <w:r w:rsidRPr="00103847">
        <w:rPr>
          <w:rFonts w:eastAsia="Calibri"/>
          <w:b/>
          <w:sz w:val="22"/>
          <w:szCs w:val="22"/>
          <w:lang w:eastAsia="en-US"/>
        </w:rPr>
        <w:t>§ 13. ZABEZPIECZENIE NALEŻYTEGO WYKONANIA UMOWY</w:t>
      </w:r>
    </w:p>
    <w:p w14:paraId="2F13DDA2" w14:textId="77777777" w:rsidR="00FB4C42" w:rsidRPr="00103847" w:rsidRDefault="00FB4C42" w:rsidP="00651D28">
      <w:pPr>
        <w:numPr>
          <w:ilvl w:val="0"/>
          <w:numId w:val="96"/>
        </w:numPr>
        <w:spacing w:after="160" w:line="276" w:lineRule="auto"/>
        <w:ind w:left="426"/>
        <w:contextualSpacing/>
        <w:jc w:val="both"/>
        <w:rPr>
          <w:rFonts w:eastAsia="Calibri"/>
          <w:b/>
          <w:sz w:val="22"/>
          <w:szCs w:val="22"/>
          <w:lang w:eastAsia="en-US"/>
        </w:rPr>
      </w:pPr>
      <w:r w:rsidRPr="00103847">
        <w:rPr>
          <w:rFonts w:eastAsia="Calibri"/>
          <w:b/>
          <w:sz w:val="22"/>
          <w:szCs w:val="22"/>
          <w:lang w:eastAsia="en-US"/>
        </w:rPr>
        <w:t>Zasady wnoszenia zabezpieczenia w formie gotówkowej</w:t>
      </w:r>
    </w:p>
    <w:p w14:paraId="282A5576" w14:textId="4EC832E5" w:rsidR="00FB4C42" w:rsidRPr="00103847" w:rsidRDefault="00FB4C42" w:rsidP="00651D28">
      <w:pPr>
        <w:numPr>
          <w:ilvl w:val="0"/>
          <w:numId w:val="97"/>
        </w:numPr>
        <w:spacing w:after="160" w:line="276" w:lineRule="auto"/>
        <w:ind w:left="426"/>
        <w:contextualSpacing/>
        <w:jc w:val="both"/>
        <w:rPr>
          <w:rFonts w:eastAsia="Calibri"/>
          <w:sz w:val="22"/>
          <w:szCs w:val="22"/>
          <w:lang w:eastAsia="en-US"/>
        </w:rPr>
      </w:pPr>
      <w:r w:rsidRPr="00103847">
        <w:rPr>
          <w:rFonts w:eastAsia="Calibri"/>
          <w:sz w:val="22"/>
          <w:szCs w:val="22"/>
          <w:lang w:eastAsia="en-US"/>
        </w:rPr>
        <w:t xml:space="preserve">Wykonawca, do dnia podpisania umowy wniósł zaakceptowane przez Zamawiającego ZNWU </w:t>
      </w:r>
      <w:r w:rsidR="00667E8A">
        <w:rPr>
          <w:rFonts w:eastAsia="Calibri"/>
          <w:sz w:val="22"/>
          <w:szCs w:val="22"/>
          <w:lang w:eastAsia="en-US"/>
        </w:rPr>
        <w:br/>
        <w:t xml:space="preserve">w wysokości </w:t>
      </w:r>
      <w:r w:rsidRPr="00667E8A">
        <w:rPr>
          <w:rFonts w:eastAsia="Calibri"/>
          <w:b/>
          <w:sz w:val="22"/>
          <w:szCs w:val="22"/>
          <w:lang w:eastAsia="en-US"/>
        </w:rPr>
        <w:t>3 %</w:t>
      </w:r>
      <w:r w:rsidRPr="00103847">
        <w:rPr>
          <w:rFonts w:eastAsia="Calibri"/>
          <w:sz w:val="22"/>
          <w:szCs w:val="22"/>
          <w:lang w:eastAsia="en-US"/>
        </w:rPr>
        <w:t xml:space="preserve"> wartości brutto umowy tj …</w:t>
      </w:r>
      <w:r w:rsidR="00667E8A">
        <w:rPr>
          <w:rFonts w:eastAsia="Calibri"/>
          <w:sz w:val="22"/>
          <w:szCs w:val="22"/>
          <w:lang w:eastAsia="en-US"/>
        </w:rPr>
        <w:t>…………………….. złotych (słownie: …</w:t>
      </w:r>
      <w:r w:rsidRPr="00103847">
        <w:rPr>
          <w:rFonts w:eastAsia="Calibri"/>
          <w:sz w:val="22"/>
          <w:szCs w:val="22"/>
          <w:lang w:eastAsia="en-US"/>
        </w:rPr>
        <w:t>…………………</w:t>
      </w:r>
      <w:r w:rsidR="00667E8A">
        <w:rPr>
          <w:rFonts w:eastAsia="Calibri"/>
          <w:sz w:val="22"/>
          <w:szCs w:val="22"/>
          <w:lang w:eastAsia="en-US"/>
        </w:rPr>
        <w:t>………………………………………………………………………,.</w:t>
      </w:r>
      <w:r w:rsidRPr="00103847">
        <w:rPr>
          <w:rFonts w:eastAsia="Calibri"/>
          <w:sz w:val="22"/>
          <w:szCs w:val="22"/>
          <w:lang w:eastAsia="en-US"/>
        </w:rPr>
        <w:t>……………. /100)</w:t>
      </w:r>
    </w:p>
    <w:p w14:paraId="7B1D5FE3" w14:textId="77777777" w:rsidR="00FB4C42" w:rsidRPr="00103847" w:rsidRDefault="00FB4C42" w:rsidP="00651D28">
      <w:pPr>
        <w:numPr>
          <w:ilvl w:val="0"/>
          <w:numId w:val="97"/>
        </w:numPr>
        <w:spacing w:after="160" w:line="276" w:lineRule="auto"/>
        <w:ind w:left="426"/>
        <w:contextualSpacing/>
        <w:jc w:val="both"/>
        <w:rPr>
          <w:rFonts w:eastAsia="Calibri"/>
          <w:sz w:val="22"/>
          <w:szCs w:val="22"/>
          <w:lang w:eastAsia="en-US"/>
        </w:rPr>
      </w:pPr>
      <w:r w:rsidRPr="00103847">
        <w:rPr>
          <w:rFonts w:eastAsia="Calibri"/>
          <w:sz w:val="22"/>
          <w:szCs w:val="22"/>
          <w:lang w:eastAsia="en-US"/>
        </w:rPr>
        <w:t xml:space="preserve">ZWNU w formie gotówkowej zostało wpłacone na rachunek bankowy Zamawiającego: </w:t>
      </w:r>
      <w:r w:rsidRPr="00103847">
        <w:rPr>
          <w:rFonts w:eastAsia="Calibri"/>
          <w:sz w:val="22"/>
          <w:szCs w:val="22"/>
          <w:lang w:eastAsia="en-US"/>
        </w:rPr>
        <w:br/>
      </w:r>
      <w:r w:rsidRPr="00103847">
        <w:rPr>
          <w:rFonts w:eastAsia="Calibri"/>
          <w:b/>
          <w:sz w:val="22"/>
          <w:szCs w:val="22"/>
          <w:lang w:eastAsia="en-US"/>
        </w:rPr>
        <w:t xml:space="preserve">NBP o/o Bydgoszcz </w:t>
      </w:r>
      <w:r w:rsidRPr="00103847">
        <w:rPr>
          <w:rFonts w:eastAsia="Calibri"/>
          <w:i/>
          <w:sz w:val="22"/>
          <w:szCs w:val="22"/>
          <w:lang w:eastAsia="en-US"/>
        </w:rPr>
        <w:t>nr rach</w:t>
      </w:r>
      <w:r w:rsidRPr="00103847">
        <w:rPr>
          <w:rFonts w:eastAsia="Calibri"/>
          <w:b/>
          <w:sz w:val="22"/>
          <w:szCs w:val="22"/>
          <w:lang w:eastAsia="en-US"/>
        </w:rPr>
        <w:t>. 47 1010 1078 0083 1213 9120 0000</w:t>
      </w:r>
      <w:r w:rsidRPr="00103847">
        <w:rPr>
          <w:rFonts w:eastAsia="Calibri"/>
          <w:sz w:val="22"/>
          <w:szCs w:val="22"/>
          <w:lang w:eastAsia="en-US"/>
        </w:rPr>
        <w:t xml:space="preserve"> i zabezpiecza wszelkie roszczenia Zamawiającego z tytułu niewykonania lub nienależytego wykonania umowy, w tym roszczenia z tytułu należnych kar umownych.</w:t>
      </w:r>
    </w:p>
    <w:p w14:paraId="30F4875E" w14:textId="77777777" w:rsidR="00FB4C42" w:rsidRPr="00103847" w:rsidRDefault="00FB4C42" w:rsidP="00651D28">
      <w:pPr>
        <w:numPr>
          <w:ilvl w:val="0"/>
          <w:numId w:val="97"/>
        </w:numPr>
        <w:spacing w:after="160" w:line="276" w:lineRule="auto"/>
        <w:ind w:left="426"/>
        <w:contextualSpacing/>
        <w:jc w:val="both"/>
        <w:rPr>
          <w:rFonts w:eastAsia="Calibri"/>
          <w:sz w:val="22"/>
          <w:szCs w:val="22"/>
          <w:lang w:eastAsia="en-US"/>
        </w:rPr>
      </w:pPr>
      <w:r w:rsidRPr="00103847">
        <w:rPr>
          <w:rFonts w:eastAsia="Calibri"/>
          <w:sz w:val="22"/>
          <w:szCs w:val="22"/>
          <w:lang w:eastAsia="en-US"/>
        </w:rPr>
        <w:t>Zamawiający zwróci „zabezpieczenie należytego wykonania umowy” w terminie 30 dni od dnia wykonania umowy i uznania jej przez Zamawiającego za należycie wykonaną (z zastrzeżeniem ust. 5).</w:t>
      </w:r>
    </w:p>
    <w:p w14:paraId="2FF9FD63" w14:textId="77777777" w:rsidR="00FB4C42" w:rsidRPr="00103847" w:rsidRDefault="00FB4C42" w:rsidP="00651D28">
      <w:pPr>
        <w:numPr>
          <w:ilvl w:val="0"/>
          <w:numId w:val="97"/>
        </w:numPr>
        <w:spacing w:after="160" w:line="276" w:lineRule="auto"/>
        <w:ind w:left="426"/>
        <w:contextualSpacing/>
        <w:jc w:val="both"/>
        <w:rPr>
          <w:rFonts w:eastAsia="Calibri"/>
          <w:sz w:val="22"/>
          <w:szCs w:val="22"/>
          <w:lang w:eastAsia="en-US"/>
        </w:rPr>
      </w:pPr>
      <w:r w:rsidRPr="00103847">
        <w:rPr>
          <w:rFonts w:eastAsia="Calibri"/>
          <w:sz w:val="22"/>
          <w:szCs w:val="22"/>
          <w:lang w:eastAsia="en-US"/>
        </w:rPr>
        <w:t>Zwrot ZNWU nastąpi z odsetkami wynikającymi z umowy rachunku bankowego, na którym było ono przechowywane, pomniejszone o koszt prowadzenia tego rachunku oraz prowizji bankowej za przelew pieniędzy na rachunek bankowy wykonawcy.</w:t>
      </w:r>
    </w:p>
    <w:p w14:paraId="247A8972" w14:textId="3C8EA37D" w:rsidR="00FB4C42" w:rsidRPr="00103847" w:rsidRDefault="00FB4C42" w:rsidP="00651D28">
      <w:pPr>
        <w:numPr>
          <w:ilvl w:val="0"/>
          <w:numId w:val="97"/>
        </w:numPr>
        <w:spacing w:after="160" w:line="276" w:lineRule="auto"/>
        <w:ind w:left="426"/>
        <w:contextualSpacing/>
        <w:jc w:val="both"/>
        <w:rPr>
          <w:rFonts w:eastAsia="Calibri"/>
          <w:sz w:val="22"/>
          <w:szCs w:val="22"/>
          <w:lang w:eastAsia="en-US"/>
        </w:rPr>
      </w:pPr>
      <w:r w:rsidRPr="00103847">
        <w:rPr>
          <w:rFonts w:eastAsia="Calibri"/>
          <w:sz w:val="22"/>
          <w:szCs w:val="22"/>
          <w:lang w:eastAsia="en-US"/>
        </w:rPr>
        <w:t xml:space="preserve">Zamawiający może pozostawić na zabezpieczenie roszczeń z tytułu rękojmi za wady </w:t>
      </w:r>
      <w:r w:rsidR="00E95E88">
        <w:rPr>
          <w:rFonts w:eastAsia="Calibri"/>
          <w:sz w:val="22"/>
          <w:szCs w:val="22"/>
          <w:lang w:eastAsia="en-US"/>
        </w:rPr>
        <w:t xml:space="preserve">i gwarancji </w:t>
      </w:r>
      <w:r w:rsidRPr="00103847">
        <w:rPr>
          <w:rFonts w:eastAsia="Calibri"/>
          <w:sz w:val="22"/>
          <w:szCs w:val="22"/>
          <w:lang w:eastAsia="en-US"/>
        </w:rPr>
        <w:t xml:space="preserve">kwotę </w:t>
      </w:r>
      <w:r w:rsidR="00E95E88">
        <w:rPr>
          <w:rFonts w:eastAsia="Calibri"/>
          <w:sz w:val="22"/>
          <w:szCs w:val="22"/>
          <w:lang w:eastAsia="en-US"/>
        </w:rPr>
        <w:br/>
      </w:r>
      <w:r w:rsidRPr="00103847">
        <w:rPr>
          <w:rFonts w:eastAsia="Calibri"/>
          <w:sz w:val="22"/>
          <w:szCs w:val="22"/>
          <w:lang w:eastAsia="en-US"/>
        </w:rPr>
        <w:t>w wysokości do 30% zabezpieczenia. Kwota, o której mowa zostanie zwrócona nie później niż w 15 dniu po upływie rękojmi za wady.</w:t>
      </w:r>
    </w:p>
    <w:p w14:paraId="0BF7A306" w14:textId="77777777" w:rsidR="00FB4C42" w:rsidRPr="00103847" w:rsidRDefault="00FB4C42" w:rsidP="00651D28">
      <w:pPr>
        <w:numPr>
          <w:ilvl w:val="0"/>
          <w:numId w:val="97"/>
        </w:numPr>
        <w:spacing w:after="160" w:line="276" w:lineRule="auto"/>
        <w:ind w:left="426"/>
        <w:contextualSpacing/>
        <w:jc w:val="both"/>
        <w:rPr>
          <w:rFonts w:eastAsia="Calibri"/>
          <w:sz w:val="22"/>
          <w:szCs w:val="22"/>
          <w:lang w:eastAsia="en-US"/>
        </w:rPr>
      </w:pPr>
      <w:r w:rsidRPr="00103847">
        <w:rPr>
          <w:rFonts w:eastAsia="Calibri"/>
          <w:sz w:val="22"/>
          <w:szCs w:val="22"/>
          <w:lang w:eastAsia="en-US"/>
        </w:rPr>
        <w:t>W trakcie realizacji umowy Wykonawca może dokonać zmiany formy zabezpieczenia na jedną lub kilka form, o których mowa w art. 148 ust. 1 Prawo zamówień publicznych.</w:t>
      </w:r>
    </w:p>
    <w:p w14:paraId="3635D108" w14:textId="77777777" w:rsidR="00FB4C42" w:rsidRPr="00103847" w:rsidRDefault="00FB4C42" w:rsidP="00651D28">
      <w:pPr>
        <w:numPr>
          <w:ilvl w:val="0"/>
          <w:numId w:val="97"/>
        </w:numPr>
        <w:spacing w:after="160" w:line="276" w:lineRule="auto"/>
        <w:ind w:left="426"/>
        <w:contextualSpacing/>
        <w:jc w:val="both"/>
        <w:rPr>
          <w:rFonts w:eastAsia="Calibri"/>
          <w:sz w:val="22"/>
          <w:szCs w:val="22"/>
          <w:lang w:eastAsia="en-US"/>
        </w:rPr>
      </w:pPr>
      <w:r w:rsidRPr="00103847">
        <w:rPr>
          <w:rFonts w:eastAsia="Calibri"/>
          <w:sz w:val="22"/>
          <w:szCs w:val="22"/>
          <w:lang w:eastAsia="en-US"/>
        </w:rPr>
        <w:t>Zmiana formy ZNWU jest dokonana z zachowaniem ciągłości zabezpieczenia i bez zmniejszenia jego wysokości.</w:t>
      </w:r>
    </w:p>
    <w:p w14:paraId="49A0EE0E" w14:textId="1E72D7ED" w:rsidR="00FB4C42" w:rsidRPr="00103847" w:rsidRDefault="00FB4C42" w:rsidP="00651D28">
      <w:pPr>
        <w:numPr>
          <w:ilvl w:val="0"/>
          <w:numId w:val="97"/>
        </w:numPr>
        <w:spacing w:after="160" w:line="276" w:lineRule="auto"/>
        <w:ind w:left="426"/>
        <w:contextualSpacing/>
        <w:jc w:val="both"/>
        <w:rPr>
          <w:rFonts w:eastAsia="Calibri"/>
          <w:sz w:val="22"/>
          <w:szCs w:val="22"/>
          <w:lang w:eastAsia="en-US"/>
        </w:rPr>
      </w:pPr>
      <w:r w:rsidRPr="00103847">
        <w:rPr>
          <w:rFonts w:eastAsia="Calibri"/>
          <w:sz w:val="22"/>
          <w:szCs w:val="22"/>
          <w:lang w:eastAsia="en-US"/>
        </w:rPr>
        <w:t xml:space="preserve">W przypadku zmiany formy ZNWIJ na formę bezgotówkową ZNWU należy zdeponować w kasie Zamawiającego na czas trwania umowy (z zastrzeżeniem ust. 7). Z treści ZNWU w formie niepieniężnej winno wynikać </w:t>
      </w:r>
      <w:r w:rsidR="00667E8A">
        <w:rPr>
          <w:rFonts w:eastAsia="Calibri"/>
          <w:sz w:val="22"/>
          <w:szCs w:val="22"/>
          <w:lang w:eastAsia="en-US"/>
        </w:rPr>
        <w:t>–</w:t>
      </w:r>
      <w:r w:rsidRPr="00103847">
        <w:rPr>
          <w:rFonts w:eastAsia="Calibri"/>
          <w:sz w:val="22"/>
          <w:szCs w:val="22"/>
          <w:lang w:eastAsia="en-US"/>
        </w:rPr>
        <w:t xml:space="preserve"> </w:t>
      </w:r>
      <w:r w:rsidR="00667E8A">
        <w:rPr>
          <w:rFonts w:eastAsia="Calibri"/>
          <w:sz w:val="22"/>
          <w:szCs w:val="22"/>
          <w:lang w:eastAsia="en-US"/>
        </w:rPr>
        <w:t xml:space="preserve">nieodwołalnie, </w:t>
      </w:r>
      <w:r w:rsidRPr="00103847">
        <w:rPr>
          <w:rFonts w:eastAsia="Calibri"/>
          <w:sz w:val="22"/>
          <w:szCs w:val="22"/>
          <w:lang w:eastAsia="en-US"/>
        </w:rPr>
        <w:t>bezwarunkow</w:t>
      </w:r>
      <w:r w:rsidR="00667E8A">
        <w:rPr>
          <w:rFonts w:eastAsia="Calibri"/>
          <w:sz w:val="22"/>
          <w:szCs w:val="22"/>
          <w:lang w:eastAsia="en-US"/>
        </w:rPr>
        <w:t>e</w:t>
      </w:r>
      <w:r w:rsidRPr="00103847">
        <w:rPr>
          <w:rFonts w:eastAsia="Calibri"/>
          <w:sz w:val="22"/>
          <w:szCs w:val="22"/>
          <w:lang w:eastAsia="en-US"/>
        </w:rPr>
        <w:t>, na każde pisemne żądanie zgłoszone przez Zamawiającego w terminie obowiązywania ZNWU (np. gwarancji ubezpieczeniowej) - zobowiązanie gwaranta (poręczyciela) do wypłaty Zamawiającemu pełnej kwoty zabezpieczenia należytego wykonania umowy w przypadku niewykonania lub nienależytego wykonania umowy.</w:t>
      </w:r>
    </w:p>
    <w:p w14:paraId="3DD97A3C" w14:textId="2865799D" w:rsidR="00FB4C42" w:rsidRPr="00103847" w:rsidRDefault="00FB4C42" w:rsidP="00651D28">
      <w:pPr>
        <w:numPr>
          <w:ilvl w:val="0"/>
          <w:numId w:val="97"/>
        </w:numPr>
        <w:spacing w:after="160" w:line="276" w:lineRule="auto"/>
        <w:ind w:left="426"/>
        <w:contextualSpacing/>
        <w:jc w:val="both"/>
        <w:rPr>
          <w:rFonts w:eastAsia="Calibri"/>
          <w:sz w:val="22"/>
          <w:szCs w:val="22"/>
          <w:lang w:eastAsia="en-US"/>
        </w:rPr>
      </w:pPr>
      <w:r w:rsidRPr="00103847">
        <w:rPr>
          <w:rFonts w:eastAsia="Calibri"/>
          <w:sz w:val="22"/>
          <w:szCs w:val="22"/>
          <w:lang w:eastAsia="en-US"/>
        </w:rPr>
        <w:t>W przypadku określonym w ust. 8 niniejszego paragrafu Wykonawca w okresie rękojmi</w:t>
      </w:r>
      <w:r w:rsidR="00E95E88">
        <w:rPr>
          <w:rFonts w:eastAsia="Calibri"/>
          <w:sz w:val="22"/>
          <w:szCs w:val="22"/>
          <w:lang w:eastAsia="en-US"/>
        </w:rPr>
        <w:t xml:space="preserve"> i gwarancji</w:t>
      </w:r>
      <w:r w:rsidRPr="00103847">
        <w:rPr>
          <w:rFonts w:eastAsia="Calibri"/>
          <w:sz w:val="22"/>
          <w:szCs w:val="22"/>
          <w:lang w:eastAsia="en-US"/>
        </w:rPr>
        <w:t xml:space="preserve"> na zaspokojenie roszczeń Zamawiającego, umożliwi mu (</w:t>
      </w:r>
      <w:r w:rsidR="00667E8A">
        <w:rPr>
          <w:rFonts w:eastAsia="Calibri"/>
          <w:sz w:val="22"/>
          <w:szCs w:val="22"/>
          <w:lang w:eastAsia="en-US"/>
        </w:rPr>
        <w:t xml:space="preserve">nieodwołanie, </w:t>
      </w:r>
      <w:r w:rsidRPr="00103847">
        <w:rPr>
          <w:rFonts w:eastAsia="Calibri"/>
          <w:sz w:val="22"/>
          <w:szCs w:val="22"/>
          <w:lang w:eastAsia="en-US"/>
        </w:rPr>
        <w:t>bezwarunkowo, na jego żądanie) uruchomienie 30% wartości sumy zabezpieczenia. Wykonawca dostarczy Zamawiającemu dokument stanowiący dowód udzielenia zabezpieczenia należytego wykonania umowy z zapisami uwzględniającymi prawo Zamawiającego opisane w ust. 7, 8 i 9 przy czym możliwość skorzystania przez Zamawiającego z ZNWU nie może być ograniczona warunkami.</w:t>
      </w:r>
    </w:p>
    <w:p w14:paraId="5B331FE5" w14:textId="77777777" w:rsidR="00FB4C42" w:rsidRPr="00103847" w:rsidRDefault="00FB4C42" w:rsidP="00651D28">
      <w:pPr>
        <w:numPr>
          <w:ilvl w:val="0"/>
          <w:numId w:val="96"/>
        </w:numPr>
        <w:spacing w:after="160" w:line="276" w:lineRule="auto"/>
        <w:ind w:left="426"/>
        <w:contextualSpacing/>
        <w:jc w:val="both"/>
        <w:rPr>
          <w:rFonts w:eastAsia="Calibri"/>
          <w:b/>
          <w:sz w:val="22"/>
          <w:szCs w:val="22"/>
          <w:lang w:eastAsia="en-US"/>
        </w:rPr>
      </w:pPr>
      <w:r w:rsidRPr="00103847">
        <w:rPr>
          <w:rFonts w:eastAsia="Calibri"/>
          <w:b/>
          <w:sz w:val="22"/>
          <w:szCs w:val="22"/>
          <w:lang w:eastAsia="en-US"/>
        </w:rPr>
        <w:t>Zasady wnoszenia zabezpieczenia w formie bezgotówkowej</w:t>
      </w:r>
    </w:p>
    <w:p w14:paraId="535B74B3" w14:textId="77777777" w:rsidR="00FB4C42" w:rsidRPr="00103847" w:rsidRDefault="00FB4C42" w:rsidP="00651D28">
      <w:pPr>
        <w:numPr>
          <w:ilvl w:val="0"/>
          <w:numId w:val="98"/>
        </w:numPr>
        <w:spacing w:after="160" w:line="276" w:lineRule="auto"/>
        <w:ind w:left="426"/>
        <w:contextualSpacing/>
        <w:jc w:val="both"/>
        <w:rPr>
          <w:rFonts w:eastAsia="Calibri"/>
          <w:sz w:val="22"/>
          <w:szCs w:val="22"/>
          <w:lang w:eastAsia="en-US"/>
        </w:rPr>
      </w:pPr>
      <w:r w:rsidRPr="00103847">
        <w:rPr>
          <w:rFonts w:eastAsia="Calibri"/>
          <w:sz w:val="22"/>
          <w:szCs w:val="22"/>
          <w:lang w:eastAsia="en-US"/>
        </w:rPr>
        <w:t xml:space="preserve">Wykonawca, do dnia podpisania umowy wniósł zaakceptowane ZNWU w wysokości </w:t>
      </w:r>
      <w:r w:rsidRPr="00EB5300">
        <w:rPr>
          <w:rFonts w:eastAsia="Calibri"/>
          <w:b/>
          <w:sz w:val="22"/>
          <w:szCs w:val="22"/>
          <w:lang w:eastAsia="en-US"/>
        </w:rPr>
        <w:t>3 %</w:t>
      </w:r>
      <w:r w:rsidRPr="00103847">
        <w:rPr>
          <w:rFonts w:eastAsia="Calibri"/>
          <w:sz w:val="22"/>
          <w:szCs w:val="22"/>
          <w:lang w:eastAsia="en-US"/>
        </w:rPr>
        <w:t xml:space="preserve"> wartości brutto umowy tj ………………złotych (słownie:…………………………………………………/100)</w:t>
      </w:r>
    </w:p>
    <w:p w14:paraId="7698CF11" w14:textId="5872E27B" w:rsidR="00FB4C42" w:rsidRPr="00103847" w:rsidRDefault="00FB4C42" w:rsidP="00651D28">
      <w:pPr>
        <w:numPr>
          <w:ilvl w:val="0"/>
          <w:numId w:val="98"/>
        </w:numPr>
        <w:spacing w:after="160" w:line="276" w:lineRule="auto"/>
        <w:ind w:left="426"/>
        <w:contextualSpacing/>
        <w:jc w:val="both"/>
        <w:rPr>
          <w:rFonts w:eastAsia="Calibri"/>
          <w:sz w:val="22"/>
          <w:szCs w:val="22"/>
          <w:lang w:eastAsia="en-US"/>
        </w:rPr>
      </w:pPr>
      <w:r w:rsidRPr="00103847">
        <w:rPr>
          <w:rFonts w:eastAsia="Calibri"/>
          <w:sz w:val="22"/>
          <w:szCs w:val="22"/>
          <w:lang w:eastAsia="en-US"/>
        </w:rPr>
        <w:t xml:space="preserve">ZNWU zostało wniesione w formie bezgotówkowej oraz zdeponowane w kasie Zamawiającego na czas trwania umowy. Z treści ZNWU wynika </w:t>
      </w:r>
      <w:r w:rsidR="00667E8A">
        <w:rPr>
          <w:rFonts w:eastAsia="Calibri"/>
          <w:sz w:val="22"/>
          <w:szCs w:val="22"/>
          <w:lang w:eastAsia="en-US"/>
        </w:rPr>
        <w:t>–</w:t>
      </w:r>
      <w:r w:rsidRPr="00103847">
        <w:rPr>
          <w:rFonts w:eastAsia="Calibri"/>
          <w:sz w:val="22"/>
          <w:szCs w:val="22"/>
          <w:lang w:eastAsia="en-US"/>
        </w:rPr>
        <w:t xml:space="preserve"> </w:t>
      </w:r>
      <w:r w:rsidR="00667E8A">
        <w:rPr>
          <w:rFonts w:eastAsia="Calibri"/>
          <w:sz w:val="22"/>
          <w:szCs w:val="22"/>
          <w:lang w:eastAsia="en-US"/>
        </w:rPr>
        <w:t xml:space="preserve">nieodwołalnie, </w:t>
      </w:r>
      <w:r w:rsidRPr="00103847">
        <w:rPr>
          <w:rFonts w:eastAsia="Calibri"/>
          <w:sz w:val="22"/>
          <w:szCs w:val="22"/>
          <w:lang w:eastAsia="en-US"/>
        </w:rPr>
        <w:t>bezwarunkow</w:t>
      </w:r>
      <w:r w:rsidR="00667E8A">
        <w:rPr>
          <w:rFonts w:eastAsia="Calibri"/>
          <w:sz w:val="22"/>
          <w:szCs w:val="22"/>
          <w:lang w:eastAsia="en-US"/>
        </w:rPr>
        <w:t>e</w:t>
      </w:r>
      <w:r w:rsidRPr="00103847">
        <w:rPr>
          <w:rFonts w:eastAsia="Calibri"/>
          <w:sz w:val="22"/>
          <w:szCs w:val="22"/>
          <w:lang w:eastAsia="en-US"/>
        </w:rPr>
        <w:t>, na każde pisemne żądanie zgłoszone przez Zamawiającego w terminie obowiązywania ZNWU (np. gwarancji ubezpieczeniowej) - zobowiązanie gwaranta (poręczyciela) do wypłaty Zamawiającemu pełnej kwoty zabezpieczenia należytego wykonania umowy.</w:t>
      </w:r>
    </w:p>
    <w:p w14:paraId="5F4CA96C" w14:textId="77777777" w:rsidR="00FB4C42" w:rsidRPr="00103847" w:rsidRDefault="00FB4C42" w:rsidP="00651D28">
      <w:pPr>
        <w:numPr>
          <w:ilvl w:val="0"/>
          <w:numId w:val="98"/>
        </w:numPr>
        <w:spacing w:after="160" w:line="276" w:lineRule="auto"/>
        <w:ind w:left="426"/>
        <w:contextualSpacing/>
        <w:jc w:val="both"/>
        <w:rPr>
          <w:rFonts w:eastAsia="Calibri"/>
          <w:sz w:val="22"/>
          <w:szCs w:val="22"/>
          <w:lang w:eastAsia="en-US"/>
        </w:rPr>
      </w:pPr>
      <w:r w:rsidRPr="00103847">
        <w:rPr>
          <w:rFonts w:eastAsia="Calibri"/>
          <w:sz w:val="22"/>
          <w:szCs w:val="22"/>
          <w:lang w:eastAsia="en-US"/>
        </w:rPr>
        <w:t>Zamawiający zwróci „zabezpieczenie należytego wykonania umowy” w terminie 30 dni od dnia wykonania umowy i uznania przez Zamawiającego za należycie wykonaną (z zastrzeżeniem ust. 7).</w:t>
      </w:r>
    </w:p>
    <w:p w14:paraId="1B0C83F4" w14:textId="5CDA204F" w:rsidR="00FB4C42" w:rsidRPr="00103847" w:rsidRDefault="00FB4C42" w:rsidP="00651D28">
      <w:pPr>
        <w:numPr>
          <w:ilvl w:val="0"/>
          <w:numId w:val="98"/>
        </w:numPr>
        <w:spacing w:after="160" w:line="276" w:lineRule="auto"/>
        <w:ind w:left="426"/>
        <w:contextualSpacing/>
        <w:jc w:val="both"/>
        <w:rPr>
          <w:rFonts w:eastAsia="Calibri"/>
          <w:sz w:val="22"/>
          <w:szCs w:val="22"/>
          <w:lang w:eastAsia="en-US"/>
        </w:rPr>
      </w:pPr>
      <w:r w:rsidRPr="00103847">
        <w:rPr>
          <w:rFonts w:eastAsia="Calibri"/>
          <w:sz w:val="22"/>
          <w:szCs w:val="22"/>
          <w:lang w:eastAsia="en-US"/>
        </w:rPr>
        <w:lastRenderedPageBreak/>
        <w:t xml:space="preserve">W trakcie realizacji umowy Wykonawca może dokonać zmiany formy ZNWU na jedną lub kilka form, </w:t>
      </w:r>
      <w:r w:rsidR="00EA09BE">
        <w:rPr>
          <w:rFonts w:eastAsia="Calibri"/>
          <w:sz w:val="22"/>
          <w:szCs w:val="22"/>
          <w:lang w:eastAsia="en-US"/>
        </w:rPr>
        <w:br/>
      </w:r>
      <w:r w:rsidRPr="00103847">
        <w:rPr>
          <w:rFonts w:eastAsia="Calibri"/>
          <w:sz w:val="22"/>
          <w:szCs w:val="22"/>
          <w:lang w:eastAsia="en-US"/>
        </w:rPr>
        <w:t>o których mowa w art. 148 ust. 1 Prawo zamówień publicznych.</w:t>
      </w:r>
    </w:p>
    <w:p w14:paraId="4A2EFAD0" w14:textId="77777777" w:rsidR="00FB4C42" w:rsidRPr="00103847" w:rsidRDefault="00FB4C42" w:rsidP="00651D28">
      <w:pPr>
        <w:numPr>
          <w:ilvl w:val="0"/>
          <w:numId w:val="98"/>
        </w:numPr>
        <w:spacing w:after="160" w:line="276" w:lineRule="auto"/>
        <w:ind w:left="426"/>
        <w:contextualSpacing/>
        <w:jc w:val="both"/>
        <w:rPr>
          <w:rFonts w:eastAsia="Calibri"/>
          <w:sz w:val="22"/>
          <w:szCs w:val="22"/>
          <w:lang w:eastAsia="en-US"/>
        </w:rPr>
      </w:pPr>
      <w:r w:rsidRPr="00103847">
        <w:rPr>
          <w:rFonts w:eastAsia="Calibri"/>
          <w:sz w:val="22"/>
          <w:szCs w:val="22"/>
          <w:lang w:eastAsia="en-US"/>
        </w:rPr>
        <w:t xml:space="preserve">W przypadku zamiany formy ZNWU na formę pieniężną, wówczas ZNWU należy wpłacić na rachunek bankowy Zamawiającego: </w:t>
      </w:r>
      <w:r w:rsidRPr="00103847">
        <w:rPr>
          <w:rFonts w:eastAsia="Calibri"/>
          <w:b/>
          <w:sz w:val="22"/>
          <w:szCs w:val="22"/>
          <w:lang w:eastAsia="en-US"/>
        </w:rPr>
        <w:t xml:space="preserve">NBP o/o Bydgoszcz </w:t>
      </w:r>
      <w:r w:rsidRPr="00103847">
        <w:rPr>
          <w:rFonts w:eastAsia="Calibri"/>
          <w:i/>
          <w:sz w:val="22"/>
          <w:szCs w:val="22"/>
          <w:lang w:eastAsia="en-US"/>
        </w:rPr>
        <w:t>nr rach</w:t>
      </w:r>
      <w:r w:rsidRPr="00103847">
        <w:rPr>
          <w:rFonts w:eastAsia="Calibri"/>
          <w:b/>
          <w:i/>
          <w:sz w:val="22"/>
          <w:szCs w:val="22"/>
          <w:lang w:eastAsia="en-US"/>
        </w:rPr>
        <w:t>.</w:t>
      </w:r>
      <w:r w:rsidRPr="00103847">
        <w:rPr>
          <w:rFonts w:eastAsia="Calibri"/>
          <w:b/>
          <w:sz w:val="22"/>
          <w:szCs w:val="22"/>
          <w:lang w:eastAsia="en-US"/>
        </w:rPr>
        <w:t xml:space="preserve"> 47 1010 1078 0083 1213 9120 0000</w:t>
      </w:r>
    </w:p>
    <w:p w14:paraId="0758C8DF" w14:textId="77777777" w:rsidR="00FB4C42" w:rsidRPr="00103847" w:rsidRDefault="00FB4C42" w:rsidP="00651D28">
      <w:pPr>
        <w:numPr>
          <w:ilvl w:val="0"/>
          <w:numId w:val="98"/>
        </w:numPr>
        <w:spacing w:after="160" w:line="276" w:lineRule="auto"/>
        <w:ind w:left="426"/>
        <w:contextualSpacing/>
        <w:jc w:val="both"/>
        <w:rPr>
          <w:rFonts w:eastAsia="Calibri"/>
          <w:sz w:val="22"/>
          <w:szCs w:val="22"/>
          <w:lang w:eastAsia="en-US"/>
        </w:rPr>
      </w:pPr>
      <w:r w:rsidRPr="00103847">
        <w:rPr>
          <w:rFonts w:eastAsia="Calibri"/>
          <w:sz w:val="22"/>
          <w:szCs w:val="22"/>
          <w:lang w:eastAsia="en-US"/>
        </w:rPr>
        <w:t>Zmiana formy ZNWU jest dokonywana z zachowaniem ciągłości zabezpieczenia i bez zmniejszenia jego wysokości.</w:t>
      </w:r>
    </w:p>
    <w:p w14:paraId="741EB52D" w14:textId="4865DC56" w:rsidR="00FB4C42" w:rsidRPr="00103847" w:rsidRDefault="00FB4C42" w:rsidP="00651D28">
      <w:pPr>
        <w:numPr>
          <w:ilvl w:val="0"/>
          <w:numId w:val="98"/>
        </w:numPr>
        <w:spacing w:after="160" w:line="276" w:lineRule="auto"/>
        <w:ind w:left="426"/>
        <w:contextualSpacing/>
        <w:jc w:val="both"/>
        <w:rPr>
          <w:rFonts w:eastAsia="Calibri"/>
          <w:sz w:val="22"/>
          <w:szCs w:val="22"/>
          <w:lang w:eastAsia="en-US"/>
        </w:rPr>
      </w:pPr>
      <w:r w:rsidRPr="00103847">
        <w:rPr>
          <w:rFonts w:eastAsia="Calibri"/>
          <w:sz w:val="22"/>
          <w:szCs w:val="22"/>
          <w:lang w:eastAsia="en-US"/>
        </w:rPr>
        <w:t xml:space="preserve">Wykonawca w okresie </w:t>
      </w:r>
      <w:r w:rsidR="002B14AE">
        <w:rPr>
          <w:rFonts w:eastAsia="Calibri"/>
          <w:sz w:val="22"/>
          <w:szCs w:val="22"/>
          <w:lang w:eastAsia="en-US"/>
        </w:rPr>
        <w:t xml:space="preserve">gwarancji i </w:t>
      </w:r>
      <w:r w:rsidRPr="00103847">
        <w:rPr>
          <w:rFonts w:eastAsia="Calibri"/>
          <w:sz w:val="22"/>
          <w:szCs w:val="22"/>
          <w:lang w:eastAsia="en-US"/>
        </w:rPr>
        <w:t>rękojmi na zaspokojenie roszczeń Zamawiającego, umożliwi mu (</w:t>
      </w:r>
      <w:r w:rsidR="00667E8A">
        <w:rPr>
          <w:rFonts w:eastAsia="Calibri"/>
          <w:sz w:val="22"/>
          <w:szCs w:val="22"/>
          <w:lang w:eastAsia="en-US"/>
        </w:rPr>
        <w:t xml:space="preserve">nieodwołalnie, </w:t>
      </w:r>
      <w:r w:rsidRPr="00103847">
        <w:rPr>
          <w:rFonts w:eastAsia="Calibri"/>
          <w:sz w:val="22"/>
          <w:szCs w:val="22"/>
          <w:lang w:eastAsia="en-US"/>
        </w:rPr>
        <w:t>bezwarunkowo, na jego żądanie) uruchomienie 30% wartości sumy zabezpieczenia.</w:t>
      </w:r>
    </w:p>
    <w:p w14:paraId="591978F4" w14:textId="77777777" w:rsidR="00FB4C42" w:rsidRPr="00103847" w:rsidRDefault="00FB4C42" w:rsidP="00651D28">
      <w:pPr>
        <w:numPr>
          <w:ilvl w:val="0"/>
          <w:numId w:val="98"/>
        </w:numPr>
        <w:spacing w:after="160" w:line="276" w:lineRule="auto"/>
        <w:ind w:left="426"/>
        <w:contextualSpacing/>
        <w:jc w:val="both"/>
        <w:rPr>
          <w:rFonts w:eastAsia="Calibri"/>
          <w:sz w:val="22"/>
          <w:szCs w:val="22"/>
          <w:lang w:eastAsia="en-US"/>
        </w:rPr>
      </w:pPr>
      <w:r w:rsidRPr="00103847">
        <w:rPr>
          <w:rFonts w:eastAsia="Calibri"/>
          <w:sz w:val="22"/>
          <w:szCs w:val="22"/>
          <w:lang w:eastAsia="en-US"/>
        </w:rPr>
        <w:t>Wykonawca dostarczy Zamawiającemu do dnia podpisania umowy dokument stanowiący dowód udzielenia zabezpieczenia należytego wykonania umowy z zapisami uwzględniającymi prawo Zamawiającego opisane w ust. 2 i 7, przy czym możliwość skorzystania przez Zamawiającego z ZNWU nie może być ograniczona warunkami.</w:t>
      </w:r>
    </w:p>
    <w:p w14:paraId="4142215A" w14:textId="77777777" w:rsidR="00FB4C42" w:rsidRPr="00103847" w:rsidRDefault="00FB4C42" w:rsidP="00A030D0">
      <w:pPr>
        <w:spacing w:before="240" w:line="276" w:lineRule="auto"/>
        <w:ind w:left="426"/>
        <w:jc w:val="center"/>
        <w:rPr>
          <w:rFonts w:eastAsia="Calibri"/>
          <w:b/>
          <w:sz w:val="22"/>
          <w:szCs w:val="22"/>
          <w:lang w:eastAsia="en-US"/>
        </w:rPr>
      </w:pPr>
      <w:r w:rsidRPr="00103847">
        <w:rPr>
          <w:rFonts w:eastAsia="Calibri"/>
          <w:b/>
          <w:sz w:val="22"/>
          <w:szCs w:val="22"/>
          <w:lang w:eastAsia="en-US"/>
        </w:rPr>
        <w:t>§ 14. INNE POSTANOWIENIA</w:t>
      </w:r>
    </w:p>
    <w:p w14:paraId="2C3FF397" w14:textId="77777777" w:rsidR="00667E8A" w:rsidRPr="00590B47" w:rsidRDefault="00667E8A" w:rsidP="00651D28">
      <w:pPr>
        <w:keepLines/>
        <w:numPr>
          <w:ilvl w:val="0"/>
          <w:numId w:val="106"/>
        </w:numPr>
        <w:tabs>
          <w:tab w:val="clear" w:pos="425"/>
        </w:tabs>
        <w:suppressAutoHyphens/>
        <w:ind w:left="284" w:hanging="284"/>
        <w:jc w:val="both"/>
        <w:rPr>
          <w:sz w:val="22"/>
          <w:szCs w:val="22"/>
        </w:rPr>
      </w:pPr>
      <w:r w:rsidRPr="00590B47">
        <w:rPr>
          <w:sz w:val="22"/>
          <w:szCs w:val="22"/>
        </w:rPr>
        <w:t>Strony niniejszej umowy nie będą ponosiły odpowiedzialności, jeżeli wykonanie któregokolwiek z jego zobowiązań wynikających z niniejszej umowy zostanie opóźnione lub nie dojdzie do skutku z powodu zaistnienia siły wyższej</w:t>
      </w:r>
      <w:r w:rsidRPr="00590B47">
        <w:rPr>
          <w:smallCaps/>
          <w:sz w:val="22"/>
          <w:szCs w:val="22"/>
        </w:rPr>
        <w:t>.</w:t>
      </w:r>
    </w:p>
    <w:p w14:paraId="2C70C25F" w14:textId="4BFF0827" w:rsidR="00667E8A" w:rsidRPr="00590B47" w:rsidRDefault="00667E8A" w:rsidP="00651D28">
      <w:pPr>
        <w:keepLines/>
        <w:numPr>
          <w:ilvl w:val="0"/>
          <w:numId w:val="106"/>
        </w:numPr>
        <w:tabs>
          <w:tab w:val="clear" w:pos="425"/>
        </w:tabs>
        <w:suppressAutoHyphens/>
        <w:spacing w:before="60"/>
        <w:ind w:left="284" w:hanging="284"/>
        <w:jc w:val="both"/>
        <w:rPr>
          <w:sz w:val="22"/>
          <w:szCs w:val="22"/>
        </w:rPr>
      </w:pPr>
      <w:r w:rsidRPr="00D81300">
        <w:rPr>
          <w:sz w:val="22"/>
          <w:szCs w:val="22"/>
        </w:rPr>
        <w:t>Prz</w:t>
      </w:r>
      <w:r>
        <w:rPr>
          <w:sz w:val="22"/>
          <w:szCs w:val="22"/>
        </w:rPr>
        <w:t>ez siłę wyższą strony rozumieją</w:t>
      </w:r>
      <w:r w:rsidRPr="00D81300">
        <w:rPr>
          <w:sz w:val="22"/>
          <w:szCs w:val="22"/>
        </w:rPr>
        <w:t xml:space="preserve"> – zdarzenie, którego wystąpienie jest niezależne od stron i niemożliwe do przewidzen</w:t>
      </w:r>
      <w:r>
        <w:rPr>
          <w:sz w:val="22"/>
          <w:szCs w:val="22"/>
        </w:rPr>
        <w:t>ia przez strony i dotyczy</w:t>
      </w:r>
      <w:r w:rsidRPr="00590B47">
        <w:rPr>
          <w:sz w:val="22"/>
          <w:szCs w:val="22"/>
        </w:rPr>
        <w:t xml:space="preserve">: klęski żywiołowej, </w:t>
      </w:r>
      <w:r>
        <w:rPr>
          <w:sz w:val="22"/>
          <w:szCs w:val="22"/>
        </w:rPr>
        <w:t>epidemii, pandem</w:t>
      </w:r>
      <w:r w:rsidR="002B14AE">
        <w:rPr>
          <w:sz w:val="22"/>
          <w:szCs w:val="22"/>
        </w:rPr>
        <w:t>ii, ataku terrorystycznego, wojny.</w:t>
      </w:r>
    </w:p>
    <w:p w14:paraId="7CDD7A2B" w14:textId="77777777" w:rsidR="00667E8A" w:rsidRPr="00590B47" w:rsidRDefault="00667E8A" w:rsidP="00651D28">
      <w:pPr>
        <w:keepLines/>
        <w:numPr>
          <w:ilvl w:val="0"/>
          <w:numId w:val="106"/>
        </w:numPr>
        <w:tabs>
          <w:tab w:val="clear" w:pos="425"/>
        </w:tabs>
        <w:suppressAutoHyphens/>
        <w:spacing w:before="60"/>
        <w:ind w:left="284" w:hanging="284"/>
        <w:jc w:val="both"/>
        <w:rPr>
          <w:sz w:val="22"/>
          <w:szCs w:val="22"/>
        </w:rPr>
      </w:pPr>
      <w:r w:rsidRPr="00590B47">
        <w:rPr>
          <w:sz w:val="22"/>
          <w:szCs w:val="22"/>
        </w:rPr>
        <w:t>Każda ze stron jest zobowiązana do niezwłocznego zawiadomienia drugiej strony o zajściu przypadku siły wyższej. Strona, która dokonała zawiadomienia będzie kontynuowała wykonanie swoich obowiązków wynikających z umowy w takim zakresie w jakim to jest możliwe, jak również musi podjąć wszelkie alternatywne działania zmierzające do wykonania umowy, których podjęcia nie wstrzymuje zdarzenie siły wyższej.</w:t>
      </w:r>
    </w:p>
    <w:p w14:paraId="57A4C4A6" w14:textId="77777777" w:rsidR="00667E8A" w:rsidRPr="00590B47" w:rsidRDefault="00667E8A" w:rsidP="00651D28">
      <w:pPr>
        <w:keepLines/>
        <w:numPr>
          <w:ilvl w:val="0"/>
          <w:numId w:val="106"/>
        </w:numPr>
        <w:tabs>
          <w:tab w:val="clear" w:pos="425"/>
        </w:tabs>
        <w:suppressAutoHyphens/>
        <w:spacing w:before="60"/>
        <w:ind w:left="284" w:hanging="284"/>
        <w:jc w:val="both"/>
        <w:rPr>
          <w:sz w:val="22"/>
          <w:szCs w:val="22"/>
        </w:rPr>
      </w:pPr>
      <w:r w:rsidRPr="00590B47">
        <w:rPr>
          <w:sz w:val="22"/>
          <w:szCs w:val="22"/>
        </w:rPr>
        <w:t>W przypadku ustania siły wyższej strony niezwłocznie przystąpią do reali</w:t>
      </w:r>
      <w:r>
        <w:rPr>
          <w:sz w:val="22"/>
          <w:szCs w:val="22"/>
        </w:rPr>
        <w:t xml:space="preserve">zacji swoich obowiązków, chyba </w:t>
      </w:r>
      <w:r w:rsidRPr="00590B47">
        <w:rPr>
          <w:sz w:val="22"/>
          <w:szCs w:val="22"/>
        </w:rPr>
        <w:t>że wykonanie zamówienia nie będzie leżało w interesie Zamawiającego.</w:t>
      </w:r>
    </w:p>
    <w:p w14:paraId="6718E60D" w14:textId="77777777" w:rsidR="00667E8A" w:rsidRPr="00590B47" w:rsidRDefault="00667E8A" w:rsidP="00651D28">
      <w:pPr>
        <w:keepLines/>
        <w:numPr>
          <w:ilvl w:val="0"/>
          <w:numId w:val="106"/>
        </w:numPr>
        <w:tabs>
          <w:tab w:val="clear" w:pos="425"/>
        </w:tabs>
        <w:suppressAutoHyphens/>
        <w:spacing w:before="60"/>
        <w:ind w:left="284" w:hanging="284"/>
        <w:jc w:val="both"/>
        <w:rPr>
          <w:sz w:val="22"/>
          <w:szCs w:val="22"/>
        </w:rPr>
      </w:pPr>
      <w:r w:rsidRPr="00590B47">
        <w:rPr>
          <w:sz w:val="22"/>
          <w:szCs w:val="22"/>
        </w:rPr>
        <w:t xml:space="preserve">Wykonawca oświadcza, że jest świadom ograniczeń </w:t>
      </w:r>
      <w:r>
        <w:rPr>
          <w:sz w:val="22"/>
          <w:szCs w:val="22"/>
        </w:rPr>
        <w:t xml:space="preserve">i skutków </w:t>
      </w:r>
      <w:r w:rsidRPr="00590B47">
        <w:rPr>
          <w:sz w:val="22"/>
          <w:szCs w:val="22"/>
        </w:rPr>
        <w:t>jakie na dzień podpisania umowy spowodował koronawirus</w:t>
      </w:r>
      <w:r>
        <w:rPr>
          <w:sz w:val="22"/>
          <w:szCs w:val="22"/>
        </w:rPr>
        <w:t xml:space="preserve"> w związku, z którym ogłoszono stan epidemii w Rzeczypospolitej Polskiej</w:t>
      </w:r>
      <w:r w:rsidRPr="00590B47">
        <w:rPr>
          <w:sz w:val="22"/>
          <w:szCs w:val="22"/>
        </w:rPr>
        <w:t xml:space="preserve"> </w:t>
      </w:r>
      <w:r>
        <w:rPr>
          <w:sz w:val="22"/>
          <w:szCs w:val="22"/>
        </w:rPr>
        <w:br/>
      </w:r>
      <w:r w:rsidRPr="00590B47">
        <w:rPr>
          <w:sz w:val="22"/>
          <w:szCs w:val="22"/>
        </w:rPr>
        <w:t>i uwzględnił te ograniczenia</w:t>
      </w:r>
      <w:r>
        <w:rPr>
          <w:sz w:val="22"/>
          <w:szCs w:val="22"/>
        </w:rPr>
        <w:t xml:space="preserve"> i skutki</w:t>
      </w:r>
      <w:r w:rsidRPr="00590B47">
        <w:rPr>
          <w:sz w:val="22"/>
          <w:szCs w:val="22"/>
        </w:rPr>
        <w:t xml:space="preserve"> podpisując niniejsz</w:t>
      </w:r>
      <w:r>
        <w:rPr>
          <w:sz w:val="22"/>
          <w:szCs w:val="22"/>
        </w:rPr>
        <w:t>ą</w:t>
      </w:r>
      <w:r w:rsidRPr="00590B47">
        <w:rPr>
          <w:sz w:val="22"/>
          <w:szCs w:val="22"/>
        </w:rPr>
        <w:t xml:space="preserve"> umowę.</w:t>
      </w:r>
    </w:p>
    <w:p w14:paraId="413E6115" w14:textId="77777777" w:rsidR="00667E8A" w:rsidRPr="00590B47" w:rsidRDefault="00667E8A" w:rsidP="00651D28">
      <w:pPr>
        <w:keepLines/>
        <w:numPr>
          <w:ilvl w:val="0"/>
          <w:numId w:val="106"/>
        </w:numPr>
        <w:tabs>
          <w:tab w:val="clear" w:pos="425"/>
        </w:tabs>
        <w:suppressAutoHyphens/>
        <w:spacing w:before="60"/>
        <w:ind w:left="284" w:hanging="284"/>
        <w:jc w:val="both"/>
        <w:rPr>
          <w:sz w:val="22"/>
          <w:szCs w:val="22"/>
        </w:rPr>
      </w:pPr>
      <w:r w:rsidRPr="00590B47">
        <w:rPr>
          <w:sz w:val="22"/>
          <w:szCs w:val="22"/>
        </w:rPr>
        <w:t xml:space="preserve">Strony umowy niezwłocznie, wzajemnie informują się o dalszym wpływie okoliczności związanych </w:t>
      </w:r>
      <w:r w:rsidRPr="00590B47">
        <w:rPr>
          <w:sz w:val="22"/>
          <w:szCs w:val="22"/>
        </w:rPr>
        <w:br/>
        <w:t>z wystąpieniem COVID-19 na należyte wykonanie umowy, o ile taki wpływ wystąpił lub może wystąpić.</w:t>
      </w:r>
    </w:p>
    <w:p w14:paraId="111F2CBC" w14:textId="77777777" w:rsidR="00667E8A" w:rsidRPr="00590B47" w:rsidRDefault="00667E8A" w:rsidP="00651D28">
      <w:pPr>
        <w:keepLines/>
        <w:numPr>
          <w:ilvl w:val="0"/>
          <w:numId w:val="106"/>
        </w:numPr>
        <w:tabs>
          <w:tab w:val="clear" w:pos="425"/>
        </w:tabs>
        <w:suppressAutoHyphens/>
        <w:spacing w:before="60" w:after="60"/>
        <w:ind w:left="284" w:hanging="284"/>
        <w:jc w:val="both"/>
        <w:rPr>
          <w:sz w:val="22"/>
          <w:szCs w:val="22"/>
        </w:rPr>
      </w:pPr>
      <w:r w:rsidRPr="00590B47">
        <w:rPr>
          <w:sz w:val="22"/>
          <w:szCs w:val="22"/>
        </w:rPr>
        <w:t xml:space="preserve">Zamawiający przewiduje możliwość wprowadzenia zmian postanowień zawartej umowy w stosunku </w:t>
      </w:r>
      <w:r w:rsidRPr="00590B47">
        <w:rPr>
          <w:sz w:val="22"/>
          <w:szCs w:val="22"/>
        </w:rPr>
        <w:br/>
        <w:t xml:space="preserve">do treści oferty na podstawie, której dokonano wyboru Wykonawcy, jeżeli dotyczą one m. in.: </w:t>
      </w:r>
    </w:p>
    <w:p w14:paraId="7403F46C" w14:textId="77777777" w:rsidR="00667E8A" w:rsidRPr="00590B47" w:rsidRDefault="00667E8A" w:rsidP="00651D28">
      <w:pPr>
        <w:keepLines/>
        <w:numPr>
          <w:ilvl w:val="0"/>
          <w:numId w:val="105"/>
        </w:numPr>
        <w:spacing w:before="60" w:after="60"/>
        <w:ind w:left="567" w:hanging="283"/>
        <w:jc w:val="both"/>
        <w:rPr>
          <w:rFonts w:eastAsia="Calibri"/>
          <w:sz w:val="22"/>
          <w:szCs w:val="22"/>
          <w:lang w:eastAsia="en-US"/>
        </w:rPr>
      </w:pPr>
      <w:r w:rsidRPr="00590B47">
        <w:rPr>
          <w:rFonts w:eastAsia="Calibri"/>
          <w:sz w:val="22"/>
          <w:szCs w:val="22"/>
          <w:lang w:eastAsia="en-US"/>
        </w:rPr>
        <w:t xml:space="preserve">zmiany świadczenia Wykonawcy na świadczenie </w:t>
      </w:r>
      <w:r>
        <w:rPr>
          <w:rFonts w:eastAsia="Calibri"/>
          <w:sz w:val="22"/>
          <w:szCs w:val="22"/>
          <w:lang w:eastAsia="en-US"/>
        </w:rPr>
        <w:t xml:space="preserve">o tej samej lub </w:t>
      </w:r>
      <w:r w:rsidRPr="00590B47">
        <w:rPr>
          <w:rFonts w:eastAsia="Calibri"/>
          <w:sz w:val="22"/>
          <w:szCs w:val="22"/>
          <w:lang w:eastAsia="en-US"/>
        </w:rPr>
        <w:t xml:space="preserve">lepszej jakości </w:t>
      </w:r>
      <w:r>
        <w:rPr>
          <w:rFonts w:eastAsia="Calibri"/>
          <w:sz w:val="22"/>
          <w:szCs w:val="22"/>
          <w:lang w:eastAsia="en-US"/>
        </w:rPr>
        <w:t xml:space="preserve">i parametrach </w:t>
      </w:r>
      <w:r w:rsidRPr="00590B47">
        <w:rPr>
          <w:rFonts w:eastAsia="Calibri"/>
          <w:sz w:val="22"/>
          <w:szCs w:val="22"/>
          <w:lang w:eastAsia="en-US"/>
        </w:rPr>
        <w:t>przy zachowaniu tożsamości przedmiotu zamówienia</w:t>
      </w:r>
      <w:r>
        <w:rPr>
          <w:rFonts w:eastAsia="Calibri"/>
          <w:sz w:val="22"/>
          <w:szCs w:val="22"/>
          <w:lang w:eastAsia="en-US"/>
        </w:rPr>
        <w:t xml:space="preserve"> (przy zachowaniu dotychczasowych cen)</w:t>
      </w:r>
      <w:r w:rsidRPr="00590B47">
        <w:rPr>
          <w:rFonts w:eastAsia="Calibri"/>
          <w:sz w:val="22"/>
          <w:szCs w:val="22"/>
          <w:lang w:eastAsia="en-US"/>
        </w:rPr>
        <w:t>,</w:t>
      </w:r>
    </w:p>
    <w:p w14:paraId="56C4C20D" w14:textId="77777777" w:rsidR="00667E8A" w:rsidRPr="00590B47" w:rsidRDefault="00667E8A" w:rsidP="00651D28">
      <w:pPr>
        <w:keepLines/>
        <w:numPr>
          <w:ilvl w:val="0"/>
          <w:numId w:val="105"/>
        </w:numPr>
        <w:spacing w:before="60" w:after="60"/>
        <w:ind w:left="567" w:hanging="283"/>
        <w:jc w:val="both"/>
        <w:rPr>
          <w:rFonts w:eastAsia="Calibri"/>
          <w:sz w:val="22"/>
          <w:szCs w:val="22"/>
          <w:lang w:eastAsia="en-US"/>
        </w:rPr>
      </w:pPr>
      <w:r w:rsidRPr="00590B47">
        <w:rPr>
          <w:rFonts w:eastAsia="Calibri"/>
          <w:sz w:val="22"/>
          <w:szCs w:val="22"/>
          <w:lang w:eastAsia="en-US"/>
        </w:rPr>
        <w:t>zmiany danych Wykonawcy (np. zmiana siedziby, adresu, nazwy),</w:t>
      </w:r>
    </w:p>
    <w:p w14:paraId="55555F70" w14:textId="77777777" w:rsidR="00667E8A" w:rsidRPr="006366F2" w:rsidRDefault="00667E8A" w:rsidP="00651D28">
      <w:pPr>
        <w:keepLines/>
        <w:numPr>
          <w:ilvl w:val="0"/>
          <w:numId w:val="105"/>
        </w:numPr>
        <w:spacing w:before="60" w:after="60"/>
        <w:ind w:left="567" w:hanging="283"/>
        <w:jc w:val="both"/>
        <w:rPr>
          <w:rFonts w:eastAsia="Calibri"/>
          <w:sz w:val="22"/>
          <w:szCs w:val="22"/>
          <w:lang w:eastAsia="en-US"/>
        </w:rPr>
      </w:pPr>
      <w:r w:rsidRPr="006366F2">
        <w:rPr>
          <w:rFonts w:eastAsia="Calibri"/>
          <w:sz w:val="22"/>
          <w:szCs w:val="22"/>
          <w:lang w:eastAsia="en-US"/>
        </w:rPr>
        <w:t>ustawowej zmiany przepisów dotyczących stawki podatku VAT w zakresie przedmiotu zamówienia,</w:t>
      </w:r>
    </w:p>
    <w:p w14:paraId="473B290C" w14:textId="77777777" w:rsidR="00667E8A" w:rsidRPr="006366F2" w:rsidRDefault="00667E8A" w:rsidP="00651D28">
      <w:pPr>
        <w:keepLines/>
        <w:numPr>
          <w:ilvl w:val="0"/>
          <w:numId w:val="105"/>
        </w:numPr>
        <w:spacing w:before="60" w:after="60"/>
        <w:ind w:left="567" w:hanging="283"/>
        <w:jc w:val="both"/>
        <w:rPr>
          <w:rFonts w:eastAsia="Calibri"/>
          <w:sz w:val="22"/>
          <w:szCs w:val="22"/>
          <w:lang w:eastAsia="en-US"/>
        </w:rPr>
      </w:pPr>
      <w:r w:rsidRPr="006366F2">
        <w:rPr>
          <w:sz w:val="22"/>
          <w:szCs w:val="22"/>
        </w:rPr>
        <w:t xml:space="preserve">zmiany terminu wykonania umowy jeżeli jego niedochowanie wynika z przyczyn nie leżących </w:t>
      </w:r>
      <w:r w:rsidRPr="006366F2">
        <w:rPr>
          <w:sz w:val="22"/>
          <w:szCs w:val="22"/>
        </w:rPr>
        <w:br/>
        <w:t>po stronie Wykonawcy z zastrzeżeniem §11 ust. 5 niniejszej umowy,</w:t>
      </w:r>
    </w:p>
    <w:p w14:paraId="43A297A3" w14:textId="77777777" w:rsidR="00667E8A" w:rsidRDefault="00667E8A" w:rsidP="00651D28">
      <w:pPr>
        <w:keepLines/>
        <w:numPr>
          <w:ilvl w:val="0"/>
          <w:numId w:val="105"/>
        </w:numPr>
        <w:spacing w:before="60" w:after="60"/>
        <w:ind w:left="567" w:hanging="283"/>
        <w:jc w:val="both"/>
        <w:rPr>
          <w:rFonts w:eastAsia="Calibri"/>
          <w:sz w:val="22"/>
          <w:szCs w:val="22"/>
          <w:lang w:eastAsia="en-US"/>
        </w:rPr>
      </w:pPr>
      <w:r w:rsidRPr="006366F2">
        <w:rPr>
          <w:rFonts w:eastAsia="Calibri"/>
          <w:sz w:val="22"/>
          <w:szCs w:val="22"/>
          <w:lang w:eastAsia="en-US"/>
        </w:rPr>
        <w:t>zmiany podwykonawcy uczestniczącego w realizacji umowy, w wypadku, kiedy Wykonawca określił go, co do tożsamości w ofercie lub rezygnacji z podwykonawcy,</w:t>
      </w:r>
    </w:p>
    <w:p w14:paraId="4FA01FBB" w14:textId="77777777" w:rsidR="00667E8A" w:rsidRPr="006366F2" w:rsidRDefault="00667E8A" w:rsidP="00651D28">
      <w:pPr>
        <w:keepLines/>
        <w:numPr>
          <w:ilvl w:val="0"/>
          <w:numId w:val="105"/>
        </w:numPr>
        <w:spacing w:before="60" w:after="60"/>
        <w:ind w:left="567" w:hanging="283"/>
        <w:jc w:val="both"/>
        <w:rPr>
          <w:rFonts w:eastAsia="Calibri"/>
          <w:sz w:val="22"/>
          <w:szCs w:val="22"/>
          <w:lang w:eastAsia="en-US"/>
        </w:rPr>
      </w:pPr>
      <w:r w:rsidRPr="006366F2">
        <w:rPr>
          <w:rFonts w:eastAsia="Calibri"/>
          <w:sz w:val="22"/>
          <w:szCs w:val="22"/>
          <w:lang w:eastAsia="en-US"/>
        </w:rPr>
        <w:t>zmiany zakresu podwykonawstwa,</w:t>
      </w:r>
    </w:p>
    <w:p w14:paraId="4CEE28C4" w14:textId="77777777" w:rsidR="00667E8A" w:rsidRPr="006366F2" w:rsidRDefault="00667E8A" w:rsidP="00651D28">
      <w:pPr>
        <w:keepLines/>
        <w:numPr>
          <w:ilvl w:val="0"/>
          <w:numId w:val="105"/>
        </w:numPr>
        <w:spacing w:before="60" w:after="60"/>
        <w:ind w:left="567" w:hanging="283"/>
        <w:jc w:val="both"/>
        <w:rPr>
          <w:sz w:val="22"/>
          <w:szCs w:val="22"/>
        </w:rPr>
      </w:pPr>
      <w:r w:rsidRPr="006366F2">
        <w:rPr>
          <w:sz w:val="22"/>
          <w:szCs w:val="22"/>
        </w:rPr>
        <w:t>zmiany rodzajów i wielkości opakowań,</w:t>
      </w:r>
    </w:p>
    <w:p w14:paraId="679ECD41" w14:textId="77777777" w:rsidR="00667E8A" w:rsidRPr="00EB5300" w:rsidRDefault="00667E8A" w:rsidP="00651D28">
      <w:pPr>
        <w:keepLines/>
        <w:numPr>
          <w:ilvl w:val="0"/>
          <w:numId w:val="105"/>
        </w:numPr>
        <w:spacing w:before="60" w:after="60"/>
        <w:ind w:left="567" w:hanging="283"/>
        <w:jc w:val="both"/>
        <w:rPr>
          <w:i/>
          <w:sz w:val="22"/>
          <w:szCs w:val="22"/>
        </w:rPr>
      </w:pPr>
      <w:r w:rsidRPr="00EB5300">
        <w:rPr>
          <w:i/>
          <w:sz w:val="22"/>
          <w:szCs w:val="22"/>
        </w:rPr>
        <w:t>umożliwienia dalszej realizacji przedmiotu umowy przez konsorcjum, spółkę cywilną, z których składu ubył jeden z jego członków – jeżeli dotyczy.</w:t>
      </w:r>
    </w:p>
    <w:p w14:paraId="52351F96" w14:textId="19783202" w:rsidR="00667E8A" w:rsidRPr="00EB5300" w:rsidRDefault="00667E8A" w:rsidP="00EB5300">
      <w:pPr>
        <w:keepLines/>
        <w:suppressAutoHyphens/>
        <w:spacing w:before="60" w:after="60"/>
        <w:ind w:left="284"/>
        <w:jc w:val="both"/>
        <w:rPr>
          <w:sz w:val="22"/>
          <w:szCs w:val="22"/>
        </w:rPr>
      </w:pPr>
      <w:r w:rsidRPr="00EB5300">
        <w:rPr>
          <w:sz w:val="22"/>
          <w:szCs w:val="22"/>
        </w:rPr>
        <w:t>Powyższe zmiany wymagają zachowania formy pisemnej (aneks) pod rygorem nieważności oraz pisemnego wniosku jednej ze stron o zmianę wraz z uzasadnieniem.</w:t>
      </w:r>
      <w:r w:rsidR="00D37BEA">
        <w:rPr>
          <w:sz w:val="22"/>
          <w:szCs w:val="22"/>
        </w:rPr>
        <w:t xml:space="preserve"> O decyzji podjętej przez Zamawiającego Wykonawca zostanie poinformowany oddzielnym pismem.</w:t>
      </w:r>
    </w:p>
    <w:p w14:paraId="23772D92" w14:textId="03508770" w:rsidR="00EB5300" w:rsidRPr="00EB5300" w:rsidRDefault="00EB5300" w:rsidP="00651D28">
      <w:pPr>
        <w:keepLines/>
        <w:numPr>
          <w:ilvl w:val="0"/>
          <w:numId w:val="106"/>
        </w:numPr>
        <w:tabs>
          <w:tab w:val="clear" w:pos="425"/>
        </w:tabs>
        <w:suppressAutoHyphens/>
        <w:spacing w:before="60"/>
        <w:ind w:left="284" w:hanging="284"/>
        <w:jc w:val="both"/>
        <w:rPr>
          <w:sz w:val="22"/>
          <w:szCs w:val="22"/>
        </w:rPr>
      </w:pPr>
      <w:r w:rsidRPr="00EB5300">
        <w:rPr>
          <w:sz w:val="22"/>
          <w:szCs w:val="22"/>
        </w:rPr>
        <w:t>Wykonawca w trakcie trwania umowy zobowiązany jest do niezwłocznego poinformowania Zamawiającego (pisemnie, faxem, mailem) o zaistnieniu przesłanek, o których mowa w § 12 ust. 2 niniejszej umowy.</w:t>
      </w:r>
    </w:p>
    <w:p w14:paraId="5B09A9B0" w14:textId="77777777" w:rsidR="00667E8A" w:rsidRPr="00036D29" w:rsidRDefault="00667E8A" w:rsidP="00651D28">
      <w:pPr>
        <w:keepLines/>
        <w:numPr>
          <w:ilvl w:val="0"/>
          <w:numId w:val="106"/>
        </w:numPr>
        <w:tabs>
          <w:tab w:val="clear" w:pos="425"/>
        </w:tabs>
        <w:suppressAutoHyphens/>
        <w:spacing w:before="60"/>
        <w:ind w:left="284" w:hanging="284"/>
        <w:jc w:val="both"/>
        <w:rPr>
          <w:sz w:val="22"/>
          <w:szCs w:val="22"/>
        </w:rPr>
      </w:pPr>
      <w:r w:rsidRPr="00EB5300">
        <w:rPr>
          <w:sz w:val="22"/>
          <w:szCs w:val="22"/>
        </w:rPr>
        <w:lastRenderedPageBreak/>
        <w:t xml:space="preserve">Wykonawca zobowiązuje się wykonać zamówienie bez udziału podwykonawców </w:t>
      </w:r>
      <w:r w:rsidRPr="00EB5300">
        <w:rPr>
          <w:i/>
          <w:sz w:val="22"/>
          <w:szCs w:val="22"/>
        </w:rPr>
        <w:t>(lub</w:t>
      </w:r>
      <w:r w:rsidRPr="00EB5300">
        <w:rPr>
          <w:sz w:val="22"/>
          <w:szCs w:val="22"/>
        </w:rPr>
        <w:t xml:space="preserve"> </w:t>
      </w:r>
      <w:r w:rsidRPr="00EB5300">
        <w:rPr>
          <w:i/>
          <w:sz w:val="22"/>
          <w:szCs w:val="22"/>
        </w:rPr>
        <w:t xml:space="preserve">Wykonawca zobowiązuje się załączyć do umowy wykaz podmiotów, które będą uczestniczyć w wykonaniu zamówienia oraz wskazać zakres wykonywanych przez </w:t>
      </w:r>
      <w:r w:rsidRPr="00036D29">
        <w:rPr>
          <w:i/>
          <w:sz w:val="22"/>
          <w:szCs w:val="22"/>
        </w:rPr>
        <w:t>te podmioty czynności - załącznik nr 6 do niniejszej umowy, przy czym w przypadku zmiany podmiotów uczestniczących w wykonaniu zamówienia Wykonawca niezwłocznie zaktualizuje wykaz dostarczając go Zamawiającemu.</w:t>
      </w:r>
    </w:p>
    <w:p w14:paraId="1CBFA9DE" w14:textId="20AE155A" w:rsidR="00667E8A" w:rsidRPr="00EB5300" w:rsidRDefault="00667E8A" w:rsidP="00651D28">
      <w:pPr>
        <w:keepLines/>
        <w:numPr>
          <w:ilvl w:val="0"/>
          <w:numId w:val="106"/>
        </w:numPr>
        <w:tabs>
          <w:tab w:val="clear" w:pos="425"/>
        </w:tabs>
        <w:suppressAutoHyphens/>
        <w:spacing w:before="60" w:after="60"/>
        <w:ind w:left="284" w:hanging="284"/>
        <w:jc w:val="both"/>
        <w:rPr>
          <w:sz w:val="22"/>
          <w:szCs w:val="22"/>
        </w:rPr>
      </w:pPr>
      <w:r w:rsidRPr="00EB5300">
        <w:rPr>
          <w:sz w:val="22"/>
          <w:szCs w:val="22"/>
        </w:rPr>
        <w:t xml:space="preserve">W sprawach nieuregulowanych umową mają zastosowanie przepisy ustawy z dnia 11 września 2019 r. </w:t>
      </w:r>
      <w:r w:rsidRPr="00EB5300">
        <w:rPr>
          <w:sz w:val="22"/>
          <w:szCs w:val="22"/>
        </w:rPr>
        <w:br/>
        <w:t xml:space="preserve">– Prawo zamówień publicznych (t. j. Dz. U. z 2021 r., poz. 1129 ze zm.), przepisy wykonawcze do tej ustawy,  przepisy ustawy z dnia 23 kwietnia 1964 r. Kodeks cywilny (t. j. Dz. U. z 2020 r., poz. 1740 ze zm.) oraz przepisy ustawy z dnia 2 marca 2020 r. o szczególnych rozwiązaniach związanych </w:t>
      </w:r>
      <w:r w:rsidRPr="00EB5300">
        <w:rPr>
          <w:sz w:val="22"/>
          <w:szCs w:val="22"/>
        </w:rPr>
        <w:br/>
        <w:t>z zapobieganiem, przeciwdziałaniem i zwalczaniem COVID-19, innych chorób zakaźnych oraz wywołanych nimi sytuacji kryzysowych (Dz. U z 2021 r., poz. 2095</w:t>
      </w:r>
      <w:r w:rsidR="00EB5300" w:rsidRPr="00EB5300">
        <w:rPr>
          <w:sz w:val="22"/>
          <w:szCs w:val="22"/>
        </w:rPr>
        <w:t xml:space="preserve"> ze zm.), a także ustawy z dnia 13 kwietnia 2022 r. </w:t>
      </w:r>
      <w:r w:rsidR="00EB5300" w:rsidRPr="00EB5300">
        <w:rPr>
          <w:sz w:val="22"/>
          <w:szCs w:val="22"/>
        </w:rPr>
        <w:br/>
        <w:t xml:space="preserve">o szczególnych rozwiązaniach w zakresie przeciwdziałania wspieraniu agresji na Ukrainę oraz służących ochronie bezpieczeństwa narodowego (Dz. U. z 2022 r., poz. 835).  </w:t>
      </w:r>
    </w:p>
    <w:p w14:paraId="75A14A81" w14:textId="77777777" w:rsidR="00FB4C42" w:rsidRPr="00667E8A" w:rsidRDefault="00FB4C42" w:rsidP="00651D28">
      <w:pPr>
        <w:keepLines/>
        <w:numPr>
          <w:ilvl w:val="0"/>
          <w:numId w:val="106"/>
        </w:numPr>
        <w:tabs>
          <w:tab w:val="clear" w:pos="425"/>
        </w:tabs>
        <w:suppressAutoHyphens/>
        <w:spacing w:before="60" w:after="60"/>
        <w:ind w:left="284" w:hanging="284"/>
        <w:jc w:val="both"/>
        <w:rPr>
          <w:sz w:val="22"/>
          <w:szCs w:val="22"/>
        </w:rPr>
      </w:pPr>
      <w:r w:rsidRPr="00EB5300">
        <w:rPr>
          <w:sz w:val="22"/>
          <w:szCs w:val="22"/>
        </w:rPr>
        <w:t xml:space="preserve">Spory wynikające z niniejszej umowy rozstrzyga polski Sąd właściwy </w:t>
      </w:r>
      <w:r w:rsidRPr="00667E8A">
        <w:rPr>
          <w:sz w:val="22"/>
          <w:szCs w:val="22"/>
        </w:rPr>
        <w:t>rzeczowo i miejscowo dla siedziby Zamawiającego.</w:t>
      </w:r>
    </w:p>
    <w:p w14:paraId="47B4403F" w14:textId="77777777" w:rsidR="00FB4C42" w:rsidRPr="00667E8A" w:rsidRDefault="00FB4C42" w:rsidP="00651D28">
      <w:pPr>
        <w:keepLines/>
        <w:numPr>
          <w:ilvl w:val="0"/>
          <w:numId w:val="106"/>
        </w:numPr>
        <w:tabs>
          <w:tab w:val="clear" w:pos="425"/>
        </w:tabs>
        <w:suppressAutoHyphens/>
        <w:spacing w:before="60" w:after="60"/>
        <w:ind w:left="284" w:hanging="284"/>
        <w:jc w:val="both"/>
        <w:rPr>
          <w:sz w:val="22"/>
          <w:szCs w:val="22"/>
        </w:rPr>
      </w:pPr>
      <w:r w:rsidRPr="00667E8A">
        <w:rPr>
          <w:sz w:val="22"/>
          <w:szCs w:val="22"/>
        </w:rPr>
        <w:t>Prawem właściwym dla niniejszej umowy i wszelkich sporów z niej wynikających będzie prawo polskie.</w:t>
      </w:r>
    </w:p>
    <w:p w14:paraId="6911790A" w14:textId="77777777" w:rsidR="00FB4C42" w:rsidRPr="00667E8A" w:rsidRDefault="00FB4C42" w:rsidP="00651D28">
      <w:pPr>
        <w:keepLines/>
        <w:numPr>
          <w:ilvl w:val="0"/>
          <w:numId w:val="106"/>
        </w:numPr>
        <w:tabs>
          <w:tab w:val="clear" w:pos="425"/>
        </w:tabs>
        <w:suppressAutoHyphens/>
        <w:spacing w:before="60" w:after="60"/>
        <w:ind w:left="284" w:hanging="284"/>
        <w:jc w:val="both"/>
        <w:rPr>
          <w:sz w:val="22"/>
          <w:szCs w:val="22"/>
        </w:rPr>
      </w:pPr>
      <w:r w:rsidRPr="00667E8A">
        <w:rPr>
          <w:sz w:val="22"/>
          <w:szCs w:val="22"/>
        </w:rPr>
        <w:t>Wszelkie zmiany umowy wymagają formy pisemnego aneksu pod rygorem nieważności.</w:t>
      </w:r>
    </w:p>
    <w:p w14:paraId="5E5D71C3" w14:textId="77777777" w:rsidR="00FB4C42" w:rsidRPr="00667E8A" w:rsidRDefault="00FB4C42" w:rsidP="00651D28">
      <w:pPr>
        <w:keepLines/>
        <w:numPr>
          <w:ilvl w:val="0"/>
          <w:numId w:val="106"/>
        </w:numPr>
        <w:tabs>
          <w:tab w:val="clear" w:pos="425"/>
        </w:tabs>
        <w:suppressAutoHyphens/>
        <w:spacing w:before="60" w:after="60"/>
        <w:ind w:left="284" w:hanging="284"/>
        <w:jc w:val="both"/>
        <w:rPr>
          <w:sz w:val="22"/>
          <w:szCs w:val="22"/>
        </w:rPr>
      </w:pPr>
      <w:r w:rsidRPr="00667E8A">
        <w:rPr>
          <w:sz w:val="22"/>
          <w:szCs w:val="22"/>
        </w:rPr>
        <w:t>Załączniki wymienione w niniejszej umowie stanowią jej integralną część.</w:t>
      </w:r>
    </w:p>
    <w:p w14:paraId="41E22CB7" w14:textId="77777777" w:rsidR="00FB4C42" w:rsidRPr="00667E8A" w:rsidRDefault="00FB4C42" w:rsidP="00651D28">
      <w:pPr>
        <w:keepLines/>
        <w:numPr>
          <w:ilvl w:val="0"/>
          <w:numId w:val="106"/>
        </w:numPr>
        <w:tabs>
          <w:tab w:val="clear" w:pos="425"/>
        </w:tabs>
        <w:suppressAutoHyphens/>
        <w:spacing w:before="60" w:after="60"/>
        <w:ind w:left="284" w:hanging="284"/>
        <w:jc w:val="both"/>
        <w:rPr>
          <w:sz w:val="22"/>
          <w:szCs w:val="22"/>
        </w:rPr>
      </w:pPr>
      <w:r w:rsidRPr="00667E8A">
        <w:rPr>
          <w:sz w:val="22"/>
          <w:szCs w:val="22"/>
        </w:rPr>
        <w:t>Korespondencję związaną z realizacją niniejszej umowy, należy kierować do Zamawiającego oraz Odbiorcy.</w:t>
      </w:r>
    </w:p>
    <w:p w14:paraId="1CDA5162" w14:textId="77777777" w:rsidR="00FB4C42" w:rsidRPr="00667E8A" w:rsidRDefault="00FB4C42" w:rsidP="00651D28">
      <w:pPr>
        <w:keepLines/>
        <w:numPr>
          <w:ilvl w:val="0"/>
          <w:numId w:val="106"/>
        </w:numPr>
        <w:tabs>
          <w:tab w:val="clear" w:pos="425"/>
        </w:tabs>
        <w:suppressAutoHyphens/>
        <w:spacing w:before="60" w:after="60"/>
        <w:ind w:left="284" w:hanging="284"/>
        <w:jc w:val="both"/>
        <w:rPr>
          <w:sz w:val="22"/>
          <w:szCs w:val="22"/>
        </w:rPr>
      </w:pPr>
      <w:r w:rsidRPr="00667E8A">
        <w:rPr>
          <w:sz w:val="22"/>
          <w:szCs w:val="22"/>
        </w:rPr>
        <w:t>Umowa wchodzi w życie z dniem podpisania.</w:t>
      </w:r>
    </w:p>
    <w:p w14:paraId="56C24A8D" w14:textId="696ECFBA" w:rsidR="00FB4C42" w:rsidRPr="0063650B" w:rsidRDefault="00FB4C42" w:rsidP="00651D28">
      <w:pPr>
        <w:keepLines/>
        <w:numPr>
          <w:ilvl w:val="0"/>
          <w:numId w:val="106"/>
        </w:numPr>
        <w:tabs>
          <w:tab w:val="clear" w:pos="425"/>
        </w:tabs>
        <w:suppressAutoHyphens/>
        <w:spacing w:before="60" w:after="60"/>
        <w:ind w:left="284" w:hanging="284"/>
        <w:jc w:val="both"/>
        <w:rPr>
          <w:sz w:val="22"/>
          <w:szCs w:val="22"/>
        </w:rPr>
      </w:pPr>
      <w:r w:rsidRPr="00667E8A">
        <w:rPr>
          <w:sz w:val="22"/>
          <w:szCs w:val="22"/>
        </w:rPr>
        <w:t>Umowę sporządzono w 3 jednobrzmiących egzemplarzach:</w:t>
      </w:r>
      <w:r w:rsidR="00EB5300">
        <w:rPr>
          <w:sz w:val="22"/>
          <w:szCs w:val="22"/>
        </w:rPr>
        <w:t xml:space="preserve"> </w:t>
      </w:r>
      <w:r w:rsidRPr="00EB5300">
        <w:rPr>
          <w:sz w:val="22"/>
          <w:szCs w:val="22"/>
        </w:rPr>
        <w:t>Egz. nr 1, 2 — Zamawiający,</w:t>
      </w:r>
      <w:r w:rsidR="00EB5300">
        <w:rPr>
          <w:sz w:val="22"/>
          <w:szCs w:val="22"/>
        </w:rPr>
        <w:t xml:space="preserve"> </w:t>
      </w:r>
      <w:r w:rsidRPr="00EB5300">
        <w:rPr>
          <w:sz w:val="22"/>
          <w:szCs w:val="22"/>
        </w:rPr>
        <w:t>Egz. nr</w:t>
      </w:r>
      <w:r w:rsidRPr="00EB5300">
        <w:rPr>
          <w:rFonts w:eastAsia="Calibri"/>
          <w:sz w:val="22"/>
          <w:szCs w:val="22"/>
          <w:lang w:eastAsia="en-US"/>
        </w:rPr>
        <w:t xml:space="preserve"> 3 — Wykonawca.</w:t>
      </w:r>
    </w:p>
    <w:p w14:paraId="76B2EEE5" w14:textId="77777777" w:rsidR="00FB4C42" w:rsidRPr="00103847" w:rsidRDefault="00FB4C42" w:rsidP="0063650B">
      <w:pPr>
        <w:spacing w:line="276" w:lineRule="auto"/>
        <w:ind w:left="142"/>
        <w:jc w:val="both"/>
        <w:rPr>
          <w:rFonts w:eastAsia="Calibri"/>
          <w:sz w:val="22"/>
          <w:szCs w:val="22"/>
          <w:u w:val="single"/>
          <w:lang w:eastAsia="en-US"/>
        </w:rPr>
      </w:pPr>
      <w:r w:rsidRPr="00103847">
        <w:rPr>
          <w:rFonts w:eastAsia="Calibri"/>
          <w:sz w:val="22"/>
          <w:szCs w:val="22"/>
          <w:u w:val="single"/>
          <w:lang w:eastAsia="en-US"/>
        </w:rPr>
        <w:t>Załączniki:</w:t>
      </w:r>
    </w:p>
    <w:p w14:paraId="4983B8B5" w14:textId="11D390F5" w:rsidR="00FB4C42" w:rsidRPr="00103847" w:rsidRDefault="00FB4C42" w:rsidP="0063650B">
      <w:pPr>
        <w:spacing w:line="276" w:lineRule="auto"/>
        <w:ind w:left="142"/>
        <w:jc w:val="both"/>
        <w:rPr>
          <w:rFonts w:eastAsia="Calibri"/>
          <w:sz w:val="22"/>
          <w:szCs w:val="22"/>
          <w:lang w:eastAsia="en-US"/>
        </w:rPr>
      </w:pPr>
      <w:r w:rsidRPr="00103847">
        <w:rPr>
          <w:rFonts w:eastAsia="Calibri"/>
          <w:sz w:val="22"/>
          <w:szCs w:val="22"/>
          <w:lang w:eastAsia="en-US"/>
        </w:rPr>
        <w:t xml:space="preserve">Załącznik nr 1 </w:t>
      </w:r>
      <w:r w:rsidR="00103847" w:rsidRPr="00103847">
        <w:rPr>
          <w:rFonts w:eastAsia="Calibri"/>
          <w:sz w:val="22"/>
          <w:szCs w:val="22"/>
          <w:lang w:eastAsia="en-US"/>
        </w:rPr>
        <w:t>–</w:t>
      </w:r>
      <w:r w:rsidRPr="00103847">
        <w:rPr>
          <w:rFonts w:eastAsia="Calibri"/>
          <w:sz w:val="22"/>
          <w:szCs w:val="22"/>
          <w:lang w:eastAsia="en-US"/>
        </w:rPr>
        <w:t xml:space="preserve"> Formularz ofertowy.</w:t>
      </w:r>
    </w:p>
    <w:p w14:paraId="5D51D8C9" w14:textId="5214CEF2" w:rsidR="00FB4C42" w:rsidRPr="00103847" w:rsidRDefault="00FB4C42" w:rsidP="0063650B">
      <w:pPr>
        <w:spacing w:line="276" w:lineRule="auto"/>
        <w:ind w:left="142"/>
        <w:jc w:val="both"/>
        <w:rPr>
          <w:rFonts w:eastAsia="Calibri"/>
          <w:sz w:val="22"/>
          <w:szCs w:val="22"/>
          <w:lang w:eastAsia="en-US"/>
        </w:rPr>
      </w:pPr>
      <w:r w:rsidRPr="00103847">
        <w:rPr>
          <w:rFonts w:eastAsia="Calibri"/>
          <w:sz w:val="22"/>
          <w:szCs w:val="22"/>
          <w:lang w:eastAsia="en-US"/>
        </w:rPr>
        <w:t xml:space="preserve">Załącznik nr 2 </w:t>
      </w:r>
      <w:r w:rsidR="00103847" w:rsidRPr="00103847">
        <w:rPr>
          <w:rFonts w:eastAsia="Calibri"/>
          <w:sz w:val="22"/>
          <w:szCs w:val="22"/>
          <w:lang w:eastAsia="en-US"/>
        </w:rPr>
        <w:t>–</w:t>
      </w:r>
      <w:r w:rsidRPr="00103847">
        <w:rPr>
          <w:rFonts w:eastAsia="Calibri"/>
          <w:sz w:val="22"/>
          <w:szCs w:val="22"/>
          <w:lang w:eastAsia="en-US"/>
        </w:rPr>
        <w:t xml:space="preserve"> Opis przedmiotu zamówienia.</w:t>
      </w:r>
    </w:p>
    <w:p w14:paraId="03540D9B" w14:textId="269F45C4" w:rsidR="00103847" w:rsidRPr="00103847" w:rsidRDefault="00103847" w:rsidP="0063650B">
      <w:pPr>
        <w:spacing w:line="276" w:lineRule="auto"/>
        <w:ind w:left="142"/>
        <w:jc w:val="both"/>
        <w:rPr>
          <w:rFonts w:eastAsia="Calibri"/>
          <w:sz w:val="22"/>
          <w:szCs w:val="22"/>
          <w:lang w:eastAsia="en-US"/>
        </w:rPr>
      </w:pPr>
      <w:r w:rsidRPr="00103847">
        <w:rPr>
          <w:rFonts w:eastAsia="Calibri"/>
          <w:sz w:val="22"/>
          <w:szCs w:val="22"/>
          <w:lang w:eastAsia="en-US"/>
        </w:rPr>
        <w:t xml:space="preserve">Załącznik nr 3 – </w:t>
      </w:r>
      <w:r w:rsidRPr="00103847">
        <w:rPr>
          <w:sz w:val="22"/>
          <w:szCs w:val="22"/>
        </w:rPr>
        <w:t>Pr</w:t>
      </w:r>
      <w:r w:rsidR="00667E8A">
        <w:rPr>
          <w:sz w:val="22"/>
          <w:szCs w:val="22"/>
        </w:rPr>
        <w:t>otokół przyjęcia – przekazania.</w:t>
      </w:r>
    </w:p>
    <w:p w14:paraId="27F6797A" w14:textId="787216F1" w:rsidR="00FB4C42" w:rsidRPr="00103847" w:rsidRDefault="00FB4C42" w:rsidP="0063650B">
      <w:pPr>
        <w:spacing w:line="276" w:lineRule="auto"/>
        <w:ind w:left="142"/>
        <w:jc w:val="both"/>
        <w:rPr>
          <w:rFonts w:eastAsia="Calibri"/>
          <w:sz w:val="22"/>
          <w:szCs w:val="22"/>
          <w:lang w:eastAsia="en-US"/>
        </w:rPr>
      </w:pPr>
      <w:r w:rsidRPr="00103847">
        <w:rPr>
          <w:rFonts w:eastAsia="Calibri"/>
          <w:sz w:val="22"/>
          <w:szCs w:val="22"/>
          <w:lang w:eastAsia="en-US"/>
        </w:rPr>
        <w:t xml:space="preserve">Załącznik nr </w:t>
      </w:r>
      <w:r w:rsidR="0014271B">
        <w:rPr>
          <w:rFonts w:eastAsia="Calibri"/>
          <w:sz w:val="22"/>
          <w:szCs w:val="22"/>
          <w:lang w:eastAsia="en-US"/>
        </w:rPr>
        <w:t>4</w:t>
      </w:r>
      <w:r w:rsidRPr="00103847">
        <w:rPr>
          <w:rFonts w:eastAsia="Calibri"/>
          <w:sz w:val="22"/>
          <w:szCs w:val="22"/>
          <w:lang w:eastAsia="en-US"/>
        </w:rPr>
        <w:t xml:space="preserve"> </w:t>
      </w:r>
      <w:r w:rsidR="00103847" w:rsidRPr="00103847">
        <w:rPr>
          <w:rFonts w:eastAsia="Calibri"/>
          <w:sz w:val="22"/>
          <w:szCs w:val="22"/>
          <w:lang w:eastAsia="en-US"/>
        </w:rPr>
        <w:t>–</w:t>
      </w:r>
      <w:r w:rsidRPr="00103847">
        <w:rPr>
          <w:rFonts w:eastAsia="Calibri"/>
          <w:sz w:val="22"/>
          <w:szCs w:val="22"/>
          <w:lang w:eastAsia="en-US"/>
        </w:rPr>
        <w:t xml:space="preserve"> Protokół reklamacyjny.</w:t>
      </w:r>
    </w:p>
    <w:p w14:paraId="359F0AB9" w14:textId="0B1D3DEA" w:rsidR="00FB4C42" w:rsidRPr="00667E8A" w:rsidRDefault="00FB4C42" w:rsidP="0063650B">
      <w:pPr>
        <w:spacing w:line="276" w:lineRule="auto"/>
        <w:ind w:left="142"/>
        <w:jc w:val="both"/>
        <w:rPr>
          <w:rFonts w:eastAsia="Calibri"/>
          <w:i/>
          <w:sz w:val="22"/>
          <w:szCs w:val="22"/>
          <w:lang w:eastAsia="en-US"/>
        </w:rPr>
      </w:pPr>
      <w:r w:rsidRPr="00667E8A">
        <w:rPr>
          <w:rFonts w:eastAsia="Calibri"/>
          <w:i/>
          <w:sz w:val="22"/>
          <w:szCs w:val="22"/>
          <w:lang w:eastAsia="en-US"/>
        </w:rPr>
        <w:t xml:space="preserve">Załącznik nr </w:t>
      </w:r>
      <w:r w:rsidR="0014271B" w:rsidRPr="00667E8A">
        <w:rPr>
          <w:rFonts w:eastAsia="Calibri"/>
          <w:i/>
          <w:sz w:val="22"/>
          <w:szCs w:val="22"/>
          <w:lang w:eastAsia="en-US"/>
        </w:rPr>
        <w:t>5</w:t>
      </w:r>
      <w:r w:rsidRPr="00667E8A">
        <w:rPr>
          <w:rFonts w:eastAsia="Calibri"/>
          <w:i/>
          <w:sz w:val="22"/>
          <w:szCs w:val="22"/>
          <w:lang w:eastAsia="en-US"/>
        </w:rPr>
        <w:t xml:space="preserve"> </w:t>
      </w:r>
      <w:r w:rsidR="00103847" w:rsidRPr="00667E8A">
        <w:rPr>
          <w:rFonts w:eastAsia="Calibri"/>
          <w:i/>
          <w:sz w:val="22"/>
          <w:szCs w:val="22"/>
          <w:lang w:eastAsia="en-US"/>
        </w:rPr>
        <w:t>–</w:t>
      </w:r>
      <w:r w:rsidRPr="00667E8A">
        <w:rPr>
          <w:rFonts w:eastAsia="Calibri"/>
          <w:i/>
          <w:sz w:val="22"/>
          <w:szCs w:val="22"/>
          <w:lang w:eastAsia="en-US"/>
        </w:rPr>
        <w:t xml:space="preserve"> Wykaz podwykonawców,</w:t>
      </w:r>
      <w:r w:rsidR="00103847" w:rsidRPr="00667E8A">
        <w:rPr>
          <w:rFonts w:eastAsia="Calibri"/>
          <w:i/>
          <w:sz w:val="22"/>
          <w:szCs w:val="22"/>
          <w:lang w:eastAsia="en-US"/>
        </w:rPr>
        <w:t xml:space="preserve"> którzy będą uczestniczyć (...)</w:t>
      </w:r>
      <w:r w:rsidR="00667E8A">
        <w:rPr>
          <w:rFonts w:eastAsia="Calibri"/>
          <w:i/>
          <w:sz w:val="22"/>
          <w:szCs w:val="22"/>
          <w:lang w:eastAsia="en-US"/>
        </w:rPr>
        <w:t xml:space="preserve"> – jeśli dotyczy.</w:t>
      </w:r>
    </w:p>
    <w:p w14:paraId="316B2709" w14:textId="6562C052" w:rsidR="00FB4C42" w:rsidRPr="00667E8A" w:rsidRDefault="00103847" w:rsidP="0063650B">
      <w:pPr>
        <w:spacing w:line="276" w:lineRule="auto"/>
        <w:ind w:left="142"/>
        <w:jc w:val="both"/>
        <w:rPr>
          <w:rFonts w:eastAsia="Calibri"/>
          <w:i/>
          <w:sz w:val="22"/>
          <w:szCs w:val="22"/>
          <w:lang w:eastAsia="en-US"/>
        </w:rPr>
      </w:pPr>
      <w:r w:rsidRPr="00667E8A">
        <w:rPr>
          <w:rFonts w:eastAsia="Calibri"/>
          <w:i/>
          <w:sz w:val="22"/>
          <w:szCs w:val="22"/>
          <w:lang w:eastAsia="en-US"/>
        </w:rPr>
        <w:t xml:space="preserve">Załącznik nr </w:t>
      </w:r>
      <w:r w:rsidR="0014271B" w:rsidRPr="00667E8A">
        <w:rPr>
          <w:rFonts w:eastAsia="Calibri"/>
          <w:i/>
          <w:sz w:val="22"/>
          <w:szCs w:val="22"/>
          <w:lang w:eastAsia="en-US"/>
        </w:rPr>
        <w:t>6</w:t>
      </w:r>
      <w:r w:rsidRPr="00667E8A">
        <w:rPr>
          <w:rFonts w:eastAsia="Calibri"/>
          <w:i/>
          <w:sz w:val="22"/>
          <w:szCs w:val="22"/>
          <w:lang w:eastAsia="en-US"/>
        </w:rPr>
        <w:t xml:space="preserve"> –</w:t>
      </w:r>
      <w:r w:rsidR="00FB4C42" w:rsidRPr="00667E8A">
        <w:rPr>
          <w:rFonts w:eastAsia="Calibri"/>
          <w:i/>
          <w:sz w:val="22"/>
          <w:szCs w:val="22"/>
          <w:lang w:eastAsia="en-US"/>
        </w:rPr>
        <w:t xml:space="preserve"> Oświadczenie członków konsorcjum o sposobie zapłaty nale</w:t>
      </w:r>
      <w:r w:rsidR="00667E8A">
        <w:rPr>
          <w:rFonts w:eastAsia="Calibri"/>
          <w:i/>
          <w:sz w:val="22"/>
          <w:szCs w:val="22"/>
          <w:lang w:eastAsia="en-US"/>
        </w:rPr>
        <w:t>żności z tytułu wykonania umowy (załącznik Wykonawcy) – jeśli dotyczy.</w:t>
      </w:r>
    </w:p>
    <w:p w14:paraId="76C55736" w14:textId="77777777" w:rsidR="00FB4C42" w:rsidRPr="00103847" w:rsidRDefault="00FB4C42" w:rsidP="00A030D0">
      <w:pPr>
        <w:spacing w:line="276" w:lineRule="auto"/>
        <w:ind w:left="426"/>
        <w:jc w:val="both"/>
        <w:rPr>
          <w:rFonts w:eastAsia="Calibri"/>
          <w:sz w:val="22"/>
          <w:szCs w:val="22"/>
          <w:lang w:eastAsia="en-US"/>
        </w:rPr>
      </w:pPr>
    </w:p>
    <w:p w14:paraId="0BAFB5BF" w14:textId="77777777" w:rsidR="00FB4C42" w:rsidRPr="0014271B" w:rsidRDefault="00FB4C42" w:rsidP="00A030D0">
      <w:pPr>
        <w:spacing w:line="276" w:lineRule="auto"/>
        <w:ind w:left="426"/>
        <w:jc w:val="both"/>
        <w:rPr>
          <w:rFonts w:eastAsia="Calibri"/>
          <w:b/>
          <w:sz w:val="22"/>
          <w:szCs w:val="22"/>
          <w:lang w:eastAsia="en-US"/>
        </w:rPr>
      </w:pPr>
    </w:p>
    <w:p w14:paraId="6EDC0F11" w14:textId="52202965" w:rsidR="00FB4C42" w:rsidRPr="00103847" w:rsidRDefault="0014271B" w:rsidP="00A030D0">
      <w:pPr>
        <w:spacing w:line="276" w:lineRule="auto"/>
        <w:ind w:left="426" w:firstLine="708"/>
        <w:jc w:val="both"/>
        <w:rPr>
          <w:rFonts w:eastAsia="Calibri"/>
          <w:sz w:val="22"/>
          <w:szCs w:val="22"/>
          <w:lang w:eastAsia="en-US"/>
        </w:rPr>
      </w:pPr>
      <w:r>
        <w:rPr>
          <w:rFonts w:eastAsia="Calibri"/>
          <w:b/>
          <w:sz w:val="22"/>
          <w:szCs w:val="22"/>
          <w:lang w:eastAsia="en-US"/>
        </w:rPr>
        <w:t xml:space="preserve">                ZAMAWIAJĄCY </w:t>
      </w:r>
      <w:r>
        <w:rPr>
          <w:rFonts w:eastAsia="Calibri"/>
          <w:b/>
          <w:sz w:val="22"/>
          <w:szCs w:val="22"/>
          <w:lang w:eastAsia="en-US"/>
        </w:rPr>
        <w:tab/>
      </w:r>
      <w:r>
        <w:rPr>
          <w:rFonts w:eastAsia="Calibri"/>
          <w:b/>
          <w:sz w:val="22"/>
          <w:szCs w:val="22"/>
          <w:lang w:eastAsia="en-US"/>
        </w:rPr>
        <w:tab/>
      </w:r>
      <w:r>
        <w:rPr>
          <w:rFonts w:eastAsia="Calibri"/>
          <w:b/>
          <w:sz w:val="22"/>
          <w:szCs w:val="22"/>
          <w:lang w:eastAsia="en-US"/>
        </w:rPr>
        <w:tab/>
      </w:r>
      <w:r w:rsidR="00FB4C42" w:rsidRPr="0014271B">
        <w:rPr>
          <w:rFonts w:eastAsia="Calibri"/>
          <w:b/>
          <w:sz w:val="22"/>
          <w:szCs w:val="22"/>
          <w:lang w:eastAsia="en-US"/>
        </w:rPr>
        <w:tab/>
      </w:r>
      <w:r>
        <w:rPr>
          <w:rFonts w:eastAsia="Calibri"/>
          <w:b/>
          <w:sz w:val="22"/>
          <w:szCs w:val="22"/>
          <w:lang w:eastAsia="en-US"/>
        </w:rPr>
        <w:t xml:space="preserve">  </w:t>
      </w:r>
      <w:r w:rsidR="00FB4C42" w:rsidRPr="0014271B">
        <w:rPr>
          <w:rFonts w:eastAsia="Calibri"/>
          <w:b/>
          <w:sz w:val="22"/>
          <w:szCs w:val="22"/>
          <w:lang w:eastAsia="en-US"/>
        </w:rPr>
        <w:tab/>
        <w:t>WYKONAWCA</w:t>
      </w:r>
    </w:p>
    <w:p w14:paraId="495649FC" w14:textId="77777777" w:rsidR="00FB4C42" w:rsidRDefault="00FB4C42" w:rsidP="00670B60">
      <w:pPr>
        <w:autoSpaceDE w:val="0"/>
        <w:autoSpaceDN w:val="0"/>
        <w:adjustRightInd w:val="0"/>
        <w:jc w:val="right"/>
        <w:rPr>
          <w:b/>
          <w:sz w:val="22"/>
        </w:rPr>
      </w:pPr>
    </w:p>
    <w:p w14:paraId="12906FFE" w14:textId="77777777" w:rsidR="00FB4C42" w:rsidRDefault="00FB4C42" w:rsidP="00670B60">
      <w:pPr>
        <w:autoSpaceDE w:val="0"/>
        <w:autoSpaceDN w:val="0"/>
        <w:adjustRightInd w:val="0"/>
        <w:jc w:val="right"/>
        <w:rPr>
          <w:b/>
          <w:sz w:val="22"/>
        </w:rPr>
      </w:pPr>
    </w:p>
    <w:p w14:paraId="3AD83936" w14:textId="77777777" w:rsidR="00FB4C42" w:rsidRDefault="00FB4C42" w:rsidP="00670B60">
      <w:pPr>
        <w:autoSpaceDE w:val="0"/>
        <w:autoSpaceDN w:val="0"/>
        <w:adjustRightInd w:val="0"/>
        <w:jc w:val="right"/>
        <w:rPr>
          <w:b/>
          <w:sz w:val="22"/>
        </w:rPr>
      </w:pPr>
    </w:p>
    <w:p w14:paraId="0B5A0D8B" w14:textId="77777777" w:rsidR="00FB4C42" w:rsidRDefault="00FB4C42" w:rsidP="00670B60">
      <w:pPr>
        <w:autoSpaceDE w:val="0"/>
        <w:autoSpaceDN w:val="0"/>
        <w:adjustRightInd w:val="0"/>
        <w:jc w:val="right"/>
        <w:rPr>
          <w:b/>
          <w:sz w:val="22"/>
        </w:rPr>
      </w:pPr>
    </w:p>
    <w:p w14:paraId="77A10B21" w14:textId="1D809523" w:rsidR="00667E8A" w:rsidRDefault="00667E8A" w:rsidP="00060678">
      <w:pPr>
        <w:autoSpaceDE w:val="0"/>
        <w:autoSpaceDN w:val="0"/>
        <w:adjustRightInd w:val="0"/>
        <w:rPr>
          <w:b/>
          <w:color w:val="FF0000"/>
          <w:sz w:val="22"/>
        </w:rPr>
      </w:pPr>
    </w:p>
    <w:p w14:paraId="653FF403" w14:textId="77777777" w:rsidR="0063650B" w:rsidRDefault="0063650B" w:rsidP="00670B60">
      <w:pPr>
        <w:autoSpaceDE w:val="0"/>
        <w:autoSpaceDN w:val="0"/>
        <w:adjustRightInd w:val="0"/>
        <w:jc w:val="right"/>
        <w:rPr>
          <w:b/>
          <w:color w:val="FF0000"/>
          <w:sz w:val="22"/>
        </w:rPr>
        <w:sectPr w:rsidR="0063650B" w:rsidSect="004D3172">
          <w:footerReference w:type="even" r:id="rId22"/>
          <w:footerReference w:type="default" r:id="rId23"/>
          <w:pgSz w:w="11907" w:h="16840" w:code="9"/>
          <w:pgMar w:top="1134" w:right="851" w:bottom="1134" w:left="1134" w:header="709" w:footer="709" w:gutter="0"/>
          <w:cols w:space="708"/>
          <w:docGrid w:linePitch="360"/>
        </w:sectPr>
      </w:pPr>
    </w:p>
    <w:p w14:paraId="5D9A0391" w14:textId="70EA304C" w:rsidR="00833F1C" w:rsidRPr="00215BC1" w:rsidRDefault="00833F1C" w:rsidP="00670B60">
      <w:pPr>
        <w:autoSpaceDE w:val="0"/>
        <w:autoSpaceDN w:val="0"/>
        <w:adjustRightInd w:val="0"/>
        <w:jc w:val="right"/>
        <w:rPr>
          <w:b/>
          <w:sz w:val="22"/>
        </w:rPr>
      </w:pPr>
      <w:r w:rsidRPr="00215BC1">
        <w:rPr>
          <w:b/>
          <w:sz w:val="22"/>
        </w:rPr>
        <w:lastRenderedPageBreak/>
        <w:t xml:space="preserve">Załącznik nr </w:t>
      </w:r>
      <w:r w:rsidR="00215BC1" w:rsidRPr="00215BC1">
        <w:rPr>
          <w:b/>
          <w:sz w:val="22"/>
        </w:rPr>
        <w:t>5</w:t>
      </w:r>
      <w:r w:rsidRPr="00215BC1">
        <w:rPr>
          <w:b/>
          <w:sz w:val="22"/>
        </w:rPr>
        <w:t xml:space="preserve"> do SWZ</w:t>
      </w:r>
    </w:p>
    <w:p w14:paraId="5A363F69" w14:textId="180D6564" w:rsidR="00833F1C" w:rsidRPr="00462CCC" w:rsidRDefault="00833F1C" w:rsidP="00833F1C">
      <w:pPr>
        <w:autoSpaceDE w:val="0"/>
        <w:autoSpaceDN w:val="0"/>
        <w:adjustRightInd w:val="0"/>
        <w:jc w:val="right"/>
        <w:rPr>
          <w:b/>
          <w:i/>
          <w:color w:val="FF0000"/>
          <w:sz w:val="22"/>
        </w:rPr>
      </w:pPr>
      <w:r w:rsidRPr="00215BC1">
        <w:rPr>
          <w:b/>
          <w:i/>
          <w:sz w:val="22"/>
        </w:rPr>
        <w:t xml:space="preserve">Załącznik nr </w:t>
      </w:r>
      <w:r w:rsidR="00215BC1" w:rsidRPr="00215BC1">
        <w:rPr>
          <w:b/>
          <w:i/>
          <w:sz w:val="22"/>
        </w:rPr>
        <w:t>2</w:t>
      </w:r>
      <w:r w:rsidRPr="00215BC1">
        <w:rPr>
          <w:b/>
          <w:i/>
          <w:sz w:val="22"/>
        </w:rPr>
        <w:t xml:space="preserve"> do umowy</w:t>
      </w:r>
    </w:p>
    <w:p w14:paraId="739DAA18" w14:textId="78F75CAB" w:rsidR="00833F1C" w:rsidRDefault="00833F1C" w:rsidP="00833F1C">
      <w:pPr>
        <w:autoSpaceDE w:val="0"/>
        <w:autoSpaceDN w:val="0"/>
        <w:adjustRightInd w:val="0"/>
        <w:rPr>
          <w:b/>
          <w:i/>
          <w:sz w:val="22"/>
        </w:rPr>
      </w:pPr>
    </w:p>
    <w:p w14:paraId="61F561A7" w14:textId="5BF27EC7" w:rsidR="009B450E" w:rsidRPr="009B450E" w:rsidRDefault="00833F1C" w:rsidP="009B450E">
      <w:pPr>
        <w:autoSpaceDE w:val="0"/>
        <w:autoSpaceDN w:val="0"/>
        <w:adjustRightInd w:val="0"/>
        <w:jc w:val="center"/>
        <w:rPr>
          <w:b/>
          <w:i/>
          <w:szCs w:val="22"/>
        </w:rPr>
      </w:pPr>
      <w:r w:rsidRPr="009B450E">
        <w:rPr>
          <w:b/>
          <w:i/>
          <w:szCs w:val="22"/>
        </w:rPr>
        <w:t>„OPIS PRZEDMIOTU ZAMÓWIENIA”</w:t>
      </w:r>
    </w:p>
    <w:p w14:paraId="1DB02321" w14:textId="77777777" w:rsidR="009B450E" w:rsidRPr="009B450E" w:rsidRDefault="009B450E" w:rsidP="009B450E">
      <w:pPr>
        <w:ind w:left="502"/>
        <w:rPr>
          <w:bCs/>
          <w:sz w:val="22"/>
          <w:szCs w:val="22"/>
        </w:rPr>
      </w:pPr>
      <w:r w:rsidRPr="009B450E">
        <w:rPr>
          <w:sz w:val="22"/>
          <w:szCs w:val="22"/>
        </w:rPr>
        <w:tab/>
      </w:r>
    </w:p>
    <w:p w14:paraId="659A1586" w14:textId="77777777" w:rsidR="00215BC1" w:rsidRPr="00833F1C" w:rsidRDefault="00215BC1" w:rsidP="00215BC1">
      <w:pPr>
        <w:pStyle w:val="Tekstpodstawowy2"/>
        <w:spacing w:before="60"/>
        <w:ind w:left="142"/>
        <w:rPr>
          <w:b w:val="0"/>
          <w:color w:val="E36C0A" w:themeColor="accent6" w:themeShade="BF"/>
          <w:szCs w:val="22"/>
        </w:rPr>
      </w:pPr>
      <w:r w:rsidRPr="00833F1C">
        <w:rPr>
          <w:color w:val="auto"/>
          <w:szCs w:val="22"/>
        </w:rPr>
        <w:t>Zadanie nr 1</w:t>
      </w:r>
      <w:r w:rsidRPr="00833F1C">
        <w:rPr>
          <w:b w:val="0"/>
          <w:color w:val="auto"/>
          <w:szCs w:val="22"/>
        </w:rPr>
        <w:t xml:space="preserve"> </w:t>
      </w:r>
      <w:r>
        <w:rPr>
          <w:b w:val="0"/>
          <w:color w:val="auto"/>
          <w:szCs w:val="22"/>
        </w:rPr>
        <w:t>– Dostawa kalendarzy na rok 2023</w:t>
      </w:r>
      <w:r w:rsidRPr="00833F1C">
        <w:rPr>
          <w:b w:val="0"/>
          <w:color w:val="auto"/>
          <w:szCs w:val="22"/>
        </w:rPr>
        <w:t xml:space="preserve">. </w:t>
      </w:r>
    </w:p>
    <w:p w14:paraId="6338AD0A" w14:textId="77777777" w:rsidR="00215BC1" w:rsidRPr="00253C01" w:rsidRDefault="00215BC1" w:rsidP="00215BC1">
      <w:pPr>
        <w:rPr>
          <w:rFonts w:ascii="Arial" w:hAnsi="Arial" w:cs="Arial"/>
          <w:b/>
          <w:sz w:val="20"/>
          <w:szCs w:val="20"/>
        </w:rPr>
      </w:pPr>
    </w:p>
    <w:tbl>
      <w:tblPr>
        <w:tblStyle w:val="Tabela-Siatka"/>
        <w:tblW w:w="15737" w:type="dxa"/>
        <w:tblLook w:val="04A0" w:firstRow="1" w:lastRow="0" w:firstColumn="1" w:lastColumn="0" w:noHBand="0" w:noVBand="1"/>
      </w:tblPr>
      <w:tblGrid>
        <w:gridCol w:w="574"/>
        <w:gridCol w:w="1646"/>
        <w:gridCol w:w="13517"/>
      </w:tblGrid>
      <w:tr w:rsidR="00215BC1" w:rsidRPr="009C3F6C" w14:paraId="41EB74AA" w14:textId="77777777" w:rsidTr="00563399">
        <w:trPr>
          <w:trHeight w:val="680"/>
        </w:trPr>
        <w:tc>
          <w:tcPr>
            <w:tcW w:w="574" w:type="dxa"/>
            <w:vAlign w:val="center"/>
          </w:tcPr>
          <w:p w14:paraId="10534009" w14:textId="77777777" w:rsidR="00215BC1" w:rsidRPr="009C3F6C" w:rsidRDefault="00215BC1" w:rsidP="00563399">
            <w:pPr>
              <w:jc w:val="center"/>
              <w:rPr>
                <w:rFonts w:ascii="Arial" w:hAnsi="Arial" w:cs="Arial"/>
                <w:b/>
                <w:bCs/>
                <w:iCs/>
                <w:sz w:val="20"/>
                <w:szCs w:val="20"/>
              </w:rPr>
            </w:pPr>
            <w:r w:rsidRPr="009C3F6C">
              <w:rPr>
                <w:rFonts w:ascii="Arial" w:hAnsi="Arial" w:cs="Arial"/>
                <w:b/>
                <w:bCs/>
                <w:iCs/>
                <w:sz w:val="20"/>
                <w:szCs w:val="20"/>
              </w:rPr>
              <w:t>L.p.</w:t>
            </w:r>
          </w:p>
        </w:tc>
        <w:tc>
          <w:tcPr>
            <w:tcW w:w="1646" w:type="dxa"/>
            <w:vAlign w:val="center"/>
          </w:tcPr>
          <w:p w14:paraId="64CC6638" w14:textId="77777777" w:rsidR="00215BC1" w:rsidRPr="009C3F6C" w:rsidRDefault="00215BC1" w:rsidP="00563399">
            <w:pPr>
              <w:jc w:val="center"/>
              <w:rPr>
                <w:rFonts w:ascii="Arial" w:hAnsi="Arial" w:cs="Arial"/>
                <w:b/>
                <w:bCs/>
                <w:sz w:val="20"/>
                <w:szCs w:val="20"/>
              </w:rPr>
            </w:pPr>
            <w:r w:rsidRPr="009C3F6C">
              <w:rPr>
                <w:rFonts w:ascii="Arial" w:hAnsi="Arial" w:cs="Arial"/>
                <w:b/>
                <w:bCs/>
                <w:sz w:val="20"/>
                <w:szCs w:val="20"/>
              </w:rPr>
              <w:t>PRZEDMIOT ZAMÓWIENIA</w:t>
            </w:r>
          </w:p>
        </w:tc>
        <w:tc>
          <w:tcPr>
            <w:tcW w:w="13517" w:type="dxa"/>
            <w:vAlign w:val="center"/>
          </w:tcPr>
          <w:p w14:paraId="107A6117" w14:textId="77777777" w:rsidR="00215BC1" w:rsidRPr="009C3F6C" w:rsidRDefault="00215BC1" w:rsidP="00563399">
            <w:pPr>
              <w:jc w:val="center"/>
              <w:rPr>
                <w:rFonts w:ascii="Arial" w:hAnsi="Arial" w:cs="Arial"/>
                <w:b/>
                <w:bCs/>
                <w:iCs/>
                <w:sz w:val="20"/>
                <w:szCs w:val="20"/>
              </w:rPr>
            </w:pPr>
            <w:r w:rsidRPr="009C3F6C">
              <w:rPr>
                <w:rFonts w:ascii="Arial" w:hAnsi="Arial" w:cs="Arial"/>
                <w:b/>
                <w:bCs/>
                <w:iCs/>
                <w:sz w:val="20"/>
                <w:szCs w:val="20"/>
              </w:rPr>
              <w:t>OPIS PRZEDMIOTU ZAMÓWIENIA</w:t>
            </w:r>
          </w:p>
        </w:tc>
      </w:tr>
      <w:tr w:rsidR="00215BC1" w:rsidRPr="002672C3" w14:paraId="215B4076" w14:textId="77777777" w:rsidTr="00563399">
        <w:trPr>
          <w:trHeight w:val="5425"/>
        </w:trPr>
        <w:tc>
          <w:tcPr>
            <w:tcW w:w="574" w:type="dxa"/>
            <w:vAlign w:val="center"/>
          </w:tcPr>
          <w:p w14:paraId="00E77846" w14:textId="77777777" w:rsidR="00215BC1" w:rsidRPr="00253C01" w:rsidRDefault="00215BC1" w:rsidP="00563399">
            <w:pPr>
              <w:jc w:val="center"/>
              <w:rPr>
                <w:rFonts w:ascii="Arial" w:hAnsi="Arial" w:cs="Arial"/>
                <w:b/>
                <w:sz w:val="20"/>
                <w:szCs w:val="20"/>
              </w:rPr>
            </w:pPr>
            <w:r w:rsidRPr="00253C01">
              <w:rPr>
                <w:rFonts w:ascii="Arial" w:hAnsi="Arial" w:cs="Arial"/>
                <w:b/>
                <w:sz w:val="20"/>
                <w:szCs w:val="20"/>
              </w:rPr>
              <w:t>1</w:t>
            </w:r>
          </w:p>
        </w:tc>
        <w:tc>
          <w:tcPr>
            <w:tcW w:w="1646" w:type="dxa"/>
            <w:vAlign w:val="center"/>
          </w:tcPr>
          <w:p w14:paraId="4AFDD917" w14:textId="77777777" w:rsidR="00215BC1" w:rsidRPr="00253C01" w:rsidRDefault="00215BC1" w:rsidP="00563399">
            <w:pPr>
              <w:rPr>
                <w:rFonts w:ascii="Arial" w:hAnsi="Arial" w:cs="Arial"/>
                <w:sz w:val="20"/>
                <w:szCs w:val="20"/>
              </w:rPr>
            </w:pPr>
            <w:r>
              <w:rPr>
                <w:rFonts w:ascii="Arial" w:hAnsi="Arial" w:cs="Arial"/>
                <w:sz w:val="20"/>
                <w:szCs w:val="20"/>
              </w:rPr>
              <w:t xml:space="preserve">Kalendarz TEWO A5 </w:t>
            </w:r>
            <w:r>
              <w:rPr>
                <w:rFonts w:ascii="Arial" w:hAnsi="Arial" w:cs="Arial"/>
                <w:sz w:val="20"/>
                <w:szCs w:val="20"/>
              </w:rPr>
              <w:br/>
              <w:t>na 2023 rok</w:t>
            </w:r>
          </w:p>
        </w:tc>
        <w:tc>
          <w:tcPr>
            <w:tcW w:w="13517" w:type="dxa"/>
            <w:vAlign w:val="center"/>
          </w:tcPr>
          <w:p w14:paraId="077E2206" w14:textId="77777777" w:rsidR="00215BC1" w:rsidRDefault="00215BC1" w:rsidP="00563399">
            <w:pPr>
              <w:jc w:val="both"/>
              <w:rPr>
                <w:rFonts w:ascii="Arial" w:hAnsi="Arial" w:cs="Arial"/>
                <w:sz w:val="20"/>
                <w:szCs w:val="20"/>
              </w:rPr>
            </w:pPr>
            <w:r w:rsidRPr="002672C3">
              <w:rPr>
                <w:rFonts w:ascii="Arial" w:hAnsi="Arial" w:cs="Arial"/>
                <w:sz w:val="20"/>
                <w:szCs w:val="20"/>
              </w:rPr>
              <w:t xml:space="preserve">Kalendarz książkowy TEWO </w:t>
            </w:r>
            <w:r>
              <w:rPr>
                <w:rFonts w:ascii="Arial" w:hAnsi="Arial" w:cs="Arial"/>
                <w:sz w:val="20"/>
                <w:szCs w:val="20"/>
              </w:rPr>
              <w:t>na 2023</w:t>
            </w:r>
            <w:r w:rsidRPr="002672C3">
              <w:rPr>
                <w:rFonts w:ascii="Arial" w:hAnsi="Arial" w:cs="Arial"/>
                <w:sz w:val="20"/>
                <w:szCs w:val="20"/>
              </w:rPr>
              <w:t xml:space="preserve"> rok, o wymiarach 140</w:t>
            </w:r>
            <w:r>
              <w:rPr>
                <w:rFonts w:ascii="Arial" w:hAnsi="Arial" w:cs="Arial"/>
                <w:sz w:val="20"/>
                <w:szCs w:val="20"/>
              </w:rPr>
              <w:t xml:space="preserve"> </w:t>
            </w:r>
            <w:r w:rsidRPr="002672C3">
              <w:rPr>
                <w:rFonts w:ascii="Arial" w:hAnsi="Arial" w:cs="Arial"/>
                <w:sz w:val="20"/>
                <w:szCs w:val="20"/>
              </w:rPr>
              <w:t>x</w:t>
            </w:r>
            <w:r>
              <w:rPr>
                <w:rFonts w:ascii="Arial" w:hAnsi="Arial" w:cs="Arial"/>
                <w:sz w:val="20"/>
                <w:szCs w:val="20"/>
              </w:rPr>
              <w:t xml:space="preserve"> </w:t>
            </w:r>
            <w:r w:rsidRPr="002672C3">
              <w:rPr>
                <w:rFonts w:ascii="Arial" w:hAnsi="Arial" w:cs="Arial"/>
                <w:sz w:val="20"/>
                <w:szCs w:val="20"/>
              </w:rPr>
              <w:t xml:space="preserve">200 mm, format A5, w układzie - jeden dzień na stronie. Dzień w praktyczny sposób podzielony na godziny z miejscem na notatki. </w:t>
            </w:r>
            <w:r>
              <w:rPr>
                <w:rFonts w:ascii="Arial" w:hAnsi="Arial" w:cs="Arial"/>
                <w:sz w:val="20"/>
                <w:szCs w:val="20"/>
              </w:rPr>
              <w:t>Kalendaria bez znaków wodnych i ilustracji.</w:t>
            </w:r>
          </w:p>
          <w:p w14:paraId="0CEBF6E1" w14:textId="77777777" w:rsidR="00215BC1" w:rsidRDefault="00215BC1" w:rsidP="00563399">
            <w:pPr>
              <w:jc w:val="both"/>
              <w:rPr>
                <w:rFonts w:ascii="Arial" w:hAnsi="Arial" w:cs="Arial"/>
                <w:sz w:val="20"/>
                <w:szCs w:val="20"/>
              </w:rPr>
            </w:pPr>
            <w:r w:rsidRPr="002672C3">
              <w:rPr>
                <w:rFonts w:ascii="Arial" w:hAnsi="Arial" w:cs="Arial"/>
                <w:sz w:val="20"/>
                <w:szCs w:val="20"/>
              </w:rPr>
              <w:t xml:space="preserve">Kalendarz zawiera: </w:t>
            </w:r>
          </w:p>
          <w:p w14:paraId="536AE024" w14:textId="77777777" w:rsidR="00215BC1" w:rsidRPr="00F03F57" w:rsidRDefault="00215BC1" w:rsidP="00651D28">
            <w:pPr>
              <w:pStyle w:val="Akapitzlist"/>
              <w:numPr>
                <w:ilvl w:val="0"/>
                <w:numId w:val="140"/>
              </w:numPr>
              <w:jc w:val="both"/>
              <w:rPr>
                <w:rFonts w:ascii="Arial" w:hAnsi="Arial" w:cs="Arial"/>
                <w:sz w:val="20"/>
                <w:szCs w:val="20"/>
              </w:rPr>
            </w:pPr>
            <w:r w:rsidRPr="00F03F57">
              <w:rPr>
                <w:rFonts w:ascii="Arial" w:hAnsi="Arial" w:cs="Arial"/>
                <w:sz w:val="20"/>
                <w:szCs w:val="20"/>
              </w:rPr>
              <w:t>kalendarze skrócone na lata 2022-2024;</w:t>
            </w:r>
          </w:p>
          <w:p w14:paraId="4625AD14" w14:textId="77777777" w:rsidR="00215BC1" w:rsidRPr="00F03F57" w:rsidRDefault="00215BC1" w:rsidP="00651D28">
            <w:pPr>
              <w:pStyle w:val="Akapitzlist"/>
              <w:numPr>
                <w:ilvl w:val="0"/>
                <w:numId w:val="140"/>
              </w:numPr>
              <w:jc w:val="both"/>
              <w:rPr>
                <w:rFonts w:ascii="Arial" w:hAnsi="Arial" w:cs="Arial"/>
                <w:sz w:val="20"/>
                <w:szCs w:val="20"/>
              </w:rPr>
            </w:pPr>
            <w:r w:rsidRPr="00F03F57">
              <w:rPr>
                <w:rFonts w:ascii="Arial" w:hAnsi="Arial" w:cs="Arial"/>
                <w:sz w:val="20"/>
                <w:szCs w:val="20"/>
              </w:rPr>
              <w:t xml:space="preserve">plan roku, </w:t>
            </w:r>
          </w:p>
          <w:p w14:paraId="2E6DB69A" w14:textId="77777777" w:rsidR="00215BC1" w:rsidRPr="00F03F57" w:rsidRDefault="00215BC1" w:rsidP="00651D28">
            <w:pPr>
              <w:pStyle w:val="Akapitzlist"/>
              <w:numPr>
                <w:ilvl w:val="0"/>
                <w:numId w:val="140"/>
              </w:numPr>
              <w:jc w:val="both"/>
              <w:rPr>
                <w:rFonts w:ascii="Arial" w:hAnsi="Arial" w:cs="Arial"/>
                <w:sz w:val="20"/>
                <w:szCs w:val="20"/>
              </w:rPr>
            </w:pPr>
            <w:r w:rsidRPr="00F03F57">
              <w:rPr>
                <w:rFonts w:ascii="Arial" w:hAnsi="Arial" w:cs="Arial"/>
                <w:sz w:val="20"/>
                <w:szCs w:val="20"/>
              </w:rPr>
              <w:t xml:space="preserve">tygodniowy rozkład zajęć stałych, </w:t>
            </w:r>
          </w:p>
          <w:p w14:paraId="4202FFB9" w14:textId="77777777" w:rsidR="00215BC1" w:rsidRPr="00F03F57" w:rsidRDefault="00215BC1" w:rsidP="00651D28">
            <w:pPr>
              <w:pStyle w:val="Akapitzlist"/>
              <w:numPr>
                <w:ilvl w:val="0"/>
                <w:numId w:val="140"/>
              </w:numPr>
              <w:jc w:val="both"/>
              <w:rPr>
                <w:rFonts w:ascii="Arial" w:hAnsi="Arial" w:cs="Arial"/>
                <w:sz w:val="20"/>
                <w:szCs w:val="20"/>
              </w:rPr>
            </w:pPr>
            <w:r w:rsidRPr="00F03F57">
              <w:rPr>
                <w:rFonts w:ascii="Arial" w:hAnsi="Arial" w:cs="Arial"/>
                <w:sz w:val="20"/>
                <w:szCs w:val="20"/>
              </w:rPr>
              <w:t xml:space="preserve">przed każdym miesiącem miejsce na spisanie planu pracy, </w:t>
            </w:r>
          </w:p>
          <w:p w14:paraId="08192484" w14:textId="77777777" w:rsidR="00215BC1" w:rsidRPr="00F03F57" w:rsidRDefault="00215BC1" w:rsidP="00651D28">
            <w:pPr>
              <w:pStyle w:val="Akapitzlist"/>
              <w:numPr>
                <w:ilvl w:val="0"/>
                <w:numId w:val="140"/>
              </w:numPr>
              <w:jc w:val="both"/>
              <w:rPr>
                <w:rFonts w:ascii="Arial" w:hAnsi="Arial" w:cs="Arial"/>
                <w:sz w:val="20"/>
                <w:szCs w:val="20"/>
              </w:rPr>
            </w:pPr>
            <w:r w:rsidRPr="00F03F57">
              <w:rPr>
                <w:rFonts w:ascii="Arial" w:hAnsi="Arial" w:cs="Arial"/>
                <w:sz w:val="20"/>
                <w:szCs w:val="20"/>
              </w:rPr>
              <w:t>ważne podstawowe telefony,</w:t>
            </w:r>
          </w:p>
          <w:p w14:paraId="479A9A4B" w14:textId="77777777" w:rsidR="00215BC1" w:rsidRPr="00F03F57" w:rsidRDefault="00215BC1" w:rsidP="00651D28">
            <w:pPr>
              <w:pStyle w:val="Akapitzlist"/>
              <w:numPr>
                <w:ilvl w:val="0"/>
                <w:numId w:val="140"/>
              </w:numPr>
              <w:jc w:val="both"/>
              <w:rPr>
                <w:rFonts w:ascii="Arial" w:hAnsi="Arial" w:cs="Arial"/>
                <w:sz w:val="20"/>
                <w:szCs w:val="20"/>
              </w:rPr>
            </w:pPr>
            <w:r w:rsidRPr="00F03F57">
              <w:rPr>
                <w:rFonts w:ascii="Arial" w:hAnsi="Arial" w:cs="Arial"/>
                <w:sz w:val="20"/>
                <w:szCs w:val="20"/>
              </w:rPr>
              <w:t xml:space="preserve">tabela odległości, </w:t>
            </w:r>
          </w:p>
          <w:p w14:paraId="111E0DE2" w14:textId="77777777" w:rsidR="00215BC1" w:rsidRPr="00F03F57" w:rsidRDefault="00215BC1" w:rsidP="00651D28">
            <w:pPr>
              <w:pStyle w:val="Akapitzlist"/>
              <w:numPr>
                <w:ilvl w:val="0"/>
                <w:numId w:val="140"/>
              </w:numPr>
              <w:jc w:val="both"/>
              <w:rPr>
                <w:rFonts w:ascii="Arial" w:hAnsi="Arial" w:cs="Arial"/>
                <w:sz w:val="20"/>
                <w:szCs w:val="20"/>
              </w:rPr>
            </w:pPr>
            <w:r w:rsidRPr="00F03F57">
              <w:rPr>
                <w:rFonts w:ascii="Arial" w:hAnsi="Arial" w:cs="Arial"/>
                <w:sz w:val="20"/>
                <w:szCs w:val="20"/>
              </w:rPr>
              <w:t xml:space="preserve">mapa drogowa Polski, </w:t>
            </w:r>
          </w:p>
          <w:p w14:paraId="49075A63" w14:textId="77777777" w:rsidR="00215BC1" w:rsidRPr="00F03F57" w:rsidRDefault="00215BC1" w:rsidP="00651D28">
            <w:pPr>
              <w:pStyle w:val="Akapitzlist"/>
              <w:numPr>
                <w:ilvl w:val="0"/>
                <w:numId w:val="140"/>
              </w:numPr>
              <w:jc w:val="both"/>
              <w:rPr>
                <w:rFonts w:ascii="Arial" w:hAnsi="Arial" w:cs="Arial"/>
                <w:sz w:val="20"/>
                <w:szCs w:val="20"/>
              </w:rPr>
            </w:pPr>
            <w:r w:rsidRPr="00F03F57">
              <w:rPr>
                <w:rFonts w:ascii="Arial" w:hAnsi="Arial" w:cs="Arial"/>
                <w:sz w:val="20"/>
                <w:szCs w:val="20"/>
              </w:rPr>
              <w:t>na końcu miejsce na notatki i adresy,</w:t>
            </w:r>
          </w:p>
          <w:p w14:paraId="3A236626" w14:textId="77777777" w:rsidR="00215BC1" w:rsidRPr="00F03F57" w:rsidRDefault="00215BC1" w:rsidP="00651D28">
            <w:pPr>
              <w:pStyle w:val="Akapitzlist"/>
              <w:numPr>
                <w:ilvl w:val="0"/>
                <w:numId w:val="140"/>
              </w:numPr>
              <w:jc w:val="both"/>
              <w:rPr>
                <w:rFonts w:ascii="Arial" w:hAnsi="Arial" w:cs="Arial"/>
                <w:sz w:val="20"/>
                <w:szCs w:val="20"/>
              </w:rPr>
            </w:pPr>
            <w:r w:rsidRPr="00F03F57">
              <w:rPr>
                <w:rFonts w:ascii="Arial" w:hAnsi="Arial" w:cs="Arial"/>
                <w:sz w:val="20"/>
                <w:szCs w:val="20"/>
              </w:rPr>
              <w:t xml:space="preserve">wojskowe adresy i telefony m. in.: MON, Dowództwo Generalne RSZ, Wojska Lądowe, Marynarka Wojenna, Siły Powietrzne i inne, wschody i zachody słońca, wschody i zachody księżyca, fazy księżyca, polskie święta i imieniny, mapa Polski. </w:t>
            </w:r>
          </w:p>
          <w:p w14:paraId="7B12A601" w14:textId="77777777" w:rsidR="00215BC1" w:rsidRDefault="00215BC1" w:rsidP="00563399">
            <w:pPr>
              <w:jc w:val="both"/>
              <w:rPr>
                <w:rFonts w:ascii="Arial" w:hAnsi="Arial" w:cs="Arial"/>
                <w:sz w:val="20"/>
                <w:szCs w:val="20"/>
              </w:rPr>
            </w:pPr>
          </w:p>
          <w:p w14:paraId="15776B47" w14:textId="77777777" w:rsidR="00215BC1" w:rsidRPr="002672C3" w:rsidRDefault="00215BC1" w:rsidP="00563399">
            <w:pPr>
              <w:jc w:val="both"/>
              <w:rPr>
                <w:rFonts w:ascii="Arial" w:hAnsi="Arial" w:cs="Arial"/>
                <w:b/>
                <w:sz w:val="20"/>
                <w:szCs w:val="20"/>
              </w:rPr>
            </w:pPr>
            <w:r w:rsidRPr="002672C3">
              <w:rPr>
                <w:rFonts w:ascii="Arial" w:hAnsi="Arial" w:cs="Arial"/>
                <w:sz w:val="20"/>
                <w:szCs w:val="20"/>
              </w:rPr>
              <w:t xml:space="preserve">Oprawa twarda; ok 400 stron; </w:t>
            </w:r>
            <w:r w:rsidRPr="002672C3">
              <w:rPr>
                <w:rFonts w:ascii="Arial" w:hAnsi="Arial" w:cs="Arial"/>
                <w:b/>
                <w:sz w:val="20"/>
                <w:szCs w:val="20"/>
              </w:rPr>
              <w:t>Kolor oprawy wybrany przez Zamawiającego (preferowane kolory: czarny, zielony, granatowy lub kolor i</w:t>
            </w:r>
            <w:r>
              <w:rPr>
                <w:rFonts w:ascii="Arial" w:hAnsi="Arial" w:cs="Arial"/>
                <w:b/>
                <w:sz w:val="20"/>
                <w:szCs w:val="20"/>
              </w:rPr>
              <w:t xml:space="preserve">dentyczny jak oprawa kalendarza </w:t>
            </w:r>
            <w:r w:rsidRPr="002672C3">
              <w:rPr>
                <w:rFonts w:ascii="Arial" w:hAnsi="Arial" w:cs="Arial"/>
                <w:b/>
                <w:sz w:val="20"/>
                <w:szCs w:val="20"/>
              </w:rPr>
              <w:t>A4)</w:t>
            </w:r>
          </w:p>
        </w:tc>
      </w:tr>
      <w:tr w:rsidR="00215BC1" w:rsidRPr="00125278" w14:paraId="575DB71F" w14:textId="77777777" w:rsidTr="00563399">
        <w:trPr>
          <w:trHeight w:val="673"/>
        </w:trPr>
        <w:tc>
          <w:tcPr>
            <w:tcW w:w="574" w:type="dxa"/>
            <w:vAlign w:val="center"/>
          </w:tcPr>
          <w:p w14:paraId="44C4B526" w14:textId="77777777" w:rsidR="00215BC1" w:rsidRPr="00253C01" w:rsidRDefault="00215BC1" w:rsidP="00563399">
            <w:pPr>
              <w:rPr>
                <w:rFonts w:ascii="Arial" w:hAnsi="Arial" w:cs="Arial"/>
                <w:b/>
                <w:sz w:val="20"/>
                <w:szCs w:val="20"/>
              </w:rPr>
            </w:pPr>
            <w:r w:rsidRPr="00253C01">
              <w:rPr>
                <w:rFonts w:ascii="Arial" w:hAnsi="Arial" w:cs="Arial"/>
                <w:b/>
                <w:sz w:val="20"/>
                <w:szCs w:val="20"/>
              </w:rPr>
              <w:t>2</w:t>
            </w:r>
          </w:p>
        </w:tc>
        <w:tc>
          <w:tcPr>
            <w:tcW w:w="1646" w:type="dxa"/>
            <w:vAlign w:val="center"/>
          </w:tcPr>
          <w:p w14:paraId="49665B2E" w14:textId="77777777" w:rsidR="00215BC1" w:rsidRPr="00253C01" w:rsidRDefault="00215BC1" w:rsidP="00563399">
            <w:pPr>
              <w:rPr>
                <w:rFonts w:ascii="Arial" w:hAnsi="Arial" w:cs="Arial"/>
                <w:sz w:val="20"/>
                <w:szCs w:val="20"/>
              </w:rPr>
            </w:pPr>
            <w:r w:rsidRPr="00253C01">
              <w:rPr>
                <w:rFonts w:ascii="Arial" w:hAnsi="Arial" w:cs="Arial"/>
                <w:sz w:val="20"/>
                <w:szCs w:val="20"/>
              </w:rPr>
              <w:t>Kale</w:t>
            </w:r>
            <w:r>
              <w:rPr>
                <w:rFonts w:ascii="Arial" w:hAnsi="Arial" w:cs="Arial"/>
                <w:sz w:val="20"/>
                <w:szCs w:val="20"/>
              </w:rPr>
              <w:t>ndarz A4 książkowy na 2023 rok z tłoczeniem i personalizacją</w:t>
            </w:r>
          </w:p>
        </w:tc>
        <w:tc>
          <w:tcPr>
            <w:tcW w:w="13517" w:type="dxa"/>
            <w:vAlign w:val="center"/>
          </w:tcPr>
          <w:p w14:paraId="76C4CE85" w14:textId="77777777" w:rsidR="00215BC1" w:rsidRDefault="00215BC1" w:rsidP="00563399">
            <w:pPr>
              <w:ind w:right="1901"/>
              <w:jc w:val="both"/>
              <w:rPr>
                <w:rFonts w:ascii="Arial" w:hAnsi="Arial" w:cs="Arial"/>
                <w:color w:val="000000"/>
                <w:sz w:val="20"/>
                <w:szCs w:val="20"/>
              </w:rPr>
            </w:pPr>
          </w:p>
          <w:p w14:paraId="7733CA36" w14:textId="77777777" w:rsidR="00215BC1" w:rsidRDefault="00215BC1" w:rsidP="00563399">
            <w:pPr>
              <w:ind w:right="1901"/>
              <w:jc w:val="both"/>
              <w:rPr>
                <w:rFonts w:ascii="Arial" w:hAnsi="Arial" w:cs="Arial"/>
                <w:color w:val="000000"/>
                <w:sz w:val="20"/>
                <w:szCs w:val="20"/>
              </w:rPr>
            </w:pPr>
          </w:p>
          <w:p w14:paraId="18E16A3D" w14:textId="77777777" w:rsidR="00215BC1" w:rsidRDefault="00215BC1" w:rsidP="00563399">
            <w:pPr>
              <w:ind w:right="1901"/>
              <w:jc w:val="both"/>
              <w:rPr>
                <w:rFonts w:ascii="Arial" w:hAnsi="Arial" w:cs="Arial"/>
                <w:color w:val="000000"/>
                <w:sz w:val="20"/>
                <w:szCs w:val="20"/>
              </w:rPr>
            </w:pPr>
            <w:r w:rsidRPr="00C33A34">
              <w:rPr>
                <w:rFonts w:ascii="Arial" w:hAnsi="Arial" w:cs="Arial"/>
                <w:color w:val="000000"/>
                <w:sz w:val="20"/>
                <w:szCs w:val="20"/>
              </w:rPr>
              <w:t>K</w:t>
            </w:r>
            <w:r>
              <w:rPr>
                <w:rFonts w:ascii="Arial" w:hAnsi="Arial" w:cs="Arial"/>
                <w:color w:val="000000"/>
                <w:sz w:val="20"/>
                <w:szCs w:val="20"/>
              </w:rPr>
              <w:t>alendarz książkowy na 2023 rok, format A4:</w:t>
            </w:r>
          </w:p>
          <w:p w14:paraId="1AB559F0" w14:textId="77777777" w:rsidR="00215BC1" w:rsidRDefault="00215BC1" w:rsidP="00563399">
            <w:pPr>
              <w:ind w:right="1901"/>
              <w:jc w:val="both"/>
              <w:rPr>
                <w:rFonts w:ascii="Arial" w:hAnsi="Arial" w:cs="Arial"/>
                <w:color w:val="000000"/>
                <w:sz w:val="20"/>
                <w:szCs w:val="20"/>
              </w:rPr>
            </w:pPr>
          </w:p>
          <w:p w14:paraId="3A48135F" w14:textId="77777777" w:rsidR="00215BC1" w:rsidRDefault="00215BC1" w:rsidP="00563399">
            <w:pPr>
              <w:ind w:right="1901"/>
              <w:jc w:val="both"/>
              <w:rPr>
                <w:rFonts w:ascii="Arial" w:hAnsi="Arial" w:cs="Arial"/>
                <w:color w:val="000000"/>
                <w:sz w:val="20"/>
                <w:szCs w:val="20"/>
              </w:rPr>
            </w:pPr>
            <w:r>
              <w:rPr>
                <w:rFonts w:ascii="Arial" w:hAnsi="Arial" w:cs="Arial"/>
                <w:color w:val="000000"/>
                <w:sz w:val="20"/>
                <w:szCs w:val="20"/>
              </w:rPr>
              <w:t>Wymiary: 205 x 290 mm (+/- 10 mm);</w:t>
            </w:r>
          </w:p>
          <w:p w14:paraId="7A1BEC6A" w14:textId="77777777" w:rsidR="00215BC1" w:rsidRDefault="00215BC1" w:rsidP="00563399">
            <w:pPr>
              <w:ind w:right="1901"/>
              <w:jc w:val="both"/>
              <w:rPr>
                <w:rFonts w:ascii="Arial" w:hAnsi="Arial" w:cs="Arial"/>
                <w:color w:val="000000"/>
                <w:sz w:val="20"/>
                <w:szCs w:val="20"/>
              </w:rPr>
            </w:pPr>
            <w:r>
              <w:rPr>
                <w:rFonts w:ascii="Arial" w:hAnsi="Arial" w:cs="Arial"/>
                <w:color w:val="000000"/>
                <w:sz w:val="20"/>
                <w:szCs w:val="20"/>
              </w:rPr>
              <w:lastRenderedPageBreak/>
              <w:t>Objętość: 470 stron (+/- 10 stron)</w:t>
            </w:r>
          </w:p>
          <w:p w14:paraId="1C499499" w14:textId="77777777" w:rsidR="00215BC1" w:rsidRDefault="00215BC1" w:rsidP="00563399">
            <w:pPr>
              <w:ind w:right="1901"/>
              <w:jc w:val="both"/>
              <w:rPr>
                <w:rFonts w:ascii="Arial" w:hAnsi="Arial" w:cs="Arial"/>
                <w:color w:val="000000"/>
                <w:sz w:val="20"/>
                <w:szCs w:val="20"/>
              </w:rPr>
            </w:pPr>
            <w:r>
              <w:rPr>
                <w:rFonts w:ascii="Arial" w:hAnsi="Arial" w:cs="Arial"/>
                <w:color w:val="000000"/>
                <w:sz w:val="20"/>
                <w:szCs w:val="20"/>
              </w:rPr>
              <w:t>Papier: chamois 80-90 /m2; kremowy/jasny kremowy</w:t>
            </w:r>
          </w:p>
          <w:p w14:paraId="4DD66F3F" w14:textId="77777777" w:rsidR="00215BC1" w:rsidRDefault="00215BC1" w:rsidP="00563399">
            <w:pPr>
              <w:ind w:right="1901"/>
              <w:jc w:val="both"/>
              <w:rPr>
                <w:rFonts w:ascii="Arial" w:hAnsi="Arial" w:cs="Arial"/>
                <w:color w:val="000000"/>
                <w:sz w:val="20"/>
                <w:szCs w:val="20"/>
              </w:rPr>
            </w:pPr>
            <w:r>
              <w:rPr>
                <w:rFonts w:ascii="Arial" w:hAnsi="Arial" w:cs="Arial"/>
                <w:color w:val="000000"/>
                <w:sz w:val="20"/>
                <w:szCs w:val="20"/>
              </w:rPr>
              <w:t>Oprawa: twarda, szyta, zmiękczona gąbką</w:t>
            </w:r>
          </w:p>
          <w:p w14:paraId="3676B089" w14:textId="77777777" w:rsidR="00215BC1" w:rsidRDefault="00215BC1" w:rsidP="00563399">
            <w:pPr>
              <w:ind w:right="1901"/>
              <w:jc w:val="both"/>
              <w:rPr>
                <w:rFonts w:ascii="Arial" w:hAnsi="Arial" w:cs="Arial"/>
                <w:color w:val="000000"/>
                <w:sz w:val="20"/>
                <w:szCs w:val="20"/>
              </w:rPr>
            </w:pPr>
          </w:p>
          <w:p w14:paraId="025F39C9" w14:textId="77777777" w:rsidR="00215BC1" w:rsidRDefault="00215BC1" w:rsidP="00563399">
            <w:pPr>
              <w:ind w:right="1901"/>
              <w:jc w:val="both"/>
              <w:rPr>
                <w:rFonts w:ascii="Arial" w:hAnsi="Arial" w:cs="Arial"/>
                <w:color w:val="000000"/>
                <w:sz w:val="20"/>
                <w:szCs w:val="20"/>
              </w:rPr>
            </w:pPr>
            <w:r>
              <w:rPr>
                <w:rFonts w:ascii="Arial" w:hAnsi="Arial" w:cs="Arial"/>
                <w:color w:val="000000"/>
                <w:sz w:val="20"/>
                <w:szCs w:val="20"/>
              </w:rPr>
              <w:t>Druk: kolor druku ustalony z Zamawiającym</w:t>
            </w:r>
          </w:p>
          <w:p w14:paraId="1A388879" w14:textId="77777777" w:rsidR="00215BC1" w:rsidRDefault="00215BC1" w:rsidP="00563399">
            <w:pPr>
              <w:ind w:right="1901"/>
              <w:jc w:val="both"/>
              <w:rPr>
                <w:rFonts w:ascii="Arial" w:hAnsi="Arial" w:cs="Arial"/>
                <w:color w:val="000000"/>
                <w:sz w:val="20"/>
                <w:szCs w:val="20"/>
              </w:rPr>
            </w:pPr>
          </w:p>
          <w:p w14:paraId="05D84322" w14:textId="77777777" w:rsidR="00215BC1" w:rsidRPr="009B084B" w:rsidRDefault="00215BC1" w:rsidP="00563399">
            <w:pPr>
              <w:ind w:right="1901"/>
              <w:jc w:val="both"/>
              <w:rPr>
                <w:rFonts w:ascii="Arial" w:hAnsi="Arial" w:cs="Arial"/>
                <w:b/>
                <w:color w:val="000000"/>
                <w:sz w:val="20"/>
                <w:szCs w:val="20"/>
              </w:rPr>
            </w:pPr>
            <w:r w:rsidRPr="009B084B">
              <w:rPr>
                <w:rFonts w:ascii="Arial" w:hAnsi="Arial" w:cs="Arial"/>
                <w:b/>
                <w:color w:val="000000"/>
                <w:sz w:val="20"/>
                <w:szCs w:val="20"/>
              </w:rPr>
              <w:t>Kalendarium bez znaków wodnych i ilustracji:</w:t>
            </w:r>
          </w:p>
          <w:p w14:paraId="54942A2B" w14:textId="77777777" w:rsidR="00215BC1" w:rsidRPr="00731290" w:rsidRDefault="00215BC1" w:rsidP="00651D28">
            <w:pPr>
              <w:pStyle w:val="Akapitzlist"/>
              <w:numPr>
                <w:ilvl w:val="0"/>
                <w:numId w:val="135"/>
              </w:numPr>
              <w:rPr>
                <w:rFonts w:ascii="Arial" w:hAnsi="Arial" w:cs="Arial"/>
              </w:rPr>
            </w:pPr>
            <w:r w:rsidRPr="00731290">
              <w:rPr>
                <w:rFonts w:ascii="Arial" w:hAnsi="Arial" w:cs="Arial"/>
              </w:rPr>
              <w:t>1 dzień na 1 stronie, sobota i niedziela na 1 stronie,</w:t>
            </w:r>
          </w:p>
          <w:p w14:paraId="5322A403" w14:textId="77777777" w:rsidR="00215BC1" w:rsidRPr="00731290" w:rsidRDefault="00215BC1" w:rsidP="00651D28">
            <w:pPr>
              <w:pStyle w:val="Akapitzlist"/>
              <w:numPr>
                <w:ilvl w:val="0"/>
                <w:numId w:val="135"/>
              </w:numPr>
              <w:rPr>
                <w:rFonts w:ascii="Arial" w:hAnsi="Arial" w:cs="Arial"/>
              </w:rPr>
            </w:pPr>
            <w:r w:rsidRPr="00731290">
              <w:rPr>
                <w:rFonts w:ascii="Arial" w:hAnsi="Arial" w:cs="Arial"/>
              </w:rPr>
              <w:t>skrócone kalendarium 3 miesięczne na każdej rozkładówce,</w:t>
            </w:r>
          </w:p>
          <w:p w14:paraId="72FAF29C" w14:textId="77777777" w:rsidR="00215BC1" w:rsidRPr="00731290" w:rsidRDefault="00215BC1" w:rsidP="00651D28">
            <w:pPr>
              <w:pStyle w:val="Akapitzlist"/>
              <w:numPr>
                <w:ilvl w:val="0"/>
                <w:numId w:val="135"/>
              </w:numPr>
              <w:rPr>
                <w:rFonts w:ascii="Arial" w:hAnsi="Arial" w:cs="Arial"/>
              </w:rPr>
            </w:pPr>
            <w:r w:rsidRPr="00731290">
              <w:rPr>
                <w:rFonts w:ascii="Arial" w:hAnsi="Arial" w:cs="Arial"/>
              </w:rPr>
              <w:t>tygodniowy plan pracy na początku każdego tygodnia,</w:t>
            </w:r>
          </w:p>
          <w:p w14:paraId="203A3D9D" w14:textId="77777777" w:rsidR="00215BC1" w:rsidRPr="00731290" w:rsidRDefault="00215BC1" w:rsidP="00651D28">
            <w:pPr>
              <w:pStyle w:val="Akapitzlist"/>
              <w:numPr>
                <w:ilvl w:val="0"/>
                <w:numId w:val="135"/>
              </w:numPr>
              <w:rPr>
                <w:rFonts w:ascii="Arial" w:hAnsi="Arial" w:cs="Arial"/>
              </w:rPr>
            </w:pPr>
            <w:r w:rsidRPr="00731290">
              <w:rPr>
                <w:rFonts w:ascii="Arial" w:hAnsi="Arial" w:cs="Arial"/>
              </w:rPr>
              <w:t>miesięczny plan pracy przed każdym miesiącem,</w:t>
            </w:r>
          </w:p>
          <w:p w14:paraId="755A7C16" w14:textId="77777777" w:rsidR="00215BC1" w:rsidRPr="00731290" w:rsidRDefault="00215BC1" w:rsidP="00651D28">
            <w:pPr>
              <w:pStyle w:val="Akapitzlist"/>
              <w:numPr>
                <w:ilvl w:val="0"/>
                <w:numId w:val="135"/>
              </w:numPr>
              <w:rPr>
                <w:rFonts w:ascii="Arial" w:hAnsi="Arial" w:cs="Arial"/>
              </w:rPr>
            </w:pPr>
            <w:r w:rsidRPr="00731290">
              <w:rPr>
                <w:rFonts w:ascii="Arial" w:hAnsi="Arial" w:cs="Arial"/>
              </w:rPr>
              <w:t>kalendar</w:t>
            </w:r>
            <w:r>
              <w:rPr>
                <w:rFonts w:ascii="Arial" w:hAnsi="Arial" w:cs="Arial"/>
              </w:rPr>
              <w:t>z 2023</w:t>
            </w:r>
            <w:r w:rsidRPr="00731290">
              <w:rPr>
                <w:rFonts w:ascii="Arial" w:hAnsi="Arial" w:cs="Arial"/>
              </w:rPr>
              <w:t xml:space="preserve"> z podziałem na kwartały,</w:t>
            </w:r>
          </w:p>
          <w:p w14:paraId="2B573FD8" w14:textId="77777777" w:rsidR="00215BC1" w:rsidRPr="00731290" w:rsidRDefault="00215BC1" w:rsidP="00651D28">
            <w:pPr>
              <w:pStyle w:val="Akapitzlist"/>
              <w:numPr>
                <w:ilvl w:val="0"/>
                <w:numId w:val="135"/>
              </w:numPr>
              <w:rPr>
                <w:rFonts w:ascii="Arial" w:hAnsi="Arial" w:cs="Arial"/>
              </w:rPr>
            </w:pPr>
            <w:r>
              <w:rPr>
                <w:rFonts w:ascii="Arial" w:hAnsi="Arial" w:cs="Arial"/>
              </w:rPr>
              <w:t>kalendarz 2023</w:t>
            </w:r>
            <w:r w:rsidRPr="00731290">
              <w:rPr>
                <w:rFonts w:ascii="Arial" w:hAnsi="Arial" w:cs="Arial"/>
              </w:rPr>
              <w:t xml:space="preserve"> rozpisany na rozkładówce,</w:t>
            </w:r>
          </w:p>
          <w:p w14:paraId="4D391204" w14:textId="77777777" w:rsidR="00215BC1" w:rsidRPr="00731290" w:rsidRDefault="00215BC1" w:rsidP="00651D28">
            <w:pPr>
              <w:pStyle w:val="Akapitzlist"/>
              <w:numPr>
                <w:ilvl w:val="0"/>
                <w:numId w:val="135"/>
              </w:numPr>
              <w:rPr>
                <w:rFonts w:ascii="Arial" w:hAnsi="Arial" w:cs="Arial"/>
              </w:rPr>
            </w:pPr>
            <w:r w:rsidRPr="00731290">
              <w:rPr>
                <w:rFonts w:ascii="Arial" w:hAnsi="Arial" w:cs="Arial"/>
              </w:rPr>
              <w:t>sk</w:t>
            </w:r>
            <w:r>
              <w:rPr>
                <w:rFonts w:ascii="Arial" w:hAnsi="Arial" w:cs="Arial"/>
              </w:rPr>
              <w:t>rócone kalendarium na 2022, 2023, 2024</w:t>
            </w:r>
            <w:r w:rsidRPr="00731290">
              <w:rPr>
                <w:rFonts w:ascii="Arial" w:hAnsi="Arial" w:cs="Arial"/>
              </w:rPr>
              <w:t>;</w:t>
            </w:r>
          </w:p>
          <w:p w14:paraId="21750769" w14:textId="77777777" w:rsidR="00215BC1" w:rsidRPr="00731290" w:rsidRDefault="00215BC1" w:rsidP="00651D28">
            <w:pPr>
              <w:pStyle w:val="Akapitzlist"/>
              <w:numPr>
                <w:ilvl w:val="0"/>
                <w:numId w:val="135"/>
              </w:numPr>
              <w:rPr>
                <w:rFonts w:ascii="Arial" w:hAnsi="Arial" w:cs="Arial"/>
              </w:rPr>
            </w:pPr>
            <w:r w:rsidRPr="00731290">
              <w:rPr>
                <w:rFonts w:ascii="Arial" w:hAnsi="Arial" w:cs="Arial"/>
              </w:rPr>
              <w:t>wycinane registry miesięczne,</w:t>
            </w:r>
          </w:p>
          <w:p w14:paraId="21AA0676" w14:textId="77777777" w:rsidR="00215BC1" w:rsidRPr="002B5DE5" w:rsidRDefault="00215BC1" w:rsidP="00651D28">
            <w:pPr>
              <w:pStyle w:val="Akapitzlist"/>
              <w:numPr>
                <w:ilvl w:val="0"/>
                <w:numId w:val="135"/>
              </w:numPr>
              <w:ind w:right="1901"/>
              <w:jc w:val="both"/>
              <w:rPr>
                <w:rFonts w:ascii="Arial" w:hAnsi="Arial" w:cs="Arial"/>
                <w:color w:val="000000"/>
                <w:sz w:val="20"/>
                <w:szCs w:val="20"/>
              </w:rPr>
            </w:pPr>
            <w:r w:rsidRPr="00731290">
              <w:rPr>
                <w:rFonts w:ascii="Arial" w:hAnsi="Arial" w:cs="Arial"/>
              </w:rPr>
              <w:t>święta polskich jednostek wojskowych.</w:t>
            </w:r>
          </w:p>
          <w:p w14:paraId="12C6A301" w14:textId="77777777" w:rsidR="00215BC1" w:rsidRPr="00731290" w:rsidRDefault="00215BC1" w:rsidP="00651D28">
            <w:pPr>
              <w:pStyle w:val="Akapitzlist"/>
              <w:numPr>
                <w:ilvl w:val="0"/>
                <w:numId w:val="135"/>
              </w:numPr>
              <w:ind w:right="1901"/>
              <w:jc w:val="both"/>
              <w:rPr>
                <w:rFonts w:ascii="Arial" w:hAnsi="Arial" w:cs="Arial"/>
                <w:color w:val="000000"/>
                <w:sz w:val="20"/>
                <w:szCs w:val="20"/>
              </w:rPr>
            </w:pPr>
            <w:r>
              <w:rPr>
                <w:rFonts w:ascii="Arial" w:hAnsi="Arial" w:cs="Arial"/>
                <w:color w:val="000000"/>
                <w:sz w:val="20"/>
                <w:szCs w:val="20"/>
              </w:rPr>
              <w:t>5 języczne (PL, GB, D, RUS, FR)</w:t>
            </w:r>
            <w:r w:rsidRPr="002B5DE5">
              <w:rPr>
                <w:rFonts w:ascii="Arial" w:hAnsi="Arial" w:cs="Arial"/>
                <w:color w:val="000000"/>
                <w:sz w:val="20"/>
                <w:szCs w:val="20"/>
              </w:rPr>
              <w:t xml:space="preserve"> imieniny i święta, fazy księżyca, wschody i zachody słońca, na dole kalendarium plan całego roku.</w:t>
            </w:r>
          </w:p>
          <w:p w14:paraId="69681170" w14:textId="77777777" w:rsidR="00215BC1" w:rsidRPr="00731290" w:rsidRDefault="00215BC1" w:rsidP="00563399">
            <w:pPr>
              <w:pStyle w:val="Akapitzlist"/>
              <w:ind w:right="1901"/>
              <w:jc w:val="both"/>
              <w:rPr>
                <w:rFonts w:ascii="Arial" w:hAnsi="Arial" w:cs="Arial"/>
                <w:color w:val="000000"/>
                <w:sz w:val="20"/>
                <w:szCs w:val="20"/>
              </w:rPr>
            </w:pPr>
          </w:p>
          <w:p w14:paraId="5871D8BE" w14:textId="77777777" w:rsidR="00215BC1" w:rsidRDefault="00215BC1" w:rsidP="00563399">
            <w:pPr>
              <w:ind w:right="1901"/>
              <w:jc w:val="both"/>
              <w:rPr>
                <w:rFonts w:ascii="Arial" w:hAnsi="Arial" w:cs="Arial"/>
                <w:b/>
                <w:color w:val="000000"/>
                <w:sz w:val="20"/>
                <w:szCs w:val="20"/>
              </w:rPr>
            </w:pPr>
            <w:r w:rsidRPr="00D54B1E">
              <w:rPr>
                <w:rFonts w:ascii="Arial" w:hAnsi="Arial" w:cs="Arial"/>
                <w:b/>
                <w:color w:val="000000"/>
                <w:sz w:val="20"/>
                <w:szCs w:val="20"/>
              </w:rPr>
              <w:t>Część informacyjna:</w:t>
            </w:r>
          </w:p>
          <w:p w14:paraId="2294CFCF" w14:textId="77777777" w:rsidR="00215BC1" w:rsidRPr="00031673" w:rsidRDefault="00215BC1" w:rsidP="00651D28">
            <w:pPr>
              <w:pStyle w:val="Akapitzlist"/>
              <w:numPr>
                <w:ilvl w:val="0"/>
                <w:numId w:val="134"/>
              </w:numPr>
              <w:ind w:right="1901"/>
              <w:jc w:val="both"/>
              <w:rPr>
                <w:rFonts w:ascii="Arial" w:hAnsi="Arial" w:cs="Arial"/>
                <w:color w:val="000000"/>
                <w:sz w:val="20"/>
                <w:szCs w:val="20"/>
              </w:rPr>
            </w:pPr>
            <w:r w:rsidRPr="00031673">
              <w:rPr>
                <w:rFonts w:ascii="Arial" w:hAnsi="Arial" w:cs="Arial"/>
                <w:color w:val="000000"/>
                <w:sz w:val="20"/>
                <w:szCs w:val="20"/>
              </w:rPr>
              <w:t>Dane personalne, ważne telefony</w:t>
            </w:r>
          </w:p>
          <w:p w14:paraId="41F5096C" w14:textId="77777777" w:rsidR="00215BC1" w:rsidRPr="00031673" w:rsidRDefault="00215BC1" w:rsidP="00651D28">
            <w:pPr>
              <w:pStyle w:val="Akapitzlist"/>
              <w:numPr>
                <w:ilvl w:val="0"/>
                <w:numId w:val="134"/>
              </w:numPr>
              <w:ind w:right="1901"/>
              <w:jc w:val="both"/>
              <w:rPr>
                <w:rFonts w:ascii="Arial" w:hAnsi="Arial" w:cs="Arial"/>
                <w:color w:val="000000"/>
                <w:sz w:val="20"/>
                <w:szCs w:val="20"/>
              </w:rPr>
            </w:pPr>
            <w:r w:rsidRPr="00031673">
              <w:rPr>
                <w:rFonts w:ascii="Arial" w:hAnsi="Arial" w:cs="Arial"/>
                <w:color w:val="000000"/>
                <w:sz w:val="20"/>
                <w:szCs w:val="20"/>
              </w:rPr>
              <w:t>Sygnały alarmowe, podstawowe obowiązki i czynności alarmowe;</w:t>
            </w:r>
          </w:p>
          <w:p w14:paraId="70774A2D" w14:textId="77777777" w:rsidR="00215BC1" w:rsidRPr="00031673" w:rsidRDefault="00215BC1" w:rsidP="00651D28">
            <w:pPr>
              <w:pStyle w:val="Akapitzlist"/>
              <w:numPr>
                <w:ilvl w:val="0"/>
                <w:numId w:val="134"/>
              </w:numPr>
              <w:ind w:right="1901"/>
              <w:jc w:val="both"/>
              <w:rPr>
                <w:rFonts w:ascii="Arial" w:hAnsi="Arial" w:cs="Arial"/>
                <w:color w:val="000000"/>
                <w:sz w:val="20"/>
                <w:szCs w:val="20"/>
              </w:rPr>
            </w:pPr>
            <w:r w:rsidRPr="00031673">
              <w:rPr>
                <w:rFonts w:ascii="Arial" w:hAnsi="Arial" w:cs="Arial"/>
                <w:color w:val="000000"/>
                <w:sz w:val="20"/>
                <w:szCs w:val="20"/>
              </w:rPr>
              <w:t>Rodzaje alarmów komunikatów ostrzegawczych;</w:t>
            </w:r>
          </w:p>
          <w:p w14:paraId="2B65874D" w14:textId="77777777" w:rsidR="00215BC1" w:rsidRPr="00031673" w:rsidRDefault="00215BC1" w:rsidP="00651D28">
            <w:pPr>
              <w:pStyle w:val="Akapitzlist"/>
              <w:numPr>
                <w:ilvl w:val="0"/>
                <w:numId w:val="134"/>
              </w:numPr>
              <w:ind w:right="1901"/>
              <w:jc w:val="both"/>
              <w:rPr>
                <w:rFonts w:ascii="Arial" w:hAnsi="Arial" w:cs="Arial"/>
                <w:color w:val="000000"/>
                <w:sz w:val="20"/>
                <w:szCs w:val="20"/>
              </w:rPr>
            </w:pPr>
            <w:r w:rsidRPr="00031673">
              <w:rPr>
                <w:rFonts w:ascii="Arial" w:hAnsi="Arial" w:cs="Arial"/>
                <w:color w:val="000000"/>
                <w:sz w:val="20"/>
                <w:szCs w:val="20"/>
              </w:rPr>
              <w:t>Instrukcja pierwszej pomocy, telefony alarmowe;</w:t>
            </w:r>
          </w:p>
          <w:p w14:paraId="71045EA0" w14:textId="77777777" w:rsidR="00215BC1" w:rsidRPr="00031673" w:rsidRDefault="00215BC1" w:rsidP="00651D28">
            <w:pPr>
              <w:pStyle w:val="Akapitzlist"/>
              <w:numPr>
                <w:ilvl w:val="0"/>
                <w:numId w:val="134"/>
              </w:numPr>
              <w:ind w:right="1901"/>
              <w:jc w:val="both"/>
              <w:rPr>
                <w:rFonts w:ascii="Arial" w:hAnsi="Arial" w:cs="Arial"/>
                <w:color w:val="000000"/>
                <w:sz w:val="20"/>
                <w:szCs w:val="20"/>
              </w:rPr>
            </w:pPr>
            <w:r w:rsidRPr="00031673">
              <w:rPr>
                <w:rFonts w:ascii="Arial" w:hAnsi="Arial" w:cs="Arial"/>
                <w:color w:val="000000"/>
                <w:sz w:val="20"/>
                <w:szCs w:val="20"/>
              </w:rPr>
              <w:t>Plan urlopów;</w:t>
            </w:r>
          </w:p>
          <w:p w14:paraId="4FAF0F2B" w14:textId="77777777" w:rsidR="00215BC1" w:rsidRPr="00031673" w:rsidRDefault="00215BC1" w:rsidP="00651D28">
            <w:pPr>
              <w:pStyle w:val="Akapitzlist"/>
              <w:numPr>
                <w:ilvl w:val="0"/>
                <w:numId w:val="134"/>
              </w:numPr>
              <w:ind w:right="1901"/>
              <w:jc w:val="both"/>
              <w:rPr>
                <w:rFonts w:ascii="Arial" w:hAnsi="Arial" w:cs="Arial"/>
                <w:color w:val="000000"/>
                <w:sz w:val="20"/>
                <w:szCs w:val="20"/>
              </w:rPr>
            </w:pPr>
            <w:r w:rsidRPr="00031673">
              <w:rPr>
                <w:rFonts w:ascii="Arial" w:hAnsi="Arial" w:cs="Arial"/>
                <w:color w:val="000000"/>
                <w:sz w:val="20"/>
                <w:szCs w:val="20"/>
              </w:rPr>
              <w:t>Dwa roczne plany pracy;</w:t>
            </w:r>
          </w:p>
          <w:p w14:paraId="09E5C5F5" w14:textId="77777777" w:rsidR="00215BC1" w:rsidRPr="00031673" w:rsidRDefault="00215BC1" w:rsidP="00651D28">
            <w:pPr>
              <w:pStyle w:val="Akapitzlist"/>
              <w:numPr>
                <w:ilvl w:val="0"/>
                <w:numId w:val="134"/>
              </w:numPr>
              <w:ind w:right="1901"/>
              <w:jc w:val="both"/>
              <w:rPr>
                <w:rFonts w:ascii="Arial" w:hAnsi="Arial" w:cs="Arial"/>
                <w:color w:val="000000"/>
                <w:sz w:val="20"/>
                <w:szCs w:val="20"/>
              </w:rPr>
            </w:pPr>
            <w:r w:rsidRPr="00031673">
              <w:rPr>
                <w:rFonts w:ascii="Arial" w:hAnsi="Arial" w:cs="Arial"/>
                <w:color w:val="000000"/>
                <w:sz w:val="20"/>
                <w:szCs w:val="20"/>
              </w:rPr>
              <w:t>Dwa tygodniowe rozkłady zajęć stałych;</w:t>
            </w:r>
          </w:p>
          <w:p w14:paraId="4EE7F99B" w14:textId="77777777" w:rsidR="00215BC1" w:rsidRPr="00031673" w:rsidRDefault="00215BC1" w:rsidP="00651D28">
            <w:pPr>
              <w:numPr>
                <w:ilvl w:val="0"/>
                <w:numId w:val="134"/>
              </w:numPr>
              <w:ind w:right="1901"/>
              <w:jc w:val="both"/>
              <w:rPr>
                <w:rFonts w:ascii="Arial" w:hAnsi="Arial" w:cs="Arial"/>
                <w:color w:val="000000"/>
                <w:sz w:val="20"/>
                <w:szCs w:val="20"/>
              </w:rPr>
            </w:pPr>
            <w:r>
              <w:rPr>
                <w:rFonts w:ascii="Arial" w:hAnsi="Arial" w:cs="Arial"/>
                <w:color w:val="000000"/>
                <w:sz w:val="20"/>
                <w:szCs w:val="20"/>
              </w:rPr>
              <w:t>Jed</w:t>
            </w:r>
            <w:r w:rsidRPr="00031673">
              <w:rPr>
                <w:rFonts w:ascii="Arial" w:hAnsi="Arial" w:cs="Arial"/>
                <w:color w:val="000000"/>
                <w:sz w:val="20"/>
                <w:szCs w:val="20"/>
              </w:rPr>
              <w:t>nostki miar I wag, przeliczniki, skala Beauforta, itp. tabele;</w:t>
            </w:r>
          </w:p>
          <w:p w14:paraId="345F9297" w14:textId="77777777" w:rsidR="00215BC1" w:rsidRPr="00031673" w:rsidRDefault="00215BC1" w:rsidP="00651D28">
            <w:pPr>
              <w:numPr>
                <w:ilvl w:val="0"/>
                <w:numId w:val="134"/>
              </w:numPr>
              <w:ind w:right="1901"/>
              <w:jc w:val="both"/>
              <w:rPr>
                <w:rFonts w:ascii="Arial" w:hAnsi="Arial" w:cs="Arial"/>
                <w:color w:val="000000"/>
                <w:sz w:val="20"/>
                <w:szCs w:val="20"/>
              </w:rPr>
            </w:pPr>
            <w:r w:rsidRPr="00031673">
              <w:rPr>
                <w:rFonts w:ascii="Arial" w:hAnsi="Arial" w:cs="Arial"/>
                <w:color w:val="000000"/>
                <w:sz w:val="20"/>
                <w:szCs w:val="20"/>
              </w:rPr>
              <w:t>Strefy czasowe, państwa unii europejskiej;</w:t>
            </w:r>
          </w:p>
          <w:p w14:paraId="5187782E" w14:textId="77777777" w:rsidR="00215BC1" w:rsidRPr="00031673" w:rsidRDefault="00215BC1" w:rsidP="00651D28">
            <w:pPr>
              <w:numPr>
                <w:ilvl w:val="0"/>
                <w:numId w:val="134"/>
              </w:numPr>
              <w:ind w:right="1901"/>
              <w:jc w:val="both"/>
              <w:rPr>
                <w:rFonts w:ascii="Arial" w:hAnsi="Arial" w:cs="Arial"/>
                <w:color w:val="000000"/>
                <w:sz w:val="20"/>
                <w:szCs w:val="20"/>
              </w:rPr>
            </w:pPr>
            <w:r w:rsidRPr="00031673">
              <w:rPr>
                <w:rFonts w:ascii="Arial" w:hAnsi="Arial" w:cs="Arial"/>
                <w:color w:val="000000"/>
                <w:sz w:val="20"/>
                <w:szCs w:val="20"/>
              </w:rPr>
              <w:t>Wspólne oświadczenie o zdarzeniu drogowym</w:t>
            </w:r>
          </w:p>
          <w:p w14:paraId="551A67EF" w14:textId="77777777" w:rsidR="00215BC1" w:rsidRPr="00031673" w:rsidRDefault="00215BC1" w:rsidP="00651D28">
            <w:pPr>
              <w:numPr>
                <w:ilvl w:val="0"/>
                <w:numId w:val="134"/>
              </w:numPr>
              <w:ind w:right="1901"/>
              <w:jc w:val="both"/>
              <w:rPr>
                <w:rFonts w:ascii="Arial" w:hAnsi="Arial" w:cs="Arial"/>
                <w:color w:val="000000"/>
                <w:sz w:val="20"/>
                <w:szCs w:val="20"/>
              </w:rPr>
            </w:pPr>
            <w:r w:rsidRPr="00031673">
              <w:rPr>
                <w:rFonts w:ascii="Arial" w:hAnsi="Arial" w:cs="Arial"/>
                <w:color w:val="000000"/>
                <w:sz w:val="20"/>
                <w:szCs w:val="20"/>
              </w:rPr>
              <w:t>Notatki, skorowidz</w:t>
            </w:r>
          </w:p>
          <w:p w14:paraId="711212E3" w14:textId="77777777" w:rsidR="00215BC1" w:rsidRPr="00031673" w:rsidRDefault="00215BC1" w:rsidP="00563399">
            <w:pPr>
              <w:ind w:right="1901"/>
              <w:jc w:val="both"/>
              <w:rPr>
                <w:rFonts w:ascii="Arial" w:hAnsi="Arial" w:cs="Arial"/>
                <w:color w:val="000000"/>
                <w:sz w:val="20"/>
                <w:szCs w:val="20"/>
              </w:rPr>
            </w:pPr>
            <w:r w:rsidRPr="00031673">
              <w:rPr>
                <w:rFonts w:ascii="Arial" w:hAnsi="Arial" w:cs="Arial"/>
                <w:color w:val="000000"/>
                <w:sz w:val="20"/>
                <w:szCs w:val="20"/>
              </w:rPr>
              <w:t>STRONY Z AKTUALNYMI ADRESAMI I TELEFONAMI</w:t>
            </w:r>
            <w:r>
              <w:rPr>
                <w:rFonts w:ascii="Arial" w:hAnsi="Arial" w:cs="Arial"/>
                <w:color w:val="000000"/>
                <w:sz w:val="20"/>
                <w:szCs w:val="20"/>
              </w:rPr>
              <w:t>:</w:t>
            </w:r>
          </w:p>
          <w:p w14:paraId="5D6B9137" w14:textId="77777777" w:rsidR="00215BC1" w:rsidRPr="00031673" w:rsidRDefault="00215BC1" w:rsidP="00651D28">
            <w:pPr>
              <w:numPr>
                <w:ilvl w:val="0"/>
                <w:numId w:val="134"/>
              </w:numPr>
              <w:ind w:right="1901"/>
              <w:jc w:val="both"/>
              <w:rPr>
                <w:rFonts w:ascii="Arial" w:hAnsi="Arial" w:cs="Arial"/>
                <w:color w:val="000000"/>
                <w:sz w:val="20"/>
                <w:szCs w:val="20"/>
              </w:rPr>
            </w:pPr>
            <w:r w:rsidRPr="00031673">
              <w:rPr>
                <w:rFonts w:ascii="Arial" w:hAnsi="Arial" w:cs="Arial"/>
                <w:color w:val="000000"/>
                <w:sz w:val="20"/>
                <w:szCs w:val="20"/>
              </w:rPr>
              <w:t>Instytucje państwowe;</w:t>
            </w:r>
          </w:p>
          <w:p w14:paraId="02AEC37A" w14:textId="77777777" w:rsidR="00215BC1" w:rsidRPr="00031673" w:rsidRDefault="00215BC1" w:rsidP="00651D28">
            <w:pPr>
              <w:numPr>
                <w:ilvl w:val="0"/>
                <w:numId w:val="134"/>
              </w:numPr>
              <w:ind w:right="1901"/>
              <w:jc w:val="both"/>
              <w:rPr>
                <w:rFonts w:ascii="Arial" w:hAnsi="Arial" w:cs="Arial"/>
                <w:color w:val="000000"/>
                <w:sz w:val="20"/>
                <w:szCs w:val="20"/>
              </w:rPr>
            </w:pPr>
            <w:r w:rsidRPr="00031673">
              <w:rPr>
                <w:rFonts w:ascii="Arial" w:hAnsi="Arial" w:cs="Arial"/>
                <w:color w:val="000000"/>
                <w:sz w:val="20"/>
                <w:szCs w:val="20"/>
              </w:rPr>
              <w:t>MON, DG RSZ, DO RSZ, ZW, IWSZ, RBLOG, WOG</w:t>
            </w:r>
          </w:p>
          <w:p w14:paraId="058DC04B" w14:textId="77777777" w:rsidR="00215BC1" w:rsidRPr="00031673" w:rsidRDefault="00215BC1" w:rsidP="00651D28">
            <w:pPr>
              <w:numPr>
                <w:ilvl w:val="0"/>
                <w:numId w:val="134"/>
              </w:numPr>
              <w:ind w:right="1901"/>
              <w:jc w:val="both"/>
              <w:rPr>
                <w:rFonts w:ascii="Arial" w:hAnsi="Arial" w:cs="Arial"/>
                <w:color w:val="000000"/>
                <w:sz w:val="20"/>
                <w:szCs w:val="20"/>
              </w:rPr>
            </w:pPr>
            <w:r w:rsidRPr="00031673">
              <w:rPr>
                <w:rFonts w:ascii="Arial" w:hAnsi="Arial" w:cs="Arial"/>
                <w:color w:val="000000"/>
                <w:sz w:val="20"/>
                <w:szCs w:val="20"/>
              </w:rPr>
              <w:t>Jednostki wojskowe;</w:t>
            </w:r>
          </w:p>
          <w:p w14:paraId="2A16ADBB" w14:textId="77777777" w:rsidR="00215BC1" w:rsidRPr="00031673" w:rsidRDefault="00215BC1" w:rsidP="00651D28">
            <w:pPr>
              <w:numPr>
                <w:ilvl w:val="0"/>
                <w:numId w:val="134"/>
              </w:numPr>
              <w:ind w:right="1901"/>
              <w:jc w:val="both"/>
              <w:rPr>
                <w:rFonts w:ascii="Arial" w:hAnsi="Arial" w:cs="Arial"/>
                <w:color w:val="000000"/>
                <w:sz w:val="20"/>
                <w:szCs w:val="20"/>
              </w:rPr>
            </w:pPr>
            <w:r w:rsidRPr="00031673">
              <w:rPr>
                <w:rFonts w:ascii="Arial" w:hAnsi="Arial" w:cs="Arial"/>
                <w:color w:val="000000"/>
                <w:sz w:val="20"/>
                <w:szCs w:val="20"/>
              </w:rPr>
              <w:t>Szkolnictwo wojskowe,</w:t>
            </w:r>
          </w:p>
          <w:p w14:paraId="4313970C" w14:textId="77777777" w:rsidR="00215BC1" w:rsidRPr="00031673" w:rsidRDefault="00215BC1" w:rsidP="00651D28">
            <w:pPr>
              <w:numPr>
                <w:ilvl w:val="0"/>
                <w:numId w:val="134"/>
              </w:numPr>
              <w:ind w:right="1901"/>
              <w:jc w:val="both"/>
              <w:rPr>
                <w:rFonts w:ascii="Arial" w:hAnsi="Arial" w:cs="Arial"/>
                <w:color w:val="000000"/>
                <w:sz w:val="20"/>
                <w:szCs w:val="20"/>
              </w:rPr>
            </w:pPr>
            <w:r w:rsidRPr="00031673">
              <w:rPr>
                <w:rFonts w:ascii="Arial" w:hAnsi="Arial" w:cs="Arial"/>
                <w:color w:val="000000"/>
                <w:sz w:val="20"/>
                <w:szCs w:val="20"/>
              </w:rPr>
              <w:t>Duszpasterstwo WP, instytucje kultury WP, hotele WAM, itd.,</w:t>
            </w:r>
          </w:p>
          <w:p w14:paraId="619673D2" w14:textId="77777777" w:rsidR="00215BC1" w:rsidRPr="005D78B8" w:rsidRDefault="00215BC1" w:rsidP="00651D28">
            <w:pPr>
              <w:numPr>
                <w:ilvl w:val="0"/>
                <w:numId w:val="134"/>
              </w:numPr>
              <w:ind w:right="1901"/>
              <w:jc w:val="both"/>
              <w:rPr>
                <w:rFonts w:ascii="Arial" w:hAnsi="Arial" w:cs="Arial"/>
                <w:sz w:val="20"/>
                <w:szCs w:val="20"/>
              </w:rPr>
            </w:pPr>
            <w:r w:rsidRPr="005D78B8">
              <w:rPr>
                <w:rFonts w:ascii="Arial" w:hAnsi="Arial" w:cs="Arial"/>
                <w:sz w:val="20"/>
                <w:szCs w:val="20"/>
              </w:rPr>
              <w:lastRenderedPageBreak/>
              <w:t>Sądownictwo i prokuratura wojskowa,</w:t>
            </w:r>
          </w:p>
          <w:p w14:paraId="63E63A52" w14:textId="77777777" w:rsidR="00215BC1" w:rsidRPr="005D78B8" w:rsidRDefault="00215BC1" w:rsidP="00651D28">
            <w:pPr>
              <w:numPr>
                <w:ilvl w:val="0"/>
                <w:numId w:val="134"/>
              </w:numPr>
              <w:ind w:right="1901"/>
              <w:jc w:val="both"/>
              <w:rPr>
                <w:rFonts w:ascii="Arial" w:hAnsi="Arial" w:cs="Arial"/>
                <w:sz w:val="20"/>
                <w:szCs w:val="20"/>
              </w:rPr>
            </w:pPr>
            <w:r w:rsidRPr="005D78B8">
              <w:rPr>
                <w:rFonts w:ascii="Arial" w:hAnsi="Arial" w:cs="Arial"/>
                <w:sz w:val="20"/>
                <w:szCs w:val="20"/>
              </w:rPr>
              <w:t>Organy władz lotniczych, morskich i straży granicznej,</w:t>
            </w:r>
          </w:p>
          <w:p w14:paraId="12583F5F" w14:textId="77777777" w:rsidR="00215BC1" w:rsidRPr="005D78B8" w:rsidRDefault="00215BC1" w:rsidP="00651D28">
            <w:pPr>
              <w:numPr>
                <w:ilvl w:val="0"/>
                <w:numId w:val="134"/>
              </w:numPr>
              <w:ind w:right="1901"/>
              <w:jc w:val="both"/>
              <w:rPr>
                <w:rFonts w:ascii="Arial" w:hAnsi="Arial" w:cs="Arial"/>
                <w:b/>
                <w:sz w:val="20"/>
                <w:szCs w:val="20"/>
              </w:rPr>
            </w:pPr>
            <w:r w:rsidRPr="005D78B8">
              <w:rPr>
                <w:rFonts w:ascii="Arial" w:hAnsi="Arial" w:cs="Arial"/>
                <w:sz w:val="20"/>
                <w:szCs w:val="20"/>
              </w:rPr>
              <w:t>Wojskowa służba zdrowia</w:t>
            </w:r>
            <w:r w:rsidRPr="005D78B8">
              <w:rPr>
                <w:rFonts w:ascii="Arial" w:hAnsi="Arial" w:cs="Arial"/>
                <w:b/>
                <w:sz w:val="20"/>
                <w:szCs w:val="20"/>
              </w:rPr>
              <w:t xml:space="preserve"> </w:t>
            </w:r>
          </w:p>
          <w:p w14:paraId="5E83E259" w14:textId="77777777" w:rsidR="00215BC1" w:rsidRDefault="00215BC1" w:rsidP="00563399">
            <w:pPr>
              <w:ind w:right="1901"/>
              <w:jc w:val="both"/>
              <w:rPr>
                <w:rFonts w:ascii="Arial" w:hAnsi="Arial" w:cs="Arial"/>
                <w:b/>
                <w:color w:val="FF0000"/>
                <w:sz w:val="20"/>
                <w:szCs w:val="20"/>
              </w:rPr>
            </w:pPr>
          </w:p>
          <w:p w14:paraId="048F4B13" w14:textId="77777777" w:rsidR="00215BC1" w:rsidRPr="009B084B" w:rsidRDefault="00215BC1" w:rsidP="00563399">
            <w:pPr>
              <w:ind w:right="1901"/>
              <w:jc w:val="both"/>
              <w:rPr>
                <w:rFonts w:ascii="Arial" w:hAnsi="Arial" w:cs="Arial"/>
                <w:b/>
                <w:sz w:val="20"/>
                <w:szCs w:val="20"/>
              </w:rPr>
            </w:pPr>
            <w:r w:rsidRPr="009B084B">
              <w:rPr>
                <w:rFonts w:ascii="Arial" w:hAnsi="Arial" w:cs="Arial"/>
                <w:b/>
                <w:sz w:val="20"/>
                <w:szCs w:val="20"/>
              </w:rPr>
              <w:t>Wykończenie:</w:t>
            </w:r>
          </w:p>
          <w:p w14:paraId="083FCA1C" w14:textId="77777777" w:rsidR="00215BC1" w:rsidRDefault="00215BC1" w:rsidP="00563399">
            <w:pPr>
              <w:ind w:right="1901"/>
              <w:jc w:val="both"/>
              <w:rPr>
                <w:rFonts w:ascii="Arial" w:hAnsi="Arial" w:cs="Arial"/>
                <w:b/>
                <w:color w:val="000000"/>
                <w:sz w:val="20"/>
                <w:szCs w:val="20"/>
              </w:rPr>
            </w:pPr>
          </w:p>
          <w:p w14:paraId="12393C1D" w14:textId="77777777" w:rsidR="00215BC1" w:rsidRDefault="00215BC1" w:rsidP="00563399">
            <w:pPr>
              <w:ind w:right="1901"/>
              <w:jc w:val="both"/>
              <w:rPr>
                <w:rFonts w:ascii="Arial" w:hAnsi="Arial" w:cs="Arial"/>
                <w:color w:val="000000"/>
                <w:sz w:val="20"/>
                <w:szCs w:val="20"/>
              </w:rPr>
            </w:pPr>
            <w:r w:rsidRPr="009B084B">
              <w:rPr>
                <w:rFonts w:ascii="Arial" w:hAnsi="Arial" w:cs="Arial"/>
                <w:color w:val="000000"/>
                <w:sz w:val="20"/>
                <w:szCs w:val="20"/>
              </w:rPr>
              <w:t xml:space="preserve">Kalendarz oprawiony w materiał skóropodobny </w:t>
            </w:r>
            <w:r w:rsidRPr="009B084B">
              <w:rPr>
                <w:rFonts w:ascii="Arial" w:hAnsi="Arial" w:cs="Arial"/>
                <w:b/>
                <w:color w:val="000000"/>
                <w:sz w:val="20"/>
                <w:szCs w:val="20"/>
              </w:rPr>
              <w:t>Vivella w kolorze wybranym przez Zamawiającego na podstawie dostarczonego próbnika (min. 6 kolorów – czarny, czerwony, niebieski, zieleń, ciemny brąz, szary, granat).</w:t>
            </w:r>
          </w:p>
          <w:p w14:paraId="38C3D0E5" w14:textId="77777777" w:rsidR="00215BC1" w:rsidRPr="005D78B8" w:rsidRDefault="00215BC1" w:rsidP="00563399">
            <w:pPr>
              <w:ind w:right="1901"/>
              <w:jc w:val="both"/>
              <w:rPr>
                <w:rFonts w:ascii="Arial" w:hAnsi="Arial" w:cs="Arial"/>
                <w:color w:val="000000"/>
                <w:sz w:val="20"/>
                <w:szCs w:val="20"/>
              </w:rPr>
            </w:pPr>
          </w:p>
          <w:p w14:paraId="4B31A90C" w14:textId="77777777" w:rsidR="00215BC1" w:rsidRPr="005D78B8" w:rsidRDefault="00215BC1" w:rsidP="00563399">
            <w:pPr>
              <w:ind w:right="1901"/>
              <w:jc w:val="both"/>
              <w:rPr>
                <w:rFonts w:ascii="Arial" w:hAnsi="Arial" w:cs="Arial"/>
                <w:color w:val="000000"/>
                <w:sz w:val="20"/>
                <w:szCs w:val="20"/>
              </w:rPr>
            </w:pPr>
            <w:r w:rsidRPr="005D78B8">
              <w:rPr>
                <w:rFonts w:ascii="Arial" w:hAnsi="Arial" w:cs="Arial"/>
                <w:color w:val="000000"/>
                <w:sz w:val="20"/>
                <w:szCs w:val="20"/>
              </w:rPr>
              <w:t>Bok kalendarza szyty oraz dodatkowo klejony, wzmocniony krepą, tasiemka oraz kapitałka w kolorze (kremowy</w:t>
            </w:r>
            <w:r>
              <w:rPr>
                <w:rFonts w:ascii="Arial" w:hAnsi="Arial" w:cs="Arial"/>
                <w:color w:val="000000"/>
                <w:sz w:val="20"/>
                <w:szCs w:val="20"/>
              </w:rPr>
              <w:t>m) wycinane registry miesięczne</w:t>
            </w:r>
          </w:p>
          <w:p w14:paraId="4B2F129E" w14:textId="77777777" w:rsidR="00215BC1" w:rsidRPr="005D78B8" w:rsidRDefault="00215BC1" w:rsidP="00563399">
            <w:pPr>
              <w:ind w:right="1901"/>
              <w:jc w:val="both"/>
              <w:rPr>
                <w:rFonts w:ascii="Arial" w:hAnsi="Arial" w:cs="Arial"/>
                <w:color w:val="000000"/>
                <w:sz w:val="20"/>
                <w:szCs w:val="20"/>
              </w:rPr>
            </w:pPr>
          </w:p>
          <w:p w14:paraId="67EA0865" w14:textId="77777777" w:rsidR="00215BC1" w:rsidRPr="005D78B8" w:rsidRDefault="00215BC1" w:rsidP="00563399">
            <w:pPr>
              <w:ind w:right="1901"/>
              <w:jc w:val="both"/>
              <w:rPr>
                <w:rFonts w:ascii="Arial" w:hAnsi="Arial" w:cs="Arial"/>
                <w:color w:val="000000"/>
                <w:sz w:val="20"/>
                <w:szCs w:val="20"/>
              </w:rPr>
            </w:pPr>
            <w:r w:rsidRPr="005D78B8">
              <w:rPr>
                <w:rFonts w:ascii="Arial" w:hAnsi="Arial" w:cs="Arial"/>
                <w:color w:val="000000"/>
                <w:sz w:val="20"/>
                <w:szCs w:val="20"/>
              </w:rPr>
              <w:t xml:space="preserve">Na okładce wierzchniej w górnej części tłoczona nazwa: </w:t>
            </w:r>
          </w:p>
          <w:p w14:paraId="1850F218" w14:textId="77777777" w:rsidR="00215BC1" w:rsidRPr="005D78B8" w:rsidRDefault="00215BC1" w:rsidP="00563399">
            <w:pPr>
              <w:ind w:right="1901"/>
              <w:jc w:val="both"/>
              <w:rPr>
                <w:rFonts w:ascii="Arial" w:hAnsi="Arial" w:cs="Arial"/>
                <w:color w:val="000000"/>
                <w:sz w:val="20"/>
                <w:szCs w:val="20"/>
              </w:rPr>
            </w:pPr>
            <w:r w:rsidRPr="005D78B8">
              <w:rPr>
                <w:rFonts w:ascii="Arial" w:hAnsi="Arial" w:cs="Arial"/>
                <w:color w:val="000000"/>
                <w:sz w:val="20"/>
                <w:szCs w:val="20"/>
              </w:rPr>
              <w:t>1 REGIONALNA BAZA LOGISTYCZNA</w:t>
            </w:r>
          </w:p>
          <w:p w14:paraId="74644FAB" w14:textId="77777777" w:rsidR="00215BC1" w:rsidRPr="005D78B8" w:rsidRDefault="00215BC1" w:rsidP="00563399">
            <w:pPr>
              <w:ind w:right="1901"/>
              <w:jc w:val="both"/>
              <w:rPr>
                <w:rFonts w:ascii="Arial" w:hAnsi="Arial" w:cs="Arial"/>
                <w:color w:val="000000"/>
                <w:sz w:val="20"/>
                <w:szCs w:val="20"/>
              </w:rPr>
            </w:pPr>
          </w:p>
          <w:p w14:paraId="475141DD" w14:textId="77777777" w:rsidR="00215BC1" w:rsidRPr="005D78B8" w:rsidRDefault="00215BC1" w:rsidP="00563399">
            <w:pPr>
              <w:ind w:right="1901"/>
              <w:jc w:val="both"/>
              <w:rPr>
                <w:rFonts w:ascii="Arial" w:hAnsi="Arial" w:cs="Arial"/>
                <w:color w:val="000000"/>
                <w:sz w:val="20"/>
                <w:szCs w:val="20"/>
              </w:rPr>
            </w:pPr>
            <w:r w:rsidRPr="005D78B8">
              <w:rPr>
                <w:rFonts w:ascii="Arial" w:hAnsi="Arial" w:cs="Arial"/>
                <w:color w:val="000000"/>
                <w:sz w:val="20"/>
                <w:szCs w:val="20"/>
              </w:rPr>
              <w:t>Na środku tłoczone  logo 1RBLog „WAŻKA”</w:t>
            </w:r>
            <w:r>
              <w:rPr>
                <w:rFonts w:ascii="Arial" w:hAnsi="Arial" w:cs="Arial"/>
                <w:color w:val="000000"/>
                <w:sz w:val="20"/>
                <w:szCs w:val="20"/>
              </w:rPr>
              <w:t xml:space="preserve"> </w:t>
            </w:r>
            <w:r w:rsidRPr="005D78B8">
              <w:rPr>
                <w:rFonts w:ascii="Arial" w:hAnsi="Arial" w:cs="Arial"/>
                <w:color w:val="000000"/>
                <w:sz w:val="20"/>
                <w:szCs w:val="20"/>
              </w:rPr>
              <w:t>Na dole tłoczona personalizacja</w:t>
            </w:r>
            <w:r>
              <w:rPr>
                <w:rFonts w:ascii="Arial" w:hAnsi="Arial" w:cs="Arial"/>
                <w:color w:val="000000"/>
                <w:sz w:val="20"/>
                <w:szCs w:val="20"/>
              </w:rPr>
              <w:t xml:space="preserve"> (tylko na 4 kalendarzach)</w:t>
            </w:r>
          </w:p>
          <w:p w14:paraId="1358A71C" w14:textId="77777777" w:rsidR="00215BC1" w:rsidRPr="005D78B8" w:rsidRDefault="00215BC1" w:rsidP="00563399">
            <w:pPr>
              <w:ind w:right="1901"/>
              <w:jc w:val="both"/>
              <w:rPr>
                <w:rFonts w:ascii="Arial" w:hAnsi="Arial" w:cs="Arial"/>
                <w:color w:val="000000"/>
                <w:sz w:val="20"/>
                <w:szCs w:val="20"/>
              </w:rPr>
            </w:pPr>
          </w:p>
          <w:p w14:paraId="4B0F9F42" w14:textId="77777777" w:rsidR="00215BC1" w:rsidRDefault="00215BC1" w:rsidP="00563399">
            <w:pPr>
              <w:ind w:right="1901"/>
              <w:jc w:val="both"/>
              <w:rPr>
                <w:rFonts w:ascii="Arial" w:hAnsi="Arial" w:cs="Arial"/>
                <w:color w:val="000000"/>
                <w:sz w:val="20"/>
                <w:szCs w:val="20"/>
              </w:rPr>
            </w:pPr>
            <w:r>
              <w:rPr>
                <w:rFonts w:ascii="Arial" w:hAnsi="Arial" w:cs="Arial"/>
                <w:color w:val="000000"/>
                <w:sz w:val="20"/>
                <w:szCs w:val="20"/>
              </w:rPr>
              <w:t>W dolnym prawym rogu data 2023.</w:t>
            </w:r>
          </w:p>
          <w:p w14:paraId="315D88C2" w14:textId="77777777" w:rsidR="00215BC1" w:rsidRDefault="00215BC1" w:rsidP="00563399">
            <w:pPr>
              <w:ind w:right="1901"/>
              <w:jc w:val="both"/>
              <w:rPr>
                <w:rFonts w:ascii="Arial" w:hAnsi="Arial" w:cs="Arial"/>
                <w:color w:val="000000"/>
                <w:sz w:val="20"/>
                <w:szCs w:val="20"/>
              </w:rPr>
            </w:pPr>
          </w:p>
          <w:p w14:paraId="6C5455E3" w14:textId="77777777" w:rsidR="00215BC1" w:rsidRDefault="00215BC1" w:rsidP="00563399">
            <w:pPr>
              <w:ind w:right="1901"/>
              <w:jc w:val="both"/>
              <w:rPr>
                <w:rFonts w:ascii="Arial" w:hAnsi="Arial" w:cs="Arial"/>
                <w:color w:val="000000"/>
                <w:sz w:val="20"/>
                <w:szCs w:val="20"/>
              </w:rPr>
            </w:pPr>
            <w:r>
              <w:rPr>
                <w:rFonts w:ascii="Arial" w:hAnsi="Arial" w:cs="Arial"/>
                <w:color w:val="000000"/>
                <w:sz w:val="20"/>
                <w:szCs w:val="20"/>
              </w:rPr>
              <w:t>Zamawiający dostarczy plik z „WAŻKĄ” w wymaganym formacie.</w:t>
            </w:r>
          </w:p>
          <w:p w14:paraId="7A6FD661" w14:textId="77777777" w:rsidR="00215BC1" w:rsidRDefault="00215BC1" w:rsidP="00563399">
            <w:pPr>
              <w:ind w:right="1901"/>
              <w:jc w:val="both"/>
              <w:rPr>
                <w:rFonts w:ascii="Arial" w:hAnsi="Arial" w:cs="Arial"/>
                <w:color w:val="000000"/>
                <w:sz w:val="20"/>
                <w:szCs w:val="20"/>
              </w:rPr>
            </w:pPr>
          </w:p>
          <w:p w14:paraId="2F803D40" w14:textId="77777777" w:rsidR="00215BC1" w:rsidRDefault="00215BC1" w:rsidP="00563399">
            <w:pPr>
              <w:ind w:right="1901"/>
              <w:jc w:val="both"/>
              <w:rPr>
                <w:rFonts w:ascii="Arial" w:hAnsi="Arial" w:cs="Arial"/>
                <w:b/>
                <w:color w:val="000000"/>
                <w:sz w:val="20"/>
                <w:szCs w:val="20"/>
              </w:rPr>
            </w:pPr>
            <w:r>
              <w:rPr>
                <w:rFonts w:ascii="Arial" w:hAnsi="Arial" w:cs="Arial"/>
                <w:color w:val="000000"/>
                <w:sz w:val="20"/>
                <w:szCs w:val="20"/>
              </w:rPr>
              <w:t xml:space="preserve">Zamawiający zastrzega sobie prawo do zmiany rozmieszczenia elementów tłoczenia </w:t>
            </w:r>
            <w:r w:rsidRPr="005C1544">
              <w:rPr>
                <w:rFonts w:ascii="Arial" w:hAnsi="Arial" w:cs="Arial"/>
                <w:color w:val="000000"/>
                <w:sz w:val="20"/>
                <w:szCs w:val="20"/>
              </w:rPr>
              <w:t>do momentu akceptacji projektu.</w:t>
            </w:r>
          </w:p>
          <w:p w14:paraId="65BA9D62" w14:textId="77777777" w:rsidR="00215BC1" w:rsidRDefault="00215BC1" w:rsidP="00563399">
            <w:pPr>
              <w:jc w:val="both"/>
              <w:rPr>
                <w:rFonts w:ascii="Arial" w:hAnsi="Arial" w:cs="Arial"/>
                <w:sz w:val="20"/>
                <w:szCs w:val="20"/>
              </w:rPr>
            </w:pPr>
          </w:p>
          <w:p w14:paraId="4334B056" w14:textId="77777777" w:rsidR="00215BC1" w:rsidRPr="00125278" w:rsidRDefault="00215BC1" w:rsidP="00563399">
            <w:pPr>
              <w:jc w:val="both"/>
              <w:rPr>
                <w:rFonts w:ascii="Arial" w:hAnsi="Arial" w:cs="Arial"/>
                <w:b/>
                <w:sz w:val="20"/>
                <w:szCs w:val="20"/>
              </w:rPr>
            </w:pPr>
            <w:r w:rsidRPr="00125278">
              <w:rPr>
                <w:rFonts w:ascii="Arial" w:hAnsi="Arial" w:cs="Arial"/>
                <w:b/>
                <w:sz w:val="20"/>
                <w:szCs w:val="20"/>
              </w:rPr>
              <w:t xml:space="preserve">Projekt wizualizacji całego kalendarza </w:t>
            </w:r>
            <w:r>
              <w:rPr>
                <w:rFonts w:ascii="Arial" w:hAnsi="Arial" w:cs="Arial"/>
                <w:b/>
                <w:sz w:val="20"/>
                <w:szCs w:val="20"/>
              </w:rPr>
              <w:t xml:space="preserve">(okładka i kalendarium) </w:t>
            </w:r>
            <w:r w:rsidRPr="00125278">
              <w:rPr>
                <w:rFonts w:ascii="Arial" w:hAnsi="Arial" w:cs="Arial"/>
                <w:b/>
                <w:sz w:val="20"/>
                <w:szCs w:val="20"/>
              </w:rPr>
              <w:t>w cenie.</w:t>
            </w:r>
          </w:p>
        </w:tc>
      </w:tr>
      <w:tr w:rsidR="00215BC1" w:rsidRPr="00253C01" w14:paraId="41C2CB4A" w14:textId="77777777" w:rsidTr="00563399">
        <w:trPr>
          <w:trHeight w:val="1227"/>
        </w:trPr>
        <w:tc>
          <w:tcPr>
            <w:tcW w:w="574" w:type="dxa"/>
            <w:vAlign w:val="center"/>
          </w:tcPr>
          <w:p w14:paraId="4146FEF9" w14:textId="77777777" w:rsidR="00215BC1" w:rsidRPr="00253C01" w:rsidRDefault="00215BC1" w:rsidP="00563399">
            <w:pPr>
              <w:jc w:val="center"/>
              <w:rPr>
                <w:rFonts w:ascii="Arial" w:hAnsi="Arial" w:cs="Arial"/>
                <w:b/>
                <w:sz w:val="20"/>
                <w:szCs w:val="20"/>
              </w:rPr>
            </w:pPr>
            <w:r w:rsidRPr="00253C01">
              <w:rPr>
                <w:rFonts w:ascii="Arial" w:hAnsi="Arial" w:cs="Arial"/>
                <w:b/>
                <w:sz w:val="20"/>
                <w:szCs w:val="20"/>
              </w:rPr>
              <w:lastRenderedPageBreak/>
              <w:t>3</w:t>
            </w:r>
          </w:p>
        </w:tc>
        <w:tc>
          <w:tcPr>
            <w:tcW w:w="1646" w:type="dxa"/>
            <w:vAlign w:val="center"/>
          </w:tcPr>
          <w:p w14:paraId="5BB060B6" w14:textId="77777777" w:rsidR="00215BC1" w:rsidRPr="00253C01" w:rsidRDefault="00215BC1" w:rsidP="00563399">
            <w:pPr>
              <w:rPr>
                <w:rFonts w:ascii="Arial" w:hAnsi="Arial" w:cs="Arial"/>
                <w:sz w:val="20"/>
                <w:szCs w:val="20"/>
              </w:rPr>
            </w:pPr>
            <w:r w:rsidRPr="00253C01">
              <w:rPr>
                <w:rFonts w:ascii="Arial" w:hAnsi="Arial" w:cs="Arial"/>
                <w:sz w:val="20"/>
                <w:szCs w:val="20"/>
              </w:rPr>
              <w:t xml:space="preserve">Kalendarz na biurko poziomy </w:t>
            </w:r>
            <w:r>
              <w:rPr>
                <w:rFonts w:ascii="Arial" w:hAnsi="Arial" w:cs="Arial"/>
                <w:sz w:val="20"/>
                <w:szCs w:val="20"/>
              </w:rPr>
              <w:t>stojący na 2023</w:t>
            </w:r>
            <w:r w:rsidRPr="00253C01">
              <w:rPr>
                <w:rFonts w:ascii="Arial" w:hAnsi="Arial" w:cs="Arial"/>
                <w:sz w:val="20"/>
                <w:szCs w:val="20"/>
              </w:rPr>
              <w:t xml:space="preserve"> rok</w:t>
            </w:r>
          </w:p>
        </w:tc>
        <w:tc>
          <w:tcPr>
            <w:tcW w:w="13517" w:type="dxa"/>
            <w:vAlign w:val="center"/>
          </w:tcPr>
          <w:p w14:paraId="187B002F" w14:textId="77777777" w:rsidR="00215BC1" w:rsidRPr="00253C01" w:rsidRDefault="00215BC1" w:rsidP="00563399">
            <w:pPr>
              <w:jc w:val="both"/>
              <w:rPr>
                <w:rFonts w:ascii="Arial" w:hAnsi="Arial" w:cs="Arial"/>
                <w:sz w:val="20"/>
                <w:szCs w:val="20"/>
              </w:rPr>
            </w:pPr>
            <w:r w:rsidRPr="00253C01">
              <w:rPr>
                <w:rFonts w:ascii="Arial" w:hAnsi="Arial" w:cs="Arial"/>
                <w:sz w:val="20"/>
                <w:szCs w:val="20"/>
              </w:rPr>
              <w:t>K</w:t>
            </w:r>
            <w:r>
              <w:rPr>
                <w:rFonts w:ascii="Arial" w:hAnsi="Arial" w:cs="Arial"/>
                <w:sz w:val="20"/>
                <w:szCs w:val="20"/>
              </w:rPr>
              <w:t>alendarz poziomy stojący na 2023</w:t>
            </w:r>
            <w:r w:rsidRPr="00253C01">
              <w:rPr>
                <w:rFonts w:ascii="Arial" w:hAnsi="Arial" w:cs="Arial"/>
                <w:sz w:val="20"/>
                <w:szCs w:val="20"/>
              </w:rPr>
              <w:t xml:space="preserve"> rok o wymiarach 13-15</w:t>
            </w:r>
            <w:r>
              <w:rPr>
                <w:rFonts w:ascii="Arial" w:hAnsi="Arial" w:cs="Arial"/>
                <w:sz w:val="20"/>
                <w:szCs w:val="20"/>
              </w:rPr>
              <w:t xml:space="preserve"> </w:t>
            </w:r>
            <w:r w:rsidRPr="00253C01">
              <w:rPr>
                <w:rFonts w:ascii="Arial" w:hAnsi="Arial" w:cs="Arial"/>
                <w:sz w:val="20"/>
                <w:szCs w:val="20"/>
              </w:rPr>
              <w:t>x</w:t>
            </w:r>
            <w:r>
              <w:rPr>
                <w:rFonts w:ascii="Arial" w:hAnsi="Arial" w:cs="Arial"/>
                <w:sz w:val="20"/>
                <w:szCs w:val="20"/>
              </w:rPr>
              <w:t xml:space="preserve"> </w:t>
            </w:r>
            <w:r w:rsidRPr="00253C01">
              <w:rPr>
                <w:rFonts w:ascii="Arial" w:hAnsi="Arial" w:cs="Arial"/>
                <w:sz w:val="20"/>
                <w:szCs w:val="20"/>
              </w:rPr>
              <w:t>28-30 cm, 1 strona = 1 tydzień</w:t>
            </w:r>
          </w:p>
        </w:tc>
      </w:tr>
      <w:tr w:rsidR="00215BC1" w:rsidRPr="00253C01" w14:paraId="61EB9F8A" w14:textId="77777777" w:rsidTr="00563399">
        <w:trPr>
          <w:trHeight w:val="1154"/>
        </w:trPr>
        <w:tc>
          <w:tcPr>
            <w:tcW w:w="574" w:type="dxa"/>
            <w:vAlign w:val="center"/>
          </w:tcPr>
          <w:p w14:paraId="68FDA2E8" w14:textId="77777777" w:rsidR="00215BC1" w:rsidRPr="00253C01" w:rsidRDefault="00215BC1" w:rsidP="00563399">
            <w:pPr>
              <w:jc w:val="center"/>
              <w:rPr>
                <w:rFonts w:ascii="Arial" w:hAnsi="Arial" w:cs="Arial"/>
                <w:b/>
                <w:sz w:val="20"/>
                <w:szCs w:val="20"/>
              </w:rPr>
            </w:pPr>
            <w:r w:rsidRPr="00253C01">
              <w:rPr>
                <w:rFonts w:ascii="Arial" w:hAnsi="Arial" w:cs="Arial"/>
                <w:b/>
                <w:sz w:val="20"/>
                <w:szCs w:val="20"/>
              </w:rPr>
              <w:t>4</w:t>
            </w:r>
          </w:p>
        </w:tc>
        <w:tc>
          <w:tcPr>
            <w:tcW w:w="1646" w:type="dxa"/>
            <w:vAlign w:val="center"/>
          </w:tcPr>
          <w:p w14:paraId="655F93FE" w14:textId="77777777" w:rsidR="00215BC1" w:rsidRPr="00253C01" w:rsidRDefault="00215BC1" w:rsidP="00563399">
            <w:pPr>
              <w:rPr>
                <w:rFonts w:ascii="Arial" w:hAnsi="Arial" w:cs="Arial"/>
                <w:sz w:val="20"/>
                <w:szCs w:val="20"/>
              </w:rPr>
            </w:pPr>
            <w:r w:rsidRPr="00253C01">
              <w:rPr>
                <w:rFonts w:ascii="Arial" w:hAnsi="Arial" w:cs="Arial"/>
                <w:sz w:val="20"/>
                <w:szCs w:val="20"/>
              </w:rPr>
              <w:t>Kal</w:t>
            </w:r>
            <w:r>
              <w:rPr>
                <w:rFonts w:ascii="Arial" w:hAnsi="Arial" w:cs="Arial"/>
                <w:sz w:val="20"/>
                <w:szCs w:val="20"/>
              </w:rPr>
              <w:t>endarz na biurko pionowy na 2023</w:t>
            </w:r>
            <w:r w:rsidRPr="00253C01">
              <w:rPr>
                <w:rFonts w:ascii="Arial" w:hAnsi="Arial" w:cs="Arial"/>
                <w:sz w:val="20"/>
                <w:szCs w:val="20"/>
              </w:rPr>
              <w:t xml:space="preserve"> rok</w:t>
            </w:r>
          </w:p>
        </w:tc>
        <w:tc>
          <w:tcPr>
            <w:tcW w:w="13517" w:type="dxa"/>
            <w:vAlign w:val="center"/>
          </w:tcPr>
          <w:p w14:paraId="1EBD5ED4" w14:textId="77777777" w:rsidR="00215BC1" w:rsidRPr="00253C01" w:rsidRDefault="00215BC1" w:rsidP="00563399">
            <w:pPr>
              <w:jc w:val="both"/>
              <w:rPr>
                <w:rFonts w:ascii="Arial" w:hAnsi="Arial" w:cs="Arial"/>
                <w:sz w:val="20"/>
                <w:szCs w:val="20"/>
              </w:rPr>
            </w:pPr>
            <w:r w:rsidRPr="00253C01">
              <w:rPr>
                <w:rFonts w:ascii="Arial" w:hAnsi="Arial" w:cs="Arial"/>
                <w:sz w:val="20"/>
                <w:szCs w:val="20"/>
              </w:rPr>
              <w:t>Kal</w:t>
            </w:r>
            <w:r>
              <w:rPr>
                <w:rFonts w:ascii="Arial" w:hAnsi="Arial" w:cs="Arial"/>
                <w:sz w:val="20"/>
                <w:szCs w:val="20"/>
              </w:rPr>
              <w:t>endarz na biurko pionowy na 2023</w:t>
            </w:r>
            <w:r w:rsidRPr="00253C01">
              <w:rPr>
                <w:rFonts w:ascii="Arial" w:hAnsi="Arial" w:cs="Arial"/>
                <w:sz w:val="20"/>
                <w:szCs w:val="20"/>
              </w:rPr>
              <w:t xml:space="preserve"> rok, 1 strona = 1 tydzień; wymiary 13-15</w:t>
            </w:r>
            <w:r>
              <w:rPr>
                <w:rFonts w:ascii="Arial" w:hAnsi="Arial" w:cs="Arial"/>
                <w:sz w:val="20"/>
                <w:szCs w:val="20"/>
              </w:rPr>
              <w:t xml:space="preserve"> </w:t>
            </w:r>
            <w:r w:rsidRPr="00253C01">
              <w:rPr>
                <w:rFonts w:ascii="Arial" w:hAnsi="Arial" w:cs="Arial"/>
                <w:sz w:val="20"/>
                <w:szCs w:val="20"/>
              </w:rPr>
              <w:t>x</w:t>
            </w:r>
            <w:r>
              <w:rPr>
                <w:rFonts w:ascii="Arial" w:hAnsi="Arial" w:cs="Arial"/>
                <w:sz w:val="20"/>
                <w:szCs w:val="20"/>
              </w:rPr>
              <w:t xml:space="preserve"> </w:t>
            </w:r>
            <w:r w:rsidRPr="00253C01">
              <w:rPr>
                <w:rFonts w:ascii="Arial" w:hAnsi="Arial" w:cs="Arial"/>
                <w:sz w:val="20"/>
                <w:szCs w:val="20"/>
              </w:rPr>
              <w:t>20-25 cm</w:t>
            </w:r>
          </w:p>
        </w:tc>
      </w:tr>
      <w:tr w:rsidR="00215BC1" w:rsidRPr="00253C01" w14:paraId="7EBAD6FE" w14:textId="77777777" w:rsidTr="00563399">
        <w:trPr>
          <w:trHeight w:val="691"/>
        </w:trPr>
        <w:tc>
          <w:tcPr>
            <w:tcW w:w="574" w:type="dxa"/>
            <w:vAlign w:val="center"/>
          </w:tcPr>
          <w:p w14:paraId="275457A3" w14:textId="77777777" w:rsidR="00215BC1" w:rsidRPr="00253C01" w:rsidRDefault="00215BC1" w:rsidP="00563399">
            <w:pPr>
              <w:jc w:val="center"/>
              <w:rPr>
                <w:rFonts w:ascii="Arial" w:hAnsi="Arial" w:cs="Arial"/>
                <w:b/>
                <w:sz w:val="20"/>
                <w:szCs w:val="20"/>
              </w:rPr>
            </w:pPr>
            <w:r w:rsidRPr="00253C01">
              <w:rPr>
                <w:rFonts w:ascii="Arial" w:hAnsi="Arial" w:cs="Arial"/>
                <w:b/>
                <w:sz w:val="20"/>
                <w:szCs w:val="20"/>
              </w:rPr>
              <w:t>5</w:t>
            </w:r>
          </w:p>
        </w:tc>
        <w:tc>
          <w:tcPr>
            <w:tcW w:w="1646" w:type="dxa"/>
            <w:vAlign w:val="center"/>
          </w:tcPr>
          <w:p w14:paraId="69B2CE45" w14:textId="77777777" w:rsidR="00215BC1" w:rsidRPr="00253C01" w:rsidRDefault="00215BC1" w:rsidP="00563399">
            <w:pPr>
              <w:rPr>
                <w:rFonts w:ascii="Arial" w:hAnsi="Arial" w:cs="Arial"/>
                <w:sz w:val="20"/>
                <w:szCs w:val="20"/>
              </w:rPr>
            </w:pPr>
            <w:r w:rsidRPr="00253C01">
              <w:rPr>
                <w:rFonts w:ascii="Arial" w:hAnsi="Arial" w:cs="Arial"/>
                <w:sz w:val="20"/>
                <w:szCs w:val="20"/>
              </w:rPr>
              <w:t xml:space="preserve">Kalendarz </w:t>
            </w:r>
            <w:r>
              <w:rPr>
                <w:rFonts w:ascii="Arial" w:hAnsi="Arial" w:cs="Arial"/>
                <w:sz w:val="20"/>
                <w:szCs w:val="20"/>
              </w:rPr>
              <w:t>trójdzielny na 2023</w:t>
            </w:r>
            <w:r w:rsidRPr="00253C01">
              <w:rPr>
                <w:rFonts w:ascii="Arial" w:hAnsi="Arial" w:cs="Arial"/>
                <w:sz w:val="20"/>
                <w:szCs w:val="20"/>
              </w:rPr>
              <w:t xml:space="preserve"> rok</w:t>
            </w:r>
            <w:r>
              <w:rPr>
                <w:rFonts w:ascii="Arial" w:hAnsi="Arial" w:cs="Arial"/>
                <w:sz w:val="20"/>
                <w:szCs w:val="20"/>
              </w:rPr>
              <w:t xml:space="preserve"> – projekt indywidualny</w:t>
            </w:r>
          </w:p>
        </w:tc>
        <w:tc>
          <w:tcPr>
            <w:tcW w:w="13517" w:type="dxa"/>
            <w:vAlign w:val="center"/>
          </w:tcPr>
          <w:p w14:paraId="0BA026E7" w14:textId="77777777" w:rsidR="00215BC1" w:rsidRDefault="00215BC1" w:rsidP="00563399">
            <w:pPr>
              <w:jc w:val="both"/>
              <w:rPr>
                <w:rFonts w:ascii="Arial" w:hAnsi="Arial" w:cs="Arial"/>
                <w:color w:val="000000"/>
                <w:sz w:val="20"/>
                <w:szCs w:val="20"/>
              </w:rPr>
            </w:pPr>
            <w:r w:rsidRPr="00FB3E03">
              <w:rPr>
                <w:rFonts w:ascii="Arial" w:hAnsi="Arial" w:cs="Arial"/>
                <w:color w:val="000000"/>
                <w:sz w:val="20"/>
                <w:szCs w:val="20"/>
              </w:rPr>
              <w:t>Kalendarz ścienny, trójdzielny ze zrywanymi kartkami</w:t>
            </w:r>
            <w:r>
              <w:rPr>
                <w:rFonts w:ascii="Arial" w:hAnsi="Arial" w:cs="Arial"/>
                <w:color w:val="000000"/>
                <w:sz w:val="20"/>
                <w:szCs w:val="20"/>
              </w:rPr>
              <w:t xml:space="preserve"> na 2023 rok.</w:t>
            </w:r>
          </w:p>
          <w:p w14:paraId="1A012CBC" w14:textId="77777777" w:rsidR="00215BC1" w:rsidRPr="00FB3E03" w:rsidRDefault="00215BC1" w:rsidP="00563399">
            <w:pPr>
              <w:jc w:val="both"/>
              <w:rPr>
                <w:rFonts w:ascii="Arial" w:hAnsi="Arial" w:cs="Arial"/>
                <w:color w:val="000000"/>
                <w:sz w:val="20"/>
                <w:szCs w:val="20"/>
              </w:rPr>
            </w:pPr>
          </w:p>
          <w:p w14:paraId="3A1DE058" w14:textId="77777777" w:rsidR="00215BC1" w:rsidRPr="00FB3E03" w:rsidRDefault="00215BC1" w:rsidP="00563399">
            <w:pPr>
              <w:jc w:val="both"/>
              <w:rPr>
                <w:rFonts w:ascii="Arial" w:hAnsi="Arial" w:cs="Arial"/>
                <w:color w:val="000000"/>
                <w:sz w:val="20"/>
                <w:szCs w:val="20"/>
              </w:rPr>
            </w:pPr>
            <w:r w:rsidRPr="00FB3E03">
              <w:rPr>
                <w:rFonts w:ascii="Arial" w:hAnsi="Arial" w:cs="Arial"/>
                <w:color w:val="000000"/>
                <w:sz w:val="20"/>
                <w:szCs w:val="20"/>
              </w:rPr>
              <w:t>Wymiary kalendarza z główką: 300 x 780 mm (+/- 20 mm);</w:t>
            </w:r>
          </w:p>
          <w:p w14:paraId="273464B7" w14:textId="77777777" w:rsidR="00215BC1" w:rsidRDefault="00215BC1" w:rsidP="00563399">
            <w:pPr>
              <w:jc w:val="both"/>
              <w:rPr>
                <w:rFonts w:ascii="Arial" w:hAnsi="Arial" w:cs="Arial"/>
                <w:color w:val="000000"/>
                <w:sz w:val="20"/>
                <w:szCs w:val="20"/>
              </w:rPr>
            </w:pPr>
          </w:p>
          <w:p w14:paraId="200884AB" w14:textId="77777777" w:rsidR="00215BC1" w:rsidRPr="00FB3E03" w:rsidRDefault="00215BC1" w:rsidP="00563399">
            <w:pPr>
              <w:jc w:val="both"/>
              <w:rPr>
                <w:rFonts w:ascii="Arial" w:hAnsi="Arial" w:cs="Arial"/>
                <w:color w:val="000000"/>
                <w:sz w:val="20"/>
                <w:szCs w:val="20"/>
              </w:rPr>
            </w:pPr>
            <w:r w:rsidRPr="00FB3E03">
              <w:rPr>
                <w:rFonts w:ascii="Arial" w:hAnsi="Arial" w:cs="Arial"/>
                <w:color w:val="000000"/>
                <w:sz w:val="20"/>
                <w:szCs w:val="20"/>
              </w:rPr>
              <w:t>Materiał z którego ma być wykonany kalendarz:</w:t>
            </w:r>
          </w:p>
          <w:p w14:paraId="01D652D7" w14:textId="77777777" w:rsidR="00215BC1" w:rsidRPr="00FB3E03" w:rsidRDefault="00215BC1" w:rsidP="00651D28">
            <w:pPr>
              <w:pStyle w:val="Akapitzlist"/>
              <w:numPr>
                <w:ilvl w:val="0"/>
                <w:numId w:val="136"/>
              </w:numPr>
              <w:jc w:val="both"/>
              <w:rPr>
                <w:rFonts w:ascii="Arial" w:hAnsi="Arial" w:cs="Arial"/>
                <w:color w:val="000000"/>
                <w:sz w:val="20"/>
                <w:szCs w:val="20"/>
              </w:rPr>
            </w:pPr>
            <w:r w:rsidRPr="00FB3E03">
              <w:rPr>
                <w:rFonts w:ascii="Arial" w:hAnsi="Arial" w:cs="Arial"/>
                <w:color w:val="000000"/>
                <w:sz w:val="20"/>
                <w:szCs w:val="20"/>
              </w:rPr>
              <w:lastRenderedPageBreak/>
              <w:t xml:space="preserve">kalendaria - papier offsetowy 80g/m2 (+/- 10 g/m2); </w:t>
            </w:r>
          </w:p>
          <w:p w14:paraId="1634B6DC" w14:textId="77777777" w:rsidR="00215BC1" w:rsidRPr="00FB3E03" w:rsidRDefault="00215BC1" w:rsidP="00651D28">
            <w:pPr>
              <w:pStyle w:val="Akapitzlist"/>
              <w:numPr>
                <w:ilvl w:val="0"/>
                <w:numId w:val="136"/>
              </w:numPr>
              <w:jc w:val="both"/>
              <w:rPr>
                <w:rFonts w:ascii="Arial" w:hAnsi="Arial" w:cs="Arial"/>
                <w:color w:val="000000"/>
                <w:sz w:val="20"/>
                <w:szCs w:val="20"/>
              </w:rPr>
            </w:pPr>
            <w:r w:rsidRPr="00FB3E03">
              <w:rPr>
                <w:rFonts w:ascii="Arial" w:hAnsi="Arial" w:cs="Arial"/>
                <w:color w:val="000000"/>
                <w:sz w:val="20"/>
                <w:szCs w:val="20"/>
              </w:rPr>
              <w:t>główka - karton jednostronnie bielony 230 g/m2 (+/- 20 g/m2),</w:t>
            </w:r>
            <w:r>
              <w:rPr>
                <w:rFonts w:ascii="Arial" w:hAnsi="Arial" w:cs="Arial"/>
                <w:color w:val="000000"/>
                <w:sz w:val="20"/>
                <w:szCs w:val="20"/>
              </w:rPr>
              <w:t xml:space="preserve"> tektura falista</w:t>
            </w:r>
            <w:r w:rsidRPr="00FB3E03">
              <w:rPr>
                <w:rFonts w:ascii="Arial" w:hAnsi="Arial" w:cs="Arial"/>
                <w:color w:val="000000"/>
                <w:sz w:val="20"/>
                <w:szCs w:val="20"/>
              </w:rPr>
              <w:t xml:space="preserve"> </w:t>
            </w:r>
          </w:p>
          <w:p w14:paraId="7F57C49A" w14:textId="77777777" w:rsidR="00215BC1" w:rsidRPr="00FB3E03" w:rsidRDefault="00215BC1" w:rsidP="00651D28">
            <w:pPr>
              <w:pStyle w:val="Akapitzlist"/>
              <w:numPr>
                <w:ilvl w:val="0"/>
                <w:numId w:val="136"/>
              </w:numPr>
              <w:jc w:val="both"/>
              <w:rPr>
                <w:rFonts w:ascii="Arial" w:hAnsi="Arial" w:cs="Arial"/>
                <w:color w:val="000000"/>
                <w:sz w:val="20"/>
                <w:szCs w:val="20"/>
              </w:rPr>
            </w:pPr>
            <w:r w:rsidRPr="00FB3E03">
              <w:rPr>
                <w:rFonts w:ascii="Arial" w:hAnsi="Arial" w:cs="Arial"/>
                <w:color w:val="000000"/>
                <w:sz w:val="20"/>
                <w:szCs w:val="20"/>
              </w:rPr>
              <w:t xml:space="preserve">plecki - karton jednostronnie bielony 300 g/m2 (+/- 20 g/m2); </w:t>
            </w:r>
          </w:p>
          <w:p w14:paraId="651E3F01" w14:textId="77777777" w:rsidR="00215BC1" w:rsidRPr="00FB3E03" w:rsidRDefault="00215BC1" w:rsidP="00563399">
            <w:pPr>
              <w:jc w:val="both"/>
              <w:rPr>
                <w:rFonts w:ascii="Arial" w:hAnsi="Arial" w:cs="Arial"/>
                <w:color w:val="000000"/>
                <w:sz w:val="20"/>
                <w:szCs w:val="20"/>
              </w:rPr>
            </w:pPr>
            <w:r w:rsidRPr="00FB3E03">
              <w:rPr>
                <w:rFonts w:ascii="Arial" w:hAnsi="Arial" w:cs="Arial"/>
                <w:color w:val="000000"/>
                <w:sz w:val="20"/>
                <w:szCs w:val="20"/>
              </w:rPr>
              <w:t>Introligatorka: boki kalendarium klejone i doklejane do pleców, główka oklejana i doklejana do pleców;</w:t>
            </w:r>
          </w:p>
          <w:p w14:paraId="5463FB54" w14:textId="77777777" w:rsidR="00215BC1" w:rsidRDefault="00215BC1" w:rsidP="00563399">
            <w:pPr>
              <w:jc w:val="both"/>
              <w:rPr>
                <w:rFonts w:ascii="Arial" w:hAnsi="Arial" w:cs="Arial"/>
                <w:b/>
                <w:color w:val="000000"/>
                <w:sz w:val="20"/>
                <w:szCs w:val="20"/>
              </w:rPr>
            </w:pPr>
          </w:p>
          <w:p w14:paraId="1AADA9EC" w14:textId="77777777" w:rsidR="00215BC1" w:rsidRDefault="00215BC1" w:rsidP="00563399">
            <w:pPr>
              <w:jc w:val="both"/>
              <w:rPr>
                <w:rFonts w:ascii="Arial" w:hAnsi="Arial" w:cs="Arial"/>
                <w:b/>
                <w:color w:val="000000"/>
                <w:sz w:val="20"/>
                <w:szCs w:val="20"/>
              </w:rPr>
            </w:pPr>
            <w:r>
              <w:rPr>
                <w:rFonts w:ascii="Arial" w:hAnsi="Arial" w:cs="Arial"/>
                <w:b/>
                <w:color w:val="000000"/>
                <w:sz w:val="20"/>
                <w:szCs w:val="20"/>
              </w:rPr>
              <w:t>Główka kalendarza:</w:t>
            </w:r>
          </w:p>
          <w:p w14:paraId="135C8580" w14:textId="77777777" w:rsidR="00215BC1" w:rsidRPr="00FB3E03" w:rsidRDefault="00215BC1" w:rsidP="00563399">
            <w:pPr>
              <w:jc w:val="both"/>
              <w:rPr>
                <w:rFonts w:ascii="Arial" w:hAnsi="Arial" w:cs="Arial"/>
                <w:color w:val="000000"/>
                <w:sz w:val="20"/>
                <w:szCs w:val="20"/>
              </w:rPr>
            </w:pPr>
            <w:r w:rsidRPr="00FB3E03">
              <w:rPr>
                <w:rFonts w:ascii="Arial" w:hAnsi="Arial" w:cs="Arial"/>
                <w:color w:val="000000"/>
                <w:sz w:val="20"/>
                <w:szCs w:val="20"/>
              </w:rPr>
              <w:t>Format 195 mm x 300 mm (+/- 20 mm)</w:t>
            </w:r>
          </w:p>
          <w:p w14:paraId="5F7A2CE8" w14:textId="77777777" w:rsidR="00215BC1" w:rsidRPr="00FB3E03" w:rsidRDefault="00215BC1" w:rsidP="00563399">
            <w:pPr>
              <w:jc w:val="both"/>
              <w:rPr>
                <w:rFonts w:ascii="Arial" w:hAnsi="Arial" w:cs="Arial"/>
                <w:color w:val="000000"/>
                <w:sz w:val="20"/>
                <w:szCs w:val="20"/>
              </w:rPr>
            </w:pPr>
            <w:r w:rsidRPr="00FB3E03">
              <w:rPr>
                <w:rFonts w:ascii="Arial" w:hAnsi="Arial" w:cs="Arial"/>
                <w:color w:val="000000"/>
                <w:sz w:val="20"/>
                <w:szCs w:val="20"/>
              </w:rPr>
              <w:t>Główka kaszerowana</w:t>
            </w:r>
            <w:r>
              <w:rPr>
                <w:rFonts w:ascii="Arial" w:hAnsi="Arial" w:cs="Arial"/>
                <w:color w:val="000000"/>
                <w:sz w:val="20"/>
                <w:szCs w:val="20"/>
              </w:rPr>
              <w:t>, wypukła</w:t>
            </w:r>
            <w:r w:rsidRPr="00FB3E03">
              <w:rPr>
                <w:rFonts w:ascii="Arial" w:hAnsi="Arial" w:cs="Arial"/>
                <w:color w:val="000000"/>
                <w:sz w:val="20"/>
                <w:szCs w:val="20"/>
              </w:rPr>
              <w:t xml:space="preserve"> + folia połysk; </w:t>
            </w:r>
          </w:p>
          <w:p w14:paraId="6D199CF7" w14:textId="77777777" w:rsidR="00215BC1" w:rsidRPr="00FB3E03" w:rsidRDefault="00215BC1" w:rsidP="00563399">
            <w:pPr>
              <w:jc w:val="both"/>
              <w:rPr>
                <w:rFonts w:ascii="Arial" w:hAnsi="Arial" w:cs="Arial"/>
                <w:color w:val="000000"/>
                <w:sz w:val="20"/>
                <w:szCs w:val="20"/>
              </w:rPr>
            </w:pPr>
            <w:r w:rsidRPr="00FB3E03">
              <w:rPr>
                <w:rFonts w:ascii="Arial" w:hAnsi="Arial" w:cs="Arial"/>
                <w:color w:val="000000"/>
                <w:sz w:val="20"/>
                <w:szCs w:val="20"/>
              </w:rPr>
              <w:t>Druk: zdjęcie - jednostronny, cmyk;</w:t>
            </w:r>
          </w:p>
          <w:p w14:paraId="0AA7A406" w14:textId="77777777" w:rsidR="00215BC1" w:rsidRDefault="00215BC1" w:rsidP="00563399">
            <w:pPr>
              <w:jc w:val="both"/>
              <w:rPr>
                <w:rFonts w:ascii="Arial" w:hAnsi="Arial" w:cs="Arial"/>
                <w:b/>
                <w:color w:val="000000"/>
                <w:sz w:val="20"/>
                <w:szCs w:val="20"/>
              </w:rPr>
            </w:pPr>
          </w:p>
          <w:p w14:paraId="5C4C2A0F" w14:textId="77777777" w:rsidR="00215BC1" w:rsidRDefault="00215BC1" w:rsidP="00563399">
            <w:pPr>
              <w:jc w:val="both"/>
              <w:rPr>
                <w:rFonts w:ascii="Arial" w:hAnsi="Arial" w:cs="Arial"/>
                <w:b/>
                <w:color w:val="000000"/>
                <w:sz w:val="20"/>
                <w:szCs w:val="20"/>
              </w:rPr>
            </w:pPr>
          </w:p>
          <w:p w14:paraId="70F65DE8" w14:textId="77777777" w:rsidR="00215BC1" w:rsidRDefault="00215BC1" w:rsidP="00563399">
            <w:pPr>
              <w:jc w:val="both"/>
              <w:rPr>
                <w:rFonts w:ascii="Arial" w:hAnsi="Arial" w:cs="Arial"/>
                <w:b/>
                <w:color w:val="000000"/>
                <w:sz w:val="20"/>
                <w:szCs w:val="20"/>
              </w:rPr>
            </w:pPr>
            <w:r w:rsidRPr="00FB3E03">
              <w:rPr>
                <w:rFonts w:ascii="Arial" w:hAnsi="Arial" w:cs="Arial"/>
                <w:b/>
                <w:color w:val="000000"/>
                <w:sz w:val="20"/>
                <w:szCs w:val="20"/>
              </w:rPr>
              <w:t>Kalendarium 3- miesięczne:</w:t>
            </w:r>
          </w:p>
          <w:p w14:paraId="367D9307" w14:textId="77777777" w:rsidR="00215BC1" w:rsidRDefault="00215BC1" w:rsidP="00651D28">
            <w:pPr>
              <w:pStyle w:val="Akapitzlist"/>
              <w:numPr>
                <w:ilvl w:val="0"/>
                <w:numId w:val="137"/>
              </w:numPr>
              <w:jc w:val="both"/>
              <w:rPr>
                <w:rFonts w:ascii="Arial" w:hAnsi="Arial" w:cs="Arial"/>
                <w:color w:val="000000"/>
                <w:sz w:val="20"/>
                <w:szCs w:val="20"/>
              </w:rPr>
            </w:pPr>
            <w:r>
              <w:rPr>
                <w:rFonts w:ascii="Arial" w:hAnsi="Arial" w:cs="Arial"/>
                <w:color w:val="000000"/>
                <w:sz w:val="20"/>
                <w:szCs w:val="20"/>
              </w:rPr>
              <w:t>układ trójstopniowy (</w:t>
            </w:r>
            <w:r w:rsidRPr="00FB3E03">
              <w:rPr>
                <w:rFonts w:ascii="Arial" w:hAnsi="Arial" w:cs="Arial"/>
                <w:color w:val="000000"/>
                <w:sz w:val="20"/>
                <w:szCs w:val="20"/>
              </w:rPr>
              <w:t>trzy oddzielne kalendaria), miesiąc bieżący wyróżniony kolorystycznie (ustalone pomiędzy Zamawiającym i Wykonawcą); polsko (PL)</w:t>
            </w:r>
            <w:r>
              <w:rPr>
                <w:rFonts w:ascii="Arial" w:hAnsi="Arial" w:cs="Arial"/>
                <w:color w:val="000000"/>
                <w:sz w:val="20"/>
                <w:szCs w:val="20"/>
              </w:rPr>
              <w:t xml:space="preserve"> - angielsko (GB) - niemiecko (D</w:t>
            </w:r>
            <w:r w:rsidRPr="00FB3E03">
              <w:rPr>
                <w:rFonts w:ascii="Arial" w:hAnsi="Arial" w:cs="Arial"/>
                <w:color w:val="000000"/>
                <w:sz w:val="20"/>
                <w:szCs w:val="20"/>
              </w:rPr>
              <w:t>) - języczne nazwy miesięcy;</w:t>
            </w:r>
          </w:p>
          <w:p w14:paraId="0A7E563A" w14:textId="77777777" w:rsidR="00215BC1" w:rsidRPr="00FB3E03" w:rsidRDefault="00215BC1" w:rsidP="00651D28">
            <w:pPr>
              <w:pStyle w:val="Akapitzlist"/>
              <w:numPr>
                <w:ilvl w:val="0"/>
                <w:numId w:val="137"/>
              </w:numPr>
              <w:jc w:val="both"/>
              <w:rPr>
                <w:rFonts w:ascii="Arial" w:hAnsi="Arial" w:cs="Arial"/>
                <w:color w:val="000000"/>
                <w:sz w:val="20"/>
                <w:szCs w:val="20"/>
              </w:rPr>
            </w:pPr>
            <w:r w:rsidRPr="00FB3E03">
              <w:rPr>
                <w:rFonts w:ascii="Arial" w:hAnsi="Arial" w:cs="Arial"/>
                <w:color w:val="000000"/>
                <w:sz w:val="20"/>
                <w:szCs w:val="20"/>
              </w:rPr>
              <w:t xml:space="preserve">dni tygodnia, podwójne imiona, bieżąca numeracja tygodni, </w:t>
            </w:r>
          </w:p>
          <w:p w14:paraId="2BBEAB04" w14:textId="77777777" w:rsidR="00215BC1" w:rsidRPr="00FB3E03" w:rsidRDefault="00215BC1" w:rsidP="00651D28">
            <w:pPr>
              <w:pStyle w:val="Akapitzlist"/>
              <w:numPr>
                <w:ilvl w:val="0"/>
                <w:numId w:val="137"/>
              </w:numPr>
              <w:jc w:val="both"/>
              <w:rPr>
                <w:rFonts w:ascii="Arial" w:hAnsi="Arial" w:cs="Arial"/>
                <w:color w:val="000000"/>
                <w:sz w:val="20"/>
                <w:szCs w:val="20"/>
              </w:rPr>
            </w:pPr>
            <w:r w:rsidRPr="00FB3E03">
              <w:rPr>
                <w:rFonts w:ascii="Arial" w:hAnsi="Arial" w:cs="Arial"/>
                <w:color w:val="000000"/>
                <w:sz w:val="20"/>
                <w:szCs w:val="20"/>
              </w:rPr>
              <w:t xml:space="preserve">3 kalendaria po 12 kart zrywanych, 2 kolorowe (czerwone - niedziele i święta, </w:t>
            </w:r>
            <w:r>
              <w:rPr>
                <w:rFonts w:ascii="Arial" w:hAnsi="Arial" w:cs="Arial"/>
                <w:color w:val="000000"/>
                <w:sz w:val="20"/>
                <w:szCs w:val="20"/>
              </w:rPr>
              <w:t>czarne</w:t>
            </w:r>
            <w:r w:rsidRPr="00FB3E03">
              <w:rPr>
                <w:rFonts w:ascii="Arial" w:hAnsi="Arial" w:cs="Arial"/>
                <w:color w:val="000000"/>
                <w:sz w:val="20"/>
                <w:szCs w:val="20"/>
              </w:rPr>
              <w:t xml:space="preserve"> - pozostałe dni);</w:t>
            </w:r>
          </w:p>
          <w:p w14:paraId="4CB377EB" w14:textId="77777777" w:rsidR="00215BC1" w:rsidRDefault="00215BC1" w:rsidP="00563399">
            <w:pPr>
              <w:jc w:val="both"/>
              <w:rPr>
                <w:rFonts w:ascii="Arial" w:hAnsi="Arial" w:cs="Arial"/>
                <w:b/>
                <w:color w:val="000000"/>
                <w:sz w:val="20"/>
                <w:szCs w:val="20"/>
              </w:rPr>
            </w:pPr>
          </w:p>
          <w:p w14:paraId="1C0C4671" w14:textId="77777777" w:rsidR="00215BC1" w:rsidRDefault="00215BC1" w:rsidP="00563399">
            <w:pPr>
              <w:jc w:val="both"/>
              <w:rPr>
                <w:rFonts w:ascii="Arial" w:hAnsi="Arial" w:cs="Arial"/>
                <w:b/>
                <w:color w:val="000000"/>
                <w:sz w:val="20"/>
                <w:szCs w:val="20"/>
              </w:rPr>
            </w:pPr>
            <w:r w:rsidRPr="00A22170">
              <w:rPr>
                <w:rFonts w:ascii="Arial" w:hAnsi="Arial" w:cs="Arial"/>
                <w:b/>
                <w:color w:val="000000"/>
                <w:sz w:val="20"/>
                <w:szCs w:val="20"/>
              </w:rPr>
              <w:t>Pasek z regulowanym okienkiem w kolorze czerwonym;</w:t>
            </w:r>
          </w:p>
          <w:p w14:paraId="1DF72F40" w14:textId="77777777" w:rsidR="00215BC1" w:rsidRDefault="00215BC1" w:rsidP="00563399">
            <w:pPr>
              <w:jc w:val="both"/>
              <w:rPr>
                <w:rFonts w:ascii="Arial" w:hAnsi="Arial" w:cs="Arial"/>
                <w:b/>
                <w:color w:val="000000"/>
                <w:sz w:val="20"/>
                <w:szCs w:val="20"/>
              </w:rPr>
            </w:pPr>
          </w:p>
          <w:p w14:paraId="2EDC67B1" w14:textId="77777777" w:rsidR="00215BC1" w:rsidRPr="00A22170" w:rsidRDefault="00215BC1" w:rsidP="00563399">
            <w:pPr>
              <w:jc w:val="both"/>
              <w:rPr>
                <w:rFonts w:ascii="Arial" w:hAnsi="Arial" w:cs="Arial"/>
                <w:b/>
                <w:color w:val="000000"/>
                <w:sz w:val="20"/>
                <w:szCs w:val="20"/>
              </w:rPr>
            </w:pPr>
            <w:r w:rsidRPr="00A22170">
              <w:rPr>
                <w:rFonts w:ascii="Arial" w:hAnsi="Arial" w:cs="Arial"/>
                <w:b/>
                <w:color w:val="000000"/>
                <w:sz w:val="20"/>
                <w:szCs w:val="20"/>
              </w:rPr>
              <w:t>Dodatkowe wymagane parametry indywidualne:</w:t>
            </w:r>
          </w:p>
          <w:p w14:paraId="5882C90A" w14:textId="77777777" w:rsidR="00215BC1" w:rsidRDefault="00215BC1" w:rsidP="00563399">
            <w:pPr>
              <w:jc w:val="both"/>
              <w:rPr>
                <w:rFonts w:ascii="Arial" w:hAnsi="Arial" w:cs="Arial"/>
                <w:color w:val="000000"/>
                <w:sz w:val="20"/>
                <w:szCs w:val="20"/>
              </w:rPr>
            </w:pPr>
            <w:r w:rsidRPr="00A22170">
              <w:rPr>
                <w:rFonts w:ascii="Arial" w:hAnsi="Arial" w:cs="Arial"/>
                <w:color w:val="000000"/>
                <w:sz w:val="20"/>
                <w:szCs w:val="20"/>
              </w:rPr>
              <w:t xml:space="preserve">Główka: nadruk </w:t>
            </w:r>
            <w:r>
              <w:rPr>
                <w:rFonts w:ascii="Arial" w:hAnsi="Arial" w:cs="Arial"/>
                <w:color w:val="000000"/>
                <w:sz w:val="20"/>
                <w:szCs w:val="20"/>
              </w:rPr>
              <w:t>gotowej grafiki dostarczonej przez Zamawiającego</w:t>
            </w:r>
          </w:p>
          <w:p w14:paraId="2C67795F" w14:textId="77777777" w:rsidR="00215BC1" w:rsidRPr="00A22170" w:rsidRDefault="00215BC1" w:rsidP="00563399">
            <w:pPr>
              <w:jc w:val="both"/>
              <w:rPr>
                <w:rFonts w:ascii="Arial" w:hAnsi="Arial" w:cs="Arial"/>
                <w:color w:val="000000"/>
                <w:sz w:val="20"/>
                <w:szCs w:val="20"/>
              </w:rPr>
            </w:pPr>
          </w:p>
          <w:p w14:paraId="18A80B34" w14:textId="77777777" w:rsidR="00215BC1" w:rsidRPr="00A22170" w:rsidRDefault="00215BC1" w:rsidP="00563399">
            <w:pPr>
              <w:jc w:val="both"/>
              <w:rPr>
                <w:rFonts w:ascii="Arial" w:hAnsi="Arial" w:cs="Arial"/>
                <w:color w:val="000000"/>
                <w:sz w:val="20"/>
                <w:szCs w:val="20"/>
              </w:rPr>
            </w:pPr>
            <w:r w:rsidRPr="00A22170">
              <w:rPr>
                <w:rFonts w:ascii="Arial" w:hAnsi="Arial" w:cs="Arial"/>
                <w:color w:val="000000"/>
                <w:sz w:val="20"/>
                <w:szCs w:val="20"/>
              </w:rPr>
              <w:t>Tekst pod pierwszym kalendarium</w:t>
            </w:r>
          </w:p>
          <w:p w14:paraId="01C28DA1" w14:textId="77777777" w:rsidR="00215BC1" w:rsidRDefault="00215BC1" w:rsidP="00563399">
            <w:pPr>
              <w:jc w:val="both"/>
              <w:rPr>
                <w:rFonts w:ascii="Arial" w:hAnsi="Arial" w:cs="Arial"/>
                <w:color w:val="000000"/>
                <w:sz w:val="20"/>
                <w:szCs w:val="20"/>
              </w:rPr>
            </w:pPr>
            <w:r>
              <w:rPr>
                <w:rFonts w:ascii="Arial" w:hAnsi="Arial" w:cs="Arial"/>
                <w:color w:val="000000"/>
                <w:sz w:val="20"/>
                <w:szCs w:val="20"/>
              </w:rPr>
              <w:t xml:space="preserve">78-600 Wałcz, ul. Ciasna 7 </w:t>
            </w:r>
          </w:p>
          <w:p w14:paraId="1FC014C2" w14:textId="77777777" w:rsidR="00215BC1" w:rsidRDefault="00215BC1" w:rsidP="00563399">
            <w:pPr>
              <w:jc w:val="both"/>
              <w:rPr>
                <w:rFonts w:ascii="Arial" w:hAnsi="Arial" w:cs="Arial"/>
                <w:color w:val="000000"/>
                <w:sz w:val="20"/>
                <w:szCs w:val="20"/>
              </w:rPr>
            </w:pPr>
          </w:p>
          <w:p w14:paraId="26E923F5" w14:textId="77777777" w:rsidR="00215BC1" w:rsidRPr="00A22170" w:rsidRDefault="00215BC1" w:rsidP="00563399">
            <w:pPr>
              <w:jc w:val="both"/>
              <w:rPr>
                <w:rFonts w:ascii="Arial" w:hAnsi="Arial" w:cs="Arial"/>
                <w:color w:val="000000"/>
                <w:sz w:val="20"/>
                <w:szCs w:val="20"/>
              </w:rPr>
            </w:pPr>
            <w:r w:rsidRPr="00A22170">
              <w:rPr>
                <w:rFonts w:ascii="Arial" w:hAnsi="Arial" w:cs="Arial"/>
                <w:color w:val="000000"/>
                <w:sz w:val="20"/>
                <w:szCs w:val="20"/>
              </w:rPr>
              <w:t>Tekst pod drugim kalendarium:</w:t>
            </w:r>
          </w:p>
          <w:p w14:paraId="59153170" w14:textId="77777777" w:rsidR="00215BC1" w:rsidRPr="00A22170" w:rsidRDefault="00215BC1" w:rsidP="00563399">
            <w:pPr>
              <w:jc w:val="both"/>
              <w:rPr>
                <w:rFonts w:ascii="Arial" w:hAnsi="Arial" w:cs="Arial"/>
                <w:color w:val="000000"/>
                <w:sz w:val="20"/>
                <w:szCs w:val="20"/>
              </w:rPr>
            </w:pPr>
            <w:r w:rsidRPr="00A22170">
              <w:rPr>
                <w:rFonts w:ascii="Arial" w:hAnsi="Arial" w:cs="Arial"/>
                <w:color w:val="000000"/>
                <w:sz w:val="20"/>
                <w:szCs w:val="20"/>
              </w:rPr>
              <w:t>KOMENDA tel. 261 47 24 24</w:t>
            </w:r>
          </w:p>
          <w:p w14:paraId="1D1681D0" w14:textId="77777777" w:rsidR="00215BC1" w:rsidRPr="00A22170" w:rsidRDefault="00215BC1" w:rsidP="00563399">
            <w:pPr>
              <w:jc w:val="both"/>
              <w:rPr>
                <w:rFonts w:ascii="Arial" w:hAnsi="Arial" w:cs="Arial"/>
                <w:color w:val="000000"/>
                <w:sz w:val="20"/>
                <w:szCs w:val="20"/>
              </w:rPr>
            </w:pPr>
          </w:p>
          <w:p w14:paraId="037EC02A" w14:textId="77777777" w:rsidR="00215BC1" w:rsidRPr="00A22170" w:rsidRDefault="00215BC1" w:rsidP="00563399">
            <w:pPr>
              <w:jc w:val="both"/>
              <w:rPr>
                <w:rFonts w:ascii="Arial" w:hAnsi="Arial" w:cs="Arial"/>
                <w:color w:val="000000"/>
                <w:sz w:val="20"/>
                <w:szCs w:val="20"/>
              </w:rPr>
            </w:pPr>
            <w:r>
              <w:rPr>
                <w:rFonts w:ascii="Arial" w:hAnsi="Arial" w:cs="Arial"/>
                <w:color w:val="000000"/>
                <w:sz w:val="20"/>
                <w:szCs w:val="20"/>
              </w:rPr>
              <w:t>Pod trzecim kalendarium:</w:t>
            </w:r>
          </w:p>
          <w:p w14:paraId="309EB631" w14:textId="77777777" w:rsidR="00215BC1" w:rsidRDefault="00215BC1" w:rsidP="00563399">
            <w:pPr>
              <w:jc w:val="both"/>
              <w:rPr>
                <w:rFonts w:ascii="Arial" w:hAnsi="Arial" w:cs="Arial"/>
                <w:color w:val="000000"/>
                <w:sz w:val="20"/>
                <w:szCs w:val="20"/>
              </w:rPr>
            </w:pPr>
            <w:r w:rsidRPr="00A22170">
              <w:rPr>
                <w:rFonts w:ascii="Arial" w:hAnsi="Arial" w:cs="Arial"/>
                <w:color w:val="000000"/>
                <w:sz w:val="20"/>
                <w:szCs w:val="20"/>
              </w:rPr>
              <w:t>OFICER DYŻURNY tel. 261 47 20 18</w:t>
            </w:r>
          </w:p>
          <w:p w14:paraId="53C052B6" w14:textId="77777777" w:rsidR="00215BC1" w:rsidRPr="00A22170" w:rsidRDefault="00215BC1" w:rsidP="00563399">
            <w:pPr>
              <w:jc w:val="both"/>
              <w:rPr>
                <w:rFonts w:ascii="Arial" w:hAnsi="Arial" w:cs="Arial"/>
                <w:color w:val="000000"/>
                <w:sz w:val="20"/>
                <w:szCs w:val="20"/>
              </w:rPr>
            </w:pPr>
          </w:p>
          <w:p w14:paraId="1431F2F3" w14:textId="77777777" w:rsidR="00215BC1" w:rsidRPr="00A22170" w:rsidRDefault="00215BC1" w:rsidP="00563399">
            <w:pPr>
              <w:jc w:val="both"/>
              <w:rPr>
                <w:rFonts w:ascii="Arial" w:hAnsi="Arial" w:cs="Arial"/>
                <w:color w:val="000000"/>
                <w:sz w:val="20"/>
                <w:szCs w:val="20"/>
              </w:rPr>
            </w:pPr>
            <w:r w:rsidRPr="00A22170">
              <w:rPr>
                <w:rFonts w:ascii="Arial" w:hAnsi="Arial" w:cs="Arial"/>
                <w:color w:val="000000"/>
                <w:sz w:val="20"/>
                <w:szCs w:val="20"/>
              </w:rPr>
              <w:t xml:space="preserve">Plecki kalendarza jednokolorowe uzgodnione ze Zleceniodawcą (dopasowane kolorystycznie do </w:t>
            </w:r>
            <w:r>
              <w:rPr>
                <w:rFonts w:ascii="Arial" w:hAnsi="Arial" w:cs="Arial"/>
                <w:color w:val="000000"/>
                <w:sz w:val="20"/>
                <w:szCs w:val="20"/>
              </w:rPr>
              <w:t>projektu dostarczonego przez Zamawiającego</w:t>
            </w:r>
            <w:r w:rsidRPr="00A22170">
              <w:rPr>
                <w:rFonts w:ascii="Arial" w:hAnsi="Arial" w:cs="Arial"/>
                <w:color w:val="000000"/>
                <w:sz w:val="20"/>
                <w:szCs w:val="20"/>
              </w:rPr>
              <w:t>)</w:t>
            </w:r>
          </w:p>
          <w:p w14:paraId="5B421E28" w14:textId="77777777" w:rsidR="00215BC1" w:rsidRDefault="00215BC1" w:rsidP="00563399">
            <w:pPr>
              <w:jc w:val="both"/>
              <w:rPr>
                <w:rFonts w:ascii="Arial" w:hAnsi="Arial" w:cs="Arial"/>
                <w:b/>
                <w:color w:val="000000"/>
                <w:sz w:val="20"/>
                <w:szCs w:val="20"/>
              </w:rPr>
            </w:pPr>
            <w:r>
              <w:rPr>
                <w:rFonts w:ascii="Arial" w:hAnsi="Arial" w:cs="Arial"/>
                <w:b/>
                <w:color w:val="000000"/>
                <w:sz w:val="20"/>
                <w:szCs w:val="20"/>
              </w:rPr>
              <w:t xml:space="preserve">Zamawiający zastrzega sobie prawo do zmiany tekstu i układu tekstu pod kalendariami do momentu akceptacji projektu. </w:t>
            </w:r>
          </w:p>
          <w:p w14:paraId="128BC21F" w14:textId="77777777" w:rsidR="00215BC1" w:rsidRDefault="00215BC1" w:rsidP="00563399">
            <w:pPr>
              <w:jc w:val="both"/>
              <w:rPr>
                <w:rFonts w:ascii="Arial" w:hAnsi="Arial" w:cs="Arial"/>
                <w:b/>
                <w:color w:val="000000"/>
                <w:sz w:val="20"/>
                <w:szCs w:val="20"/>
              </w:rPr>
            </w:pPr>
          </w:p>
          <w:p w14:paraId="16A2CDB8" w14:textId="77777777" w:rsidR="00215BC1" w:rsidRPr="00253C01" w:rsidRDefault="00215BC1" w:rsidP="00563399">
            <w:pPr>
              <w:jc w:val="both"/>
              <w:rPr>
                <w:rFonts w:ascii="Arial" w:hAnsi="Arial" w:cs="Arial"/>
                <w:sz w:val="20"/>
                <w:szCs w:val="20"/>
              </w:rPr>
            </w:pPr>
            <w:r>
              <w:rPr>
                <w:rFonts w:ascii="Arial" w:hAnsi="Arial" w:cs="Arial"/>
                <w:b/>
                <w:color w:val="000000"/>
                <w:sz w:val="20"/>
                <w:szCs w:val="20"/>
              </w:rPr>
              <w:t>Projekt wizualizacji całego kalendarza w cenie.</w:t>
            </w:r>
          </w:p>
        </w:tc>
      </w:tr>
      <w:tr w:rsidR="00215BC1" w:rsidRPr="002A185E" w14:paraId="01A766E1" w14:textId="77777777" w:rsidTr="00563399">
        <w:trPr>
          <w:trHeight w:val="2925"/>
        </w:trPr>
        <w:tc>
          <w:tcPr>
            <w:tcW w:w="574" w:type="dxa"/>
            <w:vAlign w:val="center"/>
          </w:tcPr>
          <w:p w14:paraId="60D6D598" w14:textId="77777777" w:rsidR="00215BC1" w:rsidRPr="00253C01" w:rsidRDefault="00215BC1" w:rsidP="00563399">
            <w:pPr>
              <w:jc w:val="center"/>
              <w:rPr>
                <w:rFonts w:ascii="Arial" w:hAnsi="Arial" w:cs="Arial"/>
                <w:b/>
                <w:sz w:val="20"/>
                <w:szCs w:val="20"/>
              </w:rPr>
            </w:pPr>
            <w:r w:rsidRPr="00253C01">
              <w:rPr>
                <w:rFonts w:ascii="Arial" w:hAnsi="Arial" w:cs="Arial"/>
                <w:b/>
                <w:sz w:val="20"/>
                <w:szCs w:val="20"/>
              </w:rPr>
              <w:lastRenderedPageBreak/>
              <w:t>6</w:t>
            </w:r>
          </w:p>
        </w:tc>
        <w:tc>
          <w:tcPr>
            <w:tcW w:w="1646" w:type="dxa"/>
            <w:vAlign w:val="center"/>
          </w:tcPr>
          <w:p w14:paraId="2CCD03DC" w14:textId="77777777" w:rsidR="00215BC1" w:rsidRPr="00253C01" w:rsidRDefault="00215BC1" w:rsidP="00563399">
            <w:pPr>
              <w:rPr>
                <w:rFonts w:ascii="Arial" w:hAnsi="Arial" w:cs="Arial"/>
                <w:sz w:val="20"/>
                <w:szCs w:val="20"/>
              </w:rPr>
            </w:pPr>
            <w:r w:rsidRPr="00253C01">
              <w:rPr>
                <w:rFonts w:ascii="Arial" w:hAnsi="Arial" w:cs="Arial"/>
                <w:sz w:val="20"/>
                <w:szCs w:val="20"/>
              </w:rPr>
              <w:t xml:space="preserve">Kalendarz </w:t>
            </w:r>
            <w:r>
              <w:rPr>
                <w:rFonts w:ascii="Arial" w:hAnsi="Arial" w:cs="Arial"/>
                <w:sz w:val="20"/>
                <w:szCs w:val="20"/>
              </w:rPr>
              <w:t xml:space="preserve">ścienny, jednoplanszowy </w:t>
            </w:r>
            <w:r>
              <w:rPr>
                <w:rFonts w:ascii="Arial" w:hAnsi="Arial" w:cs="Arial"/>
                <w:sz w:val="20"/>
                <w:szCs w:val="20"/>
              </w:rPr>
              <w:br/>
              <w:t>na 2023</w:t>
            </w:r>
            <w:r w:rsidRPr="00253C01">
              <w:rPr>
                <w:rFonts w:ascii="Arial" w:hAnsi="Arial" w:cs="Arial"/>
                <w:sz w:val="20"/>
                <w:szCs w:val="20"/>
              </w:rPr>
              <w:t xml:space="preserve"> rok</w:t>
            </w:r>
            <w:r>
              <w:rPr>
                <w:rFonts w:ascii="Arial" w:hAnsi="Arial" w:cs="Arial"/>
                <w:sz w:val="20"/>
                <w:szCs w:val="20"/>
              </w:rPr>
              <w:t xml:space="preserve"> A1 projekt indywidualny.</w:t>
            </w:r>
          </w:p>
        </w:tc>
        <w:tc>
          <w:tcPr>
            <w:tcW w:w="13517" w:type="dxa"/>
            <w:vAlign w:val="center"/>
          </w:tcPr>
          <w:p w14:paraId="5019C804" w14:textId="77777777" w:rsidR="00215BC1" w:rsidRDefault="00215BC1" w:rsidP="00563399">
            <w:pPr>
              <w:jc w:val="both"/>
              <w:rPr>
                <w:rFonts w:ascii="Arial" w:hAnsi="Arial" w:cs="Arial"/>
                <w:sz w:val="20"/>
                <w:szCs w:val="20"/>
              </w:rPr>
            </w:pPr>
            <w:r w:rsidRPr="00253C01">
              <w:rPr>
                <w:rFonts w:ascii="Arial" w:hAnsi="Arial" w:cs="Arial"/>
                <w:sz w:val="20"/>
                <w:szCs w:val="20"/>
              </w:rPr>
              <w:t>Kalendarz</w:t>
            </w:r>
            <w:r>
              <w:rPr>
                <w:rFonts w:ascii="Arial" w:hAnsi="Arial" w:cs="Arial"/>
                <w:sz w:val="20"/>
                <w:szCs w:val="20"/>
              </w:rPr>
              <w:t xml:space="preserve"> ścienny, jednoplanszowy w formie plakatu z całorocznym kalendarium na 2023 rok, format A1. Kalendarz listwowany srebrnymi, metalowymi listwami na górze i na dole. W górnej listwie znajduje się zawieszka/dziurka umożliwiająca zawieszenie kalendarza. </w:t>
            </w:r>
          </w:p>
          <w:p w14:paraId="081B2B08" w14:textId="77777777" w:rsidR="00215BC1" w:rsidRDefault="00215BC1" w:rsidP="00563399">
            <w:pPr>
              <w:jc w:val="both"/>
              <w:rPr>
                <w:rFonts w:ascii="Arial" w:hAnsi="Arial" w:cs="Arial"/>
                <w:sz w:val="20"/>
                <w:szCs w:val="20"/>
              </w:rPr>
            </w:pPr>
            <w:r>
              <w:rPr>
                <w:rFonts w:ascii="Arial" w:hAnsi="Arial" w:cs="Arial"/>
                <w:sz w:val="20"/>
                <w:szCs w:val="20"/>
              </w:rPr>
              <w:t>Wymiary kalendarza: 594 x 840 mm (+/- 10 mm);</w:t>
            </w:r>
          </w:p>
          <w:p w14:paraId="154E82C3" w14:textId="77777777" w:rsidR="00215BC1" w:rsidRDefault="00215BC1" w:rsidP="00563399">
            <w:pPr>
              <w:jc w:val="both"/>
              <w:rPr>
                <w:rFonts w:ascii="Arial" w:hAnsi="Arial" w:cs="Arial"/>
                <w:sz w:val="20"/>
                <w:szCs w:val="20"/>
              </w:rPr>
            </w:pPr>
            <w:r>
              <w:rPr>
                <w:rFonts w:ascii="Arial" w:hAnsi="Arial" w:cs="Arial"/>
                <w:sz w:val="20"/>
                <w:szCs w:val="20"/>
              </w:rPr>
              <w:t>Podłoże: papier kreda 170g;</w:t>
            </w:r>
          </w:p>
          <w:p w14:paraId="7FFB36CC" w14:textId="77777777" w:rsidR="00215BC1" w:rsidRDefault="00215BC1" w:rsidP="00563399">
            <w:pPr>
              <w:jc w:val="both"/>
              <w:rPr>
                <w:rFonts w:ascii="Arial" w:hAnsi="Arial" w:cs="Arial"/>
                <w:sz w:val="20"/>
                <w:szCs w:val="20"/>
              </w:rPr>
            </w:pPr>
            <w:r>
              <w:rPr>
                <w:rFonts w:ascii="Arial" w:hAnsi="Arial" w:cs="Arial"/>
                <w:sz w:val="20"/>
                <w:szCs w:val="20"/>
              </w:rPr>
              <w:t>Zadruk: 4+0 full kolor CMYK;</w:t>
            </w:r>
          </w:p>
          <w:p w14:paraId="637226A5" w14:textId="77777777" w:rsidR="00215BC1" w:rsidRDefault="00215BC1" w:rsidP="00563399">
            <w:pPr>
              <w:jc w:val="both"/>
              <w:rPr>
                <w:rFonts w:ascii="Arial" w:hAnsi="Arial" w:cs="Arial"/>
                <w:sz w:val="20"/>
                <w:szCs w:val="20"/>
              </w:rPr>
            </w:pPr>
            <w:r>
              <w:rPr>
                <w:rFonts w:ascii="Arial" w:hAnsi="Arial" w:cs="Arial"/>
                <w:sz w:val="20"/>
                <w:szCs w:val="20"/>
              </w:rPr>
              <w:t>Folia: mat;</w:t>
            </w:r>
          </w:p>
          <w:p w14:paraId="2D416F92" w14:textId="77777777" w:rsidR="00215BC1" w:rsidRDefault="00215BC1" w:rsidP="00563399">
            <w:pPr>
              <w:jc w:val="both"/>
              <w:rPr>
                <w:rFonts w:ascii="Arial" w:hAnsi="Arial" w:cs="Arial"/>
                <w:sz w:val="20"/>
                <w:szCs w:val="20"/>
              </w:rPr>
            </w:pPr>
            <w:r>
              <w:rPr>
                <w:rFonts w:ascii="Arial" w:hAnsi="Arial" w:cs="Arial"/>
                <w:sz w:val="20"/>
                <w:szCs w:val="20"/>
              </w:rPr>
              <w:t xml:space="preserve">Kalendarium z zaznaczonymi świętami i niedzielami; </w:t>
            </w:r>
          </w:p>
          <w:p w14:paraId="4261EF88" w14:textId="77777777" w:rsidR="00215BC1" w:rsidRDefault="00215BC1" w:rsidP="00563399">
            <w:pPr>
              <w:jc w:val="both"/>
              <w:rPr>
                <w:rFonts w:ascii="Arial" w:hAnsi="Arial" w:cs="Arial"/>
                <w:sz w:val="20"/>
                <w:szCs w:val="20"/>
              </w:rPr>
            </w:pPr>
            <w:r>
              <w:rPr>
                <w:rFonts w:ascii="Arial" w:hAnsi="Arial" w:cs="Arial"/>
                <w:sz w:val="20"/>
                <w:szCs w:val="20"/>
              </w:rPr>
              <w:t>Kalendarz jednoplanszowy</w:t>
            </w:r>
            <w:r w:rsidRPr="00253C01">
              <w:rPr>
                <w:rFonts w:ascii="Arial" w:hAnsi="Arial" w:cs="Arial"/>
                <w:sz w:val="20"/>
                <w:szCs w:val="20"/>
              </w:rPr>
              <w:t xml:space="preserve"> z całorocznym kalendarium i grafiką</w:t>
            </w:r>
            <w:r>
              <w:rPr>
                <w:rFonts w:ascii="Arial" w:hAnsi="Arial" w:cs="Arial"/>
                <w:sz w:val="20"/>
                <w:szCs w:val="20"/>
              </w:rPr>
              <w:t>. Gotową grafikę w wymaganym formacie dostarczy Zamawiający. Rozmieszczenie kalendarium jak i kolor zostanie ustalone w trakcie przygotowywania projektu przez Wykonawcę.</w:t>
            </w:r>
          </w:p>
          <w:p w14:paraId="422F16CA" w14:textId="77777777" w:rsidR="00215BC1" w:rsidRDefault="00215BC1" w:rsidP="00563399">
            <w:pPr>
              <w:jc w:val="both"/>
              <w:rPr>
                <w:rFonts w:ascii="Arial" w:hAnsi="Arial" w:cs="Arial"/>
                <w:sz w:val="20"/>
                <w:szCs w:val="20"/>
              </w:rPr>
            </w:pPr>
          </w:p>
          <w:p w14:paraId="238A09D1" w14:textId="77777777" w:rsidR="00215BC1" w:rsidRPr="002A185E" w:rsidRDefault="00215BC1" w:rsidP="00563399">
            <w:pPr>
              <w:jc w:val="both"/>
              <w:rPr>
                <w:rFonts w:ascii="Arial" w:hAnsi="Arial" w:cs="Arial"/>
                <w:b/>
                <w:sz w:val="20"/>
                <w:szCs w:val="20"/>
              </w:rPr>
            </w:pPr>
            <w:r w:rsidRPr="002A185E">
              <w:rPr>
                <w:rFonts w:ascii="Arial" w:hAnsi="Arial" w:cs="Arial"/>
                <w:b/>
                <w:sz w:val="20"/>
                <w:szCs w:val="20"/>
              </w:rPr>
              <w:t>Projekt wizualizacji całego kalendarza w cenie.</w:t>
            </w:r>
          </w:p>
        </w:tc>
      </w:tr>
      <w:tr w:rsidR="00215BC1" w:rsidRPr="00253C01" w14:paraId="377ABA2C" w14:textId="77777777" w:rsidTr="00563399">
        <w:trPr>
          <w:trHeight w:val="1410"/>
        </w:trPr>
        <w:tc>
          <w:tcPr>
            <w:tcW w:w="574" w:type="dxa"/>
            <w:vAlign w:val="center"/>
          </w:tcPr>
          <w:p w14:paraId="0E2271F3" w14:textId="77777777" w:rsidR="00215BC1" w:rsidRPr="00253C01" w:rsidRDefault="00215BC1" w:rsidP="00563399">
            <w:pPr>
              <w:jc w:val="center"/>
              <w:rPr>
                <w:rFonts w:ascii="Arial" w:hAnsi="Arial" w:cs="Arial"/>
                <w:b/>
                <w:sz w:val="20"/>
                <w:szCs w:val="20"/>
              </w:rPr>
            </w:pPr>
            <w:r w:rsidRPr="00253C01">
              <w:rPr>
                <w:rFonts w:ascii="Arial" w:hAnsi="Arial" w:cs="Arial"/>
                <w:b/>
                <w:sz w:val="20"/>
                <w:szCs w:val="20"/>
              </w:rPr>
              <w:t>7</w:t>
            </w:r>
          </w:p>
        </w:tc>
        <w:tc>
          <w:tcPr>
            <w:tcW w:w="1646" w:type="dxa"/>
            <w:vAlign w:val="center"/>
          </w:tcPr>
          <w:p w14:paraId="5A7A3132" w14:textId="77777777" w:rsidR="00215BC1" w:rsidRPr="00253C01" w:rsidRDefault="00215BC1" w:rsidP="00563399">
            <w:pPr>
              <w:rPr>
                <w:rFonts w:ascii="Arial" w:hAnsi="Arial" w:cs="Arial"/>
                <w:sz w:val="20"/>
                <w:szCs w:val="20"/>
              </w:rPr>
            </w:pPr>
            <w:r>
              <w:rPr>
                <w:rFonts w:ascii="Arial" w:hAnsi="Arial" w:cs="Arial"/>
                <w:sz w:val="20"/>
                <w:szCs w:val="20"/>
              </w:rPr>
              <w:t>Kalendarz B5 dzienny na 2023</w:t>
            </w:r>
            <w:r w:rsidRPr="00253C01">
              <w:rPr>
                <w:rFonts w:ascii="Arial" w:hAnsi="Arial" w:cs="Arial"/>
                <w:sz w:val="20"/>
                <w:szCs w:val="20"/>
              </w:rPr>
              <w:t xml:space="preserve"> rok</w:t>
            </w:r>
            <w:r>
              <w:rPr>
                <w:rFonts w:ascii="Arial" w:hAnsi="Arial" w:cs="Arial"/>
                <w:sz w:val="20"/>
                <w:szCs w:val="20"/>
              </w:rPr>
              <w:t>.</w:t>
            </w:r>
          </w:p>
        </w:tc>
        <w:tc>
          <w:tcPr>
            <w:tcW w:w="13517" w:type="dxa"/>
            <w:vAlign w:val="center"/>
          </w:tcPr>
          <w:p w14:paraId="1CBE402B" w14:textId="77777777" w:rsidR="00215BC1" w:rsidRDefault="00215BC1" w:rsidP="00563399">
            <w:pPr>
              <w:jc w:val="both"/>
              <w:rPr>
                <w:rFonts w:ascii="Arial" w:hAnsi="Arial" w:cs="Arial"/>
                <w:b/>
                <w:sz w:val="20"/>
                <w:szCs w:val="20"/>
              </w:rPr>
            </w:pPr>
            <w:r>
              <w:rPr>
                <w:rFonts w:ascii="Arial" w:hAnsi="Arial" w:cs="Arial"/>
                <w:b/>
                <w:sz w:val="20"/>
                <w:szCs w:val="20"/>
              </w:rPr>
              <w:t>Kalendarz B5 na 2023 rok, format B5:</w:t>
            </w:r>
          </w:p>
          <w:p w14:paraId="49B06A1E" w14:textId="77777777" w:rsidR="00215BC1" w:rsidRDefault="00215BC1" w:rsidP="00563399">
            <w:pPr>
              <w:jc w:val="both"/>
              <w:rPr>
                <w:rFonts w:ascii="Arial" w:hAnsi="Arial" w:cs="Arial"/>
                <w:b/>
                <w:sz w:val="20"/>
                <w:szCs w:val="20"/>
              </w:rPr>
            </w:pPr>
          </w:p>
          <w:p w14:paraId="0FE3D918" w14:textId="77777777" w:rsidR="00215BC1" w:rsidRPr="002B5DE5" w:rsidRDefault="00215BC1" w:rsidP="00563399">
            <w:pPr>
              <w:jc w:val="both"/>
              <w:rPr>
                <w:rFonts w:ascii="Arial" w:hAnsi="Arial" w:cs="Arial"/>
                <w:sz w:val="20"/>
                <w:szCs w:val="20"/>
              </w:rPr>
            </w:pPr>
            <w:r w:rsidRPr="002B5DE5">
              <w:rPr>
                <w:rFonts w:ascii="Arial" w:hAnsi="Arial" w:cs="Arial"/>
                <w:sz w:val="20"/>
                <w:szCs w:val="20"/>
              </w:rPr>
              <w:t>Wymiary – 176 x 248 mm (+/- 20 mm);</w:t>
            </w:r>
          </w:p>
          <w:p w14:paraId="330C192E" w14:textId="77777777" w:rsidR="00215BC1" w:rsidRPr="002B5DE5" w:rsidRDefault="00215BC1" w:rsidP="00563399">
            <w:pPr>
              <w:jc w:val="both"/>
              <w:rPr>
                <w:rFonts w:ascii="Arial" w:hAnsi="Arial" w:cs="Arial"/>
                <w:sz w:val="20"/>
                <w:szCs w:val="20"/>
              </w:rPr>
            </w:pPr>
            <w:r w:rsidRPr="002B5DE5">
              <w:rPr>
                <w:rFonts w:ascii="Arial" w:hAnsi="Arial" w:cs="Arial"/>
                <w:sz w:val="20"/>
                <w:szCs w:val="20"/>
              </w:rPr>
              <w:t>Objętość – 360 stron + 8 stron z mapami;</w:t>
            </w:r>
          </w:p>
          <w:p w14:paraId="722EBAAC" w14:textId="77777777" w:rsidR="00215BC1" w:rsidRPr="002B5DE5" w:rsidRDefault="00215BC1" w:rsidP="00563399">
            <w:pPr>
              <w:jc w:val="both"/>
              <w:rPr>
                <w:rFonts w:ascii="Arial" w:hAnsi="Arial" w:cs="Arial"/>
                <w:sz w:val="20"/>
                <w:szCs w:val="20"/>
              </w:rPr>
            </w:pPr>
            <w:r w:rsidRPr="002B5DE5">
              <w:rPr>
                <w:rFonts w:ascii="Arial" w:hAnsi="Arial" w:cs="Arial"/>
                <w:sz w:val="20"/>
                <w:szCs w:val="20"/>
              </w:rPr>
              <w:t xml:space="preserve">Papier – chamois 80-90 /m2; </w:t>
            </w:r>
            <w:r>
              <w:rPr>
                <w:rFonts w:ascii="Arial" w:hAnsi="Arial" w:cs="Arial"/>
                <w:sz w:val="20"/>
                <w:szCs w:val="20"/>
              </w:rPr>
              <w:t>kremowy/jasny kremowy</w:t>
            </w:r>
          </w:p>
          <w:p w14:paraId="05BC44D6" w14:textId="77777777" w:rsidR="00215BC1" w:rsidRDefault="00215BC1" w:rsidP="00563399">
            <w:pPr>
              <w:jc w:val="both"/>
              <w:rPr>
                <w:rFonts w:ascii="Arial" w:hAnsi="Arial" w:cs="Arial"/>
                <w:sz w:val="20"/>
                <w:szCs w:val="20"/>
              </w:rPr>
            </w:pPr>
            <w:r>
              <w:rPr>
                <w:rFonts w:ascii="Arial" w:hAnsi="Arial" w:cs="Arial"/>
                <w:sz w:val="20"/>
                <w:szCs w:val="20"/>
              </w:rPr>
              <w:t>Oprawa – twarda, szyta;</w:t>
            </w:r>
          </w:p>
          <w:p w14:paraId="22A96C08" w14:textId="77777777" w:rsidR="00215BC1" w:rsidRDefault="00215BC1" w:rsidP="00563399">
            <w:pPr>
              <w:jc w:val="both"/>
              <w:rPr>
                <w:rFonts w:ascii="Arial" w:hAnsi="Arial" w:cs="Arial"/>
                <w:sz w:val="20"/>
                <w:szCs w:val="20"/>
              </w:rPr>
            </w:pPr>
          </w:p>
          <w:p w14:paraId="58A241C7" w14:textId="77777777" w:rsidR="00215BC1" w:rsidRPr="002B5DE5" w:rsidRDefault="00215BC1" w:rsidP="00563399">
            <w:pPr>
              <w:jc w:val="both"/>
              <w:rPr>
                <w:rFonts w:ascii="Arial" w:hAnsi="Arial" w:cs="Arial"/>
                <w:sz w:val="20"/>
                <w:szCs w:val="20"/>
              </w:rPr>
            </w:pPr>
            <w:r w:rsidRPr="002B5DE5">
              <w:rPr>
                <w:rFonts w:ascii="Arial" w:hAnsi="Arial" w:cs="Arial"/>
                <w:sz w:val="20"/>
                <w:szCs w:val="20"/>
              </w:rPr>
              <w:t>Kalendarium bez znaków wodnych i ilustracji:</w:t>
            </w:r>
          </w:p>
          <w:p w14:paraId="63C24516" w14:textId="77777777" w:rsidR="00215BC1" w:rsidRPr="002B5DE5" w:rsidRDefault="00215BC1" w:rsidP="00651D28">
            <w:pPr>
              <w:pStyle w:val="Akapitzlist"/>
              <w:numPr>
                <w:ilvl w:val="0"/>
                <w:numId w:val="138"/>
              </w:numPr>
              <w:jc w:val="both"/>
              <w:rPr>
                <w:rFonts w:ascii="Arial" w:hAnsi="Arial" w:cs="Arial"/>
                <w:sz w:val="20"/>
                <w:szCs w:val="20"/>
              </w:rPr>
            </w:pPr>
            <w:r w:rsidRPr="002B5DE5">
              <w:rPr>
                <w:rFonts w:ascii="Arial" w:hAnsi="Arial" w:cs="Arial"/>
                <w:sz w:val="20"/>
                <w:szCs w:val="20"/>
              </w:rPr>
              <w:t>1 dzień na 1 stronie, sobota i niedziela na 1 stronie,</w:t>
            </w:r>
          </w:p>
          <w:p w14:paraId="2EE13602" w14:textId="77777777" w:rsidR="00215BC1" w:rsidRDefault="00215BC1" w:rsidP="00651D28">
            <w:pPr>
              <w:pStyle w:val="Akapitzlist"/>
              <w:numPr>
                <w:ilvl w:val="0"/>
                <w:numId w:val="138"/>
              </w:numPr>
              <w:jc w:val="both"/>
              <w:rPr>
                <w:rFonts w:ascii="Arial" w:hAnsi="Arial" w:cs="Arial"/>
                <w:sz w:val="20"/>
                <w:szCs w:val="20"/>
              </w:rPr>
            </w:pPr>
            <w:r>
              <w:rPr>
                <w:rFonts w:ascii="Arial" w:hAnsi="Arial" w:cs="Arial"/>
                <w:sz w:val="20"/>
                <w:szCs w:val="20"/>
              </w:rPr>
              <w:t>Przed każdym miesiącem 2 – stronicowy planer miesięczny</w:t>
            </w:r>
          </w:p>
          <w:p w14:paraId="10E1BC7A" w14:textId="77777777" w:rsidR="00215BC1" w:rsidRPr="002B5DE5" w:rsidRDefault="00215BC1" w:rsidP="00651D28">
            <w:pPr>
              <w:pStyle w:val="Akapitzlist"/>
              <w:numPr>
                <w:ilvl w:val="0"/>
                <w:numId w:val="138"/>
              </w:numPr>
              <w:jc w:val="both"/>
              <w:rPr>
                <w:rFonts w:ascii="Arial" w:hAnsi="Arial" w:cs="Arial"/>
                <w:sz w:val="20"/>
                <w:szCs w:val="20"/>
              </w:rPr>
            </w:pPr>
            <w:r w:rsidRPr="002B5DE5">
              <w:rPr>
                <w:rFonts w:ascii="Arial" w:hAnsi="Arial" w:cs="Arial"/>
                <w:sz w:val="20"/>
                <w:szCs w:val="20"/>
              </w:rPr>
              <w:t>wycinane registry miesięczne,</w:t>
            </w:r>
            <w:r>
              <w:rPr>
                <w:rFonts w:ascii="Arial" w:hAnsi="Arial" w:cs="Arial"/>
                <w:sz w:val="20"/>
                <w:szCs w:val="20"/>
              </w:rPr>
              <w:t xml:space="preserve"> bez perforacji;</w:t>
            </w:r>
          </w:p>
          <w:p w14:paraId="3F084E51" w14:textId="77777777" w:rsidR="00215BC1" w:rsidRDefault="00215BC1" w:rsidP="00651D28">
            <w:pPr>
              <w:pStyle w:val="Akapitzlist"/>
              <w:numPr>
                <w:ilvl w:val="0"/>
                <w:numId w:val="138"/>
              </w:numPr>
              <w:jc w:val="both"/>
              <w:rPr>
                <w:rFonts w:ascii="Arial" w:hAnsi="Arial" w:cs="Arial"/>
                <w:sz w:val="20"/>
                <w:szCs w:val="20"/>
              </w:rPr>
            </w:pPr>
            <w:r w:rsidRPr="002B5DE5">
              <w:rPr>
                <w:rFonts w:ascii="Arial" w:hAnsi="Arial" w:cs="Arial"/>
                <w:sz w:val="20"/>
                <w:szCs w:val="20"/>
              </w:rPr>
              <w:t>5 języczne (PL, GB, D, RUS, FR) imieniny i święta, fazy księżyca, wschody i zachody słońca, na dole kalendarium plan całego roku.</w:t>
            </w:r>
          </w:p>
          <w:p w14:paraId="3CB14388" w14:textId="77777777" w:rsidR="00215BC1" w:rsidRDefault="00215BC1" w:rsidP="00563399">
            <w:pPr>
              <w:jc w:val="both"/>
              <w:rPr>
                <w:rFonts w:ascii="Arial" w:hAnsi="Arial" w:cs="Arial"/>
                <w:sz w:val="20"/>
                <w:szCs w:val="20"/>
              </w:rPr>
            </w:pPr>
          </w:p>
          <w:p w14:paraId="77788488" w14:textId="77777777" w:rsidR="00215BC1" w:rsidRDefault="00215BC1" w:rsidP="00563399">
            <w:pPr>
              <w:jc w:val="both"/>
              <w:rPr>
                <w:rFonts w:ascii="Arial" w:hAnsi="Arial" w:cs="Arial"/>
                <w:sz w:val="20"/>
                <w:szCs w:val="20"/>
              </w:rPr>
            </w:pPr>
            <w:r w:rsidRPr="002B5DE5">
              <w:rPr>
                <w:rFonts w:ascii="Arial" w:hAnsi="Arial" w:cs="Arial"/>
                <w:sz w:val="20"/>
                <w:szCs w:val="20"/>
              </w:rPr>
              <w:t>Część informacyjna:</w:t>
            </w:r>
          </w:p>
          <w:p w14:paraId="65814439" w14:textId="77777777" w:rsidR="00215BC1" w:rsidRPr="002B5DE5" w:rsidRDefault="00215BC1" w:rsidP="00651D28">
            <w:pPr>
              <w:pStyle w:val="Akapitzlist"/>
              <w:numPr>
                <w:ilvl w:val="0"/>
                <w:numId w:val="139"/>
              </w:numPr>
              <w:jc w:val="both"/>
              <w:rPr>
                <w:rFonts w:ascii="Arial" w:hAnsi="Arial" w:cs="Arial"/>
                <w:sz w:val="20"/>
                <w:szCs w:val="20"/>
              </w:rPr>
            </w:pPr>
            <w:r>
              <w:rPr>
                <w:rFonts w:ascii="Arial" w:hAnsi="Arial" w:cs="Arial"/>
                <w:sz w:val="20"/>
                <w:szCs w:val="20"/>
              </w:rPr>
              <w:t>plan roczny na 2022, 2023, 2024</w:t>
            </w:r>
          </w:p>
          <w:p w14:paraId="2B23316D" w14:textId="77777777" w:rsidR="00215BC1" w:rsidRPr="002B5DE5" w:rsidRDefault="00215BC1" w:rsidP="00651D28">
            <w:pPr>
              <w:pStyle w:val="Akapitzlist"/>
              <w:numPr>
                <w:ilvl w:val="0"/>
                <w:numId w:val="139"/>
              </w:numPr>
              <w:jc w:val="both"/>
              <w:rPr>
                <w:rFonts w:ascii="Arial" w:hAnsi="Arial" w:cs="Arial"/>
                <w:sz w:val="20"/>
                <w:szCs w:val="20"/>
              </w:rPr>
            </w:pPr>
            <w:r w:rsidRPr="002B5DE5">
              <w:rPr>
                <w:rFonts w:ascii="Arial" w:hAnsi="Arial" w:cs="Arial"/>
                <w:sz w:val="20"/>
                <w:szCs w:val="20"/>
              </w:rPr>
              <w:t>plan u</w:t>
            </w:r>
            <w:r>
              <w:rPr>
                <w:rFonts w:ascii="Arial" w:hAnsi="Arial" w:cs="Arial"/>
                <w:sz w:val="20"/>
                <w:szCs w:val="20"/>
              </w:rPr>
              <w:t>rlopowy, plan miesięczny na 2023</w:t>
            </w:r>
          </w:p>
          <w:p w14:paraId="002BD999" w14:textId="77777777" w:rsidR="00215BC1" w:rsidRPr="002B5DE5" w:rsidRDefault="00215BC1" w:rsidP="00651D28">
            <w:pPr>
              <w:pStyle w:val="Akapitzlist"/>
              <w:numPr>
                <w:ilvl w:val="0"/>
                <w:numId w:val="139"/>
              </w:numPr>
              <w:jc w:val="both"/>
              <w:rPr>
                <w:rFonts w:ascii="Arial" w:hAnsi="Arial" w:cs="Arial"/>
                <w:sz w:val="20"/>
                <w:szCs w:val="20"/>
              </w:rPr>
            </w:pPr>
            <w:r w:rsidRPr="002B5DE5">
              <w:rPr>
                <w:rFonts w:ascii="Arial" w:hAnsi="Arial" w:cs="Arial"/>
                <w:sz w:val="20"/>
                <w:szCs w:val="20"/>
              </w:rPr>
              <w:t>jednostki miar, odległości pomiędzy miastami, strefy czasowe</w:t>
            </w:r>
          </w:p>
          <w:p w14:paraId="2D47827F" w14:textId="77777777" w:rsidR="00215BC1" w:rsidRPr="002B5DE5" w:rsidRDefault="00215BC1" w:rsidP="00651D28">
            <w:pPr>
              <w:pStyle w:val="Akapitzlist"/>
              <w:numPr>
                <w:ilvl w:val="0"/>
                <w:numId w:val="139"/>
              </w:numPr>
              <w:jc w:val="both"/>
              <w:rPr>
                <w:rFonts w:ascii="Arial" w:hAnsi="Arial" w:cs="Arial"/>
                <w:sz w:val="20"/>
                <w:szCs w:val="20"/>
              </w:rPr>
            </w:pPr>
            <w:r w:rsidRPr="002B5DE5">
              <w:rPr>
                <w:rFonts w:ascii="Arial" w:hAnsi="Arial" w:cs="Arial"/>
                <w:sz w:val="20"/>
                <w:szCs w:val="20"/>
              </w:rPr>
              <w:t>informacje dla kierowców, zasady pierwszej pomocy</w:t>
            </w:r>
          </w:p>
          <w:p w14:paraId="2B6619A8" w14:textId="77777777" w:rsidR="00215BC1" w:rsidRPr="002B5DE5" w:rsidRDefault="00215BC1" w:rsidP="00651D28">
            <w:pPr>
              <w:pStyle w:val="Akapitzlist"/>
              <w:numPr>
                <w:ilvl w:val="0"/>
                <w:numId w:val="139"/>
              </w:numPr>
              <w:jc w:val="both"/>
              <w:rPr>
                <w:rFonts w:ascii="Arial" w:hAnsi="Arial" w:cs="Arial"/>
                <w:sz w:val="20"/>
                <w:szCs w:val="20"/>
              </w:rPr>
            </w:pPr>
            <w:r w:rsidRPr="002B5DE5">
              <w:rPr>
                <w:rFonts w:ascii="Arial" w:hAnsi="Arial" w:cs="Arial"/>
                <w:sz w:val="20"/>
                <w:szCs w:val="20"/>
              </w:rPr>
              <w:t>informacje o państwach członkowskich UE</w:t>
            </w:r>
          </w:p>
          <w:p w14:paraId="06F309E4" w14:textId="77777777" w:rsidR="00215BC1" w:rsidRPr="002B5DE5" w:rsidRDefault="00215BC1" w:rsidP="00651D28">
            <w:pPr>
              <w:pStyle w:val="Akapitzlist"/>
              <w:numPr>
                <w:ilvl w:val="0"/>
                <w:numId w:val="139"/>
              </w:numPr>
              <w:jc w:val="both"/>
              <w:rPr>
                <w:rFonts w:ascii="Arial" w:hAnsi="Arial" w:cs="Arial"/>
                <w:sz w:val="20"/>
                <w:szCs w:val="20"/>
              </w:rPr>
            </w:pPr>
            <w:r w:rsidRPr="002B5DE5">
              <w:rPr>
                <w:rFonts w:ascii="Arial" w:hAnsi="Arial" w:cs="Arial"/>
                <w:sz w:val="20"/>
                <w:szCs w:val="20"/>
              </w:rPr>
              <w:t>adresy ambasad polskich za granicą</w:t>
            </w:r>
          </w:p>
          <w:p w14:paraId="34CF2AB9" w14:textId="77777777" w:rsidR="00215BC1" w:rsidRPr="002B5DE5" w:rsidRDefault="00215BC1" w:rsidP="00651D28">
            <w:pPr>
              <w:pStyle w:val="Akapitzlist"/>
              <w:numPr>
                <w:ilvl w:val="0"/>
                <w:numId w:val="139"/>
              </w:numPr>
              <w:jc w:val="both"/>
              <w:rPr>
                <w:rFonts w:ascii="Arial" w:hAnsi="Arial" w:cs="Arial"/>
                <w:sz w:val="20"/>
                <w:szCs w:val="20"/>
              </w:rPr>
            </w:pPr>
            <w:r w:rsidRPr="002B5DE5">
              <w:rPr>
                <w:rFonts w:ascii="Arial" w:hAnsi="Arial" w:cs="Arial"/>
                <w:sz w:val="20"/>
                <w:szCs w:val="20"/>
              </w:rPr>
              <w:t>adresy internetowe, telefoniczne numery kierunkowe</w:t>
            </w:r>
          </w:p>
          <w:p w14:paraId="0AA6CC35" w14:textId="77777777" w:rsidR="00215BC1" w:rsidRPr="002B5DE5" w:rsidRDefault="00215BC1" w:rsidP="00651D28">
            <w:pPr>
              <w:pStyle w:val="Akapitzlist"/>
              <w:numPr>
                <w:ilvl w:val="0"/>
                <w:numId w:val="139"/>
              </w:numPr>
              <w:jc w:val="both"/>
              <w:rPr>
                <w:rFonts w:ascii="Arial" w:hAnsi="Arial" w:cs="Arial"/>
                <w:sz w:val="20"/>
                <w:szCs w:val="20"/>
              </w:rPr>
            </w:pPr>
            <w:r w:rsidRPr="002B5DE5">
              <w:rPr>
                <w:rFonts w:ascii="Arial" w:hAnsi="Arial" w:cs="Arial"/>
                <w:sz w:val="20"/>
                <w:szCs w:val="20"/>
              </w:rPr>
              <w:t>kalendarz stuletni</w:t>
            </w:r>
          </w:p>
          <w:p w14:paraId="3BF4CE4B" w14:textId="77777777" w:rsidR="00215BC1" w:rsidRPr="002B5DE5" w:rsidRDefault="00215BC1" w:rsidP="00651D28">
            <w:pPr>
              <w:pStyle w:val="Akapitzlist"/>
              <w:numPr>
                <w:ilvl w:val="0"/>
                <w:numId w:val="139"/>
              </w:numPr>
              <w:jc w:val="both"/>
              <w:rPr>
                <w:rFonts w:ascii="Arial" w:hAnsi="Arial" w:cs="Arial"/>
                <w:sz w:val="20"/>
                <w:szCs w:val="20"/>
              </w:rPr>
            </w:pPr>
            <w:r w:rsidRPr="002B5DE5">
              <w:rPr>
                <w:rFonts w:ascii="Arial" w:hAnsi="Arial" w:cs="Arial"/>
                <w:sz w:val="20"/>
                <w:szCs w:val="20"/>
              </w:rPr>
              <w:t>skorowidz od A do Z</w:t>
            </w:r>
          </w:p>
          <w:p w14:paraId="399AE033" w14:textId="77777777" w:rsidR="00215BC1" w:rsidRPr="002B5DE5" w:rsidRDefault="00215BC1" w:rsidP="00651D28">
            <w:pPr>
              <w:pStyle w:val="Akapitzlist"/>
              <w:numPr>
                <w:ilvl w:val="0"/>
                <w:numId w:val="139"/>
              </w:numPr>
              <w:jc w:val="both"/>
              <w:rPr>
                <w:rFonts w:ascii="Arial" w:hAnsi="Arial" w:cs="Arial"/>
                <w:sz w:val="20"/>
                <w:szCs w:val="20"/>
              </w:rPr>
            </w:pPr>
            <w:r w:rsidRPr="002B5DE5">
              <w:rPr>
                <w:rFonts w:ascii="Arial" w:hAnsi="Arial" w:cs="Arial"/>
                <w:sz w:val="20"/>
                <w:szCs w:val="20"/>
              </w:rPr>
              <w:t>mapa Polski i Europy na wyklejkach</w:t>
            </w:r>
          </w:p>
          <w:p w14:paraId="0597CCE9" w14:textId="77777777" w:rsidR="00215BC1" w:rsidRPr="002B5DE5" w:rsidRDefault="00215BC1" w:rsidP="00651D28">
            <w:pPr>
              <w:pStyle w:val="Akapitzlist"/>
              <w:numPr>
                <w:ilvl w:val="0"/>
                <w:numId w:val="139"/>
              </w:numPr>
              <w:jc w:val="both"/>
              <w:rPr>
                <w:rFonts w:ascii="Arial" w:hAnsi="Arial" w:cs="Arial"/>
                <w:sz w:val="20"/>
                <w:szCs w:val="20"/>
              </w:rPr>
            </w:pPr>
            <w:r w:rsidRPr="002B5DE5">
              <w:rPr>
                <w:rFonts w:ascii="Arial" w:hAnsi="Arial" w:cs="Arial"/>
                <w:sz w:val="20"/>
                <w:szCs w:val="20"/>
              </w:rPr>
              <w:t>8 stron z mapami głównych miast w Polsce</w:t>
            </w:r>
          </w:p>
          <w:p w14:paraId="2B9CCBF4" w14:textId="77777777" w:rsidR="00215BC1" w:rsidRDefault="00215BC1" w:rsidP="00563399">
            <w:pPr>
              <w:jc w:val="both"/>
              <w:rPr>
                <w:rFonts w:ascii="Arial" w:hAnsi="Arial" w:cs="Arial"/>
                <w:sz w:val="20"/>
                <w:szCs w:val="20"/>
              </w:rPr>
            </w:pPr>
          </w:p>
          <w:p w14:paraId="39492A28" w14:textId="77777777" w:rsidR="00215BC1" w:rsidRDefault="00215BC1" w:rsidP="00563399">
            <w:pPr>
              <w:jc w:val="both"/>
              <w:rPr>
                <w:rFonts w:ascii="Arial" w:hAnsi="Arial" w:cs="Arial"/>
                <w:sz w:val="20"/>
                <w:szCs w:val="20"/>
              </w:rPr>
            </w:pPr>
            <w:r>
              <w:rPr>
                <w:rFonts w:ascii="Arial" w:hAnsi="Arial" w:cs="Arial"/>
                <w:sz w:val="20"/>
                <w:szCs w:val="20"/>
              </w:rPr>
              <w:lastRenderedPageBreak/>
              <w:t>Wykończenie:</w:t>
            </w:r>
          </w:p>
          <w:p w14:paraId="46E30431" w14:textId="77777777" w:rsidR="00215BC1" w:rsidRDefault="00215BC1" w:rsidP="00563399">
            <w:pPr>
              <w:jc w:val="both"/>
              <w:rPr>
                <w:rFonts w:ascii="Arial" w:hAnsi="Arial" w:cs="Arial"/>
                <w:sz w:val="20"/>
                <w:szCs w:val="20"/>
              </w:rPr>
            </w:pPr>
          </w:p>
          <w:p w14:paraId="0E24A678" w14:textId="77777777" w:rsidR="00215BC1" w:rsidRPr="002B5DE5" w:rsidRDefault="00215BC1" w:rsidP="00563399">
            <w:pPr>
              <w:jc w:val="both"/>
              <w:rPr>
                <w:rFonts w:ascii="Arial" w:hAnsi="Arial" w:cs="Arial"/>
                <w:sz w:val="20"/>
                <w:szCs w:val="20"/>
              </w:rPr>
            </w:pPr>
            <w:r w:rsidRPr="002B5DE5">
              <w:rPr>
                <w:rFonts w:ascii="Arial" w:hAnsi="Arial" w:cs="Arial"/>
                <w:sz w:val="20"/>
                <w:szCs w:val="20"/>
              </w:rPr>
              <w:t xml:space="preserve">Kalendarz oprawiony w materiał skóropodobny </w:t>
            </w:r>
            <w:r w:rsidRPr="008357B0">
              <w:rPr>
                <w:rFonts w:ascii="Arial" w:hAnsi="Arial" w:cs="Arial"/>
                <w:b/>
                <w:sz w:val="20"/>
                <w:szCs w:val="20"/>
              </w:rPr>
              <w:t>Vivella</w:t>
            </w:r>
            <w:r>
              <w:rPr>
                <w:rFonts w:ascii="Arial" w:hAnsi="Arial" w:cs="Arial"/>
                <w:sz w:val="20"/>
                <w:szCs w:val="20"/>
              </w:rPr>
              <w:t xml:space="preserve"> </w:t>
            </w:r>
            <w:r w:rsidRPr="002B5DE5">
              <w:rPr>
                <w:rFonts w:ascii="Arial" w:hAnsi="Arial" w:cs="Arial"/>
                <w:sz w:val="20"/>
                <w:szCs w:val="20"/>
              </w:rPr>
              <w:t xml:space="preserve">w kolorze wybranym </w:t>
            </w:r>
            <w:r>
              <w:rPr>
                <w:rFonts w:ascii="Arial" w:hAnsi="Arial" w:cs="Arial"/>
                <w:sz w:val="20"/>
                <w:szCs w:val="20"/>
              </w:rPr>
              <w:t xml:space="preserve">przez Zamawiającego </w:t>
            </w:r>
            <w:r w:rsidRPr="002B5DE5">
              <w:rPr>
                <w:rFonts w:ascii="Arial" w:hAnsi="Arial" w:cs="Arial"/>
                <w:sz w:val="20"/>
                <w:szCs w:val="20"/>
              </w:rPr>
              <w:t>na podstawie dostarczonego próbnika (min. 6 kolorów</w:t>
            </w:r>
            <w:r>
              <w:rPr>
                <w:rFonts w:ascii="Arial" w:hAnsi="Arial" w:cs="Arial"/>
                <w:sz w:val="20"/>
                <w:szCs w:val="20"/>
              </w:rPr>
              <w:t xml:space="preserve"> – czarny, czerwony, niebieski, zieleń, ciemny brąz, szary, granat</w:t>
            </w:r>
            <w:r w:rsidRPr="002B5DE5">
              <w:rPr>
                <w:rFonts w:ascii="Arial" w:hAnsi="Arial" w:cs="Arial"/>
                <w:sz w:val="20"/>
                <w:szCs w:val="20"/>
              </w:rPr>
              <w:t>)</w:t>
            </w:r>
            <w:r>
              <w:rPr>
                <w:rFonts w:ascii="Arial" w:hAnsi="Arial" w:cs="Arial"/>
                <w:sz w:val="20"/>
                <w:szCs w:val="20"/>
              </w:rPr>
              <w:t>.</w:t>
            </w:r>
          </w:p>
          <w:p w14:paraId="2F12F4D4" w14:textId="77777777" w:rsidR="00215BC1" w:rsidRPr="002B5DE5" w:rsidRDefault="00215BC1" w:rsidP="00563399">
            <w:pPr>
              <w:jc w:val="both"/>
              <w:rPr>
                <w:rFonts w:ascii="Arial" w:hAnsi="Arial" w:cs="Arial"/>
                <w:sz w:val="20"/>
                <w:szCs w:val="20"/>
              </w:rPr>
            </w:pPr>
          </w:p>
          <w:p w14:paraId="05473B71" w14:textId="77777777" w:rsidR="00215BC1" w:rsidRPr="002B5DE5" w:rsidRDefault="00215BC1" w:rsidP="00563399">
            <w:pPr>
              <w:jc w:val="both"/>
              <w:rPr>
                <w:rFonts w:ascii="Arial" w:hAnsi="Arial" w:cs="Arial"/>
                <w:sz w:val="20"/>
                <w:szCs w:val="20"/>
              </w:rPr>
            </w:pPr>
            <w:r w:rsidRPr="002B5DE5">
              <w:rPr>
                <w:rFonts w:ascii="Arial" w:hAnsi="Arial" w:cs="Arial"/>
                <w:sz w:val="20"/>
                <w:szCs w:val="20"/>
              </w:rPr>
              <w:t>Bok kalendarza szyty oraz dodatkowo klejony z tasiemką oraz kapitałką w kolorze (kremowym), perforacja narożników, wycięte registry.</w:t>
            </w:r>
          </w:p>
          <w:p w14:paraId="18C00A09" w14:textId="77777777" w:rsidR="00215BC1" w:rsidRPr="002B5DE5" w:rsidRDefault="00215BC1" w:rsidP="00563399">
            <w:pPr>
              <w:jc w:val="both"/>
              <w:rPr>
                <w:rFonts w:ascii="Arial" w:hAnsi="Arial" w:cs="Arial"/>
                <w:sz w:val="20"/>
                <w:szCs w:val="20"/>
              </w:rPr>
            </w:pPr>
          </w:p>
          <w:p w14:paraId="1A4DC6A6" w14:textId="77777777" w:rsidR="00215BC1" w:rsidRPr="002B5DE5" w:rsidRDefault="00215BC1" w:rsidP="00563399">
            <w:pPr>
              <w:jc w:val="both"/>
              <w:rPr>
                <w:rFonts w:ascii="Arial" w:hAnsi="Arial" w:cs="Arial"/>
                <w:sz w:val="20"/>
                <w:szCs w:val="20"/>
              </w:rPr>
            </w:pPr>
            <w:r w:rsidRPr="002B5DE5">
              <w:rPr>
                <w:rFonts w:ascii="Arial" w:hAnsi="Arial" w:cs="Arial"/>
                <w:sz w:val="20"/>
                <w:szCs w:val="20"/>
              </w:rPr>
              <w:t xml:space="preserve">Na okładce wierzchniej w górnej części tłoczona nazwa: </w:t>
            </w:r>
          </w:p>
          <w:p w14:paraId="34CA9DCE" w14:textId="77777777" w:rsidR="00215BC1" w:rsidRPr="002B5DE5" w:rsidRDefault="00215BC1" w:rsidP="00563399">
            <w:pPr>
              <w:jc w:val="both"/>
              <w:rPr>
                <w:rFonts w:ascii="Arial" w:hAnsi="Arial" w:cs="Arial"/>
                <w:sz w:val="20"/>
                <w:szCs w:val="20"/>
              </w:rPr>
            </w:pPr>
            <w:r w:rsidRPr="002B5DE5">
              <w:rPr>
                <w:rFonts w:ascii="Arial" w:hAnsi="Arial" w:cs="Arial"/>
                <w:sz w:val="20"/>
                <w:szCs w:val="20"/>
              </w:rPr>
              <w:t>1 REGIONALNA BAZA LOGISTYCZNA</w:t>
            </w:r>
          </w:p>
          <w:p w14:paraId="5C14B6F5" w14:textId="77777777" w:rsidR="00215BC1" w:rsidRPr="002B5DE5" w:rsidRDefault="00215BC1" w:rsidP="00563399">
            <w:pPr>
              <w:jc w:val="both"/>
              <w:rPr>
                <w:rFonts w:ascii="Arial" w:hAnsi="Arial" w:cs="Arial"/>
                <w:sz w:val="20"/>
                <w:szCs w:val="20"/>
              </w:rPr>
            </w:pPr>
          </w:p>
          <w:p w14:paraId="21BBCE04" w14:textId="77777777" w:rsidR="00215BC1" w:rsidRPr="002B5DE5" w:rsidRDefault="00215BC1" w:rsidP="00563399">
            <w:pPr>
              <w:jc w:val="both"/>
              <w:rPr>
                <w:rFonts w:ascii="Arial" w:hAnsi="Arial" w:cs="Arial"/>
                <w:sz w:val="20"/>
                <w:szCs w:val="20"/>
              </w:rPr>
            </w:pPr>
            <w:r w:rsidRPr="002B5DE5">
              <w:rPr>
                <w:rFonts w:ascii="Arial" w:hAnsi="Arial" w:cs="Arial"/>
                <w:sz w:val="20"/>
                <w:szCs w:val="20"/>
              </w:rPr>
              <w:t>Na środku tłoczone logo 1RBLog „WAŻKA”</w:t>
            </w:r>
          </w:p>
          <w:p w14:paraId="3CDB3057" w14:textId="77777777" w:rsidR="00215BC1" w:rsidRPr="002B5DE5" w:rsidRDefault="00215BC1" w:rsidP="00563399">
            <w:pPr>
              <w:jc w:val="both"/>
              <w:rPr>
                <w:rFonts w:ascii="Arial" w:hAnsi="Arial" w:cs="Arial"/>
                <w:sz w:val="20"/>
                <w:szCs w:val="20"/>
              </w:rPr>
            </w:pPr>
          </w:p>
          <w:p w14:paraId="3FDA5EFC" w14:textId="77777777" w:rsidR="00215BC1" w:rsidRPr="00253C01" w:rsidRDefault="00215BC1" w:rsidP="00563399">
            <w:pPr>
              <w:jc w:val="both"/>
              <w:rPr>
                <w:rFonts w:ascii="Arial" w:hAnsi="Arial" w:cs="Arial"/>
                <w:sz w:val="20"/>
                <w:szCs w:val="20"/>
              </w:rPr>
            </w:pPr>
            <w:r>
              <w:rPr>
                <w:rFonts w:ascii="Arial" w:hAnsi="Arial" w:cs="Arial"/>
                <w:sz w:val="20"/>
                <w:szCs w:val="20"/>
              </w:rPr>
              <w:t>W dolnym prawym rogu data 2023</w:t>
            </w:r>
            <w:r w:rsidRPr="002B5DE5">
              <w:rPr>
                <w:rFonts w:ascii="Arial" w:hAnsi="Arial" w:cs="Arial"/>
                <w:sz w:val="20"/>
                <w:szCs w:val="20"/>
              </w:rPr>
              <w:t xml:space="preserve"> (końcowe rozmieszczenie zostanie uzgodnione ze Zleceniodawcą)</w:t>
            </w:r>
          </w:p>
        </w:tc>
      </w:tr>
      <w:tr w:rsidR="00215BC1" w:rsidRPr="00DA3F7F" w14:paraId="659FB510" w14:textId="77777777" w:rsidTr="00563399">
        <w:trPr>
          <w:trHeight w:val="1410"/>
        </w:trPr>
        <w:tc>
          <w:tcPr>
            <w:tcW w:w="574" w:type="dxa"/>
            <w:vAlign w:val="center"/>
          </w:tcPr>
          <w:p w14:paraId="7A44EE8A" w14:textId="77777777" w:rsidR="00215BC1" w:rsidRPr="00253C01" w:rsidRDefault="00215BC1" w:rsidP="00563399">
            <w:pPr>
              <w:jc w:val="center"/>
              <w:rPr>
                <w:rFonts w:ascii="Arial" w:hAnsi="Arial" w:cs="Arial"/>
                <w:b/>
                <w:sz w:val="20"/>
                <w:szCs w:val="20"/>
              </w:rPr>
            </w:pPr>
            <w:r>
              <w:rPr>
                <w:rFonts w:ascii="Arial" w:hAnsi="Arial" w:cs="Arial"/>
                <w:b/>
                <w:sz w:val="20"/>
                <w:szCs w:val="20"/>
              </w:rPr>
              <w:lastRenderedPageBreak/>
              <w:t>8</w:t>
            </w:r>
          </w:p>
        </w:tc>
        <w:tc>
          <w:tcPr>
            <w:tcW w:w="1646" w:type="dxa"/>
            <w:vAlign w:val="center"/>
          </w:tcPr>
          <w:p w14:paraId="41802C0E" w14:textId="77777777" w:rsidR="00215BC1" w:rsidRDefault="00215BC1" w:rsidP="00563399">
            <w:pPr>
              <w:rPr>
                <w:rFonts w:ascii="Arial" w:hAnsi="Arial" w:cs="Arial"/>
                <w:sz w:val="20"/>
                <w:szCs w:val="20"/>
              </w:rPr>
            </w:pPr>
            <w:r w:rsidRPr="00DA3F7F">
              <w:rPr>
                <w:rFonts w:ascii="Arial" w:hAnsi="Arial" w:cs="Arial"/>
                <w:sz w:val="20"/>
                <w:szCs w:val="20"/>
              </w:rPr>
              <w:t>Kalendarz biurkowy terminarz na 2023 rok</w:t>
            </w:r>
            <w:r>
              <w:rPr>
                <w:rFonts w:ascii="Arial" w:hAnsi="Arial" w:cs="Arial"/>
                <w:sz w:val="20"/>
                <w:szCs w:val="20"/>
              </w:rPr>
              <w:t xml:space="preserve"> – projekt indywidualny.</w:t>
            </w:r>
          </w:p>
        </w:tc>
        <w:tc>
          <w:tcPr>
            <w:tcW w:w="13517" w:type="dxa"/>
            <w:vAlign w:val="center"/>
          </w:tcPr>
          <w:p w14:paraId="6D26DBBE" w14:textId="77777777" w:rsidR="00215BC1" w:rsidRDefault="00215BC1" w:rsidP="00563399">
            <w:pPr>
              <w:jc w:val="both"/>
              <w:rPr>
                <w:rFonts w:ascii="Arial" w:hAnsi="Arial" w:cs="Arial"/>
                <w:sz w:val="20"/>
                <w:szCs w:val="20"/>
              </w:rPr>
            </w:pPr>
            <w:r w:rsidRPr="00DA3F7F">
              <w:rPr>
                <w:rFonts w:ascii="Arial" w:hAnsi="Arial" w:cs="Arial"/>
                <w:sz w:val="20"/>
                <w:szCs w:val="20"/>
              </w:rPr>
              <w:t>Kalendar</w:t>
            </w:r>
            <w:r>
              <w:rPr>
                <w:rFonts w:ascii="Arial" w:hAnsi="Arial" w:cs="Arial"/>
                <w:sz w:val="20"/>
                <w:szCs w:val="20"/>
              </w:rPr>
              <w:t>z biurkowy terminarz na rok 2023</w:t>
            </w:r>
            <w:r w:rsidRPr="00DA3F7F">
              <w:rPr>
                <w:rFonts w:ascii="Arial" w:hAnsi="Arial" w:cs="Arial"/>
                <w:sz w:val="20"/>
                <w:szCs w:val="20"/>
              </w:rPr>
              <w:t xml:space="preserve"> składa się z piramidki wykonanej na kartonie 300g. </w:t>
            </w:r>
          </w:p>
          <w:p w14:paraId="06C8ECE1" w14:textId="77777777" w:rsidR="00215BC1" w:rsidRDefault="00215BC1" w:rsidP="00563399">
            <w:pPr>
              <w:jc w:val="both"/>
              <w:rPr>
                <w:rFonts w:ascii="Arial" w:hAnsi="Arial" w:cs="Arial"/>
                <w:sz w:val="20"/>
                <w:szCs w:val="20"/>
              </w:rPr>
            </w:pPr>
          </w:p>
          <w:p w14:paraId="65343A18" w14:textId="77777777" w:rsidR="00215BC1" w:rsidRDefault="00215BC1" w:rsidP="00563399">
            <w:pPr>
              <w:jc w:val="both"/>
              <w:rPr>
                <w:rFonts w:ascii="Arial" w:hAnsi="Arial" w:cs="Arial"/>
                <w:sz w:val="20"/>
                <w:szCs w:val="20"/>
              </w:rPr>
            </w:pPr>
            <w:r w:rsidRPr="00DA3F7F">
              <w:rPr>
                <w:rFonts w:ascii="Arial" w:hAnsi="Arial" w:cs="Arial"/>
                <w:sz w:val="20"/>
                <w:szCs w:val="20"/>
              </w:rPr>
              <w:t xml:space="preserve">Podstawa jest bigowana o wymiarach 300 </w:t>
            </w:r>
            <w:r>
              <w:rPr>
                <w:rFonts w:ascii="Arial" w:hAnsi="Arial" w:cs="Arial"/>
                <w:sz w:val="20"/>
                <w:szCs w:val="20"/>
              </w:rPr>
              <w:t xml:space="preserve">mm x 128-140 </w:t>
            </w:r>
            <w:r w:rsidRPr="00DA3F7F">
              <w:rPr>
                <w:rFonts w:ascii="Arial" w:hAnsi="Arial" w:cs="Arial"/>
                <w:sz w:val="20"/>
                <w:szCs w:val="20"/>
              </w:rPr>
              <w:t>mm, a góra łączona spiralą.</w:t>
            </w:r>
            <w:r>
              <w:rPr>
                <w:rFonts w:ascii="Arial" w:hAnsi="Arial" w:cs="Arial"/>
                <w:sz w:val="20"/>
                <w:szCs w:val="20"/>
              </w:rPr>
              <w:t xml:space="preserve"> </w:t>
            </w:r>
          </w:p>
          <w:p w14:paraId="1FA59A11" w14:textId="77777777" w:rsidR="00215BC1" w:rsidRPr="00125278" w:rsidRDefault="00215BC1" w:rsidP="00563399">
            <w:pPr>
              <w:jc w:val="both"/>
              <w:rPr>
                <w:rFonts w:ascii="Arial" w:hAnsi="Arial" w:cs="Arial"/>
                <w:sz w:val="20"/>
                <w:szCs w:val="20"/>
              </w:rPr>
            </w:pPr>
            <w:r w:rsidRPr="00125278">
              <w:rPr>
                <w:rFonts w:ascii="Arial" w:hAnsi="Arial" w:cs="Arial"/>
                <w:sz w:val="20"/>
                <w:szCs w:val="20"/>
              </w:rPr>
              <w:t xml:space="preserve">Wymiary kalendarium ok 200 x 120-132 mm. </w:t>
            </w:r>
          </w:p>
          <w:p w14:paraId="2F142E82" w14:textId="77777777" w:rsidR="00215BC1" w:rsidRDefault="00215BC1" w:rsidP="00563399">
            <w:pPr>
              <w:jc w:val="both"/>
              <w:rPr>
                <w:rFonts w:ascii="Arial" w:hAnsi="Arial" w:cs="Arial"/>
                <w:sz w:val="20"/>
                <w:szCs w:val="20"/>
              </w:rPr>
            </w:pPr>
            <w:r w:rsidRPr="00125278">
              <w:rPr>
                <w:rFonts w:ascii="Arial" w:hAnsi="Arial" w:cs="Arial"/>
                <w:sz w:val="20"/>
                <w:szCs w:val="20"/>
              </w:rPr>
              <w:t>Okładka kalendarium o wymiarach 200 x 120-132 mm, papier kreda błysk ok 170g.</w:t>
            </w:r>
          </w:p>
          <w:p w14:paraId="3448EAC6" w14:textId="77777777" w:rsidR="00215BC1" w:rsidRDefault="00215BC1" w:rsidP="00563399">
            <w:pPr>
              <w:jc w:val="both"/>
              <w:rPr>
                <w:rFonts w:ascii="Arial" w:hAnsi="Arial" w:cs="Arial"/>
                <w:sz w:val="20"/>
                <w:szCs w:val="20"/>
              </w:rPr>
            </w:pPr>
          </w:p>
          <w:p w14:paraId="6C637496" w14:textId="77777777" w:rsidR="00215BC1" w:rsidRDefault="00215BC1" w:rsidP="00563399">
            <w:pPr>
              <w:jc w:val="both"/>
              <w:rPr>
                <w:rFonts w:ascii="Arial" w:hAnsi="Arial" w:cs="Arial"/>
                <w:sz w:val="20"/>
                <w:szCs w:val="20"/>
              </w:rPr>
            </w:pPr>
            <w:r>
              <w:rPr>
                <w:rFonts w:ascii="Arial" w:hAnsi="Arial" w:cs="Arial"/>
                <w:sz w:val="20"/>
                <w:szCs w:val="20"/>
              </w:rPr>
              <w:t xml:space="preserve">Do spirali przymocowanych jest </w:t>
            </w:r>
            <w:r w:rsidRPr="00DA3F7F">
              <w:rPr>
                <w:rFonts w:ascii="Arial" w:hAnsi="Arial" w:cs="Arial"/>
                <w:sz w:val="20"/>
                <w:szCs w:val="20"/>
              </w:rPr>
              <w:t>27</w:t>
            </w:r>
            <w:r>
              <w:rPr>
                <w:rFonts w:ascii="Arial" w:hAnsi="Arial" w:cs="Arial"/>
                <w:sz w:val="20"/>
                <w:szCs w:val="20"/>
              </w:rPr>
              <w:t xml:space="preserve"> - 30</w:t>
            </w:r>
            <w:r w:rsidRPr="00DA3F7F">
              <w:rPr>
                <w:rFonts w:ascii="Arial" w:hAnsi="Arial" w:cs="Arial"/>
                <w:sz w:val="20"/>
                <w:szCs w:val="20"/>
              </w:rPr>
              <w:t xml:space="preserve"> kart kalendarium + okładka. </w:t>
            </w:r>
          </w:p>
          <w:p w14:paraId="3E7C8359" w14:textId="77777777" w:rsidR="00215BC1" w:rsidRDefault="00215BC1" w:rsidP="00563399">
            <w:pPr>
              <w:jc w:val="both"/>
              <w:rPr>
                <w:rFonts w:ascii="Arial" w:hAnsi="Arial" w:cs="Arial"/>
                <w:sz w:val="20"/>
                <w:szCs w:val="20"/>
              </w:rPr>
            </w:pPr>
            <w:r w:rsidRPr="00DA3F7F">
              <w:rPr>
                <w:rFonts w:ascii="Arial" w:hAnsi="Arial" w:cs="Arial"/>
                <w:sz w:val="20"/>
                <w:szCs w:val="20"/>
              </w:rPr>
              <w:t>Karty kalendarza zad</w:t>
            </w:r>
            <w:r>
              <w:rPr>
                <w:rFonts w:ascii="Arial" w:hAnsi="Arial" w:cs="Arial"/>
                <w:sz w:val="20"/>
                <w:szCs w:val="20"/>
              </w:rPr>
              <w:t xml:space="preserve">rukowane 2-stronnie, wykonane z </w:t>
            </w:r>
            <w:r w:rsidRPr="00DA3F7F">
              <w:rPr>
                <w:rFonts w:ascii="Arial" w:hAnsi="Arial" w:cs="Arial"/>
                <w:sz w:val="20"/>
                <w:szCs w:val="20"/>
              </w:rPr>
              <w:t>papieru offsetowego 80 - 90g.</w:t>
            </w:r>
            <w:r>
              <w:rPr>
                <w:rFonts w:ascii="Arial" w:hAnsi="Arial" w:cs="Arial"/>
                <w:sz w:val="20"/>
                <w:szCs w:val="20"/>
              </w:rPr>
              <w:t xml:space="preserve"> Karty kalendarza zadrukowane tak aby po przerzuceniu kary</w:t>
            </w:r>
            <w:r w:rsidRPr="00DA3F7F">
              <w:rPr>
                <w:rFonts w:ascii="Arial" w:hAnsi="Arial" w:cs="Arial"/>
                <w:sz w:val="20"/>
                <w:szCs w:val="20"/>
              </w:rPr>
              <w:t xml:space="preserve"> </w:t>
            </w:r>
            <w:r>
              <w:rPr>
                <w:rFonts w:ascii="Arial" w:hAnsi="Arial" w:cs="Arial"/>
                <w:sz w:val="20"/>
                <w:szCs w:val="20"/>
              </w:rPr>
              <w:t xml:space="preserve">na następnej były kolejne dni danego miesiąca (bez konieczności obracania całego kalendarza). </w:t>
            </w:r>
          </w:p>
          <w:p w14:paraId="49C7B3B0" w14:textId="77777777" w:rsidR="00215BC1" w:rsidRDefault="00215BC1" w:rsidP="00563399">
            <w:pPr>
              <w:jc w:val="both"/>
              <w:rPr>
                <w:rFonts w:ascii="Arial" w:hAnsi="Arial" w:cs="Arial"/>
                <w:sz w:val="20"/>
                <w:szCs w:val="20"/>
              </w:rPr>
            </w:pPr>
            <w:r w:rsidRPr="00DA3F7F">
              <w:rPr>
                <w:rFonts w:ascii="Arial" w:hAnsi="Arial" w:cs="Arial"/>
                <w:sz w:val="20"/>
                <w:szCs w:val="20"/>
              </w:rPr>
              <w:t>Kalendarium drukowane w formacie tygodniowym,</w:t>
            </w:r>
            <w:r>
              <w:rPr>
                <w:rFonts w:ascii="Arial" w:hAnsi="Arial" w:cs="Arial"/>
                <w:sz w:val="20"/>
                <w:szCs w:val="20"/>
              </w:rPr>
              <w:t xml:space="preserve"> </w:t>
            </w:r>
            <w:r w:rsidRPr="00DA3F7F">
              <w:rPr>
                <w:rFonts w:ascii="Arial" w:hAnsi="Arial" w:cs="Arial"/>
                <w:sz w:val="20"/>
                <w:szCs w:val="20"/>
              </w:rPr>
              <w:t xml:space="preserve">kolorystyka kalendarium czerwono - czarna. </w:t>
            </w:r>
            <w:r>
              <w:rPr>
                <w:rFonts w:ascii="Arial" w:hAnsi="Arial" w:cs="Arial"/>
                <w:sz w:val="20"/>
                <w:szCs w:val="20"/>
              </w:rPr>
              <w:t>Na dole każdej ze stron skrócone kalendarium roku 2023.</w:t>
            </w:r>
          </w:p>
          <w:p w14:paraId="0D455649" w14:textId="77777777" w:rsidR="00215BC1" w:rsidRDefault="00215BC1" w:rsidP="00563399">
            <w:pPr>
              <w:jc w:val="both"/>
              <w:rPr>
                <w:rFonts w:ascii="Arial" w:hAnsi="Arial" w:cs="Arial"/>
                <w:sz w:val="20"/>
                <w:szCs w:val="20"/>
              </w:rPr>
            </w:pPr>
          </w:p>
          <w:p w14:paraId="380BDED9" w14:textId="77777777" w:rsidR="00215BC1" w:rsidRDefault="00215BC1" w:rsidP="00563399">
            <w:pPr>
              <w:jc w:val="both"/>
              <w:rPr>
                <w:rFonts w:ascii="Arial" w:hAnsi="Arial" w:cs="Arial"/>
                <w:sz w:val="20"/>
                <w:szCs w:val="20"/>
              </w:rPr>
            </w:pPr>
            <w:r w:rsidRPr="00DA3F7F">
              <w:rPr>
                <w:rFonts w:ascii="Arial" w:hAnsi="Arial" w:cs="Arial"/>
                <w:sz w:val="20"/>
                <w:szCs w:val="20"/>
              </w:rPr>
              <w:t xml:space="preserve">Indywidualna grafika na całym kalendarzu oprócz kalendarium (okładka + piramidka). </w:t>
            </w:r>
            <w:r>
              <w:rPr>
                <w:rFonts w:ascii="Arial" w:hAnsi="Arial" w:cs="Arial"/>
                <w:sz w:val="20"/>
                <w:szCs w:val="20"/>
              </w:rPr>
              <w:t>Plik z grafiką w wymaganym formacie zostanie dostarczony</w:t>
            </w:r>
            <w:r w:rsidRPr="00DA3F7F">
              <w:rPr>
                <w:rFonts w:ascii="Arial" w:hAnsi="Arial" w:cs="Arial"/>
                <w:sz w:val="20"/>
                <w:szCs w:val="20"/>
              </w:rPr>
              <w:t xml:space="preserve"> przez Z</w:t>
            </w:r>
            <w:r>
              <w:rPr>
                <w:rFonts w:ascii="Arial" w:hAnsi="Arial" w:cs="Arial"/>
                <w:sz w:val="20"/>
                <w:szCs w:val="20"/>
              </w:rPr>
              <w:t>amawiającego</w:t>
            </w:r>
            <w:r w:rsidRPr="00DA3F7F">
              <w:rPr>
                <w:rFonts w:ascii="Arial" w:hAnsi="Arial" w:cs="Arial"/>
                <w:sz w:val="20"/>
                <w:szCs w:val="20"/>
              </w:rPr>
              <w:t>.</w:t>
            </w:r>
            <w:r>
              <w:rPr>
                <w:rFonts w:ascii="Arial" w:hAnsi="Arial" w:cs="Arial"/>
                <w:sz w:val="20"/>
                <w:szCs w:val="20"/>
              </w:rPr>
              <w:t xml:space="preserve"> </w:t>
            </w:r>
          </w:p>
          <w:p w14:paraId="3A710ABE" w14:textId="77777777" w:rsidR="00215BC1" w:rsidRDefault="00215BC1" w:rsidP="00563399">
            <w:pPr>
              <w:jc w:val="both"/>
              <w:rPr>
                <w:rFonts w:ascii="Arial" w:hAnsi="Arial" w:cs="Arial"/>
                <w:sz w:val="20"/>
                <w:szCs w:val="20"/>
              </w:rPr>
            </w:pPr>
          </w:p>
          <w:p w14:paraId="1DB5E1AF" w14:textId="77777777" w:rsidR="00215BC1" w:rsidRPr="00DA3F7F" w:rsidRDefault="00215BC1" w:rsidP="00563399">
            <w:pPr>
              <w:jc w:val="both"/>
              <w:rPr>
                <w:rFonts w:ascii="Arial" w:hAnsi="Arial" w:cs="Arial"/>
                <w:sz w:val="20"/>
                <w:szCs w:val="20"/>
              </w:rPr>
            </w:pPr>
            <w:r w:rsidRPr="00125278">
              <w:rPr>
                <w:rFonts w:ascii="Arial" w:hAnsi="Arial" w:cs="Arial"/>
                <w:b/>
                <w:sz w:val="20"/>
                <w:szCs w:val="20"/>
              </w:rPr>
              <w:t>Projekt wizualizacji całego kalendarza w cenie.</w:t>
            </w:r>
          </w:p>
        </w:tc>
      </w:tr>
      <w:tr w:rsidR="00215BC1" w:rsidRPr="00EF7453" w14:paraId="239509A1" w14:textId="77777777" w:rsidTr="00563399">
        <w:trPr>
          <w:trHeight w:val="1410"/>
        </w:trPr>
        <w:tc>
          <w:tcPr>
            <w:tcW w:w="574" w:type="dxa"/>
            <w:vAlign w:val="center"/>
          </w:tcPr>
          <w:p w14:paraId="3AF21362" w14:textId="77777777" w:rsidR="00215BC1" w:rsidRPr="00703768" w:rsidRDefault="00215BC1" w:rsidP="00563399">
            <w:pPr>
              <w:jc w:val="center"/>
              <w:rPr>
                <w:rFonts w:ascii="Arial" w:hAnsi="Arial" w:cs="Arial"/>
                <w:b/>
                <w:sz w:val="20"/>
                <w:szCs w:val="20"/>
              </w:rPr>
            </w:pPr>
            <w:r>
              <w:rPr>
                <w:rFonts w:ascii="Arial" w:hAnsi="Arial" w:cs="Arial"/>
                <w:b/>
                <w:sz w:val="20"/>
                <w:szCs w:val="20"/>
              </w:rPr>
              <w:t>9</w:t>
            </w:r>
          </w:p>
        </w:tc>
        <w:tc>
          <w:tcPr>
            <w:tcW w:w="1646" w:type="dxa"/>
            <w:vAlign w:val="center"/>
          </w:tcPr>
          <w:p w14:paraId="73DE7801" w14:textId="77777777" w:rsidR="00215BC1" w:rsidRDefault="00215BC1" w:rsidP="00563399">
            <w:pPr>
              <w:rPr>
                <w:rFonts w:ascii="Arial" w:hAnsi="Arial" w:cs="Arial"/>
                <w:sz w:val="20"/>
                <w:szCs w:val="20"/>
              </w:rPr>
            </w:pPr>
            <w:r>
              <w:rPr>
                <w:rFonts w:ascii="Arial" w:hAnsi="Arial" w:cs="Arial"/>
                <w:sz w:val="20"/>
                <w:szCs w:val="20"/>
              </w:rPr>
              <w:t>Biuwar papierowy A2</w:t>
            </w:r>
          </w:p>
        </w:tc>
        <w:tc>
          <w:tcPr>
            <w:tcW w:w="13517" w:type="dxa"/>
            <w:vAlign w:val="center"/>
          </w:tcPr>
          <w:p w14:paraId="38AEC3A9" w14:textId="77777777" w:rsidR="00215BC1" w:rsidRPr="00EF7453" w:rsidRDefault="00215BC1" w:rsidP="00563399">
            <w:pPr>
              <w:jc w:val="both"/>
              <w:rPr>
                <w:rFonts w:ascii="Arial" w:hAnsi="Arial" w:cs="Arial"/>
                <w:sz w:val="20"/>
                <w:szCs w:val="20"/>
              </w:rPr>
            </w:pPr>
            <w:r w:rsidRPr="00EF7453">
              <w:rPr>
                <w:rFonts w:ascii="Arial" w:hAnsi="Arial" w:cs="Arial"/>
                <w:sz w:val="20"/>
                <w:szCs w:val="20"/>
              </w:rPr>
              <w:t>Biuwar papierowy</w:t>
            </w:r>
            <w:r>
              <w:rPr>
                <w:rFonts w:ascii="Arial" w:hAnsi="Arial" w:cs="Arial"/>
                <w:sz w:val="20"/>
                <w:szCs w:val="20"/>
              </w:rPr>
              <w:t>, format A2.</w:t>
            </w:r>
            <w:r w:rsidRPr="00EF7453">
              <w:rPr>
                <w:rFonts w:ascii="Arial" w:hAnsi="Arial" w:cs="Arial"/>
                <w:sz w:val="20"/>
                <w:szCs w:val="20"/>
              </w:rPr>
              <w:t xml:space="preserve"> Papierowa podkładka na biurko z planem tygodniowym, z lewej strony kalendarz dwuletni 2023/2024. </w:t>
            </w:r>
            <w:r>
              <w:rPr>
                <w:rFonts w:ascii="Arial" w:hAnsi="Arial" w:cs="Arial"/>
                <w:sz w:val="20"/>
                <w:szCs w:val="20"/>
              </w:rPr>
              <w:t>W górnej części plan tygodniowy. Podkład b</w:t>
            </w:r>
            <w:r w:rsidRPr="00EF7453">
              <w:rPr>
                <w:rFonts w:ascii="Arial" w:hAnsi="Arial" w:cs="Arial"/>
                <w:sz w:val="20"/>
                <w:szCs w:val="20"/>
              </w:rPr>
              <w:t xml:space="preserve">ez listwy ochronnej. </w:t>
            </w:r>
            <w:r>
              <w:rPr>
                <w:rFonts w:ascii="Arial" w:hAnsi="Arial" w:cs="Arial"/>
                <w:sz w:val="20"/>
                <w:szCs w:val="20"/>
              </w:rPr>
              <w:t>30 kartek</w:t>
            </w:r>
            <w:r w:rsidRPr="00EF7453">
              <w:rPr>
                <w:rFonts w:ascii="Arial" w:hAnsi="Arial" w:cs="Arial"/>
                <w:sz w:val="20"/>
                <w:szCs w:val="20"/>
              </w:rPr>
              <w:t>. Papier offset 80g. Format A2 (594x420mm). Klejony po dłuższym bok</w:t>
            </w:r>
            <w:r>
              <w:rPr>
                <w:rFonts w:ascii="Arial" w:hAnsi="Arial" w:cs="Arial"/>
                <w:sz w:val="20"/>
                <w:szCs w:val="20"/>
              </w:rPr>
              <w:t>u. Zadruk jednostronny</w:t>
            </w:r>
            <w:r w:rsidRPr="00EF7453">
              <w:rPr>
                <w:rFonts w:ascii="Arial" w:hAnsi="Arial" w:cs="Arial"/>
                <w:sz w:val="20"/>
                <w:szCs w:val="20"/>
              </w:rPr>
              <w:t>, bez znaków wodnych.</w:t>
            </w:r>
          </w:p>
        </w:tc>
      </w:tr>
    </w:tbl>
    <w:p w14:paraId="279F3A29" w14:textId="77777777" w:rsidR="00215BC1" w:rsidRDefault="00215BC1" w:rsidP="00215BC1">
      <w:pPr>
        <w:autoSpaceDE w:val="0"/>
        <w:autoSpaceDN w:val="0"/>
        <w:adjustRightInd w:val="0"/>
        <w:jc w:val="both"/>
        <w:rPr>
          <w:rFonts w:ascii="Arial" w:hAnsi="Arial" w:cs="Arial"/>
          <w:b/>
        </w:rPr>
      </w:pPr>
    </w:p>
    <w:p w14:paraId="2286F41D" w14:textId="77777777" w:rsidR="00215BC1" w:rsidRDefault="00215BC1" w:rsidP="00215BC1">
      <w:pPr>
        <w:autoSpaceDE w:val="0"/>
        <w:autoSpaceDN w:val="0"/>
        <w:adjustRightInd w:val="0"/>
        <w:jc w:val="both"/>
        <w:rPr>
          <w:b/>
          <w:sz w:val="22"/>
        </w:rPr>
      </w:pPr>
    </w:p>
    <w:p w14:paraId="2E4FBF5F" w14:textId="77777777" w:rsidR="00215BC1" w:rsidRDefault="00215BC1" w:rsidP="00215BC1">
      <w:pPr>
        <w:autoSpaceDE w:val="0"/>
        <w:autoSpaceDN w:val="0"/>
        <w:adjustRightInd w:val="0"/>
        <w:jc w:val="both"/>
        <w:rPr>
          <w:b/>
          <w:sz w:val="22"/>
        </w:rPr>
      </w:pPr>
    </w:p>
    <w:p w14:paraId="446D7A40" w14:textId="77777777" w:rsidR="00215BC1" w:rsidRDefault="00215BC1" w:rsidP="00215BC1">
      <w:pPr>
        <w:autoSpaceDE w:val="0"/>
        <w:autoSpaceDN w:val="0"/>
        <w:adjustRightInd w:val="0"/>
        <w:jc w:val="both"/>
        <w:rPr>
          <w:b/>
          <w:sz w:val="22"/>
        </w:rPr>
      </w:pPr>
    </w:p>
    <w:p w14:paraId="59D33D39" w14:textId="77777777" w:rsidR="00215BC1" w:rsidRPr="00833F1C" w:rsidRDefault="00215BC1" w:rsidP="00215BC1">
      <w:pPr>
        <w:pStyle w:val="Tekstpodstawowy2"/>
        <w:spacing w:before="60"/>
        <w:ind w:left="142"/>
        <w:rPr>
          <w:b w:val="0"/>
          <w:color w:val="auto"/>
          <w:szCs w:val="22"/>
        </w:rPr>
      </w:pPr>
      <w:r w:rsidRPr="00833F1C">
        <w:rPr>
          <w:color w:val="auto"/>
          <w:szCs w:val="22"/>
        </w:rPr>
        <w:lastRenderedPageBreak/>
        <w:t>Zadanie nr 2</w:t>
      </w:r>
      <w:r w:rsidRPr="00833F1C">
        <w:rPr>
          <w:b w:val="0"/>
          <w:color w:val="auto"/>
          <w:szCs w:val="22"/>
        </w:rPr>
        <w:t xml:space="preserve"> – Dostawa drobnego sprzętu biurowego. </w:t>
      </w:r>
    </w:p>
    <w:tbl>
      <w:tblPr>
        <w:tblpPr w:leftFromText="141" w:rightFromText="141" w:vertAnchor="text" w:horzAnchor="margin" w:tblpY="102"/>
        <w:tblW w:w="14660" w:type="dxa"/>
        <w:tblCellMar>
          <w:left w:w="70" w:type="dxa"/>
          <w:right w:w="70" w:type="dxa"/>
        </w:tblCellMar>
        <w:tblLook w:val="04A0" w:firstRow="1" w:lastRow="0" w:firstColumn="1" w:lastColumn="0" w:noHBand="0" w:noVBand="1"/>
      </w:tblPr>
      <w:tblGrid>
        <w:gridCol w:w="527"/>
        <w:gridCol w:w="3742"/>
        <w:gridCol w:w="10391"/>
      </w:tblGrid>
      <w:tr w:rsidR="00215BC1" w:rsidRPr="00F6090F" w14:paraId="55D803E3" w14:textId="77777777" w:rsidTr="00563399">
        <w:trPr>
          <w:trHeight w:val="1361"/>
          <w:tblHeader/>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0ACCB" w14:textId="77777777" w:rsidR="00215BC1" w:rsidRPr="00F6090F" w:rsidRDefault="00215BC1" w:rsidP="00563399">
            <w:pPr>
              <w:jc w:val="center"/>
              <w:rPr>
                <w:b/>
                <w:bCs/>
                <w:i/>
                <w:iCs/>
              </w:rPr>
            </w:pPr>
            <w:r w:rsidRPr="00F6090F">
              <w:rPr>
                <w:b/>
                <w:bCs/>
                <w:i/>
                <w:iCs/>
              </w:rPr>
              <w:t>L.p.</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1AF9B" w14:textId="77777777" w:rsidR="00215BC1" w:rsidRPr="00F6090F" w:rsidRDefault="00215BC1" w:rsidP="00563399">
            <w:pPr>
              <w:jc w:val="center"/>
              <w:rPr>
                <w:b/>
                <w:bCs/>
              </w:rPr>
            </w:pPr>
            <w:r>
              <w:rPr>
                <w:b/>
                <w:bCs/>
              </w:rPr>
              <w:t>PRZEDMIOT ZAMÓWIENIA</w:t>
            </w:r>
          </w:p>
        </w:tc>
        <w:tc>
          <w:tcPr>
            <w:tcW w:w="1039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5CA8834" w14:textId="77777777" w:rsidR="00215BC1" w:rsidRPr="008B6D96" w:rsidRDefault="00215BC1" w:rsidP="00563399">
            <w:pPr>
              <w:jc w:val="center"/>
              <w:rPr>
                <w:b/>
                <w:bCs/>
                <w:iCs/>
              </w:rPr>
            </w:pPr>
            <w:r w:rsidRPr="008B6D96">
              <w:rPr>
                <w:b/>
                <w:bCs/>
                <w:iCs/>
              </w:rPr>
              <w:t>OPIS PRZEDMIOTU ZAMÓWIENIA</w:t>
            </w:r>
          </w:p>
        </w:tc>
      </w:tr>
      <w:tr w:rsidR="00215BC1" w:rsidRPr="00F6090F" w14:paraId="1192AAD4" w14:textId="77777777" w:rsidTr="00563399">
        <w:trPr>
          <w:trHeight w:val="159"/>
          <w:tblHeader/>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5B1A02DD" w14:textId="77777777" w:rsidR="00215BC1" w:rsidRPr="00F6090F" w:rsidRDefault="00215BC1" w:rsidP="00563399">
            <w:pPr>
              <w:jc w:val="center"/>
              <w:rPr>
                <w:i/>
                <w:iCs/>
              </w:rPr>
            </w:pPr>
            <w:r w:rsidRPr="00F6090F">
              <w:rPr>
                <w:i/>
                <w:iCs/>
              </w:rPr>
              <w:t>1</w:t>
            </w:r>
          </w:p>
        </w:tc>
        <w:tc>
          <w:tcPr>
            <w:tcW w:w="3742" w:type="dxa"/>
            <w:tcBorders>
              <w:top w:val="nil"/>
              <w:left w:val="nil"/>
              <w:bottom w:val="single" w:sz="4" w:space="0" w:color="auto"/>
              <w:right w:val="single" w:sz="4" w:space="0" w:color="auto"/>
            </w:tcBorders>
            <w:shd w:val="clear" w:color="auto" w:fill="auto"/>
            <w:vAlign w:val="center"/>
            <w:hideMark/>
          </w:tcPr>
          <w:p w14:paraId="0FECCB9A" w14:textId="77777777" w:rsidR="00215BC1" w:rsidRPr="00F6090F" w:rsidRDefault="00215BC1" w:rsidP="00563399">
            <w:pPr>
              <w:jc w:val="center"/>
            </w:pPr>
            <w:r w:rsidRPr="00F6090F">
              <w:t>2</w:t>
            </w:r>
          </w:p>
        </w:tc>
        <w:tc>
          <w:tcPr>
            <w:tcW w:w="10391" w:type="dxa"/>
            <w:tcBorders>
              <w:top w:val="single" w:sz="4" w:space="0" w:color="auto"/>
              <w:left w:val="nil"/>
              <w:bottom w:val="single" w:sz="4" w:space="0" w:color="auto"/>
              <w:right w:val="single" w:sz="4" w:space="0" w:color="auto"/>
            </w:tcBorders>
            <w:shd w:val="clear" w:color="auto" w:fill="auto"/>
            <w:vAlign w:val="center"/>
            <w:hideMark/>
          </w:tcPr>
          <w:p w14:paraId="0A4B9B54" w14:textId="77777777" w:rsidR="00215BC1" w:rsidRPr="00F6090F" w:rsidRDefault="00215BC1" w:rsidP="00563399">
            <w:pPr>
              <w:jc w:val="center"/>
              <w:rPr>
                <w:i/>
                <w:iCs/>
              </w:rPr>
            </w:pPr>
            <w:r w:rsidRPr="00F6090F">
              <w:rPr>
                <w:i/>
                <w:iCs/>
              </w:rPr>
              <w:t>3</w:t>
            </w:r>
          </w:p>
        </w:tc>
      </w:tr>
      <w:tr w:rsidR="00215BC1" w:rsidRPr="00F6090F" w14:paraId="0CD9A20A" w14:textId="77777777" w:rsidTr="00563399">
        <w:trPr>
          <w:trHeight w:val="1173"/>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42B03B2A" w14:textId="77777777" w:rsidR="00215BC1" w:rsidRPr="00F6090F" w:rsidRDefault="00215BC1" w:rsidP="00563399">
            <w:pPr>
              <w:jc w:val="center"/>
              <w:rPr>
                <w:sz w:val="20"/>
                <w:szCs w:val="20"/>
              </w:rPr>
            </w:pPr>
            <w:r w:rsidRPr="00F6090F">
              <w:rPr>
                <w:sz w:val="20"/>
                <w:szCs w:val="20"/>
              </w:rPr>
              <w:t>1.</w:t>
            </w:r>
          </w:p>
        </w:tc>
        <w:tc>
          <w:tcPr>
            <w:tcW w:w="3742" w:type="dxa"/>
            <w:tcBorders>
              <w:top w:val="nil"/>
              <w:left w:val="nil"/>
              <w:bottom w:val="single" w:sz="4" w:space="0" w:color="auto"/>
              <w:right w:val="single" w:sz="4" w:space="0" w:color="auto"/>
            </w:tcBorders>
            <w:shd w:val="clear" w:color="auto" w:fill="auto"/>
            <w:vAlign w:val="center"/>
            <w:hideMark/>
          </w:tcPr>
          <w:p w14:paraId="7DDAA447" w14:textId="77777777" w:rsidR="00215BC1" w:rsidRPr="00F6090F" w:rsidRDefault="00215BC1" w:rsidP="00563399">
            <w:r w:rsidRPr="00F6090F">
              <w:t>Dziurkacz biurowy.</w:t>
            </w:r>
          </w:p>
        </w:tc>
        <w:tc>
          <w:tcPr>
            <w:tcW w:w="10391" w:type="dxa"/>
            <w:tcBorders>
              <w:top w:val="nil"/>
              <w:left w:val="nil"/>
              <w:bottom w:val="single" w:sz="4" w:space="0" w:color="auto"/>
              <w:right w:val="single" w:sz="4" w:space="0" w:color="auto"/>
            </w:tcBorders>
            <w:shd w:val="clear" w:color="auto" w:fill="auto"/>
            <w:vAlign w:val="center"/>
            <w:hideMark/>
          </w:tcPr>
          <w:p w14:paraId="47DD38D2" w14:textId="77777777" w:rsidR="00215BC1" w:rsidRPr="00F6090F" w:rsidRDefault="00215BC1" w:rsidP="00563399">
            <w:pPr>
              <w:rPr>
                <w:sz w:val="20"/>
                <w:szCs w:val="20"/>
              </w:rPr>
            </w:pPr>
            <w:r w:rsidRPr="00282605">
              <w:rPr>
                <w:sz w:val="20"/>
                <w:szCs w:val="20"/>
              </w:rPr>
              <w:t xml:space="preserve">Dziurkacz biurowy wykonany z metalu, obudowa i mechanizm metalowy. Dziurkujący </w:t>
            </w:r>
            <w:r>
              <w:rPr>
                <w:sz w:val="20"/>
                <w:szCs w:val="20"/>
              </w:rPr>
              <w:t xml:space="preserve">od 30 </w:t>
            </w:r>
            <w:r w:rsidRPr="00282605">
              <w:rPr>
                <w:sz w:val="20"/>
                <w:szCs w:val="20"/>
              </w:rPr>
              <w:t>do 40 kartek z ogranicznikiem formatu. Pojemnik</w:t>
            </w:r>
            <w:r>
              <w:rPr>
                <w:sz w:val="20"/>
                <w:szCs w:val="20"/>
              </w:rPr>
              <w:t xml:space="preserve"> </w:t>
            </w:r>
            <w:r w:rsidRPr="00282605">
              <w:rPr>
                <w:sz w:val="20"/>
                <w:szCs w:val="20"/>
              </w:rPr>
              <w:t>na ścinki. Dziurkacz dziurkuje wymaganą ilość kart za pierwszym razem, ścinki papieru pozostają w miejscu do tego przeznaczonym.</w:t>
            </w:r>
            <w:r>
              <w:rPr>
                <w:sz w:val="20"/>
                <w:szCs w:val="20"/>
              </w:rPr>
              <w:t xml:space="preserve"> </w:t>
            </w:r>
            <w:r w:rsidRPr="00282605">
              <w:rPr>
                <w:sz w:val="20"/>
                <w:szCs w:val="20"/>
              </w:rPr>
              <w:t>Podczas użytkowania obudowa nie pęka, a poszczególne elementy nie wypadają podczas u</w:t>
            </w:r>
            <w:r>
              <w:rPr>
                <w:sz w:val="20"/>
                <w:szCs w:val="20"/>
              </w:rPr>
              <w:t xml:space="preserve">żytkowania. Listwa formatowa posiadająca oznaczenia m. in.: A4, A5, A6, B5, B6, 888, US, Q1, Ex,. Dziurkacz dziurkuje </w:t>
            </w:r>
            <w:r w:rsidRPr="00282605">
              <w:rPr>
                <w:sz w:val="20"/>
                <w:szCs w:val="20"/>
              </w:rPr>
              <w:t xml:space="preserve">dwie dziurki. </w:t>
            </w:r>
          </w:p>
        </w:tc>
      </w:tr>
      <w:tr w:rsidR="00215BC1" w:rsidRPr="00F6090F" w14:paraId="52409EC9" w14:textId="77777777" w:rsidTr="00563399">
        <w:trPr>
          <w:trHeight w:val="822"/>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A13A1" w14:textId="77777777" w:rsidR="00215BC1" w:rsidRPr="00F6090F" w:rsidRDefault="00215BC1" w:rsidP="00563399">
            <w:pPr>
              <w:jc w:val="center"/>
              <w:rPr>
                <w:sz w:val="20"/>
                <w:szCs w:val="20"/>
              </w:rPr>
            </w:pPr>
            <w:r>
              <w:rPr>
                <w:sz w:val="20"/>
                <w:szCs w:val="20"/>
              </w:rPr>
              <w:t>2</w:t>
            </w:r>
            <w:r w:rsidRPr="00F6090F">
              <w:rPr>
                <w:sz w:val="20"/>
                <w:szCs w:val="20"/>
              </w:rPr>
              <w:t>.</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FD198" w14:textId="77777777" w:rsidR="00215BC1" w:rsidRPr="00F6090F" w:rsidRDefault="00215BC1" w:rsidP="00563399">
            <w:pPr>
              <w:jc w:val="both"/>
            </w:pPr>
            <w:r w:rsidRPr="00F6090F">
              <w:t>Zszywacz biurowy</w:t>
            </w:r>
          </w:p>
        </w:tc>
        <w:tc>
          <w:tcPr>
            <w:tcW w:w="10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8805A" w14:textId="77777777" w:rsidR="00215BC1" w:rsidRPr="00F6090F" w:rsidRDefault="00215BC1" w:rsidP="00563399">
            <w:pPr>
              <w:jc w:val="both"/>
              <w:rPr>
                <w:sz w:val="20"/>
                <w:szCs w:val="20"/>
              </w:rPr>
            </w:pPr>
            <w:r w:rsidRPr="00282605">
              <w:rPr>
                <w:sz w:val="20"/>
                <w:szCs w:val="20"/>
              </w:rPr>
              <w:t>Zszywacz biurowy; metalowy mechanizm i</w:t>
            </w:r>
            <w:r>
              <w:rPr>
                <w:sz w:val="20"/>
                <w:szCs w:val="20"/>
              </w:rPr>
              <w:t xml:space="preserve"> obudowa z trwałego tworzywa</w:t>
            </w:r>
            <w:r w:rsidRPr="00282605">
              <w:rPr>
                <w:sz w:val="20"/>
                <w:szCs w:val="20"/>
              </w:rPr>
              <w:t>; zszywa do 30 kart</w:t>
            </w:r>
            <w:r>
              <w:rPr>
                <w:sz w:val="20"/>
                <w:szCs w:val="20"/>
              </w:rPr>
              <w:t>; głębokość wsunięcia kartki: 58</w:t>
            </w:r>
            <w:r w:rsidRPr="00282605">
              <w:rPr>
                <w:sz w:val="20"/>
                <w:szCs w:val="20"/>
              </w:rPr>
              <w:t xml:space="preserve">mm; </w:t>
            </w:r>
            <w:r>
              <w:rPr>
                <w:b/>
                <w:sz w:val="20"/>
                <w:szCs w:val="20"/>
              </w:rPr>
              <w:t xml:space="preserve">posiada mechanizm redukujący siłę potrzebną do zszywania, zszywanie na płasko, </w:t>
            </w:r>
            <w:r w:rsidRPr="00282605">
              <w:rPr>
                <w:sz w:val="20"/>
                <w:szCs w:val="20"/>
              </w:rPr>
              <w:t>zszywki w rozmiarze 24/6 lub 26/6; zszywki w wyniku użytkowania zs</w:t>
            </w:r>
            <w:r>
              <w:rPr>
                <w:sz w:val="20"/>
                <w:szCs w:val="20"/>
              </w:rPr>
              <w:t>zywacza zaginają się prawidłowo, pojemność magazynka 10</w:t>
            </w:r>
            <w:r w:rsidRPr="00282605">
              <w:rPr>
                <w:sz w:val="20"/>
                <w:szCs w:val="20"/>
              </w:rPr>
              <w:t>0</w:t>
            </w:r>
            <w:r>
              <w:rPr>
                <w:sz w:val="20"/>
                <w:szCs w:val="20"/>
              </w:rPr>
              <w:t>- 130</w:t>
            </w:r>
            <w:r w:rsidRPr="00282605">
              <w:rPr>
                <w:sz w:val="20"/>
                <w:szCs w:val="20"/>
              </w:rPr>
              <w:t xml:space="preserve"> zszywek. </w:t>
            </w:r>
          </w:p>
        </w:tc>
      </w:tr>
      <w:tr w:rsidR="00215BC1" w:rsidRPr="00F6090F" w14:paraId="07C2A904" w14:textId="77777777" w:rsidTr="00563399">
        <w:trPr>
          <w:trHeight w:val="813"/>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877AA" w14:textId="77777777" w:rsidR="00215BC1" w:rsidRPr="00F6090F" w:rsidRDefault="00215BC1" w:rsidP="00563399">
            <w:pPr>
              <w:jc w:val="center"/>
              <w:rPr>
                <w:sz w:val="20"/>
                <w:szCs w:val="20"/>
              </w:rPr>
            </w:pPr>
            <w:r>
              <w:rPr>
                <w:sz w:val="20"/>
                <w:szCs w:val="20"/>
              </w:rPr>
              <w:t>3</w:t>
            </w:r>
            <w:r w:rsidRPr="00F6090F">
              <w:rPr>
                <w:sz w:val="20"/>
                <w:szCs w:val="20"/>
              </w:rPr>
              <w:t>.</w:t>
            </w:r>
          </w:p>
        </w:tc>
        <w:tc>
          <w:tcPr>
            <w:tcW w:w="3742" w:type="dxa"/>
            <w:tcBorders>
              <w:top w:val="single" w:sz="4" w:space="0" w:color="auto"/>
              <w:left w:val="nil"/>
              <w:bottom w:val="single" w:sz="4" w:space="0" w:color="auto"/>
              <w:right w:val="single" w:sz="4" w:space="0" w:color="auto"/>
            </w:tcBorders>
            <w:shd w:val="clear" w:color="auto" w:fill="auto"/>
            <w:vAlign w:val="center"/>
            <w:hideMark/>
          </w:tcPr>
          <w:p w14:paraId="09B364CA" w14:textId="77777777" w:rsidR="00215BC1" w:rsidRPr="00F6090F" w:rsidRDefault="00215BC1" w:rsidP="00563399">
            <w:pPr>
              <w:jc w:val="both"/>
            </w:pPr>
            <w:r w:rsidRPr="00F6090F">
              <w:t>Zszywacz długoramienny</w:t>
            </w:r>
          </w:p>
        </w:tc>
        <w:tc>
          <w:tcPr>
            <w:tcW w:w="10391" w:type="dxa"/>
            <w:tcBorders>
              <w:top w:val="single" w:sz="4" w:space="0" w:color="auto"/>
              <w:left w:val="nil"/>
              <w:bottom w:val="single" w:sz="4" w:space="0" w:color="auto"/>
              <w:right w:val="single" w:sz="4" w:space="0" w:color="auto"/>
            </w:tcBorders>
            <w:shd w:val="clear" w:color="auto" w:fill="auto"/>
            <w:vAlign w:val="center"/>
            <w:hideMark/>
          </w:tcPr>
          <w:p w14:paraId="422E5D6B" w14:textId="77777777" w:rsidR="00215BC1" w:rsidRPr="00F6090F" w:rsidRDefault="00215BC1" w:rsidP="00563399">
            <w:pPr>
              <w:jc w:val="both"/>
              <w:rPr>
                <w:sz w:val="20"/>
                <w:szCs w:val="20"/>
              </w:rPr>
            </w:pPr>
            <w:r w:rsidRPr="00282605">
              <w:rPr>
                <w:sz w:val="20"/>
                <w:szCs w:val="20"/>
              </w:rPr>
              <w:t>Zszywacz długoramienny, ilość jednorazowo zszywanych kartek do 50 szt. Maksymalna głębokość wsuwania papieru od 290 do 330 mm.</w:t>
            </w:r>
            <w:r>
              <w:rPr>
                <w:sz w:val="20"/>
                <w:szCs w:val="20"/>
              </w:rPr>
              <w:t xml:space="preserve"> </w:t>
            </w:r>
            <w:r w:rsidRPr="00282605">
              <w:rPr>
                <w:sz w:val="20"/>
                <w:szCs w:val="20"/>
              </w:rPr>
              <w:t>Pojemność magazynka 210 zszywek, do dwóch rodzajów zszywek: 24/6 oraz 26/6. Wzdłuż zszywacza dwie skale długości: w calach i</w:t>
            </w:r>
            <w:r>
              <w:rPr>
                <w:sz w:val="20"/>
                <w:szCs w:val="20"/>
              </w:rPr>
              <w:t xml:space="preserve"> </w:t>
            </w:r>
            <w:r w:rsidRPr="00282605">
              <w:rPr>
                <w:sz w:val="20"/>
                <w:szCs w:val="20"/>
              </w:rPr>
              <w:t>centymetrach. Dwa rodzaje zapinania zszywek: do wewnątrz lub do zewnątrz (zszywanie zamknięte i otwarte). Zszywki w wyniku</w:t>
            </w:r>
            <w:r>
              <w:rPr>
                <w:sz w:val="20"/>
                <w:szCs w:val="20"/>
              </w:rPr>
              <w:t xml:space="preserve"> </w:t>
            </w:r>
            <w:r w:rsidRPr="00282605">
              <w:rPr>
                <w:sz w:val="20"/>
                <w:szCs w:val="20"/>
              </w:rPr>
              <w:t>użytkowania zszywacza zaginają się prawidłowo. Posiada ogranicznik głębokości zszywania. Metalowa konstrukcja, trwały i wygodny w</w:t>
            </w:r>
            <w:r>
              <w:rPr>
                <w:sz w:val="20"/>
                <w:szCs w:val="20"/>
              </w:rPr>
              <w:t xml:space="preserve"> </w:t>
            </w:r>
            <w:r w:rsidRPr="00282605">
              <w:rPr>
                <w:sz w:val="20"/>
                <w:szCs w:val="20"/>
              </w:rPr>
              <w:t xml:space="preserve">użytkowaniu. Konstrukcja i obudowa nie pęka podczas użytkowania. </w:t>
            </w:r>
          </w:p>
        </w:tc>
      </w:tr>
      <w:tr w:rsidR="00215BC1" w:rsidRPr="00F6090F" w14:paraId="3C7A6F00" w14:textId="77777777" w:rsidTr="00563399">
        <w:trPr>
          <w:trHeight w:val="1138"/>
        </w:trPr>
        <w:tc>
          <w:tcPr>
            <w:tcW w:w="527" w:type="dxa"/>
            <w:tcBorders>
              <w:top w:val="nil"/>
              <w:left w:val="single" w:sz="4" w:space="0" w:color="auto"/>
              <w:bottom w:val="single" w:sz="4" w:space="0" w:color="auto"/>
              <w:right w:val="single" w:sz="4" w:space="0" w:color="auto"/>
            </w:tcBorders>
            <w:shd w:val="clear" w:color="auto" w:fill="auto"/>
            <w:vAlign w:val="center"/>
          </w:tcPr>
          <w:p w14:paraId="51DABB72" w14:textId="77777777" w:rsidR="00215BC1" w:rsidRPr="00F6090F" w:rsidRDefault="00215BC1" w:rsidP="00563399">
            <w:pPr>
              <w:jc w:val="center"/>
              <w:rPr>
                <w:sz w:val="20"/>
                <w:szCs w:val="20"/>
              </w:rPr>
            </w:pPr>
            <w:r>
              <w:rPr>
                <w:sz w:val="20"/>
                <w:szCs w:val="20"/>
              </w:rPr>
              <w:t>4</w:t>
            </w:r>
            <w:r w:rsidRPr="00F6090F">
              <w:rPr>
                <w:sz w:val="20"/>
                <w:szCs w:val="20"/>
              </w:rPr>
              <w:t>.</w:t>
            </w:r>
          </w:p>
        </w:tc>
        <w:tc>
          <w:tcPr>
            <w:tcW w:w="3742" w:type="dxa"/>
            <w:tcBorders>
              <w:top w:val="nil"/>
              <w:left w:val="nil"/>
              <w:bottom w:val="single" w:sz="4" w:space="0" w:color="auto"/>
              <w:right w:val="single" w:sz="4" w:space="0" w:color="auto"/>
            </w:tcBorders>
            <w:shd w:val="clear" w:color="auto" w:fill="auto"/>
            <w:vAlign w:val="center"/>
          </w:tcPr>
          <w:p w14:paraId="4F55D8B5" w14:textId="77777777" w:rsidR="00215BC1" w:rsidRPr="00F6090F" w:rsidRDefault="00215BC1" w:rsidP="00563399">
            <w:pPr>
              <w:jc w:val="both"/>
            </w:pPr>
            <w:r w:rsidRPr="00F6090F">
              <w:t>Dziurkacz czterootworowy.</w:t>
            </w:r>
          </w:p>
        </w:tc>
        <w:tc>
          <w:tcPr>
            <w:tcW w:w="10391" w:type="dxa"/>
            <w:tcBorders>
              <w:top w:val="single" w:sz="4" w:space="0" w:color="auto"/>
              <w:left w:val="nil"/>
              <w:bottom w:val="single" w:sz="4" w:space="0" w:color="auto"/>
              <w:right w:val="single" w:sz="4" w:space="0" w:color="auto"/>
            </w:tcBorders>
            <w:shd w:val="clear" w:color="auto" w:fill="auto"/>
            <w:vAlign w:val="center"/>
          </w:tcPr>
          <w:p w14:paraId="2B677EDB" w14:textId="77777777" w:rsidR="00215BC1" w:rsidRPr="00F6090F" w:rsidRDefault="00215BC1" w:rsidP="00563399">
            <w:pPr>
              <w:jc w:val="both"/>
              <w:rPr>
                <w:sz w:val="20"/>
                <w:szCs w:val="20"/>
              </w:rPr>
            </w:pPr>
            <w:r w:rsidRPr="00BF4BA1">
              <w:rPr>
                <w:sz w:val="20"/>
                <w:szCs w:val="20"/>
              </w:rPr>
              <w:t>Dziurkacz czterootworowy, metalowa obudowa i mechanizm, ogranicznik formatu m.in.: A4/A5/A6/888; dziurkuje od 20 do 40 kart; średnica dziurki:</w:t>
            </w:r>
            <w:r>
              <w:rPr>
                <w:sz w:val="20"/>
                <w:szCs w:val="20"/>
              </w:rPr>
              <w:t xml:space="preserve"> </w:t>
            </w:r>
            <w:r w:rsidRPr="00BF4BA1">
              <w:rPr>
                <w:sz w:val="20"/>
                <w:szCs w:val="20"/>
              </w:rPr>
              <w:t xml:space="preserve">5,5 mm, odstęp pomiędzy dziurkami: 80 mm; pojemnik na ścinki; Dziurkacz dziurkuje wymaganą ilość kart za pierwszym razem, ścinki papieru pozostają w miejscu do tego przeznaczonym. Podczas użytkowania obudowa nie pęka, a poszczególne elementy nie wypadają podczas użytkowania. </w:t>
            </w:r>
          </w:p>
        </w:tc>
      </w:tr>
    </w:tbl>
    <w:p w14:paraId="40012BDE" w14:textId="77777777" w:rsidR="00215BC1" w:rsidRDefault="00215BC1" w:rsidP="00215BC1">
      <w:pPr>
        <w:pStyle w:val="Tekstpodstawowy2"/>
        <w:spacing w:before="60"/>
        <w:ind w:left="142"/>
        <w:rPr>
          <w:color w:val="auto"/>
          <w:szCs w:val="22"/>
        </w:rPr>
      </w:pPr>
    </w:p>
    <w:p w14:paraId="07FCA776" w14:textId="77777777" w:rsidR="00215BC1" w:rsidRDefault="00215BC1" w:rsidP="00215BC1">
      <w:pPr>
        <w:pStyle w:val="Tekstpodstawowy2"/>
        <w:spacing w:before="60"/>
        <w:ind w:left="142"/>
        <w:rPr>
          <w:color w:val="auto"/>
          <w:szCs w:val="22"/>
        </w:rPr>
      </w:pPr>
    </w:p>
    <w:p w14:paraId="02B11C1C" w14:textId="77777777" w:rsidR="00215BC1" w:rsidRDefault="00215BC1" w:rsidP="00215BC1">
      <w:pPr>
        <w:pStyle w:val="Tekstpodstawowy2"/>
        <w:spacing w:before="60"/>
        <w:ind w:left="142"/>
        <w:rPr>
          <w:color w:val="auto"/>
          <w:szCs w:val="22"/>
        </w:rPr>
      </w:pPr>
    </w:p>
    <w:p w14:paraId="5F900129" w14:textId="77777777" w:rsidR="00215BC1" w:rsidRDefault="00215BC1" w:rsidP="00215BC1">
      <w:pPr>
        <w:pStyle w:val="Tekstpodstawowy2"/>
        <w:spacing w:before="60"/>
        <w:ind w:left="142"/>
        <w:rPr>
          <w:color w:val="auto"/>
          <w:szCs w:val="22"/>
        </w:rPr>
      </w:pPr>
    </w:p>
    <w:p w14:paraId="32897B6F" w14:textId="77777777" w:rsidR="00215BC1" w:rsidRDefault="00215BC1" w:rsidP="00215BC1">
      <w:pPr>
        <w:pStyle w:val="Tekstpodstawowy2"/>
        <w:spacing w:before="60"/>
        <w:ind w:left="142"/>
        <w:rPr>
          <w:color w:val="auto"/>
          <w:szCs w:val="22"/>
        </w:rPr>
      </w:pPr>
    </w:p>
    <w:p w14:paraId="5F510D44" w14:textId="77777777" w:rsidR="00215BC1" w:rsidRDefault="00215BC1" w:rsidP="00215BC1">
      <w:pPr>
        <w:pStyle w:val="Tekstpodstawowy2"/>
        <w:spacing w:before="60"/>
        <w:ind w:left="142"/>
        <w:rPr>
          <w:color w:val="auto"/>
          <w:szCs w:val="22"/>
        </w:rPr>
      </w:pPr>
    </w:p>
    <w:p w14:paraId="4376CF88" w14:textId="77777777" w:rsidR="00215BC1" w:rsidRDefault="00215BC1" w:rsidP="00215BC1">
      <w:pPr>
        <w:pStyle w:val="Tekstpodstawowy2"/>
        <w:spacing w:before="60"/>
        <w:rPr>
          <w:color w:val="auto"/>
          <w:szCs w:val="22"/>
        </w:rPr>
      </w:pPr>
    </w:p>
    <w:p w14:paraId="4004687A" w14:textId="77777777" w:rsidR="00215BC1" w:rsidRDefault="00215BC1" w:rsidP="00215BC1">
      <w:pPr>
        <w:pStyle w:val="Tekstpodstawowy2"/>
        <w:spacing w:before="60"/>
        <w:ind w:left="142"/>
        <w:rPr>
          <w:color w:val="auto"/>
          <w:szCs w:val="22"/>
        </w:rPr>
      </w:pPr>
    </w:p>
    <w:p w14:paraId="0428E285" w14:textId="77777777" w:rsidR="00215BC1" w:rsidRPr="00833F1C" w:rsidRDefault="00215BC1" w:rsidP="00215BC1">
      <w:pPr>
        <w:pStyle w:val="Tekstpodstawowy2"/>
        <w:spacing w:before="60"/>
        <w:ind w:left="142"/>
        <w:rPr>
          <w:b w:val="0"/>
          <w:color w:val="auto"/>
          <w:szCs w:val="22"/>
        </w:rPr>
      </w:pPr>
      <w:r w:rsidRPr="00833F1C">
        <w:rPr>
          <w:color w:val="auto"/>
          <w:szCs w:val="22"/>
        </w:rPr>
        <w:lastRenderedPageBreak/>
        <w:t>Zadanie nr 3</w:t>
      </w:r>
      <w:r w:rsidRPr="00833F1C">
        <w:rPr>
          <w:b w:val="0"/>
          <w:color w:val="auto"/>
          <w:szCs w:val="22"/>
        </w:rPr>
        <w:t xml:space="preserve"> – Dostawa artykułów papierniczych.</w:t>
      </w:r>
    </w:p>
    <w:p w14:paraId="2F86C5C2" w14:textId="77777777" w:rsidR="00215BC1" w:rsidRDefault="00215BC1" w:rsidP="00215BC1">
      <w:pPr>
        <w:pStyle w:val="Tekstpodstawowy2"/>
        <w:spacing w:before="60"/>
        <w:ind w:left="142"/>
        <w:rPr>
          <w:color w:val="auto"/>
          <w:szCs w:val="22"/>
        </w:rPr>
      </w:pPr>
    </w:p>
    <w:tbl>
      <w:tblPr>
        <w:tblW w:w="15026" w:type="dxa"/>
        <w:tblInd w:w="-5" w:type="dxa"/>
        <w:tblLayout w:type="fixed"/>
        <w:tblCellMar>
          <w:left w:w="70" w:type="dxa"/>
          <w:right w:w="70" w:type="dxa"/>
        </w:tblCellMar>
        <w:tblLook w:val="04A0" w:firstRow="1" w:lastRow="0" w:firstColumn="1" w:lastColumn="0" w:noHBand="0" w:noVBand="1"/>
      </w:tblPr>
      <w:tblGrid>
        <w:gridCol w:w="567"/>
        <w:gridCol w:w="4962"/>
        <w:gridCol w:w="9497"/>
      </w:tblGrid>
      <w:tr w:rsidR="00215BC1" w:rsidRPr="006579D8" w14:paraId="7B523094" w14:textId="77777777" w:rsidTr="00563399">
        <w:trPr>
          <w:trHeight w:val="769"/>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D7B37" w14:textId="77777777" w:rsidR="00215BC1" w:rsidRPr="0067232C" w:rsidRDefault="00215BC1" w:rsidP="00563399">
            <w:pPr>
              <w:jc w:val="center"/>
              <w:rPr>
                <w:b/>
                <w:bCs/>
                <w:i/>
                <w:iCs/>
                <w:sz w:val="20"/>
                <w:szCs w:val="20"/>
              </w:rPr>
            </w:pPr>
            <w:r w:rsidRPr="0067232C">
              <w:rPr>
                <w:b/>
                <w:bCs/>
                <w:i/>
                <w:iCs/>
                <w:sz w:val="20"/>
                <w:szCs w:val="20"/>
              </w:rPr>
              <w:t>L.p.</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CE1B7" w14:textId="77777777" w:rsidR="00215BC1" w:rsidRPr="0067232C" w:rsidRDefault="00215BC1" w:rsidP="00563399">
            <w:pPr>
              <w:jc w:val="center"/>
              <w:rPr>
                <w:b/>
                <w:bCs/>
                <w:sz w:val="20"/>
                <w:szCs w:val="20"/>
              </w:rPr>
            </w:pPr>
            <w:r>
              <w:rPr>
                <w:b/>
                <w:bCs/>
                <w:sz w:val="20"/>
                <w:szCs w:val="20"/>
              </w:rPr>
              <w:t>PRZEDMIOT ZAMÓWIENIA</w:t>
            </w:r>
          </w:p>
        </w:tc>
        <w:tc>
          <w:tcPr>
            <w:tcW w:w="949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97C2989" w14:textId="77777777" w:rsidR="00215BC1" w:rsidRPr="006579D8" w:rsidRDefault="00215BC1" w:rsidP="00563399">
            <w:pPr>
              <w:jc w:val="center"/>
              <w:rPr>
                <w:b/>
                <w:bCs/>
                <w:iCs/>
                <w:sz w:val="20"/>
                <w:szCs w:val="20"/>
              </w:rPr>
            </w:pPr>
            <w:r w:rsidRPr="006579D8">
              <w:rPr>
                <w:b/>
                <w:bCs/>
                <w:iCs/>
                <w:sz w:val="20"/>
                <w:szCs w:val="20"/>
              </w:rPr>
              <w:t>OPIS PRZEDMIOTU ZAMÓWIENIA</w:t>
            </w:r>
          </w:p>
        </w:tc>
      </w:tr>
      <w:tr w:rsidR="00215BC1" w:rsidRPr="0067232C" w14:paraId="0DB161BA" w14:textId="77777777" w:rsidTr="00563399">
        <w:trPr>
          <w:trHeight w:val="174"/>
          <w:tblHead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B1E865E" w14:textId="77777777" w:rsidR="00215BC1" w:rsidRPr="0067232C" w:rsidRDefault="00215BC1" w:rsidP="00563399">
            <w:pPr>
              <w:jc w:val="center"/>
              <w:rPr>
                <w:i/>
                <w:iCs/>
                <w:sz w:val="20"/>
                <w:szCs w:val="20"/>
              </w:rPr>
            </w:pPr>
            <w:r w:rsidRPr="0067232C">
              <w:rPr>
                <w:i/>
                <w:iCs/>
                <w:sz w:val="20"/>
                <w:szCs w:val="20"/>
              </w:rPr>
              <w:t>1</w:t>
            </w:r>
          </w:p>
        </w:tc>
        <w:tc>
          <w:tcPr>
            <w:tcW w:w="4962" w:type="dxa"/>
            <w:tcBorders>
              <w:top w:val="nil"/>
              <w:left w:val="nil"/>
              <w:bottom w:val="single" w:sz="4" w:space="0" w:color="auto"/>
              <w:right w:val="single" w:sz="4" w:space="0" w:color="auto"/>
            </w:tcBorders>
            <w:shd w:val="clear" w:color="auto" w:fill="auto"/>
            <w:vAlign w:val="center"/>
            <w:hideMark/>
          </w:tcPr>
          <w:p w14:paraId="7D158D80" w14:textId="77777777" w:rsidR="00215BC1" w:rsidRPr="0067232C" w:rsidRDefault="00215BC1" w:rsidP="00563399">
            <w:pPr>
              <w:jc w:val="center"/>
              <w:rPr>
                <w:sz w:val="20"/>
                <w:szCs w:val="20"/>
              </w:rPr>
            </w:pPr>
            <w:r w:rsidRPr="0067232C">
              <w:rPr>
                <w:sz w:val="20"/>
                <w:szCs w:val="20"/>
              </w:rPr>
              <w:t>2</w:t>
            </w:r>
          </w:p>
        </w:tc>
        <w:tc>
          <w:tcPr>
            <w:tcW w:w="9497" w:type="dxa"/>
            <w:tcBorders>
              <w:top w:val="single" w:sz="4" w:space="0" w:color="auto"/>
              <w:left w:val="nil"/>
              <w:bottom w:val="single" w:sz="4" w:space="0" w:color="auto"/>
              <w:right w:val="single" w:sz="4" w:space="0" w:color="auto"/>
            </w:tcBorders>
            <w:shd w:val="clear" w:color="auto" w:fill="auto"/>
            <w:vAlign w:val="center"/>
            <w:hideMark/>
          </w:tcPr>
          <w:p w14:paraId="3EE26109" w14:textId="77777777" w:rsidR="00215BC1" w:rsidRPr="0067232C" w:rsidRDefault="00215BC1" w:rsidP="00563399">
            <w:pPr>
              <w:jc w:val="center"/>
              <w:rPr>
                <w:i/>
                <w:iCs/>
                <w:sz w:val="20"/>
                <w:szCs w:val="20"/>
              </w:rPr>
            </w:pPr>
            <w:r w:rsidRPr="0067232C">
              <w:rPr>
                <w:i/>
                <w:iCs/>
                <w:sz w:val="20"/>
                <w:szCs w:val="20"/>
              </w:rPr>
              <w:t>3</w:t>
            </w:r>
          </w:p>
        </w:tc>
      </w:tr>
      <w:tr w:rsidR="00215BC1" w:rsidRPr="0067232C" w14:paraId="6B2A92B5" w14:textId="77777777" w:rsidTr="00563399">
        <w:trPr>
          <w:trHeight w:val="331"/>
        </w:trPr>
        <w:tc>
          <w:tcPr>
            <w:tcW w:w="567" w:type="dxa"/>
            <w:tcBorders>
              <w:top w:val="nil"/>
              <w:left w:val="single" w:sz="4" w:space="0" w:color="auto"/>
              <w:bottom w:val="single" w:sz="4" w:space="0" w:color="auto"/>
              <w:right w:val="single" w:sz="4" w:space="0" w:color="auto"/>
            </w:tcBorders>
            <w:shd w:val="clear" w:color="auto" w:fill="auto"/>
            <w:vAlign w:val="center"/>
          </w:tcPr>
          <w:p w14:paraId="68FECCAC" w14:textId="77777777" w:rsidR="00215BC1" w:rsidRPr="0067232C" w:rsidRDefault="00215BC1" w:rsidP="00651D28">
            <w:pPr>
              <w:pStyle w:val="Akapitzlist"/>
              <w:numPr>
                <w:ilvl w:val="0"/>
                <w:numId w:val="128"/>
              </w:numPr>
              <w:ind w:left="496" w:right="-399" w:hanging="425"/>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14:paraId="11FED3DB" w14:textId="77777777" w:rsidR="00215BC1" w:rsidRPr="0067232C" w:rsidRDefault="00215BC1" w:rsidP="00563399">
            <w:pPr>
              <w:rPr>
                <w:color w:val="000000"/>
                <w:sz w:val="20"/>
                <w:szCs w:val="20"/>
              </w:rPr>
            </w:pPr>
            <w:r w:rsidRPr="0067232C">
              <w:rPr>
                <w:color w:val="000000"/>
                <w:sz w:val="20"/>
                <w:szCs w:val="20"/>
              </w:rPr>
              <w:t>Zeszyt A5, 60 kartek w kratkę</w:t>
            </w:r>
          </w:p>
        </w:tc>
        <w:tc>
          <w:tcPr>
            <w:tcW w:w="9497" w:type="dxa"/>
            <w:tcBorders>
              <w:top w:val="nil"/>
              <w:left w:val="nil"/>
              <w:bottom w:val="single" w:sz="4" w:space="0" w:color="auto"/>
              <w:right w:val="single" w:sz="4" w:space="0" w:color="auto"/>
            </w:tcBorders>
            <w:shd w:val="clear" w:color="auto" w:fill="auto"/>
            <w:vAlign w:val="center"/>
            <w:hideMark/>
          </w:tcPr>
          <w:p w14:paraId="78122536" w14:textId="77777777" w:rsidR="00215BC1" w:rsidRPr="0067232C" w:rsidRDefault="00215BC1" w:rsidP="00563399">
            <w:pPr>
              <w:jc w:val="both"/>
              <w:rPr>
                <w:sz w:val="20"/>
                <w:szCs w:val="20"/>
              </w:rPr>
            </w:pPr>
            <w:r>
              <w:rPr>
                <w:sz w:val="20"/>
                <w:szCs w:val="20"/>
              </w:rPr>
              <w:t>Zeszyt A5</w:t>
            </w:r>
            <w:r w:rsidRPr="00E47B34">
              <w:rPr>
                <w:sz w:val="20"/>
                <w:szCs w:val="20"/>
              </w:rPr>
              <w:t>, 60 kartek w kratkę, oprawa miękka, okładka kartonowa, laminowana, jednokolorowa</w:t>
            </w:r>
            <w:r>
              <w:rPr>
                <w:sz w:val="20"/>
                <w:szCs w:val="20"/>
              </w:rPr>
              <w:t>.</w:t>
            </w:r>
          </w:p>
        </w:tc>
      </w:tr>
      <w:tr w:rsidR="00215BC1" w:rsidRPr="0067232C" w14:paraId="4ADC4718" w14:textId="77777777" w:rsidTr="00563399">
        <w:trPr>
          <w:trHeight w:val="543"/>
        </w:trPr>
        <w:tc>
          <w:tcPr>
            <w:tcW w:w="567" w:type="dxa"/>
            <w:tcBorders>
              <w:top w:val="nil"/>
              <w:left w:val="single" w:sz="4" w:space="0" w:color="auto"/>
              <w:bottom w:val="single" w:sz="4" w:space="0" w:color="auto"/>
              <w:right w:val="single" w:sz="4" w:space="0" w:color="auto"/>
            </w:tcBorders>
            <w:shd w:val="clear" w:color="auto" w:fill="auto"/>
            <w:vAlign w:val="center"/>
          </w:tcPr>
          <w:p w14:paraId="5B4B20F7" w14:textId="77777777" w:rsidR="00215BC1" w:rsidRPr="0067232C" w:rsidRDefault="00215BC1" w:rsidP="00651D28">
            <w:pPr>
              <w:numPr>
                <w:ilvl w:val="0"/>
                <w:numId w:val="128"/>
              </w:numPr>
              <w:ind w:left="497" w:right="639" w:hanging="425"/>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14:paraId="6C3C7D44" w14:textId="77777777" w:rsidR="00215BC1" w:rsidRPr="0067232C" w:rsidRDefault="00215BC1" w:rsidP="00563399">
            <w:pPr>
              <w:rPr>
                <w:color w:val="000000"/>
                <w:sz w:val="20"/>
                <w:szCs w:val="20"/>
              </w:rPr>
            </w:pPr>
            <w:r w:rsidRPr="0067232C">
              <w:rPr>
                <w:color w:val="000000"/>
                <w:sz w:val="20"/>
                <w:szCs w:val="20"/>
              </w:rPr>
              <w:t>Brulion A5, w twardej oprawie w kratkę 96 kartek</w:t>
            </w:r>
          </w:p>
        </w:tc>
        <w:tc>
          <w:tcPr>
            <w:tcW w:w="9497" w:type="dxa"/>
            <w:tcBorders>
              <w:top w:val="nil"/>
              <w:left w:val="nil"/>
              <w:bottom w:val="single" w:sz="4" w:space="0" w:color="auto"/>
              <w:right w:val="single" w:sz="4" w:space="0" w:color="auto"/>
            </w:tcBorders>
            <w:shd w:val="clear" w:color="auto" w:fill="auto"/>
            <w:vAlign w:val="center"/>
            <w:hideMark/>
          </w:tcPr>
          <w:p w14:paraId="679E9C3A" w14:textId="77777777" w:rsidR="00215BC1" w:rsidRPr="0067232C" w:rsidRDefault="00215BC1" w:rsidP="00563399">
            <w:pPr>
              <w:jc w:val="both"/>
              <w:rPr>
                <w:sz w:val="20"/>
                <w:szCs w:val="20"/>
              </w:rPr>
            </w:pPr>
            <w:r>
              <w:rPr>
                <w:sz w:val="20"/>
                <w:szCs w:val="20"/>
              </w:rPr>
              <w:t>Brulion A5</w:t>
            </w:r>
            <w:r w:rsidRPr="00E47B34">
              <w:rPr>
                <w:sz w:val="20"/>
                <w:szCs w:val="20"/>
              </w:rPr>
              <w:t xml:space="preserve"> w twardej oprawie. Szyty</w:t>
            </w:r>
            <w:r>
              <w:rPr>
                <w:sz w:val="20"/>
                <w:szCs w:val="20"/>
              </w:rPr>
              <w:t xml:space="preserve"> i wzmocniony grzbiet. W kratkę,</w:t>
            </w:r>
            <w:r w:rsidRPr="00E47B34">
              <w:rPr>
                <w:sz w:val="20"/>
                <w:szCs w:val="20"/>
              </w:rPr>
              <w:t xml:space="preserve"> 96 kartek.</w:t>
            </w:r>
          </w:p>
        </w:tc>
      </w:tr>
      <w:tr w:rsidR="00215BC1" w:rsidRPr="0067232C" w14:paraId="198D797F" w14:textId="77777777" w:rsidTr="00563399">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03E61" w14:textId="77777777" w:rsidR="00215BC1" w:rsidRPr="0067232C" w:rsidRDefault="00215BC1" w:rsidP="00651D28">
            <w:pPr>
              <w:numPr>
                <w:ilvl w:val="0"/>
                <w:numId w:val="128"/>
              </w:numPr>
              <w:ind w:left="497" w:right="639" w:hanging="425"/>
              <w:rPr>
                <w:sz w:val="20"/>
                <w:szCs w:val="20"/>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60733" w14:textId="77777777" w:rsidR="00215BC1" w:rsidRPr="0067232C" w:rsidRDefault="00215BC1" w:rsidP="00563399">
            <w:pPr>
              <w:rPr>
                <w:color w:val="000000"/>
                <w:sz w:val="20"/>
                <w:szCs w:val="20"/>
              </w:rPr>
            </w:pPr>
            <w:r w:rsidRPr="0067232C">
              <w:rPr>
                <w:color w:val="000000"/>
                <w:sz w:val="20"/>
                <w:szCs w:val="20"/>
              </w:rPr>
              <w:t>Brulion A4, w twardej oprawie w kratkę 96 kartek</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F0206" w14:textId="77777777" w:rsidR="00215BC1" w:rsidRPr="0067232C" w:rsidRDefault="00215BC1" w:rsidP="00563399">
            <w:pPr>
              <w:jc w:val="both"/>
              <w:rPr>
                <w:sz w:val="20"/>
                <w:szCs w:val="20"/>
              </w:rPr>
            </w:pPr>
            <w:r w:rsidRPr="00E47B34">
              <w:rPr>
                <w:sz w:val="20"/>
                <w:szCs w:val="20"/>
              </w:rPr>
              <w:t>Brulion A4 w twardej oprawie. Szyty</w:t>
            </w:r>
            <w:r>
              <w:rPr>
                <w:sz w:val="20"/>
                <w:szCs w:val="20"/>
              </w:rPr>
              <w:t xml:space="preserve"> i wzmocniony grzbiet. W kratkę, 96 kartek.</w:t>
            </w:r>
          </w:p>
        </w:tc>
      </w:tr>
      <w:tr w:rsidR="00215BC1" w:rsidRPr="0067232C" w14:paraId="75A70C45" w14:textId="77777777" w:rsidTr="00563399">
        <w:trPr>
          <w:trHeight w:val="54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7AC464" w14:textId="77777777" w:rsidR="00215BC1" w:rsidRPr="0067232C" w:rsidRDefault="00215BC1" w:rsidP="00651D28">
            <w:pPr>
              <w:numPr>
                <w:ilvl w:val="0"/>
                <w:numId w:val="128"/>
              </w:numPr>
              <w:ind w:left="497" w:right="639" w:hanging="425"/>
              <w:rPr>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center"/>
            <w:hideMark/>
          </w:tcPr>
          <w:p w14:paraId="77CD2690" w14:textId="77777777" w:rsidR="00215BC1" w:rsidRPr="0067232C" w:rsidRDefault="00215BC1" w:rsidP="00563399">
            <w:pPr>
              <w:rPr>
                <w:color w:val="000000"/>
                <w:sz w:val="20"/>
                <w:szCs w:val="20"/>
              </w:rPr>
            </w:pPr>
            <w:r w:rsidRPr="0067232C">
              <w:rPr>
                <w:color w:val="000000"/>
                <w:sz w:val="20"/>
                <w:szCs w:val="20"/>
              </w:rPr>
              <w:t>Pojemnik akrylowy z kostką papierową</w:t>
            </w:r>
            <w:r>
              <w:rPr>
                <w:color w:val="000000"/>
                <w:sz w:val="20"/>
                <w:szCs w:val="20"/>
              </w:rPr>
              <w:t xml:space="preserve">  </w:t>
            </w:r>
            <w:r w:rsidRPr="0067232C">
              <w:rPr>
                <w:color w:val="000000"/>
                <w:sz w:val="20"/>
                <w:szCs w:val="20"/>
              </w:rPr>
              <w:t>(wym. ok. 7-9x7-9x7-9 cm.) - karteczki kolorowe</w:t>
            </w:r>
          </w:p>
        </w:tc>
        <w:tc>
          <w:tcPr>
            <w:tcW w:w="9497" w:type="dxa"/>
            <w:tcBorders>
              <w:top w:val="single" w:sz="4" w:space="0" w:color="auto"/>
              <w:left w:val="nil"/>
              <w:bottom w:val="single" w:sz="4" w:space="0" w:color="auto"/>
              <w:right w:val="single" w:sz="4" w:space="0" w:color="auto"/>
            </w:tcBorders>
            <w:shd w:val="clear" w:color="auto" w:fill="auto"/>
            <w:vAlign w:val="center"/>
            <w:hideMark/>
          </w:tcPr>
          <w:p w14:paraId="144D5448" w14:textId="77777777" w:rsidR="00215BC1" w:rsidRPr="0067232C" w:rsidRDefault="00215BC1" w:rsidP="00563399">
            <w:pPr>
              <w:jc w:val="both"/>
              <w:rPr>
                <w:sz w:val="20"/>
                <w:szCs w:val="20"/>
              </w:rPr>
            </w:pPr>
            <w:r w:rsidRPr="00E47B34">
              <w:rPr>
                <w:sz w:val="20"/>
                <w:szCs w:val="20"/>
              </w:rPr>
              <w:t>Pojemnik akrylowy z kostką papierową</w:t>
            </w:r>
            <w:r>
              <w:rPr>
                <w:sz w:val="20"/>
                <w:szCs w:val="20"/>
              </w:rPr>
              <w:t xml:space="preserve"> </w:t>
            </w:r>
            <w:r w:rsidRPr="00E47B34">
              <w:rPr>
                <w:sz w:val="20"/>
                <w:szCs w:val="20"/>
              </w:rPr>
              <w:t>(wym. ok. 7-9x7-9x7-9 cm.) - karteczki kolorowe</w:t>
            </w:r>
          </w:p>
        </w:tc>
      </w:tr>
      <w:tr w:rsidR="00215BC1" w:rsidRPr="0067232C" w14:paraId="41CC485A" w14:textId="77777777" w:rsidTr="00563399">
        <w:trPr>
          <w:trHeight w:val="71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EA329" w14:textId="77777777" w:rsidR="00215BC1" w:rsidRPr="0067232C" w:rsidRDefault="00215BC1" w:rsidP="00651D28">
            <w:pPr>
              <w:numPr>
                <w:ilvl w:val="0"/>
                <w:numId w:val="128"/>
              </w:numPr>
              <w:ind w:left="497" w:right="639" w:hanging="425"/>
              <w:rPr>
                <w:sz w:val="20"/>
                <w:szCs w:val="20"/>
              </w:rPr>
            </w:pPr>
          </w:p>
        </w:tc>
        <w:tc>
          <w:tcPr>
            <w:tcW w:w="4962" w:type="dxa"/>
            <w:tcBorders>
              <w:top w:val="nil"/>
              <w:left w:val="nil"/>
              <w:bottom w:val="single" w:sz="4" w:space="0" w:color="auto"/>
              <w:right w:val="single" w:sz="4" w:space="0" w:color="auto"/>
            </w:tcBorders>
            <w:shd w:val="clear" w:color="auto" w:fill="auto"/>
            <w:vAlign w:val="center"/>
          </w:tcPr>
          <w:p w14:paraId="0F162B8C" w14:textId="77777777" w:rsidR="00215BC1" w:rsidRPr="0067232C" w:rsidRDefault="00215BC1" w:rsidP="00563399">
            <w:pPr>
              <w:rPr>
                <w:color w:val="000000"/>
                <w:sz w:val="20"/>
                <w:szCs w:val="20"/>
              </w:rPr>
            </w:pPr>
            <w:r w:rsidRPr="0067232C">
              <w:rPr>
                <w:color w:val="000000"/>
                <w:sz w:val="20"/>
                <w:szCs w:val="20"/>
              </w:rPr>
              <w:t>Blok biurowy makulaturowy A4 100 kartek w kratkę</w:t>
            </w:r>
          </w:p>
        </w:tc>
        <w:tc>
          <w:tcPr>
            <w:tcW w:w="9497" w:type="dxa"/>
            <w:tcBorders>
              <w:top w:val="nil"/>
              <w:left w:val="nil"/>
              <w:bottom w:val="single" w:sz="4" w:space="0" w:color="auto"/>
              <w:right w:val="single" w:sz="4" w:space="0" w:color="auto"/>
            </w:tcBorders>
            <w:shd w:val="clear" w:color="auto" w:fill="auto"/>
            <w:vAlign w:val="center"/>
          </w:tcPr>
          <w:p w14:paraId="6091508E" w14:textId="77777777" w:rsidR="00215BC1" w:rsidRPr="0067232C" w:rsidRDefault="00215BC1" w:rsidP="00563399">
            <w:pPr>
              <w:jc w:val="both"/>
              <w:rPr>
                <w:sz w:val="20"/>
                <w:szCs w:val="20"/>
              </w:rPr>
            </w:pPr>
            <w:r w:rsidRPr="00E47B34">
              <w:rPr>
                <w:sz w:val="20"/>
                <w:szCs w:val="20"/>
              </w:rPr>
              <w:t>Blok biurowy makulaturowy A4 100 kartek w kratkę klejony po krótkim boku gramatura kartek 70-80g/m2;</w:t>
            </w:r>
          </w:p>
        </w:tc>
      </w:tr>
      <w:tr w:rsidR="00215BC1" w:rsidRPr="0067232C" w14:paraId="084CF29A" w14:textId="77777777" w:rsidTr="00563399">
        <w:trPr>
          <w:trHeight w:val="553"/>
        </w:trPr>
        <w:tc>
          <w:tcPr>
            <w:tcW w:w="567" w:type="dxa"/>
            <w:tcBorders>
              <w:top w:val="nil"/>
              <w:left w:val="single" w:sz="4" w:space="0" w:color="auto"/>
              <w:bottom w:val="single" w:sz="4" w:space="0" w:color="auto"/>
              <w:right w:val="single" w:sz="4" w:space="0" w:color="auto"/>
            </w:tcBorders>
            <w:shd w:val="clear" w:color="auto" w:fill="auto"/>
            <w:vAlign w:val="center"/>
          </w:tcPr>
          <w:p w14:paraId="55008CB2" w14:textId="77777777" w:rsidR="00215BC1" w:rsidRPr="0067232C" w:rsidRDefault="00215BC1" w:rsidP="00651D28">
            <w:pPr>
              <w:numPr>
                <w:ilvl w:val="0"/>
                <w:numId w:val="128"/>
              </w:numPr>
              <w:ind w:left="497" w:right="639" w:hanging="425"/>
              <w:rPr>
                <w:sz w:val="20"/>
                <w:szCs w:val="20"/>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26701" w14:textId="77777777" w:rsidR="00215BC1" w:rsidRPr="0067232C" w:rsidRDefault="00215BC1" w:rsidP="00563399">
            <w:pPr>
              <w:rPr>
                <w:color w:val="000000"/>
                <w:sz w:val="20"/>
                <w:szCs w:val="20"/>
              </w:rPr>
            </w:pPr>
            <w:r w:rsidRPr="0067232C">
              <w:rPr>
                <w:color w:val="000000"/>
                <w:sz w:val="20"/>
                <w:szCs w:val="20"/>
              </w:rPr>
              <w:t>Blok biurowy makulaturowy A5 100 kartek w kratkę</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638C6" w14:textId="77777777" w:rsidR="00215BC1" w:rsidRPr="0067232C" w:rsidRDefault="00215BC1" w:rsidP="00563399">
            <w:pPr>
              <w:jc w:val="both"/>
              <w:rPr>
                <w:sz w:val="20"/>
                <w:szCs w:val="20"/>
              </w:rPr>
            </w:pPr>
            <w:r>
              <w:rPr>
                <w:sz w:val="20"/>
                <w:szCs w:val="20"/>
              </w:rPr>
              <w:t>Blok biurowy makulaturowy A5</w:t>
            </w:r>
            <w:r w:rsidRPr="00E47B34">
              <w:rPr>
                <w:sz w:val="20"/>
                <w:szCs w:val="20"/>
              </w:rPr>
              <w:t xml:space="preserve"> 100 kartek w kratkę klejony po krótkim boku gramatura kartek 70-80g/m2;</w:t>
            </w:r>
          </w:p>
        </w:tc>
      </w:tr>
      <w:tr w:rsidR="00215BC1" w:rsidRPr="0067232C" w14:paraId="1D65D051" w14:textId="77777777" w:rsidTr="0056339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03BC5D" w14:textId="77777777" w:rsidR="00215BC1" w:rsidRPr="0067232C" w:rsidRDefault="00215BC1" w:rsidP="00651D28">
            <w:pPr>
              <w:numPr>
                <w:ilvl w:val="0"/>
                <w:numId w:val="128"/>
              </w:numPr>
              <w:ind w:left="497" w:right="639" w:hanging="425"/>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14:paraId="295DFB07" w14:textId="77777777" w:rsidR="00215BC1" w:rsidRPr="0067232C" w:rsidRDefault="00215BC1" w:rsidP="00563399">
            <w:pPr>
              <w:rPr>
                <w:color w:val="000000"/>
                <w:sz w:val="20"/>
                <w:szCs w:val="20"/>
              </w:rPr>
            </w:pPr>
            <w:r w:rsidRPr="0067232C">
              <w:rPr>
                <w:color w:val="000000"/>
                <w:sz w:val="20"/>
                <w:szCs w:val="20"/>
              </w:rPr>
              <w:t>Brystol biały, format A4, opak. 100 arkuszy</w:t>
            </w:r>
          </w:p>
        </w:tc>
        <w:tc>
          <w:tcPr>
            <w:tcW w:w="9497" w:type="dxa"/>
            <w:tcBorders>
              <w:top w:val="nil"/>
              <w:left w:val="nil"/>
              <w:bottom w:val="single" w:sz="4" w:space="0" w:color="auto"/>
              <w:right w:val="single" w:sz="4" w:space="0" w:color="auto"/>
            </w:tcBorders>
            <w:shd w:val="clear" w:color="auto" w:fill="auto"/>
            <w:vAlign w:val="center"/>
            <w:hideMark/>
          </w:tcPr>
          <w:p w14:paraId="1573FAB6" w14:textId="77777777" w:rsidR="00215BC1" w:rsidRPr="0067232C" w:rsidRDefault="00215BC1" w:rsidP="00563399">
            <w:pPr>
              <w:jc w:val="both"/>
              <w:rPr>
                <w:sz w:val="20"/>
                <w:szCs w:val="20"/>
              </w:rPr>
            </w:pPr>
            <w:r w:rsidRPr="00E47B34">
              <w:rPr>
                <w:sz w:val="20"/>
                <w:szCs w:val="20"/>
              </w:rPr>
              <w:t>Brystol biały, format A4 gramatura 230-270 g/m2. Opakowanie 100 arkuszy.</w:t>
            </w:r>
          </w:p>
        </w:tc>
      </w:tr>
      <w:tr w:rsidR="00215BC1" w:rsidRPr="0067232C" w14:paraId="35EEAE0A" w14:textId="77777777" w:rsidTr="00563399">
        <w:trPr>
          <w:trHeight w:val="4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F56FBE" w14:textId="77777777" w:rsidR="00215BC1" w:rsidRPr="0067232C" w:rsidRDefault="00215BC1" w:rsidP="00651D28">
            <w:pPr>
              <w:numPr>
                <w:ilvl w:val="0"/>
                <w:numId w:val="128"/>
              </w:numPr>
              <w:ind w:left="497" w:right="639" w:hanging="425"/>
              <w:rPr>
                <w:sz w:val="20"/>
                <w:szCs w:val="20"/>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13CCAE55" w14:textId="77777777" w:rsidR="00215BC1" w:rsidRPr="0067232C" w:rsidRDefault="00215BC1" w:rsidP="00563399">
            <w:pPr>
              <w:rPr>
                <w:color w:val="000000"/>
                <w:sz w:val="20"/>
                <w:szCs w:val="20"/>
              </w:rPr>
            </w:pPr>
            <w:r w:rsidRPr="0067232C">
              <w:rPr>
                <w:color w:val="000000"/>
                <w:sz w:val="20"/>
                <w:szCs w:val="20"/>
              </w:rPr>
              <w:t>Kalka ołówkowa A4,10g/m</w:t>
            </w:r>
            <w:r w:rsidRPr="0067232C">
              <w:rPr>
                <w:color w:val="000000"/>
                <w:sz w:val="20"/>
                <w:szCs w:val="20"/>
                <w:vertAlign w:val="superscript"/>
              </w:rPr>
              <w:t>2</w:t>
            </w:r>
            <w:r w:rsidRPr="0067232C">
              <w:rPr>
                <w:color w:val="000000"/>
                <w:sz w:val="20"/>
                <w:szCs w:val="20"/>
              </w:rPr>
              <w:t xml:space="preserve"> opak. 25 arkuszy</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14:paraId="2E48B258" w14:textId="77777777" w:rsidR="00215BC1" w:rsidRPr="0067232C" w:rsidRDefault="00215BC1" w:rsidP="00563399">
            <w:pPr>
              <w:jc w:val="both"/>
              <w:rPr>
                <w:sz w:val="20"/>
                <w:szCs w:val="20"/>
              </w:rPr>
            </w:pPr>
            <w:r w:rsidRPr="00E47B34">
              <w:rPr>
                <w:sz w:val="20"/>
                <w:szCs w:val="20"/>
              </w:rPr>
              <w:t xml:space="preserve">Kalka ołówkowa A4, </w:t>
            </w:r>
            <w:r>
              <w:rPr>
                <w:sz w:val="20"/>
                <w:szCs w:val="20"/>
              </w:rPr>
              <w:t>gramatura warstwy kopiującej 10</w:t>
            </w:r>
            <w:r w:rsidRPr="00E47B34">
              <w:rPr>
                <w:sz w:val="20"/>
                <w:szCs w:val="20"/>
              </w:rPr>
              <w:t>g/m2; opakowanie 25 arkuszy w formie teczki</w:t>
            </w:r>
          </w:p>
        </w:tc>
      </w:tr>
      <w:tr w:rsidR="00215BC1" w:rsidRPr="0067232C" w14:paraId="7D8C9C5A" w14:textId="77777777" w:rsidTr="00563399">
        <w:trPr>
          <w:trHeight w:val="420"/>
        </w:trPr>
        <w:tc>
          <w:tcPr>
            <w:tcW w:w="567" w:type="dxa"/>
            <w:tcBorders>
              <w:top w:val="nil"/>
              <w:left w:val="single" w:sz="4" w:space="0" w:color="auto"/>
              <w:bottom w:val="single" w:sz="4" w:space="0" w:color="auto"/>
              <w:right w:val="single" w:sz="4" w:space="0" w:color="auto"/>
            </w:tcBorders>
            <w:shd w:val="clear" w:color="auto" w:fill="auto"/>
            <w:vAlign w:val="center"/>
          </w:tcPr>
          <w:p w14:paraId="209787D5" w14:textId="77777777" w:rsidR="00215BC1" w:rsidRPr="0067232C" w:rsidRDefault="00215BC1" w:rsidP="00651D28">
            <w:pPr>
              <w:numPr>
                <w:ilvl w:val="0"/>
                <w:numId w:val="128"/>
              </w:numPr>
              <w:ind w:left="497" w:right="639" w:hanging="425"/>
              <w:rPr>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7042B3D1" w14:textId="77777777" w:rsidR="00215BC1" w:rsidRPr="0067232C" w:rsidRDefault="00215BC1" w:rsidP="00563399">
            <w:pPr>
              <w:rPr>
                <w:color w:val="000000"/>
                <w:sz w:val="20"/>
                <w:szCs w:val="20"/>
              </w:rPr>
            </w:pPr>
            <w:r w:rsidRPr="0067232C">
              <w:rPr>
                <w:color w:val="000000"/>
                <w:sz w:val="20"/>
                <w:szCs w:val="20"/>
              </w:rPr>
              <w:t>Kalka techniczna A4, 90 g/m</w:t>
            </w:r>
            <w:r w:rsidRPr="0067232C">
              <w:rPr>
                <w:color w:val="000000"/>
                <w:sz w:val="20"/>
                <w:szCs w:val="20"/>
                <w:vertAlign w:val="superscript"/>
              </w:rPr>
              <w:t>2</w:t>
            </w:r>
            <w:r w:rsidRPr="0067232C">
              <w:rPr>
                <w:color w:val="000000"/>
                <w:sz w:val="20"/>
                <w:szCs w:val="20"/>
              </w:rPr>
              <w:t>, 10 arkuszy</w:t>
            </w:r>
            <w:r>
              <w:rPr>
                <w:color w:val="000000"/>
                <w:sz w:val="20"/>
                <w:szCs w:val="20"/>
              </w:rPr>
              <w:t>/op</w:t>
            </w:r>
            <w:r w:rsidRPr="0067232C">
              <w:rPr>
                <w:color w:val="000000"/>
                <w:sz w:val="20"/>
                <w:szCs w:val="20"/>
              </w:rPr>
              <w:t>.</w:t>
            </w:r>
          </w:p>
        </w:tc>
        <w:tc>
          <w:tcPr>
            <w:tcW w:w="9497" w:type="dxa"/>
            <w:tcBorders>
              <w:top w:val="single" w:sz="4" w:space="0" w:color="auto"/>
              <w:left w:val="nil"/>
              <w:bottom w:val="single" w:sz="4" w:space="0" w:color="auto"/>
              <w:right w:val="single" w:sz="4" w:space="0" w:color="auto"/>
            </w:tcBorders>
            <w:shd w:val="clear" w:color="auto" w:fill="auto"/>
            <w:vAlign w:val="center"/>
          </w:tcPr>
          <w:p w14:paraId="49F95708" w14:textId="77777777" w:rsidR="00215BC1" w:rsidRPr="0067232C" w:rsidRDefault="00215BC1" w:rsidP="00563399">
            <w:pPr>
              <w:jc w:val="both"/>
              <w:rPr>
                <w:sz w:val="20"/>
                <w:szCs w:val="20"/>
              </w:rPr>
            </w:pPr>
            <w:r w:rsidRPr="00E47B34">
              <w:rPr>
                <w:sz w:val="20"/>
                <w:szCs w:val="20"/>
              </w:rPr>
              <w:t>Kalka techniczna A4 9</w:t>
            </w:r>
            <w:r>
              <w:rPr>
                <w:sz w:val="20"/>
                <w:szCs w:val="20"/>
              </w:rPr>
              <w:t>0 g/m2 10 ark/op. Do kreśl</w:t>
            </w:r>
            <w:r w:rsidRPr="00E47B34">
              <w:rPr>
                <w:sz w:val="20"/>
                <w:szCs w:val="20"/>
              </w:rPr>
              <w:t>enia ołówkiem, pisakiem, mazakiem. Odporna na działanie UV.</w:t>
            </w:r>
          </w:p>
        </w:tc>
      </w:tr>
      <w:tr w:rsidR="00215BC1" w:rsidRPr="0067232C" w14:paraId="64140E53" w14:textId="77777777" w:rsidTr="00563399">
        <w:trPr>
          <w:trHeight w:val="51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572FB8" w14:textId="77777777" w:rsidR="00215BC1" w:rsidRPr="0067232C" w:rsidRDefault="00215BC1" w:rsidP="00651D28">
            <w:pPr>
              <w:numPr>
                <w:ilvl w:val="0"/>
                <w:numId w:val="128"/>
              </w:numPr>
              <w:ind w:left="497" w:right="639" w:hanging="425"/>
              <w:rPr>
                <w:sz w:val="20"/>
                <w:szCs w:val="20"/>
              </w:rPr>
            </w:pPr>
          </w:p>
        </w:tc>
        <w:tc>
          <w:tcPr>
            <w:tcW w:w="4962" w:type="dxa"/>
            <w:tcBorders>
              <w:top w:val="nil"/>
              <w:left w:val="nil"/>
              <w:bottom w:val="single" w:sz="4" w:space="0" w:color="auto"/>
              <w:right w:val="single" w:sz="4" w:space="0" w:color="auto"/>
            </w:tcBorders>
            <w:shd w:val="clear" w:color="auto" w:fill="auto"/>
            <w:vAlign w:val="center"/>
          </w:tcPr>
          <w:p w14:paraId="29CE659C" w14:textId="77777777" w:rsidR="00215BC1" w:rsidRPr="0067232C" w:rsidRDefault="00215BC1" w:rsidP="00563399">
            <w:pPr>
              <w:rPr>
                <w:color w:val="000000"/>
                <w:sz w:val="20"/>
                <w:szCs w:val="20"/>
              </w:rPr>
            </w:pPr>
            <w:r w:rsidRPr="0067232C">
              <w:rPr>
                <w:color w:val="000000"/>
                <w:sz w:val="20"/>
                <w:szCs w:val="20"/>
              </w:rPr>
              <w:t xml:space="preserve">Bloczek samoprzylepne </w:t>
            </w:r>
            <w:r w:rsidRPr="00E47B34">
              <w:rPr>
                <w:color w:val="000000"/>
                <w:sz w:val="20"/>
                <w:szCs w:val="20"/>
              </w:rPr>
              <w:t>76</w:t>
            </w:r>
            <w:r>
              <w:rPr>
                <w:color w:val="000000"/>
                <w:sz w:val="20"/>
                <w:szCs w:val="20"/>
              </w:rPr>
              <w:t xml:space="preserve"> </w:t>
            </w:r>
            <w:r w:rsidRPr="00E47B34">
              <w:rPr>
                <w:color w:val="000000"/>
                <w:sz w:val="20"/>
                <w:szCs w:val="20"/>
              </w:rPr>
              <w:t>x</w:t>
            </w:r>
            <w:r>
              <w:rPr>
                <w:color w:val="000000"/>
                <w:sz w:val="20"/>
                <w:szCs w:val="20"/>
              </w:rPr>
              <w:t xml:space="preserve"> </w:t>
            </w:r>
            <w:r w:rsidRPr="00E47B34">
              <w:rPr>
                <w:color w:val="000000"/>
                <w:sz w:val="20"/>
                <w:szCs w:val="20"/>
              </w:rPr>
              <w:t xml:space="preserve">76 </w:t>
            </w:r>
            <w:r w:rsidRPr="0067232C">
              <w:rPr>
                <w:color w:val="000000"/>
                <w:sz w:val="20"/>
                <w:szCs w:val="20"/>
              </w:rPr>
              <w:t xml:space="preserve"> mm kolorowe, 100 kartek w bloczku</w:t>
            </w:r>
          </w:p>
        </w:tc>
        <w:tc>
          <w:tcPr>
            <w:tcW w:w="9497" w:type="dxa"/>
            <w:tcBorders>
              <w:top w:val="nil"/>
              <w:left w:val="nil"/>
              <w:bottom w:val="single" w:sz="4" w:space="0" w:color="auto"/>
              <w:right w:val="single" w:sz="4" w:space="0" w:color="auto"/>
            </w:tcBorders>
            <w:shd w:val="clear" w:color="auto" w:fill="auto"/>
            <w:vAlign w:val="center"/>
          </w:tcPr>
          <w:p w14:paraId="6E1CDB40" w14:textId="77777777" w:rsidR="00215BC1" w:rsidRPr="0067232C" w:rsidRDefault="00215BC1" w:rsidP="00563399">
            <w:pPr>
              <w:jc w:val="both"/>
              <w:rPr>
                <w:sz w:val="20"/>
                <w:szCs w:val="20"/>
              </w:rPr>
            </w:pPr>
            <w:r>
              <w:rPr>
                <w:sz w:val="20"/>
                <w:szCs w:val="20"/>
              </w:rPr>
              <w:t xml:space="preserve">Karteczki samoprzylepne </w:t>
            </w:r>
            <w:r w:rsidRPr="00E47B34">
              <w:rPr>
                <w:sz w:val="20"/>
                <w:szCs w:val="20"/>
              </w:rPr>
              <w:t>76</w:t>
            </w:r>
            <w:r>
              <w:rPr>
                <w:sz w:val="20"/>
                <w:szCs w:val="20"/>
              </w:rPr>
              <w:t xml:space="preserve"> </w:t>
            </w:r>
            <w:r w:rsidRPr="00E47B34">
              <w:rPr>
                <w:sz w:val="20"/>
                <w:szCs w:val="20"/>
              </w:rPr>
              <w:t>x</w:t>
            </w:r>
            <w:r>
              <w:rPr>
                <w:sz w:val="20"/>
                <w:szCs w:val="20"/>
              </w:rPr>
              <w:t xml:space="preserve"> </w:t>
            </w:r>
            <w:r w:rsidRPr="00E47B34">
              <w:rPr>
                <w:sz w:val="20"/>
                <w:szCs w:val="20"/>
              </w:rPr>
              <w:t>76 mm kolorowe. Z możliwością wielokrotnego przyklejania i odklejania. Nie uszkadzające dokumentów. Karteczki przylepiają się do powierzchni (papieru, plastiku, szkła) całym obszarem pokrytym klejem za pierwszym razem, nie odklejają się samoistnie po przyklejeniu ich do powierzchni, papier z którego są wykonane umożliwia napisanie na nich tekstu długopisem, ołówkiem, flamastrem, piórem żelowym. 100 kart w bloczku/sztuka</w:t>
            </w:r>
          </w:p>
        </w:tc>
      </w:tr>
      <w:tr w:rsidR="00215BC1" w:rsidRPr="0067232C" w14:paraId="05BDCACA" w14:textId="77777777" w:rsidTr="00563399">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766B87" w14:textId="77777777" w:rsidR="00215BC1" w:rsidRPr="0067232C" w:rsidRDefault="00215BC1" w:rsidP="00651D28">
            <w:pPr>
              <w:numPr>
                <w:ilvl w:val="0"/>
                <w:numId w:val="128"/>
              </w:numPr>
              <w:ind w:left="497" w:right="639" w:hanging="425"/>
              <w:rPr>
                <w:sz w:val="20"/>
                <w:szCs w:val="20"/>
              </w:rPr>
            </w:pPr>
          </w:p>
        </w:tc>
        <w:tc>
          <w:tcPr>
            <w:tcW w:w="4962" w:type="dxa"/>
            <w:tcBorders>
              <w:top w:val="nil"/>
              <w:left w:val="nil"/>
              <w:bottom w:val="single" w:sz="4" w:space="0" w:color="auto"/>
              <w:right w:val="single" w:sz="4" w:space="0" w:color="auto"/>
            </w:tcBorders>
            <w:shd w:val="clear" w:color="auto" w:fill="auto"/>
            <w:vAlign w:val="center"/>
          </w:tcPr>
          <w:p w14:paraId="0A081108" w14:textId="6401E514" w:rsidR="00215BC1" w:rsidRPr="0067232C" w:rsidRDefault="00215BC1" w:rsidP="00D4150E">
            <w:pPr>
              <w:rPr>
                <w:color w:val="000000"/>
                <w:sz w:val="20"/>
                <w:szCs w:val="20"/>
              </w:rPr>
            </w:pPr>
            <w:r>
              <w:rPr>
                <w:color w:val="000000"/>
                <w:sz w:val="20"/>
                <w:szCs w:val="20"/>
              </w:rPr>
              <w:t xml:space="preserve">Karteczki samoprzylepne mini </w:t>
            </w:r>
            <w:r w:rsidR="00D4150E">
              <w:rPr>
                <w:color w:val="000000"/>
                <w:sz w:val="20"/>
                <w:szCs w:val="20"/>
              </w:rPr>
              <w:t>49-51</w:t>
            </w:r>
            <w:r>
              <w:rPr>
                <w:color w:val="000000"/>
                <w:sz w:val="20"/>
                <w:szCs w:val="20"/>
              </w:rPr>
              <w:t xml:space="preserve"> x </w:t>
            </w:r>
            <w:r w:rsidR="00D4150E">
              <w:rPr>
                <w:color w:val="000000"/>
                <w:sz w:val="20"/>
                <w:szCs w:val="20"/>
              </w:rPr>
              <w:t>49-51</w:t>
            </w:r>
            <w:r>
              <w:rPr>
                <w:color w:val="000000"/>
                <w:sz w:val="20"/>
                <w:szCs w:val="20"/>
              </w:rPr>
              <w:t xml:space="preserve"> mm, kolor: żółty</w:t>
            </w:r>
          </w:p>
        </w:tc>
        <w:tc>
          <w:tcPr>
            <w:tcW w:w="9497" w:type="dxa"/>
            <w:tcBorders>
              <w:top w:val="nil"/>
              <w:left w:val="nil"/>
              <w:bottom w:val="single" w:sz="4" w:space="0" w:color="auto"/>
              <w:right w:val="single" w:sz="4" w:space="0" w:color="auto"/>
            </w:tcBorders>
            <w:shd w:val="clear" w:color="auto" w:fill="auto"/>
            <w:vAlign w:val="center"/>
          </w:tcPr>
          <w:p w14:paraId="72822476" w14:textId="77777777" w:rsidR="00215BC1" w:rsidRPr="0067232C" w:rsidRDefault="00215BC1" w:rsidP="00563399">
            <w:pPr>
              <w:jc w:val="both"/>
              <w:rPr>
                <w:sz w:val="20"/>
                <w:szCs w:val="20"/>
              </w:rPr>
            </w:pPr>
            <w:r w:rsidRPr="00E47B34">
              <w:rPr>
                <w:sz w:val="20"/>
                <w:szCs w:val="20"/>
              </w:rPr>
              <w:t>Ka</w:t>
            </w:r>
            <w:r>
              <w:rPr>
                <w:sz w:val="20"/>
                <w:szCs w:val="20"/>
              </w:rPr>
              <w:t>rteczki samoprzylepne mini 50</w:t>
            </w:r>
            <w:r w:rsidRPr="00E47B34">
              <w:rPr>
                <w:sz w:val="20"/>
                <w:szCs w:val="20"/>
              </w:rPr>
              <w:t xml:space="preserve"> x</w:t>
            </w:r>
            <w:r>
              <w:rPr>
                <w:sz w:val="20"/>
                <w:szCs w:val="20"/>
              </w:rPr>
              <w:t xml:space="preserve"> 50</w:t>
            </w:r>
            <w:r w:rsidRPr="00E47B34">
              <w:rPr>
                <w:sz w:val="20"/>
                <w:szCs w:val="20"/>
              </w:rPr>
              <w:t xml:space="preserve"> mm, kolor: żółty. Z możliwością wielokrotnego przyklejania i odklejania. Nie uszkadzające dokumentów. Karteczki przylepiają się do powierzchni (papieru, plastiku, szkła) całym obszarem pokrytym klejem za pierwszym razem, nie odklejają się samoistnie po przyklejeniu ich do powierzchni, papier z którego są wykonane umożliwia napisanie na nich tekstu długopisem, ołówkiem, flamastrem, piórem żelowym. 90-120 kart w bloczku/sztuka</w:t>
            </w:r>
          </w:p>
        </w:tc>
      </w:tr>
      <w:tr w:rsidR="00215BC1" w:rsidRPr="0067232C" w14:paraId="764C15CD" w14:textId="77777777" w:rsidTr="00563399">
        <w:trPr>
          <w:trHeight w:val="585"/>
        </w:trPr>
        <w:tc>
          <w:tcPr>
            <w:tcW w:w="567" w:type="dxa"/>
            <w:tcBorders>
              <w:top w:val="nil"/>
              <w:left w:val="single" w:sz="4" w:space="0" w:color="auto"/>
              <w:bottom w:val="single" w:sz="4" w:space="0" w:color="auto"/>
              <w:right w:val="single" w:sz="4" w:space="0" w:color="auto"/>
            </w:tcBorders>
            <w:shd w:val="clear" w:color="auto" w:fill="auto"/>
            <w:vAlign w:val="center"/>
          </w:tcPr>
          <w:p w14:paraId="5D196E0A" w14:textId="77777777" w:rsidR="00215BC1" w:rsidRPr="0067232C" w:rsidRDefault="00215BC1" w:rsidP="00651D28">
            <w:pPr>
              <w:numPr>
                <w:ilvl w:val="0"/>
                <w:numId w:val="128"/>
              </w:numPr>
              <w:ind w:left="497" w:right="639" w:hanging="425"/>
              <w:rPr>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339F5A7D" w14:textId="77777777" w:rsidR="00215BC1" w:rsidRPr="0067232C" w:rsidRDefault="00215BC1" w:rsidP="00563399">
            <w:pPr>
              <w:rPr>
                <w:color w:val="000000"/>
                <w:sz w:val="20"/>
                <w:szCs w:val="20"/>
              </w:rPr>
            </w:pPr>
            <w:r w:rsidRPr="0067232C">
              <w:rPr>
                <w:color w:val="000000"/>
                <w:sz w:val="20"/>
                <w:szCs w:val="20"/>
              </w:rPr>
              <w:t>Karton ozdobny formatu A3, kolor kremowy, gładki. do drukarek laserowych. 50szt./op.</w:t>
            </w:r>
          </w:p>
        </w:tc>
        <w:tc>
          <w:tcPr>
            <w:tcW w:w="9497" w:type="dxa"/>
            <w:tcBorders>
              <w:top w:val="single" w:sz="4" w:space="0" w:color="auto"/>
              <w:left w:val="nil"/>
              <w:bottom w:val="single" w:sz="4" w:space="0" w:color="auto"/>
              <w:right w:val="single" w:sz="4" w:space="0" w:color="auto"/>
            </w:tcBorders>
            <w:shd w:val="clear" w:color="auto" w:fill="auto"/>
            <w:vAlign w:val="center"/>
          </w:tcPr>
          <w:p w14:paraId="035F339F" w14:textId="77777777" w:rsidR="00215BC1" w:rsidRPr="0067232C" w:rsidRDefault="00215BC1" w:rsidP="00563399">
            <w:pPr>
              <w:jc w:val="both"/>
              <w:rPr>
                <w:sz w:val="20"/>
                <w:szCs w:val="20"/>
              </w:rPr>
            </w:pPr>
            <w:r w:rsidRPr="00E47B34">
              <w:rPr>
                <w:sz w:val="20"/>
                <w:szCs w:val="20"/>
              </w:rPr>
              <w:t>Karton ozdobny formatu A3. Gramatura 250-260g/m2, Kolor kremowy, gł</w:t>
            </w:r>
            <w:r>
              <w:rPr>
                <w:sz w:val="20"/>
                <w:szCs w:val="20"/>
              </w:rPr>
              <w:t>adki. Do drukarek laserowych. 50</w:t>
            </w:r>
            <w:r w:rsidRPr="00E47B34">
              <w:rPr>
                <w:sz w:val="20"/>
                <w:szCs w:val="20"/>
              </w:rPr>
              <w:t>szt./op.</w:t>
            </w:r>
          </w:p>
        </w:tc>
      </w:tr>
      <w:tr w:rsidR="00215BC1" w:rsidRPr="0067232C" w14:paraId="7801DBA8" w14:textId="77777777" w:rsidTr="00563399">
        <w:trPr>
          <w:trHeight w:val="551"/>
        </w:trPr>
        <w:tc>
          <w:tcPr>
            <w:tcW w:w="567" w:type="dxa"/>
            <w:tcBorders>
              <w:top w:val="nil"/>
              <w:left w:val="single" w:sz="4" w:space="0" w:color="auto"/>
              <w:bottom w:val="single" w:sz="4" w:space="0" w:color="auto"/>
              <w:right w:val="single" w:sz="4" w:space="0" w:color="auto"/>
            </w:tcBorders>
            <w:shd w:val="clear" w:color="auto" w:fill="auto"/>
            <w:vAlign w:val="center"/>
          </w:tcPr>
          <w:p w14:paraId="5FED5EC5" w14:textId="77777777" w:rsidR="00215BC1" w:rsidRPr="0067232C" w:rsidRDefault="00215BC1" w:rsidP="00651D28">
            <w:pPr>
              <w:numPr>
                <w:ilvl w:val="0"/>
                <w:numId w:val="128"/>
              </w:numPr>
              <w:ind w:left="497" w:right="639" w:hanging="425"/>
              <w:rPr>
                <w:sz w:val="20"/>
                <w:szCs w:val="20"/>
              </w:rPr>
            </w:pPr>
          </w:p>
        </w:tc>
        <w:tc>
          <w:tcPr>
            <w:tcW w:w="4962" w:type="dxa"/>
            <w:tcBorders>
              <w:top w:val="nil"/>
              <w:left w:val="nil"/>
              <w:bottom w:val="single" w:sz="4" w:space="0" w:color="auto"/>
              <w:right w:val="single" w:sz="4" w:space="0" w:color="auto"/>
            </w:tcBorders>
            <w:shd w:val="clear" w:color="auto" w:fill="auto"/>
            <w:noWrap/>
            <w:vAlign w:val="center"/>
          </w:tcPr>
          <w:p w14:paraId="30598ACD" w14:textId="77777777" w:rsidR="00215BC1" w:rsidRPr="0067232C" w:rsidRDefault="00215BC1" w:rsidP="00563399">
            <w:pPr>
              <w:rPr>
                <w:color w:val="000000"/>
                <w:sz w:val="20"/>
                <w:szCs w:val="20"/>
              </w:rPr>
            </w:pPr>
            <w:r w:rsidRPr="0067232C">
              <w:rPr>
                <w:color w:val="000000"/>
                <w:sz w:val="20"/>
                <w:szCs w:val="20"/>
              </w:rPr>
              <w:t>Karton ozdobny formatu A4, kolor kremowy, gładki.  do drukarek laserowych. 20 szt./op.</w:t>
            </w:r>
          </w:p>
        </w:tc>
        <w:tc>
          <w:tcPr>
            <w:tcW w:w="9497" w:type="dxa"/>
            <w:tcBorders>
              <w:top w:val="nil"/>
              <w:left w:val="nil"/>
              <w:bottom w:val="single" w:sz="4" w:space="0" w:color="auto"/>
              <w:right w:val="single" w:sz="4" w:space="0" w:color="auto"/>
            </w:tcBorders>
            <w:shd w:val="clear" w:color="auto" w:fill="auto"/>
            <w:vAlign w:val="center"/>
          </w:tcPr>
          <w:p w14:paraId="762EAF23" w14:textId="77777777" w:rsidR="00215BC1" w:rsidRPr="0067232C" w:rsidRDefault="00215BC1" w:rsidP="00563399">
            <w:pPr>
              <w:jc w:val="both"/>
              <w:rPr>
                <w:sz w:val="20"/>
                <w:szCs w:val="20"/>
              </w:rPr>
            </w:pPr>
            <w:r w:rsidRPr="00EA2DDC">
              <w:rPr>
                <w:sz w:val="20"/>
                <w:szCs w:val="20"/>
              </w:rPr>
              <w:t>Karton ozdobny formatu A4. Gramatura 250-270/ni2. Kolor kremowy, gładki. Do drukarek laserowych. 20 szt./op.</w:t>
            </w:r>
          </w:p>
        </w:tc>
      </w:tr>
      <w:tr w:rsidR="00215BC1" w:rsidRPr="0067232C" w14:paraId="5F69347C" w14:textId="77777777" w:rsidTr="00563399">
        <w:trPr>
          <w:trHeight w:val="737"/>
        </w:trPr>
        <w:tc>
          <w:tcPr>
            <w:tcW w:w="567" w:type="dxa"/>
            <w:tcBorders>
              <w:top w:val="nil"/>
              <w:left w:val="single" w:sz="4" w:space="0" w:color="auto"/>
              <w:bottom w:val="single" w:sz="4" w:space="0" w:color="auto"/>
              <w:right w:val="single" w:sz="4" w:space="0" w:color="auto"/>
            </w:tcBorders>
            <w:shd w:val="clear" w:color="auto" w:fill="auto"/>
            <w:vAlign w:val="center"/>
          </w:tcPr>
          <w:p w14:paraId="7A54A54D" w14:textId="77777777" w:rsidR="00215BC1" w:rsidRPr="0067232C" w:rsidRDefault="00215BC1" w:rsidP="00651D28">
            <w:pPr>
              <w:numPr>
                <w:ilvl w:val="0"/>
                <w:numId w:val="128"/>
              </w:numPr>
              <w:ind w:left="497" w:right="639" w:hanging="425"/>
              <w:rPr>
                <w:sz w:val="20"/>
                <w:szCs w:val="20"/>
              </w:rPr>
            </w:pP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6831F" w14:textId="77777777" w:rsidR="00215BC1" w:rsidRPr="0067232C" w:rsidRDefault="00215BC1" w:rsidP="00563399">
            <w:pPr>
              <w:rPr>
                <w:color w:val="000000"/>
                <w:sz w:val="20"/>
                <w:szCs w:val="20"/>
              </w:rPr>
            </w:pPr>
            <w:r w:rsidRPr="0067232C">
              <w:rPr>
                <w:color w:val="000000"/>
                <w:sz w:val="20"/>
                <w:szCs w:val="20"/>
              </w:rPr>
              <w:t>Klip archiwizacyjny dwuczęściowy, Kolor biały. 50szt./op.</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14:paraId="3DF0F163" w14:textId="77777777" w:rsidR="00215BC1" w:rsidRPr="0067232C" w:rsidRDefault="00215BC1" w:rsidP="00563399">
            <w:pPr>
              <w:jc w:val="both"/>
              <w:rPr>
                <w:sz w:val="20"/>
                <w:szCs w:val="20"/>
              </w:rPr>
            </w:pPr>
            <w:r w:rsidRPr="00EA2DDC">
              <w:rPr>
                <w:sz w:val="20"/>
                <w:szCs w:val="20"/>
              </w:rPr>
              <w:t>Klip archiwizacyjny dwuczęściowy, wykonany z plastiku. Umożliwia szybkie i łatwe przenoszenie dokumentó</w:t>
            </w:r>
            <w:r>
              <w:rPr>
                <w:sz w:val="20"/>
                <w:szCs w:val="20"/>
              </w:rPr>
              <w:t>w z segregatora. Kolor biały. 50</w:t>
            </w:r>
            <w:r w:rsidRPr="00EA2DDC">
              <w:rPr>
                <w:sz w:val="20"/>
                <w:szCs w:val="20"/>
              </w:rPr>
              <w:t>szt./op.</w:t>
            </w:r>
          </w:p>
        </w:tc>
      </w:tr>
      <w:tr w:rsidR="00215BC1" w:rsidRPr="0067232C" w14:paraId="4DB872EB" w14:textId="77777777" w:rsidTr="00563399">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0F6ADC" w14:textId="77777777" w:rsidR="00215BC1" w:rsidRPr="0067232C" w:rsidRDefault="00215BC1" w:rsidP="00651D28">
            <w:pPr>
              <w:numPr>
                <w:ilvl w:val="0"/>
                <w:numId w:val="128"/>
              </w:numPr>
              <w:ind w:left="497" w:right="639" w:hanging="425"/>
              <w:rPr>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048376C2" w14:textId="77777777" w:rsidR="00215BC1" w:rsidRPr="0067232C" w:rsidRDefault="00215BC1" w:rsidP="00563399">
            <w:pPr>
              <w:rPr>
                <w:color w:val="000000"/>
                <w:sz w:val="20"/>
                <w:szCs w:val="20"/>
              </w:rPr>
            </w:pPr>
            <w:r w:rsidRPr="0067232C">
              <w:rPr>
                <w:color w:val="000000"/>
                <w:sz w:val="20"/>
                <w:szCs w:val="20"/>
              </w:rPr>
              <w:t>Koperta B4 samoprzylepna, biała, z paskiem 250x353mm 250szt./op.</w:t>
            </w:r>
          </w:p>
        </w:tc>
        <w:tc>
          <w:tcPr>
            <w:tcW w:w="9497" w:type="dxa"/>
            <w:tcBorders>
              <w:top w:val="single" w:sz="4" w:space="0" w:color="auto"/>
              <w:left w:val="nil"/>
              <w:bottom w:val="single" w:sz="4" w:space="0" w:color="auto"/>
              <w:right w:val="single" w:sz="4" w:space="0" w:color="auto"/>
            </w:tcBorders>
            <w:shd w:val="clear" w:color="auto" w:fill="auto"/>
            <w:vAlign w:val="center"/>
          </w:tcPr>
          <w:p w14:paraId="426F951E" w14:textId="77777777" w:rsidR="00215BC1" w:rsidRPr="0067232C" w:rsidRDefault="00215BC1" w:rsidP="00563399">
            <w:pPr>
              <w:jc w:val="both"/>
              <w:rPr>
                <w:sz w:val="20"/>
                <w:szCs w:val="20"/>
              </w:rPr>
            </w:pPr>
            <w:r w:rsidRPr="00EA2DDC">
              <w:rPr>
                <w:sz w:val="20"/>
                <w:szCs w:val="20"/>
              </w:rPr>
              <w:t>Koperta B4 samoprzylepna</w:t>
            </w:r>
            <w:r>
              <w:rPr>
                <w:sz w:val="20"/>
                <w:szCs w:val="20"/>
              </w:rPr>
              <w:t>, biała, z paskiem 250x353mm 250</w:t>
            </w:r>
            <w:r w:rsidRPr="00EA2DDC">
              <w:rPr>
                <w:sz w:val="20"/>
                <w:szCs w:val="20"/>
              </w:rPr>
              <w:t>szt./op.</w:t>
            </w:r>
          </w:p>
        </w:tc>
      </w:tr>
      <w:tr w:rsidR="00215BC1" w:rsidRPr="0067232C" w14:paraId="3FDE2E6C" w14:textId="77777777" w:rsidTr="00563399">
        <w:trPr>
          <w:trHeight w:val="273"/>
        </w:trPr>
        <w:tc>
          <w:tcPr>
            <w:tcW w:w="567" w:type="dxa"/>
            <w:tcBorders>
              <w:top w:val="nil"/>
              <w:left w:val="single" w:sz="4" w:space="0" w:color="auto"/>
              <w:bottom w:val="single" w:sz="4" w:space="0" w:color="auto"/>
              <w:right w:val="single" w:sz="4" w:space="0" w:color="auto"/>
            </w:tcBorders>
            <w:shd w:val="clear" w:color="auto" w:fill="auto"/>
            <w:vAlign w:val="center"/>
          </w:tcPr>
          <w:p w14:paraId="381D851A" w14:textId="77777777" w:rsidR="00215BC1" w:rsidRPr="0067232C" w:rsidRDefault="00215BC1" w:rsidP="00651D28">
            <w:pPr>
              <w:numPr>
                <w:ilvl w:val="0"/>
                <w:numId w:val="128"/>
              </w:numPr>
              <w:ind w:left="497" w:right="639" w:hanging="425"/>
              <w:rPr>
                <w:sz w:val="20"/>
                <w:szCs w:val="20"/>
              </w:rPr>
            </w:pPr>
          </w:p>
        </w:tc>
        <w:tc>
          <w:tcPr>
            <w:tcW w:w="4962" w:type="dxa"/>
            <w:tcBorders>
              <w:top w:val="nil"/>
              <w:left w:val="nil"/>
              <w:bottom w:val="single" w:sz="4" w:space="0" w:color="auto"/>
              <w:right w:val="single" w:sz="4" w:space="0" w:color="auto"/>
            </w:tcBorders>
            <w:shd w:val="clear" w:color="auto" w:fill="auto"/>
            <w:vAlign w:val="center"/>
          </w:tcPr>
          <w:p w14:paraId="5F880737" w14:textId="77777777" w:rsidR="00215BC1" w:rsidRPr="0067232C" w:rsidRDefault="00215BC1" w:rsidP="00563399">
            <w:pPr>
              <w:rPr>
                <w:color w:val="000000"/>
                <w:sz w:val="20"/>
                <w:szCs w:val="20"/>
              </w:rPr>
            </w:pPr>
            <w:r w:rsidRPr="0067232C">
              <w:rPr>
                <w:color w:val="000000"/>
                <w:sz w:val="20"/>
                <w:szCs w:val="20"/>
              </w:rPr>
              <w:t>Koperta B4 samoprzylepna, brązowa, z paskiem 250x353mm 250szt./op.</w:t>
            </w:r>
          </w:p>
        </w:tc>
        <w:tc>
          <w:tcPr>
            <w:tcW w:w="9497" w:type="dxa"/>
            <w:tcBorders>
              <w:top w:val="nil"/>
              <w:left w:val="nil"/>
              <w:bottom w:val="single" w:sz="4" w:space="0" w:color="auto"/>
              <w:right w:val="single" w:sz="4" w:space="0" w:color="auto"/>
            </w:tcBorders>
            <w:shd w:val="clear" w:color="auto" w:fill="auto"/>
            <w:vAlign w:val="center"/>
          </w:tcPr>
          <w:p w14:paraId="0089C1D8" w14:textId="77777777" w:rsidR="00215BC1" w:rsidRPr="0067232C" w:rsidRDefault="00215BC1" w:rsidP="00563399">
            <w:pPr>
              <w:jc w:val="both"/>
              <w:rPr>
                <w:sz w:val="20"/>
                <w:szCs w:val="20"/>
              </w:rPr>
            </w:pPr>
            <w:r w:rsidRPr="00EA2DDC">
              <w:rPr>
                <w:sz w:val="20"/>
                <w:szCs w:val="20"/>
              </w:rPr>
              <w:t xml:space="preserve">Koperta B4 samoprzylepna, </w:t>
            </w:r>
            <w:r>
              <w:rPr>
                <w:sz w:val="20"/>
                <w:szCs w:val="20"/>
              </w:rPr>
              <w:t>brązowa, z paskiem 250x353mm 250</w:t>
            </w:r>
            <w:r w:rsidRPr="00EA2DDC">
              <w:rPr>
                <w:sz w:val="20"/>
                <w:szCs w:val="20"/>
              </w:rPr>
              <w:t>szt./op.</w:t>
            </w:r>
          </w:p>
        </w:tc>
      </w:tr>
      <w:tr w:rsidR="00215BC1" w:rsidRPr="0067232C" w14:paraId="6A8B65F4" w14:textId="77777777" w:rsidTr="00563399">
        <w:trPr>
          <w:trHeight w:val="50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A7AC7E" w14:textId="77777777" w:rsidR="00215BC1" w:rsidRPr="0067232C" w:rsidRDefault="00215BC1" w:rsidP="00651D28">
            <w:pPr>
              <w:numPr>
                <w:ilvl w:val="0"/>
                <w:numId w:val="128"/>
              </w:numPr>
              <w:ind w:left="497" w:right="639" w:hanging="425"/>
              <w:rPr>
                <w:sz w:val="20"/>
                <w:szCs w:val="20"/>
              </w:rPr>
            </w:pPr>
          </w:p>
        </w:tc>
        <w:tc>
          <w:tcPr>
            <w:tcW w:w="4962" w:type="dxa"/>
            <w:tcBorders>
              <w:top w:val="nil"/>
              <w:left w:val="nil"/>
              <w:bottom w:val="single" w:sz="4" w:space="0" w:color="auto"/>
              <w:right w:val="single" w:sz="4" w:space="0" w:color="auto"/>
            </w:tcBorders>
            <w:shd w:val="clear" w:color="auto" w:fill="auto"/>
            <w:vAlign w:val="center"/>
          </w:tcPr>
          <w:p w14:paraId="4091391C" w14:textId="77777777" w:rsidR="00215BC1" w:rsidRPr="0067232C" w:rsidRDefault="00215BC1" w:rsidP="00563399">
            <w:pPr>
              <w:rPr>
                <w:color w:val="000000"/>
                <w:sz w:val="20"/>
                <w:szCs w:val="20"/>
              </w:rPr>
            </w:pPr>
            <w:r w:rsidRPr="0067232C">
              <w:rPr>
                <w:color w:val="000000"/>
                <w:sz w:val="20"/>
                <w:szCs w:val="20"/>
              </w:rPr>
              <w:t>Koperta B5 samoprzylepna, brązowa, z paskiem 176x250mm 500szt./op.</w:t>
            </w:r>
          </w:p>
        </w:tc>
        <w:tc>
          <w:tcPr>
            <w:tcW w:w="9497" w:type="dxa"/>
            <w:tcBorders>
              <w:top w:val="nil"/>
              <w:left w:val="nil"/>
              <w:bottom w:val="single" w:sz="4" w:space="0" w:color="auto"/>
              <w:right w:val="single" w:sz="4" w:space="0" w:color="auto"/>
            </w:tcBorders>
            <w:shd w:val="clear" w:color="auto" w:fill="auto"/>
            <w:vAlign w:val="center"/>
          </w:tcPr>
          <w:p w14:paraId="1E48D11F" w14:textId="77777777" w:rsidR="00215BC1" w:rsidRPr="0067232C" w:rsidRDefault="00215BC1" w:rsidP="00563399">
            <w:pPr>
              <w:jc w:val="both"/>
              <w:rPr>
                <w:sz w:val="20"/>
                <w:szCs w:val="20"/>
              </w:rPr>
            </w:pPr>
            <w:r w:rsidRPr="00EA2DDC">
              <w:rPr>
                <w:sz w:val="20"/>
                <w:szCs w:val="20"/>
              </w:rPr>
              <w:t xml:space="preserve">Koperta B5 samoprzylepna, </w:t>
            </w:r>
            <w:r>
              <w:rPr>
                <w:sz w:val="20"/>
                <w:szCs w:val="20"/>
              </w:rPr>
              <w:t>brązowa, z paskiem 176x250mm 500</w:t>
            </w:r>
            <w:r w:rsidRPr="00EA2DDC">
              <w:rPr>
                <w:sz w:val="20"/>
                <w:szCs w:val="20"/>
              </w:rPr>
              <w:t>szt./op.</w:t>
            </w:r>
          </w:p>
        </w:tc>
      </w:tr>
      <w:tr w:rsidR="00215BC1" w:rsidRPr="0067232C" w14:paraId="15611522" w14:textId="77777777" w:rsidTr="00563399">
        <w:trPr>
          <w:trHeight w:val="4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D33DBA" w14:textId="77777777" w:rsidR="00215BC1" w:rsidRPr="0067232C" w:rsidRDefault="00215BC1" w:rsidP="00651D28">
            <w:pPr>
              <w:numPr>
                <w:ilvl w:val="0"/>
                <w:numId w:val="128"/>
              </w:numPr>
              <w:ind w:left="497" w:right="639" w:hanging="425"/>
              <w:rPr>
                <w:sz w:val="20"/>
                <w:szCs w:val="20"/>
              </w:rPr>
            </w:pPr>
          </w:p>
        </w:tc>
        <w:tc>
          <w:tcPr>
            <w:tcW w:w="4962" w:type="dxa"/>
            <w:tcBorders>
              <w:top w:val="nil"/>
              <w:left w:val="nil"/>
              <w:bottom w:val="single" w:sz="4" w:space="0" w:color="auto"/>
              <w:right w:val="single" w:sz="4" w:space="0" w:color="auto"/>
            </w:tcBorders>
            <w:shd w:val="clear" w:color="auto" w:fill="auto"/>
            <w:vAlign w:val="center"/>
          </w:tcPr>
          <w:p w14:paraId="42F3B441" w14:textId="77777777" w:rsidR="00215BC1" w:rsidRPr="0067232C" w:rsidRDefault="00215BC1" w:rsidP="00563399">
            <w:pPr>
              <w:rPr>
                <w:color w:val="000000"/>
                <w:sz w:val="20"/>
                <w:szCs w:val="20"/>
              </w:rPr>
            </w:pPr>
            <w:r w:rsidRPr="0067232C">
              <w:rPr>
                <w:color w:val="000000"/>
                <w:sz w:val="20"/>
                <w:szCs w:val="20"/>
              </w:rPr>
              <w:t>Koperta C4 samoprzylepna, brązowa, z paskiem 229x324mm 250szt./op.</w:t>
            </w:r>
          </w:p>
        </w:tc>
        <w:tc>
          <w:tcPr>
            <w:tcW w:w="9497" w:type="dxa"/>
            <w:tcBorders>
              <w:top w:val="nil"/>
              <w:left w:val="nil"/>
              <w:bottom w:val="single" w:sz="4" w:space="0" w:color="auto"/>
              <w:right w:val="single" w:sz="4" w:space="0" w:color="auto"/>
            </w:tcBorders>
            <w:shd w:val="clear" w:color="auto" w:fill="auto"/>
            <w:vAlign w:val="center"/>
          </w:tcPr>
          <w:p w14:paraId="1A56F77C" w14:textId="77777777" w:rsidR="00215BC1" w:rsidRPr="0067232C" w:rsidRDefault="00215BC1" w:rsidP="00563399">
            <w:pPr>
              <w:jc w:val="both"/>
              <w:rPr>
                <w:sz w:val="20"/>
                <w:szCs w:val="20"/>
              </w:rPr>
            </w:pPr>
            <w:r w:rsidRPr="00EA2DDC">
              <w:rPr>
                <w:sz w:val="20"/>
                <w:szCs w:val="20"/>
              </w:rPr>
              <w:t xml:space="preserve">Koperta C4 samoprzylepna, </w:t>
            </w:r>
            <w:r>
              <w:rPr>
                <w:sz w:val="20"/>
                <w:szCs w:val="20"/>
              </w:rPr>
              <w:t>brązowa, z paskiem 229x324mm 250</w:t>
            </w:r>
            <w:r w:rsidRPr="00EA2DDC">
              <w:rPr>
                <w:sz w:val="20"/>
                <w:szCs w:val="20"/>
              </w:rPr>
              <w:t>szt./op.</w:t>
            </w:r>
          </w:p>
        </w:tc>
      </w:tr>
      <w:tr w:rsidR="00215BC1" w:rsidRPr="0067232C" w14:paraId="7658CCCF" w14:textId="77777777" w:rsidTr="00563399">
        <w:trPr>
          <w:trHeight w:val="522"/>
        </w:trPr>
        <w:tc>
          <w:tcPr>
            <w:tcW w:w="567" w:type="dxa"/>
            <w:tcBorders>
              <w:top w:val="nil"/>
              <w:left w:val="single" w:sz="4" w:space="0" w:color="auto"/>
              <w:bottom w:val="single" w:sz="4" w:space="0" w:color="auto"/>
              <w:right w:val="single" w:sz="4" w:space="0" w:color="auto"/>
            </w:tcBorders>
            <w:shd w:val="clear" w:color="auto" w:fill="auto"/>
            <w:vAlign w:val="center"/>
          </w:tcPr>
          <w:p w14:paraId="48747EF6" w14:textId="77777777" w:rsidR="00215BC1" w:rsidRPr="0067232C" w:rsidRDefault="00215BC1" w:rsidP="00651D28">
            <w:pPr>
              <w:numPr>
                <w:ilvl w:val="0"/>
                <w:numId w:val="128"/>
              </w:numPr>
              <w:ind w:left="497" w:right="639" w:hanging="425"/>
              <w:rPr>
                <w:sz w:val="20"/>
                <w:szCs w:val="20"/>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38377364" w14:textId="77777777" w:rsidR="00215BC1" w:rsidRPr="0067232C" w:rsidRDefault="00215BC1" w:rsidP="00563399">
            <w:pPr>
              <w:rPr>
                <w:color w:val="000000"/>
                <w:sz w:val="20"/>
                <w:szCs w:val="20"/>
              </w:rPr>
            </w:pPr>
            <w:r w:rsidRPr="0067232C">
              <w:rPr>
                <w:color w:val="000000"/>
                <w:sz w:val="20"/>
                <w:szCs w:val="20"/>
              </w:rPr>
              <w:t>Koperta C5 samoprzylepna, brązowa z paskiem 162x229mm 500sz./op.</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14:paraId="42529CDE" w14:textId="77777777" w:rsidR="00215BC1" w:rsidRPr="0067232C" w:rsidRDefault="00215BC1" w:rsidP="00563399">
            <w:pPr>
              <w:jc w:val="both"/>
              <w:rPr>
                <w:sz w:val="20"/>
                <w:szCs w:val="20"/>
              </w:rPr>
            </w:pPr>
            <w:r w:rsidRPr="00EA2DDC">
              <w:rPr>
                <w:sz w:val="20"/>
                <w:szCs w:val="20"/>
              </w:rPr>
              <w:t>Koperta C5 samoprzylepna,</w:t>
            </w:r>
            <w:r>
              <w:rPr>
                <w:sz w:val="20"/>
                <w:szCs w:val="20"/>
              </w:rPr>
              <w:t xml:space="preserve"> brązowa z paskiem 162x229mm 500</w:t>
            </w:r>
            <w:r w:rsidRPr="00EA2DDC">
              <w:rPr>
                <w:sz w:val="20"/>
                <w:szCs w:val="20"/>
              </w:rPr>
              <w:t>sz./op.</w:t>
            </w:r>
          </w:p>
        </w:tc>
      </w:tr>
      <w:tr w:rsidR="00215BC1" w:rsidRPr="0067232C" w14:paraId="7A2A6813" w14:textId="77777777" w:rsidTr="00563399">
        <w:trPr>
          <w:trHeight w:val="437"/>
        </w:trPr>
        <w:tc>
          <w:tcPr>
            <w:tcW w:w="567" w:type="dxa"/>
            <w:tcBorders>
              <w:top w:val="nil"/>
              <w:left w:val="single" w:sz="4" w:space="0" w:color="auto"/>
              <w:bottom w:val="single" w:sz="4" w:space="0" w:color="auto"/>
              <w:right w:val="single" w:sz="4" w:space="0" w:color="auto"/>
            </w:tcBorders>
            <w:shd w:val="clear" w:color="auto" w:fill="auto"/>
            <w:vAlign w:val="center"/>
          </w:tcPr>
          <w:p w14:paraId="47B60B13" w14:textId="77777777" w:rsidR="00215BC1" w:rsidRPr="0067232C" w:rsidRDefault="00215BC1" w:rsidP="00651D28">
            <w:pPr>
              <w:numPr>
                <w:ilvl w:val="0"/>
                <w:numId w:val="128"/>
              </w:numPr>
              <w:ind w:left="497" w:right="639" w:hanging="425"/>
              <w:rPr>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2DD3A4B5" w14:textId="77777777" w:rsidR="00215BC1" w:rsidRPr="0067232C" w:rsidRDefault="00215BC1" w:rsidP="00563399">
            <w:pPr>
              <w:rPr>
                <w:color w:val="000000"/>
                <w:sz w:val="20"/>
                <w:szCs w:val="20"/>
              </w:rPr>
            </w:pPr>
            <w:r w:rsidRPr="0067232C">
              <w:rPr>
                <w:color w:val="000000"/>
                <w:sz w:val="20"/>
                <w:szCs w:val="20"/>
              </w:rPr>
              <w:t>Koperta C6  samoprzylepna biała 114x162mm 1000szt./op.</w:t>
            </w:r>
          </w:p>
        </w:tc>
        <w:tc>
          <w:tcPr>
            <w:tcW w:w="9497" w:type="dxa"/>
            <w:tcBorders>
              <w:top w:val="single" w:sz="4" w:space="0" w:color="auto"/>
              <w:left w:val="nil"/>
              <w:bottom w:val="single" w:sz="4" w:space="0" w:color="auto"/>
              <w:right w:val="single" w:sz="4" w:space="0" w:color="auto"/>
            </w:tcBorders>
            <w:shd w:val="clear" w:color="auto" w:fill="auto"/>
            <w:vAlign w:val="center"/>
          </w:tcPr>
          <w:p w14:paraId="2B626E33" w14:textId="77777777" w:rsidR="00215BC1" w:rsidRPr="0067232C" w:rsidRDefault="00215BC1" w:rsidP="00563399">
            <w:pPr>
              <w:jc w:val="both"/>
              <w:rPr>
                <w:sz w:val="20"/>
                <w:szCs w:val="20"/>
              </w:rPr>
            </w:pPr>
            <w:r w:rsidRPr="00EA2DDC">
              <w:rPr>
                <w:sz w:val="20"/>
                <w:szCs w:val="20"/>
              </w:rPr>
              <w:t>Koperta C6 samoprzylepna biała 114x162mm l000szt./op.</w:t>
            </w:r>
          </w:p>
        </w:tc>
      </w:tr>
      <w:tr w:rsidR="00215BC1" w:rsidRPr="0067232C" w14:paraId="1A11FCB5" w14:textId="77777777" w:rsidTr="00563399">
        <w:trPr>
          <w:trHeight w:val="487"/>
        </w:trPr>
        <w:tc>
          <w:tcPr>
            <w:tcW w:w="567" w:type="dxa"/>
            <w:tcBorders>
              <w:top w:val="nil"/>
              <w:left w:val="single" w:sz="4" w:space="0" w:color="auto"/>
              <w:bottom w:val="single" w:sz="4" w:space="0" w:color="auto"/>
              <w:right w:val="single" w:sz="4" w:space="0" w:color="auto"/>
            </w:tcBorders>
            <w:shd w:val="clear" w:color="auto" w:fill="auto"/>
            <w:vAlign w:val="center"/>
          </w:tcPr>
          <w:p w14:paraId="47E7A108" w14:textId="77777777" w:rsidR="00215BC1" w:rsidRPr="0067232C" w:rsidRDefault="00215BC1" w:rsidP="00651D28">
            <w:pPr>
              <w:numPr>
                <w:ilvl w:val="0"/>
                <w:numId w:val="128"/>
              </w:numPr>
              <w:ind w:left="497" w:right="639" w:hanging="425"/>
              <w:rPr>
                <w:sz w:val="20"/>
                <w:szCs w:val="20"/>
              </w:rPr>
            </w:pPr>
          </w:p>
        </w:tc>
        <w:tc>
          <w:tcPr>
            <w:tcW w:w="4962" w:type="dxa"/>
            <w:tcBorders>
              <w:top w:val="nil"/>
              <w:left w:val="nil"/>
              <w:bottom w:val="single" w:sz="4" w:space="0" w:color="auto"/>
              <w:right w:val="single" w:sz="4" w:space="0" w:color="auto"/>
            </w:tcBorders>
            <w:shd w:val="clear" w:color="auto" w:fill="auto"/>
            <w:vAlign w:val="center"/>
          </w:tcPr>
          <w:p w14:paraId="1C197AC3" w14:textId="77777777" w:rsidR="00215BC1" w:rsidRPr="0067232C" w:rsidRDefault="00215BC1" w:rsidP="00563399">
            <w:pPr>
              <w:rPr>
                <w:color w:val="000000"/>
                <w:sz w:val="20"/>
                <w:szCs w:val="20"/>
              </w:rPr>
            </w:pPr>
            <w:r w:rsidRPr="0067232C">
              <w:rPr>
                <w:color w:val="000000"/>
                <w:sz w:val="20"/>
                <w:szCs w:val="20"/>
              </w:rPr>
              <w:t>Koperta DL biała samoprzylepna 110x220mm 1000szt./op.</w:t>
            </w:r>
          </w:p>
        </w:tc>
        <w:tc>
          <w:tcPr>
            <w:tcW w:w="9497" w:type="dxa"/>
            <w:tcBorders>
              <w:top w:val="nil"/>
              <w:left w:val="nil"/>
              <w:bottom w:val="single" w:sz="4" w:space="0" w:color="auto"/>
              <w:right w:val="single" w:sz="4" w:space="0" w:color="auto"/>
            </w:tcBorders>
            <w:shd w:val="clear" w:color="auto" w:fill="auto"/>
            <w:vAlign w:val="center"/>
          </w:tcPr>
          <w:p w14:paraId="18874FED" w14:textId="77777777" w:rsidR="00215BC1" w:rsidRPr="0067232C" w:rsidRDefault="00215BC1" w:rsidP="00563399">
            <w:pPr>
              <w:jc w:val="both"/>
              <w:rPr>
                <w:sz w:val="20"/>
                <w:szCs w:val="20"/>
              </w:rPr>
            </w:pPr>
            <w:r w:rsidRPr="00EA2DDC">
              <w:rPr>
                <w:sz w:val="20"/>
                <w:szCs w:val="20"/>
              </w:rPr>
              <w:t>Koperta DL bi</w:t>
            </w:r>
            <w:r>
              <w:rPr>
                <w:sz w:val="20"/>
                <w:szCs w:val="20"/>
              </w:rPr>
              <w:t>ała samoprzylepna 110x220</w:t>
            </w:r>
            <w:r w:rsidRPr="00EA2DDC">
              <w:rPr>
                <w:sz w:val="20"/>
                <w:szCs w:val="20"/>
              </w:rPr>
              <w:t>mm l000szt./op.</w:t>
            </w:r>
          </w:p>
        </w:tc>
      </w:tr>
      <w:tr w:rsidR="00215BC1" w:rsidRPr="0067232C" w14:paraId="46418D02" w14:textId="77777777" w:rsidTr="00563399">
        <w:trPr>
          <w:trHeight w:val="55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187BC7" w14:textId="77777777" w:rsidR="00215BC1" w:rsidRPr="0067232C" w:rsidRDefault="00215BC1" w:rsidP="00651D28">
            <w:pPr>
              <w:numPr>
                <w:ilvl w:val="0"/>
                <w:numId w:val="128"/>
              </w:numPr>
              <w:ind w:left="497" w:right="639" w:hanging="425"/>
              <w:rPr>
                <w:sz w:val="20"/>
                <w:szCs w:val="20"/>
              </w:rPr>
            </w:pPr>
          </w:p>
        </w:tc>
        <w:tc>
          <w:tcPr>
            <w:tcW w:w="4962" w:type="dxa"/>
            <w:tcBorders>
              <w:top w:val="nil"/>
              <w:left w:val="nil"/>
              <w:bottom w:val="single" w:sz="4" w:space="0" w:color="auto"/>
              <w:right w:val="single" w:sz="4" w:space="0" w:color="auto"/>
            </w:tcBorders>
            <w:shd w:val="clear" w:color="auto" w:fill="auto"/>
            <w:vAlign w:val="center"/>
          </w:tcPr>
          <w:p w14:paraId="29515AD6" w14:textId="77777777" w:rsidR="00215BC1" w:rsidRPr="0067232C" w:rsidRDefault="00215BC1" w:rsidP="00563399">
            <w:pPr>
              <w:rPr>
                <w:color w:val="000000"/>
                <w:sz w:val="20"/>
                <w:szCs w:val="20"/>
              </w:rPr>
            </w:pPr>
            <w:r w:rsidRPr="0067232C">
              <w:rPr>
                <w:color w:val="000000"/>
                <w:sz w:val="20"/>
                <w:szCs w:val="20"/>
              </w:rPr>
              <w:t>Koperta samoprzylepna, biała z zabezpieczeniem powietrznym A/</w:t>
            </w:r>
            <w:r>
              <w:rPr>
                <w:color w:val="000000"/>
                <w:sz w:val="20"/>
                <w:szCs w:val="20"/>
              </w:rPr>
              <w:t>11 120x175mm 10szt./op.</w:t>
            </w:r>
          </w:p>
        </w:tc>
        <w:tc>
          <w:tcPr>
            <w:tcW w:w="9497" w:type="dxa"/>
            <w:tcBorders>
              <w:top w:val="nil"/>
              <w:left w:val="nil"/>
              <w:bottom w:val="single" w:sz="4" w:space="0" w:color="auto"/>
              <w:right w:val="single" w:sz="4" w:space="0" w:color="auto"/>
            </w:tcBorders>
            <w:shd w:val="clear" w:color="auto" w:fill="auto"/>
            <w:vAlign w:val="center"/>
          </w:tcPr>
          <w:p w14:paraId="3116798B" w14:textId="77777777" w:rsidR="00215BC1" w:rsidRPr="0067232C" w:rsidRDefault="00215BC1" w:rsidP="00563399">
            <w:pPr>
              <w:jc w:val="both"/>
              <w:rPr>
                <w:sz w:val="20"/>
                <w:szCs w:val="20"/>
              </w:rPr>
            </w:pPr>
            <w:r w:rsidRPr="00EA2DDC">
              <w:rPr>
                <w:sz w:val="20"/>
                <w:szCs w:val="20"/>
              </w:rPr>
              <w:t xml:space="preserve">Koperta samoprzylepna, biała z </w:t>
            </w:r>
            <w:r>
              <w:rPr>
                <w:sz w:val="20"/>
                <w:szCs w:val="20"/>
              </w:rPr>
              <w:t>zabezpieczeniem powietrznym A/11 120x175mm 10</w:t>
            </w:r>
            <w:r w:rsidRPr="00EA2DDC">
              <w:rPr>
                <w:sz w:val="20"/>
                <w:szCs w:val="20"/>
              </w:rPr>
              <w:t>szt./op.</w:t>
            </w:r>
          </w:p>
        </w:tc>
      </w:tr>
      <w:tr w:rsidR="00215BC1" w:rsidRPr="0067232C" w14:paraId="53278DF2" w14:textId="77777777" w:rsidTr="00563399">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CB5274" w14:textId="77777777" w:rsidR="00215BC1" w:rsidRPr="0067232C" w:rsidRDefault="00215BC1" w:rsidP="00651D28">
            <w:pPr>
              <w:numPr>
                <w:ilvl w:val="0"/>
                <w:numId w:val="128"/>
              </w:numPr>
              <w:ind w:left="497" w:right="639" w:hanging="425"/>
              <w:rPr>
                <w:sz w:val="20"/>
                <w:szCs w:val="20"/>
              </w:rPr>
            </w:pPr>
          </w:p>
        </w:tc>
        <w:tc>
          <w:tcPr>
            <w:tcW w:w="4962" w:type="dxa"/>
            <w:tcBorders>
              <w:top w:val="nil"/>
              <w:left w:val="nil"/>
              <w:bottom w:val="single" w:sz="4" w:space="0" w:color="auto"/>
              <w:right w:val="single" w:sz="4" w:space="0" w:color="auto"/>
            </w:tcBorders>
            <w:shd w:val="clear" w:color="auto" w:fill="auto"/>
            <w:vAlign w:val="center"/>
          </w:tcPr>
          <w:p w14:paraId="222705FB" w14:textId="77777777" w:rsidR="00215BC1" w:rsidRPr="0067232C" w:rsidRDefault="00215BC1" w:rsidP="00563399">
            <w:pPr>
              <w:rPr>
                <w:color w:val="000000"/>
                <w:sz w:val="20"/>
                <w:szCs w:val="20"/>
              </w:rPr>
            </w:pPr>
            <w:r w:rsidRPr="0067232C">
              <w:rPr>
                <w:color w:val="000000"/>
                <w:sz w:val="20"/>
                <w:szCs w:val="20"/>
              </w:rPr>
              <w:t>Koperta samoprzylepna, biała z zabezpieczeniem powietrznym B/12 140x225mm 10szt./op.</w:t>
            </w:r>
          </w:p>
        </w:tc>
        <w:tc>
          <w:tcPr>
            <w:tcW w:w="9497" w:type="dxa"/>
            <w:tcBorders>
              <w:top w:val="nil"/>
              <w:left w:val="nil"/>
              <w:bottom w:val="single" w:sz="4" w:space="0" w:color="auto"/>
              <w:right w:val="single" w:sz="4" w:space="0" w:color="auto"/>
            </w:tcBorders>
            <w:shd w:val="clear" w:color="auto" w:fill="auto"/>
            <w:vAlign w:val="center"/>
          </w:tcPr>
          <w:p w14:paraId="4E1D3FDB" w14:textId="77777777" w:rsidR="00215BC1" w:rsidRPr="0067232C" w:rsidRDefault="00215BC1" w:rsidP="00563399">
            <w:pPr>
              <w:jc w:val="both"/>
              <w:rPr>
                <w:sz w:val="20"/>
                <w:szCs w:val="20"/>
              </w:rPr>
            </w:pPr>
            <w:r w:rsidRPr="00EA2DDC">
              <w:rPr>
                <w:sz w:val="20"/>
                <w:szCs w:val="20"/>
              </w:rPr>
              <w:t>Koperta samoprzylepna, biała z zabezpieczeni</w:t>
            </w:r>
            <w:r>
              <w:rPr>
                <w:sz w:val="20"/>
                <w:szCs w:val="20"/>
              </w:rPr>
              <w:t>em powietrznym B/12 140x225mm 10</w:t>
            </w:r>
            <w:r w:rsidRPr="00EA2DDC">
              <w:rPr>
                <w:sz w:val="20"/>
                <w:szCs w:val="20"/>
              </w:rPr>
              <w:t>szt./op.</w:t>
            </w:r>
          </w:p>
        </w:tc>
      </w:tr>
      <w:tr w:rsidR="00215BC1" w:rsidRPr="0067232C" w14:paraId="55E58DE8" w14:textId="77777777" w:rsidTr="00563399">
        <w:trPr>
          <w:trHeight w:val="553"/>
        </w:trPr>
        <w:tc>
          <w:tcPr>
            <w:tcW w:w="567" w:type="dxa"/>
            <w:tcBorders>
              <w:top w:val="nil"/>
              <w:left w:val="single" w:sz="4" w:space="0" w:color="auto"/>
              <w:bottom w:val="single" w:sz="4" w:space="0" w:color="auto"/>
              <w:right w:val="single" w:sz="4" w:space="0" w:color="auto"/>
            </w:tcBorders>
            <w:shd w:val="clear" w:color="auto" w:fill="auto"/>
            <w:vAlign w:val="center"/>
          </w:tcPr>
          <w:p w14:paraId="2F7D7181" w14:textId="77777777" w:rsidR="00215BC1" w:rsidRPr="0067232C" w:rsidRDefault="00215BC1" w:rsidP="00651D28">
            <w:pPr>
              <w:numPr>
                <w:ilvl w:val="0"/>
                <w:numId w:val="128"/>
              </w:numPr>
              <w:ind w:left="497" w:right="639" w:hanging="425"/>
              <w:rPr>
                <w:sz w:val="20"/>
                <w:szCs w:val="20"/>
              </w:rPr>
            </w:pPr>
          </w:p>
        </w:tc>
        <w:tc>
          <w:tcPr>
            <w:tcW w:w="4962" w:type="dxa"/>
            <w:tcBorders>
              <w:top w:val="nil"/>
              <w:left w:val="nil"/>
              <w:bottom w:val="single" w:sz="4" w:space="0" w:color="auto"/>
              <w:right w:val="single" w:sz="4" w:space="0" w:color="auto"/>
            </w:tcBorders>
            <w:shd w:val="clear" w:color="auto" w:fill="auto"/>
            <w:vAlign w:val="center"/>
          </w:tcPr>
          <w:p w14:paraId="7A782D9D" w14:textId="77777777" w:rsidR="00215BC1" w:rsidRPr="0067232C" w:rsidRDefault="00215BC1" w:rsidP="00563399">
            <w:pPr>
              <w:rPr>
                <w:color w:val="000000"/>
                <w:sz w:val="20"/>
                <w:szCs w:val="20"/>
              </w:rPr>
            </w:pPr>
            <w:r w:rsidRPr="0067232C">
              <w:rPr>
                <w:color w:val="000000"/>
                <w:sz w:val="20"/>
                <w:szCs w:val="20"/>
              </w:rPr>
              <w:t>Koperta samoprzylepna, biała z zabezpieczeniem powietrznym CD 200x175mm 10szt./op.</w:t>
            </w:r>
          </w:p>
        </w:tc>
        <w:tc>
          <w:tcPr>
            <w:tcW w:w="9497" w:type="dxa"/>
            <w:tcBorders>
              <w:top w:val="nil"/>
              <w:left w:val="nil"/>
              <w:bottom w:val="single" w:sz="4" w:space="0" w:color="auto"/>
              <w:right w:val="single" w:sz="4" w:space="0" w:color="auto"/>
            </w:tcBorders>
            <w:shd w:val="clear" w:color="auto" w:fill="auto"/>
            <w:vAlign w:val="center"/>
          </w:tcPr>
          <w:p w14:paraId="6F7AD260" w14:textId="77777777" w:rsidR="00215BC1" w:rsidRPr="0067232C" w:rsidRDefault="00215BC1" w:rsidP="00563399">
            <w:pPr>
              <w:jc w:val="both"/>
              <w:rPr>
                <w:sz w:val="20"/>
                <w:szCs w:val="20"/>
              </w:rPr>
            </w:pPr>
            <w:r w:rsidRPr="00EA2DDC">
              <w:rPr>
                <w:sz w:val="20"/>
                <w:szCs w:val="20"/>
              </w:rPr>
              <w:t>Koperta samoprzylepna, biała z zabezpieczeniem powietrznym CD 200x175mm l0szt./op.</w:t>
            </w:r>
          </w:p>
        </w:tc>
      </w:tr>
      <w:tr w:rsidR="00215BC1" w:rsidRPr="0067232C" w14:paraId="73E7FEB9" w14:textId="77777777" w:rsidTr="00563399">
        <w:trPr>
          <w:trHeight w:val="292"/>
        </w:trPr>
        <w:tc>
          <w:tcPr>
            <w:tcW w:w="567" w:type="dxa"/>
            <w:tcBorders>
              <w:top w:val="nil"/>
              <w:left w:val="single" w:sz="4" w:space="0" w:color="auto"/>
              <w:bottom w:val="single" w:sz="4" w:space="0" w:color="auto"/>
              <w:right w:val="single" w:sz="4" w:space="0" w:color="auto"/>
            </w:tcBorders>
            <w:shd w:val="clear" w:color="auto" w:fill="auto"/>
            <w:vAlign w:val="center"/>
          </w:tcPr>
          <w:p w14:paraId="6281DFCF" w14:textId="77777777" w:rsidR="00215BC1" w:rsidRPr="0067232C" w:rsidRDefault="00215BC1" w:rsidP="00651D28">
            <w:pPr>
              <w:numPr>
                <w:ilvl w:val="0"/>
                <w:numId w:val="128"/>
              </w:numPr>
              <w:ind w:left="497" w:right="639" w:hanging="425"/>
              <w:rPr>
                <w:sz w:val="20"/>
                <w:szCs w:val="20"/>
              </w:rPr>
            </w:pPr>
          </w:p>
        </w:tc>
        <w:tc>
          <w:tcPr>
            <w:tcW w:w="4962" w:type="dxa"/>
            <w:tcBorders>
              <w:top w:val="nil"/>
              <w:left w:val="nil"/>
              <w:bottom w:val="single" w:sz="4" w:space="0" w:color="auto"/>
              <w:right w:val="single" w:sz="4" w:space="0" w:color="auto"/>
            </w:tcBorders>
            <w:shd w:val="clear" w:color="auto" w:fill="auto"/>
            <w:vAlign w:val="center"/>
          </w:tcPr>
          <w:p w14:paraId="2B7402EF" w14:textId="77777777" w:rsidR="00215BC1" w:rsidRPr="0067232C" w:rsidRDefault="00215BC1" w:rsidP="00563399">
            <w:pPr>
              <w:rPr>
                <w:color w:val="000000"/>
                <w:sz w:val="20"/>
                <w:szCs w:val="20"/>
              </w:rPr>
            </w:pPr>
            <w:r w:rsidRPr="0067232C">
              <w:rPr>
                <w:color w:val="000000"/>
                <w:sz w:val="20"/>
                <w:szCs w:val="20"/>
              </w:rPr>
              <w:t>Koperta samoprzylepna, biała z zabezpieczeniem powietrznym D/14 200x275mm 10szt./op.</w:t>
            </w:r>
          </w:p>
        </w:tc>
        <w:tc>
          <w:tcPr>
            <w:tcW w:w="9497" w:type="dxa"/>
            <w:tcBorders>
              <w:top w:val="nil"/>
              <w:left w:val="nil"/>
              <w:bottom w:val="single" w:sz="4" w:space="0" w:color="auto"/>
              <w:right w:val="single" w:sz="4" w:space="0" w:color="auto"/>
            </w:tcBorders>
            <w:shd w:val="clear" w:color="auto" w:fill="auto"/>
            <w:vAlign w:val="center"/>
          </w:tcPr>
          <w:p w14:paraId="1CA15288" w14:textId="77777777" w:rsidR="00215BC1" w:rsidRPr="0067232C" w:rsidRDefault="00215BC1" w:rsidP="00563399">
            <w:pPr>
              <w:jc w:val="both"/>
              <w:rPr>
                <w:sz w:val="20"/>
                <w:szCs w:val="20"/>
              </w:rPr>
            </w:pPr>
            <w:r w:rsidRPr="00EA2DDC">
              <w:rPr>
                <w:sz w:val="20"/>
                <w:szCs w:val="20"/>
              </w:rPr>
              <w:t>Koperta samoprzylepna, biała z zabezpieczeniem powietrznym D/14 200x275mm l0szt./op.</w:t>
            </w:r>
          </w:p>
        </w:tc>
      </w:tr>
      <w:tr w:rsidR="00215BC1" w:rsidRPr="0067232C" w14:paraId="77DA28EB" w14:textId="77777777" w:rsidTr="00563399">
        <w:trPr>
          <w:trHeight w:val="253"/>
        </w:trPr>
        <w:tc>
          <w:tcPr>
            <w:tcW w:w="567" w:type="dxa"/>
            <w:tcBorders>
              <w:top w:val="nil"/>
              <w:left w:val="single" w:sz="4" w:space="0" w:color="auto"/>
              <w:bottom w:val="single" w:sz="4" w:space="0" w:color="auto"/>
              <w:right w:val="single" w:sz="4" w:space="0" w:color="auto"/>
            </w:tcBorders>
            <w:shd w:val="clear" w:color="auto" w:fill="auto"/>
            <w:vAlign w:val="center"/>
          </w:tcPr>
          <w:p w14:paraId="2623FED0" w14:textId="77777777" w:rsidR="00215BC1" w:rsidRPr="0067232C" w:rsidRDefault="00215BC1" w:rsidP="00651D28">
            <w:pPr>
              <w:numPr>
                <w:ilvl w:val="0"/>
                <w:numId w:val="128"/>
              </w:numPr>
              <w:ind w:left="497" w:right="639" w:hanging="425"/>
              <w:rPr>
                <w:sz w:val="20"/>
                <w:szCs w:val="20"/>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4DF331ED" w14:textId="77777777" w:rsidR="00215BC1" w:rsidRPr="0067232C" w:rsidRDefault="00215BC1" w:rsidP="00563399">
            <w:pPr>
              <w:rPr>
                <w:color w:val="000000"/>
                <w:sz w:val="20"/>
                <w:szCs w:val="20"/>
              </w:rPr>
            </w:pPr>
            <w:r w:rsidRPr="0067232C">
              <w:rPr>
                <w:color w:val="000000"/>
                <w:sz w:val="20"/>
                <w:szCs w:val="20"/>
              </w:rPr>
              <w:t>Koperta samoprzylepna, biała z zabezpieczeniem powietrznym H/18 290x370mm 10szt./op.</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14:paraId="05CF2C11" w14:textId="77777777" w:rsidR="00215BC1" w:rsidRPr="0067232C" w:rsidRDefault="00215BC1" w:rsidP="00563399">
            <w:pPr>
              <w:jc w:val="both"/>
              <w:rPr>
                <w:sz w:val="20"/>
                <w:szCs w:val="20"/>
              </w:rPr>
            </w:pPr>
            <w:r w:rsidRPr="00EA2DDC">
              <w:rPr>
                <w:sz w:val="20"/>
                <w:szCs w:val="20"/>
              </w:rPr>
              <w:t xml:space="preserve">Koperta samoprzylepna, biała </w:t>
            </w:r>
            <w:r>
              <w:rPr>
                <w:sz w:val="20"/>
                <w:szCs w:val="20"/>
              </w:rPr>
              <w:t>z zabezpieczeniem powietrznym H/18 290x370mm 10</w:t>
            </w:r>
            <w:r w:rsidRPr="00EA2DDC">
              <w:rPr>
                <w:sz w:val="20"/>
                <w:szCs w:val="20"/>
              </w:rPr>
              <w:t>szt./op.</w:t>
            </w:r>
          </w:p>
        </w:tc>
      </w:tr>
      <w:tr w:rsidR="00215BC1" w:rsidRPr="0067232C" w14:paraId="3ECCE0CA" w14:textId="77777777" w:rsidTr="00563399">
        <w:trPr>
          <w:trHeight w:val="413"/>
        </w:trPr>
        <w:tc>
          <w:tcPr>
            <w:tcW w:w="567" w:type="dxa"/>
            <w:tcBorders>
              <w:top w:val="nil"/>
              <w:left w:val="single" w:sz="4" w:space="0" w:color="auto"/>
              <w:bottom w:val="single" w:sz="4" w:space="0" w:color="auto"/>
              <w:right w:val="single" w:sz="4" w:space="0" w:color="auto"/>
            </w:tcBorders>
            <w:shd w:val="clear" w:color="auto" w:fill="auto"/>
            <w:vAlign w:val="center"/>
          </w:tcPr>
          <w:p w14:paraId="0760A7AD" w14:textId="77777777" w:rsidR="00215BC1" w:rsidRPr="0067232C" w:rsidRDefault="00215BC1" w:rsidP="00651D28">
            <w:pPr>
              <w:numPr>
                <w:ilvl w:val="0"/>
                <w:numId w:val="128"/>
              </w:numPr>
              <w:ind w:left="497" w:right="639" w:hanging="425"/>
              <w:rPr>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220D4555" w14:textId="77777777" w:rsidR="00215BC1" w:rsidRPr="0067232C" w:rsidRDefault="00215BC1" w:rsidP="00563399">
            <w:pPr>
              <w:rPr>
                <w:color w:val="000000"/>
                <w:sz w:val="20"/>
                <w:szCs w:val="20"/>
              </w:rPr>
            </w:pPr>
            <w:r w:rsidRPr="0067232C">
              <w:rPr>
                <w:color w:val="000000"/>
                <w:sz w:val="20"/>
                <w:szCs w:val="20"/>
              </w:rPr>
              <w:t>Koperta samoprzylepna, biała z zabezpieczeniem powietrznym K/20 370x480mm 10szt./op.</w:t>
            </w:r>
          </w:p>
        </w:tc>
        <w:tc>
          <w:tcPr>
            <w:tcW w:w="9497" w:type="dxa"/>
            <w:tcBorders>
              <w:top w:val="single" w:sz="4" w:space="0" w:color="auto"/>
              <w:left w:val="nil"/>
              <w:bottom w:val="single" w:sz="4" w:space="0" w:color="auto"/>
              <w:right w:val="single" w:sz="4" w:space="0" w:color="auto"/>
            </w:tcBorders>
            <w:shd w:val="clear" w:color="auto" w:fill="auto"/>
            <w:vAlign w:val="center"/>
          </w:tcPr>
          <w:p w14:paraId="72298B2B" w14:textId="77777777" w:rsidR="00215BC1" w:rsidRPr="0067232C" w:rsidRDefault="00215BC1" w:rsidP="00563399">
            <w:pPr>
              <w:jc w:val="both"/>
              <w:rPr>
                <w:sz w:val="20"/>
                <w:szCs w:val="20"/>
              </w:rPr>
            </w:pPr>
            <w:r w:rsidRPr="00EA2DDC">
              <w:rPr>
                <w:sz w:val="20"/>
                <w:szCs w:val="20"/>
              </w:rPr>
              <w:t>Koperta samoprzylepna, biała z zabezpieczeniem powietrznym K/20 370x480mm l0szt./op.</w:t>
            </w:r>
          </w:p>
        </w:tc>
      </w:tr>
      <w:tr w:rsidR="00215BC1" w:rsidRPr="0067232C" w14:paraId="1F421733" w14:textId="77777777" w:rsidTr="00563399">
        <w:trPr>
          <w:trHeight w:val="477"/>
        </w:trPr>
        <w:tc>
          <w:tcPr>
            <w:tcW w:w="567" w:type="dxa"/>
            <w:tcBorders>
              <w:top w:val="nil"/>
              <w:left w:val="single" w:sz="4" w:space="0" w:color="auto"/>
              <w:bottom w:val="single" w:sz="4" w:space="0" w:color="auto"/>
              <w:right w:val="single" w:sz="4" w:space="0" w:color="auto"/>
            </w:tcBorders>
            <w:shd w:val="clear" w:color="auto" w:fill="auto"/>
            <w:vAlign w:val="center"/>
          </w:tcPr>
          <w:p w14:paraId="54D87C13" w14:textId="77777777" w:rsidR="00215BC1" w:rsidRPr="0067232C" w:rsidRDefault="00215BC1" w:rsidP="00651D28">
            <w:pPr>
              <w:numPr>
                <w:ilvl w:val="0"/>
                <w:numId w:val="128"/>
              </w:numPr>
              <w:ind w:left="497" w:right="639" w:hanging="425"/>
              <w:rPr>
                <w:sz w:val="20"/>
                <w:szCs w:val="20"/>
              </w:rPr>
            </w:pPr>
          </w:p>
        </w:tc>
        <w:tc>
          <w:tcPr>
            <w:tcW w:w="4962" w:type="dxa"/>
            <w:tcBorders>
              <w:top w:val="nil"/>
              <w:left w:val="nil"/>
              <w:bottom w:val="single" w:sz="4" w:space="0" w:color="auto"/>
              <w:right w:val="single" w:sz="4" w:space="0" w:color="auto"/>
            </w:tcBorders>
            <w:shd w:val="clear" w:color="auto" w:fill="auto"/>
            <w:vAlign w:val="center"/>
          </w:tcPr>
          <w:p w14:paraId="101CC4D0" w14:textId="77777777" w:rsidR="00215BC1" w:rsidRPr="0067232C" w:rsidRDefault="00215BC1" w:rsidP="00563399">
            <w:pPr>
              <w:rPr>
                <w:color w:val="000000"/>
                <w:sz w:val="20"/>
                <w:szCs w:val="20"/>
              </w:rPr>
            </w:pPr>
            <w:r w:rsidRPr="0067232C">
              <w:rPr>
                <w:color w:val="000000"/>
                <w:sz w:val="20"/>
                <w:szCs w:val="20"/>
              </w:rPr>
              <w:t>Koperta z rozszerzanym bokiem B4 brązowa 250x353x38mm z paskiem samoklejącym 250 szt./op.</w:t>
            </w:r>
          </w:p>
        </w:tc>
        <w:tc>
          <w:tcPr>
            <w:tcW w:w="9497" w:type="dxa"/>
            <w:tcBorders>
              <w:top w:val="nil"/>
              <w:left w:val="nil"/>
              <w:bottom w:val="single" w:sz="4" w:space="0" w:color="auto"/>
              <w:right w:val="single" w:sz="4" w:space="0" w:color="auto"/>
            </w:tcBorders>
            <w:shd w:val="clear" w:color="auto" w:fill="auto"/>
            <w:vAlign w:val="center"/>
          </w:tcPr>
          <w:p w14:paraId="3AB72638" w14:textId="77777777" w:rsidR="00215BC1" w:rsidRPr="0067232C" w:rsidRDefault="00215BC1" w:rsidP="00563399">
            <w:pPr>
              <w:jc w:val="both"/>
              <w:rPr>
                <w:sz w:val="20"/>
                <w:szCs w:val="20"/>
              </w:rPr>
            </w:pPr>
            <w:r w:rsidRPr="00EA2DDC">
              <w:rPr>
                <w:sz w:val="20"/>
                <w:szCs w:val="20"/>
              </w:rPr>
              <w:t>Koperta z rozszerzanym bokiem B4 brązowa 250x353x38mm z paskiem samoklejącym 250 szt</w:t>
            </w:r>
            <w:r>
              <w:rPr>
                <w:sz w:val="20"/>
                <w:szCs w:val="20"/>
              </w:rPr>
              <w:t>.</w:t>
            </w:r>
            <w:r w:rsidRPr="00EA2DDC">
              <w:rPr>
                <w:sz w:val="20"/>
                <w:szCs w:val="20"/>
              </w:rPr>
              <w:t>/op.</w:t>
            </w:r>
          </w:p>
        </w:tc>
      </w:tr>
      <w:tr w:rsidR="00215BC1" w:rsidRPr="0067232C" w14:paraId="0BE2D564" w14:textId="77777777" w:rsidTr="00563399">
        <w:trPr>
          <w:trHeight w:val="5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80C5BC" w14:textId="77777777" w:rsidR="00215BC1" w:rsidRPr="0067232C" w:rsidRDefault="00215BC1" w:rsidP="00651D28">
            <w:pPr>
              <w:numPr>
                <w:ilvl w:val="0"/>
                <w:numId w:val="128"/>
              </w:numPr>
              <w:ind w:left="497" w:right="639" w:hanging="425"/>
              <w:rPr>
                <w:sz w:val="20"/>
                <w:szCs w:val="20"/>
              </w:rPr>
            </w:pPr>
          </w:p>
        </w:tc>
        <w:tc>
          <w:tcPr>
            <w:tcW w:w="4962" w:type="dxa"/>
            <w:tcBorders>
              <w:top w:val="nil"/>
              <w:left w:val="nil"/>
              <w:bottom w:val="single" w:sz="4" w:space="0" w:color="auto"/>
              <w:right w:val="single" w:sz="4" w:space="0" w:color="auto"/>
            </w:tcBorders>
            <w:shd w:val="clear" w:color="auto" w:fill="auto"/>
            <w:vAlign w:val="center"/>
          </w:tcPr>
          <w:p w14:paraId="782E9EB3" w14:textId="77777777" w:rsidR="00215BC1" w:rsidRPr="0067232C" w:rsidRDefault="00215BC1" w:rsidP="00563399">
            <w:pPr>
              <w:rPr>
                <w:color w:val="000000"/>
                <w:sz w:val="20"/>
                <w:szCs w:val="20"/>
              </w:rPr>
            </w:pPr>
            <w:r w:rsidRPr="0067232C">
              <w:rPr>
                <w:color w:val="000000"/>
                <w:sz w:val="20"/>
                <w:szCs w:val="20"/>
              </w:rPr>
              <w:t>Koperta z rozszerzanym bokiem E4 brązowa 280x400x40mm z paskiem samoklejącym 250 szt./op.</w:t>
            </w:r>
          </w:p>
        </w:tc>
        <w:tc>
          <w:tcPr>
            <w:tcW w:w="9497" w:type="dxa"/>
            <w:tcBorders>
              <w:top w:val="nil"/>
              <w:left w:val="nil"/>
              <w:bottom w:val="single" w:sz="4" w:space="0" w:color="auto"/>
              <w:right w:val="single" w:sz="4" w:space="0" w:color="auto"/>
            </w:tcBorders>
            <w:shd w:val="clear" w:color="auto" w:fill="auto"/>
            <w:vAlign w:val="center"/>
          </w:tcPr>
          <w:p w14:paraId="2F8B3E53" w14:textId="77777777" w:rsidR="00215BC1" w:rsidRPr="0067232C" w:rsidRDefault="00215BC1" w:rsidP="00563399">
            <w:pPr>
              <w:jc w:val="both"/>
              <w:rPr>
                <w:sz w:val="20"/>
                <w:szCs w:val="20"/>
              </w:rPr>
            </w:pPr>
            <w:r w:rsidRPr="00EA2DDC">
              <w:rPr>
                <w:sz w:val="20"/>
                <w:szCs w:val="20"/>
              </w:rPr>
              <w:t>Koperta z rozszerzanym bokiem E4 brązowa 280x400x40mm z paskiem samoklejącym 250 szt./op.</w:t>
            </w:r>
          </w:p>
        </w:tc>
      </w:tr>
      <w:tr w:rsidR="00215BC1" w:rsidRPr="0067232C" w14:paraId="422BE1A2" w14:textId="77777777" w:rsidTr="00563399">
        <w:trPr>
          <w:trHeight w:val="5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210BA3" w14:textId="77777777" w:rsidR="00215BC1" w:rsidRPr="0067232C" w:rsidRDefault="00215BC1" w:rsidP="00651D28">
            <w:pPr>
              <w:numPr>
                <w:ilvl w:val="0"/>
                <w:numId w:val="128"/>
              </w:numPr>
              <w:ind w:left="497" w:right="639" w:hanging="425"/>
              <w:rPr>
                <w:sz w:val="20"/>
                <w:szCs w:val="20"/>
              </w:rPr>
            </w:pPr>
          </w:p>
        </w:tc>
        <w:tc>
          <w:tcPr>
            <w:tcW w:w="4962" w:type="dxa"/>
            <w:tcBorders>
              <w:top w:val="nil"/>
              <w:left w:val="nil"/>
              <w:bottom w:val="single" w:sz="4" w:space="0" w:color="auto"/>
              <w:right w:val="single" w:sz="4" w:space="0" w:color="auto"/>
            </w:tcBorders>
            <w:shd w:val="clear" w:color="auto" w:fill="auto"/>
            <w:vAlign w:val="center"/>
          </w:tcPr>
          <w:p w14:paraId="46C8296E" w14:textId="77777777" w:rsidR="00215BC1" w:rsidRPr="0067232C" w:rsidRDefault="00215BC1" w:rsidP="00563399">
            <w:pPr>
              <w:rPr>
                <w:color w:val="000000"/>
                <w:sz w:val="20"/>
                <w:szCs w:val="20"/>
              </w:rPr>
            </w:pPr>
            <w:r w:rsidRPr="0067232C">
              <w:rPr>
                <w:color w:val="000000"/>
                <w:sz w:val="20"/>
                <w:szCs w:val="20"/>
              </w:rPr>
              <w:t>Kostka  kolorowa nieklejona, karteczki wymiar 7-9 cm x 7-9 cm x 35 - 55 mm -  100 kart</w:t>
            </w:r>
          </w:p>
        </w:tc>
        <w:tc>
          <w:tcPr>
            <w:tcW w:w="9497" w:type="dxa"/>
            <w:tcBorders>
              <w:top w:val="nil"/>
              <w:left w:val="nil"/>
              <w:bottom w:val="single" w:sz="4" w:space="0" w:color="auto"/>
              <w:right w:val="single" w:sz="4" w:space="0" w:color="auto"/>
            </w:tcBorders>
            <w:shd w:val="clear" w:color="auto" w:fill="auto"/>
            <w:vAlign w:val="center"/>
          </w:tcPr>
          <w:p w14:paraId="07EA4A2A" w14:textId="77777777" w:rsidR="00215BC1" w:rsidRPr="0067232C" w:rsidRDefault="00215BC1" w:rsidP="00563399">
            <w:pPr>
              <w:jc w:val="both"/>
              <w:rPr>
                <w:sz w:val="20"/>
                <w:szCs w:val="20"/>
              </w:rPr>
            </w:pPr>
            <w:r w:rsidRPr="00EA2DDC">
              <w:rPr>
                <w:sz w:val="20"/>
                <w:szCs w:val="20"/>
              </w:rPr>
              <w:t>Kostka kolorowa nieklejona karteczki wymiar 7-9 cm</w:t>
            </w:r>
            <w:r>
              <w:rPr>
                <w:sz w:val="20"/>
                <w:szCs w:val="20"/>
              </w:rPr>
              <w:t xml:space="preserve"> </w:t>
            </w:r>
            <w:r w:rsidRPr="00EA2DDC">
              <w:rPr>
                <w:sz w:val="20"/>
                <w:szCs w:val="20"/>
              </w:rPr>
              <w:t xml:space="preserve">x 7-9 cm x 35 - 55 mm - 100 kart, papier z </w:t>
            </w:r>
            <w:r>
              <w:rPr>
                <w:sz w:val="20"/>
                <w:szCs w:val="20"/>
              </w:rPr>
              <w:t xml:space="preserve">którego jest wykonana umożliwia </w:t>
            </w:r>
            <w:r w:rsidRPr="00EA2DDC">
              <w:rPr>
                <w:sz w:val="20"/>
                <w:szCs w:val="20"/>
              </w:rPr>
              <w:t>zapisanie na nim tekstu długopisem, ołówkiem, flamastrem, piórem kulkowym.</w:t>
            </w:r>
          </w:p>
        </w:tc>
      </w:tr>
      <w:tr w:rsidR="00215BC1" w:rsidRPr="0067232C" w14:paraId="399835EE" w14:textId="77777777" w:rsidTr="00563399">
        <w:trPr>
          <w:trHeight w:val="545"/>
        </w:trPr>
        <w:tc>
          <w:tcPr>
            <w:tcW w:w="567" w:type="dxa"/>
            <w:tcBorders>
              <w:top w:val="nil"/>
              <w:left w:val="single" w:sz="4" w:space="0" w:color="auto"/>
              <w:bottom w:val="single" w:sz="4" w:space="0" w:color="auto"/>
              <w:right w:val="single" w:sz="4" w:space="0" w:color="auto"/>
            </w:tcBorders>
            <w:shd w:val="clear" w:color="auto" w:fill="auto"/>
            <w:vAlign w:val="center"/>
          </w:tcPr>
          <w:p w14:paraId="287BDC6B" w14:textId="77777777" w:rsidR="00215BC1" w:rsidRPr="0067232C" w:rsidRDefault="00215BC1" w:rsidP="00651D28">
            <w:pPr>
              <w:numPr>
                <w:ilvl w:val="0"/>
                <w:numId w:val="128"/>
              </w:numPr>
              <w:ind w:left="497" w:right="639" w:hanging="425"/>
              <w:rPr>
                <w:sz w:val="20"/>
                <w:szCs w:val="20"/>
              </w:rPr>
            </w:pPr>
          </w:p>
        </w:tc>
        <w:tc>
          <w:tcPr>
            <w:tcW w:w="4962" w:type="dxa"/>
            <w:tcBorders>
              <w:top w:val="nil"/>
              <w:left w:val="nil"/>
              <w:bottom w:val="single" w:sz="4" w:space="0" w:color="auto"/>
              <w:right w:val="single" w:sz="4" w:space="0" w:color="auto"/>
            </w:tcBorders>
            <w:shd w:val="clear" w:color="auto" w:fill="auto"/>
            <w:vAlign w:val="center"/>
          </w:tcPr>
          <w:p w14:paraId="32C3C32C" w14:textId="77777777" w:rsidR="00215BC1" w:rsidRPr="0067232C" w:rsidRDefault="00215BC1" w:rsidP="00563399">
            <w:pPr>
              <w:rPr>
                <w:color w:val="000000"/>
                <w:sz w:val="20"/>
                <w:szCs w:val="20"/>
              </w:rPr>
            </w:pPr>
            <w:r w:rsidRPr="0067232C">
              <w:rPr>
                <w:color w:val="000000"/>
                <w:sz w:val="20"/>
                <w:szCs w:val="20"/>
              </w:rPr>
              <w:t>Kostka - wkład do pojemnika biała nieklejona, karteczki wymiar 7-9 cm x 7-9 cm x 35 - 55 mm -  100 kart</w:t>
            </w:r>
          </w:p>
        </w:tc>
        <w:tc>
          <w:tcPr>
            <w:tcW w:w="9497" w:type="dxa"/>
            <w:tcBorders>
              <w:top w:val="nil"/>
              <w:left w:val="nil"/>
              <w:bottom w:val="single" w:sz="4" w:space="0" w:color="auto"/>
              <w:right w:val="single" w:sz="4" w:space="0" w:color="auto"/>
            </w:tcBorders>
            <w:shd w:val="clear" w:color="auto" w:fill="auto"/>
            <w:vAlign w:val="center"/>
          </w:tcPr>
          <w:p w14:paraId="1B2341B5" w14:textId="77777777" w:rsidR="00215BC1" w:rsidRPr="00EA2DDC" w:rsidRDefault="00215BC1" w:rsidP="00563399">
            <w:pPr>
              <w:jc w:val="both"/>
              <w:rPr>
                <w:sz w:val="20"/>
                <w:szCs w:val="20"/>
              </w:rPr>
            </w:pPr>
            <w:r w:rsidRPr="00EA2DDC">
              <w:rPr>
                <w:sz w:val="20"/>
                <w:szCs w:val="20"/>
              </w:rPr>
              <w:t>Kostka - wkład do pojemnika biała nieklejona, karteczki wymiar 7-9 cm x 7-9 cm x 35 - 55 mm - 100 kart, papier z którego jest</w:t>
            </w:r>
          </w:p>
          <w:p w14:paraId="329C849C" w14:textId="77777777" w:rsidR="00215BC1" w:rsidRPr="0067232C" w:rsidRDefault="00215BC1" w:rsidP="00563399">
            <w:pPr>
              <w:jc w:val="both"/>
              <w:rPr>
                <w:sz w:val="20"/>
                <w:szCs w:val="20"/>
              </w:rPr>
            </w:pPr>
            <w:r w:rsidRPr="00EA2DDC">
              <w:rPr>
                <w:sz w:val="20"/>
                <w:szCs w:val="20"/>
              </w:rPr>
              <w:t>wykonana umożliwia zapisanie na nim tekstu długopisem, ołówkie</w:t>
            </w:r>
            <w:r>
              <w:rPr>
                <w:sz w:val="20"/>
                <w:szCs w:val="20"/>
              </w:rPr>
              <w:t xml:space="preserve">m, flamastrem, piórem kulkowym. </w:t>
            </w:r>
          </w:p>
        </w:tc>
      </w:tr>
      <w:tr w:rsidR="00215BC1" w:rsidRPr="0067232C" w14:paraId="4A5C462D" w14:textId="77777777" w:rsidTr="00563399">
        <w:trPr>
          <w:trHeight w:val="545"/>
        </w:trPr>
        <w:tc>
          <w:tcPr>
            <w:tcW w:w="567" w:type="dxa"/>
            <w:tcBorders>
              <w:top w:val="nil"/>
              <w:left w:val="single" w:sz="4" w:space="0" w:color="auto"/>
              <w:bottom w:val="single" w:sz="4" w:space="0" w:color="auto"/>
              <w:right w:val="single" w:sz="4" w:space="0" w:color="auto"/>
            </w:tcBorders>
            <w:shd w:val="clear" w:color="auto" w:fill="auto"/>
            <w:vAlign w:val="center"/>
          </w:tcPr>
          <w:p w14:paraId="1F59BC76" w14:textId="77777777" w:rsidR="00215BC1" w:rsidRPr="0067232C" w:rsidRDefault="00215BC1" w:rsidP="00651D28">
            <w:pPr>
              <w:numPr>
                <w:ilvl w:val="0"/>
                <w:numId w:val="128"/>
              </w:numPr>
              <w:ind w:left="497" w:right="639" w:hanging="425"/>
              <w:rPr>
                <w:sz w:val="20"/>
                <w:szCs w:val="20"/>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509FBBE7" w14:textId="77777777" w:rsidR="00215BC1" w:rsidRPr="0067232C" w:rsidRDefault="00215BC1" w:rsidP="00563399">
            <w:pPr>
              <w:rPr>
                <w:color w:val="000000"/>
                <w:sz w:val="20"/>
                <w:szCs w:val="20"/>
              </w:rPr>
            </w:pPr>
            <w:r w:rsidRPr="0067232C">
              <w:rPr>
                <w:color w:val="000000"/>
                <w:sz w:val="20"/>
                <w:szCs w:val="20"/>
              </w:rPr>
              <w:t>Koszulka na dokumenty A4.</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14:paraId="1AF8803C" w14:textId="77777777" w:rsidR="00215BC1" w:rsidRPr="0067232C" w:rsidRDefault="00215BC1" w:rsidP="00563399">
            <w:pPr>
              <w:jc w:val="both"/>
              <w:rPr>
                <w:sz w:val="20"/>
                <w:szCs w:val="20"/>
              </w:rPr>
            </w:pPr>
            <w:r w:rsidRPr="00086080">
              <w:rPr>
                <w:sz w:val="20"/>
                <w:szCs w:val="20"/>
              </w:rPr>
              <w:t>Koszulka na dokumenty A4, o grubości min. 100 mikronów, krystaliczna posiadająca otwory na grzbiecie umożliwiające wpięcie do</w:t>
            </w:r>
            <w:r>
              <w:rPr>
                <w:sz w:val="20"/>
                <w:szCs w:val="20"/>
              </w:rPr>
              <w:t xml:space="preserve"> segregatora, </w:t>
            </w:r>
            <w:r w:rsidRPr="00086080">
              <w:rPr>
                <w:sz w:val="20"/>
                <w:szCs w:val="20"/>
              </w:rPr>
              <w:t>przeźroczysta, otwierana u góry, produkt trwały umożliwiający wielokrotne użytkowanie, nie elektryzuje się, umożliwia</w:t>
            </w:r>
            <w:r>
              <w:rPr>
                <w:sz w:val="20"/>
                <w:szCs w:val="20"/>
              </w:rPr>
              <w:t xml:space="preserve"> </w:t>
            </w:r>
            <w:r w:rsidRPr="00086080">
              <w:rPr>
                <w:sz w:val="20"/>
                <w:szCs w:val="20"/>
              </w:rPr>
              <w:t>łatwe umieszczanie i wyjmowanie kartek papieru, 100 szt</w:t>
            </w:r>
            <w:r>
              <w:rPr>
                <w:sz w:val="20"/>
                <w:szCs w:val="20"/>
              </w:rPr>
              <w:t>.</w:t>
            </w:r>
            <w:r w:rsidRPr="00086080">
              <w:rPr>
                <w:sz w:val="20"/>
                <w:szCs w:val="20"/>
              </w:rPr>
              <w:t>/op.</w:t>
            </w:r>
          </w:p>
        </w:tc>
      </w:tr>
      <w:tr w:rsidR="00215BC1" w:rsidRPr="0067232C" w14:paraId="02766ACD" w14:textId="77777777" w:rsidTr="00563399">
        <w:trPr>
          <w:trHeight w:val="545"/>
        </w:trPr>
        <w:tc>
          <w:tcPr>
            <w:tcW w:w="567" w:type="dxa"/>
            <w:tcBorders>
              <w:top w:val="nil"/>
              <w:left w:val="single" w:sz="4" w:space="0" w:color="auto"/>
              <w:bottom w:val="single" w:sz="4" w:space="0" w:color="auto"/>
              <w:right w:val="single" w:sz="4" w:space="0" w:color="auto"/>
            </w:tcBorders>
            <w:shd w:val="clear" w:color="auto" w:fill="auto"/>
            <w:vAlign w:val="center"/>
          </w:tcPr>
          <w:p w14:paraId="50FD1805" w14:textId="77777777" w:rsidR="00215BC1" w:rsidRPr="0067232C" w:rsidRDefault="00215BC1" w:rsidP="00651D28">
            <w:pPr>
              <w:numPr>
                <w:ilvl w:val="0"/>
                <w:numId w:val="128"/>
              </w:numPr>
              <w:ind w:left="497" w:right="639" w:hanging="425"/>
              <w:rPr>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188F5255" w14:textId="77777777" w:rsidR="00215BC1" w:rsidRPr="0067232C" w:rsidRDefault="00215BC1" w:rsidP="00563399">
            <w:pPr>
              <w:rPr>
                <w:color w:val="000000"/>
                <w:sz w:val="20"/>
                <w:szCs w:val="20"/>
              </w:rPr>
            </w:pPr>
            <w:r w:rsidRPr="0067232C">
              <w:rPr>
                <w:color w:val="000000"/>
                <w:sz w:val="20"/>
                <w:szCs w:val="20"/>
              </w:rPr>
              <w:t>Koszulka na dokumenty A5</w:t>
            </w:r>
          </w:p>
        </w:tc>
        <w:tc>
          <w:tcPr>
            <w:tcW w:w="9497" w:type="dxa"/>
            <w:tcBorders>
              <w:top w:val="single" w:sz="4" w:space="0" w:color="auto"/>
              <w:left w:val="nil"/>
              <w:bottom w:val="single" w:sz="4" w:space="0" w:color="auto"/>
              <w:right w:val="single" w:sz="4" w:space="0" w:color="auto"/>
            </w:tcBorders>
            <w:shd w:val="clear" w:color="auto" w:fill="auto"/>
            <w:vAlign w:val="center"/>
          </w:tcPr>
          <w:p w14:paraId="4D564A8A" w14:textId="77777777" w:rsidR="00215BC1" w:rsidRPr="0067232C" w:rsidRDefault="00215BC1" w:rsidP="00563399">
            <w:pPr>
              <w:jc w:val="both"/>
              <w:rPr>
                <w:sz w:val="20"/>
                <w:szCs w:val="20"/>
              </w:rPr>
            </w:pPr>
            <w:r>
              <w:rPr>
                <w:sz w:val="20"/>
                <w:szCs w:val="20"/>
              </w:rPr>
              <w:t>Koszulka na dokumenty A5</w:t>
            </w:r>
            <w:r w:rsidRPr="00086080">
              <w:rPr>
                <w:sz w:val="20"/>
                <w:szCs w:val="20"/>
              </w:rPr>
              <w:t>, krystaliczna posiadająca otwory na grzbiecie umożliwiające wpięcie do segregatora, przeźroczysta, produkt</w:t>
            </w:r>
            <w:r>
              <w:rPr>
                <w:sz w:val="20"/>
                <w:szCs w:val="20"/>
              </w:rPr>
              <w:t xml:space="preserve"> </w:t>
            </w:r>
            <w:r w:rsidRPr="00086080">
              <w:rPr>
                <w:sz w:val="20"/>
                <w:szCs w:val="20"/>
              </w:rPr>
              <w:t>trwały umożliwiający wielokrotne użytkowanie, nie elektryzuje się, umożliwia łatwe umieszczanie i wyjmowanie kartek papieru, 100szt</w:t>
            </w:r>
            <w:r>
              <w:rPr>
                <w:sz w:val="20"/>
                <w:szCs w:val="20"/>
              </w:rPr>
              <w:t>.</w:t>
            </w:r>
            <w:r w:rsidRPr="00086080">
              <w:rPr>
                <w:sz w:val="20"/>
                <w:szCs w:val="20"/>
              </w:rPr>
              <w:t>/op.</w:t>
            </w:r>
          </w:p>
        </w:tc>
      </w:tr>
      <w:tr w:rsidR="00215BC1" w:rsidRPr="0067232C" w14:paraId="279FBB57" w14:textId="77777777" w:rsidTr="00563399">
        <w:trPr>
          <w:trHeight w:val="425"/>
        </w:trPr>
        <w:tc>
          <w:tcPr>
            <w:tcW w:w="567" w:type="dxa"/>
            <w:tcBorders>
              <w:top w:val="nil"/>
              <w:left w:val="single" w:sz="4" w:space="0" w:color="auto"/>
              <w:bottom w:val="single" w:sz="4" w:space="0" w:color="auto"/>
              <w:right w:val="single" w:sz="4" w:space="0" w:color="auto"/>
            </w:tcBorders>
            <w:shd w:val="clear" w:color="auto" w:fill="auto"/>
            <w:vAlign w:val="center"/>
          </w:tcPr>
          <w:p w14:paraId="13EBE5B6" w14:textId="77777777" w:rsidR="00215BC1" w:rsidRPr="0067232C" w:rsidRDefault="00215BC1" w:rsidP="00651D28">
            <w:pPr>
              <w:numPr>
                <w:ilvl w:val="0"/>
                <w:numId w:val="128"/>
              </w:numPr>
              <w:ind w:left="497" w:right="639" w:hanging="425"/>
              <w:rPr>
                <w:sz w:val="20"/>
                <w:szCs w:val="20"/>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5BD8232D" w14:textId="77777777" w:rsidR="00215BC1" w:rsidRPr="0067232C" w:rsidRDefault="00215BC1" w:rsidP="00563399">
            <w:pPr>
              <w:rPr>
                <w:color w:val="000000"/>
                <w:sz w:val="20"/>
                <w:szCs w:val="20"/>
              </w:rPr>
            </w:pPr>
            <w:r w:rsidRPr="0067232C">
              <w:rPr>
                <w:color w:val="000000"/>
                <w:sz w:val="20"/>
                <w:szCs w:val="20"/>
              </w:rPr>
              <w:t>Okładka do bindowania przeźroczysta folia format A4, 150 – 200 mic, 100 szt./op.</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14:paraId="0DCA5EB3" w14:textId="77777777" w:rsidR="00215BC1" w:rsidRPr="0067232C" w:rsidRDefault="00215BC1" w:rsidP="00563399">
            <w:pPr>
              <w:jc w:val="both"/>
              <w:rPr>
                <w:sz w:val="20"/>
                <w:szCs w:val="20"/>
              </w:rPr>
            </w:pPr>
            <w:r w:rsidRPr="00086080">
              <w:rPr>
                <w:sz w:val="20"/>
                <w:szCs w:val="20"/>
              </w:rPr>
              <w:t>Okładka do bindowania, przezrocz</w:t>
            </w:r>
            <w:r>
              <w:rPr>
                <w:sz w:val="20"/>
                <w:szCs w:val="20"/>
              </w:rPr>
              <w:t>ysta A4. Grubość 150-200 mic. 100</w:t>
            </w:r>
            <w:r w:rsidRPr="00086080">
              <w:rPr>
                <w:sz w:val="20"/>
                <w:szCs w:val="20"/>
              </w:rPr>
              <w:t>szt</w:t>
            </w:r>
            <w:r>
              <w:rPr>
                <w:sz w:val="20"/>
                <w:szCs w:val="20"/>
              </w:rPr>
              <w:t>.</w:t>
            </w:r>
            <w:r w:rsidRPr="00086080">
              <w:rPr>
                <w:sz w:val="20"/>
                <w:szCs w:val="20"/>
              </w:rPr>
              <w:t>/op</w:t>
            </w:r>
            <w:r>
              <w:rPr>
                <w:sz w:val="20"/>
                <w:szCs w:val="20"/>
              </w:rPr>
              <w:t>.</w:t>
            </w:r>
          </w:p>
        </w:tc>
      </w:tr>
      <w:tr w:rsidR="00215BC1" w:rsidRPr="0067232C" w14:paraId="411E9E13" w14:textId="77777777" w:rsidTr="00563399">
        <w:trPr>
          <w:trHeight w:val="6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2C8EE" w14:textId="77777777" w:rsidR="00215BC1" w:rsidRPr="0067232C" w:rsidRDefault="00215BC1" w:rsidP="00651D28">
            <w:pPr>
              <w:numPr>
                <w:ilvl w:val="0"/>
                <w:numId w:val="128"/>
              </w:numPr>
              <w:ind w:left="497" w:right="639" w:hanging="425"/>
              <w:rPr>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58432182" w14:textId="77777777" w:rsidR="00215BC1" w:rsidRPr="0067232C" w:rsidRDefault="00215BC1" w:rsidP="00563399">
            <w:pPr>
              <w:rPr>
                <w:color w:val="000000"/>
                <w:sz w:val="20"/>
                <w:szCs w:val="20"/>
              </w:rPr>
            </w:pPr>
            <w:r w:rsidRPr="0067232C">
              <w:rPr>
                <w:color w:val="000000"/>
                <w:sz w:val="20"/>
                <w:szCs w:val="20"/>
              </w:rPr>
              <w:t>Okładka do bindowania spód ze sztywnego tworzywa 100 szt./op.</w:t>
            </w:r>
          </w:p>
        </w:tc>
        <w:tc>
          <w:tcPr>
            <w:tcW w:w="9497" w:type="dxa"/>
            <w:tcBorders>
              <w:top w:val="single" w:sz="4" w:space="0" w:color="auto"/>
              <w:left w:val="nil"/>
              <w:bottom w:val="single" w:sz="4" w:space="0" w:color="auto"/>
              <w:right w:val="single" w:sz="4" w:space="0" w:color="auto"/>
            </w:tcBorders>
            <w:shd w:val="clear" w:color="auto" w:fill="auto"/>
            <w:vAlign w:val="center"/>
          </w:tcPr>
          <w:p w14:paraId="22696A45" w14:textId="77777777" w:rsidR="00215BC1" w:rsidRPr="0067232C" w:rsidRDefault="00215BC1" w:rsidP="00563399">
            <w:pPr>
              <w:jc w:val="both"/>
              <w:rPr>
                <w:sz w:val="20"/>
                <w:szCs w:val="20"/>
              </w:rPr>
            </w:pPr>
            <w:r w:rsidRPr="00086080">
              <w:rPr>
                <w:sz w:val="20"/>
                <w:szCs w:val="20"/>
              </w:rPr>
              <w:t>Okładka do bindowania spód ze sztywnego tworzywa, gramatura 200-250 g/m2, dopuszczalne kolory: ciemna zieleń, czerwień, czerń i</w:t>
            </w:r>
            <w:r>
              <w:rPr>
                <w:sz w:val="20"/>
                <w:szCs w:val="20"/>
              </w:rPr>
              <w:t xml:space="preserve"> </w:t>
            </w:r>
            <w:r w:rsidRPr="00086080">
              <w:rPr>
                <w:sz w:val="20"/>
                <w:szCs w:val="20"/>
              </w:rPr>
              <w:t>niebieski, 100 szt</w:t>
            </w:r>
            <w:r>
              <w:rPr>
                <w:sz w:val="20"/>
                <w:szCs w:val="20"/>
              </w:rPr>
              <w:t>.</w:t>
            </w:r>
            <w:r w:rsidRPr="00086080">
              <w:rPr>
                <w:sz w:val="20"/>
                <w:szCs w:val="20"/>
              </w:rPr>
              <w:t>/op.</w:t>
            </w:r>
          </w:p>
        </w:tc>
      </w:tr>
      <w:tr w:rsidR="00215BC1" w:rsidRPr="0067232C" w14:paraId="02B5D587" w14:textId="77777777" w:rsidTr="00563399">
        <w:trPr>
          <w:trHeight w:val="66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A323E8" w14:textId="77777777" w:rsidR="00215BC1" w:rsidRPr="0067232C" w:rsidRDefault="00215BC1" w:rsidP="00651D28">
            <w:pPr>
              <w:numPr>
                <w:ilvl w:val="0"/>
                <w:numId w:val="128"/>
              </w:numPr>
              <w:ind w:left="497" w:right="639" w:hanging="425"/>
              <w:rPr>
                <w:sz w:val="20"/>
                <w:szCs w:val="20"/>
              </w:rPr>
            </w:pPr>
          </w:p>
        </w:tc>
        <w:tc>
          <w:tcPr>
            <w:tcW w:w="4962" w:type="dxa"/>
            <w:tcBorders>
              <w:top w:val="nil"/>
              <w:left w:val="nil"/>
              <w:bottom w:val="single" w:sz="4" w:space="0" w:color="auto"/>
              <w:right w:val="single" w:sz="4" w:space="0" w:color="auto"/>
            </w:tcBorders>
            <w:shd w:val="clear" w:color="auto" w:fill="auto"/>
            <w:vAlign w:val="center"/>
          </w:tcPr>
          <w:p w14:paraId="63A54F6D" w14:textId="77777777" w:rsidR="00215BC1" w:rsidRPr="0067232C" w:rsidRDefault="00215BC1" w:rsidP="00563399">
            <w:pPr>
              <w:rPr>
                <w:color w:val="000000"/>
                <w:sz w:val="20"/>
                <w:szCs w:val="20"/>
              </w:rPr>
            </w:pPr>
            <w:r w:rsidRPr="0067232C">
              <w:rPr>
                <w:color w:val="000000"/>
                <w:sz w:val="20"/>
                <w:szCs w:val="20"/>
              </w:rPr>
              <w:t>Papier biurowy żółty gramatura 210g/m, format  A4, opakowanie 250 arkuszy.</w:t>
            </w:r>
          </w:p>
        </w:tc>
        <w:tc>
          <w:tcPr>
            <w:tcW w:w="9497" w:type="dxa"/>
            <w:tcBorders>
              <w:top w:val="nil"/>
              <w:left w:val="nil"/>
              <w:bottom w:val="single" w:sz="4" w:space="0" w:color="auto"/>
              <w:right w:val="single" w:sz="4" w:space="0" w:color="auto"/>
            </w:tcBorders>
            <w:shd w:val="clear" w:color="auto" w:fill="auto"/>
            <w:vAlign w:val="center"/>
          </w:tcPr>
          <w:p w14:paraId="57E4E1C3" w14:textId="77777777" w:rsidR="00215BC1" w:rsidRPr="0067232C" w:rsidRDefault="00215BC1" w:rsidP="00563399">
            <w:pPr>
              <w:jc w:val="both"/>
              <w:rPr>
                <w:sz w:val="20"/>
                <w:szCs w:val="20"/>
              </w:rPr>
            </w:pPr>
            <w:r w:rsidRPr="00086080">
              <w:rPr>
                <w:sz w:val="20"/>
                <w:szCs w:val="20"/>
              </w:rPr>
              <w:t>Pa</w:t>
            </w:r>
            <w:r>
              <w:rPr>
                <w:sz w:val="20"/>
                <w:szCs w:val="20"/>
              </w:rPr>
              <w:t>pier biurowy żółty gramatura 210</w:t>
            </w:r>
            <w:r w:rsidRPr="00086080">
              <w:rPr>
                <w:sz w:val="20"/>
                <w:szCs w:val="20"/>
              </w:rPr>
              <w:t>g/m2, format A4, opakowanie 250 arkuszy.</w:t>
            </w:r>
          </w:p>
        </w:tc>
      </w:tr>
      <w:tr w:rsidR="00215BC1" w:rsidRPr="0067232C" w14:paraId="2285F4D5" w14:textId="77777777" w:rsidTr="00563399">
        <w:trPr>
          <w:trHeight w:val="458"/>
        </w:trPr>
        <w:tc>
          <w:tcPr>
            <w:tcW w:w="567" w:type="dxa"/>
            <w:tcBorders>
              <w:top w:val="nil"/>
              <w:left w:val="single" w:sz="4" w:space="0" w:color="auto"/>
              <w:bottom w:val="single" w:sz="4" w:space="0" w:color="auto"/>
              <w:right w:val="single" w:sz="4" w:space="0" w:color="auto"/>
            </w:tcBorders>
            <w:shd w:val="clear" w:color="auto" w:fill="auto"/>
            <w:vAlign w:val="center"/>
          </w:tcPr>
          <w:p w14:paraId="14CD4DCC" w14:textId="77777777" w:rsidR="00215BC1" w:rsidRPr="0067232C" w:rsidRDefault="00215BC1" w:rsidP="00651D28">
            <w:pPr>
              <w:numPr>
                <w:ilvl w:val="0"/>
                <w:numId w:val="128"/>
              </w:numPr>
              <w:ind w:left="497" w:right="639" w:hanging="425"/>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14:paraId="232E55F8" w14:textId="77777777" w:rsidR="00215BC1" w:rsidRPr="0067232C" w:rsidRDefault="00215BC1" w:rsidP="00563399">
            <w:pPr>
              <w:rPr>
                <w:color w:val="000000"/>
                <w:sz w:val="20"/>
                <w:szCs w:val="20"/>
              </w:rPr>
            </w:pPr>
            <w:r w:rsidRPr="0067232C">
              <w:rPr>
                <w:color w:val="000000"/>
                <w:sz w:val="20"/>
                <w:szCs w:val="20"/>
              </w:rPr>
              <w:t>Papier pakowy szary gruby. Gramatura 70-100 g/m2. 105 x 126 cm.</w:t>
            </w:r>
            <w:r>
              <w:rPr>
                <w:color w:val="000000"/>
                <w:sz w:val="20"/>
                <w:szCs w:val="20"/>
              </w:rPr>
              <w:t xml:space="preserve"> </w:t>
            </w:r>
            <w:r w:rsidRPr="00446C5C">
              <w:rPr>
                <w:color w:val="000000"/>
                <w:sz w:val="20"/>
                <w:szCs w:val="20"/>
              </w:rPr>
              <w:t>1 rolka = 9 arkuszy.</w:t>
            </w:r>
          </w:p>
        </w:tc>
        <w:tc>
          <w:tcPr>
            <w:tcW w:w="9497" w:type="dxa"/>
            <w:tcBorders>
              <w:top w:val="nil"/>
              <w:left w:val="nil"/>
              <w:bottom w:val="single" w:sz="4" w:space="0" w:color="auto"/>
              <w:right w:val="single" w:sz="4" w:space="0" w:color="auto"/>
            </w:tcBorders>
            <w:shd w:val="clear" w:color="auto" w:fill="auto"/>
            <w:vAlign w:val="center"/>
          </w:tcPr>
          <w:p w14:paraId="43A4C0D1" w14:textId="77777777" w:rsidR="00215BC1" w:rsidRPr="0067232C" w:rsidRDefault="00215BC1" w:rsidP="00563399">
            <w:pPr>
              <w:jc w:val="both"/>
              <w:rPr>
                <w:sz w:val="20"/>
                <w:szCs w:val="20"/>
              </w:rPr>
            </w:pPr>
            <w:r w:rsidRPr="00086080">
              <w:rPr>
                <w:sz w:val="20"/>
                <w:szCs w:val="20"/>
              </w:rPr>
              <w:t>Papier pakowy szary gruby. Gramat</w:t>
            </w:r>
            <w:r>
              <w:rPr>
                <w:sz w:val="20"/>
                <w:szCs w:val="20"/>
              </w:rPr>
              <w:t>ura 70-100 g/m2. 105 x 126 cm. 1</w:t>
            </w:r>
            <w:r w:rsidRPr="00086080">
              <w:rPr>
                <w:sz w:val="20"/>
                <w:szCs w:val="20"/>
              </w:rPr>
              <w:t xml:space="preserve"> rolka = 9 arkuszy.</w:t>
            </w:r>
          </w:p>
        </w:tc>
      </w:tr>
      <w:tr w:rsidR="00215BC1" w:rsidRPr="0067232C" w14:paraId="0E0B715E" w14:textId="77777777" w:rsidTr="00563399">
        <w:trPr>
          <w:trHeight w:val="400"/>
        </w:trPr>
        <w:tc>
          <w:tcPr>
            <w:tcW w:w="567" w:type="dxa"/>
            <w:tcBorders>
              <w:top w:val="nil"/>
              <w:left w:val="single" w:sz="4" w:space="0" w:color="auto"/>
              <w:bottom w:val="single" w:sz="4" w:space="0" w:color="auto"/>
              <w:right w:val="single" w:sz="4" w:space="0" w:color="auto"/>
            </w:tcBorders>
            <w:shd w:val="clear" w:color="auto" w:fill="auto"/>
            <w:vAlign w:val="center"/>
          </w:tcPr>
          <w:p w14:paraId="080E603B" w14:textId="77777777" w:rsidR="00215BC1" w:rsidRPr="0067232C" w:rsidRDefault="00215BC1" w:rsidP="00651D28">
            <w:pPr>
              <w:numPr>
                <w:ilvl w:val="0"/>
                <w:numId w:val="128"/>
              </w:numPr>
              <w:ind w:left="497" w:right="639" w:hanging="425"/>
              <w:rPr>
                <w:sz w:val="20"/>
                <w:szCs w:val="20"/>
              </w:rPr>
            </w:pPr>
          </w:p>
        </w:tc>
        <w:tc>
          <w:tcPr>
            <w:tcW w:w="4962" w:type="dxa"/>
            <w:tcBorders>
              <w:top w:val="nil"/>
              <w:left w:val="nil"/>
              <w:bottom w:val="single" w:sz="4" w:space="0" w:color="auto"/>
              <w:right w:val="single" w:sz="4" w:space="0" w:color="auto"/>
            </w:tcBorders>
            <w:shd w:val="clear" w:color="auto" w:fill="auto"/>
            <w:vAlign w:val="center"/>
          </w:tcPr>
          <w:p w14:paraId="2A8E6A89" w14:textId="77777777" w:rsidR="00215BC1" w:rsidRPr="0067232C" w:rsidRDefault="00215BC1" w:rsidP="00563399">
            <w:pPr>
              <w:rPr>
                <w:color w:val="000000"/>
                <w:sz w:val="20"/>
                <w:szCs w:val="20"/>
              </w:rPr>
            </w:pPr>
            <w:r w:rsidRPr="0067232C">
              <w:rPr>
                <w:color w:val="000000"/>
                <w:sz w:val="20"/>
                <w:szCs w:val="20"/>
              </w:rPr>
              <w:t>Papier samoprzylepny A3 biały. 20 szt./op.</w:t>
            </w:r>
          </w:p>
        </w:tc>
        <w:tc>
          <w:tcPr>
            <w:tcW w:w="9497" w:type="dxa"/>
            <w:tcBorders>
              <w:top w:val="nil"/>
              <w:left w:val="nil"/>
              <w:bottom w:val="single" w:sz="4" w:space="0" w:color="auto"/>
              <w:right w:val="single" w:sz="4" w:space="0" w:color="auto"/>
            </w:tcBorders>
            <w:shd w:val="clear" w:color="auto" w:fill="auto"/>
            <w:vAlign w:val="center"/>
          </w:tcPr>
          <w:p w14:paraId="3499DEF7" w14:textId="77777777" w:rsidR="00215BC1" w:rsidRPr="0067232C" w:rsidRDefault="00215BC1" w:rsidP="00563399">
            <w:pPr>
              <w:jc w:val="both"/>
              <w:rPr>
                <w:sz w:val="20"/>
                <w:szCs w:val="20"/>
              </w:rPr>
            </w:pPr>
            <w:r w:rsidRPr="00086080">
              <w:rPr>
                <w:sz w:val="20"/>
                <w:szCs w:val="20"/>
              </w:rPr>
              <w:t>Papier samoprzylepny A3 biały. 20 szt</w:t>
            </w:r>
            <w:r>
              <w:rPr>
                <w:sz w:val="20"/>
                <w:szCs w:val="20"/>
              </w:rPr>
              <w:t>.</w:t>
            </w:r>
            <w:r w:rsidRPr="00086080">
              <w:rPr>
                <w:sz w:val="20"/>
                <w:szCs w:val="20"/>
              </w:rPr>
              <w:t>/op.</w:t>
            </w:r>
          </w:p>
        </w:tc>
      </w:tr>
      <w:tr w:rsidR="00215BC1" w:rsidRPr="0067232C" w14:paraId="5A3E083A" w14:textId="77777777" w:rsidTr="00563399">
        <w:trPr>
          <w:trHeight w:val="517"/>
        </w:trPr>
        <w:tc>
          <w:tcPr>
            <w:tcW w:w="567" w:type="dxa"/>
            <w:tcBorders>
              <w:top w:val="nil"/>
              <w:left w:val="single" w:sz="4" w:space="0" w:color="auto"/>
              <w:bottom w:val="single" w:sz="4" w:space="0" w:color="auto"/>
              <w:right w:val="single" w:sz="4" w:space="0" w:color="auto"/>
            </w:tcBorders>
            <w:shd w:val="clear" w:color="auto" w:fill="auto"/>
            <w:vAlign w:val="center"/>
          </w:tcPr>
          <w:p w14:paraId="6808C923" w14:textId="77777777" w:rsidR="00215BC1" w:rsidRPr="0067232C" w:rsidRDefault="00215BC1" w:rsidP="00651D28">
            <w:pPr>
              <w:numPr>
                <w:ilvl w:val="0"/>
                <w:numId w:val="128"/>
              </w:numPr>
              <w:ind w:left="497" w:right="639" w:hanging="425"/>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14:paraId="34192114" w14:textId="77777777" w:rsidR="00215BC1" w:rsidRPr="0067232C" w:rsidRDefault="00215BC1" w:rsidP="00563399">
            <w:pPr>
              <w:rPr>
                <w:color w:val="000000"/>
                <w:sz w:val="20"/>
                <w:szCs w:val="20"/>
              </w:rPr>
            </w:pPr>
            <w:r w:rsidRPr="0067232C">
              <w:rPr>
                <w:color w:val="000000"/>
                <w:sz w:val="20"/>
                <w:szCs w:val="20"/>
              </w:rPr>
              <w:t>Papier samoprzylepny A4 biały. 100 szt./op.</w:t>
            </w:r>
          </w:p>
        </w:tc>
        <w:tc>
          <w:tcPr>
            <w:tcW w:w="9497" w:type="dxa"/>
            <w:tcBorders>
              <w:top w:val="nil"/>
              <w:left w:val="nil"/>
              <w:bottom w:val="single" w:sz="4" w:space="0" w:color="auto"/>
              <w:right w:val="single" w:sz="4" w:space="0" w:color="auto"/>
            </w:tcBorders>
            <w:shd w:val="clear" w:color="auto" w:fill="auto"/>
            <w:vAlign w:val="center"/>
            <w:hideMark/>
          </w:tcPr>
          <w:p w14:paraId="4316BC2E" w14:textId="77777777" w:rsidR="00215BC1" w:rsidRPr="0067232C" w:rsidRDefault="00215BC1" w:rsidP="00563399">
            <w:pPr>
              <w:jc w:val="both"/>
              <w:rPr>
                <w:sz w:val="20"/>
                <w:szCs w:val="20"/>
              </w:rPr>
            </w:pPr>
            <w:r w:rsidRPr="00086080">
              <w:rPr>
                <w:sz w:val="20"/>
                <w:szCs w:val="20"/>
              </w:rPr>
              <w:t>Papier samoprzylepny A4 biały. 100 szt./op.</w:t>
            </w:r>
          </w:p>
        </w:tc>
      </w:tr>
      <w:tr w:rsidR="00215BC1" w:rsidRPr="0067232C" w14:paraId="45DF925F" w14:textId="77777777" w:rsidTr="00563399">
        <w:trPr>
          <w:trHeight w:val="595"/>
        </w:trPr>
        <w:tc>
          <w:tcPr>
            <w:tcW w:w="567" w:type="dxa"/>
            <w:tcBorders>
              <w:top w:val="nil"/>
              <w:left w:val="single" w:sz="4" w:space="0" w:color="auto"/>
              <w:bottom w:val="single" w:sz="4" w:space="0" w:color="auto"/>
              <w:right w:val="single" w:sz="4" w:space="0" w:color="auto"/>
            </w:tcBorders>
            <w:shd w:val="clear" w:color="auto" w:fill="auto"/>
            <w:vAlign w:val="center"/>
          </w:tcPr>
          <w:p w14:paraId="18CE78E8" w14:textId="77777777" w:rsidR="00215BC1" w:rsidRPr="0067232C" w:rsidRDefault="00215BC1" w:rsidP="00651D28">
            <w:pPr>
              <w:numPr>
                <w:ilvl w:val="0"/>
                <w:numId w:val="128"/>
              </w:numPr>
              <w:ind w:left="497" w:right="639" w:hanging="425"/>
              <w:rPr>
                <w:sz w:val="20"/>
                <w:szCs w:val="20"/>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11BF8" w14:textId="77777777" w:rsidR="00215BC1" w:rsidRPr="0067232C" w:rsidRDefault="00215BC1" w:rsidP="00563399">
            <w:pPr>
              <w:rPr>
                <w:color w:val="000000"/>
                <w:sz w:val="20"/>
                <w:szCs w:val="20"/>
              </w:rPr>
            </w:pPr>
            <w:r w:rsidRPr="0067232C">
              <w:rPr>
                <w:color w:val="000000"/>
                <w:sz w:val="20"/>
                <w:szCs w:val="20"/>
              </w:rPr>
              <w:t>Papier samoprzylepny A4 czerwony. 100 szt./op.</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14:paraId="799AE211" w14:textId="77777777" w:rsidR="00215BC1" w:rsidRPr="0067232C" w:rsidRDefault="00215BC1" w:rsidP="00563399">
            <w:pPr>
              <w:jc w:val="both"/>
              <w:rPr>
                <w:sz w:val="20"/>
                <w:szCs w:val="20"/>
              </w:rPr>
            </w:pPr>
            <w:r w:rsidRPr="00EF62CA">
              <w:rPr>
                <w:sz w:val="20"/>
                <w:szCs w:val="20"/>
              </w:rPr>
              <w:t>Papier samoprzylepny A4 czerwony. 100 szt./op.</w:t>
            </w:r>
          </w:p>
        </w:tc>
      </w:tr>
      <w:tr w:rsidR="00215BC1" w:rsidRPr="0067232C" w14:paraId="52BB8B5E" w14:textId="77777777" w:rsidTr="00563399">
        <w:trPr>
          <w:trHeight w:val="43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FF2B71" w14:textId="77777777" w:rsidR="00215BC1" w:rsidRPr="0067232C" w:rsidRDefault="00215BC1" w:rsidP="00651D28">
            <w:pPr>
              <w:numPr>
                <w:ilvl w:val="0"/>
                <w:numId w:val="128"/>
              </w:numPr>
              <w:ind w:left="497" w:right="639" w:hanging="425"/>
              <w:rPr>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center"/>
            <w:hideMark/>
          </w:tcPr>
          <w:p w14:paraId="54325B3A" w14:textId="77777777" w:rsidR="00215BC1" w:rsidRPr="0067232C" w:rsidRDefault="00215BC1" w:rsidP="00563399">
            <w:pPr>
              <w:rPr>
                <w:color w:val="000000"/>
                <w:sz w:val="20"/>
                <w:szCs w:val="20"/>
              </w:rPr>
            </w:pPr>
            <w:r w:rsidRPr="0067232C">
              <w:rPr>
                <w:color w:val="000000"/>
                <w:sz w:val="20"/>
                <w:szCs w:val="20"/>
              </w:rPr>
              <w:t>Papier samoprzylepny A4 niebieski. 100 szt./op.</w:t>
            </w:r>
          </w:p>
        </w:tc>
        <w:tc>
          <w:tcPr>
            <w:tcW w:w="9497" w:type="dxa"/>
            <w:tcBorders>
              <w:top w:val="single" w:sz="4" w:space="0" w:color="auto"/>
              <w:left w:val="nil"/>
              <w:bottom w:val="single" w:sz="4" w:space="0" w:color="auto"/>
              <w:right w:val="single" w:sz="4" w:space="0" w:color="auto"/>
            </w:tcBorders>
            <w:shd w:val="clear" w:color="auto" w:fill="auto"/>
            <w:vAlign w:val="center"/>
          </w:tcPr>
          <w:p w14:paraId="2AE29D5C" w14:textId="77777777" w:rsidR="00215BC1" w:rsidRPr="0067232C" w:rsidRDefault="00215BC1" w:rsidP="00563399">
            <w:pPr>
              <w:jc w:val="both"/>
              <w:rPr>
                <w:sz w:val="20"/>
                <w:szCs w:val="20"/>
              </w:rPr>
            </w:pPr>
            <w:r w:rsidRPr="00EF62CA">
              <w:rPr>
                <w:sz w:val="20"/>
                <w:szCs w:val="20"/>
              </w:rPr>
              <w:t>Papier samoprzylepny A4 niebieski. 100 szt./op.</w:t>
            </w:r>
          </w:p>
        </w:tc>
      </w:tr>
      <w:tr w:rsidR="00215BC1" w:rsidRPr="0067232C" w14:paraId="41EF5326" w14:textId="77777777" w:rsidTr="00563399">
        <w:trPr>
          <w:trHeight w:val="3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DE70C8" w14:textId="77777777" w:rsidR="00215BC1" w:rsidRPr="0067232C" w:rsidRDefault="00215BC1" w:rsidP="00651D28">
            <w:pPr>
              <w:numPr>
                <w:ilvl w:val="0"/>
                <w:numId w:val="128"/>
              </w:numPr>
              <w:ind w:left="497" w:right="639" w:hanging="425"/>
              <w:rPr>
                <w:color w:val="000000"/>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14:paraId="1399AE7B" w14:textId="77777777" w:rsidR="00215BC1" w:rsidRPr="0067232C" w:rsidRDefault="00215BC1" w:rsidP="00563399">
            <w:pPr>
              <w:rPr>
                <w:color w:val="000000"/>
                <w:sz w:val="20"/>
                <w:szCs w:val="20"/>
              </w:rPr>
            </w:pPr>
            <w:r w:rsidRPr="0067232C">
              <w:rPr>
                <w:color w:val="000000"/>
                <w:sz w:val="20"/>
                <w:szCs w:val="20"/>
              </w:rPr>
              <w:t>Papier samoprzylepny A4 zielony. 100 szt./op.</w:t>
            </w:r>
          </w:p>
        </w:tc>
        <w:tc>
          <w:tcPr>
            <w:tcW w:w="9497" w:type="dxa"/>
            <w:tcBorders>
              <w:top w:val="nil"/>
              <w:left w:val="nil"/>
              <w:bottom w:val="single" w:sz="4" w:space="0" w:color="auto"/>
              <w:right w:val="single" w:sz="4" w:space="0" w:color="auto"/>
            </w:tcBorders>
            <w:shd w:val="clear" w:color="auto" w:fill="auto"/>
            <w:vAlign w:val="center"/>
          </w:tcPr>
          <w:p w14:paraId="09C7680C" w14:textId="77777777" w:rsidR="00215BC1" w:rsidRPr="0067232C" w:rsidRDefault="00215BC1" w:rsidP="00563399">
            <w:pPr>
              <w:jc w:val="both"/>
              <w:rPr>
                <w:sz w:val="20"/>
                <w:szCs w:val="20"/>
              </w:rPr>
            </w:pPr>
            <w:r w:rsidRPr="00EF62CA">
              <w:rPr>
                <w:sz w:val="20"/>
                <w:szCs w:val="20"/>
              </w:rPr>
              <w:t>Papier samoprzylepny A4 zielony. 100 szt./op.</w:t>
            </w:r>
          </w:p>
        </w:tc>
      </w:tr>
      <w:tr w:rsidR="00215BC1" w:rsidRPr="0067232C" w14:paraId="19341721" w14:textId="77777777" w:rsidTr="00563399">
        <w:trPr>
          <w:trHeight w:val="276"/>
        </w:trPr>
        <w:tc>
          <w:tcPr>
            <w:tcW w:w="567" w:type="dxa"/>
            <w:tcBorders>
              <w:top w:val="nil"/>
              <w:left w:val="single" w:sz="4" w:space="0" w:color="auto"/>
              <w:bottom w:val="single" w:sz="4" w:space="0" w:color="auto"/>
              <w:right w:val="single" w:sz="4" w:space="0" w:color="auto"/>
            </w:tcBorders>
            <w:shd w:val="clear" w:color="auto" w:fill="auto"/>
            <w:vAlign w:val="center"/>
          </w:tcPr>
          <w:p w14:paraId="1555BAE4" w14:textId="77777777" w:rsidR="00215BC1" w:rsidRPr="0067232C" w:rsidRDefault="00215BC1" w:rsidP="00651D28">
            <w:pPr>
              <w:numPr>
                <w:ilvl w:val="0"/>
                <w:numId w:val="128"/>
              </w:numPr>
              <w:ind w:left="497" w:right="639" w:hanging="425"/>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14:paraId="14EF6764" w14:textId="77777777" w:rsidR="00215BC1" w:rsidRPr="0067232C" w:rsidRDefault="00215BC1" w:rsidP="00563399">
            <w:pPr>
              <w:rPr>
                <w:color w:val="000000"/>
                <w:sz w:val="20"/>
                <w:szCs w:val="20"/>
              </w:rPr>
            </w:pPr>
            <w:r w:rsidRPr="0067232C">
              <w:rPr>
                <w:color w:val="000000"/>
                <w:sz w:val="20"/>
                <w:szCs w:val="20"/>
              </w:rPr>
              <w:t>Papier samoprzylepny A4 żółty. 100 szt./op.</w:t>
            </w:r>
          </w:p>
        </w:tc>
        <w:tc>
          <w:tcPr>
            <w:tcW w:w="9497" w:type="dxa"/>
            <w:tcBorders>
              <w:top w:val="nil"/>
              <w:left w:val="nil"/>
              <w:bottom w:val="single" w:sz="4" w:space="0" w:color="auto"/>
              <w:right w:val="single" w:sz="4" w:space="0" w:color="auto"/>
            </w:tcBorders>
            <w:shd w:val="clear" w:color="auto" w:fill="auto"/>
            <w:vAlign w:val="center"/>
            <w:hideMark/>
          </w:tcPr>
          <w:p w14:paraId="3F5E2166" w14:textId="77777777" w:rsidR="00215BC1" w:rsidRPr="0067232C" w:rsidRDefault="00215BC1" w:rsidP="00563399">
            <w:pPr>
              <w:jc w:val="both"/>
              <w:rPr>
                <w:sz w:val="20"/>
                <w:szCs w:val="20"/>
              </w:rPr>
            </w:pPr>
            <w:r w:rsidRPr="00EF62CA">
              <w:rPr>
                <w:sz w:val="20"/>
                <w:szCs w:val="20"/>
              </w:rPr>
              <w:t>Papier samoprzylepny A4 żółty. 100 szt</w:t>
            </w:r>
            <w:r>
              <w:rPr>
                <w:sz w:val="20"/>
                <w:szCs w:val="20"/>
              </w:rPr>
              <w:t>.</w:t>
            </w:r>
            <w:r w:rsidRPr="00EF62CA">
              <w:rPr>
                <w:sz w:val="20"/>
                <w:szCs w:val="20"/>
              </w:rPr>
              <w:t>/op.</w:t>
            </w:r>
          </w:p>
        </w:tc>
      </w:tr>
      <w:tr w:rsidR="00215BC1" w:rsidRPr="0067232C" w14:paraId="0C550D90" w14:textId="77777777" w:rsidTr="00563399">
        <w:trPr>
          <w:trHeight w:val="281"/>
        </w:trPr>
        <w:tc>
          <w:tcPr>
            <w:tcW w:w="567" w:type="dxa"/>
            <w:tcBorders>
              <w:top w:val="nil"/>
              <w:left w:val="single" w:sz="4" w:space="0" w:color="auto"/>
              <w:bottom w:val="single" w:sz="4" w:space="0" w:color="auto"/>
              <w:right w:val="single" w:sz="4" w:space="0" w:color="auto"/>
            </w:tcBorders>
            <w:shd w:val="clear" w:color="auto" w:fill="auto"/>
            <w:vAlign w:val="center"/>
          </w:tcPr>
          <w:p w14:paraId="7E6814FE" w14:textId="77777777" w:rsidR="00215BC1" w:rsidRPr="0067232C" w:rsidRDefault="00215BC1" w:rsidP="00651D28">
            <w:pPr>
              <w:numPr>
                <w:ilvl w:val="0"/>
                <w:numId w:val="128"/>
              </w:numPr>
              <w:ind w:left="497" w:right="639" w:hanging="425"/>
              <w:rPr>
                <w:sz w:val="20"/>
                <w:szCs w:val="20"/>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A4377" w14:textId="77777777" w:rsidR="00215BC1" w:rsidRPr="0067232C" w:rsidRDefault="00215BC1" w:rsidP="00563399">
            <w:pPr>
              <w:rPr>
                <w:color w:val="000000"/>
                <w:sz w:val="20"/>
                <w:szCs w:val="20"/>
              </w:rPr>
            </w:pPr>
            <w:r w:rsidRPr="0067232C">
              <w:rPr>
                <w:color w:val="000000"/>
                <w:sz w:val="20"/>
                <w:szCs w:val="20"/>
              </w:rPr>
              <w:t>Przekładki 1/3 A4 kartonowe, mix kolorów, 100szt./op.</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B1B5A" w14:textId="77777777" w:rsidR="00215BC1" w:rsidRPr="0067232C" w:rsidRDefault="00215BC1" w:rsidP="00563399">
            <w:pPr>
              <w:jc w:val="both"/>
              <w:rPr>
                <w:sz w:val="20"/>
                <w:szCs w:val="20"/>
              </w:rPr>
            </w:pPr>
            <w:r w:rsidRPr="00EF62CA">
              <w:rPr>
                <w:sz w:val="20"/>
                <w:szCs w:val="20"/>
              </w:rPr>
              <w:t>Przekładki 1/3 A4 kartonowe mix kolorów</w:t>
            </w:r>
            <w:r>
              <w:rPr>
                <w:sz w:val="20"/>
                <w:szCs w:val="20"/>
              </w:rPr>
              <w:t xml:space="preserve"> 100 </w:t>
            </w:r>
            <w:r w:rsidRPr="00EF62CA">
              <w:rPr>
                <w:sz w:val="20"/>
                <w:szCs w:val="20"/>
              </w:rPr>
              <w:t>szt./op.</w:t>
            </w:r>
          </w:p>
        </w:tc>
      </w:tr>
      <w:tr w:rsidR="00215BC1" w:rsidRPr="0067232C" w14:paraId="7884DC77" w14:textId="77777777" w:rsidTr="00563399">
        <w:trPr>
          <w:trHeight w:val="4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F5F3D4" w14:textId="77777777" w:rsidR="00215BC1" w:rsidRPr="0067232C" w:rsidRDefault="00215BC1" w:rsidP="00651D28">
            <w:pPr>
              <w:numPr>
                <w:ilvl w:val="0"/>
                <w:numId w:val="128"/>
              </w:numPr>
              <w:ind w:left="497" w:right="639" w:hanging="425"/>
              <w:rPr>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center"/>
            <w:hideMark/>
          </w:tcPr>
          <w:p w14:paraId="3797CD6E" w14:textId="77777777" w:rsidR="00215BC1" w:rsidRPr="0067232C" w:rsidRDefault="00215BC1" w:rsidP="00563399">
            <w:pPr>
              <w:rPr>
                <w:color w:val="000000"/>
                <w:sz w:val="20"/>
                <w:szCs w:val="20"/>
              </w:rPr>
            </w:pPr>
            <w:r w:rsidRPr="0067232C">
              <w:rPr>
                <w:color w:val="000000"/>
                <w:sz w:val="20"/>
                <w:szCs w:val="20"/>
              </w:rPr>
              <w:t>Przekładki do segregatora A4 z PP, ilość przekładek 10 + 1, kolorowe</w:t>
            </w:r>
          </w:p>
        </w:tc>
        <w:tc>
          <w:tcPr>
            <w:tcW w:w="9497" w:type="dxa"/>
            <w:tcBorders>
              <w:top w:val="single" w:sz="4" w:space="0" w:color="auto"/>
              <w:left w:val="nil"/>
              <w:bottom w:val="single" w:sz="4" w:space="0" w:color="auto"/>
              <w:right w:val="single" w:sz="4" w:space="0" w:color="auto"/>
            </w:tcBorders>
            <w:shd w:val="clear" w:color="auto" w:fill="auto"/>
            <w:vAlign w:val="center"/>
          </w:tcPr>
          <w:p w14:paraId="55B0BE64" w14:textId="77777777" w:rsidR="00215BC1" w:rsidRPr="0067232C" w:rsidRDefault="00215BC1" w:rsidP="00563399">
            <w:pPr>
              <w:jc w:val="both"/>
              <w:rPr>
                <w:sz w:val="20"/>
                <w:szCs w:val="20"/>
              </w:rPr>
            </w:pPr>
            <w:r w:rsidRPr="007F4730">
              <w:rPr>
                <w:sz w:val="20"/>
                <w:szCs w:val="20"/>
              </w:rPr>
              <w:t>Przekładki do segregatora A4 z PP ilość</w:t>
            </w:r>
            <w:r>
              <w:rPr>
                <w:sz w:val="20"/>
                <w:szCs w:val="20"/>
              </w:rPr>
              <w:t xml:space="preserve"> przekładek 10 + </w:t>
            </w:r>
            <w:r w:rsidRPr="007F4730">
              <w:rPr>
                <w:sz w:val="20"/>
                <w:szCs w:val="20"/>
              </w:rPr>
              <w:t>1</w:t>
            </w:r>
            <w:r>
              <w:rPr>
                <w:sz w:val="20"/>
                <w:szCs w:val="20"/>
              </w:rPr>
              <w:t>,</w:t>
            </w:r>
            <w:r w:rsidRPr="007F4730">
              <w:rPr>
                <w:sz w:val="20"/>
                <w:szCs w:val="20"/>
              </w:rPr>
              <w:t xml:space="preserve"> kolorowe</w:t>
            </w:r>
            <w:r>
              <w:rPr>
                <w:sz w:val="20"/>
                <w:szCs w:val="20"/>
              </w:rPr>
              <w:t>.</w:t>
            </w:r>
          </w:p>
        </w:tc>
      </w:tr>
      <w:tr w:rsidR="00215BC1" w:rsidRPr="0067232C" w14:paraId="13518C10" w14:textId="77777777" w:rsidTr="00563399">
        <w:trPr>
          <w:trHeight w:val="3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0AAEC7" w14:textId="77777777" w:rsidR="00215BC1" w:rsidRPr="0067232C" w:rsidRDefault="00215BC1" w:rsidP="00651D28">
            <w:pPr>
              <w:numPr>
                <w:ilvl w:val="0"/>
                <w:numId w:val="128"/>
              </w:numPr>
              <w:ind w:left="497" w:right="639" w:hanging="425"/>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14:paraId="60DFD159" w14:textId="77777777" w:rsidR="00215BC1" w:rsidRPr="0067232C" w:rsidRDefault="00215BC1" w:rsidP="00563399">
            <w:pPr>
              <w:rPr>
                <w:color w:val="000000"/>
                <w:sz w:val="20"/>
                <w:szCs w:val="20"/>
              </w:rPr>
            </w:pPr>
            <w:r w:rsidRPr="0067232C">
              <w:rPr>
                <w:color w:val="000000"/>
                <w:sz w:val="20"/>
                <w:szCs w:val="20"/>
              </w:rPr>
              <w:t>Przekładki indeksujące A4 z kartonu 12 m-cy</w:t>
            </w:r>
          </w:p>
        </w:tc>
        <w:tc>
          <w:tcPr>
            <w:tcW w:w="9497" w:type="dxa"/>
            <w:tcBorders>
              <w:top w:val="nil"/>
              <w:left w:val="nil"/>
              <w:bottom w:val="single" w:sz="4" w:space="0" w:color="auto"/>
              <w:right w:val="single" w:sz="4" w:space="0" w:color="auto"/>
            </w:tcBorders>
            <w:shd w:val="clear" w:color="auto" w:fill="auto"/>
            <w:vAlign w:val="center"/>
          </w:tcPr>
          <w:p w14:paraId="056F20FF" w14:textId="77777777" w:rsidR="00215BC1" w:rsidRPr="0067232C" w:rsidRDefault="00215BC1" w:rsidP="00563399">
            <w:pPr>
              <w:jc w:val="both"/>
              <w:rPr>
                <w:sz w:val="20"/>
                <w:szCs w:val="20"/>
              </w:rPr>
            </w:pPr>
            <w:r w:rsidRPr="007F4730">
              <w:rPr>
                <w:sz w:val="20"/>
                <w:szCs w:val="20"/>
              </w:rPr>
              <w:t>Przekładki indeksujące A4 z kartonu 12 m-cy</w:t>
            </w:r>
            <w:r>
              <w:rPr>
                <w:sz w:val="20"/>
                <w:szCs w:val="20"/>
              </w:rPr>
              <w:t xml:space="preserve">. </w:t>
            </w:r>
          </w:p>
        </w:tc>
      </w:tr>
      <w:tr w:rsidR="00215BC1" w:rsidRPr="0067232C" w14:paraId="6AED9AF7" w14:textId="77777777" w:rsidTr="00563399">
        <w:trPr>
          <w:trHeight w:val="497"/>
        </w:trPr>
        <w:tc>
          <w:tcPr>
            <w:tcW w:w="567" w:type="dxa"/>
            <w:tcBorders>
              <w:top w:val="nil"/>
              <w:left w:val="single" w:sz="4" w:space="0" w:color="auto"/>
              <w:bottom w:val="single" w:sz="4" w:space="0" w:color="auto"/>
              <w:right w:val="single" w:sz="4" w:space="0" w:color="auto"/>
            </w:tcBorders>
            <w:shd w:val="clear" w:color="auto" w:fill="auto"/>
            <w:vAlign w:val="center"/>
          </w:tcPr>
          <w:p w14:paraId="3A7708D8" w14:textId="77777777" w:rsidR="00215BC1" w:rsidRPr="0067232C" w:rsidRDefault="00215BC1" w:rsidP="00651D28">
            <w:pPr>
              <w:numPr>
                <w:ilvl w:val="0"/>
                <w:numId w:val="128"/>
              </w:numPr>
              <w:ind w:left="497" w:right="639" w:hanging="425"/>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14:paraId="039B27CE" w14:textId="77777777" w:rsidR="00215BC1" w:rsidRPr="0067232C" w:rsidRDefault="00215BC1" w:rsidP="00563399">
            <w:pPr>
              <w:rPr>
                <w:color w:val="000000"/>
                <w:sz w:val="20"/>
                <w:szCs w:val="20"/>
              </w:rPr>
            </w:pPr>
            <w:r w:rsidRPr="0067232C">
              <w:rPr>
                <w:color w:val="000000"/>
                <w:sz w:val="20"/>
                <w:szCs w:val="20"/>
              </w:rPr>
              <w:t>Przekładki indeksujące A4 z PP A-Z</w:t>
            </w:r>
          </w:p>
        </w:tc>
        <w:tc>
          <w:tcPr>
            <w:tcW w:w="9497" w:type="dxa"/>
            <w:tcBorders>
              <w:top w:val="nil"/>
              <w:left w:val="nil"/>
              <w:bottom w:val="single" w:sz="4" w:space="0" w:color="auto"/>
              <w:right w:val="single" w:sz="4" w:space="0" w:color="auto"/>
            </w:tcBorders>
            <w:shd w:val="clear" w:color="auto" w:fill="auto"/>
            <w:vAlign w:val="center"/>
            <w:hideMark/>
          </w:tcPr>
          <w:p w14:paraId="7252BB70" w14:textId="77777777" w:rsidR="00215BC1" w:rsidRPr="0067232C" w:rsidRDefault="00215BC1" w:rsidP="00563399">
            <w:pPr>
              <w:jc w:val="both"/>
              <w:rPr>
                <w:sz w:val="20"/>
                <w:szCs w:val="20"/>
              </w:rPr>
            </w:pPr>
            <w:r w:rsidRPr="007F4730">
              <w:rPr>
                <w:sz w:val="20"/>
                <w:szCs w:val="20"/>
              </w:rPr>
              <w:t>Przekładki indeksujące A4 z PP A-Z</w:t>
            </w:r>
          </w:p>
        </w:tc>
      </w:tr>
      <w:tr w:rsidR="00215BC1" w:rsidRPr="0067232C" w14:paraId="52F22980" w14:textId="77777777" w:rsidTr="00563399">
        <w:trPr>
          <w:trHeight w:val="406"/>
        </w:trPr>
        <w:tc>
          <w:tcPr>
            <w:tcW w:w="567" w:type="dxa"/>
            <w:tcBorders>
              <w:top w:val="nil"/>
              <w:left w:val="single" w:sz="4" w:space="0" w:color="auto"/>
              <w:bottom w:val="single" w:sz="4" w:space="0" w:color="auto"/>
              <w:right w:val="single" w:sz="4" w:space="0" w:color="auto"/>
            </w:tcBorders>
            <w:shd w:val="clear" w:color="auto" w:fill="auto"/>
            <w:vAlign w:val="center"/>
          </w:tcPr>
          <w:p w14:paraId="385EE97F" w14:textId="77777777" w:rsidR="00215BC1" w:rsidRPr="0067232C" w:rsidRDefault="00215BC1" w:rsidP="00651D28">
            <w:pPr>
              <w:numPr>
                <w:ilvl w:val="0"/>
                <w:numId w:val="128"/>
              </w:numPr>
              <w:ind w:left="497" w:right="639" w:hanging="425"/>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14:paraId="2C30790A" w14:textId="77777777" w:rsidR="00215BC1" w:rsidRPr="0067232C" w:rsidRDefault="00215BC1" w:rsidP="00563399">
            <w:pPr>
              <w:rPr>
                <w:color w:val="000000"/>
                <w:sz w:val="20"/>
                <w:szCs w:val="20"/>
              </w:rPr>
            </w:pPr>
            <w:r w:rsidRPr="0067232C">
              <w:rPr>
                <w:color w:val="000000"/>
                <w:sz w:val="20"/>
                <w:szCs w:val="20"/>
              </w:rPr>
              <w:t>Segregator A4 gr. 50 mm</w:t>
            </w:r>
          </w:p>
        </w:tc>
        <w:tc>
          <w:tcPr>
            <w:tcW w:w="9497" w:type="dxa"/>
            <w:tcBorders>
              <w:top w:val="nil"/>
              <w:left w:val="nil"/>
              <w:bottom w:val="single" w:sz="4" w:space="0" w:color="auto"/>
              <w:right w:val="single" w:sz="4" w:space="0" w:color="auto"/>
            </w:tcBorders>
            <w:shd w:val="clear" w:color="auto" w:fill="auto"/>
            <w:vAlign w:val="center"/>
            <w:hideMark/>
          </w:tcPr>
          <w:p w14:paraId="5AA04E8C" w14:textId="77777777" w:rsidR="00215BC1" w:rsidRPr="0067232C" w:rsidRDefault="00215BC1" w:rsidP="00563399">
            <w:pPr>
              <w:jc w:val="both"/>
              <w:rPr>
                <w:sz w:val="20"/>
                <w:szCs w:val="20"/>
              </w:rPr>
            </w:pPr>
            <w:r w:rsidRPr="007F4730">
              <w:rPr>
                <w:sz w:val="20"/>
                <w:szCs w:val="20"/>
              </w:rPr>
              <w:t xml:space="preserve">Segregator A4 gr. 50 mm oklejony w wewnątrz wklejką papierową a na zewnątrz pokryty folią polipropylenową, dwustronnie wymienna etykieta na grzbiecie, okładka zabezpieczona metalowym okuciem na dole z dwoma otworami na przedniej okładce, segregator posiada dźwignię z dociskaczem, dociskacz podczas użytkowania działa </w:t>
            </w:r>
            <w:r>
              <w:rPr>
                <w:sz w:val="20"/>
                <w:szCs w:val="20"/>
              </w:rPr>
              <w:t>prawidłowo, nie odkształca się. Mix kolorów</w:t>
            </w:r>
            <w:r w:rsidRPr="007F4730">
              <w:rPr>
                <w:sz w:val="20"/>
                <w:szCs w:val="20"/>
              </w:rPr>
              <w:t>.</w:t>
            </w:r>
          </w:p>
        </w:tc>
      </w:tr>
      <w:tr w:rsidR="00215BC1" w:rsidRPr="0067232C" w14:paraId="5509B9EE" w14:textId="77777777" w:rsidTr="00563399">
        <w:trPr>
          <w:trHeight w:val="405"/>
        </w:trPr>
        <w:tc>
          <w:tcPr>
            <w:tcW w:w="567" w:type="dxa"/>
            <w:tcBorders>
              <w:top w:val="nil"/>
              <w:left w:val="single" w:sz="4" w:space="0" w:color="auto"/>
              <w:bottom w:val="single" w:sz="4" w:space="0" w:color="auto"/>
              <w:right w:val="single" w:sz="4" w:space="0" w:color="auto"/>
            </w:tcBorders>
            <w:shd w:val="clear" w:color="auto" w:fill="auto"/>
            <w:vAlign w:val="center"/>
          </w:tcPr>
          <w:p w14:paraId="2F2EE8C5" w14:textId="77777777" w:rsidR="00215BC1" w:rsidRPr="0067232C" w:rsidRDefault="00215BC1" w:rsidP="00651D28">
            <w:pPr>
              <w:numPr>
                <w:ilvl w:val="0"/>
                <w:numId w:val="128"/>
              </w:numPr>
              <w:ind w:left="497" w:right="639" w:hanging="425"/>
              <w:rPr>
                <w:sz w:val="20"/>
                <w:szCs w:val="20"/>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49C2B" w14:textId="77777777" w:rsidR="00215BC1" w:rsidRPr="0067232C" w:rsidRDefault="00215BC1" w:rsidP="00563399">
            <w:pPr>
              <w:rPr>
                <w:color w:val="000000"/>
                <w:sz w:val="20"/>
                <w:szCs w:val="20"/>
              </w:rPr>
            </w:pPr>
            <w:r w:rsidRPr="0067232C">
              <w:rPr>
                <w:color w:val="000000"/>
                <w:sz w:val="20"/>
                <w:szCs w:val="20"/>
              </w:rPr>
              <w:t>Segregator A4 gr. 75 mm</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14:paraId="0707E5DB" w14:textId="77777777" w:rsidR="00215BC1" w:rsidRPr="0067232C" w:rsidRDefault="00215BC1" w:rsidP="00563399">
            <w:pPr>
              <w:jc w:val="both"/>
              <w:rPr>
                <w:sz w:val="20"/>
                <w:szCs w:val="20"/>
              </w:rPr>
            </w:pPr>
            <w:r w:rsidRPr="007F4730">
              <w:rPr>
                <w:sz w:val="20"/>
                <w:szCs w:val="20"/>
              </w:rPr>
              <w:t>Segregator A4 gr. 75mm oklejony w wewnątrz wklejką papierową a na zewnątrz pokryty folią polipropylenową, dwustronnie wymienna etykieta na grzbiecie, okładka zabezpieczona metalowym okuciem na dole z dwoma otworami na przedniej okładce, segregator posiada dźwignię z dociskaczem, dociskacz podczas użytkowania działa prawidłowo, nie odkształca się. Mix kolorów.</w:t>
            </w:r>
          </w:p>
        </w:tc>
      </w:tr>
      <w:tr w:rsidR="00215BC1" w:rsidRPr="0067232C" w14:paraId="6BCE2A1A" w14:textId="77777777" w:rsidTr="00563399">
        <w:trPr>
          <w:trHeight w:val="4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2EC237" w14:textId="77777777" w:rsidR="00215BC1" w:rsidRPr="0067232C" w:rsidRDefault="00215BC1" w:rsidP="00651D28">
            <w:pPr>
              <w:numPr>
                <w:ilvl w:val="0"/>
                <w:numId w:val="128"/>
              </w:numPr>
              <w:ind w:left="497" w:right="639" w:hanging="425"/>
              <w:rPr>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center"/>
            <w:hideMark/>
          </w:tcPr>
          <w:p w14:paraId="29DDA142" w14:textId="77777777" w:rsidR="00215BC1" w:rsidRPr="0067232C" w:rsidRDefault="00215BC1" w:rsidP="00563399">
            <w:pPr>
              <w:rPr>
                <w:color w:val="000000"/>
                <w:sz w:val="20"/>
                <w:szCs w:val="20"/>
              </w:rPr>
            </w:pPr>
            <w:r w:rsidRPr="0067232C">
              <w:rPr>
                <w:color w:val="000000"/>
                <w:sz w:val="20"/>
                <w:szCs w:val="20"/>
              </w:rPr>
              <w:t>Segregator A5 gr.75 mm</w:t>
            </w:r>
          </w:p>
        </w:tc>
        <w:tc>
          <w:tcPr>
            <w:tcW w:w="9497" w:type="dxa"/>
            <w:tcBorders>
              <w:top w:val="single" w:sz="4" w:space="0" w:color="auto"/>
              <w:left w:val="nil"/>
              <w:bottom w:val="single" w:sz="4" w:space="0" w:color="auto"/>
              <w:right w:val="single" w:sz="4" w:space="0" w:color="auto"/>
            </w:tcBorders>
            <w:shd w:val="clear" w:color="auto" w:fill="auto"/>
            <w:vAlign w:val="center"/>
          </w:tcPr>
          <w:p w14:paraId="36801C65" w14:textId="77777777" w:rsidR="00215BC1" w:rsidRPr="0067232C" w:rsidRDefault="00215BC1" w:rsidP="00563399">
            <w:pPr>
              <w:jc w:val="both"/>
              <w:rPr>
                <w:sz w:val="20"/>
                <w:szCs w:val="20"/>
              </w:rPr>
            </w:pPr>
            <w:r>
              <w:rPr>
                <w:sz w:val="20"/>
                <w:szCs w:val="20"/>
              </w:rPr>
              <w:t>Segregator A5</w:t>
            </w:r>
            <w:r w:rsidRPr="007F4730">
              <w:rPr>
                <w:sz w:val="20"/>
                <w:szCs w:val="20"/>
              </w:rPr>
              <w:t xml:space="preserve"> gr. 75 mm oklejony w wewnątrz wklejką papierową a na zewnątrz pokryty folią polipropylenową, dwustronnie wymienna etykieta na grzbiecie, okładka zabezpieczona metalowym okuciem na dole z dwoma otworami na przedniej okładce, segregator posiada dźwignię z dociskaczem, dociskacz podczas użytkowania działa prawidłowo, nie odkształca się. Mix kolorów.</w:t>
            </w:r>
          </w:p>
        </w:tc>
      </w:tr>
      <w:tr w:rsidR="00215BC1" w:rsidRPr="0067232C" w14:paraId="246A325F" w14:textId="77777777" w:rsidTr="00563399">
        <w:trPr>
          <w:trHeight w:val="7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2185C" w14:textId="77777777" w:rsidR="00215BC1" w:rsidRPr="0067232C" w:rsidRDefault="00215BC1" w:rsidP="00651D28">
            <w:pPr>
              <w:numPr>
                <w:ilvl w:val="0"/>
                <w:numId w:val="128"/>
              </w:numPr>
              <w:ind w:left="497" w:right="639" w:hanging="425"/>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14:paraId="1FDD7770" w14:textId="77777777" w:rsidR="00215BC1" w:rsidRPr="0067232C" w:rsidRDefault="00215BC1" w:rsidP="00563399">
            <w:pPr>
              <w:rPr>
                <w:color w:val="000000"/>
                <w:sz w:val="20"/>
                <w:szCs w:val="20"/>
              </w:rPr>
            </w:pPr>
            <w:r w:rsidRPr="0067232C">
              <w:rPr>
                <w:color w:val="000000"/>
                <w:sz w:val="20"/>
                <w:szCs w:val="20"/>
              </w:rPr>
              <w:t>Skoroszyt A4 z wąsami. Pojemność ok. 200 kartek. (100 szt. w opakowaniu)</w:t>
            </w:r>
          </w:p>
        </w:tc>
        <w:tc>
          <w:tcPr>
            <w:tcW w:w="9497" w:type="dxa"/>
            <w:tcBorders>
              <w:top w:val="nil"/>
              <w:left w:val="nil"/>
              <w:bottom w:val="single" w:sz="4" w:space="0" w:color="auto"/>
              <w:right w:val="single" w:sz="4" w:space="0" w:color="auto"/>
            </w:tcBorders>
            <w:shd w:val="clear" w:color="auto" w:fill="auto"/>
            <w:vAlign w:val="center"/>
          </w:tcPr>
          <w:p w14:paraId="0E3BBA63" w14:textId="77777777" w:rsidR="00215BC1" w:rsidRPr="0067232C" w:rsidRDefault="00215BC1" w:rsidP="00563399">
            <w:pPr>
              <w:jc w:val="both"/>
              <w:rPr>
                <w:sz w:val="20"/>
                <w:szCs w:val="20"/>
              </w:rPr>
            </w:pPr>
            <w:r w:rsidRPr="007F4730">
              <w:rPr>
                <w:sz w:val="20"/>
                <w:szCs w:val="20"/>
              </w:rPr>
              <w:t>Skoroszyt A4 z wąsami, przód skoroszytu wyk</w:t>
            </w:r>
            <w:r>
              <w:rPr>
                <w:sz w:val="20"/>
                <w:szCs w:val="20"/>
              </w:rPr>
              <w:t>onany z przezroczystej folii PCV</w:t>
            </w:r>
            <w:r w:rsidRPr="007F4730">
              <w:rPr>
                <w:sz w:val="20"/>
                <w:szCs w:val="20"/>
              </w:rPr>
              <w:t>, tył kolorowy. Wymienna kieszonka na opis. Z perforacją umożliwiająca wpięcie do segregatora, Pojemność ok. 200 kartek. (100 szt. w opakowaniu)</w:t>
            </w:r>
          </w:p>
        </w:tc>
      </w:tr>
      <w:tr w:rsidR="00215BC1" w:rsidRPr="0067232C" w14:paraId="36E09BDE" w14:textId="77777777" w:rsidTr="00563399">
        <w:trPr>
          <w:trHeight w:val="507"/>
        </w:trPr>
        <w:tc>
          <w:tcPr>
            <w:tcW w:w="567" w:type="dxa"/>
            <w:tcBorders>
              <w:top w:val="nil"/>
              <w:left w:val="single" w:sz="4" w:space="0" w:color="auto"/>
              <w:bottom w:val="single" w:sz="4" w:space="0" w:color="auto"/>
              <w:right w:val="single" w:sz="4" w:space="0" w:color="auto"/>
            </w:tcBorders>
            <w:shd w:val="clear" w:color="auto" w:fill="auto"/>
            <w:vAlign w:val="center"/>
          </w:tcPr>
          <w:p w14:paraId="191B2827" w14:textId="77777777" w:rsidR="00215BC1" w:rsidRPr="0067232C" w:rsidRDefault="00215BC1" w:rsidP="00651D28">
            <w:pPr>
              <w:numPr>
                <w:ilvl w:val="0"/>
                <w:numId w:val="128"/>
              </w:numPr>
              <w:ind w:left="497" w:right="639" w:hanging="425"/>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14:paraId="41E01824" w14:textId="77777777" w:rsidR="00215BC1" w:rsidRPr="0067232C" w:rsidRDefault="00215BC1" w:rsidP="00563399">
            <w:pPr>
              <w:rPr>
                <w:color w:val="000000"/>
                <w:sz w:val="20"/>
                <w:szCs w:val="20"/>
              </w:rPr>
            </w:pPr>
            <w:r w:rsidRPr="0067232C">
              <w:rPr>
                <w:color w:val="000000"/>
                <w:sz w:val="20"/>
                <w:szCs w:val="20"/>
              </w:rPr>
              <w:t>Skoroszyt zaciskowy A4. Pojemność 10-30 kart (25 szt./op.)</w:t>
            </w:r>
          </w:p>
        </w:tc>
        <w:tc>
          <w:tcPr>
            <w:tcW w:w="9497" w:type="dxa"/>
            <w:tcBorders>
              <w:top w:val="nil"/>
              <w:left w:val="nil"/>
              <w:bottom w:val="single" w:sz="4" w:space="0" w:color="auto"/>
              <w:right w:val="single" w:sz="4" w:space="0" w:color="auto"/>
            </w:tcBorders>
            <w:shd w:val="clear" w:color="auto" w:fill="auto"/>
            <w:vAlign w:val="center"/>
          </w:tcPr>
          <w:p w14:paraId="4D0AEADA" w14:textId="77777777" w:rsidR="00215BC1" w:rsidRPr="0067232C" w:rsidRDefault="00215BC1" w:rsidP="00563399">
            <w:pPr>
              <w:jc w:val="both"/>
              <w:rPr>
                <w:sz w:val="20"/>
                <w:szCs w:val="20"/>
              </w:rPr>
            </w:pPr>
            <w:r w:rsidRPr="007F4730">
              <w:rPr>
                <w:sz w:val="20"/>
                <w:szCs w:val="20"/>
              </w:rPr>
              <w:t>Skoroszyt zaciskowy A4. Przód przezroczysty, wykonany z foli PP; tylna okładka kolorowa wykonana z PP. Łatwy w użyciu, utrzymuje dokumenty bez konieczności dziurkowania lub zszywania za pomocą listwy wsuwanej. Pojemność 10 -30 kart. 25</w:t>
            </w:r>
            <w:r>
              <w:rPr>
                <w:sz w:val="20"/>
                <w:szCs w:val="20"/>
              </w:rPr>
              <w:t xml:space="preserve"> </w:t>
            </w:r>
            <w:r w:rsidRPr="007F4730">
              <w:rPr>
                <w:sz w:val="20"/>
                <w:szCs w:val="20"/>
              </w:rPr>
              <w:t>szt./op.</w:t>
            </w:r>
          </w:p>
        </w:tc>
      </w:tr>
      <w:tr w:rsidR="00215BC1" w:rsidRPr="0067232C" w14:paraId="34410CA1" w14:textId="77777777" w:rsidTr="00563399">
        <w:trPr>
          <w:trHeight w:val="557"/>
        </w:trPr>
        <w:tc>
          <w:tcPr>
            <w:tcW w:w="567" w:type="dxa"/>
            <w:tcBorders>
              <w:top w:val="nil"/>
              <w:left w:val="single" w:sz="4" w:space="0" w:color="auto"/>
              <w:bottom w:val="single" w:sz="4" w:space="0" w:color="auto"/>
              <w:right w:val="single" w:sz="4" w:space="0" w:color="auto"/>
            </w:tcBorders>
            <w:shd w:val="clear" w:color="auto" w:fill="auto"/>
            <w:vAlign w:val="center"/>
          </w:tcPr>
          <w:p w14:paraId="61C851FD" w14:textId="77777777" w:rsidR="00215BC1" w:rsidRPr="0067232C" w:rsidRDefault="00215BC1" w:rsidP="00651D28">
            <w:pPr>
              <w:numPr>
                <w:ilvl w:val="0"/>
                <w:numId w:val="128"/>
              </w:numPr>
              <w:ind w:left="497" w:right="639" w:hanging="425"/>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14:paraId="5CFE358B" w14:textId="77777777" w:rsidR="00215BC1" w:rsidRPr="0067232C" w:rsidRDefault="00215BC1" w:rsidP="00563399">
            <w:pPr>
              <w:rPr>
                <w:color w:val="000000"/>
                <w:sz w:val="20"/>
                <w:szCs w:val="20"/>
              </w:rPr>
            </w:pPr>
            <w:r w:rsidRPr="0067232C">
              <w:rPr>
                <w:color w:val="000000"/>
                <w:sz w:val="20"/>
                <w:szCs w:val="20"/>
              </w:rPr>
              <w:t>Teczka A4 z rączką. Szerokość grzbietu 3-5 cm. Mix kolorów</w:t>
            </w:r>
          </w:p>
        </w:tc>
        <w:tc>
          <w:tcPr>
            <w:tcW w:w="9497" w:type="dxa"/>
            <w:tcBorders>
              <w:top w:val="nil"/>
              <w:left w:val="nil"/>
              <w:bottom w:val="single" w:sz="4" w:space="0" w:color="auto"/>
              <w:right w:val="single" w:sz="4" w:space="0" w:color="auto"/>
            </w:tcBorders>
            <w:shd w:val="clear" w:color="auto" w:fill="auto"/>
            <w:vAlign w:val="center"/>
          </w:tcPr>
          <w:p w14:paraId="1F58FF26" w14:textId="77777777" w:rsidR="00215BC1" w:rsidRPr="0067232C" w:rsidRDefault="00215BC1" w:rsidP="00563399">
            <w:pPr>
              <w:jc w:val="both"/>
              <w:rPr>
                <w:sz w:val="20"/>
                <w:szCs w:val="20"/>
              </w:rPr>
            </w:pPr>
            <w:r w:rsidRPr="007F4730">
              <w:rPr>
                <w:sz w:val="20"/>
                <w:szCs w:val="20"/>
              </w:rPr>
              <w:t>Teczka A4 z rączką. Wykonana ze sztywnego kartonu zamykana na plastikowy zamek. Wyposażona w plastikową rączkę. Szerokość grzbietu 3-5 cm. Mix kolorów.</w:t>
            </w:r>
          </w:p>
        </w:tc>
      </w:tr>
      <w:tr w:rsidR="00215BC1" w:rsidRPr="0067232C" w14:paraId="6131D507" w14:textId="77777777" w:rsidTr="00563399">
        <w:trPr>
          <w:trHeight w:val="409"/>
        </w:trPr>
        <w:tc>
          <w:tcPr>
            <w:tcW w:w="567" w:type="dxa"/>
            <w:tcBorders>
              <w:top w:val="nil"/>
              <w:left w:val="single" w:sz="4" w:space="0" w:color="auto"/>
              <w:bottom w:val="single" w:sz="4" w:space="0" w:color="auto"/>
              <w:right w:val="single" w:sz="4" w:space="0" w:color="auto"/>
            </w:tcBorders>
            <w:shd w:val="clear" w:color="auto" w:fill="auto"/>
            <w:vAlign w:val="center"/>
          </w:tcPr>
          <w:p w14:paraId="3E8E3C54" w14:textId="77777777" w:rsidR="00215BC1" w:rsidRPr="0067232C" w:rsidRDefault="00215BC1" w:rsidP="00651D28">
            <w:pPr>
              <w:numPr>
                <w:ilvl w:val="0"/>
                <w:numId w:val="128"/>
              </w:numPr>
              <w:ind w:left="497" w:right="639" w:hanging="425"/>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14:paraId="71AD3310" w14:textId="77777777" w:rsidR="00215BC1" w:rsidRPr="0067232C" w:rsidRDefault="00215BC1" w:rsidP="00563399">
            <w:pPr>
              <w:rPr>
                <w:color w:val="000000"/>
                <w:sz w:val="20"/>
                <w:szCs w:val="20"/>
              </w:rPr>
            </w:pPr>
            <w:r w:rsidRPr="0067232C">
              <w:rPr>
                <w:color w:val="000000"/>
                <w:sz w:val="20"/>
                <w:szCs w:val="20"/>
              </w:rPr>
              <w:t>Teczka akt osobowych A4, z czterema przekładkami,  kolor ZIELONY.</w:t>
            </w:r>
          </w:p>
        </w:tc>
        <w:tc>
          <w:tcPr>
            <w:tcW w:w="9497" w:type="dxa"/>
            <w:tcBorders>
              <w:top w:val="nil"/>
              <w:left w:val="nil"/>
              <w:bottom w:val="single" w:sz="4" w:space="0" w:color="auto"/>
              <w:right w:val="single" w:sz="4" w:space="0" w:color="auto"/>
            </w:tcBorders>
            <w:shd w:val="clear" w:color="auto" w:fill="auto"/>
            <w:vAlign w:val="center"/>
          </w:tcPr>
          <w:p w14:paraId="1C8CD0C5" w14:textId="77777777" w:rsidR="00215BC1" w:rsidRPr="0067232C" w:rsidRDefault="00215BC1" w:rsidP="00563399">
            <w:pPr>
              <w:jc w:val="both"/>
              <w:rPr>
                <w:sz w:val="20"/>
                <w:szCs w:val="20"/>
              </w:rPr>
            </w:pPr>
            <w:r w:rsidRPr="007F4730">
              <w:rPr>
                <w:sz w:val="20"/>
                <w:szCs w:val="20"/>
              </w:rPr>
              <w:t>Teczka akt</w:t>
            </w:r>
            <w:r>
              <w:rPr>
                <w:sz w:val="20"/>
                <w:szCs w:val="20"/>
              </w:rPr>
              <w:t xml:space="preserve"> osobowych A4, wymiary 228x310 </w:t>
            </w:r>
            <w:r w:rsidRPr="007F4730">
              <w:rPr>
                <w:sz w:val="20"/>
                <w:szCs w:val="20"/>
              </w:rPr>
              <w:t>mm, okładka lakierowana wykonana ze sztywnego i mocnego kartonu o gramaturze od 250 do 280 g/m2, bindowana spirala wewnątrz fi l4mm. Grzbiet ok. l4mm. Na grzbiecie etykieta do opisu. W środku karty A, B, C, D wykonane z pap</w:t>
            </w:r>
            <w:r>
              <w:rPr>
                <w:sz w:val="20"/>
                <w:szCs w:val="20"/>
              </w:rPr>
              <w:t>ieru offsetowego o gramaturze 170g/</w:t>
            </w:r>
            <w:r w:rsidRPr="007F4730">
              <w:rPr>
                <w:sz w:val="20"/>
                <w:szCs w:val="20"/>
              </w:rPr>
              <w:t>m2 zawierające tabele bez treści. Na kartonowych przekładkach metalowe wąsy do wpinania dokumentów pracownika. Kolor ZIELONY.</w:t>
            </w:r>
          </w:p>
        </w:tc>
      </w:tr>
      <w:tr w:rsidR="00215BC1" w:rsidRPr="0067232C" w14:paraId="554378B7" w14:textId="77777777" w:rsidTr="00563399">
        <w:trPr>
          <w:trHeight w:val="1025"/>
        </w:trPr>
        <w:tc>
          <w:tcPr>
            <w:tcW w:w="567" w:type="dxa"/>
            <w:tcBorders>
              <w:top w:val="nil"/>
              <w:left w:val="single" w:sz="4" w:space="0" w:color="auto"/>
              <w:bottom w:val="single" w:sz="4" w:space="0" w:color="auto"/>
              <w:right w:val="single" w:sz="4" w:space="0" w:color="auto"/>
            </w:tcBorders>
            <w:shd w:val="clear" w:color="auto" w:fill="auto"/>
            <w:vAlign w:val="center"/>
          </w:tcPr>
          <w:p w14:paraId="4FC667FA" w14:textId="77777777" w:rsidR="00215BC1" w:rsidRPr="0067232C" w:rsidRDefault="00215BC1" w:rsidP="00651D28">
            <w:pPr>
              <w:numPr>
                <w:ilvl w:val="0"/>
                <w:numId w:val="128"/>
              </w:numPr>
              <w:ind w:left="497" w:right="639" w:hanging="425"/>
              <w:rPr>
                <w:sz w:val="20"/>
                <w:szCs w:val="20"/>
              </w:rPr>
            </w:pPr>
          </w:p>
        </w:tc>
        <w:tc>
          <w:tcPr>
            <w:tcW w:w="4962" w:type="dxa"/>
            <w:tcBorders>
              <w:top w:val="single" w:sz="4" w:space="0" w:color="auto"/>
              <w:left w:val="nil"/>
              <w:bottom w:val="single" w:sz="4" w:space="0" w:color="auto"/>
              <w:right w:val="single" w:sz="4" w:space="0" w:color="auto"/>
            </w:tcBorders>
            <w:shd w:val="clear" w:color="auto" w:fill="auto"/>
            <w:noWrap/>
            <w:vAlign w:val="center"/>
            <w:hideMark/>
          </w:tcPr>
          <w:p w14:paraId="098FB405" w14:textId="77777777" w:rsidR="00215BC1" w:rsidRPr="0067232C" w:rsidRDefault="00215BC1" w:rsidP="00563399">
            <w:pPr>
              <w:rPr>
                <w:color w:val="000000"/>
                <w:sz w:val="20"/>
                <w:szCs w:val="20"/>
              </w:rPr>
            </w:pPr>
            <w:r w:rsidRPr="0067232C">
              <w:rPr>
                <w:color w:val="000000"/>
                <w:sz w:val="20"/>
                <w:szCs w:val="20"/>
              </w:rPr>
              <w:t>Teczka archiwizacyjna</w:t>
            </w:r>
          </w:p>
        </w:tc>
        <w:tc>
          <w:tcPr>
            <w:tcW w:w="9497" w:type="dxa"/>
            <w:tcBorders>
              <w:top w:val="single" w:sz="4" w:space="0" w:color="auto"/>
              <w:left w:val="nil"/>
              <w:bottom w:val="single" w:sz="4" w:space="0" w:color="auto"/>
              <w:right w:val="single" w:sz="4" w:space="0" w:color="auto"/>
            </w:tcBorders>
            <w:shd w:val="clear" w:color="auto" w:fill="auto"/>
            <w:vAlign w:val="center"/>
            <w:hideMark/>
          </w:tcPr>
          <w:p w14:paraId="68F9E141" w14:textId="77777777" w:rsidR="00215BC1" w:rsidRPr="0067232C" w:rsidRDefault="00215BC1" w:rsidP="00563399">
            <w:pPr>
              <w:jc w:val="both"/>
              <w:rPr>
                <w:sz w:val="20"/>
                <w:szCs w:val="20"/>
              </w:rPr>
            </w:pPr>
            <w:r w:rsidRPr="000E738F">
              <w:rPr>
                <w:sz w:val="20"/>
                <w:szCs w:val="20"/>
              </w:rPr>
              <w:t>Teczka archiwizacyjna. Arkusz brystolu o wym. 57,8 x 31,5 cm z 13-toma wstępnymi zagięciami po środku, bez nadruku na okładce. (Służy do umieszczania archiwizowanych dokumentów poprzez wszycie dratwą). Okładka nie posiada żadnych wąsów i mechanizmów.</w:t>
            </w:r>
            <w:r>
              <w:rPr>
                <w:sz w:val="20"/>
                <w:szCs w:val="20"/>
              </w:rPr>
              <w:t xml:space="preserve"> </w:t>
            </w:r>
            <w:r w:rsidRPr="000E738F">
              <w:rPr>
                <w:sz w:val="20"/>
                <w:szCs w:val="20"/>
              </w:rPr>
              <w:t>Zagięcia na rozłożonej okładce od strony tytułowej w lewo 22 cm, 23,8cm, 25,9 cm, 27,2 cm, 27,8 cm, 28,4, 29,1 cm, 29,7 cm, 30,4</w:t>
            </w:r>
            <w:r>
              <w:rPr>
                <w:sz w:val="20"/>
                <w:szCs w:val="20"/>
              </w:rPr>
              <w:t xml:space="preserve"> </w:t>
            </w:r>
            <w:r w:rsidRPr="000E738F">
              <w:rPr>
                <w:sz w:val="20"/>
                <w:szCs w:val="20"/>
              </w:rPr>
              <w:t>cm, 31,1 cm, 31,8 cm</w:t>
            </w:r>
            <w:r>
              <w:rPr>
                <w:sz w:val="20"/>
                <w:szCs w:val="20"/>
              </w:rPr>
              <w:t xml:space="preserve">, 32,4 cm, 35,8 cm—13 zagięć 250 </w:t>
            </w:r>
            <w:r w:rsidRPr="000E738F">
              <w:rPr>
                <w:sz w:val="20"/>
                <w:szCs w:val="20"/>
              </w:rPr>
              <w:t>szt./op.</w:t>
            </w:r>
          </w:p>
        </w:tc>
      </w:tr>
      <w:tr w:rsidR="00215BC1" w:rsidRPr="0067232C" w14:paraId="03DE1C00" w14:textId="77777777" w:rsidTr="00563399">
        <w:trPr>
          <w:trHeight w:val="96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7AF939" w14:textId="77777777" w:rsidR="00215BC1" w:rsidRPr="0067232C" w:rsidRDefault="00215BC1" w:rsidP="00651D28">
            <w:pPr>
              <w:numPr>
                <w:ilvl w:val="0"/>
                <w:numId w:val="128"/>
              </w:numPr>
              <w:ind w:left="497" w:right="639" w:hanging="425"/>
              <w:rPr>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center"/>
            <w:hideMark/>
          </w:tcPr>
          <w:p w14:paraId="40B7B308" w14:textId="77777777" w:rsidR="00215BC1" w:rsidRPr="0067232C" w:rsidRDefault="00215BC1" w:rsidP="00563399">
            <w:pPr>
              <w:rPr>
                <w:color w:val="000000"/>
                <w:sz w:val="20"/>
                <w:szCs w:val="20"/>
              </w:rPr>
            </w:pPr>
            <w:r w:rsidRPr="0067232C">
              <w:rPr>
                <w:color w:val="000000"/>
                <w:sz w:val="20"/>
                <w:szCs w:val="20"/>
              </w:rPr>
              <w:t>Teczka do podpisu format A4.</w:t>
            </w:r>
          </w:p>
        </w:tc>
        <w:tc>
          <w:tcPr>
            <w:tcW w:w="9497" w:type="dxa"/>
            <w:tcBorders>
              <w:top w:val="single" w:sz="4" w:space="0" w:color="auto"/>
              <w:left w:val="nil"/>
              <w:bottom w:val="single" w:sz="4" w:space="0" w:color="auto"/>
              <w:right w:val="single" w:sz="4" w:space="0" w:color="auto"/>
            </w:tcBorders>
            <w:shd w:val="clear" w:color="auto" w:fill="auto"/>
            <w:vAlign w:val="center"/>
            <w:hideMark/>
          </w:tcPr>
          <w:p w14:paraId="625C2401" w14:textId="77777777" w:rsidR="00215BC1" w:rsidRPr="0067232C" w:rsidRDefault="00215BC1" w:rsidP="00563399">
            <w:pPr>
              <w:jc w:val="both"/>
              <w:rPr>
                <w:sz w:val="20"/>
                <w:szCs w:val="20"/>
              </w:rPr>
            </w:pPr>
            <w:r w:rsidRPr="000E738F">
              <w:rPr>
                <w:sz w:val="20"/>
                <w:szCs w:val="20"/>
              </w:rPr>
              <w:t>Teczka do podpisu formatu A4 oklejona sztucznym materiałem z napisem na wierzchniej stronie - TECZKA DO PODPISU, z 20</w:t>
            </w:r>
            <w:r>
              <w:rPr>
                <w:sz w:val="20"/>
                <w:szCs w:val="20"/>
              </w:rPr>
              <w:t xml:space="preserve"> </w:t>
            </w:r>
            <w:r w:rsidRPr="000E738F">
              <w:rPr>
                <w:sz w:val="20"/>
                <w:szCs w:val="20"/>
              </w:rPr>
              <w:t>przegródkami oraz rozszerzanym grzbietem, posiadająca otwór w każdej przekładce umożliwiającą kontrolę dokumentów.</w:t>
            </w:r>
          </w:p>
        </w:tc>
      </w:tr>
      <w:tr w:rsidR="00215BC1" w:rsidRPr="0067232C" w14:paraId="549E1765" w14:textId="77777777" w:rsidTr="00563399">
        <w:trPr>
          <w:trHeight w:val="69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E4D31C" w14:textId="77777777" w:rsidR="00215BC1" w:rsidRPr="0067232C" w:rsidRDefault="00215BC1" w:rsidP="00651D28">
            <w:pPr>
              <w:numPr>
                <w:ilvl w:val="0"/>
                <w:numId w:val="128"/>
              </w:numPr>
              <w:ind w:left="497" w:right="639" w:hanging="425"/>
              <w:rPr>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center"/>
            <w:hideMark/>
          </w:tcPr>
          <w:p w14:paraId="3783D255" w14:textId="77777777" w:rsidR="00215BC1" w:rsidRPr="0067232C" w:rsidRDefault="00215BC1" w:rsidP="00563399">
            <w:pPr>
              <w:rPr>
                <w:color w:val="000000"/>
                <w:sz w:val="20"/>
                <w:szCs w:val="20"/>
              </w:rPr>
            </w:pPr>
            <w:r w:rsidRPr="0067232C">
              <w:rPr>
                <w:color w:val="000000"/>
                <w:sz w:val="20"/>
                <w:szCs w:val="20"/>
              </w:rPr>
              <w:t>Teczka skrzydłowa z rzepem A4/</w:t>
            </w:r>
            <w:r>
              <w:rPr>
                <w:color w:val="000000"/>
                <w:sz w:val="20"/>
                <w:szCs w:val="20"/>
              </w:rPr>
              <w:t>30-</w:t>
            </w:r>
            <w:r w:rsidRPr="0067232C">
              <w:rPr>
                <w:color w:val="000000"/>
                <w:sz w:val="20"/>
                <w:szCs w:val="20"/>
              </w:rPr>
              <w:t>40MM</w:t>
            </w:r>
          </w:p>
        </w:tc>
        <w:tc>
          <w:tcPr>
            <w:tcW w:w="9497" w:type="dxa"/>
            <w:tcBorders>
              <w:top w:val="single" w:sz="4" w:space="0" w:color="auto"/>
              <w:left w:val="nil"/>
              <w:bottom w:val="single" w:sz="4" w:space="0" w:color="auto"/>
              <w:right w:val="single" w:sz="4" w:space="0" w:color="auto"/>
            </w:tcBorders>
            <w:shd w:val="clear" w:color="auto" w:fill="auto"/>
            <w:vAlign w:val="center"/>
            <w:hideMark/>
          </w:tcPr>
          <w:p w14:paraId="5728D5C7" w14:textId="77777777" w:rsidR="00215BC1" w:rsidRPr="0067232C" w:rsidRDefault="00215BC1" w:rsidP="00563399">
            <w:pPr>
              <w:jc w:val="both"/>
              <w:rPr>
                <w:sz w:val="20"/>
                <w:szCs w:val="20"/>
              </w:rPr>
            </w:pPr>
            <w:r w:rsidRPr="000E738F">
              <w:rPr>
                <w:sz w:val="20"/>
                <w:szCs w:val="20"/>
              </w:rPr>
              <w:t>Teczka formatu A4 na dokumenty, zapinana na rzepy, skrzydłowa z PP 30-40 mm, wykonana z mocnego lakierowanego z</w:t>
            </w:r>
            <w:r>
              <w:rPr>
                <w:sz w:val="20"/>
                <w:szCs w:val="20"/>
              </w:rPr>
              <w:t xml:space="preserve"> </w:t>
            </w:r>
            <w:r w:rsidRPr="000E738F">
              <w:rPr>
                <w:sz w:val="20"/>
                <w:szCs w:val="20"/>
              </w:rPr>
              <w:t>jednej strony</w:t>
            </w:r>
            <w:r>
              <w:rPr>
                <w:sz w:val="20"/>
                <w:szCs w:val="20"/>
              </w:rPr>
              <w:t xml:space="preserve"> </w:t>
            </w:r>
            <w:r w:rsidRPr="000E738F">
              <w:rPr>
                <w:sz w:val="20"/>
                <w:szCs w:val="20"/>
              </w:rPr>
              <w:t>kartonu. Mix kolorów.</w:t>
            </w:r>
          </w:p>
        </w:tc>
      </w:tr>
      <w:tr w:rsidR="00215BC1" w:rsidRPr="0067232C" w14:paraId="3DF8F715" w14:textId="77777777" w:rsidTr="00563399">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F4714E" w14:textId="77777777" w:rsidR="00215BC1" w:rsidRPr="0067232C" w:rsidRDefault="00215BC1" w:rsidP="00651D28">
            <w:pPr>
              <w:numPr>
                <w:ilvl w:val="0"/>
                <w:numId w:val="128"/>
              </w:numPr>
              <w:ind w:left="497" w:right="639" w:hanging="425"/>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14:paraId="6FABA196" w14:textId="77777777" w:rsidR="00215BC1" w:rsidRPr="0067232C" w:rsidRDefault="00215BC1" w:rsidP="00563399">
            <w:pPr>
              <w:rPr>
                <w:color w:val="000000"/>
                <w:sz w:val="20"/>
                <w:szCs w:val="20"/>
              </w:rPr>
            </w:pPr>
            <w:r w:rsidRPr="0067232C">
              <w:rPr>
                <w:color w:val="000000"/>
                <w:sz w:val="20"/>
                <w:szCs w:val="20"/>
              </w:rPr>
              <w:t>Teczka harmonijkowa na dokumenty A4.</w:t>
            </w:r>
          </w:p>
        </w:tc>
        <w:tc>
          <w:tcPr>
            <w:tcW w:w="9497" w:type="dxa"/>
            <w:tcBorders>
              <w:top w:val="nil"/>
              <w:left w:val="nil"/>
              <w:bottom w:val="single" w:sz="4" w:space="0" w:color="auto"/>
              <w:right w:val="single" w:sz="4" w:space="0" w:color="auto"/>
            </w:tcBorders>
            <w:shd w:val="clear" w:color="auto" w:fill="auto"/>
            <w:vAlign w:val="center"/>
            <w:hideMark/>
          </w:tcPr>
          <w:p w14:paraId="2662F90C" w14:textId="77777777" w:rsidR="00215BC1" w:rsidRPr="0067232C" w:rsidRDefault="00215BC1" w:rsidP="00563399">
            <w:pPr>
              <w:jc w:val="both"/>
              <w:rPr>
                <w:sz w:val="20"/>
                <w:szCs w:val="20"/>
              </w:rPr>
            </w:pPr>
            <w:r w:rsidRPr="000E738F">
              <w:rPr>
                <w:sz w:val="20"/>
                <w:szCs w:val="20"/>
              </w:rPr>
              <w:t>Teczka harmonijkowa wykonana z trwałego i mocnego tworzywa z 10-14 kieszeniami na dokumentu A4. Mix kolorów.</w:t>
            </w:r>
          </w:p>
        </w:tc>
      </w:tr>
      <w:tr w:rsidR="00215BC1" w:rsidRPr="0067232C" w14:paraId="3FAF887B" w14:textId="77777777" w:rsidTr="00563399">
        <w:trPr>
          <w:trHeight w:val="426"/>
        </w:trPr>
        <w:tc>
          <w:tcPr>
            <w:tcW w:w="567" w:type="dxa"/>
            <w:tcBorders>
              <w:top w:val="nil"/>
              <w:left w:val="single" w:sz="4" w:space="0" w:color="auto"/>
              <w:bottom w:val="single" w:sz="4" w:space="0" w:color="auto"/>
              <w:right w:val="single" w:sz="4" w:space="0" w:color="auto"/>
            </w:tcBorders>
            <w:shd w:val="clear" w:color="auto" w:fill="auto"/>
            <w:vAlign w:val="center"/>
          </w:tcPr>
          <w:p w14:paraId="132BC38A" w14:textId="77777777" w:rsidR="00215BC1" w:rsidRPr="0067232C" w:rsidRDefault="00215BC1" w:rsidP="00651D28">
            <w:pPr>
              <w:numPr>
                <w:ilvl w:val="0"/>
                <w:numId w:val="128"/>
              </w:numPr>
              <w:ind w:left="497" w:right="639" w:hanging="425"/>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14:paraId="10F92F9F" w14:textId="77777777" w:rsidR="00215BC1" w:rsidRPr="0067232C" w:rsidRDefault="00215BC1" w:rsidP="00563399">
            <w:pPr>
              <w:rPr>
                <w:color w:val="000000"/>
                <w:sz w:val="20"/>
                <w:szCs w:val="20"/>
              </w:rPr>
            </w:pPr>
            <w:r w:rsidRPr="0067232C">
              <w:rPr>
                <w:color w:val="000000"/>
                <w:sz w:val="20"/>
                <w:szCs w:val="20"/>
              </w:rPr>
              <w:t>Teczka kartonowa wiązana. Kolor biały. Grubość 300-400g/m2</w:t>
            </w:r>
          </w:p>
        </w:tc>
        <w:tc>
          <w:tcPr>
            <w:tcW w:w="9497" w:type="dxa"/>
            <w:tcBorders>
              <w:top w:val="nil"/>
              <w:left w:val="nil"/>
              <w:bottom w:val="single" w:sz="4" w:space="0" w:color="auto"/>
              <w:right w:val="single" w:sz="4" w:space="0" w:color="auto"/>
            </w:tcBorders>
            <w:shd w:val="clear" w:color="auto" w:fill="auto"/>
            <w:vAlign w:val="center"/>
            <w:hideMark/>
          </w:tcPr>
          <w:p w14:paraId="42A499DD" w14:textId="77777777" w:rsidR="00215BC1" w:rsidRPr="0067232C" w:rsidRDefault="00215BC1" w:rsidP="00563399">
            <w:pPr>
              <w:jc w:val="both"/>
              <w:rPr>
                <w:sz w:val="20"/>
                <w:szCs w:val="20"/>
              </w:rPr>
            </w:pPr>
            <w:r w:rsidRPr="000E738F">
              <w:rPr>
                <w:sz w:val="20"/>
                <w:szCs w:val="20"/>
              </w:rPr>
              <w:t>Teczka kartonowa wiązana. Kolor biały. Grubość tektury 300-400g/m2</w:t>
            </w:r>
          </w:p>
        </w:tc>
      </w:tr>
      <w:tr w:rsidR="00215BC1" w:rsidRPr="0067232C" w14:paraId="597A3CF2" w14:textId="77777777" w:rsidTr="00563399">
        <w:trPr>
          <w:trHeight w:val="567"/>
        </w:trPr>
        <w:tc>
          <w:tcPr>
            <w:tcW w:w="567" w:type="dxa"/>
            <w:tcBorders>
              <w:top w:val="nil"/>
              <w:left w:val="single" w:sz="4" w:space="0" w:color="auto"/>
              <w:bottom w:val="single" w:sz="4" w:space="0" w:color="auto"/>
              <w:right w:val="single" w:sz="4" w:space="0" w:color="auto"/>
            </w:tcBorders>
            <w:shd w:val="clear" w:color="auto" w:fill="auto"/>
            <w:vAlign w:val="center"/>
          </w:tcPr>
          <w:p w14:paraId="4C139E51" w14:textId="77777777" w:rsidR="00215BC1" w:rsidRPr="0067232C" w:rsidRDefault="00215BC1" w:rsidP="00651D28">
            <w:pPr>
              <w:numPr>
                <w:ilvl w:val="0"/>
                <w:numId w:val="128"/>
              </w:numPr>
              <w:ind w:left="497" w:right="639" w:hanging="425"/>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14:paraId="27AD55C8" w14:textId="77777777" w:rsidR="00215BC1" w:rsidRPr="0067232C" w:rsidRDefault="00215BC1" w:rsidP="00563399">
            <w:pPr>
              <w:rPr>
                <w:color w:val="000000"/>
                <w:sz w:val="20"/>
                <w:szCs w:val="20"/>
              </w:rPr>
            </w:pPr>
            <w:r w:rsidRPr="0067232C">
              <w:rPr>
                <w:color w:val="000000"/>
                <w:sz w:val="20"/>
                <w:szCs w:val="20"/>
              </w:rPr>
              <w:t>Teczka z gumką PP format A4</w:t>
            </w:r>
          </w:p>
        </w:tc>
        <w:tc>
          <w:tcPr>
            <w:tcW w:w="9497" w:type="dxa"/>
            <w:tcBorders>
              <w:top w:val="nil"/>
              <w:left w:val="nil"/>
              <w:bottom w:val="single" w:sz="4" w:space="0" w:color="auto"/>
              <w:right w:val="single" w:sz="4" w:space="0" w:color="auto"/>
            </w:tcBorders>
            <w:shd w:val="clear" w:color="auto" w:fill="auto"/>
            <w:vAlign w:val="center"/>
            <w:hideMark/>
          </w:tcPr>
          <w:p w14:paraId="3FC090A7" w14:textId="77777777" w:rsidR="00215BC1" w:rsidRPr="0067232C" w:rsidRDefault="00215BC1" w:rsidP="00563399">
            <w:pPr>
              <w:jc w:val="both"/>
              <w:rPr>
                <w:sz w:val="20"/>
                <w:szCs w:val="20"/>
              </w:rPr>
            </w:pPr>
            <w:r w:rsidRPr="000E738F">
              <w:rPr>
                <w:sz w:val="20"/>
                <w:szCs w:val="20"/>
              </w:rPr>
              <w:t>Teczka z gumką PP formatu A4, wykonana z polipropylenu przeznaczona na dokumenty. Dwie narożne gumki zamykające. Posiadająca</w:t>
            </w:r>
            <w:r>
              <w:rPr>
                <w:sz w:val="20"/>
                <w:szCs w:val="20"/>
              </w:rPr>
              <w:t xml:space="preserve"> </w:t>
            </w:r>
            <w:r w:rsidRPr="000E738F">
              <w:rPr>
                <w:sz w:val="20"/>
                <w:szCs w:val="20"/>
              </w:rPr>
              <w:t>trzy wewnętrzne skrzydła. Mix kolorów.</w:t>
            </w:r>
          </w:p>
        </w:tc>
      </w:tr>
      <w:tr w:rsidR="00215BC1" w:rsidRPr="0067232C" w14:paraId="2425DE16" w14:textId="77777777" w:rsidTr="00563399">
        <w:trPr>
          <w:trHeight w:val="415"/>
        </w:trPr>
        <w:tc>
          <w:tcPr>
            <w:tcW w:w="567" w:type="dxa"/>
            <w:tcBorders>
              <w:top w:val="nil"/>
              <w:left w:val="single" w:sz="4" w:space="0" w:color="auto"/>
              <w:bottom w:val="single" w:sz="4" w:space="0" w:color="auto"/>
              <w:right w:val="single" w:sz="4" w:space="0" w:color="auto"/>
            </w:tcBorders>
            <w:shd w:val="clear" w:color="auto" w:fill="auto"/>
            <w:vAlign w:val="center"/>
          </w:tcPr>
          <w:p w14:paraId="4180E76E" w14:textId="77777777" w:rsidR="00215BC1" w:rsidRPr="0067232C" w:rsidRDefault="00215BC1" w:rsidP="00651D28">
            <w:pPr>
              <w:numPr>
                <w:ilvl w:val="0"/>
                <w:numId w:val="128"/>
              </w:numPr>
              <w:ind w:left="497" w:right="639" w:hanging="425"/>
              <w:rPr>
                <w:sz w:val="20"/>
                <w:szCs w:val="20"/>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B46CC" w14:textId="77777777" w:rsidR="00215BC1" w:rsidRPr="0067232C" w:rsidRDefault="00215BC1" w:rsidP="00563399">
            <w:pPr>
              <w:rPr>
                <w:color w:val="000000"/>
                <w:sz w:val="20"/>
                <w:szCs w:val="20"/>
              </w:rPr>
            </w:pPr>
            <w:r w:rsidRPr="0067232C">
              <w:rPr>
                <w:color w:val="000000"/>
                <w:sz w:val="20"/>
                <w:szCs w:val="20"/>
              </w:rPr>
              <w:t>Teczka z gumką, karton w kolorze białym, format A4</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7BFCC" w14:textId="77777777" w:rsidR="00215BC1" w:rsidRPr="0067232C" w:rsidRDefault="00215BC1" w:rsidP="00563399">
            <w:pPr>
              <w:jc w:val="both"/>
              <w:rPr>
                <w:sz w:val="20"/>
                <w:szCs w:val="20"/>
              </w:rPr>
            </w:pPr>
            <w:r w:rsidRPr="000E738F">
              <w:rPr>
                <w:sz w:val="20"/>
                <w:szCs w:val="20"/>
              </w:rPr>
              <w:t>Teczka z gumką. Wykonana z kartonu w kolorze biał</w:t>
            </w:r>
            <w:r>
              <w:rPr>
                <w:sz w:val="20"/>
                <w:szCs w:val="20"/>
              </w:rPr>
              <w:t>ym. Format A4. Grubość 280-350g/</w:t>
            </w:r>
            <w:r w:rsidRPr="000E738F">
              <w:rPr>
                <w:sz w:val="20"/>
                <w:szCs w:val="20"/>
              </w:rPr>
              <w:t>m2</w:t>
            </w:r>
          </w:p>
        </w:tc>
      </w:tr>
      <w:tr w:rsidR="00215BC1" w:rsidRPr="0067232C" w14:paraId="343FF89F" w14:textId="77777777" w:rsidTr="00563399">
        <w:trPr>
          <w:trHeight w:val="51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C5B7D3" w14:textId="77777777" w:rsidR="00215BC1" w:rsidRPr="0067232C" w:rsidRDefault="00215BC1" w:rsidP="00651D28">
            <w:pPr>
              <w:numPr>
                <w:ilvl w:val="0"/>
                <w:numId w:val="128"/>
              </w:numPr>
              <w:ind w:left="497" w:right="639" w:hanging="425"/>
              <w:rPr>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center"/>
            <w:hideMark/>
          </w:tcPr>
          <w:p w14:paraId="4B29FE95" w14:textId="77777777" w:rsidR="00215BC1" w:rsidRPr="0067232C" w:rsidRDefault="00215BC1" w:rsidP="00563399">
            <w:pPr>
              <w:rPr>
                <w:color w:val="000000"/>
                <w:sz w:val="20"/>
                <w:szCs w:val="20"/>
              </w:rPr>
            </w:pPr>
            <w:r w:rsidRPr="0067232C">
              <w:rPr>
                <w:color w:val="000000"/>
                <w:sz w:val="20"/>
                <w:szCs w:val="20"/>
              </w:rPr>
              <w:t>Teczka z gumką. Kolor mix. Format A4</w:t>
            </w:r>
          </w:p>
        </w:tc>
        <w:tc>
          <w:tcPr>
            <w:tcW w:w="9497" w:type="dxa"/>
            <w:tcBorders>
              <w:top w:val="single" w:sz="4" w:space="0" w:color="auto"/>
              <w:left w:val="nil"/>
              <w:bottom w:val="single" w:sz="4" w:space="0" w:color="auto"/>
              <w:right w:val="single" w:sz="4" w:space="0" w:color="auto"/>
            </w:tcBorders>
            <w:shd w:val="clear" w:color="auto" w:fill="auto"/>
            <w:vAlign w:val="center"/>
            <w:hideMark/>
          </w:tcPr>
          <w:p w14:paraId="2518674F" w14:textId="77777777" w:rsidR="00215BC1" w:rsidRPr="0067232C" w:rsidRDefault="00215BC1" w:rsidP="00563399">
            <w:pPr>
              <w:jc w:val="both"/>
              <w:rPr>
                <w:sz w:val="20"/>
                <w:szCs w:val="20"/>
              </w:rPr>
            </w:pPr>
            <w:r w:rsidRPr="000E738F">
              <w:rPr>
                <w:sz w:val="20"/>
                <w:szCs w:val="20"/>
              </w:rPr>
              <w:t>Teczka z gumką. Wykonana z kartonu. Kolor m</w:t>
            </w:r>
            <w:r>
              <w:rPr>
                <w:sz w:val="20"/>
                <w:szCs w:val="20"/>
              </w:rPr>
              <w:t>ix. Format A4. Grubość 280-350g/</w:t>
            </w:r>
            <w:r w:rsidRPr="000E738F">
              <w:rPr>
                <w:sz w:val="20"/>
                <w:szCs w:val="20"/>
              </w:rPr>
              <w:t>m2</w:t>
            </w:r>
          </w:p>
        </w:tc>
      </w:tr>
      <w:tr w:rsidR="00215BC1" w:rsidRPr="0067232C" w14:paraId="29374669" w14:textId="77777777" w:rsidTr="00563399">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31CB13" w14:textId="77777777" w:rsidR="00215BC1" w:rsidRPr="0067232C" w:rsidRDefault="00215BC1" w:rsidP="00651D28">
            <w:pPr>
              <w:numPr>
                <w:ilvl w:val="0"/>
                <w:numId w:val="128"/>
              </w:numPr>
              <w:ind w:left="497" w:right="639" w:hanging="425"/>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14:paraId="32484D2D" w14:textId="77777777" w:rsidR="00215BC1" w:rsidRPr="0067232C" w:rsidRDefault="00215BC1" w:rsidP="00563399">
            <w:pPr>
              <w:rPr>
                <w:color w:val="000000"/>
                <w:sz w:val="20"/>
                <w:szCs w:val="20"/>
              </w:rPr>
            </w:pPr>
            <w:r w:rsidRPr="0067232C">
              <w:rPr>
                <w:color w:val="000000"/>
                <w:sz w:val="20"/>
                <w:szCs w:val="20"/>
              </w:rPr>
              <w:t>Zakładki indeksujące z tworzywa sztucznego 22-27x40-45 op. 50 szt.</w:t>
            </w:r>
          </w:p>
        </w:tc>
        <w:tc>
          <w:tcPr>
            <w:tcW w:w="9497" w:type="dxa"/>
            <w:tcBorders>
              <w:top w:val="nil"/>
              <w:left w:val="nil"/>
              <w:bottom w:val="single" w:sz="4" w:space="0" w:color="auto"/>
              <w:right w:val="single" w:sz="4" w:space="0" w:color="auto"/>
            </w:tcBorders>
            <w:shd w:val="clear" w:color="auto" w:fill="auto"/>
            <w:vAlign w:val="center"/>
            <w:hideMark/>
          </w:tcPr>
          <w:p w14:paraId="1AC596CF" w14:textId="77777777" w:rsidR="00215BC1" w:rsidRPr="0067232C" w:rsidRDefault="00215BC1" w:rsidP="00563399">
            <w:pPr>
              <w:jc w:val="both"/>
              <w:rPr>
                <w:sz w:val="20"/>
                <w:szCs w:val="20"/>
              </w:rPr>
            </w:pPr>
            <w:r w:rsidRPr="000E738F">
              <w:rPr>
                <w:sz w:val="20"/>
                <w:szCs w:val="20"/>
              </w:rPr>
              <w:t>Zakładki indeksujące z tworzywa sztucznego 22-27x40-45 Op. 50 szt. zakładek. Wyjmowana zakładka poc</w:t>
            </w:r>
            <w:r>
              <w:rPr>
                <w:sz w:val="20"/>
                <w:szCs w:val="20"/>
              </w:rPr>
              <w:t xml:space="preserve">iąga za sobą początek kolejnej. </w:t>
            </w:r>
            <w:r w:rsidRPr="000E738F">
              <w:rPr>
                <w:sz w:val="20"/>
                <w:szCs w:val="20"/>
              </w:rPr>
              <w:t>Zakładki przylepiają się do powierzchni papieru całym obszarem pokrytym klejem za pierwszym razem, ni</w:t>
            </w:r>
            <w:r>
              <w:rPr>
                <w:sz w:val="20"/>
                <w:szCs w:val="20"/>
              </w:rPr>
              <w:t xml:space="preserve">e odklejają się po przyklejeniu </w:t>
            </w:r>
            <w:r w:rsidRPr="000E738F">
              <w:rPr>
                <w:sz w:val="20"/>
                <w:szCs w:val="20"/>
              </w:rPr>
              <w:t>do powierzchni. Wielokrotnego użytku.</w:t>
            </w:r>
          </w:p>
        </w:tc>
      </w:tr>
      <w:tr w:rsidR="00215BC1" w:rsidRPr="0067232C" w14:paraId="5178386D" w14:textId="77777777" w:rsidTr="00563399">
        <w:trPr>
          <w:trHeight w:val="696"/>
        </w:trPr>
        <w:tc>
          <w:tcPr>
            <w:tcW w:w="567" w:type="dxa"/>
            <w:tcBorders>
              <w:top w:val="nil"/>
              <w:left w:val="single" w:sz="4" w:space="0" w:color="auto"/>
              <w:bottom w:val="single" w:sz="4" w:space="0" w:color="auto"/>
              <w:right w:val="single" w:sz="4" w:space="0" w:color="auto"/>
            </w:tcBorders>
            <w:shd w:val="clear" w:color="auto" w:fill="auto"/>
            <w:vAlign w:val="center"/>
          </w:tcPr>
          <w:p w14:paraId="4895015C" w14:textId="77777777" w:rsidR="00215BC1" w:rsidRPr="0067232C" w:rsidRDefault="00215BC1" w:rsidP="00651D28">
            <w:pPr>
              <w:numPr>
                <w:ilvl w:val="0"/>
                <w:numId w:val="128"/>
              </w:numPr>
              <w:ind w:left="497" w:right="639" w:hanging="425"/>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14:paraId="176210BF" w14:textId="77777777" w:rsidR="00215BC1" w:rsidRPr="0067232C" w:rsidRDefault="00215BC1" w:rsidP="00563399">
            <w:pPr>
              <w:rPr>
                <w:color w:val="000000"/>
                <w:sz w:val="20"/>
                <w:szCs w:val="20"/>
              </w:rPr>
            </w:pPr>
            <w:r w:rsidRPr="0067232C">
              <w:rPr>
                <w:color w:val="000000"/>
                <w:sz w:val="20"/>
                <w:szCs w:val="20"/>
              </w:rPr>
              <w:t>Zakładki indeksujące z tworz</w:t>
            </w:r>
            <w:r>
              <w:rPr>
                <w:color w:val="000000"/>
                <w:sz w:val="20"/>
                <w:szCs w:val="20"/>
              </w:rPr>
              <w:t>ywa sztucznego10-13 mm x 40-45 mm/4x30-40 szt/op.</w:t>
            </w:r>
          </w:p>
        </w:tc>
        <w:tc>
          <w:tcPr>
            <w:tcW w:w="9497" w:type="dxa"/>
            <w:tcBorders>
              <w:top w:val="nil"/>
              <w:left w:val="nil"/>
              <w:bottom w:val="single" w:sz="4" w:space="0" w:color="auto"/>
              <w:right w:val="single" w:sz="4" w:space="0" w:color="auto"/>
            </w:tcBorders>
            <w:shd w:val="clear" w:color="auto" w:fill="auto"/>
            <w:vAlign w:val="center"/>
            <w:hideMark/>
          </w:tcPr>
          <w:p w14:paraId="28293F90" w14:textId="77777777" w:rsidR="00215BC1" w:rsidRPr="0067232C" w:rsidRDefault="00215BC1" w:rsidP="00563399">
            <w:pPr>
              <w:jc w:val="both"/>
              <w:rPr>
                <w:sz w:val="20"/>
                <w:szCs w:val="20"/>
              </w:rPr>
            </w:pPr>
            <w:r w:rsidRPr="000E738F">
              <w:rPr>
                <w:sz w:val="20"/>
                <w:szCs w:val="20"/>
              </w:rPr>
              <w:t>Zakładki indeksujące z tworzywa sztucznego wąskie przeźroczyste wielokrotnego użytku, w 4 kolorach, 10-13x40-45mm, 4x30-40 szt.</w:t>
            </w:r>
            <w:r>
              <w:rPr>
                <w:sz w:val="20"/>
                <w:szCs w:val="20"/>
              </w:rPr>
              <w:t xml:space="preserve"> </w:t>
            </w:r>
            <w:r w:rsidRPr="000E738F">
              <w:rPr>
                <w:sz w:val="20"/>
                <w:szCs w:val="20"/>
              </w:rPr>
              <w:t>w op. Wyjmowana zakładka pociąga za sobą początek kolejnej. (opakowanie 4 kolory i po 30-40 zakładek w każdym). Zakładki</w:t>
            </w:r>
            <w:r>
              <w:rPr>
                <w:sz w:val="20"/>
                <w:szCs w:val="20"/>
              </w:rPr>
              <w:t xml:space="preserve"> </w:t>
            </w:r>
            <w:r w:rsidRPr="000E738F">
              <w:rPr>
                <w:sz w:val="20"/>
                <w:szCs w:val="20"/>
              </w:rPr>
              <w:t>przylepiają się do powierzchni papieru całym obszarem pokrytym klejem za pierwszym razem, nie odklejają się po przyklejeniu do</w:t>
            </w:r>
            <w:r>
              <w:rPr>
                <w:sz w:val="20"/>
                <w:szCs w:val="20"/>
              </w:rPr>
              <w:t xml:space="preserve"> </w:t>
            </w:r>
            <w:r w:rsidRPr="000E738F">
              <w:rPr>
                <w:sz w:val="20"/>
                <w:szCs w:val="20"/>
              </w:rPr>
              <w:t>powierzchni. Wielokrotnego użytku.</w:t>
            </w:r>
          </w:p>
        </w:tc>
      </w:tr>
      <w:tr w:rsidR="00215BC1" w:rsidRPr="0067232C" w14:paraId="61077AFC" w14:textId="77777777" w:rsidTr="00563399">
        <w:trPr>
          <w:trHeight w:val="976"/>
        </w:trPr>
        <w:tc>
          <w:tcPr>
            <w:tcW w:w="567" w:type="dxa"/>
            <w:tcBorders>
              <w:top w:val="nil"/>
              <w:left w:val="single" w:sz="4" w:space="0" w:color="auto"/>
              <w:bottom w:val="single" w:sz="4" w:space="0" w:color="auto"/>
              <w:right w:val="single" w:sz="4" w:space="0" w:color="auto"/>
            </w:tcBorders>
            <w:shd w:val="clear" w:color="auto" w:fill="auto"/>
            <w:vAlign w:val="center"/>
          </w:tcPr>
          <w:p w14:paraId="0C198185" w14:textId="77777777" w:rsidR="00215BC1" w:rsidRPr="0067232C" w:rsidRDefault="00215BC1" w:rsidP="00651D28">
            <w:pPr>
              <w:numPr>
                <w:ilvl w:val="0"/>
                <w:numId w:val="128"/>
              </w:numPr>
              <w:ind w:left="497" w:right="639" w:hanging="425"/>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14:paraId="498A8F93" w14:textId="77777777" w:rsidR="00215BC1" w:rsidRPr="0067232C" w:rsidRDefault="00215BC1" w:rsidP="00563399">
            <w:pPr>
              <w:rPr>
                <w:color w:val="000000"/>
                <w:sz w:val="20"/>
                <w:szCs w:val="20"/>
              </w:rPr>
            </w:pPr>
            <w:r w:rsidRPr="0067232C">
              <w:rPr>
                <w:sz w:val="20"/>
                <w:szCs w:val="20"/>
              </w:rPr>
              <w:t>Pudło archiwizacyjne 100x325x260 mm</w:t>
            </w:r>
          </w:p>
        </w:tc>
        <w:tc>
          <w:tcPr>
            <w:tcW w:w="9497" w:type="dxa"/>
            <w:tcBorders>
              <w:top w:val="nil"/>
              <w:left w:val="nil"/>
              <w:bottom w:val="single" w:sz="4" w:space="0" w:color="auto"/>
              <w:right w:val="single" w:sz="4" w:space="0" w:color="auto"/>
            </w:tcBorders>
            <w:shd w:val="clear" w:color="auto" w:fill="auto"/>
            <w:vAlign w:val="center"/>
          </w:tcPr>
          <w:p w14:paraId="63B2E672" w14:textId="77777777" w:rsidR="00215BC1" w:rsidRPr="000E738F" w:rsidRDefault="00215BC1" w:rsidP="00563399">
            <w:pPr>
              <w:jc w:val="both"/>
              <w:rPr>
                <w:sz w:val="20"/>
                <w:szCs w:val="20"/>
              </w:rPr>
            </w:pPr>
            <w:r w:rsidRPr="000E738F">
              <w:rPr>
                <w:sz w:val="20"/>
                <w:szCs w:val="20"/>
              </w:rPr>
              <w:t>Pudło archiwizacyjne z zamykanym wiekiem, wykonane z tektury falistej, na grzbiecie miejsce do opisu, możliwość ustawienia</w:t>
            </w:r>
          </w:p>
          <w:p w14:paraId="613FA0C4" w14:textId="77777777" w:rsidR="00215BC1" w:rsidRPr="0067232C" w:rsidRDefault="00215BC1" w:rsidP="00563399">
            <w:pPr>
              <w:jc w:val="both"/>
              <w:rPr>
                <w:sz w:val="20"/>
                <w:szCs w:val="20"/>
              </w:rPr>
            </w:pPr>
            <w:r>
              <w:rPr>
                <w:sz w:val="20"/>
                <w:szCs w:val="20"/>
              </w:rPr>
              <w:t>kartonów</w:t>
            </w:r>
            <w:r w:rsidRPr="000E738F">
              <w:rPr>
                <w:sz w:val="20"/>
                <w:szCs w:val="20"/>
              </w:rPr>
              <w:t xml:space="preserve"> poziomo i pionowo, otwór ułatwiający wyjmowanie pojemnika. Wymiary: 100 x 325 x 260 mm. Format A4. Przeznaczone do przechowywania dokumentów i materiałów w teczkach i segregatorach.</w:t>
            </w:r>
          </w:p>
        </w:tc>
      </w:tr>
      <w:tr w:rsidR="00215BC1" w:rsidRPr="0067232C" w14:paraId="35AA4793" w14:textId="77777777" w:rsidTr="00563399">
        <w:trPr>
          <w:trHeight w:val="553"/>
        </w:trPr>
        <w:tc>
          <w:tcPr>
            <w:tcW w:w="567" w:type="dxa"/>
            <w:tcBorders>
              <w:top w:val="nil"/>
              <w:left w:val="single" w:sz="4" w:space="0" w:color="auto"/>
              <w:bottom w:val="single" w:sz="4" w:space="0" w:color="auto"/>
              <w:right w:val="single" w:sz="4" w:space="0" w:color="auto"/>
            </w:tcBorders>
            <w:shd w:val="clear" w:color="auto" w:fill="auto"/>
            <w:vAlign w:val="center"/>
          </w:tcPr>
          <w:p w14:paraId="7705F215" w14:textId="77777777" w:rsidR="00215BC1" w:rsidRPr="0067232C" w:rsidRDefault="00215BC1" w:rsidP="00651D28">
            <w:pPr>
              <w:numPr>
                <w:ilvl w:val="0"/>
                <w:numId w:val="128"/>
              </w:numPr>
              <w:ind w:left="497" w:right="639" w:hanging="425"/>
              <w:rPr>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3A24F5FB" w14:textId="77777777" w:rsidR="00215BC1" w:rsidRPr="0067232C" w:rsidRDefault="00215BC1" w:rsidP="00563399">
            <w:pPr>
              <w:rPr>
                <w:sz w:val="20"/>
                <w:szCs w:val="20"/>
              </w:rPr>
            </w:pPr>
            <w:r w:rsidRPr="00C43B9B">
              <w:rPr>
                <w:sz w:val="20"/>
                <w:szCs w:val="20"/>
              </w:rPr>
              <w:t>Ofertówka twarda A4 L 25 szt</w:t>
            </w:r>
            <w:r>
              <w:rPr>
                <w:sz w:val="20"/>
                <w:szCs w:val="20"/>
              </w:rPr>
              <w:t>.</w:t>
            </w:r>
            <w:r w:rsidRPr="00C43B9B">
              <w:rPr>
                <w:sz w:val="20"/>
                <w:szCs w:val="20"/>
              </w:rPr>
              <w:t>/op.</w:t>
            </w:r>
          </w:p>
        </w:tc>
        <w:tc>
          <w:tcPr>
            <w:tcW w:w="9497" w:type="dxa"/>
            <w:tcBorders>
              <w:top w:val="single" w:sz="4" w:space="0" w:color="auto"/>
              <w:left w:val="nil"/>
              <w:bottom w:val="single" w:sz="4" w:space="0" w:color="auto"/>
              <w:right w:val="single" w:sz="4" w:space="0" w:color="auto"/>
            </w:tcBorders>
            <w:shd w:val="clear" w:color="auto" w:fill="auto"/>
            <w:vAlign w:val="center"/>
          </w:tcPr>
          <w:p w14:paraId="36FD7CD2" w14:textId="77777777" w:rsidR="00215BC1" w:rsidRPr="0067232C" w:rsidRDefault="00215BC1" w:rsidP="00563399">
            <w:pPr>
              <w:jc w:val="both"/>
              <w:rPr>
                <w:sz w:val="20"/>
                <w:szCs w:val="20"/>
              </w:rPr>
            </w:pPr>
            <w:r w:rsidRPr="00C43B9B">
              <w:rPr>
                <w:sz w:val="20"/>
                <w:szCs w:val="20"/>
              </w:rPr>
              <w:t>Ofertówk</w:t>
            </w:r>
            <w:r>
              <w:rPr>
                <w:sz w:val="20"/>
                <w:szCs w:val="20"/>
              </w:rPr>
              <w:t>a twarda A4 L wykonana z foli PV</w:t>
            </w:r>
            <w:r w:rsidRPr="00C43B9B">
              <w:rPr>
                <w:sz w:val="20"/>
                <w:szCs w:val="20"/>
              </w:rPr>
              <w:t>C, przód i tył twardy przezroczysty, zgrzana w literę L, format A4, posiada wycięcie na</w:t>
            </w:r>
            <w:r>
              <w:rPr>
                <w:sz w:val="20"/>
                <w:szCs w:val="20"/>
              </w:rPr>
              <w:t xml:space="preserve"> </w:t>
            </w:r>
            <w:r w:rsidRPr="00C43B9B">
              <w:rPr>
                <w:sz w:val="20"/>
                <w:szCs w:val="20"/>
              </w:rPr>
              <w:t>palec umożliwiające otwarcie obwoluty, zaokrąglony prawy górny róg, krystaliczna, 0,15 mic. opak. 25 szt.</w:t>
            </w:r>
          </w:p>
        </w:tc>
      </w:tr>
      <w:tr w:rsidR="00215BC1" w:rsidRPr="0067232C" w14:paraId="1DCD34A6" w14:textId="77777777" w:rsidTr="00563399">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88B096" w14:textId="77777777" w:rsidR="00215BC1" w:rsidRPr="0067232C" w:rsidRDefault="00215BC1" w:rsidP="00651D28">
            <w:pPr>
              <w:numPr>
                <w:ilvl w:val="0"/>
                <w:numId w:val="128"/>
              </w:numPr>
              <w:ind w:left="497" w:right="639" w:hanging="425"/>
              <w:rPr>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76EB50B1" w14:textId="77777777" w:rsidR="00215BC1" w:rsidRPr="0067232C" w:rsidRDefault="00215BC1" w:rsidP="00563399">
            <w:pPr>
              <w:rPr>
                <w:sz w:val="20"/>
                <w:szCs w:val="20"/>
              </w:rPr>
            </w:pPr>
            <w:r w:rsidRPr="00C43B9B">
              <w:rPr>
                <w:sz w:val="20"/>
                <w:szCs w:val="20"/>
              </w:rPr>
              <w:t>Koszulka rozszerzana</w:t>
            </w:r>
          </w:p>
        </w:tc>
        <w:tc>
          <w:tcPr>
            <w:tcW w:w="9497" w:type="dxa"/>
            <w:tcBorders>
              <w:top w:val="single" w:sz="4" w:space="0" w:color="auto"/>
              <w:left w:val="nil"/>
              <w:bottom w:val="single" w:sz="4" w:space="0" w:color="auto"/>
              <w:right w:val="single" w:sz="4" w:space="0" w:color="auto"/>
            </w:tcBorders>
            <w:shd w:val="clear" w:color="auto" w:fill="auto"/>
            <w:vAlign w:val="center"/>
          </w:tcPr>
          <w:p w14:paraId="3C838D36" w14:textId="77777777" w:rsidR="00215BC1" w:rsidRPr="0067232C" w:rsidRDefault="00215BC1" w:rsidP="00563399">
            <w:pPr>
              <w:tabs>
                <w:tab w:val="left" w:pos="1300"/>
              </w:tabs>
              <w:jc w:val="both"/>
              <w:rPr>
                <w:sz w:val="20"/>
                <w:szCs w:val="20"/>
              </w:rPr>
            </w:pPr>
            <w:r w:rsidRPr="00C43B9B">
              <w:rPr>
                <w:sz w:val="20"/>
                <w:szCs w:val="20"/>
              </w:rPr>
              <w:t>Koszulka A4 na katalogi, rozszerzana z klapką, zgrzana w literę U, boki poszerzane do 25 mm, sztywna, wykonana z gładkiej foli polipropylenowej o grubości 17</w:t>
            </w:r>
            <w:r>
              <w:rPr>
                <w:sz w:val="20"/>
                <w:szCs w:val="20"/>
              </w:rPr>
              <w:t>0</w:t>
            </w:r>
            <w:r w:rsidRPr="00C43B9B">
              <w:rPr>
                <w:sz w:val="20"/>
                <w:szCs w:val="20"/>
              </w:rPr>
              <w:t>-180 mic.</w:t>
            </w:r>
            <w:r>
              <w:rPr>
                <w:sz w:val="20"/>
                <w:szCs w:val="20"/>
              </w:rPr>
              <w:t xml:space="preserve"> 10 szt./op.</w:t>
            </w:r>
          </w:p>
        </w:tc>
      </w:tr>
      <w:tr w:rsidR="00215BC1" w:rsidRPr="0067232C" w14:paraId="077B7568" w14:textId="77777777" w:rsidTr="00563399">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698A96" w14:textId="77777777" w:rsidR="00215BC1" w:rsidRPr="0067232C" w:rsidRDefault="00215BC1" w:rsidP="00651D28">
            <w:pPr>
              <w:numPr>
                <w:ilvl w:val="0"/>
                <w:numId w:val="128"/>
              </w:numPr>
              <w:ind w:left="497" w:right="639" w:hanging="425"/>
              <w:rPr>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3FF684DE" w14:textId="77777777" w:rsidR="00215BC1" w:rsidRPr="0067232C" w:rsidRDefault="00215BC1" w:rsidP="00563399">
            <w:pPr>
              <w:rPr>
                <w:sz w:val="20"/>
                <w:szCs w:val="20"/>
              </w:rPr>
            </w:pPr>
            <w:r w:rsidRPr="00E80FA7">
              <w:rPr>
                <w:sz w:val="20"/>
                <w:szCs w:val="20"/>
              </w:rPr>
              <w:t>Podkład na biurko z zabezpieczeniem krawędzi i transparentną nakładką.</w:t>
            </w:r>
          </w:p>
        </w:tc>
        <w:tc>
          <w:tcPr>
            <w:tcW w:w="9497" w:type="dxa"/>
            <w:tcBorders>
              <w:top w:val="single" w:sz="4" w:space="0" w:color="auto"/>
              <w:left w:val="nil"/>
              <w:bottom w:val="single" w:sz="4" w:space="0" w:color="auto"/>
              <w:right w:val="single" w:sz="4" w:space="0" w:color="auto"/>
            </w:tcBorders>
            <w:shd w:val="clear" w:color="auto" w:fill="auto"/>
            <w:vAlign w:val="center"/>
          </w:tcPr>
          <w:p w14:paraId="6F541375" w14:textId="77777777" w:rsidR="00215BC1" w:rsidRPr="0067232C" w:rsidRDefault="00215BC1" w:rsidP="00563399">
            <w:pPr>
              <w:jc w:val="both"/>
              <w:rPr>
                <w:sz w:val="20"/>
                <w:szCs w:val="20"/>
              </w:rPr>
            </w:pPr>
            <w:r>
              <w:rPr>
                <w:sz w:val="20"/>
                <w:szCs w:val="20"/>
              </w:rPr>
              <w:t>Podkł</w:t>
            </w:r>
            <w:r w:rsidRPr="00E80FA7">
              <w:rPr>
                <w:sz w:val="20"/>
                <w:szCs w:val="20"/>
              </w:rPr>
              <w:t>ad na biurko z zabezpieczeniem krawędzi i transparentną nakładką. Podkład antypoślizgowy, solidny i wytrzymały, wykonany z PVC. Transparentna nakładka z folii umożliwia umieszczenie pod nią notatek. Zabezpieczenie krawędzi biurka mocowane za pomocą paska samoprzylepnego. Wysokość zakładki zabezpieczającej krawędź biurka: 25 mm. Wymiary podkładu 650 x 500 mm. Kolor czarny.</w:t>
            </w:r>
          </w:p>
        </w:tc>
      </w:tr>
      <w:tr w:rsidR="00215BC1" w:rsidRPr="0067232C" w14:paraId="2A3894CA" w14:textId="77777777" w:rsidTr="00563399">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3BAAC" w14:textId="77777777" w:rsidR="00215BC1" w:rsidRPr="0067232C" w:rsidRDefault="00215BC1" w:rsidP="00651D28">
            <w:pPr>
              <w:numPr>
                <w:ilvl w:val="0"/>
                <w:numId w:val="128"/>
              </w:numPr>
              <w:ind w:left="497" w:right="639" w:hanging="425"/>
              <w:rPr>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752D328C" w14:textId="77777777" w:rsidR="00215BC1" w:rsidRPr="0067232C" w:rsidRDefault="00215BC1" w:rsidP="00563399">
            <w:pPr>
              <w:rPr>
                <w:sz w:val="20"/>
                <w:szCs w:val="20"/>
              </w:rPr>
            </w:pPr>
            <w:r>
              <w:rPr>
                <w:sz w:val="20"/>
                <w:szCs w:val="20"/>
              </w:rPr>
              <w:t>Brulion B5, twarda oprawa, min 200 kartek</w:t>
            </w:r>
          </w:p>
        </w:tc>
        <w:tc>
          <w:tcPr>
            <w:tcW w:w="9497" w:type="dxa"/>
            <w:tcBorders>
              <w:top w:val="single" w:sz="4" w:space="0" w:color="auto"/>
              <w:left w:val="nil"/>
              <w:bottom w:val="single" w:sz="4" w:space="0" w:color="auto"/>
              <w:right w:val="single" w:sz="4" w:space="0" w:color="auto"/>
            </w:tcBorders>
            <w:shd w:val="clear" w:color="auto" w:fill="auto"/>
            <w:vAlign w:val="center"/>
          </w:tcPr>
          <w:p w14:paraId="61F90B6F" w14:textId="77777777" w:rsidR="00215BC1" w:rsidRPr="0067232C" w:rsidRDefault="00215BC1" w:rsidP="00563399">
            <w:pPr>
              <w:jc w:val="both"/>
              <w:rPr>
                <w:sz w:val="20"/>
                <w:szCs w:val="20"/>
              </w:rPr>
            </w:pPr>
            <w:r w:rsidRPr="00E80FA7">
              <w:rPr>
                <w:sz w:val="20"/>
                <w:szCs w:val="20"/>
              </w:rPr>
              <w:t>Brulion B5, twarda oprawa, min. 200 kartek, oprawa jednokolorowa, kartki w kratkę.</w:t>
            </w:r>
          </w:p>
        </w:tc>
      </w:tr>
      <w:tr w:rsidR="00215BC1" w:rsidRPr="0067232C" w14:paraId="171E7A30" w14:textId="77777777" w:rsidTr="00563399">
        <w:trPr>
          <w:trHeight w:val="33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B0DFB3" w14:textId="77777777" w:rsidR="00215BC1" w:rsidRPr="0067232C" w:rsidRDefault="00215BC1" w:rsidP="00651D28">
            <w:pPr>
              <w:numPr>
                <w:ilvl w:val="0"/>
                <w:numId w:val="128"/>
              </w:numPr>
              <w:ind w:left="497" w:right="639" w:hanging="425"/>
              <w:rPr>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3782B975" w14:textId="77777777" w:rsidR="00215BC1" w:rsidRPr="0067232C" w:rsidRDefault="00215BC1" w:rsidP="00563399">
            <w:pPr>
              <w:rPr>
                <w:sz w:val="20"/>
                <w:szCs w:val="20"/>
              </w:rPr>
            </w:pPr>
            <w:r w:rsidRPr="00EF673E">
              <w:rPr>
                <w:sz w:val="20"/>
                <w:szCs w:val="20"/>
              </w:rPr>
              <w:t>Teczka skoroszytowa A4. Regulowany grzbiet od 1 do 10 cm.</w:t>
            </w:r>
          </w:p>
        </w:tc>
        <w:tc>
          <w:tcPr>
            <w:tcW w:w="9497" w:type="dxa"/>
            <w:tcBorders>
              <w:top w:val="single" w:sz="4" w:space="0" w:color="auto"/>
              <w:left w:val="nil"/>
              <w:bottom w:val="single" w:sz="4" w:space="0" w:color="auto"/>
              <w:right w:val="single" w:sz="4" w:space="0" w:color="auto"/>
            </w:tcBorders>
            <w:shd w:val="clear" w:color="auto" w:fill="auto"/>
            <w:vAlign w:val="center"/>
          </w:tcPr>
          <w:p w14:paraId="2D1198C5" w14:textId="77777777" w:rsidR="00215BC1" w:rsidRPr="0067232C" w:rsidRDefault="00215BC1" w:rsidP="00563399">
            <w:pPr>
              <w:jc w:val="both"/>
              <w:rPr>
                <w:sz w:val="20"/>
                <w:szCs w:val="20"/>
              </w:rPr>
            </w:pPr>
            <w:r w:rsidRPr="00EF673E">
              <w:rPr>
                <w:sz w:val="20"/>
                <w:szCs w:val="20"/>
              </w:rPr>
              <w:t>Teczka skoroszytowa A4. Regulowany grzbiet od 1 do 10 cm. Pozwala przechowywać od 800 do 1000 kartek. Wewnątrz plastikowe wąsy z mechanizmem zaciskowym. Perforacja na okładce umożliwia związanie i sprawia, że produkt zachowuje sztywność nawet przy całkowitym napełnieniu. Alternatywa dla segregatora. Waga 150 - 160 g. Kolor: szary.</w:t>
            </w:r>
          </w:p>
        </w:tc>
      </w:tr>
      <w:tr w:rsidR="00215BC1" w:rsidRPr="0067232C" w14:paraId="1730A8B3" w14:textId="77777777" w:rsidTr="00563399">
        <w:trPr>
          <w:trHeight w:val="33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4234E5" w14:textId="77777777" w:rsidR="00215BC1" w:rsidRPr="0067232C" w:rsidRDefault="00215BC1" w:rsidP="00651D28">
            <w:pPr>
              <w:numPr>
                <w:ilvl w:val="0"/>
                <w:numId w:val="128"/>
              </w:numPr>
              <w:ind w:left="497" w:right="639" w:hanging="425"/>
              <w:rPr>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11F3E42D" w14:textId="77777777" w:rsidR="00215BC1" w:rsidRPr="00C43B9B" w:rsidRDefault="00215BC1" w:rsidP="00563399">
            <w:pPr>
              <w:rPr>
                <w:sz w:val="20"/>
                <w:szCs w:val="20"/>
              </w:rPr>
            </w:pPr>
            <w:r w:rsidRPr="00EF673E">
              <w:rPr>
                <w:sz w:val="20"/>
                <w:szCs w:val="20"/>
              </w:rPr>
              <w:t xml:space="preserve">Segregator ofertowy A4 4 </w:t>
            </w:r>
            <w:r>
              <w:rPr>
                <w:sz w:val="20"/>
                <w:szCs w:val="20"/>
              </w:rPr>
              <w:t>–</w:t>
            </w:r>
            <w:r w:rsidRPr="00EF673E">
              <w:rPr>
                <w:sz w:val="20"/>
                <w:szCs w:val="20"/>
              </w:rPr>
              <w:t xml:space="preserve"> ringowy</w:t>
            </w:r>
            <w:r>
              <w:rPr>
                <w:sz w:val="20"/>
                <w:szCs w:val="20"/>
              </w:rPr>
              <w:t>, niebieski.</w:t>
            </w:r>
          </w:p>
        </w:tc>
        <w:tc>
          <w:tcPr>
            <w:tcW w:w="9497" w:type="dxa"/>
            <w:tcBorders>
              <w:top w:val="single" w:sz="4" w:space="0" w:color="auto"/>
              <w:left w:val="nil"/>
              <w:bottom w:val="single" w:sz="4" w:space="0" w:color="auto"/>
              <w:right w:val="single" w:sz="4" w:space="0" w:color="auto"/>
            </w:tcBorders>
            <w:shd w:val="clear" w:color="auto" w:fill="auto"/>
            <w:vAlign w:val="center"/>
          </w:tcPr>
          <w:p w14:paraId="5485418D" w14:textId="77777777" w:rsidR="00215BC1" w:rsidRPr="00C43B9B" w:rsidRDefault="00215BC1" w:rsidP="00563399">
            <w:pPr>
              <w:jc w:val="both"/>
              <w:rPr>
                <w:sz w:val="20"/>
                <w:szCs w:val="20"/>
              </w:rPr>
            </w:pPr>
            <w:r w:rsidRPr="00EF673E">
              <w:rPr>
                <w:sz w:val="20"/>
                <w:szCs w:val="20"/>
              </w:rPr>
              <w:t>Segregator ofertowy A4 4 - ringowy. Segregator 4-ringowy, ringi w kształcie litery D wielkości 50-60mm. Szerokość grzbietu 86 mm. Segregator oklejony na zewnątrz i wewnątrz PCV, na grzbiecie i na przedniej okładce przeźroczysta kieszeń. Segregator zgrzewany na krawędziach. Kolor niebieski.</w:t>
            </w:r>
          </w:p>
        </w:tc>
      </w:tr>
      <w:tr w:rsidR="00215BC1" w:rsidRPr="0067232C" w14:paraId="65A9A7AD" w14:textId="77777777" w:rsidTr="00563399">
        <w:trPr>
          <w:trHeight w:val="33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492C6" w14:textId="77777777" w:rsidR="00215BC1" w:rsidRPr="0067232C" w:rsidRDefault="00215BC1" w:rsidP="00651D28">
            <w:pPr>
              <w:numPr>
                <w:ilvl w:val="0"/>
                <w:numId w:val="128"/>
              </w:numPr>
              <w:ind w:left="497" w:right="639" w:hanging="425"/>
              <w:rPr>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503F952A" w14:textId="77777777" w:rsidR="00215BC1" w:rsidRPr="00C43B9B" w:rsidRDefault="00215BC1" w:rsidP="00563399">
            <w:pPr>
              <w:rPr>
                <w:sz w:val="20"/>
                <w:szCs w:val="20"/>
              </w:rPr>
            </w:pPr>
            <w:r w:rsidRPr="00EF673E">
              <w:rPr>
                <w:sz w:val="20"/>
                <w:szCs w:val="20"/>
              </w:rPr>
              <w:t>Obwoluta do grzbietów wsuwanych do 100 kart, format A4</w:t>
            </w:r>
            <w:r>
              <w:rPr>
                <w:sz w:val="20"/>
                <w:szCs w:val="20"/>
              </w:rPr>
              <w:t>, 10 szt./op.</w:t>
            </w:r>
          </w:p>
        </w:tc>
        <w:tc>
          <w:tcPr>
            <w:tcW w:w="9497" w:type="dxa"/>
            <w:tcBorders>
              <w:top w:val="single" w:sz="4" w:space="0" w:color="auto"/>
              <w:left w:val="nil"/>
              <w:bottom w:val="single" w:sz="4" w:space="0" w:color="auto"/>
              <w:right w:val="single" w:sz="4" w:space="0" w:color="auto"/>
            </w:tcBorders>
            <w:shd w:val="clear" w:color="auto" w:fill="auto"/>
            <w:vAlign w:val="center"/>
          </w:tcPr>
          <w:p w14:paraId="324A40EE" w14:textId="77777777" w:rsidR="00215BC1" w:rsidRPr="00C43B9B" w:rsidRDefault="00215BC1" w:rsidP="00563399">
            <w:pPr>
              <w:jc w:val="both"/>
              <w:rPr>
                <w:sz w:val="20"/>
                <w:szCs w:val="20"/>
              </w:rPr>
            </w:pPr>
            <w:r w:rsidRPr="00EF673E">
              <w:rPr>
                <w:sz w:val="20"/>
                <w:szCs w:val="20"/>
              </w:rPr>
              <w:t>Obwoluta do grzbietów wsuwanych do 100 kart</w:t>
            </w:r>
            <w:r>
              <w:rPr>
                <w:sz w:val="20"/>
                <w:szCs w:val="20"/>
              </w:rPr>
              <w:t>,</w:t>
            </w:r>
            <w:r w:rsidRPr="00EF673E">
              <w:rPr>
                <w:sz w:val="20"/>
                <w:szCs w:val="20"/>
              </w:rPr>
              <w:t xml:space="preserve"> format A4. Przeźroczysta obwoluta do oprawy dokumentów nieprzedziurkowanych. Chroni zawartość przed zabrudzeniem i zniszczeniem. </w:t>
            </w:r>
            <w:r>
              <w:rPr>
                <w:sz w:val="20"/>
                <w:szCs w:val="20"/>
              </w:rPr>
              <w:t xml:space="preserve">Dedykowana do grzbietów wsuwanych. </w:t>
            </w:r>
            <w:r w:rsidRPr="00EF673E">
              <w:rPr>
                <w:sz w:val="20"/>
                <w:szCs w:val="20"/>
              </w:rPr>
              <w:t>Tworzywo: polipropylen. 10 szt./op.</w:t>
            </w:r>
          </w:p>
        </w:tc>
      </w:tr>
      <w:tr w:rsidR="00215BC1" w:rsidRPr="0067232C" w14:paraId="72072D9A" w14:textId="77777777" w:rsidTr="00563399">
        <w:trPr>
          <w:trHeight w:val="33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92810C" w14:textId="77777777" w:rsidR="00215BC1" w:rsidRPr="0067232C" w:rsidRDefault="00215BC1" w:rsidP="00651D28">
            <w:pPr>
              <w:numPr>
                <w:ilvl w:val="0"/>
                <w:numId w:val="128"/>
              </w:numPr>
              <w:ind w:left="497" w:right="639" w:hanging="425"/>
              <w:rPr>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676D8418" w14:textId="77777777" w:rsidR="00215BC1" w:rsidRPr="00C43B9B" w:rsidRDefault="00215BC1" w:rsidP="00563399">
            <w:pPr>
              <w:rPr>
                <w:sz w:val="20"/>
                <w:szCs w:val="20"/>
              </w:rPr>
            </w:pPr>
            <w:r w:rsidRPr="00404281">
              <w:rPr>
                <w:sz w:val="20"/>
                <w:szCs w:val="20"/>
              </w:rPr>
              <w:t>Pudło archiwizacyjne otwierane z przodu, zbiorcze, kartonowe,  wymiary zewnętrzne: 360x555x315 mm.</w:t>
            </w:r>
          </w:p>
        </w:tc>
        <w:tc>
          <w:tcPr>
            <w:tcW w:w="9497" w:type="dxa"/>
            <w:tcBorders>
              <w:top w:val="single" w:sz="4" w:space="0" w:color="auto"/>
              <w:left w:val="nil"/>
              <w:bottom w:val="single" w:sz="4" w:space="0" w:color="auto"/>
              <w:right w:val="single" w:sz="4" w:space="0" w:color="auto"/>
            </w:tcBorders>
            <w:shd w:val="clear" w:color="auto" w:fill="auto"/>
            <w:vAlign w:val="center"/>
          </w:tcPr>
          <w:p w14:paraId="6F718BA5" w14:textId="77777777" w:rsidR="00215BC1" w:rsidRPr="00C43B9B" w:rsidRDefault="00215BC1" w:rsidP="00563399">
            <w:pPr>
              <w:jc w:val="both"/>
              <w:rPr>
                <w:sz w:val="20"/>
                <w:szCs w:val="20"/>
              </w:rPr>
            </w:pPr>
            <w:r w:rsidRPr="00745E96">
              <w:rPr>
                <w:sz w:val="20"/>
                <w:szCs w:val="20"/>
              </w:rPr>
              <w:t>Pudło archiwizacyjne otwierane z przodu, zbiorcze, kartonowe,  wymiary zewnętrzne: 360x555x315 mm. Pudło wykonane z trójwarstwowej tektury falistej typu C o gramaturze 450 - 490 g. Pudło wykonane z tektury bezkwasowej, wskaźnik pH</w:t>
            </w:r>
            <w:r>
              <w:rPr>
                <w:sz w:val="20"/>
                <w:szCs w:val="20"/>
              </w:rPr>
              <w:t xml:space="preserve"> </w:t>
            </w:r>
            <w:r w:rsidRPr="00745E96">
              <w:rPr>
                <w:sz w:val="20"/>
                <w:szCs w:val="20"/>
              </w:rPr>
              <w:t>ok. 7,5. Wzmocnione dno i uchwyty. Zintegrowana klapa otwierana z przodu. Możliwość ustawiania pudeł piętrowo. Pudło mieści 6 pudelek 80mm.</w:t>
            </w:r>
          </w:p>
        </w:tc>
      </w:tr>
      <w:tr w:rsidR="00215BC1" w:rsidRPr="0067232C" w14:paraId="4429042C" w14:textId="77777777" w:rsidTr="00563399">
        <w:trPr>
          <w:trHeight w:val="33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6D661B" w14:textId="77777777" w:rsidR="00215BC1" w:rsidRPr="0067232C" w:rsidRDefault="00215BC1" w:rsidP="00651D28">
            <w:pPr>
              <w:numPr>
                <w:ilvl w:val="0"/>
                <w:numId w:val="128"/>
              </w:numPr>
              <w:ind w:left="497" w:right="639" w:hanging="425"/>
              <w:rPr>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center"/>
          </w:tcPr>
          <w:p w14:paraId="37F2E8B5" w14:textId="77777777" w:rsidR="00215BC1" w:rsidRPr="00C43B9B" w:rsidRDefault="00215BC1" w:rsidP="00563399">
            <w:pPr>
              <w:rPr>
                <w:sz w:val="20"/>
                <w:szCs w:val="20"/>
              </w:rPr>
            </w:pPr>
            <w:r w:rsidRPr="00404281">
              <w:rPr>
                <w:sz w:val="20"/>
                <w:szCs w:val="20"/>
              </w:rPr>
              <w:t>Pudło archiwizacyjne z wiekiem 330x330x330 mm.</w:t>
            </w:r>
          </w:p>
        </w:tc>
        <w:tc>
          <w:tcPr>
            <w:tcW w:w="9497" w:type="dxa"/>
            <w:tcBorders>
              <w:top w:val="single" w:sz="4" w:space="0" w:color="auto"/>
              <w:left w:val="nil"/>
              <w:bottom w:val="single" w:sz="4" w:space="0" w:color="auto"/>
              <w:right w:val="single" w:sz="4" w:space="0" w:color="auto"/>
            </w:tcBorders>
            <w:shd w:val="clear" w:color="auto" w:fill="auto"/>
            <w:vAlign w:val="center"/>
          </w:tcPr>
          <w:p w14:paraId="7CD64BDB" w14:textId="77777777" w:rsidR="00215BC1" w:rsidRPr="00C43B9B" w:rsidRDefault="00215BC1" w:rsidP="00563399">
            <w:pPr>
              <w:jc w:val="both"/>
              <w:rPr>
                <w:sz w:val="20"/>
                <w:szCs w:val="20"/>
              </w:rPr>
            </w:pPr>
            <w:r w:rsidRPr="00404281">
              <w:rPr>
                <w:sz w:val="20"/>
                <w:szCs w:val="20"/>
              </w:rPr>
              <w:t>Pudło archiwizacyjne z wiekiem 330x330x330 mm. Pudło służące do przechowywania i transportu dokumentów. Wykonane z trójwarstwowej tektury falistej o gramaturze min 420 g. Pudło posiada wieko, wygodne otwory transportowe oraz pola do opisu zawartości.</w:t>
            </w:r>
            <w:r>
              <w:rPr>
                <w:sz w:val="20"/>
                <w:szCs w:val="20"/>
              </w:rPr>
              <w:t xml:space="preserve"> </w:t>
            </w:r>
            <w:r w:rsidRPr="00404281">
              <w:rPr>
                <w:sz w:val="20"/>
                <w:szCs w:val="20"/>
              </w:rPr>
              <w:t>Mieści 4 segregatory.</w:t>
            </w:r>
          </w:p>
        </w:tc>
      </w:tr>
    </w:tbl>
    <w:p w14:paraId="7491F04F" w14:textId="77777777" w:rsidR="00215BC1" w:rsidRDefault="00215BC1" w:rsidP="00215BC1">
      <w:pPr>
        <w:pStyle w:val="Tekstpodstawowy2"/>
        <w:spacing w:before="60"/>
        <w:ind w:left="142"/>
        <w:rPr>
          <w:color w:val="auto"/>
          <w:szCs w:val="22"/>
        </w:rPr>
      </w:pPr>
    </w:p>
    <w:p w14:paraId="1DBD0F39" w14:textId="77777777" w:rsidR="00215BC1" w:rsidRDefault="00215BC1" w:rsidP="00215BC1">
      <w:pPr>
        <w:pStyle w:val="Tekstpodstawowy2"/>
        <w:spacing w:before="60"/>
        <w:ind w:left="142"/>
        <w:rPr>
          <w:color w:val="auto"/>
          <w:szCs w:val="22"/>
        </w:rPr>
      </w:pPr>
    </w:p>
    <w:p w14:paraId="78FDAF62" w14:textId="77777777" w:rsidR="00215BC1" w:rsidRDefault="00215BC1" w:rsidP="00215BC1">
      <w:pPr>
        <w:pStyle w:val="Tekstpodstawowy2"/>
        <w:spacing w:before="60"/>
        <w:ind w:left="142"/>
        <w:rPr>
          <w:color w:val="auto"/>
          <w:szCs w:val="22"/>
        </w:rPr>
      </w:pPr>
    </w:p>
    <w:p w14:paraId="373E2CDA" w14:textId="77777777" w:rsidR="00215BC1" w:rsidRDefault="00215BC1" w:rsidP="00215BC1">
      <w:pPr>
        <w:pStyle w:val="Tekstpodstawowy2"/>
        <w:spacing w:before="60"/>
        <w:ind w:left="142"/>
        <w:rPr>
          <w:color w:val="auto"/>
          <w:szCs w:val="22"/>
        </w:rPr>
      </w:pPr>
    </w:p>
    <w:p w14:paraId="674B708C" w14:textId="77777777" w:rsidR="00215BC1" w:rsidRPr="00833F1C" w:rsidRDefault="00215BC1" w:rsidP="00215BC1">
      <w:pPr>
        <w:pStyle w:val="Tekstpodstawowy2"/>
        <w:spacing w:before="60"/>
        <w:ind w:left="142"/>
        <w:rPr>
          <w:b w:val="0"/>
          <w:color w:val="auto"/>
          <w:szCs w:val="22"/>
        </w:rPr>
      </w:pPr>
      <w:r w:rsidRPr="00833F1C">
        <w:rPr>
          <w:color w:val="auto"/>
          <w:szCs w:val="22"/>
        </w:rPr>
        <w:lastRenderedPageBreak/>
        <w:t>Zadanie nr 4</w:t>
      </w:r>
      <w:r w:rsidRPr="00833F1C">
        <w:rPr>
          <w:b w:val="0"/>
          <w:color w:val="auto"/>
          <w:szCs w:val="22"/>
        </w:rPr>
        <w:t xml:space="preserve"> – Dostawa materiałów piśmienniczych. </w:t>
      </w:r>
    </w:p>
    <w:p w14:paraId="5429A464" w14:textId="77777777" w:rsidR="00215BC1" w:rsidRDefault="00215BC1" w:rsidP="00215BC1">
      <w:pPr>
        <w:pStyle w:val="Tekstpodstawowy2"/>
        <w:spacing w:before="60"/>
        <w:ind w:left="142"/>
        <w:jc w:val="left"/>
        <w:rPr>
          <w:color w:val="auto"/>
          <w:szCs w:val="22"/>
        </w:rPr>
      </w:pPr>
    </w:p>
    <w:tbl>
      <w:tblPr>
        <w:tblpPr w:leftFromText="141" w:rightFromText="141" w:vertAnchor="text" w:tblpX="-10" w:tblpY="1"/>
        <w:tblOverlap w:val="never"/>
        <w:tblW w:w="15452" w:type="dxa"/>
        <w:tblCellMar>
          <w:left w:w="70" w:type="dxa"/>
          <w:right w:w="70" w:type="dxa"/>
        </w:tblCellMar>
        <w:tblLook w:val="04A0" w:firstRow="1" w:lastRow="0" w:firstColumn="1" w:lastColumn="0" w:noHBand="0" w:noVBand="1"/>
      </w:tblPr>
      <w:tblGrid>
        <w:gridCol w:w="562"/>
        <w:gridCol w:w="3413"/>
        <w:gridCol w:w="11477"/>
      </w:tblGrid>
      <w:tr w:rsidR="00215BC1" w:rsidRPr="00EB5562" w14:paraId="364186EC" w14:textId="77777777" w:rsidTr="00563399">
        <w:trPr>
          <w:trHeight w:val="1348"/>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481FE" w14:textId="77777777" w:rsidR="00215BC1" w:rsidRPr="007A5A48" w:rsidRDefault="00215BC1" w:rsidP="00563399">
            <w:pPr>
              <w:jc w:val="center"/>
              <w:rPr>
                <w:b/>
                <w:bCs/>
                <w:i/>
                <w:iCs/>
                <w:sz w:val="20"/>
                <w:szCs w:val="20"/>
              </w:rPr>
            </w:pPr>
            <w:r w:rsidRPr="007A5A48">
              <w:rPr>
                <w:b/>
                <w:bCs/>
                <w:i/>
                <w:iCs/>
                <w:sz w:val="20"/>
                <w:szCs w:val="20"/>
              </w:rPr>
              <w:t>L.p.</w:t>
            </w: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BDC2B" w14:textId="77777777" w:rsidR="00215BC1" w:rsidRPr="007A5A48" w:rsidRDefault="00215BC1" w:rsidP="00563399">
            <w:pPr>
              <w:jc w:val="center"/>
              <w:rPr>
                <w:b/>
                <w:bCs/>
                <w:sz w:val="20"/>
                <w:szCs w:val="20"/>
              </w:rPr>
            </w:pPr>
            <w:r>
              <w:rPr>
                <w:b/>
                <w:bCs/>
                <w:sz w:val="20"/>
                <w:szCs w:val="20"/>
              </w:rPr>
              <w:t>PRZEDMIOT ZAMÓWIENIA</w:t>
            </w:r>
          </w:p>
        </w:tc>
        <w:tc>
          <w:tcPr>
            <w:tcW w:w="1147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14A30DE" w14:textId="77777777" w:rsidR="00215BC1" w:rsidRPr="00EB5562" w:rsidRDefault="00215BC1" w:rsidP="00563399">
            <w:pPr>
              <w:jc w:val="center"/>
              <w:rPr>
                <w:b/>
                <w:bCs/>
                <w:iCs/>
                <w:sz w:val="20"/>
                <w:szCs w:val="20"/>
              </w:rPr>
            </w:pPr>
            <w:r w:rsidRPr="00EB5562">
              <w:rPr>
                <w:b/>
                <w:bCs/>
                <w:iCs/>
                <w:sz w:val="20"/>
                <w:szCs w:val="20"/>
              </w:rPr>
              <w:t>OPIS PRZEDMIOTU ZAMÓWIENIA</w:t>
            </w:r>
          </w:p>
        </w:tc>
      </w:tr>
      <w:tr w:rsidR="00215BC1" w:rsidRPr="007A5A48" w14:paraId="74D8F57A" w14:textId="77777777" w:rsidTr="00563399">
        <w:trPr>
          <w:trHeight w:val="134"/>
          <w:tblHead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AE1D026" w14:textId="77777777" w:rsidR="00215BC1" w:rsidRPr="007A5A48" w:rsidRDefault="00215BC1" w:rsidP="00563399">
            <w:pPr>
              <w:jc w:val="center"/>
              <w:rPr>
                <w:i/>
                <w:iCs/>
                <w:sz w:val="20"/>
                <w:szCs w:val="20"/>
              </w:rPr>
            </w:pPr>
            <w:r w:rsidRPr="007A5A48">
              <w:rPr>
                <w:i/>
                <w:iCs/>
                <w:sz w:val="20"/>
                <w:szCs w:val="20"/>
              </w:rPr>
              <w:t>1</w:t>
            </w:r>
          </w:p>
        </w:tc>
        <w:tc>
          <w:tcPr>
            <w:tcW w:w="3413" w:type="dxa"/>
            <w:tcBorders>
              <w:top w:val="nil"/>
              <w:left w:val="nil"/>
              <w:bottom w:val="single" w:sz="4" w:space="0" w:color="auto"/>
              <w:right w:val="single" w:sz="4" w:space="0" w:color="auto"/>
            </w:tcBorders>
            <w:shd w:val="clear" w:color="auto" w:fill="auto"/>
            <w:vAlign w:val="center"/>
            <w:hideMark/>
          </w:tcPr>
          <w:p w14:paraId="13FAEF10" w14:textId="77777777" w:rsidR="00215BC1" w:rsidRPr="007A5A48" w:rsidRDefault="00215BC1" w:rsidP="00563399">
            <w:pPr>
              <w:jc w:val="center"/>
              <w:rPr>
                <w:sz w:val="20"/>
                <w:szCs w:val="20"/>
              </w:rPr>
            </w:pPr>
            <w:r w:rsidRPr="007A5A48">
              <w:rPr>
                <w:sz w:val="20"/>
                <w:szCs w:val="20"/>
              </w:rPr>
              <w:t>2</w:t>
            </w:r>
          </w:p>
        </w:tc>
        <w:tc>
          <w:tcPr>
            <w:tcW w:w="11477" w:type="dxa"/>
            <w:tcBorders>
              <w:top w:val="single" w:sz="4" w:space="0" w:color="auto"/>
              <w:left w:val="nil"/>
              <w:bottom w:val="single" w:sz="4" w:space="0" w:color="auto"/>
              <w:right w:val="single" w:sz="4" w:space="0" w:color="auto"/>
            </w:tcBorders>
            <w:shd w:val="clear" w:color="auto" w:fill="auto"/>
            <w:vAlign w:val="center"/>
            <w:hideMark/>
          </w:tcPr>
          <w:p w14:paraId="1CB20791" w14:textId="77777777" w:rsidR="00215BC1" w:rsidRPr="007A5A48" w:rsidRDefault="00215BC1" w:rsidP="00563399">
            <w:pPr>
              <w:jc w:val="center"/>
              <w:rPr>
                <w:i/>
                <w:iCs/>
                <w:sz w:val="20"/>
                <w:szCs w:val="20"/>
              </w:rPr>
            </w:pPr>
            <w:r w:rsidRPr="007A5A48">
              <w:rPr>
                <w:i/>
                <w:iCs/>
                <w:sz w:val="20"/>
                <w:szCs w:val="20"/>
              </w:rPr>
              <w:t>3</w:t>
            </w:r>
          </w:p>
        </w:tc>
      </w:tr>
      <w:tr w:rsidR="00215BC1" w:rsidRPr="007A5A48" w14:paraId="5B939959" w14:textId="77777777" w:rsidTr="00563399">
        <w:trPr>
          <w:trHeight w:val="51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24E452D" w14:textId="77777777" w:rsidR="00215BC1" w:rsidRPr="007A5A48" w:rsidRDefault="00215BC1" w:rsidP="00651D28">
            <w:pPr>
              <w:pStyle w:val="Akapitzlist"/>
              <w:numPr>
                <w:ilvl w:val="0"/>
                <w:numId w:val="129"/>
              </w:numPr>
              <w:ind w:left="210" w:hanging="142"/>
              <w:jc w:val="both"/>
              <w:rPr>
                <w:sz w:val="20"/>
                <w:szCs w:val="20"/>
              </w:rPr>
            </w:pPr>
          </w:p>
        </w:tc>
        <w:tc>
          <w:tcPr>
            <w:tcW w:w="3413" w:type="dxa"/>
            <w:tcBorders>
              <w:top w:val="nil"/>
              <w:left w:val="nil"/>
              <w:bottom w:val="single" w:sz="4" w:space="0" w:color="auto"/>
              <w:right w:val="single" w:sz="4" w:space="0" w:color="auto"/>
            </w:tcBorders>
            <w:shd w:val="clear" w:color="auto" w:fill="auto"/>
            <w:vAlign w:val="center"/>
            <w:hideMark/>
          </w:tcPr>
          <w:p w14:paraId="4FC0B2ED" w14:textId="77777777" w:rsidR="00215BC1" w:rsidRPr="007A5A48" w:rsidRDefault="00215BC1" w:rsidP="00563399">
            <w:pPr>
              <w:rPr>
                <w:color w:val="000000"/>
                <w:sz w:val="20"/>
                <w:szCs w:val="20"/>
              </w:rPr>
            </w:pPr>
            <w:r w:rsidRPr="007A5A48">
              <w:rPr>
                <w:color w:val="000000"/>
                <w:sz w:val="20"/>
                <w:szCs w:val="20"/>
              </w:rPr>
              <w:t>Zestaw cienkopisów, 6 kolorów</w:t>
            </w:r>
            <w:r>
              <w:rPr>
                <w:color w:val="000000"/>
                <w:sz w:val="20"/>
                <w:szCs w:val="20"/>
              </w:rPr>
              <w:t>.</w:t>
            </w:r>
          </w:p>
        </w:tc>
        <w:tc>
          <w:tcPr>
            <w:tcW w:w="11477" w:type="dxa"/>
            <w:tcBorders>
              <w:top w:val="nil"/>
              <w:left w:val="nil"/>
              <w:bottom w:val="single" w:sz="4" w:space="0" w:color="auto"/>
              <w:right w:val="single" w:sz="4" w:space="0" w:color="auto"/>
            </w:tcBorders>
            <w:shd w:val="clear" w:color="auto" w:fill="auto"/>
            <w:vAlign w:val="center"/>
            <w:hideMark/>
          </w:tcPr>
          <w:p w14:paraId="2E9D174C" w14:textId="77777777" w:rsidR="00215BC1" w:rsidRPr="007A5A48" w:rsidRDefault="00215BC1" w:rsidP="00563399">
            <w:pPr>
              <w:jc w:val="both"/>
              <w:rPr>
                <w:sz w:val="20"/>
                <w:szCs w:val="20"/>
              </w:rPr>
            </w:pPr>
            <w:r w:rsidRPr="00170909">
              <w:rPr>
                <w:sz w:val="20"/>
                <w:szCs w:val="20"/>
              </w:rPr>
              <w:t>Zestaw cienkopisów, plastikowa końcówka oprawiona w metal, wentylowana końcówka, tusz odporny na wysychanie, szerokość linii p</w:t>
            </w:r>
            <w:r>
              <w:rPr>
                <w:sz w:val="20"/>
                <w:szCs w:val="20"/>
              </w:rPr>
              <w:t>isania 0,4 mm. Zestaw 6 kolorów.</w:t>
            </w:r>
          </w:p>
        </w:tc>
      </w:tr>
      <w:tr w:rsidR="00215BC1" w:rsidRPr="007A5A48" w14:paraId="25942204" w14:textId="77777777" w:rsidTr="00563399">
        <w:trPr>
          <w:trHeight w:val="725"/>
        </w:trPr>
        <w:tc>
          <w:tcPr>
            <w:tcW w:w="562" w:type="dxa"/>
            <w:tcBorders>
              <w:top w:val="nil"/>
              <w:left w:val="single" w:sz="4" w:space="0" w:color="auto"/>
              <w:bottom w:val="single" w:sz="4" w:space="0" w:color="auto"/>
              <w:right w:val="single" w:sz="4" w:space="0" w:color="auto"/>
            </w:tcBorders>
            <w:shd w:val="clear" w:color="auto" w:fill="auto"/>
            <w:vAlign w:val="center"/>
          </w:tcPr>
          <w:p w14:paraId="486EC3E6" w14:textId="77777777" w:rsidR="00215BC1" w:rsidRPr="007A5A48" w:rsidRDefault="00215BC1" w:rsidP="00651D28">
            <w:pPr>
              <w:pStyle w:val="Akapitzlist"/>
              <w:numPr>
                <w:ilvl w:val="0"/>
                <w:numId w:val="129"/>
              </w:numPr>
              <w:ind w:left="210" w:hanging="142"/>
              <w:jc w:val="both"/>
              <w:rPr>
                <w:sz w:val="20"/>
                <w:szCs w:val="20"/>
              </w:rPr>
            </w:pPr>
          </w:p>
        </w:tc>
        <w:tc>
          <w:tcPr>
            <w:tcW w:w="3413" w:type="dxa"/>
            <w:tcBorders>
              <w:top w:val="nil"/>
              <w:left w:val="nil"/>
              <w:bottom w:val="single" w:sz="4" w:space="0" w:color="auto"/>
              <w:right w:val="single" w:sz="4" w:space="0" w:color="auto"/>
            </w:tcBorders>
            <w:shd w:val="clear" w:color="auto" w:fill="auto"/>
            <w:vAlign w:val="center"/>
          </w:tcPr>
          <w:p w14:paraId="5C5E1CDA" w14:textId="77777777" w:rsidR="00215BC1" w:rsidRPr="007A5A48" w:rsidRDefault="00215BC1" w:rsidP="00563399">
            <w:pPr>
              <w:rPr>
                <w:color w:val="000000"/>
                <w:sz w:val="20"/>
                <w:szCs w:val="20"/>
              </w:rPr>
            </w:pPr>
            <w:r w:rsidRPr="007A5A48">
              <w:rPr>
                <w:color w:val="000000"/>
                <w:sz w:val="20"/>
                <w:szCs w:val="20"/>
              </w:rPr>
              <w:t>Długopis jednorazowy z systemem przyciskowym. Kolor tuszu niebieski</w:t>
            </w:r>
            <w:r>
              <w:rPr>
                <w:color w:val="000000"/>
                <w:sz w:val="20"/>
                <w:szCs w:val="20"/>
              </w:rPr>
              <w:t>.</w:t>
            </w:r>
          </w:p>
        </w:tc>
        <w:tc>
          <w:tcPr>
            <w:tcW w:w="11477" w:type="dxa"/>
            <w:tcBorders>
              <w:top w:val="nil"/>
              <w:left w:val="nil"/>
              <w:bottom w:val="single" w:sz="4" w:space="0" w:color="auto"/>
              <w:right w:val="single" w:sz="4" w:space="0" w:color="auto"/>
            </w:tcBorders>
            <w:shd w:val="clear" w:color="auto" w:fill="auto"/>
            <w:vAlign w:val="center"/>
          </w:tcPr>
          <w:p w14:paraId="2185D048" w14:textId="77777777" w:rsidR="00215BC1" w:rsidRPr="007A5A48" w:rsidRDefault="00215BC1" w:rsidP="00563399">
            <w:pPr>
              <w:jc w:val="both"/>
              <w:rPr>
                <w:sz w:val="20"/>
                <w:szCs w:val="20"/>
              </w:rPr>
            </w:pPr>
            <w:r w:rsidRPr="00170909">
              <w:rPr>
                <w:sz w:val="20"/>
                <w:szCs w:val="20"/>
              </w:rPr>
              <w:t>Długopis jednorazowy z trwałym systemem przyciskowym</w:t>
            </w:r>
            <w:r>
              <w:rPr>
                <w:sz w:val="20"/>
                <w:szCs w:val="20"/>
              </w:rPr>
              <w:t>. Obudowa: plastikowa,</w:t>
            </w:r>
            <w:r w:rsidRPr="00061A35">
              <w:rPr>
                <w:sz w:val="20"/>
                <w:szCs w:val="20"/>
              </w:rPr>
              <w:t xml:space="preserve"> nie przezroczysta</w:t>
            </w:r>
            <w:r>
              <w:rPr>
                <w:sz w:val="20"/>
                <w:szCs w:val="20"/>
              </w:rPr>
              <w:t xml:space="preserve"> z detalami w kolorze tuszu</w:t>
            </w:r>
            <w:r w:rsidRPr="00061A35">
              <w:rPr>
                <w:sz w:val="20"/>
                <w:szCs w:val="20"/>
              </w:rPr>
              <w:t xml:space="preserve"> sięgająca do gumowego uchwytu</w:t>
            </w:r>
            <w:r>
              <w:rPr>
                <w:sz w:val="20"/>
                <w:szCs w:val="20"/>
              </w:rPr>
              <w:t>, obudowa końcówki długopisu za gumowym uchwytem plastikowa, przezroczysta, uchwyt gumowy w kolorze tuszu. System przyciskowy: element systemu przyciskowego w kolorze tuszu, system przyciskowy</w:t>
            </w:r>
            <w:r w:rsidRPr="00170909">
              <w:rPr>
                <w:sz w:val="20"/>
                <w:szCs w:val="20"/>
              </w:rPr>
              <w:t xml:space="preserve"> </w:t>
            </w:r>
            <w:r>
              <w:rPr>
                <w:sz w:val="20"/>
                <w:szCs w:val="20"/>
              </w:rPr>
              <w:t xml:space="preserve">uruchamiany i zwalniany od góry. Długopis </w:t>
            </w:r>
            <w:r w:rsidRPr="00170909">
              <w:rPr>
                <w:sz w:val="20"/>
                <w:szCs w:val="20"/>
              </w:rPr>
              <w:t xml:space="preserve">spełniający swoje </w:t>
            </w:r>
            <w:r>
              <w:rPr>
                <w:sz w:val="20"/>
                <w:szCs w:val="20"/>
              </w:rPr>
              <w:t>przeznaczenie,</w:t>
            </w:r>
            <w:r w:rsidRPr="00170909">
              <w:rPr>
                <w:sz w:val="20"/>
                <w:szCs w:val="20"/>
              </w:rPr>
              <w:t xml:space="preserve"> gr. linii pisania 0,5mm, długość linii pisania 4000 m. Wkład zakończony trwałą kulką z węglików spiekanych, tusz trwały, szybkoschnący, tusz odporny na rozmazywanie. </w:t>
            </w:r>
            <w:r>
              <w:rPr>
                <w:sz w:val="20"/>
                <w:szCs w:val="20"/>
              </w:rPr>
              <w:t>Długopis p</w:t>
            </w:r>
            <w:r w:rsidRPr="00170909">
              <w:rPr>
                <w:sz w:val="20"/>
                <w:szCs w:val="20"/>
              </w:rPr>
              <w:t>łynnie piszący, końcówka wkładu długopisu prowadzi się podczas pisania swobodnie i nie gromadzi się w niej nadmiar tuszu. Mechanizm przyciskowy umożliwia sprawne wysuwanie wkładu. Poszczególne elementy długopisu nie odpadają podczas użytkowania. Kolor tuszu: niebieski.</w:t>
            </w:r>
          </w:p>
        </w:tc>
      </w:tr>
      <w:tr w:rsidR="00215BC1" w:rsidRPr="007A5A48" w14:paraId="1FD47253" w14:textId="77777777" w:rsidTr="00563399">
        <w:trPr>
          <w:trHeight w:val="725"/>
        </w:trPr>
        <w:tc>
          <w:tcPr>
            <w:tcW w:w="562" w:type="dxa"/>
            <w:tcBorders>
              <w:top w:val="nil"/>
              <w:left w:val="single" w:sz="4" w:space="0" w:color="auto"/>
              <w:bottom w:val="single" w:sz="4" w:space="0" w:color="auto"/>
              <w:right w:val="single" w:sz="4" w:space="0" w:color="auto"/>
            </w:tcBorders>
            <w:shd w:val="clear" w:color="auto" w:fill="auto"/>
            <w:vAlign w:val="center"/>
          </w:tcPr>
          <w:p w14:paraId="3EE9AE59" w14:textId="77777777" w:rsidR="00215BC1" w:rsidRPr="007A5A48" w:rsidRDefault="00215BC1" w:rsidP="00651D28">
            <w:pPr>
              <w:pStyle w:val="Akapitzlist"/>
              <w:numPr>
                <w:ilvl w:val="0"/>
                <w:numId w:val="129"/>
              </w:numPr>
              <w:ind w:left="210" w:hanging="142"/>
              <w:jc w:val="both"/>
              <w:rPr>
                <w:sz w:val="20"/>
                <w:szCs w:val="20"/>
              </w:rPr>
            </w:pP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14:paraId="25D25D55" w14:textId="77777777" w:rsidR="00215BC1" w:rsidRPr="007A5A48" w:rsidRDefault="00215BC1" w:rsidP="00563399">
            <w:pPr>
              <w:rPr>
                <w:color w:val="000000"/>
                <w:sz w:val="20"/>
                <w:szCs w:val="20"/>
              </w:rPr>
            </w:pPr>
            <w:r w:rsidRPr="007A5A48">
              <w:rPr>
                <w:color w:val="000000"/>
                <w:sz w:val="20"/>
                <w:szCs w:val="20"/>
              </w:rPr>
              <w:t>Długopis jednorazowy z systemem przyciskowym. Kolor tuszu czarny</w:t>
            </w:r>
            <w:r>
              <w:rPr>
                <w:color w:val="000000"/>
                <w:sz w:val="20"/>
                <w:szCs w:val="20"/>
              </w:rPr>
              <w:t>.</w:t>
            </w:r>
          </w:p>
        </w:tc>
        <w:tc>
          <w:tcPr>
            <w:tcW w:w="11477" w:type="dxa"/>
            <w:tcBorders>
              <w:top w:val="single" w:sz="4" w:space="0" w:color="auto"/>
              <w:left w:val="single" w:sz="4" w:space="0" w:color="auto"/>
              <w:bottom w:val="single" w:sz="4" w:space="0" w:color="auto"/>
              <w:right w:val="single" w:sz="4" w:space="0" w:color="auto"/>
            </w:tcBorders>
            <w:shd w:val="clear" w:color="auto" w:fill="auto"/>
            <w:vAlign w:val="center"/>
          </w:tcPr>
          <w:p w14:paraId="125346EB" w14:textId="77777777" w:rsidR="00215BC1" w:rsidRPr="007A5A48" w:rsidRDefault="00215BC1" w:rsidP="00563399">
            <w:pPr>
              <w:jc w:val="both"/>
              <w:rPr>
                <w:sz w:val="20"/>
                <w:szCs w:val="20"/>
              </w:rPr>
            </w:pPr>
            <w:r w:rsidRPr="00DC6531">
              <w:rPr>
                <w:sz w:val="20"/>
                <w:szCs w:val="20"/>
              </w:rPr>
              <w:t>Długopis jednorazowy z trwałym systemem przyciskowym. Obudowa: plastikowa, nie przezroczysta z detalami w kolorze tuszu sięgająca do gumowego uchwytu, obudowa końcówki długopisu za gumowym uchwytem plastikowa, przezroczysta, uchwyt gumowy w kolorze tuszu. System przyciskowy: element systemu przyciskowego w kolorze tuszu, system przyciskowy uruchamiany i zwalniany od góry. Długopis spełniający swoje przeznaczenie, gr. linii pisania 0,5mm, długość linii pisania 4000 m. Wkład zakończony trwałą kulką z węglików spiekanych, tusz trwały, szybkoschnący, tusz odporny na rozmazywanie. Długopis płynnie piszący, końcówka wkładu długopisu prowadzi się podczas pisania swobodnie i nie gromadzi się w niej nadmiar tuszu. Mechanizm przyciskowy umożliwia sprawne wysuwanie wkładu. Poszczególne elementy długopisu nie odpadają podczas uży</w:t>
            </w:r>
            <w:r>
              <w:rPr>
                <w:sz w:val="20"/>
                <w:szCs w:val="20"/>
              </w:rPr>
              <w:t>tkowania. Kolor tuszu: czarny</w:t>
            </w:r>
            <w:r w:rsidRPr="00DC6531">
              <w:rPr>
                <w:sz w:val="20"/>
                <w:szCs w:val="20"/>
              </w:rPr>
              <w:t>.</w:t>
            </w:r>
          </w:p>
        </w:tc>
      </w:tr>
      <w:tr w:rsidR="00215BC1" w:rsidRPr="007A5A48" w14:paraId="39AE3051" w14:textId="77777777" w:rsidTr="00563399">
        <w:trPr>
          <w:trHeight w:val="7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432A289" w14:textId="77777777" w:rsidR="00215BC1" w:rsidRPr="007A5A48" w:rsidRDefault="00215BC1" w:rsidP="00651D28">
            <w:pPr>
              <w:pStyle w:val="Akapitzlist"/>
              <w:numPr>
                <w:ilvl w:val="0"/>
                <w:numId w:val="129"/>
              </w:numPr>
              <w:ind w:left="210" w:hanging="142"/>
              <w:jc w:val="both"/>
              <w:rPr>
                <w:sz w:val="20"/>
                <w:szCs w:val="20"/>
              </w:rPr>
            </w:pP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14:paraId="15922715" w14:textId="77777777" w:rsidR="00215BC1" w:rsidRPr="007A5A48" w:rsidRDefault="00215BC1" w:rsidP="00563399">
            <w:pPr>
              <w:rPr>
                <w:color w:val="000000"/>
                <w:sz w:val="20"/>
                <w:szCs w:val="20"/>
              </w:rPr>
            </w:pPr>
            <w:r w:rsidRPr="007A5A48">
              <w:rPr>
                <w:color w:val="000000"/>
                <w:sz w:val="20"/>
                <w:szCs w:val="20"/>
              </w:rPr>
              <w:t>Długopis jednorazowy z systemem przyciskowym. Kolor tuszu czerwony</w:t>
            </w:r>
            <w:r>
              <w:rPr>
                <w:color w:val="000000"/>
                <w:sz w:val="20"/>
                <w:szCs w:val="20"/>
              </w:rPr>
              <w:t>.</w:t>
            </w:r>
          </w:p>
        </w:tc>
        <w:tc>
          <w:tcPr>
            <w:tcW w:w="11477" w:type="dxa"/>
            <w:tcBorders>
              <w:top w:val="single" w:sz="4" w:space="0" w:color="auto"/>
              <w:left w:val="single" w:sz="4" w:space="0" w:color="auto"/>
              <w:bottom w:val="single" w:sz="4" w:space="0" w:color="auto"/>
              <w:right w:val="single" w:sz="4" w:space="0" w:color="auto"/>
            </w:tcBorders>
            <w:shd w:val="clear" w:color="auto" w:fill="auto"/>
            <w:vAlign w:val="center"/>
          </w:tcPr>
          <w:p w14:paraId="22F204C8" w14:textId="77777777" w:rsidR="00215BC1" w:rsidRPr="007A5A48" w:rsidRDefault="00215BC1" w:rsidP="00563399">
            <w:pPr>
              <w:jc w:val="both"/>
              <w:rPr>
                <w:sz w:val="20"/>
                <w:szCs w:val="20"/>
              </w:rPr>
            </w:pPr>
            <w:r w:rsidRPr="00DC6531">
              <w:rPr>
                <w:sz w:val="20"/>
                <w:szCs w:val="20"/>
              </w:rPr>
              <w:t>Długopis jednorazowy z trwałym systemem przyciskowym. Obudowa: plastikowa, nie przezroczysta z detalami w kolorze tuszu sięgająca do gumowego uchwytu, obudowa końcówki długopisu za gumowym uchwytem plastikowa, przezroczysta, uchwyt gumowy w kolorze tuszu. System przyciskowy: element systemu przyciskowego w kolorze tuszu, system przyciskowy uruchamiany i zwalniany od góry. Długopis spełniający swoje przeznaczenie, gr. linii pisania 0,5mm, długość linii pisania 4000 m. Wkład zakończony trwałą kulką z węglików spiekanych, tusz trwały, szybkoschnący, tusz odporny na rozmazywanie. Długopis płynnie piszący, końcówka wkładu długopisu prowadzi się podczas pisania swobodnie i nie gromadzi się w niej nadmiar tuszu. Mechanizm przyciskowy umożliwia sprawne wysuwanie wkładu. Poszczególne elementy długopisu nie odpadają podczas użytkowani</w:t>
            </w:r>
            <w:r>
              <w:rPr>
                <w:sz w:val="20"/>
                <w:szCs w:val="20"/>
              </w:rPr>
              <w:t>a. Kolor tuszu: czerwony</w:t>
            </w:r>
            <w:r w:rsidRPr="00DC6531">
              <w:rPr>
                <w:sz w:val="20"/>
                <w:szCs w:val="20"/>
              </w:rPr>
              <w:t>.</w:t>
            </w:r>
          </w:p>
        </w:tc>
      </w:tr>
      <w:tr w:rsidR="00215BC1" w:rsidRPr="007A5A48" w14:paraId="235FF029" w14:textId="77777777" w:rsidTr="00563399">
        <w:trPr>
          <w:trHeight w:val="133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A806E16" w14:textId="77777777" w:rsidR="00215BC1" w:rsidRPr="007A5A48" w:rsidRDefault="00215BC1" w:rsidP="00651D28">
            <w:pPr>
              <w:pStyle w:val="Akapitzlist"/>
              <w:numPr>
                <w:ilvl w:val="0"/>
                <w:numId w:val="129"/>
              </w:numPr>
              <w:ind w:left="210" w:hanging="142"/>
              <w:jc w:val="both"/>
              <w:rPr>
                <w:sz w:val="20"/>
                <w:szCs w:val="20"/>
              </w:rPr>
            </w:pPr>
          </w:p>
        </w:tc>
        <w:tc>
          <w:tcPr>
            <w:tcW w:w="3413" w:type="dxa"/>
            <w:tcBorders>
              <w:top w:val="single" w:sz="4" w:space="0" w:color="auto"/>
              <w:left w:val="nil"/>
              <w:bottom w:val="single" w:sz="4" w:space="0" w:color="auto"/>
              <w:right w:val="single" w:sz="4" w:space="0" w:color="auto"/>
            </w:tcBorders>
            <w:shd w:val="clear" w:color="auto" w:fill="auto"/>
            <w:vAlign w:val="center"/>
          </w:tcPr>
          <w:p w14:paraId="5C0C39F3" w14:textId="77777777" w:rsidR="00215BC1" w:rsidRPr="007A5A48" w:rsidRDefault="00215BC1" w:rsidP="00563399">
            <w:pPr>
              <w:rPr>
                <w:color w:val="000000"/>
                <w:sz w:val="20"/>
                <w:szCs w:val="20"/>
              </w:rPr>
            </w:pPr>
            <w:r w:rsidRPr="007A5A48">
              <w:rPr>
                <w:color w:val="000000"/>
                <w:sz w:val="20"/>
                <w:szCs w:val="20"/>
              </w:rPr>
              <w:t>Długopis jednorazowy z systemem przyciskowym. Kolor tuszu zielony</w:t>
            </w:r>
            <w:r>
              <w:rPr>
                <w:color w:val="000000"/>
                <w:sz w:val="20"/>
                <w:szCs w:val="20"/>
              </w:rPr>
              <w:t>.</w:t>
            </w:r>
          </w:p>
        </w:tc>
        <w:tc>
          <w:tcPr>
            <w:tcW w:w="11477" w:type="dxa"/>
            <w:tcBorders>
              <w:top w:val="single" w:sz="4" w:space="0" w:color="auto"/>
              <w:left w:val="nil"/>
              <w:bottom w:val="single" w:sz="4" w:space="0" w:color="auto"/>
              <w:right w:val="single" w:sz="4" w:space="0" w:color="auto"/>
            </w:tcBorders>
            <w:shd w:val="clear" w:color="auto" w:fill="auto"/>
            <w:vAlign w:val="center"/>
          </w:tcPr>
          <w:p w14:paraId="5C18180F" w14:textId="77777777" w:rsidR="00215BC1" w:rsidRPr="007A5A48" w:rsidRDefault="00215BC1" w:rsidP="00563399">
            <w:pPr>
              <w:jc w:val="both"/>
              <w:rPr>
                <w:sz w:val="20"/>
                <w:szCs w:val="20"/>
              </w:rPr>
            </w:pPr>
            <w:r w:rsidRPr="00DC6531">
              <w:rPr>
                <w:sz w:val="20"/>
                <w:szCs w:val="20"/>
              </w:rPr>
              <w:t>Długopis jednorazowy z trwałym systemem przyciskowym. Obudowa: plastikowa, nie przezroczysta z detalami w kolorze tuszu sięgająca do gumowego uchwytu, obudowa końcówki długopisu za gumowym uchwytem plastikowa, przezroczysta, uchwyt gumowy w kolorze tuszu. System przyciskowy: element systemu przyciskowego w kolorze tuszu, system przyciskowy uruchamiany i zwalniany od góry. Długopis spełniający swoje przeznaczenie, gr. linii pisania 0,5mm, długość linii pisania 4000 m. Wkład zakończony trwałą kulką z węglików spiekanych, tusz trwały, szybkoschnący, tusz odporny na rozmazywanie. Długopis płynnie piszący, końcówka wkładu długopisu prowadzi się podczas pisania swobodnie i nie gromadzi się w niej nadmiar tuszu. Mechanizm przyciskowy umożliwia sprawne wysuwanie wkładu. Poszczególne elementy długopisu nie odpadają podczas uży</w:t>
            </w:r>
            <w:r>
              <w:rPr>
                <w:sz w:val="20"/>
                <w:szCs w:val="20"/>
              </w:rPr>
              <w:t>tkowania. Kolor tuszu: zielony</w:t>
            </w:r>
            <w:r w:rsidRPr="00DC6531">
              <w:rPr>
                <w:sz w:val="20"/>
                <w:szCs w:val="20"/>
              </w:rPr>
              <w:t>.</w:t>
            </w:r>
          </w:p>
        </w:tc>
      </w:tr>
      <w:tr w:rsidR="00215BC1" w:rsidRPr="007A5A48" w14:paraId="77DD8E23" w14:textId="77777777" w:rsidTr="00563399">
        <w:trPr>
          <w:trHeight w:val="1027"/>
        </w:trPr>
        <w:tc>
          <w:tcPr>
            <w:tcW w:w="562" w:type="dxa"/>
            <w:tcBorders>
              <w:top w:val="nil"/>
              <w:left w:val="single" w:sz="4" w:space="0" w:color="auto"/>
              <w:bottom w:val="single" w:sz="4" w:space="0" w:color="auto"/>
              <w:right w:val="single" w:sz="4" w:space="0" w:color="auto"/>
            </w:tcBorders>
            <w:shd w:val="clear" w:color="auto" w:fill="auto"/>
            <w:vAlign w:val="center"/>
          </w:tcPr>
          <w:p w14:paraId="328D2046" w14:textId="77777777" w:rsidR="00215BC1" w:rsidRPr="007A5A48" w:rsidRDefault="00215BC1" w:rsidP="00651D28">
            <w:pPr>
              <w:pStyle w:val="Akapitzlist"/>
              <w:numPr>
                <w:ilvl w:val="0"/>
                <w:numId w:val="129"/>
              </w:numPr>
              <w:ind w:left="210" w:hanging="142"/>
              <w:jc w:val="both"/>
              <w:rPr>
                <w:sz w:val="20"/>
                <w:szCs w:val="20"/>
              </w:rPr>
            </w:pPr>
          </w:p>
        </w:tc>
        <w:tc>
          <w:tcPr>
            <w:tcW w:w="3413" w:type="dxa"/>
            <w:tcBorders>
              <w:top w:val="nil"/>
              <w:left w:val="nil"/>
              <w:bottom w:val="single" w:sz="4" w:space="0" w:color="auto"/>
              <w:right w:val="single" w:sz="4" w:space="0" w:color="auto"/>
            </w:tcBorders>
            <w:shd w:val="clear" w:color="auto" w:fill="auto"/>
            <w:vAlign w:val="center"/>
          </w:tcPr>
          <w:p w14:paraId="6B1BECED" w14:textId="77777777" w:rsidR="00215BC1" w:rsidRPr="007A5A48" w:rsidRDefault="00215BC1" w:rsidP="00563399">
            <w:pPr>
              <w:rPr>
                <w:color w:val="000000"/>
                <w:sz w:val="20"/>
                <w:szCs w:val="20"/>
              </w:rPr>
            </w:pPr>
            <w:r w:rsidRPr="007A5A48">
              <w:rPr>
                <w:color w:val="000000"/>
                <w:sz w:val="20"/>
                <w:szCs w:val="20"/>
              </w:rPr>
              <w:t>Pióro kulkowe. Tusz kolor niebieski</w:t>
            </w:r>
            <w:r>
              <w:rPr>
                <w:color w:val="000000"/>
                <w:sz w:val="20"/>
                <w:szCs w:val="20"/>
              </w:rPr>
              <w:t>.</w:t>
            </w:r>
          </w:p>
        </w:tc>
        <w:tc>
          <w:tcPr>
            <w:tcW w:w="11477" w:type="dxa"/>
            <w:tcBorders>
              <w:top w:val="nil"/>
              <w:left w:val="nil"/>
              <w:bottom w:val="single" w:sz="4" w:space="0" w:color="auto"/>
              <w:right w:val="single" w:sz="4" w:space="0" w:color="auto"/>
            </w:tcBorders>
            <w:shd w:val="clear" w:color="auto" w:fill="auto"/>
            <w:vAlign w:val="center"/>
          </w:tcPr>
          <w:p w14:paraId="295D3596" w14:textId="77777777" w:rsidR="00215BC1" w:rsidRPr="007A5A48" w:rsidRDefault="00215BC1" w:rsidP="00563399">
            <w:pPr>
              <w:jc w:val="both"/>
              <w:rPr>
                <w:sz w:val="20"/>
                <w:szCs w:val="20"/>
              </w:rPr>
            </w:pPr>
            <w:r w:rsidRPr="00E45799">
              <w:rPr>
                <w:sz w:val="20"/>
                <w:szCs w:val="20"/>
              </w:rPr>
              <w:t>Pióro kulkowe. Obudowa posiada okienko umożliwiające kontrolę poziomu tuszu. Funkcja sprężynującego wkładu. Długość linii pisania 700- 900 m. Grubość linii 0,4-0,5mm. Produkt spełnia swoje przeznaczenie, umożliwia płynne i nieprzerwane pisanie, napisany tekst szybko zasycha i jest odporny na rozmazywanie się, w końcówce wkładu pióra nie gromadzi się nadmiar tuszu, skuwkę z łatwością umieszcza się i zdejmuje z pióra. Kolor tuszu: niebieski.</w:t>
            </w:r>
          </w:p>
        </w:tc>
      </w:tr>
      <w:tr w:rsidR="00215BC1" w:rsidRPr="007A5A48" w14:paraId="50AC7C73" w14:textId="77777777" w:rsidTr="00563399">
        <w:trPr>
          <w:trHeight w:val="7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9A2BBF8" w14:textId="77777777" w:rsidR="00215BC1" w:rsidRPr="007A5A48" w:rsidRDefault="00215BC1" w:rsidP="00651D28">
            <w:pPr>
              <w:pStyle w:val="Akapitzlist"/>
              <w:numPr>
                <w:ilvl w:val="0"/>
                <w:numId w:val="129"/>
              </w:numPr>
              <w:ind w:left="210" w:hanging="142"/>
              <w:jc w:val="both"/>
              <w:rPr>
                <w:sz w:val="20"/>
                <w:szCs w:val="20"/>
              </w:rPr>
            </w:pP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14:paraId="4311D842" w14:textId="77777777" w:rsidR="00215BC1" w:rsidRPr="007A5A48" w:rsidRDefault="00215BC1" w:rsidP="00563399">
            <w:pPr>
              <w:rPr>
                <w:color w:val="000000"/>
                <w:sz w:val="20"/>
                <w:szCs w:val="20"/>
              </w:rPr>
            </w:pPr>
            <w:r w:rsidRPr="007A5A48">
              <w:rPr>
                <w:color w:val="000000"/>
                <w:sz w:val="20"/>
                <w:szCs w:val="20"/>
              </w:rPr>
              <w:t>Pióro kulkowe. Tusz kolor czarny</w:t>
            </w:r>
            <w:r>
              <w:rPr>
                <w:color w:val="000000"/>
                <w:sz w:val="20"/>
                <w:szCs w:val="20"/>
              </w:rPr>
              <w:t>.</w:t>
            </w:r>
          </w:p>
        </w:tc>
        <w:tc>
          <w:tcPr>
            <w:tcW w:w="11477" w:type="dxa"/>
            <w:tcBorders>
              <w:top w:val="single" w:sz="4" w:space="0" w:color="auto"/>
              <w:left w:val="single" w:sz="4" w:space="0" w:color="auto"/>
              <w:bottom w:val="single" w:sz="4" w:space="0" w:color="auto"/>
              <w:right w:val="single" w:sz="4" w:space="0" w:color="auto"/>
            </w:tcBorders>
            <w:shd w:val="clear" w:color="auto" w:fill="auto"/>
            <w:vAlign w:val="center"/>
          </w:tcPr>
          <w:p w14:paraId="1EA23A8A" w14:textId="77777777" w:rsidR="00215BC1" w:rsidRPr="007A5A48" w:rsidRDefault="00215BC1" w:rsidP="00563399">
            <w:pPr>
              <w:jc w:val="both"/>
              <w:rPr>
                <w:sz w:val="20"/>
                <w:szCs w:val="20"/>
              </w:rPr>
            </w:pPr>
            <w:r w:rsidRPr="00E45799">
              <w:rPr>
                <w:sz w:val="20"/>
                <w:szCs w:val="20"/>
              </w:rPr>
              <w:t>Pióro kulkowe. Obudowa posiada okienko umożliwiające kontrolę poziomu tuszu. Funkcja sprężynującego wkładu. Długość linii pisania 700- 900 m. Grubość linii 0,4-0,Smm. Produkt spełnia swoje przeznaczenie, umożliwia płynne i nieprzerwane pisanie, napisany tekst szybko zasycha i jest odporny na rozmazywanie się, w końcówce wkładu pióra nie gromadzi się nadmiar tuszu, skuwkę z łatwością umieszcza się i zdejmuje z pióra. Kolor tuszu: czarny.</w:t>
            </w:r>
          </w:p>
        </w:tc>
      </w:tr>
      <w:tr w:rsidR="00215BC1" w:rsidRPr="007A5A48" w14:paraId="4F45BA99" w14:textId="77777777" w:rsidTr="00563399">
        <w:trPr>
          <w:trHeight w:val="72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42F2A16" w14:textId="77777777" w:rsidR="00215BC1" w:rsidRPr="007A5A48" w:rsidRDefault="00215BC1" w:rsidP="00651D28">
            <w:pPr>
              <w:pStyle w:val="Akapitzlist"/>
              <w:numPr>
                <w:ilvl w:val="0"/>
                <w:numId w:val="129"/>
              </w:numPr>
              <w:ind w:left="210" w:hanging="142"/>
              <w:jc w:val="both"/>
              <w:rPr>
                <w:sz w:val="20"/>
                <w:szCs w:val="20"/>
              </w:rPr>
            </w:pP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14:paraId="206E4D75" w14:textId="77777777" w:rsidR="00215BC1" w:rsidRPr="007A5A48" w:rsidRDefault="00215BC1" w:rsidP="00563399">
            <w:pPr>
              <w:rPr>
                <w:color w:val="000000"/>
                <w:sz w:val="20"/>
                <w:szCs w:val="20"/>
              </w:rPr>
            </w:pPr>
            <w:r w:rsidRPr="007A5A48">
              <w:rPr>
                <w:color w:val="000000"/>
                <w:sz w:val="20"/>
                <w:szCs w:val="20"/>
              </w:rPr>
              <w:t>Pióro kulkowe. Tusz kolor czerwony</w:t>
            </w:r>
            <w:r>
              <w:rPr>
                <w:color w:val="000000"/>
                <w:sz w:val="20"/>
                <w:szCs w:val="20"/>
              </w:rPr>
              <w:t>.</w:t>
            </w:r>
          </w:p>
        </w:tc>
        <w:tc>
          <w:tcPr>
            <w:tcW w:w="11477" w:type="dxa"/>
            <w:tcBorders>
              <w:top w:val="single" w:sz="4" w:space="0" w:color="auto"/>
              <w:left w:val="single" w:sz="4" w:space="0" w:color="auto"/>
              <w:bottom w:val="single" w:sz="4" w:space="0" w:color="auto"/>
              <w:right w:val="single" w:sz="4" w:space="0" w:color="auto"/>
            </w:tcBorders>
            <w:shd w:val="clear" w:color="auto" w:fill="auto"/>
            <w:vAlign w:val="center"/>
          </w:tcPr>
          <w:p w14:paraId="429E5593" w14:textId="77777777" w:rsidR="00215BC1" w:rsidRPr="007A5A48" w:rsidRDefault="00215BC1" w:rsidP="00563399">
            <w:pPr>
              <w:jc w:val="both"/>
              <w:rPr>
                <w:sz w:val="20"/>
                <w:szCs w:val="20"/>
              </w:rPr>
            </w:pPr>
            <w:r w:rsidRPr="00E45799">
              <w:rPr>
                <w:sz w:val="20"/>
                <w:szCs w:val="20"/>
              </w:rPr>
              <w:t>Pióro kulkowe. Obudowa posiada okienko umożliwiające kontrolę poziomu tuszu. Funkcja sprężynującego wkładu. Długość linii pisania 700- 900 m. Grubość linii 0,4-0,5mm. Produkt spełnia swoje przeznaczenie, umożliwia płynne i nieprzerwane pisanie, napisany tekst szybko</w:t>
            </w:r>
            <w:r>
              <w:rPr>
                <w:sz w:val="20"/>
                <w:szCs w:val="20"/>
              </w:rPr>
              <w:t xml:space="preserve"> </w:t>
            </w:r>
            <w:r w:rsidRPr="00E45799">
              <w:rPr>
                <w:sz w:val="20"/>
                <w:szCs w:val="20"/>
              </w:rPr>
              <w:t>zasycha i jest odporny na rozmazywanie się, w końcówce wkładu pióra nie gromadzi się nadmiar tuszu, skuwkę z łatwością umieszcza się i</w:t>
            </w:r>
            <w:r>
              <w:rPr>
                <w:sz w:val="20"/>
                <w:szCs w:val="20"/>
              </w:rPr>
              <w:t xml:space="preserve"> </w:t>
            </w:r>
            <w:r w:rsidRPr="00E45799">
              <w:rPr>
                <w:sz w:val="20"/>
                <w:szCs w:val="20"/>
              </w:rPr>
              <w:t>zdejmuje z pióra. Kolor tuszu: czerwony.</w:t>
            </w:r>
          </w:p>
        </w:tc>
      </w:tr>
      <w:tr w:rsidR="00215BC1" w:rsidRPr="007A5A48" w14:paraId="7C1905AD" w14:textId="77777777" w:rsidTr="00563399">
        <w:trPr>
          <w:trHeight w:val="72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1146363" w14:textId="77777777" w:rsidR="00215BC1" w:rsidRPr="007A5A48" w:rsidRDefault="00215BC1" w:rsidP="00651D28">
            <w:pPr>
              <w:pStyle w:val="Akapitzlist"/>
              <w:numPr>
                <w:ilvl w:val="0"/>
                <w:numId w:val="129"/>
              </w:numPr>
              <w:ind w:left="210" w:hanging="142"/>
              <w:jc w:val="both"/>
              <w:rPr>
                <w:sz w:val="20"/>
                <w:szCs w:val="20"/>
              </w:rPr>
            </w:pPr>
          </w:p>
        </w:tc>
        <w:tc>
          <w:tcPr>
            <w:tcW w:w="3413" w:type="dxa"/>
            <w:tcBorders>
              <w:top w:val="single" w:sz="4" w:space="0" w:color="auto"/>
              <w:left w:val="nil"/>
              <w:bottom w:val="single" w:sz="4" w:space="0" w:color="auto"/>
              <w:right w:val="single" w:sz="4" w:space="0" w:color="auto"/>
            </w:tcBorders>
            <w:shd w:val="clear" w:color="auto" w:fill="auto"/>
            <w:vAlign w:val="center"/>
          </w:tcPr>
          <w:p w14:paraId="4635A4B5" w14:textId="77777777" w:rsidR="00215BC1" w:rsidRPr="007A5A48" w:rsidRDefault="00215BC1" w:rsidP="00563399">
            <w:pPr>
              <w:rPr>
                <w:color w:val="000000"/>
                <w:sz w:val="20"/>
                <w:szCs w:val="20"/>
              </w:rPr>
            </w:pPr>
            <w:r w:rsidRPr="007A5A48">
              <w:rPr>
                <w:color w:val="000000"/>
                <w:sz w:val="20"/>
                <w:szCs w:val="20"/>
              </w:rPr>
              <w:t>Gumka do ścierania grafitu z papieru oraz z metalowej folii kreślarskiej</w:t>
            </w:r>
            <w:r>
              <w:rPr>
                <w:color w:val="000000"/>
                <w:sz w:val="20"/>
                <w:szCs w:val="20"/>
              </w:rPr>
              <w:t>.</w:t>
            </w:r>
          </w:p>
        </w:tc>
        <w:tc>
          <w:tcPr>
            <w:tcW w:w="11477" w:type="dxa"/>
            <w:tcBorders>
              <w:top w:val="single" w:sz="4" w:space="0" w:color="auto"/>
              <w:left w:val="nil"/>
              <w:bottom w:val="single" w:sz="4" w:space="0" w:color="auto"/>
              <w:right w:val="single" w:sz="4" w:space="0" w:color="auto"/>
            </w:tcBorders>
            <w:shd w:val="clear" w:color="auto" w:fill="auto"/>
            <w:vAlign w:val="center"/>
          </w:tcPr>
          <w:p w14:paraId="12FC8222" w14:textId="77777777" w:rsidR="00215BC1" w:rsidRPr="007A5A48" w:rsidRDefault="00215BC1" w:rsidP="00563399">
            <w:pPr>
              <w:jc w:val="both"/>
              <w:rPr>
                <w:sz w:val="20"/>
                <w:szCs w:val="20"/>
              </w:rPr>
            </w:pPr>
            <w:r w:rsidRPr="008E303B">
              <w:rPr>
                <w:sz w:val="20"/>
                <w:szCs w:val="20"/>
              </w:rPr>
              <w:t>Gumka do ścierania grafitu z papieru oraz z metalowej folii kreślarskiej, nie niszcząca ścieranej powierzchni, część biała do ołówków oraz</w:t>
            </w:r>
            <w:r>
              <w:rPr>
                <w:sz w:val="20"/>
                <w:szCs w:val="20"/>
              </w:rPr>
              <w:t xml:space="preserve"> </w:t>
            </w:r>
            <w:r w:rsidRPr="008E303B">
              <w:rPr>
                <w:sz w:val="20"/>
                <w:szCs w:val="20"/>
              </w:rPr>
              <w:t>foliopisów z folii rzutnikowych, część niebieska do ścierania atramentu z papieru. Gumka spełniająca swoje przeznaczenie, gumka trwała nie</w:t>
            </w:r>
            <w:r>
              <w:rPr>
                <w:sz w:val="20"/>
                <w:szCs w:val="20"/>
              </w:rPr>
              <w:t xml:space="preserve"> </w:t>
            </w:r>
            <w:r w:rsidRPr="008E303B">
              <w:rPr>
                <w:sz w:val="20"/>
                <w:szCs w:val="20"/>
              </w:rPr>
              <w:t>krusząca się podczas użytkowania.</w:t>
            </w:r>
          </w:p>
        </w:tc>
      </w:tr>
      <w:tr w:rsidR="00215BC1" w:rsidRPr="007A5A48" w14:paraId="7958AE09" w14:textId="77777777" w:rsidTr="00563399">
        <w:trPr>
          <w:trHeight w:val="517"/>
        </w:trPr>
        <w:tc>
          <w:tcPr>
            <w:tcW w:w="562" w:type="dxa"/>
            <w:tcBorders>
              <w:top w:val="nil"/>
              <w:left w:val="single" w:sz="4" w:space="0" w:color="auto"/>
              <w:bottom w:val="single" w:sz="4" w:space="0" w:color="auto"/>
              <w:right w:val="single" w:sz="4" w:space="0" w:color="auto"/>
            </w:tcBorders>
            <w:shd w:val="clear" w:color="auto" w:fill="auto"/>
            <w:vAlign w:val="center"/>
          </w:tcPr>
          <w:p w14:paraId="66FBA7F2" w14:textId="77777777" w:rsidR="00215BC1" w:rsidRPr="007A5A48" w:rsidRDefault="00215BC1" w:rsidP="00651D28">
            <w:pPr>
              <w:pStyle w:val="Akapitzlist"/>
              <w:numPr>
                <w:ilvl w:val="0"/>
                <w:numId w:val="129"/>
              </w:numPr>
              <w:ind w:left="210" w:hanging="142"/>
              <w:jc w:val="both"/>
              <w:rPr>
                <w:sz w:val="20"/>
                <w:szCs w:val="20"/>
              </w:rPr>
            </w:pPr>
          </w:p>
        </w:tc>
        <w:tc>
          <w:tcPr>
            <w:tcW w:w="3413" w:type="dxa"/>
            <w:tcBorders>
              <w:top w:val="nil"/>
              <w:left w:val="nil"/>
              <w:bottom w:val="single" w:sz="4" w:space="0" w:color="auto"/>
              <w:right w:val="single" w:sz="4" w:space="0" w:color="auto"/>
            </w:tcBorders>
            <w:shd w:val="clear" w:color="auto" w:fill="auto"/>
            <w:vAlign w:val="center"/>
          </w:tcPr>
          <w:p w14:paraId="5F66D08B" w14:textId="77777777" w:rsidR="00215BC1" w:rsidRPr="007A5A48" w:rsidRDefault="00215BC1" w:rsidP="00563399">
            <w:pPr>
              <w:rPr>
                <w:color w:val="000000"/>
                <w:sz w:val="20"/>
                <w:szCs w:val="20"/>
              </w:rPr>
            </w:pPr>
            <w:r w:rsidRPr="007A5A48">
              <w:rPr>
                <w:color w:val="000000"/>
                <w:sz w:val="20"/>
                <w:szCs w:val="20"/>
              </w:rPr>
              <w:t>Ołówek  z gumką o twardości 2B</w:t>
            </w:r>
            <w:r>
              <w:rPr>
                <w:color w:val="000000"/>
                <w:sz w:val="20"/>
                <w:szCs w:val="20"/>
              </w:rPr>
              <w:t>.</w:t>
            </w:r>
          </w:p>
        </w:tc>
        <w:tc>
          <w:tcPr>
            <w:tcW w:w="11477" w:type="dxa"/>
            <w:tcBorders>
              <w:top w:val="nil"/>
              <w:left w:val="nil"/>
              <w:bottom w:val="single" w:sz="4" w:space="0" w:color="auto"/>
              <w:right w:val="single" w:sz="4" w:space="0" w:color="auto"/>
            </w:tcBorders>
            <w:shd w:val="clear" w:color="auto" w:fill="auto"/>
            <w:vAlign w:val="center"/>
          </w:tcPr>
          <w:p w14:paraId="065B5857" w14:textId="77777777" w:rsidR="00215BC1" w:rsidRPr="007A5A48" w:rsidRDefault="00215BC1" w:rsidP="00563399">
            <w:pPr>
              <w:jc w:val="both"/>
              <w:rPr>
                <w:sz w:val="20"/>
                <w:szCs w:val="20"/>
              </w:rPr>
            </w:pPr>
            <w:r w:rsidRPr="008E303B">
              <w:rPr>
                <w:sz w:val="20"/>
                <w:szCs w:val="20"/>
              </w:rPr>
              <w:t>Ołówek z gumką o twardości 2B, gumka do ścierania grafitu z kartki papieru, nie niszcząca ścieranej powierzchni, ścierająca grafit nie</w:t>
            </w:r>
            <w:r>
              <w:rPr>
                <w:sz w:val="20"/>
                <w:szCs w:val="20"/>
              </w:rPr>
              <w:t xml:space="preserve"> </w:t>
            </w:r>
            <w:r w:rsidRPr="008E303B">
              <w:rPr>
                <w:sz w:val="20"/>
                <w:szCs w:val="20"/>
              </w:rPr>
              <w:t>rozmazując go.</w:t>
            </w:r>
          </w:p>
        </w:tc>
      </w:tr>
      <w:tr w:rsidR="00215BC1" w:rsidRPr="007A5A48" w14:paraId="18AC8329" w14:textId="77777777" w:rsidTr="00563399">
        <w:trPr>
          <w:trHeight w:val="567"/>
        </w:trPr>
        <w:tc>
          <w:tcPr>
            <w:tcW w:w="562" w:type="dxa"/>
            <w:tcBorders>
              <w:top w:val="nil"/>
              <w:left w:val="single" w:sz="4" w:space="0" w:color="auto"/>
              <w:bottom w:val="single" w:sz="4" w:space="0" w:color="auto"/>
              <w:right w:val="single" w:sz="4" w:space="0" w:color="auto"/>
            </w:tcBorders>
            <w:shd w:val="clear" w:color="auto" w:fill="auto"/>
            <w:vAlign w:val="center"/>
          </w:tcPr>
          <w:p w14:paraId="5A198475" w14:textId="77777777" w:rsidR="00215BC1" w:rsidRPr="007A5A48" w:rsidRDefault="00215BC1" w:rsidP="00651D28">
            <w:pPr>
              <w:pStyle w:val="Akapitzlist"/>
              <w:numPr>
                <w:ilvl w:val="0"/>
                <w:numId w:val="129"/>
              </w:numPr>
              <w:ind w:left="210" w:hanging="142"/>
              <w:jc w:val="both"/>
              <w:rPr>
                <w:sz w:val="20"/>
                <w:szCs w:val="20"/>
              </w:rPr>
            </w:pPr>
          </w:p>
        </w:tc>
        <w:tc>
          <w:tcPr>
            <w:tcW w:w="3413" w:type="dxa"/>
            <w:tcBorders>
              <w:top w:val="nil"/>
              <w:left w:val="nil"/>
              <w:bottom w:val="single" w:sz="4" w:space="0" w:color="auto"/>
              <w:right w:val="single" w:sz="4" w:space="0" w:color="auto"/>
            </w:tcBorders>
            <w:shd w:val="clear" w:color="auto" w:fill="auto"/>
            <w:vAlign w:val="center"/>
          </w:tcPr>
          <w:p w14:paraId="1FFB59A4" w14:textId="77777777" w:rsidR="00215BC1" w:rsidRPr="007A5A48" w:rsidRDefault="00215BC1" w:rsidP="00563399">
            <w:pPr>
              <w:rPr>
                <w:color w:val="000000"/>
                <w:sz w:val="20"/>
                <w:szCs w:val="20"/>
              </w:rPr>
            </w:pPr>
            <w:r w:rsidRPr="007A5A48">
              <w:rPr>
                <w:color w:val="000000"/>
                <w:sz w:val="20"/>
                <w:szCs w:val="20"/>
              </w:rPr>
              <w:t>Ołówek  z gumką o twardości HB</w:t>
            </w:r>
            <w:r>
              <w:rPr>
                <w:color w:val="000000"/>
                <w:sz w:val="20"/>
                <w:szCs w:val="20"/>
              </w:rPr>
              <w:t>.</w:t>
            </w:r>
          </w:p>
        </w:tc>
        <w:tc>
          <w:tcPr>
            <w:tcW w:w="11477" w:type="dxa"/>
            <w:tcBorders>
              <w:top w:val="nil"/>
              <w:left w:val="nil"/>
              <w:bottom w:val="single" w:sz="4" w:space="0" w:color="auto"/>
              <w:right w:val="single" w:sz="4" w:space="0" w:color="auto"/>
            </w:tcBorders>
            <w:shd w:val="clear" w:color="auto" w:fill="auto"/>
            <w:vAlign w:val="center"/>
          </w:tcPr>
          <w:p w14:paraId="08AAB9F4" w14:textId="77777777" w:rsidR="00215BC1" w:rsidRPr="007A5A48" w:rsidRDefault="00215BC1" w:rsidP="00563399">
            <w:pPr>
              <w:jc w:val="both"/>
              <w:rPr>
                <w:sz w:val="20"/>
                <w:szCs w:val="20"/>
              </w:rPr>
            </w:pPr>
            <w:r w:rsidRPr="008E303B">
              <w:rPr>
                <w:sz w:val="20"/>
                <w:szCs w:val="20"/>
              </w:rPr>
              <w:t>Ołówek z gumką o twardości HB, gumka do ścierania grafitu z kartki papieru, nie niszcząca ścieranej powierzchni, ścierająca grafit nie</w:t>
            </w:r>
            <w:r>
              <w:rPr>
                <w:sz w:val="20"/>
                <w:szCs w:val="20"/>
              </w:rPr>
              <w:t xml:space="preserve"> </w:t>
            </w:r>
            <w:r w:rsidRPr="008E303B">
              <w:rPr>
                <w:sz w:val="20"/>
                <w:szCs w:val="20"/>
              </w:rPr>
              <w:t>rozmazując go.</w:t>
            </w:r>
          </w:p>
        </w:tc>
      </w:tr>
      <w:tr w:rsidR="00215BC1" w:rsidRPr="007A5A48" w14:paraId="24CEFDA3" w14:textId="77777777" w:rsidTr="00563399">
        <w:trPr>
          <w:trHeight w:val="725"/>
        </w:trPr>
        <w:tc>
          <w:tcPr>
            <w:tcW w:w="562" w:type="dxa"/>
            <w:tcBorders>
              <w:top w:val="nil"/>
              <w:left w:val="single" w:sz="4" w:space="0" w:color="auto"/>
              <w:bottom w:val="single" w:sz="4" w:space="0" w:color="auto"/>
              <w:right w:val="single" w:sz="4" w:space="0" w:color="auto"/>
            </w:tcBorders>
            <w:shd w:val="clear" w:color="auto" w:fill="auto"/>
            <w:vAlign w:val="center"/>
          </w:tcPr>
          <w:p w14:paraId="2D30743E" w14:textId="77777777" w:rsidR="00215BC1" w:rsidRPr="007A5A48" w:rsidRDefault="00215BC1" w:rsidP="00651D28">
            <w:pPr>
              <w:pStyle w:val="Akapitzlist"/>
              <w:numPr>
                <w:ilvl w:val="0"/>
                <w:numId w:val="129"/>
              </w:numPr>
              <w:ind w:left="210" w:hanging="142"/>
              <w:jc w:val="both"/>
              <w:rPr>
                <w:sz w:val="20"/>
                <w:szCs w:val="20"/>
              </w:rPr>
            </w:pPr>
          </w:p>
        </w:tc>
        <w:tc>
          <w:tcPr>
            <w:tcW w:w="3413" w:type="dxa"/>
            <w:tcBorders>
              <w:top w:val="nil"/>
              <w:left w:val="nil"/>
              <w:bottom w:val="single" w:sz="4" w:space="0" w:color="auto"/>
              <w:right w:val="single" w:sz="4" w:space="0" w:color="auto"/>
            </w:tcBorders>
            <w:shd w:val="clear" w:color="auto" w:fill="auto"/>
            <w:vAlign w:val="center"/>
          </w:tcPr>
          <w:p w14:paraId="36E838C7" w14:textId="77777777" w:rsidR="00215BC1" w:rsidRPr="007A5A48" w:rsidRDefault="00215BC1" w:rsidP="00563399">
            <w:pPr>
              <w:rPr>
                <w:color w:val="000000"/>
                <w:sz w:val="20"/>
                <w:szCs w:val="20"/>
              </w:rPr>
            </w:pPr>
            <w:r w:rsidRPr="007A5A48">
              <w:rPr>
                <w:color w:val="000000"/>
                <w:sz w:val="20"/>
                <w:szCs w:val="20"/>
              </w:rPr>
              <w:t>Ołówek automatyczny, Grubość linii pisania 0,5mm</w:t>
            </w:r>
            <w:r>
              <w:rPr>
                <w:color w:val="000000"/>
                <w:sz w:val="20"/>
                <w:szCs w:val="20"/>
              </w:rPr>
              <w:t>.</w:t>
            </w:r>
          </w:p>
        </w:tc>
        <w:tc>
          <w:tcPr>
            <w:tcW w:w="11477" w:type="dxa"/>
            <w:tcBorders>
              <w:top w:val="nil"/>
              <w:left w:val="nil"/>
              <w:bottom w:val="single" w:sz="4" w:space="0" w:color="auto"/>
              <w:right w:val="single" w:sz="4" w:space="0" w:color="auto"/>
            </w:tcBorders>
            <w:shd w:val="clear" w:color="auto" w:fill="auto"/>
            <w:vAlign w:val="center"/>
          </w:tcPr>
          <w:p w14:paraId="05D7045C" w14:textId="77777777" w:rsidR="00215BC1" w:rsidRPr="007A5A48" w:rsidRDefault="00215BC1" w:rsidP="00563399">
            <w:pPr>
              <w:jc w:val="both"/>
              <w:rPr>
                <w:sz w:val="20"/>
                <w:szCs w:val="20"/>
              </w:rPr>
            </w:pPr>
            <w:r w:rsidRPr="008E303B">
              <w:rPr>
                <w:sz w:val="20"/>
                <w:szCs w:val="20"/>
              </w:rPr>
              <w:t>Ołówek automatyczny, zaopatrzony w wygodny gumowy uchwyt. Grubość linii pisania 0,5 mm. Uchwyt średniej grubości. Wykonany z</w:t>
            </w:r>
            <w:r>
              <w:rPr>
                <w:sz w:val="20"/>
                <w:szCs w:val="20"/>
              </w:rPr>
              <w:t xml:space="preserve"> </w:t>
            </w:r>
            <w:r w:rsidRPr="008E303B">
              <w:rPr>
                <w:sz w:val="20"/>
                <w:szCs w:val="20"/>
              </w:rPr>
              <w:t>trwałego plastiku. Mechanizm umieszczony w ołówku umożliwia sprawne wysuwanie wkładu oraz łatwe instalowanie grafitu wymiennego.</w:t>
            </w:r>
            <w:r>
              <w:rPr>
                <w:sz w:val="20"/>
                <w:szCs w:val="20"/>
              </w:rPr>
              <w:t xml:space="preserve"> </w:t>
            </w:r>
            <w:r w:rsidRPr="008E303B">
              <w:rPr>
                <w:sz w:val="20"/>
                <w:szCs w:val="20"/>
              </w:rPr>
              <w:t>Prawidłowo działający mechanizm obejmujący i wysuwający po wymianie rysika.</w:t>
            </w:r>
          </w:p>
        </w:tc>
      </w:tr>
      <w:tr w:rsidR="00215BC1" w:rsidRPr="007A5A48" w14:paraId="76C28959" w14:textId="77777777" w:rsidTr="00563399">
        <w:trPr>
          <w:trHeight w:val="719"/>
        </w:trPr>
        <w:tc>
          <w:tcPr>
            <w:tcW w:w="562" w:type="dxa"/>
            <w:tcBorders>
              <w:top w:val="nil"/>
              <w:left w:val="single" w:sz="4" w:space="0" w:color="auto"/>
              <w:bottom w:val="single" w:sz="4" w:space="0" w:color="auto"/>
              <w:right w:val="single" w:sz="4" w:space="0" w:color="auto"/>
            </w:tcBorders>
            <w:shd w:val="clear" w:color="auto" w:fill="auto"/>
            <w:vAlign w:val="center"/>
          </w:tcPr>
          <w:p w14:paraId="33E5233E" w14:textId="77777777" w:rsidR="00215BC1" w:rsidRPr="007A5A48" w:rsidRDefault="00215BC1" w:rsidP="00651D28">
            <w:pPr>
              <w:pStyle w:val="Akapitzlist"/>
              <w:numPr>
                <w:ilvl w:val="0"/>
                <w:numId w:val="129"/>
              </w:numPr>
              <w:ind w:left="210" w:hanging="142"/>
              <w:jc w:val="both"/>
              <w:rPr>
                <w:sz w:val="20"/>
                <w:szCs w:val="20"/>
              </w:rPr>
            </w:pPr>
          </w:p>
        </w:tc>
        <w:tc>
          <w:tcPr>
            <w:tcW w:w="3413" w:type="dxa"/>
            <w:tcBorders>
              <w:top w:val="nil"/>
              <w:left w:val="nil"/>
              <w:bottom w:val="single" w:sz="4" w:space="0" w:color="auto"/>
              <w:right w:val="single" w:sz="4" w:space="0" w:color="auto"/>
            </w:tcBorders>
            <w:shd w:val="clear" w:color="auto" w:fill="auto"/>
            <w:vAlign w:val="center"/>
          </w:tcPr>
          <w:p w14:paraId="7885D0DF" w14:textId="77777777" w:rsidR="00215BC1" w:rsidRPr="007A5A48" w:rsidRDefault="00215BC1" w:rsidP="00563399">
            <w:pPr>
              <w:rPr>
                <w:color w:val="000000"/>
                <w:sz w:val="20"/>
                <w:szCs w:val="20"/>
              </w:rPr>
            </w:pPr>
            <w:r w:rsidRPr="007A5A48">
              <w:rPr>
                <w:color w:val="000000"/>
                <w:sz w:val="20"/>
                <w:szCs w:val="20"/>
              </w:rPr>
              <w:t>Ołówek automatyczny, Grubość linii pisania 0,7mm</w:t>
            </w:r>
            <w:r>
              <w:rPr>
                <w:color w:val="000000"/>
                <w:sz w:val="20"/>
                <w:szCs w:val="20"/>
              </w:rPr>
              <w:t>.</w:t>
            </w:r>
          </w:p>
        </w:tc>
        <w:tc>
          <w:tcPr>
            <w:tcW w:w="11477" w:type="dxa"/>
            <w:tcBorders>
              <w:top w:val="nil"/>
              <w:left w:val="nil"/>
              <w:bottom w:val="single" w:sz="4" w:space="0" w:color="auto"/>
              <w:right w:val="single" w:sz="4" w:space="0" w:color="auto"/>
            </w:tcBorders>
            <w:shd w:val="clear" w:color="auto" w:fill="auto"/>
            <w:vAlign w:val="center"/>
          </w:tcPr>
          <w:p w14:paraId="40AAE290" w14:textId="77777777" w:rsidR="00215BC1" w:rsidRPr="007A5A48" w:rsidRDefault="00215BC1" w:rsidP="00563399">
            <w:pPr>
              <w:jc w:val="both"/>
              <w:rPr>
                <w:sz w:val="20"/>
                <w:szCs w:val="20"/>
              </w:rPr>
            </w:pPr>
            <w:r w:rsidRPr="008E303B">
              <w:rPr>
                <w:sz w:val="20"/>
                <w:szCs w:val="20"/>
              </w:rPr>
              <w:t>Ołówek automatyczny, zaopatrzony w wygodny gumowy uchwyt. Grubość linii pisania 0,7 mm. Uchwyt średniej grubości. Wykonany z</w:t>
            </w:r>
            <w:r>
              <w:rPr>
                <w:sz w:val="20"/>
                <w:szCs w:val="20"/>
              </w:rPr>
              <w:t xml:space="preserve"> </w:t>
            </w:r>
            <w:r w:rsidRPr="008E303B">
              <w:rPr>
                <w:sz w:val="20"/>
                <w:szCs w:val="20"/>
              </w:rPr>
              <w:t>trwałego plastiku. Mechanizm umieszczony w ołówku umożliwia sprawne wysuwanie wkładu oraz łatwe instalowanie grafitu wymiennego.</w:t>
            </w:r>
            <w:r>
              <w:rPr>
                <w:sz w:val="20"/>
                <w:szCs w:val="20"/>
              </w:rPr>
              <w:t xml:space="preserve"> </w:t>
            </w:r>
            <w:r w:rsidRPr="008E303B">
              <w:rPr>
                <w:sz w:val="20"/>
                <w:szCs w:val="20"/>
              </w:rPr>
              <w:t>Prawidłowo działający mechanizm obejmujący i wysuwający po wymianie rysika.</w:t>
            </w:r>
          </w:p>
        </w:tc>
      </w:tr>
      <w:tr w:rsidR="00215BC1" w:rsidRPr="007A5A48" w14:paraId="60E7715F" w14:textId="77777777" w:rsidTr="00563399">
        <w:trPr>
          <w:trHeight w:val="417"/>
        </w:trPr>
        <w:tc>
          <w:tcPr>
            <w:tcW w:w="562" w:type="dxa"/>
            <w:tcBorders>
              <w:top w:val="nil"/>
              <w:left w:val="single" w:sz="4" w:space="0" w:color="auto"/>
              <w:bottom w:val="single" w:sz="4" w:space="0" w:color="auto"/>
              <w:right w:val="single" w:sz="4" w:space="0" w:color="auto"/>
            </w:tcBorders>
            <w:shd w:val="clear" w:color="auto" w:fill="auto"/>
            <w:vAlign w:val="center"/>
          </w:tcPr>
          <w:p w14:paraId="201C0FC6" w14:textId="77777777" w:rsidR="00215BC1" w:rsidRPr="007A5A48" w:rsidRDefault="00215BC1" w:rsidP="00651D28">
            <w:pPr>
              <w:pStyle w:val="Akapitzlist"/>
              <w:numPr>
                <w:ilvl w:val="0"/>
                <w:numId w:val="129"/>
              </w:numPr>
              <w:ind w:left="210" w:hanging="142"/>
              <w:jc w:val="both"/>
              <w:rPr>
                <w:sz w:val="20"/>
                <w:szCs w:val="20"/>
              </w:rPr>
            </w:pPr>
          </w:p>
        </w:tc>
        <w:tc>
          <w:tcPr>
            <w:tcW w:w="3413" w:type="dxa"/>
            <w:tcBorders>
              <w:top w:val="nil"/>
              <w:left w:val="nil"/>
              <w:bottom w:val="single" w:sz="4" w:space="0" w:color="auto"/>
              <w:right w:val="single" w:sz="4" w:space="0" w:color="auto"/>
            </w:tcBorders>
            <w:shd w:val="clear" w:color="auto" w:fill="auto"/>
            <w:vAlign w:val="center"/>
          </w:tcPr>
          <w:p w14:paraId="6F95DCE5" w14:textId="77777777" w:rsidR="00215BC1" w:rsidRPr="007A5A48" w:rsidRDefault="00215BC1" w:rsidP="00563399">
            <w:pPr>
              <w:rPr>
                <w:color w:val="000000"/>
                <w:sz w:val="20"/>
                <w:szCs w:val="20"/>
              </w:rPr>
            </w:pPr>
            <w:r>
              <w:rPr>
                <w:color w:val="000000"/>
                <w:sz w:val="20"/>
                <w:szCs w:val="20"/>
              </w:rPr>
              <w:t>Wkład do ołówka 0,5</w:t>
            </w:r>
            <w:r w:rsidRPr="007A5A48">
              <w:rPr>
                <w:color w:val="000000"/>
                <w:sz w:val="20"/>
                <w:szCs w:val="20"/>
              </w:rPr>
              <w:t xml:space="preserve"> mm 2B. Opakowanie 12 grafitów</w:t>
            </w:r>
            <w:r>
              <w:rPr>
                <w:color w:val="000000"/>
                <w:sz w:val="20"/>
                <w:szCs w:val="20"/>
              </w:rPr>
              <w:t>.</w:t>
            </w:r>
          </w:p>
        </w:tc>
        <w:tc>
          <w:tcPr>
            <w:tcW w:w="11477" w:type="dxa"/>
            <w:tcBorders>
              <w:top w:val="nil"/>
              <w:left w:val="nil"/>
              <w:bottom w:val="single" w:sz="4" w:space="0" w:color="auto"/>
              <w:right w:val="single" w:sz="4" w:space="0" w:color="auto"/>
            </w:tcBorders>
            <w:shd w:val="clear" w:color="auto" w:fill="auto"/>
            <w:vAlign w:val="center"/>
          </w:tcPr>
          <w:p w14:paraId="63481F58" w14:textId="77777777" w:rsidR="00215BC1" w:rsidRPr="007A5A48" w:rsidRDefault="00215BC1" w:rsidP="00563399">
            <w:pPr>
              <w:jc w:val="both"/>
              <w:rPr>
                <w:sz w:val="20"/>
                <w:szCs w:val="20"/>
              </w:rPr>
            </w:pPr>
            <w:r w:rsidRPr="008E303B">
              <w:rPr>
                <w:sz w:val="20"/>
                <w:szCs w:val="20"/>
              </w:rPr>
              <w:t>Wkład do ołówka 0,5 mm 2B. Opakowanie 12 grafitów.</w:t>
            </w:r>
          </w:p>
        </w:tc>
      </w:tr>
      <w:tr w:rsidR="00215BC1" w:rsidRPr="007A5A48" w14:paraId="590BD8C3" w14:textId="77777777" w:rsidTr="00563399">
        <w:trPr>
          <w:trHeight w:val="385"/>
        </w:trPr>
        <w:tc>
          <w:tcPr>
            <w:tcW w:w="562" w:type="dxa"/>
            <w:tcBorders>
              <w:top w:val="nil"/>
              <w:left w:val="single" w:sz="4" w:space="0" w:color="auto"/>
              <w:bottom w:val="single" w:sz="4" w:space="0" w:color="auto"/>
              <w:right w:val="single" w:sz="4" w:space="0" w:color="auto"/>
            </w:tcBorders>
            <w:shd w:val="clear" w:color="auto" w:fill="auto"/>
            <w:vAlign w:val="center"/>
          </w:tcPr>
          <w:p w14:paraId="29F533C3" w14:textId="77777777" w:rsidR="00215BC1" w:rsidRPr="007A5A48" w:rsidRDefault="00215BC1" w:rsidP="00651D28">
            <w:pPr>
              <w:pStyle w:val="Akapitzlist"/>
              <w:numPr>
                <w:ilvl w:val="0"/>
                <w:numId w:val="129"/>
              </w:numPr>
              <w:ind w:left="210" w:hanging="142"/>
              <w:jc w:val="both"/>
              <w:rPr>
                <w:sz w:val="20"/>
                <w:szCs w:val="20"/>
              </w:rPr>
            </w:pPr>
          </w:p>
        </w:tc>
        <w:tc>
          <w:tcPr>
            <w:tcW w:w="3413" w:type="dxa"/>
            <w:tcBorders>
              <w:top w:val="nil"/>
              <w:left w:val="nil"/>
              <w:bottom w:val="single" w:sz="4" w:space="0" w:color="auto"/>
              <w:right w:val="single" w:sz="4" w:space="0" w:color="auto"/>
            </w:tcBorders>
            <w:shd w:val="clear" w:color="auto" w:fill="auto"/>
            <w:vAlign w:val="center"/>
          </w:tcPr>
          <w:p w14:paraId="3ECF890C" w14:textId="77777777" w:rsidR="00215BC1" w:rsidRPr="007A5A48" w:rsidRDefault="00215BC1" w:rsidP="00563399">
            <w:pPr>
              <w:rPr>
                <w:color w:val="000000"/>
                <w:sz w:val="20"/>
                <w:szCs w:val="20"/>
              </w:rPr>
            </w:pPr>
            <w:r w:rsidRPr="007A5A48">
              <w:rPr>
                <w:color w:val="000000"/>
                <w:sz w:val="20"/>
                <w:szCs w:val="20"/>
              </w:rPr>
              <w:t>Wkład do ołówka 0,</w:t>
            </w:r>
            <w:r>
              <w:rPr>
                <w:color w:val="000000"/>
                <w:sz w:val="20"/>
                <w:szCs w:val="20"/>
              </w:rPr>
              <w:t>7</w:t>
            </w:r>
            <w:r w:rsidRPr="007A5A48">
              <w:rPr>
                <w:color w:val="000000"/>
                <w:sz w:val="20"/>
                <w:szCs w:val="20"/>
              </w:rPr>
              <w:t xml:space="preserve"> mm B. Opakowanie 12 grafitów</w:t>
            </w:r>
            <w:r>
              <w:rPr>
                <w:color w:val="000000"/>
                <w:sz w:val="20"/>
                <w:szCs w:val="20"/>
              </w:rPr>
              <w:t>.</w:t>
            </w:r>
          </w:p>
        </w:tc>
        <w:tc>
          <w:tcPr>
            <w:tcW w:w="11477" w:type="dxa"/>
            <w:tcBorders>
              <w:top w:val="nil"/>
              <w:left w:val="nil"/>
              <w:bottom w:val="single" w:sz="4" w:space="0" w:color="auto"/>
              <w:right w:val="single" w:sz="4" w:space="0" w:color="auto"/>
            </w:tcBorders>
            <w:shd w:val="clear" w:color="auto" w:fill="auto"/>
            <w:vAlign w:val="center"/>
          </w:tcPr>
          <w:p w14:paraId="3AC95698" w14:textId="77777777" w:rsidR="00215BC1" w:rsidRPr="007A5A48" w:rsidRDefault="00215BC1" w:rsidP="00563399">
            <w:pPr>
              <w:jc w:val="both"/>
              <w:rPr>
                <w:sz w:val="20"/>
                <w:szCs w:val="20"/>
              </w:rPr>
            </w:pPr>
            <w:r w:rsidRPr="008E303B">
              <w:rPr>
                <w:sz w:val="20"/>
                <w:szCs w:val="20"/>
              </w:rPr>
              <w:t>Wkład do ołówka 0,7 mm B. Opakowanie 12 grafitów.</w:t>
            </w:r>
          </w:p>
        </w:tc>
      </w:tr>
      <w:tr w:rsidR="00215BC1" w:rsidRPr="007A5A48" w14:paraId="3E5DC7F3" w14:textId="77777777" w:rsidTr="00563399">
        <w:trPr>
          <w:trHeight w:val="72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6879EFC" w14:textId="77777777" w:rsidR="00215BC1" w:rsidRPr="007A5A48" w:rsidRDefault="00215BC1" w:rsidP="00651D28">
            <w:pPr>
              <w:pStyle w:val="Akapitzlist"/>
              <w:numPr>
                <w:ilvl w:val="0"/>
                <w:numId w:val="129"/>
              </w:numPr>
              <w:ind w:left="210" w:hanging="142"/>
              <w:jc w:val="both"/>
              <w:rPr>
                <w:sz w:val="20"/>
                <w:szCs w:val="20"/>
              </w:rPr>
            </w:pP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14:paraId="0BEB03D7" w14:textId="77777777" w:rsidR="00215BC1" w:rsidRPr="007A5A48" w:rsidRDefault="00215BC1" w:rsidP="00563399">
            <w:pPr>
              <w:rPr>
                <w:color w:val="000000"/>
                <w:sz w:val="20"/>
                <w:szCs w:val="20"/>
              </w:rPr>
            </w:pPr>
            <w:r w:rsidRPr="007A5A48">
              <w:rPr>
                <w:color w:val="000000"/>
                <w:sz w:val="20"/>
                <w:szCs w:val="20"/>
              </w:rPr>
              <w:t>Zakreślacz 4 kolory intensywne. Długość linii pisania 150-200 m.</w:t>
            </w:r>
          </w:p>
        </w:tc>
        <w:tc>
          <w:tcPr>
            <w:tcW w:w="11477" w:type="dxa"/>
            <w:tcBorders>
              <w:top w:val="single" w:sz="4" w:space="0" w:color="auto"/>
              <w:left w:val="single" w:sz="4" w:space="0" w:color="auto"/>
              <w:bottom w:val="single" w:sz="4" w:space="0" w:color="auto"/>
              <w:right w:val="single" w:sz="4" w:space="0" w:color="auto"/>
            </w:tcBorders>
            <w:shd w:val="clear" w:color="auto" w:fill="auto"/>
            <w:vAlign w:val="center"/>
          </w:tcPr>
          <w:p w14:paraId="51FEFDDC" w14:textId="77777777" w:rsidR="00215BC1" w:rsidRPr="007A5A48" w:rsidRDefault="00215BC1" w:rsidP="00563399">
            <w:pPr>
              <w:jc w:val="both"/>
              <w:rPr>
                <w:sz w:val="20"/>
                <w:szCs w:val="20"/>
              </w:rPr>
            </w:pPr>
            <w:r w:rsidRPr="008E303B">
              <w:rPr>
                <w:sz w:val="20"/>
                <w:szCs w:val="20"/>
              </w:rPr>
              <w:t>Zakreślacz 4 kolory intensywne. Nietoksyczny tusz na bazie wody, nie rozmazuje się. Końcówka ścięta chroniona obudową. Grubość linii</w:t>
            </w:r>
            <w:r>
              <w:rPr>
                <w:sz w:val="20"/>
                <w:szCs w:val="20"/>
              </w:rPr>
              <w:t xml:space="preserve"> pisania l-5</w:t>
            </w:r>
            <w:r w:rsidRPr="008E303B">
              <w:rPr>
                <w:sz w:val="20"/>
                <w:szCs w:val="20"/>
              </w:rPr>
              <w:t>mm. Długość linii pisania 150-200 m. Atrament nie ulega szybkiemu wyschnięciu w obudowie, z gumowanymi brzegami</w:t>
            </w:r>
            <w:r>
              <w:rPr>
                <w:sz w:val="20"/>
                <w:szCs w:val="20"/>
              </w:rPr>
              <w:t xml:space="preserve"> </w:t>
            </w:r>
            <w:r w:rsidRPr="008E303B">
              <w:rPr>
                <w:sz w:val="20"/>
                <w:szCs w:val="20"/>
              </w:rPr>
              <w:t>gwarantujące komfort</w:t>
            </w:r>
            <w:r>
              <w:rPr>
                <w:sz w:val="20"/>
                <w:szCs w:val="20"/>
              </w:rPr>
              <w:t xml:space="preserve"> kreślenia oraz zapobiegające wyślizgiwaniu się z</w:t>
            </w:r>
            <w:r w:rsidRPr="008E303B">
              <w:rPr>
                <w:sz w:val="20"/>
                <w:szCs w:val="20"/>
              </w:rPr>
              <w:t>akreślacza z dłoni.</w:t>
            </w:r>
          </w:p>
        </w:tc>
      </w:tr>
      <w:tr w:rsidR="00215BC1" w:rsidRPr="007A5A48" w14:paraId="073ABD7C" w14:textId="77777777" w:rsidTr="00563399">
        <w:trPr>
          <w:trHeight w:val="72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ECC85C0" w14:textId="77777777" w:rsidR="00215BC1" w:rsidRPr="007A5A48" w:rsidRDefault="00215BC1" w:rsidP="00651D28">
            <w:pPr>
              <w:pStyle w:val="Akapitzlist"/>
              <w:numPr>
                <w:ilvl w:val="0"/>
                <w:numId w:val="129"/>
              </w:numPr>
              <w:ind w:left="210" w:hanging="142"/>
              <w:jc w:val="both"/>
              <w:rPr>
                <w:sz w:val="20"/>
                <w:szCs w:val="20"/>
              </w:rPr>
            </w:pPr>
          </w:p>
        </w:tc>
        <w:tc>
          <w:tcPr>
            <w:tcW w:w="3413" w:type="dxa"/>
            <w:tcBorders>
              <w:top w:val="single" w:sz="4" w:space="0" w:color="auto"/>
              <w:left w:val="nil"/>
              <w:bottom w:val="single" w:sz="4" w:space="0" w:color="auto"/>
              <w:right w:val="single" w:sz="4" w:space="0" w:color="auto"/>
            </w:tcBorders>
            <w:shd w:val="clear" w:color="auto" w:fill="auto"/>
            <w:vAlign w:val="center"/>
          </w:tcPr>
          <w:p w14:paraId="7733F3BC" w14:textId="77777777" w:rsidR="00215BC1" w:rsidRPr="008E303B" w:rsidRDefault="00215BC1" w:rsidP="00563399">
            <w:pPr>
              <w:rPr>
                <w:color w:val="000000"/>
                <w:sz w:val="20"/>
                <w:szCs w:val="20"/>
              </w:rPr>
            </w:pPr>
            <w:r w:rsidRPr="008E303B">
              <w:rPr>
                <w:color w:val="000000"/>
                <w:sz w:val="20"/>
                <w:szCs w:val="20"/>
              </w:rPr>
              <w:t>Kredki profesjonalne zestaw 3 kolory</w:t>
            </w:r>
          </w:p>
          <w:p w14:paraId="1F1A5D19" w14:textId="77777777" w:rsidR="00215BC1" w:rsidRPr="007A5A48" w:rsidRDefault="00215BC1" w:rsidP="00563399">
            <w:pPr>
              <w:rPr>
                <w:color w:val="000000"/>
                <w:sz w:val="20"/>
                <w:szCs w:val="20"/>
              </w:rPr>
            </w:pPr>
            <w:r w:rsidRPr="008E303B">
              <w:rPr>
                <w:color w:val="000000"/>
                <w:sz w:val="20"/>
                <w:szCs w:val="20"/>
              </w:rPr>
              <w:t>+ blender.</w:t>
            </w:r>
          </w:p>
        </w:tc>
        <w:tc>
          <w:tcPr>
            <w:tcW w:w="11477" w:type="dxa"/>
            <w:tcBorders>
              <w:top w:val="single" w:sz="4" w:space="0" w:color="auto"/>
              <w:left w:val="single" w:sz="4" w:space="0" w:color="auto"/>
              <w:bottom w:val="single" w:sz="4" w:space="0" w:color="auto"/>
              <w:right w:val="single" w:sz="4" w:space="0" w:color="auto"/>
            </w:tcBorders>
            <w:shd w:val="clear" w:color="auto" w:fill="auto"/>
            <w:vAlign w:val="center"/>
          </w:tcPr>
          <w:p w14:paraId="51724DD7" w14:textId="77777777" w:rsidR="00215BC1" w:rsidRPr="008E303B" w:rsidRDefault="00215BC1" w:rsidP="00563399">
            <w:pPr>
              <w:jc w:val="both"/>
              <w:rPr>
                <w:sz w:val="20"/>
                <w:szCs w:val="20"/>
              </w:rPr>
            </w:pPr>
            <w:r w:rsidRPr="008E303B">
              <w:rPr>
                <w:sz w:val="20"/>
                <w:szCs w:val="20"/>
              </w:rPr>
              <w:t>Kredki profesjonalne zestaw 3 kolorów + blender. Profesjonalne kredki wykonane z najwyższej jakości materiałów, dzięki czemu zapewniają miękkie rysowanie, trwałe i intensywne kolory. Duża zawartość wysokiej jakości pigmentów zapewnia intensywność kolorów oraz wysoką światło trwałość. Kredki w oprawie z drewna cedrowego. Nawet delikatne pociągnięcia kredką pozostawią</w:t>
            </w:r>
          </w:p>
          <w:p w14:paraId="29210F11" w14:textId="77777777" w:rsidR="00215BC1" w:rsidRPr="008E303B" w:rsidRDefault="00215BC1" w:rsidP="00563399">
            <w:pPr>
              <w:jc w:val="both"/>
              <w:rPr>
                <w:sz w:val="20"/>
                <w:szCs w:val="20"/>
              </w:rPr>
            </w:pPr>
            <w:r w:rsidRPr="008E303B">
              <w:rPr>
                <w:sz w:val="20"/>
                <w:szCs w:val="20"/>
              </w:rPr>
              <w:t>wyraziste linie. Nie łamią się ani w czasie strugania, ani rysowania, są permanentne. Oprawki zostały pokryte kilkunastu</w:t>
            </w:r>
          </w:p>
          <w:p w14:paraId="744BD078" w14:textId="77777777" w:rsidR="00215BC1" w:rsidRPr="008E303B" w:rsidRDefault="00215BC1" w:rsidP="00563399">
            <w:pPr>
              <w:jc w:val="both"/>
              <w:rPr>
                <w:sz w:val="20"/>
                <w:szCs w:val="20"/>
              </w:rPr>
            </w:pPr>
            <w:r w:rsidRPr="008E303B">
              <w:rPr>
                <w:sz w:val="20"/>
                <w:szCs w:val="20"/>
              </w:rPr>
              <w:t>warstwami lakieru. Grafit zawiera specjalne oleje jednolicie połączone z innymi spoiwami i pigmentami. Szerokość kredki: 6-10</w:t>
            </w:r>
          </w:p>
          <w:p w14:paraId="1B898EDF" w14:textId="77777777" w:rsidR="00215BC1" w:rsidRPr="007A5A48" w:rsidRDefault="00215BC1" w:rsidP="00563399">
            <w:pPr>
              <w:jc w:val="both"/>
              <w:rPr>
                <w:rFonts w:ascii="Arial" w:hAnsi="Arial" w:cs="Arial"/>
                <w:sz w:val="20"/>
                <w:szCs w:val="20"/>
              </w:rPr>
            </w:pPr>
            <w:r w:rsidRPr="008E303B">
              <w:rPr>
                <w:sz w:val="20"/>
                <w:szCs w:val="20"/>
              </w:rPr>
              <w:lastRenderedPageBreak/>
              <w:t>mm, Grubość grafitu: 3,6 -</w:t>
            </w:r>
            <w:r>
              <w:rPr>
                <w:sz w:val="20"/>
                <w:szCs w:val="20"/>
              </w:rPr>
              <w:t xml:space="preserve"> </w:t>
            </w:r>
            <w:r w:rsidRPr="008E303B">
              <w:rPr>
                <w:sz w:val="20"/>
                <w:szCs w:val="20"/>
              </w:rPr>
              <w:t>4 mm. Blender w kredce do rozcierania kresek wykonanych miękkimi kredkami, ołówkami lub pastelami. Przy jego użyciu otrzymuje się efekty cieni oraz przejść między kolorami. Zestaw zawiera: 3 kolory kredek - czarny, czerwony, niebieski blender do rozcierania.</w:t>
            </w:r>
          </w:p>
        </w:tc>
      </w:tr>
      <w:tr w:rsidR="00215BC1" w:rsidRPr="007A5A48" w14:paraId="4767C7E6" w14:textId="77777777" w:rsidTr="00563399">
        <w:trPr>
          <w:trHeight w:val="503"/>
        </w:trPr>
        <w:tc>
          <w:tcPr>
            <w:tcW w:w="562" w:type="dxa"/>
            <w:tcBorders>
              <w:top w:val="nil"/>
              <w:left w:val="single" w:sz="4" w:space="0" w:color="auto"/>
              <w:bottom w:val="single" w:sz="4" w:space="0" w:color="auto"/>
              <w:right w:val="single" w:sz="4" w:space="0" w:color="auto"/>
            </w:tcBorders>
            <w:shd w:val="clear" w:color="auto" w:fill="auto"/>
            <w:vAlign w:val="center"/>
          </w:tcPr>
          <w:p w14:paraId="7383E18F" w14:textId="77777777" w:rsidR="00215BC1" w:rsidRPr="007A5A48" w:rsidRDefault="00215BC1" w:rsidP="00651D28">
            <w:pPr>
              <w:pStyle w:val="Akapitzlist"/>
              <w:numPr>
                <w:ilvl w:val="0"/>
                <w:numId w:val="129"/>
              </w:numPr>
              <w:ind w:left="210" w:hanging="142"/>
              <w:jc w:val="both"/>
              <w:rPr>
                <w:sz w:val="20"/>
                <w:szCs w:val="20"/>
              </w:rPr>
            </w:pPr>
          </w:p>
        </w:tc>
        <w:tc>
          <w:tcPr>
            <w:tcW w:w="3413" w:type="dxa"/>
            <w:tcBorders>
              <w:top w:val="nil"/>
              <w:left w:val="nil"/>
              <w:bottom w:val="single" w:sz="4" w:space="0" w:color="auto"/>
              <w:right w:val="single" w:sz="4" w:space="0" w:color="auto"/>
            </w:tcBorders>
            <w:shd w:val="clear" w:color="auto" w:fill="auto"/>
            <w:vAlign w:val="center"/>
          </w:tcPr>
          <w:p w14:paraId="25712EE6" w14:textId="77777777" w:rsidR="00215BC1" w:rsidRPr="007A5A48" w:rsidRDefault="00215BC1" w:rsidP="00563399">
            <w:pPr>
              <w:rPr>
                <w:color w:val="000000"/>
                <w:sz w:val="20"/>
                <w:szCs w:val="20"/>
              </w:rPr>
            </w:pPr>
            <w:r w:rsidRPr="007A5A48">
              <w:rPr>
                <w:color w:val="000000"/>
                <w:sz w:val="20"/>
                <w:szCs w:val="20"/>
              </w:rPr>
              <w:t>Atrament PARKER 57 ml, kolor niebieski.</w:t>
            </w:r>
          </w:p>
        </w:tc>
        <w:tc>
          <w:tcPr>
            <w:tcW w:w="11477" w:type="dxa"/>
            <w:tcBorders>
              <w:top w:val="nil"/>
              <w:left w:val="single" w:sz="4" w:space="0" w:color="auto"/>
              <w:bottom w:val="single" w:sz="4" w:space="0" w:color="auto"/>
              <w:right w:val="single" w:sz="4" w:space="0" w:color="auto"/>
            </w:tcBorders>
            <w:shd w:val="clear" w:color="auto" w:fill="auto"/>
            <w:vAlign w:val="center"/>
          </w:tcPr>
          <w:p w14:paraId="02210274" w14:textId="77777777" w:rsidR="00215BC1" w:rsidRPr="007A5A48" w:rsidRDefault="00215BC1" w:rsidP="00563399">
            <w:pPr>
              <w:jc w:val="both"/>
              <w:rPr>
                <w:sz w:val="20"/>
                <w:szCs w:val="20"/>
              </w:rPr>
            </w:pPr>
            <w:r w:rsidRPr="003335CA">
              <w:rPr>
                <w:sz w:val="20"/>
                <w:szCs w:val="20"/>
              </w:rPr>
              <w:t>Atrament do pióra wiecznego PARKER, pojemność 57 ml, kolor niebieski. Zamawiający posiada pióra wieczne firmy PARKER, wymogiem</w:t>
            </w:r>
            <w:r>
              <w:rPr>
                <w:sz w:val="20"/>
                <w:szCs w:val="20"/>
              </w:rPr>
              <w:t xml:space="preserve"> </w:t>
            </w:r>
            <w:r w:rsidRPr="003335CA">
              <w:rPr>
                <w:sz w:val="20"/>
                <w:szCs w:val="20"/>
              </w:rPr>
              <w:t>zachowania gwarancji na produkt jest stosowanie oryginalnych tuszy i naboi.</w:t>
            </w:r>
          </w:p>
        </w:tc>
      </w:tr>
      <w:tr w:rsidR="00215BC1" w:rsidRPr="007A5A48" w14:paraId="571A95FD" w14:textId="77777777" w:rsidTr="00563399">
        <w:trPr>
          <w:trHeight w:val="553"/>
        </w:trPr>
        <w:tc>
          <w:tcPr>
            <w:tcW w:w="562" w:type="dxa"/>
            <w:tcBorders>
              <w:top w:val="nil"/>
              <w:left w:val="single" w:sz="4" w:space="0" w:color="auto"/>
              <w:bottom w:val="single" w:sz="4" w:space="0" w:color="auto"/>
              <w:right w:val="single" w:sz="4" w:space="0" w:color="auto"/>
            </w:tcBorders>
            <w:shd w:val="clear" w:color="auto" w:fill="auto"/>
            <w:vAlign w:val="center"/>
          </w:tcPr>
          <w:p w14:paraId="736C9F64" w14:textId="77777777" w:rsidR="00215BC1" w:rsidRPr="007A5A48" w:rsidRDefault="00215BC1" w:rsidP="00651D28">
            <w:pPr>
              <w:pStyle w:val="Akapitzlist"/>
              <w:numPr>
                <w:ilvl w:val="0"/>
                <w:numId w:val="129"/>
              </w:numPr>
              <w:ind w:left="210" w:hanging="142"/>
              <w:jc w:val="both"/>
              <w:rPr>
                <w:sz w:val="20"/>
                <w:szCs w:val="20"/>
              </w:rPr>
            </w:pPr>
          </w:p>
        </w:tc>
        <w:tc>
          <w:tcPr>
            <w:tcW w:w="3413" w:type="dxa"/>
            <w:tcBorders>
              <w:top w:val="nil"/>
              <w:left w:val="nil"/>
              <w:bottom w:val="single" w:sz="4" w:space="0" w:color="auto"/>
              <w:right w:val="single" w:sz="4" w:space="0" w:color="auto"/>
            </w:tcBorders>
            <w:shd w:val="clear" w:color="auto" w:fill="auto"/>
            <w:vAlign w:val="center"/>
          </w:tcPr>
          <w:p w14:paraId="292BB232" w14:textId="77777777" w:rsidR="00215BC1" w:rsidRPr="007A5A48" w:rsidRDefault="00215BC1" w:rsidP="00563399">
            <w:pPr>
              <w:rPr>
                <w:color w:val="000000"/>
                <w:sz w:val="20"/>
                <w:szCs w:val="20"/>
              </w:rPr>
            </w:pPr>
            <w:r w:rsidRPr="007A5A48">
              <w:rPr>
                <w:color w:val="000000"/>
                <w:sz w:val="20"/>
                <w:szCs w:val="20"/>
              </w:rPr>
              <w:t>Naboje długie PARKER kolor tuszu: niebieski, 5 szt./op.</w:t>
            </w:r>
          </w:p>
        </w:tc>
        <w:tc>
          <w:tcPr>
            <w:tcW w:w="11477" w:type="dxa"/>
            <w:tcBorders>
              <w:top w:val="nil"/>
              <w:left w:val="single" w:sz="4" w:space="0" w:color="auto"/>
              <w:bottom w:val="single" w:sz="4" w:space="0" w:color="auto"/>
              <w:right w:val="single" w:sz="4" w:space="0" w:color="auto"/>
            </w:tcBorders>
            <w:shd w:val="clear" w:color="auto" w:fill="auto"/>
            <w:vAlign w:val="center"/>
          </w:tcPr>
          <w:p w14:paraId="0C5FED2D" w14:textId="77777777" w:rsidR="00215BC1" w:rsidRPr="007A5A48" w:rsidRDefault="00215BC1" w:rsidP="00563399">
            <w:pPr>
              <w:jc w:val="both"/>
              <w:rPr>
                <w:sz w:val="20"/>
                <w:szCs w:val="20"/>
              </w:rPr>
            </w:pPr>
            <w:r w:rsidRPr="003335CA">
              <w:rPr>
                <w:sz w:val="20"/>
                <w:szCs w:val="20"/>
              </w:rPr>
              <w:t>Naboje długie do pióra wiecznego PARKER, kolor niebieski. Zamawiający posiada pióra wieczne firmy PARKER, wymogiem zachowania</w:t>
            </w:r>
            <w:r>
              <w:rPr>
                <w:sz w:val="20"/>
                <w:szCs w:val="20"/>
              </w:rPr>
              <w:t xml:space="preserve"> </w:t>
            </w:r>
            <w:r w:rsidRPr="003335CA">
              <w:rPr>
                <w:sz w:val="20"/>
                <w:szCs w:val="20"/>
              </w:rPr>
              <w:t>gwarancji na produkt jest stosowanie or</w:t>
            </w:r>
            <w:r>
              <w:rPr>
                <w:sz w:val="20"/>
                <w:szCs w:val="20"/>
              </w:rPr>
              <w:t xml:space="preserve">yginalnych tuszy i naboi. 5 </w:t>
            </w:r>
            <w:r w:rsidRPr="003335CA">
              <w:rPr>
                <w:sz w:val="20"/>
                <w:szCs w:val="20"/>
              </w:rPr>
              <w:t>szt</w:t>
            </w:r>
            <w:r>
              <w:rPr>
                <w:sz w:val="20"/>
                <w:szCs w:val="20"/>
              </w:rPr>
              <w:t>.</w:t>
            </w:r>
            <w:r w:rsidRPr="003335CA">
              <w:rPr>
                <w:sz w:val="20"/>
                <w:szCs w:val="20"/>
              </w:rPr>
              <w:t>/op.</w:t>
            </w:r>
          </w:p>
        </w:tc>
      </w:tr>
      <w:tr w:rsidR="00215BC1" w:rsidRPr="007A5A48" w14:paraId="5257E3F0" w14:textId="77777777" w:rsidTr="00563399">
        <w:trPr>
          <w:trHeight w:val="725"/>
        </w:trPr>
        <w:tc>
          <w:tcPr>
            <w:tcW w:w="562" w:type="dxa"/>
            <w:tcBorders>
              <w:top w:val="nil"/>
              <w:left w:val="single" w:sz="4" w:space="0" w:color="auto"/>
              <w:bottom w:val="single" w:sz="4" w:space="0" w:color="auto"/>
              <w:right w:val="single" w:sz="4" w:space="0" w:color="auto"/>
            </w:tcBorders>
            <w:shd w:val="clear" w:color="auto" w:fill="auto"/>
            <w:vAlign w:val="center"/>
          </w:tcPr>
          <w:p w14:paraId="31F8DF0E" w14:textId="77777777" w:rsidR="00215BC1" w:rsidRPr="007A5A48" w:rsidRDefault="00215BC1" w:rsidP="00651D28">
            <w:pPr>
              <w:pStyle w:val="Akapitzlist"/>
              <w:numPr>
                <w:ilvl w:val="0"/>
                <w:numId w:val="129"/>
              </w:numPr>
              <w:ind w:left="210" w:hanging="142"/>
              <w:jc w:val="both"/>
              <w:rPr>
                <w:sz w:val="20"/>
                <w:szCs w:val="20"/>
              </w:rPr>
            </w:pPr>
          </w:p>
        </w:tc>
        <w:tc>
          <w:tcPr>
            <w:tcW w:w="3413" w:type="dxa"/>
            <w:tcBorders>
              <w:top w:val="nil"/>
              <w:left w:val="nil"/>
              <w:bottom w:val="single" w:sz="4" w:space="0" w:color="auto"/>
              <w:right w:val="single" w:sz="4" w:space="0" w:color="auto"/>
            </w:tcBorders>
            <w:shd w:val="clear" w:color="auto" w:fill="auto"/>
            <w:vAlign w:val="center"/>
          </w:tcPr>
          <w:p w14:paraId="3391F540" w14:textId="77777777" w:rsidR="00215BC1" w:rsidRPr="007A5A48" w:rsidRDefault="00215BC1" w:rsidP="00563399">
            <w:pPr>
              <w:rPr>
                <w:color w:val="000000"/>
                <w:sz w:val="20"/>
                <w:szCs w:val="20"/>
              </w:rPr>
            </w:pPr>
            <w:r w:rsidRPr="007A5A48">
              <w:rPr>
                <w:color w:val="000000"/>
                <w:sz w:val="20"/>
                <w:szCs w:val="20"/>
              </w:rPr>
              <w:t xml:space="preserve">Marker  ze okrągłą końcówką do opisywania gładkich </w:t>
            </w:r>
            <w:r>
              <w:rPr>
                <w:color w:val="000000"/>
                <w:sz w:val="20"/>
                <w:szCs w:val="20"/>
              </w:rPr>
              <w:t>powierzchni Kolor tuszu czarny.</w:t>
            </w:r>
          </w:p>
        </w:tc>
        <w:tc>
          <w:tcPr>
            <w:tcW w:w="11477" w:type="dxa"/>
            <w:tcBorders>
              <w:top w:val="nil"/>
              <w:left w:val="nil"/>
              <w:bottom w:val="single" w:sz="4" w:space="0" w:color="auto"/>
              <w:right w:val="single" w:sz="4" w:space="0" w:color="auto"/>
            </w:tcBorders>
            <w:shd w:val="clear" w:color="auto" w:fill="auto"/>
            <w:vAlign w:val="center"/>
          </w:tcPr>
          <w:p w14:paraId="017A77F0" w14:textId="77777777" w:rsidR="00215BC1" w:rsidRPr="007A5A48" w:rsidRDefault="00215BC1" w:rsidP="00563399">
            <w:pPr>
              <w:jc w:val="both"/>
              <w:rPr>
                <w:sz w:val="20"/>
                <w:szCs w:val="20"/>
              </w:rPr>
            </w:pPr>
            <w:r w:rsidRPr="003335CA">
              <w:rPr>
                <w:sz w:val="20"/>
                <w:szCs w:val="20"/>
              </w:rPr>
              <w:t>Marker z okrągłą końcówką do opisywania gładkich powierzchni typu szkło, folia płyty CD Kolor czarny. Szerokość linii pisania 1,0 - 3 mm</w:t>
            </w:r>
          </w:p>
        </w:tc>
      </w:tr>
      <w:tr w:rsidR="00215BC1" w:rsidRPr="007A5A48" w14:paraId="01602447" w14:textId="77777777" w:rsidTr="00563399">
        <w:trPr>
          <w:trHeight w:val="72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0D05F69" w14:textId="77777777" w:rsidR="00215BC1" w:rsidRPr="007A5A48" w:rsidRDefault="00215BC1" w:rsidP="00651D28">
            <w:pPr>
              <w:pStyle w:val="Akapitzlist"/>
              <w:numPr>
                <w:ilvl w:val="0"/>
                <w:numId w:val="129"/>
              </w:numPr>
              <w:ind w:left="210" w:hanging="142"/>
              <w:jc w:val="both"/>
              <w:rPr>
                <w:sz w:val="20"/>
                <w:szCs w:val="20"/>
              </w:rPr>
            </w:pP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14:paraId="24E8E955" w14:textId="77777777" w:rsidR="00215BC1" w:rsidRPr="007A5A48" w:rsidRDefault="00215BC1" w:rsidP="00563399">
            <w:pPr>
              <w:rPr>
                <w:color w:val="000000"/>
                <w:sz w:val="20"/>
                <w:szCs w:val="20"/>
              </w:rPr>
            </w:pPr>
            <w:r w:rsidRPr="007A5A48">
              <w:rPr>
                <w:color w:val="000000"/>
                <w:sz w:val="20"/>
                <w:szCs w:val="20"/>
              </w:rPr>
              <w:t xml:space="preserve">Marker  ze okrągłą końcówką do opisywania gładkich powierzchni Kolor tuszu czerwony  </w:t>
            </w:r>
          </w:p>
        </w:tc>
        <w:tc>
          <w:tcPr>
            <w:tcW w:w="11477" w:type="dxa"/>
            <w:tcBorders>
              <w:top w:val="single" w:sz="4" w:space="0" w:color="auto"/>
              <w:left w:val="single" w:sz="4" w:space="0" w:color="auto"/>
              <w:bottom w:val="single" w:sz="4" w:space="0" w:color="auto"/>
              <w:right w:val="single" w:sz="4" w:space="0" w:color="auto"/>
            </w:tcBorders>
            <w:shd w:val="clear" w:color="auto" w:fill="auto"/>
            <w:vAlign w:val="center"/>
          </w:tcPr>
          <w:p w14:paraId="164C1F79" w14:textId="77777777" w:rsidR="00215BC1" w:rsidRPr="007A5A48" w:rsidRDefault="00215BC1" w:rsidP="00563399">
            <w:pPr>
              <w:jc w:val="both"/>
              <w:rPr>
                <w:sz w:val="20"/>
                <w:szCs w:val="20"/>
              </w:rPr>
            </w:pPr>
            <w:r w:rsidRPr="003335CA">
              <w:rPr>
                <w:sz w:val="20"/>
                <w:szCs w:val="20"/>
              </w:rPr>
              <w:t>Marker z okrągłą końcówką do opisywania gładkich powierzchni typu szkło, folia płyty CD nie rozmazujący się po opisywanej powierzchni.</w:t>
            </w:r>
            <w:r>
              <w:rPr>
                <w:sz w:val="20"/>
                <w:szCs w:val="20"/>
              </w:rPr>
              <w:t xml:space="preserve"> </w:t>
            </w:r>
            <w:r w:rsidRPr="003335CA">
              <w:rPr>
                <w:sz w:val="20"/>
                <w:szCs w:val="20"/>
              </w:rPr>
              <w:t>Kolor czerwony. Szerokość linii pisania 1,0 — 3 mm.</w:t>
            </w:r>
          </w:p>
        </w:tc>
      </w:tr>
      <w:tr w:rsidR="00215BC1" w:rsidRPr="007A5A48" w14:paraId="2FF9A2D6" w14:textId="77777777" w:rsidTr="00563399">
        <w:trPr>
          <w:trHeight w:val="72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05C5790" w14:textId="77777777" w:rsidR="00215BC1" w:rsidRPr="007A5A48" w:rsidRDefault="00215BC1" w:rsidP="00651D28">
            <w:pPr>
              <w:pStyle w:val="Akapitzlist"/>
              <w:numPr>
                <w:ilvl w:val="0"/>
                <w:numId w:val="129"/>
              </w:numPr>
              <w:ind w:left="210" w:hanging="142"/>
              <w:jc w:val="both"/>
              <w:rPr>
                <w:sz w:val="20"/>
                <w:szCs w:val="20"/>
              </w:rPr>
            </w:pPr>
          </w:p>
        </w:tc>
        <w:tc>
          <w:tcPr>
            <w:tcW w:w="3413" w:type="dxa"/>
            <w:tcBorders>
              <w:top w:val="single" w:sz="4" w:space="0" w:color="auto"/>
              <w:left w:val="nil"/>
              <w:bottom w:val="single" w:sz="4" w:space="0" w:color="auto"/>
              <w:right w:val="single" w:sz="4" w:space="0" w:color="auto"/>
            </w:tcBorders>
            <w:shd w:val="clear" w:color="auto" w:fill="auto"/>
            <w:vAlign w:val="center"/>
          </w:tcPr>
          <w:p w14:paraId="519809C0" w14:textId="77777777" w:rsidR="00215BC1" w:rsidRPr="007A5A48" w:rsidRDefault="00215BC1" w:rsidP="00563399">
            <w:pPr>
              <w:rPr>
                <w:color w:val="000000"/>
                <w:sz w:val="20"/>
                <w:szCs w:val="20"/>
              </w:rPr>
            </w:pPr>
            <w:r w:rsidRPr="007A5A48">
              <w:rPr>
                <w:color w:val="000000"/>
                <w:sz w:val="20"/>
                <w:szCs w:val="20"/>
              </w:rPr>
              <w:t xml:space="preserve">Marker  z okrągłą końcówką do opisywania gładkich powierzchni. Kolor tuszu niebieski  </w:t>
            </w:r>
          </w:p>
        </w:tc>
        <w:tc>
          <w:tcPr>
            <w:tcW w:w="11477" w:type="dxa"/>
            <w:tcBorders>
              <w:top w:val="single" w:sz="4" w:space="0" w:color="auto"/>
              <w:left w:val="nil"/>
              <w:bottom w:val="single" w:sz="4" w:space="0" w:color="auto"/>
              <w:right w:val="single" w:sz="4" w:space="0" w:color="auto"/>
            </w:tcBorders>
            <w:shd w:val="clear" w:color="auto" w:fill="auto"/>
            <w:vAlign w:val="center"/>
          </w:tcPr>
          <w:p w14:paraId="50BAF945" w14:textId="77777777" w:rsidR="00215BC1" w:rsidRPr="007A5A48" w:rsidRDefault="00215BC1" w:rsidP="00563399">
            <w:pPr>
              <w:jc w:val="both"/>
              <w:rPr>
                <w:sz w:val="20"/>
                <w:szCs w:val="20"/>
              </w:rPr>
            </w:pPr>
            <w:r w:rsidRPr="003335CA">
              <w:rPr>
                <w:sz w:val="20"/>
                <w:szCs w:val="20"/>
              </w:rPr>
              <w:t>Marker z okrągłą końcówką do opisywania gładkich powierzchni typu szkło, folia płyty CD nie rozmazujący się po opisywanej powierzchni.</w:t>
            </w:r>
            <w:r>
              <w:rPr>
                <w:sz w:val="20"/>
                <w:szCs w:val="20"/>
              </w:rPr>
              <w:t xml:space="preserve"> </w:t>
            </w:r>
            <w:r w:rsidRPr="003335CA">
              <w:rPr>
                <w:sz w:val="20"/>
                <w:szCs w:val="20"/>
              </w:rPr>
              <w:t>Kolor niebieski. Szerokość linii pisania 1,0 — 3 mm.</w:t>
            </w:r>
          </w:p>
        </w:tc>
      </w:tr>
      <w:tr w:rsidR="00215BC1" w:rsidRPr="007A5A48" w14:paraId="1E229B0D" w14:textId="77777777" w:rsidTr="00563399">
        <w:trPr>
          <w:trHeight w:val="725"/>
        </w:trPr>
        <w:tc>
          <w:tcPr>
            <w:tcW w:w="562" w:type="dxa"/>
            <w:tcBorders>
              <w:top w:val="nil"/>
              <w:left w:val="single" w:sz="4" w:space="0" w:color="auto"/>
              <w:bottom w:val="single" w:sz="4" w:space="0" w:color="auto"/>
              <w:right w:val="single" w:sz="4" w:space="0" w:color="auto"/>
            </w:tcBorders>
            <w:shd w:val="clear" w:color="auto" w:fill="auto"/>
            <w:vAlign w:val="center"/>
          </w:tcPr>
          <w:p w14:paraId="16E8AC42" w14:textId="77777777" w:rsidR="00215BC1" w:rsidRPr="007A5A48" w:rsidRDefault="00215BC1" w:rsidP="00651D28">
            <w:pPr>
              <w:pStyle w:val="Akapitzlist"/>
              <w:numPr>
                <w:ilvl w:val="0"/>
                <w:numId w:val="129"/>
              </w:numPr>
              <w:ind w:left="210" w:hanging="142"/>
              <w:jc w:val="both"/>
              <w:rPr>
                <w:sz w:val="20"/>
                <w:szCs w:val="20"/>
              </w:rPr>
            </w:pPr>
          </w:p>
        </w:tc>
        <w:tc>
          <w:tcPr>
            <w:tcW w:w="3413" w:type="dxa"/>
            <w:tcBorders>
              <w:top w:val="nil"/>
              <w:left w:val="nil"/>
              <w:bottom w:val="single" w:sz="4" w:space="0" w:color="auto"/>
              <w:right w:val="single" w:sz="4" w:space="0" w:color="auto"/>
            </w:tcBorders>
            <w:shd w:val="clear" w:color="auto" w:fill="auto"/>
            <w:vAlign w:val="center"/>
          </w:tcPr>
          <w:p w14:paraId="77252283" w14:textId="77777777" w:rsidR="00215BC1" w:rsidRPr="007A5A48" w:rsidRDefault="00215BC1" w:rsidP="00563399">
            <w:pPr>
              <w:rPr>
                <w:color w:val="000000"/>
                <w:sz w:val="20"/>
                <w:szCs w:val="20"/>
              </w:rPr>
            </w:pPr>
            <w:r w:rsidRPr="007A5A48">
              <w:rPr>
                <w:color w:val="000000"/>
                <w:sz w:val="20"/>
                <w:szCs w:val="20"/>
              </w:rPr>
              <w:t xml:space="preserve">Marker  z okrągłą końcówką do opisywania gładkich powierzchni Kolor tuszu zielony </w:t>
            </w:r>
          </w:p>
        </w:tc>
        <w:tc>
          <w:tcPr>
            <w:tcW w:w="11477" w:type="dxa"/>
            <w:tcBorders>
              <w:top w:val="nil"/>
              <w:left w:val="nil"/>
              <w:bottom w:val="single" w:sz="4" w:space="0" w:color="auto"/>
              <w:right w:val="single" w:sz="4" w:space="0" w:color="auto"/>
            </w:tcBorders>
            <w:shd w:val="clear" w:color="auto" w:fill="auto"/>
            <w:vAlign w:val="center"/>
          </w:tcPr>
          <w:p w14:paraId="66A9E0D1" w14:textId="77777777" w:rsidR="00215BC1" w:rsidRPr="007A5A48" w:rsidRDefault="00215BC1" w:rsidP="00563399">
            <w:pPr>
              <w:jc w:val="both"/>
              <w:rPr>
                <w:sz w:val="20"/>
                <w:szCs w:val="20"/>
              </w:rPr>
            </w:pPr>
            <w:r w:rsidRPr="003335CA">
              <w:rPr>
                <w:sz w:val="20"/>
                <w:szCs w:val="20"/>
              </w:rPr>
              <w:t>Marker z okrągłą końcówką do opisywania gładkich powierzchni typu szkło, folia płyty CD nie rozmazujący się po opisywanej powierzchni. Kolor zielony. Szerokość linii pisania 1,0 —3 mm.</w:t>
            </w:r>
          </w:p>
        </w:tc>
      </w:tr>
      <w:tr w:rsidR="00215BC1" w:rsidRPr="007A5A48" w14:paraId="236FE4FE" w14:textId="77777777" w:rsidTr="00563399">
        <w:trPr>
          <w:trHeight w:val="72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0A3157E" w14:textId="77777777" w:rsidR="00215BC1" w:rsidRPr="007A5A48" w:rsidRDefault="00215BC1" w:rsidP="00651D28">
            <w:pPr>
              <w:pStyle w:val="Akapitzlist"/>
              <w:numPr>
                <w:ilvl w:val="0"/>
                <w:numId w:val="129"/>
              </w:numPr>
              <w:ind w:left="210" w:hanging="142"/>
              <w:jc w:val="both"/>
              <w:rPr>
                <w:sz w:val="20"/>
                <w:szCs w:val="20"/>
              </w:rPr>
            </w:pP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14:paraId="7B7C5F75" w14:textId="77777777" w:rsidR="00215BC1" w:rsidRPr="007A5A48" w:rsidRDefault="00215BC1" w:rsidP="00563399">
            <w:pPr>
              <w:rPr>
                <w:color w:val="000000"/>
                <w:sz w:val="20"/>
                <w:szCs w:val="20"/>
              </w:rPr>
            </w:pPr>
            <w:r w:rsidRPr="007A5A48">
              <w:rPr>
                <w:color w:val="000000"/>
                <w:sz w:val="20"/>
                <w:szCs w:val="20"/>
              </w:rPr>
              <w:t>Marker  ze ściętą końcówką do opisywania gładkich powierzchni Kolor tuszu czarny</w:t>
            </w:r>
          </w:p>
        </w:tc>
        <w:tc>
          <w:tcPr>
            <w:tcW w:w="11477" w:type="dxa"/>
            <w:tcBorders>
              <w:top w:val="single" w:sz="4" w:space="0" w:color="auto"/>
              <w:left w:val="single" w:sz="4" w:space="0" w:color="auto"/>
              <w:bottom w:val="single" w:sz="4" w:space="0" w:color="auto"/>
              <w:right w:val="single" w:sz="4" w:space="0" w:color="auto"/>
            </w:tcBorders>
            <w:shd w:val="clear" w:color="auto" w:fill="auto"/>
            <w:vAlign w:val="center"/>
          </w:tcPr>
          <w:p w14:paraId="6D66FFCA" w14:textId="77777777" w:rsidR="00215BC1" w:rsidRPr="007A5A48" w:rsidRDefault="00215BC1" w:rsidP="00563399">
            <w:pPr>
              <w:jc w:val="both"/>
              <w:rPr>
                <w:sz w:val="20"/>
                <w:szCs w:val="20"/>
              </w:rPr>
            </w:pPr>
            <w:r w:rsidRPr="003335CA">
              <w:rPr>
                <w:sz w:val="20"/>
                <w:szCs w:val="20"/>
              </w:rPr>
              <w:t>Marker ze ściętą końcówką do opisywania gładkich powierzchni typu szkło, folia płyty CD. Kolor</w:t>
            </w:r>
            <w:r>
              <w:rPr>
                <w:sz w:val="20"/>
                <w:szCs w:val="20"/>
              </w:rPr>
              <w:t xml:space="preserve"> czarny. Grubość linii pisania 1</w:t>
            </w:r>
            <w:r w:rsidRPr="003335CA">
              <w:rPr>
                <w:sz w:val="20"/>
                <w:szCs w:val="20"/>
              </w:rPr>
              <w:t xml:space="preserve"> - 5 mm</w:t>
            </w:r>
          </w:p>
        </w:tc>
      </w:tr>
      <w:tr w:rsidR="00215BC1" w:rsidRPr="007A5A48" w14:paraId="482979A6" w14:textId="77777777" w:rsidTr="00563399">
        <w:trPr>
          <w:trHeight w:val="72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6B09A73" w14:textId="77777777" w:rsidR="00215BC1" w:rsidRPr="007A5A48" w:rsidRDefault="00215BC1" w:rsidP="00651D28">
            <w:pPr>
              <w:pStyle w:val="Akapitzlist"/>
              <w:numPr>
                <w:ilvl w:val="0"/>
                <w:numId w:val="129"/>
              </w:numPr>
              <w:ind w:left="210" w:hanging="142"/>
              <w:jc w:val="both"/>
              <w:rPr>
                <w:sz w:val="20"/>
                <w:szCs w:val="20"/>
              </w:rPr>
            </w:pPr>
          </w:p>
        </w:tc>
        <w:tc>
          <w:tcPr>
            <w:tcW w:w="3413" w:type="dxa"/>
            <w:tcBorders>
              <w:top w:val="single" w:sz="4" w:space="0" w:color="auto"/>
              <w:left w:val="nil"/>
              <w:bottom w:val="single" w:sz="4" w:space="0" w:color="auto"/>
              <w:right w:val="single" w:sz="4" w:space="0" w:color="auto"/>
            </w:tcBorders>
            <w:shd w:val="clear" w:color="auto" w:fill="auto"/>
            <w:vAlign w:val="center"/>
          </w:tcPr>
          <w:p w14:paraId="1021EDC5" w14:textId="77777777" w:rsidR="00215BC1" w:rsidRPr="007A5A48" w:rsidRDefault="00215BC1" w:rsidP="00563399">
            <w:pPr>
              <w:rPr>
                <w:color w:val="000000"/>
                <w:sz w:val="20"/>
                <w:szCs w:val="20"/>
              </w:rPr>
            </w:pPr>
            <w:r w:rsidRPr="007A5A48">
              <w:rPr>
                <w:color w:val="000000"/>
                <w:sz w:val="20"/>
                <w:szCs w:val="20"/>
              </w:rPr>
              <w:t>Marker  ze ściętą końcówką do opisywania gładkich powierzchni Kolor tuszu czerwony</w:t>
            </w:r>
          </w:p>
        </w:tc>
        <w:tc>
          <w:tcPr>
            <w:tcW w:w="11477" w:type="dxa"/>
            <w:tcBorders>
              <w:top w:val="single" w:sz="4" w:space="0" w:color="auto"/>
              <w:left w:val="nil"/>
              <w:bottom w:val="single" w:sz="4" w:space="0" w:color="auto"/>
              <w:right w:val="single" w:sz="4" w:space="0" w:color="auto"/>
            </w:tcBorders>
            <w:shd w:val="clear" w:color="auto" w:fill="auto"/>
            <w:vAlign w:val="center"/>
          </w:tcPr>
          <w:p w14:paraId="00AB56B1" w14:textId="77777777" w:rsidR="00215BC1" w:rsidRPr="007A5A48" w:rsidRDefault="00215BC1" w:rsidP="00563399">
            <w:pPr>
              <w:jc w:val="both"/>
              <w:rPr>
                <w:sz w:val="20"/>
                <w:szCs w:val="20"/>
              </w:rPr>
            </w:pPr>
            <w:r w:rsidRPr="003335CA">
              <w:rPr>
                <w:sz w:val="20"/>
                <w:szCs w:val="20"/>
              </w:rPr>
              <w:t>Marker ze ściętą końcówką do opisywania gładkich powierzchni typu szkło, folia płyty CD nie rozmazujący się po opisywanej powierzchni. Kolor czerwony. Grubość linii pisania 1 - 5 mm</w:t>
            </w:r>
          </w:p>
        </w:tc>
      </w:tr>
      <w:tr w:rsidR="00215BC1" w:rsidRPr="007A5A48" w14:paraId="4B8D5A88" w14:textId="77777777" w:rsidTr="00563399">
        <w:trPr>
          <w:trHeight w:val="725"/>
        </w:trPr>
        <w:tc>
          <w:tcPr>
            <w:tcW w:w="562" w:type="dxa"/>
            <w:tcBorders>
              <w:top w:val="nil"/>
              <w:left w:val="single" w:sz="4" w:space="0" w:color="auto"/>
              <w:bottom w:val="single" w:sz="4" w:space="0" w:color="auto"/>
              <w:right w:val="single" w:sz="4" w:space="0" w:color="auto"/>
            </w:tcBorders>
            <w:shd w:val="clear" w:color="auto" w:fill="auto"/>
            <w:vAlign w:val="center"/>
          </w:tcPr>
          <w:p w14:paraId="7A2CBBBB" w14:textId="77777777" w:rsidR="00215BC1" w:rsidRPr="007A5A48" w:rsidRDefault="00215BC1" w:rsidP="00651D28">
            <w:pPr>
              <w:pStyle w:val="Akapitzlist"/>
              <w:numPr>
                <w:ilvl w:val="0"/>
                <w:numId w:val="129"/>
              </w:numPr>
              <w:ind w:left="210" w:hanging="142"/>
              <w:jc w:val="both"/>
              <w:rPr>
                <w:sz w:val="20"/>
                <w:szCs w:val="20"/>
              </w:rPr>
            </w:pPr>
          </w:p>
        </w:tc>
        <w:tc>
          <w:tcPr>
            <w:tcW w:w="3413" w:type="dxa"/>
            <w:tcBorders>
              <w:top w:val="nil"/>
              <w:left w:val="nil"/>
              <w:bottom w:val="single" w:sz="4" w:space="0" w:color="auto"/>
              <w:right w:val="single" w:sz="4" w:space="0" w:color="auto"/>
            </w:tcBorders>
            <w:shd w:val="clear" w:color="auto" w:fill="auto"/>
            <w:vAlign w:val="center"/>
          </w:tcPr>
          <w:p w14:paraId="212AE5DA" w14:textId="77777777" w:rsidR="00215BC1" w:rsidRPr="007A5A48" w:rsidRDefault="00215BC1" w:rsidP="00563399">
            <w:pPr>
              <w:rPr>
                <w:color w:val="000000"/>
                <w:sz w:val="20"/>
                <w:szCs w:val="20"/>
              </w:rPr>
            </w:pPr>
            <w:r w:rsidRPr="007A5A48">
              <w:rPr>
                <w:color w:val="000000"/>
                <w:sz w:val="20"/>
                <w:szCs w:val="20"/>
              </w:rPr>
              <w:t>Marker  ze ściętą końcówką do opisywania gładkich powierzchni Kolor tuszu niebieski</w:t>
            </w:r>
          </w:p>
        </w:tc>
        <w:tc>
          <w:tcPr>
            <w:tcW w:w="11477" w:type="dxa"/>
            <w:tcBorders>
              <w:top w:val="nil"/>
              <w:left w:val="nil"/>
              <w:bottom w:val="single" w:sz="4" w:space="0" w:color="auto"/>
              <w:right w:val="single" w:sz="4" w:space="0" w:color="auto"/>
            </w:tcBorders>
            <w:shd w:val="clear" w:color="auto" w:fill="auto"/>
            <w:vAlign w:val="center"/>
          </w:tcPr>
          <w:p w14:paraId="05C0ABD9" w14:textId="77777777" w:rsidR="00215BC1" w:rsidRPr="007A5A48" w:rsidRDefault="00215BC1" w:rsidP="00563399">
            <w:pPr>
              <w:jc w:val="both"/>
              <w:rPr>
                <w:sz w:val="20"/>
                <w:szCs w:val="20"/>
              </w:rPr>
            </w:pPr>
            <w:r w:rsidRPr="003335CA">
              <w:rPr>
                <w:sz w:val="20"/>
                <w:szCs w:val="20"/>
              </w:rPr>
              <w:t>Marker ze ściętą końcówką do opisywania gładkich powierzchni typu szkło, folia płyty CD nie rozmazujący się po opisywanej powierzchni. Kolor niebieski. Grubość linii pisania 1 - 5 mm</w:t>
            </w:r>
          </w:p>
        </w:tc>
      </w:tr>
      <w:tr w:rsidR="00215BC1" w:rsidRPr="007A5A48" w14:paraId="433D8C10" w14:textId="77777777" w:rsidTr="00563399">
        <w:trPr>
          <w:trHeight w:val="725"/>
        </w:trPr>
        <w:tc>
          <w:tcPr>
            <w:tcW w:w="562" w:type="dxa"/>
            <w:tcBorders>
              <w:top w:val="nil"/>
              <w:left w:val="single" w:sz="4" w:space="0" w:color="auto"/>
              <w:bottom w:val="single" w:sz="4" w:space="0" w:color="auto"/>
              <w:right w:val="single" w:sz="4" w:space="0" w:color="auto"/>
            </w:tcBorders>
            <w:shd w:val="clear" w:color="auto" w:fill="auto"/>
            <w:vAlign w:val="center"/>
          </w:tcPr>
          <w:p w14:paraId="08D6DDD0" w14:textId="77777777" w:rsidR="00215BC1" w:rsidRPr="007A5A48" w:rsidRDefault="00215BC1" w:rsidP="00651D28">
            <w:pPr>
              <w:pStyle w:val="Akapitzlist"/>
              <w:numPr>
                <w:ilvl w:val="0"/>
                <w:numId w:val="129"/>
              </w:numPr>
              <w:ind w:left="210" w:hanging="142"/>
              <w:jc w:val="both"/>
              <w:rPr>
                <w:sz w:val="20"/>
                <w:szCs w:val="20"/>
              </w:rPr>
            </w:pPr>
          </w:p>
        </w:tc>
        <w:tc>
          <w:tcPr>
            <w:tcW w:w="3413" w:type="dxa"/>
            <w:tcBorders>
              <w:top w:val="nil"/>
              <w:left w:val="nil"/>
              <w:bottom w:val="single" w:sz="4" w:space="0" w:color="auto"/>
              <w:right w:val="single" w:sz="4" w:space="0" w:color="auto"/>
            </w:tcBorders>
            <w:shd w:val="clear" w:color="auto" w:fill="auto"/>
            <w:vAlign w:val="center"/>
          </w:tcPr>
          <w:p w14:paraId="36083633" w14:textId="77777777" w:rsidR="00215BC1" w:rsidRPr="007A5A48" w:rsidRDefault="00215BC1" w:rsidP="00563399">
            <w:pPr>
              <w:rPr>
                <w:color w:val="000000"/>
                <w:sz w:val="20"/>
                <w:szCs w:val="20"/>
              </w:rPr>
            </w:pPr>
            <w:r w:rsidRPr="007A5A48">
              <w:rPr>
                <w:color w:val="000000"/>
                <w:sz w:val="20"/>
                <w:szCs w:val="20"/>
              </w:rPr>
              <w:t>Marker  ze ściętą końcówką do opisywania gładkich powierzchni Kolor tuszu zielony</w:t>
            </w:r>
          </w:p>
        </w:tc>
        <w:tc>
          <w:tcPr>
            <w:tcW w:w="11477" w:type="dxa"/>
            <w:tcBorders>
              <w:top w:val="nil"/>
              <w:left w:val="nil"/>
              <w:bottom w:val="single" w:sz="4" w:space="0" w:color="auto"/>
              <w:right w:val="single" w:sz="4" w:space="0" w:color="auto"/>
            </w:tcBorders>
            <w:shd w:val="clear" w:color="auto" w:fill="auto"/>
            <w:vAlign w:val="center"/>
          </w:tcPr>
          <w:p w14:paraId="741420DC" w14:textId="77777777" w:rsidR="00215BC1" w:rsidRPr="007A5A48" w:rsidRDefault="00215BC1" w:rsidP="00563399">
            <w:pPr>
              <w:jc w:val="both"/>
              <w:rPr>
                <w:sz w:val="20"/>
                <w:szCs w:val="20"/>
              </w:rPr>
            </w:pPr>
            <w:r w:rsidRPr="003335CA">
              <w:rPr>
                <w:sz w:val="20"/>
                <w:szCs w:val="20"/>
              </w:rPr>
              <w:t>Marker ze ściętą końcówką do opisywania gładkich powierzchni typu szkło, folia płyty CD nie rozmazujący się po opisywanej powierzchni. Kolor zielony. Grubość linii pisania 1 - 5 mm</w:t>
            </w:r>
          </w:p>
        </w:tc>
      </w:tr>
      <w:tr w:rsidR="00215BC1" w:rsidRPr="007A5A48" w14:paraId="3D438ED2" w14:textId="77777777" w:rsidTr="00563399">
        <w:trPr>
          <w:trHeight w:val="725"/>
        </w:trPr>
        <w:tc>
          <w:tcPr>
            <w:tcW w:w="562" w:type="dxa"/>
            <w:tcBorders>
              <w:top w:val="nil"/>
              <w:left w:val="single" w:sz="4" w:space="0" w:color="auto"/>
              <w:bottom w:val="single" w:sz="4" w:space="0" w:color="auto"/>
              <w:right w:val="single" w:sz="4" w:space="0" w:color="auto"/>
            </w:tcBorders>
            <w:shd w:val="clear" w:color="auto" w:fill="auto"/>
            <w:vAlign w:val="center"/>
          </w:tcPr>
          <w:p w14:paraId="2B330A45" w14:textId="77777777" w:rsidR="00215BC1" w:rsidRPr="007A5A48" w:rsidRDefault="00215BC1" w:rsidP="00651D28">
            <w:pPr>
              <w:pStyle w:val="Akapitzlist"/>
              <w:numPr>
                <w:ilvl w:val="0"/>
                <w:numId w:val="129"/>
              </w:numPr>
              <w:ind w:left="210" w:hanging="142"/>
              <w:jc w:val="both"/>
              <w:rPr>
                <w:sz w:val="20"/>
                <w:szCs w:val="20"/>
              </w:rPr>
            </w:pPr>
          </w:p>
        </w:tc>
        <w:tc>
          <w:tcPr>
            <w:tcW w:w="3413" w:type="dxa"/>
            <w:tcBorders>
              <w:top w:val="nil"/>
              <w:left w:val="nil"/>
              <w:bottom w:val="single" w:sz="4" w:space="0" w:color="auto"/>
              <w:right w:val="single" w:sz="4" w:space="0" w:color="auto"/>
            </w:tcBorders>
            <w:shd w:val="clear" w:color="auto" w:fill="auto"/>
            <w:vAlign w:val="center"/>
          </w:tcPr>
          <w:p w14:paraId="601DC557" w14:textId="77777777" w:rsidR="00215BC1" w:rsidRPr="007A5A48" w:rsidRDefault="00215BC1" w:rsidP="00563399">
            <w:pPr>
              <w:rPr>
                <w:color w:val="000000"/>
                <w:sz w:val="20"/>
                <w:szCs w:val="20"/>
              </w:rPr>
            </w:pPr>
            <w:r w:rsidRPr="007A5A48">
              <w:rPr>
                <w:color w:val="000000"/>
                <w:sz w:val="20"/>
                <w:szCs w:val="20"/>
              </w:rPr>
              <w:t>Marker olejowy tuszu biały. Fibrowa końcówka 2-3 mm</w:t>
            </w:r>
          </w:p>
        </w:tc>
        <w:tc>
          <w:tcPr>
            <w:tcW w:w="11477" w:type="dxa"/>
            <w:tcBorders>
              <w:top w:val="nil"/>
              <w:left w:val="nil"/>
              <w:bottom w:val="single" w:sz="4" w:space="0" w:color="auto"/>
              <w:right w:val="single" w:sz="4" w:space="0" w:color="auto"/>
            </w:tcBorders>
            <w:shd w:val="clear" w:color="auto" w:fill="auto"/>
            <w:vAlign w:val="center"/>
          </w:tcPr>
          <w:p w14:paraId="7128975C" w14:textId="77777777" w:rsidR="00215BC1" w:rsidRPr="007A5A48" w:rsidRDefault="00215BC1" w:rsidP="00563399">
            <w:pPr>
              <w:jc w:val="both"/>
              <w:rPr>
                <w:sz w:val="20"/>
                <w:szCs w:val="20"/>
              </w:rPr>
            </w:pPr>
            <w:r w:rsidRPr="003335CA">
              <w:rPr>
                <w:sz w:val="20"/>
                <w:szCs w:val="20"/>
              </w:rPr>
              <w:t>Marker olejowy biały. Fibrowa końcówka 2-3 mm, wodoodporny tusz olejny, do stosowania na wszystkich powierzchniach np.: szkle, plastiku, drewnie.</w:t>
            </w:r>
          </w:p>
        </w:tc>
      </w:tr>
      <w:tr w:rsidR="00215BC1" w:rsidRPr="007A5A48" w14:paraId="36F54505" w14:textId="77777777" w:rsidTr="00563399">
        <w:trPr>
          <w:trHeight w:val="725"/>
        </w:trPr>
        <w:tc>
          <w:tcPr>
            <w:tcW w:w="562" w:type="dxa"/>
            <w:tcBorders>
              <w:top w:val="nil"/>
              <w:left w:val="single" w:sz="4" w:space="0" w:color="auto"/>
              <w:bottom w:val="single" w:sz="4" w:space="0" w:color="auto"/>
              <w:right w:val="single" w:sz="4" w:space="0" w:color="auto"/>
            </w:tcBorders>
            <w:shd w:val="clear" w:color="auto" w:fill="auto"/>
            <w:vAlign w:val="center"/>
          </w:tcPr>
          <w:p w14:paraId="63CAE56E" w14:textId="77777777" w:rsidR="00215BC1" w:rsidRPr="007A5A48" w:rsidRDefault="00215BC1" w:rsidP="00651D28">
            <w:pPr>
              <w:pStyle w:val="Akapitzlist"/>
              <w:numPr>
                <w:ilvl w:val="0"/>
                <w:numId w:val="129"/>
              </w:numPr>
              <w:ind w:left="210" w:hanging="142"/>
              <w:jc w:val="both"/>
              <w:rPr>
                <w:sz w:val="20"/>
                <w:szCs w:val="20"/>
              </w:rPr>
            </w:pPr>
          </w:p>
        </w:tc>
        <w:tc>
          <w:tcPr>
            <w:tcW w:w="3413" w:type="dxa"/>
            <w:tcBorders>
              <w:top w:val="single" w:sz="4" w:space="0" w:color="auto"/>
              <w:left w:val="nil"/>
              <w:bottom w:val="single" w:sz="4" w:space="0" w:color="auto"/>
              <w:right w:val="single" w:sz="4" w:space="0" w:color="auto"/>
            </w:tcBorders>
            <w:shd w:val="clear" w:color="auto" w:fill="auto"/>
            <w:vAlign w:val="center"/>
          </w:tcPr>
          <w:p w14:paraId="79D09050" w14:textId="77777777" w:rsidR="00215BC1" w:rsidRPr="007A5A48" w:rsidRDefault="00215BC1" w:rsidP="00563399">
            <w:pPr>
              <w:rPr>
                <w:color w:val="000000"/>
                <w:sz w:val="20"/>
                <w:szCs w:val="20"/>
              </w:rPr>
            </w:pPr>
            <w:r w:rsidRPr="007A5A48">
              <w:rPr>
                <w:color w:val="000000"/>
                <w:sz w:val="20"/>
                <w:szCs w:val="20"/>
              </w:rPr>
              <w:t>Marker olejowy tuszu czarny. Fibrowa końcówka 2-3 mm</w:t>
            </w:r>
          </w:p>
        </w:tc>
        <w:tc>
          <w:tcPr>
            <w:tcW w:w="11477" w:type="dxa"/>
            <w:tcBorders>
              <w:top w:val="single" w:sz="4" w:space="0" w:color="auto"/>
              <w:left w:val="nil"/>
              <w:bottom w:val="single" w:sz="4" w:space="0" w:color="auto"/>
              <w:right w:val="single" w:sz="4" w:space="0" w:color="auto"/>
            </w:tcBorders>
            <w:shd w:val="clear" w:color="auto" w:fill="auto"/>
            <w:vAlign w:val="center"/>
          </w:tcPr>
          <w:p w14:paraId="513D47B8" w14:textId="77777777" w:rsidR="00215BC1" w:rsidRPr="007A5A48" w:rsidRDefault="00215BC1" w:rsidP="00563399">
            <w:pPr>
              <w:jc w:val="both"/>
              <w:rPr>
                <w:sz w:val="20"/>
                <w:szCs w:val="20"/>
              </w:rPr>
            </w:pPr>
            <w:r w:rsidRPr="003335CA">
              <w:rPr>
                <w:sz w:val="20"/>
                <w:szCs w:val="20"/>
              </w:rPr>
              <w:t>Marker olejowy czarny. Fibrowa końcówka 2-3 mm, wodoodporny tusz olejny, do stosowania na wszystkich powierzchniach np.: szkle, plastiku, drewnie.</w:t>
            </w:r>
          </w:p>
        </w:tc>
      </w:tr>
      <w:tr w:rsidR="00215BC1" w:rsidRPr="007A5A48" w14:paraId="7926CD1E" w14:textId="77777777" w:rsidTr="00563399">
        <w:trPr>
          <w:trHeight w:val="725"/>
        </w:trPr>
        <w:tc>
          <w:tcPr>
            <w:tcW w:w="562" w:type="dxa"/>
            <w:tcBorders>
              <w:top w:val="nil"/>
              <w:left w:val="single" w:sz="4" w:space="0" w:color="auto"/>
              <w:bottom w:val="single" w:sz="4" w:space="0" w:color="auto"/>
              <w:right w:val="single" w:sz="4" w:space="0" w:color="auto"/>
            </w:tcBorders>
            <w:shd w:val="clear" w:color="auto" w:fill="auto"/>
            <w:vAlign w:val="center"/>
          </w:tcPr>
          <w:p w14:paraId="7A65AF39" w14:textId="77777777" w:rsidR="00215BC1" w:rsidRPr="007A5A48" w:rsidRDefault="00215BC1" w:rsidP="00651D28">
            <w:pPr>
              <w:pStyle w:val="Akapitzlist"/>
              <w:numPr>
                <w:ilvl w:val="0"/>
                <w:numId w:val="129"/>
              </w:numPr>
              <w:ind w:left="210" w:hanging="142"/>
              <w:jc w:val="both"/>
              <w:rPr>
                <w:sz w:val="20"/>
                <w:szCs w:val="20"/>
              </w:rPr>
            </w:pPr>
          </w:p>
        </w:tc>
        <w:tc>
          <w:tcPr>
            <w:tcW w:w="3413" w:type="dxa"/>
            <w:tcBorders>
              <w:top w:val="nil"/>
              <w:left w:val="nil"/>
              <w:bottom w:val="single" w:sz="4" w:space="0" w:color="auto"/>
              <w:right w:val="single" w:sz="4" w:space="0" w:color="auto"/>
            </w:tcBorders>
            <w:shd w:val="clear" w:color="auto" w:fill="auto"/>
            <w:vAlign w:val="center"/>
          </w:tcPr>
          <w:p w14:paraId="2A0018D1" w14:textId="77777777" w:rsidR="00215BC1" w:rsidRPr="007A5A48" w:rsidRDefault="00215BC1" w:rsidP="00563399">
            <w:pPr>
              <w:rPr>
                <w:sz w:val="20"/>
                <w:szCs w:val="20"/>
              </w:rPr>
            </w:pPr>
            <w:r w:rsidRPr="007A5A48">
              <w:rPr>
                <w:sz w:val="20"/>
                <w:szCs w:val="20"/>
              </w:rPr>
              <w:t>Długopis na sprężynce, z podstawką mocującą. Kolor tuszu niebieski.</w:t>
            </w:r>
          </w:p>
        </w:tc>
        <w:tc>
          <w:tcPr>
            <w:tcW w:w="11477" w:type="dxa"/>
            <w:tcBorders>
              <w:top w:val="nil"/>
              <w:left w:val="nil"/>
              <w:bottom w:val="single" w:sz="4" w:space="0" w:color="auto"/>
              <w:right w:val="single" w:sz="4" w:space="0" w:color="auto"/>
            </w:tcBorders>
            <w:shd w:val="clear" w:color="auto" w:fill="auto"/>
            <w:vAlign w:val="center"/>
          </w:tcPr>
          <w:p w14:paraId="60C4CE2F" w14:textId="77777777" w:rsidR="00215BC1" w:rsidRPr="007A5A48" w:rsidRDefault="00215BC1" w:rsidP="00563399">
            <w:pPr>
              <w:jc w:val="both"/>
              <w:rPr>
                <w:sz w:val="20"/>
                <w:szCs w:val="20"/>
              </w:rPr>
            </w:pPr>
            <w:r w:rsidRPr="003335CA">
              <w:rPr>
                <w:sz w:val="20"/>
                <w:szCs w:val="20"/>
              </w:rPr>
              <w:t>Długopis na sprężynce, spełniający swoje przeznaczenie, podstawka samoprzylepna, nie odklejająca się po przylepieniu do powierzchni. Sprężyna rozciągliwa min. 1 m. Wkład wymienny w kolorze niebieskim. Sprężyna trwale przymocowana do podstawy i długopisu, nie urywająca się podczas użytkowania.</w:t>
            </w:r>
          </w:p>
        </w:tc>
      </w:tr>
      <w:tr w:rsidR="00215BC1" w:rsidRPr="007A5A48" w14:paraId="28E4AA1B" w14:textId="77777777" w:rsidTr="00563399">
        <w:trPr>
          <w:trHeight w:val="725"/>
        </w:trPr>
        <w:tc>
          <w:tcPr>
            <w:tcW w:w="562" w:type="dxa"/>
            <w:tcBorders>
              <w:top w:val="nil"/>
              <w:left w:val="single" w:sz="4" w:space="0" w:color="auto"/>
              <w:bottom w:val="single" w:sz="4" w:space="0" w:color="auto"/>
              <w:right w:val="single" w:sz="4" w:space="0" w:color="auto"/>
            </w:tcBorders>
            <w:shd w:val="clear" w:color="auto" w:fill="auto"/>
            <w:vAlign w:val="center"/>
          </w:tcPr>
          <w:p w14:paraId="6097F540" w14:textId="77777777" w:rsidR="00215BC1" w:rsidRPr="007A5A48" w:rsidRDefault="00215BC1" w:rsidP="00651D28">
            <w:pPr>
              <w:pStyle w:val="Akapitzlist"/>
              <w:numPr>
                <w:ilvl w:val="0"/>
                <w:numId w:val="129"/>
              </w:numPr>
              <w:ind w:left="210" w:hanging="142"/>
              <w:jc w:val="both"/>
              <w:rPr>
                <w:sz w:val="20"/>
                <w:szCs w:val="20"/>
              </w:rPr>
            </w:pPr>
          </w:p>
        </w:tc>
        <w:tc>
          <w:tcPr>
            <w:tcW w:w="3413" w:type="dxa"/>
            <w:tcBorders>
              <w:top w:val="single" w:sz="4" w:space="0" w:color="auto"/>
              <w:left w:val="nil"/>
              <w:bottom w:val="single" w:sz="4" w:space="0" w:color="auto"/>
              <w:right w:val="single" w:sz="4" w:space="0" w:color="auto"/>
            </w:tcBorders>
            <w:shd w:val="clear" w:color="auto" w:fill="auto"/>
            <w:vAlign w:val="center"/>
          </w:tcPr>
          <w:p w14:paraId="40A8941B" w14:textId="77777777" w:rsidR="00215BC1" w:rsidRPr="00414010" w:rsidRDefault="00215BC1" w:rsidP="00563399">
            <w:pPr>
              <w:rPr>
                <w:color w:val="000000"/>
                <w:sz w:val="20"/>
                <w:szCs w:val="20"/>
              </w:rPr>
            </w:pPr>
            <w:r w:rsidRPr="00414010">
              <w:rPr>
                <w:color w:val="000000"/>
                <w:sz w:val="20"/>
                <w:szCs w:val="20"/>
              </w:rPr>
              <w:t>Foliopis permanentny czarny,</w:t>
            </w:r>
          </w:p>
          <w:p w14:paraId="1E46B351" w14:textId="77777777" w:rsidR="00215BC1" w:rsidRPr="007A5A48" w:rsidRDefault="00215BC1" w:rsidP="00563399">
            <w:pPr>
              <w:rPr>
                <w:color w:val="000000"/>
                <w:sz w:val="20"/>
                <w:szCs w:val="20"/>
              </w:rPr>
            </w:pPr>
            <w:r w:rsidRPr="00414010">
              <w:rPr>
                <w:color w:val="000000"/>
                <w:sz w:val="20"/>
                <w:szCs w:val="20"/>
              </w:rPr>
              <w:t>rozmiar S</w:t>
            </w:r>
          </w:p>
        </w:tc>
        <w:tc>
          <w:tcPr>
            <w:tcW w:w="11477" w:type="dxa"/>
            <w:tcBorders>
              <w:top w:val="single" w:sz="4" w:space="0" w:color="auto"/>
              <w:left w:val="single" w:sz="4" w:space="0" w:color="auto"/>
              <w:bottom w:val="single" w:sz="4" w:space="0" w:color="auto"/>
              <w:right w:val="single" w:sz="4" w:space="0" w:color="auto"/>
            </w:tcBorders>
            <w:shd w:val="clear" w:color="auto" w:fill="auto"/>
            <w:vAlign w:val="center"/>
          </w:tcPr>
          <w:p w14:paraId="1959E64C" w14:textId="77777777" w:rsidR="00215BC1" w:rsidRPr="007A5A48" w:rsidRDefault="00215BC1" w:rsidP="00563399">
            <w:pPr>
              <w:jc w:val="both"/>
              <w:rPr>
                <w:sz w:val="20"/>
                <w:szCs w:val="20"/>
              </w:rPr>
            </w:pPr>
            <w:r>
              <w:rPr>
                <w:sz w:val="20"/>
                <w:szCs w:val="20"/>
              </w:rPr>
              <w:t>Foliopis permanentny c</w:t>
            </w:r>
            <w:r w:rsidRPr="00414010">
              <w:rPr>
                <w:sz w:val="20"/>
                <w:szCs w:val="20"/>
              </w:rPr>
              <w:t>zarny, rozmiar S. Idealny do pisania na prawie wszystkich powierzchniach gładkich takich jak szkło plastik, metal, porcelana, folia, płytach CD/DVD itp. Zaopatrzony w szybkoschnący, nie rozmazujący się tusz, odporny na działanie promieni słonecznych. Charakteryzuje się dużą intensywnością barw i wyrazistością konturów. Foliopis może być pozostawiony bez zatyc</w:t>
            </w:r>
            <w:r>
              <w:rPr>
                <w:sz w:val="20"/>
                <w:szCs w:val="20"/>
              </w:rPr>
              <w:t xml:space="preserve">zki przez wiele dni (nie krócej niż produkty z systemem „drysafeink” i „cap off”), kolor czarny. </w:t>
            </w:r>
            <w:r w:rsidRPr="00414010">
              <w:rPr>
                <w:sz w:val="20"/>
                <w:szCs w:val="20"/>
              </w:rPr>
              <w:t>Rozmiar S</w:t>
            </w:r>
          </w:p>
        </w:tc>
      </w:tr>
      <w:tr w:rsidR="00215BC1" w:rsidRPr="007A5A48" w14:paraId="5FFC751A" w14:textId="77777777" w:rsidTr="00563399">
        <w:trPr>
          <w:trHeight w:val="97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75EA5FF" w14:textId="77777777" w:rsidR="00215BC1" w:rsidRPr="007A5A48" w:rsidRDefault="00215BC1" w:rsidP="00651D28">
            <w:pPr>
              <w:pStyle w:val="Akapitzlist"/>
              <w:numPr>
                <w:ilvl w:val="0"/>
                <w:numId w:val="129"/>
              </w:numPr>
              <w:ind w:left="210" w:hanging="142"/>
              <w:jc w:val="both"/>
              <w:rPr>
                <w:sz w:val="20"/>
                <w:szCs w:val="20"/>
              </w:rPr>
            </w:pPr>
          </w:p>
        </w:tc>
        <w:tc>
          <w:tcPr>
            <w:tcW w:w="3413" w:type="dxa"/>
            <w:tcBorders>
              <w:top w:val="nil"/>
              <w:left w:val="nil"/>
              <w:bottom w:val="single" w:sz="4" w:space="0" w:color="auto"/>
              <w:right w:val="single" w:sz="4" w:space="0" w:color="auto"/>
            </w:tcBorders>
            <w:shd w:val="clear" w:color="auto" w:fill="auto"/>
            <w:vAlign w:val="center"/>
          </w:tcPr>
          <w:p w14:paraId="35131FD3" w14:textId="77777777" w:rsidR="00215BC1" w:rsidRPr="00414010" w:rsidRDefault="00215BC1" w:rsidP="00563399">
            <w:pPr>
              <w:rPr>
                <w:color w:val="000000"/>
                <w:sz w:val="20"/>
                <w:szCs w:val="20"/>
              </w:rPr>
            </w:pPr>
            <w:r w:rsidRPr="00414010">
              <w:rPr>
                <w:color w:val="000000"/>
                <w:sz w:val="20"/>
                <w:szCs w:val="20"/>
              </w:rPr>
              <w:t>Foliopis permanentny czerwony,</w:t>
            </w:r>
          </w:p>
          <w:p w14:paraId="39B8A29E" w14:textId="77777777" w:rsidR="00215BC1" w:rsidRPr="007A5A48" w:rsidRDefault="00215BC1" w:rsidP="00563399">
            <w:pPr>
              <w:rPr>
                <w:color w:val="000000"/>
                <w:sz w:val="20"/>
                <w:szCs w:val="20"/>
              </w:rPr>
            </w:pPr>
            <w:r w:rsidRPr="00414010">
              <w:rPr>
                <w:color w:val="000000"/>
                <w:sz w:val="20"/>
                <w:szCs w:val="20"/>
              </w:rPr>
              <w:t>rozmiar S</w:t>
            </w:r>
          </w:p>
        </w:tc>
        <w:tc>
          <w:tcPr>
            <w:tcW w:w="11477" w:type="dxa"/>
            <w:tcBorders>
              <w:top w:val="nil"/>
              <w:left w:val="single" w:sz="4" w:space="0" w:color="auto"/>
              <w:bottom w:val="single" w:sz="4" w:space="0" w:color="auto"/>
              <w:right w:val="single" w:sz="4" w:space="0" w:color="auto"/>
            </w:tcBorders>
            <w:shd w:val="clear" w:color="auto" w:fill="auto"/>
            <w:vAlign w:val="center"/>
          </w:tcPr>
          <w:p w14:paraId="7B434D61" w14:textId="77777777" w:rsidR="00215BC1" w:rsidRPr="007A5A48" w:rsidRDefault="00215BC1" w:rsidP="00563399">
            <w:pPr>
              <w:jc w:val="both"/>
              <w:rPr>
                <w:sz w:val="20"/>
                <w:szCs w:val="20"/>
              </w:rPr>
            </w:pPr>
            <w:r w:rsidRPr="00414010">
              <w:rPr>
                <w:sz w:val="20"/>
                <w:szCs w:val="20"/>
              </w:rPr>
              <w:t>Foliopis permanentny czerwony, rozmiar S. Idealny do pisania na prawie wszystkich powierzchniach gładkich takich jak szkło plastik, meta</w:t>
            </w:r>
            <w:r>
              <w:rPr>
                <w:sz w:val="20"/>
                <w:szCs w:val="20"/>
              </w:rPr>
              <w:t>l, porcelana, folia, płytach CD/</w:t>
            </w:r>
            <w:r w:rsidRPr="00414010">
              <w:rPr>
                <w:sz w:val="20"/>
                <w:szCs w:val="20"/>
              </w:rPr>
              <w:t>DVD itp. Zaopatrzony w szybkoschnący, nie rozmazujący się tusz, odporny na działanie promieni słonecznych. Charakteryzuje się dużą intensywnością barw i wyrazistością konturów. Foliopis może być pozostawiony bez zatyczki przez wiele dni (nie krócej niż produkty z systemem_„drysafeink” i „cap_off”), kolor czerwony. Rozmiar S</w:t>
            </w:r>
          </w:p>
        </w:tc>
      </w:tr>
      <w:tr w:rsidR="00215BC1" w:rsidRPr="007A5A48" w14:paraId="1C0CD48D" w14:textId="77777777" w:rsidTr="00563399">
        <w:trPr>
          <w:trHeight w:val="97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32551D1" w14:textId="77777777" w:rsidR="00215BC1" w:rsidRPr="007A5A48" w:rsidRDefault="00215BC1" w:rsidP="00651D28">
            <w:pPr>
              <w:pStyle w:val="Akapitzlist"/>
              <w:numPr>
                <w:ilvl w:val="0"/>
                <w:numId w:val="129"/>
              </w:numPr>
              <w:ind w:left="210" w:hanging="142"/>
              <w:jc w:val="both"/>
              <w:rPr>
                <w:sz w:val="20"/>
                <w:szCs w:val="20"/>
              </w:rPr>
            </w:pPr>
          </w:p>
        </w:tc>
        <w:tc>
          <w:tcPr>
            <w:tcW w:w="3413" w:type="dxa"/>
            <w:tcBorders>
              <w:top w:val="nil"/>
              <w:left w:val="nil"/>
              <w:bottom w:val="single" w:sz="4" w:space="0" w:color="auto"/>
              <w:right w:val="single" w:sz="4" w:space="0" w:color="auto"/>
            </w:tcBorders>
            <w:shd w:val="clear" w:color="auto" w:fill="auto"/>
            <w:vAlign w:val="center"/>
          </w:tcPr>
          <w:p w14:paraId="79C0A3ED" w14:textId="77777777" w:rsidR="00215BC1" w:rsidRPr="007A5A48" w:rsidRDefault="00215BC1" w:rsidP="00563399">
            <w:pPr>
              <w:rPr>
                <w:color w:val="000000"/>
                <w:sz w:val="20"/>
                <w:szCs w:val="20"/>
              </w:rPr>
            </w:pPr>
            <w:r w:rsidRPr="00414010">
              <w:rPr>
                <w:color w:val="000000"/>
                <w:sz w:val="20"/>
                <w:szCs w:val="20"/>
              </w:rPr>
              <w:t>Foliopis permanentny niebieski, rozmiar S</w:t>
            </w:r>
          </w:p>
        </w:tc>
        <w:tc>
          <w:tcPr>
            <w:tcW w:w="11477" w:type="dxa"/>
            <w:tcBorders>
              <w:top w:val="nil"/>
              <w:left w:val="single" w:sz="4" w:space="0" w:color="auto"/>
              <w:bottom w:val="single" w:sz="4" w:space="0" w:color="auto"/>
              <w:right w:val="single" w:sz="4" w:space="0" w:color="auto"/>
            </w:tcBorders>
            <w:shd w:val="clear" w:color="auto" w:fill="auto"/>
            <w:vAlign w:val="center"/>
          </w:tcPr>
          <w:p w14:paraId="6E5DB59A" w14:textId="77777777" w:rsidR="00215BC1" w:rsidRPr="007A5A48" w:rsidRDefault="00215BC1" w:rsidP="00563399">
            <w:pPr>
              <w:jc w:val="both"/>
              <w:rPr>
                <w:sz w:val="20"/>
                <w:szCs w:val="20"/>
              </w:rPr>
            </w:pPr>
            <w:r w:rsidRPr="00414010">
              <w:rPr>
                <w:sz w:val="20"/>
                <w:szCs w:val="20"/>
              </w:rPr>
              <w:t>Foliopis permanentny niebieski, rozmiar S. Idealny do pisania na prawie wszystkich powierzchniach gładkich takich jak szkło plastik, metal, porcelana, folia, płytach CD/DVD itp. Zaopatrzony w szybkoschnący, nie rozmazujący się tusz, odporny na działanie promieni słonecznych. Charakteryzuje się dużą intensywnością barw i wyrazistością konturów. Foliopis może być pozostawiony bez zatyczki przez wiele dni (nie krócej niż produkty z systemem „drysafeink” i „cap off”), kolor niebieski. Rozmiar S</w:t>
            </w:r>
          </w:p>
        </w:tc>
      </w:tr>
      <w:tr w:rsidR="00215BC1" w:rsidRPr="007A5A48" w14:paraId="469631F9" w14:textId="77777777" w:rsidTr="00563399">
        <w:trPr>
          <w:trHeight w:val="991"/>
        </w:trPr>
        <w:tc>
          <w:tcPr>
            <w:tcW w:w="562" w:type="dxa"/>
            <w:tcBorders>
              <w:top w:val="nil"/>
              <w:left w:val="single" w:sz="4" w:space="0" w:color="auto"/>
              <w:bottom w:val="single" w:sz="4" w:space="0" w:color="auto"/>
              <w:right w:val="single" w:sz="4" w:space="0" w:color="auto"/>
            </w:tcBorders>
            <w:shd w:val="clear" w:color="auto" w:fill="auto"/>
            <w:vAlign w:val="center"/>
          </w:tcPr>
          <w:p w14:paraId="3342E596" w14:textId="77777777" w:rsidR="00215BC1" w:rsidRPr="007A5A48" w:rsidRDefault="00215BC1" w:rsidP="00651D28">
            <w:pPr>
              <w:pStyle w:val="Akapitzlist"/>
              <w:numPr>
                <w:ilvl w:val="0"/>
                <w:numId w:val="129"/>
              </w:numPr>
              <w:ind w:left="210" w:hanging="142"/>
              <w:jc w:val="both"/>
              <w:rPr>
                <w:sz w:val="20"/>
                <w:szCs w:val="20"/>
              </w:rPr>
            </w:pP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14:paraId="286E8675" w14:textId="77777777" w:rsidR="00215BC1" w:rsidRPr="007A5A48" w:rsidRDefault="00215BC1" w:rsidP="00563399">
            <w:pPr>
              <w:rPr>
                <w:color w:val="000000"/>
                <w:sz w:val="20"/>
                <w:szCs w:val="20"/>
              </w:rPr>
            </w:pPr>
            <w:r w:rsidRPr="00414010">
              <w:rPr>
                <w:color w:val="000000"/>
                <w:sz w:val="20"/>
                <w:szCs w:val="20"/>
              </w:rPr>
              <w:t>Foliopis permanentny czarny, rozmiar M</w:t>
            </w:r>
          </w:p>
        </w:tc>
        <w:tc>
          <w:tcPr>
            <w:tcW w:w="11477" w:type="dxa"/>
            <w:tcBorders>
              <w:top w:val="single" w:sz="4" w:space="0" w:color="auto"/>
              <w:left w:val="single" w:sz="4" w:space="0" w:color="auto"/>
              <w:bottom w:val="single" w:sz="4" w:space="0" w:color="auto"/>
              <w:right w:val="single" w:sz="4" w:space="0" w:color="auto"/>
            </w:tcBorders>
            <w:shd w:val="clear" w:color="auto" w:fill="auto"/>
            <w:vAlign w:val="center"/>
          </w:tcPr>
          <w:p w14:paraId="3328FD9D" w14:textId="77777777" w:rsidR="00215BC1" w:rsidRPr="007A5A48" w:rsidRDefault="00215BC1" w:rsidP="00563399">
            <w:pPr>
              <w:jc w:val="both"/>
              <w:rPr>
                <w:sz w:val="20"/>
                <w:szCs w:val="20"/>
              </w:rPr>
            </w:pPr>
            <w:r>
              <w:rPr>
                <w:sz w:val="20"/>
                <w:szCs w:val="20"/>
              </w:rPr>
              <w:t>Foliopis permanentny c</w:t>
            </w:r>
            <w:r w:rsidRPr="00414010">
              <w:rPr>
                <w:sz w:val="20"/>
                <w:szCs w:val="20"/>
              </w:rPr>
              <w:t>zarny, rozmiar M. Idealny do pisania na prawie wszystkich powierzchniach gładkich takich jak szkło plastik, meta</w:t>
            </w:r>
            <w:r>
              <w:rPr>
                <w:sz w:val="20"/>
                <w:szCs w:val="20"/>
              </w:rPr>
              <w:t>l, porcelana, folia, płytach CD/</w:t>
            </w:r>
            <w:r w:rsidRPr="00414010">
              <w:rPr>
                <w:sz w:val="20"/>
                <w:szCs w:val="20"/>
              </w:rPr>
              <w:t>DVD itp. Zaopatrzony w szybkoschnący, nie rozmazujący się tusz, odporny na działanie promieni słonecznych. Charakteryzuje się dużą intensywnością barw i wyrazistością konturów. Foliopis może być pozostawiony bez zatyczki przez wiele dni (nie krócej niż produkty z systemem „drysafeink” i „cap off”), kolor Czarny. Rozmiar M</w:t>
            </w:r>
          </w:p>
        </w:tc>
      </w:tr>
      <w:tr w:rsidR="00215BC1" w:rsidRPr="007A5A48" w14:paraId="22535FDE" w14:textId="77777777" w:rsidTr="00563399">
        <w:trPr>
          <w:trHeight w:val="976"/>
        </w:trPr>
        <w:tc>
          <w:tcPr>
            <w:tcW w:w="562" w:type="dxa"/>
            <w:tcBorders>
              <w:top w:val="nil"/>
              <w:left w:val="single" w:sz="4" w:space="0" w:color="auto"/>
              <w:bottom w:val="single" w:sz="4" w:space="0" w:color="auto"/>
              <w:right w:val="single" w:sz="4" w:space="0" w:color="auto"/>
            </w:tcBorders>
            <w:shd w:val="clear" w:color="auto" w:fill="auto"/>
            <w:vAlign w:val="center"/>
          </w:tcPr>
          <w:p w14:paraId="0B07F14E" w14:textId="77777777" w:rsidR="00215BC1" w:rsidRPr="007A5A48" w:rsidRDefault="00215BC1" w:rsidP="00651D28">
            <w:pPr>
              <w:pStyle w:val="Akapitzlist"/>
              <w:numPr>
                <w:ilvl w:val="0"/>
                <w:numId w:val="129"/>
              </w:numPr>
              <w:ind w:left="210" w:hanging="142"/>
              <w:jc w:val="both"/>
              <w:rPr>
                <w:sz w:val="20"/>
                <w:szCs w:val="20"/>
              </w:rPr>
            </w:pP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14:paraId="4AC0FAA0" w14:textId="77777777" w:rsidR="00215BC1" w:rsidRPr="007A5A48" w:rsidRDefault="00215BC1" w:rsidP="00563399">
            <w:pPr>
              <w:rPr>
                <w:color w:val="000000"/>
                <w:sz w:val="20"/>
                <w:szCs w:val="20"/>
              </w:rPr>
            </w:pPr>
            <w:r w:rsidRPr="00414010">
              <w:rPr>
                <w:color w:val="000000"/>
                <w:sz w:val="20"/>
                <w:szCs w:val="20"/>
              </w:rPr>
              <w:t>Foliopis permanentny czerwony, rozmiar M</w:t>
            </w:r>
          </w:p>
        </w:tc>
        <w:tc>
          <w:tcPr>
            <w:tcW w:w="11477" w:type="dxa"/>
            <w:tcBorders>
              <w:top w:val="single" w:sz="4" w:space="0" w:color="auto"/>
              <w:left w:val="single" w:sz="4" w:space="0" w:color="auto"/>
              <w:bottom w:val="single" w:sz="4" w:space="0" w:color="auto"/>
              <w:right w:val="single" w:sz="4" w:space="0" w:color="auto"/>
            </w:tcBorders>
            <w:shd w:val="clear" w:color="auto" w:fill="auto"/>
            <w:vAlign w:val="center"/>
          </w:tcPr>
          <w:p w14:paraId="685BBC4A" w14:textId="77777777" w:rsidR="00215BC1" w:rsidRPr="007A5A48" w:rsidRDefault="00215BC1" w:rsidP="00563399">
            <w:pPr>
              <w:jc w:val="both"/>
              <w:rPr>
                <w:sz w:val="20"/>
                <w:szCs w:val="20"/>
              </w:rPr>
            </w:pPr>
            <w:r w:rsidRPr="00414010">
              <w:rPr>
                <w:sz w:val="20"/>
                <w:szCs w:val="20"/>
              </w:rPr>
              <w:t>Foliopis permanentny czerwony, rozmiar M. Idealny do pisania na prawie wszystkich powierzchniach gładkich takich jak szkło plastik, metal, porcelana, folia, płytach CD/DVD itp. Zaopatrzony w szybkoschnący, nie rozmazujący się tusz, odporny na działanie promieni słonecznych. Charakteryzuje się dużą intensywnością barw i wyrazistością konturów. Foliopis może być pozostawiony bez zatyczki przez wiele dni (nie krócej niż produkty z systemem „drysafeink” i „cap off”), kolor czerwony. Rozmiar M</w:t>
            </w:r>
          </w:p>
        </w:tc>
      </w:tr>
      <w:tr w:rsidR="00215BC1" w:rsidRPr="007A5A48" w14:paraId="1407A089" w14:textId="77777777" w:rsidTr="00563399">
        <w:trPr>
          <w:trHeight w:val="97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3917A39" w14:textId="77777777" w:rsidR="00215BC1" w:rsidRPr="007A5A48" w:rsidRDefault="00215BC1" w:rsidP="00651D28">
            <w:pPr>
              <w:pStyle w:val="Akapitzlist"/>
              <w:numPr>
                <w:ilvl w:val="0"/>
                <w:numId w:val="129"/>
              </w:numPr>
              <w:ind w:left="210" w:hanging="142"/>
              <w:jc w:val="both"/>
              <w:rPr>
                <w:sz w:val="20"/>
                <w:szCs w:val="20"/>
              </w:rPr>
            </w:pPr>
          </w:p>
        </w:tc>
        <w:tc>
          <w:tcPr>
            <w:tcW w:w="3413" w:type="dxa"/>
            <w:tcBorders>
              <w:top w:val="single" w:sz="4" w:space="0" w:color="auto"/>
              <w:left w:val="nil"/>
              <w:bottom w:val="single" w:sz="4" w:space="0" w:color="auto"/>
              <w:right w:val="single" w:sz="4" w:space="0" w:color="auto"/>
            </w:tcBorders>
            <w:shd w:val="clear" w:color="auto" w:fill="auto"/>
            <w:vAlign w:val="center"/>
          </w:tcPr>
          <w:p w14:paraId="2F0ACDDA" w14:textId="77777777" w:rsidR="00215BC1" w:rsidRPr="007A5A48" w:rsidRDefault="00215BC1" w:rsidP="00563399">
            <w:pPr>
              <w:rPr>
                <w:color w:val="000000"/>
                <w:sz w:val="20"/>
                <w:szCs w:val="20"/>
              </w:rPr>
            </w:pPr>
            <w:r w:rsidRPr="00414010">
              <w:rPr>
                <w:color w:val="000000"/>
                <w:sz w:val="20"/>
                <w:szCs w:val="20"/>
              </w:rPr>
              <w:t>Foliopis permanentny niebieski, rozmiar M</w:t>
            </w:r>
          </w:p>
        </w:tc>
        <w:tc>
          <w:tcPr>
            <w:tcW w:w="11477" w:type="dxa"/>
            <w:tcBorders>
              <w:top w:val="single" w:sz="4" w:space="0" w:color="auto"/>
              <w:left w:val="single" w:sz="4" w:space="0" w:color="auto"/>
              <w:bottom w:val="single" w:sz="4" w:space="0" w:color="auto"/>
              <w:right w:val="single" w:sz="4" w:space="0" w:color="auto"/>
            </w:tcBorders>
            <w:shd w:val="clear" w:color="auto" w:fill="auto"/>
            <w:vAlign w:val="center"/>
          </w:tcPr>
          <w:p w14:paraId="4C87E276" w14:textId="77777777" w:rsidR="00215BC1" w:rsidRPr="007A5A48" w:rsidRDefault="00215BC1" w:rsidP="00563399">
            <w:pPr>
              <w:jc w:val="both"/>
              <w:rPr>
                <w:sz w:val="20"/>
                <w:szCs w:val="20"/>
              </w:rPr>
            </w:pPr>
            <w:r w:rsidRPr="00414010">
              <w:rPr>
                <w:sz w:val="20"/>
                <w:szCs w:val="20"/>
              </w:rPr>
              <w:t>Foliopis permanentny niebieski, rozmiar M. Idealny do pisania na prawie wszystkich powierzchniach gładkich takich jak szkło plastik, meta</w:t>
            </w:r>
            <w:r>
              <w:rPr>
                <w:sz w:val="20"/>
                <w:szCs w:val="20"/>
              </w:rPr>
              <w:t>l, porcelana, folia, płytach CD/</w:t>
            </w:r>
            <w:r w:rsidRPr="00414010">
              <w:rPr>
                <w:sz w:val="20"/>
                <w:szCs w:val="20"/>
              </w:rPr>
              <w:t>DVD itp. Zaopatrzony w szybkoschnący, nie rozmazujący się tusz, odporny na działanie promieni słonecznych. Charakteryzuje się dużą intensywnością barw i wyrazistością konturów. Foliopis może być pozostawiony bez zatyczki przez wiele dni (nie krócej niż produkty z systemem „drysafeink” i „cap off”), kolor niebieski. Rozmiar M</w:t>
            </w:r>
          </w:p>
        </w:tc>
      </w:tr>
      <w:tr w:rsidR="00215BC1" w:rsidRPr="007A5A48" w14:paraId="75EE91C3" w14:textId="77777777" w:rsidTr="00563399">
        <w:trPr>
          <w:trHeight w:val="111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3A66F2E" w14:textId="77777777" w:rsidR="00215BC1" w:rsidRPr="007A5A48" w:rsidRDefault="00215BC1" w:rsidP="00651D28">
            <w:pPr>
              <w:pStyle w:val="Akapitzlist"/>
              <w:numPr>
                <w:ilvl w:val="0"/>
                <w:numId w:val="129"/>
              </w:numPr>
              <w:ind w:left="210" w:hanging="142"/>
              <w:jc w:val="both"/>
              <w:rPr>
                <w:sz w:val="20"/>
                <w:szCs w:val="20"/>
              </w:rPr>
            </w:pP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14:paraId="2303EF29" w14:textId="77777777" w:rsidR="00215BC1" w:rsidRPr="007A5A48" w:rsidRDefault="00215BC1" w:rsidP="00563399">
            <w:pPr>
              <w:rPr>
                <w:color w:val="000000"/>
                <w:sz w:val="20"/>
                <w:szCs w:val="20"/>
              </w:rPr>
            </w:pPr>
            <w:r w:rsidRPr="007A5A48">
              <w:rPr>
                <w:color w:val="000000"/>
                <w:sz w:val="20"/>
                <w:szCs w:val="20"/>
              </w:rPr>
              <w:t xml:space="preserve">Foliopis permanentny </w:t>
            </w:r>
            <w:r>
              <w:rPr>
                <w:color w:val="000000"/>
                <w:sz w:val="20"/>
                <w:szCs w:val="20"/>
              </w:rPr>
              <w:t>czarny</w:t>
            </w:r>
            <w:r w:rsidRPr="007A5A48">
              <w:rPr>
                <w:color w:val="000000"/>
                <w:sz w:val="20"/>
                <w:szCs w:val="20"/>
              </w:rPr>
              <w:t>, rozmiar F</w:t>
            </w:r>
          </w:p>
        </w:tc>
        <w:tc>
          <w:tcPr>
            <w:tcW w:w="11477" w:type="dxa"/>
            <w:tcBorders>
              <w:top w:val="single" w:sz="4" w:space="0" w:color="auto"/>
              <w:left w:val="single" w:sz="4" w:space="0" w:color="auto"/>
              <w:bottom w:val="single" w:sz="4" w:space="0" w:color="auto"/>
              <w:right w:val="single" w:sz="4" w:space="0" w:color="auto"/>
            </w:tcBorders>
            <w:shd w:val="clear" w:color="auto" w:fill="auto"/>
            <w:vAlign w:val="center"/>
          </w:tcPr>
          <w:p w14:paraId="68FABB41" w14:textId="77777777" w:rsidR="00215BC1" w:rsidRPr="007A5A48" w:rsidRDefault="00215BC1" w:rsidP="00563399">
            <w:pPr>
              <w:jc w:val="both"/>
              <w:rPr>
                <w:sz w:val="20"/>
                <w:szCs w:val="20"/>
              </w:rPr>
            </w:pPr>
            <w:r w:rsidRPr="00414010">
              <w:rPr>
                <w:sz w:val="20"/>
                <w:szCs w:val="20"/>
              </w:rPr>
              <w:t>Foliopis permanentny czarny, rozmiar F. Idealny do pisania na prawie wszystkich powierzchniach gładkich takich jak szkło plastik, metal, porcelana</w:t>
            </w:r>
            <w:r>
              <w:rPr>
                <w:sz w:val="20"/>
                <w:szCs w:val="20"/>
              </w:rPr>
              <w:t>, folia, płytach CD/</w:t>
            </w:r>
            <w:r w:rsidRPr="00414010">
              <w:rPr>
                <w:sz w:val="20"/>
                <w:szCs w:val="20"/>
              </w:rPr>
              <w:t>DVD itp. Zaopatrzony w szybkoschnący, nie rozmazujący się tusz, odporny na działanie promieni słonecznych. Charakteryzuje się dużą intensywnością barw i wyrazistością konturów. Foliopis może być pozostawiony bez zatyczki przez wiele dni (nie krócej niż produkty z systemem „drysafeink” i „cap off”), kolor czarny. Rozmiar F</w:t>
            </w:r>
          </w:p>
        </w:tc>
      </w:tr>
      <w:tr w:rsidR="00215BC1" w:rsidRPr="007A5A48" w14:paraId="1FCE3203" w14:textId="77777777" w:rsidTr="00563399">
        <w:trPr>
          <w:trHeight w:val="992"/>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C5AEE48" w14:textId="77777777" w:rsidR="00215BC1" w:rsidRPr="007A5A48" w:rsidRDefault="00215BC1" w:rsidP="00651D28">
            <w:pPr>
              <w:pStyle w:val="Akapitzlist"/>
              <w:numPr>
                <w:ilvl w:val="0"/>
                <w:numId w:val="129"/>
              </w:numPr>
              <w:ind w:left="210" w:hanging="142"/>
              <w:jc w:val="both"/>
              <w:rPr>
                <w:sz w:val="20"/>
                <w:szCs w:val="20"/>
              </w:rPr>
            </w:pPr>
          </w:p>
        </w:tc>
        <w:tc>
          <w:tcPr>
            <w:tcW w:w="3413" w:type="dxa"/>
            <w:tcBorders>
              <w:top w:val="single" w:sz="4" w:space="0" w:color="auto"/>
              <w:left w:val="nil"/>
              <w:bottom w:val="single" w:sz="4" w:space="0" w:color="auto"/>
              <w:right w:val="single" w:sz="4" w:space="0" w:color="auto"/>
            </w:tcBorders>
            <w:shd w:val="clear" w:color="auto" w:fill="auto"/>
            <w:vAlign w:val="center"/>
          </w:tcPr>
          <w:p w14:paraId="27743785" w14:textId="77777777" w:rsidR="00215BC1" w:rsidRPr="007A5A48" w:rsidRDefault="00215BC1" w:rsidP="00563399">
            <w:pPr>
              <w:rPr>
                <w:color w:val="000000"/>
                <w:sz w:val="20"/>
                <w:szCs w:val="20"/>
              </w:rPr>
            </w:pPr>
            <w:r w:rsidRPr="007A5A48">
              <w:rPr>
                <w:color w:val="000000"/>
                <w:sz w:val="20"/>
                <w:szCs w:val="20"/>
              </w:rPr>
              <w:t>Foliopis</w:t>
            </w:r>
            <w:r>
              <w:rPr>
                <w:color w:val="000000"/>
                <w:sz w:val="20"/>
                <w:szCs w:val="20"/>
              </w:rPr>
              <w:t xml:space="preserve"> permanentny czerwony, rozmiar F</w:t>
            </w:r>
          </w:p>
        </w:tc>
        <w:tc>
          <w:tcPr>
            <w:tcW w:w="11477" w:type="dxa"/>
            <w:tcBorders>
              <w:top w:val="single" w:sz="4" w:space="0" w:color="auto"/>
              <w:left w:val="single" w:sz="4" w:space="0" w:color="auto"/>
              <w:bottom w:val="single" w:sz="4" w:space="0" w:color="auto"/>
              <w:right w:val="single" w:sz="4" w:space="0" w:color="auto"/>
            </w:tcBorders>
            <w:shd w:val="clear" w:color="auto" w:fill="auto"/>
            <w:vAlign w:val="center"/>
          </w:tcPr>
          <w:p w14:paraId="3082AA5B" w14:textId="77777777" w:rsidR="00215BC1" w:rsidRPr="007A5A48" w:rsidRDefault="00215BC1" w:rsidP="00563399">
            <w:pPr>
              <w:jc w:val="both"/>
              <w:rPr>
                <w:sz w:val="20"/>
                <w:szCs w:val="20"/>
              </w:rPr>
            </w:pPr>
            <w:r w:rsidRPr="00414010">
              <w:rPr>
                <w:sz w:val="20"/>
                <w:szCs w:val="20"/>
              </w:rPr>
              <w:t>Foliopis permanentny czerwony, rozmiar F. Idealny do pisania na prawie wszystkich powierzchniach gładkich takich jak szkło plastik, metal, porcelana, folia, płytach CD/DVD itp. Zaopatrzony w szybkoschnący, nie rozmazujący się tusz, odporny na działanie promieni słonecznych. Charakteryzuje się dużą intensywnością barw i wyrazistością konturów. Foliopis może być pozostawiony bez zatyczki przez wiele dni (nie krócej niż produkty z systemem „drysafeink” i „cap off”), kolor czerwony. Rozmiar F</w:t>
            </w:r>
          </w:p>
        </w:tc>
      </w:tr>
      <w:tr w:rsidR="00215BC1" w:rsidRPr="007A5A48" w14:paraId="7EB37F00" w14:textId="77777777" w:rsidTr="00563399">
        <w:trPr>
          <w:trHeight w:val="11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4616578" w14:textId="77777777" w:rsidR="00215BC1" w:rsidRPr="007A5A48" w:rsidRDefault="00215BC1" w:rsidP="00651D28">
            <w:pPr>
              <w:pStyle w:val="Akapitzlist"/>
              <w:numPr>
                <w:ilvl w:val="0"/>
                <w:numId w:val="129"/>
              </w:numPr>
              <w:ind w:left="210" w:hanging="142"/>
              <w:jc w:val="both"/>
              <w:rPr>
                <w:sz w:val="20"/>
                <w:szCs w:val="20"/>
              </w:rPr>
            </w:pPr>
          </w:p>
        </w:tc>
        <w:tc>
          <w:tcPr>
            <w:tcW w:w="3413" w:type="dxa"/>
            <w:tcBorders>
              <w:top w:val="nil"/>
              <w:left w:val="nil"/>
              <w:bottom w:val="single" w:sz="4" w:space="0" w:color="auto"/>
              <w:right w:val="single" w:sz="4" w:space="0" w:color="auto"/>
            </w:tcBorders>
            <w:shd w:val="clear" w:color="auto" w:fill="auto"/>
            <w:vAlign w:val="center"/>
          </w:tcPr>
          <w:p w14:paraId="677E9843" w14:textId="77777777" w:rsidR="00215BC1" w:rsidRPr="007A5A48" w:rsidRDefault="00215BC1" w:rsidP="00563399">
            <w:pPr>
              <w:rPr>
                <w:color w:val="000000"/>
                <w:sz w:val="20"/>
                <w:szCs w:val="20"/>
              </w:rPr>
            </w:pPr>
            <w:r w:rsidRPr="007A5A48">
              <w:rPr>
                <w:color w:val="000000"/>
                <w:sz w:val="20"/>
                <w:szCs w:val="20"/>
              </w:rPr>
              <w:t>Foliopis</w:t>
            </w:r>
            <w:r>
              <w:rPr>
                <w:color w:val="000000"/>
                <w:sz w:val="20"/>
                <w:szCs w:val="20"/>
              </w:rPr>
              <w:t xml:space="preserve"> permanentny niebieski, rozmiar F</w:t>
            </w:r>
          </w:p>
        </w:tc>
        <w:tc>
          <w:tcPr>
            <w:tcW w:w="11477" w:type="dxa"/>
            <w:tcBorders>
              <w:top w:val="nil"/>
              <w:left w:val="single" w:sz="4" w:space="0" w:color="auto"/>
              <w:bottom w:val="single" w:sz="4" w:space="0" w:color="auto"/>
              <w:right w:val="single" w:sz="4" w:space="0" w:color="auto"/>
            </w:tcBorders>
            <w:shd w:val="clear" w:color="auto" w:fill="auto"/>
            <w:vAlign w:val="center"/>
          </w:tcPr>
          <w:p w14:paraId="7EA44337" w14:textId="77777777" w:rsidR="00215BC1" w:rsidRPr="007A5A48" w:rsidRDefault="00215BC1" w:rsidP="00563399">
            <w:pPr>
              <w:jc w:val="both"/>
              <w:rPr>
                <w:sz w:val="20"/>
                <w:szCs w:val="20"/>
              </w:rPr>
            </w:pPr>
            <w:r w:rsidRPr="00414010">
              <w:rPr>
                <w:sz w:val="20"/>
                <w:szCs w:val="20"/>
              </w:rPr>
              <w:t>Foliopis permanentny niebieski, rozmiar F. Idealny do pisania na prawie wszystkich powierzchniach gładkich takich jak szkło plastik, meta</w:t>
            </w:r>
            <w:r>
              <w:rPr>
                <w:sz w:val="20"/>
                <w:szCs w:val="20"/>
              </w:rPr>
              <w:t>l, porcelana, folia, płytach CD/</w:t>
            </w:r>
            <w:r w:rsidRPr="00414010">
              <w:rPr>
                <w:sz w:val="20"/>
                <w:szCs w:val="20"/>
              </w:rPr>
              <w:t>DVD itp. Zaopatrzony w szybkoschnący, nie rozmazujący się tusz, odporny na działanie promieni słonecznych. Charakteryzuje się dużą intensywnością barw i wyrazistością konturów. Foliopis może być pozostawiony bez zatyczki przez wiele dni (nie krócej niż produkty z systemem „drysafeink” i „cap off”), kolor niebieski. Rozmiar F</w:t>
            </w:r>
          </w:p>
        </w:tc>
      </w:tr>
      <w:tr w:rsidR="00215BC1" w:rsidRPr="007A5A48" w14:paraId="3EF0B7F1" w14:textId="77777777" w:rsidTr="00563399">
        <w:trPr>
          <w:trHeight w:val="113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71C241A" w14:textId="77777777" w:rsidR="00215BC1" w:rsidRPr="007A5A48" w:rsidRDefault="00215BC1" w:rsidP="00651D28">
            <w:pPr>
              <w:pStyle w:val="Akapitzlist"/>
              <w:numPr>
                <w:ilvl w:val="0"/>
                <w:numId w:val="129"/>
              </w:numPr>
              <w:ind w:left="210" w:hanging="142"/>
              <w:jc w:val="both"/>
              <w:rPr>
                <w:sz w:val="20"/>
                <w:szCs w:val="20"/>
              </w:rPr>
            </w:pP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14:paraId="1DA1D217" w14:textId="77777777" w:rsidR="00215BC1" w:rsidRPr="007A5A48" w:rsidRDefault="00215BC1" w:rsidP="00563399">
            <w:pPr>
              <w:rPr>
                <w:color w:val="000000"/>
                <w:sz w:val="20"/>
                <w:szCs w:val="20"/>
              </w:rPr>
            </w:pPr>
            <w:r w:rsidRPr="007A5A48">
              <w:rPr>
                <w:color w:val="000000"/>
                <w:sz w:val="20"/>
                <w:szCs w:val="20"/>
              </w:rPr>
              <w:t>Foliopis</w:t>
            </w:r>
            <w:r>
              <w:rPr>
                <w:color w:val="000000"/>
                <w:sz w:val="20"/>
                <w:szCs w:val="20"/>
              </w:rPr>
              <w:t xml:space="preserve"> permanentny czarny</w:t>
            </w:r>
            <w:r w:rsidRPr="007A5A48">
              <w:rPr>
                <w:color w:val="000000"/>
                <w:sz w:val="20"/>
                <w:szCs w:val="20"/>
              </w:rPr>
              <w:t>, rozmiar B</w:t>
            </w:r>
          </w:p>
        </w:tc>
        <w:tc>
          <w:tcPr>
            <w:tcW w:w="11477" w:type="dxa"/>
            <w:tcBorders>
              <w:top w:val="single" w:sz="4" w:space="0" w:color="auto"/>
              <w:left w:val="single" w:sz="4" w:space="0" w:color="auto"/>
              <w:bottom w:val="single" w:sz="4" w:space="0" w:color="auto"/>
              <w:right w:val="single" w:sz="4" w:space="0" w:color="auto"/>
            </w:tcBorders>
            <w:shd w:val="clear" w:color="auto" w:fill="auto"/>
            <w:vAlign w:val="center"/>
          </w:tcPr>
          <w:p w14:paraId="64056B42" w14:textId="77777777" w:rsidR="00215BC1" w:rsidRPr="007A5A48" w:rsidRDefault="00215BC1" w:rsidP="00563399">
            <w:pPr>
              <w:jc w:val="both"/>
              <w:rPr>
                <w:sz w:val="20"/>
                <w:szCs w:val="20"/>
              </w:rPr>
            </w:pPr>
            <w:r w:rsidRPr="00414010">
              <w:rPr>
                <w:sz w:val="20"/>
                <w:szCs w:val="20"/>
              </w:rPr>
              <w:t>Foliopis permanentny czarny, rozmiar B. Idealny do pisania na prawie wszystkich powierzchniach gładkich takich jak szkło plastik, metal, porcelana, folia, płytach CD/DVD itp. Zaopatrzony w szybkoschnący, nie rozmazujący się tusz, odporny na działanie promieni słonecznych. Charakteryzuje się dużą intensywnością barw i wyrazistością konturów. Foliopis może być pozostawiony bez zatyczki przez wiele dni (nie krócej niż produkty z systemem „drysafeink” i „cap off”), kolor czarny. Rozmiar B</w:t>
            </w:r>
          </w:p>
        </w:tc>
      </w:tr>
      <w:tr w:rsidR="00215BC1" w:rsidRPr="007A5A48" w14:paraId="4BECF7E7" w14:textId="77777777" w:rsidTr="00563399">
        <w:trPr>
          <w:trHeight w:val="977"/>
        </w:trPr>
        <w:tc>
          <w:tcPr>
            <w:tcW w:w="562" w:type="dxa"/>
            <w:tcBorders>
              <w:top w:val="nil"/>
              <w:left w:val="single" w:sz="4" w:space="0" w:color="auto"/>
              <w:bottom w:val="single" w:sz="4" w:space="0" w:color="auto"/>
              <w:right w:val="single" w:sz="4" w:space="0" w:color="auto"/>
            </w:tcBorders>
            <w:shd w:val="clear" w:color="auto" w:fill="auto"/>
            <w:vAlign w:val="center"/>
          </w:tcPr>
          <w:p w14:paraId="33CD60C8" w14:textId="77777777" w:rsidR="00215BC1" w:rsidRPr="007A5A48" w:rsidRDefault="00215BC1" w:rsidP="00651D28">
            <w:pPr>
              <w:pStyle w:val="Akapitzlist"/>
              <w:numPr>
                <w:ilvl w:val="0"/>
                <w:numId w:val="129"/>
              </w:numPr>
              <w:ind w:left="210" w:hanging="142"/>
              <w:jc w:val="both"/>
              <w:rPr>
                <w:sz w:val="20"/>
                <w:szCs w:val="20"/>
              </w:rPr>
            </w:pPr>
          </w:p>
        </w:tc>
        <w:tc>
          <w:tcPr>
            <w:tcW w:w="3413" w:type="dxa"/>
            <w:tcBorders>
              <w:top w:val="single" w:sz="4" w:space="0" w:color="auto"/>
              <w:left w:val="nil"/>
              <w:bottom w:val="single" w:sz="4" w:space="0" w:color="auto"/>
              <w:right w:val="single" w:sz="4" w:space="0" w:color="auto"/>
            </w:tcBorders>
            <w:shd w:val="clear" w:color="auto" w:fill="auto"/>
            <w:vAlign w:val="center"/>
          </w:tcPr>
          <w:p w14:paraId="6906B664" w14:textId="77777777" w:rsidR="00215BC1" w:rsidRPr="007A5A48" w:rsidRDefault="00215BC1" w:rsidP="00563399">
            <w:pPr>
              <w:rPr>
                <w:color w:val="000000"/>
                <w:sz w:val="20"/>
                <w:szCs w:val="20"/>
              </w:rPr>
            </w:pPr>
            <w:r w:rsidRPr="00A96266">
              <w:rPr>
                <w:color w:val="000000"/>
                <w:sz w:val="20"/>
                <w:szCs w:val="20"/>
              </w:rPr>
              <w:t>Foliopis</w:t>
            </w:r>
            <w:r>
              <w:rPr>
                <w:color w:val="000000"/>
                <w:sz w:val="20"/>
                <w:szCs w:val="20"/>
              </w:rPr>
              <w:t xml:space="preserve"> permanentny czerwony, rozmiar B</w:t>
            </w:r>
          </w:p>
        </w:tc>
        <w:tc>
          <w:tcPr>
            <w:tcW w:w="11477" w:type="dxa"/>
            <w:tcBorders>
              <w:top w:val="single" w:sz="4" w:space="0" w:color="auto"/>
              <w:left w:val="single" w:sz="4" w:space="0" w:color="auto"/>
              <w:bottom w:val="single" w:sz="4" w:space="0" w:color="auto"/>
              <w:right w:val="single" w:sz="4" w:space="0" w:color="auto"/>
            </w:tcBorders>
            <w:shd w:val="clear" w:color="auto" w:fill="auto"/>
            <w:vAlign w:val="center"/>
          </w:tcPr>
          <w:p w14:paraId="418FFD15" w14:textId="77777777" w:rsidR="00215BC1" w:rsidRPr="007A5A48" w:rsidRDefault="00215BC1" w:rsidP="00563399">
            <w:pPr>
              <w:jc w:val="both"/>
              <w:rPr>
                <w:sz w:val="20"/>
                <w:szCs w:val="20"/>
              </w:rPr>
            </w:pPr>
            <w:r w:rsidRPr="00A96266">
              <w:rPr>
                <w:sz w:val="20"/>
                <w:szCs w:val="20"/>
              </w:rPr>
              <w:t>Foliopis permanentny czerwony, rozmiar B. Idealny do pisania na prawie wszystkich powierzchniach gładkich takich jak szkło plastik, meta</w:t>
            </w:r>
            <w:r>
              <w:rPr>
                <w:sz w:val="20"/>
                <w:szCs w:val="20"/>
              </w:rPr>
              <w:t>l, porcelana, folia, płytach CD/</w:t>
            </w:r>
            <w:r w:rsidRPr="00A96266">
              <w:rPr>
                <w:sz w:val="20"/>
                <w:szCs w:val="20"/>
              </w:rPr>
              <w:t>DVD itp. Zaopatrzony w szybkoschnący, nie rozmazujący się tusz, odporny na działanie promieni słonecznych. Charakteryzuje się dużą intensywnością barw i wyrazistością konturów. Foliopis może być pozostawiony bez zatyczki przez wiele dni (nie krócej niż produkty z systemem „drysafeink” i „cap off”), kolor czerwony. Rozmiar B</w:t>
            </w:r>
          </w:p>
        </w:tc>
      </w:tr>
      <w:tr w:rsidR="00215BC1" w:rsidRPr="007A5A48" w14:paraId="4EB3AEAE" w14:textId="77777777" w:rsidTr="00563399">
        <w:trPr>
          <w:trHeight w:val="97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CEF3A9F" w14:textId="77777777" w:rsidR="00215BC1" w:rsidRPr="007A5A48" w:rsidRDefault="00215BC1" w:rsidP="00651D28">
            <w:pPr>
              <w:pStyle w:val="Akapitzlist"/>
              <w:numPr>
                <w:ilvl w:val="0"/>
                <w:numId w:val="129"/>
              </w:numPr>
              <w:ind w:left="210" w:hanging="142"/>
              <w:jc w:val="both"/>
              <w:rPr>
                <w:sz w:val="20"/>
                <w:szCs w:val="20"/>
              </w:rPr>
            </w:pPr>
          </w:p>
        </w:tc>
        <w:tc>
          <w:tcPr>
            <w:tcW w:w="3413" w:type="dxa"/>
            <w:tcBorders>
              <w:top w:val="nil"/>
              <w:left w:val="nil"/>
              <w:bottom w:val="single" w:sz="4" w:space="0" w:color="auto"/>
              <w:right w:val="single" w:sz="4" w:space="0" w:color="auto"/>
            </w:tcBorders>
            <w:shd w:val="clear" w:color="auto" w:fill="auto"/>
            <w:vAlign w:val="center"/>
          </w:tcPr>
          <w:p w14:paraId="60A8E091" w14:textId="77777777" w:rsidR="00215BC1" w:rsidRPr="007A5A48" w:rsidRDefault="00215BC1" w:rsidP="00563399">
            <w:pPr>
              <w:rPr>
                <w:color w:val="000000"/>
                <w:sz w:val="20"/>
                <w:szCs w:val="20"/>
              </w:rPr>
            </w:pPr>
            <w:r>
              <w:rPr>
                <w:color w:val="000000"/>
                <w:sz w:val="20"/>
                <w:szCs w:val="20"/>
              </w:rPr>
              <w:t>Foliopis permanentny niebieski</w:t>
            </w:r>
            <w:r w:rsidRPr="00A96266">
              <w:rPr>
                <w:color w:val="000000"/>
                <w:sz w:val="20"/>
                <w:szCs w:val="20"/>
              </w:rPr>
              <w:t>, rozmiar B</w:t>
            </w:r>
          </w:p>
        </w:tc>
        <w:tc>
          <w:tcPr>
            <w:tcW w:w="11477" w:type="dxa"/>
            <w:tcBorders>
              <w:top w:val="nil"/>
              <w:left w:val="single" w:sz="4" w:space="0" w:color="auto"/>
              <w:bottom w:val="single" w:sz="4" w:space="0" w:color="auto"/>
              <w:right w:val="single" w:sz="4" w:space="0" w:color="auto"/>
            </w:tcBorders>
            <w:shd w:val="clear" w:color="auto" w:fill="auto"/>
            <w:vAlign w:val="center"/>
          </w:tcPr>
          <w:p w14:paraId="49BC0FB7" w14:textId="77777777" w:rsidR="00215BC1" w:rsidRPr="007A5A48" w:rsidRDefault="00215BC1" w:rsidP="00563399">
            <w:pPr>
              <w:jc w:val="both"/>
              <w:rPr>
                <w:sz w:val="20"/>
                <w:szCs w:val="20"/>
              </w:rPr>
            </w:pPr>
            <w:r w:rsidRPr="00A96266">
              <w:rPr>
                <w:sz w:val="20"/>
                <w:szCs w:val="20"/>
              </w:rPr>
              <w:t>Foliopis permanentny niebieski, rozmiar B. Idealny do pisania na prawie wszystkich powierzchniach gładkich takich jak szkło plastik, meta</w:t>
            </w:r>
            <w:r>
              <w:rPr>
                <w:sz w:val="20"/>
                <w:szCs w:val="20"/>
              </w:rPr>
              <w:t>l, porcelana, folia, plytach CD/</w:t>
            </w:r>
            <w:r w:rsidRPr="00A96266">
              <w:rPr>
                <w:sz w:val="20"/>
                <w:szCs w:val="20"/>
              </w:rPr>
              <w:t>DVD itp. Zaopatrzony w szybkoschnący, nie rozmazujący się tusz, odporny na działanie promieni słonecznych. Charakteryzuje się dużą intensywnością barw i wyrazistością konturów. Foliopis może być pozostawiony bez zatyczki przez wiele dni (nie krócej niż produkty z systemem „drysafeink” i „cap off”), kolor niebieski. Rozmiar B</w:t>
            </w:r>
          </w:p>
        </w:tc>
      </w:tr>
    </w:tbl>
    <w:p w14:paraId="5E4122D3" w14:textId="77777777" w:rsidR="00215BC1" w:rsidRDefault="00215BC1" w:rsidP="00215BC1">
      <w:pPr>
        <w:pStyle w:val="Tekstpodstawowy2"/>
        <w:spacing w:before="60"/>
        <w:ind w:left="142"/>
        <w:jc w:val="left"/>
        <w:rPr>
          <w:color w:val="auto"/>
          <w:szCs w:val="22"/>
        </w:rPr>
      </w:pPr>
    </w:p>
    <w:p w14:paraId="04F6EE89" w14:textId="77777777" w:rsidR="00215BC1" w:rsidRDefault="00215BC1" w:rsidP="00215BC1">
      <w:pPr>
        <w:pStyle w:val="Tekstpodstawowy2"/>
        <w:spacing w:before="60"/>
        <w:ind w:left="142"/>
        <w:jc w:val="left"/>
        <w:rPr>
          <w:color w:val="auto"/>
          <w:szCs w:val="22"/>
        </w:rPr>
      </w:pPr>
    </w:p>
    <w:p w14:paraId="6F375ED2" w14:textId="77777777" w:rsidR="00215BC1" w:rsidRDefault="00215BC1" w:rsidP="00215BC1">
      <w:pPr>
        <w:pStyle w:val="Tekstpodstawowy2"/>
        <w:spacing w:before="60"/>
        <w:ind w:left="142"/>
        <w:jc w:val="left"/>
        <w:rPr>
          <w:color w:val="auto"/>
          <w:szCs w:val="22"/>
        </w:rPr>
      </w:pPr>
    </w:p>
    <w:p w14:paraId="0725BC84" w14:textId="77777777" w:rsidR="00215BC1" w:rsidRDefault="00215BC1" w:rsidP="00215BC1">
      <w:pPr>
        <w:pStyle w:val="Tekstpodstawowy2"/>
        <w:spacing w:before="60"/>
        <w:ind w:left="142"/>
        <w:jc w:val="left"/>
        <w:rPr>
          <w:color w:val="auto"/>
          <w:szCs w:val="22"/>
        </w:rPr>
      </w:pPr>
    </w:p>
    <w:p w14:paraId="263D2431" w14:textId="77777777" w:rsidR="00215BC1" w:rsidRDefault="00215BC1" w:rsidP="00215BC1">
      <w:pPr>
        <w:pStyle w:val="Tekstpodstawowy2"/>
        <w:spacing w:before="60"/>
        <w:ind w:left="142"/>
        <w:jc w:val="left"/>
        <w:rPr>
          <w:color w:val="auto"/>
          <w:szCs w:val="22"/>
        </w:rPr>
      </w:pPr>
    </w:p>
    <w:p w14:paraId="003F687F" w14:textId="77777777" w:rsidR="00215BC1" w:rsidRDefault="00215BC1" w:rsidP="00215BC1">
      <w:pPr>
        <w:pStyle w:val="Tekstpodstawowy2"/>
        <w:spacing w:before="60"/>
        <w:ind w:left="142"/>
        <w:jc w:val="left"/>
        <w:rPr>
          <w:color w:val="auto"/>
          <w:szCs w:val="22"/>
        </w:rPr>
      </w:pPr>
    </w:p>
    <w:p w14:paraId="538B6B6C" w14:textId="77777777" w:rsidR="00215BC1" w:rsidRDefault="00215BC1" w:rsidP="00215BC1">
      <w:pPr>
        <w:pStyle w:val="Tekstpodstawowy2"/>
        <w:spacing w:before="60"/>
        <w:ind w:left="142"/>
        <w:jc w:val="left"/>
        <w:rPr>
          <w:color w:val="auto"/>
          <w:szCs w:val="22"/>
        </w:rPr>
      </w:pPr>
    </w:p>
    <w:p w14:paraId="76BFD78A" w14:textId="77777777" w:rsidR="00215BC1" w:rsidRDefault="00215BC1" w:rsidP="00215BC1">
      <w:pPr>
        <w:pStyle w:val="Tekstpodstawowy2"/>
        <w:spacing w:before="60"/>
        <w:ind w:left="142"/>
        <w:jc w:val="left"/>
        <w:rPr>
          <w:color w:val="auto"/>
          <w:szCs w:val="22"/>
        </w:rPr>
      </w:pPr>
    </w:p>
    <w:p w14:paraId="2C1FDB51" w14:textId="77777777" w:rsidR="00215BC1" w:rsidRDefault="00215BC1" w:rsidP="00215BC1">
      <w:pPr>
        <w:pStyle w:val="Tekstpodstawowy2"/>
        <w:spacing w:before="60"/>
        <w:ind w:left="142"/>
        <w:jc w:val="left"/>
        <w:rPr>
          <w:color w:val="auto"/>
          <w:szCs w:val="22"/>
        </w:rPr>
      </w:pPr>
    </w:p>
    <w:p w14:paraId="0D89574F" w14:textId="77777777" w:rsidR="00215BC1" w:rsidRDefault="00215BC1" w:rsidP="00215BC1">
      <w:pPr>
        <w:pStyle w:val="Tekstpodstawowy2"/>
        <w:spacing w:before="60"/>
        <w:ind w:left="142"/>
        <w:jc w:val="left"/>
        <w:rPr>
          <w:color w:val="auto"/>
          <w:szCs w:val="22"/>
        </w:rPr>
      </w:pPr>
    </w:p>
    <w:p w14:paraId="38C397C2" w14:textId="77777777" w:rsidR="00215BC1" w:rsidRDefault="00215BC1" w:rsidP="00215BC1">
      <w:pPr>
        <w:pStyle w:val="Tekstpodstawowy2"/>
        <w:spacing w:before="60"/>
        <w:ind w:left="142"/>
        <w:jc w:val="left"/>
        <w:rPr>
          <w:color w:val="auto"/>
          <w:szCs w:val="22"/>
        </w:rPr>
      </w:pPr>
    </w:p>
    <w:p w14:paraId="69C063B9" w14:textId="77777777" w:rsidR="00215BC1" w:rsidRDefault="00215BC1" w:rsidP="00215BC1">
      <w:pPr>
        <w:pStyle w:val="Tekstpodstawowy2"/>
        <w:spacing w:before="60"/>
        <w:ind w:left="142"/>
        <w:jc w:val="left"/>
        <w:rPr>
          <w:color w:val="auto"/>
          <w:szCs w:val="22"/>
        </w:rPr>
      </w:pPr>
    </w:p>
    <w:p w14:paraId="5305E2DF" w14:textId="77777777" w:rsidR="00215BC1" w:rsidRDefault="00215BC1" w:rsidP="00215BC1">
      <w:pPr>
        <w:pStyle w:val="Tekstpodstawowy2"/>
        <w:spacing w:before="60"/>
        <w:ind w:left="142"/>
        <w:jc w:val="left"/>
        <w:rPr>
          <w:color w:val="auto"/>
          <w:szCs w:val="22"/>
        </w:rPr>
      </w:pPr>
    </w:p>
    <w:p w14:paraId="64369074" w14:textId="77777777" w:rsidR="00215BC1" w:rsidRDefault="00215BC1" w:rsidP="00215BC1">
      <w:pPr>
        <w:pStyle w:val="Tekstpodstawowy2"/>
        <w:spacing w:before="60"/>
        <w:ind w:left="142"/>
        <w:jc w:val="left"/>
        <w:rPr>
          <w:color w:val="auto"/>
          <w:szCs w:val="22"/>
        </w:rPr>
      </w:pPr>
    </w:p>
    <w:p w14:paraId="443B48A9" w14:textId="77777777" w:rsidR="00215BC1" w:rsidRDefault="00215BC1" w:rsidP="00215BC1">
      <w:pPr>
        <w:pStyle w:val="Tekstpodstawowy2"/>
        <w:spacing w:before="60"/>
        <w:ind w:left="142"/>
        <w:jc w:val="left"/>
        <w:rPr>
          <w:color w:val="auto"/>
          <w:szCs w:val="22"/>
        </w:rPr>
      </w:pPr>
    </w:p>
    <w:p w14:paraId="03E1DBC9" w14:textId="273F58B8" w:rsidR="00215BC1" w:rsidRDefault="00215BC1" w:rsidP="00215BC1">
      <w:pPr>
        <w:pStyle w:val="Tekstpodstawowy2"/>
        <w:spacing w:before="60"/>
        <w:ind w:left="142"/>
        <w:jc w:val="left"/>
        <w:rPr>
          <w:b w:val="0"/>
          <w:color w:val="auto"/>
          <w:szCs w:val="22"/>
        </w:rPr>
      </w:pPr>
      <w:r w:rsidRPr="00833F1C">
        <w:rPr>
          <w:color w:val="auto"/>
          <w:szCs w:val="22"/>
        </w:rPr>
        <w:lastRenderedPageBreak/>
        <w:t>Zadanie nr 5</w:t>
      </w:r>
      <w:r w:rsidRPr="00833F1C">
        <w:rPr>
          <w:b w:val="0"/>
          <w:color w:val="auto"/>
          <w:szCs w:val="22"/>
        </w:rPr>
        <w:t xml:space="preserve"> – Dostawa akcesoriów biurowych. </w:t>
      </w:r>
    </w:p>
    <w:p w14:paraId="0AB96D6A" w14:textId="77777777" w:rsidR="00215BC1" w:rsidRPr="00833F1C" w:rsidRDefault="00215BC1" w:rsidP="00215BC1">
      <w:pPr>
        <w:pStyle w:val="Tekstpodstawowy2"/>
        <w:spacing w:before="60"/>
        <w:ind w:left="142"/>
        <w:jc w:val="left"/>
        <w:rPr>
          <w:b w:val="0"/>
          <w:color w:val="auto"/>
          <w:szCs w:val="22"/>
        </w:rPr>
      </w:pPr>
    </w:p>
    <w:tbl>
      <w:tblPr>
        <w:tblW w:w="15451" w:type="dxa"/>
        <w:tblInd w:w="-5" w:type="dxa"/>
        <w:tblCellMar>
          <w:left w:w="70" w:type="dxa"/>
          <w:right w:w="70" w:type="dxa"/>
        </w:tblCellMar>
        <w:tblLook w:val="04A0" w:firstRow="1" w:lastRow="0" w:firstColumn="1" w:lastColumn="0" w:noHBand="0" w:noVBand="1"/>
      </w:tblPr>
      <w:tblGrid>
        <w:gridCol w:w="710"/>
        <w:gridCol w:w="4536"/>
        <w:gridCol w:w="10205"/>
      </w:tblGrid>
      <w:tr w:rsidR="00215BC1" w:rsidRPr="00582E09" w14:paraId="6D2CC40D" w14:textId="77777777" w:rsidTr="00563399">
        <w:trPr>
          <w:trHeight w:val="1348"/>
          <w:tblHead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72240" w14:textId="77777777" w:rsidR="00215BC1" w:rsidRPr="00582E09" w:rsidRDefault="00215BC1" w:rsidP="00563399">
            <w:pPr>
              <w:jc w:val="center"/>
              <w:rPr>
                <w:b/>
                <w:bCs/>
                <w:i/>
                <w:iCs/>
                <w:sz w:val="20"/>
                <w:szCs w:val="20"/>
              </w:rPr>
            </w:pPr>
            <w:r w:rsidRPr="00582E09">
              <w:rPr>
                <w:b/>
                <w:bCs/>
                <w:i/>
                <w:iCs/>
                <w:sz w:val="20"/>
                <w:szCs w:val="20"/>
              </w:rPr>
              <w:t>L.p.</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9A134" w14:textId="77777777" w:rsidR="00215BC1" w:rsidRPr="00582E09" w:rsidRDefault="00215BC1" w:rsidP="00563399">
            <w:pPr>
              <w:jc w:val="center"/>
              <w:rPr>
                <w:b/>
                <w:bCs/>
                <w:sz w:val="20"/>
                <w:szCs w:val="20"/>
              </w:rPr>
            </w:pPr>
            <w:r>
              <w:rPr>
                <w:b/>
                <w:bCs/>
                <w:sz w:val="20"/>
                <w:szCs w:val="20"/>
              </w:rPr>
              <w:t>PRZEDMIOT ZAMÓWIENIA</w:t>
            </w:r>
          </w:p>
        </w:tc>
        <w:tc>
          <w:tcPr>
            <w:tcW w:w="1020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C0A2B52" w14:textId="77777777" w:rsidR="00215BC1" w:rsidRPr="009F1FA2" w:rsidRDefault="00215BC1" w:rsidP="00563399">
            <w:pPr>
              <w:jc w:val="center"/>
              <w:rPr>
                <w:b/>
                <w:bCs/>
                <w:iCs/>
                <w:sz w:val="20"/>
                <w:szCs w:val="20"/>
              </w:rPr>
            </w:pPr>
            <w:r w:rsidRPr="009F1FA2">
              <w:rPr>
                <w:b/>
                <w:bCs/>
                <w:iCs/>
                <w:sz w:val="20"/>
                <w:szCs w:val="20"/>
              </w:rPr>
              <w:t>OPIS PRZEDMIOTU ZAMÓWIENIA</w:t>
            </w:r>
          </w:p>
        </w:tc>
      </w:tr>
      <w:tr w:rsidR="00215BC1" w:rsidRPr="00582E09" w14:paraId="6D04610A" w14:textId="77777777" w:rsidTr="00563399">
        <w:trPr>
          <w:trHeight w:val="134"/>
          <w:tblHeader/>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96A09B3" w14:textId="77777777" w:rsidR="00215BC1" w:rsidRPr="00582E09" w:rsidRDefault="00215BC1" w:rsidP="00563399">
            <w:pPr>
              <w:jc w:val="center"/>
              <w:rPr>
                <w:i/>
                <w:iCs/>
                <w:sz w:val="20"/>
                <w:szCs w:val="20"/>
              </w:rPr>
            </w:pPr>
            <w:r w:rsidRPr="00582E09">
              <w:rPr>
                <w:i/>
                <w:iCs/>
                <w:sz w:val="20"/>
                <w:szCs w:val="20"/>
              </w:rPr>
              <w:t>1</w:t>
            </w:r>
          </w:p>
        </w:tc>
        <w:tc>
          <w:tcPr>
            <w:tcW w:w="4536" w:type="dxa"/>
            <w:tcBorders>
              <w:top w:val="nil"/>
              <w:left w:val="nil"/>
              <w:bottom w:val="single" w:sz="4" w:space="0" w:color="auto"/>
              <w:right w:val="single" w:sz="4" w:space="0" w:color="auto"/>
            </w:tcBorders>
            <w:shd w:val="clear" w:color="auto" w:fill="auto"/>
            <w:vAlign w:val="center"/>
            <w:hideMark/>
          </w:tcPr>
          <w:p w14:paraId="24031649" w14:textId="77777777" w:rsidR="00215BC1" w:rsidRPr="00582E09" w:rsidRDefault="00215BC1" w:rsidP="00563399">
            <w:pPr>
              <w:jc w:val="center"/>
              <w:rPr>
                <w:sz w:val="20"/>
                <w:szCs w:val="20"/>
              </w:rPr>
            </w:pPr>
            <w:r w:rsidRPr="00582E09">
              <w:rPr>
                <w:sz w:val="20"/>
                <w:szCs w:val="20"/>
              </w:rPr>
              <w:t>2</w:t>
            </w:r>
          </w:p>
        </w:tc>
        <w:tc>
          <w:tcPr>
            <w:tcW w:w="10205" w:type="dxa"/>
            <w:tcBorders>
              <w:top w:val="single" w:sz="4" w:space="0" w:color="auto"/>
              <w:left w:val="nil"/>
              <w:bottom w:val="single" w:sz="4" w:space="0" w:color="auto"/>
              <w:right w:val="single" w:sz="4" w:space="0" w:color="auto"/>
            </w:tcBorders>
            <w:shd w:val="clear" w:color="auto" w:fill="auto"/>
            <w:vAlign w:val="center"/>
            <w:hideMark/>
          </w:tcPr>
          <w:p w14:paraId="257AA478" w14:textId="77777777" w:rsidR="00215BC1" w:rsidRPr="00582E09" w:rsidRDefault="00215BC1" w:rsidP="00563399">
            <w:pPr>
              <w:jc w:val="center"/>
              <w:rPr>
                <w:i/>
                <w:iCs/>
                <w:sz w:val="20"/>
                <w:szCs w:val="20"/>
              </w:rPr>
            </w:pPr>
            <w:r w:rsidRPr="00582E09">
              <w:rPr>
                <w:i/>
                <w:iCs/>
                <w:sz w:val="20"/>
                <w:szCs w:val="20"/>
              </w:rPr>
              <w:t>3</w:t>
            </w:r>
          </w:p>
        </w:tc>
      </w:tr>
      <w:tr w:rsidR="00215BC1" w:rsidRPr="00582E09" w14:paraId="2AE8A5C6" w14:textId="77777777" w:rsidTr="00563399">
        <w:trPr>
          <w:trHeight w:val="566"/>
        </w:trPr>
        <w:tc>
          <w:tcPr>
            <w:tcW w:w="710" w:type="dxa"/>
            <w:tcBorders>
              <w:top w:val="nil"/>
              <w:left w:val="single" w:sz="4" w:space="0" w:color="auto"/>
              <w:bottom w:val="single" w:sz="4" w:space="0" w:color="auto"/>
              <w:right w:val="single" w:sz="4" w:space="0" w:color="auto"/>
            </w:tcBorders>
            <w:shd w:val="clear" w:color="auto" w:fill="auto"/>
            <w:vAlign w:val="center"/>
          </w:tcPr>
          <w:p w14:paraId="5C0BA77B"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14:paraId="4624F46C" w14:textId="77777777" w:rsidR="00215BC1" w:rsidRPr="00582E09" w:rsidRDefault="00215BC1" w:rsidP="00563399">
            <w:pPr>
              <w:jc w:val="both"/>
              <w:rPr>
                <w:color w:val="000000"/>
                <w:sz w:val="20"/>
                <w:szCs w:val="20"/>
              </w:rPr>
            </w:pPr>
            <w:r w:rsidRPr="00582E09">
              <w:rPr>
                <w:color w:val="000000"/>
                <w:sz w:val="20"/>
                <w:szCs w:val="20"/>
              </w:rPr>
              <w:t>Podajnik biurowy do taśmy klejącej 19</w:t>
            </w:r>
            <w:r>
              <w:rPr>
                <w:color w:val="000000"/>
                <w:sz w:val="20"/>
                <w:szCs w:val="20"/>
              </w:rPr>
              <w:t xml:space="preserve"> </w:t>
            </w:r>
            <w:r w:rsidRPr="00582E09">
              <w:rPr>
                <w:color w:val="000000"/>
                <w:sz w:val="20"/>
                <w:szCs w:val="20"/>
              </w:rPr>
              <w:t>mm</w:t>
            </w:r>
            <w:r>
              <w:rPr>
                <w:color w:val="000000"/>
                <w:sz w:val="20"/>
                <w:szCs w:val="20"/>
              </w:rPr>
              <w:t xml:space="preserve"> </w:t>
            </w:r>
            <w:r w:rsidRPr="00582E09">
              <w:rPr>
                <w:color w:val="000000"/>
                <w:sz w:val="20"/>
                <w:szCs w:val="20"/>
              </w:rPr>
              <w:t>x</w:t>
            </w:r>
            <w:r>
              <w:rPr>
                <w:color w:val="000000"/>
                <w:sz w:val="20"/>
                <w:szCs w:val="20"/>
              </w:rPr>
              <w:t xml:space="preserve"> </w:t>
            </w:r>
            <w:r w:rsidRPr="00582E09">
              <w:rPr>
                <w:color w:val="000000"/>
                <w:sz w:val="20"/>
                <w:szCs w:val="20"/>
              </w:rPr>
              <w:t>33</w:t>
            </w:r>
            <w:r>
              <w:rPr>
                <w:color w:val="000000"/>
                <w:sz w:val="20"/>
                <w:szCs w:val="20"/>
              </w:rPr>
              <w:t xml:space="preserve"> </w:t>
            </w:r>
            <w:r w:rsidRPr="00582E09">
              <w:rPr>
                <w:color w:val="000000"/>
                <w:sz w:val="20"/>
                <w:szCs w:val="20"/>
              </w:rPr>
              <w:t>m</w:t>
            </w:r>
            <w:r>
              <w:rPr>
                <w:color w:val="000000"/>
                <w:sz w:val="20"/>
                <w:szCs w:val="20"/>
              </w:rPr>
              <w:t>.</w:t>
            </w:r>
          </w:p>
        </w:tc>
        <w:tc>
          <w:tcPr>
            <w:tcW w:w="10205" w:type="dxa"/>
            <w:tcBorders>
              <w:top w:val="nil"/>
              <w:left w:val="nil"/>
              <w:bottom w:val="single" w:sz="4" w:space="0" w:color="auto"/>
              <w:right w:val="single" w:sz="4" w:space="0" w:color="auto"/>
            </w:tcBorders>
            <w:shd w:val="clear" w:color="auto" w:fill="auto"/>
            <w:vAlign w:val="center"/>
            <w:hideMark/>
          </w:tcPr>
          <w:p w14:paraId="12C1ABCD" w14:textId="77777777" w:rsidR="00215BC1" w:rsidRPr="00582E09" w:rsidRDefault="00215BC1" w:rsidP="00563399">
            <w:pPr>
              <w:jc w:val="both"/>
              <w:rPr>
                <w:sz w:val="20"/>
                <w:szCs w:val="20"/>
              </w:rPr>
            </w:pPr>
            <w:r w:rsidRPr="000B1793">
              <w:rPr>
                <w:sz w:val="20"/>
                <w:szCs w:val="20"/>
              </w:rPr>
              <w:t>Podajnik biurowy do taśmy klejącej 19 mm x 33 m. Wygodny i poręczny, plastikowy. Trwała obudowa nie pękająca podczas użytkowania.</w:t>
            </w:r>
          </w:p>
        </w:tc>
      </w:tr>
      <w:tr w:rsidR="00215BC1" w:rsidRPr="00582E09" w14:paraId="1CE2B230" w14:textId="77777777" w:rsidTr="00563399">
        <w:trPr>
          <w:trHeight w:val="831"/>
        </w:trPr>
        <w:tc>
          <w:tcPr>
            <w:tcW w:w="710" w:type="dxa"/>
            <w:tcBorders>
              <w:top w:val="nil"/>
              <w:left w:val="single" w:sz="4" w:space="0" w:color="auto"/>
              <w:bottom w:val="single" w:sz="4" w:space="0" w:color="auto"/>
              <w:right w:val="single" w:sz="4" w:space="0" w:color="auto"/>
            </w:tcBorders>
            <w:shd w:val="clear" w:color="auto" w:fill="auto"/>
            <w:vAlign w:val="center"/>
          </w:tcPr>
          <w:p w14:paraId="3A2C6FA7"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14:paraId="55C42186" w14:textId="77777777" w:rsidR="00215BC1" w:rsidRPr="00582E09" w:rsidRDefault="00215BC1" w:rsidP="00563399">
            <w:pPr>
              <w:rPr>
                <w:color w:val="000000"/>
                <w:sz w:val="20"/>
                <w:szCs w:val="20"/>
              </w:rPr>
            </w:pPr>
            <w:r w:rsidRPr="00582E09">
              <w:rPr>
                <w:color w:val="000000"/>
                <w:sz w:val="20"/>
                <w:szCs w:val="20"/>
              </w:rPr>
              <w:t>Datownik samotuszujący</w:t>
            </w:r>
            <w:r>
              <w:rPr>
                <w:color w:val="000000"/>
                <w:sz w:val="20"/>
                <w:szCs w:val="20"/>
              </w:rPr>
              <w:t xml:space="preserve"> okrągły.</w:t>
            </w:r>
          </w:p>
        </w:tc>
        <w:tc>
          <w:tcPr>
            <w:tcW w:w="10205" w:type="dxa"/>
            <w:tcBorders>
              <w:top w:val="nil"/>
              <w:left w:val="nil"/>
              <w:bottom w:val="single" w:sz="4" w:space="0" w:color="auto"/>
              <w:right w:val="single" w:sz="4" w:space="0" w:color="auto"/>
            </w:tcBorders>
            <w:shd w:val="clear" w:color="auto" w:fill="auto"/>
            <w:vAlign w:val="center"/>
            <w:hideMark/>
          </w:tcPr>
          <w:p w14:paraId="6046F2EF" w14:textId="77777777" w:rsidR="00215BC1" w:rsidRPr="00582E09" w:rsidRDefault="00215BC1" w:rsidP="00563399">
            <w:pPr>
              <w:jc w:val="both"/>
              <w:rPr>
                <w:sz w:val="20"/>
                <w:szCs w:val="20"/>
              </w:rPr>
            </w:pPr>
            <w:r w:rsidRPr="000B1793">
              <w:rPr>
                <w:sz w:val="20"/>
                <w:szCs w:val="20"/>
              </w:rPr>
              <w:t xml:space="preserve">Datownik samotuszujący </w:t>
            </w:r>
            <w:r>
              <w:rPr>
                <w:sz w:val="20"/>
                <w:szCs w:val="20"/>
              </w:rPr>
              <w:t>okrągły z miejscem na płytkę tekstową. O</w:t>
            </w:r>
            <w:r w:rsidRPr="000B1793">
              <w:rPr>
                <w:sz w:val="20"/>
                <w:szCs w:val="20"/>
              </w:rPr>
              <w:t xml:space="preserve">budowa </w:t>
            </w:r>
            <w:r>
              <w:rPr>
                <w:sz w:val="20"/>
                <w:szCs w:val="20"/>
              </w:rPr>
              <w:t xml:space="preserve">lekka, </w:t>
            </w:r>
            <w:r w:rsidRPr="000B1793">
              <w:rPr>
                <w:sz w:val="20"/>
                <w:szCs w:val="20"/>
              </w:rPr>
              <w:t>wykonana z trwałego i e</w:t>
            </w:r>
            <w:r>
              <w:rPr>
                <w:sz w:val="20"/>
                <w:szCs w:val="20"/>
              </w:rPr>
              <w:t>rgonomicznego tworzywa. Okrągłe pole na płytkę tekstową, data po środku pola. Wielkość odbicia o średnicy 24-32 mm. Wysokość cyfr 2-4 mm. M</w:t>
            </w:r>
            <w:r w:rsidRPr="000B1793">
              <w:rPr>
                <w:sz w:val="20"/>
                <w:szCs w:val="20"/>
              </w:rPr>
              <w:t>echanizm datownika działający sprawnie, cyfry odbijają się jednakowo intensywnie, mechanizm ustawiania daty działa sprawnie bez oporu. Wymienna poduszka nasączona tuszem koloru czarnego.</w:t>
            </w:r>
            <w:r>
              <w:rPr>
                <w:sz w:val="20"/>
                <w:szCs w:val="20"/>
              </w:rPr>
              <w:t xml:space="preserve"> Format daty: cyfrowy, polski (dzień miesiąc rok). BEZ USŁUGI WYKONANIA PŁYTKI TEKSTOWEJ.</w:t>
            </w:r>
          </w:p>
        </w:tc>
      </w:tr>
      <w:tr w:rsidR="00215BC1" w:rsidRPr="00582E09" w14:paraId="6CEB8ADE" w14:textId="77777777" w:rsidTr="00563399">
        <w:trPr>
          <w:trHeight w:val="288"/>
        </w:trPr>
        <w:tc>
          <w:tcPr>
            <w:tcW w:w="710" w:type="dxa"/>
            <w:tcBorders>
              <w:top w:val="nil"/>
              <w:left w:val="single" w:sz="4" w:space="0" w:color="auto"/>
              <w:bottom w:val="single" w:sz="4" w:space="0" w:color="auto"/>
              <w:right w:val="single" w:sz="4" w:space="0" w:color="auto"/>
            </w:tcBorders>
            <w:shd w:val="clear" w:color="auto" w:fill="auto"/>
            <w:vAlign w:val="center"/>
          </w:tcPr>
          <w:p w14:paraId="3FDA9C7A" w14:textId="77777777" w:rsidR="00215BC1" w:rsidRPr="00582E09" w:rsidRDefault="00215BC1" w:rsidP="00651D28">
            <w:pPr>
              <w:pStyle w:val="Akapitzlist"/>
              <w:numPr>
                <w:ilvl w:val="0"/>
                <w:numId w:val="130"/>
              </w:numPr>
              <w:ind w:left="494"/>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40B1C146" w14:textId="77777777" w:rsidR="00215BC1" w:rsidRPr="00582E09" w:rsidRDefault="00215BC1" w:rsidP="00563399">
            <w:pPr>
              <w:rPr>
                <w:color w:val="000000"/>
                <w:sz w:val="20"/>
                <w:szCs w:val="20"/>
              </w:rPr>
            </w:pPr>
            <w:r w:rsidRPr="00582E09">
              <w:rPr>
                <w:color w:val="000000"/>
                <w:sz w:val="20"/>
                <w:szCs w:val="20"/>
              </w:rPr>
              <w:t>Linijka 50 cm aluminiowa, z podziałką</w:t>
            </w:r>
          </w:p>
        </w:tc>
        <w:tc>
          <w:tcPr>
            <w:tcW w:w="10205" w:type="dxa"/>
            <w:tcBorders>
              <w:top w:val="nil"/>
              <w:left w:val="nil"/>
              <w:bottom w:val="single" w:sz="4" w:space="0" w:color="auto"/>
              <w:right w:val="single" w:sz="4" w:space="0" w:color="auto"/>
            </w:tcBorders>
            <w:shd w:val="clear" w:color="auto" w:fill="auto"/>
            <w:vAlign w:val="center"/>
          </w:tcPr>
          <w:p w14:paraId="7E5062CF" w14:textId="77777777" w:rsidR="00215BC1" w:rsidRPr="00582E09" w:rsidRDefault="00215BC1" w:rsidP="00563399">
            <w:pPr>
              <w:jc w:val="both"/>
              <w:rPr>
                <w:sz w:val="20"/>
                <w:szCs w:val="20"/>
              </w:rPr>
            </w:pPr>
            <w:r w:rsidRPr="000B1793">
              <w:rPr>
                <w:sz w:val="20"/>
                <w:szCs w:val="20"/>
              </w:rPr>
              <w:t>Linijka 50 cm aluminiowa, z podziałką milimetrową i centymetrową.</w:t>
            </w:r>
          </w:p>
        </w:tc>
      </w:tr>
      <w:tr w:rsidR="00215BC1" w:rsidRPr="00582E09" w14:paraId="7BA019C6" w14:textId="77777777" w:rsidTr="00563399">
        <w:trPr>
          <w:trHeight w:val="35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33B679A"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90249A6" w14:textId="77777777" w:rsidR="00215BC1" w:rsidRPr="00582E09" w:rsidRDefault="00215BC1" w:rsidP="00563399">
            <w:pPr>
              <w:rPr>
                <w:color w:val="000000"/>
                <w:sz w:val="20"/>
                <w:szCs w:val="20"/>
              </w:rPr>
            </w:pPr>
            <w:r w:rsidRPr="00582E09">
              <w:rPr>
                <w:color w:val="000000"/>
                <w:sz w:val="20"/>
                <w:szCs w:val="20"/>
              </w:rPr>
              <w:t>Linijka Dowódcy/Szablon wojskowy  nr 1</w:t>
            </w:r>
          </w:p>
        </w:tc>
        <w:tc>
          <w:tcPr>
            <w:tcW w:w="10205" w:type="dxa"/>
            <w:tcBorders>
              <w:top w:val="single" w:sz="4" w:space="0" w:color="auto"/>
              <w:left w:val="single" w:sz="4" w:space="0" w:color="auto"/>
              <w:bottom w:val="single" w:sz="4" w:space="0" w:color="auto"/>
              <w:right w:val="single" w:sz="4" w:space="0" w:color="auto"/>
            </w:tcBorders>
            <w:shd w:val="clear" w:color="auto" w:fill="auto"/>
            <w:vAlign w:val="center"/>
          </w:tcPr>
          <w:p w14:paraId="27D042D1" w14:textId="77777777" w:rsidR="00215BC1" w:rsidRPr="00582E09" w:rsidRDefault="00215BC1" w:rsidP="00563399">
            <w:pPr>
              <w:jc w:val="both"/>
              <w:rPr>
                <w:sz w:val="20"/>
                <w:szCs w:val="20"/>
              </w:rPr>
            </w:pPr>
            <w:r w:rsidRPr="000B1793">
              <w:rPr>
                <w:sz w:val="20"/>
                <w:szCs w:val="20"/>
              </w:rPr>
              <w:t>Linijka Dowódcy/Szablon wojskowy nr 1. Szablon z symbolami wojskowymi zgodnymi z symbolami NATO. Podniesienie ponad powierzchnię rysunku, materiał transparentny, pomarańczowy. Wykonany z wysokiej jakości tworzywa. Rozmiar: 190 x 90 x 1,2 mm</w:t>
            </w:r>
          </w:p>
        </w:tc>
      </w:tr>
      <w:tr w:rsidR="00215BC1" w:rsidRPr="00582E09" w14:paraId="2FCB3875" w14:textId="77777777" w:rsidTr="00563399">
        <w:trPr>
          <w:trHeight w:val="32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809B691"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7ADB969" w14:textId="468DA9B5" w:rsidR="00215BC1" w:rsidRPr="00582E09" w:rsidRDefault="00215BC1" w:rsidP="00563399">
            <w:pPr>
              <w:rPr>
                <w:color w:val="000000"/>
                <w:sz w:val="20"/>
                <w:szCs w:val="20"/>
              </w:rPr>
            </w:pPr>
            <w:r w:rsidRPr="00582E09">
              <w:rPr>
                <w:color w:val="000000"/>
                <w:sz w:val="20"/>
                <w:szCs w:val="20"/>
              </w:rPr>
              <w:t>Nożyczki metalowe wymiar 20</w:t>
            </w:r>
            <w:r>
              <w:rPr>
                <w:color w:val="000000"/>
                <w:sz w:val="20"/>
                <w:szCs w:val="20"/>
              </w:rPr>
              <w:t xml:space="preserve"> </w:t>
            </w:r>
            <w:r w:rsidR="005877D7">
              <w:rPr>
                <w:color w:val="000000"/>
                <w:sz w:val="20"/>
                <w:szCs w:val="20"/>
              </w:rPr>
              <w:t xml:space="preserve">– 22 </w:t>
            </w:r>
            <w:r w:rsidRPr="00582E09">
              <w:rPr>
                <w:color w:val="000000"/>
                <w:sz w:val="20"/>
                <w:szCs w:val="20"/>
              </w:rPr>
              <w:t>cm</w:t>
            </w:r>
          </w:p>
        </w:tc>
        <w:tc>
          <w:tcPr>
            <w:tcW w:w="10205" w:type="dxa"/>
            <w:tcBorders>
              <w:top w:val="single" w:sz="4" w:space="0" w:color="auto"/>
              <w:left w:val="single" w:sz="4" w:space="0" w:color="auto"/>
              <w:bottom w:val="single" w:sz="4" w:space="0" w:color="auto"/>
              <w:right w:val="single" w:sz="4" w:space="0" w:color="auto"/>
            </w:tcBorders>
            <w:shd w:val="clear" w:color="auto" w:fill="auto"/>
            <w:vAlign w:val="center"/>
          </w:tcPr>
          <w:p w14:paraId="1EAEB7BB" w14:textId="3A69E7F6" w:rsidR="00215BC1" w:rsidRPr="00582E09" w:rsidRDefault="00215BC1" w:rsidP="00563399">
            <w:pPr>
              <w:jc w:val="both"/>
              <w:rPr>
                <w:sz w:val="20"/>
                <w:szCs w:val="20"/>
              </w:rPr>
            </w:pPr>
            <w:r w:rsidRPr="000B1793">
              <w:rPr>
                <w:sz w:val="20"/>
                <w:szCs w:val="20"/>
              </w:rPr>
              <w:t>No</w:t>
            </w:r>
            <w:r>
              <w:rPr>
                <w:sz w:val="20"/>
                <w:szCs w:val="20"/>
              </w:rPr>
              <w:t>życzki metalowe o długości 20</w:t>
            </w:r>
            <w:r w:rsidR="005877D7">
              <w:rPr>
                <w:sz w:val="20"/>
                <w:szCs w:val="20"/>
              </w:rPr>
              <w:t xml:space="preserve"> - 22</w:t>
            </w:r>
            <w:r>
              <w:rPr>
                <w:sz w:val="20"/>
                <w:szCs w:val="20"/>
              </w:rPr>
              <w:t xml:space="preserve"> </w:t>
            </w:r>
            <w:r w:rsidRPr="000B1793">
              <w:rPr>
                <w:sz w:val="20"/>
                <w:szCs w:val="20"/>
              </w:rPr>
              <w:t xml:space="preserve">cm, wykonane ze stali nierdzewnej, z metalowym uchwytem. Zachowują bardzo wysoką jakość cięcia, a ostra końcówka zapewnia precyzyjne </w:t>
            </w:r>
            <w:r>
              <w:rPr>
                <w:sz w:val="20"/>
                <w:szCs w:val="20"/>
              </w:rPr>
              <w:t>cięcie.</w:t>
            </w:r>
          </w:p>
        </w:tc>
      </w:tr>
      <w:tr w:rsidR="00215BC1" w:rsidRPr="00582E09" w14:paraId="66DDC558" w14:textId="77777777" w:rsidTr="00563399">
        <w:trPr>
          <w:trHeight w:val="32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241AAD6"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4C438E69" w14:textId="77777777" w:rsidR="00215BC1" w:rsidRPr="00582E09" w:rsidRDefault="00215BC1" w:rsidP="00563399">
            <w:pPr>
              <w:rPr>
                <w:color w:val="000000"/>
                <w:sz w:val="20"/>
                <w:szCs w:val="20"/>
              </w:rPr>
            </w:pPr>
            <w:r w:rsidRPr="00582E09">
              <w:rPr>
                <w:color w:val="000000"/>
                <w:sz w:val="20"/>
                <w:szCs w:val="20"/>
              </w:rPr>
              <w:t>Przybornik na biurko, wymiary</w:t>
            </w:r>
            <w:r>
              <w:rPr>
                <w:color w:val="000000"/>
                <w:sz w:val="20"/>
                <w:szCs w:val="20"/>
              </w:rPr>
              <w:t xml:space="preserve"> </w:t>
            </w:r>
            <w:r w:rsidRPr="00582E09">
              <w:rPr>
                <w:color w:val="000000"/>
                <w:sz w:val="20"/>
                <w:szCs w:val="20"/>
              </w:rPr>
              <w:t>200-205x100-105x80-100 mm.</w:t>
            </w:r>
          </w:p>
        </w:tc>
        <w:tc>
          <w:tcPr>
            <w:tcW w:w="10205" w:type="dxa"/>
            <w:tcBorders>
              <w:top w:val="single" w:sz="4" w:space="0" w:color="auto"/>
              <w:left w:val="nil"/>
              <w:bottom w:val="single" w:sz="4" w:space="0" w:color="auto"/>
              <w:right w:val="single" w:sz="4" w:space="0" w:color="auto"/>
            </w:tcBorders>
            <w:shd w:val="clear" w:color="auto" w:fill="auto"/>
            <w:vAlign w:val="center"/>
          </w:tcPr>
          <w:p w14:paraId="56BB3499" w14:textId="77777777" w:rsidR="00215BC1" w:rsidRPr="00582E09" w:rsidRDefault="00215BC1" w:rsidP="00563399">
            <w:pPr>
              <w:jc w:val="both"/>
              <w:rPr>
                <w:sz w:val="20"/>
                <w:szCs w:val="20"/>
              </w:rPr>
            </w:pPr>
            <w:r w:rsidRPr="000B1793">
              <w:rPr>
                <w:sz w:val="20"/>
                <w:szCs w:val="20"/>
              </w:rPr>
              <w:t>Przybornik na biurko z metalowej siatki. 3 komory: na artykuły piśmiennicze, drobne akcesoria biurowe, karteczki. Posiada gumowe nóżki;</w:t>
            </w:r>
            <w:r>
              <w:rPr>
                <w:sz w:val="20"/>
                <w:szCs w:val="20"/>
              </w:rPr>
              <w:t xml:space="preserve"> wymiary: 200-205x100-105x80-l00mm.</w:t>
            </w:r>
          </w:p>
        </w:tc>
      </w:tr>
      <w:tr w:rsidR="00215BC1" w:rsidRPr="00582E09" w14:paraId="0428CB8C" w14:textId="77777777" w:rsidTr="00563399">
        <w:trPr>
          <w:trHeight w:val="35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4E8B328"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14:paraId="4E2DFED7" w14:textId="77777777" w:rsidR="00215BC1" w:rsidRPr="00582E09" w:rsidRDefault="00215BC1" w:rsidP="00563399">
            <w:pPr>
              <w:rPr>
                <w:color w:val="000000"/>
                <w:sz w:val="20"/>
                <w:szCs w:val="20"/>
              </w:rPr>
            </w:pPr>
            <w:r w:rsidRPr="00582E09">
              <w:rPr>
                <w:color w:val="000000"/>
                <w:sz w:val="20"/>
                <w:szCs w:val="20"/>
              </w:rPr>
              <w:t>Pojemnik (przybornik) na długopisy okrągły. Wymiary 8-10</w:t>
            </w:r>
            <w:r>
              <w:rPr>
                <w:color w:val="000000"/>
                <w:sz w:val="20"/>
                <w:szCs w:val="20"/>
              </w:rPr>
              <w:t xml:space="preserve"> </w:t>
            </w:r>
            <w:r w:rsidRPr="00582E09">
              <w:rPr>
                <w:color w:val="000000"/>
                <w:sz w:val="20"/>
                <w:szCs w:val="20"/>
              </w:rPr>
              <w:t>x</w:t>
            </w:r>
            <w:r>
              <w:rPr>
                <w:color w:val="000000"/>
                <w:sz w:val="20"/>
                <w:szCs w:val="20"/>
              </w:rPr>
              <w:t xml:space="preserve"> </w:t>
            </w:r>
            <w:r w:rsidRPr="00582E09">
              <w:rPr>
                <w:color w:val="000000"/>
                <w:sz w:val="20"/>
                <w:szCs w:val="20"/>
              </w:rPr>
              <w:t>9-12cm</w:t>
            </w:r>
          </w:p>
        </w:tc>
        <w:tc>
          <w:tcPr>
            <w:tcW w:w="10205" w:type="dxa"/>
            <w:tcBorders>
              <w:top w:val="nil"/>
              <w:left w:val="nil"/>
              <w:bottom w:val="single" w:sz="4" w:space="0" w:color="auto"/>
              <w:right w:val="single" w:sz="4" w:space="0" w:color="auto"/>
            </w:tcBorders>
            <w:shd w:val="clear" w:color="auto" w:fill="auto"/>
            <w:vAlign w:val="center"/>
            <w:hideMark/>
          </w:tcPr>
          <w:p w14:paraId="55965ADE" w14:textId="77777777" w:rsidR="00215BC1" w:rsidRPr="00582E09" w:rsidRDefault="00215BC1" w:rsidP="00563399">
            <w:pPr>
              <w:jc w:val="both"/>
              <w:rPr>
                <w:sz w:val="20"/>
                <w:szCs w:val="20"/>
              </w:rPr>
            </w:pPr>
            <w:r w:rsidRPr="000B1793">
              <w:rPr>
                <w:sz w:val="20"/>
                <w:szCs w:val="20"/>
              </w:rPr>
              <w:t>Pojemnik (przybornik) na długopisy, okrągły, wykonany z lakierowanej siatki metalowej; wymiary: śre</w:t>
            </w:r>
            <w:r>
              <w:rPr>
                <w:sz w:val="20"/>
                <w:szCs w:val="20"/>
              </w:rPr>
              <w:t>dnica 8-10 cm, wysokość 9-12 cm</w:t>
            </w:r>
          </w:p>
        </w:tc>
      </w:tr>
      <w:tr w:rsidR="00215BC1" w:rsidRPr="00582E09" w14:paraId="42314965" w14:textId="77777777" w:rsidTr="00563399">
        <w:trPr>
          <w:trHeight w:val="59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C15659E"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14:paraId="4BE83B3C" w14:textId="77777777" w:rsidR="00215BC1" w:rsidRPr="00582E09" w:rsidRDefault="00215BC1" w:rsidP="00563399">
            <w:pPr>
              <w:rPr>
                <w:color w:val="000000"/>
                <w:sz w:val="20"/>
                <w:szCs w:val="20"/>
              </w:rPr>
            </w:pPr>
            <w:r w:rsidRPr="00582E09">
              <w:rPr>
                <w:color w:val="000000"/>
                <w:sz w:val="20"/>
                <w:szCs w:val="20"/>
              </w:rPr>
              <w:t>Pojemnik na spinacze biurowe okrągły (walec). Wymiary 8-10</w:t>
            </w:r>
            <w:r>
              <w:rPr>
                <w:color w:val="000000"/>
                <w:sz w:val="20"/>
                <w:szCs w:val="20"/>
              </w:rPr>
              <w:t xml:space="preserve"> </w:t>
            </w:r>
            <w:r w:rsidRPr="00582E09">
              <w:rPr>
                <w:color w:val="000000"/>
                <w:sz w:val="20"/>
                <w:szCs w:val="20"/>
              </w:rPr>
              <w:t>x</w:t>
            </w:r>
            <w:r>
              <w:rPr>
                <w:color w:val="000000"/>
                <w:sz w:val="20"/>
                <w:szCs w:val="20"/>
              </w:rPr>
              <w:t xml:space="preserve"> </w:t>
            </w:r>
            <w:r w:rsidRPr="00582E09">
              <w:rPr>
                <w:color w:val="000000"/>
                <w:sz w:val="20"/>
                <w:szCs w:val="20"/>
              </w:rPr>
              <w:t>3-4 cm</w:t>
            </w:r>
          </w:p>
        </w:tc>
        <w:tc>
          <w:tcPr>
            <w:tcW w:w="10205" w:type="dxa"/>
            <w:tcBorders>
              <w:top w:val="nil"/>
              <w:left w:val="nil"/>
              <w:bottom w:val="single" w:sz="4" w:space="0" w:color="auto"/>
              <w:right w:val="single" w:sz="4" w:space="0" w:color="auto"/>
            </w:tcBorders>
            <w:shd w:val="clear" w:color="auto" w:fill="auto"/>
            <w:vAlign w:val="center"/>
            <w:hideMark/>
          </w:tcPr>
          <w:p w14:paraId="273548A9" w14:textId="77777777" w:rsidR="00215BC1" w:rsidRPr="00582E09" w:rsidRDefault="00215BC1" w:rsidP="00563399">
            <w:pPr>
              <w:jc w:val="both"/>
              <w:rPr>
                <w:sz w:val="20"/>
                <w:szCs w:val="20"/>
              </w:rPr>
            </w:pPr>
            <w:r w:rsidRPr="000B1793">
              <w:rPr>
                <w:sz w:val="20"/>
                <w:szCs w:val="20"/>
              </w:rPr>
              <w:t xml:space="preserve">Pojemnik na spinacze biurowe okrągły (walec), wykonany z lakierowanej siatki metalowej. Wymiary 8-10 </w:t>
            </w:r>
            <w:r>
              <w:rPr>
                <w:sz w:val="20"/>
                <w:szCs w:val="20"/>
              </w:rPr>
              <w:t>cm średnicy x 3-4 cm wysokości.</w:t>
            </w:r>
          </w:p>
        </w:tc>
      </w:tr>
      <w:tr w:rsidR="00215BC1" w:rsidRPr="00582E09" w14:paraId="5223FC53" w14:textId="77777777" w:rsidTr="00563399">
        <w:trPr>
          <w:trHeight w:val="529"/>
        </w:trPr>
        <w:tc>
          <w:tcPr>
            <w:tcW w:w="710" w:type="dxa"/>
            <w:tcBorders>
              <w:top w:val="nil"/>
              <w:left w:val="single" w:sz="4" w:space="0" w:color="auto"/>
              <w:bottom w:val="single" w:sz="4" w:space="0" w:color="auto"/>
              <w:right w:val="single" w:sz="4" w:space="0" w:color="auto"/>
            </w:tcBorders>
            <w:shd w:val="clear" w:color="auto" w:fill="auto"/>
            <w:vAlign w:val="center"/>
          </w:tcPr>
          <w:p w14:paraId="77D984E6"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C6A42" w14:textId="77777777" w:rsidR="00215BC1" w:rsidRPr="00582E09" w:rsidRDefault="00215BC1" w:rsidP="00563399">
            <w:pPr>
              <w:rPr>
                <w:color w:val="000000"/>
                <w:sz w:val="20"/>
                <w:szCs w:val="20"/>
              </w:rPr>
            </w:pPr>
            <w:r w:rsidRPr="00582E09">
              <w:rPr>
                <w:color w:val="000000"/>
                <w:sz w:val="20"/>
                <w:szCs w:val="20"/>
              </w:rPr>
              <w:t>Rozszywacz nożycowy do każdego rodzaju zszywek</w:t>
            </w:r>
          </w:p>
        </w:tc>
        <w:tc>
          <w:tcPr>
            <w:tcW w:w="102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545D0" w14:textId="77777777" w:rsidR="00215BC1" w:rsidRPr="00582E09" w:rsidRDefault="00215BC1" w:rsidP="00563399">
            <w:pPr>
              <w:jc w:val="both"/>
              <w:rPr>
                <w:sz w:val="20"/>
                <w:szCs w:val="20"/>
              </w:rPr>
            </w:pPr>
            <w:r w:rsidRPr="000B1793">
              <w:rPr>
                <w:sz w:val="20"/>
                <w:szCs w:val="20"/>
              </w:rPr>
              <w:t>Rozszywacz nożyc</w:t>
            </w:r>
            <w:r>
              <w:rPr>
                <w:sz w:val="20"/>
                <w:szCs w:val="20"/>
              </w:rPr>
              <w:t>owy do każdego rodzaju zszywek.</w:t>
            </w:r>
          </w:p>
        </w:tc>
      </w:tr>
      <w:tr w:rsidR="00215BC1" w:rsidRPr="00582E09" w14:paraId="5A894560" w14:textId="77777777" w:rsidTr="00563399">
        <w:trPr>
          <w:trHeight w:val="587"/>
        </w:trPr>
        <w:tc>
          <w:tcPr>
            <w:tcW w:w="710" w:type="dxa"/>
            <w:tcBorders>
              <w:top w:val="nil"/>
              <w:left w:val="single" w:sz="4" w:space="0" w:color="auto"/>
              <w:bottom w:val="single" w:sz="4" w:space="0" w:color="auto"/>
              <w:right w:val="single" w:sz="4" w:space="0" w:color="auto"/>
            </w:tcBorders>
            <w:shd w:val="clear" w:color="auto" w:fill="auto"/>
            <w:vAlign w:val="center"/>
          </w:tcPr>
          <w:p w14:paraId="4993EC18"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14:paraId="4AD53CCB" w14:textId="77777777" w:rsidR="00215BC1" w:rsidRPr="00582E09" w:rsidRDefault="00215BC1" w:rsidP="00563399">
            <w:pPr>
              <w:rPr>
                <w:color w:val="000000"/>
                <w:sz w:val="20"/>
                <w:szCs w:val="20"/>
              </w:rPr>
            </w:pPr>
            <w:r w:rsidRPr="00582E09">
              <w:rPr>
                <w:color w:val="000000"/>
                <w:sz w:val="20"/>
                <w:szCs w:val="20"/>
              </w:rPr>
              <w:t>Nóż z wymiennym ostrzem łamanym ze stali nierdzewnej.</w:t>
            </w:r>
          </w:p>
        </w:tc>
        <w:tc>
          <w:tcPr>
            <w:tcW w:w="10205" w:type="dxa"/>
            <w:tcBorders>
              <w:top w:val="nil"/>
              <w:left w:val="nil"/>
              <w:bottom w:val="single" w:sz="4" w:space="0" w:color="auto"/>
              <w:right w:val="single" w:sz="4" w:space="0" w:color="auto"/>
            </w:tcBorders>
            <w:shd w:val="clear" w:color="auto" w:fill="auto"/>
            <w:vAlign w:val="center"/>
            <w:hideMark/>
          </w:tcPr>
          <w:p w14:paraId="718A1D0C" w14:textId="77777777" w:rsidR="00215BC1" w:rsidRPr="00582E09" w:rsidRDefault="00215BC1" w:rsidP="00563399">
            <w:pPr>
              <w:jc w:val="both"/>
              <w:rPr>
                <w:sz w:val="20"/>
                <w:szCs w:val="20"/>
              </w:rPr>
            </w:pPr>
            <w:r w:rsidRPr="000B1793">
              <w:rPr>
                <w:sz w:val="20"/>
                <w:szCs w:val="20"/>
              </w:rPr>
              <w:t>Nóż z wymiennym ostrzem łamanym ze stali nierdzewnej, ergonomiczna profilowana obudowa z tworzywa sztucznego z dodatkiem elementów gumowych zapobiegających ślizganiu się noża w dłoni, przycisk automatycznie blokujący pozycję ostrza, prowadzenie ostrza wzmocnione metalową szyną</w:t>
            </w:r>
            <w:r>
              <w:rPr>
                <w:sz w:val="20"/>
                <w:szCs w:val="20"/>
              </w:rPr>
              <w:t>, wymiary: długość 150 - 170 mm</w:t>
            </w:r>
          </w:p>
        </w:tc>
      </w:tr>
      <w:tr w:rsidR="00215BC1" w:rsidRPr="00582E09" w14:paraId="3176B1D6" w14:textId="77777777" w:rsidTr="00563399">
        <w:trPr>
          <w:trHeight w:val="4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F3762FE"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14:paraId="6ADD926C" w14:textId="77777777" w:rsidR="00215BC1" w:rsidRPr="00582E09" w:rsidRDefault="00215BC1" w:rsidP="00563399">
            <w:pPr>
              <w:rPr>
                <w:color w:val="000000"/>
                <w:sz w:val="20"/>
                <w:szCs w:val="20"/>
              </w:rPr>
            </w:pPr>
            <w:r w:rsidRPr="00582E09">
              <w:rPr>
                <w:color w:val="000000"/>
                <w:sz w:val="20"/>
                <w:szCs w:val="20"/>
              </w:rPr>
              <w:t>Nożyk do kopert 19 cm</w:t>
            </w:r>
          </w:p>
        </w:tc>
        <w:tc>
          <w:tcPr>
            <w:tcW w:w="10205" w:type="dxa"/>
            <w:tcBorders>
              <w:top w:val="nil"/>
              <w:left w:val="nil"/>
              <w:bottom w:val="single" w:sz="4" w:space="0" w:color="auto"/>
              <w:right w:val="single" w:sz="4" w:space="0" w:color="auto"/>
            </w:tcBorders>
            <w:shd w:val="clear" w:color="auto" w:fill="auto"/>
            <w:vAlign w:val="center"/>
            <w:hideMark/>
          </w:tcPr>
          <w:p w14:paraId="51472581" w14:textId="77777777" w:rsidR="00215BC1" w:rsidRPr="00582E09" w:rsidRDefault="00215BC1" w:rsidP="00563399">
            <w:pPr>
              <w:jc w:val="both"/>
              <w:rPr>
                <w:sz w:val="20"/>
                <w:szCs w:val="20"/>
              </w:rPr>
            </w:pPr>
            <w:r w:rsidRPr="000B1793">
              <w:rPr>
                <w:sz w:val="20"/>
                <w:szCs w:val="20"/>
              </w:rPr>
              <w:t>Nożyk do kopert, ergonomiczny uchwy</w:t>
            </w:r>
            <w:r>
              <w:rPr>
                <w:sz w:val="20"/>
                <w:szCs w:val="20"/>
              </w:rPr>
              <w:t>t, stal nierdzewna. Rozmiar 19</w:t>
            </w:r>
            <w:r w:rsidRPr="000B1793">
              <w:rPr>
                <w:sz w:val="20"/>
                <w:szCs w:val="20"/>
              </w:rPr>
              <w:t xml:space="preserve"> cm.</w:t>
            </w:r>
          </w:p>
        </w:tc>
      </w:tr>
      <w:tr w:rsidR="00215BC1" w:rsidRPr="00582E09" w14:paraId="30F9B3F3" w14:textId="77777777" w:rsidTr="00563399">
        <w:trPr>
          <w:trHeight w:val="719"/>
        </w:trPr>
        <w:tc>
          <w:tcPr>
            <w:tcW w:w="710" w:type="dxa"/>
            <w:tcBorders>
              <w:top w:val="nil"/>
              <w:left w:val="single" w:sz="4" w:space="0" w:color="auto"/>
              <w:bottom w:val="single" w:sz="4" w:space="0" w:color="auto"/>
              <w:right w:val="single" w:sz="4" w:space="0" w:color="auto"/>
            </w:tcBorders>
            <w:shd w:val="clear" w:color="auto" w:fill="auto"/>
            <w:vAlign w:val="center"/>
          </w:tcPr>
          <w:p w14:paraId="31912EC4"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14:paraId="29BBEEBE" w14:textId="77777777" w:rsidR="00215BC1" w:rsidRPr="00582E09" w:rsidRDefault="00215BC1" w:rsidP="00563399">
            <w:pPr>
              <w:rPr>
                <w:color w:val="000000"/>
                <w:sz w:val="20"/>
                <w:szCs w:val="20"/>
              </w:rPr>
            </w:pPr>
            <w:r w:rsidRPr="00582E09">
              <w:rPr>
                <w:color w:val="000000"/>
                <w:sz w:val="20"/>
                <w:szCs w:val="20"/>
              </w:rPr>
              <w:t>Poduszka do stempli 6-8 x 10-13 cm, metalowa obudowa, tusz w kolorze czerwonym</w:t>
            </w:r>
          </w:p>
        </w:tc>
        <w:tc>
          <w:tcPr>
            <w:tcW w:w="10205" w:type="dxa"/>
            <w:tcBorders>
              <w:top w:val="nil"/>
              <w:left w:val="nil"/>
              <w:bottom w:val="single" w:sz="4" w:space="0" w:color="auto"/>
              <w:right w:val="single" w:sz="4" w:space="0" w:color="auto"/>
            </w:tcBorders>
            <w:shd w:val="clear" w:color="auto" w:fill="auto"/>
            <w:vAlign w:val="center"/>
            <w:hideMark/>
          </w:tcPr>
          <w:p w14:paraId="29C2CB30" w14:textId="77777777" w:rsidR="00215BC1" w:rsidRPr="00582E09" w:rsidRDefault="00215BC1" w:rsidP="00563399">
            <w:pPr>
              <w:jc w:val="both"/>
              <w:rPr>
                <w:sz w:val="20"/>
                <w:szCs w:val="20"/>
              </w:rPr>
            </w:pPr>
            <w:r w:rsidRPr="007B769A">
              <w:rPr>
                <w:sz w:val="20"/>
                <w:szCs w:val="20"/>
              </w:rPr>
              <w:t>Poduszka do stempli 6-8 x 10-13 cm metalowa obudowa, na</w:t>
            </w:r>
            <w:r>
              <w:rPr>
                <w:sz w:val="20"/>
                <w:szCs w:val="20"/>
              </w:rPr>
              <w:t>sączona tuszem kolor - czerwony</w:t>
            </w:r>
          </w:p>
        </w:tc>
      </w:tr>
      <w:tr w:rsidR="00215BC1" w:rsidRPr="00582E09" w14:paraId="79CD2F92" w14:textId="77777777" w:rsidTr="00563399">
        <w:trPr>
          <w:trHeight w:val="392"/>
        </w:trPr>
        <w:tc>
          <w:tcPr>
            <w:tcW w:w="710" w:type="dxa"/>
            <w:tcBorders>
              <w:top w:val="nil"/>
              <w:left w:val="single" w:sz="4" w:space="0" w:color="auto"/>
              <w:bottom w:val="single" w:sz="4" w:space="0" w:color="auto"/>
              <w:right w:val="single" w:sz="4" w:space="0" w:color="auto"/>
            </w:tcBorders>
            <w:shd w:val="clear" w:color="auto" w:fill="auto"/>
            <w:vAlign w:val="center"/>
          </w:tcPr>
          <w:p w14:paraId="76793E00"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244C8634" w14:textId="77777777" w:rsidR="00215BC1" w:rsidRPr="00582E09" w:rsidRDefault="00215BC1" w:rsidP="00563399">
            <w:pPr>
              <w:rPr>
                <w:color w:val="000000"/>
                <w:sz w:val="20"/>
                <w:szCs w:val="20"/>
              </w:rPr>
            </w:pPr>
            <w:r w:rsidRPr="00582E09">
              <w:rPr>
                <w:color w:val="000000"/>
                <w:sz w:val="20"/>
                <w:szCs w:val="20"/>
              </w:rPr>
              <w:t>Poduszka do stempli 6-8 x 10-13 cm, metalowa obudowa, tusz w kolorze niebieskim</w:t>
            </w:r>
          </w:p>
        </w:tc>
        <w:tc>
          <w:tcPr>
            <w:tcW w:w="10205" w:type="dxa"/>
            <w:tcBorders>
              <w:top w:val="single" w:sz="4" w:space="0" w:color="auto"/>
              <w:left w:val="nil"/>
              <w:bottom w:val="single" w:sz="4" w:space="0" w:color="auto"/>
              <w:right w:val="single" w:sz="4" w:space="0" w:color="auto"/>
            </w:tcBorders>
            <w:shd w:val="clear" w:color="auto" w:fill="auto"/>
            <w:vAlign w:val="center"/>
          </w:tcPr>
          <w:p w14:paraId="26C54AA4" w14:textId="77777777" w:rsidR="00215BC1" w:rsidRPr="00582E09" w:rsidRDefault="00215BC1" w:rsidP="00563399">
            <w:pPr>
              <w:jc w:val="both"/>
              <w:rPr>
                <w:sz w:val="20"/>
                <w:szCs w:val="20"/>
              </w:rPr>
            </w:pPr>
            <w:r w:rsidRPr="007B769A">
              <w:rPr>
                <w:sz w:val="20"/>
                <w:szCs w:val="20"/>
              </w:rPr>
              <w:t>Poduszka do stempli 6-8 x 10-13 cm metalowa obudowa, n</w:t>
            </w:r>
            <w:r>
              <w:rPr>
                <w:sz w:val="20"/>
                <w:szCs w:val="20"/>
              </w:rPr>
              <w:t>asączona tuszem kolor niebieska</w:t>
            </w:r>
          </w:p>
        </w:tc>
      </w:tr>
      <w:tr w:rsidR="00215BC1" w:rsidRPr="00582E09" w14:paraId="4407101F" w14:textId="77777777" w:rsidTr="00563399">
        <w:trPr>
          <w:trHeight w:val="351"/>
        </w:trPr>
        <w:tc>
          <w:tcPr>
            <w:tcW w:w="710" w:type="dxa"/>
            <w:tcBorders>
              <w:top w:val="nil"/>
              <w:left w:val="single" w:sz="4" w:space="0" w:color="auto"/>
              <w:bottom w:val="single" w:sz="4" w:space="0" w:color="auto"/>
              <w:right w:val="single" w:sz="4" w:space="0" w:color="auto"/>
            </w:tcBorders>
            <w:shd w:val="clear" w:color="auto" w:fill="auto"/>
            <w:vAlign w:val="center"/>
          </w:tcPr>
          <w:p w14:paraId="4FA6E481"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noWrap/>
            <w:vAlign w:val="center"/>
            <w:hideMark/>
          </w:tcPr>
          <w:p w14:paraId="50991B6E" w14:textId="77777777" w:rsidR="00215BC1" w:rsidRPr="00582E09" w:rsidRDefault="00215BC1" w:rsidP="00563399">
            <w:pPr>
              <w:rPr>
                <w:color w:val="000000"/>
                <w:sz w:val="20"/>
                <w:szCs w:val="20"/>
              </w:rPr>
            </w:pPr>
            <w:r w:rsidRPr="00582E09">
              <w:rPr>
                <w:color w:val="000000"/>
                <w:sz w:val="20"/>
                <w:szCs w:val="20"/>
              </w:rPr>
              <w:t>Poduszka do stempli 6-8 x 10-13 cm, metalowa obudowa, tusz w kolorze czarnym</w:t>
            </w:r>
          </w:p>
        </w:tc>
        <w:tc>
          <w:tcPr>
            <w:tcW w:w="10205" w:type="dxa"/>
            <w:tcBorders>
              <w:top w:val="nil"/>
              <w:left w:val="nil"/>
              <w:bottom w:val="single" w:sz="4" w:space="0" w:color="auto"/>
              <w:right w:val="single" w:sz="4" w:space="0" w:color="auto"/>
            </w:tcBorders>
            <w:shd w:val="clear" w:color="auto" w:fill="auto"/>
            <w:vAlign w:val="center"/>
            <w:hideMark/>
          </w:tcPr>
          <w:p w14:paraId="1CBE1A63" w14:textId="77777777" w:rsidR="00215BC1" w:rsidRPr="00582E09" w:rsidRDefault="00215BC1" w:rsidP="00563399">
            <w:pPr>
              <w:jc w:val="both"/>
              <w:rPr>
                <w:sz w:val="20"/>
                <w:szCs w:val="20"/>
              </w:rPr>
            </w:pPr>
            <w:r w:rsidRPr="007B769A">
              <w:rPr>
                <w:sz w:val="20"/>
                <w:szCs w:val="20"/>
              </w:rPr>
              <w:t>Poduszka do stempli 6-8 x 10-13 cm metalowa obudowa, n</w:t>
            </w:r>
            <w:r>
              <w:rPr>
                <w:sz w:val="20"/>
                <w:szCs w:val="20"/>
              </w:rPr>
              <w:t>asączona tuszem kolor — czarna</w:t>
            </w:r>
          </w:p>
        </w:tc>
      </w:tr>
      <w:tr w:rsidR="00215BC1" w:rsidRPr="00582E09" w14:paraId="5D3A3ECB" w14:textId="77777777" w:rsidTr="00563399">
        <w:trPr>
          <w:trHeight w:val="27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E024C07"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B8F6C" w14:textId="77777777" w:rsidR="00215BC1" w:rsidRPr="00582E09" w:rsidRDefault="00215BC1" w:rsidP="00563399">
            <w:pPr>
              <w:rPr>
                <w:color w:val="000000"/>
                <w:sz w:val="20"/>
                <w:szCs w:val="20"/>
              </w:rPr>
            </w:pPr>
            <w:r w:rsidRPr="00582E09">
              <w:rPr>
                <w:color w:val="000000"/>
                <w:sz w:val="20"/>
                <w:szCs w:val="20"/>
              </w:rPr>
              <w:t>Poduszka do stempli 6-8 x 10-13 cm, metalowa obudowa, tusz w kolorze zielona</w:t>
            </w:r>
          </w:p>
        </w:tc>
        <w:tc>
          <w:tcPr>
            <w:tcW w:w="102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9E4C6" w14:textId="77777777" w:rsidR="00215BC1" w:rsidRPr="00582E09" w:rsidRDefault="00215BC1" w:rsidP="00563399">
            <w:pPr>
              <w:jc w:val="both"/>
              <w:rPr>
                <w:sz w:val="20"/>
                <w:szCs w:val="20"/>
              </w:rPr>
            </w:pPr>
            <w:r w:rsidRPr="007B769A">
              <w:rPr>
                <w:sz w:val="20"/>
                <w:szCs w:val="20"/>
              </w:rPr>
              <w:t>Poduszka do stempli 6-8x10-13 cm metalowa obudowa, n</w:t>
            </w:r>
            <w:r>
              <w:rPr>
                <w:sz w:val="20"/>
                <w:szCs w:val="20"/>
              </w:rPr>
              <w:t>asączona tuszem kolor — zielona</w:t>
            </w:r>
          </w:p>
        </w:tc>
      </w:tr>
      <w:tr w:rsidR="00215BC1" w:rsidRPr="00582E09" w14:paraId="7806FEB0" w14:textId="77777777" w:rsidTr="00563399">
        <w:trPr>
          <w:trHeight w:val="209"/>
        </w:trPr>
        <w:tc>
          <w:tcPr>
            <w:tcW w:w="710" w:type="dxa"/>
            <w:tcBorders>
              <w:top w:val="nil"/>
              <w:left w:val="single" w:sz="4" w:space="0" w:color="auto"/>
              <w:bottom w:val="single" w:sz="4" w:space="0" w:color="auto"/>
              <w:right w:val="single" w:sz="4" w:space="0" w:color="auto"/>
            </w:tcBorders>
            <w:shd w:val="clear" w:color="auto" w:fill="auto"/>
            <w:vAlign w:val="center"/>
          </w:tcPr>
          <w:p w14:paraId="1E87DACC"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5CE190E9" w14:textId="77777777" w:rsidR="00215BC1" w:rsidRPr="00582E09" w:rsidRDefault="00215BC1" w:rsidP="00563399">
            <w:pPr>
              <w:rPr>
                <w:color w:val="000000"/>
                <w:sz w:val="20"/>
                <w:szCs w:val="20"/>
              </w:rPr>
            </w:pPr>
            <w:r w:rsidRPr="00582E09">
              <w:rPr>
                <w:color w:val="000000"/>
                <w:sz w:val="20"/>
                <w:szCs w:val="20"/>
              </w:rPr>
              <w:t>Tusz  uniwersalny – czerwony</w:t>
            </w:r>
          </w:p>
        </w:tc>
        <w:tc>
          <w:tcPr>
            <w:tcW w:w="102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11B73" w14:textId="77777777" w:rsidR="00215BC1" w:rsidRPr="00582E09" w:rsidRDefault="00215BC1" w:rsidP="00563399">
            <w:pPr>
              <w:jc w:val="both"/>
              <w:rPr>
                <w:sz w:val="20"/>
                <w:szCs w:val="20"/>
              </w:rPr>
            </w:pPr>
            <w:r w:rsidRPr="007B769A">
              <w:rPr>
                <w:sz w:val="20"/>
                <w:szCs w:val="20"/>
              </w:rPr>
              <w:t xml:space="preserve">Tusz uniwersalny do stempli ręcznych i samotuszujących z gumową, polimerową oraz metalową płytką stemplującą, buteleczka 25 ml z końcówką ułatwiającą nasączanie </w:t>
            </w:r>
            <w:r>
              <w:rPr>
                <w:sz w:val="20"/>
                <w:szCs w:val="20"/>
              </w:rPr>
              <w:t>poduszek. Kolor tuszu czerwony.</w:t>
            </w:r>
          </w:p>
        </w:tc>
      </w:tr>
      <w:tr w:rsidR="00215BC1" w:rsidRPr="00582E09" w14:paraId="75E21DE1" w14:textId="77777777" w:rsidTr="00563399">
        <w:trPr>
          <w:trHeight w:val="413"/>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F65A611"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14:paraId="39A0A508" w14:textId="77777777" w:rsidR="00215BC1" w:rsidRPr="00582E09" w:rsidRDefault="00215BC1" w:rsidP="00563399">
            <w:pPr>
              <w:rPr>
                <w:color w:val="000000"/>
                <w:sz w:val="20"/>
                <w:szCs w:val="20"/>
              </w:rPr>
            </w:pPr>
            <w:r w:rsidRPr="00582E09">
              <w:rPr>
                <w:color w:val="000000"/>
                <w:sz w:val="20"/>
                <w:szCs w:val="20"/>
              </w:rPr>
              <w:t>Tusz  uniwersalny – niebieski</w:t>
            </w:r>
          </w:p>
        </w:tc>
        <w:tc>
          <w:tcPr>
            <w:tcW w:w="10205" w:type="dxa"/>
            <w:tcBorders>
              <w:top w:val="nil"/>
              <w:left w:val="single" w:sz="4" w:space="0" w:color="auto"/>
              <w:bottom w:val="single" w:sz="4" w:space="0" w:color="auto"/>
              <w:right w:val="single" w:sz="4" w:space="0" w:color="auto"/>
            </w:tcBorders>
            <w:shd w:val="clear" w:color="auto" w:fill="auto"/>
            <w:vAlign w:val="center"/>
            <w:hideMark/>
          </w:tcPr>
          <w:p w14:paraId="62E7E8FD" w14:textId="77777777" w:rsidR="00215BC1" w:rsidRPr="00582E09" w:rsidRDefault="00215BC1" w:rsidP="00563399">
            <w:pPr>
              <w:jc w:val="both"/>
              <w:rPr>
                <w:sz w:val="20"/>
                <w:szCs w:val="20"/>
              </w:rPr>
            </w:pPr>
            <w:r w:rsidRPr="007B769A">
              <w:rPr>
                <w:sz w:val="20"/>
                <w:szCs w:val="20"/>
              </w:rPr>
              <w:t>Tusz uniwersalny do stempli ręcznych i samotuszujących z gumową, polimerową oraz metalową płytką stemplującą, buteleczka 25 ml z końcówką ułatwiającą nasączanie p</w:t>
            </w:r>
            <w:r>
              <w:rPr>
                <w:sz w:val="20"/>
                <w:szCs w:val="20"/>
              </w:rPr>
              <w:t>oduszek. Kolor tuszu niebieski.</w:t>
            </w:r>
          </w:p>
        </w:tc>
      </w:tr>
      <w:tr w:rsidR="00215BC1" w:rsidRPr="00582E09" w14:paraId="6CA89D9D" w14:textId="77777777" w:rsidTr="00563399">
        <w:trPr>
          <w:trHeight w:val="414"/>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EA1371F"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14:paraId="09CCA02B" w14:textId="77777777" w:rsidR="00215BC1" w:rsidRPr="00582E09" w:rsidRDefault="00215BC1" w:rsidP="00563399">
            <w:pPr>
              <w:rPr>
                <w:color w:val="000000"/>
                <w:sz w:val="20"/>
                <w:szCs w:val="20"/>
              </w:rPr>
            </w:pPr>
            <w:r w:rsidRPr="00582E09">
              <w:rPr>
                <w:color w:val="000000"/>
                <w:sz w:val="20"/>
                <w:szCs w:val="20"/>
              </w:rPr>
              <w:t>Tusz  uniwersalny – czarny</w:t>
            </w:r>
          </w:p>
        </w:tc>
        <w:tc>
          <w:tcPr>
            <w:tcW w:w="10205" w:type="dxa"/>
            <w:tcBorders>
              <w:top w:val="nil"/>
              <w:left w:val="single" w:sz="4" w:space="0" w:color="auto"/>
              <w:bottom w:val="single" w:sz="4" w:space="0" w:color="auto"/>
              <w:right w:val="single" w:sz="4" w:space="0" w:color="auto"/>
            </w:tcBorders>
            <w:shd w:val="clear" w:color="auto" w:fill="auto"/>
            <w:vAlign w:val="center"/>
            <w:hideMark/>
          </w:tcPr>
          <w:p w14:paraId="0A294780" w14:textId="77777777" w:rsidR="00215BC1" w:rsidRPr="00582E09" w:rsidRDefault="00215BC1" w:rsidP="00563399">
            <w:pPr>
              <w:jc w:val="both"/>
              <w:rPr>
                <w:sz w:val="20"/>
                <w:szCs w:val="20"/>
              </w:rPr>
            </w:pPr>
            <w:r w:rsidRPr="007B769A">
              <w:rPr>
                <w:sz w:val="20"/>
                <w:szCs w:val="20"/>
              </w:rPr>
              <w:t>Tusz uniwersalny do stempli ręcznych i samotuszujących z gumową, polimerową oraz metalową płytką stemplującą, buteleczka 25 ml z końcówką ułatwiającą nasączani</w:t>
            </w:r>
            <w:r>
              <w:rPr>
                <w:sz w:val="20"/>
                <w:szCs w:val="20"/>
              </w:rPr>
              <w:t>e poduszek. Kolor tuszu czarny.</w:t>
            </w:r>
          </w:p>
        </w:tc>
      </w:tr>
      <w:tr w:rsidR="00215BC1" w:rsidRPr="00582E09" w14:paraId="5F5C100B" w14:textId="77777777" w:rsidTr="00563399">
        <w:trPr>
          <w:trHeight w:val="436"/>
        </w:trPr>
        <w:tc>
          <w:tcPr>
            <w:tcW w:w="710" w:type="dxa"/>
            <w:tcBorders>
              <w:top w:val="nil"/>
              <w:left w:val="single" w:sz="4" w:space="0" w:color="auto"/>
              <w:bottom w:val="single" w:sz="4" w:space="0" w:color="auto"/>
              <w:right w:val="single" w:sz="4" w:space="0" w:color="auto"/>
            </w:tcBorders>
            <w:shd w:val="clear" w:color="auto" w:fill="auto"/>
            <w:vAlign w:val="center"/>
          </w:tcPr>
          <w:p w14:paraId="1BB37F02" w14:textId="77777777" w:rsidR="00215BC1" w:rsidRPr="00582E09" w:rsidRDefault="00215BC1" w:rsidP="00651D28">
            <w:pPr>
              <w:pStyle w:val="Akapitzlist"/>
              <w:numPr>
                <w:ilvl w:val="0"/>
                <w:numId w:val="130"/>
              </w:numPr>
              <w:ind w:left="498"/>
              <w:jc w:val="center"/>
              <w:rPr>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14:paraId="501C23A7" w14:textId="77777777" w:rsidR="00215BC1" w:rsidRPr="00582E09" w:rsidRDefault="00215BC1" w:rsidP="00563399">
            <w:pPr>
              <w:rPr>
                <w:color w:val="000000"/>
                <w:sz w:val="20"/>
                <w:szCs w:val="20"/>
              </w:rPr>
            </w:pPr>
            <w:r w:rsidRPr="00582E09">
              <w:rPr>
                <w:color w:val="000000"/>
                <w:sz w:val="20"/>
                <w:szCs w:val="20"/>
              </w:rPr>
              <w:t>Tusz  uniwersalny – zielony</w:t>
            </w:r>
          </w:p>
        </w:tc>
        <w:tc>
          <w:tcPr>
            <w:tcW w:w="10205" w:type="dxa"/>
            <w:tcBorders>
              <w:top w:val="nil"/>
              <w:left w:val="single" w:sz="4" w:space="0" w:color="auto"/>
              <w:bottom w:val="single" w:sz="4" w:space="0" w:color="auto"/>
              <w:right w:val="single" w:sz="4" w:space="0" w:color="auto"/>
            </w:tcBorders>
            <w:shd w:val="clear" w:color="auto" w:fill="auto"/>
            <w:vAlign w:val="center"/>
            <w:hideMark/>
          </w:tcPr>
          <w:p w14:paraId="629092C9" w14:textId="77777777" w:rsidR="00215BC1" w:rsidRPr="00582E09" w:rsidRDefault="00215BC1" w:rsidP="00563399">
            <w:pPr>
              <w:jc w:val="both"/>
              <w:rPr>
                <w:sz w:val="20"/>
                <w:szCs w:val="20"/>
              </w:rPr>
            </w:pPr>
            <w:r w:rsidRPr="007B769A">
              <w:rPr>
                <w:sz w:val="20"/>
                <w:szCs w:val="20"/>
              </w:rPr>
              <w:t>Tusz uniwersalny do stempli ręcznych i samotuszujących z gumową, polimerową oraz metalową płytką stemplującą, buteleczka 25 ml z końcówką ułatwiającą nasączanie</w:t>
            </w:r>
            <w:r>
              <w:rPr>
                <w:sz w:val="20"/>
                <w:szCs w:val="20"/>
              </w:rPr>
              <w:t xml:space="preserve"> poduszek. Kolor tuszu zielony.</w:t>
            </w:r>
          </w:p>
        </w:tc>
      </w:tr>
      <w:tr w:rsidR="00215BC1" w:rsidRPr="00582E09" w14:paraId="77AD393F" w14:textId="77777777" w:rsidTr="00563399">
        <w:trPr>
          <w:trHeight w:val="568"/>
        </w:trPr>
        <w:tc>
          <w:tcPr>
            <w:tcW w:w="710" w:type="dxa"/>
            <w:tcBorders>
              <w:top w:val="nil"/>
              <w:left w:val="single" w:sz="4" w:space="0" w:color="auto"/>
              <w:bottom w:val="single" w:sz="4" w:space="0" w:color="auto"/>
              <w:right w:val="single" w:sz="4" w:space="0" w:color="auto"/>
            </w:tcBorders>
            <w:shd w:val="clear" w:color="auto" w:fill="auto"/>
            <w:vAlign w:val="center"/>
          </w:tcPr>
          <w:p w14:paraId="69E06CD5"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14:paraId="61BC045D" w14:textId="77777777" w:rsidR="00215BC1" w:rsidRPr="00582E09" w:rsidRDefault="00215BC1" w:rsidP="00563399">
            <w:pPr>
              <w:rPr>
                <w:color w:val="000000"/>
                <w:sz w:val="20"/>
                <w:szCs w:val="20"/>
              </w:rPr>
            </w:pPr>
            <w:r w:rsidRPr="00582E09">
              <w:rPr>
                <w:color w:val="000000"/>
                <w:sz w:val="20"/>
                <w:szCs w:val="20"/>
              </w:rPr>
              <w:t>Deska z klipem i okładką kolor czarny wykonana A4</w:t>
            </w:r>
          </w:p>
        </w:tc>
        <w:tc>
          <w:tcPr>
            <w:tcW w:w="10205" w:type="dxa"/>
            <w:tcBorders>
              <w:top w:val="nil"/>
              <w:left w:val="single" w:sz="4" w:space="0" w:color="auto"/>
              <w:bottom w:val="single" w:sz="4" w:space="0" w:color="auto"/>
              <w:right w:val="single" w:sz="4" w:space="0" w:color="auto"/>
            </w:tcBorders>
            <w:shd w:val="clear" w:color="auto" w:fill="auto"/>
            <w:vAlign w:val="center"/>
            <w:hideMark/>
          </w:tcPr>
          <w:p w14:paraId="05004D96" w14:textId="77777777" w:rsidR="00215BC1" w:rsidRPr="00582E09" w:rsidRDefault="00215BC1" w:rsidP="00563399">
            <w:pPr>
              <w:jc w:val="both"/>
              <w:rPr>
                <w:sz w:val="20"/>
                <w:szCs w:val="20"/>
              </w:rPr>
            </w:pPr>
            <w:r w:rsidRPr="007B769A">
              <w:rPr>
                <w:sz w:val="20"/>
                <w:szCs w:val="20"/>
              </w:rPr>
              <w:t>Deska z klipem i okładką kolor czarny wykonana z tworzywa sztucznego, fo</w:t>
            </w:r>
            <w:r>
              <w:rPr>
                <w:sz w:val="20"/>
                <w:szCs w:val="20"/>
              </w:rPr>
              <w:t>rmat A-4. podkładka do pisania.</w:t>
            </w:r>
          </w:p>
        </w:tc>
      </w:tr>
      <w:tr w:rsidR="00215BC1" w:rsidRPr="00582E09" w14:paraId="483900FC" w14:textId="77777777" w:rsidTr="00563399">
        <w:trPr>
          <w:trHeight w:val="438"/>
        </w:trPr>
        <w:tc>
          <w:tcPr>
            <w:tcW w:w="710" w:type="dxa"/>
            <w:tcBorders>
              <w:top w:val="nil"/>
              <w:left w:val="single" w:sz="4" w:space="0" w:color="auto"/>
              <w:bottom w:val="single" w:sz="4" w:space="0" w:color="auto"/>
              <w:right w:val="single" w:sz="4" w:space="0" w:color="auto"/>
            </w:tcBorders>
            <w:shd w:val="clear" w:color="auto" w:fill="auto"/>
            <w:vAlign w:val="center"/>
          </w:tcPr>
          <w:p w14:paraId="4B7A2A36"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14:paraId="28B22B11" w14:textId="77777777" w:rsidR="00215BC1" w:rsidRPr="00582E09" w:rsidRDefault="00215BC1" w:rsidP="00563399">
            <w:pPr>
              <w:rPr>
                <w:color w:val="000000"/>
                <w:sz w:val="20"/>
                <w:szCs w:val="20"/>
              </w:rPr>
            </w:pPr>
            <w:r w:rsidRPr="00582E09">
              <w:rPr>
                <w:color w:val="000000"/>
                <w:sz w:val="20"/>
                <w:szCs w:val="20"/>
              </w:rPr>
              <w:t>Temperówka metalowa kostka podwójna</w:t>
            </w:r>
          </w:p>
        </w:tc>
        <w:tc>
          <w:tcPr>
            <w:tcW w:w="10205" w:type="dxa"/>
            <w:tcBorders>
              <w:top w:val="nil"/>
              <w:left w:val="single" w:sz="4" w:space="0" w:color="auto"/>
              <w:bottom w:val="single" w:sz="4" w:space="0" w:color="auto"/>
              <w:right w:val="single" w:sz="4" w:space="0" w:color="auto"/>
            </w:tcBorders>
            <w:shd w:val="clear" w:color="auto" w:fill="auto"/>
            <w:vAlign w:val="center"/>
            <w:hideMark/>
          </w:tcPr>
          <w:p w14:paraId="562AEFA9" w14:textId="77777777" w:rsidR="00215BC1" w:rsidRPr="00582E09" w:rsidRDefault="00215BC1" w:rsidP="00563399">
            <w:pPr>
              <w:jc w:val="both"/>
              <w:rPr>
                <w:sz w:val="20"/>
                <w:szCs w:val="20"/>
              </w:rPr>
            </w:pPr>
            <w:r w:rsidRPr="007B769A">
              <w:rPr>
                <w:sz w:val="20"/>
                <w:szCs w:val="20"/>
              </w:rPr>
              <w:t>Temperówka metalowa kostka podwójna, ze stal</w:t>
            </w:r>
            <w:r>
              <w:rPr>
                <w:sz w:val="20"/>
                <w:szCs w:val="20"/>
              </w:rPr>
              <w:t>owym ostrzem mocowanym wkrętem.</w:t>
            </w:r>
          </w:p>
        </w:tc>
      </w:tr>
      <w:tr w:rsidR="00215BC1" w:rsidRPr="00582E09" w14:paraId="0DBE0D60" w14:textId="77777777" w:rsidTr="00563399">
        <w:trPr>
          <w:trHeight w:val="458"/>
        </w:trPr>
        <w:tc>
          <w:tcPr>
            <w:tcW w:w="710" w:type="dxa"/>
            <w:tcBorders>
              <w:top w:val="nil"/>
              <w:left w:val="single" w:sz="4" w:space="0" w:color="auto"/>
              <w:bottom w:val="single" w:sz="4" w:space="0" w:color="auto"/>
              <w:right w:val="single" w:sz="4" w:space="0" w:color="auto"/>
            </w:tcBorders>
            <w:shd w:val="clear" w:color="auto" w:fill="auto"/>
            <w:vAlign w:val="center"/>
          </w:tcPr>
          <w:p w14:paraId="4DE78E2D"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7462AE4" w14:textId="77777777" w:rsidR="00215BC1" w:rsidRPr="00582E09" w:rsidRDefault="00215BC1" w:rsidP="00563399">
            <w:pPr>
              <w:rPr>
                <w:color w:val="000000"/>
                <w:sz w:val="20"/>
                <w:szCs w:val="20"/>
              </w:rPr>
            </w:pPr>
            <w:r w:rsidRPr="00582E09">
              <w:rPr>
                <w:color w:val="000000"/>
                <w:sz w:val="20"/>
                <w:szCs w:val="20"/>
              </w:rPr>
              <w:t>Igła introligatorska, dł.14-16 cm., podłużne ucho, prosta</w:t>
            </w:r>
          </w:p>
        </w:tc>
        <w:tc>
          <w:tcPr>
            <w:tcW w:w="10205" w:type="dxa"/>
            <w:tcBorders>
              <w:top w:val="single" w:sz="4" w:space="0" w:color="auto"/>
              <w:left w:val="single" w:sz="4" w:space="0" w:color="auto"/>
              <w:bottom w:val="single" w:sz="4" w:space="0" w:color="auto"/>
              <w:right w:val="single" w:sz="4" w:space="0" w:color="auto"/>
            </w:tcBorders>
            <w:shd w:val="clear" w:color="auto" w:fill="auto"/>
            <w:vAlign w:val="center"/>
          </w:tcPr>
          <w:p w14:paraId="69E83ECC" w14:textId="77777777" w:rsidR="00215BC1" w:rsidRPr="00582E09" w:rsidRDefault="00215BC1" w:rsidP="00563399">
            <w:pPr>
              <w:jc w:val="both"/>
              <w:rPr>
                <w:sz w:val="20"/>
                <w:szCs w:val="20"/>
              </w:rPr>
            </w:pPr>
            <w:r w:rsidRPr="007B769A">
              <w:rPr>
                <w:sz w:val="20"/>
                <w:szCs w:val="20"/>
              </w:rPr>
              <w:t>Igła introligatorska. Długość 1</w:t>
            </w:r>
            <w:r>
              <w:rPr>
                <w:sz w:val="20"/>
                <w:szCs w:val="20"/>
              </w:rPr>
              <w:t>4-16 cm. Podłużne ucho. Prosta.</w:t>
            </w:r>
          </w:p>
        </w:tc>
      </w:tr>
      <w:tr w:rsidR="00215BC1" w:rsidRPr="00582E09" w14:paraId="3E938423" w14:textId="77777777" w:rsidTr="00563399">
        <w:trPr>
          <w:trHeight w:val="298"/>
        </w:trPr>
        <w:tc>
          <w:tcPr>
            <w:tcW w:w="710" w:type="dxa"/>
            <w:tcBorders>
              <w:top w:val="nil"/>
              <w:left w:val="single" w:sz="4" w:space="0" w:color="auto"/>
              <w:bottom w:val="single" w:sz="4" w:space="0" w:color="auto"/>
              <w:right w:val="single" w:sz="4" w:space="0" w:color="auto"/>
            </w:tcBorders>
            <w:shd w:val="clear" w:color="auto" w:fill="auto"/>
            <w:vAlign w:val="center"/>
          </w:tcPr>
          <w:p w14:paraId="4F13D99E"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47904FA6" w14:textId="77777777" w:rsidR="00215BC1" w:rsidRPr="00582E09" w:rsidRDefault="00215BC1" w:rsidP="00563399">
            <w:pPr>
              <w:rPr>
                <w:color w:val="000000"/>
                <w:sz w:val="20"/>
                <w:szCs w:val="20"/>
              </w:rPr>
            </w:pPr>
            <w:r w:rsidRPr="00582E09">
              <w:rPr>
                <w:color w:val="000000"/>
                <w:sz w:val="20"/>
                <w:szCs w:val="20"/>
              </w:rPr>
              <w:t>Dratwa 10dag., grubość nici od 1,8</w:t>
            </w:r>
            <w:r>
              <w:rPr>
                <w:color w:val="000000"/>
                <w:sz w:val="20"/>
                <w:szCs w:val="20"/>
              </w:rPr>
              <w:t xml:space="preserve"> </w:t>
            </w:r>
            <w:r w:rsidRPr="00582E09">
              <w:rPr>
                <w:color w:val="000000"/>
                <w:sz w:val="20"/>
                <w:szCs w:val="20"/>
              </w:rPr>
              <w:t>do 2,3 mm, długość ok. 100-130 m</w:t>
            </w:r>
          </w:p>
        </w:tc>
        <w:tc>
          <w:tcPr>
            <w:tcW w:w="10205" w:type="dxa"/>
            <w:tcBorders>
              <w:top w:val="single" w:sz="4" w:space="0" w:color="auto"/>
              <w:left w:val="nil"/>
              <w:bottom w:val="single" w:sz="4" w:space="0" w:color="auto"/>
              <w:right w:val="single" w:sz="4" w:space="0" w:color="auto"/>
            </w:tcBorders>
            <w:shd w:val="clear" w:color="auto" w:fill="auto"/>
            <w:vAlign w:val="center"/>
          </w:tcPr>
          <w:p w14:paraId="064C7790" w14:textId="77777777" w:rsidR="00215BC1" w:rsidRPr="00582E09" w:rsidRDefault="00215BC1" w:rsidP="00563399">
            <w:pPr>
              <w:jc w:val="both"/>
              <w:rPr>
                <w:sz w:val="20"/>
                <w:szCs w:val="20"/>
              </w:rPr>
            </w:pPr>
            <w:r w:rsidRPr="007B769A">
              <w:rPr>
                <w:sz w:val="20"/>
                <w:szCs w:val="20"/>
              </w:rPr>
              <w:t xml:space="preserve">Dratwa 10 dag., bardzo mocna, nabłyszczana surowa, Grubość nici od 1,8 do </w:t>
            </w:r>
            <w:r>
              <w:rPr>
                <w:sz w:val="20"/>
                <w:szCs w:val="20"/>
              </w:rPr>
              <w:t>2,3 mm, długość ok. 100— 130 m.</w:t>
            </w:r>
          </w:p>
        </w:tc>
      </w:tr>
      <w:tr w:rsidR="00215BC1" w:rsidRPr="00582E09" w14:paraId="35F08041" w14:textId="77777777" w:rsidTr="00563399">
        <w:trPr>
          <w:trHeight w:val="25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C410EBA"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14:paraId="26DED182" w14:textId="77777777" w:rsidR="00215BC1" w:rsidRPr="00582E09" w:rsidRDefault="00215BC1" w:rsidP="00563399">
            <w:pPr>
              <w:rPr>
                <w:color w:val="000000"/>
                <w:sz w:val="20"/>
                <w:szCs w:val="20"/>
              </w:rPr>
            </w:pPr>
            <w:r w:rsidRPr="00582E09">
              <w:rPr>
                <w:color w:val="000000"/>
                <w:sz w:val="20"/>
                <w:szCs w:val="20"/>
              </w:rPr>
              <w:t>Folia laminacyjna antystatyczna dwustronnie matowa A4 100 mic</w:t>
            </w:r>
          </w:p>
        </w:tc>
        <w:tc>
          <w:tcPr>
            <w:tcW w:w="10205" w:type="dxa"/>
            <w:tcBorders>
              <w:top w:val="nil"/>
              <w:left w:val="nil"/>
              <w:bottom w:val="single" w:sz="4" w:space="0" w:color="auto"/>
              <w:right w:val="single" w:sz="4" w:space="0" w:color="auto"/>
            </w:tcBorders>
            <w:shd w:val="clear" w:color="auto" w:fill="auto"/>
            <w:vAlign w:val="center"/>
          </w:tcPr>
          <w:p w14:paraId="4D183D32" w14:textId="77777777" w:rsidR="00215BC1" w:rsidRPr="00582E09" w:rsidRDefault="00215BC1" w:rsidP="00563399">
            <w:pPr>
              <w:jc w:val="both"/>
              <w:rPr>
                <w:sz w:val="20"/>
                <w:szCs w:val="20"/>
              </w:rPr>
            </w:pPr>
            <w:r w:rsidRPr="007B769A">
              <w:rPr>
                <w:sz w:val="20"/>
                <w:szCs w:val="20"/>
              </w:rPr>
              <w:t>Folia laminacyjna antystat</w:t>
            </w:r>
            <w:r>
              <w:rPr>
                <w:sz w:val="20"/>
                <w:szCs w:val="20"/>
              </w:rPr>
              <w:t xml:space="preserve">yczna dwustronnie matowa A4 100 </w:t>
            </w:r>
            <w:r w:rsidRPr="007B769A">
              <w:rPr>
                <w:sz w:val="20"/>
                <w:szCs w:val="20"/>
              </w:rPr>
              <w:t>mic, go</w:t>
            </w:r>
            <w:r>
              <w:rPr>
                <w:sz w:val="20"/>
                <w:szCs w:val="20"/>
              </w:rPr>
              <w:t xml:space="preserve">towa do za </w:t>
            </w:r>
            <w:r w:rsidRPr="007B769A">
              <w:rPr>
                <w:sz w:val="20"/>
                <w:szCs w:val="20"/>
              </w:rPr>
              <w:t>laminowania</w:t>
            </w:r>
            <w:r>
              <w:rPr>
                <w:sz w:val="20"/>
                <w:szCs w:val="20"/>
              </w:rPr>
              <w:t xml:space="preserve">, </w:t>
            </w:r>
            <w:r w:rsidRPr="007B769A">
              <w:rPr>
                <w:sz w:val="20"/>
                <w:szCs w:val="20"/>
              </w:rPr>
              <w:t>prostokątne kieszonki z zaokrąglonymi brzegami, złączone wzd</w:t>
            </w:r>
            <w:r>
              <w:rPr>
                <w:sz w:val="20"/>
                <w:szCs w:val="20"/>
              </w:rPr>
              <w:t>łuż krótszego boku 100 szt./op.</w:t>
            </w:r>
          </w:p>
        </w:tc>
      </w:tr>
      <w:tr w:rsidR="00215BC1" w:rsidRPr="00582E09" w14:paraId="63EC9DD3" w14:textId="77777777" w:rsidTr="00563399">
        <w:trPr>
          <w:trHeight w:val="33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6751654"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14:paraId="34E670C1" w14:textId="77777777" w:rsidR="00215BC1" w:rsidRPr="00582E09" w:rsidRDefault="00215BC1" w:rsidP="00563399">
            <w:pPr>
              <w:rPr>
                <w:color w:val="000000"/>
                <w:sz w:val="20"/>
                <w:szCs w:val="20"/>
              </w:rPr>
            </w:pPr>
            <w:r w:rsidRPr="00582E09">
              <w:rPr>
                <w:color w:val="000000"/>
                <w:sz w:val="20"/>
                <w:szCs w:val="20"/>
              </w:rPr>
              <w:t>Folia laminacyjna antystatyczna błyszcząca A4 100 mic</w:t>
            </w:r>
          </w:p>
        </w:tc>
        <w:tc>
          <w:tcPr>
            <w:tcW w:w="10205" w:type="dxa"/>
            <w:tcBorders>
              <w:top w:val="nil"/>
              <w:left w:val="nil"/>
              <w:bottom w:val="single" w:sz="4" w:space="0" w:color="auto"/>
              <w:right w:val="single" w:sz="4" w:space="0" w:color="auto"/>
            </w:tcBorders>
            <w:shd w:val="clear" w:color="auto" w:fill="auto"/>
            <w:vAlign w:val="center"/>
            <w:hideMark/>
          </w:tcPr>
          <w:p w14:paraId="07806699" w14:textId="77777777" w:rsidR="00215BC1" w:rsidRPr="00582E09" w:rsidRDefault="00215BC1" w:rsidP="00563399">
            <w:pPr>
              <w:jc w:val="both"/>
              <w:rPr>
                <w:sz w:val="20"/>
                <w:szCs w:val="20"/>
              </w:rPr>
            </w:pPr>
            <w:r w:rsidRPr="007B769A">
              <w:rPr>
                <w:sz w:val="20"/>
                <w:szCs w:val="20"/>
              </w:rPr>
              <w:t>Folia laminacyjna</w:t>
            </w:r>
            <w:r>
              <w:rPr>
                <w:sz w:val="20"/>
                <w:szCs w:val="20"/>
              </w:rPr>
              <w:t xml:space="preserve"> antystatyczna błyszcząca A4 l00 </w:t>
            </w:r>
            <w:r w:rsidRPr="007B769A">
              <w:rPr>
                <w:sz w:val="20"/>
                <w:szCs w:val="20"/>
              </w:rPr>
              <w:t>mic, gotowa do za laminowania</w:t>
            </w:r>
            <w:r>
              <w:rPr>
                <w:sz w:val="20"/>
                <w:szCs w:val="20"/>
              </w:rPr>
              <w:t>,</w:t>
            </w:r>
            <w:r w:rsidRPr="007B769A">
              <w:rPr>
                <w:sz w:val="20"/>
                <w:szCs w:val="20"/>
              </w:rPr>
              <w:t xml:space="preserve"> prostokątne kieszonki z zaokrąglonymi brzegami, złączone wz</w:t>
            </w:r>
            <w:r>
              <w:rPr>
                <w:sz w:val="20"/>
                <w:szCs w:val="20"/>
              </w:rPr>
              <w:t>dłuż krótszego boku l00 szt./op.</w:t>
            </w:r>
          </w:p>
        </w:tc>
      </w:tr>
      <w:tr w:rsidR="00215BC1" w:rsidRPr="00582E09" w14:paraId="4BDCC413" w14:textId="77777777" w:rsidTr="00563399">
        <w:trPr>
          <w:trHeight w:val="451"/>
        </w:trPr>
        <w:tc>
          <w:tcPr>
            <w:tcW w:w="710" w:type="dxa"/>
            <w:tcBorders>
              <w:top w:val="nil"/>
              <w:left w:val="single" w:sz="4" w:space="0" w:color="auto"/>
              <w:bottom w:val="single" w:sz="4" w:space="0" w:color="auto"/>
              <w:right w:val="single" w:sz="4" w:space="0" w:color="auto"/>
            </w:tcBorders>
            <w:shd w:val="clear" w:color="auto" w:fill="auto"/>
            <w:vAlign w:val="center"/>
          </w:tcPr>
          <w:p w14:paraId="076F81DF"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14:paraId="5BD5EFCC" w14:textId="77777777" w:rsidR="00215BC1" w:rsidRPr="00582E09" w:rsidRDefault="00215BC1" w:rsidP="00563399">
            <w:pPr>
              <w:rPr>
                <w:color w:val="000000"/>
                <w:sz w:val="20"/>
                <w:szCs w:val="20"/>
              </w:rPr>
            </w:pPr>
            <w:r w:rsidRPr="00582E09">
              <w:rPr>
                <w:color w:val="000000"/>
                <w:sz w:val="20"/>
                <w:szCs w:val="20"/>
              </w:rPr>
              <w:t>Folia do laminowania samoprzylepna A4 80 mic</w:t>
            </w:r>
          </w:p>
        </w:tc>
        <w:tc>
          <w:tcPr>
            <w:tcW w:w="10205" w:type="dxa"/>
            <w:tcBorders>
              <w:top w:val="nil"/>
              <w:left w:val="nil"/>
              <w:bottom w:val="single" w:sz="4" w:space="0" w:color="auto"/>
              <w:right w:val="single" w:sz="4" w:space="0" w:color="auto"/>
            </w:tcBorders>
            <w:shd w:val="clear" w:color="auto" w:fill="auto"/>
            <w:vAlign w:val="center"/>
            <w:hideMark/>
          </w:tcPr>
          <w:p w14:paraId="395D5042" w14:textId="77777777" w:rsidR="00215BC1" w:rsidRPr="00582E09" w:rsidRDefault="00215BC1" w:rsidP="00563399">
            <w:pPr>
              <w:jc w:val="both"/>
              <w:rPr>
                <w:sz w:val="20"/>
                <w:szCs w:val="20"/>
              </w:rPr>
            </w:pPr>
            <w:r w:rsidRPr="007B769A">
              <w:rPr>
                <w:sz w:val="20"/>
                <w:szCs w:val="20"/>
              </w:rPr>
              <w:t>Folia do laminowania sam</w:t>
            </w:r>
            <w:r>
              <w:rPr>
                <w:sz w:val="20"/>
                <w:szCs w:val="20"/>
              </w:rPr>
              <w:t>oprzylepna 80mic A4 l00 szt./op.</w:t>
            </w:r>
          </w:p>
        </w:tc>
      </w:tr>
      <w:tr w:rsidR="00215BC1" w:rsidRPr="00582E09" w14:paraId="435CEF3A" w14:textId="77777777" w:rsidTr="00563399">
        <w:trPr>
          <w:trHeight w:val="683"/>
        </w:trPr>
        <w:tc>
          <w:tcPr>
            <w:tcW w:w="710" w:type="dxa"/>
            <w:tcBorders>
              <w:top w:val="nil"/>
              <w:left w:val="single" w:sz="4" w:space="0" w:color="auto"/>
              <w:bottom w:val="single" w:sz="4" w:space="0" w:color="auto"/>
              <w:right w:val="single" w:sz="4" w:space="0" w:color="auto"/>
            </w:tcBorders>
            <w:shd w:val="clear" w:color="auto" w:fill="auto"/>
            <w:vAlign w:val="center"/>
          </w:tcPr>
          <w:p w14:paraId="6F5AED68"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14:paraId="0E52AD30" w14:textId="77777777" w:rsidR="00215BC1" w:rsidRPr="00582E09" w:rsidRDefault="00215BC1" w:rsidP="00563399">
            <w:pPr>
              <w:rPr>
                <w:color w:val="000000"/>
                <w:sz w:val="20"/>
                <w:szCs w:val="20"/>
              </w:rPr>
            </w:pPr>
            <w:r w:rsidRPr="00582E09">
              <w:rPr>
                <w:color w:val="000000"/>
                <w:sz w:val="20"/>
                <w:szCs w:val="20"/>
              </w:rPr>
              <w:t>Folia laminacyjna antystatyczna A3 100 mic0</w:t>
            </w:r>
          </w:p>
        </w:tc>
        <w:tc>
          <w:tcPr>
            <w:tcW w:w="10205" w:type="dxa"/>
            <w:tcBorders>
              <w:top w:val="nil"/>
              <w:left w:val="nil"/>
              <w:bottom w:val="single" w:sz="4" w:space="0" w:color="auto"/>
              <w:right w:val="single" w:sz="4" w:space="0" w:color="auto"/>
            </w:tcBorders>
            <w:shd w:val="clear" w:color="auto" w:fill="auto"/>
            <w:vAlign w:val="center"/>
            <w:hideMark/>
          </w:tcPr>
          <w:p w14:paraId="14CACE67" w14:textId="77777777" w:rsidR="00215BC1" w:rsidRPr="00582E09" w:rsidRDefault="00215BC1" w:rsidP="00563399">
            <w:pPr>
              <w:jc w:val="both"/>
              <w:rPr>
                <w:sz w:val="20"/>
                <w:szCs w:val="20"/>
              </w:rPr>
            </w:pPr>
            <w:r w:rsidRPr="007B769A">
              <w:rPr>
                <w:sz w:val="20"/>
                <w:szCs w:val="20"/>
              </w:rPr>
              <w:t>Folia laminacyjn</w:t>
            </w:r>
            <w:r>
              <w:rPr>
                <w:sz w:val="20"/>
                <w:szCs w:val="20"/>
              </w:rPr>
              <w:t xml:space="preserve">a antystatyczna A3 l00 </w:t>
            </w:r>
            <w:r w:rsidRPr="007B769A">
              <w:rPr>
                <w:sz w:val="20"/>
                <w:szCs w:val="20"/>
              </w:rPr>
              <w:t>mic, gotowa do za laminowania</w:t>
            </w:r>
            <w:r>
              <w:rPr>
                <w:sz w:val="20"/>
                <w:szCs w:val="20"/>
              </w:rPr>
              <w:t>,</w:t>
            </w:r>
            <w:r w:rsidRPr="007B769A">
              <w:rPr>
                <w:sz w:val="20"/>
                <w:szCs w:val="20"/>
              </w:rPr>
              <w:t xml:space="preserve"> prostokątne kieszonki z zaokrąglonymi brzegami, zł</w:t>
            </w:r>
            <w:r>
              <w:rPr>
                <w:sz w:val="20"/>
                <w:szCs w:val="20"/>
              </w:rPr>
              <w:t>ączone wzdłuż krótszego boku l00 szt./op.</w:t>
            </w:r>
          </w:p>
        </w:tc>
      </w:tr>
      <w:tr w:rsidR="00215BC1" w:rsidRPr="00582E09" w14:paraId="37731E21" w14:textId="77777777" w:rsidTr="00563399">
        <w:trPr>
          <w:trHeight w:val="283"/>
        </w:trPr>
        <w:tc>
          <w:tcPr>
            <w:tcW w:w="710" w:type="dxa"/>
            <w:tcBorders>
              <w:top w:val="nil"/>
              <w:left w:val="single" w:sz="4" w:space="0" w:color="auto"/>
              <w:bottom w:val="single" w:sz="4" w:space="0" w:color="auto"/>
              <w:right w:val="single" w:sz="4" w:space="0" w:color="auto"/>
            </w:tcBorders>
            <w:shd w:val="clear" w:color="auto" w:fill="auto"/>
            <w:vAlign w:val="center"/>
          </w:tcPr>
          <w:p w14:paraId="5F526B8B"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14:paraId="77F4ADC7" w14:textId="77777777" w:rsidR="00215BC1" w:rsidRPr="00582E09" w:rsidRDefault="00215BC1" w:rsidP="00563399">
            <w:pPr>
              <w:rPr>
                <w:color w:val="000000"/>
                <w:sz w:val="20"/>
                <w:szCs w:val="20"/>
              </w:rPr>
            </w:pPr>
            <w:r w:rsidRPr="00582E09">
              <w:rPr>
                <w:color w:val="000000"/>
                <w:sz w:val="20"/>
                <w:szCs w:val="20"/>
              </w:rPr>
              <w:t>Folia samoprzylepna przeźroczysta A4 50 mic</w:t>
            </w:r>
          </w:p>
        </w:tc>
        <w:tc>
          <w:tcPr>
            <w:tcW w:w="10205" w:type="dxa"/>
            <w:tcBorders>
              <w:top w:val="nil"/>
              <w:left w:val="nil"/>
              <w:bottom w:val="single" w:sz="4" w:space="0" w:color="auto"/>
              <w:right w:val="single" w:sz="4" w:space="0" w:color="auto"/>
            </w:tcBorders>
            <w:shd w:val="clear" w:color="auto" w:fill="auto"/>
            <w:vAlign w:val="center"/>
            <w:hideMark/>
          </w:tcPr>
          <w:p w14:paraId="00BB95EC" w14:textId="77777777" w:rsidR="00215BC1" w:rsidRPr="00582E09" w:rsidRDefault="00215BC1" w:rsidP="00563399">
            <w:pPr>
              <w:jc w:val="both"/>
              <w:rPr>
                <w:sz w:val="20"/>
                <w:szCs w:val="20"/>
              </w:rPr>
            </w:pPr>
            <w:r w:rsidRPr="007B769A">
              <w:rPr>
                <w:sz w:val="20"/>
                <w:szCs w:val="20"/>
              </w:rPr>
              <w:t>Folia samoprzylepna przeźroczysta A4, grubość 50 mic. do drukowania w</w:t>
            </w:r>
            <w:r>
              <w:rPr>
                <w:sz w:val="20"/>
                <w:szCs w:val="20"/>
              </w:rPr>
              <w:t xml:space="preserve"> drukarce laserowej l0 szt./op.</w:t>
            </w:r>
          </w:p>
        </w:tc>
      </w:tr>
      <w:tr w:rsidR="00215BC1" w:rsidRPr="00582E09" w14:paraId="2807D93E" w14:textId="77777777" w:rsidTr="00563399">
        <w:trPr>
          <w:trHeight w:val="259"/>
        </w:trPr>
        <w:tc>
          <w:tcPr>
            <w:tcW w:w="710" w:type="dxa"/>
            <w:tcBorders>
              <w:top w:val="nil"/>
              <w:left w:val="single" w:sz="4" w:space="0" w:color="auto"/>
              <w:bottom w:val="single" w:sz="4" w:space="0" w:color="auto"/>
              <w:right w:val="single" w:sz="4" w:space="0" w:color="auto"/>
            </w:tcBorders>
            <w:shd w:val="clear" w:color="auto" w:fill="auto"/>
            <w:vAlign w:val="center"/>
          </w:tcPr>
          <w:p w14:paraId="5657B5F3"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14:paraId="7DEC0809" w14:textId="77777777" w:rsidR="00215BC1" w:rsidRPr="00582E09" w:rsidRDefault="00215BC1" w:rsidP="00563399">
            <w:pPr>
              <w:rPr>
                <w:color w:val="000000"/>
                <w:sz w:val="20"/>
                <w:szCs w:val="20"/>
              </w:rPr>
            </w:pPr>
            <w:r>
              <w:rPr>
                <w:color w:val="000000"/>
                <w:sz w:val="20"/>
                <w:szCs w:val="20"/>
              </w:rPr>
              <w:t>Grzbiety w</w:t>
            </w:r>
            <w:r w:rsidRPr="00582E09">
              <w:rPr>
                <w:color w:val="000000"/>
                <w:sz w:val="20"/>
                <w:szCs w:val="20"/>
              </w:rPr>
              <w:t>suwane do oprawy dokumentów, format A4, grubość grzbietu 3mm. 50szt./op.</w:t>
            </w:r>
          </w:p>
        </w:tc>
        <w:tc>
          <w:tcPr>
            <w:tcW w:w="10205" w:type="dxa"/>
            <w:tcBorders>
              <w:top w:val="nil"/>
              <w:left w:val="nil"/>
              <w:bottom w:val="single" w:sz="4" w:space="0" w:color="auto"/>
              <w:right w:val="single" w:sz="4" w:space="0" w:color="auto"/>
            </w:tcBorders>
            <w:shd w:val="clear" w:color="auto" w:fill="auto"/>
            <w:vAlign w:val="center"/>
            <w:hideMark/>
          </w:tcPr>
          <w:p w14:paraId="62FD3C86" w14:textId="77777777" w:rsidR="00215BC1" w:rsidRPr="00582E09" w:rsidRDefault="00215BC1" w:rsidP="00563399">
            <w:pPr>
              <w:jc w:val="both"/>
              <w:rPr>
                <w:sz w:val="20"/>
                <w:szCs w:val="20"/>
              </w:rPr>
            </w:pPr>
            <w:r w:rsidRPr="007B769A">
              <w:rPr>
                <w:sz w:val="20"/>
                <w:szCs w:val="20"/>
              </w:rPr>
              <w:t>Grzbiety wsuwane do oprawy dokumentów, spinające kartki, formatu A4, grubość grzbietu 3mm. 50 szt./op.</w:t>
            </w:r>
          </w:p>
        </w:tc>
      </w:tr>
      <w:tr w:rsidR="00215BC1" w:rsidRPr="00582E09" w14:paraId="13680592" w14:textId="77777777" w:rsidTr="00563399">
        <w:trPr>
          <w:trHeight w:val="60"/>
        </w:trPr>
        <w:tc>
          <w:tcPr>
            <w:tcW w:w="710" w:type="dxa"/>
            <w:tcBorders>
              <w:top w:val="nil"/>
              <w:left w:val="single" w:sz="4" w:space="0" w:color="auto"/>
              <w:bottom w:val="single" w:sz="4" w:space="0" w:color="auto"/>
              <w:right w:val="single" w:sz="4" w:space="0" w:color="auto"/>
            </w:tcBorders>
            <w:shd w:val="clear" w:color="auto" w:fill="auto"/>
            <w:vAlign w:val="center"/>
          </w:tcPr>
          <w:p w14:paraId="5025DCF7"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579AC778" w14:textId="77777777" w:rsidR="00215BC1" w:rsidRPr="00582E09" w:rsidRDefault="00215BC1" w:rsidP="00563399">
            <w:pPr>
              <w:rPr>
                <w:color w:val="000000"/>
                <w:sz w:val="20"/>
                <w:szCs w:val="20"/>
              </w:rPr>
            </w:pPr>
            <w:r>
              <w:rPr>
                <w:color w:val="000000"/>
                <w:sz w:val="20"/>
                <w:szCs w:val="20"/>
              </w:rPr>
              <w:t>Grzbiety w</w:t>
            </w:r>
            <w:r w:rsidRPr="00582E09">
              <w:rPr>
                <w:color w:val="000000"/>
                <w:sz w:val="20"/>
                <w:szCs w:val="20"/>
              </w:rPr>
              <w:t>suwane do oprawy dokumentów, format A4, grubość grzbietu 6mm. 50szt./op.</w:t>
            </w:r>
          </w:p>
        </w:tc>
        <w:tc>
          <w:tcPr>
            <w:tcW w:w="10205" w:type="dxa"/>
            <w:tcBorders>
              <w:top w:val="nil"/>
              <w:left w:val="nil"/>
              <w:bottom w:val="single" w:sz="4" w:space="0" w:color="auto"/>
              <w:right w:val="single" w:sz="4" w:space="0" w:color="auto"/>
            </w:tcBorders>
            <w:shd w:val="clear" w:color="auto" w:fill="auto"/>
            <w:vAlign w:val="center"/>
          </w:tcPr>
          <w:p w14:paraId="67E33B54" w14:textId="77777777" w:rsidR="00215BC1" w:rsidRPr="00582E09" w:rsidRDefault="00215BC1" w:rsidP="00563399">
            <w:pPr>
              <w:jc w:val="both"/>
              <w:rPr>
                <w:sz w:val="20"/>
                <w:szCs w:val="20"/>
              </w:rPr>
            </w:pPr>
            <w:r w:rsidRPr="007B769A">
              <w:rPr>
                <w:sz w:val="20"/>
                <w:szCs w:val="20"/>
              </w:rPr>
              <w:t>Grzbiety wsuwane do oprawy dokumentów, spinające kartki, formatu A4, g</w:t>
            </w:r>
            <w:r>
              <w:rPr>
                <w:sz w:val="20"/>
                <w:szCs w:val="20"/>
              </w:rPr>
              <w:t>rubość grzbietu 6mm. 50 szt./op.</w:t>
            </w:r>
          </w:p>
        </w:tc>
      </w:tr>
      <w:tr w:rsidR="00215BC1" w:rsidRPr="00582E09" w14:paraId="184C532E" w14:textId="77777777" w:rsidTr="00563399">
        <w:trPr>
          <w:trHeight w:val="562"/>
        </w:trPr>
        <w:tc>
          <w:tcPr>
            <w:tcW w:w="710" w:type="dxa"/>
            <w:tcBorders>
              <w:top w:val="nil"/>
              <w:left w:val="single" w:sz="4" w:space="0" w:color="auto"/>
              <w:bottom w:val="single" w:sz="4" w:space="0" w:color="auto"/>
              <w:right w:val="single" w:sz="4" w:space="0" w:color="auto"/>
            </w:tcBorders>
            <w:shd w:val="clear" w:color="auto" w:fill="auto"/>
            <w:vAlign w:val="center"/>
          </w:tcPr>
          <w:p w14:paraId="18AA75C7"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5E750E8F" w14:textId="77777777" w:rsidR="00215BC1" w:rsidRPr="00582E09" w:rsidRDefault="00215BC1" w:rsidP="00563399">
            <w:pPr>
              <w:rPr>
                <w:color w:val="000000"/>
                <w:sz w:val="20"/>
                <w:szCs w:val="20"/>
              </w:rPr>
            </w:pPr>
            <w:r>
              <w:rPr>
                <w:color w:val="000000"/>
                <w:sz w:val="20"/>
                <w:szCs w:val="20"/>
              </w:rPr>
              <w:t>Grzbiety w</w:t>
            </w:r>
            <w:r w:rsidRPr="00582E09">
              <w:rPr>
                <w:color w:val="000000"/>
                <w:sz w:val="20"/>
                <w:szCs w:val="20"/>
              </w:rPr>
              <w:t>suwane do oprawy dokumentów, format A4, grubość grzbietu 9</w:t>
            </w:r>
            <w:r>
              <w:rPr>
                <w:color w:val="000000"/>
                <w:sz w:val="20"/>
                <w:szCs w:val="20"/>
              </w:rPr>
              <w:t xml:space="preserve"> – 10 </w:t>
            </w:r>
            <w:r w:rsidRPr="00582E09">
              <w:rPr>
                <w:color w:val="000000"/>
                <w:sz w:val="20"/>
                <w:szCs w:val="20"/>
              </w:rPr>
              <w:t>mm. 50szt./op.</w:t>
            </w:r>
          </w:p>
        </w:tc>
        <w:tc>
          <w:tcPr>
            <w:tcW w:w="10205" w:type="dxa"/>
            <w:tcBorders>
              <w:top w:val="nil"/>
              <w:left w:val="nil"/>
              <w:bottom w:val="single" w:sz="4" w:space="0" w:color="auto"/>
              <w:right w:val="single" w:sz="4" w:space="0" w:color="auto"/>
            </w:tcBorders>
            <w:shd w:val="clear" w:color="auto" w:fill="auto"/>
            <w:vAlign w:val="center"/>
          </w:tcPr>
          <w:p w14:paraId="4BBC77CA" w14:textId="77777777" w:rsidR="00215BC1" w:rsidRPr="00582E09" w:rsidRDefault="00215BC1" w:rsidP="00563399">
            <w:pPr>
              <w:jc w:val="both"/>
              <w:rPr>
                <w:sz w:val="20"/>
                <w:szCs w:val="20"/>
              </w:rPr>
            </w:pPr>
            <w:r w:rsidRPr="007B769A">
              <w:rPr>
                <w:sz w:val="20"/>
                <w:szCs w:val="20"/>
              </w:rPr>
              <w:t>Grzbiety wsuwane do oprawy dokumentów, spinające kartki, formatu A4, grubość</w:t>
            </w:r>
            <w:r>
              <w:rPr>
                <w:sz w:val="20"/>
                <w:szCs w:val="20"/>
              </w:rPr>
              <w:t xml:space="preserve"> grzbietu 9 — 10 mm. 50 szt./op.</w:t>
            </w:r>
          </w:p>
        </w:tc>
      </w:tr>
      <w:tr w:rsidR="00215BC1" w:rsidRPr="00582E09" w14:paraId="7B87D18B" w14:textId="77777777" w:rsidTr="00563399">
        <w:trPr>
          <w:trHeight w:val="428"/>
        </w:trPr>
        <w:tc>
          <w:tcPr>
            <w:tcW w:w="710" w:type="dxa"/>
            <w:tcBorders>
              <w:top w:val="nil"/>
              <w:left w:val="single" w:sz="4" w:space="0" w:color="auto"/>
              <w:bottom w:val="single" w:sz="4" w:space="0" w:color="auto"/>
              <w:right w:val="single" w:sz="4" w:space="0" w:color="auto"/>
            </w:tcBorders>
            <w:shd w:val="clear" w:color="auto" w:fill="auto"/>
            <w:vAlign w:val="center"/>
          </w:tcPr>
          <w:p w14:paraId="431FDA89"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380F96E8" w14:textId="77777777" w:rsidR="00215BC1" w:rsidRPr="00582E09" w:rsidRDefault="00215BC1" w:rsidP="00563399">
            <w:pPr>
              <w:rPr>
                <w:color w:val="000000"/>
                <w:sz w:val="20"/>
                <w:szCs w:val="20"/>
              </w:rPr>
            </w:pPr>
            <w:r w:rsidRPr="00582E09">
              <w:rPr>
                <w:color w:val="000000"/>
                <w:sz w:val="20"/>
                <w:szCs w:val="20"/>
              </w:rPr>
              <w:t>Grzbiety wysuwane do oprawy dokumentów, format A4, grubość grzbietu 15mm. 50szt./op.</w:t>
            </w:r>
          </w:p>
        </w:tc>
        <w:tc>
          <w:tcPr>
            <w:tcW w:w="10205" w:type="dxa"/>
            <w:tcBorders>
              <w:top w:val="nil"/>
              <w:left w:val="nil"/>
              <w:bottom w:val="single" w:sz="4" w:space="0" w:color="auto"/>
              <w:right w:val="single" w:sz="4" w:space="0" w:color="auto"/>
            </w:tcBorders>
            <w:shd w:val="clear" w:color="auto" w:fill="auto"/>
            <w:vAlign w:val="center"/>
          </w:tcPr>
          <w:p w14:paraId="491D13A7" w14:textId="77777777" w:rsidR="00215BC1" w:rsidRPr="00582E09" w:rsidRDefault="00215BC1" w:rsidP="00563399">
            <w:pPr>
              <w:jc w:val="both"/>
              <w:rPr>
                <w:sz w:val="20"/>
                <w:szCs w:val="20"/>
              </w:rPr>
            </w:pPr>
            <w:r w:rsidRPr="007B769A">
              <w:rPr>
                <w:sz w:val="20"/>
                <w:szCs w:val="20"/>
              </w:rPr>
              <w:t>Grzbiety wsuwane do oprawy dokumentów, spinające kartki, formatu A4, gru</w:t>
            </w:r>
            <w:r>
              <w:rPr>
                <w:sz w:val="20"/>
                <w:szCs w:val="20"/>
              </w:rPr>
              <w:t>bość grzbietu 15 mm. 50 szt./op.</w:t>
            </w:r>
          </w:p>
        </w:tc>
      </w:tr>
      <w:tr w:rsidR="00215BC1" w:rsidRPr="00582E09" w14:paraId="74E43946" w14:textId="77777777" w:rsidTr="00563399">
        <w:trPr>
          <w:trHeight w:val="506"/>
        </w:trPr>
        <w:tc>
          <w:tcPr>
            <w:tcW w:w="710" w:type="dxa"/>
            <w:tcBorders>
              <w:top w:val="nil"/>
              <w:left w:val="single" w:sz="4" w:space="0" w:color="auto"/>
              <w:bottom w:val="single" w:sz="4" w:space="0" w:color="auto"/>
              <w:right w:val="single" w:sz="4" w:space="0" w:color="auto"/>
            </w:tcBorders>
            <w:shd w:val="clear" w:color="auto" w:fill="auto"/>
            <w:vAlign w:val="center"/>
          </w:tcPr>
          <w:p w14:paraId="247EC692"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2E94994B" w14:textId="77777777" w:rsidR="00215BC1" w:rsidRPr="00582E09" w:rsidRDefault="00215BC1" w:rsidP="00563399">
            <w:pPr>
              <w:rPr>
                <w:color w:val="000000"/>
                <w:sz w:val="20"/>
                <w:szCs w:val="20"/>
              </w:rPr>
            </w:pPr>
            <w:r w:rsidRPr="00582E09">
              <w:rPr>
                <w:color w:val="000000"/>
                <w:sz w:val="20"/>
                <w:szCs w:val="20"/>
              </w:rPr>
              <w:t>Grzbiety plastikowe do bindowania 6mm. 100szt./op.</w:t>
            </w:r>
          </w:p>
        </w:tc>
        <w:tc>
          <w:tcPr>
            <w:tcW w:w="10205" w:type="dxa"/>
            <w:tcBorders>
              <w:top w:val="nil"/>
              <w:left w:val="nil"/>
              <w:bottom w:val="single" w:sz="4" w:space="0" w:color="auto"/>
              <w:right w:val="single" w:sz="4" w:space="0" w:color="auto"/>
            </w:tcBorders>
            <w:shd w:val="clear" w:color="auto" w:fill="auto"/>
            <w:vAlign w:val="center"/>
          </w:tcPr>
          <w:p w14:paraId="15C9AC50" w14:textId="77777777" w:rsidR="00215BC1" w:rsidRPr="00582E09" w:rsidRDefault="00215BC1" w:rsidP="00563399">
            <w:pPr>
              <w:jc w:val="both"/>
              <w:rPr>
                <w:sz w:val="20"/>
                <w:szCs w:val="20"/>
              </w:rPr>
            </w:pPr>
            <w:r w:rsidRPr="007B769A">
              <w:rPr>
                <w:sz w:val="20"/>
                <w:szCs w:val="20"/>
              </w:rPr>
              <w:t>Grzbiety plastikow</w:t>
            </w:r>
            <w:r>
              <w:rPr>
                <w:sz w:val="20"/>
                <w:szCs w:val="20"/>
              </w:rPr>
              <w:t>e do bindowania 6mm 100 szt./op.</w:t>
            </w:r>
          </w:p>
        </w:tc>
      </w:tr>
      <w:tr w:rsidR="00215BC1" w:rsidRPr="00582E09" w14:paraId="099A15F7" w14:textId="77777777" w:rsidTr="00563399">
        <w:trPr>
          <w:trHeight w:val="336"/>
        </w:trPr>
        <w:tc>
          <w:tcPr>
            <w:tcW w:w="710" w:type="dxa"/>
            <w:tcBorders>
              <w:top w:val="nil"/>
              <w:left w:val="single" w:sz="4" w:space="0" w:color="auto"/>
              <w:bottom w:val="single" w:sz="4" w:space="0" w:color="auto"/>
              <w:right w:val="single" w:sz="4" w:space="0" w:color="auto"/>
            </w:tcBorders>
            <w:shd w:val="clear" w:color="auto" w:fill="auto"/>
            <w:vAlign w:val="center"/>
          </w:tcPr>
          <w:p w14:paraId="727625D1"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3995B8A4" w14:textId="77777777" w:rsidR="00215BC1" w:rsidRPr="00582E09" w:rsidRDefault="00215BC1" w:rsidP="00563399">
            <w:pPr>
              <w:rPr>
                <w:color w:val="000000"/>
                <w:sz w:val="20"/>
                <w:szCs w:val="20"/>
              </w:rPr>
            </w:pPr>
            <w:r w:rsidRPr="00582E09">
              <w:rPr>
                <w:color w:val="000000"/>
                <w:sz w:val="20"/>
                <w:szCs w:val="20"/>
              </w:rPr>
              <w:t>Grzbiety plastikowe do bindowania 10mm. 100szt./op.</w:t>
            </w:r>
          </w:p>
        </w:tc>
        <w:tc>
          <w:tcPr>
            <w:tcW w:w="10205" w:type="dxa"/>
            <w:tcBorders>
              <w:top w:val="nil"/>
              <w:left w:val="nil"/>
              <w:bottom w:val="single" w:sz="4" w:space="0" w:color="auto"/>
              <w:right w:val="single" w:sz="4" w:space="0" w:color="auto"/>
            </w:tcBorders>
            <w:shd w:val="clear" w:color="auto" w:fill="auto"/>
            <w:vAlign w:val="center"/>
          </w:tcPr>
          <w:p w14:paraId="3FD92CD7" w14:textId="77777777" w:rsidR="00215BC1" w:rsidRPr="00582E09" w:rsidRDefault="00215BC1" w:rsidP="00563399">
            <w:pPr>
              <w:jc w:val="both"/>
              <w:rPr>
                <w:sz w:val="20"/>
                <w:szCs w:val="20"/>
              </w:rPr>
            </w:pPr>
            <w:r w:rsidRPr="00EA2E73">
              <w:rPr>
                <w:sz w:val="20"/>
                <w:szCs w:val="20"/>
              </w:rPr>
              <w:t>Grzb</w:t>
            </w:r>
            <w:r>
              <w:rPr>
                <w:sz w:val="20"/>
                <w:szCs w:val="20"/>
              </w:rPr>
              <w:t xml:space="preserve">iety plastikowe do bindowania l0mm l00 </w:t>
            </w:r>
            <w:r w:rsidRPr="00EA2E73">
              <w:rPr>
                <w:sz w:val="20"/>
                <w:szCs w:val="20"/>
              </w:rPr>
              <w:t>szt./op.</w:t>
            </w:r>
          </w:p>
        </w:tc>
      </w:tr>
      <w:tr w:rsidR="00215BC1" w:rsidRPr="00582E09" w14:paraId="1F3013C1" w14:textId="77777777" w:rsidTr="00563399">
        <w:trPr>
          <w:trHeight w:val="336"/>
        </w:trPr>
        <w:tc>
          <w:tcPr>
            <w:tcW w:w="710" w:type="dxa"/>
            <w:tcBorders>
              <w:top w:val="nil"/>
              <w:left w:val="single" w:sz="4" w:space="0" w:color="auto"/>
              <w:bottom w:val="single" w:sz="4" w:space="0" w:color="auto"/>
              <w:right w:val="single" w:sz="4" w:space="0" w:color="auto"/>
            </w:tcBorders>
            <w:shd w:val="clear" w:color="auto" w:fill="auto"/>
            <w:vAlign w:val="center"/>
          </w:tcPr>
          <w:p w14:paraId="774960BF"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55116C2E" w14:textId="77777777" w:rsidR="00215BC1" w:rsidRPr="00582E09" w:rsidRDefault="00215BC1" w:rsidP="00563399">
            <w:pPr>
              <w:rPr>
                <w:color w:val="000000"/>
                <w:sz w:val="20"/>
                <w:szCs w:val="20"/>
              </w:rPr>
            </w:pPr>
            <w:r w:rsidRPr="00582E09">
              <w:rPr>
                <w:color w:val="000000"/>
                <w:sz w:val="20"/>
                <w:szCs w:val="20"/>
              </w:rPr>
              <w:t>Grzbiety plastikowe do bindowania 12,5mm. 100szt./op.</w:t>
            </w:r>
          </w:p>
        </w:tc>
        <w:tc>
          <w:tcPr>
            <w:tcW w:w="10205" w:type="dxa"/>
            <w:tcBorders>
              <w:top w:val="nil"/>
              <w:left w:val="nil"/>
              <w:bottom w:val="single" w:sz="4" w:space="0" w:color="auto"/>
              <w:right w:val="single" w:sz="4" w:space="0" w:color="auto"/>
            </w:tcBorders>
            <w:shd w:val="clear" w:color="auto" w:fill="auto"/>
            <w:vAlign w:val="center"/>
          </w:tcPr>
          <w:p w14:paraId="18701707" w14:textId="77777777" w:rsidR="00215BC1" w:rsidRPr="00582E09" w:rsidRDefault="00215BC1" w:rsidP="00563399">
            <w:pPr>
              <w:jc w:val="both"/>
              <w:rPr>
                <w:sz w:val="20"/>
                <w:szCs w:val="20"/>
              </w:rPr>
            </w:pPr>
            <w:r w:rsidRPr="00EA2E73">
              <w:rPr>
                <w:sz w:val="20"/>
                <w:szCs w:val="20"/>
              </w:rPr>
              <w:t>Grzbiety plastikowe d</w:t>
            </w:r>
            <w:r>
              <w:rPr>
                <w:sz w:val="20"/>
                <w:szCs w:val="20"/>
              </w:rPr>
              <w:t>o bindowania 12,5mm l00 szt./op.</w:t>
            </w:r>
          </w:p>
        </w:tc>
      </w:tr>
      <w:tr w:rsidR="00215BC1" w:rsidRPr="00582E09" w14:paraId="49A7C5FD" w14:textId="77777777" w:rsidTr="00563399">
        <w:trPr>
          <w:trHeight w:val="276"/>
        </w:trPr>
        <w:tc>
          <w:tcPr>
            <w:tcW w:w="710" w:type="dxa"/>
            <w:tcBorders>
              <w:top w:val="nil"/>
              <w:left w:val="single" w:sz="4" w:space="0" w:color="auto"/>
              <w:bottom w:val="single" w:sz="4" w:space="0" w:color="auto"/>
              <w:right w:val="single" w:sz="4" w:space="0" w:color="auto"/>
            </w:tcBorders>
            <w:shd w:val="clear" w:color="auto" w:fill="auto"/>
            <w:vAlign w:val="center"/>
          </w:tcPr>
          <w:p w14:paraId="12728D09"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4F995568" w14:textId="77777777" w:rsidR="00215BC1" w:rsidRPr="00582E09" w:rsidRDefault="00215BC1" w:rsidP="00563399">
            <w:pPr>
              <w:rPr>
                <w:color w:val="000000"/>
                <w:sz w:val="20"/>
                <w:szCs w:val="20"/>
              </w:rPr>
            </w:pPr>
            <w:r w:rsidRPr="00582E09">
              <w:rPr>
                <w:color w:val="000000"/>
                <w:sz w:val="20"/>
                <w:szCs w:val="20"/>
              </w:rPr>
              <w:t>Grzbiety plastikowe do bindowania 14mm. 100szt./op.</w:t>
            </w:r>
          </w:p>
        </w:tc>
        <w:tc>
          <w:tcPr>
            <w:tcW w:w="10205" w:type="dxa"/>
            <w:tcBorders>
              <w:top w:val="nil"/>
              <w:left w:val="nil"/>
              <w:bottom w:val="single" w:sz="4" w:space="0" w:color="auto"/>
              <w:right w:val="single" w:sz="4" w:space="0" w:color="auto"/>
            </w:tcBorders>
            <w:shd w:val="clear" w:color="auto" w:fill="auto"/>
            <w:vAlign w:val="center"/>
          </w:tcPr>
          <w:p w14:paraId="486E4707" w14:textId="77777777" w:rsidR="00215BC1" w:rsidRPr="00582E09" w:rsidRDefault="00215BC1" w:rsidP="00563399">
            <w:pPr>
              <w:jc w:val="both"/>
              <w:rPr>
                <w:sz w:val="20"/>
                <w:szCs w:val="20"/>
              </w:rPr>
            </w:pPr>
            <w:r w:rsidRPr="00EA2E73">
              <w:rPr>
                <w:sz w:val="20"/>
                <w:szCs w:val="20"/>
              </w:rPr>
              <w:t>Grzbiety plastikowe</w:t>
            </w:r>
            <w:r>
              <w:rPr>
                <w:sz w:val="20"/>
                <w:szCs w:val="20"/>
              </w:rPr>
              <w:t xml:space="preserve"> do bindowania l4mm l00 szt./op.</w:t>
            </w:r>
          </w:p>
        </w:tc>
      </w:tr>
      <w:tr w:rsidR="00215BC1" w:rsidRPr="00582E09" w14:paraId="66A1E82D" w14:textId="77777777" w:rsidTr="00563399">
        <w:trPr>
          <w:trHeight w:val="279"/>
        </w:trPr>
        <w:tc>
          <w:tcPr>
            <w:tcW w:w="710" w:type="dxa"/>
            <w:tcBorders>
              <w:top w:val="nil"/>
              <w:left w:val="single" w:sz="4" w:space="0" w:color="auto"/>
              <w:bottom w:val="single" w:sz="4" w:space="0" w:color="auto"/>
              <w:right w:val="single" w:sz="4" w:space="0" w:color="auto"/>
            </w:tcBorders>
            <w:shd w:val="clear" w:color="auto" w:fill="auto"/>
            <w:vAlign w:val="center"/>
          </w:tcPr>
          <w:p w14:paraId="44634AB5"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3035ECC1" w14:textId="77777777" w:rsidR="00215BC1" w:rsidRPr="00582E09" w:rsidRDefault="00215BC1" w:rsidP="00563399">
            <w:pPr>
              <w:rPr>
                <w:color w:val="000000"/>
                <w:sz w:val="20"/>
                <w:szCs w:val="20"/>
              </w:rPr>
            </w:pPr>
            <w:r w:rsidRPr="00582E09">
              <w:rPr>
                <w:color w:val="000000"/>
                <w:sz w:val="20"/>
                <w:szCs w:val="20"/>
              </w:rPr>
              <w:t>Grzbiety plastikowe do bindowania 19</w:t>
            </w:r>
            <w:r>
              <w:rPr>
                <w:color w:val="000000"/>
                <w:sz w:val="20"/>
                <w:szCs w:val="20"/>
              </w:rPr>
              <w:t xml:space="preserve"> – 20 </w:t>
            </w:r>
            <w:r w:rsidRPr="00582E09">
              <w:rPr>
                <w:color w:val="000000"/>
                <w:sz w:val="20"/>
                <w:szCs w:val="20"/>
              </w:rPr>
              <w:t>mm. 100szt./op.</w:t>
            </w:r>
          </w:p>
        </w:tc>
        <w:tc>
          <w:tcPr>
            <w:tcW w:w="10205" w:type="dxa"/>
            <w:tcBorders>
              <w:top w:val="nil"/>
              <w:left w:val="nil"/>
              <w:bottom w:val="single" w:sz="4" w:space="0" w:color="auto"/>
              <w:right w:val="single" w:sz="4" w:space="0" w:color="auto"/>
            </w:tcBorders>
            <w:shd w:val="clear" w:color="auto" w:fill="auto"/>
            <w:vAlign w:val="center"/>
          </w:tcPr>
          <w:p w14:paraId="1FC86A47" w14:textId="77777777" w:rsidR="00215BC1" w:rsidRPr="00582E09" w:rsidRDefault="00215BC1" w:rsidP="00563399">
            <w:pPr>
              <w:jc w:val="both"/>
              <w:rPr>
                <w:sz w:val="20"/>
                <w:szCs w:val="20"/>
              </w:rPr>
            </w:pPr>
            <w:r w:rsidRPr="00EA2E73">
              <w:rPr>
                <w:sz w:val="20"/>
                <w:szCs w:val="20"/>
              </w:rPr>
              <w:t xml:space="preserve">Grzbiety plastikowe do </w:t>
            </w:r>
            <w:r>
              <w:rPr>
                <w:sz w:val="20"/>
                <w:szCs w:val="20"/>
              </w:rPr>
              <w:t>bindowania 19 - 20 mm l00 szt./op.</w:t>
            </w:r>
          </w:p>
        </w:tc>
      </w:tr>
      <w:tr w:rsidR="00215BC1" w:rsidRPr="00582E09" w14:paraId="7308DD75" w14:textId="77777777" w:rsidTr="00563399">
        <w:trPr>
          <w:trHeight w:val="270"/>
        </w:trPr>
        <w:tc>
          <w:tcPr>
            <w:tcW w:w="710" w:type="dxa"/>
            <w:tcBorders>
              <w:top w:val="nil"/>
              <w:left w:val="single" w:sz="4" w:space="0" w:color="auto"/>
              <w:bottom w:val="single" w:sz="4" w:space="0" w:color="auto"/>
              <w:right w:val="single" w:sz="4" w:space="0" w:color="auto"/>
            </w:tcBorders>
            <w:shd w:val="clear" w:color="auto" w:fill="auto"/>
            <w:vAlign w:val="center"/>
          </w:tcPr>
          <w:p w14:paraId="6C550400"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1487654B" w14:textId="77777777" w:rsidR="00215BC1" w:rsidRPr="00582E09" w:rsidRDefault="00215BC1" w:rsidP="00563399">
            <w:pPr>
              <w:rPr>
                <w:color w:val="000000"/>
                <w:sz w:val="20"/>
                <w:szCs w:val="20"/>
              </w:rPr>
            </w:pPr>
            <w:r w:rsidRPr="00582E09">
              <w:rPr>
                <w:color w:val="000000"/>
                <w:sz w:val="20"/>
                <w:szCs w:val="20"/>
              </w:rPr>
              <w:t>Grzbiety plastikowe do bindowania 25mm. 50szt./op.</w:t>
            </w:r>
          </w:p>
        </w:tc>
        <w:tc>
          <w:tcPr>
            <w:tcW w:w="10205" w:type="dxa"/>
            <w:tcBorders>
              <w:top w:val="nil"/>
              <w:left w:val="nil"/>
              <w:bottom w:val="single" w:sz="4" w:space="0" w:color="auto"/>
              <w:right w:val="single" w:sz="4" w:space="0" w:color="auto"/>
            </w:tcBorders>
            <w:shd w:val="clear" w:color="auto" w:fill="auto"/>
            <w:vAlign w:val="center"/>
          </w:tcPr>
          <w:p w14:paraId="2945BA4D" w14:textId="77777777" w:rsidR="00215BC1" w:rsidRPr="00582E09" w:rsidRDefault="00215BC1" w:rsidP="00563399">
            <w:pPr>
              <w:jc w:val="both"/>
              <w:rPr>
                <w:sz w:val="20"/>
                <w:szCs w:val="20"/>
              </w:rPr>
            </w:pPr>
            <w:r>
              <w:rPr>
                <w:sz w:val="20"/>
                <w:szCs w:val="20"/>
              </w:rPr>
              <w:t>Grzbiety plastikowe do bindowania 25mm 50 szt./op.</w:t>
            </w:r>
          </w:p>
        </w:tc>
      </w:tr>
      <w:tr w:rsidR="00215BC1" w:rsidRPr="00582E09" w14:paraId="4BA0AC7A" w14:textId="77777777" w:rsidTr="00563399">
        <w:trPr>
          <w:trHeight w:val="273"/>
        </w:trPr>
        <w:tc>
          <w:tcPr>
            <w:tcW w:w="710" w:type="dxa"/>
            <w:tcBorders>
              <w:top w:val="nil"/>
              <w:left w:val="single" w:sz="4" w:space="0" w:color="auto"/>
              <w:bottom w:val="single" w:sz="4" w:space="0" w:color="auto"/>
              <w:right w:val="single" w:sz="4" w:space="0" w:color="auto"/>
            </w:tcBorders>
            <w:shd w:val="clear" w:color="auto" w:fill="auto"/>
            <w:vAlign w:val="center"/>
          </w:tcPr>
          <w:p w14:paraId="3624C844"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3C23AECC" w14:textId="77777777" w:rsidR="00215BC1" w:rsidRPr="00582E09" w:rsidRDefault="00215BC1" w:rsidP="00563399">
            <w:pPr>
              <w:rPr>
                <w:color w:val="000000"/>
                <w:sz w:val="20"/>
                <w:szCs w:val="20"/>
              </w:rPr>
            </w:pPr>
            <w:r w:rsidRPr="00582E09">
              <w:rPr>
                <w:color w:val="000000"/>
                <w:sz w:val="20"/>
                <w:szCs w:val="20"/>
              </w:rPr>
              <w:t>Grzbiety plastikowe do bindowania 38mm. 50szt./op.</w:t>
            </w:r>
          </w:p>
        </w:tc>
        <w:tc>
          <w:tcPr>
            <w:tcW w:w="10205" w:type="dxa"/>
            <w:tcBorders>
              <w:top w:val="nil"/>
              <w:left w:val="nil"/>
              <w:bottom w:val="single" w:sz="4" w:space="0" w:color="auto"/>
              <w:right w:val="single" w:sz="4" w:space="0" w:color="auto"/>
            </w:tcBorders>
            <w:shd w:val="clear" w:color="auto" w:fill="auto"/>
            <w:vAlign w:val="center"/>
          </w:tcPr>
          <w:p w14:paraId="3FF596A2" w14:textId="77777777" w:rsidR="00215BC1" w:rsidRPr="00582E09" w:rsidRDefault="00215BC1" w:rsidP="00563399">
            <w:pPr>
              <w:jc w:val="both"/>
              <w:rPr>
                <w:sz w:val="20"/>
                <w:szCs w:val="20"/>
              </w:rPr>
            </w:pPr>
            <w:r w:rsidRPr="00EA2E73">
              <w:rPr>
                <w:sz w:val="20"/>
                <w:szCs w:val="20"/>
              </w:rPr>
              <w:t>Grzbiety plastikow</w:t>
            </w:r>
            <w:r>
              <w:rPr>
                <w:sz w:val="20"/>
                <w:szCs w:val="20"/>
              </w:rPr>
              <w:t>e do bindowania 38mm 50 szt./op.</w:t>
            </w:r>
          </w:p>
        </w:tc>
      </w:tr>
      <w:tr w:rsidR="00215BC1" w:rsidRPr="00582E09" w14:paraId="088CBFF9" w14:textId="77777777" w:rsidTr="00563399">
        <w:trPr>
          <w:trHeight w:val="278"/>
        </w:trPr>
        <w:tc>
          <w:tcPr>
            <w:tcW w:w="710" w:type="dxa"/>
            <w:tcBorders>
              <w:top w:val="nil"/>
              <w:left w:val="single" w:sz="4" w:space="0" w:color="auto"/>
              <w:bottom w:val="single" w:sz="4" w:space="0" w:color="auto"/>
              <w:right w:val="single" w:sz="4" w:space="0" w:color="auto"/>
            </w:tcBorders>
            <w:shd w:val="clear" w:color="auto" w:fill="auto"/>
            <w:vAlign w:val="center"/>
          </w:tcPr>
          <w:p w14:paraId="6E05A62D"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69C4EEBA" w14:textId="77777777" w:rsidR="00215BC1" w:rsidRPr="00582E09" w:rsidRDefault="00215BC1" w:rsidP="00563399">
            <w:pPr>
              <w:rPr>
                <w:color w:val="000000"/>
                <w:sz w:val="20"/>
                <w:szCs w:val="20"/>
              </w:rPr>
            </w:pPr>
            <w:r w:rsidRPr="00582E09">
              <w:rPr>
                <w:color w:val="000000"/>
                <w:sz w:val="20"/>
                <w:szCs w:val="20"/>
              </w:rPr>
              <w:t>Gumki recepturki mix kolorów</w:t>
            </w:r>
          </w:p>
        </w:tc>
        <w:tc>
          <w:tcPr>
            <w:tcW w:w="10205" w:type="dxa"/>
            <w:tcBorders>
              <w:top w:val="nil"/>
              <w:left w:val="nil"/>
              <w:bottom w:val="single" w:sz="4" w:space="0" w:color="auto"/>
              <w:right w:val="single" w:sz="4" w:space="0" w:color="auto"/>
            </w:tcBorders>
            <w:shd w:val="clear" w:color="auto" w:fill="auto"/>
            <w:vAlign w:val="center"/>
          </w:tcPr>
          <w:p w14:paraId="43074271" w14:textId="77777777" w:rsidR="00215BC1" w:rsidRPr="00582E09" w:rsidRDefault="00215BC1" w:rsidP="00563399">
            <w:pPr>
              <w:jc w:val="both"/>
              <w:rPr>
                <w:sz w:val="20"/>
                <w:szCs w:val="20"/>
              </w:rPr>
            </w:pPr>
            <w:r w:rsidRPr="00EA2E73">
              <w:rPr>
                <w:sz w:val="20"/>
                <w:szCs w:val="20"/>
              </w:rPr>
              <w:t>Gumki recepturki</w:t>
            </w:r>
            <w:r>
              <w:rPr>
                <w:sz w:val="20"/>
                <w:szCs w:val="20"/>
              </w:rPr>
              <w:t xml:space="preserve"> mix kolorów. 50g/op.</w:t>
            </w:r>
          </w:p>
        </w:tc>
      </w:tr>
      <w:tr w:rsidR="00215BC1" w:rsidRPr="00582E09" w14:paraId="69A85772" w14:textId="77777777" w:rsidTr="00563399">
        <w:trPr>
          <w:trHeight w:val="267"/>
        </w:trPr>
        <w:tc>
          <w:tcPr>
            <w:tcW w:w="710" w:type="dxa"/>
            <w:tcBorders>
              <w:top w:val="nil"/>
              <w:left w:val="single" w:sz="4" w:space="0" w:color="auto"/>
              <w:bottom w:val="single" w:sz="4" w:space="0" w:color="auto"/>
              <w:right w:val="single" w:sz="4" w:space="0" w:color="auto"/>
            </w:tcBorders>
            <w:shd w:val="clear" w:color="auto" w:fill="auto"/>
            <w:vAlign w:val="center"/>
          </w:tcPr>
          <w:p w14:paraId="1AAD5B8C"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079DC428" w14:textId="77777777" w:rsidR="00215BC1" w:rsidRPr="00582E09" w:rsidRDefault="00215BC1" w:rsidP="00563399">
            <w:pPr>
              <w:rPr>
                <w:color w:val="000000"/>
                <w:sz w:val="20"/>
                <w:szCs w:val="20"/>
              </w:rPr>
            </w:pPr>
            <w:r w:rsidRPr="00582E09">
              <w:rPr>
                <w:color w:val="000000"/>
                <w:sz w:val="20"/>
                <w:szCs w:val="20"/>
              </w:rPr>
              <w:t>Klej biurowy w płynie 50 ml</w:t>
            </w:r>
            <w:r w:rsidRPr="00582E09">
              <w:rPr>
                <w:sz w:val="20"/>
                <w:szCs w:val="20"/>
              </w:rPr>
              <w:t xml:space="preserve"> </w:t>
            </w:r>
            <w:r w:rsidRPr="00582E09">
              <w:rPr>
                <w:color w:val="000000"/>
                <w:sz w:val="20"/>
                <w:szCs w:val="20"/>
              </w:rPr>
              <w:t>z dozownikiem w kształcie pędzelka.</w:t>
            </w:r>
          </w:p>
        </w:tc>
        <w:tc>
          <w:tcPr>
            <w:tcW w:w="10205" w:type="dxa"/>
            <w:tcBorders>
              <w:top w:val="nil"/>
              <w:left w:val="nil"/>
              <w:bottom w:val="single" w:sz="4" w:space="0" w:color="auto"/>
              <w:right w:val="single" w:sz="4" w:space="0" w:color="auto"/>
            </w:tcBorders>
            <w:shd w:val="clear" w:color="auto" w:fill="auto"/>
            <w:vAlign w:val="center"/>
          </w:tcPr>
          <w:p w14:paraId="4A7AF225" w14:textId="77777777" w:rsidR="00215BC1" w:rsidRPr="00582E09" w:rsidRDefault="00215BC1" w:rsidP="00563399">
            <w:pPr>
              <w:jc w:val="both"/>
              <w:rPr>
                <w:sz w:val="20"/>
                <w:szCs w:val="20"/>
              </w:rPr>
            </w:pPr>
            <w:r w:rsidRPr="00EA2E73">
              <w:rPr>
                <w:sz w:val="20"/>
                <w:szCs w:val="20"/>
              </w:rPr>
              <w:t>Klej biurowy w płynie 50 ml. Klej z dozownikiem w kształcie pędzelka. Bezzapachowy, do papieru, kartonu. Klej wypływa</w:t>
            </w:r>
            <w:r>
              <w:rPr>
                <w:sz w:val="20"/>
                <w:szCs w:val="20"/>
              </w:rPr>
              <w:t xml:space="preserve"> </w:t>
            </w:r>
            <w:r w:rsidRPr="00EA2E73">
              <w:rPr>
                <w:sz w:val="20"/>
                <w:szCs w:val="20"/>
              </w:rPr>
              <w:t xml:space="preserve">tylko przy zetknięciu pędzelka z powierzchnią. Przezroczysta buteleczka pozwala kontrolować ilość kleju. </w:t>
            </w:r>
            <w:r w:rsidRPr="00DA47AC">
              <w:rPr>
                <w:b/>
                <w:sz w:val="20"/>
                <w:szCs w:val="20"/>
              </w:rPr>
              <w:t>Klej</w:t>
            </w:r>
            <w:r>
              <w:rPr>
                <w:b/>
                <w:sz w:val="20"/>
                <w:szCs w:val="20"/>
              </w:rPr>
              <w:t xml:space="preserve"> </w:t>
            </w:r>
            <w:r w:rsidRPr="00DA47AC">
              <w:rPr>
                <w:b/>
                <w:sz w:val="20"/>
                <w:szCs w:val="20"/>
              </w:rPr>
              <w:t>wyprod</w:t>
            </w:r>
            <w:r>
              <w:rPr>
                <w:b/>
                <w:sz w:val="20"/>
                <w:szCs w:val="20"/>
              </w:rPr>
              <w:t>ukowany nie wcześniej niż w 2021</w:t>
            </w:r>
            <w:r w:rsidRPr="00DA47AC">
              <w:rPr>
                <w:b/>
                <w:sz w:val="20"/>
                <w:szCs w:val="20"/>
              </w:rPr>
              <w:t xml:space="preserve"> roku</w:t>
            </w:r>
            <w:r w:rsidRPr="00EA2E73">
              <w:rPr>
                <w:sz w:val="20"/>
                <w:szCs w:val="20"/>
              </w:rPr>
              <w:t>, Wymagan</w:t>
            </w:r>
            <w:r>
              <w:rPr>
                <w:sz w:val="20"/>
                <w:szCs w:val="20"/>
              </w:rPr>
              <w:t>a data produkcji na opakowaniu.</w:t>
            </w:r>
          </w:p>
        </w:tc>
      </w:tr>
      <w:tr w:rsidR="00215BC1" w:rsidRPr="00582E09" w14:paraId="3A247371" w14:textId="77777777" w:rsidTr="00563399">
        <w:trPr>
          <w:trHeight w:val="272"/>
        </w:trPr>
        <w:tc>
          <w:tcPr>
            <w:tcW w:w="710" w:type="dxa"/>
            <w:tcBorders>
              <w:top w:val="nil"/>
              <w:left w:val="single" w:sz="4" w:space="0" w:color="auto"/>
              <w:bottom w:val="single" w:sz="4" w:space="0" w:color="auto"/>
              <w:right w:val="single" w:sz="4" w:space="0" w:color="auto"/>
            </w:tcBorders>
            <w:shd w:val="clear" w:color="auto" w:fill="auto"/>
            <w:vAlign w:val="center"/>
          </w:tcPr>
          <w:p w14:paraId="7A2FA0BA"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10360A7E" w14:textId="77777777" w:rsidR="00215BC1" w:rsidRPr="00582E09" w:rsidRDefault="00215BC1" w:rsidP="00563399">
            <w:pPr>
              <w:rPr>
                <w:color w:val="000000"/>
                <w:sz w:val="20"/>
                <w:szCs w:val="20"/>
              </w:rPr>
            </w:pPr>
            <w:r w:rsidRPr="001006E8">
              <w:rPr>
                <w:color w:val="000000"/>
                <w:sz w:val="20"/>
                <w:szCs w:val="20"/>
              </w:rPr>
              <w:t xml:space="preserve">Klej do klejenia papieru i drewna. Klej w tubie 50 gr.  </w:t>
            </w:r>
          </w:p>
        </w:tc>
        <w:tc>
          <w:tcPr>
            <w:tcW w:w="10205" w:type="dxa"/>
            <w:tcBorders>
              <w:top w:val="nil"/>
              <w:left w:val="nil"/>
              <w:bottom w:val="single" w:sz="4" w:space="0" w:color="auto"/>
              <w:right w:val="single" w:sz="4" w:space="0" w:color="auto"/>
            </w:tcBorders>
            <w:shd w:val="clear" w:color="auto" w:fill="auto"/>
            <w:vAlign w:val="center"/>
          </w:tcPr>
          <w:p w14:paraId="043D2E43" w14:textId="77777777" w:rsidR="00215BC1" w:rsidRPr="00582E09" w:rsidRDefault="00215BC1" w:rsidP="00563399">
            <w:pPr>
              <w:jc w:val="both"/>
              <w:rPr>
                <w:sz w:val="20"/>
                <w:szCs w:val="20"/>
              </w:rPr>
            </w:pPr>
            <w:r>
              <w:rPr>
                <w:sz w:val="20"/>
                <w:szCs w:val="20"/>
              </w:rPr>
              <w:t>Klej</w:t>
            </w:r>
            <w:r w:rsidRPr="00DA47AC">
              <w:rPr>
                <w:sz w:val="20"/>
                <w:szCs w:val="20"/>
              </w:rPr>
              <w:t xml:space="preserve"> </w:t>
            </w:r>
            <w:r>
              <w:rPr>
                <w:sz w:val="20"/>
                <w:szCs w:val="20"/>
              </w:rPr>
              <w:t>d</w:t>
            </w:r>
            <w:r w:rsidRPr="00DA47AC">
              <w:rPr>
                <w:sz w:val="20"/>
                <w:szCs w:val="20"/>
              </w:rPr>
              <w:t>o klejenia papieru i drewna.</w:t>
            </w:r>
            <w:r>
              <w:rPr>
                <w:sz w:val="20"/>
                <w:szCs w:val="20"/>
              </w:rPr>
              <w:t xml:space="preserve"> Klej </w:t>
            </w:r>
            <w:r w:rsidRPr="001006E8">
              <w:rPr>
                <w:sz w:val="20"/>
                <w:szCs w:val="20"/>
              </w:rPr>
              <w:t xml:space="preserve">w tubie 50 gr. </w:t>
            </w:r>
            <w:r w:rsidRPr="00DA47AC">
              <w:rPr>
                <w:sz w:val="20"/>
                <w:szCs w:val="20"/>
              </w:rPr>
              <w:t xml:space="preserve"> </w:t>
            </w:r>
            <w:r w:rsidRPr="001006E8">
              <w:rPr>
                <w:b/>
                <w:sz w:val="20"/>
                <w:szCs w:val="20"/>
              </w:rPr>
              <w:t>Klej wyprodukowan</w:t>
            </w:r>
            <w:r>
              <w:rPr>
                <w:b/>
                <w:sz w:val="20"/>
                <w:szCs w:val="20"/>
              </w:rPr>
              <w:t>y nie wcześniej niż w 2021 roku.</w:t>
            </w:r>
            <w:r w:rsidRPr="00DA47AC">
              <w:rPr>
                <w:sz w:val="20"/>
                <w:szCs w:val="20"/>
              </w:rPr>
              <w:t xml:space="preserve"> Wymagan</w:t>
            </w:r>
            <w:r>
              <w:rPr>
                <w:sz w:val="20"/>
                <w:szCs w:val="20"/>
              </w:rPr>
              <w:t>a data produkcji na opakowaniu.</w:t>
            </w:r>
          </w:p>
        </w:tc>
      </w:tr>
      <w:tr w:rsidR="00215BC1" w:rsidRPr="00582E09" w14:paraId="1C2BBE7C" w14:textId="77777777" w:rsidTr="00563399">
        <w:trPr>
          <w:trHeight w:val="289"/>
        </w:trPr>
        <w:tc>
          <w:tcPr>
            <w:tcW w:w="710" w:type="dxa"/>
            <w:tcBorders>
              <w:top w:val="nil"/>
              <w:left w:val="single" w:sz="4" w:space="0" w:color="auto"/>
              <w:bottom w:val="single" w:sz="4" w:space="0" w:color="auto"/>
              <w:right w:val="single" w:sz="4" w:space="0" w:color="auto"/>
            </w:tcBorders>
            <w:shd w:val="clear" w:color="auto" w:fill="auto"/>
            <w:vAlign w:val="center"/>
          </w:tcPr>
          <w:p w14:paraId="236D8B3F"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3C83B785" w14:textId="77777777" w:rsidR="00215BC1" w:rsidRPr="00582E09" w:rsidRDefault="00215BC1" w:rsidP="00563399">
            <w:pPr>
              <w:rPr>
                <w:color w:val="000000"/>
                <w:sz w:val="20"/>
                <w:szCs w:val="20"/>
              </w:rPr>
            </w:pPr>
            <w:r w:rsidRPr="001006E8">
              <w:rPr>
                <w:color w:val="000000"/>
                <w:sz w:val="20"/>
                <w:szCs w:val="20"/>
              </w:rPr>
              <w:t>Klej do klejenia gumy, skóry naturalnej i sztucznej, tkanin sztucznych oraz filcu. Klej w tubie 35 gr</w:t>
            </w:r>
            <w:r>
              <w:rPr>
                <w:color w:val="000000"/>
                <w:sz w:val="20"/>
                <w:szCs w:val="20"/>
              </w:rPr>
              <w:t>.</w:t>
            </w:r>
          </w:p>
        </w:tc>
        <w:tc>
          <w:tcPr>
            <w:tcW w:w="10205" w:type="dxa"/>
            <w:tcBorders>
              <w:top w:val="nil"/>
              <w:left w:val="nil"/>
              <w:bottom w:val="single" w:sz="4" w:space="0" w:color="auto"/>
              <w:right w:val="single" w:sz="4" w:space="0" w:color="auto"/>
            </w:tcBorders>
            <w:shd w:val="clear" w:color="auto" w:fill="auto"/>
            <w:vAlign w:val="center"/>
          </w:tcPr>
          <w:p w14:paraId="242435AC" w14:textId="77777777" w:rsidR="00215BC1" w:rsidRPr="00582E09" w:rsidRDefault="00215BC1" w:rsidP="00563399">
            <w:pPr>
              <w:jc w:val="both"/>
              <w:rPr>
                <w:sz w:val="20"/>
                <w:szCs w:val="20"/>
              </w:rPr>
            </w:pPr>
            <w:r>
              <w:rPr>
                <w:sz w:val="20"/>
                <w:szCs w:val="20"/>
              </w:rPr>
              <w:t xml:space="preserve">Klej do klejenia gumy, skóry naturalnej i sztucznej, tkanin sztucznych oraz filcu. Klej </w:t>
            </w:r>
            <w:r w:rsidRPr="001006E8">
              <w:rPr>
                <w:sz w:val="20"/>
                <w:szCs w:val="20"/>
              </w:rPr>
              <w:t xml:space="preserve">w tubie 35 gr. </w:t>
            </w:r>
            <w:r w:rsidRPr="001006E8">
              <w:rPr>
                <w:b/>
                <w:sz w:val="20"/>
                <w:szCs w:val="20"/>
              </w:rPr>
              <w:t>Klej wyprod</w:t>
            </w:r>
            <w:r>
              <w:rPr>
                <w:b/>
                <w:sz w:val="20"/>
                <w:szCs w:val="20"/>
              </w:rPr>
              <w:t>ukowany nie wcześniej niż w 2021</w:t>
            </w:r>
            <w:r w:rsidRPr="001006E8">
              <w:rPr>
                <w:b/>
                <w:sz w:val="20"/>
                <w:szCs w:val="20"/>
              </w:rPr>
              <w:t xml:space="preserve"> roku</w:t>
            </w:r>
            <w:r>
              <w:rPr>
                <w:sz w:val="20"/>
                <w:szCs w:val="20"/>
              </w:rPr>
              <w:t>.</w:t>
            </w:r>
            <w:r w:rsidRPr="001006E8">
              <w:rPr>
                <w:sz w:val="20"/>
                <w:szCs w:val="20"/>
              </w:rPr>
              <w:t xml:space="preserve"> Wymagana data produkcji na opakowaniu</w:t>
            </w:r>
            <w:r>
              <w:rPr>
                <w:sz w:val="20"/>
                <w:szCs w:val="20"/>
              </w:rPr>
              <w:t>.</w:t>
            </w:r>
          </w:p>
        </w:tc>
      </w:tr>
      <w:tr w:rsidR="00215BC1" w:rsidRPr="00582E09" w14:paraId="598875E0" w14:textId="77777777" w:rsidTr="00563399">
        <w:trPr>
          <w:trHeight w:val="266"/>
        </w:trPr>
        <w:tc>
          <w:tcPr>
            <w:tcW w:w="710" w:type="dxa"/>
            <w:tcBorders>
              <w:top w:val="nil"/>
              <w:left w:val="single" w:sz="4" w:space="0" w:color="auto"/>
              <w:bottom w:val="single" w:sz="4" w:space="0" w:color="auto"/>
              <w:right w:val="single" w:sz="4" w:space="0" w:color="auto"/>
            </w:tcBorders>
            <w:shd w:val="clear" w:color="auto" w:fill="auto"/>
            <w:vAlign w:val="center"/>
          </w:tcPr>
          <w:p w14:paraId="55375AF6"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47A966E2" w14:textId="77777777" w:rsidR="00215BC1" w:rsidRPr="00582E09" w:rsidRDefault="00215BC1" w:rsidP="00563399">
            <w:pPr>
              <w:rPr>
                <w:color w:val="000000"/>
                <w:sz w:val="20"/>
                <w:szCs w:val="20"/>
              </w:rPr>
            </w:pPr>
            <w:r w:rsidRPr="00582E09">
              <w:rPr>
                <w:color w:val="000000"/>
                <w:sz w:val="20"/>
                <w:szCs w:val="20"/>
              </w:rPr>
              <w:t>Kreda biała. Niepyląca, niekrusząca. Kwadratowa 6-8 SZT./OP.</w:t>
            </w:r>
          </w:p>
        </w:tc>
        <w:tc>
          <w:tcPr>
            <w:tcW w:w="10205" w:type="dxa"/>
            <w:tcBorders>
              <w:top w:val="nil"/>
              <w:left w:val="nil"/>
              <w:bottom w:val="single" w:sz="4" w:space="0" w:color="auto"/>
              <w:right w:val="single" w:sz="4" w:space="0" w:color="auto"/>
            </w:tcBorders>
            <w:shd w:val="clear" w:color="auto" w:fill="auto"/>
            <w:vAlign w:val="center"/>
          </w:tcPr>
          <w:p w14:paraId="48DCCBEF" w14:textId="77777777" w:rsidR="00215BC1" w:rsidRPr="00582E09" w:rsidRDefault="00215BC1" w:rsidP="00563399">
            <w:pPr>
              <w:jc w:val="both"/>
              <w:rPr>
                <w:sz w:val="20"/>
                <w:szCs w:val="20"/>
              </w:rPr>
            </w:pPr>
            <w:r>
              <w:rPr>
                <w:sz w:val="20"/>
                <w:szCs w:val="20"/>
              </w:rPr>
              <w:t>Kreda biała. Niepyl</w:t>
            </w:r>
            <w:r w:rsidRPr="001006E8">
              <w:rPr>
                <w:sz w:val="20"/>
                <w:szCs w:val="20"/>
              </w:rPr>
              <w:t>ąca, niekr</w:t>
            </w:r>
            <w:r>
              <w:rPr>
                <w:sz w:val="20"/>
                <w:szCs w:val="20"/>
              </w:rPr>
              <w:t>usząca. Kwadratowa. 6-8 szt./op.</w:t>
            </w:r>
          </w:p>
        </w:tc>
      </w:tr>
      <w:tr w:rsidR="00215BC1" w:rsidRPr="00582E09" w14:paraId="4DDF19A2" w14:textId="77777777" w:rsidTr="00563399">
        <w:trPr>
          <w:trHeight w:val="315"/>
        </w:trPr>
        <w:tc>
          <w:tcPr>
            <w:tcW w:w="710" w:type="dxa"/>
            <w:tcBorders>
              <w:top w:val="nil"/>
              <w:left w:val="single" w:sz="4" w:space="0" w:color="auto"/>
              <w:bottom w:val="single" w:sz="4" w:space="0" w:color="auto"/>
              <w:right w:val="single" w:sz="4" w:space="0" w:color="auto"/>
            </w:tcBorders>
            <w:shd w:val="clear" w:color="auto" w:fill="auto"/>
            <w:vAlign w:val="center"/>
          </w:tcPr>
          <w:p w14:paraId="631EFB59"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369D7188" w14:textId="77777777" w:rsidR="00215BC1" w:rsidRPr="00582E09" w:rsidRDefault="00215BC1" w:rsidP="00563399">
            <w:pPr>
              <w:rPr>
                <w:color w:val="000000"/>
                <w:sz w:val="20"/>
                <w:szCs w:val="20"/>
              </w:rPr>
            </w:pPr>
            <w:r w:rsidRPr="00582E09">
              <w:rPr>
                <w:color w:val="000000"/>
                <w:sz w:val="20"/>
                <w:szCs w:val="20"/>
              </w:rPr>
              <w:t>Linijka 50</w:t>
            </w:r>
            <w:r>
              <w:rPr>
                <w:color w:val="000000"/>
                <w:sz w:val="20"/>
                <w:szCs w:val="20"/>
              </w:rPr>
              <w:t xml:space="preserve"> </w:t>
            </w:r>
            <w:r w:rsidRPr="00582E09">
              <w:rPr>
                <w:color w:val="000000"/>
                <w:sz w:val="20"/>
                <w:szCs w:val="20"/>
              </w:rPr>
              <w:t>cm, z przeźroczystego polistyrenu, z podziałką</w:t>
            </w:r>
            <w:r>
              <w:rPr>
                <w:color w:val="000000"/>
                <w:sz w:val="20"/>
                <w:szCs w:val="20"/>
              </w:rPr>
              <w:t>.</w:t>
            </w:r>
          </w:p>
        </w:tc>
        <w:tc>
          <w:tcPr>
            <w:tcW w:w="10205" w:type="dxa"/>
            <w:tcBorders>
              <w:top w:val="nil"/>
              <w:left w:val="nil"/>
              <w:bottom w:val="single" w:sz="4" w:space="0" w:color="auto"/>
              <w:right w:val="single" w:sz="4" w:space="0" w:color="auto"/>
            </w:tcBorders>
            <w:shd w:val="clear" w:color="auto" w:fill="auto"/>
            <w:vAlign w:val="center"/>
          </w:tcPr>
          <w:p w14:paraId="51192CF8" w14:textId="77777777" w:rsidR="00215BC1" w:rsidRPr="00582E09" w:rsidRDefault="00215BC1" w:rsidP="00563399">
            <w:pPr>
              <w:jc w:val="both"/>
              <w:rPr>
                <w:sz w:val="20"/>
                <w:szCs w:val="20"/>
              </w:rPr>
            </w:pPr>
            <w:r w:rsidRPr="001006E8">
              <w:rPr>
                <w:sz w:val="20"/>
                <w:szCs w:val="20"/>
              </w:rPr>
              <w:t>Linijka 50 cm, z przeźrocz</w:t>
            </w:r>
            <w:r>
              <w:rPr>
                <w:sz w:val="20"/>
                <w:szCs w:val="20"/>
              </w:rPr>
              <w:t>ystego polistyrenu, z podziałką</w:t>
            </w:r>
          </w:p>
        </w:tc>
      </w:tr>
      <w:tr w:rsidR="00215BC1" w:rsidRPr="00582E09" w14:paraId="2B3D1064" w14:textId="77777777" w:rsidTr="00563399">
        <w:trPr>
          <w:trHeight w:val="302"/>
        </w:trPr>
        <w:tc>
          <w:tcPr>
            <w:tcW w:w="710" w:type="dxa"/>
            <w:tcBorders>
              <w:top w:val="nil"/>
              <w:left w:val="single" w:sz="4" w:space="0" w:color="auto"/>
              <w:bottom w:val="single" w:sz="4" w:space="0" w:color="auto"/>
              <w:right w:val="single" w:sz="4" w:space="0" w:color="auto"/>
            </w:tcBorders>
            <w:shd w:val="clear" w:color="auto" w:fill="auto"/>
            <w:vAlign w:val="center"/>
          </w:tcPr>
          <w:p w14:paraId="02E73924"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7B87D305" w14:textId="77777777" w:rsidR="00215BC1" w:rsidRPr="00582E09" w:rsidRDefault="00215BC1" w:rsidP="00563399">
            <w:pPr>
              <w:rPr>
                <w:color w:val="000000"/>
                <w:sz w:val="20"/>
                <w:szCs w:val="20"/>
              </w:rPr>
            </w:pPr>
            <w:r w:rsidRPr="00582E09">
              <w:rPr>
                <w:color w:val="000000"/>
                <w:sz w:val="20"/>
                <w:szCs w:val="20"/>
              </w:rPr>
              <w:t>Linijka 30cm, aluminiowa, z podziałką</w:t>
            </w:r>
          </w:p>
        </w:tc>
        <w:tc>
          <w:tcPr>
            <w:tcW w:w="10205" w:type="dxa"/>
            <w:tcBorders>
              <w:top w:val="nil"/>
              <w:left w:val="nil"/>
              <w:bottom w:val="single" w:sz="4" w:space="0" w:color="auto"/>
              <w:right w:val="single" w:sz="4" w:space="0" w:color="auto"/>
            </w:tcBorders>
            <w:shd w:val="clear" w:color="auto" w:fill="auto"/>
            <w:vAlign w:val="center"/>
          </w:tcPr>
          <w:p w14:paraId="24B768D2" w14:textId="77777777" w:rsidR="00215BC1" w:rsidRPr="00582E09" w:rsidRDefault="00215BC1" w:rsidP="00563399">
            <w:pPr>
              <w:jc w:val="both"/>
              <w:rPr>
                <w:sz w:val="20"/>
                <w:szCs w:val="20"/>
              </w:rPr>
            </w:pPr>
            <w:r w:rsidRPr="001006E8">
              <w:rPr>
                <w:sz w:val="20"/>
                <w:szCs w:val="20"/>
              </w:rPr>
              <w:t>Linijk</w:t>
            </w:r>
            <w:r>
              <w:rPr>
                <w:sz w:val="20"/>
                <w:szCs w:val="20"/>
              </w:rPr>
              <w:t>a 30 cm aluminiowa, z podziałką</w:t>
            </w:r>
          </w:p>
        </w:tc>
      </w:tr>
      <w:tr w:rsidR="00215BC1" w:rsidRPr="00582E09" w14:paraId="11AC8CAC" w14:textId="77777777" w:rsidTr="00563399">
        <w:trPr>
          <w:trHeight w:val="322"/>
        </w:trPr>
        <w:tc>
          <w:tcPr>
            <w:tcW w:w="710" w:type="dxa"/>
            <w:tcBorders>
              <w:top w:val="nil"/>
              <w:left w:val="single" w:sz="4" w:space="0" w:color="auto"/>
              <w:bottom w:val="single" w:sz="4" w:space="0" w:color="auto"/>
              <w:right w:val="single" w:sz="4" w:space="0" w:color="auto"/>
            </w:tcBorders>
            <w:shd w:val="clear" w:color="auto" w:fill="auto"/>
            <w:vAlign w:val="center"/>
          </w:tcPr>
          <w:p w14:paraId="60AA8679"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08F5A800" w14:textId="77777777" w:rsidR="00215BC1" w:rsidRPr="00582E09" w:rsidRDefault="00215BC1" w:rsidP="00563399">
            <w:pPr>
              <w:rPr>
                <w:color w:val="000000"/>
                <w:sz w:val="20"/>
                <w:szCs w:val="20"/>
              </w:rPr>
            </w:pPr>
            <w:r w:rsidRPr="00582E09">
              <w:rPr>
                <w:color w:val="000000"/>
                <w:sz w:val="20"/>
                <w:szCs w:val="20"/>
              </w:rPr>
              <w:t>Magnesy do tablicy 30</w:t>
            </w:r>
            <w:r>
              <w:rPr>
                <w:color w:val="000000"/>
                <w:sz w:val="20"/>
                <w:szCs w:val="20"/>
              </w:rPr>
              <w:t xml:space="preserve"> </w:t>
            </w:r>
            <w:r w:rsidRPr="00582E09">
              <w:rPr>
                <w:color w:val="000000"/>
                <w:sz w:val="20"/>
                <w:szCs w:val="20"/>
              </w:rPr>
              <w:t>mm-opakowanie 10 szt.</w:t>
            </w:r>
          </w:p>
        </w:tc>
        <w:tc>
          <w:tcPr>
            <w:tcW w:w="10205" w:type="dxa"/>
            <w:tcBorders>
              <w:top w:val="nil"/>
              <w:left w:val="nil"/>
              <w:bottom w:val="single" w:sz="4" w:space="0" w:color="auto"/>
              <w:right w:val="single" w:sz="4" w:space="0" w:color="auto"/>
            </w:tcBorders>
            <w:shd w:val="clear" w:color="auto" w:fill="auto"/>
            <w:vAlign w:val="center"/>
          </w:tcPr>
          <w:p w14:paraId="533ACBE2" w14:textId="77777777" w:rsidR="00215BC1" w:rsidRPr="00582E09" w:rsidRDefault="00215BC1" w:rsidP="00563399">
            <w:pPr>
              <w:jc w:val="both"/>
              <w:rPr>
                <w:sz w:val="20"/>
                <w:szCs w:val="20"/>
              </w:rPr>
            </w:pPr>
            <w:r w:rsidRPr="001006E8">
              <w:rPr>
                <w:sz w:val="20"/>
                <w:szCs w:val="20"/>
              </w:rPr>
              <w:t>Magnesy do ta</w:t>
            </w:r>
            <w:r>
              <w:rPr>
                <w:sz w:val="20"/>
                <w:szCs w:val="20"/>
              </w:rPr>
              <w:t>blicy 30 mm - opakowanie 10 szt.</w:t>
            </w:r>
          </w:p>
        </w:tc>
      </w:tr>
      <w:tr w:rsidR="00215BC1" w:rsidRPr="00582E09" w14:paraId="62D05975" w14:textId="77777777" w:rsidTr="00563399">
        <w:trPr>
          <w:trHeight w:val="226"/>
        </w:trPr>
        <w:tc>
          <w:tcPr>
            <w:tcW w:w="710" w:type="dxa"/>
            <w:tcBorders>
              <w:top w:val="nil"/>
              <w:left w:val="single" w:sz="4" w:space="0" w:color="auto"/>
              <w:bottom w:val="single" w:sz="4" w:space="0" w:color="auto"/>
              <w:right w:val="single" w:sz="4" w:space="0" w:color="auto"/>
            </w:tcBorders>
            <w:shd w:val="clear" w:color="auto" w:fill="auto"/>
            <w:vAlign w:val="center"/>
          </w:tcPr>
          <w:p w14:paraId="239D67B8"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68A0D163" w14:textId="77777777" w:rsidR="00215BC1" w:rsidRPr="00582E09" w:rsidRDefault="00215BC1" w:rsidP="00563399">
            <w:pPr>
              <w:rPr>
                <w:color w:val="000000"/>
                <w:sz w:val="20"/>
                <w:szCs w:val="20"/>
              </w:rPr>
            </w:pPr>
            <w:r w:rsidRPr="00582E09">
              <w:rPr>
                <w:color w:val="000000"/>
                <w:sz w:val="20"/>
                <w:szCs w:val="20"/>
              </w:rPr>
              <w:t>Ostrza wymienne do noża; 10 szt. ostrzy w opakowaniu</w:t>
            </w:r>
          </w:p>
        </w:tc>
        <w:tc>
          <w:tcPr>
            <w:tcW w:w="10205" w:type="dxa"/>
            <w:tcBorders>
              <w:top w:val="nil"/>
              <w:left w:val="nil"/>
              <w:bottom w:val="single" w:sz="4" w:space="0" w:color="auto"/>
              <w:right w:val="single" w:sz="4" w:space="0" w:color="auto"/>
            </w:tcBorders>
            <w:shd w:val="clear" w:color="auto" w:fill="auto"/>
            <w:vAlign w:val="center"/>
          </w:tcPr>
          <w:p w14:paraId="7C8DB11B" w14:textId="77777777" w:rsidR="00215BC1" w:rsidRPr="00582E09" w:rsidRDefault="00215BC1" w:rsidP="00563399">
            <w:pPr>
              <w:jc w:val="both"/>
              <w:rPr>
                <w:sz w:val="20"/>
                <w:szCs w:val="20"/>
              </w:rPr>
            </w:pPr>
            <w:r w:rsidRPr="001006E8">
              <w:rPr>
                <w:sz w:val="20"/>
                <w:szCs w:val="20"/>
              </w:rPr>
              <w:t>Ostrza wymienne do no</w:t>
            </w:r>
            <w:r>
              <w:rPr>
                <w:sz w:val="20"/>
                <w:szCs w:val="20"/>
              </w:rPr>
              <w:t>ża; 10 szt. ostrzy w opakowaniu.</w:t>
            </w:r>
          </w:p>
        </w:tc>
      </w:tr>
      <w:tr w:rsidR="00215BC1" w:rsidRPr="00582E09" w14:paraId="352E8B91" w14:textId="77777777" w:rsidTr="00563399">
        <w:trPr>
          <w:trHeight w:val="273"/>
        </w:trPr>
        <w:tc>
          <w:tcPr>
            <w:tcW w:w="710" w:type="dxa"/>
            <w:tcBorders>
              <w:top w:val="nil"/>
              <w:left w:val="single" w:sz="4" w:space="0" w:color="auto"/>
              <w:bottom w:val="single" w:sz="4" w:space="0" w:color="auto"/>
              <w:right w:val="single" w:sz="4" w:space="0" w:color="auto"/>
            </w:tcBorders>
            <w:shd w:val="clear" w:color="auto" w:fill="auto"/>
            <w:vAlign w:val="center"/>
          </w:tcPr>
          <w:p w14:paraId="6E04D90F"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4B080272" w14:textId="77777777" w:rsidR="00215BC1" w:rsidRPr="00582E09" w:rsidRDefault="00215BC1" w:rsidP="00563399">
            <w:pPr>
              <w:rPr>
                <w:color w:val="000000"/>
                <w:sz w:val="20"/>
                <w:szCs w:val="20"/>
              </w:rPr>
            </w:pPr>
            <w:r w:rsidRPr="00582E09">
              <w:rPr>
                <w:color w:val="000000"/>
                <w:sz w:val="20"/>
                <w:szCs w:val="20"/>
              </w:rPr>
              <w:t>Pinezki kolorowe (beczułki) do tablic korkowych</w:t>
            </w:r>
          </w:p>
        </w:tc>
        <w:tc>
          <w:tcPr>
            <w:tcW w:w="10205" w:type="dxa"/>
            <w:tcBorders>
              <w:top w:val="nil"/>
              <w:left w:val="nil"/>
              <w:bottom w:val="single" w:sz="4" w:space="0" w:color="auto"/>
              <w:right w:val="single" w:sz="4" w:space="0" w:color="auto"/>
            </w:tcBorders>
            <w:shd w:val="clear" w:color="auto" w:fill="auto"/>
            <w:vAlign w:val="center"/>
          </w:tcPr>
          <w:p w14:paraId="0D529BC5" w14:textId="77777777" w:rsidR="00215BC1" w:rsidRPr="00582E09" w:rsidRDefault="00215BC1" w:rsidP="00563399">
            <w:pPr>
              <w:jc w:val="both"/>
              <w:rPr>
                <w:sz w:val="20"/>
                <w:szCs w:val="20"/>
              </w:rPr>
            </w:pPr>
            <w:r w:rsidRPr="001006E8">
              <w:rPr>
                <w:sz w:val="20"/>
                <w:szCs w:val="20"/>
              </w:rPr>
              <w:t xml:space="preserve">Pinezki kolorowe (beczułki) do tablic </w:t>
            </w:r>
            <w:r>
              <w:rPr>
                <w:sz w:val="20"/>
                <w:szCs w:val="20"/>
              </w:rPr>
              <w:t>korkowych. Opakowanie po 50 szt.</w:t>
            </w:r>
          </w:p>
        </w:tc>
      </w:tr>
      <w:tr w:rsidR="00215BC1" w:rsidRPr="00582E09" w14:paraId="0A755706" w14:textId="77777777" w:rsidTr="00563399">
        <w:trPr>
          <w:trHeight w:val="706"/>
        </w:trPr>
        <w:tc>
          <w:tcPr>
            <w:tcW w:w="710" w:type="dxa"/>
            <w:tcBorders>
              <w:top w:val="nil"/>
              <w:left w:val="single" w:sz="4" w:space="0" w:color="auto"/>
              <w:bottom w:val="single" w:sz="4" w:space="0" w:color="auto"/>
              <w:right w:val="single" w:sz="4" w:space="0" w:color="auto"/>
            </w:tcBorders>
            <w:shd w:val="clear" w:color="auto" w:fill="auto"/>
            <w:vAlign w:val="center"/>
          </w:tcPr>
          <w:p w14:paraId="55ACF997"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67EFED5F" w14:textId="77777777" w:rsidR="00215BC1" w:rsidRPr="00582E09" w:rsidRDefault="00215BC1" w:rsidP="00563399">
            <w:pPr>
              <w:rPr>
                <w:color w:val="000000"/>
                <w:sz w:val="20"/>
                <w:szCs w:val="20"/>
              </w:rPr>
            </w:pPr>
            <w:r w:rsidRPr="00582E09">
              <w:rPr>
                <w:color w:val="000000"/>
                <w:sz w:val="20"/>
                <w:szCs w:val="20"/>
              </w:rPr>
              <w:t>Pinezki metalowe do tablic korkowych</w:t>
            </w:r>
          </w:p>
        </w:tc>
        <w:tc>
          <w:tcPr>
            <w:tcW w:w="10205" w:type="dxa"/>
            <w:tcBorders>
              <w:top w:val="nil"/>
              <w:left w:val="nil"/>
              <w:bottom w:val="single" w:sz="4" w:space="0" w:color="auto"/>
              <w:right w:val="single" w:sz="4" w:space="0" w:color="auto"/>
            </w:tcBorders>
            <w:shd w:val="clear" w:color="auto" w:fill="auto"/>
            <w:vAlign w:val="center"/>
          </w:tcPr>
          <w:p w14:paraId="7A723557" w14:textId="77777777" w:rsidR="00215BC1" w:rsidRPr="00582E09" w:rsidRDefault="00215BC1" w:rsidP="00563399">
            <w:pPr>
              <w:jc w:val="both"/>
              <w:rPr>
                <w:sz w:val="20"/>
                <w:szCs w:val="20"/>
              </w:rPr>
            </w:pPr>
            <w:r w:rsidRPr="001006E8">
              <w:rPr>
                <w:sz w:val="20"/>
                <w:szCs w:val="20"/>
              </w:rPr>
              <w:t xml:space="preserve">Pinezki metalowe do tablic </w:t>
            </w:r>
            <w:r>
              <w:rPr>
                <w:sz w:val="20"/>
                <w:szCs w:val="20"/>
              </w:rPr>
              <w:t>korkowych. Opakowanie po 50 szt.</w:t>
            </w:r>
          </w:p>
        </w:tc>
      </w:tr>
      <w:tr w:rsidR="00215BC1" w:rsidRPr="00582E09" w14:paraId="43916C3F" w14:textId="77777777" w:rsidTr="00563399">
        <w:trPr>
          <w:trHeight w:val="336"/>
        </w:trPr>
        <w:tc>
          <w:tcPr>
            <w:tcW w:w="710" w:type="dxa"/>
            <w:tcBorders>
              <w:top w:val="nil"/>
              <w:left w:val="single" w:sz="4" w:space="0" w:color="auto"/>
              <w:bottom w:val="single" w:sz="4" w:space="0" w:color="auto"/>
              <w:right w:val="single" w:sz="4" w:space="0" w:color="auto"/>
            </w:tcBorders>
            <w:shd w:val="clear" w:color="auto" w:fill="auto"/>
            <w:vAlign w:val="center"/>
          </w:tcPr>
          <w:p w14:paraId="529843F1"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36734852" w14:textId="77777777" w:rsidR="00215BC1" w:rsidRPr="00582E09" w:rsidRDefault="00215BC1" w:rsidP="00563399">
            <w:pPr>
              <w:rPr>
                <w:color w:val="000000"/>
                <w:sz w:val="20"/>
                <w:szCs w:val="20"/>
              </w:rPr>
            </w:pPr>
            <w:r w:rsidRPr="00582E09">
              <w:rPr>
                <w:color w:val="000000"/>
                <w:sz w:val="20"/>
                <w:szCs w:val="20"/>
              </w:rPr>
              <w:t>Plastelina opakowanie 6 kolorów</w:t>
            </w:r>
          </w:p>
        </w:tc>
        <w:tc>
          <w:tcPr>
            <w:tcW w:w="10205" w:type="dxa"/>
            <w:tcBorders>
              <w:top w:val="nil"/>
              <w:left w:val="nil"/>
              <w:bottom w:val="single" w:sz="4" w:space="0" w:color="auto"/>
              <w:right w:val="single" w:sz="4" w:space="0" w:color="auto"/>
            </w:tcBorders>
            <w:shd w:val="clear" w:color="auto" w:fill="auto"/>
            <w:vAlign w:val="center"/>
          </w:tcPr>
          <w:p w14:paraId="7FAA4E79" w14:textId="77777777" w:rsidR="00215BC1" w:rsidRPr="00582E09" w:rsidRDefault="00215BC1" w:rsidP="00563399">
            <w:pPr>
              <w:jc w:val="both"/>
              <w:rPr>
                <w:sz w:val="20"/>
                <w:szCs w:val="20"/>
              </w:rPr>
            </w:pPr>
            <w:r w:rsidRPr="001006E8">
              <w:rPr>
                <w:sz w:val="20"/>
                <w:szCs w:val="20"/>
              </w:rPr>
              <w:t>P</w:t>
            </w:r>
            <w:r>
              <w:rPr>
                <w:sz w:val="20"/>
                <w:szCs w:val="20"/>
              </w:rPr>
              <w:t>lastelina opakowanie 6 kolorów.</w:t>
            </w:r>
          </w:p>
        </w:tc>
      </w:tr>
      <w:tr w:rsidR="00215BC1" w:rsidRPr="00582E09" w14:paraId="252A2381" w14:textId="77777777" w:rsidTr="00563399">
        <w:trPr>
          <w:trHeight w:val="367"/>
        </w:trPr>
        <w:tc>
          <w:tcPr>
            <w:tcW w:w="710" w:type="dxa"/>
            <w:tcBorders>
              <w:top w:val="nil"/>
              <w:left w:val="single" w:sz="4" w:space="0" w:color="auto"/>
              <w:bottom w:val="single" w:sz="4" w:space="0" w:color="auto"/>
              <w:right w:val="single" w:sz="4" w:space="0" w:color="auto"/>
            </w:tcBorders>
            <w:shd w:val="clear" w:color="auto" w:fill="auto"/>
            <w:vAlign w:val="center"/>
          </w:tcPr>
          <w:p w14:paraId="3CF28321"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3E9D6573" w14:textId="77777777" w:rsidR="00215BC1" w:rsidRPr="00582E09" w:rsidRDefault="00215BC1" w:rsidP="00563399">
            <w:pPr>
              <w:rPr>
                <w:color w:val="000000"/>
                <w:sz w:val="20"/>
                <w:szCs w:val="20"/>
              </w:rPr>
            </w:pPr>
            <w:r w:rsidRPr="00582E09">
              <w:rPr>
                <w:color w:val="000000"/>
                <w:sz w:val="20"/>
                <w:szCs w:val="20"/>
              </w:rPr>
              <w:t>Płyn do czyszczenia tablic sucho ścieralnych z atomizerem 150-250 ml.</w:t>
            </w:r>
          </w:p>
        </w:tc>
        <w:tc>
          <w:tcPr>
            <w:tcW w:w="10205" w:type="dxa"/>
            <w:tcBorders>
              <w:top w:val="nil"/>
              <w:left w:val="nil"/>
              <w:bottom w:val="single" w:sz="4" w:space="0" w:color="auto"/>
              <w:right w:val="single" w:sz="4" w:space="0" w:color="auto"/>
            </w:tcBorders>
            <w:shd w:val="clear" w:color="auto" w:fill="auto"/>
            <w:vAlign w:val="center"/>
          </w:tcPr>
          <w:p w14:paraId="3749CC29" w14:textId="77777777" w:rsidR="00215BC1" w:rsidRPr="00582E09" w:rsidRDefault="00215BC1" w:rsidP="00563399">
            <w:pPr>
              <w:jc w:val="both"/>
              <w:rPr>
                <w:sz w:val="20"/>
                <w:szCs w:val="20"/>
              </w:rPr>
            </w:pPr>
            <w:r w:rsidRPr="001006E8">
              <w:rPr>
                <w:sz w:val="20"/>
                <w:szCs w:val="20"/>
              </w:rPr>
              <w:t>Płyn do czyszczenia tablic sucho ście</w:t>
            </w:r>
            <w:r>
              <w:rPr>
                <w:sz w:val="20"/>
                <w:szCs w:val="20"/>
              </w:rPr>
              <w:t>ralnych z atomizerem 150-250 ml</w:t>
            </w:r>
          </w:p>
        </w:tc>
      </w:tr>
      <w:tr w:rsidR="00215BC1" w:rsidRPr="00582E09" w14:paraId="4578345B" w14:textId="77777777" w:rsidTr="00563399">
        <w:trPr>
          <w:trHeight w:val="217"/>
        </w:trPr>
        <w:tc>
          <w:tcPr>
            <w:tcW w:w="710" w:type="dxa"/>
            <w:tcBorders>
              <w:top w:val="nil"/>
              <w:left w:val="single" w:sz="4" w:space="0" w:color="auto"/>
              <w:bottom w:val="single" w:sz="4" w:space="0" w:color="auto"/>
              <w:right w:val="single" w:sz="4" w:space="0" w:color="auto"/>
            </w:tcBorders>
            <w:shd w:val="clear" w:color="auto" w:fill="auto"/>
            <w:vAlign w:val="center"/>
          </w:tcPr>
          <w:p w14:paraId="5CA0C0D6"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1E12BBB1" w14:textId="77777777" w:rsidR="00215BC1" w:rsidRPr="00582E09" w:rsidRDefault="00215BC1" w:rsidP="00563399">
            <w:pPr>
              <w:rPr>
                <w:color w:val="000000"/>
                <w:sz w:val="20"/>
                <w:szCs w:val="20"/>
              </w:rPr>
            </w:pPr>
            <w:r w:rsidRPr="00582E09">
              <w:rPr>
                <w:color w:val="000000"/>
                <w:sz w:val="20"/>
                <w:szCs w:val="20"/>
              </w:rPr>
              <w:t>Spinacze biurowe trójkątne 25mm, metalowe.</w:t>
            </w:r>
          </w:p>
        </w:tc>
        <w:tc>
          <w:tcPr>
            <w:tcW w:w="10205" w:type="dxa"/>
            <w:tcBorders>
              <w:top w:val="nil"/>
              <w:left w:val="nil"/>
              <w:bottom w:val="single" w:sz="4" w:space="0" w:color="auto"/>
              <w:right w:val="single" w:sz="4" w:space="0" w:color="auto"/>
            </w:tcBorders>
            <w:shd w:val="clear" w:color="auto" w:fill="auto"/>
            <w:vAlign w:val="center"/>
          </w:tcPr>
          <w:p w14:paraId="4FB748FF" w14:textId="77777777" w:rsidR="00215BC1" w:rsidRPr="00582E09" w:rsidRDefault="00215BC1" w:rsidP="00563399">
            <w:pPr>
              <w:jc w:val="both"/>
              <w:rPr>
                <w:sz w:val="20"/>
                <w:szCs w:val="20"/>
              </w:rPr>
            </w:pPr>
            <w:r w:rsidRPr="001006E8">
              <w:rPr>
                <w:sz w:val="20"/>
                <w:szCs w:val="20"/>
              </w:rPr>
              <w:t>Spinacze biurowe trójk</w:t>
            </w:r>
            <w:r>
              <w:rPr>
                <w:sz w:val="20"/>
                <w:szCs w:val="20"/>
              </w:rPr>
              <w:t>ątne 25mm, metalowe l00 szt./op.</w:t>
            </w:r>
          </w:p>
        </w:tc>
      </w:tr>
      <w:tr w:rsidR="00215BC1" w:rsidRPr="00582E09" w14:paraId="05E53B15" w14:textId="77777777" w:rsidTr="00563399">
        <w:trPr>
          <w:trHeight w:val="236"/>
        </w:trPr>
        <w:tc>
          <w:tcPr>
            <w:tcW w:w="710" w:type="dxa"/>
            <w:tcBorders>
              <w:top w:val="nil"/>
              <w:left w:val="single" w:sz="4" w:space="0" w:color="auto"/>
              <w:bottom w:val="single" w:sz="4" w:space="0" w:color="auto"/>
              <w:right w:val="single" w:sz="4" w:space="0" w:color="auto"/>
            </w:tcBorders>
            <w:shd w:val="clear" w:color="auto" w:fill="auto"/>
            <w:vAlign w:val="center"/>
          </w:tcPr>
          <w:p w14:paraId="2F7D591B"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76D036AC" w14:textId="77777777" w:rsidR="00215BC1" w:rsidRPr="00582E09" w:rsidRDefault="00215BC1" w:rsidP="00563399">
            <w:pPr>
              <w:rPr>
                <w:color w:val="000000"/>
                <w:sz w:val="20"/>
                <w:szCs w:val="20"/>
              </w:rPr>
            </w:pPr>
            <w:r w:rsidRPr="00582E09">
              <w:rPr>
                <w:color w:val="000000"/>
                <w:sz w:val="20"/>
                <w:szCs w:val="20"/>
              </w:rPr>
              <w:t>Spinacze biurowe trójkątne 28mm, metalowe.</w:t>
            </w:r>
          </w:p>
        </w:tc>
        <w:tc>
          <w:tcPr>
            <w:tcW w:w="10205" w:type="dxa"/>
            <w:tcBorders>
              <w:top w:val="nil"/>
              <w:left w:val="nil"/>
              <w:bottom w:val="single" w:sz="4" w:space="0" w:color="auto"/>
              <w:right w:val="single" w:sz="4" w:space="0" w:color="auto"/>
            </w:tcBorders>
            <w:shd w:val="clear" w:color="auto" w:fill="auto"/>
            <w:vAlign w:val="center"/>
          </w:tcPr>
          <w:p w14:paraId="2CCE6AD5" w14:textId="77777777" w:rsidR="00215BC1" w:rsidRPr="00582E09" w:rsidRDefault="00215BC1" w:rsidP="00563399">
            <w:pPr>
              <w:jc w:val="both"/>
              <w:rPr>
                <w:sz w:val="20"/>
                <w:szCs w:val="20"/>
              </w:rPr>
            </w:pPr>
            <w:r w:rsidRPr="001006E8">
              <w:rPr>
                <w:sz w:val="20"/>
                <w:szCs w:val="20"/>
              </w:rPr>
              <w:t>Spinacze biurowe trójk</w:t>
            </w:r>
            <w:r>
              <w:rPr>
                <w:sz w:val="20"/>
                <w:szCs w:val="20"/>
              </w:rPr>
              <w:t>ątne 28mm, metalowe l00 szt./op.</w:t>
            </w:r>
          </w:p>
        </w:tc>
      </w:tr>
      <w:tr w:rsidR="00215BC1" w:rsidRPr="00582E09" w14:paraId="4162B1A4" w14:textId="77777777" w:rsidTr="00563399">
        <w:trPr>
          <w:trHeight w:val="276"/>
        </w:trPr>
        <w:tc>
          <w:tcPr>
            <w:tcW w:w="710" w:type="dxa"/>
            <w:tcBorders>
              <w:top w:val="nil"/>
              <w:left w:val="single" w:sz="4" w:space="0" w:color="auto"/>
              <w:bottom w:val="single" w:sz="4" w:space="0" w:color="auto"/>
              <w:right w:val="single" w:sz="4" w:space="0" w:color="auto"/>
            </w:tcBorders>
            <w:shd w:val="clear" w:color="auto" w:fill="auto"/>
            <w:vAlign w:val="center"/>
          </w:tcPr>
          <w:p w14:paraId="461855F7"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2EA6CD8E" w14:textId="77777777" w:rsidR="00215BC1" w:rsidRPr="00582E09" w:rsidRDefault="00215BC1" w:rsidP="00563399">
            <w:pPr>
              <w:rPr>
                <w:color w:val="000000"/>
                <w:sz w:val="20"/>
                <w:szCs w:val="20"/>
              </w:rPr>
            </w:pPr>
            <w:r w:rsidRPr="00582E09">
              <w:rPr>
                <w:color w:val="000000"/>
                <w:sz w:val="20"/>
                <w:szCs w:val="20"/>
              </w:rPr>
              <w:t>Spinacze biurowe trójkątne 31mm, metalowe.</w:t>
            </w:r>
          </w:p>
        </w:tc>
        <w:tc>
          <w:tcPr>
            <w:tcW w:w="10205" w:type="dxa"/>
            <w:tcBorders>
              <w:top w:val="nil"/>
              <w:left w:val="nil"/>
              <w:bottom w:val="single" w:sz="4" w:space="0" w:color="auto"/>
              <w:right w:val="single" w:sz="4" w:space="0" w:color="auto"/>
            </w:tcBorders>
            <w:shd w:val="clear" w:color="auto" w:fill="auto"/>
            <w:vAlign w:val="center"/>
          </w:tcPr>
          <w:p w14:paraId="50289ED8" w14:textId="77777777" w:rsidR="00215BC1" w:rsidRPr="00582E09" w:rsidRDefault="00215BC1" w:rsidP="00563399">
            <w:pPr>
              <w:jc w:val="both"/>
              <w:rPr>
                <w:sz w:val="20"/>
                <w:szCs w:val="20"/>
              </w:rPr>
            </w:pPr>
            <w:r w:rsidRPr="001006E8">
              <w:rPr>
                <w:sz w:val="20"/>
                <w:szCs w:val="20"/>
              </w:rPr>
              <w:t>Spinacze biurowe trójk</w:t>
            </w:r>
            <w:r>
              <w:rPr>
                <w:sz w:val="20"/>
                <w:szCs w:val="20"/>
              </w:rPr>
              <w:t>ątne 3lmm, metalowe l00 szt./op.</w:t>
            </w:r>
          </w:p>
        </w:tc>
      </w:tr>
      <w:tr w:rsidR="00215BC1" w:rsidRPr="00582E09" w14:paraId="37027A66" w14:textId="77777777" w:rsidTr="00563399">
        <w:trPr>
          <w:trHeight w:val="266"/>
        </w:trPr>
        <w:tc>
          <w:tcPr>
            <w:tcW w:w="710" w:type="dxa"/>
            <w:tcBorders>
              <w:top w:val="nil"/>
              <w:left w:val="single" w:sz="4" w:space="0" w:color="auto"/>
              <w:bottom w:val="single" w:sz="4" w:space="0" w:color="auto"/>
              <w:right w:val="single" w:sz="4" w:space="0" w:color="auto"/>
            </w:tcBorders>
            <w:shd w:val="clear" w:color="auto" w:fill="auto"/>
            <w:vAlign w:val="center"/>
          </w:tcPr>
          <w:p w14:paraId="0245AD02"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460AE3B1" w14:textId="77777777" w:rsidR="00215BC1" w:rsidRPr="00582E09" w:rsidRDefault="00215BC1" w:rsidP="00563399">
            <w:pPr>
              <w:rPr>
                <w:color w:val="000000"/>
                <w:sz w:val="20"/>
                <w:szCs w:val="20"/>
              </w:rPr>
            </w:pPr>
            <w:r w:rsidRPr="00582E09">
              <w:rPr>
                <w:color w:val="000000"/>
                <w:sz w:val="20"/>
                <w:szCs w:val="20"/>
              </w:rPr>
              <w:t>Spinacze biurowe krzyżowe 41mm, niklowane</w:t>
            </w:r>
          </w:p>
        </w:tc>
        <w:tc>
          <w:tcPr>
            <w:tcW w:w="10205" w:type="dxa"/>
            <w:tcBorders>
              <w:top w:val="nil"/>
              <w:left w:val="nil"/>
              <w:bottom w:val="single" w:sz="4" w:space="0" w:color="auto"/>
              <w:right w:val="single" w:sz="4" w:space="0" w:color="auto"/>
            </w:tcBorders>
            <w:shd w:val="clear" w:color="auto" w:fill="auto"/>
            <w:vAlign w:val="center"/>
          </w:tcPr>
          <w:p w14:paraId="2ACDDF76" w14:textId="77777777" w:rsidR="00215BC1" w:rsidRPr="00582E09" w:rsidRDefault="00215BC1" w:rsidP="00563399">
            <w:pPr>
              <w:jc w:val="both"/>
              <w:rPr>
                <w:sz w:val="20"/>
                <w:szCs w:val="20"/>
              </w:rPr>
            </w:pPr>
            <w:r>
              <w:rPr>
                <w:sz w:val="20"/>
                <w:szCs w:val="20"/>
              </w:rPr>
              <w:t>Spinacze biurowe krzyżowe 41</w:t>
            </w:r>
            <w:r w:rsidRPr="001006E8">
              <w:rPr>
                <w:sz w:val="20"/>
                <w:szCs w:val="20"/>
              </w:rPr>
              <w:t>mm, nik</w:t>
            </w:r>
            <w:r>
              <w:rPr>
                <w:sz w:val="20"/>
                <w:szCs w:val="20"/>
              </w:rPr>
              <w:t>lowane, galwanizowane 50szt/op.</w:t>
            </w:r>
          </w:p>
        </w:tc>
      </w:tr>
      <w:tr w:rsidR="00215BC1" w:rsidRPr="00582E09" w14:paraId="5DA199F8" w14:textId="77777777" w:rsidTr="00563399">
        <w:trPr>
          <w:trHeight w:val="67"/>
        </w:trPr>
        <w:tc>
          <w:tcPr>
            <w:tcW w:w="710" w:type="dxa"/>
            <w:tcBorders>
              <w:top w:val="nil"/>
              <w:left w:val="single" w:sz="4" w:space="0" w:color="auto"/>
              <w:bottom w:val="single" w:sz="4" w:space="0" w:color="auto"/>
              <w:right w:val="single" w:sz="4" w:space="0" w:color="auto"/>
            </w:tcBorders>
            <w:shd w:val="clear" w:color="auto" w:fill="auto"/>
            <w:vAlign w:val="center"/>
          </w:tcPr>
          <w:p w14:paraId="751E6E4C"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2B7A523F" w14:textId="77777777" w:rsidR="00215BC1" w:rsidRPr="00582E09" w:rsidRDefault="00215BC1" w:rsidP="00563399">
            <w:pPr>
              <w:rPr>
                <w:color w:val="000000"/>
                <w:sz w:val="20"/>
                <w:szCs w:val="20"/>
              </w:rPr>
            </w:pPr>
            <w:r w:rsidRPr="00582E09">
              <w:rPr>
                <w:color w:val="000000"/>
                <w:sz w:val="20"/>
                <w:szCs w:val="20"/>
              </w:rPr>
              <w:t>Spinacze biurowe Klip do papieru 19mm,</w:t>
            </w:r>
          </w:p>
        </w:tc>
        <w:tc>
          <w:tcPr>
            <w:tcW w:w="10205" w:type="dxa"/>
            <w:tcBorders>
              <w:top w:val="nil"/>
              <w:left w:val="nil"/>
              <w:bottom w:val="single" w:sz="4" w:space="0" w:color="auto"/>
              <w:right w:val="single" w:sz="4" w:space="0" w:color="auto"/>
            </w:tcBorders>
            <w:shd w:val="clear" w:color="auto" w:fill="auto"/>
            <w:vAlign w:val="center"/>
          </w:tcPr>
          <w:p w14:paraId="0EB1FF73" w14:textId="77777777" w:rsidR="00215BC1" w:rsidRPr="00582E09" w:rsidRDefault="00215BC1" w:rsidP="00563399">
            <w:pPr>
              <w:jc w:val="both"/>
              <w:rPr>
                <w:sz w:val="20"/>
                <w:szCs w:val="20"/>
              </w:rPr>
            </w:pPr>
            <w:r w:rsidRPr="001006E8">
              <w:rPr>
                <w:sz w:val="20"/>
                <w:szCs w:val="20"/>
              </w:rPr>
              <w:t>Spin</w:t>
            </w:r>
            <w:r>
              <w:rPr>
                <w:sz w:val="20"/>
                <w:szCs w:val="20"/>
              </w:rPr>
              <w:t>acze biurowe Klip do papieru 19mm (opakowanie po 12 szt.)</w:t>
            </w:r>
          </w:p>
        </w:tc>
      </w:tr>
      <w:tr w:rsidR="00215BC1" w:rsidRPr="00582E09" w14:paraId="3E6B83C5" w14:textId="77777777" w:rsidTr="00563399">
        <w:trPr>
          <w:trHeight w:val="285"/>
        </w:trPr>
        <w:tc>
          <w:tcPr>
            <w:tcW w:w="710" w:type="dxa"/>
            <w:tcBorders>
              <w:top w:val="nil"/>
              <w:left w:val="single" w:sz="4" w:space="0" w:color="auto"/>
              <w:bottom w:val="single" w:sz="4" w:space="0" w:color="auto"/>
              <w:right w:val="single" w:sz="4" w:space="0" w:color="auto"/>
            </w:tcBorders>
            <w:shd w:val="clear" w:color="auto" w:fill="auto"/>
            <w:vAlign w:val="center"/>
          </w:tcPr>
          <w:p w14:paraId="1B9CABF8"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647DF9A5" w14:textId="77777777" w:rsidR="00215BC1" w:rsidRPr="00582E09" w:rsidRDefault="00215BC1" w:rsidP="00563399">
            <w:pPr>
              <w:rPr>
                <w:color w:val="000000"/>
                <w:sz w:val="20"/>
                <w:szCs w:val="20"/>
              </w:rPr>
            </w:pPr>
            <w:r w:rsidRPr="00582E09">
              <w:rPr>
                <w:color w:val="000000"/>
                <w:sz w:val="20"/>
                <w:szCs w:val="20"/>
              </w:rPr>
              <w:t>Spinacze biurowe Klip do papieru 25mm,</w:t>
            </w:r>
          </w:p>
        </w:tc>
        <w:tc>
          <w:tcPr>
            <w:tcW w:w="10205" w:type="dxa"/>
            <w:tcBorders>
              <w:top w:val="nil"/>
              <w:left w:val="nil"/>
              <w:bottom w:val="single" w:sz="4" w:space="0" w:color="auto"/>
              <w:right w:val="single" w:sz="4" w:space="0" w:color="auto"/>
            </w:tcBorders>
            <w:shd w:val="clear" w:color="auto" w:fill="auto"/>
            <w:vAlign w:val="center"/>
          </w:tcPr>
          <w:p w14:paraId="4FDF23C1" w14:textId="77777777" w:rsidR="00215BC1" w:rsidRPr="00582E09" w:rsidRDefault="00215BC1" w:rsidP="00563399">
            <w:pPr>
              <w:jc w:val="both"/>
              <w:rPr>
                <w:sz w:val="20"/>
                <w:szCs w:val="20"/>
              </w:rPr>
            </w:pPr>
            <w:r w:rsidRPr="001006E8">
              <w:rPr>
                <w:sz w:val="20"/>
                <w:szCs w:val="20"/>
              </w:rPr>
              <w:t>Spinacze biurowe Klip do papie</w:t>
            </w:r>
            <w:r>
              <w:rPr>
                <w:sz w:val="20"/>
                <w:szCs w:val="20"/>
              </w:rPr>
              <w:t>ru 25mm (opakowanie po 12 szt.)</w:t>
            </w:r>
          </w:p>
        </w:tc>
      </w:tr>
      <w:tr w:rsidR="00215BC1" w:rsidRPr="00582E09" w14:paraId="29080C7B" w14:textId="77777777" w:rsidTr="00563399">
        <w:trPr>
          <w:trHeight w:val="317"/>
        </w:trPr>
        <w:tc>
          <w:tcPr>
            <w:tcW w:w="710" w:type="dxa"/>
            <w:tcBorders>
              <w:top w:val="nil"/>
              <w:left w:val="single" w:sz="4" w:space="0" w:color="auto"/>
              <w:bottom w:val="single" w:sz="4" w:space="0" w:color="auto"/>
              <w:right w:val="single" w:sz="4" w:space="0" w:color="auto"/>
            </w:tcBorders>
            <w:shd w:val="clear" w:color="auto" w:fill="auto"/>
            <w:vAlign w:val="center"/>
          </w:tcPr>
          <w:p w14:paraId="3DAB028B"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648D7080" w14:textId="77777777" w:rsidR="00215BC1" w:rsidRPr="00582E09" w:rsidRDefault="00215BC1" w:rsidP="00563399">
            <w:pPr>
              <w:rPr>
                <w:color w:val="000000"/>
                <w:sz w:val="20"/>
                <w:szCs w:val="20"/>
              </w:rPr>
            </w:pPr>
            <w:r w:rsidRPr="00582E09">
              <w:rPr>
                <w:color w:val="000000"/>
                <w:sz w:val="20"/>
                <w:szCs w:val="20"/>
              </w:rPr>
              <w:t>Spinacze biurowe Klip do papieru 32mm,</w:t>
            </w:r>
          </w:p>
        </w:tc>
        <w:tc>
          <w:tcPr>
            <w:tcW w:w="10205" w:type="dxa"/>
            <w:tcBorders>
              <w:top w:val="nil"/>
              <w:left w:val="nil"/>
              <w:bottom w:val="single" w:sz="4" w:space="0" w:color="auto"/>
              <w:right w:val="single" w:sz="4" w:space="0" w:color="auto"/>
            </w:tcBorders>
            <w:shd w:val="clear" w:color="auto" w:fill="auto"/>
            <w:vAlign w:val="center"/>
          </w:tcPr>
          <w:p w14:paraId="2121CED2" w14:textId="77777777" w:rsidR="00215BC1" w:rsidRPr="00582E09" w:rsidRDefault="00215BC1" w:rsidP="00563399">
            <w:pPr>
              <w:jc w:val="both"/>
              <w:rPr>
                <w:sz w:val="20"/>
                <w:szCs w:val="20"/>
              </w:rPr>
            </w:pPr>
            <w:r w:rsidRPr="001006E8">
              <w:rPr>
                <w:sz w:val="20"/>
                <w:szCs w:val="20"/>
              </w:rPr>
              <w:t>Spinacze biurowe Klip do papie</w:t>
            </w:r>
            <w:r>
              <w:rPr>
                <w:sz w:val="20"/>
                <w:szCs w:val="20"/>
              </w:rPr>
              <w:t>ru 32mm (opakowanie po 12 szt.)</w:t>
            </w:r>
          </w:p>
        </w:tc>
      </w:tr>
      <w:tr w:rsidR="00215BC1" w:rsidRPr="00582E09" w14:paraId="06EBE97C" w14:textId="77777777" w:rsidTr="00563399">
        <w:trPr>
          <w:trHeight w:val="286"/>
        </w:trPr>
        <w:tc>
          <w:tcPr>
            <w:tcW w:w="710" w:type="dxa"/>
            <w:tcBorders>
              <w:top w:val="nil"/>
              <w:left w:val="single" w:sz="4" w:space="0" w:color="auto"/>
              <w:bottom w:val="single" w:sz="4" w:space="0" w:color="auto"/>
              <w:right w:val="single" w:sz="4" w:space="0" w:color="auto"/>
            </w:tcBorders>
            <w:shd w:val="clear" w:color="auto" w:fill="auto"/>
            <w:vAlign w:val="center"/>
          </w:tcPr>
          <w:p w14:paraId="34D39B62"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34FCCA21" w14:textId="77777777" w:rsidR="00215BC1" w:rsidRPr="00582E09" w:rsidRDefault="00215BC1" w:rsidP="00563399">
            <w:pPr>
              <w:rPr>
                <w:color w:val="000000"/>
                <w:sz w:val="20"/>
                <w:szCs w:val="20"/>
              </w:rPr>
            </w:pPr>
            <w:r w:rsidRPr="00582E09">
              <w:rPr>
                <w:color w:val="000000"/>
                <w:sz w:val="20"/>
                <w:szCs w:val="20"/>
              </w:rPr>
              <w:t>Spinacze biurowe Klip do papieru 41mm,</w:t>
            </w:r>
          </w:p>
        </w:tc>
        <w:tc>
          <w:tcPr>
            <w:tcW w:w="10205" w:type="dxa"/>
            <w:tcBorders>
              <w:top w:val="nil"/>
              <w:left w:val="nil"/>
              <w:bottom w:val="single" w:sz="4" w:space="0" w:color="auto"/>
              <w:right w:val="single" w:sz="4" w:space="0" w:color="auto"/>
            </w:tcBorders>
            <w:shd w:val="clear" w:color="auto" w:fill="auto"/>
            <w:vAlign w:val="center"/>
          </w:tcPr>
          <w:p w14:paraId="60E3316C" w14:textId="77777777" w:rsidR="00215BC1" w:rsidRPr="00582E09" w:rsidRDefault="00215BC1" w:rsidP="00563399">
            <w:pPr>
              <w:jc w:val="both"/>
              <w:rPr>
                <w:sz w:val="20"/>
                <w:szCs w:val="20"/>
              </w:rPr>
            </w:pPr>
            <w:r w:rsidRPr="001006E8">
              <w:rPr>
                <w:sz w:val="20"/>
                <w:szCs w:val="20"/>
              </w:rPr>
              <w:t>Spinacze biurowe Klip do papie</w:t>
            </w:r>
            <w:r>
              <w:rPr>
                <w:sz w:val="20"/>
                <w:szCs w:val="20"/>
              </w:rPr>
              <w:t>ru 4lmm (opakowanie po 12 szt.)</w:t>
            </w:r>
          </w:p>
        </w:tc>
      </w:tr>
      <w:tr w:rsidR="00215BC1" w:rsidRPr="00582E09" w14:paraId="72999DC7" w14:textId="77777777" w:rsidTr="00563399">
        <w:trPr>
          <w:trHeight w:val="404"/>
        </w:trPr>
        <w:tc>
          <w:tcPr>
            <w:tcW w:w="710" w:type="dxa"/>
            <w:tcBorders>
              <w:top w:val="nil"/>
              <w:left w:val="single" w:sz="4" w:space="0" w:color="auto"/>
              <w:bottom w:val="single" w:sz="4" w:space="0" w:color="auto"/>
              <w:right w:val="single" w:sz="4" w:space="0" w:color="auto"/>
            </w:tcBorders>
            <w:shd w:val="clear" w:color="auto" w:fill="auto"/>
            <w:vAlign w:val="center"/>
          </w:tcPr>
          <w:p w14:paraId="2368E715"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0A75CA7A" w14:textId="77777777" w:rsidR="00215BC1" w:rsidRPr="00582E09" w:rsidRDefault="00215BC1" w:rsidP="00563399">
            <w:pPr>
              <w:rPr>
                <w:color w:val="000000"/>
                <w:sz w:val="20"/>
                <w:szCs w:val="20"/>
              </w:rPr>
            </w:pPr>
            <w:r w:rsidRPr="00582E09">
              <w:rPr>
                <w:color w:val="000000"/>
                <w:sz w:val="20"/>
                <w:szCs w:val="20"/>
              </w:rPr>
              <w:t>Spinacze biurowe Klip do papieru 51mm,</w:t>
            </w:r>
          </w:p>
        </w:tc>
        <w:tc>
          <w:tcPr>
            <w:tcW w:w="10205" w:type="dxa"/>
            <w:tcBorders>
              <w:top w:val="nil"/>
              <w:left w:val="nil"/>
              <w:bottom w:val="single" w:sz="4" w:space="0" w:color="auto"/>
              <w:right w:val="single" w:sz="4" w:space="0" w:color="auto"/>
            </w:tcBorders>
            <w:shd w:val="clear" w:color="auto" w:fill="auto"/>
            <w:vAlign w:val="center"/>
          </w:tcPr>
          <w:p w14:paraId="63E5667C" w14:textId="77777777" w:rsidR="00215BC1" w:rsidRPr="00582E09" w:rsidRDefault="00215BC1" w:rsidP="00563399">
            <w:pPr>
              <w:jc w:val="both"/>
              <w:rPr>
                <w:sz w:val="20"/>
                <w:szCs w:val="20"/>
              </w:rPr>
            </w:pPr>
            <w:r w:rsidRPr="001006E8">
              <w:rPr>
                <w:sz w:val="20"/>
                <w:szCs w:val="20"/>
              </w:rPr>
              <w:t>Spinacze biurowe Klip do papie</w:t>
            </w:r>
            <w:r>
              <w:rPr>
                <w:sz w:val="20"/>
                <w:szCs w:val="20"/>
              </w:rPr>
              <w:t>ru 51mm (opakowanie po 12 szt.)</w:t>
            </w:r>
          </w:p>
        </w:tc>
      </w:tr>
      <w:tr w:rsidR="00215BC1" w:rsidRPr="00582E09" w14:paraId="12DA55E8" w14:textId="77777777" w:rsidTr="00563399">
        <w:trPr>
          <w:trHeight w:val="269"/>
        </w:trPr>
        <w:tc>
          <w:tcPr>
            <w:tcW w:w="710" w:type="dxa"/>
            <w:tcBorders>
              <w:top w:val="nil"/>
              <w:left w:val="single" w:sz="4" w:space="0" w:color="auto"/>
              <w:bottom w:val="single" w:sz="4" w:space="0" w:color="auto"/>
              <w:right w:val="single" w:sz="4" w:space="0" w:color="auto"/>
            </w:tcBorders>
            <w:shd w:val="clear" w:color="auto" w:fill="auto"/>
            <w:vAlign w:val="center"/>
          </w:tcPr>
          <w:p w14:paraId="0A46C95E"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58A7C82E" w14:textId="77777777" w:rsidR="00215BC1" w:rsidRPr="00582E09" w:rsidRDefault="00215BC1" w:rsidP="00563399">
            <w:pPr>
              <w:rPr>
                <w:color w:val="000000"/>
                <w:sz w:val="20"/>
                <w:szCs w:val="20"/>
              </w:rPr>
            </w:pPr>
            <w:r w:rsidRPr="00582E09">
              <w:rPr>
                <w:color w:val="000000"/>
                <w:sz w:val="20"/>
                <w:szCs w:val="20"/>
              </w:rPr>
              <w:t>Szablony do pisania liter, Koh-I-Nor. Litery i cyfry pionowe. 5 szablonów/kpl.</w:t>
            </w:r>
          </w:p>
        </w:tc>
        <w:tc>
          <w:tcPr>
            <w:tcW w:w="10205" w:type="dxa"/>
            <w:tcBorders>
              <w:top w:val="nil"/>
              <w:left w:val="nil"/>
              <w:bottom w:val="single" w:sz="4" w:space="0" w:color="auto"/>
              <w:right w:val="single" w:sz="4" w:space="0" w:color="auto"/>
            </w:tcBorders>
            <w:shd w:val="clear" w:color="auto" w:fill="auto"/>
            <w:vAlign w:val="center"/>
          </w:tcPr>
          <w:p w14:paraId="37B76CEB" w14:textId="77777777" w:rsidR="00215BC1" w:rsidRPr="00582E09" w:rsidRDefault="00215BC1" w:rsidP="00563399">
            <w:pPr>
              <w:jc w:val="both"/>
              <w:rPr>
                <w:sz w:val="20"/>
                <w:szCs w:val="20"/>
              </w:rPr>
            </w:pPr>
            <w:r w:rsidRPr="001006E8">
              <w:rPr>
                <w:sz w:val="20"/>
                <w:szCs w:val="20"/>
              </w:rPr>
              <w:t>Szablony do pisania liter, Koh - I - Nor, do pisania małych i dużych liter, cyfr i symboli matematycznych, wykonany z dymionego tworzywa sztucznego. Litery i cyfr</w:t>
            </w:r>
            <w:r>
              <w:rPr>
                <w:sz w:val="20"/>
                <w:szCs w:val="20"/>
              </w:rPr>
              <w:t>y pionowe. Komplet 5 szablonów.</w:t>
            </w:r>
          </w:p>
        </w:tc>
      </w:tr>
      <w:tr w:rsidR="00215BC1" w:rsidRPr="00582E09" w14:paraId="2C3FA897" w14:textId="77777777" w:rsidTr="00563399">
        <w:trPr>
          <w:trHeight w:val="288"/>
        </w:trPr>
        <w:tc>
          <w:tcPr>
            <w:tcW w:w="710" w:type="dxa"/>
            <w:tcBorders>
              <w:top w:val="nil"/>
              <w:left w:val="single" w:sz="4" w:space="0" w:color="auto"/>
              <w:bottom w:val="single" w:sz="4" w:space="0" w:color="auto"/>
              <w:right w:val="single" w:sz="4" w:space="0" w:color="auto"/>
            </w:tcBorders>
            <w:shd w:val="clear" w:color="auto" w:fill="auto"/>
            <w:vAlign w:val="center"/>
          </w:tcPr>
          <w:p w14:paraId="5D1E5349"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6F6E0596" w14:textId="77777777" w:rsidR="00215BC1" w:rsidRPr="00582E09" w:rsidRDefault="00215BC1" w:rsidP="00563399">
            <w:pPr>
              <w:rPr>
                <w:color w:val="000000"/>
                <w:sz w:val="20"/>
                <w:szCs w:val="20"/>
              </w:rPr>
            </w:pPr>
            <w:r w:rsidRPr="00582E09">
              <w:rPr>
                <w:color w:val="000000"/>
                <w:sz w:val="20"/>
                <w:szCs w:val="20"/>
              </w:rPr>
              <w:t>Szpilki metalowe z łebkami, opakowanie 50g</w:t>
            </w:r>
          </w:p>
        </w:tc>
        <w:tc>
          <w:tcPr>
            <w:tcW w:w="10205" w:type="dxa"/>
            <w:tcBorders>
              <w:top w:val="nil"/>
              <w:left w:val="nil"/>
              <w:bottom w:val="single" w:sz="4" w:space="0" w:color="auto"/>
              <w:right w:val="single" w:sz="4" w:space="0" w:color="auto"/>
            </w:tcBorders>
            <w:shd w:val="clear" w:color="auto" w:fill="auto"/>
            <w:vAlign w:val="center"/>
          </w:tcPr>
          <w:p w14:paraId="6AD9452C" w14:textId="77777777" w:rsidR="00215BC1" w:rsidRPr="00582E09" w:rsidRDefault="00215BC1" w:rsidP="00563399">
            <w:pPr>
              <w:jc w:val="both"/>
              <w:rPr>
                <w:sz w:val="20"/>
                <w:szCs w:val="20"/>
              </w:rPr>
            </w:pPr>
            <w:r w:rsidRPr="0097612F">
              <w:rPr>
                <w:sz w:val="20"/>
                <w:szCs w:val="20"/>
              </w:rPr>
              <w:t>Szpilki met</w:t>
            </w:r>
            <w:r>
              <w:rPr>
                <w:sz w:val="20"/>
                <w:szCs w:val="20"/>
              </w:rPr>
              <w:t>alowe z łebkami, opakowanie 50g</w:t>
            </w:r>
          </w:p>
        </w:tc>
      </w:tr>
      <w:tr w:rsidR="00215BC1" w:rsidRPr="00582E09" w14:paraId="69A55422" w14:textId="77777777" w:rsidTr="00563399">
        <w:trPr>
          <w:trHeight w:val="263"/>
        </w:trPr>
        <w:tc>
          <w:tcPr>
            <w:tcW w:w="710" w:type="dxa"/>
            <w:tcBorders>
              <w:top w:val="nil"/>
              <w:left w:val="single" w:sz="4" w:space="0" w:color="auto"/>
              <w:bottom w:val="single" w:sz="4" w:space="0" w:color="auto"/>
              <w:right w:val="single" w:sz="4" w:space="0" w:color="auto"/>
            </w:tcBorders>
            <w:shd w:val="clear" w:color="auto" w:fill="auto"/>
            <w:vAlign w:val="center"/>
          </w:tcPr>
          <w:p w14:paraId="21336939"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4C58644E" w14:textId="77777777" w:rsidR="00215BC1" w:rsidRPr="00582E09" w:rsidRDefault="00215BC1" w:rsidP="00563399">
            <w:pPr>
              <w:rPr>
                <w:color w:val="000000"/>
                <w:sz w:val="20"/>
                <w:szCs w:val="20"/>
              </w:rPr>
            </w:pPr>
            <w:r w:rsidRPr="00582E09">
              <w:rPr>
                <w:color w:val="000000"/>
                <w:sz w:val="20"/>
                <w:szCs w:val="20"/>
              </w:rPr>
              <w:t>Szuflada na dokumenty bezbarwna wym. 345x250x65mm</w:t>
            </w:r>
          </w:p>
        </w:tc>
        <w:tc>
          <w:tcPr>
            <w:tcW w:w="10205" w:type="dxa"/>
            <w:tcBorders>
              <w:top w:val="nil"/>
              <w:left w:val="nil"/>
              <w:bottom w:val="single" w:sz="4" w:space="0" w:color="auto"/>
              <w:right w:val="single" w:sz="4" w:space="0" w:color="auto"/>
            </w:tcBorders>
            <w:shd w:val="clear" w:color="auto" w:fill="auto"/>
            <w:vAlign w:val="center"/>
          </w:tcPr>
          <w:p w14:paraId="760CF1CE" w14:textId="77777777" w:rsidR="00215BC1" w:rsidRPr="00582E09" w:rsidRDefault="00215BC1" w:rsidP="00563399">
            <w:pPr>
              <w:jc w:val="both"/>
              <w:rPr>
                <w:sz w:val="20"/>
                <w:szCs w:val="20"/>
              </w:rPr>
            </w:pPr>
            <w:r w:rsidRPr="0097612F">
              <w:rPr>
                <w:sz w:val="20"/>
                <w:szCs w:val="20"/>
              </w:rPr>
              <w:t>Szuflada na dokumenty bezbarwna, wykonana z tworzywa sztucznego, miejsce na umieszczenie etykiet, z możliwością łączenia szufladek</w:t>
            </w:r>
            <w:r>
              <w:rPr>
                <w:sz w:val="20"/>
                <w:szCs w:val="20"/>
              </w:rPr>
              <w:t xml:space="preserve"> pionowo, wymiary 345x250x65 mm</w:t>
            </w:r>
          </w:p>
        </w:tc>
      </w:tr>
      <w:tr w:rsidR="00215BC1" w:rsidRPr="00582E09" w14:paraId="22AD2A28" w14:textId="77777777" w:rsidTr="00563399">
        <w:trPr>
          <w:trHeight w:val="263"/>
        </w:trPr>
        <w:tc>
          <w:tcPr>
            <w:tcW w:w="710" w:type="dxa"/>
            <w:tcBorders>
              <w:top w:val="nil"/>
              <w:left w:val="single" w:sz="4" w:space="0" w:color="auto"/>
              <w:bottom w:val="single" w:sz="4" w:space="0" w:color="auto"/>
              <w:right w:val="single" w:sz="4" w:space="0" w:color="auto"/>
            </w:tcBorders>
            <w:shd w:val="clear" w:color="auto" w:fill="auto"/>
            <w:vAlign w:val="center"/>
          </w:tcPr>
          <w:p w14:paraId="06999690"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4D31CF9A" w14:textId="77777777" w:rsidR="00215BC1" w:rsidRPr="00582E09" w:rsidRDefault="00215BC1" w:rsidP="00563399">
            <w:pPr>
              <w:rPr>
                <w:color w:val="000000"/>
                <w:sz w:val="20"/>
                <w:szCs w:val="20"/>
              </w:rPr>
            </w:pPr>
            <w:r w:rsidRPr="00582E09">
              <w:rPr>
                <w:color w:val="000000"/>
                <w:sz w:val="20"/>
                <w:szCs w:val="20"/>
              </w:rPr>
              <w:t>Taśma pakowa, brązowa 48-50mmx45-60m</w:t>
            </w:r>
          </w:p>
        </w:tc>
        <w:tc>
          <w:tcPr>
            <w:tcW w:w="10205" w:type="dxa"/>
            <w:tcBorders>
              <w:top w:val="nil"/>
              <w:left w:val="nil"/>
              <w:bottom w:val="single" w:sz="4" w:space="0" w:color="auto"/>
              <w:right w:val="single" w:sz="4" w:space="0" w:color="auto"/>
            </w:tcBorders>
            <w:shd w:val="clear" w:color="auto" w:fill="auto"/>
            <w:vAlign w:val="center"/>
          </w:tcPr>
          <w:p w14:paraId="0AF6371E" w14:textId="77777777" w:rsidR="00215BC1" w:rsidRPr="00582E09" w:rsidRDefault="00215BC1" w:rsidP="00563399">
            <w:pPr>
              <w:jc w:val="both"/>
              <w:rPr>
                <w:sz w:val="20"/>
                <w:szCs w:val="20"/>
              </w:rPr>
            </w:pPr>
            <w:r w:rsidRPr="0097612F">
              <w:rPr>
                <w:sz w:val="20"/>
                <w:szCs w:val="20"/>
              </w:rPr>
              <w:t>Taśma pakowa wykonana z polipropylenu, pokryt</w:t>
            </w:r>
            <w:r>
              <w:rPr>
                <w:sz w:val="20"/>
                <w:szCs w:val="20"/>
              </w:rPr>
              <w:t>a klejem akrylowym brązowa 48-50</w:t>
            </w:r>
            <w:r w:rsidRPr="0097612F">
              <w:rPr>
                <w:sz w:val="20"/>
                <w:szCs w:val="20"/>
              </w:rPr>
              <w:t>mm</w:t>
            </w:r>
            <w:r>
              <w:rPr>
                <w:sz w:val="20"/>
                <w:szCs w:val="20"/>
              </w:rPr>
              <w:t xml:space="preserve"> </w:t>
            </w:r>
            <w:r w:rsidRPr="0097612F">
              <w:rPr>
                <w:sz w:val="20"/>
                <w:szCs w:val="20"/>
              </w:rPr>
              <w:t>x</w:t>
            </w:r>
            <w:r>
              <w:rPr>
                <w:sz w:val="20"/>
                <w:szCs w:val="20"/>
              </w:rPr>
              <w:t xml:space="preserve"> 45</w:t>
            </w:r>
            <w:r w:rsidRPr="0097612F">
              <w:rPr>
                <w:sz w:val="20"/>
                <w:szCs w:val="20"/>
              </w:rPr>
              <w:t>-60m</w:t>
            </w:r>
            <w:r>
              <w:rPr>
                <w:sz w:val="20"/>
                <w:szCs w:val="20"/>
              </w:rPr>
              <w:t xml:space="preserve">. </w:t>
            </w:r>
          </w:p>
        </w:tc>
      </w:tr>
      <w:tr w:rsidR="00215BC1" w:rsidRPr="00582E09" w14:paraId="5BF3CD34" w14:textId="77777777" w:rsidTr="00563399">
        <w:trPr>
          <w:trHeight w:val="336"/>
        </w:trPr>
        <w:tc>
          <w:tcPr>
            <w:tcW w:w="710" w:type="dxa"/>
            <w:tcBorders>
              <w:top w:val="nil"/>
              <w:left w:val="single" w:sz="4" w:space="0" w:color="auto"/>
              <w:bottom w:val="single" w:sz="4" w:space="0" w:color="auto"/>
              <w:right w:val="single" w:sz="4" w:space="0" w:color="auto"/>
            </w:tcBorders>
            <w:shd w:val="clear" w:color="auto" w:fill="auto"/>
            <w:vAlign w:val="center"/>
          </w:tcPr>
          <w:p w14:paraId="6836F31B"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1F1943F4" w14:textId="77777777" w:rsidR="00215BC1" w:rsidRPr="00582E09" w:rsidRDefault="00215BC1" w:rsidP="00563399">
            <w:pPr>
              <w:rPr>
                <w:color w:val="000000"/>
                <w:sz w:val="20"/>
                <w:szCs w:val="20"/>
              </w:rPr>
            </w:pPr>
            <w:r w:rsidRPr="00582E09">
              <w:rPr>
                <w:color w:val="000000"/>
                <w:sz w:val="20"/>
                <w:szCs w:val="20"/>
              </w:rPr>
              <w:t>T</w:t>
            </w:r>
            <w:r>
              <w:rPr>
                <w:color w:val="000000"/>
                <w:sz w:val="20"/>
                <w:szCs w:val="20"/>
              </w:rPr>
              <w:t xml:space="preserve">aśma pakowna przeźroczysta 48mm x </w:t>
            </w:r>
            <w:r w:rsidRPr="00582E09">
              <w:rPr>
                <w:color w:val="000000"/>
                <w:sz w:val="20"/>
                <w:szCs w:val="20"/>
              </w:rPr>
              <w:t>50m</w:t>
            </w:r>
          </w:p>
        </w:tc>
        <w:tc>
          <w:tcPr>
            <w:tcW w:w="10205" w:type="dxa"/>
            <w:tcBorders>
              <w:top w:val="nil"/>
              <w:left w:val="nil"/>
              <w:bottom w:val="single" w:sz="4" w:space="0" w:color="auto"/>
              <w:right w:val="single" w:sz="4" w:space="0" w:color="auto"/>
            </w:tcBorders>
            <w:shd w:val="clear" w:color="auto" w:fill="auto"/>
            <w:vAlign w:val="center"/>
          </w:tcPr>
          <w:p w14:paraId="2750A5C2" w14:textId="77777777" w:rsidR="00215BC1" w:rsidRPr="00582E09" w:rsidRDefault="00215BC1" w:rsidP="00563399">
            <w:pPr>
              <w:jc w:val="both"/>
              <w:rPr>
                <w:sz w:val="20"/>
                <w:szCs w:val="20"/>
              </w:rPr>
            </w:pPr>
            <w:r w:rsidRPr="0097612F">
              <w:rPr>
                <w:sz w:val="20"/>
                <w:szCs w:val="20"/>
              </w:rPr>
              <w:t>Taśma pakowa przeźro</w:t>
            </w:r>
            <w:r>
              <w:rPr>
                <w:sz w:val="20"/>
                <w:szCs w:val="20"/>
              </w:rPr>
              <w:t>czysta, pokryta klejem 48mm x 50m.</w:t>
            </w:r>
          </w:p>
        </w:tc>
      </w:tr>
      <w:tr w:rsidR="00215BC1" w:rsidRPr="00582E09" w14:paraId="2A02B47F" w14:textId="77777777" w:rsidTr="00563399">
        <w:trPr>
          <w:trHeight w:val="336"/>
        </w:trPr>
        <w:tc>
          <w:tcPr>
            <w:tcW w:w="710" w:type="dxa"/>
            <w:tcBorders>
              <w:top w:val="nil"/>
              <w:left w:val="single" w:sz="4" w:space="0" w:color="auto"/>
              <w:bottom w:val="single" w:sz="4" w:space="0" w:color="auto"/>
              <w:right w:val="single" w:sz="4" w:space="0" w:color="auto"/>
            </w:tcBorders>
            <w:shd w:val="clear" w:color="auto" w:fill="auto"/>
            <w:vAlign w:val="center"/>
          </w:tcPr>
          <w:p w14:paraId="331439E7"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29FE2FFB" w14:textId="77777777" w:rsidR="00215BC1" w:rsidRPr="00582E09" w:rsidRDefault="00215BC1" w:rsidP="00563399">
            <w:pPr>
              <w:rPr>
                <w:color w:val="000000"/>
                <w:sz w:val="20"/>
                <w:szCs w:val="20"/>
              </w:rPr>
            </w:pPr>
            <w:r w:rsidRPr="00582E09">
              <w:rPr>
                <w:color w:val="000000"/>
                <w:sz w:val="20"/>
                <w:szCs w:val="20"/>
              </w:rPr>
              <w:t>Taśma dwustronna 35-40mm</w:t>
            </w:r>
            <w:r>
              <w:rPr>
                <w:color w:val="000000"/>
                <w:sz w:val="20"/>
                <w:szCs w:val="20"/>
              </w:rPr>
              <w:t xml:space="preserve"> </w:t>
            </w:r>
            <w:r w:rsidRPr="00582E09">
              <w:rPr>
                <w:color w:val="000000"/>
                <w:sz w:val="20"/>
                <w:szCs w:val="20"/>
              </w:rPr>
              <w:t>x</w:t>
            </w:r>
            <w:r>
              <w:rPr>
                <w:color w:val="000000"/>
                <w:sz w:val="20"/>
                <w:szCs w:val="20"/>
              </w:rPr>
              <w:t xml:space="preserve"> </w:t>
            </w:r>
            <w:r w:rsidRPr="00582E09">
              <w:rPr>
                <w:color w:val="000000"/>
                <w:sz w:val="20"/>
                <w:szCs w:val="20"/>
              </w:rPr>
              <w:t>20-30m, biała</w:t>
            </w:r>
          </w:p>
        </w:tc>
        <w:tc>
          <w:tcPr>
            <w:tcW w:w="10205" w:type="dxa"/>
            <w:tcBorders>
              <w:top w:val="nil"/>
              <w:left w:val="nil"/>
              <w:bottom w:val="single" w:sz="4" w:space="0" w:color="auto"/>
              <w:right w:val="single" w:sz="4" w:space="0" w:color="auto"/>
            </w:tcBorders>
            <w:shd w:val="clear" w:color="auto" w:fill="auto"/>
            <w:vAlign w:val="center"/>
          </w:tcPr>
          <w:p w14:paraId="17837A97" w14:textId="77777777" w:rsidR="00215BC1" w:rsidRPr="00582E09" w:rsidRDefault="00215BC1" w:rsidP="00563399">
            <w:pPr>
              <w:jc w:val="both"/>
              <w:rPr>
                <w:sz w:val="20"/>
                <w:szCs w:val="20"/>
              </w:rPr>
            </w:pPr>
            <w:r>
              <w:rPr>
                <w:sz w:val="20"/>
                <w:szCs w:val="20"/>
              </w:rPr>
              <w:t>Taśma dwustronna 35-40</w:t>
            </w:r>
            <w:r w:rsidRPr="00A94DD3">
              <w:rPr>
                <w:sz w:val="20"/>
                <w:szCs w:val="20"/>
              </w:rPr>
              <w:t>mm</w:t>
            </w:r>
            <w:r>
              <w:rPr>
                <w:sz w:val="20"/>
                <w:szCs w:val="20"/>
              </w:rPr>
              <w:t xml:space="preserve"> </w:t>
            </w:r>
            <w:r w:rsidRPr="00A94DD3">
              <w:rPr>
                <w:sz w:val="20"/>
                <w:szCs w:val="20"/>
              </w:rPr>
              <w:t>x</w:t>
            </w:r>
            <w:r>
              <w:rPr>
                <w:sz w:val="20"/>
                <w:szCs w:val="20"/>
              </w:rPr>
              <w:t xml:space="preserve"> 20</w:t>
            </w:r>
            <w:r w:rsidRPr="00A94DD3">
              <w:rPr>
                <w:sz w:val="20"/>
                <w:szCs w:val="20"/>
              </w:rPr>
              <w:t>-30m. Z folii PP w białym kolorze</w:t>
            </w:r>
            <w:r>
              <w:rPr>
                <w:sz w:val="20"/>
                <w:szCs w:val="20"/>
              </w:rPr>
              <w:t>, z</w:t>
            </w:r>
            <w:r w:rsidRPr="00A94DD3">
              <w:rPr>
                <w:sz w:val="20"/>
                <w:szCs w:val="20"/>
              </w:rPr>
              <w:t xml:space="preserve"> silnie klejącym</w:t>
            </w:r>
            <w:r>
              <w:rPr>
                <w:sz w:val="20"/>
                <w:szCs w:val="20"/>
              </w:rPr>
              <w:t xml:space="preserve"> klejem ze sztucznego kauczuku.</w:t>
            </w:r>
          </w:p>
        </w:tc>
      </w:tr>
      <w:tr w:rsidR="00215BC1" w:rsidRPr="00582E09" w14:paraId="4F494DE8" w14:textId="77777777" w:rsidTr="00563399">
        <w:trPr>
          <w:trHeight w:val="336"/>
        </w:trPr>
        <w:tc>
          <w:tcPr>
            <w:tcW w:w="710" w:type="dxa"/>
            <w:tcBorders>
              <w:top w:val="nil"/>
              <w:left w:val="single" w:sz="4" w:space="0" w:color="auto"/>
              <w:bottom w:val="single" w:sz="4" w:space="0" w:color="auto"/>
              <w:right w:val="single" w:sz="4" w:space="0" w:color="auto"/>
            </w:tcBorders>
            <w:shd w:val="clear" w:color="auto" w:fill="auto"/>
            <w:vAlign w:val="center"/>
          </w:tcPr>
          <w:p w14:paraId="44D3241C"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731D13F2" w14:textId="77777777" w:rsidR="00215BC1" w:rsidRPr="00582E09" w:rsidRDefault="00215BC1" w:rsidP="00563399">
            <w:pPr>
              <w:rPr>
                <w:color w:val="000000"/>
                <w:sz w:val="20"/>
                <w:szCs w:val="20"/>
              </w:rPr>
            </w:pPr>
            <w:r w:rsidRPr="00582E09">
              <w:rPr>
                <w:color w:val="000000"/>
                <w:sz w:val="20"/>
                <w:szCs w:val="20"/>
              </w:rPr>
              <w:t>Taśma biurowa przezroczysta. Wymiary 18mm</w:t>
            </w:r>
            <w:r>
              <w:rPr>
                <w:color w:val="000000"/>
                <w:sz w:val="20"/>
                <w:szCs w:val="20"/>
              </w:rPr>
              <w:t xml:space="preserve"> </w:t>
            </w:r>
            <w:r w:rsidRPr="00582E09">
              <w:rPr>
                <w:color w:val="000000"/>
                <w:sz w:val="20"/>
                <w:szCs w:val="20"/>
              </w:rPr>
              <w:t>x</w:t>
            </w:r>
            <w:r>
              <w:rPr>
                <w:color w:val="000000"/>
                <w:sz w:val="20"/>
                <w:szCs w:val="20"/>
              </w:rPr>
              <w:t xml:space="preserve"> 20mm</w:t>
            </w:r>
          </w:p>
        </w:tc>
        <w:tc>
          <w:tcPr>
            <w:tcW w:w="10205" w:type="dxa"/>
            <w:tcBorders>
              <w:top w:val="nil"/>
              <w:left w:val="nil"/>
              <w:bottom w:val="single" w:sz="4" w:space="0" w:color="auto"/>
              <w:right w:val="single" w:sz="4" w:space="0" w:color="auto"/>
            </w:tcBorders>
            <w:shd w:val="clear" w:color="auto" w:fill="auto"/>
            <w:vAlign w:val="center"/>
          </w:tcPr>
          <w:p w14:paraId="3D931995" w14:textId="77777777" w:rsidR="00215BC1" w:rsidRPr="00582E09" w:rsidRDefault="00215BC1" w:rsidP="00563399">
            <w:pPr>
              <w:jc w:val="both"/>
              <w:rPr>
                <w:sz w:val="20"/>
                <w:szCs w:val="20"/>
              </w:rPr>
            </w:pPr>
            <w:r w:rsidRPr="00A94DD3">
              <w:rPr>
                <w:sz w:val="20"/>
                <w:szCs w:val="20"/>
              </w:rPr>
              <w:t>Taśma biurowa przezroczysta. Nie zawiera rozpuszczalników organiczny</w:t>
            </w:r>
            <w:r>
              <w:rPr>
                <w:sz w:val="20"/>
                <w:szCs w:val="20"/>
              </w:rPr>
              <w:t>ch. Wykonana z polipropylenu. 1</w:t>
            </w:r>
            <w:r w:rsidRPr="00A94DD3">
              <w:rPr>
                <w:sz w:val="20"/>
                <w:szCs w:val="20"/>
              </w:rPr>
              <w:t>8mm</w:t>
            </w:r>
            <w:r>
              <w:rPr>
                <w:sz w:val="20"/>
                <w:szCs w:val="20"/>
              </w:rPr>
              <w:t xml:space="preserve"> </w:t>
            </w:r>
            <w:r w:rsidRPr="00A94DD3">
              <w:rPr>
                <w:sz w:val="20"/>
                <w:szCs w:val="20"/>
              </w:rPr>
              <w:t>x</w:t>
            </w:r>
            <w:r>
              <w:rPr>
                <w:sz w:val="20"/>
                <w:szCs w:val="20"/>
              </w:rPr>
              <w:t xml:space="preserve"> 20mm</w:t>
            </w:r>
          </w:p>
        </w:tc>
      </w:tr>
      <w:tr w:rsidR="00215BC1" w:rsidRPr="00582E09" w14:paraId="37D0970A" w14:textId="77777777" w:rsidTr="00563399">
        <w:trPr>
          <w:trHeight w:val="336"/>
        </w:trPr>
        <w:tc>
          <w:tcPr>
            <w:tcW w:w="710" w:type="dxa"/>
            <w:tcBorders>
              <w:top w:val="nil"/>
              <w:left w:val="single" w:sz="4" w:space="0" w:color="auto"/>
              <w:bottom w:val="single" w:sz="4" w:space="0" w:color="auto"/>
              <w:right w:val="single" w:sz="4" w:space="0" w:color="auto"/>
            </w:tcBorders>
            <w:shd w:val="clear" w:color="auto" w:fill="auto"/>
            <w:vAlign w:val="center"/>
          </w:tcPr>
          <w:p w14:paraId="4A3EA2E2"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5FFB9DA1" w14:textId="77777777" w:rsidR="00215BC1" w:rsidRPr="00582E09" w:rsidRDefault="00215BC1" w:rsidP="00563399">
            <w:pPr>
              <w:rPr>
                <w:color w:val="000000"/>
                <w:sz w:val="20"/>
                <w:szCs w:val="20"/>
              </w:rPr>
            </w:pPr>
            <w:r w:rsidRPr="00582E09">
              <w:rPr>
                <w:color w:val="000000"/>
                <w:sz w:val="20"/>
                <w:szCs w:val="20"/>
              </w:rPr>
              <w:t>Zestaw 4 marke</w:t>
            </w:r>
            <w:r>
              <w:rPr>
                <w:color w:val="000000"/>
                <w:sz w:val="20"/>
                <w:szCs w:val="20"/>
              </w:rPr>
              <w:t xml:space="preserve">rów do tablic sucho ścieralnych, uchwyt na markery </w:t>
            </w:r>
            <w:r w:rsidRPr="00582E09">
              <w:rPr>
                <w:color w:val="000000"/>
                <w:sz w:val="20"/>
                <w:szCs w:val="20"/>
              </w:rPr>
              <w:t>z gąbką magnetyczną (kolory: czarny, czerwony, zielony, niebieski)</w:t>
            </w:r>
          </w:p>
        </w:tc>
        <w:tc>
          <w:tcPr>
            <w:tcW w:w="10205" w:type="dxa"/>
            <w:tcBorders>
              <w:top w:val="nil"/>
              <w:left w:val="nil"/>
              <w:bottom w:val="single" w:sz="4" w:space="0" w:color="auto"/>
              <w:right w:val="single" w:sz="4" w:space="0" w:color="auto"/>
            </w:tcBorders>
            <w:shd w:val="clear" w:color="auto" w:fill="auto"/>
            <w:vAlign w:val="center"/>
          </w:tcPr>
          <w:p w14:paraId="52DB080C" w14:textId="77777777" w:rsidR="00215BC1" w:rsidRPr="00582E09" w:rsidRDefault="00215BC1" w:rsidP="00563399">
            <w:pPr>
              <w:jc w:val="both"/>
              <w:rPr>
                <w:sz w:val="20"/>
                <w:szCs w:val="20"/>
              </w:rPr>
            </w:pPr>
            <w:r w:rsidRPr="00A94DD3">
              <w:rPr>
                <w:sz w:val="20"/>
                <w:szCs w:val="20"/>
              </w:rPr>
              <w:t>Zestaw 4 markerów do tablic sucho ścieralnych z gąbką magnetyczną. Zestaw zawiera 4 markery z okrągłą końcówką w</w:t>
            </w:r>
            <w:r>
              <w:rPr>
                <w:sz w:val="20"/>
                <w:szCs w:val="20"/>
              </w:rPr>
              <w:t xml:space="preserve"> </w:t>
            </w:r>
            <w:r w:rsidRPr="00A94DD3">
              <w:rPr>
                <w:sz w:val="20"/>
                <w:szCs w:val="20"/>
              </w:rPr>
              <w:t>czterech kolorach (czarny, czerwony, zielony, niebieski), grubość linii pisania 1 - 3 mm, uchwyt na markery z gąbką</w:t>
            </w:r>
            <w:r>
              <w:rPr>
                <w:sz w:val="20"/>
                <w:szCs w:val="20"/>
              </w:rPr>
              <w:t xml:space="preserve"> </w:t>
            </w:r>
            <w:r w:rsidRPr="00A94DD3">
              <w:rPr>
                <w:sz w:val="20"/>
                <w:szCs w:val="20"/>
              </w:rPr>
              <w:t>magnetyczną. Tusz nie zawiera substancji tru</w:t>
            </w:r>
            <w:r>
              <w:rPr>
                <w:sz w:val="20"/>
                <w:szCs w:val="20"/>
              </w:rPr>
              <w:t>jących (ksylenu, toluenu, itp.)</w:t>
            </w:r>
          </w:p>
        </w:tc>
      </w:tr>
      <w:tr w:rsidR="00215BC1" w:rsidRPr="00582E09" w14:paraId="50D230E0" w14:textId="77777777" w:rsidTr="00563399">
        <w:trPr>
          <w:trHeight w:val="336"/>
        </w:trPr>
        <w:tc>
          <w:tcPr>
            <w:tcW w:w="710" w:type="dxa"/>
            <w:tcBorders>
              <w:top w:val="nil"/>
              <w:left w:val="single" w:sz="4" w:space="0" w:color="auto"/>
              <w:bottom w:val="single" w:sz="4" w:space="0" w:color="auto"/>
              <w:right w:val="single" w:sz="4" w:space="0" w:color="auto"/>
            </w:tcBorders>
            <w:shd w:val="clear" w:color="auto" w:fill="auto"/>
            <w:vAlign w:val="center"/>
          </w:tcPr>
          <w:p w14:paraId="583F3CF0"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0D11A905" w14:textId="77777777" w:rsidR="00215BC1" w:rsidRPr="00582E09" w:rsidRDefault="00215BC1" w:rsidP="00563399">
            <w:pPr>
              <w:rPr>
                <w:color w:val="000000"/>
                <w:sz w:val="20"/>
                <w:szCs w:val="20"/>
              </w:rPr>
            </w:pPr>
            <w:r w:rsidRPr="00582E09">
              <w:rPr>
                <w:sz w:val="20"/>
                <w:szCs w:val="20"/>
              </w:rPr>
              <w:t>Zszywki metalowe do zszywaczy biurowych 23/6 1000szt./op.</w:t>
            </w:r>
          </w:p>
        </w:tc>
        <w:tc>
          <w:tcPr>
            <w:tcW w:w="10205" w:type="dxa"/>
            <w:tcBorders>
              <w:top w:val="nil"/>
              <w:left w:val="nil"/>
              <w:bottom w:val="single" w:sz="4" w:space="0" w:color="auto"/>
              <w:right w:val="single" w:sz="4" w:space="0" w:color="auto"/>
            </w:tcBorders>
            <w:shd w:val="clear" w:color="auto" w:fill="auto"/>
            <w:vAlign w:val="center"/>
          </w:tcPr>
          <w:p w14:paraId="798DD285" w14:textId="77777777" w:rsidR="00215BC1" w:rsidRPr="00582E09" w:rsidRDefault="00215BC1" w:rsidP="00563399">
            <w:pPr>
              <w:jc w:val="both"/>
              <w:rPr>
                <w:sz w:val="20"/>
                <w:szCs w:val="20"/>
              </w:rPr>
            </w:pPr>
            <w:r w:rsidRPr="00A94DD3">
              <w:rPr>
                <w:sz w:val="20"/>
                <w:szCs w:val="20"/>
              </w:rPr>
              <w:t>Zszywki metalowe do zszywaczy biurowych 23/6</w:t>
            </w:r>
            <w:r>
              <w:rPr>
                <w:sz w:val="20"/>
                <w:szCs w:val="20"/>
              </w:rPr>
              <w:t xml:space="preserve"> 1000szt./op.</w:t>
            </w:r>
          </w:p>
        </w:tc>
      </w:tr>
      <w:tr w:rsidR="00215BC1" w:rsidRPr="00582E09" w14:paraId="5B0876D8" w14:textId="77777777" w:rsidTr="00563399">
        <w:trPr>
          <w:trHeight w:val="336"/>
        </w:trPr>
        <w:tc>
          <w:tcPr>
            <w:tcW w:w="710" w:type="dxa"/>
            <w:tcBorders>
              <w:top w:val="nil"/>
              <w:left w:val="single" w:sz="4" w:space="0" w:color="auto"/>
              <w:bottom w:val="single" w:sz="4" w:space="0" w:color="auto"/>
              <w:right w:val="single" w:sz="4" w:space="0" w:color="auto"/>
            </w:tcBorders>
            <w:shd w:val="clear" w:color="auto" w:fill="auto"/>
            <w:vAlign w:val="center"/>
          </w:tcPr>
          <w:p w14:paraId="2AA9E542"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52CCCD52" w14:textId="77777777" w:rsidR="00215BC1" w:rsidRPr="00582E09" w:rsidRDefault="00215BC1" w:rsidP="00563399">
            <w:pPr>
              <w:rPr>
                <w:color w:val="000000"/>
                <w:sz w:val="20"/>
                <w:szCs w:val="20"/>
              </w:rPr>
            </w:pPr>
            <w:r w:rsidRPr="00582E09">
              <w:rPr>
                <w:sz w:val="20"/>
                <w:szCs w:val="20"/>
              </w:rPr>
              <w:t>Zszywki metalowe do zszywaczy biurowych 23/13 1000szt./op.</w:t>
            </w:r>
          </w:p>
        </w:tc>
        <w:tc>
          <w:tcPr>
            <w:tcW w:w="10205" w:type="dxa"/>
            <w:tcBorders>
              <w:top w:val="nil"/>
              <w:left w:val="nil"/>
              <w:bottom w:val="single" w:sz="4" w:space="0" w:color="auto"/>
              <w:right w:val="single" w:sz="4" w:space="0" w:color="auto"/>
            </w:tcBorders>
            <w:shd w:val="clear" w:color="auto" w:fill="auto"/>
            <w:vAlign w:val="center"/>
          </w:tcPr>
          <w:p w14:paraId="15EDB369" w14:textId="77777777" w:rsidR="00215BC1" w:rsidRPr="00582E09" w:rsidRDefault="00215BC1" w:rsidP="00563399">
            <w:pPr>
              <w:jc w:val="both"/>
              <w:rPr>
                <w:sz w:val="20"/>
                <w:szCs w:val="20"/>
              </w:rPr>
            </w:pPr>
            <w:r w:rsidRPr="00A94DD3">
              <w:rPr>
                <w:sz w:val="20"/>
                <w:szCs w:val="20"/>
              </w:rPr>
              <w:t>Zszywki metalowe do zszywac</w:t>
            </w:r>
            <w:r>
              <w:rPr>
                <w:sz w:val="20"/>
                <w:szCs w:val="20"/>
              </w:rPr>
              <w:t>zy biurowych 23/13 l000szt./op.</w:t>
            </w:r>
          </w:p>
        </w:tc>
      </w:tr>
      <w:tr w:rsidR="00215BC1" w:rsidRPr="00582E09" w14:paraId="7939A5AF" w14:textId="77777777" w:rsidTr="00563399">
        <w:trPr>
          <w:trHeight w:val="266"/>
        </w:trPr>
        <w:tc>
          <w:tcPr>
            <w:tcW w:w="710" w:type="dxa"/>
            <w:tcBorders>
              <w:top w:val="nil"/>
              <w:left w:val="single" w:sz="4" w:space="0" w:color="auto"/>
              <w:bottom w:val="single" w:sz="4" w:space="0" w:color="auto"/>
              <w:right w:val="single" w:sz="4" w:space="0" w:color="auto"/>
            </w:tcBorders>
            <w:shd w:val="clear" w:color="auto" w:fill="auto"/>
            <w:vAlign w:val="center"/>
          </w:tcPr>
          <w:p w14:paraId="6EC4230B"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75815062" w14:textId="77777777" w:rsidR="00215BC1" w:rsidRPr="00582E09" w:rsidRDefault="00215BC1" w:rsidP="00563399">
            <w:pPr>
              <w:rPr>
                <w:color w:val="000000"/>
                <w:sz w:val="20"/>
                <w:szCs w:val="20"/>
              </w:rPr>
            </w:pPr>
            <w:r w:rsidRPr="00582E09">
              <w:rPr>
                <w:color w:val="000000"/>
                <w:sz w:val="20"/>
                <w:szCs w:val="20"/>
              </w:rPr>
              <w:t>Zszywki metalowe do zszywaczy biurowych 23/17 1000szt./op.</w:t>
            </w:r>
          </w:p>
        </w:tc>
        <w:tc>
          <w:tcPr>
            <w:tcW w:w="10205" w:type="dxa"/>
            <w:tcBorders>
              <w:top w:val="nil"/>
              <w:left w:val="nil"/>
              <w:bottom w:val="single" w:sz="4" w:space="0" w:color="auto"/>
              <w:right w:val="single" w:sz="4" w:space="0" w:color="auto"/>
            </w:tcBorders>
            <w:shd w:val="clear" w:color="auto" w:fill="auto"/>
            <w:vAlign w:val="center"/>
          </w:tcPr>
          <w:p w14:paraId="7CF5B54F" w14:textId="77777777" w:rsidR="00215BC1" w:rsidRPr="00582E09" w:rsidRDefault="00215BC1" w:rsidP="00563399">
            <w:pPr>
              <w:jc w:val="both"/>
              <w:rPr>
                <w:sz w:val="20"/>
                <w:szCs w:val="20"/>
              </w:rPr>
            </w:pPr>
            <w:r w:rsidRPr="00A94DD3">
              <w:rPr>
                <w:sz w:val="20"/>
                <w:szCs w:val="20"/>
              </w:rPr>
              <w:t>Zszywki metalowe do zszywac</w:t>
            </w:r>
            <w:r>
              <w:rPr>
                <w:sz w:val="20"/>
                <w:szCs w:val="20"/>
              </w:rPr>
              <w:t>zy biurowych 23/17 l000szt./op.</w:t>
            </w:r>
          </w:p>
        </w:tc>
      </w:tr>
      <w:tr w:rsidR="00215BC1" w:rsidRPr="00582E09" w14:paraId="1204C948" w14:textId="77777777" w:rsidTr="00563399">
        <w:trPr>
          <w:trHeight w:val="336"/>
        </w:trPr>
        <w:tc>
          <w:tcPr>
            <w:tcW w:w="710" w:type="dxa"/>
            <w:tcBorders>
              <w:top w:val="nil"/>
              <w:left w:val="single" w:sz="4" w:space="0" w:color="auto"/>
              <w:bottom w:val="single" w:sz="4" w:space="0" w:color="auto"/>
              <w:right w:val="single" w:sz="4" w:space="0" w:color="auto"/>
            </w:tcBorders>
            <w:shd w:val="clear" w:color="auto" w:fill="auto"/>
            <w:vAlign w:val="center"/>
          </w:tcPr>
          <w:p w14:paraId="339632DF"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242A5813" w14:textId="77777777" w:rsidR="00215BC1" w:rsidRPr="00582E09" w:rsidRDefault="00215BC1" w:rsidP="00563399">
            <w:pPr>
              <w:rPr>
                <w:color w:val="000000"/>
                <w:sz w:val="20"/>
                <w:szCs w:val="20"/>
              </w:rPr>
            </w:pPr>
            <w:r w:rsidRPr="00582E09">
              <w:rPr>
                <w:color w:val="000000"/>
                <w:sz w:val="20"/>
                <w:szCs w:val="20"/>
              </w:rPr>
              <w:t>Zszywki metalowe do zszywaczy biurowych 23/20 1000szt./op.</w:t>
            </w:r>
          </w:p>
        </w:tc>
        <w:tc>
          <w:tcPr>
            <w:tcW w:w="10205" w:type="dxa"/>
            <w:tcBorders>
              <w:top w:val="nil"/>
              <w:left w:val="nil"/>
              <w:bottom w:val="single" w:sz="4" w:space="0" w:color="auto"/>
              <w:right w:val="single" w:sz="4" w:space="0" w:color="auto"/>
            </w:tcBorders>
            <w:shd w:val="clear" w:color="auto" w:fill="auto"/>
            <w:vAlign w:val="center"/>
          </w:tcPr>
          <w:p w14:paraId="07819A30" w14:textId="77777777" w:rsidR="00215BC1" w:rsidRPr="00582E09" w:rsidRDefault="00215BC1" w:rsidP="00563399">
            <w:pPr>
              <w:jc w:val="both"/>
              <w:rPr>
                <w:sz w:val="20"/>
                <w:szCs w:val="20"/>
              </w:rPr>
            </w:pPr>
            <w:r w:rsidRPr="00A94DD3">
              <w:rPr>
                <w:sz w:val="20"/>
                <w:szCs w:val="20"/>
              </w:rPr>
              <w:t>Zszywki metalowe do zszywac</w:t>
            </w:r>
            <w:r>
              <w:rPr>
                <w:sz w:val="20"/>
                <w:szCs w:val="20"/>
              </w:rPr>
              <w:t>zy biurowych 23/20 l000szt./op.</w:t>
            </w:r>
          </w:p>
        </w:tc>
      </w:tr>
      <w:tr w:rsidR="00215BC1" w:rsidRPr="00582E09" w14:paraId="54A6CC94" w14:textId="77777777" w:rsidTr="00563399">
        <w:trPr>
          <w:trHeight w:val="336"/>
        </w:trPr>
        <w:tc>
          <w:tcPr>
            <w:tcW w:w="710" w:type="dxa"/>
            <w:tcBorders>
              <w:top w:val="nil"/>
              <w:left w:val="single" w:sz="4" w:space="0" w:color="auto"/>
              <w:bottom w:val="single" w:sz="4" w:space="0" w:color="auto"/>
              <w:right w:val="single" w:sz="4" w:space="0" w:color="auto"/>
            </w:tcBorders>
            <w:shd w:val="clear" w:color="auto" w:fill="auto"/>
            <w:vAlign w:val="center"/>
          </w:tcPr>
          <w:p w14:paraId="5CAA7837"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12D2C481" w14:textId="77777777" w:rsidR="00215BC1" w:rsidRPr="00582E09" w:rsidRDefault="00215BC1" w:rsidP="00563399">
            <w:pPr>
              <w:rPr>
                <w:color w:val="000000"/>
                <w:sz w:val="20"/>
                <w:szCs w:val="20"/>
              </w:rPr>
            </w:pPr>
            <w:r w:rsidRPr="00582E09">
              <w:rPr>
                <w:color w:val="000000"/>
                <w:sz w:val="20"/>
                <w:szCs w:val="20"/>
              </w:rPr>
              <w:t>Zszywki metalowe do zszywaczy biurowych 24/6 1000szt/op.</w:t>
            </w:r>
          </w:p>
        </w:tc>
        <w:tc>
          <w:tcPr>
            <w:tcW w:w="10205" w:type="dxa"/>
            <w:tcBorders>
              <w:top w:val="nil"/>
              <w:left w:val="nil"/>
              <w:bottom w:val="single" w:sz="4" w:space="0" w:color="auto"/>
              <w:right w:val="single" w:sz="4" w:space="0" w:color="auto"/>
            </w:tcBorders>
            <w:shd w:val="clear" w:color="auto" w:fill="auto"/>
            <w:vAlign w:val="center"/>
          </w:tcPr>
          <w:p w14:paraId="3AC93945" w14:textId="77777777" w:rsidR="00215BC1" w:rsidRPr="00582E09" w:rsidRDefault="00215BC1" w:rsidP="00563399">
            <w:pPr>
              <w:jc w:val="both"/>
              <w:rPr>
                <w:sz w:val="20"/>
                <w:szCs w:val="20"/>
              </w:rPr>
            </w:pPr>
            <w:r w:rsidRPr="00A94DD3">
              <w:rPr>
                <w:sz w:val="20"/>
                <w:szCs w:val="20"/>
              </w:rPr>
              <w:t>Zszywki metalowe do zszywac</w:t>
            </w:r>
            <w:r>
              <w:rPr>
                <w:sz w:val="20"/>
                <w:szCs w:val="20"/>
              </w:rPr>
              <w:t>zy biurowych 24/6 1000szt./op.</w:t>
            </w:r>
          </w:p>
        </w:tc>
      </w:tr>
      <w:tr w:rsidR="00215BC1" w:rsidRPr="00582E09" w14:paraId="13B9FE89" w14:textId="77777777" w:rsidTr="00563399">
        <w:trPr>
          <w:trHeight w:val="336"/>
        </w:trPr>
        <w:tc>
          <w:tcPr>
            <w:tcW w:w="710" w:type="dxa"/>
            <w:tcBorders>
              <w:top w:val="nil"/>
              <w:left w:val="single" w:sz="4" w:space="0" w:color="auto"/>
              <w:bottom w:val="single" w:sz="4" w:space="0" w:color="auto"/>
              <w:right w:val="single" w:sz="4" w:space="0" w:color="auto"/>
            </w:tcBorders>
            <w:shd w:val="clear" w:color="auto" w:fill="auto"/>
            <w:vAlign w:val="center"/>
          </w:tcPr>
          <w:p w14:paraId="1E0332AB"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7BBB88FC" w14:textId="77777777" w:rsidR="00215BC1" w:rsidRPr="00582E09" w:rsidRDefault="00215BC1" w:rsidP="00563399">
            <w:pPr>
              <w:rPr>
                <w:color w:val="000000"/>
                <w:sz w:val="20"/>
                <w:szCs w:val="20"/>
              </w:rPr>
            </w:pPr>
            <w:r w:rsidRPr="00582E09">
              <w:rPr>
                <w:color w:val="000000"/>
                <w:sz w:val="20"/>
                <w:szCs w:val="20"/>
              </w:rPr>
              <w:t>Zszywki metalowe do zszywaczy biurowych 26/6 1000szt/op.</w:t>
            </w:r>
          </w:p>
        </w:tc>
        <w:tc>
          <w:tcPr>
            <w:tcW w:w="10205" w:type="dxa"/>
            <w:tcBorders>
              <w:top w:val="nil"/>
              <w:left w:val="nil"/>
              <w:bottom w:val="single" w:sz="4" w:space="0" w:color="auto"/>
              <w:right w:val="single" w:sz="4" w:space="0" w:color="auto"/>
            </w:tcBorders>
            <w:shd w:val="clear" w:color="auto" w:fill="auto"/>
            <w:vAlign w:val="center"/>
          </w:tcPr>
          <w:p w14:paraId="64831498" w14:textId="77777777" w:rsidR="00215BC1" w:rsidRPr="00582E09" w:rsidRDefault="00215BC1" w:rsidP="00563399">
            <w:pPr>
              <w:jc w:val="both"/>
              <w:rPr>
                <w:sz w:val="20"/>
                <w:szCs w:val="20"/>
              </w:rPr>
            </w:pPr>
            <w:r w:rsidRPr="00A94DD3">
              <w:rPr>
                <w:sz w:val="20"/>
                <w:szCs w:val="20"/>
              </w:rPr>
              <w:t>Zszywki metalowe do zszywac</w:t>
            </w:r>
            <w:r>
              <w:rPr>
                <w:sz w:val="20"/>
                <w:szCs w:val="20"/>
              </w:rPr>
              <w:t>zy biurowych 26/6 1000szt./op.</w:t>
            </w:r>
          </w:p>
        </w:tc>
      </w:tr>
      <w:tr w:rsidR="00215BC1" w:rsidRPr="00582E09" w14:paraId="653F6267" w14:textId="77777777" w:rsidTr="00563399">
        <w:trPr>
          <w:trHeight w:val="336"/>
        </w:trPr>
        <w:tc>
          <w:tcPr>
            <w:tcW w:w="710" w:type="dxa"/>
            <w:tcBorders>
              <w:top w:val="nil"/>
              <w:left w:val="single" w:sz="4" w:space="0" w:color="auto"/>
              <w:bottom w:val="single" w:sz="4" w:space="0" w:color="auto"/>
              <w:right w:val="single" w:sz="4" w:space="0" w:color="auto"/>
            </w:tcBorders>
            <w:shd w:val="clear" w:color="auto" w:fill="auto"/>
            <w:vAlign w:val="center"/>
          </w:tcPr>
          <w:p w14:paraId="61669626"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379B1B7A" w14:textId="77777777" w:rsidR="00215BC1" w:rsidRPr="00582E09" w:rsidRDefault="00215BC1" w:rsidP="00563399">
            <w:pPr>
              <w:rPr>
                <w:color w:val="000000"/>
                <w:sz w:val="20"/>
                <w:szCs w:val="20"/>
              </w:rPr>
            </w:pPr>
            <w:r w:rsidRPr="00582E09">
              <w:rPr>
                <w:color w:val="000000"/>
                <w:sz w:val="20"/>
                <w:szCs w:val="20"/>
              </w:rPr>
              <w:t>Zszywki metalowe do zszywaczy biurowych 23/10 1000szt./op.</w:t>
            </w:r>
          </w:p>
        </w:tc>
        <w:tc>
          <w:tcPr>
            <w:tcW w:w="10205" w:type="dxa"/>
            <w:tcBorders>
              <w:top w:val="nil"/>
              <w:left w:val="nil"/>
              <w:bottom w:val="single" w:sz="4" w:space="0" w:color="auto"/>
              <w:right w:val="single" w:sz="4" w:space="0" w:color="auto"/>
            </w:tcBorders>
            <w:shd w:val="clear" w:color="auto" w:fill="auto"/>
            <w:vAlign w:val="center"/>
          </w:tcPr>
          <w:p w14:paraId="5479F1D5" w14:textId="77777777" w:rsidR="00215BC1" w:rsidRPr="00582E09" w:rsidRDefault="00215BC1" w:rsidP="00563399">
            <w:pPr>
              <w:jc w:val="both"/>
              <w:rPr>
                <w:sz w:val="20"/>
                <w:szCs w:val="20"/>
              </w:rPr>
            </w:pPr>
            <w:r w:rsidRPr="00582E09">
              <w:rPr>
                <w:sz w:val="20"/>
                <w:szCs w:val="20"/>
              </w:rPr>
              <w:t>Zszywki metalowe do zszywaczy biurowych 23/10 1000szt/op.</w:t>
            </w:r>
          </w:p>
        </w:tc>
      </w:tr>
      <w:tr w:rsidR="00215BC1" w:rsidRPr="00582E09" w14:paraId="7DD0AE1E" w14:textId="77777777" w:rsidTr="00563399">
        <w:trPr>
          <w:trHeight w:val="336"/>
        </w:trPr>
        <w:tc>
          <w:tcPr>
            <w:tcW w:w="710" w:type="dxa"/>
            <w:tcBorders>
              <w:top w:val="nil"/>
              <w:left w:val="single" w:sz="4" w:space="0" w:color="auto"/>
              <w:bottom w:val="single" w:sz="4" w:space="0" w:color="auto"/>
              <w:right w:val="single" w:sz="4" w:space="0" w:color="auto"/>
            </w:tcBorders>
            <w:shd w:val="clear" w:color="auto" w:fill="auto"/>
            <w:vAlign w:val="center"/>
          </w:tcPr>
          <w:p w14:paraId="4BAEE415"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0F70CB3B" w14:textId="77777777" w:rsidR="00215BC1" w:rsidRPr="00582E09" w:rsidRDefault="00215BC1" w:rsidP="00563399">
            <w:pPr>
              <w:rPr>
                <w:color w:val="000000"/>
                <w:sz w:val="20"/>
                <w:szCs w:val="20"/>
              </w:rPr>
            </w:pPr>
            <w:r w:rsidRPr="00582E09">
              <w:rPr>
                <w:color w:val="000000"/>
                <w:sz w:val="20"/>
                <w:szCs w:val="20"/>
              </w:rPr>
              <w:t>Zszywki metalowe do zszywaczy biurowych 10</w:t>
            </w:r>
            <w:r>
              <w:rPr>
                <w:color w:val="000000"/>
                <w:sz w:val="20"/>
                <w:szCs w:val="20"/>
              </w:rPr>
              <w:t>,</w:t>
            </w:r>
            <w:r w:rsidRPr="00582E09">
              <w:rPr>
                <w:color w:val="000000"/>
                <w:sz w:val="20"/>
                <w:szCs w:val="20"/>
              </w:rPr>
              <w:t xml:space="preserve"> 1000szt./op.</w:t>
            </w:r>
          </w:p>
        </w:tc>
        <w:tc>
          <w:tcPr>
            <w:tcW w:w="10205" w:type="dxa"/>
            <w:tcBorders>
              <w:top w:val="nil"/>
              <w:left w:val="nil"/>
              <w:bottom w:val="single" w:sz="4" w:space="0" w:color="auto"/>
              <w:right w:val="single" w:sz="4" w:space="0" w:color="auto"/>
            </w:tcBorders>
            <w:shd w:val="clear" w:color="auto" w:fill="auto"/>
            <w:vAlign w:val="center"/>
          </w:tcPr>
          <w:p w14:paraId="7531427D" w14:textId="77777777" w:rsidR="00215BC1" w:rsidRPr="00582E09" w:rsidRDefault="00215BC1" w:rsidP="00563399">
            <w:pPr>
              <w:jc w:val="both"/>
              <w:rPr>
                <w:sz w:val="20"/>
                <w:szCs w:val="20"/>
              </w:rPr>
            </w:pPr>
            <w:r w:rsidRPr="00A94DD3">
              <w:rPr>
                <w:sz w:val="20"/>
                <w:szCs w:val="20"/>
              </w:rPr>
              <w:t>Zszywki metalowe do zszy</w:t>
            </w:r>
            <w:r>
              <w:rPr>
                <w:sz w:val="20"/>
                <w:szCs w:val="20"/>
              </w:rPr>
              <w:t>waczy biurowych 10, l000szt./op.</w:t>
            </w:r>
          </w:p>
        </w:tc>
      </w:tr>
      <w:tr w:rsidR="00215BC1" w:rsidRPr="00582E09" w14:paraId="65A95811" w14:textId="77777777" w:rsidTr="00563399">
        <w:trPr>
          <w:trHeight w:val="336"/>
        </w:trPr>
        <w:tc>
          <w:tcPr>
            <w:tcW w:w="710" w:type="dxa"/>
            <w:tcBorders>
              <w:top w:val="nil"/>
              <w:left w:val="single" w:sz="4" w:space="0" w:color="auto"/>
              <w:bottom w:val="single" w:sz="4" w:space="0" w:color="auto"/>
              <w:right w:val="single" w:sz="4" w:space="0" w:color="auto"/>
            </w:tcBorders>
            <w:shd w:val="clear" w:color="auto" w:fill="auto"/>
            <w:vAlign w:val="center"/>
          </w:tcPr>
          <w:p w14:paraId="49B4A6B7"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326C9106" w14:textId="77777777" w:rsidR="00215BC1" w:rsidRPr="00582E09" w:rsidRDefault="00215BC1" w:rsidP="00563399">
            <w:pPr>
              <w:rPr>
                <w:color w:val="000000"/>
                <w:sz w:val="20"/>
                <w:szCs w:val="20"/>
              </w:rPr>
            </w:pPr>
            <w:r w:rsidRPr="006F1DA8">
              <w:rPr>
                <w:color w:val="000000"/>
                <w:sz w:val="20"/>
                <w:szCs w:val="20"/>
              </w:rPr>
              <w:t>Zszywki metalowe do zszywacza kasetowego Leitz 5551; 26/6 K6; opakowanie 5 kasetek po 210 zszywek</w:t>
            </w:r>
          </w:p>
        </w:tc>
        <w:tc>
          <w:tcPr>
            <w:tcW w:w="10205" w:type="dxa"/>
            <w:tcBorders>
              <w:top w:val="nil"/>
              <w:left w:val="nil"/>
              <w:bottom w:val="single" w:sz="4" w:space="0" w:color="auto"/>
              <w:right w:val="single" w:sz="4" w:space="0" w:color="auto"/>
            </w:tcBorders>
            <w:shd w:val="clear" w:color="auto" w:fill="auto"/>
            <w:vAlign w:val="center"/>
          </w:tcPr>
          <w:p w14:paraId="0A046528" w14:textId="77777777" w:rsidR="00215BC1" w:rsidRPr="00582E09" w:rsidRDefault="00215BC1" w:rsidP="00563399">
            <w:pPr>
              <w:jc w:val="both"/>
              <w:rPr>
                <w:sz w:val="20"/>
                <w:szCs w:val="20"/>
              </w:rPr>
            </w:pPr>
            <w:r w:rsidRPr="006F1DA8">
              <w:rPr>
                <w:sz w:val="20"/>
                <w:szCs w:val="20"/>
              </w:rPr>
              <w:t>Zszywki metalowe do zszywacza kasetowego Leitz 5551; 26/6 K6; opakowanie 5 kasetek po 210 zszywek</w:t>
            </w:r>
          </w:p>
        </w:tc>
      </w:tr>
      <w:tr w:rsidR="00215BC1" w:rsidRPr="00582E09" w14:paraId="0FF91D76" w14:textId="77777777" w:rsidTr="00563399">
        <w:trPr>
          <w:trHeight w:val="336"/>
        </w:trPr>
        <w:tc>
          <w:tcPr>
            <w:tcW w:w="710" w:type="dxa"/>
            <w:tcBorders>
              <w:top w:val="nil"/>
              <w:left w:val="single" w:sz="4" w:space="0" w:color="auto"/>
              <w:bottom w:val="single" w:sz="4" w:space="0" w:color="auto"/>
              <w:right w:val="single" w:sz="4" w:space="0" w:color="auto"/>
            </w:tcBorders>
            <w:shd w:val="clear" w:color="auto" w:fill="auto"/>
            <w:vAlign w:val="center"/>
          </w:tcPr>
          <w:p w14:paraId="2CA46848"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3A415F68" w14:textId="77777777" w:rsidR="00215BC1" w:rsidRPr="00582E09" w:rsidRDefault="00215BC1" w:rsidP="00563399">
            <w:pPr>
              <w:rPr>
                <w:sz w:val="20"/>
                <w:szCs w:val="20"/>
              </w:rPr>
            </w:pPr>
            <w:r w:rsidRPr="00582E09">
              <w:rPr>
                <w:color w:val="000000"/>
                <w:sz w:val="20"/>
                <w:szCs w:val="20"/>
              </w:rPr>
              <w:t>Wymienne bolce do dziurkaczy archiwizacyjnych HP, dł. bolca 56mm, średnica dziurkująca 6mm</w:t>
            </w:r>
          </w:p>
        </w:tc>
        <w:tc>
          <w:tcPr>
            <w:tcW w:w="10205" w:type="dxa"/>
            <w:tcBorders>
              <w:top w:val="nil"/>
              <w:left w:val="nil"/>
              <w:bottom w:val="single" w:sz="4" w:space="0" w:color="auto"/>
              <w:right w:val="single" w:sz="4" w:space="0" w:color="auto"/>
            </w:tcBorders>
            <w:shd w:val="clear" w:color="auto" w:fill="auto"/>
            <w:vAlign w:val="center"/>
          </w:tcPr>
          <w:p w14:paraId="78F5FD08" w14:textId="77777777" w:rsidR="00215BC1" w:rsidRPr="00582E09" w:rsidRDefault="00215BC1" w:rsidP="00563399">
            <w:pPr>
              <w:jc w:val="both"/>
              <w:rPr>
                <w:sz w:val="20"/>
                <w:szCs w:val="20"/>
              </w:rPr>
            </w:pPr>
            <w:r w:rsidRPr="00A94DD3">
              <w:rPr>
                <w:sz w:val="20"/>
                <w:szCs w:val="20"/>
              </w:rPr>
              <w:t xml:space="preserve">Wymienne bolce do dziurkaczy archiwizacyjnych HP, długość bolca </w:t>
            </w:r>
            <w:r>
              <w:rPr>
                <w:sz w:val="20"/>
                <w:szCs w:val="20"/>
              </w:rPr>
              <w:t>56mm, średnica dziurkująca 6mm</w:t>
            </w:r>
          </w:p>
        </w:tc>
      </w:tr>
      <w:tr w:rsidR="00215BC1" w:rsidRPr="00582E09" w14:paraId="111EFA68" w14:textId="77777777" w:rsidTr="00563399">
        <w:trPr>
          <w:trHeight w:val="209"/>
        </w:trPr>
        <w:tc>
          <w:tcPr>
            <w:tcW w:w="710" w:type="dxa"/>
            <w:tcBorders>
              <w:top w:val="nil"/>
              <w:left w:val="single" w:sz="4" w:space="0" w:color="auto"/>
              <w:bottom w:val="single" w:sz="4" w:space="0" w:color="auto"/>
              <w:right w:val="single" w:sz="4" w:space="0" w:color="auto"/>
            </w:tcBorders>
            <w:shd w:val="clear" w:color="auto" w:fill="auto"/>
            <w:vAlign w:val="center"/>
          </w:tcPr>
          <w:p w14:paraId="62EBED97"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10069CC4" w14:textId="77777777" w:rsidR="00215BC1" w:rsidRPr="00582E09" w:rsidRDefault="00215BC1" w:rsidP="00563399">
            <w:pPr>
              <w:rPr>
                <w:sz w:val="20"/>
                <w:szCs w:val="20"/>
              </w:rPr>
            </w:pPr>
            <w:r w:rsidRPr="00582E09">
              <w:rPr>
                <w:color w:val="000000"/>
                <w:sz w:val="20"/>
                <w:szCs w:val="20"/>
              </w:rPr>
              <w:t>Wymienna podkładka do dziurkaczy HP, średnica 30mm, kolor niebieski</w:t>
            </w:r>
          </w:p>
        </w:tc>
        <w:tc>
          <w:tcPr>
            <w:tcW w:w="10205" w:type="dxa"/>
            <w:tcBorders>
              <w:top w:val="nil"/>
              <w:left w:val="nil"/>
              <w:bottom w:val="single" w:sz="4" w:space="0" w:color="auto"/>
              <w:right w:val="single" w:sz="4" w:space="0" w:color="auto"/>
            </w:tcBorders>
            <w:shd w:val="clear" w:color="auto" w:fill="auto"/>
            <w:vAlign w:val="center"/>
          </w:tcPr>
          <w:p w14:paraId="68B8B5AF" w14:textId="77777777" w:rsidR="00215BC1" w:rsidRPr="00582E09" w:rsidRDefault="00215BC1" w:rsidP="00563399">
            <w:pPr>
              <w:jc w:val="both"/>
              <w:rPr>
                <w:sz w:val="20"/>
                <w:szCs w:val="20"/>
              </w:rPr>
            </w:pPr>
            <w:r w:rsidRPr="00A94DD3">
              <w:rPr>
                <w:sz w:val="20"/>
                <w:szCs w:val="20"/>
              </w:rPr>
              <w:t xml:space="preserve">Wymienna podkładka do dziurkaczy HP, </w:t>
            </w:r>
            <w:r>
              <w:rPr>
                <w:sz w:val="20"/>
                <w:szCs w:val="20"/>
              </w:rPr>
              <w:t>średnica 30mm, kolor niebieski.</w:t>
            </w:r>
          </w:p>
        </w:tc>
      </w:tr>
      <w:tr w:rsidR="00215BC1" w:rsidRPr="00582E09" w14:paraId="54C0E764" w14:textId="77777777" w:rsidTr="00563399">
        <w:trPr>
          <w:trHeight w:val="336"/>
        </w:trPr>
        <w:tc>
          <w:tcPr>
            <w:tcW w:w="710" w:type="dxa"/>
            <w:tcBorders>
              <w:top w:val="nil"/>
              <w:left w:val="single" w:sz="4" w:space="0" w:color="auto"/>
              <w:bottom w:val="single" w:sz="4" w:space="0" w:color="auto"/>
              <w:right w:val="single" w:sz="4" w:space="0" w:color="auto"/>
            </w:tcBorders>
            <w:shd w:val="clear" w:color="auto" w:fill="auto"/>
            <w:vAlign w:val="center"/>
          </w:tcPr>
          <w:p w14:paraId="6C79169C"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7C654CAA" w14:textId="77777777" w:rsidR="00215BC1" w:rsidRPr="00582E09" w:rsidRDefault="00215BC1" w:rsidP="00563399">
            <w:pPr>
              <w:rPr>
                <w:color w:val="000000"/>
                <w:sz w:val="20"/>
                <w:szCs w:val="20"/>
              </w:rPr>
            </w:pPr>
            <w:r w:rsidRPr="00A94DD3">
              <w:rPr>
                <w:color w:val="000000"/>
                <w:sz w:val="20"/>
                <w:szCs w:val="20"/>
              </w:rPr>
              <w:t>Linijka 20 cm, przezroczysta z trwałą miarką.</w:t>
            </w:r>
          </w:p>
        </w:tc>
        <w:tc>
          <w:tcPr>
            <w:tcW w:w="10205" w:type="dxa"/>
            <w:tcBorders>
              <w:top w:val="single" w:sz="4" w:space="0" w:color="auto"/>
              <w:left w:val="single" w:sz="4" w:space="0" w:color="auto"/>
              <w:bottom w:val="single" w:sz="4" w:space="0" w:color="auto"/>
              <w:right w:val="single" w:sz="4" w:space="0" w:color="auto"/>
            </w:tcBorders>
            <w:shd w:val="clear" w:color="auto" w:fill="auto"/>
            <w:vAlign w:val="center"/>
          </w:tcPr>
          <w:p w14:paraId="553B0879" w14:textId="77777777" w:rsidR="00215BC1" w:rsidRPr="00582E09" w:rsidRDefault="00215BC1" w:rsidP="00563399">
            <w:pPr>
              <w:jc w:val="both"/>
              <w:rPr>
                <w:sz w:val="20"/>
                <w:szCs w:val="20"/>
              </w:rPr>
            </w:pPr>
            <w:r w:rsidRPr="00A94DD3">
              <w:rPr>
                <w:sz w:val="20"/>
                <w:szCs w:val="20"/>
              </w:rPr>
              <w:t>Linijka 20 cm,</w:t>
            </w:r>
            <w:r>
              <w:rPr>
                <w:sz w:val="20"/>
                <w:szCs w:val="20"/>
              </w:rPr>
              <w:t xml:space="preserve"> przezroczysta z trwałą miarką.</w:t>
            </w:r>
          </w:p>
        </w:tc>
      </w:tr>
      <w:tr w:rsidR="00215BC1" w:rsidRPr="00582E09" w14:paraId="2B1DBDF5" w14:textId="77777777" w:rsidTr="00563399">
        <w:trPr>
          <w:trHeight w:val="336"/>
        </w:trPr>
        <w:tc>
          <w:tcPr>
            <w:tcW w:w="710" w:type="dxa"/>
            <w:tcBorders>
              <w:top w:val="nil"/>
              <w:left w:val="single" w:sz="4" w:space="0" w:color="auto"/>
              <w:bottom w:val="single" w:sz="4" w:space="0" w:color="auto"/>
              <w:right w:val="single" w:sz="4" w:space="0" w:color="auto"/>
            </w:tcBorders>
            <w:shd w:val="clear" w:color="auto" w:fill="auto"/>
            <w:vAlign w:val="center"/>
          </w:tcPr>
          <w:p w14:paraId="0779D494"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67DCDECC" w14:textId="77777777" w:rsidR="00215BC1" w:rsidRPr="00582E09" w:rsidRDefault="00215BC1" w:rsidP="00563399">
            <w:pPr>
              <w:rPr>
                <w:color w:val="000000"/>
                <w:sz w:val="20"/>
                <w:szCs w:val="20"/>
              </w:rPr>
            </w:pPr>
            <w:r w:rsidRPr="00A94DD3">
              <w:rPr>
                <w:color w:val="000000"/>
                <w:sz w:val="20"/>
                <w:szCs w:val="20"/>
              </w:rPr>
              <w:t>Stojak na 8 pieczątek</w:t>
            </w:r>
            <w:r>
              <w:rPr>
                <w:color w:val="000000"/>
                <w:sz w:val="20"/>
                <w:szCs w:val="20"/>
              </w:rPr>
              <w:t>.</w:t>
            </w:r>
          </w:p>
        </w:tc>
        <w:tc>
          <w:tcPr>
            <w:tcW w:w="10205" w:type="dxa"/>
            <w:tcBorders>
              <w:top w:val="nil"/>
              <w:left w:val="single" w:sz="4" w:space="0" w:color="auto"/>
              <w:bottom w:val="single" w:sz="4" w:space="0" w:color="auto"/>
              <w:right w:val="single" w:sz="4" w:space="0" w:color="auto"/>
            </w:tcBorders>
            <w:shd w:val="clear" w:color="auto" w:fill="auto"/>
            <w:vAlign w:val="center"/>
          </w:tcPr>
          <w:p w14:paraId="1F5C1852" w14:textId="77777777" w:rsidR="00215BC1" w:rsidRPr="00582E09" w:rsidRDefault="00215BC1" w:rsidP="00563399">
            <w:pPr>
              <w:jc w:val="both"/>
              <w:rPr>
                <w:sz w:val="20"/>
                <w:szCs w:val="20"/>
              </w:rPr>
            </w:pPr>
            <w:r w:rsidRPr="00A94DD3">
              <w:rPr>
                <w:sz w:val="20"/>
                <w:szCs w:val="20"/>
              </w:rPr>
              <w:t>Stojak na 8 pieczątek. Jednopoziomowy. Podstawa i trzpień stojaka wykonane z metalu, pokryte</w:t>
            </w:r>
            <w:r>
              <w:rPr>
                <w:sz w:val="20"/>
                <w:szCs w:val="20"/>
              </w:rPr>
              <w:t xml:space="preserve"> plastikiem, talerz plastikowy.</w:t>
            </w:r>
          </w:p>
        </w:tc>
      </w:tr>
      <w:tr w:rsidR="00215BC1" w:rsidRPr="00582E09" w14:paraId="72E53E04" w14:textId="77777777" w:rsidTr="00563399">
        <w:trPr>
          <w:trHeight w:val="268"/>
        </w:trPr>
        <w:tc>
          <w:tcPr>
            <w:tcW w:w="710" w:type="dxa"/>
            <w:tcBorders>
              <w:top w:val="nil"/>
              <w:left w:val="single" w:sz="4" w:space="0" w:color="auto"/>
              <w:bottom w:val="single" w:sz="4" w:space="0" w:color="auto"/>
              <w:right w:val="single" w:sz="4" w:space="0" w:color="auto"/>
            </w:tcBorders>
            <w:shd w:val="clear" w:color="auto" w:fill="auto"/>
            <w:vAlign w:val="center"/>
          </w:tcPr>
          <w:p w14:paraId="2F0D3460"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289F0E95" w14:textId="77777777" w:rsidR="00215BC1" w:rsidRPr="00582E09" w:rsidRDefault="00215BC1" w:rsidP="00563399">
            <w:pPr>
              <w:rPr>
                <w:color w:val="000000"/>
                <w:sz w:val="20"/>
                <w:szCs w:val="20"/>
              </w:rPr>
            </w:pPr>
            <w:r w:rsidRPr="009C167C">
              <w:rPr>
                <w:color w:val="000000"/>
                <w:sz w:val="20"/>
                <w:szCs w:val="20"/>
              </w:rPr>
              <w:t>Zszywki metalowe do zszywaczy biurowych 23/24 l000szt/op.</w:t>
            </w:r>
          </w:p>
        </w:tc>
        <w:tc>
          <w:tcPr>
            <w:tcW w:w="10205" w:type="dxa"/>
            <w:tcBorders>
              <w:top w:val="nil"/>
              <w:left w:val="single" w:sz="4" w:space="0" w:color="auto"/>
              <w:bottom w:val="single" w:sz="4" w:space="0" w:color="auto"/>
              <w:right w:val="single" w:sz="4" w:space="0" w:color="auto"/>
            </w:tcBorders>
            <w:shd w:val="clear" w:color="auto" w:fill="auto"/>
            <w:vAlign w:val="center"/>
          </w:tcPr>
          <w:p w14:paraId="78FF3D72" w14:textId="77777777" w:rsidR="00215BC1" w:rsidRPr="00582E09" w:rsidRDefault="00215BC1" w:rsidP="00563399">
            <w:pPr>
              <w:jc w:val="both"/>
              <w:rPr>
                <w:sz w:val="20"/>
                <w:szCs w:val="20"/>
              </w:rPr>
            </w:pPr>
            <w:r w:rsidRPr="009C167C">
              <w:rPr>
                <w:sz w:val="20"/>
                <w:szCs w:val="20"/>
              </w:rPr>
              <w:t>Zszywki metalowe do zszywaczy biurowych 23/24 l000szt/op.</w:t>
            </w:r>
          </w:p>
        </w:tc>
      </w:tr>
      <w:tr w:rsidR="00215BC1" w:rsidRPr="00582E09" w14:paraId="58F9FED5" w14:textId="77777777" w:rsidTr="00563399">
        <w:trPr>
          <w:trHeight w:val="516"/>
        </w:trPr>
        <w:tc>
          <w:tcPr>
            <w:tcW w:w="710" w:type="dxa"/>
            <w:tcBorders>
              <w:top w:val="nil"/>
              <w:left w:val="single" w:sz="4" w:space="0" w:color="auto"/>
              <w:bottom w:val="single" w:sz="4" w:space="0" w:color="auto"/>
              <w:right w:val="single" w:sz="4" w:space="0" w:color="auto"/>
            </w:tcBorders>
            <w:shd w:val="clear" w:color="auto" w:fill="auto"/>
            <w:vAlign w:val="center"/>
          </w:tcPr>
          <w:p w14:paraId="5F89062E"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26BEEDC0" w14:textId="77777777" w:rsidR="00215BC1" w:rsidRPr="00582E09" w:rsidRDefault="00215BC1" w:rsidP="00563399">
            <w:pPr>
              <w:rPr>
                <w:color w:val="000000"/>
                <w:sz w:val="20"/>
                <w:szCs w:val="20"/>
              </w:rPr>
            </w:pPr>
            <w:r w:rsidRPr="00290230">
              <w:rPr>
                <w:bCs/>
                <w:color w:val="000000"/>
                <w:sz w:val="20"/>
                <w:szCs w:val="20"/>
              </w:rPr>
              <w:t>Spinacze galwanizowane w pojemniku magnetycznym.</w:t>
            </w:r>
          </w:p>
        </w:tc>
        <w:tc>
          <w:tcPr>
            <w:tcW w:w="10205" w:type="dxa"/>
            <w:tcBorders>
              <w:top w:val="single" w:sz="4" w:space="0" w:color="auto"/>
              <w:left w:val="single" w:sz="4" w:space="0" w:color="auto"/>
              <w:bottom w:val="single" w:sz="4" w:space="0" w:color="auto"/>
              <w:right w:val="single" w:sz="4" w:space="0" w:color="auto"/>
            </w:tcBorders>
            <w:shd w:val="clear" w:color="auto" w:fill="auto"/>
            <w:vAlign w:val="center"/>
          </w:tcPr>
          <w:p w14:paraId="05B3ACD4" w14:textId="77777777" w:rsidR="00215BC1" w:rsidRPr="00582E09" w:rsidRDefault="00215BC1" w:rsidP="00563399">
            <w:pPr>
              <w:jc w:val="both"/>
              <w:rPr>
                <w:sz w:val="20"/>
                <w:szCs w:val="20"/>
              </w:rPr>
            </w:pPr>
            <w:r w:rsidRPr="00290230">
              <w:rPr>
                <w:sz w:val="20"/>
                <w:szCs w:val="20"/>
              </w:rPr>
              <w:t>Spinacze galwanizowane w pojemniku magnetycznym. Ilość: 80 sz</w:t>
            </w:r>
            <w:r>
              <w:rPr>
                <w:sz w:val="20"/>
                <w:szCs w:val="20"/>
              </w:rPr>
              <w:t>tuk w pojemniku. Rozmiar: 28 mm</w:t>
            </w:r>
          </w:p>
        </w:tc>
      </w:tr>
      <w:tr w:rsidR="00215BC1" w:rsidRPr="00582E09" w14:paraId="0737B47D" w14:textId="77777777" w:rsidTr="00563399">
        <w:trPr>
          <w:trHeight w:val="470"/>
        </w:trPr>
        <w:tc>
          <w:tcPr>
            <w:tcW w:w="710" w:type="dxa"/>
            <w:tcBorders>
              <w:top w:val="nil"/>
              <w:left w:val="single" w:sz="4" w:space="0" w:color="auto"/>
              <w:bottom w:val="single" w:sz="4" w:space="0" w:color="auto"/>
              <w:right w:val="single" w:sz="4" w:space="0" w:color="auto"/>
            </w:tcBorders>
            <w:shd w:val="clear" w:color="auto" w:fill="auto"/>
            <w:vAlign w:val="center"/>
          </w:tcPr>
          <w:p w14:paraId="09B2059A"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0D8D9EB8" w14:textId="77777777" w:rsidR="00215BC1" w:rsidRPr="00582E09" w:rsidRDefault="00215BC1" w:rsidP="00563399">
            <w:pPr>
              <w:rPr>
                <w:color w:val="000000"/>
                <w:sz w:val="20"/>
                <w:szCs w:val="20"/>
              </w:rPr>
            </w:pPr>
            <w:r w:rsidRPr="009C167C">
              <w:rPr>
                <w:bCs/>
                <w:color w:val="000000"/>
                <w:sz w:val="20"/>
                <w:szCs w:val="20"/>
              </w:rPr>
              <w:t>Torebka A4 ZIPP BAG na dokumenty.</w:t>
            </w:r>
          </w:p>
        </w:tc>
        <w:tc>
          <w:tcPr>
            <w:tcW w:w="10205" w:type="dxa"/>
            <w:tcBorders>
              <w:top w:val="single" w:sz="4" w:space="0" w:color="auto"/>
              <w:left w:val="single" w:sz="4" w:space="0" w:color="auto"/>
              <w:bottom w:val="single" w:sz="4" w:space="0" w:color="auto"/>
              <w:right w:val="single" w:sz="4" w:space="0" w:color="auto"/>
            </w:tcBorders>
            <w:shd w:val="clear" w:color="auto" w:fill="auto"/>
            <w:vAlign w:val="center"/>
          </w:tcPr>
          <w:p w14:paraId="0D0EAE0C" w14:textId="77777777" w:rsidR="00215BC1" w:rsidRPr="00582E09" w:rsidRDefault="00215BC1" w:rsidP="00563399">
            <w:pPr>
              <w:jc w:val="both"/>
              <w:rPr>
                <w:sz w:val="20"/>
                <w:szCs w:val="20"/>
              </w:rPr>
            </w:pPr>
            <w:r w:rsidRPr="009C167C">
              <w:rPr>
                <w:sz w:val="20"/>
                <w:szCs w:val="20"/>
              </w:rPr>
              <w:t>Torebka A4 ZIPP BAG</w:t>
            </w:r>
            <w:r>
              <w:rPr>
                <w:sz w:val="20"/>
                <w:szCs w:val="20"/>
              </w:rPr>
              <w:t xml:space="preserve"> na dokumenty</w:t>
            </w:r>
            <w:r w:rsidRPr="009C167C">
              <w:rPr>
                <w:sz w:val="20"/>
                <w:szCs w:val="20"/>
              </w:rPr>
              <w:t>. Transparentna torebka wykonana z folii PVC o grubości 180 mic. Torebka posiada szczelny zamek strunowy, który chroni zawartość przed zmoczeniem lub zabrudzeniem. Torebka mieści dokumenty formatu A4.</w:t>
            </w:r>
          </w:p>
        </w:tc>
      </w:tr>
      <w:tr w:rsidR="00215BC1" w:rsidRPr="00582E09" w14:paraId="2D6C97A4" w14:textId="77777777" w:rsidTr="00563399">
        <w:trPr>
          <w:trHeight w:val="662"/>
        </w:trPr>
        <w:tc>
          <w:tcPr>
            <w:tcW w:w="710" w:type="dxa"/>
            <w:tcBorders>
              <w:top w:val="nil"/>
              <w:left w:val="single" w:sz="4" w:space="0" w:color="auto"/>
              <w:bottom w:val="single" w:sz="4" w:space="0" w:color="auto"/>
              <w:right w:val="single" w:sz="4" w:space="0" w:color="auto"/>
            </w:tcBorders>
            <w:shd w:val="clear" w:color="auto" w:fill="auto"/>
            <w:vAlign w:val="center"/>
          </w:tcPr>
          <w:p w14:paraId="7F13E6BD"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3987DDDE" w14:textId="77777777" w:rsidR="00215BC1" w:rsidRPr="00582E09" w:rsidRDefault="00215BC1" w:rsidP="00563399">
            <w:pPr>
              <w:rPr>
                <w:color w:val="000000"/>
                <w:sz w:val="20"/>
                <w:szCs w:val="20"/>
              </w:rPr>
            </w:pPr>
            <w:r>
              <w:rPr>
                <w:bCs/>
                <w:color w:val="000000"/>
                <w:sz w:val="20"/>
                <w:szCs w:val="20"/>
              </w:rPr>
              <w:t>Folia na mapy.</w:t>
            </w:r>
          </w:p>
        </w:tc>
        <w:tc>
          <w:tcPr>
            <w:tcW w:w="10205" w:type="dxa"/>
            <w:tcBorders>
              <w:top w:val="single" w:sz="4" w:space="0" w:color="auto"/>
              <w:left w:val="single" w:sz="4" w:space="0" w:color="auto"/>
              <w:bottom w:val="single" w:sz="4" w:space="0" w:color="auto"/>
              <w:right w:val="single" w:sz="4" w:space="0" w:color="auto"/>
            </w:tcBorders>
            <w:shd w:val="clear" w:color="auto" w:fill="auto"/>
            <w:vAlign w:val="center"/>
          </w:tcPr>
          <w:p w14:paraId="2C575535" w14:textId="77777777" w:rsidR="00215BC1" w:rsidRPr="00582E09" w:rsidRDefault="00215BC1" w:rsidP="00563399">
            <w:pPr>
              <w:jc w:val="both"/>
              <w:rPr>
                <w:sz w:val="20"/>
                <w:szCs w:val="20"/>
              </w:rPr>
            </w:pPr>
            <w:r w:rsidRPr="009C167C">
              <w:rPr>
                <w:sz w:val="20"/>
                <w:szCs w:val="20"/>
              </w:rPr>
              <w:t>Folia na mapy. Folia wysoko przeźroczysta o grubości 100 mic (0,1MM), nawinięta na rolę.</w:t>
            </w:r>
            <w:r>
              <w:rPr>
                <w:sz w:val="20"/>
                <w:szCs w:val="20"/>
              </w:rPr>
              <w:t xml:space="preserve"> </w:t>
            </w:r>
            <w:r w:rsidRPr="009C167C">
              <w:rPr>
                <w:sz w:val="20"/>
                <w:szCs w:val="20"/>
              </w:rPr>
              <w:t>Folia przystosowana do nakładania na mapę i szkicowania markerami bezpośrednio po folii z możliwością korygowania zapisów. Wymiary folii: szerokość 130-140 cm, długość 10 mb nawinięte na rolkę. Folia obustronnie gładka i antystatyczna.</w:t>
            </w:r>
          </w:p>
        </w:tc>
      </w:tr>
      <w:tr w:rsidR="00215BC1" w:rsidRPr="00582E09" w14:paraId="2CC4CA8F" w14:textId="77777777" w:rsidTr="00563399">
        <w:trPr>
          <w:trHeight w:val="698"/>
        </w:trPr>
        <w:tc>
          <w:tcPr>
            <w:tcW w:w="710" w:type="dxa"/>
            <w:tcBorders>
              <w:top w:val="nil"/>
              <w:left w:val="single" w:sz="4" w:space="0" w:color="auto"/>
              <w:bottom w:val="single" w:sz="4" w:space="0" w:color="auto"/>
              <w:right w:val="single" w:sz="4" w:space="0" w:color="auto"/>
            </w:tcBorders>
            <w:shd w:val="clear" w:color="auto" w:fill="auto"/>
            <w:vAlign w:val="center"/>
          </w:tcPr>
          <w:p w14:paraId="3A0229B2" w14:textId="77777777" w:rsidR="00215BC1" w:rsidRPr="00582E09" w:rsidRDefault="00215BC1" w:rsidP="00651D28">
            <w:pPr>
              <w:pStyle w:val="Akapitzlist"/>
              <w:numPr>
                <w:ilvl w:val="0"/>
                <w:numId w:val="130"/>
              </w:numPr>
              <w:ind w:left="498"/>
              <w:jc w:val="center"/>
              <w:rPr>
                <w:sz w:val="20"/>
                <w:szCs w:val="20"/>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00067792" w14:textId="77777777" w:rsidR="00215BC1" w:rsidRPr="00582E09" w:rsidRDefault="00215BC1" w:rsidP="00563399">
            <w:pPr>
              <w:rPr>
                <w:color w:val="000000"/>
                <w:sz w:val="20"/>
                <w:szCs w:val="20"/>
              </w:rPr>
            </w:pPr>
            <w:r w:rsidRPr="0090113A">
              <w:rPr>
                <w:bCs/>
                <w:color w:val="000000"/>
                <w:sz w:val="20"/>
                <w:szCs w:val="20"/>
              </w:rPr>
              <w:t>Folia laminacyjna antystatyczna błyszcząca A5 100 mic, 100 szt./op.</w:t>
            </w:r>
          </w:p>
        </w:tc>
        <w:tc>
          <w:tcPr>
            <w:tcW w:w="10205" w:type="dxa"/>
            <w:tcBorders>
              <w:top w:val="single" w:sz="4" w:space="0" w:color="auto"/>
              <w:left w:val="single" w:sz="4" w:space="0" w:color="auto"/>
              <w:bottom w:val="single" w:sz="4" w:space="0" w:color="auto"/>
              <w:right w:val="single" w:sz="4" w:space="0" w:color="auto"/>
            </w:tcBorders>
            <w:shd w:val="clear" w:color="auto" w:fill="auto"/>
            <w:vAlign w:val="center"/>
          </w:tcPr>
          <w:p w14:paraId="1325D0B7" w14:textId="77777777" w:rsidR="00215BC1" w:rsidRPr="00582E09" w:rsidRDefault="00215BC1" w:rsidP="00563399">
            <w:pPr>
              <w:jc w:val="both"/>
              <w:rPr>
                <w:sz w:val="20"/>
                <w:szCs w:val="20"/>
              </w:rPr>
            </w:pPr>
            <w:r w:rsidRPr="0090113A">
              <w:rPr>
                <w:sz w:val="20"/>
                <w:szCs w:val="20"/>
              </w:rPr>
              <w:t>Folia laminacyjna antystatyczna błyszcząca A5 100 mic, 100 szt./op.</w:t>
            </w:r>
          </w:p>
        </w:tc>
      </w:tr>
    </w:tbl>
    <w:p w14:paraId="149B9B6C" w14:textId="77777777" w:rsidR="00215BC1" w:rsidRDefault="00215BC1" w:rsidP="00215BC1">
      <w:pPr>
        <w:pStyle w:val="Tekstpodstawowy2"/>
        <w:spacing w:before="60"/>
        <w:jc w:val="left"/>
        <w:rPr>
          <w:color w:val="auto"/>
          <w:szCs w:val="22"/>
        </w:rPr>
      </w:pPr>
    </w:p>
    <w:p w14:paraId="42E3D150" w14:textId="77777777" w:rsidR="00215BC1" w:rsidRDefault="00215BC1" w:rsidP="00215BC1">
      <w:pPr>
        <w:pStyle w:val="Tekstpodstawowy2"/>
        <w:spacing w:before="60"/>
        <w:ind w:left="142"/>
        <w:jc w:val="left"/>
        <w:rPr>
          <w:color w:val="auto"/>
          <w:szCs w:val="22"/>
        </w:rPr>
      </w:pPr>
    </w:p>
    <w:p w14:paraId="1AB7951C" w14:textId="77777777" w:rsidR="00215BC1" w:rsidRDefault="00215BC1" w:rsidP="00215BC1">
      <w:pPr>
        <w:pStyle w:val="Tekstpodstawowy2"/>
        <w:spacing w:before="60"/>
        <w:ind w:left="142"/>
        <w:jc w:val="left"/>
        <w:rPr>
          <w:color w:val="auto"/>
          <w:szCs w:val="22"/>
        </w:rPr>
      </w:pPr>
    </w:p>
    <w:p w14:paraId="13EAF91A" w14:textId="77777777" w:rsidR="00215BC1" w:rsidRDefault="00215BC1" w:rsidP="00215BC1">
      <w:pPr>
        <w:pStyle w:val="Tekstpodstawowy2"/>
        <w:spacing w:before="60"/>
        <w:ind w:left="142"/>
        <w:jc w:val="left"/>
        <w:rPr>
          <w:color w:val="auto"/>
          <w:szCs w:val="22"/>
        </w:rPr>
      </w:pPr>
    </w:p>
    <w:p w14:paraId="6DA899F2" w14:textId="77777777" w:rsidR="00215BC1" w:rsidRDefault="00215BC1" w:rsidP="00215BC1">
      <w:pPr>
        <w:pStyle w:val="Tekstpodstawowy2"/>
        <w:spacing w:before="60"/>
        <w:ind w:left="142"/>
        <w:jc w:val="left"/>
        <w:rPr>
          <w:color w:val="auto"/>
          <w:szCs w:val="22"/>
        </w:rPr>
      </w:pPr>
    </w:p>
    <w:p w14:paraId="2F7E6D0D" w14:textId="77777777" w:rsidR="00215BC1" w:rsidRDefault="00215BC1" w:rsidP="00215BC1">
      <w:pPr>
        <w:pStyle w:val="Tekstpodstawowy2"/>
        <w:spacing w:before="60"/>
        <w:ind w:left="142"/>
        <w:jc w:val="left"/>
        <w:rPr>
          <w:color w:val="auto"/>
          <w:szCs w:val="22"/>
        </w:rPr>
      </w:pPr>
    </w:p>
    <w:p w14:paraId="317FDECB" w14:textId="77777777" w:rsidR="00215BC1" w:rsidRDefault="00215BC1" w:rsidP="00215BC1">
      <w:pPr>
        <w:pStyle w:val="Tekstpodstawowy2"/>
        <w:spacing w:before="60"/>
        <w:ind w:left="142"/>
        <w:jc w:val="left"/>
        <w:rPr>
          <w:color w:val="auto"/>
          <w:szCs w:val="22"/>
        </w:rPr>
      </w:pPr>
    </w:p>
    <w:p w14:paraId="5EE5352C" w14:textId="77777777" w:rsidR="00215BC1" w:rsidRDefault="00215BC1" w:rsidP="00215BC1">
      <w:pPr>
        <w:pStyle w:val="Tekstpodstawowy2"/>
        <w:spacing w:before="60"/>
        <w:ind w:left="142"/>
        <w:jc w:val="left"/>
        <w:rPr>
          <w:color w:val="auto"/>
          <w:szCs w:val="22"/>
        </w:rPr>
      </w:pPr>
    </w:p>
    <w:p w14:paraId="39701657" w14:textId="77777777" w:rsidR="00215BC1" w:rsidRDefault="00215BC1" w:rsidP="00215BC1">
      <w:pPr>
        <w:pStyle w:val="Tekstpodstawowy2"/>
        <w:spacing w:before="60"/>
        <w:ind w:left="142"/>
        <w:jc w:val="left"/>
        <w:rPr>
          <w:color w:val="auto"/>
          <w:szCs w:val="22"/>
        </w:rPr>
      </w:pPr>
    </w:p>
    <w:p w14:paraId="2CE4EB99" w14:textId="77777777" w:rsidR="00215BC1" w:rsidRDefault="00215BC1" w:rsidP="00215BC1">
      <w:pPr>
        <w:pStyle w:val="Tekstpodstawowy2"/>
        <w:spacing w:before="60"/>
        <w:ind w:left="142"/>
        <w:jc w:val="left"/>
        <w:rPr>
          <w:color w:val="auto"/>
          <w:szCs w:val="22"/>
        </w:rPr>
      </w:pPr>
    </w:p>
    <w:p w14:paraId="1877B7AC" w14:textId="77777777" w:rsidR="00215BC1" w:rsidRDefault="00215BC1" w:rsidP="00215BC1">
      <w:pPr>
        <w:pStyle w:val="Tekstpodstawowy2"/>
        <w:spacing w:before="60"/>
        <w:ind w:left="142"/>
        <w:jc w:val="left"/>
        <w:rPr>
          <w:color w:val="auto"/>
          <w:szCs w:val="22"/>
        </w:rPr>
      </w:pPr>
    </w:p>
    <w:p w14:paraId="7906B693" w14:textId="77777777" w:rsidR="00215BC1" w:rsidRDefault="00215BC1" w:rsidP="00215BC1">
      <w:pPr>
        <w:pStyle w:val="Tekstpodstawowy2"/>
        <w:spacing w:before="60"/>
        <w:ind w:left="142"/>
        <w:jc w:val="left"/>
        <w:rPr>
          <w:color w:val="auto"/>
          <w:szCs w:val="22"/>
        </w:rPr>
      </w:pPr>
    </w:p>
    <w:p w14:paraId="30A64CD6" w14:textId="58E8E0D8" w:rsidR="00215BC1" w:rsidRPr="00833F1C" w:rsidRDefault="00215BC1" w:rsidP="00215BC1">
      <w:pPr>
        <w:pStyle w:val="Tekstpodstawowy2"/>
        <w:spacing w:before="60"/>
        <w:ind w:left="142"/>
        <w:jc w:val="left"/>
        <w:rPr>
          <w:b w:val="0"/>
          <w:color w:val="auto"/>
          <w:szCs w:val="22"/>
        </w:rPr>
      </w:pPr>
      <w:r w:rsidRPr="00833F1C">
        <w:rPr>
          <w:color w:val="auto"/>
          <w:szCs w:val="22"/>
        </w:rPr>
        <w:t>Zadanie nr 6</w:t>
      </w:r>
      <w:r>
        <w:rPr>
          <w:b w:val="0"/>
          <w:color w:val="auto"/>
          <w:szCs w:val="22"/>
        </w:rPr>
        <w:t xml:space="preserve"> – Dostawa tablic</w:t>
      </w:r>
      <w:r w:rsidRPr="00833F1C">
        <w:rPr>
          <w:b w:val="0"/>
          <w:color w:val="auto"/>
          <w:szCs w:val="22"/>
        </w:rPr>
        <w:t>.</w:t>
      </w:r>
      <w:r w:rsidRPr="00833F1C">
        <w:rPr>
          <w:b w:val="0"/>
          <w:color w:val="E36C0A" w:themeColor="accent6" w:themeShade="BF"/>
          <w:szCs w:val="22"/>
        </w:rPr>
        <w:t xml:space="preserve"> </w:t>
      </w:r>
    </w:p>
    <w:p w14:paraId="76DE75F8" w14:textId="77777777" w:rsidR="00215BC1" w:rsidRDefault="00215BC1" w:rsidP="00215BC1">
      <w:pPr>
        <w:pStyle w:val="Tekstpodstawowy2"/>
        <w:tabs>
          <w:tab w:val="left" w:pos="-1080"/>
        </w:tabs>
        <w:spacing w:before="60"/>
        <w:ind w:left="142"/>
        <w:jc w:val="left"/>
        <w:rPr>
          <w:color w:val="auto"/>
          <w:szCs w:val="22"/>
        </w:rPr>
      </w:pPr>
    </w:p>
    <w:tbl>
      <w:tblPr>
        <w:tblW w:w="15451" w:type="dxa"/>
        <w:tblInd w:w="-5" w:type="dxa"/>
        <w:tblCellMar>
          <w:left w:w="70" w:type="dxa"/>
          <w:right w:w="70" w:type="dxa"/>
        </w:tblCellMar>
        <w:tblLook w:val="04A0" w:firstRow="1" w:lastRow="0" w:firstColumn="1" w:lastColumn="0" w:noHBand="0" w:noVBand="1"/>
      </w:tblPr>
      <w:tblGrid>
        <w:gridCol w:w="710"/>
        <w:gridCol w:w="4535"/>
        <w:gridCol w:w="10206"/>
      </w:tblGrid>
      <w:tr w:rsidR="00215BC1" w:rsidRPr="00395446" w14:paraId="424EA885" w14:textId="77777777" w:rsidTr="00563399">
        <w:trPr>
          <w:trHeight w:val="1147"/>
          <w:tblHead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0AF31" w14:textId="77777777" w:rsidR="00215BC1" w:rsidRPr="0029034F" w:rsidRDefault="00215BC1" w:rsidP="00563399">
            <w:pPr>
              <w:jc w:val="center"/>
              <w:rPr>
                <w:b/>
                <w:bCs/>
                <w:iCs/>
                <w:sz w:val="20"/>
              </w:rPr>
            </w:pPr>
            <w:r w:rsidRPr="0029034F">
              <w:rPr>
                <w:b/>
                <w:bCs/>
                <w:iCs/>
                <w:sz w:val="20"/>
              </w:rPr>
              <w:t>L.p.</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DCDA1" w14:textId="77777777" w:rsidR="00215BC1" w:rsidRPr="0029034F" w:rsidRDefault="00215BC1" w:rsidP="00563399">
            <w:pPr>
              <w:jc w:val="center"/>
              <w:rPr>
                <w:b/>
                <w:bCs/>
                <w:sz w:val="20"/>
              </w:rPr>
            </w:pPr>
            <w:r w:rsidRPr="0029034F">
              <w:rPr>
                <w:b/>
                <w:bCs/>
                <w:sz w:val="20"/>
              </w:rPr>
              <w:t>PRZEDMIOT ZAMÓWIENIA</w:t>
            </w:r>
          </w:p>
        </w:tc>
        <w:tc>
          <w:tcPr>
            <w:tcW w:w="1020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73689BB" w14:textId="77777777" w:rsidR="00215BC1" w:rsidRPr="0029034F" w:rsidRDefault="00215BC1" w:rsidP="00563399">
            <w:pPr>
              <w:jc w:val="center"/>
              <w:rPr>
                <w:b/>
                <w:bCs/>
                <w:iCs/>
                <w:sz w:val="20"/>
              </w:rPr>
            </w:pPr>
            <w:r w:rsidRPr="0029034F">
              <w:rPr>
                <w:b/>
                <w:bCs/>
                <w:iCs/>
                <w:sz w:val="20"/>
              </w:rPr>
              <w:t>OPIS PRZEDMIOTU ZAMÓWIENIA</w:t>
            </w:r>
          </w:p>
        </w:tc>
      </w:tr>
      <w:tr w:rsidR="00215BC1" w:rsidRPr="00395446" w14:paraId="3DFE8ECC" w14:textId="77777777" w:rsidTr="00563399">
        <w:trPr>
          <w:trHeight w:val="134"/>
          <w:tblHeader/>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EA3CB22" w14:textId="77777777" w:rsidR="00215BC1" w:rsidRPr="00395446" w:rsidRDefault="00215BC1" w:rsidP="00563399">
            <w:pPr>
              <w:jc w:val="center"/>
              <w:rPr>
                <w:i/>
                <w:iCs/>
                <w:sz w:val="20"/>
              </w:rPr>
            </w:pPr>
            <w:r w:rsidRPr="00395446">
              <w:rPr>
                <w:i/>
                <w:iCs/>
                <w:sz w:val="20"/>
              </w:rPr>
              <w:t>1</w:t>
            </w:r>
          </w:p>
        </w:tc>
        <w:tc>
          <w:tcPr>
            <w:tcW w:w="4535" w:type="dxa"/>
            <w:tcBorders>
              <w:top w:val="nil"/>
              <w:left w:val="nil"/>
              <w:bottom w:val="single" w:sz="4" w:space="0" w:color="auto"/>
              <w:right w:val="single" w:sz="4" w:space="0" w:color="auto"/>
            </w:tcBorders>
            <w:shd w:val="clear" w:color="auto" w:fill="auto"/>
            <w:vAlign w:val="center"/>
            <w:hideMark/>
          </w:tcPr>
          <w:p w14:paraId="4CB4C8DE" w14:textId="77777777" w:rsidR="00215BC1" w:rsidRPr="00395446" w:rsidRDefault="00215BC1" w:rsidP="00563399">
            <w:pPr>
              <w:jc w:val="center"/>
              <w:rPr>
                <w:sz w:val="20"/>
              </w:rPr>
            </w:pPr>
            <w:r w:rsidRPr="00395446">
              <w:rPr>
                <w:sz w:val="20"/>
              </w:rPr>
              <w:t>2</w:t>
            </w:r>
          </w:p>
        </w:tc>
        <w:tc>
          <w:tcPr>
            <w:tcW w:w="10206" w:type="dxa"/>
            <w:tcBorders>
              <w:top w:val="single" w:sz="4" w:space="0" w:color="auto"/>
              <w:left w:val="nil"/>
              <w:bottom w:val="single" w:sz="4" w:space="0" w:color="auto"/>
              <w:right w:val="single" w:sz="4" w:space="0" w:color="auto"/>
            </w:tcBorders>
            <w:shd w:val="clear" w:color="auto" w:fill="auto"/>
            <w:vAlign w:val="center"/>
            <w:hideMark/>
          </w:tcPr>
          <w:p w14:paraId="4E8ACD9B" w14:textId="77777777" w:rsidR="00215BC1" w:rsidRPr="00395446" w:rsidRDefault="00215BC1" w:rsidP="00563399">
            <w:pPr>
              <w:jc w:val="center"/>
              <w:rPr>
                <w:i/>
                <w:iCs/>
                <w:sz w:val="20"/>
              </w:rPr>
            </w:pPr>
            <w:r w:rsidRPr="00395446">
              <w:rPr>
                <w:i/>
                <w:iCs/>
                <w:sz w:val="20"/>
              </w:rPr>
              <w:t>3</w:t>
            </w:r>
          </w:p>
        </w:tc>
      </w:tr>
      <w:tr w:rsidR="00215BC1" w:rsidRPr="00395446" w14:paraId="018256FE" w14:textId="77777777" w:rsidTr="00563399">
        <w:trPr>
          <w:trHeight w:val="931"/>
        </w:trPr>
        <w:tc>
          <w:tcPr>
            <w:tcW w:w="710" w:type="dxa"/>
            <w:tcBorders>
              <w:top w:val="nil"/>
              <w:left w:val="single" w:sz="4" w:space="0" w:color="auto"/>
              <w:bottom w:val="single" w:sz="4" w:space="0" w:color="auto"/>
              <w:right w:val="single" w:sz="4" w:space="0" w:color="auto"/>
            </w:tcBorders>
            <w:shd w:val="clear" w:color="auto" w:fill="auto"/>
            <w:vAlign w:val="center"/>
          </w:tcPr>
          <w:p w14:paraId="69B8F9A1" w14:textId="77777777" w:rsidR="00215BC1" w:rsidRPr="00395446" w:rsidRDefault="00215BC1" w:rsidP="00651D28">
            <w:pPr>
              <w:pStyle w:val="Akapitzlist"/>
              <w:numPr>
                <w:ilvl w:val="0"/>
                <w:numId w:val="131"/>
              </w:numPr>
              <w:spacing w:line="276" w:lineRule="auto"/>
              <w:ind w:left="210" w:hanging="182"/>
              <w:jc w:val="center"/>
              <w:rPr>
                <w:sz w:val="20"/>
              </w:rPr>
            </w:pPr>
          </w:p>
        </w:tc>
        <w:tc>
          <w:tcPr>
            <w:tcW w:w="4535" w:type="dxa"/>
            <w:tcBorders>
              <w:top w:val="nil"/>
              <w:left w:val="nil"/>
              <w:bottom w:val="single" w:sz="4" w:space="0" w:color="auto"/>
              <w:right w:val="single" w:sz="4" w:space="0" w:color="auto"/>
            </w:tcBorders>
            <w:shd w:val="clear" w:color="auto" w:fill="auto"/>
            <w:vAlign w:val="center"/>
            <w:hideMark/>
          </w:tcPr>
          <w:p w14:paraId="784D874D" w14:textId="77777777" w:rsidR="00215BC1" w:rsidRPr="00395446" w:rsidRDefault="00215BC1" w:rsidP="00563399">
            <w:pPr>
              <w:rPr>
                <w:color w:val="000000"/>
                <w:sz w:val="20"/>
              </w:rPr>
            </w:pPr>
            <w:r w:rsidRPr="00F6797F">
              <w:rPr>
                <w:color w:val="000000"/>
                <w:sz w:val="20"/>
              </w:rPr>
              <w:t>Tablica suchościeralna magnetyczna 120 x 90 cm.</w:t>
            </w:r>
          </w:p>
        </w:tc>
        <w:tc>
          <w:tcPr>
            <w:tcW w:w="102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C91CD" w14:textId="77777777" w:rsidR="00215BC1" w:rsidRPr="00395446" w:rsidRDefault="00215BC1" w:rsidP="00563399">
            <w:pPr>
              <w:jc w:val="both"/>
              <w:rPr>
                <w:color w:val="000000"/>
                <w:sz w:val="20"/>
              </w:rPr>
            </w:pPr>
            <w:r w:rsidRPr="00F6797F">
              <w:rPr>
                <w:color w:val="000000"/>
                <w:sz w:val="20"/>
              </w:rPr>
              <w:t>Tablica suchościeralna magnetyczna 120 x 90 cm. Tablica magnetyczna, biała, suchościeralna w ramie aluminiowej łączonej przy pomocy plastikowych narożników. Tablicę można powiesić w pionie i w poziomie. W zestawie znajdują się elementy do montażu.  Wymiary tablicy: 120 x 90 cm.</w:t>
            </w:r>
          </w:p>
        </w:tc>
      </w:tr>
      <w:tr w:rsidR="00215BC1" w:rsidRPr="00395446" w14:paraId="05662FA6" w14:textId="77777777" w:rsidTr="00563399">
        <w:trPr>
          <w:trHeight w:val="35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05008DF" w14:textId="77777777" w:rsidR="00215BC1" w:rsidRPr="00395446" w:rsidRDefault="00215BC1" w:rsidP="00651D28">
            <w:pPr>
              <w:pStyle w:val="Akapitzlist"/>
              <w:numPr>
                <w:ilvl w:val="0"/>
                <w:numId w:val="131"/>
              </w:numPr>
              <w:spacing w:line="276" w:lineRule="auto"/>
              <w:ind w:left="210" w:hanging="182"/>
              <w:jc w:val="center"/>
              <w:rPr>
                <w:sz w:val="20"/>
              </w:rPr>
            </w:pP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10824" w14:textId="77777777" w:rsidR="00215BC1" w:rsidRPr="00395446" w:rsidRDefault="00215BC1" w:rsidP="00563399">
            <w:pPr>
              <w:rPr>
                <w:color w:val="000000"/>
                <w:sz w:val="20"/>
              </w:rPr>
            </w:pPr>
            <w:r w:rsidRPr="00F6797F">
              <w:rPr>
                <w:color w:val="000000"/>
                <w:sz w:val="20"/>
              </w:rPr>
              <w:t>Tablica korkowa 120 x 90 cm.</w:t>
            </w: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205203BD" w14:textId="77777777" w:rsidR="00215BC1" w:rsidRPr="00395446" w:rsidRDefault="00215BC1" w:rsidP="00563399">
            <w:pPr>
              <w:jc w:val="both"/>
              <w:rPr>
                <w:color w:val="000000"/>
                <w:sz w:val="20"/>
              </w:rPr>
            </w:pPr>
            <w:r w:rsidRPr="00F6797F">
              <w:rPr>
                <w:color w:val="000000"/>
                <w:sz w:val="20"/>
              </w:rPr>
              <w:t>Tablica korkowa 120 x 90 cm. Tablica korkowa w ramie aluminiowej, anodowanej z plastikowymi narożnikami. Tablica wykonana z korka naturalnego. Tablicę moż na przymocować w pionie i w poziomie. W zestawie elementy montażowe.</w:t>
            </w:r>
          </w:p>
        </w:tc>
      </w:tr>
    </w:tbl>
    <w:p w14:paraId="3C3E9972" w14:textId="77777777" w:rsidR="00215BC1" w:rsidRDefault="00215BC1" w:rsidP="00215BC1">
      <w:pPr>
        <w:pStyle w:val="Tekstpodstawowy2"/>
        <w:tabs>
          <w:tab w:val="left" w:pos="-1080"/>
        </w:tabs>
        <w:spacing w:before="60"/>
        <w:jc w:val="left"/>
        <w:rPr>
          <w:color w:val="auto"/>
          <w:szCs w:val="22"/>
        </w:rPr>
      </w:pPr>
    </w:p>
    <w:p w14:paraId="48916F59" w14:textId="77777777" w:rsidR="00215BC1" w:rsidRDefault="00215BC1" w:rsidP="00215BC1">
      <w:pPr>
        <w:pStyle w:val="Tekstpodstawowy2"/>
        <w:tabs>
          <w:tab w:val="left" w:pos="-1080"/>
        </w:tabs>
        <w:spacing w:before="60"/>
        <w:jc w:val="left"/>
        <w:rPr>
          <w:color w:val="auto"/>
          <w:szCs w:val="22"/>
        </w:rPr>
      </w:pPr>
    </w:p>
    <w:p w14:paraId="0E69875F" w14:textId="77777777" w:rsidR="00215BC1" w:rsidRDefault="00215BC1" w:rsidP="00215BC1">
      <w:pPr>
        <w:pStyle w:val="Tekstpodstawowy2"/>
        <w:tabs>
          <w:tab w:val="left" w:pos="-1080"/>
        </w:tabs>
        <w:spacing w:before="60"/>
        <w:jc w:val="left"/>
        <w:rPr>
          <w:color w:val="auto"/>
          <w:szCs w:val="22"/>
        </w:rPr>
      </w:pPr>
    </w:p>
    <w:p w14:paraId="017AF96B" w14:textId="77777777" w:rsidR="00215BC1" w:rsidRDefault="00215BC1" w:rsidP="00215BC1">
      <w:pPr>
        <w:pStyle w:val="Tekstpodstawowy2"/>
        <w:tabs>
          <w:tab w:val="left" w:pos="-1080"/>
        </w:tabs>
        <w:spacing w:before="60"/>
        <w:jc w:val="left"/>
        <w:rPr>
          <w:color w:val="auto"/>
          <w:szCs w:val="22"/>
        </w:rPr>
      </w:pPr>
    </w:p>
    <w:p w14:paraId="65BF304C" w14:textId="77777777" w:rsidR="00215BC1" w:rsidRDefault="00215BC1" w:rsidP="00215BC1">
      <w:pPr>
        <w:pStyle w:val="Tekstpodstawowy2"/>
        <w:tabs>
          <w:tab w:val="left" w:pos="-1080"/>
        </w:tabs>
        <w:spacing w:before="60"/>
        <w:jc w:val="left"/>
        <w:rPr>
          <w:color w:val="auto"/>
          <w:szCs w:val="22"/>
        </w:rPr>
      </w:pPr>
    </w:p>
    <w:p w14:paraId="72ACB6D0" w14:textId="7EA27CDB" w:rsidR="00215BC1" w:rsidRDefault="00215BC1" w:rsidP="00215BC1">
      <w:pPr>
        <w:pStyle w:val="Tekstpodstawowy2"/>
        <w:tabs>
          <w:tab w:val="left" w:pos="-1080"/>
        </w:tabs>
        <w:spacing w:before="60"/>
        <w:jc w:val="left"/>
        <w:rPr>
          <w:color w:val="auto"/>
          <w:szCs w:val="22"/>
        </w:rPr>
      </w:pPr>
    </w:p>
    <w:p w14:paraId="3A9CD79E" w14:textId="1DCCE7DD" w:rsidR="00215BC1" w:rsidRDefault="00215BC1" w:rsidP="00215BC1">
      <w:pPr>
        <w:pStyle w:val="Tekstpodstawowy2"/>
        <w:tabs>
          <w:tab w:val="left" w:pos="-1080"/>
        </w:tabs>
        <w:spacing w:before="60"/>
        <w:jc w:val="left"/>
        <w:rPr>
          <w:color w:val="auto"/>
          <w:szCs w:val="22"/>
        </w:rPr>
      </w:pPr>
    </w:p>
    <w:p w14:paraId="58E7D590" w14:textId="5543BC27" w:rsidR="00215BC1" w:rsidRDefault="00215BC1" w:rsidP="00215BC1">
      <w:pPr>
        <w:pStyle w:val="Tekstpodstawowy2"/>
        <w:tabs>
          <w:tab w:val="left" w:pos="-1080"/>
        </w:tabs>
        <w:spacing w:before="60"/>
        <w:jc w:val="left"/>
        <w:rPr>
          <w:color w:val="auto"/>
          <w:szCs w:val="22"/>
        </w:rPr>
      </w:pPr>
    </w:p>
    <w:p w14:paraId="2295F983" w14:textId="3EE141C1" w:rsidR="00215BC1" w:rsidRDefault="00215BC1" w:rsidP="00215BC1">
      <w:pPr>
        <w:pStyle w:val="Tekstpodstawowy2"/>
        <w:tabs>
          <w:tab w:val="left" w:pos="-1080"/>
        </w:tabs>
        <w:spacing w:before="60"/>
        <w:jc w:val="left"/>
        <w:rPr>
          <w:color w:val="auto"/>
          <w:szCs w:val="22"/>
        </w:rPr>
      </w:pPr>
    </w:p>
    <w:p w14:paraId="62A47216" w14:textId="745409E3" w:rsidR="00215BC1" w:rsidRDefault="00215BC1" w:rsidP="00215BC1">
      <w:pPr>
        <w:pStyle w:val="Tekstpodstawowy2"/>
        <w:tabs>
          <w:tab w:val="left" w:pos="-1080"/>
        </w:tabs>
        <w:spacing w:before="60"/>
        <w:jc w:val="left"/>
        <w:rPr>
          <w:color w:val="auto"/>
          <w:szCs w:val="22"/>
        </w:rPr>
      </w:pPr>
    </w:p>
    <w:p w14:paraId="570C330A" w14:textId="5B8649E3" w:rsidR="00215BC1" w:rsidRDefault="00215BC1" w:rsidP="00215BC1">
      <w:pPr>
        <w:pStyle w:val="Tekstpodstawowy2"/>
        <w:tabs>
          <w:tab w:val="left" w:pos="-1080"/>
        </w:tabs>
        <w:spacing w:before="60"/>
        <w:jc w:val="left"/>
        <w:rPr>
          <w:color w:val="auto"/>
          <w:szCs w:val="22"/>
        </w:rPr>
      </w:pPr>
    </w:p>
    <w:p w14:paraId="49CD60E8" w14:textId="0C78C745" w:rsidR="00215BC1" w:rsidRDefault="00215BC1" w:rsidP="00215BC1">
      <w:pPr>
        <w:pStyle w:val="Tekstpodstawowy2"/>
        <w:tabs>
          <w:tab w:val="left" w:pos="-1080"/>
        </w:tabs>
        <w:spacing w:before="60"/>
        <w:jc w:val="left"/>
        <w:rPr>
          <w:color w:val="auto"/>
          <w:szCs w:val="22"/>
        </w:rPr>
      </w:pPr>
    </w:p>
    <w:p w14:paraId="10814EF4" w14:textId="77777777" w:rsidR="00215BC1" w:rsidRDefault="00215BC1" w:rsidP="00215BC1">
      <w:pPr>
        <w:pStyle w:val="Tekstpodstawowy2"/>
        <w:tabs>
          <w:tab w:val="left" w:pos="-1080"/>
        </w:tabs>
        <w:spacing w:before="60"/>
        <w:jc w:val="left"/>
        <w:rPr>
          <w:color w:val="auto"/>
          <w:szCs w:val="22"/>
        </w:rPr>
      </w:pPr>
    </w:p>
    <w:p w14:paraId="66EE41BF" w14:textId="77777777" w:rsidR="00215BC1" w:rsidRDefault="00215BC1" w:rsidP="00215BC1">
      <w:pPr>
        <w:pStyle w:val="Tekstpodstawowy2"/>
        <w:tabs>
          <w:tab w:val="left" w:pos="-1080"/>
        </w:tabs>
        <w:spacing w:before="60"/>
        <w:jc w:val="left"/>
        <w:rPr>
          <w:color w:val="auto"/>
          <w:szCs w:val="22"/>
        </w:rPr>
      </w:pPr>
    </w:p>
    <w:p w14:paraId="5D5D23B6" w14:textId="77777777" w:rsidR="00215BC1" w:rsidRDefault="00215BC1" w:rsidP="00215BC1">
      <w:pPr>
        <w:pStyle w:val="Tekstpodstawowy2"/>
        <w:tabs>
          <w:tab w:val="left" w:pos="-1080"/>
        </w:tabs>
        <w:spacing w:before="60"/>
        <w:jc w:val="left"/>
        <w:rPr>
          <w:color w:val="auto"/>
          <w:szCs w:val="22"/>
        </w:rPr>
      </w:pPr>
    </w:p>
    <w:p w14:paraId="592FE976" w14:textId="77777777" w:rsidR="00215BC1" w:rsidRDefault="00215BC1" w:rsidP="00215BC1">
      <w:pPr>
        <w:pStyle w:val="Tekstpodstawowy2"/>
        <w:tabs>
          <w:tab w:val="left" w:pos="-1080"/>
        </w:tabs>
        <w:spacing w:before="60"/>
        <w:jc w:val="left"/>
        <w:rPr>
          <w:color w:val="auto"/>
          <w:szCs w:val="22"/>
        </w:rPr>
      </w:pPr>
    </w:p>
    <w:p w14:paraId="1E1C46BC" w14:textId="77777777" w:rsidR="00215BC1" w:rsidRPr="00E275D5" w:rsidRDefault="00215BC1" w:rsidP="00215BC1">
      <w:pPr>
        <w:pStyle w:val="Tekstpodstawowy2"/>
        <w:tabs>
          <w:tab w:val="left" w:pos="-1080"/>
        </w:tabs>
        <w:spacing w:before="60" w:after="120"/>
        <w:ind w:left="142"/>
        <w:jc w:val="left"/>
        <w:rPr>
          <w:b w:val="0"/>
          <w:color w:val="auto"/>
          <w:szCs w:val="22"/>
        </w:rPr>
      </w:pPr>
      <w:r>
        <w:rPr>
          <w:color w:val="auto"/>
          <w:szCs w:val="22"/>
        </w:rPr>
        <w:t xml:space="preserve">      </w:t>
      </w:r>
      <w:r w:rsidRPr="00833F1C">
        <w:rPr>
          <w:color w:val="auto"/>
          <w:szCs w:val="22"/>
        </w:rPr>
        <w:t>Zadanie nr 7</w:t>
      </w:r>
      <w:r>
        <w:rPr>
          <w:b w:val="0"/>
          <w:color w:val="auto"/>
          <w:szCs w:val="22"/>
        </w:rPr>
        <w:t xml:space="preserve"> – Dostawa teczek i okładek na dokumenty.</w:t>
      </w:r>
    </w:p>
    <w:tbl>
      <w:tblPr>
        <w:tblW w:w="15025" w:type="dxa"/>
        <w:tblInd w:w="562" w:type="dxa"/>
        <w:tblCellMar>
          <w:left w:w="70" w:type="dxa"/>
          <w:right w:w="70" w:type="dxa"/>
        </w:tblCellMar>
        <w:tblLook w:val="04A0" w:firstRow="1" w:lastRow="0" w:firstColumn="1" w:lastColumn="0" w:noHBand="0" w:noVBand="1"/>
      </w:tblPr>
      <w:tblGrid>
        <w:gridCol w:w="709"/>
        <w:gridCol w:w="3260"/>
        <w:gridCol w:w="11056"/>
      </w:tblGrid>
      <w:tr w:rsidR="00215BC1" w:rsidRPr="008748D5" w14:paraId="3AB26FB6" w14:textId="77777777" w:rsidTr="00563399">
        <w:trPr>
          <w:trHeight w:val="436"/>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25F3B" w14:textId="77777777" w:rsidR="00215BC1" w:rsidRPr="008748D5" w:rsidRDefault="00215BC1" w:rsidP="00563399">
            <w:pPr>
              <w:jc w:val="center"/>
              <w:rPr>
                <w:b/>
                <w:bCs/>
                <w:iCs/>
                <w:sz w:val="20"/>
                <w:szCs w:val="20"/>
              </w:rPr>
            </w:pPr>
            <w:r w:rsidRPr="008748D5">
              <w:rPr>
                <w:b/>
                <w:bCs/>
                <w:iCs/>
                <w:sz w:val="20"/>
                <w:szCs w:val="20"/>
              </w:rPr>
              <w:t>L.p.</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C3878" w14:textId="77777777" w:rsidR="00215BC1" w:rsidRPr="008748D5" w:rsidRDefault="00215BC1" w:rsidP="00563399">
            <w:pPr>
              <w:jc w:val="center"/>
              <w:rPr>
                <w:b/>
                <w:bCs/>
                <w:sz w:val="20"/>
                <w:szCs w:val="20"/>
              </w:rPr>
            </w:pPr>
            <w:r w:rsidRPr="008748D5">
              <w:rPr>
                <w:b/>
                <w:bCs/>
                <w:sz w:val="20"/>
                <w:szCs w:val="20"/>
              </w:rPr>
              <w:t>PRZEDMIOT ZAMÓWIENIA</w:t>
            </w:r>
          </w:p>
        </w:tc>
        <w:tc>
          <w:tcPr>
            <w:tcW w:w="1105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62F2BDB" w14:textId="77777777" w:rsidR="00215BC1" w:rsidRPr="008748D5" w:rsidRDefault="00215BC1" w:rsidP="00563399">
            <w:pPr>
              <w:jc w:val="center"/>
              <w:rPr>
                <w:b/>
                <w:bCs/>
                <w:iCs/>
                <w:sz w:val="20"/>
                <w:szCs w:val="20"/>
              </w:rPr>
            </w:pPr>
            <w:r w:rsidRPr="008748D5">
              <w:rPr>
                <w:b/>
                <w:bCs/>
                <w:iCs/>
                <w:sz w:val="20"/>
                <w:szCs w:val="20"/>
              </w:rPr>
              <w:t>OPIS PRZEDMIOTU ZAMÓWIENIA</w:t>
            </w:r>
          </w:p>
        </w:tc>
      </w:tr>
      <w:tr w:rsidR="00215BC1" w:rsidRPr="008748D5" w14:paraId="3C750BBB" w14:textId="77777777" w:rsidTr="00563399">
        <w:trPr>
          <w:trHeight w:val="134"/>
          <w:tblHead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747C52" w14:textId="77777777" w:rsidR="00215BC1" w:rsidRPr="008748D5" w:rsidRDefault="00215BC1" w:rsidP="00563399">
            <w:pPr>
              <w:jc w:val="center"/>
              <w:rPr>
                <w:i/>
                <w:iCs/>
                <w:sz w:val="20"/>
                <w:szCs w:val="20"/>
              </w:rPr>
            </w:pPr>
            <w:r w:rsidRPr="008748D5">
              <w:rPr>
                <w:i/>
                <w:iCs/>
                <w:sz w:val="20"/>
                <w:szCs w:val="20"/>
              </w:rPr>
              <w:t>1</w:t>
            </w:r>
          </w:p>
        </w:tc>
        <w:tc>
          <w:tcPr>
            <w:tcW w:w="3260" w:type="dxa"/>
            <w:tcBorders>
              <w:top w:val="nil"/>
              <w:left w:val="nil"/>
              <w:bottom w:val="single" w:sz="4" w:space="0" w:color="auto"/>
              <w:right w:val="single" w:sz="4" w:space="0" w:color="auto"/>
            </w:tcBorders>
            <w:shd w:val="clear" w:color="auto" w:fill="auto"/>
            <w:vAlign w:val="center"/>
            <w:hideMark/>
          </w:tcPr>
          <w:p w14:paraId="11D24283" w14:textId="77777777" w:rsidR="00215BC1" w:rsidRPr="008748D5" w:rsidRDefault="00215BC1" w:rsidP="00563399">
            <w:pPr>
              <w:jc w:val="center"/>
              <w:rPr>
                <w:sz w:val="20"/>
                <w:szCs w:val="20"/>
              </w:rPr>
            </w:pPr>
            <w:r w:rsidRPr="008748D5">
              <w:rPr>
                <w:sz w:val="20"/>
                <w:szCs w:val="20"/>
              </w:rPr>
              <w:t>2</w:t>
            </w:r>
          </w:p>
        </w:tc>
        <w:tc>
          <w:tcPr>
            <w:tcW w:w="11056" w:type="dxa"/>
            <w:tcBorders>
              <w:top w:val="single" w:sz="4" w:space="0" w:color="auto"/>
              <w:left w:val="nil"/>
              <w:bottom w:val="single" w:sz="4" w:space="0" w:color="auto"/>
              <w:right w:val="single" w:sz="4" w:space="0" w:color="auto"/>
            </w:tcBorders>
            <w:shd w:val="clear" w:color="auto" w:fill="auto"/>
            <w:vAlign w:val="center"/>
            <w:hideMark/>
          </w:tcPr>
          <w:p w14:paraId="4A4E6492" w14:textId="77777777" w:rsidR="00215BC1" w:rsidRPr="008748D5" w:rsidRDefault="00215BC1" w:rsidP="00563399">
            <w:pPr>
              <w:jc w:val="center"/>
              <w:rPr>
                <w:i/>
                <w:iCs/>
                <w:sz w:val="20"/>
                <w:szCs w:val="20"/>
              </w:rPr>
            </w:pPr>
            <w:r w:rsidRPr="008748D5">
              <w:rPr>
                <w:i/>
                <w:iCs/>
                <w:sz w:val="20"/>
                <w:szCs w:val="20"/>
              </w:rPr>
              <w:t>3</w:t>
            </w:r>
          </w:p>
        </w:tc>
      </w:tr>
      <w:tr w:rsidR="00215BC1" w:rsidRPr="008748D5" w14:paraId="632185C3" w14:textId="77777777" w:rsidTr="00563399">
        <w:trPr>
          <w:trHeight w:val="1558"/>
        </w:trPr>
        <w:tc>
          <w:tcPr>
            <w:tcW w:w="709" w:type="dxa"/>
            <w:tcBorders>
              <w:top w:val="nil"/>
              <w:left w:val="single" w:sz="4" w:space="0" w:color="auto"/>
              <w:bottom w:val="single" w:sz="4" w:space="0" w:color="auto"/>
              <w:right w:val="single" w:sz="4" w:space="0" w:color="auto"/>
            </w:tcBorders>
            <w:shd w:val="clear" w:color="auto" w:fill="auto"/>
            <w:vAlign w:val="center"/>
          </w:tcPr>
          <w:p w14:paraId="714FE4D7" w14:textId="77777777" w:rsidR="00215BC1" w:rsidRPr="008748D5" w:rsidRDefault="00215BC1" w:rsidP="00651D28">
            <w:pPr>
              <w:pStyle w:val="Akapitzlist"/>
              <w:numPr>
                <w:ilvl w:val="0"/>
                <w:numId w:val="133"/>
              </w:numPr>
              <w:spacing w:line="276" w:lineRule="auto"/>
              <w:ind w:left="644"/>
              <w:jc w:val="center"/>
              <w:rPr>
                <w:sz w:val="20"/>
                <w:szCs w:val="20"/>
              </w:rPr>
            </w:pPr>
          </w:p>
        </w:tc>
        <w:tc>
          <w:tcPr>
            <w:tcW w:w="3260" w:type="dxa"/>
            <w:tcBorders>
              <w:top w:val="nil"/>
              <w:left w:val="nil"/>
              <w:bottom w:val="single" w:sz="4" w:space="0" w:color="auto"/>
              <w:right w:val="single" w:sz="4" w:space="0" w:color="auto"/>
            </w:tcBorders>
            <w:shd w:val="clear" w:color="auto" w:fill="auto"/>
            <w:vAlign w:val="center"/>
            <w:hideMark/>
          </w:tcPr>
          <w:p w14:paraId="210AF921" w14:textId="77777777" w:rsidR="00215BC1" w:rsidRPr="008748D5" w:rsidRDefault="00215BC1" w:rsidP="00563399">
            <w:pPr>
              <w:rPr>
                <w:color w:val="000000"/>
                <w:sz w:val="20"/>
                <w:szCs w:val="20"/>
              </w:rPr>
            </w:pPr>
            <w:r w:rsidRPr="008748D5">
              <w:rPr>
                <w:color w:val="000000"/>
                <w:sz w:val="20"/>
                <w:szCs w:val="20"/>
              </w:rPr>
              <w:t>Teczka papierowa do dokumentów.</w:t>
            </w:r>
          </w:p>
        </w:tc>
        <w:tc>
          <w:tcPr>
            <w:tcW w:w="1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4258E" w14:textId="77777777" w:rsidR="00215BC1" w:rsidRPr="008748D5" w:rsidRDefault="00215BC1" w:rsidP="00563399">
            <w:pPr>
              <w:jc w:val="both"/>
              <w:rPr>
                <w:bCs/>
                <w:sz w:val="20"/>
                <w:szCs w:val="20"/>
              </w:rPr>
            </w:pPr>
            <w:r w:rsidRPr="008748D5">
              <w:rPr>
                <w:bCs/>
                <w:sz w:val="20"/>
                <w:szCs w:val="20"/>
              </w:rPr>
              <w:t>Teczka papierowa do dokumentów. Teczka papierowa wykonana z kartonu o gramaturze od 270 do 300 gIm2, barwiony w masie, nieblaknący pod wpływem światła. Kolor teczki zróżnicowany w zależności od komórki organizacyjnej, odcień dobrany w sposób umożliwiający pisanie ołówkiem. Pod napisem 1 Regionalna Baza Logistyczna należy wpisać odpowiednią nazwę komórki organizacyjnej. Na pierwszej stronie teczki treść zgodnie z załączonym wzorem, czcionka Times New Roman. W wewnętrznej części teczki w dolnych rogach plastikowe (gruba folia) trójkątne zakładki przytrzymujące dokument. Wymiary: wys. 305 mm, szer. 220 mm. Wykaz komórek organizacyjnych, przypisanych im kolorów teczek, odpowiadające im ilości oraz wzór znajdują się pod tabelą. Zamawiający opierał się na gamie kolorów KRESKA,</w:t>
            </w:r>
            <w:r>
              <w:rPr>
                <w:bCs/>
                <w:sz w:val="20"/>
                <w:szCs w:val="20"/>
              </w:rPr>
              <w:t xml:space="preserve"> FOTOKARTON oraz BAMBINO HAPPY.</w:t>
            </w:r>
          </w:p>
        </w:tc>
      </w:tr>
      <w:tr w:rsidR="00215BC1" w:rsidRPr="008748D5" w14:paraId="6C988753" w14:textId="77777777" w:rsidTr="00563399">
        <w:trPr>
          <w:trHeight w:val="166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156721" w14:textId="77777777" w:rsidR="00215BC1" w:rsidRPr="008748D5" w:rsidRDefault="00215BC1" w:rsidP="00651D28">
            <w:pPr>
              <w:pStyle w:val="Akapitzlist"/>
              <w:numPr>
                <w:ilvl w:val="0"/>
                <w:numId w:val="133"/>
              </w:numPr>
              <w:spacing w:line="276" w:lineRule="auto"/>
              <w:ind w:left="210" w:hanging="182"/>
              <w:jc w:val="center"/>
              <w:rPr>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215F0" w14:textId="77777777" w:rsidR="00215BC1" w:rsidRPr="008748D5" w:rsidRDefault="00215BC1" w:rsidP="00563399">
            <w:pPr>
              <w:rPr>
                <w:color w:val="000000"/>
                <w:sz w:val="20"/>
                <w:szCs w:val="20"/>
              </w:rPr>
            </w:pPr>
            <w:r w:rsidRPr="008748D5">
              <w:rPr>
                <w:color w:val="000000"/>
                <w:sz w:val="20"/>
                <w:szCs w:val="20"/>
              </w:rPr>
              <w:t>Okładka A4/15mm pozioma na śruby.</w:t>
            </w:r>
          </w:p>
        </w:tc>
        <w:tc>
          <w:tcPr>
            <w:tcW w:w="11056" w:type="dxa"/>
            <w:tcBorders>
              <w:top w:val="nil"/>
              <w:left w:val="single" w:sz="4" w:space="0" w:color="auto"/>
              <w:bottom w:val="single" w:sz="4" w:space="0" w:color="auto"/>
              <w:right w:val="single" w:sz="4" w:space="0" w:color="auto"/>
            </w:tcBorders>
            <w:shd w:val="clear" w:color="auto" w:fill="auto"/>
            <w:vAlign w:val="center"/>
            <w:hideMark/>
          </w:tcPr>
          <w:p w14:paraId="1EB04D77" w14:textId="77777777" w:rsidR="00215BC1" w:rsidRPr="008748D5" w:rsidRDefault="00215BC1" w:rsidP="00563399">
            <w:pPr>
              <w:jc w:val="both"/>
              <w:rPr>
                <w:bCs/>
                <w:sz w:val="20"/>
                <w:szCs w:val="20"/>
              </w:rPr>
            </w:pPr>
            <w:r w:rsidRPr="008748D5">
              <w:rPr>
                <w:bCs/>
                <w:sz w:val="20"/>
                <w:szCs w:val="20"/>
              </w:rPr>
              <w:t>Okładka A4/15mm pozioma na śruby. Okładka wykonana z tektury introligatorskiej o grubości 1,8 mm, w okleinie skóro podobnej, kolor zielony. Wnętrze okładki wyklejone papierem offsetowym o grubości min. 110 gram. Okładka w formacie A4 w układzie poziomym o wymiarach szer. 310 mm i wys. 220 mm . W wewnętrznej części okładki wąsy (wykonane z tej samej tektury w okleinie skóro podobnej koloru zielonego) o szer. 25 mm i wys. 210 mm., z dwoma otworami na mocowanie śrub introligatorskich. Sposób mocowania oprawionych kart poprzez skręcenie śrubami przechodzącymi na wylot zakładki w odległości 10 mm od grzbietu. Szerokości grzbietu 15 mm (wzór okładek pod tabelą).</w:t>
            </w:r>
          </w:p>
        </w:tc>
      </w:tr>
      <w:tr w:rsidR="00215BC1" w:rsidRPr="008748D5" w14:paraId="0D8B8909" w14:textId="77777777" w:rsidTr="00563399">
        <w:trPr>
          <w:trHeight w:val="32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8C64BA" w14:textId="77777777" w:rsidR="00215BC1" w:rsidRPr="008748D5" w:rsidRDefault="00215BC1" w:rsidP="00651D28">
            <w:pPr>
              <w:pStyle w:val="Akapitzlist"/>
              <w:numPr>
                <w:ilvl w:val="0"/>
                <w:numId w:val="133"/>
              </w:numPr>
              <w:spacing w:line="276" w:lineRule="auto"/>
              <w:ind w:left="210" w:hanging="182"/>
              <w:jc w:val="center"/>
              <w:rPr>
                <w:sz w:val="20"/>
                <w:szCs w:val="20"/>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4F010ADC" w14:textId="77777777" w:rsidR="00215BC1" w:rsidRPr="008748D5" w:rsidRDefault="00215BC1" w:rsidP="00563399">
            <w:pPr>
              <w:rPr>
                <w:color w:val="000000"/>
                <w:sz w:val="20"/>
                <w:szCs w:val="20"/>
              </w:rPr>
            </w:pPr>
            <w:r w:rsidRPr="008748D5">
              <w:rPr>
                <w:color w:val="000000"/>
                <w:sz w:val="20"/>
                <w:szCs w:val="20"/>
              </w:rPr>
              <w:t>Okładka A4/25mm pozioma na śruby.</w:t>
            </w:r>
          </w:p>
        </w:tc>
        <w:tc>
          <w:tcPr>
            <w:tcW w:w="11056" w:type="dxa"/>
            <w:tcBorders>
              <w:top w:val="nil"/>
              <w:left w:val="single" w:sz="4" w:space="0" w:color="auto"/>
              <w:bottom w:val="single" w:sz="4" w:space="0" w:color="auto"/>
              <w:right w:val="single" w:sz="4" w:space="0" w:color="auto"/>
            </w:tcBorders>
            <w:shd w:val="clear" w:color="auto" w:fill="auto"/>
            <w:vAlign w:val="center"/>
            <w:hideMark/>
          </w:tcPr>
          <w:p w14:paraId="760A8B36" w14:textId="77777777" w:rsidR="00215BC1" w:rsidRPr="008748D5" w:rsidRDefault="00215BC1" w:rsidP="00563399">
            <w:pPr>
              <w:jc w:val="both"/>
              <w:rPr>
                <w:sz w:val="20"/>
                <w:szCs w:val="20"/>
              </w:rPr>
            </w:pPr>
            <w:r w:rsidRPr="008748D5">
              <w:rPr>
                <w:sz w:val="20"/>
                <w:szCs w:val="20"/>
              </w:rPr>
              <w:t>Okładka A4/25mm pozioma na śruby. Okładka wykonana z tektury introligatorskiej o grubości I „8 mm, w okleinie skóro podobnej, kolor zielony. Wnętrze okładki wyklejone papierem offsetowym o grubości min. 110 gram. Okładka w formacie A4 w układzie poziomym o wymiarach szer. 310 mm i wys. 220 mm . W wewnętrznej części okładki wąsy (wykonane z tej samej tektury w okleinie skóro podobnej koloru zielonego) o szer. 25 mm i wys. 210 mm., z dwoma otworami na mocowanie śrub introligatorskich. Sposób mocowania oprawionych kart poprzez skręcenie śrubami przechodzącymi na wylot zakładki w odległości 10 mm od grzbietu. Szerokości grzbietu 25 mm (wzór okładek pod tabelą).</w:t>
            </w:r>
          </w:p>
        </w:tc>
      </w:tr>
      <w:tr w:rsidR="00215BC1" w:rsidRPr="008748D5" w14:paraId="0BEA7274" w14:textId="77777777" w:rsidTr="00563399">
        <w:trPr>
          <w:trHeight w:val="32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14DFD5" w14:textId="77777777" w:rsidR="00215BC1" w:rsidRPr="008748D5" w:rsidRDefault="00215BC1" w:rsidP="00651D28">
            <w:pPr>
              <w:pStyle w:val="Akapitzlist"/>
              <w:numPr>
                <w:ilvl w:val="0"/>
                <w:numId w:val="133"/>
              </w:numPr>
              <w:spacing w:line="276" w:lineRule="auto"/>
              <w:ind w:left="210" w:hanging="182"/>
              <w:jc w:val="center"/>
              <w:rPr>
                <w:sz w:val="20"/>
                <w:szCs w:val="20"/>
              </w:rPr>
            </w:pPr>
          </w:p>
        </w:tc>
        <w:tc>
          <w:tcPr>
            <w:tcW w:w="3260" w:type="dxa"/>
            <w:tcBorders>
              <w:top w:val="single" w:sz="4" w:space="0" w:color="auto"/>
              <w:left w:val="nil"/>
              <w:bottom w:val="single" w:sz="4" w:space="0" w:color="auto"/>
              <w:right w:val="single" w:sz="4" w:space="0" w:color="auto"/>
            </w:tcBorders>
            <w:shd w:val="clear" w:color="auto" w:fill="auto"/>
            <w:vAlign w:val="center"/>
          </w:tcPr>
          <w:p w14:paraId="64DBC5BE" w14:textId="77777777" w:rsidR="00215BC1" w:rsidRPr="008748D5" w:rsidRDefault="00215BC1" w:rsidP="00563399">
            <w:pPr>
              <w:rPr>
                <w:color w:val="000000"/>
                <w:sz w:val="20"/>
                <w:szCs w:val="20"/>
              </w:rPr>
            </w:pPr>
            <w:r w:rsidRPr="008748D5">
              <w:rPr>
                <w:color w:val="000000"/>
                <w:sz w:val="20"/>
                <w:szCs w:val="20"/>
              </w:rPr>
              <w:t xml:space="preserve">Okładka </w:t>
            </w:r>
            <w:r>
              <w:rPr>
                <w:color w:val="000000"/>
                <w:sz w:val="20"/>
                <w:szCs w:val="20"/>
              </w:rPr>
              <w:t>A4/40</w:t>
            </w:r>
            <w:r w:rsidRPr="008748D5">
              <w:rPr>
                <w:color w:val="000000"/>
                <w:sz w:val="20"/>
                <w:szCs w:val="20"/>
              </w:rPr>
              <w:t>mm pionowa na śruby.</w:t>
            </w:r>
          </w:p>
        </w:tc>
        <w:tc>
          <w:tcPr>
            <w:tcW w:w="11056" w:type="dxa"/>
            <w:tcBorders>
              <w:top w:val="single" w:sz="4" w:space="0" w:color="auto"/>
              <w:left w:val="single" w:sz="4" w:space="0" w:color="auto"/>
              <w:bottom w:val="single" w:sz="4" w:space="0" w:color="auto"/>
              <w:right w:val="single" w:sz="4" w:space="0" w:color="auto"/>
            </w:tcBorders>
            <w:shd w:val="clear" w:color="auto" w:fill="auto"/>
            <w:vAlign w:val="center"/>
          </w:tcPr>
          <w:p w14:paraId="5E3E0248" w14:textId="77777777" w:rsidR="00215BC1" w:rsidRPr="008748D5" w:rsidRDefault="00215BC1" w:rsidP="00563399">
            <w:pPr>
              <w:jc w:val="both"/>
              <w:rPr>
                <w:sz w:val="20"/>
                <w:szCs w:val="20"/>
              </w:rPr>
            </w:pPr>
            <w:r>
              <w:rPr>
                <w:sz w:val="20"/>
                <w:szCs w:val="20"/>
              </w:rPr>
              <w:t>Okładka A4/40</w:t>
            </w:r>
            <w:r w:rsidRPr="008748D5">
              <w:rPr>
                <w:sz w:val="20"/>
                <w:szCs w:val="20"/>
              </w:rPr>
              <w:t xml:space="preserve">mm pionowa na śruby. Okładka wykonana z tektury introligatorskiej o grubości 1,8 mm, w okleinie skóro podobnej, kolor zielony. Wnętrze okładki wyklejone papierem offsetowym o grubości min. 110 gram. Okładka w formacie A4 w układzie pionowym o wymiarach szer. 220 mm i wys. 310 mm. W wewnętrznej części okładki wąsy (wykonane z tej samej tektury w okleinie skóro podobnej koloru zielonego) o szer. 25 mm i wys. 300 mm. z czterema otworami na mocowanie śrub introligatorskich. Sposób mocowania oprawionych kart poprzez skręcenie śrubami przechodzącymi na wylot zakładki w odległości 10 mm od </w:t>
            </w:r>
            <w:r>
              <w:rPr>
                <w:sz w:val="20"/>
                <w:szCs w:val="20"/>
              </w:rPr>
              <w:t>grzbietu. Szerokości grzbietu 40</w:t>
            </w:r>
            <w:r w:rsidRPr="008748D5">
              <w:rPr>
                <w:sz w:val="20"/>
                <w:szCs w:val="20"/>
              </w:rPr>
              <w:t xml:space="preserve"> mm (wzór okładek pod tabelą).</w:t>
            </w:r>
          </w:p>
        </w:tc>
      </w:tr>
    </w:tbl>
    <w:p w14:paraId="3C358E01" w14:textId="77777777" w:rsidR="00215BC1" w:rsidRDefault="00215BC1" w:rsidP="00215BC1">
      <w:pPr>
        <w:pStyle w:val="Tekstpodstawowy2"/>
        <w:tabs>
          <w:tab w:val="left" w:pos="-1080"/>
        </w:tabs>
        <w:spacing w:before="60"/>
        <w:ind w:left="142"/>
        <w:jc w:val="left"/>
        <w:rPr>
          <w:color w:val="auto"/>
          <w:szCs w:val="22"/>
        </w:rPr>
      </w:pPr>
    </w:p>
    <w:p w14:paraId="6D95893D" w14:textId="77777777" w:rsidR="00215BC1" w:rsidRDefault="00215BC1" w:rsidP="00215BC1">
      <w:pPr>
        <w:pStyle w:val="Tekstpodstawowy2"/>
        <w:tabs>
          <w:tab w:val="left" w:pos="-1080"/>
        </w:tabs>
        <w:spacing w:before="60"/>
        <w:ind w:left="142"/>
        <w:jc w:val="left"/>
        <w:rPr>
          <w:color w:val="auto"/>
          <w:szCs w:val="22"/>
        </w:rPr>
      </w:pPr>
    </w:p>
    <w:p w14:paraId="1CBED0F0" w14:textId="77777777" w:rsidR="00215BC1" w:rsidRDefault="00215BC1" w:rsidP="00215BC1">
      <w:pPr>
        <w:pStyle w:val="Tekstpodstawowy2"/>
        <w:tabs>
          <w:tab w:val="left" w:pos="-1080"/>
        </w:tabs>
        <w:spacing w:before="60"/>
        <w:ind w:left="142"/>
        <w:jc w:val="left"/>
        <w:rPr>
          <w:color w:val="auto"/>
          <w:szCs w:val="22"/>
        </w:rPr>
      </w:pPr>
    </w:p>
    <w:p w14:paraId="5F6250B1" w14:textId="77777777" w:rsidR="00215BC1" w:rsidRDefault="00215BC1" w:rsidP="00215BC1">
      <w:pPr>
        <w:pStyle w:val="Tekstpodstawowy2"/>
        <w:tabs>
          <w:tab w:val="left" w:pos="-1080"/>
        </w:tabs>
        <w:spacing w:before="60"/>
        <w:ind w:left="142"/>
        <w:jc w:val="left"/>
        <w:rPr>
          <w:color w:val="auto"/>
          <w:szCs w:val="22"/>
        </w:rPr>
      </w:pPr>
    </w:p>
    <w:p w14:paraId="59BE7768" w14:textId="77777777" w:rsidR="00215BC1" w:rsidRDefault="00215BC1" w:rsidP="00215BC1">
      <w:pPr>
        <w:pStyle w:val="Tekstpodstawowy2"/>
        <w:tabs>
          <w:tab w:val="left" w:pos="-1080"/>
        </w:tabs>
        <w:spacing w:before="60"/>
        <w:ind w:left="142"/>
        <w:jc w:val="left"/>
        <w:rPr>
          <w:color w:val="auto"/>
          <w:szCs w:val="22"/>
        </w:rPr>
      </w:pPr>
    </w:p>
    <w:p w14:paraId="7AF7BA34" w14:textId="77777777" w:rsidR="00215BC1" w:rsidRDefault="00215BC1" w:rsidP="00215BC1">
      <w:pPr>
        <w:pStyle w:val="Tekstpodstawowy2"/>
        <w:tabs>
          <w:tab w:val="left" w:pos="-1080"/>
        </w:tabs>
        <w:spacing w:before="60"/>
        <w:ind w:left="142"/>
        <w:jc w:val="left"/>
        <w:rPr>
          <w:color w:val="auto"/>
          <w:szCs w:val="22"/>
        </w:rPr>
      </w:pPr>
    </w:p>
    <w:p w14:paraId="0CAF4C8A" w14:textId="77777777" w:rsidR="00215BC1" w:rsidRPr="00833F1C" w:rsidRDefault="00215BC1" w:rsidP="00215BC1">
      <w:pPr>
        <w:pStyle w:val="Tekstpodstawowy2"/>
        <w:tabs>
          <w:tab w:val="left" w:pos="-1080"/>
        </w:tabs>
        <w:spacing w:before="60"/>
        <w:ind w:left="142"/>
        <w:jc w:val="left"/>
        <w:rPr>
          <w:b w:val="0"/>
          <w:color w:val="auto"/>
          <w:szCs w:val="22"/>
        </w:rPr>
      </w:pPr>
      <w:r w:rsidRPr="00833F1C">
        <w:rPr>
          <w:color w:val="auto"/>
          <w:szCs w:val="22"/>
        </w:rPr>
        <w:t>Zadanie nr 8</w:t>
      </w:r>
      <w:r w:rsidRPr="00833F1C">
        <w:rPr>
          <w:b w:val="0"/>
          <w:color w:val="auto"/>
          <w:szCs w:val="22"/>
        </w:rPr>
        <w:t xml:space="preserve"> – Dostawa artykułów archiwizacyjnych.</w:t>
      </w:r>
      <w:r w:rsidRPr="00833F1C">
        <w:rPr>
          <w:b w:val="0"/>
          <w:color w:val="E36C0A" w:themeColor="accent6" w:themeShade="BF"/>
          <w:szCs w:val="22"/>
        </w:rPr>
        <w:t xml:space="preserve"> </w:t>
      </w:r>
    </w:p>
    <w:p w14:paraId="3C17F01F" w14:textId="77777777" w:rsidR="00215BC1" w:rsidRDefault="00215BC1" w:rsidP="00215BC1">
      <w:pPr>
        <w:autoSpaceDE w:val="0"/>
        <w:autoSpaceDN w:val="0"/>
        <w:adjustRightInd w:val="0"/>
        <w:jc w:val="both"/>
        <w:rPr>
          <w:b/>
          <w:sz w:val="22"/>
        </w:rPr>
      </w:pPr>
    </w:p>
    <w:tbl>
      <w:tblPr>
        <w:tblW w:w="14884" w:type="dxa"/>
        <w:tblInd w:w="137" w:type="dxa"/>
        <w:tblCellMar>
          <w:left w:w="70" w:type="dxa"/>
          <w:right w:w="70" w:type="dxa"/>
        </w:tblCellMar>
        <w:tblLook w:val="04A0" w:firstRow="1" w:lastRow="0" w:firstColumn="1" w:lastColumn="0" w:noHBand="0" w:noVBand="1"/>
      </w:tblPr>
      <w:tblGrid>
        <w:gridCol w:w="567"/>
        <w:gridCol w:w="4111"/>
        <w:gridCol w:w="10206"/>
      </w:tblGrid>
      <w:tr w:rsidR="00215BC1" w:rsidRPr="000420C7" w14:paraId="4F5F9095" w14:textId="77777777" w:rsidTr="00563399">
        <w:trPr>
          <w:trHeight w:val="637"/>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3B29E" w14:textId="77777777" w:rsidR="00215BC1" w:rsidRPr="00C030CC" w:rsidRDefault="00215BC1" w:rsidP="00563399">
            <w:pPr>
              <w:jc w:val="center"/>
              <w:rPr>
                <w:b/>
                <w:bCs/>
                <w:iCs/>
                <w:sz w:val="20"/>
                <w:szCs w:val="20"/>
              </w:rPr>
            </w:pPr>
            <w:r w:rsidRPr="00C030CC">
              <w:rPr>
                <w:b/>
                <w:bCs/>
                <w:iCs/>
                <w:sz w:val="20"/>
                <w:szCs w:val="20"/>
              </w:rPr>
              <w:t>L.p.</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86409" w14:textId="77777777" w:rsidR="00215BC1" w:rsidRPr="00C030CC" w:rsidRDefault="00215BC1" w:rsidP="00563399">
            <w:pPr>
              <w:jc w:val="center"/>
              <w:rPr>
                <w:b/>
                <w:bCs/>
                <w:sz w:val="20"/>
                <w:szCs w:val="20"/>
              </w:rPr>
            </w:pPr>
            <w:r>
              <w:rPr>
                <w:b/>
                <w:bCs/>
                <w:sz w:val="20"/>
                <w:szCs w:val="20"/>
              </w:rPr>
              <w:t>PRZEDMIOT ZAMÓWIENIA</w:t>
            </w:r>
          </w:p>
        </w:tc>
        <w:tc>
          <w:tcPr>
            <w:tcW w:w="1020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6B2AB39" w14:textId="77777777" w:rsidR="00215BC1" w:rsidRPr="00C030CC" w:rsidRDefault="00215BC1" w:rsidP="00563399">
            <w:pPr>
              <w:jc w:val="center"/>
              <w:rPr>
                <w:b/>
                <w:bCs/>
                <w:iCs/>
                <w:sz w:val="20"/>
                <w:szCs w:val="20"/>
              </w:rPr>
            </w:pPr>
            <w:r>
              <w:rPr>
                <w:b/>
                <w:bCs/>
                <w:iCs/>
                <w:sz w:val="20"/>
                <w:szCs w:val="20"/>
              </w:rPr>
              <w:t>OPIS PRZEDMIOTU ZAMÓWIENIA</w:t>
            </w:r>
          </w:p>
        </w:tc>
      </w:tr>
      <w:tr w:rsidR="00215BC1" w:rsidRPr="000420C7" w14:paraId="340E6A34" w14:textId="77777777" w:rsidTr="00563399">
        <w:trPr>
          <w:trHeight w:val="136"/>
          <w:tblHead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03A8D08" w14:textId="77777777" w:rsidR="00215BC1" w:rsidRPr="000420C7" w:rsidRDefault="00215BC1" w:rsidP="00563399">
            <w:pPr>
              <w:jc w:val="center"/>
              <w:rPr>
                <w:i/>
                <w:iCs/>
                <w:sz w:val="20"/>
                <w:szCs w:val="20"/>
              </w:rPr>
            </w:pPr>
            <w:r w:rsidRPr="000420C7">
              <w:rPr>
                <w:i/>
                <w:iCs/>
                <w:sz w:val="20"/>
                <w:szCs w:val="20"/>
              </w:rPr>
              <w:t>1</w:t>
            </w:r>
          </w:p>
        </w:tc>
        <w:tc>
          <w:tcPr>
            <w:tcW w:w="4111" w:type="dxa"/>
            <w:tcBorders>
              <w:top w:val="nil"/>
              <w:left w:val="nil"/>
              <w:bottom w:val="single" w:sz="4" w:space="0" w:color="auto"/>
              <w:right w:val="single" w:sz="4" w:space="0" w:color="auto"/>
            </w:tcBorders>
            <w:shd w:val="clear" w:color="auto" w:fill="auto"/>
            <w:vAlign w:val="center"/>
            <w:hideMark/>
          </w:tcPr>
          <w:p w14:paraId="01412AC6" w14:textId="77777777" w:rsidR="00215BC1" w:rsidRPr="000420C7" w:rsidRDefault="00215BC1" w:rsidP="00563399">
            <w:pPr>
              <w:jc w:val="center"/>
              <w:rPr>
                <w:sz w:val="20"/>
                <w:szCs w:val="20"/>
              </w:rPr>
            </w:pPr>
            <w:r w:rsidRPr="000420C7">
              <w:rPr>
                <w:sz w:val="20"/>
                <w:szCs w:val="20"/>
              </w:rPr>
              <w:t>2</w:t>
            </w:r>
          </w:p>
        </w:tc>
        <w:tc>
          <w:tcPr>
            <w:tcW w:w="10206" w:type="dxa"/>
            <w:tcBorders>
              <w:top w:val="single" w:sz="4" w:space="0" w:color="auto"/>
              <w:left w:val="nil"/>
              <w:bottom w:val="single" w:sz="4" w:space="0" w:color="auto"/>
              <w:right w:val="single" w:sz="4" w:space="0" w:color="auto"/>
            </w:tcBorders>
            <w:shd w:val="clear" w:color="auto" w:fill="auto"/>
            <w:vAlign w:val="center"/>
            <w:hideMark/>
          </w:tcPr>
          <w:p w14:paraId="3C12B09E" w14:textId="77777777" w:rsidR="00215BC1" w:rsidRPr="000420C7" w:rsidRDefault="00215BC1" w:rsidP="00563399">
            <w:pPr>
              <w:jc w:val="center"/>
              <w:rPr>
                <w:i/>
                <w:iCs/>
                <w:sz w:val="20"/>
                <w:szCs w:val="20"/>
              </w:rPr>
            </w:pPr>
            <w:r w:rsidRPr="000420C7">
              <w:rPr>
                <w:i/>
                <w:iCs/>
                <w:sz w:val="20"/>
                <w:szCs w:val="20"/>
              </w:rPr>
              <w:t>3</w:t>
            </w:r>
          </w:p>
        </w:tc>
      </w:tr>
      <w:tr w:rsidR="00215BC1" w:rsidRPr="000420C7" w14:paraId="2786BF52" w14:textId="77777777" w:rsidTr="00563399">
        <w:trPr>
          <w:trHeight w:val="1019"/>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80D12CD" w14:textId="77777777" w:rsidR="00215BC1" w:rsidRPr="000420C7" w:rsidRDefault="00215BC1" w:rsidP="00651D28">
            <w:pPr>
              <w:pStyle w:val="Akapitzlist"/>
              <w:numPr>
                <w:ilvl w:val="0"/>
                <w:numId w:val="132"/>
              </w:numPr>
              <w:ind w:left="564"/>
              <w:rPr>
                <w:sz w:val="20"/>
                <w:szCs w:val="20"/>
              </w:rPr>
            </w:pPr>
          </w:p>
        </w:tc>
        <w:tc>
          <w:tcPr>
            <w:tcW w:w="4111" w:type="dxa"/>
            <w:tcBorders>
              <w:top w:val="nil"/>
              <w:left w:val="nil"/>
              <w:bottom w:val="single" w:sz="4" w:space="0" w:color="auto"/>
              <w:right w:val="single" w:sz="4" w:space="0" w:color="auto"/>
            </w:tcBorders>
            <w:shd w:val="clear" w:color="auto" w:fill="auto"/>
            <w:vAlign w:val="center"/>
          </w:tcPr>
          <w:p w14:paraId="18970802" w14:textId="77777777" w:rsidR="00215BC1" w:rsidRPr="000420C7" w:rsidRDefault="00215BC1" w:rsidP="00563399">
            <w:pPr>
              <w:rPr>
                <w:sz w:val="20"/>
                <w:szCs w:val="20"/>
              </w:rPr>
            </w:pPr>
            <w:r w:rsidRPr="00D57F29">
              <w:rPr>
                <w:sz w:val="20"/>
                <w:szCs w:val="20"/>
              </w:rPr>
              <w:t>Okładka archiwizacyjna bezkwasowa z piórami na poszyty min. 900g/m2</w:t>
            </w:r>
            <w:r>
              <w:rPr>
                <w:sz w:val="20"/>
                <w:szCs w:val="20"/>
              </w:rPr>
              <w:t xml:space="preserve">. </w:t>
            </w:r>
            <w:r w:rsidRPr="00D57F29">
              <w:rPr>
                <w:sz w:val="20"/>
                <w:szCs w:val="20"/>
              </w:rPr>
              <w:t>Wymiary: 310x220x10 mm.</w:t>
            </w:r>
          </w:p>
        </w:tc>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751AFDC7" w14:textId="77777777" w:rsidR="00215BC1" w:rsidRPr="00775C59" w:rsidRDefault="00215BC1" w:rsidP="00563399">
            <w:pPr>
              <w:jc w:val="both"/>
              <w:rPr>
                <w:sz w:val="20"/>
                <w:szCs w:val="20"/>
              </w:rPr>
            </w:pPr>
            <w:r w:rsidRPr="00D57F29">
              <w:rPr>
                <w:sz w:val="20"/>
              </w:rPr>
              <w:t xml:space="preserve">Okładka archiwizacyjna bezkwasowa z piórami na poszyty min. 900g/m2. Okładka posiada dwa wewnętrzne pióra wklejone za pomocą płótna. Każde pióro posiada 4 otwory pozwalające na wszycie dokumentów. Grzbiet płótno. Wewnątrz okładki dwa wewnętrzne pióra, wklejane za pomocą płótna, o szerokości ok. 2 cm, wzmocnione sztywnym kartonem. Na każdym piórze wykonane 4 otwory umożliwiające wszycie dokumentów, rozstaw otworów taki jak w standardowym dziurkaczu. Okładka wykonana z tektury litej bezkwasowej, tektura o grubości co najmniej 1 mm, Tektura musi posiadać certyfikat ISO 16245 typ A oraz atest PAT, gramatura: min. 900 g/m2. Wymiary: 310x220x10 mm. Okładka spełnia wymagania określone w zarządzeniu 42/MON Ministra Obrony Narodowej z 19 grudnia 2013 r. dotyczącym zasad postępowania z dokumentacją. </w:t>
            </w:r>
          </w:p>
        </w:tc>
      </w:tr>
      <w:tr w:rsidR="00215BC1" w:rsidRPr="000420C7" w14:paraId="0ACCC25A" w14:textId="77777777" w:rsidTr="00563399">
        <w:trPr>
          <w:trHeight w:val="11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6625C" w14:textId="77777777" w:rsidR="00215BC1" w:rsidRPr="000420C7" w:rsidRDefault="00215BC1" w:rsidP="00651D28">
            <w:pPr>
              <w:pStyle w:val="Akapitzlist"/>
              <w:numPr>
                <w:ilvl w:val="0"/>
                <w:numId w:val="132"/>
              </w:numPr>
              <w:ind w:left="564"/>
              <w:rPr>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DD85EC1" w14:textId="77777777" w:rsidR="00215BC1" w:rsidRPr="000420C7" w:rsidRDefault="00215BC1" w:rsidP="00563399">
            <w:pPr>
              <w:rPr>
                <w:sz w:val="20"/>
                <w:szCs w:val="20"/>
              </w:rPr>
            </w:pPr>
            <w:r w:rsidRPr="00D57F29">
              <w:rPr>
                <w:sz w:val="20"/>
                <w:szCs w:val="20"/>
              </w:rPr>
              <w:t>Okładka archiwizacyjna bezkwasowa z piórami na poszyty min. 900g/m2.</w:t>
            </w:r>
            <w:r>
              <w:rPr>
                <w:sz w:val="20"/>
                <w:szCs w:val="20"/>
              </w:rPr>
              <w:t xml:space="preserve"> </w:t>
            </w:r>
            <w:r w:rsidRPr="00D57F29">
              <w:rPr>
                <w:sz w:val="20"/>
                <w:szCs w:val="20"/>
              </w:rPr>
              <w:t>Wymiary: 310x220x20 mm.</w:t>
            </w:r>
          </w:p>
        </w:tc>
        <w:tc>
          <w:tcPr>
            <w:tcW w:w="10206" w:type="dxa"/>
            <w:tcBorders>
              <w:top w:val="nil"/>
              <w:left w:val="single" w:sz="4" w:space="0" w:color="auto"/>
              <w:bottom w:val="single" w:sz="4" w:space="0" w:color="auto"/>
              <w:right w:val="single" w:sz="4" w:space="0" w:color="auto"/>
            </w:tcBorders>
            <w:shd w:val="clear" w:color="auto" w:fill="auto"/>
            <w:vAlign w:val="center"/>
          </w:tcPr>
          <w:p w14:paraId="60B7EB5A" w14:textId="77777777" w:rsidR="00215BC1" w:rsidRPr="00775C59" w:rsidRDefault="00215BC1" w:rsidP="00563399">
            <w:pPr>
              <w:jc w:val="both"/>
              <w:rPr>
                <w:sz w:val="20"/>
                <w:szCs w:val="20"/>
              </w:rPr>
            </w:pPr>
            <w:r w:rsidRPr="00D57F29">
              <w:rPr>
                <w:sz w:val="20"/>
              </w:rPr>
              <w:t xml:space="preserve">Okładka archiwizacyjna bezkwasowa z piórami na poszyty min. 900g/m2. Okładka posiada dwa wewnętrzne pióra wklejone za pomocą płótna. Każde pióro posiada 4 otwory pozwalające na wszycie dokumentów. Grzbiet płótno. Wewnątrz okładki dwa wewnętrzne pióra, wklejane za pomocą płótna, o szerokości ok. 2 cm, wzmocnione sztywnym kartonem. Na każdym piórze wykonane 4 otwory umożliwiające wszycie dokumentów, rozstaw otworów taki jak w standardowym dziurkaczu. Okładka wykonana z tektury litej bezkwasowej, tektura o grubości co najmniej 1 mm, Tektura musi posiadać certyfikat ISO 16245 typ A oraz atest PAT, gramatura: min. 900 g/m2. Wymiary: 310x220x20 mm. Okładka spełnia wymagania określone w zarządzeniu 42/MON Ministra Obrony Narodowej z 19 grudnia 2013 r. dotyczącym zasad postępowania z dokumentacją. </w:t>
            </w:r>
          </w:p>
        </w:tc>
      </w:tr>
      <w:tr w:rsidR="00215BC1" w:rsidRPr="000420C7" w14:paraId="098E7EA6" w14:textId="77777777" w:rsidTr="00563399">
        <w:trPr>
          <w:trHeight w:val="56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48A453" w14:textId="77777777" w:rsidR="00215BC1" w:rsidRPr="000420C7" w:rsidRDefault="00215BC1" w:rsidP="00651D28">
            <w:pPr>
              <w:pStyle w:val="Akapitzlist"/>
              <w:numPr>
                <w:ilvl w:val="0"/>
                <w:numId w:val="132"/>
              </w:numPr>
              <w:ind w:left="564"/>
              <w:rPr>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9D4F5BF" w14:textId="77777777" w:rsidR="00215BC1" w:rsidRPr="000420C7" w:rsidRDefault="00215BC1" w:rsidP="00563399">
            <w:pPr>
              <w:rPr>
                <w:sz w:val="20"/>
                <w:szCs w:val="20"/>
              </w:rPr>
            </w:pPr>
            <w:r w:rsidRPr="00D57F29">
              <w:rPr>
                <w:sz w:val="20"/>
                <w:szCs w:val="20"/>
              </w:rPr>
              <w:t>Okładka archiwizacyjna bezkwasowa z piórami na poszyty min. 900g/m2.</w:t>
            </w:r>
            <w:r>
              <w:rPr>
                <w:sz w:val="20"/>
                <w:szCs w:val="20"/>
              </w:rPr>
              <w:t xml:space="preserve"> </w:t>
            </w:r>
            <w:r w:rsidRPr="00D57F29">
              <w:rPr>
                <w:sz w:val="20"/>
                <w:szCs w:val="20"/>
              </w:rPr>
              <w:t>Wymiary: 310x220x30 mm.</w:t>
            </w:r>
          </w:p>
        </w:tc>
        <w:tc>
          <w:tcPr>
            <w:tcW w:w="10206" w:type="dxa"/>
            <w:tcBorders>
              <w:top w:val="nil"/>
              <w:left w:val="single" w:sz="4" w:space="0" w:color="auto"/>
              <w:bottom w:val="single" w:sz="4" w:space="0" w:color="auto"/>
              <w:right w:val="single" w:sz="4" w:space="0" w:color="auto"/>
            </w:tcBorders>
            <w:shd w:val="clear" w:color="auto" w:fill="auto"/>
            <w:vAlign w:val="center"/>
          </w:tcPr>
          <w:p w14:paraId="39E461F3" w14:textId="77777777" w:rsidR="00215BC1" w:rsidRPr="00775C59" w:rsidRDefault="00215BC1" w:rsidP="00563399">
            <w:pPr>
              <w:jc w:val="both"/>
              <w:rPr>
                <w:sz w:val="20"/>
                <w:szCs w:val="20"/>
              </w:rPr>
            </w:pPr>
            <w:r w:rsidRPr="00D57F29">
              <w:rPr>
                <w:sz w:val="20"/>
              </w:rPr>
              <w:t xml:space="preserve">Okładka archiwizacyjna bezkwasowa z piórami na poszyty min. 900g/m2. Okładka posiada dwa wewnętrzne pióra wklejone za pomocą płótna. Każde pióro posiada 4 otwory pozwalające na wszycie dokumentów. Grzbiet płótno. Wewnątrz okładki dwa wewnętrzne pióra, wklejane za pomocą płótna, o szerokości ok. 2 cm, wzmocnione sztywnym kartonem. Na każdym piórze wykonane 4 otwory umożliwiające wszycie dokumentów, rozstaw otworów taki jak w standardowym dziurkaczu. Okładka wykonana z tektury litej bezkwasowej, tektura o grubości co najmniej 1 mm, Tektura musi posiadać certyfikat ISO 16245 typ A oraz atest PAT, gramatura: min. 900 g/m2. Wymiary: 310x220x30 mm. Okładka spełnia wymagania określone w zarządzeniu 42/MON Ministra Obrony Narodowej z 19 grudnia 2013 r. dotyczącym zasad postępowania z dokumentacją. </w:t>
            </w:r>
          </w:p>
        </w:tc>
      </w:tr>
      <w:tr w:rsidR="00215BC1" w:rsidRPr="000420C7" w14:paraId="6BA30703" w14:textId="77777777" w:rsidTr="00563399">
        <w:trPr>
          <w:trHeight w:val="67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9D51D7" w14:textId="77777777" w:rsidR="00215BC1" w:rsidRPr="000420C7" w:rsidRDefault="00215BC1" w:rsidP="00651D28">
            <w:pPr>
              <w:pStyle w:val="Akapitzlist"/>
              <w:numPr>
                <w:ilvl w:val="0"/>
                <w:numId w:val="132"/>
              </w:numPr>
              <w:ind w:left="564"/>
              <w:rPr>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0596D09" w14:textId="77777777" w:rsidR="00215BC1" w:rsidRPr="000420C7" w:rsidRDefault="00215BC1" w:rsidP="00563399">
            <w:pPr>
              <w:rPr>
                <w:sz w:val="20"/>
                <w:szCs w:val="20"/>
              </w:rPr>
            </w:pPr>
            <w:r w:rsidRPr="00D57F29">
              <w:rPr>
                <w:sz w:val="20"/>
                <w:szCs w:val="20"/>
              </w:rPr>
              <w:t>Okładka archiwizacyjna bezkwasowa z piórami na poszyty min. 900g/m2.</w:t>
            </w:r>
            <w:r>
              <w:rPr>
                <w:sz w:val="20"/>
                <w:szCs w:val="20"/>
              </w:rPr>
              <w:t xml:space="preserve"> </w:t>
            </w:r>
            <w:r w:rsidRPr="00D57F29">
              <w:rPr>
                <w:sz w:val="20"/>
                <w:szCs w:val="20"/>
              </w:rPr>
              <w:t>Wymiary: 310x220x40 mm.</w:t>
            </w:r>
          </w:p>
        </w:tc>
        <w:tc>
          <w:tcPr>
            <w:tcW w:w="10206" w:type="dxa"/>
            <w:tcBorders>
              <w:top w:val="nil"/>
              <w:left w:val="single" w:sz="4" w:space="0" w:color="auto"/>
              <w:bottom w:val="single" w:sz="4" w:space="0" w:color="auto"/>
              <w:right w:val="single" w:sz="4" w:space="0" w:color="auto"/>
            </w:tcBorders>
            <w:shd w:val="clear" w:color="auto" w:fill="auto"/>
            <w:vAlign w:val="center"/>
          </w:tcPr>
          <w:p w14:paraId="41B8DA7F" w14:textId="77777777" w:rsidR="00215BC1" w:rsidRPr="00775C59" w:rsidRDefault="00215BC1" w:rsidP="00563399">
            <w:pPr>
              <w:jc w:val="both"/>
              <w:rPr>
                <w:sz w:val="20"/>
                <w:szCs w:val="20"/>
              </w:rPr>
            </w:pPr>
            <w:r w:rsidRPr="00D57F29">
              <w:rPr>
                <w:sz w:val="20"/>
              </w:rPr>
              <w:t xml:space="preserve">Okładka archiwizacyjna bezkwasowa z piórami na poszyty min. 900g/m2. Okładka posiada dwa wewnętrzne pióra wklejone za pomocą płótna. Każde pióro posiada 4 otwory pozwalające na wszycie dokumentów. Grzbiet płótno. Wewnątrz okładki dwa wewnętrzne pióra, wklejane za pomocą płótna, o szerokości ok. 2 cm, wzmocnione sztywnym kartonem. Na każdym piórze wykonane 4 otwory umożliwiające wszycie dokumentów, rozstaw otworów taki jak w standardowym dziurkaczu. Okładka wykonana z tektury litej bezkwasowej, tektura o grubości co najmniej 1 mm, Tektura musi posiadać certyfikat ISO 16245 typ A oraz atest PAT, gramatura: min. 900 g/m2. Wymiary: 310x220x40 mm. Okładka spełnia wymagania określone w zarządzeniu 42/MON Ministra Obrony Narodowej z 19 grudnia 2013 r. dotyczącym zasad postępowania z dokumentacją. </w:t>
            </w:r>
          </w:p>
        </w:tc>
      </w:tr>
      <w:tr w:rsidR="00215BC1" w:rsidRPr="000420C7" w14:paraId="7D5612DA" w14:textId="77777777" w:rsidTr="00563399">
        <w:trPr>
          <w:trHeight w:val="11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50E5DD" w14:textId="77777777" w:rsidR="00215BC1" w:rsidRPr="000420C7" w:rsidRDefault="00215BC1" w:rsidP="00651D28">
            <w:pPr>
              <w:pStyle w:val="Akapitzlist"/>
              <w:numPr>
                <w:ilvl w:val="0"/>
                <w:numId w:val="132"/>
              </w:numPr>
              <w:ind w:left="564"/>
              <w:rPr>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28F3F28" w14:textId="77777777" w:rsidR="00215BC1" w:rsidRPr="000420C7" w:rsidRDefault="00215BC1" w:rsidP="00563399">
            <w:pPr>
              <w:rPr>
                <w:sz w:val="20"/>
                <w:szCs w:val="20"/>
              </w:rPr>
            </w:pPr>
            <w:r w:rsidRPr="00D57F29">
              <w:rPr>
                <w:sz w:val="20"/>
                <w:szCs w:val="20"/>
              </w:rPr>
              <w:t>Okładka archiwizacyjna bezkwasowa z piórami na poszyty min. 900g/m2.</w:t>
            </w:r>
            <w:r>
              <w:rPr>
                <w:sz w:val="20"/>
                <w:szCs w:val="20"/>
              </w:rPr>
              <w:t xml:space="preserve"> </w:t>
            </w:r>
            <w:r w:rsidRPr="00D57F29">
              <w:rPr>
                <w:sz w:val="20"/>
                <w:szCs w:val="20"/>
              </w:rPr>
              <w:t>Wymiary: 310x220x50 mm.</w:t>
            </w:r>
          </w:p>
        </w:tc>
        <w:tc>
          <w:tcPr>
            <w:tcW w:w="10206" w:type="dxa"/>
            <w:tcBorders>
              <w:top w:val="nil"/>
              <w:left w:val="single" w:sz="4" w:space="0" w:color="auto"/>
              <w:bottom w:val="single" w:sz="4" w:space="0" w:color="auto"/>
              <w:right w:val="single" w:sz="4" w:space="0" w:color="auto"/>
            </w:tcBorders>
            <w:shd w:val="clear" w:color="auto" w:fill="auto"/>
            <w:vAlign w:val="center"/>
          </w:tcPr>
          <w:p w14:paraId="4C769C46" w14:textId="77777777" w:rsidR="00215BC1" w:rsidRPr="00775C59" w:rsidRDefault="00215BC1" w:rsidP="00563399">
            <w:pPr>
              <w:jc w:val="both"/>
              <w:rPr>
                <w:sz w:val="20"/>
                <w:szCs w:val="20"/>
              </w:rPr>
            </w:pPr>
            <w:r w:rsidRPr="00D57F29">
              <w:rPr>
                <w:sz w:val="20"/>
              </w:rPr>
              <w:t xml:space="preserve">Okładka archiwizacyjna bezkwasowa z piórami na poszyty min. 900g/m2. Okładka posiada dwa wewnętrzne pióra wklejone za pomocą płótna. Każde pióro posiada 4 otwory pozwalające na wszycie dokumentów. Grzbiet płótno. Wewnątrz okładki dwa wewnętrzne pióra, wklejane za pomocą płótna, o szerokości ok. 2 cm, wzmocnione sztywnym kartonem. Na każdym piórze wykonane 4 otwory umożliwiające wszycie dokumentów, rozstaw otworów taki jak w standardowym dziurkaczu. Okładka wykonana z tektury litej bezkwasowej, tektura o grubości co najmniej 1 mm, Tektura musi posiadać certyfikat ISO 16245 typ A oraz atest PAT, gramatura: min. 900 g/m2. Wymiary: 310x220x50 mm. Okładka spełnia wymagania określone w zarządzeniu 42/MON Ministra Obrony Narodowej z 19 grudnia 2013 r. dotyczącym zasad postępowania z dokumentacją. </w:t>
            </w:r>
          </w:p>
        </w:tc>
      </w:tr>
      <w:tr w:rsidR="00215BC1" w:rsidRPr="000420C7" w14:paraId="577751EB" w14:textId="77777777" w:rsidTr="00563399">
        <w:trPr>
          <w:trHeight w:val="7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3BD7" w14:textId="77777777" w:rsidR="00215BC1" w:rsidRPr="000420C7" w:rsidRDefault="00215BC1" w:rsidP="00651D28">
            <w:pPr>
              <w:pStyle w:val="Akapitzlist"/>
              <w:numPr>
                <w:ilvl w:val="0"/>
                <w:numId w:val="132"/>
              </w:numPr>
              <w:ind w:left="564"/>
              <w:rPr>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4EA90AE" w14:textId="4BC86B61" w:rsidR="00215BC1" w:rsidRPr="000420C7" w:rsidRDefault="00215BC1" w:rsidP="005877D7">
            <w:pPr>
              <w:rPr>
                <w:sz w:val="20"/>
                <w:szCs w:val="20"/>
              </w:rPr>
            </w:pPr>
            <w:r w:rsidRPr="00D57F29">
              <w:rPr>
                <w:sz w:val="20"/>
                <w:szCs w:val="20"/>
              </w:rPr>
              <w:t>Taśma naprawcza do papieru z atestem PAT gramatura 40 - 45 µm.</w:t>
            </w:r>
            <w:r>
              <w:rPr>
                <w:sz w:val="20"/>
                <w:szCs w:val="20"/>
              </w:rPr>
              <w:t xml:space="preserve"> </w:t>
            </w:r>
          </w:p>
        </w:tc>
        <w:tc>
          <w:tcPr>
            <w:tcW w:w="10206" w:type="dxa"/>
            <w:tcBorders>
              <w:top w:val="nil"/>
              <w:left w:val="single" w:sz="4" w:space="0" w:color="auto"/>
              <w:bottom w:val="single" w:sz="4" w:space="0" w:color="auto"/>
              <w:right w:val="single" w:sz="4" w:space="0" w:color="auto"/>
            </w:tcBorders>
            <w:shd w:val="clear" w:color="auto" w:fill="auto"/>
            <w:vAlign w:val="center"/>
          </w:tcPr>
          <w:p w14:paraId="55BD3A6D" w14:textId="77777777" w:rsidR="00215BC1" w:rsidRPr="00775C59" w:rsidRDefault="00215BC1" w:rsidP="00563399">
            <w:pPr>
              <w:jc w:val="both"/>
              <w:rPr>
                <w:sz w:val="20"/>
                <w:szCs w:val="20"/>
              </w:rPr>
            </w:pPr>
            <w:r w:rsidRPr="00D57F29">
              <w:rPr>
                <w:sz w:val="20"/>
              </w:rPr>
              <w:t>Taśma naprawcza do papieru z atestem PAT gramatura 40 - 45 µm. Samoprzylepna taśma do naprawy książek, wykonana z mocnego papieru w kolorze białym. Odporna na starzenie, nie żółknie z upływem czasu. Bezkwasowa o neutralnym pH. Szerokość: 2 cm, długość: 50 m.b.</w:t>
            </w:r>
          </w:p>
        </w:tc>
      </w:tr>
      <w:tr w:rsidR="00215BC1" w:rsidRPr="000420C7" w14:paraId="1C3DE051" w14:textId="77777777" w:rsidTr="00563399">
        <w:trPr>
          <w:trHeight w:val="1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8E9AE9" w14:textId="77777777" w:rsidR="00215BC1" w:rsidRPr="000420C7" w:rsidRDefault="00215BC1" w:rsidP="00651D28">
            <w:pPr>
              <w:pStyle w:val="Akapitzlist"/>
              <w:numPr>
                <w:ilvl w:val="0"/>
                <w:numId w:val="132"/>
              </w:numPr>
              <w:ind w:left="564"/>
              <w:rPr>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4D99DC2" w14:textId="57DBEEE7" w:rsidR="00215BC1" w:rsidRPr="000420C7" w:rsidRDefault="00215BC1" w:rsidP="005877D7">
            <w:pPr>
              <w:rPr>
                <w:sz w:val="20"/>
                <w:szCs w:val="20"/>
              </w:rPr>
            </w:pPr>
            <w:r w:rsidRPr="00D57F29">
              <w:rPr>
                <w:sz w:val="20"/>
                <w:szCs w:val="20"/>
              </w:rPr>
              <w:t>Taśma naprawcza do papieru z atestem PAT gramatura 20 - 22 µm.</w:t>
            </w:r>
            <w:r>
              <w:rPr>
                <w:sz w:val="20"/>
                <w:szCs w:val="20"/>
              </w:rPr>
              <w:t xml:space="preserve"> </w:t>
            </w:r>
          </w:p>
        </w:tc>
        <w:tc>
          <w:tcPr>
            <w:tcW w:w="10206" w:type="dxa"/>
            <w:tcBorders>
              <w:top w:val="nil"/>
              <w:left w:val="single" w:sz="4" w:space="0" w:color="auto"/>
              <w:bottom w:val="single" w:sz="4" w:space="0" w:color="auto"/>
              <w:right w:val="single" w:sz="4" w:space="0" w:color="auto"/>
            </w:tcBorders>
            <w:shd w:val="clear" w:color="auto" w:fill="auto"/>
            <w:vAlign w:val="center"/>
          </w:tcPr>
          <w:p w14:paraId="3B85EF66" w14:textId="77777777" w:rsidR="00215BC1" w:rsidRPr="00775C59" w:rsidRDefault="00215BC1" w:rsidP="00563399">
            <w:pPr>
              <w:jc w:val="both"/>
              <w:rPr>
                <w:sz w:val="20"/>
                <w:szCs w:val="20"/>
              </w:rPr>
            </w:pPr>
            <w:r w:rsidRPr="00D57F29">
              <w:rPr>
                <w:sz w:val="20"/>
              </w:rPr>
              <w:t>Taśma naprawcza do papieru z atestem PAT gramatura 20 - 22 µm. Samoprzylepna taśma do naprawy książek, wykonana z mocnego papieru, przeźroczysta. Odporna na starzenie, nie żółknie z upływem czasu. Bezkwasowa o neutralnym pH. Szerokość: 2 cm, długość: 50 m.b.</w:t>
            </w:r>
          </w:p>
        </w:tc>
      </w:tr>
      <w:tr w:rsidR="00215BC1" w:rsidRPr="000420C7" w14:paraId="4F06E762" w14:textId="77777777" w:rsidTr="00563399">
        <w:trPr>
          <w:trHeight w:val="51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D3491D" w14:textId="77777777" w:rsidR="00215BC1" w:rsidRPr="000420C7" w:rsidRDefault="00215BC1" w:rsidP="00651D28">
            <w:pPr>
              <w:pStyle w:val="Akapitzlist"/>
              <w:numPr>
                <w:ilvl w:val="0"/>
                <w:numId w:val="132"/>
              </w:numPr>
              <w:ind w:left="564"/>
              <w:rPr>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0A88E2A" w14:textId="1CD6B8C9" w:rsidR="00215BC1" w:rsidRPr="000420C7" w:rsidRDefault="00215BC1" w:rsidP="005877D7">
            <w:pPr>
              <w:rPr>
                <w:sz w:val="20"/>
                <w:szCs w:val="20"/>
              </w:rPr>
            </w:pPr>
            <w:r w:rsidRPr="00D57F29">
              <w:rPr>
                <w:sz w:val="20"/>
                <w:szCs w:val="20"/>
              </w:rPr>
              <w:t>Samoprzylepne etykiety bezkwasowe. Kolor biały 27 etykiet na arkuszu A4.</w:t>
            </w:r>
            <w:r>
              <w:rPr>
                <w:sz w:val="20"/>
                <w:szCs w:val="20"/>
              </w:rPr>
              <w:t xml:space="preserve"> 1 </w:t>
            </w:r>
          </w:p>
        </w:tc>
        <w:tc>
          <w:tcPr>
            <w:tcW w:w="10206" w:type="dxa"/>
            <w:tcBorders>
              <w:top w:val="nil"/>
              <w:left w:val="single" w:sz="4" w:space="0" w:color="auto"/>
              <w:bottom w:val="single" w:sz="4" w:space="0" w:color="auto"/>
              <w:right w:val="single" w:sz="4" w:space="0" w:color="auto"/>
            </w:tcBorders>
            <w:shd w:val="clear" w:color="auto" w:fill="auto"/>
            <w:vAlign w:val="center"/>
          </w:tcPr>
          <w:p w14:paraId="7D62B6AC" w14:textId="77777777" w:rsidR="00215BC1" w:rsidRPr="00775C59" w:rsidRDefault="00215BC1" w:rsidP="00563399">
            <w:pPr>
              <w:jc w:val="both"/>
              <w:rPr>
                <w:sz w:val="20"/>
                <w:szCs w:val="20"/>
              </w:rPr>
            </w:pPr>
            <w:r w:rsidRPr="00D57F29">
              <w:rPr>
                <w:sz w:val="20"/>
              </w:rPr>
              <w:t>Samoprzylepne etykiety bezkwasowe. Kolor biały 27 etykiet na arkuszu A4.</w:t>
            </w:r>
            <w:r>
              <w:rPr>
                <w:sz w:val="20"/>
              </w:rPr>
              <w:t xml:space="preserve"> 1 arkusz = 1 sztuka</w:t>
            </w:r>
          </w:p>
        </w:tc>
      </w:tr>
      <w:tr w:rsidR="00215BC1" w:rsidRPr="000420C7" w14:paraId="4AE26BDF" w14:textId="77777777" w:rsidTr="00563399">
        <w:trPr>
          <w:trHeight w:val="70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E78107" w14:textId="77777777" w:rsidR="00215BC1" w:rsidRPr="000420C7" w:rsidRDefault="00215BC1" w:rsidP="00651D28">
            <w:pPr>
              <w:pStyle w:val="Akapitzlist"/>
              <w:numPr>
                <w:ilvl w:val="0"/>
                <w:numId w:val="132"/>
              </w:numPr>
              <w:ind w:left="564"/>
              <w:rPr>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A4DCF00" w14:textId="77777777" w:rsidR="00215BC1" w:rsidRPr="000420C7" w:rsidRDefault="00215BC1" w:rsidP="00563399">
            <w:pPr>
              <w:rPr>
                <w:sz w:val="20"/>
                <w:szCs w:val="20"/>
              </w:rPr>
            </w:pPr>
            <w:r w:rsidRPr="00D57F29">
              <w:rPr>
                <w:sz w:val="20"/>
                <w:szCs w:val="20"/>
              </w:rPr>
              <w:t>Igła do zszywania akt, stal nierdzewna długość 100 - 120 mm, średnica igły 1 mm, długość ucha 4 mm.</w:t>
            </w:r>
          </w:p>
        </w:tc>
        <w:tc>
          <w:tcPr>
            <w:tcW w:w="10206" w:type="dxa"/>
            <w:tcBorders>
              <w:top w:val="nil"/>
              <w:left w:val="single" w:sz="4" w:space="0" w:color="auto"/>
              <w:bottom w:val="single" w:sz="4" w:space="0" w:color="auto"/>
              <w:right w:val="single" w:sz="4" w:space="0" w:color="auto"/>
            </w:tcBorders>
            <w:shd w:val="clear" w:color="auto" w:fill="auto"/>
            <w:vAlign w:val="center"/>
          </w:tcPr>
          <w:p w14:paraId="660AE43A" w14:textId="77777777" w:rsidR="00215BC1" w:rsidRPr="00775C59" w:rsidRDefault="00215BC1" w:rsidP="00563399">
            <w:pPr>
              <w:jc w:val="both"/>
              <w:rPr>
                <w:sz w:val="20"/>
                <w:szCs w:val="20"/>
              </w:rPr>
            </w:pPr>
            <w:r w:rsidRPr="00D57F29">
              <w:rPr>
                <w:sz w:val="20"/>
              </w:rPr>
              <w:t>Igła do zszywania akt, stal nierdzewna długość 100 - 120 mm, średnica igły 1 mm, długość ucha 4 mm.</w:t>
            </w:r>
          </w:p>
        </w:tc>
      </w:tr>
      <w:tr w:rsidR="00215BC1" w:rsidRPr="000420C7" w14:paraId="7BAAD47F" w14:textId="77777777" w:rsidTr="00563399">
        <w:trPr>
          <w:trHeight w:val="8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512BF1" w14:textId="77777777" w:rsidR="00215BC1" w:rsidRPr="000420C7" w:rsidRDefault="00215BC1" w:rsidP="00651D28">
            <w:pPr>
              <w:pStyle w:val="Akapitzlist"/>
              <w:numPr>
                <w:ilvl w:val="0"/>
                <w:numId w:val="132"/>
              </w:numPr>
              <w:ind w:left="564"/>
              <w:rPr>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40FA5E7" w14:textId="77777777" w:rsidR="00215BC1" w:rsidRPr="000420C7" w:rsidRDefault="00215BC1" w:rsidP="00563399">
            <w:pPr>
              <w:rPr>
                <w:sz w:val="20"/>
                <w:szCs w:val="20"/>
              </w:rPr>
            </w:pPr>
            <w:r w:rsidRPr="00D57F29">
              <w:rPr>
                <w:sz w:val="20"/>
                <w:szCs w:val="20"/>
              </w:rPr>
              <w:t>Nici lniane do zszywania akt z naturalnych włókien</w:t>
            </w:r>
            <w:r>
              <w:rPr>
                <w:sz w:val="20"/>
                <w:szCs w:val="20"/>
              </w:rPr>
              <w:t>.</w:t>
            </w:r>
          </w:p>
        </w:tc>
        <w:tc>
          <w:tcPr>
            <w:tcW w:w="10206" w:type="dxa"/>
            <w:tcBorders>
              <w:top w:val="nil"/>
              <w:left w:val="single" w:sz="4" w:space="0" w:color="auto"/>
              <w:bottom w:val="single" w:sz="4" w:space="0" w:color="auto"/>
              <w:right w:val="single" w:sz="4" w:space="0" w:color="auto"/>
            </w:tcBorders>
            <w:shd w:val="clear" w:color="auto" w:fill="auto"/>
            <w:vAlign w:val="center"/>
          </w:tcPr>
          <w:p w14:paraId="075C5162" w14:textId="77777777" w:rsidR="00215BC1" w:rsidRPr="00775C59" w:rsidRDefault="00215BC1" w:rsidP="00563399">
            <w:pPr>
              <w:jc w:val="both"/>
              <w:rPr>
                <w:sz w:val="20"/>
                <w:szCs w:val="20"/>
              </w:rPr>
            </w:pPr>
            <w:r w:rsidRPr="00D57F29">
              <w:rPr>
                <w:sz w:val="20"/>
              </w:rPr>
              <w:t>Nici lniane do zszywania akt z naturalnych włókien, Grubość nici do 1,5 mm. Szpula min 500 metrów</w:t>
            </w:r>
          </w:p>
        </w:tc>
      </w:tr>
      <w:tr w:rsidR="00215BC1" w:rsidRPr="000420C7" w14:paraId="325847B0" w14:textId="77777777" w:rsidTr="00563399">
        <w:trPr>
          <w:trHeight w:val="9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A6F94E" w14:textId="77777777" w:rsidR="00215BC1" w:rsidRPr="000420C7" w:rsidRDefault="00215BC1" w:rsidP="00651D28">
            <w:pPr>
              <w:pStyle w:val="Akapitzlist"/>
              <w:numPr>
                <w:ilvl w:val="0"/>
                <w:numId w:val="132"/>
              </w:numPr>
              <w:ind w:left="564"/>
              <w:rPr>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7B71834" w14:textId="77777777" w:rsidR="00215BC1" w:rsidRPr="000420C7" w:rsidRDefault="00215BC1" w:rsidP="00563399">
            <w:pPr>
              <w:rPr>
                <w:sz w:val="20"/>
                <w:szCs w:val="20"/>
              </w:rPr>
            </w:pPr>
            <w:r w:rsidRPr="005F507C">
              <w:rPr>
                <w:sz w:val="20"/>
                <w:szCs w:val="20"/>
              </w:rPr>
              <w:t>Pudło do transportu i przechowywania dokumentów. Ładowność do 30 kg.</w:t>
            </w:r>
            <w:r>
              <w:rPr>
                <w:sz w:val="20"/>
                <w:szCs w:val="20"/>
              </w:rPr>
              <w:t xml:space="preserve"> </w:t>
            </w:r>
            <w:r w:rsidRPr="005F507C">
              <w:rPr>
                <w:sz w:val="20"/>
                <w:szCs w:val="20"/>
              </w:rPr>
              <w:t>Wymiary 335x265x400 mm.</w:t>
            </w:r>
          </w:p>
        </w:tc>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662847D3" w14:textId="77777777" w:rsidR="00215BC1" w:rsidRPr="00775C59" w:rsidRDefault="00215BC1" w:rsidP="00563399">
            <w:pPr>
              <w:jc w:val="both"/>
              <w:rPr>
                <w:sz w:val="20"/>
                <w:szCs w:val="20"/>
              </w:rPr>
            </w:pPr>
            <w:r w:rsidRPr="005F507C">
              <w:rPr>
                <w:sz w:val="20"/>
              </w:rPr>
              <w:t>Pudło do transportu i przechowywania dokumentów. Ładowność do 30 kg. Wykonane z tektury falistej 5-warstwowej.</w:t>
            </w:r>
            <w:r>
              <w:rPr>
                <w:sz w:val="20"/>
              </w:rPr>
              <w:t xml:space="preserve"> </w:t>
            </w:r>
            <w:r w:rsidRPr="005F507C">
              <w:rPr>
                <w:sz w:val="20"/>
              </w:rPr>
              <w:t>Gramatura min 660g/m2. Tektura kwaśna. Wymiary 335x265x400 mm.</w:t>
            </w:r>
          </w:p>
        </w:tc>
      </w:tr>
    </w:tbl>
    <w:p w14:paraId="7FC30333" w14:textId="77777777" w:rsidR="00215BC1" w:rsidRPr="00833F1C" w:rsidRDefault="00215BC1" w:rsidP="00215BC1">
      <w:pPr>
        <w:autoSpaceDE w:val="0"/>
        <w:autoSpaceDN w:val="0"/>
        <w:adjustRightInd w:val="0"/>
        <w:jc w:val="both"/>
        <w:rPr>
          <w:b/>
          <w:sz w:val="22"/>
        </w:rPr>
        <w:sectPr w:rsidR="00215BC1" w:rsidRPr="00833F1C" w:rsidSect="00833F1C">
          <w:pgSz w:w="16838" w:h="11906" w:orient="landscape" w:code="9"/>
          <w:pgMar w:top="1134" w:right="1418" w:bottom="1134" w:left="851" w:header="709" w:footer="709" w:gutter="0"/>
          <w:cols w:space="708"/>
          <w:docGrid w:linePitch="360"/>
        </w:sectPr>
      </w:pPr>
    </w:p>
    <w:p w14:paraId="6C7865C1" w14:textId="5E6E2331" w:rsidR="00C57836" w:rsidRDefault="0095721C" w:rsidP="00C57836">
      <w:pPr>
        <w:autoSpaceDE w:val="0"/>
        <w:autoSpaceDN w:val="0"/>
        <w:adjustRightInd w:val="0"/>
        <w:jc w:val="right"/>
        <w:rPr>
          <w:b/>
          <w:i/>
          <w:sz w:val="22"/>
        </w:rPr>
      </w:pPr>
      <w:r w:rsidRPr="00837B0A">
        <w:rPr>
          <w:i/>
          <w:noProof/>
          <w:sz w:val="28"/>
          <w:szCs w:val="28"/>
        </w:rPr>
        <w:lastRenderedPageBreak/>
        <mc:AlternateContent>
          <mc:Choice Requires="wps">
            <w:drawing>
              <wp:anchor distT="0" distB="0" distL="114300" distR="114300" simplePos="0" relativeHeight="251656192" behindDoc="0" locked="0" layoutInCell="0" allowOverlap="1" wp14:anchorId="010F95AE" wp14:editId="17F57503">
                <wp:simplePos x="0" y="0"/>
                <wp:positionH relativeFrom="column">
                  <wp:posOffset>-343317</wp:posOffset>
                </wp:positionH>
                <wp:positionV relativeFrom="paragraph">
                  <wp:posOffset>288225</wp:posOffset>
                </wp:positionV>
                <wp:extent cx="10099344" cy="5329450"/>
                <wp:effectExtent l="0" t="0" r="16510" b="2413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9344" cy="5329450"/>
                        </a:xfrm>
                        <a:prstGeom prst="rect">
                          <a:avLst/>
                        </a:prstGeom>
                        <a:solidFill>
                          <a:srgbClr val="FFFFFF"/>
                        </a:solidFill>
                        <a:ln w="9525">
                          <a:solidFill>
                            <a:srgbClr val="FFFFFF"/>
                          </a:solidFill>
                          <a:miter lim="800000"/>
                          <a:headEnd/>
                          <a:tailEnd/>
                        </a:ln>
                      </wps:spPr>
                      <wps:txbx>
                        <w:txbxContent>
                          <w:tbl>
                            <w:tblPr>
                              <w:tblW w:w="15451" w:type="dxa"/>
                              <w:tblInd w:w="70" w:type="dxa"/>
                              <w:tblLayout w:type="fixed"/>
                              <w:tblCellMar>
                                <w:left w:w="70" w:type="dxa"/>
                                <w:right w:w="70" w:type="dxa"/>
                              </w:tblCellMar>
                              <w:tblLook w:val="04A0" w:firstRow="1" w:lastRow="0" w:firstColumn="1" w:lastColumn="0" w:noHBand="0" w:noVBand="1"/>
                            </w:tblPr>
                            <w:tblGrid>
                              <w:gridCol w:w="640"/>
                              <w:gridCol w:w="7582"/>
                              <w:gridCol w:w="992"/>
                              <w:gridCol w:w="1279"/>
                              <w:gridCol w:w="1766"/>
                              <w:gridCol w:w="960"/>
                              <w:gridCol w:w="960"/>
                              <w:gridCol w:w="1272"/>
                            </w:tblGrid>
                            <w:tr w:rsidR="0095721C" w14:paraId="5C814C1A" w14:textId="77777777" w:rsidTr="0095721C">
                              <w:trPr>
                                <w:trHeight w:val="315"/>
                              </w:trPr>
                              <w:tc>
                                <w:tcPr>
                                  <w:tcW w:w="640" w:type="dxa"/>
                                  <w:tcBorders>
                                    <w:top w:val="nil"/>
                                    <w:left w:val="nil"/>
                                    <w:bottom w:val="nil"/>
                                    <w:right w:val="nil"/>
                                  </w:tcBorders>
                                  <w:shd w:val="clear" w:color="auto" w:fill="auto"/>
                                  <w:noWrap/>
                                  <w:vAlign w:val="bottom"/>
                                  <w:hideMark/>
                                </w:tcPr>
                                <w:p w14:paraId="006A1EE3" w14:textId="77777777" w:rsidR="0095721C" w:rsidRDefault="0095721C" w:rsidP="0095721C">
                                  <w:pPr>
                                    <w:rPr>
                                      <w:sz w:val="20"/>
                                      <w:szCs w:val="20"/>
                                    </w:rPr>
                                  </w:pPr>
                                </w:p>
                              </w:tc>
                              <w:tc>
                                <w:tcPr>
                                  <w:tcW w:w="7582" w:type="dxa"/>
                                  <w:tcBorders>
                                    <w:top w:val="nil"/>
                                    <w:left w:val="nil"/>
                                    <w:bottom w:val="nil"/>
                                    <w:right w:val="nil"/>
                                  </w:tcBorders>
                                  <w:shd w:val="clear" w:color="auto" w:fill="auto"/>
                                  <w:noWrap/>
                                  <w:vAlign w:val="bottom"/>
                                  <w:hideMark/>
                                </w:tcPr>
                                <w:p w14:paraId="022FA271" w14:textId="77777777" w:rsidR="0095721C" w:rsidRDefault="0095721C" w:rsidP="0095721C">
                                  <w:pPr>
                                    <w:rPr>
                                      <w:sz w:val="20"/>
                                      <w:szCs w:val="20"/>
                                    </w:rPr>
                                  </w:pPr>
                                </w:p>
                              </w:tc>
                              <w:tc>
                                <w:tcPr>
                                  <w:tcW w:w="992" w:type="dxa"/>
                                  <w:tcBorders>
                                    <w:top w:val="nil"/>
                                    <w:left w:val="nil"/>
                                    <w:bottom w:val="nil"/>
                                    <w:right w:val="nil"/>
                                  </w:tcBorders>
                                  <w:shd w:val="clear" w:color="auto" w:fill="auto"/>
                                  <w:noWrap/>
                                  <w:vAlign w:val="bottom"/>
                                  <w:hideMark/>
                                </w:tcPr>
                                <w:p w14:paraId="78777076" w14:textId="77777777" w:rsidR="0095721C" w:rsidRDefault="0095721C" w:rsidP="0095721C">
                                  <w:pPr>
                                    <w:rPr>
                                      <w:sz w:val="20"/>
                                      <w:szCs w:val="20"/>
                                    </w:rPr>
                                  </w:pPr>
                                </w:p>
                              </w:tc>
                              <w:tc>
                                <w:tcPr>
                                  <w:tcW w:w="1279" w:type="dxa"/>
                                  <w:tcBorders>
                                    <w:top w:val="nil"/>
                                    <w:left w:val="nil"/>
                                    <w:bottom w:val="nil"/>
                                    <w:right w:val="nil"/>
                                  </w:tcBorders>
                                  <w:shd w:val="clear" w:color="auto" w:fill="auto"/>
                                  <w:noWrap/>
                                  <w:vAlign w:val="bottom"/>
                                  <w:hideMark/>
                                </w:tcPr>
                                <w:p w14:paraId="1922590A" w14:textId="77777777" w:rsidR="0095721C" w:rsidRDefault="0095721C" w:rsidP="0095721C">
                                  <w:pPr>
                                    <w:rPr>
                                      <w:sz w:val="20"/>
                                      <w:szCs w:val="20"/>
                                    </w:rPr>
                                  </w:pPr>
                                </w:p>
                              </w:tc>
                              <w:tc>
                                <w:tcPr>
                                  <w:tcW w:w="1766" w:type="dxa"/>
                                  <w:tcBorders>
                                    <w:top w:val="nil"/>
                                    <w:left w:val="nil"/>
                                    <w:bottom w:val="nil"/>
                                    <w:right w:val="nil"/>
                                  </w:tcBorders>
                                  <w:shd w:val="clear" w:color="auto" w:fill="auto"/>
                                  <w:noWrap/>
                                  <w:vAlign w:val="bottom"/>
                                  <w:hideMark/>
                                </w:tcPr>
                                <w:p w14:paraId="55BE8AA8" w14:textId="77777777" w:rsidR="0095721C" w:rsidRDefault="0095721C" w:rsidP="0095721C">
                                  <w:pPr>
                                    <w:rPr>
                                      <w:sz w:val="20"/>
                                      <w:szCs w:val="20"/>
                                    </w:rPr>
                                  </w:pPr>
                                </w:p>
                              </w:tc>
                              <w:tc>
                                <w:tcPr>
                                  <w:tcW w:w="960" w:type="dxa"/>
                                  <w:tcBorders>
                                    <w:top w:val="nil"/>
                                    <w:left w:val="nil"/>
                                    <w:bottom w:val="nil"/>
                                    <w:right w:val="nil"/>
                                  </w:tcBorders>
                                  <w:shd w:val="clear" w:color="auto" w:fill="auto"/>
                                  <w:noWrap/>
                                  <w:vAlign w:val="bottom"/>
                                  <w:hideMark/>
                                </w:tcPr>
                                <w:p w14:paraId="09DA2773" w14:textId="77777777" w:rsidR="0095721C" w:rsidRDefault="0095721C" w:rsidP="0095721C">
                                  <w:pPr>
                                    <w:rPr>
                                      <w:sz w:val="20"/>
                                      <w:szCs w:val="20"/>
                                    </w:rPr>
                                  </w:pPr>
                                </w:p>
                              </w:tc>
                              <w:tc>
                                <w:tcPr>
                                  <w:tcW w:w="960" w:type="dxa"/>
                                  <w:tcBorders>
                                    <w:top w:val="nil"/>
                                    <w:left w:val="nil"/>
                                    <w:bottom w:val="nil"/>
                                    <w:right w:val="nil"/>
                                  </w:tcBorders>
                                  <w:shd w:val="clear" w:color="auto" w:fill="auto"/>
                                  <w:noWrap/>
                                  <w:vAlign w:val="bottom"/>
                                  <w:hideMark/>
                                </w:tcPr>
                                <w:p w14:paraId="11282725" w14:textId="77777777" w:rsidR="0095721C" w:rsidRDefault="0095721C" w:rsidP="0095721C">
                                  <w:pPr>
                                    <w:rPr>
                                      <w:sz w:val="20"/>
                                      <w:szCs w:val="20"/>
                                    </w:rPr>
                                  </w:pPr>
                                </w:p>
                              </w:tc>
                              <w:tc>
                                <w:tcPr>
                                  <w:tcW w:w="1272" w:type="dxa"/>
                                  <w:tcBorders>
                                    <w:top w:val="nil"/>
                                    <w:left w:val="nil"/>
                                    <w:bottom w:val="nil"/>
                                    <w:right w:val="nil"/>
                                  </w:tcBorders>
                                  <w:shd w:val="clear" w:color="auto" w:fill="auto"/>
                                  <w:noWrap/>
                                  <w:vAlign w:val="bottom"/>
                                  <w:hideMark/>
                                </w:tcPr>
                                <w:p w14:paraId="4C726B0A" w14:textId="77777777" w:rsidR="0095721C" w:rsidRDefault="0095721C" w:rsidP="0095721C">
                                  <w:pPr>
                                    <w:rPr>
                                      <w:sz w:val="20"/>
                                      <w:szCs w:val="20"/>
                                    </w:rPr>
                                  </w:pPr>
                                </w:p>
                              </w:tc>
                            </w:tr>
                            <w:tr w:rsidR="0095721C" w14:paraId="0FC8832A" w14:textId="77777777" w:rsidTr="0095721C">
                              <w:trPr>
                                <w:trHeight w:val="315"/>
                              </w:trPr>
                              <w:tc>
                                <w:tcPr>
                                  <w:tcW w:w="640" w:type="dxa"/>
                                  <w:tcBorders>
                                    <w:top w:val="nil"/>
                                    <w:left w:val="nil"/>
                                    <w:bottom w:val="nil"/>
                                    <w:right w:val="nil"/>
                                  </w:tcBorders>
                                  <w:shd w:val="clear" w:color="auto" w:fill="auto"/>
                                  <w:noWrap/>
                                  <w:vAlign w:val="bottom"/>
                                  <w:hideMark/>
                                </w:tcPr>
                                <w:p w14:paraId="675169BE" w14:textId="77777777" w:rsidR="0095721C" w:rsidRDefault="0095721C" w:rsidP="0095721C">
                                  <w:pPr>
                                    <w:rPr>
                                      <w:sz w:val="20"/>
                                      <w:szCs w:val="20"/>
                                    </w:rPr>
                                  </w:pPr>
                                </w:p>
                              </w:tc>
                              <w:tc>
                                <w:tcPr>
                                  <w:tcW w:w="13539" w:type="dxa"/>
                                  <w:gridSpan w:val="6"/>
                                  <w:tcBorders>
                                    <w:top w:val="nil"/>
                                    <w:left w:val="nil"/>
                                    <w:bottom w:val="nil"/>
                                    <w:right w:val="nil"/>
                                  </w:tcBorders>
                                  <w:shd w:val="clear" w:color="auto" w:fill="auto"/>
                                  <w:noWrap/>
                                  <w:vAlign w:val="center"/>
                                  <w:hideMark/>
                                </w:tcPr>
                                <w:p w14:paraId="3952983B" w14:textId="77777777" w:rsidR="0095721C" w:rsidRDefault="0095721C" w:rsidP="0095721C">
                                  <w:pPr>
                                    <w:jc w:val="center"/>
                                    <w:rPr>
                                      <w:b/>
                                      <w:bCs/>
                                      <w:color w:val="000000"/>
                                    </w:rPr>
                                  </w:pPr>
                                  <w:r>
                                    <w:rPr>
                                      <w:b/>
                                      <w:bCs/>
                                      <w:color w:val="000000"/>
                                    </w:rPr>
                                    <w:t>PROTOKÓŁ PRZYJĘCIA – PRZEKAZANIA</w:t>
                                  </w:r>
                                </w:p>
                              </w:tc>
                              <w:tc>
                                <w:tcPr>
                                  <w:tcW w:w="1272" w:type="dxa"/>
                                  <w:tcBorders>
                                    <w:top w:val="nil"/>
                                    <w:left w:val="nil"/>
                                    <w:bottom w:val="nil"/>
                                    <w:right w:val="nil"/>
                                  </w:tcBorders>
                                  <w:shd w:val="clear" w:color="auto" w:fill="auto"/>
                                  <w:noWrap/>
                                  <w:vAlign w:val="bottom"/>
                                  <w:hideMark/>
                                </w:tcPr>
                                <w:p w14:paraId="30A6F317" w14:textId="77777777" w:rsidR="0095721C" w:rsidRDefault="0095721C" w:rsidP="0095721C">
                                  <w:pPr>
                                    <w:jc w:val="center"/>
                                    <w:rPr>
                                      <w:b/>
                                      <w:bCs/>
                                      <w:color w:val="000000"/>
                                    </w:rPr>
                                  </w:pPr>
                                </w:p>
                              </w:tc>
                            </w:tr>
                            <w:tr w:rsidR="0095721C" w14:paraId="4082202F" w14:textId="77777777" w:rsidTr="0095721C">
                              <w:trPr>
                                <w:trHeight w:val="705"/>
                              </w:trPr>
                              <w:tc>
                                <w:tcPr>
                                  <w:tcW w:w="640" w:type="dxa"/>
                                  <w:tcBorders>
                                    <w:top w:val="nil"/>
                                    <w:left w:val="nil"/>
                                    <w:bottom w:val="nil"/>
                                    <w:right w:val="nil"/>
                                  </w:tcBorders>
                                  <w:shd w:val="clear" w:color="auto" w:fill="auto"/>
                                  <w:noWrap/>
                                  <w:vAlign w:val="bottom"/>
                                  <w:hideMark/>
                                </w:tcPr>
                                <w:p w14:paraId="1A5C9284" w14:textId="77777777" w:rsidR="0095721C" w:rsidRDefault="0095721C" w:rsidP="0095721C">
                                  <w:pPr>
                                    <w:rPr>
                                      <w:sz w:val="20"/>
                                      <w:szCs w:val="20"/>
                                    </w:rPr>
                                  </w:pPr>
                                </w:p>
                              </w:tc>
                              <w:tc>
                                <w:tcPr>
                                  <w:tcW w:w="14811" w:type="dxa"/>
                                  <w:gridSpan w:val="7"/>
                                  <w:tcBorders>
                                    <w:top w:val="nil"/>
                                    <w:left w:val="nil"/>
                                    <w:bottom w:val="nil"/>
                                    <w:right w:val="nil"/>
                                  </w:tcBorders>
                                  <w:shd w:val="clear" w:color="auto" w:fill="auto"/>
                                  <w:vAlign w:val="center"/>
                                  <w:hideMark/>
                                </w:tcPr>
                                <w:p w14:paraId="6C6D8487" w14:textId="6C8D08EC" w:rsidR="0095721C" w:rsidRDefault="0095721C" w:rsidP="0095721C">
                                  <w:pPr>
                                    <w:rPr>
                                      <w:b/>
                                      <w:bCs/>
                                      <w:color w:val="000000"/>
                                    </w:rPr>
                                  </w:pPr>
                                  <w:r>
                                    <w:rPr>
                                      <w:b/>
                                      <w:bCs/>
                                      <w:color w:val="000000"/>
                                    </w:rPr>
                                    <w:t>Przedmiotu Umowy nr ……………….. z dnia ……………………….. Zadanie nr …… - DOSTAWA ……………………………………..</w:t>
                                  </w:r>
                                </w:p>
                              </w:tc>
                            </w:tr>
                            <w:tr w:rsidR="0095721C" w14:paraId="54E3452B" w14:textId="77777777" w:rsidTr="0095721C">
                              <w:trPr>
                                <w:trHeight w:val="315"/>
                              </w:trPr>
                              <w:tc>
                                <w:tcPr>
                                  <w:tcW w:w="640" w:type="dxa"/>
                                  <w:tcBorders>
                                    <w:top w:val="nil"/>
                                    <w:left w:val="nil"/>
                                    <w:bottom w:val="nil"/>
                                    <w:right w:val="nil"/>
                                  </w:tcBorders>
                                  <w:shd w:val="clear" w:color="auto" w:fill="auto"/>
                                  <w:noWrap/>
                                  <w:vAlign w:val="bottom"/>
                                  <w:hideMark/>
                                </w:tcPr>
                                <w:p w14:paraId="5B198FB4" w14:textId="77777777" w:rsidR="0095721C" w:rsidRDefault="0095721C" w:rsidP="0095721C">
                                  <w:pPr>
                                    <w:jc w:val="center"/>
                                    <w:rPr>
                                      <w:b/>
                                      <w:bCs/>
                                      <w:color w:val="000000"/>
                                    </w:rPr>
                                  </w:pPr>
                                </w:p>
                              </w:tc>
                              <w:tc>
                                <w:tcPr>
                                  <w:tcW w:w="7582" w:type="dxa"/>
                                  <w:tcBorders>
                                    <w:top w:val="nil"/>
                                    <w:left w:val="nil"/>
                                    <w:bottom w:val="nil"/>
                                    <w:right w:val="nil"/>
                                  </w:tcBorders>
                                  <w:shd w:val="clear" w:color="auto" w:fill="auto"/>
                                  <w:noWrap/>
                                  <w:vAlign w:val="bottom"/>
                                  <w:hideMark/>
                                </w:tcPr>
                                <w:p w14:paraId="7EAAC40E" w14:textId="77777777" w:rsidR="0095721C" w:rsidRDefault="0095721C" w:rsidP="0095721C">
                                  <w:pPr>
                                    <w:rPr>
                                      <w:sz w:val="20"/>
                                      <w:szCs w:val="20"/>
                                    </w:rPr>
                                  </w:pPr>
                                </w:p>
                              </w:tc>
                              <w:tc>
                                <w:tcPr>
                                  <w:tcW w:w="992" w:type="dxa"/>
                                  <w:tcBorders>
                                    <w:top w:val="nil"/>
                                    <w:left w:val="nil"/>
                                    <w:bottom w:val="nil"/>
                                    <w:right w:val="nil"/>
                                  </w:tcBorders>
                                  <w:shd w:val="clear" w:color="auto" w:fill="auto"/>
                                  <w:noWrap/>
                                  <w:vAlign w:val="bottom"/>
                                  <w:hideMark/>
                                </w:tcPr>
                                <w:p w14:paraId="78303ADA" w14:textId="77777777" w:rsidR="0095721C" w:rsidRDefault="0095721C" w:rsidP="0095721C">
                                  <w:pPr>
                                    <w:rPr>
                                      <w:sz w:val="20"/>
                                      <w:szCs w:val="20"/>
                                    </w:rPr>
                                  </w:pPr>
                                </w:p>
                              </w:tc>
                              <w:tc>
                                <w:tcPr>
                                  <w:tcW w:w="1279" w:type="dxa"/>
                                  <w:tcBorders>
                                    <w:top w:val="nil"/>
                                    <w:left w:val="nil"/>
                                    <w:bottom w:val="nil"/>
                                    <w:right w:val="nil"/>
                                  </w:tcBorders>
                                  <w:shd w:val="clear" w:color="auto" w:fill="auto"/>
                                  <w:noWrap/>
                                  <w:vAlign w:val="bottom"/>
                                  <w:hideMark/>
                                </w:tcPr>
                                <w:p w14:paraId="6D4EC171" w14:textId="77777777" w:rsidR="0095721C" w:rsidRDefault="0095721C" w:rsidP="0095721C">
                                  <w:pPr>
                                    <w:rPr>
                                      <w:sz w:val="20"/>
                                      <w:szCs w:val="20"/>
                                    </w:rPr>
                                  </w:pPr>
                                </w:p>
                              </w:tc>
                              <w:tc>
                                <w:tcPr>
                                  <w:tcW w:w="1766" w:type="dxa"/>
                                  <w:tcBorders>
                                    <w:top w:val="nil"/>
                                    <w:left w:val="nil"/>
                                    <w:bottom w:val="nil"/>
                                    <w:right w:val="nil"/>
                                  </w:tcBorders>
                                  <w:shd w:val="clear" w:color="auto" w:fill="auto"/>
                                  <w:noWrap/>
                                  <w:vAlign w:val="bottom"/>
                                  <w:hideMark/>
                                </w:tcPr>
                                <w:p w14:paraId="015FFCD2" w14:textId="77777777" w:rsidR="0095721C" w:rsidRDefault="0095721C" w:rsidP="0095721C">
                                  <w:pPr>
                                    <w:rPr>
                                      <w:sz w:val="20"/>
                                      <w:szCs w:val="20"/>
                                    </w:rPr>
                                  </w:pPr>
                                </w:p>
                              </w:tc>
                              <w:tc>
                                <w:tcPr>
                                  <w:tcW w:w="960" w:type="dxa"/>
                                  <w:tcBorders>
                                    <w:top w:val="nil"/>
                                    <w:left w:val="nil"/>
                                    <w:bottom w:val="nil"/>
                                    <w:right w:val="nil"/>
                                  </w:tcBorders>
                                  <w:shd w:val="clear" w:color="auto" w:fill="auto"/>
                                  <w:noWrap/>
                                  <w:vAlign w:val="bottom"/>
                                  <w:hideMark/>
                                </w:tcPr>
                                <w:p w14:paraId="5A72C600" w14:textId="77777777" w:rsidR="0095721C" w:rsidRDefault="0095721C" w:rsidP="0095721C">
                                  <w:pPr>
                                    <w:rPr>
                                      <w:sz w:val="20"/>
                                      <w:szCs w:val="20"/>
                                    </w:rPr>
                                  </w:pPr>
                                </w:p>
                              </w:tc>
                              <w:tc>
                                <w:tcPr>
                                  <w:tcW w:w="960" w:type="dxa"/>
                                  <w:tcBorders>
                                    <w:top w:val="nil"/>
                                    <w:left w:val="nil"/>
                                    <w:bottom w:val="nil"/>
                                    <w:right w:val="nil"/>
                                  </w:tcBorders>
                                  <w:shd w:val="clear" w:color="auto" w:fill="auto"/>
                                  <w:noWrap/>
                                  <w:vAlign w:val="bottom"/>
                                  <w:hideMark/>
                                </w:tcPr>
                                <w:p w14:paraId="0022D34F" w14:textId="77777777" w:rsidR="0095721C" w:rsidRDefault="0095721C" w:rsidP="0095721C">
                                  <w:pPr>
                                    <w:rPr>
                                      <w:sz w:val="20"/>
                                      <w:szCs w:val="20"/>
                                    </w:rPr>
                                  </w:pPr>
                                </w:p>
                              </w:tc>
                              <w:tc>
                                <w:tcPr>
                                  <w:tcW w:w="1272" w:type="dxa"/>
                                  <w:tcBorders>
                                    <w:top w:val="nil"/>
                                    <w:left w:val="nil"/>
                                    <w:bottom w:val="nil"/>
                                    <w:right w:val="nil"/>
                                  </w:tcBorders>
                                  <w:shd w:val="clear" w:color="auto" w:fill="auto"/>
                                  <w:noWrap/>
                                  <w:vAlign w:val="bottom"/>
                                  <w:hideMark/>
                                </w:tcPr>
                                <w:p w14:paraId="53112C74" w14:textId="77777777" w:rsidR="0095721C" w:rsidRDefault="0095721C" w:rsidP="0095721C">
                                  <w:pPr>
                                    <w:rPr>
                                      <w:sz w:val="20"/>
                                      <w:szCs w:val="20"/>
                                    </w:rPr>
                                  </w:pPr>
                                </w:p>
                              </w:tc>
                            </w:tr>
                            <w:tr w:rsidR="0095721C" w14:paraId="660B377D" w14:textId="77777777" w:rsidTr="0095721C">
                              <w:trPr>
                                <w:trHeight w:val="315"/>
                              </w:trPr>
                              <w:tc>
                                <w:tcPr>
                                  <w:tcW w:w="640" w:type="dxa"/>
                                  <w:tcBorders>
                                    <w:top w:val="nil"/>
                                    <w:left w:val="nil"/>
                                    <w:bottom w:val="nil"/>
                                    <w:right w:val="nil"/>
                                  </w:tcBorders>
                                  <w:shd w:val="clear" w:color="auto" w:fill="auto"/>
                                  <w:noWrap/>
                                  <w:vAlign w:val="bottom"/>
                                  <w:hideMark/>
                                </w:tcPr>
                                <w:p w14:paraId="2DE1617B" w14:textId="77777777" w:rsidR="0095721C" w:rsidRDefault="0095721C" w:rsidP="0095721C">
                                  <w:pPr>
                                    <w:rPr>
                                      <w:sz w:val="20"/>
                                      <w:szCs w:val="20"/>
                                    </w:rPr>
                                  </w:pPr>
                                </w:p>
                              </w:tc>
                              <w:tc>
                                <w:tcPr>
                                  <w:tcW w:w="13539" w:type="dxa"/>
                                  <w:gridSpan w:val="6"/>
                                  <w:tcBorders>
                                    <w:top w:val="nil"/>
                                    <w:left w:val="nil"/>
                                    <w:bottom w:val="nil"/>
                                    <w:right w:val="nil"/>
                                  </w:tcBorders>
                                  <w:shd w:val="clear" w:color="auto" w:fill="auto"/>
                                  <w:noWrap/>
                                  <w:vAlign w:val="center"/>
                                  <w:hideMark/>
                                </w:tcPr>
                                <w:p w14:paraId="3A6583E0" w14:textId="77777777" w:rsidR="0095721C" w:rsidRDefault="0095721C" w:rsidP="0095721C">
                                  <w:pPr>
                                    <w:rPr>
                                      <w:color w:val="000000"/>
                                    </w:rPr>
                                  </w:pPr>
                                  <w:r>
                                    <w:rPr>
                                      <w:color w:val="000000"/>
                                    </w:rPr>
                                    <w:t>Na podstawie Umowy nr …………………. zawartej pomiędzy:</w:t>
                                  </w:r>
                                </w:p>
                              </w:tc>
                              <w:tc>
                                <w:tcPr>
                                  <w:tcW w:w="1272" w:type="dxa"/>
                                  <w:tcBorders>
                                    <w:top w:val="nil"/>
                                    <w:left w:val="nil"/>
                                    <w:bottom w:val="nil"/>
                                    <w:right w:val="nil"/>
                                  </w:tcBorders>
                                  <w:shd w:val="clear" w:color="auto" w:fill="auto"/>
                                  <w:noWrap/>
                                  <w:vAlign w:val="bottom"/>
                                  <w:hideMark/>
                                </w:tcPr>
                                <w:p w14:paraId="6380FA32" w14:textId="77777777" w:rsidR="0095721C" w:rsidRDefault="0095721C" w:rsidP="0095721C">
                                  <w:pPr>
                                    <w:rPr>
                                      <w:color w:val="000000"/>
                                    </w:rPr>
                                  </w:pPr>
                                </w:p>
                              </w:tc>
                            </w:tr>
                            <w:tr w:rsidR="0095721C" w14:paraId="3E1F9F17" w14:textId="77777777" w:rsidTr="0095721C">
                              <w:trPr>
                                <w:trHeight w:val="1785"/>
                              </w:trPr>
                              <w:tc>
                                <w:tcPr>
                                  <w:tcW w:w="640" w:type="dxa"/>
                                  <w:tcBorders>
                                    <w:top w:val="nil"/>
                                    <w:left w:val="nil"/>
                                    <w:bottom w:val="nil"/>
                                    <w:right w:val="nil"/>
                                  </w:tcBorders>
                                  <w:shd w:val="clear" w:color="auto" w:fill="auto"/>
                                  <w:noWrap/>
                                  <w:vAlign w:val="bottom"/>
                                  <w:hideMark/>
                                </w:tcPr>
                                <w:p w14:paraId="575CA2C1" w14:textId="77777777" w:rsidR="0095721C" w:rsidRDefault="0095721C" w:rsidP="0095721C">
                                  <w:pPr>
                                    <w:rPr>
                                      <w:sz w:val="20"/>
                                      <w:szCs w:val="20"/>
                                    </w:rPr>
                                  </w:pPr>
                                </w:p>
                              </w:tc>
                              <w:tc>
                                <w:tcPr>
                                  <w:tcW w:w="7582" w:type="dxa"/>
                                  <w:tcBorders>
                                    <w:top w:val="nil"/>
                                    <w:left w:val="nil"/>
                                    <w:bottom w:val="nil"/>
                                    <w:right w:val="nil"/>
                                  </w:tcBorders>
                                  <w:shd w:val="clear" w:color="auto" w:fill="auto"/>
                                  <w:hideMark/>
                                </w:tcPr>
                                <w:p w14:paraId="17DCB8FB" w14:textId="77777777" w:rsidR="0095721C" w:rsidRDefault="0095721C" w:rsidP="0095721C">
                                  <w:pPr>
                                    <w:rPr>
                                      <w:b/>
                                      <w:bCs/>
                                      <w:color w:val="000000"/>
                                    </w:rPr>
                                  </w:pPr>
                                  <w:r>
                                    <w:rPr>
                                      <w:b/>
                                      <w:bCs/>
                                      <w:color w:val="000000"/>
                                    </w:rPr>
                                    <w:t>Zamawiającym:</w:t>
                                  </w:r>
                                  <w:r>
                                    <w:rPr>
                                      <w:b/>
                                      <w:bCs/>
                                      <w:color w:val="000000"/>
                                    </w:rPr>
                                    <w:br/>
                                  </w:r>
                                  <w:r>
                                    <w:rPr>
                                      <w:color w:val="000000"/>
                                    </w:rPr>
                                    <w:t>1 Regionalną Bazą Logistyczną</w:t>
                                  </w:r>
                                  <w:r>
                                    <w:rPr>
                                      <w:color w:val="000000"/>
                                    </w:rPr>
                                    <w:br/>
                                    <w:t>ul. Ciasna 7</w:t>
                                  </w:r>
                                  <w:r>
                                    <w:rPr>
                                      <w:color w:val="000000"/>
                                    </w:rPr>
                                    <w:br/>
                                    <w:t>78-600 Wałcz</w:t>
                                  </w:r>
                                  <w:r>
                                    <w:rPr>
                                      <w:color w:val="000000"/>
                                    </w:rPr>
                                    <w:br/>
                                    <w:t xml:space="preserve">Woj. Zachodniopomorskie </w:t>
                                  </w:r>
                                </w:p>
                              </w:tc>
                              <w:tc>
                                <w:tcPr>
                                  <w:tcW w:w="992" w:type="dxa"/>
                                  <w:tcBorders>
                                    <w:top w:val="nil"/>
                                    <w:left w:val="nil"/>
                                    <w:bottom w:val="nil"/>
                                    <w:right w:val="nil"/>
                                  </w:tcBorders>
                                  <w:shd w:val="clear" w:color="auto" w:fill="auto"/>
                                  <w:noWrap/>
                                  <w:hideMark/>
                                </w:tcPr>
                                <w:p w14:paraId="09B13A1F" w14:textId="77777777" w:rsidR="0095721C" w:rsidRDefault="0095721C" w:rsidP="0095721C">
                                  <w:pPr>
                                    <w:rPr>
                                      <w:b/>
                                      <w:bCs/>
                                      <w:color w:val="000000"/>
                                    </w:rPr>
                                  </w:pPr>
                                  <w:r>
                                    <w:rPr>
                                      <w:b/>
                                      <w:bCs/>
                                      <w:color w:val="000000"/>
                                    </w:rPr>
                                    <w:t>a</w:t>
                                  </w:r>
                                </w:p>
                              </w:tc>
                              <w:tc>
                                <w:tcPr>
                                  <w:tcW w:w="6237" w:type="dxa"/>
                                  <w:gridSpan w:val="5"/>
                                  <w:tcBorders>
                                    <w:top w:val="nil"/>
                                    <w:left w:val="nil"/>
                                    <w:bottom w:val="nil"/>
                                    <w:right w:val="nil"/>
                                  </w:tcBorders>
                                  <w:shd w:val="clear" w:color="auto" w:fill="auto"/>
                                  <w:hideMark/>
                                </w:tcPr>
                                <w:p w14:paraId="6F0F6EEE" w14:textId="5F146C77" w:rsidR="0095721C" w:rsidRDefault="0095721C" w:rsidP="0095721C">
                                  <w:pPr>
                                    <w:rPr>
                                      <w:b/>
                                      <w:bCs/>
                                    </w:rPr>
                                  </w:pPr>
                                  <w:r>
                                    <w:rPr>
                                      <w:b/>
                                      <w:bCs/>
                                    </w:rPr>
                                    <w:t xml:space="preserve"> Wykonawcą:</w:t>
                                  </w:r>
                                  <w:r>
                                    <w:rPr>
                                      <w:b/>
                                      <w:bCs/>
                                    </w:rPr>
                                    <w:br/>
                                  </w:r>
                                </w:p>
                              </w:tc>
                            </w:tr>
                            <w:tr w:rsidR="0095721C" w14:paraId="11FD2247" w14:textId="77777777" w:rsidTr="0095721C">
                              <w:trPr>
                                <w:trHeight w:val="315"/>
                              </w:trPr>
                              <w:tc>
                                <w:tcPr>
                                  <w:tcW w:w="9214" w:type="dxa"/>
                                  <w:gridSpan w:val="3"/>
                                  <w:tcBorders>
                                    <w:top w:val="nil"/>
                                    <w:left w:val="nil"/>
                                    <w:bottom w:val="nil"/>
                                    <w:right w:val="nil"/>
                                  </w:tcBorders>
                                  <w:shd w:val="clear" w:color="auto" w:fill="auto"/>
                                  <w:noWrap/>
                                  <w:vAlign w:val="center"/>
                                  <w:hideMark/>
                                </w:tcPr>
                                <w:p w14:paraId="5E270E4B" w14:textId="77777777" w:rsidR="0095721C" w:rsidRDefault="0095721C" w:rsidP="0095721C">
                                  <w:pPr>
                                    <w:rPr>
                                      <w:b/>
                                      <w:bCs/>
                                      <w:color w:val="000000"/>
                                    </w:rPr>
                                  </w:pPr>
                                  <w:r>
                                    <w:rPr>
                                      <w:b/>
                                      <w:bCs/>
                                      <w:color w:val="000000"/>
                                    </w:rPr>
                                    <w:t xml:space="preserve">Wykonawca </w:t>
                                  </w:r>
                                  <w:r>
                                    <w:rPr>
                                      <w:color w:val="000000"/>
                                    </w:rPr>
                                    <w:t xml:space="preserve">przekazuje przedmiot umowy </w:t>
                                  </w:r>
                                  <w:r>
                                    <w:rPr>
                                      <w:b/>
                                      <w:bCs/>
                                      <w:color w:val="000000"/>
                                    </w:rPr>
                                    <w:t>Odbiorcy</w:t>
                                  </w:r>
                                  <w:r>
                                    <w:rPr>
                                      <w:color w:val="000000"/>
                                    </w:rPr>
                                    <w:t>:</w:t>
                                  </w:r>
                                </w:p>
                              </w:tc>
                              <w:tc>
                                <w:tcPr>
                                  <w:tcW w:w="1279" w:type="dxa"/>
                                  <w:tcBorders>
                                    <w:top w:val="nil"/>
                                    <w:left w:val="nil"/>
                                    <w:bottom w:val="nil"/>
                                    <w:right w:val="nil"/>
                                  </w:tcBorders>
                                  <w:shd w:val="clear" w:color="auto" w:fill="auto"/>
                                  <w:noWrap/>
                                  <w:vAlign w:val="bottom"/>
                                  <w:hideMark/>
                                </w:tcPr>
                                <w:p w14:paraId="1B5C4464" w14:textId="77777777" w:rsidR="0095721C" w:rsidRDefault="0095721C" w:rsidP="0095721C">
                                  <w:pPr>
                                    <w:rPr>
                                      <w:b/>
                                      <w:bCs/>
                                      <w:color w:val="000000"/>
                                    </w:rPr>
                                  </w:pPr>
                                </w:p>
                              </w:tc>
                              <w:tc>
                                <w:tcPr>
                                  <w:tcW w:w="1766" w:type="dxa"/>
                                  <w:tcBorders>
                                    <w:top w:val="nil"/>
                                    <w:left w:val="nil"/>
                                    <w:bottom w:val="nil"/>
                                    <w:right w:val="nil"/>
                                  </w:tcBorders>
                                  <w:shd w:val="clear" w:color="auto" w:fill="auto"/>
                                  <w:noWrap/>
                                  <w:vAlign w:val="bottom"/>
                                  <w:hideMark/>
                                </w:tcPr>
                                <w:p w14:paraId="3DB86E72" w14:textId="77777777" w:rsidR="0095721C" w:rsidRDefault="0095721C" w:rsidP="0095721C">
                                  <w:pPr>
                                    <w:rPr>
                                      <w:sz w:val="20"/>
                                      <w:szCs w:val="20"/>
                                    </w:rPr>
                                  </w:pPr>
                                </w:p>
                              </w:tc>
                              <w:tc>
                                <w:tcPr>
                                  <w:tcW w:w="960" w:type="dxa"/>
                                  <w:tcBorders>
                                    <w:top w:val="nil"/>
                                    <w:left w:val="nil"/>
                                    <w:bottom w:val="nil"/>
                                    <w:right w:val="nil"/>
                                  </w:tcBorders>
                                  <w:shd w:val="clear" w:color="auto" w:fill="auto"/>
                                  <w:noWrap/>
                                  <w:vAlign w:val="bottom"/>
                                  <w:hideMark/>
                                </w:tcPr>
                                <w:p w14:paraId="6771D524" w14:textId="77777777" w:rsidR="0095721C" w:rsidRDefault="0095721C" w:rsidP="0095721C">
                                  <w:pPr>
                                    <w:rPr>
                                      <w:sz w:val="20"/>
                                      <w:szCs w:val="20"/>
                                    </w:rPr>
                                  </w:pPr>
                                </w:p>
                              </w:tc>
                              <w:tc>
                                <w:tcPr>
                                  <w:tcW w:w="960" w:type="dxa"/>
                                  <w:tcBorders>
                                    <w:top w:val="nil"/>
                                    <w:left w:val="nil"/>
                                    <w:bottom w:val="nil"/>
                                    <w:right w:val="nil"/>
                                  </w:tcBorders>
                                  <w:shd w:val="clear" w:color="auto" w:fill="auto"/>
                                  <w:noWrap/>
                                  <w:vAlign w:val="bottom"/>
                                  <w:hideMark/>
                                </w:tcPr>
                                <w:p w14:paraId="150ABC18" w14:textId="77777777" w:rsidR="0095721C" w:rsidRDefault="0095721C" w:rsidP="0095721C">
                                  <w:pPr>
                                    <w:rPr>
                                      <w:sz w:val="20"/>
                                      <w:szCs w:val="20"/>
                                    </w:rPr>
                                  </w:pPr>
                                </w:p>
                              </w:tc>
                              <w:tc>
                                <w:tcPr>
                                  <w:tcW w:w="1272" w:type="dxa"/>
                                  <w:tcBorders>
                                    <w:top w:val="nil"/>
                                    <w:left w:val="nil"/>
                                    <w:bottom w:val="single" w:sz="4" w:space="0" w:color="auto"/>
                                    <w:right w:val="nil"/>
                                  </w:tcBorders>
                                  <w:shd w:val="clear" w:color="auto" w:fill="auto"/>
                                  <w:noWrap/>
                                  <w:vAlign w:val="bottom"/>
                                  <w:hideMark/>
                                </w:tcPr>
                                <w:p w14:paraId="57DE9B6A" w14:textId="77777777" w:rsidR="0095721C" w:rsidRDefault="0095721C" w:rsidP="0095721C">
                                  <w:pPr>
                                    <w:rPr>
                                      <w:sz w:val="20"/>
                                      <w:szCs w:val="20"/>
                                    </w:rPr>
                                  </w:pPr>
                                </w:p>
                              </w:tc>
                            </w:tr>
                            <w:tr w:rsidR="0095721C" w14:paraId="46C89BD5" w14:textId="77777777" w:rsidTr="0095721C">
                              <w:trPr>
                                <w:trHeight w:val="540"/>
                              </w:trPr>
                              <w:tc>
                                <w:tcPr>
                                  <w:tcW w:w="10493"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02F7A501" w14:textId="77777777" w:rsidR="0095721C" w:rsidRDefault="0095721C" w:rsidP="0095721C">
                                  <w:pPr>
                                    <w:jc w:val="center"/>
                                    <w:rPr>
                                      <w:b/>
                                      <w:bCs/>
                                      <w:color w:val="000000"/>
                                      <w:sz w:val="22"/>
                                      <w:szCs w:val="22"/>
                                    </w:rPr>
                                  </w:pPr>
                                  <w:r>
                                    <w:rPr>
                                      <w:b/>
                                      <w:bCs/>
                                      <w:color w:val="000000"/>
                                      <w:sz w:val="22"/>
                                      <w:szCs w:val="22"/>
                                    </w:rPr>
                                    <w:t>Zamówienie</w:t>
                                  </w:r>
                                </w:p>
                              </w:tc>
                              <w:tc>
                                <w:tcPr>
                                  <w:tcW w:w="3686" w:type="dxa"/>
                                  <w:gridSpan w:val="3"/>
                                  <w:tcBorders>
                                    <w:top w:val="single" w:sz="8" w:space="0" w:color="auto"/>
                                    <w:left w:val="nil"/>
                                    <w:bottom w:val="single" w:sz="4" w:space="0" w:color="auto"/>
                                    <w:right w:val="single" w:sz="4" w:space="0" w:color="auto"/>
                                  </w:tcBorders>
                                  <w:shd w:val="clear" w:color="auto" w:fill="auto"/>
                                  <w:vAlign w:val="center"/>
                                  <w:hideMark/>
                                </w:tcPr>
                                <w:p w14:paraId="7181D5B3" w14:textId="77777777" w:rsidR="0095721C" w:rsidRDefault="0095721C" w:rsidP="0095721C">
                                  <w:pPr>
                                    <w:jc w:val="center"/>
                                    <w:rPr>
                                      <w:b/>
                                      <w:bCs/>
                                      <w:color w:val="000000"/>
                                      <w:sz w:val="22"/>
                                      <w:szCs w:val="22"/>
                                    </w:rPr>
                                  </w:pPr>
                                  <w:r>
                                    <w:rPr>
                                      <w:b/>
                                      <w:bCs/>
                                      <w:color w:val="000000"/>
                                      <w:sz w:val="22"/>
                                      <w:szCs w:val="22"/>
                                    </w:rPr>
                                    <w:t>Przyjęcie</w:t>
                                  </w:r>
                                </w:p>
                              </w:tc>
                              <w:tc>
                                <w:tcPr>
                                  <w:tcW w:w="127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CF03908" w14:textId="77777777" w:rsidR="0095721C" w:rsidRDefault="0095721C" w:rsidP="0095721C">
                                  <w:pPr>
                                    <w:jc w:val="center"/>
                                    <w:rPr>
                                      <w:b/>
                                      <w:bCs/>
                                      <w:color w:val="000000"/>
                                      <w:sz w:val="22"/>
                                      <w:szCs w:val="22"/>
                                    </w:rPr>
                                  </w:pPr>
                                  <w:r>
                                    <w:rPr>
                                      <w:b/>
                                      <w:bCs/>
                                      <w:color w:val="000000"/>
                                      <w:sz w:val="22"/>
                                      <w:szCs w:val="22"/>
                                    </w:rPr>
                                    <w:t>UWAGI</w:t>
                                  </w:r>
                                </w:p>
                              </w:tc>
                            </w:tr>
                            <w:tr w:rsidR="0095721C" w14:paraId="4AFDB431" w14:textId="77777777" w:rsidTr="0095721C">
                              <w:trPr>
                                <w:trHeight w:val="315"/>
                              </w:trPr>
                              <w:tc>
                                <w:tcPr>
                                  <w:tcW w:w="640" w:type="dxa"/>
                                  <w:tcBorders>
                                    <w:top w:val="nil"/>
                                    <w:left w:val="single" w:sz="8" w:space="0" w:color="auto"/>
                                    <w:bottom w:val="single" w:sz="8" w:space="0" w:color="auto"/>
                                    <w:right w:val="single" w:sz="4" w:space="0" w:color="auto"/>
                                  </w:tcBorders>
                                  <w:shd w:val="clear" w:color="auto" w:fill="auto"/>
                                  <w:noWrap/>
                                  <w:vAlign w:val="center"/>
                                  <w:hideMark/>
                                </w:tcPr>
                                <w:p w14:paraId="190F0F80" w14:textId="77777777" w:rsidR="0095721C" w:rsidRDefault="0095721C" w:rsidP="0095721C">
                                  <w:pPr>
                                    <w:jc w:val="center"/>
                                    <w:rPr>
                                      <w:b/>
                                      <w:bCs/>
                                      <w:color w:val="000000"/>
                                      <w:sz w:val="22"/>
                                      <w:szCs w:val="22"/>
                                    </w:rPr>
                                  </w:pPr>
                                  <w:r>
                                    <w:rPr>
                                      <w:b/>
                                      <w:bCs/>
                                      <w:color w:val="000000"/>
                                      <w:sz w:val="22"/>
                                      <w:szCs w:val="22"/>
                                    </w:rPr>
                                    <w:t>Lp.</w:t>
                                  </w:r>
                                </w:p>
                              </w:tc>
                              <w:tc>
                                <w:tcPr>
                                  <w:tcW w:w="7582" w:type="dxa"/>
                                  <w:tcBorders>
                                    <w:top w:val="nil"/>
                                    <w:left w:val="nil"/>
                                    <w:bottom w:val="single" w:sz="8" w:space="0" w:color="auto"/>
                                    <w:right w:val="single" w:sz="4" w:space="0" w:color="auto"/>
                                  </w:tcBorders>
                                  <w:shd w:val="clear" w:color="auto" w:fill="auto"/>
                                  <w:vAlign w:val="center"/>
                                  <w:hideMark/>
                                </w:tcPr>
                                <w:p w14:paraId="71D26229" w14:textId="77777777" w:rsidR="0095721C" w:rsidRDefault="0095721C" w:rsidP="0095721C">
                                  <w:pPr>
                                    <w:jc w:val="center"/>
                                    <w:rPr>
                                      <w:b/>
                                      <w:bCs/>
                                      <w:color w:val="000000"/>
                                      <w:sz w:val="22"/>
                                      <w:szCs w:val="22"/>
                                    </w:rPr>
                                  </w:pPr>
                                  <w:r>
                                    <w:rPr>
                                      <w:b/>
                                      <w:bCs/>
                                      <w:color w:val="000000"/>
                                      <w:sz w:val="22"/>
                                      <w:szCs w:val="22"/>
                                    </w:rPr>
                                    <w:t>Przedmiot</w:t>
                                  </w:r>
                                </w:p>
                              </w:tc>
                              <w:tc>
                                <w:tcPr>
                                  <w:tcW w:w="992" w:type="dxa"/>
                                  <w:tcBorders>
                                    <w:top w:val="nil"/>
                                    <w:left w:val="nil"/>
                                    <w:bottom w:val="single" w:sz="8" w:space="0" w:color="auto"/>
                                    <w:right w:val="single" w:sz="4" w:space="0" w:color="auto"/>
                                  </w:tcBorders>
                                  <w:shd w:val="clear" w:color="auto" w:fill="auto"/>
                                  <w:vAlign w:val="center"/>
                                  <w:hideMark/>
                                </w:tcPr>
                                <w:p w14:paraId="2F0CB5BB" w14:textId="77777777" w:rsidR="0095721C" w:rsidRDefault="0095721C" w:rsidP="0095721C">
                                  <w:pPr>
                                    <w:jc w:val="center"/>
                                    <w:rPr>
                                      <w:b/>
                                      <w:bCs/>
                                      <w:color w:val="000000"/>
                                      <w:sz w:val="22"/>
                                      <w:szCs w:val="22"/>
                                    </w:rPr>
                                  </w:pPr>
                                  <w:r>
                                    <w:rPr>
                                      <w:b/>
                                      <w:bCs/>
                                      <w:color w:val="000000"/>
                                      <w:sz w:val="22"/>
                                      <w:szCs w:val="22"/>
                                    </w:rPr>
                                    <w:t>Jm.</w:t>
                                  </w:r>
                                </w:p>
                              </w:tc>
                              <w:tc>
                                <w:tcPr>
                                  <w:tcW w:w="1279" w:type="dxa"/>
                                  <w:tcBorders>
                                    <w:top w:val="nil"/>
                                    <w:left w:val="nil"/>
                                    <w:bottom w:val="single" w:sz="8" w:space="0" w:color="auto"/>
                                    <w:right w:val="single" w:sz="8" w:space="0" w:color="auto"/>
                                  </w:tcBorders>
                                  <w:shd w:val="clear" w:color="auto" w:fill="auto"/>
                                  <w:vAlign w:val="center"/>
                                  <w:hideMark/>
                                </w:tcPr>
                                <w:p w14:paraId="15A4A413" w14:textId="77777777" w:rsidR="0095721C" w:rsidRDefault="0095721C" w:rsidP="0095721C">
                                  <w:pPr>
                                    <w:jc w:val="center"/>
                                    <w:rPr>
                                      <w:b/>
                                      <w:bCs/>
                                      <w:color w:val="000000"/>
                                      <w:sz w:val="22"/>
                                      <w:szCs w:val="22"/>
                                    </w:rPr>
                                  </w:pPr>
                                  <w:r>
                                    <w:rPr>
                                      <w:b/>
                                      <w:bCs/>
                                      <w:color w:val="000000"/>
                                      <w:sz w:val="22"/>
                                      <w:szCs w:val="22"/>
                                    </w:rPr>
                                    <w:t>Ilość</w:t>
                                  </w:r>
                                </w:p>
                              </w:tc>
                              <w:tc>
                                <w:tcPr>
                                  <w:tcW w:w="1766" w:type="dxa"/>
                                  <w:tcBorders>
                                    <w:top w:val="nil"/>
                                    <w:left w:val="nil"/>
                                    <w:bottom w:val="single" w:sz="8" w:space="0" w:color="auto"/>
                                    <w:right w:val="single" w:sz="4" w:space="0" w:color="auto"/>
                                  </w:tcBorders>
                                  <w:shd w:val="clear" w:color="auto" w:fill="auto"/>
                                  <w:vAlign w:val="center"/>
                                  <w:hideMark/>
                                </w:tcPr>
                                <w:p w14:paraId="683717E9" w14:textId="77777777" w:rsidR="0095721C" w:rsidRDefault="0095721C" w:rsidP="0095721C">
                                  <w:pPr>
                                    <w:jc w:val="center"/>
                                    <w:rPr>
                                      <w:b/>
                                      <w:bCs/>
                                      <w:color w:val="000000"/>
                                      <w:sz w:val="22"/>
                                      <w:szCs w:val="22"/>
                                    </w:rPr>
                                  </w:pPr>
                                  <w:r>
                                    <w:rPr>
                                      <w:b/>
                                      <w:bCs/>
                                      <w:color w:val="000000"/>
                                      <w:sz w:val="22"/>
                                      <w:szCs w:val="22"/>
                                    </w:rPr>
                                    <w:t>Przedmiot</w:t>
                                  </w:r>
                                </w:p>
                              </w:tc>
                              <w:tc>
                                <w:tcPr>
                                  <w:tcW w:w="960" w:type="dxa"/>
                                  <w:tcBorders>
                                    <w:top w:val="nil"/>
                                    <w:left w:val="nil"/>
                                    <w:bottom w:val="single" w:sz="8" w:space="0" w:color="auto"/>
                                    <w:right w:val="single" w:sz="4" w:space="0" w:color="auto"/>
                                  </w:tcBorders>
                                  <w:shd w:val="clear" w:color="auto" w:fill="auto"/>
                                  <w:vAlign w:val="center"/>
                                  <w:hideMark/>
                                </w:tcPr>
                                <w:p w14:paraId="249D2987" w14:textId="77777777" w:rsidR="0095721C" w:rsidRDefault="0095721C" w:rsidP="0095721C">
                                  <w:pPr>
                                    <w:jc w:val="center"/>
                                    <w:rPr>
                                      <w:b/>
                                      <w:bCs/>
                                      <w:color w:val="000000"/>
                                      <w:sz w:val="22"/>
                                      <w:szCs w:val="22"/>
                                    </w:rPr>
                                  </w:pPr>
                                  <w:r>
                                    <w:rPr>
                                      <w:b/>
                                      <w:bCs/>
                                      <w:color w:val="000000"/>
                                      <w:sz w:val="22"/>
                                      <w:szCs w:val="22"/>
                                    </w:rPr>
                                    <w:t>Jm.</w:t>
                                  </w:r>
                                </w:p>
                              </w:tc>
                              <w:tc>
                                <w:tcPr>
                                  <w:tcW w:w="960" w:type="dxa"/>
                                  <w:tcBorders>
                                    <w:top w:val="nil"/>
                                    <w:left w:val="nil"/>
                                    <w:bottom w:val="single" w:sz="8" w:space="0" w:color="auto"/>
                                    <w:right w:val="nil"/>
                                  </w:tcBorders>
                                  <w:shd w:val="clear" w:color="auto" w:fill="auto"/>
                                  <w:vAlign w:val="center"/>
                                  <w:hideMark/>
                                </w:tcPr>
                                <w:p w14:paraId="3C4ED864" w14:textId="77777777" w:rsidR="0095721C" w:rsidRDefault="0095721C" w:rsidP="0095721C">
                                  <w:pPr>
                                    <w:jc w:val="center"/>
                                    <w:rPr>
                                      <w:b/>
                                      <w:bCs/>
                                      <w:color w:val="000000"/>
                                      <w:sz w:val="22"/>
                                      <w:szCs w:val="22"/>
                                    </w:rPr>
                                  </w:pPr>
                                  <w:r>
                                    <w:rPr>
                                      <w:b/>
                                      <w:bCs/>
                                      <w:color w:val="000000"/>
                                      <w:sz w:val="22"/>
                                      <w:szCs w:val="22"/>
                                    </w:rPr>
                                    <w:t>Ilość</w:t>
                                  </w:r>
                                </w:p>
                              </w:tc>
                              <w:tc>
                                <w:tcPr>
                                  <w:tcW w:w="1272" w:type="dxa"/>
                                  <w:vMerge/>
                                  <w:tcBorders>
                                    <w:top w:val="nil"/>
                                    <w:left w:val="single" w:sz="8" w:space="0" w:color="auto"/>
                                    <w:bottom w:val="single" w:sz="8" w:space="0" w:color="000000"/>
                                    <w:right w:val="single" w:sz="8" w:space="0" w:color="auto"/>
                                  </w:tcBorders>
                                  <w:vAlign w:val="center"/>
                                  <w:hideMark/>
                                </w:tcPr>
                                <w:p w14:paraId="37D03E95" w14:textId="77777777" w:rsidR="0095721C" w:rsidRDefault="0095721C" w:rsidP="0095721C">
                                  <w:pPr>
                                    <w:rPr>
                                      <w:b/>
                                      <w:bCs/>
                                      <w:color w:val="000000"/>
                                      <w:sz w:val="22"/>
                                      <w:szCs w:val="22"/>
                                    </w:rPr>
                                  </w:pPr>
                                </w:p>
                              </w:tc>
                            </w:tr>
                            <w:tr w:rsidR="0095721C" w14:paraId="1356E55F" w14:textId="77777777" w:rsidTr="0095721C">
                              <w:trPr>
                                <w:trHeight w:val="94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01F6A262" w14:textId="77777777" w:rsidR="0095721C" w:rsidRDefault="0095721C" w:rsidP="0095721C">
                                  <w:pPr>
                                    <w:jc w:val="center"/>
                                    <w:rPr>
                                      <w:b/>
                                      <w:bCs/>
                                      <w:color w:val="000000"/>
                                      <w:sz w:val="22"/>
                                      <w:szCs w:val="22"/>
                                    </w:rPr>
                                  </w:pPr>
                                  <w:r>
                                    <w:rPr>
                                      <w:b/>
                                      <w:bCs/>
                                      <w:color w:val="000000"/>
                                      <w:sz w:val="22"/>
                                      <w:szCs w:val="22"/>
                                    </w:rPr>
                                    <w:t>1</w:t>
                                  </w:r>
                                </w:p>
                              </w:tc>
                              <w:tc>
                                <w:tcPr>
                                  <w:tcW w:w="7582" w:type="dxa"/>
                                  <w:tcBorders>
                                    <w:top w:val="nil"/>
                                    <w:left w:val="nil"/>
                                    <w:bottom w:val="single" w:sz="4" w:space="0" w:color="auto"/>
                                    <w:right w:val="single" w:sz="4" w:space="0" w:color="auto"/>
                                  </w:tcBorders>
                                  <w:shd w:val="clear" w:color="auto" w:fill="auto"/>
                                  <w:noWrap/>
                                  <w:vAlign w:val="center"/>
                                </w:tcPr>
                                <w:p w14:paraId="6DC03043" w14:textId="5E58A11A" w:rsidR="0095721C" w:rsidRDefault="0095721C" w:rsidP="0095721C">
                                  <w:pPr>
                                    <w:jc w:val="both"/>
                                    <w:rPr>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108700F" w14:textId="13C09674" w:rsidR="0095721C" w:rsidRDefault="0095721C" w:rsidP="0095721C">
                                  <w:pPr>
                                    <w:jc w:val="center"/>
                                    <w:rPr>
                                      <w:color w:val="000000"/>
                                    </w:rPr>
                                  </w:pPr>
                                </w:p>
                              </w:tc>
                              <w:tc>
                                <w:tcPr>
                                  <w:tcW w:w="1279" w:type="dxa"/>
                                  <w:tcBorders>
                                    <w:top w:val="single" w:sz="4" w:space="0" w:color="auto"/>
                                    <w:left w:val="nil"/>
                                    <w:bottom w:val="single" w:sz="4" w:space="0" w:color="auto"/>
                                    <w:right w:val="single" w:sz="8" w:space="0" w:color="auto"/>
                                  </w:tcBorders>
                                  <w:shd w:val="clear" w:color="auto" w:fill="auto"/>
                                  <w:noWrap/>
                                  <w:vAlign w:val="center"/>
                                </w:tcPr>
                                <w:p w14:paraId="3BBFA147" w14:textId="72F74936" w:rsidR="0095721C" w:rsidRDefault="0095721C" w:rsidP="0095721C">
                                  <w:pPr>
                                    <w:jc w:val="center"/>
                                    <w:rPr>
                                      <w:rFonts w:ascii="Calibri" w:hAnsi="Calibri" w:cs="Calibri"/>
                                      <w:color w:val="000000"/>
                                    </w:rPr>
                                  </w:pPr>
                                </w:p>
                              </w:tc>
                              <w:tc>
                                <w:tcPr>
                                  <w:tcW w:w="1766" w:type="dxa"/>
                                  <w:tcBorders>
                                    <w:top w:val="nil"/>
                                    <w:left w:val="nil"/>
                                    <w:bottom w:val="single" w:sz="4" w:space="0" w:color="auto"/>
                                    <w:right w:val="single" w:sz="4" w:space="0" w:color="auto"/>
                                  </w:tcBorders>
                                  <w:shd w:val="clear" w:color="auto" w:fill="auto"/>
                                  <w:vAlign w:val="center"/>
                                  <w:hideMark/>
                                </w:tcPr>
                                <w:p w14:paraId="419AF29E" w14:textId="77777777" w:rsidR="0095721C" w:rsidRDefault="0095721C" w:rsidP="0095721C">
                                  <w:pPr>
                                    <w:jc w:val="cente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14:paraId="705A63D3" w14:textId="77777777" w:rsidR="0095721C" w:rsidRDefault="0095721C" w:rsidP="0095721C">
                                  <w:pPr>
                                    <w:jc w:val="center"/>
                                    <w:rPr>
                                      <w:color w:val="000000"/>
                                      <w:sz w:val="22"/>
                                      <w:szCs w:val="22"/>
                                    </w:rPr>
                                  </w:pPr>
                                  <w:r>
                                    <w:rPr>
                                      <w:color w:val="000000"/>
                                      <w:sz w:val="22"/>
                                      <w:szCs w:val="22"/>
                                    </w:rPr>
                                    <w:t> </w:t>
                                  </w:r>
                                </w:p>
                              </w:tc>
                              <w:tc>
                                <w:tcPr>
                                  <w:tcW w:w="960" w:type="dxa"/>
                                  <w:tcBorders>
                                    <w:top w:val="nil"/>
                                    <w:left w:val="nil"/>
                                    <w:bottom w:val="single" w:sz="4" w:space="0" w:color="auto"/>
                                    <w:right w:val="nil"/>
                                  </w:tcBorders>
                                  <w:shd w:val="clear" w:color="auto" w:fill="auto"/>
                                  <w:vAlign w:val="center"/>
                                  <w:hideMark/>
                                </w:tcPr>
                                <w:p w14:paraId="56B479FB" w14:textId="77777777" w:rsidR="0095721C" w:rsidRDefault="0095721C" w:rsidP="0095721C">
                                  <w:pPr>
                                    <w:jc w:val="center"/>
                                    <w:rPr>
                                      <w:color w:val="000000"/>
                                      <w:sz w:val="22"/>
                                      <w:szCs w:val="22"/>
                                    </w:rPr>
                                  </w:pPr>
                                  <w:r>
                                    <w:rPr>
                                      <w:color w:val="000000"/>
                                      <w:sz w:val="22"/>
                                      <w:szCs w:val="22"/>
                                    </w:rPr>
                                    <w:t> </w:t>
                                  </w:r>
                                </w:p>
                              </w:tc>
                              <w:tc>
                                <w:tcPr>
                                  <w:tcW w:w="1272" w:type="dxa"/>
                                  <w:tcBorders>
                                    <w:top w:val="nil"/>
                                    <w:left w:val="single" w:sz="8" w:space="0" w:color="auto"/>
                                    <w:bottom w:val="single" w:sz="4" w:space="0" w:color="auto"/>
                                    <w:right w:val="single" w:sz="8" w:space="0" w:color="auto"/>
                                  </w:tcBorders>
                                  <w:shd w:val="clear" w:color="auto" w:fill="auto"/>
                                  <w:noWrap/>
                                  <w:vAlign w:val="bottom"/>
                                  <w:hideMark/>
                                </w:tcPr>
                                <w:p w14:paraId="64B8746A" w14:textId="77777777" w:rsidR="0095721C" w:rsidRDefault="0095721C" w:rsidP="0095721C">
                                  <w:pPr>
                                    <w:rPr>
                                      <w:color w:val="000000"/>
                                      <w:sz w:val="22"/>
                                      <w:szCs w:val="22"/>
                                    </w:rPr>
                                  </w:pPr>
                                  <w:r>
                                    <w:rPr>
                                      <w:color w:val="000000"/>
                                      <w:sz w:val="22"/>
                                      <w:szCs w:val="22"/>
                                    </w:rPr>
                                    <w:t> </w:t>
                                  </w:r>
                                </w:p>
                              </w:tc>
                            </w:tr>
                            <w:tr w:rsidR="0095721C" w14:paraId="4ED83BFC" w14:textId="77777777" w:rsidTr="0095721C">
                              <w:trPr>
                                <w:trHeight w:val="87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07AA1F58" w14:textId="77777777" w:rsidR="0095721C" w:rsidRDefault="0095721C" w:rsidP="0095721C">
                                  <w:pPr>
                                    <w:jc w:val="center"/>
                                    <w:rPr>
                                      <w:b/>
                                      <w:bCs/>
                                      <w:color w:val="000000"/>
                                      <w:sz w:val="22"/>
                                      <w:szCs w:val="22"/>
                                    </w:rPr>
                                  </w:pPr>
                                  <w:r>
                                    <w:rPr>
                                      <w:b/>
                                      <w:bCs/>
                                      <w:color w:val="000000"/>
                                      <w:sz w:val="22"/>
                                      <w:szCs w:val="22"/>
                                    </w:rPr>
                                    <w:t>2</w:t>
                                  </w:r>
                                </w:p>
                              </w:tc>
                              <w:tc>
                                <w:tcPr>
                                  <w:tcW w:w="7582" w:type="dxa"/>
                                  <w:tcBorders>
                                    <w:top w:val="nil"/>
                                    <w:left w:val="nil"/>
                                    <w:bottom w:val="single" w:sz="4" w:space="0" w:color="auto"/>
                                    <w:right w:val="single" w:sz="4" w:space="0" w:color="auto"/>
                                  </w:tcBorders>
                                  <w:shd w:val="clear" w:color="auto" w:fill="auto"/>
                                  <w:noWrap/>
                                  <w:vAlign w:val="center"/>
                                </w:tcPr>
                                <w:p w14:paraId="24811E6E" w14:textId="461DF22F" w:rsidR="0095721C" w:rsidRDefault="0095721C" w:rsidP="0095721C">
                                  <w:pPr>
                                    <w:jc w:val="both"/>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087922ED" w14:textId="10C08E40" w:rsidR="0095721C" w:rsidRDefault="0095721C" w:rsidP="0095721C">
                                  <w:pPr>
                                    <w:jc w:val="center"/>
                                    <w:rPr>
                                      <w:color w:val="000000"/>
                                    </w:rPr>
                                  </w:pPr>
                                </w:p>
                              </w:tc>
                              <w:tc>
                                <w:tcPr>
                                  <w:tcW w:w="1279" w:type="dxa"/>
                                  <w:tcBorders>
                                    <w:top w:val="nil"/>
                                    <w:left w:val="nil"/>
                                    <w:bottom w:val="single" w:sz="4" w:space="0" w:color="auto"/>
                                    <w:right w:val="single" w:sz="8" w:space="0" w:color="auto"/>
                                  </w:tcBorders>
                                  <w:shd w:val="clear" w:color="auto" w:fill="auto"/>
                                  <w:noWrap/>
                                  <w:vAlign w:val="center"/>
                                </w:tcPr>
                                <w:p w14:paraId="2A3DA415" w14:textId="09294ECC" w:rsidR="0095721C" w:rsidRDefault="0095721C" w:rsidP="0095721C">
                                  <w:pPr>
                                    <w:jc w:val="center"/>
                                    <w:rPr>
                                      <w:rFonts w:ascii="Calibri" w:hAnsi="Calibri" w:cs="Calibri"/>
                                      <w:color w:val="000000"/>
                                    </w:rPr>
                                  </w:pPr>
                                </w:p>
                              </w:tc>
                              <w:tc>
                                <w:tcPr>
                                  <w:tcW w:w="1766" w:type="dxa"/>
                                  <w:tcBorders>
                                    <w:top w:val="nil"/>
                                    <w:left w:val="nil"/>
                                    <w:bottom w:val="single" w:sz="4" w:space="0" w:color="auto"/>
                                    <w:right w:val="single" w:sz="4" w:space="0" w:color="auto"/>
                                  </w:tcBorders>
                                  <w:shd w:val="clear" w:color="auto" w:fill="auto"/>
                                  <w:vAlign w:val="center"/>
                                  <w:hideMark/>
                                </w:tcPr>
                                <w:p w14:paraId="19CC8622" w14:textId="77777777" w:rsidR="0095721C" w:rsidRDefault="0095721C" w:rsidP="0095721C">
                                  <w:pPr>
                                    <w:jc w:val="cente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14:paraId="56428B49" w14:textId="77777777" w:rsidR="0095721C" w:rsidRDefault="0095721C" w:rsidP="0095721C">
                                  <w:pPr>
                                    <w:jc w:val="center"/>
                                    <w:rPr>
                                      <w:color w:val="000000"/>
                                      <w:sz w:val="22"/>
                                      <w:szCs w:val="22"/>
                                    </w:rPr>
                                  </w:pPr>
                                  <w:r>
                                    <w:rPr>
                                      <w:color w:val="000000"/>
                                      <w:sz w:val="22"/>
                                      <w:szCs w:val="22"/>
                                    </w:rPr>
                                    <w:t> </w:t>
                                  </w:r>
                                </w:p>
                              </w:tc>
                              <w:tc>
                                <w:tcPr>
                                  <w:tcW w:w="960" w:type="dxa"/>
                                  <w:tcBorders>
                                    <w:top w:val="nil"/>
                                    <w:left w:val="nil"/>
                                    <w:bottom w:val="single" w:sz="4" w:space="0" w:color="auto"/>
                                    <w:right w:val="nil"/>
                                  </w:tcBorders>
                                  <w:shd w:val="clear" w:color="auto" w:fill="auto"/>
                                  <w:vAlign w:val="center"/>
                                  <w:hideMark/>
                                </w:tcPr>
                                <w:p w14:paraId="51E64D8E" w14:textId="77777777" w:rsidR="0095721C" w:rsidRDefault="0095721C" w:rsidP="0095721C">
                                  <w:pPr>
                                    <w:jc w:val="center"/>
                                    <w:rPr>
                                      <w:color w:val="000000"/>
                                      <w:sz w:val="22"/>
                                      <w:szCs w:val="22"/>
                                    </w:rPr>
                                  </w:pPr>
                                  <w:r>
                                    <w:rPr>
                                      <w:color w:val="000000"/>
                                      <w:sz w:val="22"/>
                                      <w:szCs w:val="22"/>
                                    </w:rPr>
                                    <w:t> </w:t>
                                  </w:r>
                                </w:p>
                              </w:tc>
                              <w:tc>
                                <w:tcPr>
                                  <w:tcW w:w="1272" w:type="dxa"/>
                                  <w:tcBorders>
                                    <w:top w:val="nil"/>
                                    <w:left w:val="single" w:sz="8" w:space="0" w:color="auto"/>
                                    <w:bottom w:val="single" w:sz="4" w:space="0" w:color="auto"/>
                                    <w:right w:val="single" w:sz="8" w:space="0" w:color="auto"/>
                                  </w:tcBorders>
                                  <w:shd w:val="clear" w:color="auto" w:fill="auto"/>
                                  <w:noWrap/>
                                  <w:vAlign w:val="bottom"/>
                                  <w:hideMark/>
                                </w:tcPr>
                                <w:p w14:paraId="0B3A18DB" w14:textId="77777777" w:rsidR="0095721C" w:rsidRDefault="0095721C" w:rsidP="0095721C">
                                  <w:pPr>
                                    <w:rPr>
                                      <w:color w:val="000000"/>
                                      <w:sz w:val="22"/>
                                      <w:szCs w:val="22"/>
                                    </w:rPr>
                                  </w:pPr>
                                  <w:r>
                                    <w:rPr>
                                      <w:color w:val="000000"/>
                                      <w:sz w:val="22"/>
                                      <w:szCs w:val="22"/>
                                    </w:rPr>
                                    <w:t> </w:t>
                                  </w:r>
                                </w:p>
                              </w:tc>
                            </w:tr>
                            <w:tr w:rsidR="0095721C" w14:paraId="7155B54D" w14:textId="77777777" w:rsidTr="0095721C">
                              <w:trPr>
                                <w:trHeight w:val="105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588215C0" w14:textId="77777777" w:rsidR="0095721C" w:rsidRDefault="0095721C" w:rsidP="0095721C">
                                  <w:pPr>
                                    <w:jc w:val="center"/>
                                    <w:rPr>
                                      <w:b/>
                                      <w:bCs/>
                                      <w:color w:val="000000"/>
                                      <w:sz w:val="22"/>
                                      <w:szCs w:val="22"/>
                                    </w:rPr>
                                  </w:pPr>
                                  <w:r>
                                    <w:rPr>
                                      <w:b/>
                                      <w:bCs/>
                                      <w:color w:val="000000"/>
                                      <w:sz w:val="22"/>
                                      <w:szCs w:val="22"/>
                                    </w:rPr>
                                    <w:t>3</w:t>
                                  </w:r>
                                </w:p>
                              </w:tc>
                              <w:tc>
                                <w:tcPr>
                                  <w:tcW w:w="7582" w:type="dxa"/>
                                  <w:tcBorders>
                                    <w:top w:val="nil"/>
                                    <w:left w:val="nil"/>
                                    <w:bottom w:val="single" w:sz="4" w:space="0" w:color="auto"/>
                                    <w:right w:val="single" w:sz="4" w:space="0" w:color="auto"/>
                                  </w:tcBorders>
                                  <w:shd w:val="clear" w:color="auto" w:fill="auto"/>
                                  <w:noWrap/>
                                  <w:vAlign w:val="center"/>
                                </w:tcPr>
                                <w:p w14:paraId="11895379" w14:textId="7E16EE79" w:rsidR="0095721C" w:rsidRDefault="0095721C" w:rsidP="0095721C">
                                  <w:pPr>
                                    <w:jc w:val="both"/>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5C5411F0" w14:textId="1D0FB171" w:rsidR="0095721C" w:rsidRDefault="0095721C" w:rsidP="0095721C">
                                  <w:pPr>
                                    <w:jc w:val="center"/>
                                    <w:rPr>
                                      <w:color w:val="000000"/>
                                    </w:rPr>
                                  </w:pPr>
                                </w:p>
                              </w:tc>
                              <w:tc>
                                <w:tcPr>
                                  <w:tcW w:w="1279" w:type="dxa"/>
                                  <w:tcBorders>
                                    <w:top w:val="nil"/>
                                    <w:left w:val="nil"/>
                                    <w:bottom w:val="single" w:sz="4" w:space="0" w:color="auto"/>
                                    <w:right w:val="single" w:sz="8" w:space="0" w:color="auto"/>
                                  </w:tcBorders>
                                  <w:shd w:val="clear" w:color="auto" w:fill="auto"/>
                                  <w:noWrap/>
                                  <w:vAlign w:val="center"/>
                                </w:tcPr>
                                <w:p w14:paraId="2040FAE2" w14:textId="05E0D31D" w:rsidR="0095721C" w:rsidRDefault="0095721C" w:rsidP="0095721C">
                                  <w:pPr>
                                    <w:jc w:val="center"/>
                                    <w:rPr>
                                      <w:rFonts w:ascii="Calibri" w:hAnsi="Calibri" w:cs="Calibri"/>
                                      <w:color w:val="000000"/>
                                    </w:rPr>
                                  </w:pPr>
                                </w:p>
                              </w:tc>
                              <w:tc>
                                <w:tcPr>
                                  <w:tcW w:w="1766" w:type="dxa"/>
                                  <w:tcBorders>
                                    <w:top w:val="nil"/>
                                    <w:left w:val="nil"/>
                                    <w:bottom w:val="single" w:sz="4" w:space="0" w:color="auto"/>
                                    <w:right w:val="single" w:sz="4" w:space="0" w:color="auto"/>
                                  </w:tcBorders>
                                  <w:shd w:val="clear" w:color="auto" w:fill="auto"/>
                                  <w:vAlign w:val="center"/>
                                  <w:hideMark/>
                                </w:tcPr>
                                <w:p w14:paraId="77E569A5" w14:textId="77777777" w:rsidR="0095721C" w:rsidRDefault="0095721C" w:rsidP="0095721C">
                                  <w:pPr>
                                    <w:jc w:val="cente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14:paraId="3712CBF7" w14:textId="77777777" w:rsidR="0095721C" w:rsidRDefault="0095721C" w:rsidP="0095721C">
                                  <w:pPr>
                                    <w:jc w:val="center"/>
                                    <w:rPr>
                                      <w:color w:val="000000"/>
                                      <w:sz w:val="22"/>
                                      <w:szCs w:val="22"/>
                                    </w:rPr>
                                  </w:pPr>
                                  <w:r>
                                    <w:rPr>
                                      <w:color w:val="000000"/>
                                      <w:sz w:val="22"/>
                                      <w:szCs w:val="22"/>
                                    </w:rPr>
                                    <w:t> </w:t>
                                  </w:r>
                                </w:p>
                              </w:tc>
                              <w:tc>
                                <w:tcPr>
                                  <w:tcW w:w="960" w:type="dxa"/>
                                  <w:tcBorders>
                                    <w:top w:val="nil"/>
                                    <w:left w:val="nil"/>
                                    <w:bottom w:val="single" w:sz="4" w:space="0" w:color="auto"/>
                                    <w:right w:val="nil"/>
                                  </w:tcBorders>
                                  <w:shd w:val="clear" w:color="auto" w:fill="auto"/>
                                  <w:vAlign w:val="center"/>
                                  <w:hideMark/>
                                </w:tcPr>
                                <w:p w14:paraId="6727814B" w14:textId="77777777" w:rsidR="0095721C" w:rsidRDefault="0095721C" w:rsidP="0095721C">
                                  <w:pPr>
                                    <w:jc w:val="center"/>
                                    <w:rPr>
                                      <w:color w:val="000000"/>
                                      <w:sz w:val="22"/>
                                      <w:szCs w:val="22"/>
                                    </w:rPr>
                                  </w:pPr>
                                  <w:r>
                                    <w:rPr>
                                      <w:color w:val="000000"/>
                                      <w:sz w:val="22"/>
                                      <w:szCs w:val="22"/>
                                    </w:rPr>
                                    <w:t> </w:t>
                                  </w:r>
                                </w:p>
                              </w:tc>
                              <w:tc>
                                <w:tcPr>
                                  <w:tcW w:w="1272" w:type="dxa"/>
                                  <w:tcBorders>
                                    <w:top w:val="nil"/>
                                    <w:left w:val="single" w:sz="8" w:space="0" w:color="auto"/>
                                    <w:bottom w:val="single" w:sz="4" w:space="0" w:color="auto"/>
                                    <w:right w:val="single" w:sz="8" w:space="0" w:color="auto"/>
                                  </w:tcBorders>
                                  <w:shd w:val="clear" w:color="auto" w:fill="auto"/>
                                  <w:noWrap/>
                                  <w:vAlign w:val="bottom"/>
                                  <w:hideMark/>
                                </w:tcPr>
                                <w:p w14:paraId="71980DC8" w14:textId="77777777" w:rsidR="0095721C" w:rsidRDefault="0095721C" w:rsidP="0095721C">
                                  <w:pPr>
                                    <w:rPr>
                                      <w:color w:val="000000"/>
                                      <w:sz w:val="22"/>
                                      <w:szCs w:val="22"/>
                                    </w:rPr>
                                  </w:pPr>
                                  <w:r>
                                    <w:rPr>
                                      <w:color w:val="000000"/>
                                      <w:sz w:val="22"/>
                                      <w:szCs w:val="22"/>
                                    </w:rPr>
                                    <w:t> </w:t>
                                  </w:r>
                                </w:p>
                              </w:tc>
                            </w:tr>
                          </w:tbl>
                          <w:p w14:paraId="3D0CA569" w14:textId="1DEC252F" w:rsidR="0095721C" w:rsidRPr="0010761B" w:rsidRDefault="0095721C" w:rsidP="0010761B">
                            <w:pPr>
                              <w:pStyle w:val="Nagwek1"/>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F95AE" id="_x0000_t202" coordsize="21600,21600" o:spt="202" path="m,l,21600r21600,l21600,xe">
                <v:stroke joinstyle="miter"/>
                <v:path gradientshapeok="t" o:connecttype="rect"/>
              </v:shapetype>
              <v:shape id="Pole tekstowe 2" o:spid="_x0000_s1026" type="#_x0000_t202" style="position:absolute;left:0;text-align:left;margin-left:-27.05pt;margin-top:22.7pt;width:795.2pt;height:41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" o:allowincell="f" strokecolor="white">
                <v:textbox>
                  <w:txbxContent>
                    <w:tbl>
                      <w:tblPr>
                        <w:tblW w:w="15451" w:type="dxa"/>
                        <w:tblInd w:w="70" w:type="dxa"/>
                        <w:tblLayout w:type="fixed"/>
                        <w:tblCellMar>
                          <w:left w:w="70" w:type="dxa"/>
                          <w:right w:w="70" w:type="dxa"/>
                        </w:tblCellMar>
                        <w:tblLook w:val="04A0" w:firstRow="1" w:lastRow="0" w:firstColumn="1" w:lastColumn="0" w:noHBand="0" w:noVBand="1"/>
                      </w:tblPr>
                      <w:tblGrid>
                        <w:gridCol w:w="640"/>
                        <w:gridCol w:w="7582"/>
                        <w:gridCol w:w="992"/>
                        <w:gridCol w:w="1279"/>
                        <w:gridCol w:w="1766"/>
                        <w:gridCol w:w="960"/>
                        <w:gridCol w:w="960"/>
                        <w:gridCol w:w="1272"/>
                      </w:tblGrid>
                      <w:tr w:rsidR="0095721C" w14:paraId="5C814C1A" w14:textId="77777777" w:rsidTr="0095721C">
                        <w:trPr>
                          <w:trHeight w:val="315"/>
                        </w:trPr>
                        <w:tc>
                          <w:tcPr>
                            <w:tcW w:w="640" w:type="dxa"/>
                            <w:tcBorders>
                              <w:top w:val="nil"/>
                              <w:left w:val="nil"/>
                              <w:bottom w:val="nil"/>
                              <w:right w:val="nil"/>
                            </w:tcBorders>
                            <w:shd w:val="clear" w:color="auto" w:fill="auto"/>
                            <w:noWrap/>
                            <w:vAlign w:val="bottom"/>
                            <w:hideMark/>
                          </w:tcPr>
                          <w:p w14:paraId="006A1EE3" w14:textId="77777777" w:rsidR="0095721C" w:rsidRDefault="0095721C" w:rsidP="0095721C">
                            <w:pPr>
                              <w:rPr>
                                <w:sz w:val="20"/>
                                <w:szCs w:val="20"/>
                              </w:rPr>
                            </w:pPr>
                          </w:p>
                        </w:tc>
                        <w:tc>
                          <w:tcPr>
                            <w:tcW w:w="7582" w:type="dxa"/>
                            <w:tcBorders>
                              <w:top w:val="nil"/>
                              <w:left w:val="nil"/>
                              <w:bottom w:val="nil"/>
                              <w:right w:val="nil"/>
                            </w:tcBorders>
                            <w:shd w:val="clear" w:color="auto" w:fill="auto"/>
                            <w:noWrap/>
                            <w:vAlign w:val="bottom"/>
                            <w:hideMark/>
                          </w:tcPr>
                          <w:p w14:paraId="022FA271" w14:textId="77777777" w:rsidR="0095721C" w:rsidRDefault="0095721C" w:rsidP="0095721C">
                            <w:pPr>
                              <w:rPr>
                                <w:sz w:val="20"/>
                                <w:szCs w:val="20"/>
                              </w:rPr>
                            </w:pPr>
                          </w:p>
                        </w:tc>
                        <w:tc>
                          <w:tcPr>
                            <w:tcW w:w="992" w:type="dxa"/>
                            <w:tcBorders>
                              <w:top w:val="nil"/>
                              <w:left w:val="nil"/>
                              <w:bottom w:val="nil"/>
                              <w:right w:val="nil"/>
                            </w:tcBorders>
                            <w:shd w:val="clear" w:color="auto" w:fill="auto"/>
                            <w:noWrap/>
                            <w:vAlign w:val="bottom"/>
                            <w:hideMark/>
                          </w:tcPr>
                          <w:p w14:paraId="78777076" w14:textId="77777777" w:rsidR="0095721C" w:rsidRDefault="0095721C" w:rsidP="0095721C">
                            <w:pPr>
                              <w:rPr>
                                <w:sz w:val="20"/>
                                <w:szCs w:val="20"/>
                              </w:rPr>
                            </w:pPr>
                          </w:p>
                        </w:tc>
                        <w:tc>
                          <w:tcPr>
                            <w:tcW w:w="1279" w:type="dxa"/>
                            <w:tcBorders>
                              <w:top w:val="nil"/>
                              <w:left w:val="nil"/>
                              <w:bottom w:val="nil"/>
                              <w:right w:val="nil"/>
                            </w:tcBorders>
                            <w:shd w:val="clear" w:color="auto" w:fill="auto"/>
                            <w:noWrap/>
                            <w:vAlign w:val="bottom"/>
                            <w:hideMark/>
                          </w:tcPr>
                          <w:p w14:paraId="1922590A" w14:textId="77777777" w:rsidR="0095721C" w:rsidRDefault="0095721C" w:rsidP="0095721C">
                            <w:pPr>
                              <w:rPr>
                                <w:sz w:val="20"/>
                                <w:szCs w:val="20"/>
                              </w:rPr>
                            </w:pPr>
                          </w:p>
                        </w:tc>
                        <w:tc>
                          <w:tcPr>
                            <w:tcW w:w="1766" w:type="dxa"/>
                            <w:tcBorders>
                              <w:top w:val="nil"/>
                              <w:left w:val="nil"/>
                              <w:bottom w:val="nil"/>
                              <w:right w:val="nil"/>
                            </w:tcBorders>
                            <w:shd w:val="clear" w:color="auto" w:fill="auto"/>
                            <w:noWrap/>
                            <w:vAlign w:val="bottom"/>
                            <w:hideMark/>
                          </w:tcPr>
                          <w:p w14:paraId="55BE8AA8" w14:textId="77777777" w:rsidR="0095721C" w:rsidRDefault="0095721C" w:rsidP="0095721C">
                            <w:pPr>
                              <w:rPr>
                                <w:sz w:val="20"/>
                                <w:szCs w:val="20"/>
                              </w:rPr>
                            </w:pPr>
                          </w:p>
                        </w:tc>
                        <w:tc>
                          <w:tcPr>
                            <w:tcW w:w="960" w:type="dxa"/>
                            <w:tcBorders>
                              <w:top w:val="nil"/>
                              <w:left w:val="nil"/>
                              <w:bottom w:val="nil"/>
                              <w:right w:val="nil"/>
                            </w:tcBorders>
                            <w:shd w:val="clear" w:color="auto" w:fill="auto"/>
                            <w:noWrap/>
                            <w:vAlign w:val="bottom"/>
                            <w:hideMark/>
                          </w:tcPr>
                          <w:p w14:paraId="09DA2773" w14:textId="77777777" w:rsidR="0095721C" w:rsidRDefault="0095721C" w:rsidP="0095721C">
                            <w:pPr>
                              <w:rPr>
                                <w:sz w:val="20"/>
                                <w:szCs w:val="20"/>
                              </w:rPr>
                            </w:pPr>
                          </w:p>
                        </w:tc>
                        <w:tc>
                          <w:tcPr>
                            <w:tcW w:w="960" w:type="dxa"/>
                            <w:tcBorders>
                              <w:top w:val="nil"/>
                              <w:left w:val="nil"/>
                              <w:bottom w:val="nil"/>
                              <w:right w:val="nil"/>
                            </w:tcBorders>
                            <w:shd w:val="clear" w:color="auto" w:fill="auto"/>
                            <w:noWrap/>
                            <w:vAlign w:val="bottom"/>
                            <w:hideMark/>
                          </w:tcPr>
                          <w:p w14:paraId="11282725" w14:textId="77777777" w:rsidR="0095721C" w:rsidRDefault="0095721C" w:rsidP="0095721C">
                            <w:pPr>
                              <w:rPr>
                                <w:sz w:val="20"/>
                                <w:szCs w:val="20"/>
                              </w:rPr>
                            </w:pPr>
                          </w:p>
                        </w:tc>
                        <w:tc>
                          <w:tcPr>
                            <w:tcW w:w="1272" w:type="dxa"/>
                            <w:tcBorders>
                              <w:top w:val="nil"/>
                              <w:left w:val="nil"/>
                              <w:bottom w:val="nil"/>
                              <w:right w:val="nil"/>
                            </w:tcBorders>
                            <w:shd w:val="clear" w:color="auto" w:fill="auto"/>
                            <w:noWrap/>
                            <w:vAlign w:val="bottom"/>
                            <w:hideMark/>
                          </w:tcPr>
                          <w:p w14:paraId="4C726B0A" w14:textId="77777777" w:rsidR="0095721C" w:rsidRDefault="0095721C" w:rsidP="0095721C">
                            <w:pPr>
                              <w:rPr>
                                <w:sz w:val="20"/>
                                <w:szCs w:val="20"/>
                              </w:rPr>
                            </w:pPr>
                          </w:p>
                        </w:tc>
                      </w:tr>
                      <w:tr w:rsidR="0095721C" w14:paraId="0FC8832A" w14:textId="77777777" w:rsidTr="0095721C">
                        <w:trPr>
                          <w:trHeight w:val="315"/>
                        </w:trPr>
                        <w:tc>
                          <w:tcPr>
                            <w:tcW w:w="640" w:type="dxa"/>
                            <w:tcBorders>
                              <w:top w:val="nil"/>
                              <w:left w:val="nil"/>
                              <w:bottom w:val="nil"/>
                              <w:right w:val="nil"/>
                            </w:tcBorders>
                            <w:shd w:val="clear" w:color="auto" w:fill="auto"/>
                            <w:noWrap/>
                            <w:vAlign w:val="bottom"/>
                            <w:hideMark/>
                          </w:tcPr>
                          <w:p w14:paraId="675169BE" w14:textId="77777777" w:rsidR="0095721C" w:rsidRDefault="0095721C" w:rsidP="0095721C">
                            <w:pPr>
                              <w:rPr>
                                <w:sz w:val="20"/>
                                <w:szCs w:val="20"/>
                              </w:rPr>
                            </w:pPr>
                          </w:p>
                        </w:tc>
                        <w:tc>
                          <w:tcPr>
                            <w:tcW w:w="13539" w:type="dxa"/>
                            <w:gridSpan w:val="6"/>
                            <w:tcBorders>
                              <w:top w:val="nil"/>
                              <w:left w:val="nil"/>
                              <w:bottom w:val="nil"/>
                              <w:right w:val="nil"/>
                            </w:tcBorders>
                            <w:shd w:val="clear" w:color="auto" w:fill="auto"/>
                            <w:noWrap/>
                            <w:vAlign w:val="center"/>
                            <w:hideMark/>
                          </w:tcPr>
                          <w:p w14:paraId="3952983B" w14:textId="77777777" w:rsidR="0095721C" w:rsidRDefault="0095721C" w:rsidP="0095721C">
                            <w:pPr>
                              <w:jc w:val="center"/>
                              <w:rPr>
                                <w:b/>
                                <w:bCs/>
                                <w:color w:val="000000"/>
                              </w:rPr>
                            </w:pPr>
                            <w:r>
                              <w:rPr>
                                <w:b/>
                                <w:bCs/>
                                <w:color w:val="000000"/>
                              </w:rPr>
                              <w:t>PROTOKÓŁ PRZYJĘCIA – PRZEKAZANIA</w:t>
                            </w:r>
                          </w:p>
                        </w:tc>
                        <w:tc>
                          <w:tcPr>
                            <w:tcW w:w="1272" w:type="dxa"/>
                            <w:tcBorders>
                              <w:top w:val="nil"/>
                              <w:left w:val="nil"/>
                              <w:bottom w:val="nil"/>
                              <w:right w:val="nil"/>
                            </w:tcBorders>
                            <w:shd w:val="clear" w:color="auto" w:fill="auto"/>
                            <w:noWrap/>
                            <w:vAlign w:val="bottom"/>
                            <w:hideMark/>
                          </w:tcPr>
                          <w:p w14:paraId="30A6F317" w14:textId="77777777" w:rsidR="0095721C" w:rsidRDefault="0095721C" w:rsidP="0095721C">
                            <w:pPr>
                              <w:jc w:val="center"/>
                              <w:rPr>
                                <w:b/>
                                <w:bCs/>
                                <w:color w:val="000000"/>
                              </w:rPr>
                            </w:pPr>
                          </w:p>
                        </w:tc>
                      </w:tr>
                      <w:tr w:rsidR="0095721C" w14:paraId="4082202F" w14:textId="77777777" w:rsidTr="0095721C">
                        <w:trPr>
                          <w:trHeight w:val="705"/>
                        </w:trPr>
                        <w:tc>
                          <w:tcPr>
                            <w:tcW w:w="640" w:type="dxa"/>
                            <w:tcBorders>
                              <w:top w:val="nil"/>
                              <w:left w:val="nil"/>
                              <w:bottom w:val="nil"/>
                              <w:right w:val="nil"/>
                            </w:tcBorders>
                            <w:shd w:val="clear" w:color="auto" w:fill="auto"/>
                            <w:noWrap/>
                            <w:vAlign w:val="bottom"/>
                            <w:hideMark/>
                          </w:tcPr>
                          <w:p w14:paraId="1A5C9284" w14:textId="77777777" w:rsidR="0095721C" w:rsidRDefault="0095721C" w:rsidP="0095721C">
                            <w:pPr>
                              <w:rPr>
                                <w:sz w:val="20"/>
                                <w:szCs w:val="20"/>
                              </w:rPr>
                            </w:pPr>
                          </w:p>
                        </w:tc>
                        <w:tc>
                          <w:tcPr>
                            <w:tcW w:w="14811" w:type="dxa"/>
                            <w:gridSpan w:val="7"/>
                            <w:tcBorders>
                              <w:top w:val="nil"/>
                              <w:left w:val="nil"/>
                              <w:bottom w:val="nil"/>
                              <w:right w:val="nil"/>
                            </w:tcBorders>
                            <w:shd w:val="clear" w:color="auto" w:fill="auto"/>
                            <w:vAlign w:val="center"/>
                            <w:hideMark/>
                          </w:tcPr>
                          <w:p w14:paraId="6C6D8487" w14:textId="6C8D08EC" w:rsidR="0095721C" w:rsidRDefault="0095721C" w:rsidP="0095721C">
                            <w:pPr>
                              <w:rPr>
                                <w:b/>
                                <w:bCs/>
                                <w:color w:val="000000"/>
                              </w:rPr>
                            </w:pPr>
                            <w:r>
                              <w:rPr>
                                <w:b/>
                                <w:bCs/>
                                <w:color w:val="000000"/>
                              </w:rPr>
                              <w:t>Przedmiotu Umowy nr ……………….. z dnia ……………………….. Zadanie nr …… - DOSTAWA ……………………………………..</w:t>
                            </w:r>
                          </w:p>
                        </w:tc>
                      </w:tr>
                      <w:tr w:rsidR="0095721C" w14:paraId="54E3452B" w14:textId="77777777" w:rsidTr="0095721C">
                        <w:trPr>
                          <w:trHeight w:val="315"/>
                        </w:trPr>
                        <w:tc>
                          <w:tcPr>
                            <w:tcW w:w="640" w:type="dxa"/>
                            <w:tcBorders>
                              <w:top w:val="nil"/>
                              <w:left w:val="nil"/>
                              <w:bottom w:val="nil"/>
                              <w:right w:val="nil"/>
                            </w:tcBorders>
                            <w:shd w:val="clear" w:color="auto" w:fill="auto"/>
                            <w:noWrap/>
                            <w:vAlign w:val="bottom"/>
                            <w:hideMark/>
                          </w:tcPr>
                          <w:p w14:paraId="5B198FB4" w14:textId="77777777" w:rsidR="0095721C" w:rsidRDefault="0095721C" w:rsidP="0095721C">
                            <w:pPr>
                              <w:jc w:val="center"/>
                              <w:rPr>
                                <w:b/>
                                <w:bCs/>
                                <w:color w:val="000000"/>
                              </w:rPr>
                            </w:pPr>
                          </w:p>
                        </w:tc>
                        <w:tc>
                          <w:tcPr>
                            <w:tcW w:w="7582" w:type="dxa"/>
                            <w:tcBorders>
                              <w:top w:val="nil"/>
                              <w:left w:val="nil"/>
                              <w:bottom w:val="nil"/>
                              <w:right w:val="nil"/>
                            </w:tcBorders>
                            <w:shd w:val="clear" w:color="auto" w:fill="auto"/>
                            <w:noWrap/>
                            <w:vAlign w:val="bottom"/>
                            <w:hideMark/>
                          </w:tcPr>
                          <w:p w14:paraId="7EAAC40E" w14:textId="77777777" w:rsidR="0095721C" w:rsidRDefault="0095721C" w:rsidP="0095721C">
                            <w:pPr>
                              <w:rPr>
                                <w:sz w:val="20"/>
                                <w:szCs w:val="20"/>
                              </w:rPr>
                            </w:pPr>
                          </w:p>
                        </w:tc>
                        <w:tc>
                          <w:tcPr>
                            <w:tcW w:w="992" w:type="dxa"/>
                            <w:tcBorders>
                              <w:top w:val="nil"/>
                              <w:left w:val="nil"/>
                              <w:bottom w:val="nil"/>
                              <w:right w:val="nil"/>
                            </w:tcBorders>
                            <w:shd w:val="clear" w:color="auto" w:fill="auto"/>
                            <w:noWrap/>
                            <w:vAlign w:val="bottom"/>
                            <w:hideMark/>
                          </w:tcPr>
                          <w:p w14:paraId="78303ADA" w14:textId="77777777" w:rsidR="0095721C" w:rsidRDefault="0095721C" w:rsidP="0095721C">
                            <w:pPr>
                              <w:rPr>
                                <w:sz w:val="20"/>
                                <w:szCs w:val="20"/>
                              </w:rPr>
                            </w:pPr>
                          </w:p>
                        </w:tc>
                        <w:tc>
                          <w:tcPr>
                            <w:tcW w:w="1279" w:type="dxa"/>
                            <w:tcBorders>
                              <w:top w:val="nil"/>
                              <w:left w:val="nil"/>
                              <w:bottom w:val="nil"/>
                              <w:right w:val="nil"/>
                            </w:tcBorders>
                            <w:shd w:val="clear" w:color="auto" w:fill="auto"/>
                            <w:noWrap/>
                            <w:vAlign w:val="bottom"/>
                            <w:hideMark/>
                          </w:tcPr>
                          <w:p w14:paraId="6D4EC171" w14:textId="77777777" w:rsidR="0095721C" w:rsidRDefault="0095721C" w:rsidP="0095721C">
                            <w:pPr>
                              <w:rPr>
                                <w:sz w:val="20"/>
                                <w:szCs w:val="20"/>
                              </w:rPr>
                            </w:pPr>
                          </w:p>
                        </w:tc>
                        <w:tc>
                          <w:tcPr>
                            <w:tcW w:w="1766" w:type="dxa"/>
                            <w:tcBorders>
                              <w:top w:val="nil"/>
                              <w:left w:val="nil"/>
                              <w:bottom w:val="nil"/>
                              <w:right w:val="nil"/>
                            </w:tcBorders>
                            <w:shd w:val="clear" w:color="auto" w:fill="auto"/>
                            <w:noWrap/>
                            <w:vAlign w:val="bottom"/>
                            <w:hideMark/>
                          </w:tcPr>
                          <w:p w14:paraId="015FFCD2" w14:textId="77777777" w:rsidR="0095721C" w:rsidRDefault="0095721C" w:rsidP="0095721C">
                            <w:pPr>
                              <w:rPr>
                                <w:sz w:val="20"/>
                                <w:szCs w:val="20"/>
                              </w:rPr>
                            </w:pPr>
                          </w:p>
                        </w:tc>
                        <w:tc>
                          <w:tcPr>
                            <w:tcW w:w="960" w:type="dxa"/>
                            <w:tcBorders>
                              <w:top w:val="nil"/>
                              <w:left w:val="nil"/>
                              <w:bottom w:val="nil"/>
                              <w:right w:val="nil"/>
                            </w:tcBorders>
                            <w:shd w:val="clear" w:color="auto" w:fill="auto"/>
                            <w:noWrap/>
                            <w:vAlign w:val="bottom"/>
                            <w:hideMark/>
                          </w:tcPr>
                          <w:p w14:paraId="5A72C600" w14:textId="77777777" w:rsidR="0095721C" w:rsidRDefault="0095721C" w:rsidP="0095721C">
                            <w:pPr>
                              <w:rPr>
                                <w:sz w:val="20"/>
                                <w:szCs w:val="20"/>
                              </w:rPr>
                            </w:pPr>
                          </w:p>
                        </w:tc>
                        <w:tc>
                          <w:tcPr>
                            <w:tcW w:w="960" w:type="dxa"/>
                            <w:tcBorders>
                              <w:top w:val="nil"/>
                              <w:left w:val="nil"/>
                              <w:bottom w:val="nil"/>
                              <w:right w:val="nil"/>
                            </w:tcBorders>
                            <w:shd w:val="clear" w:color="auto" w:fill="auto"/>
                            <w:noWrap/>
                            <w:vAlign w:val="bottom"/>
                            <w:hideMark/>
                          </w:tcPr>
                          <w:p w14:paraId="0022D34F" w14:textId="77777777" w:rsidR="0095721C" w:rsidRDefault="0095721C" w:rsidP="0095721C">
                            <w:pPr>
                              <w:rPr>
                                <w:sz w:val="20"/>
                                <w:szCs w:val="20"/>
                              </w:rPr>
                            </w:pPr>
                          </w:p>
                        </w:tc>
                        <w:tc>
                          <w:tcPr>
                            <w:tcW w:w="1272" w:type="dxa"/>
                            <w:tcBorders>
                              <w:top w:val="nil"/>
                              <w:left w:val="nil"/>
                              <w:bottom w:val="nil"/>
                              <w:right w:val="nil"/>
                            </w:tcBorders>
                            <w:shd w:val="clear" w:color="auto" w:fill="auto"/>
                            <w:noWrap/>
                            <w:vAlign w:val="bottom"/>
                            <w:hideMark/>
                          </w:tcPr>
                          <w:p w14:paraId="53112C74" w14:textId="77777777" w:rsidR="0095721C" w:rsidRDefault="0095721C" w:rsidP="0095721C">
                            <w:pPr>
                              <w:rPr>
                                <w:sz w:val="20"/>
                                <w:szCs w:val="20"/>
                              </w:rPr>
                            </w:pPr>
                          </w:p>
                        </w:tc>
                      </w:tr>
                      <w:tr w:rsidR="0095721C" w14:paraId="660B377D" w14:textId="77777777" w:rsidTr="0095721C">
                        <w:trPr>
                          <w:trHeight w:val="315"/>
                        </w:trPr>
                        <w:tc>
                          <w:tcPr>
                            <w:tcW w:w="640" w:type="dxa"/>
                            <w:tcBorders>
                              <w:top w:val="nil"/>
                              <w:left w:val="nil"/>
                              <w:bottom w:val="nil"/>
                              <w:right w:val="nil"/>
                            </w:tcBorders>
                            <w:shd w:val="clear" w:color="auto" w:fill="auto"/>
                            <w:noWrap/>
                            <w:vAlign w:val="bottom"/>
                            <w:hideMark/>
                          </w:tcPr>
                          <w:p w14:paraId="2DE1617B" w14:textId="77777777" w:rsidR="0095721C" w:rsidRDefault="0095721C" w:rsidP="0095721C">
                            <w:pPr>
                              <w:rPr>
                                <w:sz w:val="20"/>
                                <w:szCs w:val="20"/>
                              </w:rPr>
                            </w:pPr>
                          </w:p>
                        </w:tc>
                        <w:tc>
                          <w:tcPr>
                            <w:tcW w:w="13539" w:type="dxa"/>
                            <w:gridSpan w:val="6"/>
                            <w:tcBorders>
                              <w:top w:val="nil"/>
                              <w:left w:val="nil"/>
                              <w:bottom w:val="nil"/>
                              <w:right w:val="nil"/>
                            </w:tcBorders>
                            <w:shd w:val="clear" w:color="auto" w:fill="auto"/>
                            <w:noWrap/>
                            <w:vAlign w:val="center"/>
                            <w:hideMark/>
                          </w:tcPr>
                          <w:p w14:paraId="3A6583E0" w14:textId="77777777" w:rsidR="0095721C" w:rsidRDefault="0095721C" w:rsidP="0095721C">
                            <w:pPr>
                              <w:rPr>
                                <w:color w:val="000000"/>
                              </w:rPr>
                            </w:pPr>
                            <w:r>
                              <w:rPr>
                                <w:color w:val="000000"/>
                              </w:rPr>
                              <w:t>Na podstawie Umowy nr …………………. zawartej pomiędzy:</w:t>
                            </w:r>
                          </w:p>
                        </w:tc>
                        <w:tc>
                          <w:tcPr>
                            <w:tcW w:w="1272" w:type="dxa"/>
                            <w:tcBorders>
                              <w:top w:val="nil"/>
                              <w:left w:val="nil"/>
                              <w:bottom w:val="nil"/>
                              <w:right w:val="nil"/>
                            </w:tcBorders>
                            <w:shd w:val="clear" w:color="auto" w:fill="auto"/>
                            <w:noWrap/>
                            <w:vAlign w:val="bottom"/>
                            <w:hideMark/>
                          </w:tcPr>
                          <w:p w14:paraId="6380FA32" w14:textId="77777777" w:rsidR="0095721C" w:rsidRDefault="0095721C" w:rsidP="0095721C">
                            <w:pPr>
                              <w:rPr>
                                <w:color w:val="000000"/>
                              </w:rPr>
                            </w:pPr>
                          </w:p>
                        </w:tc>
                      </w:tr>
                      <w:tr w:rsidR="0095721C" w14:paraId="3E1F9F17" w14:textId="77777777" w:rsidTr="0095721C">
                        <w:trPr>
                          <w:trHeight w:val="1785"/>
                        </w:trPr>
                        <w:tc>
                          <w:tcPr>
                            <w:tcW w:w="640" w:type="dxa"/>
                            <w:tcBorders>
                              <w:top w:val="nil"/>
                              <w:left w:val="nil"/>
                              <w:bottom w:val="nil"/>
                              <w:right w:val="nil"/>
                            </w:tcBorders>
                            <w:shd w:val="clear" w:color="auto" w:fill="auto"/>
                            <w:noWrap/>
                            <w:vAlign w:val="bottom"/>
                            <w:hideMark/>
                          </w:tcPr>
                          <w:p w14:paraId="575CA2C1" w14:textId="77777777" w:rsidR="0095721C" w:rsidRDefault="0095721C" w:rsidP="0095721C">
                            <w:pPr>
                              <w:rPr>
                                <w:sz w:val="20"/>
                                <w:szCs w:val="20"/>
                              </w:rPr>
                            </w:pPr>
                          </w:p>
                        </w:tc>
                        <w:tc>
                          <w:tcPr>
                            <w:tcW w:w="7582" w:type="dxa"/>
                            <w:tcBorders>
                              <w:top w:val="nil"/>
                              <w:left w:val="nil"/>
                              <w:bottom w:val="nil"/>
                              <w:right w:val="nil"/>
                            </w:tcBorders>
                            <w:shd w:val="clear" w:color="auto" w:fill="auto"/>
                            <w:hideMark/>
                          </w:tcPr>
                          <w:p w14:paraId="17DCB8FB" w14:textId="77777777" w:rsidR="0095721C" w:rsidRDefault="0095721C" w:rsidP="0095721C">
                            <w:pPr>
                              <w:rPr>
                                <w:b/>
                                <w:bCs/>
                                <w:color w:val="000000"/>
                              </w:rPr>
                            </w:pPr>
                            <w:r>
                              <w:rPr>
                                <w:b/>
                                <w:bCs/>
                                <w:color w:val="000000"/>
                              </w:rPr>
                              <w:t>Zamawiającym:</w:t>
                            </w:r>
                            <w:r>
                              <w:rPr>
                                <w:b/>
                                <w:bCs/>
                                <w:color w:val="000000"/>
                              </w:rPr>
                              <w:br/>
                            </w:r>
                            <w:r>
                              <w:rPr>
                                <w:color w:val="000000"/>
                              </w:rPr>
                              <w:t>1 Regionalną Bazą Logistyczną</w:t>
                            </w:r>
                            <w:r>
                              <w:rPr>
                                <w:color w:val="000000"/>
                              </w:rPr>
                              <w:br/>
                              <w:t>ul. Ciasna 7</w:t>
                            </w:r>
                            <w:r>
                              <w:rPr>
                                <w:color w:val="000000"/>
                              </w:rPr>
                              <w:br/>
                              <w:t>78-600 Wałcz</w:t>
                            </w:r>
                            <w:r>
                              <w:rPr>
                                <w:color w:val="000000"/>
                              </w:rPr>
                              <w:br/>
                              <w:t xml:space="preserve">Woj. Zachodniopomorskie </w:t>
                            </w:r>
                          </w:p>
                        </w:tc>
                        <w:tc>
                          <w:tcPr>
                            <w:tcW w:w="992" w:type="dxa"/>
                            <w:tcBorders>
                              <w:top w:val="nil"/>
                              <w:left w:val="nil"/>
                              <w:bottom w:val="nil"/>
                              <w:right w:val="nil"/>
                            </w:tcBorders>
                            <w:shd w:val="clear" w:color="auto" w:fill="auto"/>
                            <w:noWrap/>
                            <w:hideMark/>
                          </w:tcPr>
                          <w:p w14:paraId="09B13A1F" w14:textId="77777777" w:rsidR="0095721C" w:rsidRDefault="0095721C" w:rsidP="0095721C">
                            <w:pPr>
                              <w:rPr>
                                <w:b/>
                                <w:bCs/>
                                <w:color w:val="000000"/>
                              </w:rPr>
                            </w:pPr>
                            <w:r>
                              <w:rPr>
                                <w:b/>
                                <w:bCs/>
                                <w:color w:val="000000"/>
                              </w:rPr>
                              <w:t>a</w:t>
                            </w:r>
                          </w:p>
                        </w:tc>
                        <w:tc>
                          <w:tcPr>
                            <w:tcW w:w="6237" w:type="dxa"/>
                            <w:gridSpan w:val="5"/>
                            <w:tcBorders>
                              <w:top w:val="nil"/>
                              <w:left w:val="nil"/>
                              <w:bottom w:val="nil"/>
                              <w:right w:val="nil"/>
                            </w:tcBorders>
                            <w:shd w:val="clear" w:color="auto" w:fill="auto"/>
                            <w:hideMark/>
                          </w:tcPr>
                          <w:p w14:paraId="6F0F6EEE" w14:textId="5F146C77" w:rsidR="0095721C" w:rsidRDefault="0095721C" w:rsidP="0095721C">
                            <w:pPr>
                              <w:rPr>
                                <w:b/>
                                <w:bCs/>
                              </w:rPr>
                            </w:pPr>
                            <w:r>
                              <w:rPr>
                                <w:b/>
                                <w:bCs/>
                              </w:rPr>
                              <w:t xml:space="preserve"> Wykonawcą:</w:t>
                            </w:r>
                            <w:r>
                              <w:rPr>
                                <w:b/>
                                <w:bCs/>
                              </w:rPr>
                              <w:br/>
                            </w:r>
                          </w:p>
                        </w:tc>
                      </w:tr>
                      <w:tr w:rsidR="0095721C" w14:paraId="11FD2247" w14:textId="77777777" w:rsidTr="0095721C">
                        <w:trPr>
                          <w:trHeight w:val="315"/>
                        </w:trPr>
                        <w:tc>
                          <w:tcPr>
                            <w:tcW w:w="9214" w:type="dxa"/>
                            <w:gridSpan w:val="3"/>
                            <w:tcBorders>
                              <w:top w:val="nil"/>
                              <w:left w:val="nil"/>
                              <w:bottom w:val="nil"/>
                              <w:right w:val="nil"/>
                            </w:tcBorders>
                            <w:shd w:val="clear" w:color="auto" w:fill="auto"/>
                            <w:noWrap/>
                            <w:vAlign w:val="center"/>
                            <w:hideMark/>
                          </w:tcPr>
                          <w:p w14:paraId="5E270E4B" w14:textId="77777777" w:rsidR="0095721C" w:rsidRDefault="0095721C" w:rsidP="0095721C">
                            <w:pPr>
                              <w:rPr>
                                <w:b/>
                                <w:bCs/>
                                <w:color w:val="000000"/>
                              </w:rPr>
                            </w:pPr>
                            <w:r>
                              <w:rPr>
                                <w:b/>
                                <w:bCs/>
                                <w:color w:val="000000"/>
                              </w:rPr>
                              <w:t xml:space="preserve">Wykonawca </w:t>
                            </w:r>
                            <w:r>
                              <w:rPr>
                                <w:color w:val="000000"/>
                              </w:rPr>
                              <w:t xml:space="preserve">przekazuje przedmiot umowy </w:t>
                            </w:r>
                            <w:r>
                              <w:rPr>
                                <w:b/>
                                <w:bCs/>
                                <w:color w:val="000000"/>
                              </w:rPr>
                              <w:t>Odbiorcy</w:t>
                            </w:r>
                            <w:r>
                              <w:rPr>
                                <w:color w:val="000000"/>
                              </w:rPr>
                              <w:t>:</w:t>
                            </w:r>
                          </w:p>
                        </w:tc>
                        <w:tc>
                          <w:tcPr>
                            <w:tcW w:w="1279" w:type="dxa"/>
                            <w:tcBorders>
                              <w:top w:val="nil"/>
                              <w:left w:val="nil"/>
                              <w:bottom w:val="nil"/>
                              <w:right w:val="nil"/>
                            </w:tcBorders>
                            <w:shd w:val="clear" w:color="auto" w:fill="auto"/>
                            <w:noWrap/>
                            <w:vAlign w:val="bottom"/>
                            <w:hideMark/>
                          </w:tcPr>
                          <w:p w14:paraId="1B5C4464" w14:textId="77777777" w:rsidR="0095721C" w:rsidRDefault="0095721C" w:rsidP="0095721C">
                            <w:pPr>
                              <w:rPr>
                                <w:b/>
                                <w:bCs/>
                                <w:color w:val="000000"/>
                              </w:rPr>
                            </w:pPr>
                          </w:p>
                        </w:tc>
                        <w:tc>
                          <w:tcPr>
                            <w:tcW w:w="1766" w:type="dxa"/>
                            <w:tcBorders>
                              <w:top w:val="nil"/>
                              <w:left w:val="nil"/>
                              <w:bottom w:val="nil"/>
                              <w:right w:val="nil"/>
                            </w:tcBorders>
                            <w:shd w:val="clear" w:color="auto" w:fill="auto"/>
                            <w:noWrap/>
                            <w:vAlign w:val="bottom"/>
                            <w:hideMark/>
                          </w:tcPr>
                          <w:p w14:paraId="3DB86E72" w14:textId="77777777" w:rsidR="0095721C" w:rsidRDefault="0095721C" w:rsidP="0095721C">
                            <w:pPr>
                              <w:rPr>
                                <w:sz w:val="20"/>
                                <w:szCs w:val="20"/>
                              </w:rPr>
                            </w:pPr>
                          </w:p>
                        </w:tc>
                        <w:tc>
                          <w:tcPr>
                            <w:tcW w:w="960" w:type="dxa"/>
                            <w:tcBorders>
                              <w:top w:val="nil"/>
                              <w:left w:val="nil"/>
                              <w:bottom w:val="nil"/>
                              <w:right w:val="nil"/>
                            </w:tcBorders>
                            <w:shd w:val="clear" w:color="auto" w:fill="auto"/>
                            <w:noWrap/>
                            <w:vAlign w:val="bottom"/>
                            <w:hideMark/>
                          </w:tcPr>
                          <w:p w14:paraId="6771D524" w14:textId="77777777" w:rsidR="0095721C" w:rsidRDefault="0095721C" w:rsidP="0095721C">
                            <w:pPr>
                              <w:rPr>
                                <w:sz w:val="20"/>
                                <w:szCs w:val="20"/>
                              </w:rPr>
                            </w:pPr>
                          </w:p>
                        </w:tc>
                        <w:tc>
                          <w:tcPr>
                            <w:tcW w:w="960" w:type="dxa"/>
                            <w:tcBorders>
                              <w:top w:val="nil"/>
                              <w:left w:val="nil"/>
                              <w:bottom w:val="nil"/>
                              <w:right w:val="nil"/>
                            </w:tcBorders>
                            <w:shd w:val="clear" w:color="auto" w:fill="auto"/>
                            <w:noWrap/>
                            <w:vAlign w:val="bottom"/>
                            <w:hideMark/>
                          </w:tcPr>
                          <w:p w14:paraId="150ABC18" w14:textId="77777777" w:rsidR="0095721C" w:rsidRDefault="0095721C" w:rsidP="0095721C">
                            <w:pPr>
                              <w:rPr>
                                <w:sz w:val="20"/>
                                <w:szCs w:val="20"/>
                              </w:rPr>
                            </w:pPr>
                          </w:p>
                        </w:tc>
                        <w:tc>
                          <w:tcPr>
                            <w:tcW w:w="1272" w:type="dxa"/>
                            <w:tcBorders>
                              <w:top w:val="nil"/>
                              <w:left w:val="nil"/>
                              <w:bottom w:val="single" w:sz="4" w:space="0" w:color="auto"/>
                              <w:right w:val="nil"/>
                            </w:tcBorders>
                            <w:shd w:val="clear" w:color="auto" w:fill="auto"/>
                            <w:noWrap/>
                            <w:vAlign w:val="bottom"/>
                            <w:hideMark/>
                          </w:tcPr>
                          <w:p w14:paraId="57DE9B6A" w14:textId="77777777" w:rsidR="0095721C" w:rsidRDefault="0095721C" w:rsidP="0095721C">
                            <w:pPr>
                              <w:rPr>
                                <w:sz w:val="20"/>
                                <w:szCs w:val="20"/>
                              </w:rPr>
                            </w:pPr>
                          </w:p>
                        </w:tc>
                      </w:tr>
                      <w:tr w:rsidR="0095721C" w14:paraId="46C89BD5" w14:textId="77777777" w:rsidTr="0095721C">
                        <w:trPr>
                          <w:trHeight w:val="540"/>
                        </w:trPr>
                        <w:tc>
                          <w:tcPr>
                            <w:tcW w:w="10493"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02F7A501" w14:textId="77777777" w:rsidR="0095721C" w:rsidRDefault="0095721C" w:rsidP="0095721C">
                            <w:pPr>
                              <w:jc w:val="center"/>
                              <w:rPr>
                                <w:b/>
                                <w:bCs/>
                                <w:color w:val="000000"/>
                                <w:sz w:val="22"/>
                                <w:szCs w:val="22"/>
                              </w:rPr>
                            </w:pPr>
                            <w:r>
                              <w:rPr>
                                <w:b/>
                                <w:bCs/>
                                <w:color w:val="000000"/>
                                <w:sz w:val="22"/>
                                <w:szCs w:val="22"/>
                              </w:rPr>
                              <w:t>Zamówienie</w:t>
                            </w:r>
                          </w:p>
                        </w:tc>
                        <w:tc>
                          <w:tcPr>
                            <w:tcW w:w="3686" w:type="dxa"/>
                            <w:gridSpan w:val="3"/>
                            <w:tcBorders>
                              <w:top w:val="single" w:sz="8" w:space="0" w:color="auto"/>
                              <w:left w:val="nil"/>
                              <w:bottom w:val="single" w:sz="4" w:space="0" w:color="auto"/>
                              <w:right w:val="single" w:sz="4" w:space="0" w:color="auto"/>
                            </w:tcBorders>
                            <w:shd w:val="clear" w:color="auto" w:fill="auto"/>
                            <w:vAlign w:val="center"/>
                            <w:hideMark/>
                          </w:tcPr>
                          <w:p w14:paraId="7181D5B3" w14:textId="77777777" w:rsidR="0095721C" w:rsidRDefault="0095721C" w:rsidP="0095721C">
                            <w:pPr>
                              <w:jc w:val="center"/>
                              <w:rPr>
                                <w:b/>
                                <w:bCs/>
                                <w:color w:val="000000"/>
                                <w:sz w:val="22"/>
                                <w:szCs w:val="22"/>
                              </w:rPr>
                            </w:pPr>
                            <w:r>
                              <w:rPr>
                                <w:b/>
                                <w:bCs/>
                                <w:color w:val="000000"/>
                                <w:sz w:val="22"/>
                                <w:szCs w:val="22"/>
                              </w:rPr>
                              <w:t>Przyjęcie</w:t>
                            </w:r>
                          </w:p>
                        </w:tc>
                        <w:tc>
                          <w:tcPr>
                            <w:tcW w:w="127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CF03908" w14:textId="77777777" w:rsidR="0095721C" w:rsidRDefault="0095721C" w:rsidP="0095721C">
                            <w:pPr>
                              <w:jc w:val="center"/>
                              <w:rPr>
                                <w:b/>
                                <w:bCs/>
                                <w:color w:val="000000"/>
                                <w:sz w:val="22"/>
                                <w:szCs w:val="22"/>
                              </w:rPr>
                            </w:pPr>
                            <w:r>
                              <w:rPr>
                                <w:b/>
                                <w:bCs/>
                                <w:color w:val="000000"/>
                                <w:sz w:val="22"/>
                                <w:szCs w:val="22"/>
                              </w:rPr>
                              <w:t>UWAGI</w:t>
                            </w:r>
                          </w:p>
                        </w:tc>
                      </w:tr>
                      <w:tr w:rsidR="0095721C" w14:paraId="4AFDB431" w14:textId="77777777" w:rsidTr="0095721C">
                        <w:trPr>
                          <w:trHeight w:val="315"/>
                        </w:trPr>
                        <w:tc>
                          <w:tcPr>
                            <w:tcW w:w="640" w:type="dxa"/>
                            <w:tcBorders>
                              <w:top w:val="nil"/>
                              <w:left w:val="single" w:sz="8" w:space="0" w:color="auto"/>
                              <w:bottom w:val="single" w:sz="8" w:space="0" w:color="auto"/>
                              <w:right w:val="single" w:sz="4" w:space="0" w:color="auto"/>
                            </w:tcBorders>
                            <w:shd w:val="clear" w:color="auto" w:fill="auto"/>
                            <w:noWrap/>
                            <w:vAlign w:val="center"/>
                            <w:hideMark/>
                          </w:tcPr>
                          <w:p w14:paraId="190F0F80" w14:textId="77777777" w:rsidR="0095721C" w:rsidRDefault="0095721C" w:rsidP="0095721C">
                            <w:pPr>
                              <w:jc w:val="center"/>
                              <w:rPr>
                                <w:b/>
                                <w:bCs/>
                                <w:color w:val="000000"/>
                                <w:sz w:val="22"/>
                                <w:szCs w:val="22"/>
                              </w:rPr>
                            </w:pPr>
                            <w:r>
                              <w:rPr>
                                <w:b/>
                                <w:bCs/>
                                <w:color w:val="000000"/>
                                <w:sz w:val="22"/>
                                <w:szCs w:val="22"/>
                              </w:rPr>
                              <w:t>Lp.</w:t>
                            </w:r>
                          </w:p>
                        </w:tc>
                        <w:tc>
                          <w:tcPr>
                            <w:tcW w:w="7582" w:type="dxa"/>
                            <w:tcBorders>
                              <w:top w:val="nil"/>
                              <w:left w:val="nil"/>
                              <w:bottom w:val="single" w:sz="8" w:space="0" w:color="auto"/>
                              <w:right w:val="single" w:sz="4" w:space="0" w:color="auto"/>
                            </w:tcBorders>
                            <w:shd w:val="clear" w:color="auto" w:fill="auto"/>
                            <w:vAlign w:val="center"/>
                            <w:hideMark/>
                          </w:tcPr>
                          <w:p w14:paraId="71D26229" w14:textId="77777777" w:rsidR="0095721C" w:rsidRDefault="0095721C" w:rsidP="0095721C">
                            <w:pPr>
                              <w:jc w:val="center"/>
                              <w:rPr>
                                <w:b/>
                                <w:bCs/>
                                <w:color w:val="000000"/>
                                <w:sz w:val="22"/>
                                <w:szCs w:val="22"/>
                              </w:rPr>
                            </w:pPr>
                            <w:r>
                              <w:rPr>
                                <w:b/>
                                <w:bCs/>
                                <w:color w:val="000000"/>
                                <w:sz w:val="22"/>
                                <w:szCs w:val="22"/>
                              </w:rPr>
                              <w:t>Przedmiot</w:t>
                            </w:r>
                          </w:p>
                        </w:tc>
                        <w:tc>
                          <w:tcPr>
                            <w:tcW w:w="992" w:type="dxa"/>
                            <w:tcBorders>
                              <w:top w:val="nil"/>
                              <w:left w:val="nil"/>
                              <w:bottom w:val="single" w:sz="8" w:space="0" w:color="auto"/>
                              <w:right w:val="single" w:sz="4" w:space="0" w:color="auto"/>
                            </w:tcBorders>
                            <w:shd w:val="clear" w:color="auto" w:fill="auto"/>
                            <w:vAlign w:val="center"/>
                            <w:hideMark/>
                          </w:tcPr>
                          <w:p w14:paraId="2F0CB5BB" w14:textId="77777777" w:rsidR="0095721C" w:rsidRDefault="0095721C" w:rsidP="0095721C">
                            <w:pPr>
                              <w:jc w:val="center"/>
                              <w:rPr>
                                <w:b/>
                                <w:bCs/>
                                <w:color w:val="000000"/>
                                <w:sz w:val="22"/>
                                <w:szCs w:val="22"/>
                              </w:rPr>
                            </w:pPr>
                            <w:r>
                              <w:rPr>
                                <w:b/>
                                <w:bCs/>
                                <w:color w:val="000000"/>
                                <w:sz w:val="22"/>
                                <w:szCs w:val="22"/>
                              </w:rPr>
                              <w:t>Jm.</w:t>
                            </w:r>
                          </w:p>
                        </w:tc>
                        <w:tc>
                          <w:tcPr>
                            <w:tcW w:w="1279" w:type="dxa"/>
                            <w:tcBorders>
                              <w:top w:val="nil"/>
                              <w:left w:val="nil"/>
                              <w:bottom w:val="single" w:sz="8" w:space="0" w:color="auto"/>
                              <w:right w:val="single" w:sz="8" w:space="0" w:color="auto"/>
                            </w:tcBorders>
                            <w:shd w:val="clear" w:color="auto" w:fill="auto"/>
                            <w:vAlign w:val="center"/>
                            <w:hideMark/>
                          </w:tcPr>
                          <w:p w14:paraId="15A4A413" w14:textId="77777777" w:rsidR="0095721C" w:rsidRDefault="0095721C" w:rsidP="0095721C">
                            <w:pPr>
                              <w:jc w:val="center"/>
                              <w:rPr>
                                <w:b/>
                                <w:bCs/>
                                <w:color w:val="000000"/>
                                <w:sz w:val="22"/>
                                <w:szCs w:val="22"/>
                              </w:rPr>
                            </w:pPr>
                            <w:r>
                              <w:rPr>
                                <w:b/>
                                <w:bCs/>
                                <w:color w:val="000000"/>
                                <w:sz w:val="22"/>
                                <w:szCs w:val="22"/>
                              </w:rPr>
                              <w:t>Ilość</w:t>
                            </w:r>
                          </w:p>
                        </w:tc>
                        <w:tc>
                          <w:tcPr>
                            <w:tcW w:w="1766" w:type="dxa"/>
                            <w:tcBorders>
                              <w:top w:val="nil"/>
                              <w:left w:val="nil"/>
                              <w:bottom w:val="single" w:sz="8" w:space="0" w:color="auto"/>
                              <w:right w:val="single" w:sz="4" w:space="0" w:color="auto"/>
                            </w:tcBorders>
                            <w:shd w:val="clear" w:color="auto" w:fill="auto"/>
                            <w:vAlign w:val="center"/>
                            <w:hideMark/>
                          </w:tcPr>
                          <w:p w14:paraId="683717E9" w14:textId="77777777" w:rsidR="0095721C" w:rsidRDefault="0095721C" w:rsidP="0095721C">
                            <w:pPr>
                              <w:jc w:val="center"/>
                              <w:rPr>
                                <w:b/>
                                <w:bCs/>
                                <w:color w:val="000000"/>
                                <w:sz w:val="22"/>
                                <w:szCs w:val="22"/>
                              </w:rPr>
                            </w:pPr>
                            <w:r>
                              <w:rPr>
                                <w:b/>
                                <w:bCs/>
                                <w:color w:val="000000"/>
                                <w:sz w:val="22"/>
                                <w:szCs w:val="22"/>
                              </w:rPr>
                              <w:t>Przedmiot</w:t>
                            </w:r>
                          </w:p>
                        </w:tc>
                        <w:tc>
                          <w:tcPr>
                            <w:tcW w:w="960" w:type="dxa"/>
                            <w:tcBorders>
                              <w:top w:val="nil"/>
                              <w:left w:val="nil"/>
                              <w:bottom w:val="single" w:sz="8" w:space="0" w:color="auto"/>
                              <w:right w:val="single" w:sz="4" w:space="0" w:color="auto"/>
                            </w:tcBorders>
                            <w:shd w:val="clear" w:color="auto" w:fill="auto"/>
                            <w:vAlign w:val="center"/>
                            <w:hideMark/>
                          </w:tcPr>
                          <w:p w14:paraId="249D2987" w14:textId="77777777" w:rsidR="0095721C" w:rsidRDefault="0095721C" w:rsidP="0095721C">
                            <w:pPr>
                              <w:jc w:val="center"/>
                              <w:rPr>
                                <w:b/>
                                <w:bCs/>
                                <w:color w:val="000000"/>
                                <w:sz w:val="22"/>
                                <w:szCs w:val="22"/>
                              </w:rPr>
                            </w:pPr>
                            <w:r>
                              <w:rPr>
                                <w:b/>
                                <w:bCs/>
                                <w:color w:val="000000"/>
                                <w:sz w:val="22"/>
                                <w:szCs w:val="22"/>
                              </w:rPr>
                              <w:t>Jm.</w:t>
                            </w:r>
                          </w:p>
                        </w:tc>
                        <w:tc>
                          <w:tcPr>
                            <w:tcW w:w="960" w:type="dxa"/>
                            <w:tcBorders>
                              <w:top w:val="nil"/>
                              <w:left w:val="nil"/>
                              <w:bottom w:val="single" w:sz="8" w:space="0" w:color="auto"/>
                              <w:right w:val="nil"/>
                            </w:tcBorders>
                            <w:shd w:val="clear" w:color="auto" w:fill="auto"/>
                            <w:vAlign w:val="center"/>
                            <w:hideMark/>
                          </w:tcPr>
                          <w:p w14:paraId="3C4ED864" w14:textId="77777777" w:rsidR="0095721C" w:rsidRDefault="0095721C" w:rsidP="0095721C">
                            <w:pPr>
                              <w:jc w:val="center"/>
                              <w:rPr>
                                <w:b/>
                                <w:bCs/>
                                <w:color w:val="000000"/>
                                <w:sz w:val="22"/>
                                <w:szCs w:val="22"/>
                              </w:rPr>
                            </w:pPr>
                            <w:r>
                              <w:rPr>
                                <w:b/>
                                <w:bCs/>
                                <w:color w:val="000000"/>
                                <w:sz w:val="22"/>
                                <w:szCs w:val="22"/>
                              </w:rPr>
                              <w:t>Ilość</w:t>
                            </w:r>
                          </w:p>
                        </w:tc>
                        <w:tc>
                          <w:tcPr>
                            <w:tcW w:w="1272" w:type="dxa"/>
                            <w:vMerge/>
                            <w:tcBorders>
                              <w:top w:val="nil"/>
                              <w:left w:val="single" w:sz="8" w:space="0" w:color="auto"/>
                              <w:bottom w:val="single" w:sz="8" w:space="0" w:color="000000"/>
                              <w:right w:val="single" w:sz="8" w:space="0" w:color="auto"/>
                            </w:tcBorders>
                            <w:vAlign w:val="center"/>
                            <w:hideMark/>
                          </w:tcPr>
                          <w:p w14:paraId="37D03E95" w14:textId="77777777" w:rsidR="0095721C" w:rsidRDefault="0095721C" w:rsidP="0095721C">
                            <w:pPr>
                              <w:rPr>
                                <w:b/>
                                <w:bCs/>
                                <w:color w:val="000000"/>
                                <w:sz w:val="22"/>
                                <w:szCs w:val="22"/>
                              </w:rPr>
                            </w:pPr>
                          </w:p>
                        </w:tc>
                      </w:tr>
                      <w:tr w:rsidR="0095721C" w14:paraId="1356E55F" w14:textId="77777777" w:rsidTr="0095721C">
                        <w:trPr>
                          <w:trHeight w:val="94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01F6A262" w14:textId="77777777" w:rsidR="0095721C" w:rsidRDefault="0095721C" w:rsidP="0095721C">
                            <w:pPr>
                              <w:jc w:val="center"/>
                              <w:rPr>
                                <w:b/>
                                <w:bCs/>
                                <w:color w:val="000000"/>
                                <w:sz w:val="22"/>
                                <w:szCs w:val="22"/>
                              </w:rPr>
                            </w:pPr>
                            <w:r>
                              <w:rPr>
                                <w:b/>
                                <w:bCs/>
                                <w:color w:val="000000"/>
                                <w:sz w:val="22"/>
                                <w:szCs w:val="22"/>
                              </w:rPr>
                              <w:t>1</w:t>
                            </w:r>
                          </w:p>
                        </w:tc>
                        <w:tc>
                          <w:tcPr>
                            <w:tcW w:w="7582" w:type="dxa"/>
                            <w:tcBorders>
                              <w:top w:val="nil"/>
                              <w:left w:val="nil"/>
                              <w:bottom w:val="single" w:sz="4" w:space="0" w:color="auto"/>
                              <w:right w:val="single" w:sz="4" w:space="0" w:color="auto"/>
                            </w:tcBorders>
                            <w:shd w:val="clear" w:color="auto" w:fill="auto"/>
                            <w:noWrap/>
                            <w:vAlign w:val="center"/>
                          </w:tcPr>
                          <w:p w14:paraId="6DC03043" w14:textId="5E58A11A" w:rsidR="0095721C" w:rsidRDefault="0095721C" w:rsidP="0095721C">
                            <w:pPr>
                              <w:jc w:val="both"/>
                              <w:rPr>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108700F" w14:textId="13C09674" w:rsidR="0095721C" w:rsidRDefault="0095721C" w:rsidP="0095721C">
                            <w:pPr>
                              <w:jc w:val="center"/>
                              <w:rPr>
                                <w:color w:val="000000"/>
                              </w:rPr>
                            </w:pPr>
                          </w:p>
                        </w:tc>
                        <w:tc>
                          <w:tcPr>
                            <w:tcW w:w="1279" w:type="dxa"/>
                            <w:tcBorders>
                              <w:top w:val="single" w:sz="4" w:space="0" w:color="auto"/>
                              <w:left w:val="nil"/>
                              <w:bottom w:val="single" w:sz="4" w:space="0" w:color="auto"/>
                              <w:right w:val="single" w:sz="8" w:space="0" w:color="auto"/>
                            </w:tcBorders>
                            <w:shd w:val="clear" w:color="auto" w:fill="auto"/>
                            <w:noWrap/>
                            <w:vAlign w:val="center"/>
                          </w:tcPr>
                          <w:p w14:paraId="3BBFA147" w14:textId="72F74936" w:rsidR="0095721C" w:rsidRDefault="0095721C" w:rsidP="0095721C">
                            <w:pPr>
                              <w:jc w:val="center"/>
                              <w:rPr>
                                <w:rFonts w:ascii="Calibri" w:hAnsi="Calibri" w:cs="Calibri"/>
                                <w:color w:val="000000"/>
                              </w:rPr>
                            </w:pPr>
                          </w:p>
                        </w:tc>
                        <w:tc>
                          <w:tcPr>
                            <w:tcW w:w="1766" w:type="dxa"/>
                            <w:tcBorders>
                              <w:top w:val="nil"/>
                              <w:left w:val="nil"/>
                              <w:bottom w:val="single" w:sz="4" w:space="0" w:color="auto"/>
                              <w:right w:val="single" w:sz="4" w:space="0" w:color="auto"/>
                            </w:tcBorders>
                            <w:shd w:val="clear" w:color="auto" w:fill="auto"/>
                            <w:vAlign w:val="center"/>
                            <w:hideMark/>
                          </w:tcPr>
                          <w:p w14:paraId="419AF29E" w14:textId="77777777" w:rsidR="0095721C" w:rsidRDefault="0095721C" w:rsidP="0095721C">
                            <w:pPr>
                              <w:jc w:val="cente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14:paraId="705A63D3" w14:textId="77777777" w:rsidR="0095721C" w:rsidRDefault="0095721C" w:rsidP="0095721C">
                            <w:pPr>
                              <w:jc w:val="center"/>
                              <w:rPr>
                                <w:color w:val="000000"/>
                                <w:sz w:val="22"/>
                                <w:szCs w:val="22"/>
                              </w:rPr>
                            </w:pPr>
                            <w:r>
                              <w:rPr>
                                <w:color w:val="000000"/>
                                <w:sz w:val="22"/>
                                <w:szCs w:val="22"/>
                              </w:rPr>
                              <w:t> </w:t>
                            </w:r>
                          </w:p>
                        </w:tc>
                        <w:tc>
                          <w:tcPr>
                            <w:tcW w:w="960" w:type="dxa"/>
                            <w:tcBorders>
                              <w:top w:val="nil"/>
                              <w:left w:val="nil"/>
                              <w:bottom w:val="single" w:sz="4" w:space="0" w:color="auto"/>
                              <w:right w:val="nil"/>
                            </w:tcBorders>
                            <w:shd w:val="clear" w:color="auto" w:fill="auto"/>
                            <w:vAlign w:val="center"/>
                            <w:hideMark/>
                          </w:tcPr>
                          <w:p w14:paraId="56B479FB" w14:textId="77777777" w:rsidR="0095721C" w:rsidRDefault="0095721C" w:rsidP="0095721C">
                            <w:pPr>
                              <w:jc w:val="center"/>
                              <w:rPr>
                                <w:color w:val="000000"/>
                                <w:sz w:val="22"/>
                                <w:szCs w:val="22"/>
                              </w:rPr>
                            </w:pPr>
                            <w:r>
                              <w:rPr>
                                <w:color w:val="000000"/>
                                <w:sz w:val="22"/>
                                <w:szCs w:val="22"/>
                              </w:rPr>
                              <w:t> </w:t>
                            </w:r>
                          </w:p>
                        </w:tc>
                        <w:tc>
                          <w:tcPr>
                            <w:tcW w:w="1272" w:type="dxa"/>
                            <w:tcBorders>
                              <w:top w:val="nil"/>
                              <w:left w:val="single" w:sz="8" w:space="0" w:color="auto"/>
                              <w:bottom w:val="single" w:sz="4" w:space="0" w:color="auto"/>
                              <w:right w:val="single" w:sz="8" w:space="0" w:color="auto"/>
                            </w:tcBorders>
                            <w:shd w:val="clear" w:color="auto" w:fill="auto"/>
                            <w:noWrap/>
                            <w:vAlign w:val="bottom"/>
                            <w:hideMark/>
                          </w:tcPr>
                          <w:p w14:paraId="64B8746A" w14:textId="77777777" w:rsidR="0095721C" w:rsidRDefault="0095721C" w:rsidP="0095721C">
                            <w:pPr>
                              <w:rPr>
                                <w:color w:val="000000"/>
                                <w:sz w:val="22"/>
                                <w:szCs w:val="22"/>
                              </w:rPr>
                            </w:pPr>
                            <w:r>
                              <w:rPr>
                                <w:color w:val="000000"/>
                                <w:sz w:val="22"/>
                                <w:szCs w:val="22"/>
                              </w:rPr>
                              <w:t> </w:t>
                            </w:r>
                          </w:p>
                        </w:tc>
                      </w:tr>
                      <w:tr w:rsidR="0095721C" w14:paraId="4ED83BFC" w14:textId="77777777" w:rsidTr="0095721C">
                        <w:trPr>
                          <w:trHeight w:val="87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07AA1F58" w14:textId="77777777" w:rsidR="0095721C" w:rsidRDefault="0095721C" w:rsidP="0095721C">
                            <w:pPr>
                              <w:jc w:val="center"/>
                              <w:rPr>
                                <w:b/>
                                <w:bCs/>
                                <w:color w:val="000000"/>
                                <w:sz w:val="22"/>
                                <w:szCs w:val="22"/>
                              </w:rPr>
                            </w:pPr>
                            <w:r>
                              <w:rPr>
                                <w:b/>
                                <w:bCs/>
                                <w:color w:val="000000"/>
                                <w:sz w:val="22"/>
                                <w:szCs w:val="22"/>
                              </w:rPr>
                              <w:t>2</w:t>
                            </w:r>
                          </w:p>
                        </w:tc>
                        <w:tc>
                          <w:tcPr>
                            <w:tcW w:w="7582" w:type="dxa"/>
                            <w:tcBorders>
                              <w:top w:val="nil"/>
                              <w:left w:val="nil"/>
                              <w:bottom w:val="single" w:sz="4" w:space="0" w:color="auto"/>
                              <w:right w:val="single" w:sz="4" w:space="0" w:color="auto"/>
                            </w:tcBorders>
                            <w:shd w:val="clear" w:color="auto" w:fill="auto"/>
                            <w:noWrap/>
                            <w:vAlign w:val="center"/>
                          </w:tcPr>
                          <w:p w14:paraId="24811E6E" w14:textId="461DF22F" w:rsidR="0095721C" w:rsidRDefault="0095721C" w:rsidP="0095721C">
                            <w:pPr>
                              <w:jc w:val="both"/>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087922ED" w14:textId="10C08E40" w:rsidR="0095721C" w:rsidRDefault="0095721C" w:rsidP="0095721C">
                            <w:pPr>
                              <w:jc w:val="center"/>
                              <w:rPr>
                                <w:color w:val="000000"/>
                              </w:rPr>
                            </w:pPr>
                          </w:p>
                        </w:tc>
                        <w:tc>
                          <w:tcPr>
                            <w:tcW w:w="1279" w:type="dxa"/>
                            <w:tcBorders>
                              <w:top w:val="nil"/>
                              <w:left w:val="nil"/>
                              <w:bottom w:val="single" w:sz="4" w:space="0" w:color="auto"/>
                              <w:right w:val="single" w:sz="8" w:space="0" w:color="auto"/>
                            </w:tcBorders>
                            <w:shd w:val="clear" w:color="auto" w:fill="auto"/>
                            <w:noWrap/>
                            <w:vAlign w:val="center"/>
                          </w:tcPr>
                          <w:p w14:paraId="2A3DA415" w14:textId="09294ECC" w:rsidR="0095721C" w:rsidRDefault="0095721C" w:rsidP="0095721C">
                            <w:pPr>
                              <w:jc w:val="center"/>
                              <w:rPr>
                                <w:rFonts w:ascii="Calibri" w:hAnsi="Calibri" w:cs="Calibri"/>
                                <w:color w:val="000000"/>
                              </w:rPr>
                            </w:pPr>
                          </w:p>
                        </w:tc>
                        <w:tc>
                          <w:tcPr>
                            <w:tcW w:w="1766" w:type="dxa"/>
                            <w:tcBorders>
                              <w:top w:val="nil"/>
                              <w:left w:val="nil"/>
                              <w:bottom w:val="single" w:sz="4" w:space="0" w:color="auto"/>
                              <w:right w:val="single" w:sz="4" w:space="0" w:color="auto"/>
                            </w:tcBorders>
                            <w:shd w:val="clear" w:color="auto" w:fill="auto"/>
                            <w:vAlign w:val="center"/>
                            <w:hideMark/>
                          </w:tcPr>
                          <w:p w14:paraId="19CC8622" w14:textId="77777777" w:rsidR="0095721C" w:rsidRDefault="0095721C" w:rsidP="0095721C">
                            <w:pPr>
                              <w:jc w:val="cente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14:paraId="56428B49" w14:textId="77777777" w:rsidR="0095721C" w:rsidRDefault="0095721C" w:rsidP="0095721C">
                            <w:pPr>
                              <w:jc w:val="center"/>
                              <w:rPr>
                                <w:color w:val="000000"/>
                                <w:sz w:val="22"/>
                                <w:szCs w:val="22"/>
                              </w:rPr>
                            </w:pPr>
                            <w:r>
                              <w:rPr>
                                <w:color w:val="000000"/>
                                <w:sz w:val="22"/>
                                <w:szCs w:val="22"/>
                              </w:rPr>
                              <w:t> </w:t>
                            </w:r>
                          </w:p>
                        </w:tc>
                        <w:tc>
                          <w:tcPr>
                            <w:tcW w:w="960" w:type="dxa"/>
                            <w:tcBorders>
                              <w:top w:val="nil"/>
                              <w:left w:val="nil"/>
                              <w:bottom w:val="single" w:sz="4" w:space="0" w:color="auto"/>
                              <w:right w:val="nil"/>
                            </w:tcBorders>
                            <w:shd w:val="clear" w:color="auto" w:fill="auto"/>
                            <w:vAlign w:val="center"/>
                            <w:hideMark/>
                          </w:tcPr>
                          <w:p w14:paraId="51E64D8E" w14:textId="77777777" w:rsidR="0095721C" w:rsidRDefault="0095721C" w:rsidP="0095721C">
                            <w:pPr>
                              <w:jc w:val="center"/>
                              <w:rPr>
                                <w:color w:val="000000"/>
                                <w:sz w:val="22"/>
                                <w:szCs w:val="22"/>
                              </w:rPr>
                            </w:pPr>
                            <w:r>
                              <w:rPr>
                                <w:color w:val="000000"/>
                                <w:sz w:val="22"/>
                                <w:szCs w:val="22"/>
                              </w:rPr>
                              <w:t> </w:t>
                            </w:r>
                          </w:p>
                        </w:tc>
                        <w:tc>
                          <w:tcPr>
                            <w:tcW w:w="1272" w:type="dxa"/>
                            <w:tcBorders>
                              <w:top w:val="nil"/>
                              <w:left w:val="single" w:sz="8" w:space="0" w:color="auto"/>
                              <w:bottom w:val="single" w:sz="4" w:space="0" w:color="auto"/>
                              <w:right w:val="single" w:sz="8" w:space="0" w:color="auto"/>
                            </w:tcBorders>
                            <w:shd w:val="clear" w:color="auto" w:fill="auto"/>
                            <w:noWrap/>
                            <w:vAlign w:val="bottom"/>
                            <w:hideMark/>
                          </w:tcPr>
                          <w:p w14:paraId="0B3A18DB" w14:textId="77777777" w:rsidR="0095721C" w:rsidRDefault="0095721C" w:rsidP="0095721C">
                            <w:pPr>
                              <w:rPr>
                                <w:color w:val="000000"/>
                                <w:sz w:val="22"/>
                                <w:szCs w:val="22"/>
                              </w:rPr>
                            </w:pPr>
                            <w:r>
                              <w:rPr>
                                <w:color w:val="000000"/>
                                <w:sz w:val="22"/>
                                <w:szCs w:val="22"/>
                              </w:rPr>
                              <w:t> </w:t>
                            </w:r>
                          </w:p>
                        </w:tc>
                      </w:tr>
                      <w:tr w:rsidR="0095721C" w14:paraId="7155B54D" w14:textId="77777777" w:rsidTr="0095721C">
                        <w:trPr>
                          <w:trHeight w:val="105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588215C0" w14:textId="77777777" w:rsidR="0095721C" w:rsidRDefault="0095721C" w:rsidP="0095721C">
                            <w:pPr>
                              <w:jc w:val="center"/>
                              <w:rPr>
                                <w:b/>
                                <w:bCs/>
                                <w:color w:val="000000"/>
                                <w:sz w:val="22"/>
                                <w:szCs w:val="22"/>
                              </w:rPr>
                            </w:pPr>
                            <w:r>
                              <w:rPr>
                                <w:b/>
                                <w:bCs/>
                                <w:color w:val="000000"/>
                                <w:sz w:val="22"/>
                                <w:szCs w:val="22"/>
                              </w:rPr>
                              <w:t>3</w:t>
                            </w:r>
                          </w:p>
                        </w:tc>
                        <w:tc>
                          <w:tcPr>
                            <w:tcW w:w="7582" w:type="dxa"/>
                            <w:tcBorders>
                              <w:top w:val="nil"/>
                              <w:left w:val="nil"/>
                              <w:bottom w:val="single" w:sz="4" w:space="0" w:color="auto"/>
                              <w:right w:val="single" w:sz="4" w:space="0" w:color="auto"/>
                            </w:tcBorders>
                            <w:shd w:val="clear" w:color="auto" w:fill="auto"/>
                            <w:noWrap/>
                            <w:vAlign w:val="center"/>
                          </w:tcPr>
                          <w:p w14:paraId="11895379" w14:textId="7E16EE79" w:rsidR="0095721C" w:rsidRDefault="0095721C" w:rsidP="0095721C">
                            <w:pPr>
                              <w:jc w:val="both"/>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5C5411F0" w14:textId="1D0FB171" w:rsidR="0095721C" w:rsidRDefault="0095721C" w:rsidP="0095721C">
                            <w:pPr>
                              <w:jc w:val="center"/>
                              <w:rPr>
                                <w:color w:val="000000"/>
                              </w:rPr>
                            </w:pPr>
                          </w:p>
                        </w:tc>
                        <w:tc>
                          <w:tcPr>
                            <w:tcW w:w="1279" w:type="dxa"/>
                            <w:tcBorders>
                              <w:top w:val="nil"/>
                              <w:left w:val="nil"/>
                              <w:bottom w:val="single" w:sz="4" w:space="0" w:color="auto"/>
                              <w:right w:val="single" w:sz="8" w:space="0" w:color="auto"/>
                            </w:tcBorders>
                            <w:shd w:val="clear" w:color="auto" w:fill="auto"/>
                            <w:noWrap/>
                            <w:vAlign w:val="center"/>
                          </w:tcPr>
                          <w:p w14:paraId="2040FAE2" w14:textId="05E0D31D" w:rsidR="0095721C" w:rsidRDefault="0095721C" w:rsidP="0095721C">
                            <w:pPr>
                              <w:jc w:val="center"/>
                              <w:rPr>
                                <w:rFonts w:ascii="Calibri" w:hAnsi="Calibri" w:cs="Calibri"/>
                                <w:color w:val="000000"/>
                              </w:rPr>
                            </w:pPr>
                          </w:p>
                        </w:tc>
                        <w:tc>
                          <w:tcPr>
                            <w:tcW w:w="1766" w:type="dxa"/>
                            <w:tcBorders>
                              <w:top w:val="nil"/>
                              <w:left w:val="nil"/>
                              <w:bottom w:val="single" w:sz="4" w:space="0" w:color="auto"/>
                              <w:right w:val="single" w:sz="4" w:space="0" w:color="auto"/>
                            </w:tcBorders>
                            <w:shd w:val="clear" w:color="auto" w:fill="auto"/>
                            <w:vAlign w:val="center"/>
                            <w:hideMark/>
                          </w:tcPr>
                          <w:p w14:paraId="77E569A5" w14:textId="77777777" w:rsidR="0095721C" w:rsidRDefault="0095721C" w:rsidP="0095721C">
                            <w:pPr>
                              <w:jc w:val="cente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14:paraId="3712CBF7" w14:textId="77777777" w:rsidR="0095721C" w:rsidRDefault="0095721C" w:rsidP="0095721C">
                            <w:pPr>
                              <w:jc w:val="center"/>
                              <w:rPr>
                                <w:color w:val="000000"/>
                                <w:sz w:val="22"/>
                                <w:szCs w:val="22"/>
                              </w:rPr>
                            </w:pPr>
                            <w:r>
                              <w:rPr>
                                <w:color w:val="000000"/>
                                <w:sz w:val="22"/>
                                <w:szCs w:val="22"/>
                              </w:rPr>
                              <w:t> </w:t>
                            </w:r>
                          </w:p>
                        </w:tc>
                        <w:tc>
                          <w:tcPr>
                            <w:tcW w:w="960" w:type="dxa"/>
                            <w:tcBorders>
                              <w:top w:val="nil"/>
                              <w:left w:val="nil"/>
                              <w:bottom w:val="single" w:sz="4" w:space="0" w:color="auto"/>
                              <w:right w:val="nil"/>
                            </w:tcBorders>
                            <w:shd w:val="clear" w:color="auto" w:fill="auto"/>
                            <w:vAlign w:val="center"/>
                            <w:hideMark/>
                          </w:tcPr>
                          <w:p w14:paraId="6727814B" w14:textId="77777777" w:rsidR="0095721C" w:rsidRDefault="0095721C" w:rsidP="0095721C">
                            <w:pPr>
                              <w:jc w:val="center"/>
                              <w:rPr>
                                <w:color w:val="000000"/>
                                <w:sz w:val="22"/>
                                <w:szCs w:val="22"/>
                              </w:rPr>
                            </w:pPr>
                            <w:r>
                              <w:rPr>
                                <w:color w:val="000000"/>
                                <w:sz w:val="22"/>
                                <w:szCs w:val="22"/>
                              </w:rPr>
                              <w:t> </w:t>
                            </w:r>
                          </w:p>
                        </w:tc>
                        <w:tc>
                          <w:tcPr>
                            <w:tcW w:w="1272" w:type="dxa"/>
                            <w:tcBorders>
                              <w:top w:val="nil"/>
                              <w:left w:val="single" w:sz="8" w:space="0" w:color="auto"/>
                              <w:bottom w:val="single" w:sz="4" w:space="0" w:color="auto"/>
                              <w:right w:val="single" w:sz="8" w:space="0" w:color="auto"/>
                            </w:tcBorders>
                            <w:shd w:val="clear" w:color="auto" w:fill="auto"/>
                            <w:noWrap/>
                            <w:vAlign w:val="bottom"/>
                            <w:hideMark/>
                          </w:tcPr>
                          <w:p w14:paraId="71980DC8" w14:textId="77777777" w:rsidR="0095721C" w:rsidRDefault="0095721C" w:rsidP="0095721C">
                            <w:pPr>
                              <w:rPr>
                                <w:color w:val="000000"/>
                                <w:sz w:val="22"/>
                                <w:szCs w:val="22"/>
                              </w:rPr>
                            </w:pPr>
                            <w:r>
                              <w:rPr>
                                <w:color w:val="000000"/>
                                <w:sz w:val="22"/>
                                <w:szCs w:val="22"/>
                              </w:rPr>
                              <w:t> </w:t>
                            </w:r>
                          </w:p>
                        </w:tc>
                      </w:tr>
                    </w:tbl>
                    <w:p w14:paraId="3D0CA569" w14:textId="1DEC252F" w:rsidR="0095721C" w:rsidRPr="0010761B" w:rsidRDefault="0095721C" w:rsidP="0010761B">
                      <w:pPr>
                        <w:pStyle w:val="Nagwek1"/>
                        <w:rPr>
                          <w:szCs w:val="24"/>
                        </w:rPr>
                      </w:pPr>
                    </w:p>
                  </w:txbxContent>
                </v:textbox>
              </v:shape>
            </w:pict>
          </mc:Fallback>
        </mc:AlternateContent>
      </w:r>
      <w:r w:rsidR="00C57836" w:rsidRPr="00AF4507">
        <w:rPr>
          <w:b/>
          <w:i/>
          <w:sz w:val="22"/>
        </w:rPr>
        <w:t xml:space="preserve">Załącznik nr </w:t>
      </w:r>
      <w:r w:rsidR="00215BC1">
        <w:rPr>
          <w:b/>
          <w:i/>
          <w:sz w:val="22"/>
        </w:rPr>
        <w:t>3</w:t>
      </w:r>
      <w:r w:rsidR="00C57836" w:rsidRPr="00AF4507">
        <w:rPr>
          <w:b/>
          <w:i/>
          <w:sz w:val="22"/>
        </w:rPr>
        <w:t xml:space="preserve"> do umowy</w:t>
      </w:r>
    </w:p>
    <w:p w14:paraId="4248FD78" w14:textId="1ADAA8C7" w:rsidR="00C72EFF" w:rsidRDefault="00C72EFF" w:rsidP="00C57836">
      <w:pPr>
        <w:autoSpaceDE w:val="0"/>
        <w:autoSpaceDN w:val="0"/>
        <w:adjustRightInd w:val="0"/>
        <w:jc w:val="right"/>
        <w:rPr>
          <w:b/>
          <w:i/>
          <w:sz w:val="22"/>
        </w:rPr>
      </w:pPr>
    </w:p>
    <w:p w14:paraId="51898DEB" w14:textId="22053501" w:rsidR="00C72EFF" w:rsidRDefault="00C72EFF" w:rsidP="00C57836">
      <w:pPr>
        <w:autoSpaceDE w:val="0"/>
        <w:autoSpaceDN w:val="0"/>
        <w:adjustRightInd w:val="0"/>
        <w:jc w:val="right"/>
        <w:rPr>
          <w:b/>
          <w:i/>
          <w:sz w:val="22"/>
        </w:rPr>
      </w:pPr>
    </w:p>
    <w:p w14:paraId="3CCF26AE" w14:textId="047E0005" w:rsidR="00C72EFF" w:rsidRDefault="00C72EFF" w:rsidP="00C57836">
      <w:pPr>
        <w:autoSpaceDE w:val="0"/>
        <w:autoSpaceDN w:val="0"/>
        <w:adjustRightInd w:val="0"/>
        <w:jc w:val="right"/>
        <w:rPr>
          <w:b/>
          <w:i/>
          <w:sz w:val="22"/>
        </w:rPr>
      </w:pPr>
    </w:p>
    <w:p w14:paraId="70D36CB2" w14:textId="49B4D13D" w:rsidR="00C72EFF" w:rsidRDefault="00C72EFF" w:rsidP="00C57836">
      <w:pPr>
        <w:autoSpaceDE w:val="0"/>
        <w:autoSpaceDN w:val="0"/>
        <w:adjustRightInd w:val="0"/>
        <w:jc w:val="right"/>
        <w:rPr>
          <w:b/>
          <w:i/>
          <w:sz w:val="22"/>
        </w:rPr>
      </w:pPr>
    </w:p>
    <w:p w14:paraId="38CBEA40" w14:textId="08FA51A0" w:rsidR="00C72EFF" w:rsidRDefault="00C72EFF" w:rsidP="00C57836">
      <w:pPr>
        <w:autoSpaceDE w:val="0"/>
        <w:autoSpaceDN w:val="0"/>
        <w:adjustRightInd w:val="0"/>
        <w:jc w:val="right"/>
        <w:rPr>
          <w:b/>
          <w:i/>
          <w:sz w:val="22"/>
        </w:rPr>
      </w:pPr>
    </w:p>
    <w:p w14:paraId="061A1C1A" w14:textId="651A60F0" w:rsidR="00C72EFF" w:rsidRDefault="00C72EFF" w:rsidP="00C57836">
      <w:pPr>
        <w:autoSpaceDE w:val="0"/>
        <w:autoSpaceDN w:val="0"/>
        <w:adjustRightInd w:val="0"/>
        <w:jc w:val="right"/>
        <w:rPr>
          <w:b/>
          <w:i/>
          <w:sz w:val="22"/>
        </w:rPr>
      </w:pPr>
    </w:p>
    <w:p w14:paraId="4005CAF4" w14:textId="2B783468" w:rsidR="00C72EFF" w:rsidRDefault="00C72EFF" w:rsidP="00C57836">
      <w:pPr>
        <w:autoSpaceDE w:val="0"/>
        <w:autoSpaceDN w:val="0"/>
        <w:adjustRightInd w:val="0"/>
        <w:jc w:val="right"/>
        <w:rPr>
          <w:b/>
          <w:i/>
          <w:sz w:val="22"/>
        </w:rPr>
      </w:pPr>
    </w:p>
    <w:p w14:paraId="3D7F4F33" w14:textId="3A42BB79" w:rsidR="00C72EFF" w:rsidRDefault="00C72EFF" w:rsidP="00C57836">
      <w:pPr>
        <w:autoSpaceDE w:val="0"/>
        <w:autoSpaceDN w:val="0"/>
        <w:adjustRightInd w:val="0"/>
        <w:jc w:val="right"/>
        <w:rPr>
          <w:b/>
          <w:i/>
          <w:sz w:val="22"/>
        </w:rPr>
      </w:pPr>
    </w:p>
    <w:p w14:paraId="2D1EDCA3" w14:textId="3269D1DC" w:rsidR="00C72EFF" w:rsidRDefault="00C72EFF" w:rsidP="00C57836">
      <w:pPr>
        <w:autoSpaceDE w:val="0"/>
        <w:autoSpaceDN w:val="0"/>
        <w:adjustRightInd w:val="0"/>
        <w:jc w:val="right"/>
        <w:rPr>
          <w:b/>
          <w:i/>
          <w:sz w:val="22"/>
        </w:rPr>
      </w:pPr>
    </w:p>
    <w:p w14:paraId="20A4B1A7" w14:textId="19C0661F" w:rsidR="00C72EFF" w:rsidRDefault="00C72EFF" w:rsidP="00C57836">
      <w:pPr>
        <w:autoSpaceDE w:val="0"/>
        <w:autoSpaceDN w:val="0"/>
        <w:adjustRightInd w:val="0"/>
        <w:jc w:val="right"/>
        <w:rPr>
          <w:b/>
          <w:i/>
          <w:sz w:val="22"/>
        </w:rPr>
      </w:pPr>
    </w:p>
    <w:p w14:paraId="051A8516" w14:textId="629EEA7E" w:rsidR="00C72EFF" w:rsidRDefault="00C72EFF" w:rsidP="00C57836">
      <w:pPr>
        <w:autoSpaceDE w:val="0"/>
        <w:autoSpaceDN w:val="0"/>
        <w:adjustRightInd w:val="0"/>
        <w:jc w:val="right"/>
        <w:rPr>
          <w:b/>
          <w:i/>
          <w:sz w:val="22"/>
        </w:rPr>
      </w:pPr>
    </w:p>
    <w:p w14:paraId="0596C8A1" w14:textId="0ECD0CF3" w:rsidR="00C72EFF" w:rsidRDefault="00C72EFF" w:rsidP="00C57836">
      <w:pPr>
        <w:autoSpaceDE w:val="0"/>
        <w:autoSpaceDN w:val="0"/>
        <w:adjustRightInd w:val="0"/>
        <w:jc w:val="right"/>
        <w:rPr>
          <w:b/>
          <w:i/>
          <w:sz w:val="22"/>
        </w:rPr>
      </w:pPr>
    </w:p>
    <w:p w14:paraId="6B767E19" w14:textId="12A4FE4F" w:rsidR="00C72EFF" w:rsidRDefault="00C72EFF" w:rsidP="00C57836">
      <w:pPr>
        <w:autoSpaceDE w:val="0"/>
        <w:autoSpaceDN w:val="0"/>
        <w:adjustRightInd w:val="0"/>
        <w:jc w:val="right"/>
        <w:rPr>
          <w:b/>
          <w:i/>
          <w:sz w:val="22"/>
        </w:rPr>
      </w:pPr>
    </w:p>
    <w:p w14:paraId="5EBCDFC2" w14:textId="72EC75B8" w:rsidR="00C72EFF" w:rsidRDefault="00C72EFF" w:rsidP="00C57836">
      <w:pPr>
        <w:autoSpaceDE w:val="0"/>
        <w:autoSpaceDN w:val="0"/>
        <w:adjustRightInd w:val="0"/>
        <w:jc w:val="right"/>
        <w:rPr>
          <w:b/>
          <w:i/>
          <w:sz w:val="22"/>
        </w:rPr>
      </w:pPr>
    </w:p>
    <w:p w14:paraId="746D1624" w14:textId="6E29872D" w:rsidR="00C72EFF" w:rsidRDefault="00C72EFF" w:rsidP="00C57836">
      <w:pPr>
        <w:autoSpaceDE w:val="0"/>
        <w:autoSpaceDN w:val="0"/>
        <w:adjustRightInd w:val="0"/>
        <w:jc w:val="right"/>
        <w:rPr>
          <w:b/>
          <w:i/>
          <w:sz w:val="22"/>
        </w:rPr>
      </w:pPr>
    </w:p>
    <w:p w14:paraId="4A33C0EF" w14:textId="64BD58D2" w:rsidR="00C72EFF" w:rsidRDefault="00C72EFF" w:rsidP="00C57836">
      <w:pPr>
        <w:autoSpaceDE w:val="0"/>
        <w:autoSpaceDN w:val="0"/>
        <w:adjustRightInd w:val="0"/>
        <w:jc w:val="right"/>
        <w:rPr>
          <w:b/>
          <w:i/>
          <w:sz w:val="22"/>
        </w:rPr>
      </w:pPr>
    </w:p>
    <w:p w14:paraId="4F05639A" w14:textId="48850B78" w:rsidR="00C72EFF" w:rsidRDefault="00C72EFF" w:rsidP="00C57836">
      <w:pPr>
        <w:autoSpaceDE w:val="0"/>
        <w:autoSpaceDN w:val="0"/>
        <w:adjustRightInd w:val="0"/>
        <w:jc w:val="right"/>
        <w:rPr>
          <w:b/>
          <w:i/>
          <w:sz w:val="22"/>
        </w:rPr>
      </w:pPr>
    </w:p>
    <w:p w14:paraId="3315E73E" w14:textId="1C40CA67" w:rsidR="00C72EFF" w:rsidRDefault="00C72EFF" w:rsidP="00C57836">
      <w:pPr>
        <w:autoSpaceDE w:val="0"/>
        <w:autoSpaceDN w:val="0"/>
        <w:adjustRightInd w:val="0"/>
        <w:jc w:val="right"/>
        <w:rPr>
          <w:b/>
          <w:i/>
          <w:sz w:val="22"/>
        </w:rPr>
      </w:pPr>
    </w:p>
    <w:p w14:paraId="7CA18AA9" w14:textId="296BF925" w:rsidR="00C72EFF" w:rsidRDefault="00C72EFF" w:rsidP="00C57836">
      <w:pPr>
        <w:autoSpaceDE w:val="0"/>
        <w:autoSpaceDN w:val="0"/>
        <w:adjustRightInd w:val="0"/>
        <w:jc w:val="right"/>
        <w:rPr>
          <w:b/>
          <w:i/>
          <w:sz w:val="22"/>
        </w:rPr>
      </w:pPr>
    </w:p>
    <w:p w14:paraId="2E41D9FB" w14:textId="10C68FC7" w:rsidR="00C72EFF" w:rsidRDefault="00C72EFF" w:rsidP="00C57836">
      <w:pPr>
        <w:autoSpaceDE w:val="0"/>
        <w:autoSpaceDN w:val="0"/>
        <w:adjustRightInd w:val="0"/>
        <w:jc w:val="right"/>
        <w:rPr>
          <w:b/>
          <w:i/>
          <w:sz w:val="22"/>
        </w:rPr>
      </w:pPr>
    </w:p>
    <w:p w14:paraId="2C868EB9" w14:textId="0EB8E27F" w:rsidR="00C72EFF" w:rsidRDefault="00C72EFF" w:rsidP="00C57836">
      <w:pPr>
        <w:autoSpaceDE w:val="0"/>
        <w:autoSpaceDN w:val="0"/>
        <w:adjustRightInd w:val="0"/>
        <w:jc w:val="right"/>
        <w:rPr>
          <w:b/>
          <w:i/>
          <w:sz w:val="22"/>
        </w:rPr>
      </w:pPr>
    </w:p>
    <w:p w14:paraId="65D5CF64" w14:textId="567F7BA1" w:rsidR="00C72EFF" w:rsidRDefault="00C72EFF" w:rsidP="00C57836">
      <w:pPr>
        <w:autoSpaceDE w:val="0"/>
        <w:autoSpaceDN w:val="0"/>
        <w:adjustRightInd w:val="0"/>
        <w:jc w:val="right"/>
        <w:rPr>
          <w:b/>
          <w:i/>
          <w:sz w:val="22"/>
        </w:rPr>
      </w:pPr>
    </w:p>
    <w:p w14:paraId="73B6A3A1" w14:textId="550E2E92" w:rsidR="00C72EFF" w:rsidRDefault="00C72EFF" w:rsidP="00C57836">
      <w:pPr>
        <w:autoSpaceDE w:val="0"/>
        <w:autoSpaceDN w:val="0"/>
        <w:adjustRightInd w:val="0"/>
        <w:jc w:val="right"/>
        <w:rPr>
          <w:b/>
          <w:i/>
          <w:sz w:val="22"/>
        </w:rPr>
      </w:pPr>
    </w:p>
    <w:p w14:paraId="1C1D815D" w14:textId="58817650" w:rsidR="00C72EFF" w:rsidRDefault="00C72EFF" w:rsidP="00C57836">
      <w:pPr>
        <w:autoSpaceDE w:val="0"/>
        <w:autoSpaceDN w:val="0"/>
        <w:adjustRightInd w:val="0"/>
        <w:jc w:val="right"/>
        <w:rPr>
          <w:b/>
          <w:i/>
          <w:sz w:val="22"/>
        </w:rPr>
      </w:pPr>
    </w:p>
    <w:p w14:paraId="79A4B2A7" w14:textId="5B2D1152" w:rsidR="00C72EFF" w:rsidRDefault="00C72EFF" w:rsidP="00C57836">
      <w:pPr>
        <w:autoSpaceDE w:val="0"/>
        <w:autoSpaceDN w:val="0"/>
        <w:adjustRightInd w:val="0"/>
        <w:jc w:val="right"/>
        <w:rPr>
          <w:b/>
          <w:i/>
          <w:sz w:val="22"/>
        </w:rPr>
      </w:pPr>
    </w:p>
    <w:p w14:paraId="6AFE61EF" w14:textId="39B10134" w:rsidR="00C72EFF" w:rsidRDefault="00C72EFF" w:rsidP="00C57836">
      <w:pPr>
        <w:autoSpaceDE w:val="0"/>
        <w:autoSpaceDN w:val="0"/>
        <w:adjustRightInd w:val="0"/>
        <w:jc w:val="right"/>
        <w:rPr>
          <w:b/>
          <w:i/>
          <w:sz w:val="22"/>
        </w:rPr>
      </w:pPr>
    </w:p>
    <w:p w14:paraId="5687F3CB" w14:textId="53463BD3" w:rsidR="00C72EFF" w:rsidRDefault="00C72EFF" w:rsidP="00C57836">
      <w:pPr>
        <w:autoSpaceDE w:val="0"/>
        <w:autoSpaceDN w:val="0"/>
        <w:adjustRightInd w:val="0"/>
        <w:jc w:val="right"/>
        <w:rPr>
          <w:b/>
          <w:i/>
          <w:sz w:val="22"/>
        </w:rPr>
      </w:pPr>
    </w:p>
    <w:p w14:paraId="4871F1D5" w14:textId="36357DB8" w:rsidR="00C72EFF" w:rsidRDefault="00C72EFF" w:rsidP="00C57836">
      <w:pPr>
        <w:autoSpaceDE w:val="0"/>
        <w:autoSpaceDN w:val="0"/>
        <w:adjustRightInd w:val="0"/>
        <w:jc w:val="right"/>
        <w:rPr>
          <w:b/>
          <w:i/>
          <w:sz w:val="22"/>
        </w:rPr>
      </w:pPr>
    </w:p>
    <w:p w14:paraId="3D24B96F" w14:textId="38F765E7" w:rsidR="00C72EFF" w:rsidRDefault="00C72EFF" w:rsidP="00C57836">
      <w:pPr>
        <w:autoSpaceDE w:val="0"/>
        <w:autoSpaceDN w:val="0"/>
        <w:adjustRightInd w:val="0"/>
        <w:jc w:val="right"/>
        <w:rPr>
          <w:b/>
          <w:i/>
          <w:sz w:val="22"/>
        </w:rPr>
      </w:pPr>
    </w:p>
    <w:p w14:paraId="060D1308" w14:textId="6B17EC0E" w:rsidR="00C72EFF" w:rsidRDefault="00C72EFF" w:rsidP="00C57836">
      <w:pPr>
        <w:autoSpaceDE w:val="0"/>
        <w:autoSpaceDN w:val="0"/>
        <w:adjustRightInd w:val="0"/>
        <w:jc w:val="right"/>
        <w:rPr>
          <w:b/>
          <w:i/>
          <w:sz w:val="22"/>
        </w:rPr>
      </w:pPr>
    </w:p>
    <w:p w14:paraId="0FC7CF72" w14:textId="7D247475" w:rsidR="00C72EFF" w:rsidRDefault="00C72EFF" w:rsidP="00C57836">
      <w:pPr>
        <w:autoSpaceDE w:val="0"/>
        <w:autoSpaceDN w:val="0"/>
        <w:adjustRightInd w:val="0"/>
        <w:jc w:val="right"/>
        <w:rPr>
          <w:b/>
          <w:i/>
          <w:sz w:val="22"/>
        </w:rPr>
      </w:pPr>
    </w:p>
    <w:p w14:paraId="7A94B70B" w14:textId="2B7B147E" w:rsidR="00C72EFF" w:rsidRDefault="00C72EFF" w:rsidP="00C57836">
      <w:pPr>
        <w:autoSpaceDE w:val="0"/>
        <w:autoSpaceDN w:val="0"/>
        <w:adjustRightInd w:val="0"/>
        <w:jc w:val="right"/>
        <w:rPr>
          <w:b/>
          <w:i/>
          <w:sz w:val="22"/>
        </w:rPr>
      </w:pPr>
    </w:p>
    <w:p w14:paraId="2BCDDF52" w14:textId="7AB2BB90" w:rsidR="00C72EFF" w:rsidRDefault="00C72EFF" w:rsidP="00C57836">
      <w:pPr>
        <w:autoSpaceDE w:val="0"/>
        <w:autoSpaceDN w:val="0"/>
        <w:adjustRightInd w:val="0"/>
        <w:jc w:val="right"/>
        <w:rPr>
          <w:b/>
          <w:i/>
          <w:sz w:val="22"/>
        </w:rPr>
      </w:pPr>
    </w:p>
    <w:p w14:paraId="35D26BEA" w14:textId="0F27738A" w:rsidR="00C72EFF" w:rsidRDefault="00C72EFF" w:rsidP="00C57836">
      <w:pPr>
        <w:autoSpaceDE w:val="0"/>
        <w:autoSpaceDN w:val="0"/>
        <w:adjustRightInd w:val="0"/>
        <w:jc w:val="right"/>
        <w:rPr>
          <w:b/>
          <w:i/>
          <w:sz w:val="22"/>
        </w:rPr>
      </w:pPr>
    </w:p>
    <w:p w14:paraId="77882E73" w14:textId="7B4A1E1A" w:rsidR="00C72EFF" w:rsidRDefault="00C72EFF" w:rsidP="00C57836">
      <w:pPr>
        <w:autoSpaceDE w:val="0"/>
        <w:autoSpaceDN w:val="0"/>
        <w:adjustRightInd w:val="0"/>
        <w:jc w:val="right"/>
        <w:rPr>
          <w:b/>
          <w:i/>
          <w:sz w:val="22"/>
        </w:rPr>
      </w:pPr>
    </w:p>
    <w:p w14:paraId="6571BD8F" w14:textId="7A77AA74" w:rsidR="00C72EFF" w:rsidRDefault="00C72EFF" w:rsidP="00C57836">
      <w:pPr>
        <w:autoSpaceDE w:val="0"/>
        <w:autoSpaceDN w:val="0"/>
        <w:adjustRightInd w:val="0"/>
        <w:jc w:val="right"/>
        <w:rPr>
          <w:b/>
          <w:i/>
          <w:sz w:val="22"/>
        </w:rPr>
      </w:pPr>
    </w:p>
    <w:p w14:paraId="5BD322B1" w14:textId="33A78E16" w:rsidR="00C72EFF" w:rsidRDefault="00C72EFF" w:rsidP="00C57836">
      <w:pPr>
        <w:autoSpaceDE w:val="0"/>
        <w:autoSpaceDN w:val="0"/>
        <w:adjustRightInd w:val="0"/>
        <w:jc w:val="right"/>
        <w:rPr>
          <w:b/>
          <w:i/>
          <w:sz w:val="22"/>
        </w:rPr>
      </w:pPr>
    </w:p>
    <w:p w14:paraId="3E02A2A8" w14:textId="57806A60" w:rsidR="00C72EFF" w:rsidRDefault="00C72EFF" w:rsidP="00C57836">
      <w:pPr>
        <w:autoSpaceDE w:val="0"/>
        <w:autoSpaceDN w:val="0"/>
        <w:adjustRightInd w:val="0"/>
        <w:jc w:val="right"/>
        <w:rPr>
          <w:b/>
          <w:i/>
          <w:sz w:val="22"/>
        </w:rPr>
      </w:pPr>
    </w:p>
    <w:p w14:paraId="747DD26B" w14:textId="74276677" w:rsidR="00C72EFF" w:rsidRDefault="00C72EFF" w:rsidP="00C57836">
      <w:pPr>
        <w:autoSpaceDE w:val="0"/>
        <w:autoSpaceDN w:val="0"/>
        <w:adjustRightInd w:val="0"/>
        <w:jc w:val="right"/>
        <w:rPr>
          <w:b/>
          <w:i/>
          <w:sz w:val="22"/>
        </w:rPr>
      </w:pPr>
    </w:p>
    <w:p w14:paraId="2692C5EA" w14:textId="4F6EF346" w:rsidR="00C72EFF" w:rsidRDefault="00C72EFF" w:rsidP="00C72EFF">
      <w:pPr>
        <w:autoSpaceDE w:val="0"/>
        <w:autoSpaceDN w:val="0"/>
        <w:adjustRightInd w:val="0"/>
        <w:jc w:val="both"/>
        <w:rPr>
          <w:b/>
          <w:i/>
          <w:sz w:val="22"/>
        </w:rPr>
      </w:pPr>
    </w:p>
    <w:p w14:paraId="6E7796D9" w14:textId="169442E8" w:rsidR="00C72EFF" w:rsidRPr="00C72EFF" w:rsidRDefault="00C72EFF" w:rsidP="00C72EFF">
      <w:pPr>
        <w:autoSpaceDE w:val="0"/>
        <w:autoSpaceDN w:val="0"/>
        <w:adjustRightInd w:val="0"/>
        <w:jc w:val="both"/>
        <w:rPr>
          <w:b/>
          <w:sz w:val="22"/>
        </w:rPr>
      </w:pPr>
      <w:r w:rsidRPr="00C72EFF">
        <w:rPr>
          <w:b/>
          <w:noProof/>
          <w:sz w:val="22"/>
        </w:rPr>
        <mc:AlternateContent>
          <mc:Choice Requires="wps">
            <w:drawing>
              <wp:anchor distT="45720" distB="45720" distL="114300" distR="114300" simplePos="0" relativeHeight="251660288" behindDoc="0" locked="0" layoutInCell="1" allowOverlap="1" wp14:anchorId="4679F42B" wp14:editId="342BCBAC">
                <wp:simplePos x="0" y="0"/>
                <wp:positionH relativeFrom="column">
                  <wp:posOffset>-166370</wp:posOffset>
                </wp:positionH>
                <wp:positionV relativeFrom="paragraph">
                  <wp:posOffset>250190</wp:posOffset>
                </wp:positionV>
                <wp:extent cx="9743440" cy="5158740"/>
                <wp:effectExtent l="0" t="0" r="10160" b="2286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3440" cy="5158740"/>
                        </a:xfrm>
                        <a:prstGeom prst="rect">
                          <a:avLst/>
                        </a:prstGeom>
                        <a:solidFill>
                          <a:srgbClr val="FFFFFF"/>
                        </a:solidFill>
                        <a:ln w="9525">
                          <a:solidFill>
                            <a:srgbClr val="000000"/>
                          </a:solidFill>
                          <a:miter lim="800000"/>
                          <a:headEnd/>
                          <a:tailEnd/>
                        </a:ln>
                      </wps:spPr>
                      <wps:txbx>
                        <w:txbxContent>
                          <w:tbl>
                            <w:tblPr>
                              <w:tblW w:w="13520" w:type="dxa"/>
                              <w:tblInd w:w="70" w:type="dxa"/>
                              <w:tblCellMar>
                                <w:left w:w="70" w:type="dxa"/>
                                <w:right w:w="70" w:type="dxa"/>
                              </w:tblCellMar>
                              <w:tblLook w:val="04A0" w:firstRow="1" w:lastRow="0" w:firstColumn="1" w:lastColumn="0" w:noHBand="0" w:noVBand="1"/>
                            </w:tblPr>
                            <w:tblGrid>
                              <w:gridCol w:w="146"/>
                              <w:gridCol w:w="6276"/>
                              <w:gridCol w:w="146"/>
                              <w:gridCol w:w="960"/>
                              <w:gridCol w:w="1148"/>
                              <w:gridCol w:w="966"/>
                              <w:gridCol w:w="966"/>
                              <w:gridCol w:w="3120"/>
                            </w:tblGrid>
                            <w:tr w:rsidR="00C72EFF" w14:paraId="740803D7" w14:textId="77777777" w:rsidTr="00C72EFF">
                              <w:trPr>
                                <w:trHeight w:val="585"/>
                              </w:trPr>
                              <w:tc>
                                <w:tcPr>
                                  <w:tcW w:w="6380" w:type="dxa"/>
                                  <w:gridSpan w:val="3"/>
                                  <w:tcBorders>
                                    <w:top w:val="nil"/>
                                    <w:left w:val="nil"/>
                                    <w:bottom w:val="nil"/>
                                    <w:right w:val="nil"/>
                                  </w:tcBorders>
                                  <w:shd w:val="clear" w:color="auto" w:fill="auto"/>
                                  <w:noWrap/>
                                  <w:vAlign w:val="center"/>
                                  <w:hideMark/>
                                </w:tcPr>
                                <w:p w14:paraId="12C24FB4" w14:textId="77777777" w:rsidR="00C72EFF" w:rsidRDefault="00C72EFF" w:rsidP="00C72EFF">
                                  <w:pPr>
                                    <w:rPr>
                                      <w:color w:val="000000"/>
                                    </w:rPr>
                                  </w:pPr>
                                  <w:r>
                                    <w:rPr>
                                      <w:color w:val="000000"/>
                                    </w:rPr>
                                    <w:t>Wraz z dostawą zostały dołączone dokumenty (wyszczególnić):</w:t>
                                  </w:r>
                                </w:p>
                              </w:tc>
                              <w:tc>
                                <w:tcPr>
                                  <w:tcW w:w="960" w:type="dxa"/>
                                  <w:tcBorders>
                                    <w:top w:val="nil"/>
                                    <w:left w:val="nil"/>
                                    <w:bottom w:val="nil"/>
                                    <w:right w:val="nil"/>
                                  </w:tcBorders>
                                  <w:shd w:val="clear" w:color="auto" w:fill="auto"/>
                                  <w:noWrap/>
                                  <w:vAlign w:val="bottom"/>
                                  <w:hideMark/>
                                </w:tcPr>
                                <w:p w14:paraId="437872C0" w14:textId="77777777" w:rsidR="00C72EFF" w:rsidRDefault="00C72EFF" w:rsidP="00C72EFF">
                                  <w:pPr>
                                    <w:rPr>
                                      <w:color w:val="000000"/>
                                    </w:rPr>
                                  </w:pPr>
                                </w:p>
                              </w:tc>
                              <w:tc>
                                <w:tcPr>
                                  <w:tcW w:w="1140" w:type="dxa"/>
                                  <w:tcBorders>
                                    <w:top w:val="nil"/>
                                    <w:left w:val="nil"/>
                                    <w:bottom w:val="nil"/>
                                    <w:right w:val="nil"/>
                                  </w:tcBorders>
                                  <w:shd w:val="clear" w:color="auto" w:fill="auto"/>
                                  <w:noWrap/>
                                  <w:vAlign w:val="bottom"/>
                                  <w:hideMark/>
                                </w:tcPr>
                                <w:p w14:paraId="7ED6F8BA" w14:textId="77777777" w:rsidR="00C72EFF" w:rsidRDefault="00C72EFF" w:rsidP="00C72EFF">
                                  <w:pPr>
                                    <w:rPr>
                                      <w:sz w:val="20"/>
                                      <w:szCs w:val="20"/>
                                    </w:rPr>
                                  </w:pPr>
                                </w:p>
                              </w:tc>
                              <w:tc>
                                <w:tcPr>
                                  <w:tcW w:w="960" w:type="dxa"/>
                                  <w:tcBorders>
                                    <w:top w:val="nil"/>
                                    <w:left w:val="nil"/>
                                    <w:bottom w:val="nil"/>
                                    <w:right w:val="nil"/>
                                  </w:tcBorders>
                                  <w:shd w:val="clear" w:color="auto" w:fill="auto"/>
                                  <w:noWrap/>
                                  <w:vAlign w:val="bottom"/>
                                  <w:hideMark/>
                                </w:tcPr>
                                <w:p w14:paraId="1810F4A1" w14:textId="77777777" w:rsidR="00C72EFF" w:rsidRDefault="00C72EFF" w:rsidP="00C72EFF">
                                  <w:pPr>
                                    <w:rPr>
                                      <w:sz w:val="20"/>
                                      <w:szCs w:val="20"/>
                                    </w:rPr>
                                  </w:pPr>
                                </w:p>
                              </w:tc>
                              <w:tc>
                                <w:tcPr>
                                  <w:tcW w:w="960" w:type="dxa"/>
                                  <w:tcBorders>
                                    <w:top w:val="nil"/>
                                    <w:left w:val="nil"/>
                                    <w:bottom w:val="nil"/>
                                    <w:right w:val="nil"/>
                                  </w:tcBorders>
                                  <w:shd w:val="clear" w:color="auto" w:fill="auto"/>
                                  <w:noWrap/>
                                  <w:vAlign w:val="bottom"/>
                                  <w:hideMark/>
                                </w:tcPr>
                                <w:p w14:paraId="5D857E1B" w14:textId="77777777" w:rsidR="00C72EFF" w:rsidRDefault="00C72EFF" w:rsidP="00C72EFF">
                                  <w:pPr>
                                    <w:rPr>
                                      <w:sz w:val="20"/>
                                      <w:szCs w:val="20"/>
                                    </w:rPr>
                                  </w:pPr>
                                </w:p>
                              </w:tc>
                              <w:tc>
                                <w:tcPr>
                                  <w:tcW w:w="3120" w:type="dxa"/>
                                  <w:tcBorders>
                                    <w:top w:val="nil"/>
                                    <w:left w:val="nil"/>
                                    <w:bottom w:val="nil"/>
                                    <w:right w:val="nil"/>
                                  </w:tcBorders>
                                  <w:shd w:val="clear" w:color="auto" w:fill="auto"/>
                                  <w:noWrap/>
                                  <w:vAlign w:val="bottom"/>
                                  <w:hideMark/>
                                </w:tcPr>
                                <w:p w14:paraId="6543C5CC" w14:textId="77777777" w:rsidR="00C72EFF" w:rsidRDefault="00C72EFF" w:rsidP="00C72EFF">
                                  <w:pPr>
                                    <w:rPr>
                                      <w:sz w:val="20"/>
                                      <w:szCs w:val="20"/>
                                    </w:rPr>
                                  </w:pPr>
                                </w:p>
                              </w:tc>
                            </w:tr>
                            <w:tr w:rsidR="00C72EFF" w14:paraId="007DF7FA" w14:textId="77777777" w:rsidTr="00C72EFF">
                              <w:trPr>
                                <w:trHeight w:val="540"/>
                              </w:trPr>
                              <w:tc>
                                <w:tcPr>
                                  <w:tcW w:w="52" w:type="dxa"/>
                                  <w:tcBorders>
                                    <w:top w:val="nil"/>
                                    <w:left w:val="nil"/>
                                    <w:bottom w:val="nil"/>
                                    <w:right w:val="nil"/>
                                  </w:tcBorders>
                                  <w:shd w:val="clear" w:color="auto" w:fill="auto"/>
                                  <w:noWrap/>
                                  <w:vAlign w:val="bottom"/>
                                  <w:hideMark/>
                                </w:tcPr>
                                <w:p w14:paraId="72883C0C" w14:textId="77777777" w:rsidR="00C72EFF" w:rsidRDefault="00C72EFF" w:rsidP="00C72EFF">
                                  <w:pPr>
                                    <w:rPr>
                                      <w:sz w:val="20"/>
                                      <w:szCs w:val="20"/>
                                    </w:rPr>
                                  </w:pPr>
                                </w:p>
                              </w:tc>
                              <w:tc>
                                <w:tcPr>
                                  <w:tcW w:w="6276" w:type="dxa"/>
                                  <w:tcBorders>
                                    <w:top w:val="nil"/>
                                    <w:left w:val="nil"/>
                                    <w:bottom w:val="nil"/>
                                    <w:right w:val="nil"/>
                                  </w:tcBorders>
                                  <w:shd w:val="clear" w:color="auto" w:fill="auto"/>
                                  <w:noWrap/>
                                  <w:vAlign w:val="bottom"/>
                                  <w:hideMark/>
                                </w:tcPr>
                                <w:p w14:paraId="6F749CC1" w14:textId="77777777" w:rsidR="00C72EFF" w:rsidRDefault="00C72EFF" w:rsidP="00C72EFF">
                                  <w:pPr>
                                    <w:rPr>
                                      <w:sz w:val="20"/>
                                      <w:szCs w:val="20"/>
                                    </w:rPr>
                                  </w:pPr>
                                </w:p>
                              </w:tc>
                              <w:tc>
                                <w:tcPr>
                                  <w:tcW w:w="52" w:type="dxa"/>
                                  <w:tcBorders>
                                    <w:top w:val="nil"/>
                                    <w:left w:val="nil"/>
                                    <w:bottom w:val="nil"/>
                                    <w:right w:val="nil"/>
                                  </w:tcBorders>
                                  <w:shd w:val="clear" w:color="auto" w:fill="auto"/>
                                  <w:noWrap/>
                                  <w:vAlign w:val="bottom"/>
                                  <w:hideMark/>
                                </w:tcPr>
                                <w:p w14:paraId="67AE96D1" w14:textId="77777777" w:rsidR="00C72EFF" w:rsidRDefault="00C72EFF" w:rsidP="00C72EFF">
                                  <w:pPr>
                                    <w:rPr>
                                      <w:sz w:val="20"/>
                                      <w:szCs w:val="20"/>
                                    </w:rPr>
                                  </w:pPr>
                                </w:p>
                              </w:tc>
                              <w:tc>
                                <w:tcPr>
                                  <w:tcW w:w="960" w:type="dxa"/>
                                  <w:tcBorders>
                                    <w:top w:val="nil"/>
                                    <w:left w:val="nil"/>
                                    <w:bottom w:val="nil"/>
                                    <w:right w:val="nil"/>
                                  </w:tcBorders>
                                  <w:shd w:val="clear" w:color="auto" w:fill="auto"/>
                                  <w:noWrap/>
                                  <w:vAlign w:val="bottom"/>
                                  <w:hideMark/>
                                </w:tcPr>
                                <w:p w14:paraId="2FDCAFC3" w14:textId="77777777" w:rsidR="00C72EFF" w:rsidRDefault="00C72EFF" w:rsidP="00C72EFF">
                                  <w:pPr>
                                    <w:rPr>
                                      <w:sz w:val="20"/>
                                      <w:szCs w:val="20"/>
                                    </w:rPr>
                                  </w:pPr>
                                </w:p>
                              </w:tc>
                              <w:tc>
                                <w:tcPr>
                                  <w:tcW w:w="1140" w:type="dxa"/>
                                  <w:tcBorders>
                                    <w:top w:val="nil"/>
                                    <w:left w:val="nil"/>
                                    <w:bottom w:val="nil"/>
                                    <w:right w:val="nil"/>
                                  </w:tcBorders>
                                  <w:shd w:val="clear" w:color="auto" w:fill="auto"/>
                                  <w:noWrap/>
                                  <w:vAlign w:val="bottom"/>
                                  <w:hideMark/>
                                </w:tcPr>
                                <w:p w14:paraId="404F8B87" w14:textId="77777777" w:rsidR="00C72EFF" w:rsidRDefault="00C72EFF" w:rsidP="00C72EFF">
                                  <w:pPr>
                                    <w:rPr>
                                      <w:sz w:val="20"/>
                                      <w:szCs w:val="20"/>
                                    </w:rPr>
                                  </w:pPr>
                                </w:p>
                              </w:tc>
                              <w:tc>
                                <w:tcPr>
                                  <w:tcW w:w="960" w:type="dxa"/>
                                  <w:tcBorders>
                                    <w:top w:val="nil"/>
                                    <w:left w:val="nil"/>
                                    <w:bottom w:val="nil"/>
                                    <w:right w:val="nil"/>
                                  </w:tcBorders>
                                  <w:shd w:val="clear" w:color="auto" w:fill="auto"/>
                                  <w:noWrap/>
                                  <w:vAlign w:val="bottom"/>
                                  <w:hideMark/>
                                </w:tcPr>
                                <w:p w14:paraId="46A8A304" w14:textId="77777777" w:rsidR="00C72EFF" w:rsidRDefault="00C72EFF" w:rsidP="00C72EFF">
                                  <w:pPr>
                                    <w:rPr>
                                      <w:sz w:val="20"/>
                                      <w:szCs w:val="20"/>
                                    </w:rPr>
                                  </w:pPr>
                                </w:p>
                              </w:tc>
                              <w:tc>
                                <w:tcPr>
                                  <w:tcW w:w="960" w:type="dxa"/>
                                  <w:tcBorders>
                                    <w:top w:val="nil"/>
                                    <w:left w:val="nil"/>
                                    <w:bottom w:val="nil"/>
                                    <w:right w:val="nil"/>
                                  </w:tcBorders>
                                  <w:shd w:val="clear" w:color="auto" w:fill="auto"/>
                                  <w:noWrap/>
                                  <w:vAlign w:val="bottom"/>
                                  <w:hideMark/>
                                </w:tcPr>
                                <w:p w14:paraId="4E82BCA6" w14:textId="77777777" w:rsidR="00C72EFF" w:rsidRDefault="00C72EFF" w:rsidP="00C72EFF">
                                  <w:pPr>
                                    <w:rPr>
                                      <w:sz w:val="20"/>
                                      <w:szCs w:val="20"/>
                                    </w:rPr>
                                  </w:pPr>
                                </w:p>
                              </w:tc>
                              <w:tc>
                                <w:tcPr>
                                  <w:tcW w:w="3120" w:type="dxa"/>
                                  <w:tcBorders>
                                    <w:top w:val="nil"/>
                                    <w:left w:val="nil"/>
                                    <w:bottom w:val="nil"/>
                                    <w:right w:val="nil"/>
                                  </w:tcBorders>
                                  <w:shd w:val="clear" w:color="auto" w:fill="auto"/>
                                  <w:noWrap/>
                                  <w:vAlign w:val="bottom"/>
                                  <w:hideMark/>
                                </w:tcPr>
                                <w:p w14:paraId="088C113D" w14:textId="77777777" w:rsidR="00C72EFF" w:rsidRDefault="00C72EFF" w:rsidP="00C72EFF">
                                  <w:pPr>
                                    <w:rPr>
                                      <w:sz w:val="20"/>
                                      <w:szCs w:val="20"/>
                                    </w:rPr>
                                  </w:pPr>
                                </w:p>
                              </w:tc>
                            </w:tr>
                            <w:tr w:rsidR="00C72EFF" w14:paraId="1A53A056" w14:textId="77777777" w:rsidTr="00C72EFF">
                              <w:trPr>
                                <w:trHeight w:val="300"/>
                              </w:trPr>
                              <w:tc>
                                <w:tcPr>
                                  <w:tcW w:w="13520" w:type="dxa"/>
                                  <w:gridSpan w:val="8"/>
                                  <w:vMerge w:val="restart"/>
                                  <w:tcBorders>
                                    <w:top w:val="nil"/>
                                    <w:left w:val="nil"/>
                                    <w:bottom w:val="nil"/>
                                    <w:right w:val="nil"/>
                                  </w:tcBorders>
                                  <w:shd w:val="clear" w:color="auto" w:fill="auto"/>
                                  <w:hideMark/>
                                </w:tcPr>
                                <w:p w14:paraId="7B9EE8BD" w14:textId="77777777" w:rsidR="00C72EFF" w:rsidRDefault="00C72EFF" w:rsidP="00C72EFF">
                                  <w:pPr>
                                    <w:rPr>
                                      <w:color w:val="000000"/>
                                      <w:sz w:val="22"/>
                                      <w:szCs w:val="22"/>
                                    </w:rPr>
                                  </w:pPr>
                                  <w:r>
                                    <w:rPr>
                                      <w:color w:val="000000"/>
                                      <w:sz w:val="22"/>
                                      <w:szCs w:val="22"/>
                                    </w:rPr>
                                    <w:t>……………………………………………………………………………………………………………………………………………………………..</w:t>
                                  </w:r>
                                  <w:r>
                                    <w:rPr>
                                      <w:color w:val="000000"/>
                                      <w:sz w:val="22"/>
                                      <w:szCs w:val="22"/>
                                    </w:rPr>
                                    <w:br/>
                                    <w:t>……………………………………………………………………………………………………………………………………………………………..</w:t>
                                  </w:r>
                                  <w:r>
                                    <w:rPr>
                                      <w:color w:val="000000"/>
                                      <w:sz w:val="22"/>
                                      <w:szCs w:val="22"/>
                                    </w:rPr>
                                    <w:br/>
                                    <w:t>……………………………………………………………………………………………………………………………………………………………..</w:t>
                                  </w:r>
                                  <w:r>
                                    <w:rPr>
                                      <w:color w:val="000000"/>
                                      <w:sz w:val="22"/>
                                      <w:szCs w:val="22"/>
                                    </w:rPr>
                                    <w:br/>
                                    <w:t>……………………………………………………………………………………………………………………………………………………………..</w:t>
                                  </w:r>
                                </w:p>
                              </w:tc>
                            </w:tr>
                            <w:tr w:rsidR="00C72EFF" w14:paraId="0A802B80" w14:textId="77777777" w:rsidTr="00C72EFF">
                              <w:trPr>
                                <w:trHeight w:val="300"/>
                              </w:trPr>
                              <w:tc>
                                <w:tcPr>
                                  <w:tcW w:w="13520" w:type="dxa"/>
                                  <w:gridSpan w:val="8"/>
                                  <w:vMerge/>
                                  <w:tcBorders>
                                    <w:top w:val="nil"/>
                                    <w:left w:val="nil"/>
                                    <w:bottom w:val="nil"/>
                                    <w:right w:val="nil"/>
                                  </w:tcBorders>
                                  <w:vAlign w:val="center"/>
                                  <w:hideMark/>
                                </w:tcPr>
                                <w:p w14:paraId="153AC40F" w14:textId="77777777" w:rsidR="00C72EFF" w:rsidRDefault="00C72EFF" w:rsidP="00C72EFF">
                                  <w:pPr>
                                    <w:rPr>
                                      <w:color w:val="000000"/>
                                      <w:sz w:val="22"/>
                                      <w:szCs w:val="22"/>
                                    </w:rPr>
                                  </w:pPr>
                                </w:p>
                              </w:tc>
                            </w:tr>
                            <w:tr w:rsidR="00C72EFF" w14:paraId="23CA514A" w14:textId="77777777" w:rsidTr="00C72EFF">
                              <w:trPr>
                                <w:trHeight w:val="300"/>
                              </w:trPr>
                              <w:tc>
                                <w:tcPr>
                                  <w:tcW w:w="13520" w:type="dxa"/>
                                  <w:gridSpan w:val="8"/>
                                  <w:vMerge/>
                                  <w:tcBorders>
                                    <w:top w:val="nil"/>
                                    <w:left w:val="nil"/>
                                    <w:bottom w:val="nil"/>
                                    <w:right w:val="nil"/>
                                  </w:tcBorders>
                                  <w:vAlign w:val="center"/>
                                  <w:hideMark/>
                                </w:tcPr>
                                <w:p w14:paraId="72117BE1" w14:textId="77777777" w:rsidR="00C72EFF" w:rsidRDefault="00C72EFF" w:rsidP="00C72EFF">
                                  <w:pPr>
                                    <w:rPr>
                                      <w:color w:val="000000"/>
                                      <w:sz w:val="22"/>
                                      <w:szCs w:val="22"/>
                                    </w:rPr>
                                  </w:pPr>
                                </w:p>
                              </w:tc>
                            </w:tr>
                            <w:tr w:rsidR="00C72EFF" w14:paraId="6316826F" w14:textId="77777777" w:rsidTr="00C72EFF">
                              <w:trPr>
                                <w:trHeight w:val="300"/>
                              </w:trPr>
                              <w:tc>
                                <w:tcPr>
                                  <w:tcW w:w="13520" w:type="dxa"/>
                                  <w:gridSpan w:val="8"/>
                                  <w:vMerge/>
                                  <w:tcBorders>
                                    <w:top w:val="nil"/>
                                    <w:left w:val="nil"/>
                                    <w:bottom w:val="nil"/>
                                    <w:right w:val="nil"/>
                                  </w:tcBorders>
                                  <w:vAlign w:val="center"/>
                                  <w:hideMark/>
                                </w:tcPr>
                                <w:p w14:paraId="239D42C0" w14:textId="77777777" w:rsidR="00C72EFF" w:rsidRDefault="00C72EFF" w:rsidP="00C72EFF">
                                  <w:pPr>
                                    <w:rPr>
                                      <w:color w:val="000000"/>
                                      <w:sz w:val="22"/>
                                      <w:szCs w:val="22"/>
                                    </w:rPr>
                                  </w:pPr>
                                </w:p>
                              </w:tc>
                            </w:tr>
                            <w:tr w:rsidR="00C72EFF" w14:paraId="41A2CF38" w14:textId="77777777" w:rsidTr="00C72EFF">
                              <w:trPr>
                                <w:trHeight w:val="276"/>
                              </w:trPr>
                              <w:tc>
                                <w:tcPr>
                                  <w:tcW w:w="13520" w:type="dxa"/>
                                  <w:gridSpan w:val="8"/>
                                  <w:vMerge/>
                                  <w:tcBorders>
                                    <w:top w:val="nil"/>
                                    <w:left w:val="nil"/>
                                    <w:bottom w:val="nil"/>
                                    <w:right w:val="nil"/>
                                  </w:tcBorders>
                                  <w:vAlign w:val="center"/>
                                  <w:hideMark/>
                                </w:tcPr>
                                <w:p w14:paraId="7196CF7C" w14:textId="77777777" w:rsidR="00C72EFF" w:rsidRDefault="00C72EFF" w:rsidP="00C72EFF">
                                  <w:pPr>
                                    <w:rPr>
                                      <w:color w:val="000000"/>
                                      <w:sz w:val="22"/>
                                      <w:szCs w:val="22"/>
                                    </w:rPr>
                                  </w:pPr>
                                </w:p>
                              </w:tc>
                            </w:tr>
                            <w:tr w:rsidR="00C72EFF" w14:paraId="4539C844" w14:textId="77777777" w:rsidTr="00C72EFF">
                              <w:trPr>
                                <w:trHeight w:val="315"/>
                              </w:trPr>
                              <w:tc>
                                <w:tcPr>
                                  <w:tcW w:w="52" w:type="dxa"/>
                                  <w:tcBorders>
                                    <w:top w:val="nil"/>
                                    <w:left w:val="nil"/>
                                    <w:bottom w:val="nil"/>
                                    <w:right w:val="nil"/>
                                  </w:tcBorders>
                                  <w:shd w:val="clear" w:color="auto" w:fill="auto"/>
                                  <w:noWrap/>
                                  <w:vAlign w:val="bottom"/>
                                  <w:hideMark/>
                                </w:tcPr>
                                <w:p w14:paraId="1DF464E6" w14:textId="77777777" w:rsidR="00C72EFF" w:rsidRDefault="00C72EFF" w:rsidP="00C72EFF">
                                  <w:pPr>
                                    <w:rPr>
                                      <w:color w:val="000000"/>
                                      <w:sz w:val="22"/>
                                      <w:szCs w:val="22"/>
                                    </w:rPr>
                                  </w:pPr>
                                </w:p>
                              </w:tc>
                              <w:tc>
                                <w:tcPr>
                                  <w:tcW w:w="10348" w:type="dxa"/>
                                  <w:gridSpan w:val="6"/>
                                  <w:tcBorders>
                                    <w:top w:val="nil"/>
                                    <w:left w:val="nil"/>
                                    <w:bottom w:val="nil"/>
                                    <w:right w:val="nil"/>
                                  </w:tcBorders>
                                  <w:shd w:val="clear" w:color="auto" w:fill="auto"/>
                                  <w:noWrap/>
                                  <w:vAlign w:val="center"/>
                                  <w:hideMark/>
                                </w:tcPr>
                                <w:p w14:paraId="43CF7EF5" w14:textId="77777777" w:rsidR="00C72EFF" w:rsidRDefault="00C72EFF" w:rsidP="00C72EFF">
                                  <w:pPr>
                                    <w:jc w:val="center"/>
                                    <w:rPr>
                                      <w:b/>
                                      <w:bCs/>
                                      <w:color w:val="000000"/>
                                    </w:rPr>
                                  </w:pPr>
                                  <w:r>
                                    <w:rPr>
                                      <w:b/>
                                      <w:bCs/>
                                      <w:color w:val="000000"/>
                                    </w:rPr>
                                    <w:t>Dostarczono i przyjęto:</w:t>
                                  </w:r>
                                </w:p>
                              </w:tc>
                              <w:tc>
                                <w:tcPr>
                                  <w:tcW w:w="3120" w:type="dxa"/>
                                  <w:tcBorders>
                                    <w:top w:val="nil"/>
                                    <w:left w:val="nil"/>
                                    <w:bottom w:val="nil"/>
                                    <w:right w:val="nil"/>
                                  </w:tcBorders>
                                  <w:shd w:val="clear" w:color="auto" w:fill="auto"/>
                                  <w:noWrap/>
                                  <w:vAlign w:val="bottom"/>
                                  <w:hideMark/>
                                </w:tcPr>
                                <w:p w14:paraId="0A4647B6" w14:textId="77777777" w:rsidR="00C72EFF" w:rsidRDefault="00C72EFF" w:rsidP="00C72EFF">
                                  <w:pPr>
                                    <w:jc w:val="center"/>
                                    <w:rPr>
                                      <w:b/>
                                      <w:bCs/>
                                      <w:color w:val="000000"/>
                                    </w:rPr>
                                  </w:pPr>
                                </w:p>
                              </w:tc>
                            </w:tr>
                            <w:tr w:rsidR="00C72EFF" w14:paraId="302382A9" w14:textId="77777777" w:rsidTr="00C72EFF">
                              <w:trPr>
                                <w:trHeight w:val="315"/>
                              </w:trPr>
                              <w:tc>
                                <w:tcPr>
                                  <w:tcW w:w="6328" w:type="dxa"/>
                                  <w:gridSpan w:val="2"/>
                                  <w:tcBorders>
                                    <w:top w:val="nil"/>
                                    <w:left w:val="nil"/>
                                    <w:bottom w:val="nil"/>
                                    <w:right w:val="nil"/>
                                  </w:tcBorders>
                                  <w:shd w:val="clear" w:color="auto" w:fill="auto"/>
                                  <w:noWrap/>
                                  <w:vAlign w:val="bottom"/>
                                  <w:hideMark/>
                                </w:tcPr>
                                <w:p w14:paraId="54C4A68D" w14:textId="77777777" w:rsidR="00C72EFF" w:rsidRDefault="00C72EFF" w:rsidP="00C72EFF">
                                  <w:pPr>
                                    <w:rPr>
                                      <w:color w:val="000000"/>
                                    </w:rPr>
                                  </w:pPr>
                                  <w:r>
                                    <w:rPr>
                                      <w:color w:val="000000"/>
                                    </w:rPr>
                                    <w:t>bez zastrzeżeń*</w:t>
                                  </w:r>
                                </w:p>
                              </w:tc>
                              <w:tc>
                                <w:tcPr>
                                  <w:tcW w:w="52" w:type="dxa"/>
                                  <w:tcBorders>
                                    <w:top w:val="nil"/>
                                    <w:left w:val="nil"/>
                                    <w:bottom w:val="nil"/>
                                    <w:right w:val="nil"/>
                                  </w:tcBorders>
                                  <w:shd w:val="clear" w:color="auto" w:fill="auto"/>
                                  <w:noWrap/>
                                  <w:vAlign w:val="bottom"/>
                                  <w:hideMark/>
                                </w:tcPr>
                                <w:p w14:paraId="173664DD" w14:textId="77777777" w:rsidR="00C72EFF" w:rsidRDefault="00C72EFF" w:rsidP="00C72EFF">
                                  <w:pPr>
                                    <w:rPr>
                                      <w:color w:val="000000"/>
                                    </w:rPr>
                                  </w:pPr>
                                </w:p>
                              </w:tc>
                              <w:tc>
                                <w:tcPr>
                                  <w:tcW w:w="960" w:type="dxa"/>
                                  <w:tcBorders>
                                    <w:top w:val="nil"/>
                                    <w:left w:val="nil"/>
                                    <w:bottom w:val="nil"/>
                                    <w:right w:val="nil"/>
                                  </w:tcBorders>
                                  <w:shd w:val="clear" w:color="auto" w:fill="auto"/>
                                  <w:noWrap/>
                                  <w:vAlign w:val="bottom"/>
                                  <w:hideMark/>
                                </w:tcPr>
                                <w:p w14:paraId="1CC82C82" w14:textId="77777777" w:rsidR="00C72EFF" w:rsidRDefault="00C72EFF" w:rsidP="00C72EFF">
                                  <w:pPr>
                                    <w:rPr>
                                      <w:sz w:val="20"/>
                                      <w:szCs w:val="20"/>
                                    </w:rPr>
                                  </w:pPr>
                                </w:p>
                              </w:tc>
                              <w:tc>
                                <w:tcPr>
                                  <w:tcW w:w="3060" w:type="dxa"/>
                                  <w:gridSpan w:val="3"/>
                                  <w:tcBorders>
                                    <w:top w:val="nil"/>
                                    <w:left w:val="nil"/>
                                    <w:bottom w:val="nil"/>
                                    <w:right w:val="nil"/>
                                  </w:tcBorders>
                                  <w:shd w:val="clear" w:color="auto" w:fill="auto"/>
                                  <w:noWrap/>
                                  <w:vAlign w:val="bottom"/>
                                  <w:hideMark/>
                                </w:tcPr>
                                <w:p w14:paraId="46602FDF" w14:textId="77777777" w:rsidR="00C72EFF" w:rsidRDefault="00C72EFF" w:rsidP="00C72EFF">
                                  <w:pPr>
                                    <w:rPr>
                                      <w:color w:val="000000"/>
                                    </w:rPr>
                                  </w:pPr>
                                  <w:r>
                                    <w:rPr>
                                      <w:color w:val="000000"/>
                                    </w:rPr>
                                    <w:t>z zastrzeżeniami (jakimi)*</w:t>
                                  </w:r>
                                </w:p>
                              </w:tc>
                              <w:tc>
                                <w:tcPr>
                                  <w:tcW w:w="3120" w:type="dxa"/>
                                  <w:tcBorders>
                                    <w:top w:val="nil"/>
                                    <w:left w:val="nil"/>
                                    <w:bottom w:val="nil"/>
                                    <w:right w:val="nil"/>
                                  </w:tcBorders>
                                  <w:shd w:val="clear" w:color="auto" w:fill="auto"/>
                                  <w:noWrap/>
                                  <w:vAlign w:val="bottom"/>
                                  <w:hideMark/>
                                </w:tcPr>
                                <w:p w14:paraId="73196423" w14:textId="77777777" w:rsidR="00C72EFF" w:rsidRDefault="00C72EFF" w:rsidP="00C72EFF">
                                  <w:pPr>
                                    <w:rPr>
                                      <w:color w:val="000000"/>
                                    </w:rPr>
                                  </w:pPr>
                                </w:p>
                              </w:tc>
                            </w:tr>
                            <w:tr w:rsidR="00C72EFF" w14:paraId="55905B20" w14:textId="77777777" w:rsidTr="00C72EFF">
                              <w:trPr>
                                <w:trHeight w:val="300"/>
                              </w:trPr>
                              <w:tc>
                                <w:tcPr>
                                  <w:tcW w:w="52" w:type="dxa"/>
                                  <w:tcBorders>
                                    <w:top w:val="nil"/>
                                    <w:left w:val="nil"/>
                                    <w:bottom w:val="nil"/>
                                    <w:right w:val="nil"/>
                                  </w:tcBorders>
                                  <w:shd w:val="clear" w:color="auto" w:fill="auto"/>
                                  <w:noWrap/>
                                  <w:vAlign w:val="bottom"/>
                                  <w:hideMark/>
                                </w:tcPr>
                                <w:p w14:paraId="5D584F41" w14:textId="77777777" w:rsidR="00C72EFF" w:rsidRDefault="00C72EFF" w:rsidP="00C72EFF">
                                  <w:pPr>
                                    <w:rPr>
                                      <w:sz w:val="20"/>
                                      <w:szCs w:val="20"/>
                                    </w:rPr>
                                  </w:pPr>
                                </w:p>
                              </w:tc>
                              <w:tc>
                                <w:tcPr>
                                  <w:tcW w:w="6276" w:type="dxa"/>
                                  <w:tcBorders>
                                    <w:top w:val="nil"/>
                                    <w:left w:val="nil"/>
                                    <w:bottom w:val="nil"/>
                                    <w:right w:val="nil"/>
                                  </w:tcBorders>
                                  <w:shd w:val="clear" w:color="auto" w:fill="auto"/>
                                  <w:noWrap/>
                                  <w:vAlign w:val="bottom"/>
                                  <w:hideMark/>
                                </w:tcPr>
                                <w:p w14:paraId="1FE563DB" w14:textId="77777777" w:rsidR="00C72EFF" w:rsidRDefault="00C72EFF" w:rsidP="00C72EFF">
                                  <w:pPr>
                                    <w:rPr>
                                      <w:sz w:val="20"/>
                                      <w:szCs w:val="20"/>
                                    </w:rPr>
                                  </w:pPr>
                                </w:p>
                              </w:tc>
                              <w:tc>
                                <w:tcPr>
                                  <w:tcW w:w="52" w:type="dxa"/>
                                  <w:tcBorders>
                                    <w:top w:val="nil"/>
                                    <w:left w:val="nil"/>
                                    <w:bottom w:val="nil"/>
                                    <w:right w:val="nil"/>
                                  </w:tcBorders>
                                  <w:shd w:val="clear" w:color="auto" w:fill="auto"/>
                                  <w:noWrap/>
                                  <w:vAlign w:val="bottom"/>
                                  <w:hideMark/>
                                </w:tcPr>
                                <w:p w14:paraId="3E3489F9" w14:textId="77777777" w:rsidR="00C72EFF" w:rsidRDefault="00C72EFF" w:rsidP="00C72EFF">
                                  <w:pPr>
                                    <w:rPr>
                                      <w:sz w:val="20"/>
                                      <w:szCs w:val="20"/>
                                    </w:rPr>
                                  </w:pPr>
                                </w:p>
                              </w:tc>
                              <w:tc>
                                <w:tcPr>
                                  <w:tcW w:w="960" w:type="dxa"/>
                                  <w:tcBorders>
                                    <w:top w:val="nil"/>
                                    <w:left w:val="nil"/>
                                    <w:bottom w:val="nil"/>
                                    <w:right w:val="nil"/>
                                  </w:tcBorders>
                                  <w:shd w:val="clear" w:color="auto" w:fill="auto"/>
                                  <w:noWrap/>
                                  <w:vAlign w:val="bottom"/>
                                  <w:hideMark/>
                                </w:tcPr>
                                <w:p w14:paraId="009DDEE4" w14:textId="77777777" w:rsidR="00C72EFF" w:rsidRDefault="00C72EFF" w:rsidP="00C72EFF">
                                  <w:pPr>
                                    <w:rPr>
                                      <w:sz w:val="20"/>
                                      <w:szCs w:val="20"/>
                                    </w:rPr>
                                  </w:pPr>
                                </w:p>
                              </w:tc>
                              <w:tc>
                                <w:tcPr>
                                  <w:tcW w:w="1140" w:type="dxa"/>
                                  <w:tcBorders>
                                    <w:top w:val="nil"/>
                                    <w:left w:val="nil"/>
                                    <w:bottom w:val="nil"/>
                                    <w:right w:val="nil"/>
                                  </w:tcBorders>
                                  <w:shd w:val="clear" w:color="auto" w:fill="auto"/>
                                  <w:noWrap/>
                                  <w:vAlign w:val="bottom"/>
                                  <w:hideMark/>
                                </w:tcPr>
                                <w:p w14:paraId="437C849B" w14:textId="77777777" w:rsidR="00C72EFF" w:rsidRDefault="00C72EFF" w:rsidP="00C72EFF">
                                  <w:pPr>
                                    <w:rPr>
                                      <w:sz w:val="20"/>
                                      <w:szCs w:val="20"/>
                                    </w:rPr>
                                  </w:pPr>
                                </w:p>
                              </w:tc>
                              <w:tc>
                                <w:tcPr>
                                  <w:tcW w:w="960" w:type="dxa"/>
                                  <w:tcBorders>
                                    <w:top w:val="nil"/>
                                    <w:left w:val="nil"/>
                                    <w:bottom w:val="nil"/>
                                    <w:right w:val="nil"/>
                                  </w:tcBorders>
                                  <w:shd w:val="clear" w:color="auto" w:fill="auto"/>
                                  <w:noWrap/>
                                  <w:vAlign w:val="bottom"/>
                                  <w:hideMark/>
                                </w:tcPr>
                                <w:p w14:paraId="1AF7F57F" w14:textId="77777777" w:rsidR="00C72EFF" w:rsidRDefault="00C72EFF" w:rsidP="00C72EFF">
                                  <w:pPr>
                                    <w:rPr>
                                      <w:sz w:val="20"/>
                                      <w:szCs w:val="20"/>
                                    </w:rPr>
                                  </w:pPr>
                                </w:p>
                              </w:tc>
                              <w:tc>
                                <w:tcPr>
                                  <w:tcW w:w="960" w:type="dxa"/>
                                  <w:tcBorders>
                                    <w:top w:val="nil"/>
                                    <w:left w:val="nil"/>
                                    <w:bottom w:val="nil"/>
                                    <w:right w:val="nil"/>
                                  </w:tcBorders>
                                  <w:shd w:val="clear" w:color="auto" w:fill="auto"/>
                                  <w:noWrap/>
                                  <w:vAlign w:val="bottom"/>
                                  <w:hideMark/>
                                </w:tcPr>
                                <w:p w14:paraId="3591B725" w14:textId="77777777" w:rsidR="00C72EFF" w:rsidRDefault="00C72EFF" w:rsidP="00C72EFF">
                                  <w:pPr>
                                    <w:rPr>
                                      <w:sz w:val="20"/>
                                      <w:szCs w:val="20"/>
                                    </w:rPr>
                                  </w:pPr>
                                </w:p>
                              </w:tc>
                              <w:tc>
                                <w:tcPr>
                                  <w:tcW w:w="3120" w:type="dxa"/>
                                  <w:tcBorders>
                                    <w:top w:val="nil"/>
                                    <w:left w:val="nil"/>
                                    <w:bottom w:val="nil"/>
                                    <w:right w:val="nil"/>
                                  </w:tcBorders>
                                  <w:shd w:val="clear" w:color="auto" w:fill="auto"/>
                                  <w:noWrap/>
                                  <w:vAlign w:val="bottom"/>
                                  <w:hideMark/>
                                </w:tcPr>
                                <w:p w14:paraId="322BCE26" w14:textId="77777777" w:rsidR="00C72EFF" w:rsidRDefault="00C72EFF" w:rsidP="00C72EFF">
                                  <w:pPr>
                                    <w:rPr>
                                      <w:sz w:val="20"/>
                                      <w:szCs w:val="20"/>
                                    </w:rPr>
                                  </w:pPr>
                                </w:p>
                              </w:tc>
                            </w:tr>
                            <w:tr w:rsidR="00C72EFF" w14:paraId="2A1656A2" w14:textId="77777777" w:rsidTr="00C72EFF">
                              <w:trPr>
                                <w:trHeight w:val="945"/>
                              </w:trPr>
                              <w:tc>
                                <w:tcPr>
                                  <w:tcW w:w="52" w:type="dxa"/>
                                  <w:tcBorders>
                                    <w:top w:val="nil"/>
                                    <w:left w:val="nil"/>
                                    <w:bottom w:val="nil"/>
                                    <w:right w:val="nil"/>
                                  </w:tcBorders>
                                  <w:shd w:val="clear" w:color="auto" w:fill="auto"/>
                                  <w:noWrap/>
                                  <w:vAlign w:val="bottom"/>
                                  <w:hideMark/>
                                </w:tcPr>
                                <w:p w14:paraId="1E04B3DE" w14:textId="77777777" w:rsidR="00C72EFF" w:rsidRDefault="00C72EFF" w:rsidP="00C72EFF">
                                  <w:pPr>
                                    <w:rPr>
                                      <w:sz w:val="20"/>
                                      <w:szCs w:val="20"/>
                                    </w:rPr>
                                  </w:pPr>
                                </w:p>
                              </w:tc>
                              <w:tc>
                                <w:tcPr>
                                  <w:tcW w:w="6276" w:type="dxa"/>
                                  <w:tcBorders>
                                    <w:top w:val="nil"/>
                                    <w:left w:val="nil"/>
                                    <w:bottom w:val="nil"/>
                                    <w:right w:val="nil"/>
                                  </w:tcBorders>
                                  <w:shd w:val="clear" w:color="auto" w:fill="auto"/>
                                  <w:vAlign w:val="bottom"/>
                                  <w:hideMark/>
                                </w:tcPr>
                                <w:p w14:paraId="35750BF0" w14:textId="77777777" w:rsidR="00C72EFF" w:rsidRDefault="00C72EFF" w:rsidP="00C72EFF">
                                  <w:pPr>
                                    <w:jc w:val="center"/>
                                    <w:rPr>
                                      <w:color w:val="000000"/>
                                    </w:rPr>
                                  </w:pPr>
                                  <w:r>
                                    <w:rPr>
                                      <w:color w:val="000000"/>
                                    </w:rPr>
                                    <w:t>WYKONAWCA</w:t>
                                  </w:r>
                                  <w:r>
                                    <w:rPr>
                                      <w:color w:val="000000"/>
                                    </w:rPr>
                                    <w:br/>
                                  </w:r>
                                  <w:r>
                                    <w:rPr>
                                      <w:color w:val="000000"/>
                                    </w:rPr>
                                    <w:br/>
                                    <w:t>………………………………………….</w:t>
                                  </w:r>
                                </w:p>
                              </w:tc>
                              <w:tc>
                                <w:tcPr>
                                  <w:tcW w:w="52" w:type="dxa"/>
                                  <w:tcBorders>
                                    <w:top w:val="nil"/>
                                    <w:left w:val="nil"/>
                                    <w:bottom w:val="nil"/>
                                    <w:right w:val="nil"/>
                                  </w:tcBorders>
                                  <w:shd w:val="clear" w:color="auto" w:fill="auto"/>
                                  <w:noWrap/>
                                  <w:vAlign w:val="bottom"/>
                                  <w:hideMark/>
                                </w:tcPr>
                                <w:p w14:paraId="6657CA2E" w14:textId="77777777" w:rsidR="00C72EFF" w:rsidRDefault="00C72EFF" w:rsidP="00C72EFF">
                                  <w:pPr>
                                    <w:jc w:val="center"/>
                                    <w:rPr>
                                      <w:color w:val="000000"/>
                                    </w:rPr>
                                  </w:pPr>
                                </w:p>
                              </w:tc>
                              <w:tc>
                                <w:tcPr>
                                  <w:tcW w:w="960" w:type="dxa"/>
                                  <w:tcBorders>
                                    <w:top w:val="nil"/>
                                    <w:left w:val="nil"/>
                                    <w:bottom w:val="nil"/>
                                    <w:right w:val="nil"/>
                                  </w:tcBorders>
                                  <w:shd w:val="clear" w:color="auto" w:fill="auto"/>
                                  <w:noWrap/>
                                  <w:vAlign w:val="bottom"/>
                                  <w:hideMark/>
                                </w:tcPr>
                                <w:p w14:paraId="50F4384D" w14:textId="77777777" w:rsidR="00C72EFF" w:rsidRDefault="00C72EFF" w:rsidP="00C72EFF">
                                  <w:pPr>
                                    <w:rPr>
                                      <w:sz w:val="20"/>
                                      <w:szCs w:val="20"/>
                                    </w:rPr>
                                  </w:pPr>
                                </w:p>
                              </w:tc>
                              <w:tc>
                                <w:tcPr>
                                  <w:tcW w:w="3060" w:type="dxa"/>
                                  <w:gridSpan w:val="3"/>
                                  <w:tcBorders>
                                    <w:top w:val="nil"/>
                                    <w:left w:val="nil"/>
                                    <w:bottom w:val="nil"/>
                                    <w:right w:val="nil"/>
                                  </w:tcBorders>
                                  <w:shd w:val="clear" w:color="auto" w:fill="auto"/>
                                  <w:hideMark/>
                                </w:tcPr>
                                <w:p w14:paraId="4420C9E6" w14:textId="77777777" w:rsidR="00C72EFF" w:rsidRDefault="00C72EFF" w:rsidP="00C72EFF">
                                  <w:pPr>
                                    <w:jc w:val="center"/>
                                    <w:rPr>
                                      <w:color w:val="000000"/>
                                    </w:rPr>
                                  </w:pPr>
                                  <w:r>
                                    <w:rPr>
                                      <w:color w:val="000000"/>
                                    </w:rPr>
                                    <w:t>ODBIORCA</w:t>
                                  </w:r>
                                  <w:r>
                                    <w:rPr>
                                      <w:color w:val="000000"/>
                                    </w:rPr>
                                    <w:br/>
                                  </w:r>
                                  <w:r>
                                    <w:rPr>
                                      <w:color w:val="000000"/>
                                    </w:rPr>
                                    <w:br/>
                                    <w:t>……………………………….</w:t>
                                  </w:r>
                                </w:p>
                              </w:tc>
                              <w:tc>
                                <w:tcPr>
                                  <w:tcW w:w="3120" w:type="dxa"/>
                                  <w:tcBorders>
                                    <w:top w:val="nil"/>
                                    <w:left w:val="nil"/>
                                    <w:bottom w:val="nil"/>
                                    <w:right w:val="nil"/>
                                  </w:tcBorders>
                                  <w:shd w:val="clear" w:color="auto" w:fill="auto"/>
                                  <w:noWrap/>
                                  <w:vAlign w:val="bottom"/>
                                  <w:hideMark/>
                                </w:tcPr>
                                <w:p w14:paraId="38EE53EC" w14:textId="77777777" w:rsidR="00C72EFF" w:rsidRDefault="00C72EFF" w:rsidP="00C72EFF">
                                  <w:pPr>
                                    <w:jc w:val="center"/>
                                    <w:rPr>
                                      <w:color w:val="000000"/>
                                    </w:rPr>
                                  </w:pPr>
                                </w:p>
                              </w:tc>
                            </w:tr>
                            <w:tr w:rsidR="00C72EFF" w14:paraId="63C02022" w14:textId="77777777" w:rsidTr="00C72EFF">
                              <w:trPr>
                                <w:trHeight w:val="825"/>
                              </w:trPr>
                              <w:tc>
                                <w:tcPr>
                                  <w:tcW w:w="52" w:type="dxa"/>
                                  <w:tcBorders>
                                    <w:top w:val="nil"/>
                                    <w:left w:val="nil"/>
                                    <w:bottom w:val="nil"/>
                                    <w:right w:val="nil"/>
                                  </w:tcBorders>
                                  <w:shd w:val="clear" w:color="auto" w:fill="auto"/>
                                  <w:noWrap/>
                                  <w:vAlign w:val="bottom"/>
                                  <w:hideMark/>
                                </w:tcPr>
                                <w:p w14:paraId="36064CC9" w14:textId="77777777" w:rsidR="00C72EFF" w:rsidRDefault="00C72EFF" w:rsidP="00C72EFF">
                                  <w:pPr>
                                    <w:rPr>
                                      <w:sz w:val="20"/>
                                      <w:szCs w:val="20"/>
                                    </w:rPr>
                                  </w:pPr>
                                </w:p>
                              </w:tc>
                              <w:tc>
                                <w:tcPr>
                                  <w:tcW w:w="6276" w:type="dxa"/>
                                  <w:tcBorders>
                                    <w:top w:val="nil"/>
                                    <w:left w:val="nil"/>
                                    <w:bottom w:val="nil"/>
                                    <w:right w:val="nil"/>
                                  </w:tcBorders>
                                  <w:shd w:val="clear" w:color="auto" w:fill="auto"/>
                                  <w:noWrap/>
                                  <w:vAlign w:val="bottom"/>
                                  <w:hideMark/>
                                </w:tcPr>
                                <w:p w14:paraId="2ABC7CE2" w14:textId="77777777" w:rsidR="00C72EFF" w:rsidRDefault="00C72EFF" w:rsidP="00C72EFF">
                                  <w:pPr>
                                    <w:rPr>
                                      <w:sz w:val="20"/>
                                      <w:szCs w:val="20"/>
                                    </w:rPr>
                                  </w:pPr>
                                </w:p>
                              </w:tc>
                              <w:tc>
                                <w:tcPr>
                                  <w:tcW w:w="52" w:type="dxa"/>
                                  <w:tcBorders>
                                    <w:top w:val="nil"/>
                                    <w:left w:val="nil"/>
                                    <w:bottom w:val="nil"/>
                                    <w:right w:val="nil"/>
                                  </w:tcBorders>
                                  <w:shd w:val="clear" w:color="auto" w:fill="auto"/>
                                  <w:noWrap/>
                                  <w:vAlign w:val="bottom"/>
                                  <w:hideMark/>
                                </w:tcPr>
                                <w:p w14:paraId="1C0FB6FB" w14:textId="77777777" w:rsidR="00C72EFF" w:rsidRDefault="00C72EFF" w:rsidP="00C72EFF">
                                  <w:pPr>
                                    <w:rPr>
                                      <w:sz w:val="20"/>
                                      <w:szCs w:val="20"/>
                                    </w:rPr>
                                  </w:pPr>
                                </w:p>
                              </w:tc>
                              <w:tc>
                                <w:tcPr>
                                  <w:tcW w:w="960" w:type="dxa"/>
                                  <w:tcBorders>
                                    <w:top w:val="nil"/>
                                    <w:left w:val="nil"/>
                                    <w:bottom w:val="nil"/>
                                    <w:right w:val="nil"/>
                                  </w:tcBorders>
                                  <w:shd w:val="clear" w:color="auto" w:fill="auto"/>
                                  <w:noWrap/>
                                  <w:vAlign w:val="bottom"/>
                                  <w:hideMark/>
                                </w:tcPr>
                                <w:p w14:paraId="21EB7C99" w14:textId="77777777" w:rsidR="00C72EFF" w:rsidRDefault="00C72EFF" w:rsidP="00C72EFF">
                                  <w:pPr>
                                    <w:rPr>
                                      <w:sz w:val="20"/>
                                      <w:szCs w:val="20"/>
                                    </w:rPr>
                                  </w:pPr>
                                </w:p>
                              </w:tc>
                              <w:tc>
                                <w:tcPr>
                                  <w:tcW w:w="1140" w:type="dxa"/>
                                  <w:tcBorders>
                                    <w:top w:val="nil"/>
                                    <w:left w:val="nil"/>
                                    <w:bottom w:val="nil"/>
                                    <w:right w:val="nil"/>
                                  </w:tcBorders>
                                  <w:shd w:val="clear" w:color="auto" w:fill="auto"/>
                                  <w:noWrap/>
                                  <w:vAlign w:val="bottom"/>
                                  <w:hideMark/>
                                </w:tcPr>
                                <w:p w14:paraId="6217C303" w14:textId="77777777" w:rsidR="00C72EFF" w:rsidRDefault="00C72EFF" w:rsidP="00C72EFF">
                                  <w:pPr>
                                    <w:rPr>
                                      <w:sz w:val="20"/>
                                      <w:szCs w:val="20"/>
                                    </w:rPr>
                                  </w:pPr>
                                </w:p>
                              </w:tc>
                              <w:tc>
                                <w:tcPr>
                                  <w:tcW w:w="960" w:type="dxa"/>
                                  <w:tcBorders>
                                    <w:top w:val="nil"/>
                                    <w:left w:val="nil"/>
                                    <w:bottom w:val="nil"/>
                                    <w:right w:val="nil"/>
                                  </w:tcBorders>
                                  <w:shd w:val="clear" w:color="auto" w:fill="auto"/>
                                  <w:noWrap/>
                                  <w:vAlign w:val="bottom"/>
                                  <w:hideMark/>
                                </w:tcPr>
                                <w:p w14:paraId="44A1243B" w14:textId="77777777" w:rsidR="00C72EFF" w:rsidRDefault="00C72EFF" w:rsidP="00C72EFF">
                                  <w:pPr>
                                    <w:rPr>
                                      <w:sz w:val="20"/>
                                      <w:szCs w:val="20"/>
                                    </w:rPr>
                                  </w:pPr>
                                </w:p>
                              </w:tc>
                              <w:tc>
                                <w:tcPr>
                                  <w:tcW w:w="960" w:type="dxa"/>
                                  <w:tcBorders>
                                    <w:top w:val="nil"/>
                                    <w:left w:val="nil"/>
                                    <w:bottom w:val="nil"/>
                                    <w:right w:val="nil"/>
                                  </w:tcBorders>
                                  <w:shd w:val="clear" w:color="auto" w:fill="auto"/>
                                  <w:noWrap/>
                                  <w:vAlign w:val="bottom"/>
                                  <w:hideMark/>
                                </w:tcPr>
                                <w:p w14:paraId="74F7B29D" w14:textId="77777777" w:rsidR="00C72EFF" w:rsidRDefault="00C72EFF" w:rsidP="00C72EFF">
                                  <w:pPr>
                                    <w:rPr>
                                      <w:sz w:val="20"/>
                                      <w:szCs w:val="20"/>
                                    </w:rPr>
                                  </w:pPr>
                                </w:p>
                              </w:tc>
                              <w:tc>
                                <w:tcPr>
                                  <w:tcW w:w="3120" w:type="dxa"/>
                                  <w:tcBorders>
                                    <w:top w:val="nil"/>
                                    <w:left w:val="nil"/>
                                    <w:bottom w:val="nil"/>
                                    <w:right w:val="nil"/>
                                  </w:tcBorders>
                                  <w:shd w:val="clear" w:color="auto" w:fill="auto"/>
                                  <w:noWrap/>
                                  <w:vAlign w:val="bottom"/>
                                  <w:hideMark/>
                                </w:tcPr>
                                <w:p w14:paraId="5D8C204D" w14:textId="77777777" w:rsidR="00C72EFF" w:rsidRDefault="00C72EFF" w:rsidP="00C72EFF">
                                  <w:pPr>
                                    <w:rPr>
                                      <w:sz w:val="20"/>
                                      <w:szCs w:val="20"/>
                                    </w:rPr>
                                  </w:pPr>
                                </w:p>
                              </w:tc>
                            </w:tr>
                            <w:tr w:rsidR="00C72EFF" w14:paraId="297FF9D1" w14:textId="77777777" w:rsidTr="00C72EFF">
                              <w:trPr>
                                <w:trHeight w:val="300"/>
                              </w:trPr>
                              <w:tc>
                                <w:tcPr>
                                  <w:tcW w:w="6328" w:type="dxa"/>
                                  <w:gridSpan w:val="2"/>
                                  <w:vMerge w:val="restart"/>
                                  <w:tcBorders>
                                    <w:top w:val="nil"/>
                                    <w:left w:val="nil"/>
                                    <w:bottom w:val="nil"/>
                                    <w:right w:val="nil"/>
                                  </w:tcBorders>
                                  <w:shd w:val="clear" w:color="auto" w:fill="auto"/>
                                  <w:vAlign w:val="bottom"/>
                                  <w:hideMark/>
                                </w:tcPr>
                                <w:p w14:paraId="5C9DA359" w14:textId="77777777" w:rsidR="00C72EFF" w:rsidRDefault="00C72EFF" w:rsidP="00C72EFF">
                                  <w:pPr>
                                    <w:rPr>
                                      <w:color w:val="000000"/>
                                      <w:sz w:val="22"/>
                                      <w:szCs w:val="22"/>
                                    </w:rPr>
                                  </w:pPr>
                                  <w:r>
                                    <w:rPr>
                                      <w:color w:val="000000"/>
                                      <w:sz w:val="22"/>
                                      <w:szCs w:val="22"/>
                                    </w:rPr>
                                    <w:t>Protokół sporządzono w 2 jednobrzmiących egzemplarzach:</w:t>
                                  </w:r>
                                  <w:r>
                                    <w:rPr>
                                      <w:color w:val="000000"/>
                                      <w:sz w:val="22"/>
                                      <w:szCs w:val="22"/>
                                    </w:rPr>
                                    <w:br/>
                                    <w:t xml:space="preserve">Egz. Nr 1 – Zamawiający </w:t>
                                  </w:r>
                                  <w:r>
                                    <w:rPr>
                                      <w:color w:val="000000"/>
                                      <w:sz w:val="22"/>
                                      <w:szCs w:val="22"/>
                                    </w:rPr>
                                    <w:br/>
                                    <w:t>Egz. Nr 2 – Wykonawca</w:t>
                                  </w:r>
                                </w:p>
                              </w:tc>
                              <w:tc>
                                <w:tcPr>
                                  <w:tcW w:w="52" w:type="dxa"/>
                                  <w:tcBorders>
                                    <w:top w:val="nil"/>
                                    <w:left w:val="nil"/>
                                    <w:bottom w:val="nil"/>
                                    <w:right w:val="nil"/>
                                  </w:tcBorders>
                                  <w:shd w:val="clear" w:color="auto" w:fill="auto"/>
                                  <w:noWrap/>
                                  <w:vAlign w:val="bottom"/>
                                  <w:hideMark/>
                                </w:tcPr>
                                <w:p w14:paraId="269075DC" w14:textId="77777777" w:rsidR="00C72EFF" w:rsidRDefault="00C72EFF" w:rsidP="00C72EFF">
                                  <w:pPr>
                                    <w:rPr>
                                      <w:color w:val="000000"/>
                                      <w:sz w:val="22"/>
                                      <w:szCs w:val="22"/>
                                    </w:rPr>
                                  </w:pPr>
                                </w:p>
                              </w:tc>
                              <w:tc>
                                <w:tcPr>
                                  <w:tcW w:w="960" w:type="dxa"/>
                                  <w:tcBorders>
                                    <w:top w:val="nil"/>
                                    <w:left w:val="nil"/>
                                    <w:bottom w:val="nil"/>
                                    <w:right w:val="nil"/>
                                  </w:tcBorders>
                                  <w:shd w:val="clear" w:color="auto" w:fill="auto"/>
                                  <w:noWrap/>
                                  <w:vAlign w:val="bottom"/>
                                  <w:hideMark/>
                                </w:tcPr>
                                <w:p w14:paraId="0F063B50" w14:textId="77777777" w:rsidR="00C72EFF" w:rsidRDefault="00C72EFF" w:rsidP="00C72EFF">
                                  <w:pPr>
                                    <w:rPr>
                                      <w:sz w:val="20"/>
                                      <w:szCs w:val="20"/>
                                    </w:rPr>
                                  </w:pPr>
                                </w:p>
                              </w:tc>
                              <w:tc>
                                <w:tcPr>
                                  <w:tcW w:w="1140" w:type="dxa"/>
                                  <w:tcBorders>
                                    <w:top w:val="nil"/>
                                    <w:left w:val="nil"/>
                                    <w:bottom w:val="nil"/>
                                    <w:right w:val="nil"/>
                                  </w:tcBorders>
                                  <w:shd w:val="clear" w:color="auto" w:fill="auto"/>
                                  <w:noWrap/>
                                  <w:vAlign w:val="bottom"/>
                                  <w:hideMark/>
                                </w:tcPr>
                                <w:p w14:paraId="7D1E1CFD" w14:textId="77777777" w:rsidR="00C72EFF" w:rsidRDefault="00C72EFF" w:rsidP="00C72EFF">
                                  <w:pPr>
                                    <w:rPr>
                                      <w:sz w:val="20"/>
                                      <w:szCs w:val="20"/>
                                    </w:rPr>
                                  </w:pPr>
                                </w:p>
                              </w:tc>
                              <w:tc>
                                <w:tcPr>
                                  <w:tcW w:w="960" w:type="dxa"/>
                                  <w:tcBorders>
                                    <w:top w:val="nil"/>
                                    <w:left w:val="nil"/>
                                    <w:bottom w:val="nil"/>
                                    <w:right w:val="nil"/>
                                  </w:tcBorders>
                                  <w:shd w:val="clear" w:color="auto" w:fill="auto"/>
                                  <w:noWrap/>
                                  <w:vAlign w:val="bottom"/>
                                  <w:hideMark/>
                                </w:tcPr>
                                <w:p w14:paraId="074B0735" w14:textId="77777777" w:rsidR="00C72EFF" w:rsidRDefault="00C72EFF" w:rsidP="00C72EFF">
                                  <w:pPr>
                                    <w:rPr>
                                      <w:sz w:val="20"/>
                                      <w:szCs w:val="20"/>
                                    </w:rPr>
                                  </w:pPr>
                                </w:p>
                              </w:tc>
                              <w:tc>
                                <w:tcPr>
                                  <w:tcW w:w="960" w:type="dxa"/>
                                  <w:tcBorders>
                                    <w:top w:val="nil"/>
                                    <w:left w:val="nil"/>
                                    <w:bottom w:val="nil"/>
                                    <w:right w:val="nil"/>
                                  </w:tcBorders>
                                  <w:shd w:val="clear" w:color="auto" w:fill="auto"/>
                                  <w:noWrap/>
                                  <w:vAlign w:val="bottom"/>
                                  <w:hideMark/>
                                </w:tcPr>
                                <w:p w14:paraId="646021F1" w14:textId="77777777" w:rsidR="00C72EFF" w:rsidRDefault="00C72EFF" w:rsidP="00C72EFF">
                                  <w:pPr>
                                    <w:rPr>
                                      <w:sz w:val="20"/>
                                      <w:szCs w:val="20"/>
                                    </w:rPr>
                                  </w:pPr>
                                </w:p>
                              </w:tc>
                              <w:tc>
                                <w:tcPr>
                                  <w:tcW w:w="3120" w:type="dxa"/>
                                  <w:tcBorders>
                                    <w:top w:val="nil"/>
                                    <w:left w:val="nil"/>
                                    <w:bottom w:val="nil"/>
                                    <w:right w:val="nil"/>
                                  </w:tcBorders>
                                  <w:shd w:val="clear" w:color="auto" w:fill="auto"/>
                                  <w:noWrap/>
                                  <w:vAlign w:val="bottom"/>
                                  <w:hideMark/>
                                </w:tcPr>
                                <w:p w14:paraId="57030266" w14:textId="77777777" w:rsidR="00C72EFF" w:rsidRDefault="00C72EFF" w:rsidP="00C72EFF">
                                  <w:pPr>
                                    <w:rPr>
                                      <w:sz w:val="20"/>
                                      <w:szCs w:val="20"/>
                                    </w:rPr>
                                  </w:pPr>
                                </w:p>
                              </w:tc>
                            </w:tr>
                            <w:tr w:rsidR="00C72EFF" w14:paraId="2C85668F" w14:textId="77777777" w:rsidTr="00C72EFF">
                              <w:trPr>
                                <w:trHeight w:val="300"/>
                              </w:trPr>
                              <w:tc>
                                <w:tcPr>
                                  <w:tcW w:w="6328" w:type="dxa"/>
                                  <w:gridSpan w:val="2"/>
                                  <w:vMerge/>
                                  <w:tcBorders>
                                    <w:top w:val="nil"/>
                                    <w:left w:val="nil"/>
                                    <w:bottom w:val="nil"/>
                                    <w:right w:val="nil"/>
                                  </w:tcBorders>
                                  <w:vAlign w:val="center"/>
                                  <w:hideMark/>
                                </w:tcPr>
                                <w:p w14:paraId="2D9F9CF2" w14:textId="77777777" w:rsidR="00C72EFF" w:rsidRDefault="00C72EFF" w:rsidP="00C72EFF">
                                  <w:pPr>
                                    <w:rPr>
                                      <w:color w:val="000000"/>
                                      <w:sz w:val="22"/>
                                      <w:szCs w:val="22"/>
                                    </w:rPr>
                                  </w:pPr>
                                </w:p>
                              </w:tc>
                              <w:tc>
                                <w:tcPr>
                                  <w:tcW w:w="52" w:type="dxa"/>
                                  <w:tcBorders>
                                    <w:top w:val="nil"/>
                                    <w:left w:val="nil"/>
                                    <w:bottom w:val="nil"/>
                                    <w:right w:val="nil"/>
                                  </w:tcBorders>
                                  <w:shd w:val="clear" w:color="auto" w:fill="auto"/>
                                  <w:noWrap/>
                                  <w:vAlign w:val="bottom"/>
                                  <w:hideMark/>
                                </w:tcPr>
                                <w:p w14:paraId="5F54B778" w14:textId="77777777" w:rsidR="00C72EFF" w:rsidRDefault="00C72EFF" w:rsidP="00C72EFF">
                                  <w:pPr>
                                    <w:rPr>
                                      <w:sz w:val="20"/>
                                      <w:szCs w:val="20"/>
                                    </w:rPr>
                                  </w:pPr>
                                </w:p>
                              </w:tc>
                              <w:tc>
                                <w:tcPr>
                                  <w:tcW w:w="960" w:type="dxa"/>
                                  <w:tcBorders>
                                    <w:top w:val="nil"/>
                                    <w:left w:val="nil"/>
                                    <w:bottom w:val="nil"/>
                                    <w:right w:val="nil"/>
                                  </w:tcBorders>
                                  <w:shd w:val="clear" w:color="auto" w:fill="auto"/>
                                  <w:noWrap/>
                                  <w:vAlign w:val="bottom"/>
                                  <w:hideMark/>
                                </w:tcPr>
                                <w:p w14:paraId="500F6257" w14:textId="77777777" w:rsidR="00C72EFF" w:rsidRDefault="00C72EFF" w:rsidP="00C72EFF">
                                  <w:pPr>
                                    <w:rPr>
                                      <w:sz w:val="20"/>
                                      <w:szCs w:val="20"/>
                                    </w:rPr>
                                  </w:pPr>
                                </w:p>
                              </w:tc>
                              <w:tc>
                                <w:tcPr>
                                  <w:tcW w:w="1140" w:type="dxa"/>
                                  <w:tcBorders>
                                    <w:top w:val="nil"/>
                                    <w:left w:val="nil"/>
                                    <w:bottom w:val="nil"/>
                                    <w:right w:val="nil"/>
                                  </w:tcBorders>
                                  <w:shd w:val="clear" w:color="auto" w:fill="auto"/>
                                  <w:noWrap/>
                                  <w:vAlign w:val="bottom"/>
                                  <w:hideMark/>
                                </w:tcPr>
                                <w:p w14:paraId="793C8516" w14:textId="77777777" w:rsidR="00C72EFF" w:rsidRDefault="00C72EFF" w:rsidP="00C72EFF">
                                  <w:pPr>
                                    <w:rPr>
                                      <w:sz w:val="20"/>
                                      <w:szCs w:val="20"/>
                                    </w:rPr>
                                  </w:pPr>
                                </w:p>
                              </w:tc>
                              <w:tc>
                                <w:tcPr>
                                  <w:tcW w:w="960" w:type="dxa"/>
                                  <w:tcBorders>
                                    <w:top w:val="nil"/>
                                    <w:left w:val="nil"/>
                                    <w:bottom w:val="nil"/>
                                    <w:right w:val="nil"/>
                                  </w:tcBorders>
                                  <w:shd w:val="clear" w:color="auto" w:fill="auto"/>
                                  <w:noWrap/>
                                  <w:vAlign w:val="bottom"/>
                                  <w:hideMark/>
                                </w:tcPr>
                                <w:p w14:paraId="21CA82E6" w14:textId="77777777" w:rsidR="00C72EFF" w:rsidRDefault="00C72EFF" w:rsidP="00C72EFF">
                                  <w:pPr>
                                    <w:rPr>
                                      <w:sz w:val="20"/>
                                      <w:szCs w:val="20"/>
                                    </w:rPr>
                                  </w:pPr>
                                </w:p>
                              </w:tc>
                              <w:tc>
                                <w:tcPr>
                                  <w:tcW w:w="960" w:type="dxa"/>
                                  <w:tcBorders>
                                    <w:top w:val="nil"/>
                                    <w:left w:val="nil"/>
                                    <w:bottom w:val="nil"/>
                                    <w:right w:val="nil"/>
                                  </w:tcBorders>
                                  <w:shd w:val="clear" w:color="auto" w:fill="auto"/>
                                  <w:noWrap/>
                                  <w:vAlign w:val="bottom"/>
                                  <w:hideMark/>
                                </w:tcPr>
                                <w:p w14:paraId="710C663A" w14:textId="77777777" w:rsidR="00C72EFF" w:rsidRDefault="00C72EFF" w:rsidP="00C72EFF">
                                  <w:pPr>
                                    <w:rPr>
                                      <w:sz w:val="20"/>
                                      <w:szCs w:val="20"/>
                                    </w:rPr>
                                  </w:pPr>
                                </w:p>
                              </w:tc>
                              <w:tc>
                                <w:tcPr>
                                  <w:tcW w:w="3120" w:type="dxa"/>
                                  <w:tcBorders>
                                    <w:top w:val="nil"/>
                                    <w:left w:val="nil"/>
                                    <w:bottom w:val="nil"/>
                                    <w:right w:val="nil"/>
                                  </w:tcBorders>
                                  <w:shd w:val="clear" w:color="auto" w:fill="auto"/>
                                  <w:noWrap/>
                                  <w:vAlign w:val="bottom"/>
                                  <w:hideMark/>
                                </w:tcPr>
                                <w:p w14:paraId="03BAB383" w14:textId="77777777" w:rsidR="00C72EFF" w:rsidRDefault="00C72EFF" w:rsidP="00C72EFF">
                                  <w:pPr>
                                    <w:rPr>
                                      <w:sz w:val="20"/>
                                      <w:szCs w:val="20"/>
                                    </w:rPr>
                                  </w:pPr>
                                </w:p>
                              </w:tc>
                            </w:tr>
                            <w:tr w:rsidR="00C72EFF" w14:paraId="574EBA50" w14:textId="77777777" w:rsidTr="00C72EFF">
                              <w:trPr>
                                <w:trHeight w:val="300"/>
                              </w:trPr>
                              <w:tc>
                                <w:tcPr>
                                  <w:tcW w:w="6328" w:type="dxa"/>
                                  <w:gridSpan w:val="2"/>
                                  <w:vMerge/>
                                  <w:tcBorders>
                                    <w:top w:val="nil"/>
                                    <w:left w:val="nil"/>
                                    <w:bottom w:val="nil"/>
                                    <w:right w:val="nil"/>
                                  </w:tcBorders>
                                  <w:vAlign w:val="center"/>
                                  <w:hideMark/>
                                </w:tcPr>
                                <w:p w14:paraId="14BC37BF" w14:textId="77777777" w:rsidR="00C72EFF" w:rsidRDefault="00C72EFF" w:rsidP="00C72EFF">
                                  <w:pPr>
                                    <w:rPr>
                                      <w:color w:val="000000"/>
                                      <w:sz w:val="22"/>
                                      <w:szCs w:val="22"/>
                                    </w:rPr>
                                  </w:pPr>
                                </w:p>
                              </w:tc>
                              <w:tc>
                                <w:tcPr>
                                  <w:tcW w:w="52" w:type="dxa"/>
                                  <w:tcBorders>
                                    <w:top w:val="nil"/>
                                    <w:left w:val="nil"/>
                                    <w:bottom w:val="nil"/>
                                    <w:right w:val="nil"/>
                                  </w:tcBorders>
                                  <w:shd w:val="clear" w:color="auto" w:fill="auto"/>
                                  <w:noWrap/>
                                  <w:vAlign w:val="bottom"/>
                                  <w:hideMark/>
                                </w:tcPr>
                                <w:p w14:paraId="13B34BEB" w14:textId="77777777" w:rsidR="00C72EFF" w:rsidRDefault="00C72EFF" w:rsidP="00C72EFF">
                                  <w:pPr>
                                    <w:rPr>
                                      <w:sz w:val="20"/>
                                      <w:szCs w:val="20"/>
                                    </w:rPr>
                                  </w:pPr>
                                </w:p>
                              </w:tc>
                              <w:tc>
                                <w:tcPr>
                                  <w:tcW w:w="960" w:type="dxa"/>
                                  <w:tcBorders>
                                    <w:top w:val="nil"/>
                                    <w:left w:val="nil"/>
                                    <w:bottom w:val="nil"/>
                                    <w:right w:val="nil"/>
                                  </w:tcBorders>
                                  <w:shd w:val="clear" w:color="auto" w:fill="auto"/>
                                  <w:noWrap/>
                                  <w:vAlign w:val="bottom"/>
                                  <w:hideMark/>
                                </w:tcPr>
                                <w:p w14:paraId="60742C51" w14:textId="77777777" w:rsidR="00C72EFF" w:rsidRDefault="00C72EFF" w:rsidP="00C72EFF">
                                  <w:pPr>
                                    <w:rPr>
                                      <w:sz w:val="20"/>
                                      <w:szCs w:val="20"/>
                                    </w:rPr>
                                  </w:pPr>
                                </w:p>
                              </w:tc>
                              <w:tc>
                                <w:tcPr>
                                  <w:tcW w:w="1140" w:type="dxa"/>
                                  <w:tcBorders>
                                    <w:top w:val="nil"/>
                                    <w:left w:val="nil"/>
                                    <w:bottom w:val="nil"/>
                                    <w:right w:val="nil"/>
                                  </w:tcBorders>
                                  <w:shd w:val="clear" w:color="auto" w:fill="auto"/>
                                  <w:noWrap/>
                                  <w:vAlign w:val="bottom"/>
                                  <w:hideMark/>
                                </w:tcPr>
                                <w:p w14:paraId="63D5173C" w14:textId="77777777" w:rsidR="00C72EFF" w:rsidRDefault="00C72EFF" w:rsidP="00C72EFF">
                                  <w:pPr>
                                    <w:rPr>
                                      <w:sz w:val="20"/>
                                      <w:szCs w:val="20"/>
                                    </w:rPr>
                                  </w:pPr>
                                </w:p>
                              </w:tc>
                              <w:tc>
                                <w:tcPr>
                                  <w:tcW w:w="960" w:type="dxa"/>
                                  <w:tcBorders>
                                    <w:top w:val="nil"/>
                                    <w:left w:val="nil"/>
                                    <w:bottom w:val="nil"/>
                                    <w:right w:val="nil"/>
                                  </w:tcBorders>
                                  <w:shd w:val="clear" w:color="auto" w:fill="auto"/>
                                  <w:noWrap/>
                                  <w:vAlign w:val="bottom"/>
                                  <w:hideMark/>
                                </w:tcPr>
                                <w:p w14:paraId="00E943A6" w14:textId="77777777" w:rsidR="00C72EFF" w:rsidRDefault="00C72EFF" w:rsidP="00C72EFF">
                                  <w:pPr>
                                    <w:rPr>
                                      <w:sz w:val="20"/>
                                      <w:szCs w:val="20"/>
                                    </w:rPr>
                                  </w:pPr>
                                </w:p>
                              </w:tc>
                              <w:tc>
                                <w:tcPr>
                                  <w:tcW w:w="960" w:type="dxa"/>
                                  <w:tcBorders>
                                    <w:top w:val="nil"/>
                                    <w:left w:val="nil"/>
                                    <w:bottom w:val="nil"/>
                                    <w:right w:val="nil"/>
                                  </w:tcBorders>
                                  <w:shd w:val="clear" w:color="auto" w:fill="auto"/>
                                  <w:noWrap/>
                                  <w:vAlign w:val="bottom"/>
                                  <w:hideMark/>
                                </w:tcPr>
                                <w:p w14:paraId="0FD4EB88" w14:textId="77777777" w:rsidR="00C72EFF" w:rsidRDefault="00C72EFF" w:rsidP="00C72EFF">
                                  <w:pPr>
                                    <w:rPr>
                                      <w:sz w:val="20"/>
                                      <w:szCs w:val="20"/>
                                    </w:rPr>
                                  </w:pPr>
                                </w:p>
                              </w:tc>
                              <w:tc>
                                <w:tcPr>
                                  <w:tcW w:w="3120" w:type="dxa"/>
                                  <w:tcBorders>
                                    <w:top w:val="nil"/>
                                    <w:left w:val="nil"/>
                                    <w:bottom w:val="nil"/>
                                    <w:right w:val="nil"/>
                                  </w:tcBorders>
                                  <w:shd w:val="clear" w:color="auto" w:fill="auto"/>
                                  <w:noWrap/>
                                  <w:vAlign w:val="bottom"/>
                                  <w:hideMark/>
                                </w:tcPr>
                                <w:p w14:paraId="765C8B08" w14:textId="77777777" w:rsidR="00C72EFF" w:rsidRDefault="00C72EFF" w:rsidP="00C72EFF">
                                  <w:pPr>
                                    <w:rPr>
                                      <w:sz w:val="20"/>
                                      <w:szCs w:val="20"/>
                                    </w:rPr>
                                  </w:pPr>
                                </w:p>
                              </w:tc>
                            </w:tr>
                            <w:tr w:rsidR="00C72EFF" w14:paraId="1F0ECCC4" w14:textId="77777777" w:rsidTr="00C72EFF">
                              <w:trPr>
                                <w:trHeight w:val="630"/>
                              </w:trPr>
                              <w:tc>
                                <w:tcPr>
                                  <w:tcW w:w="6328" w:type="dxa"/>
                                  <w:gridSpan w:val="2"/>
                                  <w:vMerge/>
                                  <w:tcBorders>
                                    <w:top w:val="nil"/>
                                    <w:left w:val="nil"/>
                                    <w:bottom w:val="nil"/>
                                    <w:right w:val="nil"/>
                                  </w:tcBorders>
                                  <w:vAlign w:val="center"/>
                                  <w:hideMark/>
                                </w:tcPr>
                                <w:p w14:paraId="024E6FCD" w14:textId="77777777" w:rsidR="00C72EFF" w:rsidRDefault="00C72EFF" w:rsidP="00C72EFF">
                                  <w:pPr>
                                    <w:rPr>
                                      <w:color w:val="000000"/>
                                      <w:sz w:val="22"/>
                                      <w:szCs w:val="22"/>
                                    </w:rPr>
                                  </w:pPr>
                                </w:p>
                              </w:tc>
                              <w:tc>
                                <w:tcPr>
                                  <w:tcW w:w="52" w:type="dxa"/>
                                  <w:tcBorders>
                                    <w:top w:val="nil"/>
                                    <w:left w:val="nil"/>
                                    <w:bottom w:val="nil"/>
                                    <w:right w:val="nil"/>
                                  </w:tcBorders>
                                  <w:shd w:val="clear" w:color="auto" w:fill="auto"/>
                                  <w:noWrap/>
                                  <w:vAlign w:val="bottom"/>
                                  <w:hideMark/>
                                </w:tcPr>
                                <w:p w14:paraId="1623ABB2" w14:textId="77777777" w:rsidR="00C72EFF" w:rsidRDefault="00C72EFF" w:rsidP="00C72EFF">
                                  <w:pPr>
                                    <w:rPr>
                                      <w:sz w:val="20"/>
                                      <w:szCs w:val="20"/>
                                    </w:rPr>
                                  </w:pPr>
                                </w:p>
                              </w:tc>
                              <w:tc>
                                <w:tcPr>
                                  <w:tcW w:w="960" w:type="dxa"/>
                                  <w:tcBorders>
                                    <w:top w:val="nil"/>
                                    <w:left w:val="nil"/>
                                    <w:bottom w:val="nil"/>
                                    <w:right w:val="nil"/>
                                  </w:tcBorders>
                                  <w:shd w:val="clear" w:color="auto" w:fill="auto"/>
                                  <w:noWrap/>
                                  <w:vAlign w:val="bottom"/>
                                  <w:hideMark/>
                                </w:tcPr>
                                <w:p w14:paraId="717E8330" w14:textId="77777777" w:rsidR="00C72EFF" w:rsidRDefault="00C72EFF" w:rsidP="00C72EFF">
                                  <w:pPr>
                                    <w:rPr>
                                      <w:sz w:val="20"/>
                                      <w:szCs w:val="20"/>
                                    </w:rPr>
                                  </w:pPr>
                                </w:p>
                              </w:tc>
                              <w:tc>
                                <w:tcPr>
                                  <w:tcW w:w="1140" w:type="dxa"/>
                                  <w:tcBorders>
                                    <w:top w:val="nil"/>
                                    <w:left w:val="nil"/>
                                    <w:bottom w:val="nil"/>
                                    <w:right w:val="nil"/>
                                  </w:tcBorders>
                                  <w:shd w:val="clear" w:color="auto" w:fill="auto"/>
                                  <w:noWrap/>
                                  <w:vAlign w:val="bottom"/>
                                  <w:hideMark/>
                                </w:tcPr>
                                <w:p w14:paraId="1D7BA9C6" w14:textId="77777777" w:rsidR="00C72EFF" w:rsidRDefault="00C72EFF" w:rsidP="00C72EFF">
                                  <w:pPr>
                                    <w:rPr>
                                      <w:sz w:val="20"/>
                                      <w:szCs w:val="20"/>
                                    </w:rPr>
                                  </w:pPr>
                                </w:p>
                              </w:tc>
                              <w:tc>
                                <w:tcPr>
                                  <w:tcW w:w="960" w:type="dxa"/>
                                  <w:tcBorders>
                                    <w:top w:val="nil"/>
                                    <w:left w:val="nil"/>
                                    <w:bottom w:val="nil"/>
                                    <w:right w:val="nil"/>
                                  </w:tcBorders>
                                  <w:shd w:val="clear" w:color="auto" w:fill="auto"/>
                                  <w:noWrap/>
                                  <w:vAlign w:val="bottom"/>
                                  <w:hideMark/>
                                </w:tcPr>
                                <w:p w14:paraId="2C2CC29C" w14:textId="77777777" w:rsidR="00C72EFF" w:rsidRDefault="00C72EFF" w:rsidP="00C72EFF">
                                  <w:pPr>
                                    <w:rPr>
                                      <w:sz w:val="20"/>
                                      <w:szCs w:val="20"/>
                                    </w:rPr>
                                  </w:pPr>
                                </w:p>
                              </w:tc>
                              <w:tc>
                                <w:tcPr>
                                  <w:tcW w:w="960" w:type="dxa"/>
                                  <w:tcBorders>
                                    <w:top w:val="nil"/>
                                    <w:left w:val="nil"/>
                                    <w:bottom w:val="nil"/>
                                    <w:right w:val="nil"/>
                                  </w:tcBorders>
                                  <w:shd w:val="clear" w:color="auto" w:fill="auto"/>
                                  <w:noWrap/>
                                  <w:vAlign w:val="bottom"/>
                                  <w:hideMark/>
                                </w:tcPr>
                                <w:p w14:paraId="4C329E8E" w14:textId="77777777" w:rsidR="00C72EFF" w:rsidRDefault="00C72EFF" w:rsidP="00C72EFF">
                                  <w:pPr>
                                    <w:rPr>
                                      <w:sz w:val="20"/>
                                      <w:szCs w:val="20"/>
                                    </w:rPr>
                                  </w:pPr>
                                </w:p>
                              </w:tc>
                              <w:tc>
                                <w:tcPr>
                                  <w:tcW w:w="3120" w:type="dxa"/>
                                  <w:tcBorders>
                                    <w:top w:val="nil"/>
                                    <w:left w:val="nil"/>
                                    <w:bottom w:val="nil"/>
                                    <w:right w:val="nil"/>
                                  </w:tcBorders>
                                  <w:shd w:val="clear" w:color="auto" w:fill="auto"/>
                                  <w:noWrap/>
                                  <w:vAlign w:val="bottom"/>
                                  <w:hideMark/>
                                </w:tcPr>
                                <w:p w14:paraId="4CF99D27" w14:textId="77777777" w:rsidR="00C72EFF" w:rsidRDefault="00C72EFF" w:rsidP="00C72EFF">
                                  <w:pPr>
                                    <w:rPr>
                                      <w:sz w:val="20"/>
                                      <w:szCs w:val="20"/>
                                    </w:rPr>
                                  </w:pPr>
                                </w:p>
                              </w:tc>
                            </w:tr>
                          </w:tbl>
                          <w:p w14:paraId="73C62373" w14:textId="220AA303" w:rsidR="00C72EFF" w:rsidRDefault="00C72E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9F42B" id="_x0000_s1027" type="#_x0000_t202" style="position:absolute;left:0;text-align:left;margin-left:-13.1pt;margin-top:19.7pt;width:767.2pt;height:406.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">
                <v:textbox>
                  <w:txbxContent>
                    <w:tbl>
                      <w:tblPr>
                        <w:tblW w:w="13520" w:type="dxa"/>
                        <w:tblInd w:w="70" w:type="dxa"/>
                        <w:tblCellMar>
                          <w:left w:w="70" w:type="dxa"/>
                          <w:right w:w="70" w:type="dxa"/>
                        </w:tblCellMar>
                        <w:tblLook w:val="04A0" w:firstRow="1" w:lastRow="0" w:firstColumn="1" w:lastColumn="0" w:noHBand="0" w:noVBand="1"/>
                      </w:tblPr>
                      <w:tblGrid>
                        <w:gridCol w:w="146"/>
                        <w:gridCol w:w="6276"/>
                        <w:gridCol w:w="146"/>
                        <w:gridCol w:w="960"/>
                        <w:gridCol w:w="1148"/>
                        <w:gridCol w:w="966"/>
                        <w:gridCol w:w="966"/>
                        <w:gridCol w:w="3120"/>
                      </w:tblGrid>
                      <w:tr w:rsidR="00C72EFF" w14:paraId="740803D7" w14:textId="77777777" w:rsidTr="00C72EFF">
                        <w:trPr>
                          <w:trHeight w:val="585"/>
                        </w:trPr>
                        <w:tc>
                          <w:tcPr>
                            <w:tcW w:w="6380" w:type="dxa"/>
                            <w:gridSpan w:val="3"/>
                            <w:tcBorders>
                              <w:top w:val="nil"/>
                              <w:left w:val="nil"/>
                              <w:bottom w:val="nil"/>
                              <w:right w:val="nil"/>
                            </w:tcBorders>
                            <w:shd w:val="clear" w:color="auto" w:fill="auto"/>
                            <w:noWrap/>
                            <w:vAlign w:val="center"/>
                            <w:hideMark/>
                          </w:tcPr>
                          <w:p w14:paraId="12C24FB4" w14:textId="77777777" w:rsidR="00C72EFF" w:rsidRDefault="00C72EFF" w:rsidP="00C72EFF">
                            <w:pPr>
                              <w:rPr>
                                <w:color w:val="000000"/>
                              </w:rPr>
                            </w:pPr>
                            <w:r>
                              <w:rPr>
                                <w:color w:val="000000"/>
                              </w:rPr>
                              <w:t>Wraz z dostawą zostały dołączone dokumenty (wyszczególnić):</w:t>
                            </w:r>
                          </w:p>
                        </w:tc>
                        <w:tc>
                          <w:tcPr>
                            <w:tcW w:w="960" w:type="dxa"/>
                            <w:tcBorders>
                              <w:top w:val="nil"/>
                              <w:left w:val="nil"/>
                              <w:bottom w:val="nil"/>
                              <w:right w:val="nil"/>
                            </w:tcBorders>
                            <w:shd w:val="clear" w:color="auto" w:fill="auto"/>
                            <w:noWrap/>
                            <w:vAlign w:val="bottom"/>
                            <w:hideMark/>
                          </w:tcPr>
                          <w:p w14:paraId="437872C0" w14:textId="77777777" w:rsidR="00C72EFF" w:rsidRDefault="00C72EFF" w:rsidP="00C72EFF">
                            <w:pPr>
                              <w:rPr>
                                <w:color w:val="000000"/>
                              </w:rPr>
                            </w:pPr>
                          </w:p>
                        </w:tc>
                        <w:tc>
                          <w:tcPr>
                            <w:tcW w:w="1140" w:type="dxa"/>
                            <w:tcBorders>
                              <w:top w:val="nil"/>
                              <w:left w:val="nil"/>
                              <w:bottom w:val="nil"/>
                              <w:right w:val="nil"/>
                            </w:tcBorders>
                            <w:shd w:val="clear" w:color="auto" w:fill="auto"/>
                            <w:noWrap/>
                            <w:vAlign w:val="bottom"/>
                            <w:hideMark/>
                          </w:tcPr>
                          <w:p w14:paraId="7ED6F8BA" w14:textId="77777777" w:rsidR="00C72EFF" w:rsidRDefault="00C72EFF" w:rsidP="00C72EFF">
                            <w:pPr>
                              <w:rPr>
                                <w:sz w:val="20"/>
                                <w:szCs w:val="20"/>
                              </w:rPr>
                            </w:pPr>
                          </w:p>
                        </w:tc>
                        <w:tc>
                          <w:tcPr>
                            <w:tcW w:w="960" w:type="dxa"/>
                            <w:tcBorders>
                              <w:top w:val="nil"/>
                              <w:left w:val="nil"/>
                              <w:bottom w:val="nil"/>
                              <w:right w:val="nil"/>
                            </w:tcBorders>
                            <w:shd w:val="clear" w:color="auto" w:fill="auto"/>
                            <w:noWrap/>
                            <w:vAlign w:val="bottom"/>
                            <w:hideMark/>
                          </w:tcPr>
                          <w:p w14:paraId="1810F4A1" w14:textId="77777777" w:rsidR="00C72EFF" w:rsidRDefault="00C72EFF" w:rsidP="00C72EFF">
                            <w:pPr>
                              <w:rPr>
                                <w:sz w:val="20"/>
                                <w:szCs w:val="20"/>
                              </w:rPr>
                            </w:pPr>
                          </w:p>
                        </w:tc>
                        <w:tc>
                          <w:tcPr>
                            <w:tcW w:w="960" w:type="dxa"/>
                            <w:tcBorders>
                              <w:top w:val="nil"/>
                              <w:left w:val="nil"/>
                              <w:bottom w:val="nil"/>
                              <w:right w:val="nil"/>
                            </w:tcBorders>
                            <w:shd w:val="clear" w:color="auto" w:fill="auto"/>
                            <w:noWrap/>
                            <w:vAlign w:val="bottom"/>
                            <w:hideMark/>
                          </w:tcPr>
                          <w:p w14:paraId="5D857E1B" w14:textId="77777777" w:rsidR="00C72EFF" w:rsidRDefault="00C72EFF" w:rsidP="00C72EFF">
                            <w:pPr>
                              <w:rPr>
                                <w:sz w:val="20"/>
                                <w:szCs w:val="20"/>
                              </w:rPr>
                            </w:pPr>
                          </w:p>
                        </w:tc>
                        <w:tc>
                          <w:tcPr>
                            <w:tcW w:w="3120" w:type="dxa"/>
                            <w:tcBorders>
                              <w:top w:val="nil"/>
                              <w:left w:val="nil"/>
                              <w:bottom w:val="nil"/>
                              <w:right w:val="nil"/>
                            </w:tcBorders>
                            <w:shd w:val="clear" w:color="auto" w:fill="auto"/>
                            <w:noWrap/>
                            <w:vAlign w:val="bottom"/>
                            <w:hideMark/>
                          </w:tcPr>
                          <w:p w14:paraId="6543C5CC" w14:textId="77777777" w:rsidR="00C72EFF" w:rsidRDefault="00C72EFF" w:rsidP="00C72EFF">
                            <w:pPr>
                              <w:rPr>
                                <w:sz w:val="20"/>
                                <w:szCs w:val="20"/>
                              </w:rPr>
                            </w:pPr>
                          </w:p>
                        </w:tc>
                      </w:tr>
                      <w:tr w:rsidR="00C72EFF" w14:paraId="007DF7FA" w14:textId="77777777" w:rsidTr="00C72EFF">
                        <w:trPr>
                          <w:trHeight w:val="540"/>
                        </w:trPr>
                        <w:tc>
                          <w:tcPr>
                            <w:tcW w:w="52" w:type="dxa"/>
                            <w:tcBorders>
                              <w:top w:val="nil"/>
                              <w:left w:val="nil"/>
                              <w:bottom w:val="nil"/>
                              <w:right w:val="nil"/>
                            </w:tcBorders>
                            <w:shd w:val="clear" w:color="auto" w:fill="auto"/>
                            <w:noWrap/>
                            <w:vAlign w:val="bottom"/>
                            <w:hideMark/>
                          </w:tcPr>
                          <w:p w14:paraId="72883C0C" w14:textId="77777777" w:rsidR="00C72EFF" w:rsidRDefault="00C72EFF" w:rsidP="00C72EFF">
                            <w:pPr>
                              <w:rPr>
                                <w:sz w:val="20"/>
                                <w:szCs w:val="20"/>
                              </w:rPr>
                            </w:pPr>
                          </w:p>
                        </w:tc>
                        <w:tc>
                          <w:tcPr>
                            <w:tcW w:w="6276" w:type="dxa"/>
                            <w:tcBorders>
                              <w:top w:val="nil"/>
                              <w:left w:val="nil"/>
                              <w:bottom w:val="nil"/>
                              <w:right w:val="nil"/>
                            </w:tcBorders>
                            <w:shd w:val="clear" w:color="auto" w:fill="auto"/>
                            <w:noWrap/>
                            <w:vAlign w:val="bottom"/>
                            <w:hideMark/>
                          </w:tcPr>
                          <w:p w14:paraId="6F749CC1" w14:textId="77777777" w:rsidR="00C72EFF" w:rsidRDefault="00C72EFF" w:rsidP="00C72EFF">
                            <w:pPr>
                              <w:rPr>
                                <w:sz w:val="20"/>
                                <w:szCs w:val="20"/>
                              </w:rPr>
                            </w:pPr>
                          </w:p>
                        </w:tc>
                        <w:tc>
                          <w:tcPr>
                            <w:tcW w:w="52" w:type="dxa"/>
                            <w:tcBorders>
                              <w:top w:val="nil"/>
                              <w:left w:val="nil"/>
                              <w:bottom w:val="nil"/>
                              <w:right w:val="nil"/>
                            </w:tcBorders>
                            <w:shd w:val="clear" w:color="auto" w:fill="auto"/>
                            <w:noWrap/>
                            <w:vAlign w:val="bottom"/>
                            <w:hideMark/>
                          </w:tcPr>
                          <w:p w14:paraId="67AE96D1" w14:textId="77777777" w:rsidR="00C72EFF" w:rsidRDefault="00C72EFF" w:rsidP="00C72EFF">
                            <w:pPr>
                              <w:rPr>
                                <w:sz w:val="20"/>
                                <w:szCs w:val="20"/>
                              </w:rPr>
                            </w:pPr>
                          </w:p>
                        </w:tc>
                        <w:tc>
                          <w:tcPr>
                            <w:tcW w:w="960" w:type="dxa"/>
                            <w:tcBorders>
                              <w:top w:val="nil"/>
                              <w:left w:val="nil"/>
                              <w:bottom w:val="nil"/>
                              <w:right w:val="nil"/>
                            </w:tcBorders>
                            <w:shd w:val="clear" w:color="auto" w:fill="auto"/>
                            <w:noWrap/>
                            <w:vAlign w:val="bottom"/>
                            <w:hideMark/>
                          </w:tcPr>
                          <w:p w14:paraId="2FDCAFC3" w14:textId="77777777" w:rsidR="00C72EFF" w:rsidRDefault="00C72EFF" w:rsidP="00C72EFF">
                            <w:pPr>
                              <w:rPr>
                                <w:sz w:val="20"/>
                                <w:szCs w:val="20"/>
                              </w:rPr>
                            </w:pPr>
                          </w:p>
                        </w:tc>
                        <w:tc>
                          <w:tcPr>
                            <w:tcW w:w="1140" w:type="dxa"/>
                            <w:tcBorders>
                              <w:top w:val="nil"/>
                              <w:left w:val="nil"/>
                              <w:bottom w:val="nil"/>
                              <w:right w:val="nil"/>
                            </w:tcBorders>
                            <w:shd w:val="clear" w:color="auto" w:fill="auto"/>
                            <w:noWrap/>
                            <w:vAlign w:val="bottom"/>
                            <w:hideMark/>
                          </w:tcPr>
                          <w:p w14:paraId="404F8B87" w14:textId="77777777" w:rsidR="00C72EFF" w:rsidRDefault="00C72EFF" w:rsidP="00C72EFF">
                            <w:pPr>
                              <w:rPr>
                                <w:sz w:val="20"/>
                                <w:szCs w:val="20"/>
                              </w:rPr>
                            </w:pPr>
                          </w:p>
                        </w:tc>
                        <w:tc>
                          <w:tcPr>
                            <w:tcW w:w="960" w:type="dxa"/>
                            <w:tcBorders>
                              <w:top w:val="nil"/>
                              <w:left w:val="nil"/>
                              <w:bottom w:val="nil"/>
                              <w:right w:val="nil"/>
                            </w:tcBorders>
                            <w:shd w:val="clear" w:color="auto" w:fill="auto"/>
                            <w:noWrap/>
                            <w:vAlign w:val="bottom"/>
                            <w:hideMark/>
                          </w:tcPr>
                          <w:p w14:paraId="46A8A304" w14:textId="77777777" w:rsidR="00C72EFF" w:rsidRDefault="00C72EFF" w:rsidP="00C72EFF">
                            <w:pPr>
                              <w:rPr>
                                <w:sz w:val="20"/>
                                <w:szCs w:val="20"/>
                              </w:rPr>
                            </w:pPr>
                          </w:p>
                        </w:tc>
                        <w:tc>
                          <w:tcPr>
                            <w:tcW w:w="960" w:type="dxa"/>
                            <w:tcBorders>
                              <w:top w:val="nil"/>
                              <w:left w:val="nil"/>
                              <w:bottom w:val="nil"/>
                              <w:right w:val="nil"/>
                            </w:tcBorders>
                            <w:shd w:val="clear" w:color="auto" w:fill="auto"/>
                            <w:noWrap/>
                            <w:vAlign w:val="bottom"/>
                            <w:hideMark/>
                          </w:tcPr>
                          <w:p w14:paraId="4E82BCA6" w14:textId="77777777" w:rsidR="00C72EFF" w:rsidRDefault="00C72EFF" w:rsidP="00C72EFF">
                            <w:pPr>
                              <w:rPr>
                                <w:sz w:val="20"/>
                                <w:szCs w:val="20"/>
                              </w:rPr>
                            </w:pPr>
                          </w:p>
                        </w:tc>
                        <w:tc>
                          <w:tcPr>
                            <w:tcW w:w="3120" w:type="dxa"/>
                            <w:tcBorders>
                              <w:top w:val="nil"/>
                              <w:left w:val="nil"/>
                              <w:bottom w:val="nil"/>
                              <w:right w:val="nil"/>
                            </w:tcBorders>
                            <w:shd w:val="clear" w:color="auto" w:fill="auto"/>
                            <w:noWrap/>
                            <w:vAlign w:val="bottom"/>
                            <w:hideMark/>
                          </w:tcPr>
                          <w:p w14:paraId="088C113D" w14:textId="77777777" w:rsidR="00C72EFF" w:rsidRDefault="00C72EFF" w:rsidP="00C72EFF">
                            <w:pPr>
                              <w:rPr>
                                <w:sz w:val="20"/>
                                <w:szCs w:val="20"/>
                              </w:rPr>
                            </w:pPr>
                          </w:p>
                        </w:tc>
                      </w:tr>
                      <w:tr w:rsidR="00C72EFF" w14:paraId="1A53A056" w14:textId="77777777" w:rsidTr="00C72EFF">
                        <w:trPr>
                          <w:trHeight w:val="300"/>
                        </w:trPr>
                        <w:tc>
                          <w:tcPr>
                            <w:tcW w:w="13520" w:type="dxa"/>
                            <w:gridSpan w:val="8"/>
                            <w:vMerge w:val="restart"/>
                            <w:tcBorders>
                              <w:top w:val="nil"/>
                              <w:left w:val="nil"/>
                              <w:bottom w:val="nil"/>
                              <w:right w:val="nil"/>
                            </w:tcBorders>
                            <w:shd w:val="clear" w:color="auto" w:fill="auto"/>
                            <w:hideMark/>
                          </w:tcPr>
                          <w:p w14:paraId="7B9EE8BD" w14:textId="77777777" w:rsidR="00C72EFF" w:rsidRDefault="00C72EFF" w:rsidP="00C72EFF">
                            <w:pPr>
                              <w:rPr>
                                <w:color w:val="000000"/>
                                <w:sz w:val="22"/>
                                <w:szCs w:val="22"/>
                              </w:rPr>
                            </w:pPr>
                            <w:r>
                              <w:rPr>
                                <w:color w:val="000000"/>
                                <w:sz w:val="22"/>
                                <w:szCs w:val="22"/>
                              </w:rPr>
                              <w:t>……………………………………………………………………………………………………………………………………………………………..</w:t>
                            </w:r>
                            <w:r>
                              <w:rPr>
                                <w:color w:val="000000"/>
                                <w:sz w:val="22"/>
                                <w:szCs w:val="22"/>
                              </w:rPr>
                              <w:br/>
                              <w:t>……………………………………………………………………………………………………………………………………………………………..</w:t>
                            </w:r>
                            <w:r>
                              <w:rPr>
                                <w:color w:val="000000"/>
                                <w:sz w:val="22"/>
                                <w:szCs w:val="22"/>
                              </w:rPr>
                              <w:br/>
                              <w:t>……………………………………………………………………………………………………………………………………………………………..</w:t>
                            </w:r>
                            <w:r>
                              <w:rPr>
                                <w:color w:val="000000"/>
                                <w:sz w:val="22"/>
                                <w:szCs w:val="22"/>
                              </w:rPr>
                              <w:br/>
                              <w:t>……………………………………………………………………………………………………………………………………………………………..</w:t>
                            </w:r>
                          </w:p>
                        </w:tc>
                      </w:tr>
                      <w:tr w:rsidR="00C72EFF" w14:paraId="0A802B80" w14:textId="77777777" w:rsidTr="00C72EFF">
                        <w:trPr>
                          <w:trHeight w:val="300"/>
                        </w:trPr>
                        <w:tc>
                          <w:tcPr>
                            <w:tcW w:w="13520" w:type="dxa"/>
                            <w:gridSpan w:val="8"/>
                            <w:vMerge/>
                            <w:tcBorders>
                              <w:top w:val="nil"/>
                              <w:left w:val="nil"/>
                              <w:bottom w:val="nil"/>
                              <w:right w:val="nil"/>
                            </w:tcBorders>
                            <w:vAlign w:val="center"/>
                            <w:hideMark/>
                          </w:tcPr>
                          <w:p w14:paraId="153AC40F" w14:textId="77777777" w:rsidR="00C72EFF" w:rsidRDefault="00C72EFF" w:rsidP="00C72EFF">
                            <w:pPr>
                              <w:rPr>
                                <w:color w:val="000000"/>
                                <w:sz w:val="22"/>
                                <w:szCs w:val="22"/>
                              </w:rPr>
                            </w:pPr>
                          </w:p>
                        </w:tc>
                      </w:tr>
                      <w:tr w:rsidR="00C72EFF" w14:paraId="23CA514A" w14:textId="77777777" w:rsidTr="00C72EFF">
                        <w:trPr>
                          <w:trHeight w:val="300"/>
                        </w:trPr>
                        <w:tc>
                          <w:tcPr>
                            <w:tcW w:w="13520" w:type="dxa"/>
                            <w:gridSpan w:val="8"/>
                            <w:vMerge/>
                            <w:tcBorders>
                              <w:top w:val="nil"/>
                              <w:left w:val="nil"/>
                              <w:bottom w:val="nil"/>
                              <w:right w:val="nil"/>
                            </w:tcBorders>
                            <w:vAlign w:val="center"/>
                            <w:hideMark/>
                          </w:tcPr>
                          <w:p w14:paraId="72117BE1" w14:textId="77777777" w:rsidR="00C72EFF" w:rsidRDefault="00C72EFF" w:rsidP="00C72EFF">
                            <w:pPr>
                              <w:rPr>
                                <w:color w:val="000000"/>
                                <w:sz w:val="22"/>
                                <w:szCs w:val="22"/>
                              </w:rPr>
                            </w:pPr>
                          </w:p>
                        </w:tc>
                      </w:tr>
                      <w:tr w:rsidR="00C72EFF" w14:paraId="6316826F" w14:textId="77777777" w:rsidTr="00C72EFF">
                        <w:trPr>
                          <w:trHeight w:val="300"/>
                        </w:trPr>
                        <w:tc>
                          <w:tcPr>
                            <w:tcW w:w="13520" w:type="dxa"/>
                            <w:gridSpan w:val="8"/>
                            <w:vMerge/>
                            <w:tcBorders>
                              <w:top w:val="nil"/>
                              <w:left w:val="nil"/>
                              <w:bottom w:val="nil"/>
                              <w:right w:val="nil"/>
                            </w:tcBorders>
                            <w:vAlign w:val="center"/>
                            <w:hideMark/>
                          </w:tcPr>
                          <w:p w14:paraId="239D42C0" w14:textId="77777777" w:rsidR="00C72EFF" w:rsidRDefault="00C72EFF" w:rsidP="00C72EFF">
                            <w:pPr>
                              <w:rPr>
                                <w:color w:val="000000"/>
                                <w:sz w:val="22"/>
                                <w:szCs w:val="22"/>
                              </w:rPr>
                            </w:pPr>
                          </w:p>
                        </w:tc>
                      </w:tr>
                      <w:tr w:rsidR="00C72EFF" w14:paraId="41A2CF38" w14:textId="77777777" w:rsidTr="00C72EFF">
                        <w:trPr>
                          <w:trHeight w:val="276"/>
                        </w:trPr>
                        <w:tc>
                          <w:tcPr>
                            <w:tcW w:w="13520" w:type="dxa"/>
                            <w:gridSpan w:val="8"/>
                            <w:vMerge/>
                            <w:tcBorders>
                              <w:top w:val="nil"/>
                              <w:left w:val="nil"/>
                              <w:bottom w:val="nil"/>
                              <w:right w:val="nil"/>
                            </w:tcBorders>
                            <w:vAlign w:val="center"/>
                            <w:hideMark/>
                          </w:tcPr>
                          <w:p w14:paraId="7196CF7C" w14:textId="77777777" w:rsidR="00C72EFF" w:rsidRDefault="00C72EFF" w:rsidP="00C72EFF">
                            <w:pPr>
                              <w:rPr>
                                <w:color w:val="000000"/>
                                <w:sz w:val="22"/>
                                <w:szCs w:val="22"/>
                              </w:rPr>
                            </w:pPr>
                          </w:p>
                        </w:tc>
                      </w:tr>
                      <w:tr w:rsidR="00C72EFF" w14:paraId="4539C844" w14:textId="77777777" w:rsidTr="00C72EFF">
                        <w:trPr>
                          <w:trHeight w:val="315"/>
                        </w:trPr>
                        <w:tc>
                          <w:tcPr>
                            <w:tcW w:w="52" w:type="dxa"/>
                            <w:tcBorders>
                              <w:top w:val="nil"/>
                              <w:left w:val="nil"/>
                              <w:bottom w:val="nil"/>
                              <w:right w:val="nil"/>
                            </w:tcBorders>
                            <w:shd w:val="clear" w:color="auto" w:fill="auto"/>
                            <w:noWrap/>
                            <w:vAlign w:val="bottom"/>
                            <w:hideMark/>
                          </w:tcPr>
                          <w:p w14:paraId="1DF464E6" w14:textId="77777777" w:rsidR="00C72EFF" w:rsidRDefault="00C72EFF" w:rsidP="00C72EFF">
                            <w:pPr>
                              <w:rPr>
                                <w:color w:val="000000"/>
                                <w:sz w:val="22"/>
                                <w:szCs w:val="22"/>
                              </w:rPr>
                            </w:pPr>
                          </w:p>
                        </w:tc>
                        <w:tc>
                          <w:tcPr>
                            <w:tcW w:w="10348" w:type="dxa"/>
                            <w:gridSpan w:val="6"/>
                            <w:tcBorders>
                              <w:top w:val="nil"/>
                              <w:left w:val="nil"/>
                              <w:bottom w:val="nil"/>
                              <w:right w:val="nil"/>
                            </w:tcBorders>
                            <w:shd w:val="clear" w:color="auto" w:fill="auto"/>
                            <w:noWrap/>
                            <w:vAlign w:val="center"/>
                            <w:hideMark/>
                          </w:tcPr>
                          <w:p w14:paraId="43CF7EF5" w14:textId="77777777" w:rsidR="00C72EFF" w:rsidRDefault="00C72EFF" w:rsidP="00C72EFF">
                            <w:pPr>
                              <w:jc w:val="center"/>
                              <w:rPr>
                                <w:b/>
                                <w:bCs/>
                                <w:color w:val="000000"/>
                              </w:rPr>
                            </w:pPr>
                            <w:r>
                              <w:rPr>
                                <w:b/>
                                <w:bCs/>
                                <w:color w:val="000000"/>
                              </w:rPr>
                              <w:t>Dostarczono i przyjęto:</w:t>
                            </w:r>
                          </w:p>
                        </w:tc>
                        <w:tc>
                          <w:tcPr>
                            <w:tcW w:w="3120" w:type="dxa"/>
                            <w:tcBorders>
                              <w:top w:val="nil"/>
                              <w:left w:val="nil"/>
                              <w:bottom w:val="nil"/>
                              <w:right w:val="nil"/>
                            </w:tcBorders>
                            <w:shd w:val="clear" w:color="auto" w:fill="auto"/>
                            <w:noWrap/>
                            <w:vAlign w:val="bottom"/>
                            <w:hideMark/>
                          </w:tcPr>
                          <w:p w14:paraId="0A4647B6" w14:textId="77777777" w:rsidR="00C72EFF" w:rsidRDefault="00C72EFF" w:rsidP="00C72EFF">
                            <w:pPr>
                              <w:jc w:val="center"/>
                              <w:rPr>
                                <w:b/>
                                <w:bCs/>
                                <w:color w:val="000000"/>
                              </w:rPr>
                            </w:pPr>
                          </w:p>
                        </w:tc>
                      </w:tr>
                      <w:tr w:rsidR="00C72EFF" w14:paraId="302382A9" w14:textId="77777777" w:rsidTr="00C72EFF">
                        <w:trPr>
                          <w:trHeight w:val="315"/>
                        </w:trPr>
                        <w:tc>
                          <w:tcPr>
                            <w:tcW w:w="6328" w:type="dxa"/>
                            <w:gridSpan w:val="2"/>
                            <w:tcBorders>
                              <w:top w:val="nil"/>
                              <w:left w:val="nil"/>
                              <w:bottom w:val="nil"/>
                              <w:right w:val="nil"/>
                            </w:tcBorders>
                            <w:shd w:val="clear" w:color="auto" w:fill="auto"/>
                            <w:noWrap/>
                            <w:vAlign w:val="bottom"/>
                            <w:hideMark/>
                          </w:tcPr>
                          <w:p w14:paraId="54C4A68D" w14:textId="77777777" w:rsidR="00C72EFF" w:rsidRDefault="00C72EFF" w:rsidP="00C72EFF">
                            <w:pPr>
                              <w:rPr>
                                <w:color w:val="000000"/>
                              </w:rPr>
                            </w:pPr>
                            <w:r>
                              <w:rPr>
                                <w:color w:val="000000"/>
                              </w:rPr>
                              <w:t>bez zastrzeżeń*</w:t>
                            </w:r>
                          </w:p>
                        </w:tc>
                        <w:tc>
                          <w:tcPr>
                            <w:tcW w:w="52" w:type="dxa"/>
                            <w:tcBorders>
                              <w:top w:val="nil"/>
                              <w:left w:val="nil"/>
                              <w:bottom w:val="nil"/>
                              <w:right w:val="nil"/>
                            </w:tcBorders>
                            <w:shd w:val="clear" w:color="auto" w:fill="auto"/>
                            <w:noWrap/>
                            <w:vAlign w:val="bottom"/>
                            <w:hideMark/>
                          </w:tcPr>
                          <w:p w14:paraId="173664DD" w14:textId="77777777" w:rsidR="00C72EFF" w:rsidRDefault="00C72EFF" w:rsidP="00C72EFF">
                            <w:pPr>
                              <w:rPr>
                                <w:color w:val="000000"/>
                              </w:rPr>
                            </w:pPr>
                          </w:p>
                        </w:tc>
                        <w:tc>
                          <w:tcPr>
                            <w:tcW w:w="960" w:type="dxa"/>
                            <w:tcBorders>
                              <w:top w:val="nil"/>
                              <w:left w:val="nil"/>
                              <w:bottom w:val="nil"/>
                              <w:right w:val="nil"/>
                            </w:tcBorders>
                            <w:shd w:val="clear" w:color="auto" w:fill="auto"/>
                            <w:noWrap/>
                            <w:vAlign w:val="bottom"/>
                            <w:hideMark/>
                          </w:tcPr>
                          <w:p w14:paraId="1CC82C82" w14:textId="77777777" w:rsidR="00C72EFF" w:rsidRDefault="00C72EFF" w:rsidP="00C72EFF">
                            <w:pPr>
                              <w:rPr>
                                <w:sz w:val="20"/>
                                <w:szCs w:val="20"/>
                              </w:rPr>
                            </w:pPr>
                          </w:p>
                        </w:tc>
                        <w:tc>
                          <w:tcPr>
                            <w:tcW w:w="3060" w:type="dxa"/>
                            <w:gridSpan w:val="3"/>
                            <w:tcBorders>
                              <w:top w:val="nil"/>
                              <w:left w:val="nil"/>
                              <w:bottom w:val="nil"/>
                              <w:right w:val="nil"/>
                            </w:tcBorders>
                            <w:shd w:val="clear" w:color="auto" w:fill="auto"/>
                            <w:noWrap/>
                            <w:vAlign w:val="bottom"/>
                            <w:hideMark/>
                          </w:tcPr>
                          <w:p w14:paraId="46602FDF" w14:textId="77777777" w:rsidR="00C72EFF" w:rsidRDefault="00C72EFF" w:rsidP="00C72EFF">
                            <w:pPr>
                              <w:rPr>
                                <w:color w:val="000000"/>
                              </w:rPr>
                            </w:pPr>
                            <w:r>
                              <w:rPr>
                                <w:color w:val="000000"/>
                              </w:rPr>
                              <w:t>z zastrzeżeniami (jakimi)*</w:t>
                            </w:r>
                          </w:p>
                        </w:tc>
                        <w:tc>
                          <w:tcPr>
                            <w:tcW w:w="3120" w:type="dxa"/>
                            <w:tcBorders>
                              <w:top w:val="nil"/>
                              <w:left w:val="nil"/>
                              <w:bottom w:val="nil"/>
                              <w:right w:val="nil"/>
                            </w:tcBorders>
                            <w:shd w:val="clear" w:color="auto" w:fill="auto"/>
                            <w:noWrap/>
                            <w:vAlign w:val="bottom"/>
                            <w:hideMark/>
                          </w:tcPr>
                          <w:p w14:paraId="73196423" w14:textId="77777777" w:rsidR="00C72EFF" w:rsidRDefault="00C72EFF" w:rsidP="00C72EFF">
                            <w:pPr>
                              <w:rPr>
                                <w:color w:val="000000"/>
                              </w:rPr>
                            </w:pPr>
                          </w:p>
                        </w:tc>
                      </w:tr>
                      <w:tr w:rsidR="00C72EFF" w14:paraId="55905B20" w14:textId="77777777" w:rsidTr="00C72EFF">
                        <w:trPr>
                          <w:trHeight w:val="300"/>
                        </w:trPr>
                        <w:tc>
                          <w:tcPr>
                            <w:tcW w:w="52" w:type="dxa"/>
                            <w:tcBorders>
                              <w:top w:val="nil"/>
                              <w:left w:val="nil"/>
                              <w:bottom w:val="nil"/>
                              <w:right w:val="nil"/>
                            </w:tcBorders>
                            <w:shd w:val="clear" w:color="auto" w:fill="auto"/>
                            <w:noWrap/>
                            <w:vAlign w:val="bottom"/>
                            <w:hideMark/>
                          </w:tcPr>
                          <w:p w14:paraId="5D584F41" w14:textId="77777777" w:rsidR="00C72EFF" w:rsidRDefault="00C72EFF" w:rsidP="00C72EFF">
                            <w:pPr>
                              <w:rPr>
                                <w:sz w:val="20"/>
                                <w:szCs w:val="20"/>
                              </w:rPr>
                            </w:pPr>
                          </w:p>
                        </w:tc>
                        <w:tc>
                          <w:tcPr>
                            <w:tcW w:w="6276" w:type="dxa"/>
                            <w:tcBorders>
                              <w:top w:val="nil"/>
                              <w:left w:val="nil"/>
                              <w:bottom w:val="nil"/>
                              <w:right w:val="nil"/>
                            </w:tcBorders>
                            <w:shd w:val="clear" w:color="auto" w:fill="auto"/>
                            <w:noWrap/>
                            <w:vAlign w:val="bottom"/>
                            <w:hideMark/>
                          </w:tcPr>
                          <w:p w14:paraId="1FE563DB" w14:textId="77777777" w:rsidR="00C72EFF" w:rsidRDefault="00C72EFF" w:rsidP="00C72EFF">
                            <w:pPr>
                              <w:rPr>
                                <w:sz w:val="20"/>
                                <w:szCs w:val="20"/>
                              </w:rPr>
                            </w:pPr>
                          </w:p>
                        </w:tc>
                        <w:tc>
                          <w:tcPr>
                            <w:tcW w:w="52" w:type="dxa"/>
                            <w:tcBorders>
                              <w:top w:val="nil"/>
                              <w:left w:val="nil"/>
                              <w:bottom w:val="nil"/>
                              <w:right w:val="nil"/>
                            </w:tcBorders>
                            <w:shd w:val="clear" w:color="auto" w:fill="auto"/>
                            <w:noWrap/>
                            <w:vAlign w:val="bottom"/>
                            <w:hideMark/>
                          </w:tcPr>
                          <w:p w14:paraId="3E3489F9" w14:textId="77777777" w:rsidR="00C72EFF" w:rsidRDefault="00C72EFF" w:rsidP="00C72EFF">
                            <w:pPr>
                              <w:rPr>
                                <w:sz w:val="20"/>
                                <w:szCs w:val="20"/>
                              </w:rPr>
                            </w:pPr>
                          </w:p>
                        </w:tc>
                        <w:tc>
                          <w:tcPr>
                            <w:tcW w:w="960" w:type="dxa"/>
                            <w:tcBorders>
                              <w:top w:val="nil"/>
                              <w:left w:val="nil"/>
                              <w:bottom w:val="nil"/>
                              <w:right w:val="nil"/>
                            </w:tcBorders>
                            <w:shd w:val="clear" w:color="auto" w:fill="auto"/>
                            <w:noWrap/>
                            <w:vAlign w:val="bottom"/>
                            <w:hideMark/>
                          </w:tcPr>
                          <w:p w14:paraId="009DDEE4" w14:textId="77777777" w:rsidR="00C72EFF" w:rsidRDefault="00C72EFF" w:rsidP="00C72EFF">
                            <w:pPr>
                              <w:rPr>
                                <w:sz w:val="20"/>
                                <w:szCs w:val="20"/>
                              </w:rPr>
                            </w:pPr>
                          </w:p>
                        </w:tc>
                        <w:tc>
                          <w:tcPr>
                            <w:tcW w:w="1140" w:type="dxa"/>
                            <w:tcBorders>
                              <w:top w:val="nil"/>
                              <w:left w:val="nil"/>
                              <w:bottom w:val="nil"/>
                              <w:right w:val="nil"/>
                            </w:tcBorders>
                            <w:shd w:val="clear" w:color="auto" w:fill="auto"/>
                            <w:noWrap/>
                            <w:vAlign w:val="bottom"/>
                            <w:hideMark/>
                          </w:tcPr>
                          <w:p w14:paraId="437C849B" w14:textId="77777777" w:rsidR="00C72EFF" w:rsidRDefault="00C72EFF" w:rsidP="00C72EFF">
                            <w:pPr>
                              <w:rPr>
                                <w:sz w:val="20"/>
                                <w:szCs w:val="20"/>
                              </w:rPr>
                            </w:pPr>
                          </w:p>
                        </w:tc>
                        <w:tc>
                          <w:tcPr>
                            <w:tcW w:w="960" w:type="dxa"/>
                            <w:tcBorders>
                              <w:top w:val="nil"/>
                              <w:left w:val="nil"/>
                              <w:bottom w:val="nil"/>
                              <w:right w:val="nil"/>
                            </w:tcBorders>
                            <w:shd w:val="clear" w:color="auto" w:fill="auto"/>
                            <w:noWrap/>
                            <w:vAlign w:val="bottom"/>
                            <w:hideMark/>
                          </w:tcPr>
                          <w:p w14:paraId="1AF7F57F" w14:textId="77777777" w:rsidR="00C72EFF" w:rsidRDefault="00C72EFF" w:rsidP="00C72EFF">
                            <w:pPr>
                              <w:rPr>
                                <w:sz w:val="20"/>
                                <w:szCs w:val="20"/>
                              </w:rPr>
                            </w:pPr>
                          </w:p>
                        </w:tc>
                        <w:tc>
                          <w:tcPr>
                            <w:tcW w:w="960" w:type="dxa"/>
                            <w:tcBorders>
                              <w:top w:val="nil"/>
                              <w:left w:val="nil"/>
                              <w:bottom w:val="nil"/>
                              <w:right w:val="nil"/>
                            </w:tcBorders>
                            <w:shd w:val="clear" w:color="auto" w:fill="auto"/>
                            <w:noWrap/>
                            <w:vAlign w:val="bottom"/>
                            <w:hideMark/>
                          </w:tcPr>
                          <w:p w14:paraId="3591B725" w14:textId="77777777" w:rsidR="00C72EFF" w:rsidRDefault="00C72EFF" w:rsidP="00C72EFF">
                            <w:pPr>
                              <w:rPr>
                                <w:sz w:val="20"/>
                                <w:szCs w:val="20"/>
                              </w:rPr>
                            </w:pPr>
                          </w:p>
                        </w:tc>
                        <w:tc>
                          <w:tcPr>
                            <w:tcW w:w="3120" w:type="dxa"/>
                            <w:tcBorders>
                              <w:top w:val="nil"/>
                              <w:left w:val="nil"/>
                              <w:bottom w:val="nil"/>
                              <w:right w:val="nil"/>
                            </w:tcBorders>
                            <w:shd w:val="clear" w:color="auto" w:fill="auto"/>
                            <w:noWrap/>
                            <w:vAlign w:val="bottom"/>
                            <w:hideMark/>
                          </w:tcPr>
                          <w:p w14:paraId="322BCE26" w14:textId="77777777" w:rsidR="00C72EFF" w:rsidRDefault="00C72EFF" w:rsidP="00C72EFF">
                            <w:pPr>
                              <w:rPr>
                                <w:sz w:val="20"/>
                                <w:szCs w:val="20"/>
                              </w:rPr>
                            </w:pPr>
                          </w:p>
                        </w:tc>
                      </w:tr>
                      <w:tr w:rsidR="00C72EFF" w14:paraId="2A1656A2" w14:textId="77777777" w:rsidTr="00C72EFF">
                        <w:trPr>
                          <w:trHeight w:val="945"/>
                        </w:trPr>
                        <w:tc>
                          <w:tcPr>
                            <w:tcW w:w="52" w:type="dxa"/>
                            <w:tcBorders>
                              <w:top w:val="nil"/>
                              <w:left w:val="nil"/>
                              <w:bottom w:val="nil"/>
                              <w:right w:val="nil"/>
                            </w:tcBorders>
                            <w:shd w:val="clear" w:color="auto" w:fill="auto"/>
                            <w:noWrap/>
                            <w:vAlign w:val="bottom"/>
                            <w:hideMark/>
                          </w:tcPr>
                          <w:p w14:paraId="1E04B3DE" w14:textId="77777777" w:rsidR="00C72EFF" w:rsidRDefault="00C72EFF" w:rsidP="00C72EFF">
                            <w:pPr>
                              <w:rPr>
                                <w:sz w:val="20"/>
                                <w:szCs w:val="20"/>
                              </w:rPr>
                            </w:pPr>
                          </w:p>
                        </w:tc>
                        <w:tc>
                          <w:tcPr>
                            <w:tcW w:w="6276" w:type="dxa"/>
                            <w:tcBorders>
                              <w:top w:val="nil"/>
                              <w:left w:val="nil"/>
                              <w:bottom w:val="nil"/>
                              <w:right w:val="nil"/>
                            </w:tcBorders>
                            <w:shd w:val="clear" w:color="auto" w:fill="auto"/>
                            <w:vAlign w:val="bottom"/>
                            <w:hideMark/>
                          </w:tcPr>
                          <w:p w14:paraId="35750BF0" w14:textId="77777777" w:rsidR="00C72EFF" w:rsidRDefault="00C72EFF" w:rsidP="00C72EFF">
                            <w:pPr>
                              <w:jc w:val="center"/>
                              <w:rPr>
                                <w:color w:val="000000"/>
                              </w:rPr>
                            </w:pPr>
                            <w:r>
                              <w:rPr>
                                <w:color w:val="000000"/>
                              </w:rPr>
                              <w:t>WYKONAWCA</w:t>
                            </w:r>
                            <w:r>
                              <w:rPr>
                                <w:color w:val="000000"/>
                              </w:rPr>
                              <w:br/>
                            </w:r>
                            <w:r>
                              <w:rPr>
                                <w:color w:val="000000"/>
                              </w:rPr>
                              <w:br/>
                              <w:t>………………………………………….</w:t>
                            </w:r>
                          </w:p>
                        </w:tc>
                        <w:tc>
                          <w:tcPr>
                            <w:tcW w:w="52" w:type="dxa"/>
                            <w:tcBorders>
                              <w:top w:val="nil"/>
                              <w:left w:val="nil"/>
                              <w:bottom w:val="nil"/>
                              <w:right w:val="nil"/>
                            </w:tcBorders>
                            <w:shd w:val="clear" w:color="auto" w:fill="auto"/>
                            <w:noWrap/>
                            <w:vAlign w:val="bottom"/>
                            <w:hideMark/>
                          </w:tcPr>
                          <w:p w14:paraId="6657CA2E" w14:textId="77777777" w:rsidR="00C72EFF" w:rsidRDefault="00C72EFF" w:rsidP="00C72EFF">
                            <w:pPr>
                              <w:jc w:val="center"/>
                              <w:rPr>
                                <w:color w:val="000000"/>
                              </w:rPr>
                            </w:pPr>
                          </w:p>
                        </w:tc>
                        <w:tc>
                          <w:tcPr>
                            <w:tcW w:w="960" w:type="dxa"/>
                            <w:tcBorders>
                              <w:top w:val="nil"/>
                              <w:left w:val="nil"/>
                              <w:bottom w:val="nil"/>
                              <w:right w:val="nil"/>
                            </w:tcBorders>
                            <w:shd w:val="clear" w:color="auto" w:fill="auto"/>
                            <w:noWrap/>
                            <w:vAlign w:val="bottom"/>
                            <w:hideMark/>
                          </w:tcPr>
                          <w:p w14:paraId="50F4384D" w14:textId="77777777" w:rsidR="00C72EFF" w:rsidRDefault="00C72EFF" w:rsidP="00C72EFF">
                            <w:pPr>
                              <w:rPr>
                                <w:sz w:val="20"/>
                                <w:szCs w:val="20"/>
                              </w:rPr>
                            </w:pPr>
                          </w:p>
                        </w:tc>
                        <w:tc>
                          <w:tcPr>
                            <w:tcW w:w="3060" w:type="dxa"/>
                            <w:gridSpan w:val="3"/>
                            <w:tcBorders>
                              <w:top w:val="nil"/>
                              <w:left w:val="nil"/>
                              <w:bottom w:val="nil"/>
                              <w:right w:val="nil"/>
                            </w:tcBorders>
                            <w:shd w:val="clear" w:color="auto" w:fill="auto"/>
                            <w:hideMark/>
                          </w:tcPr>
                          <w:p w14:paraId="4420C9E6" w14:textId="77777777" w:rsidR="00C72EFF" w:rsidRDefault="00C72EFF" w:rsidP="00C72EFF">
                            <w:pPr>
                              <w:jc w:val="center"/>
                              <w:rPr>
                                <w:color w:val="000000"/>
                              </w:rPr>
                            </w:pPr>
                            <w:r>
                              <w:rPr>
                                <w:color w:val="000000"/>
                              </w:rPr>
                              <w:t>ODBIORCA</w:t>
                            </w:r>
                            <w:r>
                              <w:rPr>
                                <w:color w:val="000000"/>
                              </w:rPr>
                              <w:br/>
                            </w:r>
                            <w:r>
                              <w:rPr>
                                <w:color w:val="000000"/>
                              </w:rPr>
                              <w:br/>
                              <w:t>……………………………….</w:t>
                            </w:r>
                          </w:p>
                        </w:tc>
                        <w:tc>
                          <w:tcPr>
                            <w:tcW w:w="3120" w:type="dxa"/>
                            <w:tcBorders>
                              <w:top w:val="nil"/>
                              <w:left w:val="nil"/>
                              <w:bottom w:val="nil"/>
                              <w:right w:val="nil"/>
                            </w:tcBorders>
                            <w:shd w:val="clear" w:color="auto" w:fill="auto"/>
                            <w:noWrap/>
                            <w:vAlign w:val="bottom"/>
                            <w:hideMark/>
                          </w:tcPr>
                          <w:p w14:paraId="38EE53EC" w14:textId="77777777" w:rsidR="00C72EFF" w:rsidRDefault="00C72EFF" w:rsidP="00C72EFF">
                            <w:pPr>
                              <w:jc w:val="center"/>
                              <w:rPr>
                                <w:color w:val="000000"/>
                              </w:rPr>
                            </w:pPr>
                          </w:p>
                        </w:tc>
                      </w:tr>
                      <w:tr w:rsidR="00C72EFF" w14:paraId="63C02022" w14:textId="77777777" w:rsidTr="00C72EFF">
                        <w:trPr>
                          <w:trHeight w:val="825"/>
                        </w:trPr>
                        <w:tc>
                          <w:tcPr>
                            <w:tcW w:w="52" w:type="dxa"/>
                            <w:tcBorders>
                              <w:top w:val="nil"/>
                              <w:left w:val="nil"/>
                              <w:bottom w:val="nil"/>
                              <w:right w:val="nil"/>
                            </w:tcBorders>
                            <w:shd w:val="clear" w:color="auto" w:fill="auto"/>
                            <w:noWrap/>
                            <w:vAlign w:val="bottom"/>
                            <w:hideMark/>
                          </w:tcPr>
                          <w:p w14:paraId="36064CC9" w14:textId="77777777" w:rsidR="00C72EFF" w:rsidRDefault="00C72EFF" w:rsidP="00C72EFF">
                            <w:pPr>
                              <w:rPr>
                                <w:sz w:val="20"/>
                                <w:szCs w:val="20"/>
                              </w:rPr>
                            </w:pPr>
                          </w:p>
                        </w:tc>
                        <w:tc>
                          <w:tcPr>
                            <w:tcW w:w="6276" w:type="dxa"/>
                            <w:tcBorders>
                              <w:top w:val="nil"/>
                              <w:left w:val="nil"/>
                              <w:bottom w:val="nil"/>
                              <w:right w:val="nil"/>
                            </w:tcBorders>
                            <w:shd w:val="clear" w:color="auto" w:fill="auto"/>
                            <w:noWrap/>
                            <w:vAlign w:val="bottom"/>
                            <w:hideMark/>
                          </w:tcPr>
                          <w:p w14:paraId="2ABC7CE2" w14:textId="77777777" w:rsidR="00C72EFF" w:rsidRDefault="00C72EFF" w:rsidP="00C72EFF">
                            <w:pPr>
                              <w:rPr>
                                <w:sz w:val="20"/>
                                <w:szCs w:val="20"/>
                              </w:rPr>
                            </w:pPr>
                          </w:p>
                        </w:tc>
                        <w:tc>
                          <w:tcPr>
                            <w:tcW w:w="52" w:type="dxa"/>
                            <w:tcBorders>
                              <w:top w:val="nil"/>
                              <w:left w:val="nil"/>
                              <w:bottom w:val="nil"/>
                              <w:right w:val="nil"/>
                            </w:tcBorders>
                            <w:shd w:val="clear" w:color="auto" w:fill="auto"/>
                            <w:noWrap/>
                            <w:vAlign w:val="bottom"/>
                            <w:hideMark/>
                          </w:tcPr>
                          <w:p w14:paraId="1C0FB6FB" w14:textId="77777777" w:rsidR="00C72EFF" w:rsidRDefault="00C72EFF" w:rsidP="00C72EFF">
                            <w:pPr>
                              <w:rPr>
                                <w:sz w:val="20"/>
                                <w:szCs w:val="20"/>
                              </w:rPr>
                            </w:pPr>
                          </w:p>
                        </w:tc>
                        <w:tc>
                          <w:tcPr>
                            <w:tcW w:w="960" w:type="dxa"/>
                            <w:tcBorders>
                              <w:top w:val="nil"/>
                              <w:left w:val="nil"/>
                              <w:bottom w:val="nil"/>
                              <w:right w:val="nil"/>
                            </w:tcBorders>
                            <w:shd w:val="clear" w:color="auto" w:fill="auto"/>
                            <w:noWrap/>
                            <w:vAlign w:val="bottom"/>
                            <w:hideMark/>
                          </w:tcPr>
                          <w:p w14:paraId="21EB7C99" w14:textId="77777777" w:rsidR="00C72EFF" w:rsidRDefault="00C72EFF" w:rsidP="00C72EFF">
                            <w:pPr>
                              <w:rPr>
                                <w:sz w:val="20"/>
                                <w:szCs w:val="20"/>
                              </w:rPr>
                            </w:pPr>
                          </w:p>
                        </w:tc>
                        <w:tc>
                          <w:tcPr>
                            <w:tcW w:w="1140" w:type="dxa"/>
                            <w:tcBorders>
                              <w:top w:val="nil"/>
                              <w:left w:val="nil"/>
                              <w:bottom w:val="nil"/>
                              <w:right w:val="nil"/>
                            </w:tcBorders>
                            <w:shd w:val="clear" w:color="auto" w:fill="auto"/>
                            <w:noWrap/>
                            <w:vAlign w:val="bottom"/>
                            <w:hideMark/>
                          </w:tcPr>
                          <w:p w14:paraId="6217C303" w14:textId="77777777" w:rsidR="00C72EFF" w:rsidRDefault="00C72EFF" w:rsidP="00C72EFF">
                            <w:pPr>
                              <w:rPr>
                                <w:sz w:val="20"/>
                                <w:szCs w:val="20"/>
                              </w:rPr>
                            </w:pPr>
                          </w:p>
                        </w:tc>
                        <w:tc>
                          <w:tcPr>
                            <w:tcW w:w="960" w:type="dxa"/>
                            <w:tcBorders>
                              <w:top w:val="nil"/>
                              <w:left w:val="nil"/>
                              <w:bottom w:val="nil"/>
                              <w:right w:val="nil"/>
                            </w:tcBorders>
                            <w:shd w:val="clear" w:color="auto" w:fill="auto"/>
                            <w:noWrap/>
                            <w:vAlign w:val="bottom"/>
                            <w:hideMark/>
                          </w:tcPr>
                          <w:p w14:paraId="44A1243B" w14:textId="77777777" w:rsidR="00C72EFF" w:rsidRDefault="00C72EFF" w:rsidP="00C72EFF">
                            <w:pPr>
                              <w:rPr>
                                <w:sz w:val="20"/>
                                <w:szCs w:val="20"/>
                              </w:rPr>
                            </w:pPr>
                          </w:p>
                        </w:tc>
                        <w:tc>
                          <w:tcPr>
                            <w:tcW w:w="960" w:type="dxa"/>
                            <w:tcBorders>
                              <w:top w:val="nil"/>
                              <w:left w:val="nil"/>
                              <w:bottom w:val="nil"/>
                              <w:right w:val="nil"/>
                            </w:tcBorders>
                            <w:shd w:val="clear" w:color="auto" w:fill="auto"/>
                            <w:noWrap/>
                            <w:vAlign w:val="bottom"/>
                            <w:hideMark/>
                          </w:tcPr>
                          <w:p w14:paraId="74F7B29D" w14:textId="77777777" w:rsidR="00C72EFF" w:rsidRDefault="00C72EFF" w:rsidP="00C72EFF">
                            <w:pPr>
                              <w:rPr>
                                <w:sz w:val="20"/>
                                <w:szCs w:val="20"/>
                              </w:rPr>
                            </w:pPr>
                          </w:p>
                        </w:tc>
                        <w:tc>
                          <w:tcPr>
                            <w:tcW w:w="3120" w:type="dxa"/>
                            <w:tcBorders>
                              <w:top w:val="nil"/>
                              <w:left w:val="nil"/>
                              <w:bottom w:val="nil"/>
                              <w:right w:val="nil"/>
                            </w:tcBorders>
                            <w:shd w:val="clear" w:color="auto" w:fill="auto"/>
                            <w:noWrap/>
                            <w:vAlign w:val="bottom"/>
                            <w:hideMark/>
                          </w:tcPr>
                          <w:p w14:paraId="5D8C204D" w14:textId="77777777" w:rsidR="00C72EFF" w:rsidRDefault="00C72EFF" w:rsidP="00C72EFF">
                            <w:pPr>
                              <w:rPr>
                                <w:sz w:val="20"/>
                                <w:szCs w:val="20"/>
                              </w:rPr>
                            </w:pPr>
                          </w:p>
                        </w:tc>
                      </w:tr>
                      <w:tr w:rsidR="00C72EFF" w14:paraId="297FF9D1" w14:textId="77777777" w:rsidTr="00C72EFF">
                        <w:trPr>
                          <w:trHeight w:val="300"/>
                        </w:trPr>
                        <w:tc>
                          <w:tcPr>
                            <w:tcW w:w="6328" w:type="dxa"/>
                            <w:gridSpan w:val="2"/>
                            <w:vMerge w:val="restart"/>
                            <w:tcBorders>
                              <w:top w:val="nil"/>
                              <w:left w:val="nil"/>
                              <w:bottom w:val="nil"/>
                              <w:right w:val="nil"/>
                            </w:tcBorders>
                            <w:shd w:val="clear" w:color="auto" w:fill="auto"/>
                            <w:vAlign w:val="bottom"/>
                            <w:hideMark/>
                          </w:tcPr>
                          <w:p w14:paraId="5C9DA359" w14:textId="77777777" w:rsidR="00C72EFF" w:rsidRDefault="00C72EFF" w:rsidP="00C72EFF">
                            <w:pPr>
                              <w:rPr>
                                <w:color w:val="000000"/>
                                <w:sz w:val="22"/>
                                <w:szCs w:val="22"/>
                              </w:rPr>
                            </w:pPr>
                            <w:r>
                              <w:rPr>
                                <w:color w:val="000000"/>
                                <w:sz w:val="22"/>
                                <w:szCs w:val="22"/>
                              </w:rPr>
                              <w:t>Protokół sporządzono w 2 jednobrzmiących egzemplarzach:</w:t>
                            </w:r>
                            <w:r>
                              <w:rPr>
                                <w:color w:val="000000"/>
                                <w:sz w:val="22"/>
                                <w:szCs w:val="22"/>
                              </w:rPr>
                              <w:br/>
                              <w:t xml:space="preserve">Egz. Nr 1 – Zamawiający </w:t>
                            </w:r>
                            <w:r>
                              <w:rPr>
                                <w:color w:val="000000"/>
                                <w:sz w:val="22"/>
                                <w:szCs w:val="22"/>
                              </w:rPr>
                              <w:br/>
                              <w:t>Egz. Nr 2 – Wykonawca</w:t>
                            </w:r>
                          </w:p>
                        </w:tc>
                        <w:tc>
                          <w:tcPr>
                            <w:tcW w:w="52" w:type="dxa"/>
                            <w:tcBorders>
                              <w:top w:val="nil"/>
                              <w:left w:val="nil"/>
                              <w:bottom w:val="nil"/>
                              <w:right w:val="nil"/>
                            </w:tcBorders>
                            <w:shd w:val="clear" w:color="auto" w:fill="auto"/>
                            <w:noWrap/>
                            <w:vAlign w:val="bottom"/>
                            <w:hideMark/>
                          </w:tcPr>
                          <w:p w14:paraId="269075DC" w14:textId="77777777" w:rsidR="00C72EFF" w:rsidRDefault="00C72EFF" w:rsidP="00C72EFF">
                            <w:pPr>
                              <w:rPr>
                                <w:color w:val="000000"/>
                                <w:sz w:val="22"/>
                                <w:szCs w:val="22"/>
                              </w:rPr>
                            </w:pPr>
                          </w:p>
                        </w:tc>
                        <w:tc>
                          <w:tcPr>
                            <w:tcW w:w="960" w:type="dxa"/>
                            <w:tcBorders>
                              <w:top w:val="nil"/>
                              <w:left w:val="nil"/>
                              <w:bottom w:val="nil"/>
                              <w:right w:val="nil"/>
                            </w:tcBorders>
                            <w:shd w:val="clear" w:color="auto" w:fill="auto"/>
                            <w:noWrap/>
                            <w:vAlign w:val="bottom"/>
                            <w:hideMark/>
                          </w:tcPr>
                          <w:p w14:paraId="0F063B50" w14:textId="77777777" w:rsidR="00C72EFF" w:rsidRDefault="00C72EFF" w:rsidP="00C72EFF">
                            <w:pPr>
                              <w:rPr>
                                <w:sz w:val="20"/>
                                <w:szCs w:val="20"/>
                              </w:rPr>
                            </w:pPr>
                          </w:p>
                        </w:tc>
                        <w:tc>
                          <w:tcPr>
                            <w:tcW w:w="1140" w:type="dxa"/>
                            <w:tcBorders>
                              <w:top w:val="nil"/>
                              <w:left w:val="nil"/>
                              <w:bottom w:val="nil"/>
                              <w:right w:val="nil"/>
                            </w:tcBorders>
                            <w:shd w:val="clear" w:color="auto" w:fill="auto"/>
                            <w:noWrap/>
                            <w:vAlign w:val="bottom"/>
                            <w:hideMark/>
                          </w:tcPr>
                          <w:p w14:paraId="7D1E1CFD" w14:textId="77777777" w:rsidR="00C72EFF" w:rsidRDefault="00C72EFF" w:rsidP="00C72EFF">
                            <w:pPr>
                              <w:rPr>
                                <w:sz w:val="20"/>
                                <w:szCs w:val="20"/>
                              </w:rPr>
                            </w:pPr>
                          </w:p>
                        </w:tc>
                        <w:tc>
                          <w:tcPr>
                            <w:tcW w:w="960" w:type="dxa"/>
                            <w:tcBorders>
                              <w:top w:val="nil"/>
                              <w:left w:val="nil"/>
                              <w:bottom w:val="nil"/>
                              <w:right w:val="nil"/>
                            </w:tcBorders>
                            <w:shd w:val="clear" w:color="auto" w:fill="auto"/>
                            <w:noWrap/>
                            <w:vAlign w:val="bottom"/>
                            <w:hideMark/>
                          </w:tcPr>
                          <w:p w14:paraId="074B0735" w14:textId="77777777" w:rsidR="00C72EFF" w:rsidRDefault="00C72EFF" w:rsidP="00C72EFF">
                            <w:pPr>
                              <w:rPr>
                                <w:sz w:val="20"/>
                                <w:szCs w:val="20"/>
                              </w:rPr>
                            </w:pPr>
                          </w:p>
                        </w:tc>
                        <w:tc>
                          <w:tcPr>
                            <w:tcW w:w="960" w:type="dxa"/>
                            <w:tcBorders>
                              <w:top w:val="nil"/>
                              <w:left w:val="nil"/>
                              <w:bottom w:val="nil"/>
                              <w:right w:val="nil"/>
                            </w:tcBorders>
                            <w:shd w:val="clear" w:color="auto" w:fill="auto"/>
                            <w:noWrap/>
                            <w:vAlign w:val="bottom"/>
                            <w:hideMark/>
                          </w:tcPr>
                          <w:p w14:paraId="646021F1" w14:textId="77777777" w:rsidR="00C72EFF" w:rsidRDefault="00C72EFF" w:rsidP="00C72EFF">
                            <w:pPr>
                              <w:rPr>
                                <w:sz w:val="20"/>
                                <w:szCs w:val="20"/>
                              </w:rPr>
                            </w:pPr>
                          </w:p>
                        </w:tc>
                        <w:tc>
                          <w:tcPr>
                            <w:tcW w:w="3120" w:type="dxa"/>
                            <w:tcBorders>
                              <w:top w:val="nil"/>
                              <w:left w:val="nil"/>
                              <w:bottom w:val="nil"/>
                              <w:right w:val="nil"/>
                            </w:tcBorders>
                            <w:shd w:val="clear" w:color="auto" w:fill="auto"/>
                            <w:noWrap/>
                            <w:vAlign w:val="bottom"/>
                            <w:hideMark/>
                          </w:tcPr>
                          <w:p w14:paraId="57030266" w14:textId="77777777" w:rsidR="00C72EFF" w:rsidRDefault="00C72EFF" w:rsidP="00C72EFF">
                            <w:pPr>
                              <w:rPr>
                                <w:sz w:val="20"/>
                                <w:szCs w:val="20"/>
                              </w:rPr>
                            </w:pPr>
                          </w:p>
                        </w:tc>
                      </w:tr>
                      <w:tr w:rsidR="00C72EFF" w14:paraId="2C85668F" w14:textId="77777777" w:rsidTr="00C72EFF">
                        <w:trPr>
                          <w:trHeight w:val="300"/>
                        </w:trPr>
                        <w:tc>
                          <w:tcPr>
                            <w:tcW w:w="6328" w:type="dxa"/>
                            <w:gridSpan w:val="2"/>
                            <w:vMerge/>
                            <w:tcBorders>
                              <w:top w:val="nil"/>
                              <w:left w:val="nil"/>
                              <w:bottom w:val="nil"/>
                              <w:right w:val="nil"/>
                            </w:tcBorders>
                            <w:vAlign w:val="center"/>
                            <w:hideMark/>
                          </w:tcPr>
                          <w:p w14:paraId="2D9F9CF2" w14:textId="77777777" w:rsidR="00C72EFF" w:rsidRDefault="00C72EFF" w:rsidP="00C72EFF">
                            <w:pPr>
                              <w:rPr>
                                <w:color w:val="000000"/>
                                <w:sz w:val="22"/>
                                <w:szCs w:val="22"/>
                              </w:rPr>
                            </w:pPr>
                          </w:p>
                        </w:tc>
                        <w:tc>
                          <w:tcPr>
                            <w:tcW w:w="52" w:type="dxa"/>
                            <w:tcBorders>
                              <w:top w:val="nil"/>
                              <w:left w:val="nil"/>
                              <w:bottom w:val="nil"/>
                              <w:right w:val="nil"/>
                            </w:tcBorders>
                            <w:shd w:val="clear" w:color="auto" w:fill="auto"/>
                            <w:noWrap/>
                            <w:vAlign w:val="bottom"/>
                            <w:hideMark/>
                          </w:tcPr>
                          <w:p w14:paraId="5F54B778" w14:textId="77777777" w:rsidR="00C72EFF" w:rsidRDefault="00C72EFF" w:rsidP="00C72EFF">
                            <w:pPr>
                              <w:rPr>
                                <w:sz w:val="20"/>
                                <w:szCs w:val="20"/>
                              </w:rPr>
                            </w:pPr>
                          </w:p>
                        </w:tc>
                        <w:tc>
                          <w:tcPr>
                            <w:tcW w:w="960" w:type="dxa"/>
                            <w:tcBorders>
                              <w:top w:val="nil"/>
                              <w:left w:val="nil"/>
                              <w:bottom w:val="nil"/>
                              <w:right w:val="nil"/>
                            </w:tcBorders>
                            <w:shd w:val="clear" w:color="auto" w:fill="auto"/>
                            <w:noWrap/>
                            <w:vAlign w:val="bottom"/>
                            <w:hideMark/>
                          </w:tcPr>
                          <w:p w14:paraId="500F6257" w14:textId="77777777" w:rsidR="00C72EFF" w:rsidRDefault="00C72EFF" w:rsidP="00C72EFF">
                            <w:pPr>
                              <w:rPr>
                                <w:sz w:val="20"/>
                                <w:szCs w:val="20"/>
                              </w:rPr>
                            </w:pPr>
                          </w:p>
                        </w:tc>
                        <w:tc>
                          <w:tcPr>
                            <w:tcW w:w="1140" w:type="dxa"/>
                            <w:tcBorders>
                              <w:top w:val="nil"/>
                              <w:left w:val="nil"/>
                              <w:bottom w:val="nil"/>
                              <w:right w:val="nil"/>
                            </w:tcBorders>
                            <w:shd w:val="clear" w:color="auto" w:fill="auto"/>
                            <w:noWrap/>
                            <w:vAlign w:val="bottom"/>
                            <w:hideMark/>
                          </w:tcPr>
                          <w:p w14:paraId="793C8516" w14:textId="77777777" w:rsidR="00C72EFF" w:rsidRDefault="00C72EFF" w:rsidP="00C72EFF">
                            <w:pPr>
                              <w:rPr>
                                <w:sz w:val="20"/>
                                <w:szCs w:val="20"/>
                              </w:rPr>
                            </w:pPr>
                          </w:p>
                        </w:tc>
                        <w:tc>
                          <w:tcPr>
                            <w:tcW w:w="960" w:type="dxa"/>
                            <w:tcBorders>
                              <w:top w:val="nil"/>
                              <w:left w:val="nil"/>
                              <w:bottom w:val="nil"/>
                              <w:right w:val="nil"/>
                            </w:tcBorders>
                            <w:shd w:val="clear" w:color="auto" w:fill="auto"/>
                            <w:noWrap/>
                            <w:vAlign w:val="bottom"/>
                            <w:hideMark/>
                          </w:tcPr>
                          <w:p w14:paraId="21CA82E6" w14:textId="77777777" w:rsidR="00C72EFF" w:rsidRDefault="00C72EFF" w:rsidP="00C72EFF">
                            <w:pPr>
                              <w:rPr>
                                <w:sz w:val="20"/>
                                <w:szCs w:val="20"/>
                              </w:rPr>
                            </w:pPr>
                          </w:p>
                        </w:tc>
                        <w:tc>
                          <w:tcPr>
                            <w:tcW w:w="960" w:type="dxa"/>
                            <w:tcBorders>
                              <w:top w:val="nil"/>
                              <w:left w:val="nil"/>
                              <w:bottom w:val="nil"/>
                              <w:right w:val="nil"/>
                            </w:tcBorders>
                            <w:shd w:val="clear" w:color="auto" w:fill="auto"/>
                            <w:noWrap/>
                            <w:vAlign w:val="bottom"/>
                            <w:hideMark/>
                          </w:tcPr>
                          <w:p w14:paraId="710C663A" w14:textId="77777777" w:rsidR="00C72EFF" w:rsidRDefault="00C72EFF" w:rsidP="00C72EFF">
                            <w:pPr>
                              <w:rPr>
                                <w:sz w:val="20"/>
                                <w:szCs w:val="20"/>
                              </w:rPr>
                            </w:pPr>
                          </w:p>
                        </w:tc>
                        <w:tc>
                          <w:tcPr>
                            <w:tcW w:w="3120" w:type="dxa"/>
                            <w:tcBorders>
                              <w:top w:val="nil"/>
                              <w:left w:val="nil"/>
                              <w:bottom w:val="nil"/>
                              <w:right w:val="nil"/>
                            </w:tcBorders>
                            <w:shd w:val="clear" w:color="auto" w:fill="auto"/>
                            <w:noWrap/>
                            <w:vAlign w:val="bottom"/>
                            <w:hideMark/>
                          </w:tcPr>
                          <w:p w14:paraId="03BAB383" w14:textId="77777777" w:rsidR="00C72EFF" w:rsidRDefault="00C72EFF" w:rsidP="00C72EFF">
                            <w:pPr>
                              <w:rPr>
                                <w:sz w:val="20"/>
                                <w:szCs w:val="20"/>
                              </w:rPr>
                            </w:pPr>
                          </w:p>
                        </w:tc>
                      </w:tr>
                      <w:tr w:rsidR="00C72EFF" w14:paraId="574EBA50" w14:textId="77777777" w:rsidTr="00C72EFF">
                        <w:trPr>
                          <w:trHeight w:val="300"/>
                        </w:trPr>
                        <w:tc>
                          <w:tcPr>
                            <w:tcW w:w="6328" w:type="dxa"/>
                            <w:gridSpan w:val="2"/>
                            <w:vMerge/>
                            <w:tcBorders>
                              <w:top w:val="nil"/>
                              <w:left w:val="nil"/>
                              <w:bottom w:val="nil"/>
                              <w:right w:val="nil"/>
                            </w:tcBorders>
                            <w:vAlign w:val="center"/>
                            <w:hideMark/>
                          </w:tcPr>
                          <w:p w14:paraId="14BC37BF" w14:textId="77777777" w:rsidR="00C72EFF" w:rsidRDefault="00C72EFF" w:rsidP="00C72EFF">
                            <w:pPr>
                              <w:rPr>
                                <w:color w:val="000000"/>
                                <w:sz w:val="22"/>
                                <w:szCs w:val="22"/>
                              </w:rPr>
                            </w:pPr>
                          </w:p>
                        </w:tc>
                        <w:tc>
                          <w:tcPr>
                            <w:tcW w:w="52" w:type="dxa"/>
                            <w:tcBorders>
                              <w:top w:val="nil"/>
                              <w:left w:val="nil"/>
                              <w:bottom w:val="nil"/>
                              <w:right w:val="nil"/>
                            </w:tcBorders>
                            <w:shd w:val="clear" w:color="auto" w:fill="auto"/>
                            <w:noWrap/>
                            <w:vAlign w:val="bottom"/>
                            <w:hideMark/>
                          </w:tcPr>
                          <w:p w14:paraId="13B34BEB" w14:textId="77777777" w:rsidR="00C72EFF" w:rsidRDefault="00C72EFF" w:rsidP="00C72EFF">
                            <w:pPr>
                              <w:rPr>
                                <w:sz w:val="20"/>
                                <w:szCs w:val="20"/>
                              </w:rPr>
                            </w:pPr>
                          </w:p>
                        </w:tc>
                        <w:tc>
                          <w:tcPr>
                            <w:tcW w:w="960" w:type="dxa"/>
                            <w:tcBorders>
                              <w:top w:val="nil"/>
                              <w:left w:val="nil"/>
                              <w:bottom w:val="nil"/>
                              <w:right w:val="nil"/>
                            </w:tcBorders>
                            <w:shd w:val="clear" w:color="auto" w:fill="auto"/>
                            <w:noWrap/>
                            <w:vAlign w:val="bottom"/>
                            <w:hideMark/>
                          </w:tcPr>
                          <w:p w14:paraId="60742C51" w14:textId="77777777" w:rsidR="00C72EFF" w:rsidRDefault="00C72EFF" w:rsidP="00C72EFF">
                            <w:pPr>
                              <w:rPr>
                                <w:sz w:val="20"/>
                                <w:szCs w:val="20"/>
                              </w:rPr>
                            </w:pPr>
                          </w:p>
                        </w:tc>
                        <w:tc>
                          <w:tcPr>
                            <w:tcW w:w="1140" w:type="dxa"/>
                            <w:tcBorders>
                              <w:top w:val="nil"/>
                              <w:left w:val="nil"/>
                              <w:bottom w:val="nil"/>
                              <w:right w:val="nil"/>
                            </w:tcBorders>
                            <w:shd w:val="clear" w:color="auto" w:fill="auto"/>
                            <w:noWrap/>
                            <w:vAlign w:val="bottom"/>
                            <w:hideMark/>
                          </w:tcPr>
                          <w:p w14:paraId="63D5173C" w14:textId="77777777" w:rsidR="00C72EFF" w:rsidRDefault="00C72EFF" w:rsidP="00C72EFF">
                            <w:pPr>
                              <w:rPr>
                                <w:sz w:val="20"/>
                                <w:szCs w:val="20"/>
                              </w:rPr>
                            </w:pPr>
                          </w:p>
                        </w:tc>
                        <w:tc>
                          <w:tcPr>
                            <w:tcW w:w="960" w:type="dxa"/>
                            <w:tcBorders>
                              <w:top w:val="nil"/>
                              <w:left w:val="nil"/>
                              <w:bottom w:val="nil"/>
                              <w:right w:val="nil"/>
                            </w:tcBorders>
                            <w:shd w:val="clear" w:color="auto" w:fill="auto"/>
                            <w:noWrap/>
                            <w:vAlign w:val="bottom"/>
                            <w:hideMark/>
                          </w:tcPr>
                          <w:p w14:paraId="00E943A6" w14:textId="77777777" w:rsidR="00C72EFF" w:rsidRDefault="00C72EFF" w:rsidP="00C72EFF">
                            <w:pPr>
                              <w:rPr>
                                <w:sz w:val="20"/>
                                <w:szCs w:val="20"/>
                              </w:rPr>
                            </w:pPr>
                          </w:p>
                        </w:tc>
                        <w:tc>
                          <w:tcPr>
                            <w:tcW w:w="960" w:type="dxa"/>
                            <w:tcBorders>
                              <w:top w:val="nil"/>
                              <w:left w:val="nil"/>
                              <w:bottom w:val="nil"/>
                              <w:right w:val="nil"/>
                            </w:tcBorders>
                            <w:shd w:val="clear" w:color="auto" w:fill="auto"/>
                            <w:noWrap/>
                            <w:vAlign w:val="bottom"/>
                            <w:hideMark/>
                          </w:tcPr>
                          <w:p w14:paraId="0FD4EB88" w14:textId="77777777" w:rsidR="00C72EFF" w:rsidRDefault="00C72EFF" w:rsidP="00C72EFF">
                            <w:pPr>
                              <w:rPr>
                                <w:sz w:val="20"/>
                                <w:szCs w:val="20"/>
                              </w:rPr>
                            </w:pPr>
                          </w:p>
                        </w:tc>
                        <w:tc>
                          <w:tcPr>
                            <w:tcW w:w="3120" w:type="dxa"/>
                            <w:tcBorders>
                              <w:top w:val="nil"/>
                              <w:left w:val="nil"/>
                              <w:bottom w:val="nil"/>
                              <w:right w:val="nil"/>
                            </w:tcBorders>
                            <w:shd w:val="clear" w:color="auto" w:fill="auto"/>
                            <w:noWrap/>
                            <w:vAlign w:val="bottom"/>
                            <w:hideMark/>
                          </w:tcPr>
                          <w:p w14:paraId="765C8B08" w14:textId="77777777" w:rsidR="00C72EFF" w:rsidRDefault="00C72EFF" w:rsidP="00C72EFF">
                            <w:pPr>
                              <w:rPr>
                                <w:sz w:val="20"/>
                                <w:szCs w:val="20"/>
                              </w:rPr>
                            </w:pPr>
                          </w:p>
                        </w:tc>
                      </w:tr>
                      <w:tr w:rsidR="00C72EFF" w14:paraId="1F0ECCC4" w14:textId="77777777" w:rsidTr="00C72EFF">
                        <w:trPr>
                          <w:trHeight w:val="630"/>
                        </w:trPr>
                        <w:tc>
                          <w:tcPr>
                            <w:tcW w:w="6328" w:type="dxa"/>
                            <w:gridSpan w:val="2"/>
                            <w:vMerge/>
                            <w:tcBorders>
                              <w:top w:val="nil"/>
                              <w:left w:val="nil"/>
                              <w:bottom w:val="nil"/>
                              <w:right w:val="nil"/>
                            </w:tcBorders>
                            <w:vAlign w:val="center"/>
                            <w:hideMark/>
                          </w:tcPr>
                          <w:p w14:paraId="024E6FCD" w14:textId="77777777" w:rsidR="00C72EFF" w:rsidRDefault="00C72EFF" w:rsidP="00C72EFF">
                            <w:pPr>
                              <w:rPr>
                                <w:color w:val="000000"/>
                                <w:sz w:val="22"/>
                                <w:szCs w:val="22"/>
                              </w:rPr>
                            </w:pPr>
                          </w:p>
                        </w:tc>
                        <w:tc>
                          <w:tcPr>
                            <w:tcW w:w="52" w:type="dxa"/>
                            <w:tcBorders>
                              <w:top w:val="nil"/>
                              <w:left w:val="nil"/>
                              <w:bottom w:val="nil"/>
                              <w:right w:val="nil"/>
                            </w:tcBorders>
                            <w:shd w:val="clear" w:color="auto" w:fill="auto"/>
                            <w:noWrap/>
                            <w:vAlign w:val="bottom"/>
                            <w:hideMark/>
                          </w:tcPr>
                          <w:p w14:paraId="1623ABB2" w14:textId="77777777" w:rsidR="00C72EFF" w:rsidRDefault="00C72EFF" w:rsidP="00C72EFF">
                            <w:pPr>
                              <w:rPr>
                                <w:sz w:val="20"/>
                                <w:szCs w:val="20"/>
                              </w:rPr>
                            </w:pPr>
                          </w:p>
                        </w:tc>
                        <w:tc>
                          <w:tcPr>
                            <w:tcW w:w="960" w:type="dxa"/>
                            <w:tcBorders>
                              <w:top w:val="nil"/>
                              <w:left w:val="nil"/>
                              <w:bottom w:val="nil"/>
                              <w:right w:val="nil"/>
                            </w:tcBorders>
                            <w:shd w:val="clear" w:color="auto" w:fill="auto"/>
                            <w:noWrap/>
                            <w:vAlign w:val="bottom"/>
                            <w:hideMark/>
                          </w:tcPr>
                          <w:p w14:paraId="717E8330" w14:textId="77777777" w:rsidR="00C72EFF" w:rsidRDefault="00C72EFF" w:rsidP="00C72EFF">
                            <w:pPr>
                              <w:rPr>
                                <w:sz w:val="20"/>
                                <w:szCs w:val="20"/>
                              </w:rPr>
                            </w:pPr>
                          </w:p>
                        </w:tc>
                        <w:tc>
                          <w:tcPr>
                            <w:tcW w:w="1140" w:type="dxa"/>
                            <w:tcBorders>
                              <w:top w:val="nil"/>
                              <w:left w:val="nil"/>
                              <w:bottom w:val="nil"/>
                              <w:right w:val="nil"/>
                            </w:tcBorders>
                            <w:shd w:val="clear" w:color="auto" w:fill="auto"/>
                            <w:noWrap/>
                            <w:vAlign w:val="bottom"/>
                            <w:hideMark/>
                          </w:tcPr>
                          <w:p w14:paraId="1D7BA9C6" w14:textId="77777777" w:rsidR="00C72EFF" w:rsidRDefault="00C72EFF" w:rsidP="00C72EFF">
                            <w:pPr>
                              <w:rPr>
                                <w:sz w:val="20"/>
                                <w:szCs w:val="20"/>
                              </w:rPr>
                            </w:pPr>
                          </w:p>
                        </w:tc>
                        <w:tc>
                          <w:tcPr>
                            <w:tcW w:w="960" w:type="dxa"/>
                            <w:tcBorders>
                              <w:top w:val="nil"/>
                              <w:left w:val="nil"/>
                              <w:bottom w:val="nil"/>
                              <w:right w:val="nil"/>
                            </w:tcBorders>
                            <w:shd w:val="clear" w:color="auto" w:fill="auto"/>
                            <w:noWrap/>
                            <w:vAlign w:val="bottom"/>
                            <w:hideMark/>
                          </w:tcPr>
                          <w:p w14:paraId="2C2CC29C" w14:textId="77777777" w:rsidR="00C72EFF" w:rsidRDefault="00C72EFF" w:rsidP="00C72EFF">
                            <w:pPr>
                              <w:rPr>
                                <w:sz w:val="20"/>
                                <w:szCs w:val="20"/>
                              </w:rPr>
                            </w:pPr>
                          </w:p>
                        </w:tc>
                        <w:tc>
                          <w:tcPr>
                            <w:tcW w:w="960" w:type="dxa"/>
                            <w:tcBorders>
                              <w:top w:val="nil"/>
                              <w:left w:val="nil"/>
                              <w:bottom w:val="nil"/>
                              <w:right w:val="nil"/>
                            </w:tcBorders>
                            <w:shd w:val="clear" w:color="auto" w:fill="auto"/>
                            <w:noWrap/>
                            <w:vAlign w:val="bottom"/>
                            <w:hideMark/>
                          </w:tcPr>
                          <w:p w14:paraId="4C329E8E" w14:textId="77777777" w:rsidR="00C72EFF" w:rsidRDefault="00C72EFF" w:rsidP="00C72EFF">
                            <w:pPr>
                              <w:rPr>
                                <w:sz w:val="20"/>
                                <w:szCs w:val="20"/>
                              </w:rPr>
                            </w:pPr>
                          </w:p>
                        </w:tc>
                        <w:tc>
                          <w:tcPr>
                            <w:tcW w:w="3120" w:type="dxa"/>
                            <w:tcBorders>
                              <w:top w:val="nil"/>
                              <w:left w:val="nil"/>
                              <w:bottom w:val="nil"/>
                              <w:right w:val="nil"/>
                            </w:tcBorders>
                            <w:shd w:val="clear" w:color="auto" w:fill="auto"/>
                            <w:noWrap/>
                            <w:vAlign w:val="bottom"/>
                            <w:hideMark/>
                          </w:tcPr>
                          <w:p w14:paraId="4CF99D27" w14:textId="77777777" w:rsidR="00C72EFF" w:rsidRDefault="00C72EFF" w:rsidP="00C72EFF">
                            <w:pPr>
                              <w:rPr>
                                <w:sz w:val="20"/>
                                <w:szCs w:val="20"/>
                              </w:rPr>
                            </w:pPr>
                          </w:p>
                        </w:tc>
                      </w:tr>
                    </w:tbl>
                    <w:p w14:paraId="73C62373" w14:textId="220AA303" w:rsidR="00C72EFF" w:rsidRDefault="00C72EFF"/>
                  </w:txbxContent>
                </v:textbox>
                <w10:wrap type="square"/>
              </v:shape>
            </w:pict>
          </mc:Fallback>
        </mc:AlternateContent>
      </w:r>
    </w:p>
    <w:p w14:paraId="2C19D845" w14:textId="0060A485" w:rsidR="00C72EFF" w:rsidRDefault="00C72EFF" w:rsidP="00C57836">
      <w:pPr>
        <w:autoSpaceDE w:val="0"/>
        <w:autoSpaceDN w:val="0"/>
        <w:adjustRightInd w:val="0"/>
        <w:jc w:val="right"/>
        <w:rPr>
          <w:b/>
          <w:i/>
          <w:sz w:val="22"/>
        </w:rPr>
      </w:pPr>
    </w:p>
    <w:p w14:paraId="329B72DB" w14:textId="05A09C0A" w:rsidR="00C72EFF" w:rsidRDefault="00C72EFF" w:rsidP="00C57836">
      <w:pPr>
        <w:autoSpaceDE w:val="0"/>
        <w:autoSpaceDN w:val="0"/>
        <w:adjustRightInd w:val="0"/>
        <w:jc w:val="right"/>
        <w:rPr>
          <w:b/>
          <w:i/>
          <w:sz w:val="22"/>
        </w:rPr>
      </w:pPr>
    </w:p>
    <w:p w14:paraId="3F353B7B" w14:textId="1551192B" w:rsidR="00C72EFF" w:rsidRDefault="00C72EFF" w:rsidP="00C57836">
      <w:pPr>
        <w:autoSpaceDE w:val="0"/>
        <w:autoSpaceDN w:val="0"/>
        <w:adjustRightInd w:val="0"/>
        <w:jc w:val="right"/>
        <w:rPr>
          <w:b/>
          <w:i/>
          <w:sz w:val="22"/>
        </w:rPr>
      </w:pPr>
    </w:p>
    <w:p w14:paraId="633F5119" w14:textId="77777777" w:rsidR="00C72EFF" w:rsidRDefault="00C72EFF" w:rsidP="00887AC9">
      <w:pPr>
        <w:autoSpaceDE w:val="0"/>
        <w:autoSpaceDN w:val="0"/>
        <w:adjustRightInd w:val="0"/>
        <w:rPr>
          <w:b/>
          <w:i/>
          <w:sz w:val="22"/>
        </w:rPr>
      </w:pPr>
      <w:bookmarkStart w:id="1" w:name="_GoBack"/>
      <w:bookmarkEnd w:id="1"/>
    </w:p>
    <w:p w14:paraId="0A2ADF1E" w14:textId="6ACAE7FC" w:rsidR="00060151" w:rsidRPr="00176597" w:rsidRDefault="00060151" w:rsidP="0010761B">
      <w:pPr>
        <w:tabs>
          <w:tab w:val="center" w:pos="4536"/>
          <w:tab w:val="right" w:pos="9072"/>
        </w:tabs>
        <w:jc w:val="right"/>
        <w:rPr>
          <w:sz w:val="20"/>
          <w:szCs w:val="20"/>
          <w:vertAlign w:val="superscript"/>
        </w:rPr>
        <w:sectPr w:rsidR="00060151" w:rsidRPr="00176597" w:rsidSect="00462CCC">
          <w:pgSz w:w="16838" w:h="11906" w:orient="landscape"/>
          <w:pgMar w:top="567" w:right="851" w:bottom="851" w:left="992" w:header="709" w:footer="318" w:gutter="0"/>
          <w:cols w:space="708"/>
          <w:docGrid w:linePitch="360"/>
        </w:sectPr>
      </w:pPr>
    </w:p>
    <w:p w14:paraId="29BE354D" w14:textId="77777777" w:rsidR="00060151" w:rsidRPr="00F40B90" w:rsidRDefault="00060151" w:rsidP="00060151"/>
    <w:p w14:paraId="00ABB47F" w14:textId="77777777" w:rsidR="00060151" w:rsidRPr="00AF4507" w:rsidRDefault="00060151" w:rsidP="00060151">
      <w:pPr>
        <w:autoSpaceDE w:val="0"/>
        <w:autoSpaceDN w:val="0"/>
        <w:adjustRightInd w:val="0"/>
        <w:jc w:val="both"/>
        <w:rPr>
          <w:b/>
          <w:i/>
          <w:sz w:val="22"/>
        </w:rPr>
      </w:pPr>
    </w:p>
    <w:p w14:paraId="50CAA482" w14:textId="6CCB20E4" w:rsidR="00670B60" w:rsidRPr="00AF4507" w:rsidRDefault="00670B60" w:rsidP="00670B60">
      <w:pPr>
        <w:autoSpaceDE w:val="0"/>
        <w:autoSpaceDN w:val="0"/>
        <w:adjustRightInd w:val="0"/>
        <w:jc w:val="right"/>
        <w:rPr>
          <w:b/>
          <w:i/>
          <w:sz w:val="22"/>
        </w:rPr>
      </w:pPr>
      <w:r w:rsidRPr="00AF4507">
        <w:rPr>
          <w:b/>
          <w:i/>
          <w:sz w:val="22"/>
        </w:rPr>
        <w:t xml:space="preserve">Załącznik nr </w:t>
      </w:r>
      <w:r w:rsidR="00215BC1">
        <w:rPr>
          <w:b/>
          <w:i/>
          <w:sz w:val="22"/>
        </w:rPr>
        <w:t>4</w:t>
      </w:r>
      <w:r w:rsidRPr="00AF4507">
        <w:rPr>
          <w:b/>
          <w:i/>
          <w:sz w:val="22"/>
        </w:rPr>
        <w:t xml:space="preserve"> do umowy</w:t>
      </w:r>
    </w:p>
    <w:p w14:paraId="57058BA9" w14:textId="21A13145" w:rsidR="00060151" w:rsidRPr="00060151" w:rsidRDefault="00060151" w:rsidP="00060151">
      <w:pPr>
        <w:rPr>
          <w:b/>
          <w:bCs/>
          <w:sz w:val="20"/>
          <w:szCs w:val="20"/>
        </w:rPr>
      </w:pPr>
    </w:p>
    <w:p w14:paraId="0ACBBD78" w14:textId="77777777" w:rsidR="00060151" w:rsidRPr="000C543E" w:rsidRDefault="00060151" w:rsidP="00060151">
      <w:pPr>
        <w:rPr>
          <w:sz w:val="20"/>
        </w:rPr>
      </w:pPr>
    </w:p>
    <w:p w14:paraId="45306DB9" w14:textId="1E9521C4" w:rsidR="00060151" w:rsidRDefault="00060151" w:rsidP="00060151">
      <w:pPr>
        <w:rPr>
          <w:sz w:val="20"/>
        </w:rPr>
      </w:pPr>
      <w:r>
        <w:rPr>
          <w:noProof/>
          <w:sz w:val="20"/>
        </w:rPr>
        <mc:AlternateContent>
          <mc:Choice Requires="wpg">
            <w:drawing>
              <wp:anchor distT="0" distB="0" distL="114300" distR="114300" simplePos="0" relativeHeight="251662336" behindDoc="0" locked="0" layoutInCell="1" allowOverlap="1" wp14:anchorId="17939CDA" wp14:editId="7419D88A">
                <wp:simplePos x="0" y="0"/>
                <wp:positionH relativeFrom="column">
                  <wp:posOffset>14605</wp:posOffset>
                </wp:positionH>
                <wp:positionV relativeFrom="paragraph">
                  <wp:posOffset>-1905</wp:posOffset>
                </wp:positionV>
                <wp:extent cx="6526530" cy="3042920"/>
                <wp:effectExtent l="1270" t="2540" r="0" b="254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3042920"/>
                          <a:chOff x="1157" y="1065"/>
                          <a:chExt cx="10278" cy="4792"/>
                        </a:xfrm>
                      </wpg:grpSpPr>
                      <wps:wsp>
                        <wps:cNvPr id="7" name="Text Box 3"/>
                        <wps:cNvSpPr txBox="1">
                          <a:spLocks noChangeArrowheads="1"/>
                        </wps:cNvSpPr>
                        <wps:spPr bwMode="auto">
                          <a:xfrm>
                            <a:off x="1157" y="1065"/>
                            <a:ext cx="2880" cy="1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50AC0" w14:textId="77777777" w:rsidR="0095721C" w:rsidRDefault="0095721C" w:rsidP="00060151">
                              <w:pPr>
                                <w:jc w:val="center"/>
                                <w:rPr>
                                  <w:spacing w:val="90"/>
                                  <w:sz w:val="20"/>
                                </w:rPr>
                              </w:pPr>
                              <w:r>
                                <w:rPr>
                                  <w:spacing w:val="90"/>
                                  <w:sz w:val="20"/>
                                </w:rPr>
                                <w:t>ZATWIERDZAM</w:t>
                              </w:r>
                            </w:p>
                            <w:p w14:paraId="17AA1A08" w14:textId="77777777" w:rsidR="0095721C" w:rsidRDefault="0095721C" w:rsidP="00060151">
                              <w:pPr>
                                <w:jc w:val="center"/>
                                <w:rPr>
                                  <w:spacing w:val="90"/>
                                  <w:sz w:val="20"/>
                                </w:rPr>
                              </w:pPr>
                            </w:p>
                            <w:p w14:paraId="73B553CF" w14:textId="77777777" w:rsidR="0095721C" w:rsidRDefault="0095721C" w:rsidP="00060151">
                              <w:pPr>
                                <w:spacing w:line="160" w:lineRule="exact"/>
                                <w:jc w:val="center"/>
                                <w:rPr>
                                  <w:sz w:val="16"/>
                                </w:rPr>
                              </w:pPr>
                              <w:r>
                                <w:rPr>
                                  <w:sz w:val="16"/>
                                </w:rPr>
                                <w:t>.........................................................</w:t>
                              </w:r>
                            </w:p>
                            <w:p w14:paraId="0E5D212A" w14:textId="77777777" w:rsidR="0095721C" w:rsidRDefault="0095721C" w:rsidP="00060151">
                              <w:pPr>
                                <w:spacing w:line="160" w:lineRule="exact"/>
                                <w:jc w:val="center"/>
                                <w:rPr>
                                  <w:position w:val="4"/>
                                  <w:sz w:val="16"/>
                                </w:rPr>
                              </w:pPr>
                              <w:r>
                                <w:rPr>
                                  <w:position w:val="4"/>
                                  <w:sz w:val="16"/>
                                </w:rPr>
                                <w:t>(podpis dowódcy, szefa)</w:t>
                              </w:r>
                            </w:p>
                            <w:p w14:paraId="25CE1091" w14:textId="77777777" w:rsidR="0095721C" w:rsidRDefault="0095721C" w:rsidP="00060151">
                              <w:pPr>
                                <w:jc w:val="center"/>
                              </w:pPr>
                              <w:r>
                                <w:rPr>
                                  <w:sz w:val="20"/>
                                </w:rPr>
                                <w:t xml:space="preserve">Dnia </w:t>
                              </w:r>
                              <w:r>
                                <w:rPr>
                                  <w:sz w:val="16"/>
                                </w:rPr>
                                <w:t xml:space="preserve">.......................... </w:t>
                              </w:r>
                              <w:r>
                                <w:rPr>
                                  <w:sz w:val="20"/>
                                </w:rPr>
                                <w:t xml:space="preserve">20 </w:t>
                              </w:r>
                              <w:r>
                                <w:rPr>
                                  <w:sz w:val="16"/>
                                </w:rPr>
                                <w:t xml:space="preserve">................ </w:t>
                              </w:r>
                              <w:r>
                                <w:rPr>
                                  <w:sz w:val="20"/>
                                </w:rPr>
                                <w:t>r.</w:t>
                              </w:r>
                            </w:p>
                          </w:txbxContent>
                        </wps:txbx>
                        <wps:bodyPr rot="0" vert="horz" wrap="square" lIns="91440" tIns="45720" rIns="91440" bIns="45720" anchor="t" anchorCtr="0" upright="1">
                          <a:noAutofit/>
                        </wps:bodyPr>
                      </wps:wsp>
                      <wps:wsp>
                        <wps:cNvPr id="8" name="Text Box 4"/>
                        <wps:cNvSpPr txBox="1">
                          <a:spLocks noChangeArrowheads="1"/>
                        </wps:cNvSpPr>
                        <wps:spPr bwMode="auto">
                          <a:xfrm>
                            <a:off x="8441" y="1066"/>
                            <a:ext cx="2880" cy="10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23FD16" w14:textId="77777777" w:rsidR="0095721C" w:rsidRDefault="0095721C" w:rsidP="00060151">
                              <w:pPr>
                                <w:jc w:val="center"/>
                                <w:rPr>
                                  <w:sz w:val="20"/>
                                </w:rPr>
                              </w:pPr>
                              <w:r>
                                <w:rPr>
                                  <w:sz w:val="20"/>
                                </w:rPr>
                                <w:t xml:space="preserve">Dnia </w:t>
                              </w:r>
                              <w:r>
                                <w:rPr>
                                  <w:sz w:val="16"/>
                                </w:rPr>
                                <w:t xml:space="preserve">.......................... </w:t>
                              </w:r>
                              <w:r>
                                <w:rPr>
                                  <w:sz w:val="20"/>
                                </w:rPr>
                                <w:t xml:space="preserve">20 </w:t>
                              </w:r>
                              <w:r>
                                <w:rPr>
                                  <w:sz w:val="16"/>
                                </w:rPr>
                                <w:t xml:space="preserve">................ </w:t>
                              </w:r>
                              <w:r>
                                <w:rPr>
                                  <w:sz w:val="20"/>
                                </w:rPr>
                                <w:t>r.</w:t>
                              </w:r>
                            </w:p>
                            <w:p w14:paraId="60B11EB7" w14:textId="77777777" w:rsidR="0095721C" w:rsidRDefault="0095721C" w:rsidP="00060151">
                              <w:pPr>
                                <w:jc w:val="right"/>
                                <w:rPr>
                                  <w:sz w:val="20"/>
                                </w:rPr>
                              </w:pPr>
                            </w:p>
                            <w:p w14:paraId="05F437A3" w14:textId="77777777" w:rsidR="0095721C" w:rsidRDefault="0095721C" w:rsidP="00060151">
                              <w:pPr>
                                <w:jc w:val="right"/>
                              </w:pPr>
                              <w:r>
                                <w:rPr>
                                  <w:sz w:val="20"/>
                                </w:rPr>
                                <w:t>Egz. nr .................</w:t>
                              </w:r>
                            </w:p>
                          </w:txbxContent>
                        </wps:txbx>
                        <wps:bodyPr rot="0" vert="horz" wrap="square" lIns="91440" tIns="45720" rIns="91440" bIns="45720" anchor="t" anchorCtr="0" upright="1">
                          <a:noAutofit/>
                        </wps:bodyPr>
                      </wps:wsp>
                      <wpg:grpSp>
                        <wpg:cNvPr id="9" name="Group 5"/>
                        <wpg:cNvGrpSpPr>
                          <a:grpSpLocks/>
                        </wpg:cNvGrpSpPr>
                        <wpg:grpSpPr bwMode="auto">
                          <a:xfrm>
                            <a:off x="6900" y="4301"/>
                            <a:ext cx="4535" cy="1556"/>
                            <a:chOff x="6900" y="3569"/>
                            <a:chExt cx="4535" cy="1556"/>
                          </a:xfrm>
                        </wpg:grpSpPr>
                        <wps:wsp>
                          <wps:cNvPr id="10" name="Text Box 6"/>
                          <wps:cNvSpPr txBox="1">
                            <a:spLocks noChangeArrowheads="1"/>
                          </wps:cNvSpPr>
                          <wps:spPr bwMode="auto">
                            <a:xfrm>
                              <a:off x="6900" y="3569"/>
                              <a:ext cx="4535" cy="15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FA58BE" w14:textId="77777777" w:rsidR="0095721C" w:rsidRPr="00060151" w:rsidRDefault="0095721C" w:rsidP="00060151">
                                <w:pPr>
                                  <w:rPr>
                                    <w:sz w:val="16"/>
                                  </w:rPr>
                                </w:pPr>
                                <w:r>
                                  <w:rPr>
                                    <w:sz w:val="16"/>
                                  </w:rPr>
                                  <w:t>(</w:t>
                                </w:r>
                                <w:r w:rsidRPr="00060151">
                                  <w:rPr>
                                    <w:sz w:val="16"/>
                                  </w:rPr>
                                  <w:t>ewentualne nazwiska członków komisji)</w:t>
                                </w:r>
                              </w:p>
                              <w:p w14:paraId="082B77D3" w14:textId="77777777" w:rsidR="0095721C" w:rsidRPr="00060151" w:rsidRDefault="0095721C" w:rsidP="00060151">
                                <w:pPr>
                                  <w:pStyle w:val="Tekstpodstawowy2"/>
                                  <w:rPr>
                                    <w:color w:val="auto"/>
                                  </w:rPr>
                                </w:pPr>
                                <w:r w:rsidRPr="00060151">
                                  <w:rPr>
                                    <w:color w:val="auto"/>
                                  </w:rPr>
                                  <w:t>....................................................................................................................................................................................................................................................................................................................................................................................................................................</w:t>
                                </w:r>
                              </w:p>
                            </w:txbxContent>
                          </wps:txbx>
                          <wps:bodyPr rot="0" vert="horz" wrap="square" lIns="91440" tIns="45720" rIns="91440" bIns="45720" anchor="t" anchorCtr="0" upright="1">
                            <a:noAutofit/>
                          </wps:bodyPr>
                        </wps:wsp>
                        <wps:wsp>
                          <wps:cNvPr id="11" name="Line 7"/>
                          <wps:cNvCnPr>
                            <a:cxnSpLocks noChangeShapeType="1"/>
                          </wps:cNvCnPr>
                          <wps:spPr bwMode="auto">
                            <a:xfrm>
                              <a:off x="6952" y="3649"/>
                              <a:ext cx="0" cy="140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7939CDA" id="Grupa 6" o:spid="_x0000_s1028" style="position:absolute;margin-left:1.15pt;margin-top:-.15pt;width:513.9pt;height:239.6pt;z-index:251662336" coordorigin="1157,1065" coordsize="10278,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">
                <v:shape id="Text Box 3" o:spid="_x0000_s1029" type="#_x0000_t202" style="position:absolute;left:1157;top:1065;width:2880;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4F50AC0" w14:textId="77777777" w:rsidR="0095721C" w:rsidRDefault="0095721C" w:rsidP="00060151">
                        <w:pPr>
                          <w:jc w:val="center"/>
                          <w:rPr>
                            <w:spacing w:val="90"/>
                            <w:sz w:val="20"/>
                          </w:rPr>
                        </w:pPr>
                        <w:r>
                          <w:rPr>
                            <w:spacing w:val="90"/>
                            <w:sz w:val="20"/>
                          </w:rPr>
                          <w:t>ZATWIERDZAM</w:t>
                        </w:r>
                      </w:p>
                      <w:p w14:paraId="17AA1A08" w14:textId="77777777" w:rsidR="0095721C" w:rsidRDefault="0095721C" w:rsidP="00060151">
                        <w:pPr>
                          <w:jc w:val="center"/>
                          <w:rPr>
                            <w:spacing w:val="90"/>
                            <w:sz w:val="20"/>
                          </w:rPr>
                        </w:pPr>
                      </w:p>
                      <w:p w14:paraId="73B553CF" w14:textId="77777777" w:rsidR="0095721C" w:rsidRDefault="0095721C" w:rsidP="00060151">
                        <w:pPr>
                          <w:spacing w:line="160" w:lineRule="exact"/>
                          <w:jc w:val="center"/>
                          <w:rPr>
                            <w:sz w:val="16"/>
                          </w:rPr>
                        </w:pPr>
                        <w:r>
                          <w:rPr>
                            <w:sz w:val="16"/>
                          </w:rPr>
                          <w:t>.........................................................</w:t>
                        </w:r>
                      </w:p>
                      <w:p w14:paraId="0E5D212A" w14:textId="77777777" w:rsidR="0095721C" w:rsidRDefault="0095721C" w:rsidP="00060151">
                        <w:pPr>
                          <w:spacing w:line="160" w:lineRule="exact"/>
                          <w:jc w:val="center"/>
                          <w:rPr>
                            <w:position w:val="4"/>
                            <w:sz w:val="16"/>
                          </w:rPr>
                        </w:pPr>
                        <w:r>
                          <w:rPr>
                            <w:position w:val="4"/>
                            <w:sz w:val="16"/>
                          </w:rPr>
                          <w:t>(podpi</w:t>
                        </w:r>
                        <w:bookmarkStart w:id="2" w:name="_GoBack"/>
                        <w:r>
                          <w:rPr>
                            <w:position w:val="4"/>
                            <w:sz w:val="16"/>
                          </w:rPr>
                          <w:t>s dowódcy, szefa)</w:t>
                        </w:r>
                      </w:p>
                      <w:p w14:paraId="25CE1091" w14:textId="77777777" w:rsidR="0095721C" w:rsidRDefault="0095721C" w:rsidP="00060151">
                        <w:pPr>
                          <w:jc w:val="center"/>
                        </w:pPr>
                        <w:r>
                          <w:rPr>
                            <w:sz w:val="20"/>
                          </w:rPr>
                          <w:t xml:space="preserve">Dnia </w:t>
                        </w:r>
                        <w:r>
                          <w:rPr>
                            <w:sz w:val="16"/>
                          </w:rPr>
                          <w:t xml:space="preserve">.......................... </w:t>
                        </w:r>
                        <w:r>
                          <w:rPr>
                            <w:sz w:val="20"/>
                          </w:rPr>
                          <w:t xml:space="preserve">20 </w:t>
                        </w:r>
                        <w:r>
                          <w:rPr>
                            <w:sz w:val="16"/>
                          </w:rPr>
                          <w:t xml:space="preserve">................ </w:t>
                        </w:r>
                        <w:r>
                          <w:rPr>
                            <w:sz w:val="20"/>
                          </w:rPr>
                          <w:t>r.</w:t>
                        </w:r>
                        <w:bookmarkEnd w:id="2"/>
                      </w:p>
                    </w:txbxContent>
                  </v:textbox>
                </v:shape>
                <v:shape id="Text Box 4" o:spid="_x0000_s1030" type="#_x0000_t202" style="position:absolute;left:8441;top:1066;width:2880;height:1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523FD16" w14:textId="77777777" w:rsidR="0095721C" w:rsidRDefault="0095721C" w:rsidP="00060151">
                        <w:pPr>
                          <w:jc w:val="center"/>
                          <w:rPr>
                            <w:sz w:val="20"/>
                          </w:rPr>
                        </w:pPr>
                        <w:r>
                          <w:rPr>
                            <w:sz w:val="20"/>
                          </w:rPr>
                          <w:t xml:space="preserve">Dnia </w:t>
                        </w:r>
                        <w:r>
                          <w:rPr>
                            <w:sz w:val="16"/>
                          </w:rPr>
                          <w:t xml:space="preserve">.......................... </w:t>
                        </w:r>
                        <w:r>
                          <w:rPr>
                            <w:sz w:val="20"/>
                          </w:rPr>
                          <w:t xml:space="preserve">20 </w:t>
                        </w:r>
                        <w:r>
                          <w:rPr>
                            <w:sz w:val="16"/>
                          </w:rPr>
                          <w:t xml:space="preserve">................ </w:t>
                        </w:r>
                        <w:r>
                          <w:rPr>
                            <w:sz w:val="20"/>
                          </w:rPr>
                          <w:t>r.</w:t>
                        </w:r>
                      </w:p>
                      <w:p w14:paraId="60B11EB7" w14:textId="77777777" w:rsidR="0095721C" w:rsidRDefault="0095721C" w:rsidP="00060151">
                        <w:pPr>
                          <w:jc w:val="right"/>
                          <w:rPr>
                            <w:sz w:val="20"/>
                          </w:rPr>
                        </w:pPr>
                      </w:p>
                      <w:p w14:paraId="05F437A3" w14:textId="77777777" w:rsidR="0095721C" w:rsidRDefault="0095721C" w:rsidP="00060151">
                        <w:pPr>
                          <w:jc w:val="right"/>
                        </w:pPr>
                        <w:r>
                          <w:rPr>
                            <w:sz w:val="20"/>
                          </w:rPr>
                          <w:t>Egz. nr .................</w:t>
                        </w:r>
                      </w:p>
                    </w:txbxContent>
                  </v:textbox>
                </v:shape>
                <v:group id="Group 5" o:spid="_x0000_s1031" style="position:absolute;left:6900;top:4301;width:4535;height:1556" coordorigin="6900,3569" coordsize="4535,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6" o:spid="_x0000_s1032" type="#_x0000_t202" style="position:absolute;left:6900;top:3569;width:4535;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DFA58BE" w14:textId="77777777" w:rsidR="0095721C" w:rsidRPr="00060151" w:rsidRDefault="0095721C" w:rsidP="00060151">
                          <w:pPr>
                            <w:rPr>
                              <w:sz w:val="16"/>
                            </w:rPr>
                          </w:pPr>
                          <w:r>
                            <w:rPr>
                              <w:sz w:val="16"/>
                            </w:rPr>
                            <w:t>(</w:t>
                          </w:r>
                          <w:r w:rsidRPr="00060151">
                            <w:rPr>
                              <w:sz w:val="16"/>
                            </w:rPr>
                            <w:t>ewentualne nazwiska członków komisji)</w:t>
                          </w:r>
                        </w:p>
                        <w:p w14:paraId="082B77D3" w14:textId="77777777" w:rsidR="0095721C" w:rsidRPr="00060151" w:rsidRDefault="0095721C" w:rsidP="00060151">
                          <w:pPr>
                            <w:pStyle w:val="Tekstpodstawowy2"/>
                            <w:rPr>
                              <w:color w:val="auto"/>
                            </w:rPr>
                          </w:pPr>
                          <w:r w:rsidRPr="00060151">
                            <w:rPr>
                              <w:color w:val="auto"/>
                            </w:rPr>
                            <w:t>....................................................................................................................................................................................................................................................................................................................................................................................................................................</w:t>
                          </w:r>
                        </w:p>
                      </w:txbxContent>
                    </v:textbox>
                  </v:shape>
                  <v:line id="Line 7" o:spid="_x0000_s1033" style="position:absolute;visibility:visible;mso-wrap-style:square" from="6952,3649" to="6952,5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group>
              </v:group>
            </w:pict>
          </mc:Fallback>
        </mc:AlternateContent>
      </w:r>
    </w:p>
    <w:p w14:paraId="6DEE36D5" w14:textId="77777777" w:rsidR="00060151" w:rsidRDefault="00060151" w:rsidP="00060151">
      <w:pPr>
        <w:rPr>
          <w:sz w:val="20"/>
        </w:rPr>
      </w:pPr>
    </w:p>
    <w:p w14:paraId="66BA8768" w14:textId="77777777" w:rsidR="00060151" w:rsidRDefault="00060151" w:rsidP="00060151">
      <w:pPr>
        <w:rPr>
          <w:sz w:val="20"/>
        </w:rPr>
      </w:pPr>
    </w:p>
    <w:p w14:paraId="1CE98EB4" w14:textId="77777777" w:rsidR="00060151" w:rsidRDefault="00060151" w:rsidP="00060151">
      <w:pPr>
        <w:rPr>
          <w:sz w:val="20"/>
        </w:rPr>
      </w:pPr>
    </w:p>
    <w:p w14:paraId="471454C6" w14:textId="77777777" w:rsidR="00060151" w:rsidRDefault="00060151" w:rsidP="00060151">
      <w:pPr>
        <w:rPr>
          <w:sz w:val="20"/>
        </w:rPr>
      </w:pPr>
    </w:p>
    <w:p w14:paraId="4779CF0C" w14:textId="5513DF47" w:rsidR="00060151" w:rsidRDefault="00060151" w:rsidP="00060151">
      <w:pPr>
        <w:rPr>
          <w:b/>
          <w:bCs/>
          <w:sz w:val="32"/>
        </w:rPr>
      </w:pPr>
    </w:p>
    <w:p w14:paraId="2708DA66" w14:textId="53B10061" w:rsidR="00060151" w:rsidRDefault="00060151" w:rsidP="00060151">
      <w:pPr>
        <w:jc w:val="center"/>
        <w:rPr>
          <w:sz w:val="16"/>
        </w:rPr>
      </w:pPr>
      <w:r>
        <w:rPr>
          <w:b/>
          <w:bCs/>
          <w:sz w:val="32"/>
        </w:rPr>
        <w:t xml:space="preserve">Protokół reklamacyjny </w:t>
      </w:r>
      <w:r w:rsidR="00215BC1">
        <w:rPr>
          <w:b/>
          <w:bCs/>
          <w:sz w:val="32"/>
        </w:rPr>
        <w:t>n</w:t>
      </w:r>
      <w:r>
        <w:rPr>
          <w:b/>
          <w:bCs/>
          <w:sz w:val="32"/>
        </w:rPr>
        <w:t>r</w:t>
      </w:r>
      <w:r>
        <w:rPr>
          <w:b/>
          <w:bCs/>
          <w:sz w:val="20"/>
        </w:rPr>
        <w:t xml:space="preserve"> </w:t>
      </w:r>
      <w:r>
        <w:rPr>
          <w:sz w:val="16"/>
        </w:rPr>
        <w:t>.....................</w:t>
      </w:r>
    </w:p>
    <w:p w14:paraId="19AF4922" w14:textId="77777777" w:rsidR="00060151" w:rsidRDefault="00060151" w:rsidP="00060151">
      <w:pPr>
        <w:jc w:val="center"/>
        <w:rPr>
          <w:sz w:val="16"/>
        </w:rPr>
      </w:pPr>
    </w:p>
    <w:p w14:paraId="74955B2A" w14:textId="77777777" w:rsidR="00060151" w:rsidRDefault="00060151" w:rsidP="00060151">
      <w:pPr>
        <w:spacing w:line="180" w:lineRule="exact"/>
        <w:jc w:val="both"/>
        <w:rPr>
          <w:sz w:val="20"/>
        </w:rPr>
      </w:pPr>
    </w:p>
    <w:p w14:paraId="20D754D8" w14:textId="77777777" w:rsidR="00060151" w:rsidRDefault="00060151" w:rsidP="00060151">
      <w:pPr>
        <w:spacing w:line="180" w:lineRule="exact"/>
        <w:jc w:val="both"/>
        <w:rPr>
          <w:sz w:val="16"/>
        </w:rPr>
      </w:pPr>
      <w:r>
        <w:rPr>
          <w:sz w:val="20"/>
        </w:rPr>
        <w:t xml:space="preserve">Sporządzony w </w:t>
      </w:r>
      <w:r>
        <w:rPr>
          <w:sz w:val="12"/>
        </w:rPr>
        <w:t>......................................................................................................................................................................................................................................................................................................</w:t>
      </w:r>
    </w:p>
    <w:p w14:paraId="7FDE9C3C" w14:textId="77777777" w:rsidR="00060151" w:rsidRDefault="00060151" w:rsidP="00060151">
      <w:pPr>
        <w:spacing w:line="180" w:lineRule="exact"/>
        <w:jc w:val="center"/>
        <w:rPr>
          <w:position w:val="4"/>
          <w:sz w:val="16"/>
        </w:rPr>
      </w:pPr>
      <w:r>
        <w:rPr>
          <w:position w:val="4"/>
          <w:sz w:val="16"/>
        </w:rPr>
        <w:t>(nazwa jednostki wojskowej)</w:t>
      </w:r>
    </w:p>
    <w:p w14:paraId="1A1CABBA" w14:textId="77777777" w:rsidR="00060151" w:rsidRDefault="00060151" w:rsidP="00060151">
      <w:pPr>
        <w:spacing w:line="400" w:lineRule="exact"/>
        <w:rPr>
          <w:sz w:val="20"/>
        </w:rPr>
      </w:pPr>
      <w:r>
        <w:rPr>
          <w:sz w:val="20"/>
        </w:rPr>
        <w:t xml:space="preserve">przez </w:t>
      </w:r>
      <w:r>
        <w:rPr>
          <w:sz w:val="16"/>
        </w:rPr>
        <w:t>....................................................................................................................................</w:t>
      </w:r>
    </w:p>
    <w:p w14:paraId="58F4B0D9" w14:textId="77777777" w:rsidR="00060151" w:rsidRPr="00060151" w:rsidRDefault="00060151" w:rsidP="00060151">
      <w:pPr>
        <w:spacing w:line="400" w:lineRule="exact"/>
        <w:rPr>
          <w:sz w:val="20"/>
        </w:rPr>
      </w:pPr>
      <w:r>
        <w:rPr>
          <w:sz w:val="20"/>
        </w:rPr>
        <w:t xml:space="preserve">przyjęty sprzęt, materiał, urządzenie, maszyna* </w:t>
      </w:r>
    </w:p>
    <w:p w14:paraId="3E314A1A" w14:textId="77777777" w:rsidR="00060151" w:rsidRPr="00060151" w:rsidRDefault="00060151" w:rsidP="00060151">
      <w:pPr>
        <w:spacing w:line="400" w:lineRule="exact"/>
        <w:rPr>
          <w:sz w:val="20"/>
        </w:rPr>
      </w:pPr>
      <w:r w:rsidRPr="00060151">
        <w:rPr>
          <w:sz w:val="20"/>
        </w:rPr>
        <w:t xml:space="preserve">z </w:t>
      </w:r>
      <w:r w:rsidRPr="00060151">
        <w:rPr>
          <w:sz w:val="16"/>
        </w:rPr>
        <w:t>...........................................................................................................................................</w:t>
      </w:r>
    </w:p>
    <w:p w14:paraId="03F4960D" w14:textId="77777777" w:rsidR="00060151" w:rsidRPr="00060151" w:rsidRDefault="00060151" w:rsidP="00060151">
      <w:pPr>
        <w:spacing w:line="180" w:lineRule="exact"/>
        <w:ind w:left="2124" w:firstLine="570"/>
        <w:rPr>
          <w:position w:val="4"/>
          <w:sz w:val="16"/>
        </w:rPr>
      </w:pPr>
      <w:r w:rsidRPr="00060151">
        <w:rPr>
          <w:position w:val="4"/>
          <w:sz w:val="16"/>
        </w:rPr>
        <w:t>(skąd)</w:t>
      </w:r>
    </w:p>
    <w:p w14:paraId="592D1297" w14:textId="55A57F8F" w:rsidR="00060151" w:rsidRPr="00060151" w:rsidRDefault="00060151" w:rsidP="00060151">
      <w:pPr>
        <w:pStyle w:val="Tekstpodstawowy2"/>
        <w:spacing w:line="400" w:lineRule="exact"/>
        <w:rPr>
          <w:color w:val="auto"/>
        </w:rPr>
      </w:pPr>
      <w:r w:rsidRPr="00060151">
        <w:rPr>
          <w:color w:val="auto"/>
        </w:rPr>
        <w:t xml:space="preserve">na podstawie </w:t>
      </w:r>
      <w:r w:rsidRPr="00060151">
        <w:rPr>
          <w:color w:val="auto"/>
          <w:sz w:val="16"/>
        </w:rPr>
        <w:t>.........................................................................</w:t>
      </w:r>
      <w:r>
        <w:rPr>
          <w:color w:val="auto"/>
          <w:sz w:val="16"/>
        </w:rPr>
        <w:t>.........................</w:t>
      </w:r>
      <w:r w:rsidRPr="00060151">
        <w:rPr>
          <w:color w:val="auto"/>
          <w:sz w:val="16"/>
        </w:rPr>
        <w:t>..........</w:t>
      </w:r>
    </w:p>
    <w:p w14:paraId="312F0898" w14:textId="77777777" w:rsidR="00060151" w:rsidRPr="00060151" w:rsidRDefault="00060151" w:rsidP="00060151">
      <w:pPr>
        <w:spacing w:line="180" w:lineRule="exact"/>
        <w:ind w:left="2124" w:firstLine="570"/>
        <w:rPr>
          <w:position w:val="4"/>
          <w:sz w:val="16"/>
        </w:rPr>
      </w:pPr>
      <w:r w:rsidRPr="00060151">
        <w:rPr>
          <w:position w:val="4"/>
          <w:sz w:val="16"/>
        </w:rPr>
        <w:t>(nazwa nr i data dokumentu)</w:t>
      </w:r>
    </w:p>
    <w:p w14:paraId="74696B9C" w14:textId="77777777" w:rsidR="00060151" w:rsidRPr="00060151" w:rsidRDefault="00060151" w:rsidP="00060151">
      <w:pPr>
        <w:spacing w:line="180" w:lineRule="exact"/>
        <w:rPr>
          <w:sz w:val="20"/>
        </w:rPr>
      </w:pPr>
    </w:p>
    <w:p w14:paraId="0B5228F3" w14:textId="77777777" w:rsidR="00060151" w:rsidRPr="00060151" w:rsidRDefault="00060151" w:rsidP="00060151">
      <w:pPr>
        <w:spacing w:line="180" w:lineRule="exact"/>
        <w:rPr>
          <w:sz w:val="20"/>
        </w:rPr>
      </w:pPr>
    </w:p>
    <w:p w14:paraId="69F9ADB1" w14:textId="77777777" w:rsidR="00060151" w:rsidRPr="00060151" w:rsidRDefault="00060151" w:rsidP="00060151">
      <w:pPr>
        <w:spacing w:line="180" w:lineRule="exact"/>
        <w:rPr>
          <w:sz w:val="20"/>
        </w:rPr>
      </w:pPr>
      <w:r w:rsidRPr="00060151">
        <w:rPr>
          <w:sz w:val="20"/>
        </w:rPr>
        <w:t xml:space="preserve">Dane ewidencyjno-techniczne sprzętu, materiału, urządzenia, maszyny* </w:t>
      </w:r>
      <w:r w:rsidRPr="00060151">
        <w:rPr>
          <w:sz w:val="16"/>
        </w:rPr>
        <w:t>............................................................................................................</w:t>
      </w:r>
    </w:p>
    <w:p w14:paraId="2A896114" w14:textId="77777777" w:rsidR="00060151" w:rsidRPr="00060151" w:rsidRDefault="00060151" w:rsidP="00060151">
      <w:pPr>
        <w:spacing w:line="220" w:lineRule="exact"/>
        <w:jc w:val="center"/>
        <w:rPr>
          <w:position w:val="4"/>
          <w:sz w:val="16"/>
        </w:rPr>
      </w:pPr>
      <w:r w:rsidRPr="00060151">
        <w:rPr>
          <w:position w:val="4"/>
          <w:sz w:val="16"/>
        </w:rPr>
        <w:t>(nazwa, typ, rok produkcji, nr rejestracyjny itp.)</w:t>
      </w:r>
    </w:p>
    <w:p w14:paraId="735E06D1" w14:textId="77777777" w:rsidR="00060151" w:rsidRPr="00060151" w:rsidRDefault="00060151" w:rsidP="00060151">
      <w:pPr>
        <w:spacing w:line="400" w:lineRule="exact"/>
        <w:rPr>
          <w:sz w:val="16"/>
        </w:rPr>
      </w:pPr>
      <w:r w:rsidRPr="00060151">
        <w:rPr>
          <w:sz w:val="16"/>
        </w:rPr>
        <w:t>..............................................................................................................................................................................................................................................................</w:t>
      </w:r>
    </w:p>
    <w:p w14:paraId="793875DC" w14:textId="77777777" w:rsidR="00060151" w:rsidRDefault="00060151" w:rsidP="00060151">
      <w:pPr>
        <w:spacing w:line="400" w:lineRule="exact"/>
        <w:rPr>
          <w:sz w:val="16"/>
        </w:rPr>
      </w:pPr>
      <w:r w:rsidRPr="00060151">
        <w:rPr>
          <w:sz w:val="16"/>
        </w:rPr>
        <w:t>...............................................................................................................................................................................................................................................................</w:t>
      </w:r>
    </w:p>
    <w:p w14:paraId="060E7588" w14:textId="77777777" w:rsidR="00060151" w:rsidRDefault="00060151" w:rsidP="00060151">
      <w:pPr>
        <w:spacing w:line="400" w:lineRule="exact"/>
        <w:rPr>
          <w:sz w:val="20"/>
        </w:rPr>
      </w:pPr>
      <w:r>
        <w:rPr>
          <w:sz w:val="20"/>
        </w:rPr>
        <w:t>posiada braki lub uszkodzenia (różnice ilościowe podać w tabeli na odwrocie)</w:t>
      </w:r>
    </w:p>
    <w:p w14:paraId="73BF9894" w14:textId="77777777" w:rsidR="00060151" w:rsidRDefault="00060151" w:rsidP="00060151">
      <w:pPr>
        <w:spacing w:line="400" w:lineRule="exact"/>
        <w:rPr>
          <w:sz w:val="16"/>
        </w:rPr>
      </w:pPr>
      <w:r>
        <w:rPr>
          <w:sz w:val="16"/>
        </w:rPr>
        <w:t>...............................................................................................................................................................................................................................................................</w:t>
      </w:r>
    </w:p>
    <w:p w14:paraId="184D4C1F" w14:textId="77777777" w:rsidR="00060151" w:rsidRDefault="00060151" w:rsidP="00060151">
      <w:pPr>
        <w:spacing w:line="400" w:lineRule="exact"/>
        <w:rPr>
          <w:sz w:val="16"/>
        </w:rPr>
      </w:pPr>
      <w:r>
        <w:rPr>
          <w:sz w:val="16"/>
        </w:rPr>
        <w:t>...............................................................................................................................................................................................................................................................</w:t>
      </w:r>
    </w:p>
    <w:p w14:paraId="5D76B745" w14:textId="77777777" w:rsidR="00060151" w:rsidRDefault="00060151" w:rsidP="00060151">
      <w:pPr>
        <w:spacing w:line="400" w:lineRule="exact"/>
        <w:rPr>
          <w:sz w:val="16"/>
        </w:rPr>
      </w:pPr>
      <w:r>
        <w:rPr>
          <w:sz w:val="16"/>
        </w:rPr>
        <w:t>...............................................................................................................................................................................................................................................................</w:t>
      </w:r>
    </w:p>
    <w:p w14:paraId="2E61B845" w14:textId="77777777" w:rsidR="00060151" w:rsidRDefault="00060151" w:rsidP="00060151">
      <w:pPr>
        <w:spacing w:line="400" w:lineRule="exact"/>
        <w:rPr>
          <w:sz w:val="20"/>
        </w:rPr>
      </w:pPr>
      <w:r>
        <w:rPr>
          <w:sz w:val="20"/>
        </w:rPr>
        <w:t xml:space="preserve">Uszkodzenie (braki) stwierdzono w dniu </w:t>
      </w:r>
      <w:r>
        <w:rPr>
          <w:sz w:val="16"/>
        </w:rPr>
        <w:t>...............................</w:t>
      </w:r>
      <w:r>
        <w:rPr>
          <w:sz w:val="20"/>
        </w:rPr>
        <w:t xml:space="preserve"> 20</w:t>
      </w:r>
      <w:r>
        <w:rPr>
          <w:sz w:val="16"/>
        </w:rPr>
        <w:t>............</w:t>
      </w:r>
      <w:r>
        <w:rPr>
          <w:sz w:val="20"/>
        </w:rPr>
        <w:t xml:space="preserve"> r.</w:t>
      </w:r>
    </w:p>
    <w:p w14:paraId="75E6FF9D" w14:textId="77777777" w:rsidR="00060151" w:rsidRDefault="00060151" w:rsidP="00060151">
      <w:pPr>
        <w:spacing w:line="400" w:lineRule="exact"/>
        <w:rPr>
          <w:sz w:val="20"/>
        </w:rPr>
      </w:pPr>
    </w:p>
    <w:p w14:paraId="39E90DFD" w14:textId="77777777" w:rsidR="00060151" w:rsidRDefault="00060151" w:rsidP="00060151">
      <w:pPr>
        <w:spacing w:line="400" w:lineRule="exact"/>
        <w:rPr>
          <w:sz w:val="20"/>
        </w:rPr>
      </w:pPr>
      <w:r>
        <w:rPr>
          <w:sz w:val="20"/>
        </w:rPr>
        <w:t xml:space="preserve">Określenie przyczyn uszkodzenia (braku) </w:t>
      </w:r>
      <w:r>
        <w:rPr>
          <w:sz w:val="16"/>
        </w:rPr>
        <w:t>..........................................................................................................................................................................</w:t>
      </w:r>
    </w:p>
    <w:p w14:paraId="3CCA88BD" w14:textId="77777777" w:rsidR="00060151" w:rsidRDefault="00060151" w:rsidP="00060151">
      <w:pPr>
        <w:spacing w:line="400" w:lineRule="exact"/>
        <w:rPr>
          <w:sz w:val="16"/>
        </w:rPr>
      </w:pPr>
      <w:r>
        <w:rPr>
          <w:sz w:val="16"/>
        </w:rPr>
        <w:t>..............................................................................................................................................................................................................................................................</w:t>
      </w:r>
    </w:p>
    <w:p w14:paraId="40EC8EBB" w14:textId="77777777" w:rsidR="00060151" w:rsidRDefault="00060151" w:rsidP="00060151">
      <w:pPr>
        <w:spacing w:line="400" w:lineRule="exact"/>
        <w:rPr>
          <w:sz w:val="20"/>
        </w:rPr>
      </w:pPr>
      <w:r>
        <w:rPr>
          <w:sz w:val="16"/>
        </w:rPr>
        <w:t>...............................................................................................................................................................................................................................................................</w:t>
      </w:r>
    </w:p>
    <w:p w14:paraId="1989CBCC" w14:textId="77777777" w:rsidR="00060151" w:rsidRDefault="00060151" w:rsidP="00060151">
      <w:pPr>
        <w:spacing w:line="400" w:lineRule="exact"/>
        <w:rPr>
          <w:sz w:val="20"/>
        </w:rPr>
      </w:pPr>
      <w:r>
        <w:rPr>
          <w:sz w:val="20"/>
        </w:rPr>
        <w:t>Reklamowany sprzęt, materiał, urządzenie, maszyna* posiada okres gwarancyjny</w:t>
      </w:r>
    </w:p>
    <w:p w14:paraId="565C027C" w14:textId="77777777" w:rsidR="00060151" w:rsidRDefault="00060151" w:rsidP="00060151">
      <w:pPr>
        <w:spacing w:line="400" w:lineRule="exact"/>
        <w:rPr>
          <w:sz w:val="20"/>
        </w:rPr>
      </w:pPr>
      <w:r>
        <w:rPr>
          <w:sz w:val="20"/>
        </w:rPr>
        <w:t xml:space="preserve">od </w:t>
      </w:r>
      <w:r>
        <w:rPr>
          <w:sz w:val="16"/>
        </w:rPr>
        <w:t>.................</w:t>
      </w:r>
      <w:r>
        <w:rPr>
          <w:sz w:val="20"/>
        </w:rPr>
        <w:t xml:space="preserve"> 20</w:t>
      </w:r>
      <w:r>
        <w:rPr>
          <w:sz w:val="16"/>
        </w:rPr>
        <w:t>...............</w:t>
      </w:r>
      <w:r>
        <w:rPr>
          <w:sz w:val="20"/>
        </w:rPr>
        <w:t xml:space="preserve"> r. do </w:t>
      </w:r>
      <w:r>
        <w:rPr>
          <w:sz w:val="16"/>
        </w:rPr>
        <w:t>.............</w:t>
      </w:r>
      <w:r>
        <w:rPr>
          <w:sz w:val="20"/>
        </w:rPr>
        <w:t xml:space="preserve"> 20</w:t>
      </w:r>
      <w:r>
        <w:rPr>
          <w:sz w:val="16"/>
        </w:rPr>
        <w:t>.........</w:t>
      </w:r>
      <w:r>
        <w:rPr>
          <w:sz w:val="20"/>
        </w:rPr>
        <w:t xml:space="preserve"> r. ilość gwarantowanych godzin</w:t>
      </w:r>
    </w:p>
    <w:p w14:paraId="22D843CA" w14:textId="77777777" w:rsidR="00060151" w:rsidRDefault="00060151" w:rsidP="00060151">
      <w:pPr>
        <w:spacing w:line="400" w:lineRule="exact"/>
        <w:rPr>
          <w:sz w:val="20"/>
        </w:rPr>
      </w:pPr>
      <w:r>
        <w:rPr>
          <w:sz w:val="20"/>
        </w:rPr>
        <w:t xml:space="preserve">pracy (lotu),  motogodzin, km itp. </w:t>
      </w:r>
      <w:r>
        <w:rPr>
          <w:sz w:val="16"/>
        </w:rPr>
        <w:t>........................................................................................................................................................................................</w:t>
      </w:r>
      <w:r>
        <w:rPr>
          <w:sz w:val="20"/>
        </w:rPr>
        <w:t>.</w:t>
      </w:r>
    </w:p>
    <w:p w14:paraId="5DAD4FB5" w14:textId="77777777" w:rsidR="00060151" w:rsidRDefault="00060151" w:rsidP="00060151">
      <w:pPr>
        <w:spacing w:line="400" w:lineRule="exact"/>
        <w:rPr>
          <w:sz w:val="20"/>
        </w:rPr>
      </w:pPr>
      <w:r>
        <w:rPr>
          <w:sz w:val="20"/>
        </w:rPr>
        <w:t xml:space="preserve">zgodnie z </w:t>
      </w:r>
      <w:r>
        <w:rPr>
          <w:sz w:val="16"/>
        </w:rPr>
        <w:t>..........................................................................................................................................................................................................................................</w:t>
      </w:r>
    </w:p>
    <w:p w14:paraId="5CD7BCDA" w14:textId="77777777" w:rsidR="00060151" w:rsidRDefault="00060151" w:rsidP="00060151">
      <w:pPr>
        <w:spacing w:line="180" w:lineRule="exact"/>
        <w:jc w:val="center"/>
        <w:rPr>
          <w:position w:val="4"/>
          <w:sz w:val="16"/>
        </w:rPr>
      </w:pPr>
      <w:r>
        <w:rPr>
          <w:position w:val="4"/>
          <w:sz w:val="16"/>
        </w:rPr>
        <w:t>(podać podstawę gwarancji)</w:t>
      </w:r>
    </w:p>
    <w:p w14:paraId="5B74D8D3" w14:textId="77777777" w:rsidR="00060151" w:rsidRDefault="00060151" w:rsidP="00060151">
      <w:pPr>
        <w:spacing w:line="180" w:lineRule="exact"/>
        <w:jc w:val="center"/>
        <w:rPr>
          <w:position w:val="4"/>
          <w:sz w:val="16"/>
        </w:rPr>
      </w:pPr>
    </w:p>
    <w:p w14:paraId="2CAF0A7E" w14:textId="77777777" w:rsidR="00060151" w:rsidRDefault="00060151" w:rsidP="00060151">
      <w:pPr>
        <w:spacing w:line="400" w:lineRule="exact"/>
        <w:rPr>
          <w:sz w:val="20"/>
        </w:rPr>
      </w:pPr>
      <w:r>
        <w:rPr>
          <w:sz w:val="20"/>
        </w:rPr>
        <w:t>Odpowiedzialny za eksploatację (przechowywanie sprzętu, materiału, urządzenia, maszyny*</w:t>
      </w:r>
    </w:p>
    <w:p w14:paraId="52325692" w14:textId="77777777" w:rsidR="00060151" w:rsidRDefault="00060151" w:rsidP="00060151">
      <w:pPr>
        <w:spacing w:line="400" w:lineRule="exact"/>
        <w:rPr>
          <w:sz w:val="16"/>
        </w:rPr>
      </w:pPr>
      <w:r>
        <w:rPr>
          <w:sz w:val="16"/>
        </w:rPr>
        <w:t>...............................................................................................................................................................................................................................................................</w:t>
      </w:r>
    </w:p>
    <w:p w14:paraId="702FEDDC" w14:textId="77777777" w:rsidR="00060151" w:rsidRDefault="00060151" w:rsidP="00060151">
      <w:pPr>
        <w:spacing w:line="180" w:lineRule="exact"/>
        <w:jc w:val="center"/>
        <w:rPr>
          <w:position w:val="4"/>
          <w:sz w:val="16"/>
        </w:rPr>
      </w:pPr>
      <w:r>
        <w:rPr>
          <w:position w:val="4"/>
          <w:sz w:val="16"/>
        </w:rPr>
        <w:t>(stopień, imię i nazwisko, kwalifikacje lub stanowisko służbowe)</w:t>
      </w:r>
    </w:p>
    <w:p w14:paraId="79C5146B" w14:textId="77777777" w:rsidR="00060151" w:rsidRDefault="00060151" w:rsidP="00060151">
      <w:pPr>
        <w:spacing w:line="400" w:lineRule="exact"/>
        <w:rPr>
          <w:sz w:val="16"/>
        </w:rPr>
        <w:sectPr w:rsidR="00060151" w:rsidSect="00462CCC">
          <w:footerReference w:type="even" r:id="rId24"/>
          <w:footerReference w:type="default" r:id="rId25"/>
          <w:pgSz w:w="11906" w:h="16838" w:code="9"/>
          <w:pgMar w:top="612" w:right="567" w:bottom="896" w:left="1134" w:header="709" w:footer="709" w:gutter="0"/>
          <w:cols w:space="708"/>
          <w:docGrid w:linePitch="360"/>
        </w:sectPr>
      </w:pPr>
      <w:r>
        <w:rPr>
          <w:sz w:val="16"/>
        </w:rPr>
        <w:t>* niepotrzebne skreślić</w:t>
      </w:r>
    </w:p>
    <w:p w14:paraId="5A4E959F" w14:textId="3E99D6A3" w:rsidR="00060151" w:rsidRDefault="00060151" w:rsidP="00462CCC">
      <w:pPr>
        <w:jc w:val="center"/>
        <w:rPr>
          <w:sz w:val="18"/>
        </w:rPr>
      </w:pPr>
    </w:p>
    <w:p w14:paraId="46EC883A" w14:textId="77777777" w:rsidR="00060151" w:rsidRPr="00060151" w:rsidRDefault="00060151" w:rsidP="00060151">
      <w:pPr>
        <w:rPr>
          <w:sz w:val="18"/>
        </w:rPr>
      </w:pPr>
    </w:p>
    <w:p w14:paraId="6F4F8747" w14:textId="77777777" w:rsidR="00060151" w:rsidRPr="00060151" w:rsidRDefault="00060151" w:rsidP="00060151">
      <w:pPr>
        <w:rPr>
          <w:sz w:val="18"/>
        </w:rPr>
      </w:pPr>
    </w:p>
    <w:p w14:paraId="458DF2A2" w14:textId="77777777" w:rsidR="00060151" w:rsidRPr="00060151" w:rsidRDefault="00060151" w:rsidP="00060151">
      <w:pPr>
        <w:rPr>
          <w:sz w:val="18"/>
        </w:rPr>
      </w:pPr>
    </w:p>
    <w:p w14:paraId="2ECC0AF9" w14:textId="5EA3B39F" w:rsidR="00060151" w:rsidRDefault="00060151" w:rsidP="00060151">
      <w:pPr>
        <w:rPr>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3"/>
        <w:gridCol w:w="3436"/>
        <w:gridCol w:w="1483"/>
        <w:gridCol w:w="477"/>
        <w:gridCol w:w="1038"/>
        <w:gridCol w:w="461"/>
        <w:gridCol w:w="146"/>
        <w:gridCol w:w="215"/>
        <w:gridCol w:w="850"/>
        <w:gridCol w:w="1326"/>
        <w:gridCol w:w="847"/>
        <w:gridCol w:w="1160"/>
        <w:gridCol w:w="1321"/>
        <w:gridCol w:w="1360"/>
        <w:gridCol w:w="9"/>
      </w:tblGrid>
      <w:tr w:rsidR="00060151" w14:paraId="6721E3B8" w14:textId="77777777" w:rsidTr="00060151">
        <w:trPr>
          <w:gridAfter w:val="1"/>
          <w:wAfter w:w="3" w:type="pct"/>
          <w:cantSplit/>
          <w:trHeight w:val="333"/>
          <w:jc w:val="center"/>
        </w:trPr>
        <w:tc>
          <w:tcPr>
            <w:tcW w:w="162" w:type="pct"/>
            <w:vMerge w:val="restart"/>
            <w:tcBorders>
              <w:top w:val="single" w:sz="12" w:space="0" w:color="auto"/>
              <w:left w:val="single" w:sz="12" w:space="0" w:color="auto"/>
              <w:right w:val="single" w:sz="12" w:space="0" w:color="auto"/>
            </w:tcBorders>
            <w:vAlign w:val="center"/>
          </w:tcPr>
          <w:p w14:paraId="4A30B222" w14:textId="40F54438" w:rsidR="00060151" w:rsidRDefault="00060151" w:rsidP="00462CCC">
            <w:pPr>
              <w:jc w:val="center"/>
              <w:rPr>
                <w:sz w:val="18"/>
              </w:rPr>
            </w:pPr>
            <w:r>
              <w:rPr>
                <w:sz w:val="18"/>
              </w:rPr>
              <w:t>p.</w:t>
            </w:r>
          </w:p>
        </w:tc>
        <w:tc>
          <w:tcPr>
            <w:tcW w:w="1375" w:type="pct"/>
            <w:vMerge w:val="restart"/>
            <w:tcBorders>
              <w:top w:val="single" w:sz="12" w:space="0" w:color="auto"/>
              <w:left w:val="single" w:sz="12" w:space="0" w:color="auto"/>
              <w:right w:val="single" w:sz="12" w:space="0" w:color="auto"/>
            </w:tcBorders>
            <w:vAlign w:val="center"/>
          </w:tcPr>
          <w:p w14:paraId="492EA3E8" w14:textId="77777777" w:rsidR="00060151" w:rsidRDefault="00060151" w:rsidP="00462CCC">
            <w:pPr>
              <w:jc w:val="center"/>
              <w:rPr>
                <w:sz w:val="18"/>
              </w:rPr>
            </w:pPr>
            <w:r>
              <w:rPr>
                <w:sz w:val="18"/>
              </w:rPr>
              <w:t>Wyszczególnienie</w:t>
            </w:r>
          </w:p>
        </w:tc>
        <w:tc>
          <w:tcPr>
            <w:tcW w:w="592" w:type="pct"/>
            <w:tcBorders>
              <w:top w:val="single" w:sz="12" w:space="0" w:color="auto"/>
              <w:left w:val="single" w:sz="12" w:space="0" w:color="auto"/>
              <w:right w:val="single" w:sz="12" w:space="0" w:color="auto"/>
            </w:tcBorders>
            <w:vAlign w:val="center"/>
          </w:tcPr>
          <w:p w14:paraId="1D52E828" w14:textId="77777777" w:rsidR="00060151" w:rsidRDefault="00060151" w:rsidP="00462CCC">
            <w:pPr>
              <w:spacing w:before="60" w:after="60"/>
              <w:jc w:val="center"/>
              <w:rPr>
                <w:sz w:val="18"/>
              </w:rPr>
            </w:pPr>
            <w:r>
              <w:rPr>
                <w:sz w:val="18"/>
              </w:rPr>
              <w:t>Symbol indeksowy</w:t>
            </w:r>
          </w:p>
        </w:tc>
        <w:tc>
          <w:tcPr>
            <w:tcW w:w="188" w:type="pct"/>
            <w:vMerge w:val="restart"/>
            <w:tcBorders>
              <w:top w:val="single" w:sz="12" w:space="0" w:color="auto"/>
              <w:left w:val="single" w:sz="12" w:space="0" w:color="auto"/>
              <w:right w:val="single" w:sz="12" w:space="0" w:color="auto"/>
            </w:tcBorders>
            <w:vAlign w:val="center"/>
          </w:tcPr>
          <w:p w14:paraId="10A0F717" w14:textId="77777777" w:rsidR="00060151" w:rsidRDefault="00060151" w:rsidP="00462CCC">
            <w:pPr>
              <w:jc w:val="center"/>
              <w:rPr>
                <w:sz w:val="18"/>
              </w:rPr>
            </w:pPr>
            <w:r>
              <w:rPr>
                <w:sz w:val="18"/>
              </w:rPr>
              <w:t>JM.</w:t>
            </w:r>
          </w:p>
        </w:tc>
        <w:tc>
          <w:tcPr>
            <w:tcW w:w="413" w:type="pct"/>
            <w:vMerge w:val="restart"/>
            <w:tcBorders>
              <w:top w:val="single" w:sz="12" w:space="0" w:color="auto"/>
              <w:left w:val="single" w:sz="12" w:space="0" w:color="auto"/>
              <w:right w:val="single" w:sz="12" w:space="0" w:color="auto"/>
            </w:tcBorders>
            <w:vAlign w:val="center"/>
          </w:tcPr>
          <w:p w14:paraId="0A33D572" w14:textId="77777777" w:rsidR="00060151" w:rsidRDefault="00060151" w:rsidP="00462CCC">
            <w:pPr>
              <w:jc w:val="center"/>
              <w:rPr>
                <w:sz w:val="18"/>
              </w:rPr>
            </w:pPr>
            <w:r>
              <w:rPr>
                <w:sz w:val="18"/>
              </w:rPr>
              <w:t xml:space="preserve">Rodzaj i nr </w:t>
            </w:r>
            <w:r>
              <w:rPr>
                <w:sz w:val="18"/>
              </w:rPr>
              <w:br/>
              <w:t xml:space="preserve">opakowania </w:t>
            </w:r>
          </w:p>
        </w:tc>
        <w:tc>
          <w:tcPr>
            <w:tcW w:w="535" w:type="pct"/>
            <w:gridSpan w:val="4"/>
            <w:tcBorders>
              <w:top w:val="single" w:sz="12" w:space="0" w:color="auto"/>
              <w:left w:val="single" w:sz="12" w:space="0" w:color="auto"/>
              <w:right w:val="single" w:sz="12" w:space="0" w:color="auto"/>
            </w:tcBorders>
            <w:vAlign w:val="center"/>
          </w:tcPr>
          <w:p w14:paraId="019030B6" w14:textId="77777777" w:rsidR="00060151" w:rsidRDefault="00060151" w:rsidP="00462CCC">
            <w:pPr>
              <w:jc w:val="center"/>
              <w:rPr>
                <w:sz w:val="18"/>
              </w:rPr>
            </w:pPr>
            <w:r>
              <w:rPr>
                <w:sz w:val="18"/>
              </w:rPr>
              <w:t xml:space="preserve">Podano wg </w:t>
            </w:r>
            <w:r>
              <w:rPr>
                <w:sz w:val="18"/>
              </w:rPr>
              <w:br/>
              <w:t>dokumentu</w:t>
            </w:r>
          </w:p>
        </w:tc>
        <w:tc>
          <w:tcPr>
            <w:tcW w:w="625" w:type="pct"/>
            <w:gridSpan w:val="2"/>
            <w:tcBorders>
              <w:top w:val="single" w:sz="12" w:space="0" w:color="auto"/>
              <w:left w:val="single" w:sz="12" w:space="0" w:color="auto"/>
              <w:right w:val="single" w:sz="12" w:space="0" w:color="auto"/>
            </w:tcBorders>
            <w:vAlign w:val="center"/>
          </w:tcPr>
          <w:p w14:paraId="13A975BC" w14:textId="77777777" w:rsidR="00060151" w:rsidRDefault="00060151" w:rsidP="00462CCC">
            <w:pPr>
              <w:jc w:val="center"/>
              <w:rPr>
                <w:sz w:val="18"/>
              </w:rPr>
            </w:pPr>
            <w:r>
              <w:rPr>
                <w:sz w:val="18"/>
              </w:rPr>
              <w:t>Faktycznie</w:t>
            </w:r>
            <w:r>
              <w:rPr>
                <w:sz w:val="18"/>
              </w:rPr>
              <w:br/>
              <w:t xml:space="preserve"> przyjęto</w:t>
            </w:r>
          </w:p>
        </w:tc>
        <w:tc>
          <w:tcPr>
            <w:tcW w:w="334" w:type="pct"/>
            <w:vMerge w:val="restart"/>
            <w:tcBorders>
              <w:top w:val="single" w:sz="12" w:space="0" w:color="auto"/>
              <w:left w:val="single" w:sz="12" w:space="0" w:color="auto"/>
              <w:right w:val="single" w:sz="12" w:space="0" w:color="auto"/>
            </w:tcBorders>
            <w:vAlign w:val="center"/>
          </w:tcPr>
          <w:p w14:paraId="671668F0" w14:textId="77777777" w:rsidR="00060151" w:rsidRDefault="00060151" w:rsidP="00462CCC">
            <w:pPr>
              <w:jc w:val="center"/>
              <w:rPr>
                <w:sz w:val="18"/>
              </w:rPr>
            </w:pPr>
            <w:r>
              <w:rPr>
                <w:sz w:val="18"/>
              </w:rPr>
              <w:t>Brak</w:t>
            </w:r>
          </w:p>
        </w:tc>
        <w:tc>
          <w:tcPr>
            <w:tcW w:w="381" w:type="pct"/>
            <w:vMerge w:val="restart"/>
            <w:tcBorders>
              <w:top w:val="single" w:sz="12" w:space="0" w:color="auto"/>
              <w:left w:val="single" w:sz="12" w:space="0" w:color="auto"/>
              <w:right w:val="single" w:sz="12" w:space="0" w:color="auto"/>
            </w:tcBorders>
            <w:vAlign w:val="center"/>
          </w:tcPr>
          <w:p w14:paraId="61C4BB01" w14:textId="77777777" w:rsidR="00060151" w:rsidRDefault="00060151" w:rsidP="00462CCC">
            <w:pPr>
              <w:jc w:val="center"/>
              <w:rPr>
                <w:sz w:val="18"/>
              </w:rPr>
            </w:pPr>
            <w:r>
              <w:rPr>
                <w:sz w:val="18"/>
              </w:rPr>
              <w:t>Nadwyżka</w:t>
            </w:r>
          </w:p>
        </w:tc>
        <w:tc>
          <w:tcPr>
            <w:tcW w:w="392" w:type="pct"/>
            <w:vMerge w:val="restart"/>
            <w:tcBorders>
              <w:top w:val="single" w:sz="12" w:space="0" w:color="auto"/>
              <w:left w:val="single" w:sz="12" w:space="0" w:color="auto"/>
              <w:right w:val="single" w:sz="12" w:space="0" w:color="auto"/>
            </w:tcBorders>
            <w:vAlign w:val="center"/>
          </w:tcPr>
          <w:p w14:paraId="5347089A" w14:textId="77777777" w:rsidR="00060151" w:rsidRDefault="00060151" w:rsidP="00462CCC">
            <w:pPr>
              <w:jc w:val="center"/>
              <w:rPr>
                <w:sz w:val="18"/>
              </w:rPr>
            </w:pPr>
            <w:r>
              <w:rPr>
                <w:sz w:val="18"/>
              </w:rPr>
              <w:t xml:space="preserve">Informacje </w:t>
            </w:r>
            <w:r>
              <w:rPr>
                <w:sz w:val="18"/>
              </w:rPr>
              <w:br/>
              <w:t xml:space="preserve">uzupełniające </w:t>
            </w:r>
            <w:r>
              <w:rPr>
                <w:sz w:val="18"/>
              </w:rPr>
              <w:br/>
              <w:t>lub uwagi</w:t>
            </w:r>
          </w:p>
        </w:tc>
      </w:tr>
      <w:tr w:rsidR="00060151" w14:paraId="6744DA88" w14:textId="77777777" w:rsidTr="00060151">
        <w:trPr>
          <w:gridAfter w:val="1"/>
          <w:wAfter w:w="3" w:type="pct"/>
          <w:cantSplit/>
          <w:trHeight w:val="251"/>
          <w:jc w:val="center"/>
        </w:trPr>
        <w:tc>
          <w:tcPr>
            <w:tcW w:w="162" w:type="pct"/>
            <w:vMerge/>
            <w:tcBorders>
              <w:left w:val="single" w:sz="12" w:space="0" w:color="auto"/>
              <w:right w:val="single" w:sz="12" w:space="0" w:color="auto"/>
            </w:tcBorders>
            <w:vAlign w:val="center"/>
          </w:tcPr>
          <w:p w14:paraId="1A29F9A4" w14:textId="77777777" w:rsidR="00060151" w:rsidRDefault="00060151" w:rsidP="00462CCC">
            <w:pPr>
              <w:jc w:val="center"/>
              <w:rPr>
                <w:sz w:val="20"/>
              </w:rPr>
            </w:pPr>
          </w:p>
        </w:tc>
        <w:tc>
          <w:tcPr>
            <w:tcW w:w="1375" w:type="pct"/>
            <w:vMerge/>
            <w:tcBorders>
              <w:left w:val="single" w:sz="12" w:space="0" w:color="auto"/>
              <w:right w:val="single" w:sz="12" w:space="0" w:color="auto"/>
            </w:tcBorders>
            <w:vAlign w:val="center"/>
          </w:tcPr>
          <w:p w14:paraId="575ABC5A" w14:textId="77777777" w:rsidR="00060151" w:rsidRDefault="00060151" w:rsidP="00462CCC">
            <w:pPr>
              <w:jc w:val="center"/>
              <w:rPr>
                <w:sz w:val="20"/>
              </w:rPr>
            </w:pPr>
          </w:p>
        </w:tc>
        <w:tc>
          <w:tcPr>
            <w:tcW w:w="592" w:type="pct"/>
            <w:tcBorders>
              <w:left w:val="single" w:sz="12" w:space="0" w:color="auto"/>
              <w:right w:val="single" w:sz="12" w:space="0" w:color="auto"/>
            </w:tcBorders>
            <w:vAlign w:val="center"/>
          </w:tcPr>
          <w:p w14:paraId="4EF8B63D" w14:textId="77777777" w:rsidR="00060151" w:rsidRDefault="00060151" w:rsidP="00462CCC">
            <w:pPr>
              <w:spacing w:before="60" w:after="60"/>
              <w:jc w:val="center"/>
              <w:rPr>
                <w:sz w:val="20"/>
              </w:rPr>
            </w:pPr>
            <w:r>
              <w:rPr>
                <w:sz w:val="20"/>
              </w:rPr>
              <w:t>Nr katalogowy</w:t>
            </w:r>
          </w:p>
        </w:tc>
        <w:tc>
          <w:tcPr>
            <w:tcW w:w="188" w:type="pct"/>
            <w:vMerge/>
            <w:tcBorders>
              <w:left w:val="single" w:sz="12" w:space="0" w:color="auto"/>
              <w:right w:val="single" w:sz="12" w:space="0" w:color="auto"/>
            </w:tcBorders>
            <w:vAlign w:val="center"/>
          </w:tcPr>
          <w:p w14:paraId="3674316E" w14:textId="77777777" w:rsidR="00060151" w:rsidRDefault="00060151" w:rsidP="00462CCC">
            <w:pPr>
              <w:jc w:val="center"/>
              <w:rPr>
                <w:sz w:val="20"/>
              </w:rPr>
            </w:pPr>
          </w:p>
        </w:tc>
        <w:tc>
          <w:tcPr>
            <w:tcW w:w="413" w:type="pct"/>
            <w:vMerge/>
            <w:tcBorders>
              <w:left w:val="single" w:sz="12" w:space="0" w:color="auto"/>
              <w:right w:val="single" w:sz="12" w:space="0" w:color="auto"/>
            </w:tcBorders>
            <w:vAlign w:val="center"/>
          </w:tcPr>
          <w:p w14:paraId="229918B0" w14:textId="77777777" w:rsidR="00060151" w:rsidRDefault="00060151" w:rsidP="00462CCC">
            <w:pPr>
              <w:jc w:val="center"/>
              <w:rPr>
                <w:sz w:val="20"/>
              </w:rPr>
            </w:pPr>
          </w:p>
        </w:tc>
        <w:tc>
          <w:tcPr>
            <w:tcW w:w="291" w:type="pct"/>
            <w:gridSpan w:val="3"/>
            <w:tcBorders>
              <w:left w:val="single" w:sz="12" w:space="0" w:color="auto"/>
            </w:tcBorders>
            <w:vAlign w:val="center"/>
          </w:tcPr>
          <w:p w14:paraId="6654D59A" w14:textId="77777777" w:rsidR="00060151" w:rsidRDefault="00060151" w:rsidP="00462CCC">
            <w:pPr>
              <w:jc w:val="center"/>
              <w:rPr>
                <w:sz w:val="18"/>
              </w:rPr>
            </w:pPr>
            <w:r>
              <w:rPr>
                <w:sz w:val="18"/>
              </w:rPr>
              <w:t>Ilość</w:t>
            </w:r>
          </w:p>
        </w:tc>
        <w:tc>
          <w:tcPr>
            <w:tcW w:w="244" w:type="pct"/>
            <w:tcBorders>
              <w:right w:val="single" w:sz="12" w:space="0" w:color="auto"/>
            </w:tcBorders>
            <w:vAlign w:val="center"/>
          </w:tcPr>
          <w:p w14:paraId="5F936197" w14:textId="77777777" w:rsidR="00060151" w:rsidRDefault="00060151" w:rsidP="00462CCC">
            <w:pPr>
              <w:jc w:val="center"/>
              <w:rPr>
                <w:sz w:val="18"/>
              </w:rPr>
            </w:pPr>
            <w:r>
              <w:rPr>
                <w:sz w:val="18"/>
              </w:rPr>
              <w:t>KT</w:t>
            </w:r>
          </w:p>
        </w:tc>
        <w:tc>
          <w:tcPr>
            <w:tcW w:w="382" w:type="pct"/>
            <w:tcBorders>
              <w:left w:val="single" w:sz="12" w:space="0" w:color="auto"/>
            </w:tcBorders>
            <w:vAlign w:val="center"/>
          </w:tcPr>
          <w:p w14:paraId="3413C63B" w14:textId="77777777" w:rsidR="00060151" w:rsidRDefault="00060151" w:rsidP="00462CCC">
            <w:pPr>
              <w:jc w:val="center"/>
              <w:rPr>
                <w:sz w:val="18"/>
              </w:rPr>
            </w:pPr>
            <w:r>
              <w:rPr>
                <w:sz w:val="18"/>
              </w:rPr>
              <w:t>Ilość</w:t>
            </w:r>
          </w:p>
        </w:tc>
        <w:tc>
          <w:tcPr>
            <w:tcW w:w="243" w:type="pct"/>
            <w:tcBorders>
              <w:right w:val="single" w:sz="12" w:space="0" w:color="auto"/>
            </w:tcBorders>
            <w:vAlign w:val="center"/>
          </w:tcPr>
          <w:p w14:paraId="75A8A03E" w14:textId="77777777" w:rsidR="00060151" w:rsidRDefault="00060151" w:rsidP="00462CCC">
            <w:pPr>
              <w:jc w:val="center"/>
              <w:rPr>
                <w:sz w:val="18"/>
              </w:rPr>
            </w:pPr>
            <w:r>
              <w:rPr>
                <w:sz w:val="18"/>
              </w:rPr>
              <w:t>KT</w:t>
            </w:r>
          </w:p>
        </w:tc>
        <w:tc>
          <w:tcPr>
            <w:tcW w:w="334" w:type="pct"/>
            <w:vMerge/>
            <w:tcBorders>
              <w:left w:val="single" w:sz="12" w:space="0" w:color="auto"/>
              <w:right w:val="single" w:sz="12" w:space="0" w:color="auto"/>
            </w:tcBorders>
            <w:vAlign w:val="center"/>
          </w:tcPr>
          <w:p w14:paraId="6118706B" w14:textId="77777777" w:rsidR="00060151" w:rsidRDefault="00060151" w:rsidP="00462CCC">
            <w:pPr>
              <w:jc w:val="center"/>
              <w:rPr>
                <w:sz w:val="20"/>
              </w:rPr>
            </w:pPr>
          </w:p>
        </w:tc>
        <w:tc>
          <w:tcPr>
            <w:tcW w:w="381" w:type="pct"/>
            <w:vMerge/>
            <w:tcBorders>
              <w:left w:val="single" w:sz="12" w:space="0" w:color="auto"/>
              <w:right w:val="single" w:sz="12" w:space="0" w:color="auto"/>
            </w:tcBorders>
            <w:vAlign w:val="center"/>
          </w:tcPr>
          <w:p w14:paraId="019DA97E" w14:textId="77777777" w:rsidR="00060151" w:rsidRDefault="00060151" w:rsidP="00462CCC">
            <w:pPr>
              <w:jc w:val="center"/>
              <w:rPr>
                <w:sz w:val="20"/>
              </w:rPr>
            </w:pPr>
          </w:p>
        </w:tc>
        <w:tc>
          <w:tcPr>
            <w:tcW w:w="392" w:type="pct"/>
            <w:vMerge/>
            <w:tcBorders>
              <w:left w:val="single" w:sz="12" w:space="0" w:color="auto"/>
              <w:right w:val="single" w:sz="12" w:space="0" w:color="auto"/>
            </w:tcBorders>
            <w:vAlign w:val="center"/>
          </w:tcPr>
          <w:p w14:paraId="187BFA7A" w14:textId="77777777" w:rsidR="00060151" w:rsidRDefault="00060151" w:rsidP="00462CCC">
            <w:pPr>
              <w:jc w:val="center"/>
              <w:rPr>
                <w:sz w:val="20"/>
              </w:rPr>
            </w:pPr>
          </w:p>
        </w:tc>
      </w:tr>
      <w:tr w:rsidR="00060151" w14:paraId="3159450D" w14:textId="77777777" w:rsidTr="00060151">
        <w:trPr>
          <w:gridAfter w:val="1"/>
          <w:wAfter w:w="3" w:type="pct"/>
          <w:trHeight w:val="167"/>
          <w:jc w:val="center"/>
        </w:trPr>
        <w:tc>
          <w:tcPr>
            <w:tcW w:w="162" w:type="pct"/>
            <w:tcBorders>
              <w:left w:val="single" w:sz="12" w:space="0" w:color="auto"/>
              <w:bottom w:val="single" w:sz="12" w:space="0" w:color="auto"/>
              <w:right w:val="single" w:sz="12" w:space="0" w:color="auto"/>
            </w:tcBorders>
          </w:tcPr>
          <w:p w14:paraId="5780924C" w14:textId="77777777" w:rsidR="00060151" w:rsidRDefault="00060151" w:rsidP="00462CCC">
            <w:pPr>
              <w:spacing w:before="20" w:after="20"/>
              <w:jc w:val="center"/>
              <w:rPr>
                <w:sz w:val="18"/>
              </w:rPr>
            </w:pPr>
            <w:r>
              <w:rPr>
                <w:sz w:val="18"/>
              </w:rPr>
              <w:t>1</w:t>
            </w:r>
          </w:p>
        </w:tc>
        <w:tc>
          <w:tcPr>
            <w:tcW w:w="1375" w:type="pct"/>
            <w:tcBorders>
              <w:left w:val="single" w:sz="12" w:space="0" w:color="auto"/>
              <w:bottom w:val="single" w:sz="12" w:space="0" w:color="auto"/>
              <w:right w:val="single" w:sz="12" w:space="0" w:color="auto"/>
            </w:tcBorders>
          </w:tcPr>
          <w:p w14:paraId="7A794B91" w14:textId="77777777" w:rsidR="00060151" w:rsidRDefault="00060151" w:rsidP="00462CCC">
            <w:pPr>
              <w:spacing w:before="20" w:after="20"/>
              <w:jc w:val="center"/>
              <w:rPr>
                <w:sz w:val="18"/>
              </w:rPr>
            </w:pPr>
            <w:r>
              <w:rPr>
                <w:sz w:val="18"/>
              </w:rPr>
              <w:t>2</w:t>
            </w:r>
          </w:p>
        </w:tc>
        <w:tc>
          <w:tcPr>
            <w:tcW w:w="592" w:type="pct"/>
            <w:tcBorders>
              <w:left w:val="single" w:sz="12" w:space="0" w:color="auto"/>
              <w:bottom w:val="single" w:sz="12" w:space="0" w:color="auto"/>
              <w:right w:val="single" w:sz="12" w:space="0" w:color="auto"/>
            </w:tcBorders>
          </w:tcPr>
          <w:p w14:paraId="1A54F157" w14:textId="77777777" w:rsidR="00060151" w:rsidRDefault="00060151" w:rsidP="00462CCC">
            <w:pPr>
              <w:spacing w:before="20" w:after="20"/>
              <w:jc w:val="center"/>
              <w:rPr>
                <w:sz w:val="18"/>
              </w:rPr>
            </w:pPr>
            <w:r>
              <w:rPr>
                <w:sz w:val="18"/>
              </w:rPr>
              <w:t>3</w:t>
            </w:r>
          </w:p>
        </w:tc>
        <w:tc>
          <w:tcPr>
            <w:tcW w:w="188" w:type="pct"/>
            <w:tcBorders>
              <w:left w:val="single" w:sz="12" w:space="0" w:color="auto"/>
              <w:bottom w:val="single" w:sz="12" w:space="0" w:color="auto"/>
              <w:right w:val="single" w:sz="12" w:space="0" w:color="auto"/>
            </w:tcBorders>
          </w:tcPr>
          <w:p w14:paraId="47BB4D3A" w14:textId="77777777" w:rsidR="00060151" w:rsidRDefault="00060151" w:rsidP="00462CCC">
            <w:pPr>
              <w:spacing w:before="20" w:after="20"/>
              <w:jc w:val="center"/>
              <w:rPr>
                <w:sz w:val="18"/>
              </w:rPr>
            </w:pPr>
            <w:r>
              <w:rPr>
                <w:sz w:val="18"/>
              </w:rPr>
              <w:t>4</w:t>
            </w:r>
          </w:p>
        </w:tc>
        <w:tc>
          <w:tcPr>
            <w:tcW w:w="413" w:type="pct"/>
            <w:tcBorders>
              <w:left w:val="single" w:sz="12" w:space="0" w:color="auto"/>
              <w:bottom w:val="single" w:sz="12" w:space="0" w:color="auto"/>
              <w:right w:val="single" w:sz="12" w:space="0" w:color="auto"/>
            </w:tcBorders>
          </w:tcPr>
          <w:p w14:paraId="778E93DE" w14:textId="77777777" w:rsidR="00060151" w:rsidRDefault="00060151" w:rsidP="00462CCC">
            <w:pPr>
              <w:spacing w:before="20" w:after="20"/>
              <w:jc w:val="center"/>
              <w:rPr>
                <w:sz w:val="18"/>
              </w:rPr>
            </w:pPr>
            <w:r>
              <w:rPr>
                <w:sz w:val="18"/>
              </w:rPr>
              <w:t>5</w:t>
            </w:r>
          </w:p>
        </w:tc>
        <w:tc>
          <w:tcPr>
            <w:tcW w:w="291" w:type="pct"/>
            <w:gridSpan w:val="3"/>
            <w:tcBorders>
              <w:left w:val="single" w:sz="12" w:space="0" w:color="auto"/>
              <w:bottom w:val="single" w:sz="12" w:space="0" w:color="auto"/>
            </w:tcBorders>
          </w:tcPr>
          <w:p w14:paraId="33CB97C5" w14:textId="77777777" w:rsidR="00060151" w:rsidRDefault="00060151" w:rsidP="00462CCC">
            <w:pPr>
              <w:spacing w:before="20" w:after="20"/>
              <w:jc w:val="center"/>
              <w:rPr>
                <w:sz w:val="18"/>
              </w:rPr>
            </w:pPr>
            <w:r>
              <w:rPr>
                <w:sz w:val="18"/>
              </w:rPr>
              <w:t>6</w:t>
            </w:r>
          </w:p>
        </w:tc>
        <w:tc>
          <w:tcPr>
            <w:tcW w:w="244" w:type="pct"/>
            <w:tcBorders>
              <w:bottom w:val="single" w:sz="12" w:space="0" w:color="auto"/>
              <w:right w:val="single" w:sz="12" w:space="0" w:color="auto"/>
            </w:tcBorders>
          </w:tcPr>
          <w:p w14:paraId="248A3E9A" w14:textId="77777777" w:rsidR="00060151" w:rsidRDefault="00060151" w:rsidP="00462CCC">
            <w:pPr>
              <w:spacing w:before="20" w:after="20"/>
              <w:jc w:val="center"/>
              <w:rPr>
                <w:sz w:val="18"/>
              </w:rPr>
            </w:pPr>
            <w:r>
              <w:rPr>
                <w:sz w:val="18"/>
              </w:rPr>
              <w:t>7</w:t>
            </w:r>
          </w:p>
        </w:tc>
        <w:tc>
          <w:tcPr>
            <w:tcW w:w="382" w:type="pct"/>
            <w:tcBorders>
              <w:left w:val="single" w:sz="12" w:space="0" w:color="auto"/>
              <w:bottom w:val="single" w:sz="12" w:space="0" w:color="auto"/>
            </w:tcBorders>
          </w:tcPr>
          <w:p w14:paraId="66907235" w14:textId="77777777" w:rsidR="00060151" w:rsidRDefault="00060151" w:rsidP="00462CCC">
            <w:pPr>
              <w:spacing w:before="20" w:after="20"/>
              <w:jc w:val="center"/>
              <w:rPr>
                <w:sz w:val="18"/>
              </w:rPr>
            </w:pPr>
            <w:r>
              <w:rPr>
                <w:sz w:val="18"/>
              </w:rPr>
              <w:t>8</w:t>
            </w:r>
          </w:p>
        </w:tc>
        <w:tc>
          <w:tcPr>
            <w:tcW w:w="243" w:type="pct"/>
            <w:tcBorders>
              <w:bottom w:val="single" w:sz="12" w:space="0" w:color="auto"/>
              <w:right w:val="single" w:sz="12" w:space="0" w:color="auto"/>
            </w:tcBorders>
          </w:tcPr>
          <w:p w14:paraId="4E7A5A68" w14:textId="77777777" w:rsidR="00060151" w:rsidRDefault="00060151" w:rsidP="00462CCC">
            <w:pPr>
              <w:spacing w:before="20" w:after="20"/>
              <w:jc w:val="center"/>
              <w:rPr>
                <w:sz w:val="18"/>
              </w:rPr>
            </w:pPr>
            <w:r>
              <w:rPr>
                <w:sz w:val="18"/>
              </w:rPr>
              <w:t>9</w:t>
            </w:r>
          </w:p>
        </w:tc>
        <w:tc>
          <w:tcPr>
            <w:tcW w:w="334" w:type="pct"/>
            <w:tcBorders>
              <w:left w:val="single" w:sz="12" w:space="0" w:color="auto"/>
              <w:bottom w:val="single" w:sz="12" w:space="0" w:color="auto"/>
              <w:right w:val="single" w:sz="12" w:space="0" w:color="auto"/>
            </w:tcBorders>
          </w:tcPr>
          <w:p w14:paraId="46EB2AFC" w14:textId="77777777" w:rsidR="00060151" w:rsidRDefault="00060151" w:rsidP="00462CCC">
            <w:pPr>
              <w:spacing w:before="20" w:after="20"/>
              <w:jc w:val="center"/>
              <w:rPr>
                <w:sz w:val="18"/>
              </w:rPr>
            </w:pPr>
            <w:r>
              <w:rPr>
                <w:sz w:val="18"/>
              </w:rPr>
              <w:t>10</w:t>
            </w:r>
          </w:p>
        </w:tc>
        <w:tc>
          <w:tcPr>
            <w:tcW w:w="381" w:type="pct"/>
            <w:tcBorders>
              <w:left w:val="single" w:sz="12" w:space="0" w:color="auto"/>
              <w:bottom w:val="single" w:sz="12" w:space="0" w:color="auto"/>
              <w:right w:val="single" w:sz="12" w:space="0" w:color="auto"/>
            </w:tcBorders>
          </w:tcPr>
          <w:p w14:paraId="46DCF245" w14:textId="77777777" w:rsidR="00060151" w:rsidRDefault="00060151" w:rsidP="00462CCC">
            <w:pPr>
              <w:spacing w:before="20" w:after="20"/>
              <w:jc w:val="center"/>
              <w:rPr>
                <w:sz w:val="18"/>
              </w:rPr>
            </w:pPr>
            <w:r>
              <w:rPr>
                <w:sz w:val="18"/>
              </w:rPr>
              <w:t>11</w:t>
            </w:r>
          </w:p>
        </w:tc>
        <w:tc>
          <w:tcPr>
            <w:tcW w:w="392" w:type="pct"/>
            <w:tcBorders>
              <w:left w:val="single" w:sz="12" w:space="0" w:color="auto"/>
              <w:bottom w:val="single" w:sz="12" w:space="0" w:color="auto"/>
              <w:right w:val="single" w:sz="12" w:space="0" w:color="auto"/>
            </w:tcBorders>
          </w:tcPr>
          <w:p w14:paraId="25470A0C" w14:textId="77777777" w:rsidR="00060151" w:rsidRDefault="00060151" w:rsidP="00462CCC">
            <w:pPr>
              <w:spacing w:before="20" w:after="20"/>
              <w:jc w:val="center"/>
              <w:rPr>
                <w:sz w:val="18"/>
              </w:rPr>
            </w:pPr>
            <w:r>
              <w:rPr>
                <w:sz w:val="18"/>
              </w:rPr>
              <w:t>12</w:t>
            </w:r>
          </w:p>
        </w:tc>
      </w:tr>
      <w:tr w:rsidR="00060151" w14:paraId="571E7FF8" w14:textId="77777777" w:rsidTr="00060151">
        <w:trPr>
          <w:gridAfter w:val="1"/>
          <w:wAfter w:w="3" w:type="pct"/>
          <w:cantSplit/>
          <w:trHeight w:val="223"/>
          <w:jc w:val="center"/>
        </w:trPr>
        <w:tc>
          <w:tcPr>
            <w:tcW w:w="162" w:type="pct"/>
            <w:vMerge w:val="restart"/>
            <w:tcBorders>
              <w:top w:val="single" w:sz="12" w:space="0" w:color="auto"/>
              <w:left w:val="single" w:sz="12" w:space="0" w:color="auto"/>
              <w:right w:val="single" w:sz="12" w:space="0" w:color="auto"/>
            </w:tcBorders>
          </w:tcPr>
          <w:p w14:paraId="48BAE3A1" w14:textId="77777777" w:rsidR="00060151" w:rsidRDefault="00060151" w:rsidP="00462CCC">
            <w:pPr>
              <w:rPr>
                <w:sz w:val="20"/>
              </w:rPr>
            </w:pPr>
          </w:p>
        </w:tc>
        <w:tc>
          <w:tcPr>
            <w:tcW w:w="1375" w:type="pct"/>
            <w:vMerge w:val="restart"/>
            <w:tcBorders>
              <w:top w:val="single" w:sz="12" w:space="0" w:color="auto"/>
              <w:left w:val="single" w:sz="12" w:space="0" w:color="auto"/>
              <w:right w:val="single" w:sz="12" w:space="0" w:color="auto"/>
            </w:tcBorders>
          </w:tcPr>
          <w:p w14:paraId="44BB8482" w14:textId="77777777" w:rsidR="00060151" w:rsidRDefault="00060151" w:rsidP="00462CCC">
            <w:pPr>
              <w:rPr>
                <w:sz w:val="20"/>
              </w:rPr>
            </w:pPr>
          </w:p>
        </w:tc>
        <w:tc>
          <w:tcPr>
            <w:tcW w:w="592" w:type="pct"/>
            <w:tcBorders>
              <w:top w:val="single" w:sz="12" w:space="0" w:color="auto"/>
              <w:left w:val="single" w:sz="12" w:space="0" w:color="auto"/>
              <w:bottom w:val="dashSmallGap" w:sz="4" w:space="0" w:color="auto"/>
              <w:right w:val="single" w:sz="12" w:space="0" w:color="auto"/>
            </w:tcBorders>
          </w:tcPr>
          <w:p w14:paraId="68D75414" w14:textId="77777777" w:rsidR="00060151" w:rsidRDefault="00060151" w:rsidP="00462CCC">
            <w:pPr>
              <w:rPr>
                <w:sz w:val="20"/>
              </w:rPr>
            </w:pPr>
          </w:p>
        </w:tc>
        <w:tc>
          <w:tcPr>
            <w:tcW w:w="188" w:type="pct"/>
            <w:vMerge w:val="restart"/>
            <w:tcBorders>
              <w:top w:val="single" w:sz="12" w:space="0" w:color="auto"/>
              <w:left w:val="single" w:sz="12" w:space="0" w:color="auto"/>
              <w:right w:val="single" w:sz="12" w:space="0" w:color="auto"/>
            </w:tcBorders>
          </w:tcPr>
          <w:p w14:paraId="27C16FD7" w14:textId="77777777" w:rsidR="00060151" w:rsidRDefault="00060151" w:rsidP="00462CCC">
            <w:pPr>
              <w:rPr>
                <w:sz w:val="20"/>
              </w:rPr>
            </w:pPr>
          </w:p>
        </w:tc>
        <w:tc>
          <w:tcPr>
            <w:tcW w:w="413" w:type="pct"/>
            <w:vMerge w:val="restart"/>
            <w:tcBorders>
              <w:top w:val="single" w:sz="12" w:space="0" w:color="auto"/>
              <w:left w:val="single" w:sz="12" w:space="0" w:color="auto"/>
              <w:right w:val="single" w:sz="12" w:space="0" w:color="auto"/>
            </w:tcBorders>
          </w:tcPr>
          <w:p w14:paraId="42EC4626" w14:textId="77777777" w:rsidR="00060151" w:rsidRDefault="00060151" w:rsidP="00462CCC">
            <w:pPr>
              <w:rPr>
                <w:sz w:val="20"/>
              </w:rPr>
            </w:pPr>
          </w:p>
        </w:tc>
        <w:tc>
          <w:tcPr>
            <w:tcW w:w="291" w:type="pct"/>
            <w:gridSpan w:val="3"/>
            <w:vMerge w:val="restart"/>
            <w:tcBorders>
              <w:top w:val="single" w:sz="12" w:space="0" w:color="auto"/>
              <w:left w:val="single" w:sz="12" w:space="0" w:color="auto"/>
            </w:tcBorders>
          </w:tcPr>
          <w:p w14:paraId="7D4BFEBC" w14:textId="77777777" w:rsidR="00060151" w:rsidRDefault="00060151" w:rsidP="00462CCC">
            <w:pPr>
              <w:rPr>
                <w:sz w:val="20"/>
              </w:rPr>
            </w:pPr>
          </w:p>
        </w:tc>
        <w:tc>
          <w:tcPr>
            <w:tcW w:w="244" w:type="pct"/>
            <w:vMerge w:val="restart"/>
            <w:tcBorders>
              <w:top w:val="single" w:sz="12" w:space="0" w:color="auto"/>
              <w:right w:val="single" w:sz="12" w:space="0" w:color="auto"/>
            </w:tcBorders>
          </w:tcPr>
          <w:p w14:paraId="677877D1" w14:textId="77777777" w:rsidR="00060151" w:rsidRDefault="00060151" w:rsidP="00462CCC">
            <w:pPr>
              <w:rPr>
                <w:sz w:val="20"/>
              </w:rPr>
            </w:pPr>
          </w:p>
        </w:tc>
        <w:tc>
          <w:tcPr>
            <w:tcW w:w="382" w:type="pct"/>
            <w:vMerge w:val="restart"/>
            <w:tcBorders>
              <w:top w:val="single" w:sz="12" w:space="0" w:color="auto"/>
              <w:left w:val="single" w:sz="12" w:space="0" w:color="auto"/>
            </w:tcBorders>
          </w:tcPr>
          <w:p w14:paraId="13998125" w14:textId="77777777" w:rsidR="00060151" w:rsidRDefault="00060151" w:rsidP="00462CCC">
            <w:pPr>
              <w:rPr>
                <w:sz w:val="20"/>
              </w:rPr>
            </w:pPr>
          </w:p>
        </w:tc>
        <w:tc>
          <w:tcPr>
            <w:tcW w:w="243" w:type="pct"/>
            <w:vMerge w:val="restart"/>
            <w:tcBorders>
              <w:top w:val="single" w:sz="12" w:space="0" w:color="auto"/>
              <w:right w:val="single" w:sz="12" w:space="0" w:color="auto"/>
            </w:tcBorders>
          </w:tcPr>
          <w:p w14:paraId="02FC115B" w14:textId="77777777" w:rsidR="00060151" w:rsidRDefault="00060151" w:rsidP="00462CCC">
            <w:pPr>
              <w:rPr>
                <w:sz w:val="20"/>
              </w:rPr>
            </w:pPr>
          </w:p>
        </w:tc>
        <w:tc>
          <w:tcPr>
            <w:tcW w:w="334" w:type="pct"/>
            <w:vMerge w:val="restart"/>
            <w:tcBorders>
              <w:left w:val="single" w:sz="12" w:space="0" w:color="auto"/>
              <w:right w:val="single" w:sz="12" w:space="0" w:color="auto"/>
            </w:tcBorders>
          </w:tcPr>
          <w:p w14:paraId="1B328A48" w14:textId="77777777" w:rsidR="00060151" w:rsidRDefault="00060151" w:rsidP="00462CCC">
            <w:pPr>
              <w:rPr>
                <w:sz w:val="20"/>
              </w:rPr>
            </w:pPr>
          </w:p>
        </w:tc>
        <w:tc>
          <w:tcPr>
            <w:tcW w:w="381" w:type="pct"/>
            <w:vMerge w:val="restart"/>
            <w:tcBorders>
              <w:top w:val="single" w:sz="12" w:space="0" w:color="auto"/>
              <w:left w:val="single" w:sz="12" w:space="0" w:color="auto"/>
              <w:right w:val="single" w:sz="12" w:space="0" w:color="auto"/>
            </w:tcBorders>
          </w:tcPr>
          <w:p w14:paraId="7CEFA4CD" w14:textId="77777777" w:rsidR="00060151" w:rsidRDefault="00060151" w:rsidP="00462CCC">
            <w:pPr>
              <w:rPr>
                <w:sz w:val="20"/>
              </w:rPr>
            </w:pPr>
          </w:p>
        </w:tc>
        <w:tc>
          <w:tcPr>
            <w:tcW w:w="392" w:type="pct"/>
            <w:vMerge w:val="restart"/>
            <w:tcBorders>
              <w:top w:val="single" w:sz="12" w:space="0" w:color="auto"/>
              <w:left w:val="single" w:sz="12" w:space="0" w:color="auto"/>
              <w:right w:val="single" w:sz="12" w:space="0" w:color="auto"/>
            </w:tcBorders>
          </w:tcPr>
          <w:p w14:paraId="1092499B" w14:textId="77777777" w:rsidR="00060151" w:rsidRDefault="00060151" w:rsidP="00462CCC">
            <w:pPr>
              <w:rPr>
                <w:sz w:val="20"/>
              </w:rPr>
            </w:pPr>
          </w:p>
        </w:tc>
      </w:tr>
      <w:tr w:rsidR="00060151" w14:paraId="0D9243CF" w14:textId="77777777" w:rsidTr="00060151">
        <w:trPr>
          <w:gridAfter w:val="1"/>
          <w:wAfter w:w="3" w:type="pct"/>
          <w:cantSplit/>
          <w:trHeight w:val="239"/>
          <w:jc w:val="center"/>
        </w:trPr>
        <w:tc>
          <w:tcPr>
            <w:tcW w:w="162" w:type="pct"/>
            <w:vMerge/>
            <w:tcBorders>
              <w:left w:val="single" w:sz="12" w:space="0" w:color="auto"/>
              <w:right w:val="single" w:sz="12" w:space="0" w:color="auto"/>
            </w:tcBorders>
          </w:tcPr>
          <w:p w14:paraId="482043EE" w14:textId="77777777" w:rsidR="00060151" w:rsidRDefault="00060151" w:rsidP="00462CCC">
            <w:pPr>
              <w:rPr>
                <w:sz w:val="20"/>
              </w:rPr>
            </w:pPr>
          </w:p>
        </w:tc>
        <w:tc>
          <w:tcPr>
            <w:tcW w:w="1375" w:type="pct"/>
            <w:vMerge/>
            <w:tcBorders>
              <w:left w:val="single" w:sz="12" w:space="0" w:color="auto"/>
              <w:right w:val="single" w:sz="12" w:space="0" w:color="auto"/>
            </w:tcBorders>
          </w:tcPr>
          <w:p w14:paraId="18DADE73" w14:textId="77777777" w:rsidR="00060151" w:rsidRDefault="00060151" w:rsidP="00462CCC">
            <w:pPr>
              <w:rPr>
                <w:sz w:val="20"/>
              </w:rPr>
            </w:pPr>
          </w:p>
        </w:tc>
        <w:tc>
          <w:tcPr>
            <w:tcW w:w="592" w:type="pct"/>
            <w:tcBorders>
              <w:top w:val="dashSmallGap" w:sz="4" w:space="0" w:color="auto"/>
              <w:left w:val="single" w:sz="12" w:space="0" w:color="auto"/>
              <w:right w:val="single" w:sz="12" w:space="0" w:color="auto"/>
            </w:tcBorders>
          </w:tcPr>
          <w:p w14:paraId="1F94A537" w14:textId="77777777" w:rsidR="00060151" w:rsidRDefault="00060151" w:rsidP="00462CCC">
            <w:pPr>
              <w:rPr>
                <w:sz w:val="20"/>
              </w:rPr>
            </w:pPr>
          </w:p>
        </w:tc>
        <w:tc>
          <w:tcPr>
            <w:tcW w:w="188" w:type="pct"/>
            <w:vMerge/>
            <w:tcBorders>
              <w:left w:val="single" w:sz="12" w:space="0" w:color="auto"/>
              <w:right w:val="single" w:sz="12" w:space="0" w:color="auto"/>
            </w:tcBorders>
          </w:tcPr>
          <w:p w14:paraId="2492F4BE" w14:textId="77777777" w:rsidR="00060151" w:rsidRDefault="00060151" w:rsidP="00462CCC">
            <w:pPr>
              <w:rPr>
                <w:sz w:val="20"/>
              </w:rPr>
            </w:pPr>
          </w:p>
        </w:tc>
        <w:tc>
          <w:tcPr>
            <w:tcW w:w="413" w:type="pct"/>
            <w:vMerge/>
            <w:tcBorders>
              <w:left w:val="single" w:sz="12" w:space="0" w:color="auto"/>
              <w:right w:val="single" w:sz="12" w:space="0" w:color="auto"/>
            </w:tcBorders>
          </w:tcPr>
          <w:p w14:paraId="34C3D49F" w14:textId="77777777" w:rsidR="00060151" w:rsidRDefault="00060151" w:rsidP="00462CCC">
            <w:pPr>
              <w:rPr>
                <w:sz w:val="20"/>
              </w:rPr>
            </w:pPr>
          </w:p>
        </w:tc>
        <w:tc>
          <w:tcPr>
            <w:tcW w:w="291" w:type="pct"/>
            <w:gridSpan w:val="3"/>
            <w:vMerge/>
            <w:tcBorders>
              <w:left w:val="single" w:sz="12" w:space="0" w:color="auto"/>
            </w:tcBorders>
          </w:tcPr>
          <w:p w14:paraId="57C0A90F" w14:textId="77777777" w:rsidR="00060151" w:rsidRDefault="00060151" w:rsidP="00462CCC">
            <w:pPr>
              <w:rPr>
                <w:sz w:val="20"/>
              </w:rPr>
            </w:pPr>
          </w:p>
        </w:tc>
        <w:tc>
          <w:tcPr>
            <w:tcW w:w="244" w:type="pct"/>
            <w:vMerge/>
            <w:tcBorders>
              <w:right w:val="single" w:sz="12" w:space="0" w:color="auto"/>
            </w:tcBorders>
          </w:tcPr>
          <w:p w14:paraId="1522815D" w14:textId="77777777" w:rsidR="00060151" w:rsidRDefault="00060151" w:rsidP="00462CCC">
            <w:pPr>
              <w:rPr>
                <w:sz w:val="20"/>
              </w:rPr>
            </w:pPr>
          </w:p>
        </w:tc>
        <w:tc>
          <w:tcPr>
            <w:tcW w:w="382" w:type="pct"/>
            <w:vMerge/>
            <w:tcBorders>
              <w:left w:val="single" w:sz="12" w:space="0" w:color="auto"/>
            </w:tcBorders>
          </w:tcPr>
          <w:p w14:paraId="67C98940" w14:textId="77777777" w:rsidR="00060151" w:rsidRDefault="00060151" w:rsidP="00462CCC">
            <w:pPr>
              <w:rPr>
                <w:sz w:val="20"/>
              </w:rPr>
            </w:pPr>
          </w:p>
        </w:tc>
        <w:tc>
          <w:tcPr>
            <w:tcW w:w="243" w:type="pct"/>
            <w:vMerge/>
            <w:tcBorders>
              <w:right w:val="single" w:sz="12" w:space="0" w:color="auto"/>
            </w:tcBorders>
          </w:tcPr>
          <w:p w14:paraId="39A34C7E" w14:textId="77777777" w:rsidR="00060151" w:rsidRDefault="00060151" w:rsidP="00462CCC">
            <w:pPr>
              <w:rPr>
                <w:sz w:val="20"/>
              </w:rPr>
            </w:pPr>
          </w:p>
        </w:tc>
        <w:tc>
          <w:tcPr>
            <w:tcW w:w="334" w:type="pct"/>
            <w:vMerge/>
            <w:tcBorders>
              <w:left w:val="single" w:sz="12" w:space="0" w:color="auto"/>
              <w:right w:val="single" w:sz="12" w:space="0" w:color="auto"/>
            </w:tcBorders>
          </w:tcPr>
          <w:p w14:paraId="48BA5B5C" w14:textId="77777777" w:rsidR="00060151" w:rsidRDefault="00060151" w:rsidP="00462CCC">
            <w:pPr>
              <w:rPr>
                <w:sz w:val="20"/>
              </w:rPr>
            </w:pPr>
          </w:p>
        </w:tc>
        <w:tc>
          <w:tcPr>
            <w:tcW w:w="381" w:type="pct"/>
            <w:vMerge/>
            <w:tcBorders>
              <w:left w:val="single" w:sz="12" w:space="0" w:color="auto"/>
              <w:right w:val="single" w:sz="12" w:space="0" w:color="auto"/>
            </w:tcBorders>
          </w:tcPr>
          <w:p w14:paraId="304FAD3E" w14:textId="77777777" w:rsidR="00060151" w:rsidRDefault="00060151" w:rsidP="00462CCC">
            <w:pPr>
              <w:rPr>
                <w:sz w:val="20"/>
              </w:rPr>
            </w:pPr>
          </w:p>
        </w:tc>
        <w:tc>
          <w:tcPr>
            <w:tcW w:w="392" w:type="pct"/>
            <w:vMerge/>
            <w:tcBorders>
              <w:left w:val="single" w:sz="12" w:space="0" w:color="auto"/>
              <w:right w:val="single" w:sz="12" w:space="0" w:color="auto"/>
            </w:tcBorders>
          </w:tcPr>
          <w:p w14:paraId="7BB5EEAC" w14:textId="77777777" w:rsidR="00060151" w:rsidRDefault="00060151" w:rsidP="00462CCC">
            <w:pPr>
              <w:rPr>
                <w:sz w:val="20"/>
              </w:rPr>
            </w:pPr>
          </w:p>
        </w:tc>
      </w:tr>
      <w:tr w:rsidR="00060151" w14:paraId="626713DE" w14:textId="77777777" w:rsidTr="00060151">
        <w:trPr>
          <w:gridAfter w:val="1"/>
          <w:wAfter w:w="3" w:type="pct"/>
          <w:cantSplit/>
          <w:trHeight w:val="239"/>
          <w:jc w:val="center"/>
        </w:trPr>
        <w:tc>
          <w:tcPr>
            <w:tcW w:w="162" w:type="pct"/>
            <w:vMerge w:val="restart"/>
            <w:tcBorders>
              <w:left w:val="single" w:sz="12" w:space="0" w:color="auto"/>
              <w:right w:val="single" w:sz="12" w:space="0" w:color="auto"/>
            </w:tcBorders>
          </w:tcPr>
          <w:p w14:paraId="3F401179" w14:textId="77777777" w:rsidR="00060151" w:rsidRDefault="00060151" w:rsidP="00462CCC">
            <w:pPr>
              <w:rPr>
                <w:sz w:val="20"/>
              </w:rPr>
            </w:pPr>
          </w:p>
        </w:tc>
        <w:tc>
          <w:tcPr>
            <w:tcW w:w="1375" w:type="pct"/>
            <w:vMerge w:val="restart"/>
            <w:tcBorders>
              <w:left w:val="single" w:sz="12" w:space="0" w:color="auto"/>
              <w:right w:val="single" w:sz="12" w:space="0" w:color="auto"/>
            </w:tcBorders>
          </w:tcPr>
          <w:p w14:paraId="17EB2E6B" w14:textId="77777777" w:rsidR="00060151" w:rsidRDefault="00060151" w:rsidP="00462CCC">
            <w:pPr>
              <w:rPr>
                <w:sz w:val="20"/>
              </w:rPr>
            </w:pPr>
          </w:p>
        </w:tc>
        <w:tc>
          <w:tcPr>
            <w:tcW w:w="592" w:type="pct"/>
            <w:tcBorders>
              <w:left w:val="single" w:sz="12" w:space="0" w:color="auto"/>
              <w:bottom w:val="dashSmallGap" w:sz="4" w:space="0" w:color="auto"/>
              <w:right w:val="single" w:sz="12" w:space="0" w:color="auto"/>
            </w:tcBorders>
          </w:tcPr>
          <w:p w14:paraId="34608215" w14:textId="77777777" w:rsidR="00060151" w:rsidRDefault="00060151" w:rsidP="00462CCC">
            <w:pPr>
              <w:rPr>
                <w:sz w:val="20"/>
              </w:rPr>
            </w:pPr>
          </w:p>
        </w:tc>
        <w:tc>
          <w:tcPr>
            <w:tcW w:w="188" w:type="pct"/>
            <w:vMerge w:val="restart"/>
            <w:tcBorders>
              <w:left w:val="single" w:sz="12" w:space="0" w:color="auto"/>
              <w:right w:val="single" w:sz="12" w:space="0" w:color="auto"/>
            </w:tcBorders>
          </w:tcPr>
          <w:p w14:paraId="756B36D8" w14:textId="77777777" w:rsidR="00060151" w:rsidRDefault="00060151" w:rsidP="00462CCC">
            <w:pPr>
              <w:rPr>
                <w:sz w:val="20"/>
              </w:rPr>
            </w:pPr>
          </w:p>
        </w:tc>
        <w:tc>
          <w:tcPr>
            <w:tcW w:w="413" w:type="pct"/>
            <w:vMerge w:val="restart"/>
            <w:tcBorders>
              <w:left w:val="single" w:sz="12" w:space="0" w:color="auto"/>
              <w:right w:val="single" w:sz="12" w:space="0" w:color="auto"/>
            </w:tcBorders>
          </w:tcPr>
          <w:p w14:paraId="2D23E6CB" w14:textId="77777777" w:rsidR="00060151" w:rsidRDefault="00060151" w:rsidP="00462CCC">
            <w:pPr>
              <w:rPr>
                <w:sz w:val="20"/>
              </w:rPr>
            </w:pPr>
          </w:p>
        </w:tc>
        <w:tc>
          <w:tcPr>
            <w:tcW w:w="291" w:type="pct"/>
            <w:gridSpan w:val="3"/>
            <w:vMerge w:val="restart"/>
            <w:tcBorders>
              <w:left w:val="single" w:sz="12" w:space="0" w:color="auto"/>
            </w:tcBorders>
          </w:tcPr>
          <w:p w14:paraId="5559C9FE" w14:textId="77777777" w:rsidR="00060151" w:rsidRDefault="00060151" w:rsidP="00462CCC">
            <w:pPr>
              <w:rPr>
                <w:sz w:val="20"/>
              </w:rPr>
            </w:pPr>
          </w:p>
        </w:tc>
        <w:tc>
          <w:tcPr>
            <w:tcW w:w="244" w:type="pct"/>
            <w:vMerge w:val="restart"/>
            <w:tcBorders>
              <w:right w:val="single" w:sz="12" w:space="0" w:color="auto"/>
            </w:tcBorders>
          </w:tcPr>
          <w:p w14:paraId="70A703B7" w14:textId="77777777" w:rsidR="00060151" w:rsidRDefault="00060151" w:rsidP="00462CCC">
            <w:pPr>
              <w:rPr>
                <w:sz w:val="20"/>
              </w:rPr>
            </w:pPr>
          </w:p>
        </w:tc>
        <w:tc>
          <w:tcPr>
            <w:tcW w:w="382" w:type="pct"/>
            <w:vMerge w:val="restart"/>
            <w:tcBorders>
              <w:left w:val="single" w:sz="12" w:space="0" w:color="auto"/>
            </w:tcBorders>
          </w:tcPr>
          <w:p w14:paraId="524679A4" w14:textId="77777777" w:rsidR="00060151" w:rsidRDefault="00060151" w:rsidP="00462CCC">
            <w:pPr>
              <w:rPr>
                <w:sz w:val="20"/>
              </w:rPr>
            </w:pPr>
          </w:p>
        </w:tc>
        <w:tc>
          <w:tcPr>
            <w:tcW w:w="243" w:type="pct"/>
            <w:vMerge w:val="restart"/>
            <w:tcBorders>
              <w:right w:val="single" w:sz="12" w:space="0" w:color="auto"/>
            </w:tcBorders>
          </w:tcPr>
          <w:p w14:paraId="74B573A6" w14:textId="77777777" w:rsidR="00060151" w:rsidRDefault="00060151" w:rsidP="00462CCC">
            <w:pPr>
              <w:rPr>
                <w:sz w:val="20"/>
              </w:rPr>
            </w:pPr>
          </w:p>
        </w:tc>
        <w:tc>
          <w:tcPr>
            <w:tcW w:w="334" w:type="pct"/>
            <w:vMerge w:val="restart"/>
            <w:tcBorders>
              <w:left w:val="single" w:sz="12" w:space="0" w:color="auto"/>
              <w:right w:val="single" w:sz="12" w:space="0" w:color="auto"/>
            </w:tcBorders>
          </w:tcPr>
          <w:p w14:paraId="702296CC" w14:textId="77777777" w:rsidR="00060151" w:rsidRDefault="00060151" w:rsidP="00462CCC">
            <w:pPr>
              <w:rPr>
                <w:sz w:val="20"/>
              </w:rPr>
            </w:pPr>
          </w:p>
        </w:tc>
        <w:tc>
          <w:tcPr>
            <w:tcW w:w="381" w:type="pct"/>
            <w:vMerge w:val="restart"/>
            <w:tcBorders>
              <w:left w:val="single" w:sz="12" w:space="0" w:color="auto"/>
              <w:right w:val="single" w:sz="12" w:space="0" w:color="auto"/>
            </w:tcBorders>
          </w:tcPr>
          <w:p w14:paraId="79FFF4BC" w14:textId="77777777" w:rsidR="00060151" w:rsidRDefault="00060151" w:rsidP="00462CCC">
            <w:pPr>
              <w:rPr>
                <w:sz w:val="20"/>
              </w:rPr>
            </w:pPr>
          </w:p>
        </w:tc>
        <w:tc>
          <w:tcPr>
            <w:tcW w:w="392" w:type="pct"/>
            <w:vMerge w:val="restart"/>
            <w:tcBorders>
              <w:left w:val="single" w:sz="12" w:space="0" w:color="auto"/>
              <w:right w:val="single" w:sz="12" w:space="0" w:color="auto"/>
            </w:tcBorders>
          </w:tcPr>
          <w:p w14:paraId="6B5CCE66" w14:textId="77777777" w:rsidR="00060151" w:rsidRDefault="00060151" w:rsidP="00462CCC">
            <w:pPr>
              <w:rPr>
                <w:sz w:val="20"/>
              </w:rPr>
            </w:pPr>
          </w:p>
        </w:tc>
      </w:tr>
      <w:tr w:rsidR="00060151" w14:paraId="049569A8" w14:textId="77777777" w:rsidTr="00060151">
        <w:trPr>
          <w:gridAfter w:val="1"/>
          <w:wAfter w:w="3" w:type="pct"/>
          <w:cantSplit/>
          <w:trHeight w:val="223"/>
          <w:jc w:val="center"/>
        </w:trPr>
        <w:tc>
          <w:tcPr>
            <w:tcW w:w="162" w:type="pct"/>
            <w:vMerge/>
            <w:tcBorders>
              <w:left w:val="single" w:sz="12" w:space="0" w:color="auto"/>
              <w:right w:val="single" w:sz="12" w:space="0" w:color="auto"/>
            </w:tcBorders>
          </w:tcPr>
          <w:p w14:paraId="27720C62" w14:textId="77777777" w:rsidR="00060151" w:rsidRDefault="00060151" w:rsidP="00462CCC">
            <w:pPr>
              <w:rPr>
                <w:sz w:val="20"/>
              </w:rPr>
            </w:pPr>
          </w:p>
        </w:tc>
        <w:tc>
          <w:tcPr>
            <w:tcW w:w="1375" w:type="pct"/>
            <w:vMerge/>
            <w:tcBorders>
              <w:left w:val="single" w:sz="12" w:space="0" w:color="auto"/>
              <w:right w:val="single" w:sz="12" w:space="0" w:color="auto"/>
            </w:tcBorders>
          </w:tcPr>
          <w:p w14:paraId="5D51D22F" w14:textId="77777777" w:rsidR="00060151" w:rsidRDefault="00060151" w:rsidP="00462CCC">
            <w:pPr>
              <w:rPr>
                <w:sz w:val="20"/>
              </w:rPr>
            </w:pPr>
          </w:p>
        </w:tc>
        <w:tc>
          <w:tcPr>
            <w:tcW w:w="592" w:type="pct"/>
            <w:tcBorders>
              <w:top w:val="dashSmallGap" w:sz="4" w:space="0" w:color="auto"/>
              <w:left w:val="single" w:sz="12" w:space="0" w:color="auto"/>
              <w:right w:val="single" w:sz="12" w:space="0" w:color="auto"/>
            </w:tcBorders>
          </w:tcPr>
          <w:p w14:paraId="26F932F6" w14:textId="77777777" w:rsidR="00060151" w:rsidRDefault="00060151" w:rsidP="00462CCC">
            <w:pPr>
              <w:rPr>
                <w:sz w:val="20"/>
              </w:rPr>
            </w:pPr>
          </w:p>
        </w:tc>
        <w:tc>
          <w:tcPr>
            <w:tcW w:w="188" w:type="pct"/>
            <w:vMerge/>
            <w:tcBorders>
              <w:left w:val="single" w:sz="12" w:space="0" w:color="auto"/>
              <w:right w:val="single" w:sz="12" w:space="0" w:color="auto"/>
            </w:tcBorders>
          </w:tcPr>
          <w:p w14:paraId="4124D1B2" w14:textId="77777777" w:rsidR="00060151" w:rsidRDefault="00060151" w:rsidP="00462CCC">
            <w:pPr>
              <w:rPr>
                <w:sz w:val="20"/>
              </w:rPr>
            </w:pPr>
          </w:p>
        </w:tc>
        <w:tc>
          <w:tcPr>
            <w:tcW w:w="413" w:type="pct"/>
            <w:vMerge/>
            <w:tcBorders>
              <w:left w:val="single" w:sz="12" w:space="0" w:color="auto"/>
              <w:right w:val="single" w:sz="12" w:space="0" w:color="auto"/>
            </w:tcBorders>
          </w:tcPr>
          <w:p w14:paraId="3C8D7AB2" w14:textId="77777777" w:rsidR="00060151" w:rsidRDefault="00060151" w:rsidP="00462CCC">
            <w:pPr>
              <w:rPr>
                <w:sz w:val="20"/>
              </w:rPr>
            </w:pPr>
          </w:p>
        </w:tc>
        <w:tc>
          <w:tcPr>
            <w:tcW w:w="291" w:type="pct"/>
            <w:gridSpan w:val="3"/>
            <w:vMerge/>
            <w:tcBorders>
              <w:left w:val="single" w:sz="12" w:space="0" w:color="auto"/>
            </w:tcBorders>
          </w:tcPr>
          <w:p w14:paraId="1AA8E11F" w14:textId="77777777" w:rsidR="00060151" w:rsidRDefault="00060151" w:rsidP="00462CCC">
            <w:pPr>
              <w:rPr>
                <w:sz w:val="20"/>
              </w:rPr>
            </w:pPr>
          </w:p>
        </w:tc>
        <w:tc>
          <w:tcPr>
            <w:tcW w:w="244" w:type="pct"/>
            <w:vMerge/>
            <w:tcBorders>
              <w:right w:val="single" w:sz="12" w:space="0" w:color="auto"/>
            </w:tcBorders>
          </w:tcPr>
          <w:p w14:paraId="5BD12FA9" w14:textId="77777777" w:rsidR="00060151" w:rsidRDefault="00060151" w:rsidP="00462CCC">
            <w:pPr>
              <w:rPr>
                <w:sz w:val="20"/>
              </w:rPr>
            </w:pPr>
          </w:p>
        </w:tc>
        <w:tc>
          <w:tcPr>
            <w:tcW w:w="382" w:type="pct"/>
            <w:vMerge/>
            <w:tcBorders>
              <w:left w:val="single" w:sz="12" w:space="0" w:color="auto"/>
            </w:tcBorders>
          </w:tcPr>
          <w:p w14:paraId="031E5897" w14:textId="77777777" w:rsidR="00060151" w:rsidRDefault="00060151" w:rsidP="00462CCC">
            <w:pPr>
              <w:rPr>
                <w:sz w:val="20"/>
              </w:rPr>
            </w:pPr>
          </w:p>
        </w:tc>
        <w:tc>
          <w:tcPr>
            <w:tcW w:w="243" w:type="pct"/>
            <w:vMerge/>
            <w:tcBorders>
              <w:right w:val="single" w:sz="12" w:space="0" w:color="auto"/>
            </w:tcBorders>
          </w:tcPr>
          <w:p w14:paraId="3E394570" w14:textId="77777777" w:rsidR="00060151" w:rsidRDefault="00060151" w:rsidP="00462CCC">
            <w:pPr>
              <w:rPr>
                <w:sz w:val="20"/>
              </w:rPr>
            </w:pPr>
          </w:p>
        </w:tc>
        <w:tc>
          <w:tcPr>
            <w:tcW w:w="334" w:type="pct"/>
            <w:vMerge/>
            <w:tcBorders>
              <w:left w:val="single" w:sz="12" w:space="0" w:color="auto"/>
              <w:right w:val="single" w:sz="12" w:space="0" w:color="auto"/>
            </w:tcBorders>
          </w:tcPr>
          <w:p w14:paraId="3629B674" w14:textId="77777777" w:rsidR="00060151" w:rsidRDefault="00060151" w:rsidP="00462CCC">
            <w:pPr>
              <w:rPr>
                <w:sz w:val="20"/>
              </w:rPr>
            </w:pPr>
          </w:p>
        </w:tc>
        <w:tc>
          <w:tcPr>
            <w:tcW w:w="381" w:type="pct"/>
            <w:vMerge/>
            <w:tcBorders>
              <w:left w:val="single" w:sz="12" w:space="0" w:color="auto"/>
              <w:right w:val="single" w:sz="12" w:space="0" w:color="auto"/>
            </w:tcBorders>
          </w:tcPr>
          <w:p w14:paraId="794945AC" w14:textId="77777777" w:rsidR="00060151" w:rsidRDefault="00060151" w:rsidP="00462CCC">
            <w:pPr>
              <w:rPr>
                <w:sz w:val="20"/>
              </w:rPr>
            </w:pPr>
          </w:p>
        </w:tc>
        <w:tc>
          <w:tcPr>
            <w:tcW w:w="392" w:type="pct"/>
            <w:vMerge/>
            <w:tcBorders>
              <w:left w:val="single" w:sz="12" w:space="0" w:color="auto"/>
              <w:right w:val="single" w:sz="12" w:space="0" w:color="auto"/>
            </w:tcBorders>
          </w:tcPr>
          <w:p w14:paraId="0B02C6E8" w14:textId="77777777" w:rsidR="00060151" w:rsidRDefault="00060151" w:rsidP="00462CCC">
            <w:pPr>
              <w:rPr>
                <w:sz w:val="20"/>
              </w:rPr>
            </w:pPr>
          </w:p>
        </w:tc>
      </w:tr>
      <w:tr w:rsidR="00060151" w14:paraId="5C181571" w14:textId="77777777" w:rsidTr="00060151">
        <w:trPr>
          <w:gridAfter w:val="1"/>
          <w:wAfter w:w="3" w:type="pct"/>
          <w:cantSplit/>
          <w:trHeight w:val="268"/>
          <w:jc w:val="center"/>
        </w:trPr>
        <w:tc>
          <w:tcPr>
            <w:tcW w:w="162" w:type="pct"/>
            <w:vMerge w:val="restart"/>
            <w:tcBorders>
              <w:left w:val="single" w:sz="12" w:space="0" w:color="auto"/>
              <w:right w:val="single" w:sz="12" w:space="0" w:color="auto"/>
            </w:tcBorders>
          </w:tcPr>
          <w:p w14:paraId="73030E6C" w14:textId="77777777" w:rsidR="00060151" w:rsidRDefault="00060151" w:rsidP="00462CCC">
            <w:pPr>
              <w:rPr>
                <w:sz w:val="20"/>
              </w:rPr>
            </w:pPr>
          </w:p>
        </w:tc>
        <w:tc>
          <w:tcPr>
            <w:tcW w:w="1375" w:type="pct"/>
            <w:vMerge w:val="restart"/>
            <w:tcBorders>
              <w:left w:val="single" w:sz="12" w:space="0" w:color="auto"/>
              <w:right w:val="single" w:sz="12" w:space="0" w:color="auto"/>
            </w:tcBorders>
          </w:tcPr>
          <w:p w14:paraId="574D2E82" w14:textId="77777777" w:rsidR="00060151" w:rsidRDefault="00060151" w:rsidP="00462CCC">
            <w:pPr>
              <w:rPr>
                <w:sz w:val="20"/>
              </w:rPr>
            </w:pPr>
          </w:p>
        </w:tc>
        <w:tc>
          <w:tcPr>
            <w:tcW w:w="592" w:type="pct"/>
            <w:tcBorders>
              <w:left w:val="single" w:sz="12" w:space="0" w:color="auto"/>
              <w:bottom w:val="dashSmallGap" w:sz="4" w:space="0" w:color="auto"/>
              <w:right w:val="single" w:sz="12" w:space="0" w:color="auto"/>
            </w:tcBorders>
          </w:tcPr>
          <w:p w14:paraId="46FE1302" w14:textId="77777777" w:rsidR="00060151" w:rsidRDefault="00060151" w:rsidP="00462CCC">
            <w:pPr>
              <w:rPr>
                <w:sz w:val="20"/>
              </w:rPr>
            </w:pPr>
          </w:p>
        </w:tc>
        <w:tc>
          <w:tcPr>
            <w:tcW w:w="188" w:type="pct"/>
            <w:vMerge w:val="restart"/>
            <w:tcBorders>
              <w:left w:val="single" w:sz="12" w:space="0" w:color="auto"/>
              <w:right w:val="single" w:sz="12" w:space="0" w:color="auto"/>
            </w:tcBorders>
          </w:tcPr>
          <w:p w14:paraId="1C2C0F24" w14:textId="77777777" w:rsidR="00060151" w:rsidRDefault="00060151" w:rsidP="00462CCC">
            <w:pPr>
              <w:rPr>
                <w:sz w:val="20"/>
              </w:rPr>
            </w:pPr>
          </w:p>
        </w:tc>
        <w:tc>
          <w:tcPr>
            <w:tcW w:w="413" w:type="pct"/>
            <w:vMerge w:val="restart"/>
            <w:tcBorders>
              <w:left w:val="single" w:sz="12" w:space="0" w:color="auto"/>
              <w:right w:val="single" w:sz="12" w:space="0" w:color="auto"/>
            </w:tcBorders>
          </w:tcPr>
          <w:p w14:paraId="614DA2A1" w14:textId="77777777" w:rsidR="00060151" w:rsidRDefault="00060151" w:rsidP="00462CCC">
            <w:pPr>
              <w:rPr>
                <w:sz w:val="20"/>
              </w:rPr>
            </w:pPr>
          </w:p>
        </w:tc>
        <w:tc>
          <w:tcPr>
            <w:tcW w:w="291" w:type="pct"/>
            <w:gridSpan w:val="3"/>
            <w:vMerge w:val="restart"/>
            <w:tcBorders>
              <w:left w:val="single" w:sz="12" w:space="0" w:color="auto"/>
            </w:tcBorders>
          </w:tcPr>
          <w:p w14:paraId="7A64F06C" w14:textId="77777777" w:rsidR="00060151" w:rsidRDefault="00060151" w:rsidP="00462CCC">
            <w:pPr>
              <w:rPr>
                <w:sz w:val="20"/>
              </w:rPr>
            </w:pPr>
          </w:p>
        </w:tc>
        <w:tc>
          <w:tcPr>
            <w:tcW w:w="244" w:type="pct"/>
            <w:vMerge w:val="restart"/>
            <w:tcBorders>
              <w:right w:val="single" w:sz="12" w:space="0" w:color="auto"/>
            </w:tcBorders>
          </w:tcPr>
          <w:p w14:paraId="0D685BB2" w14:textId="77777777" w:rsidR="00060151" w:rsidRDefault="00060151" w:rsidP="00462CCC">
            <w:pPr>
              <w:rPr>
                <w:sz w:val="20"/>
              </w:rPr>
            </w:pPr>
          </w:p>
        </w:tc>
        <w:tc>
          <w:tcPr>
            <w:tcW w:w="382" w:type="pct"/>
            <w:vMerge w:val="restart"/>
            <w:tcBorders>
              <w:left w:val="single" w:sz="12" w:space="0" w:color="auto"/>
            </w:tcBorders>
          </w:tcPr>
          <w:p w14:paraId="779263E6" w14:textId="77777777" w:rsidR="00060151" w:rsidRDefault="00060151" w:rsidP="00462CCC">
            <w:pPr>
              <w:rPr>
                <w:sz w:val="20"/>
              </w:rPr>
            </w:pPr>
          </w:p>
        </w:tc>
        <w:tc>
          <w:tcPr>
            <w:tcW w:w="243" w:type="pct"/>
            <w:vMerge w:val="restart"/>
            <w:tcBorders>
              <w:right w:val="single" w:sz="12" w:space="0" w:color="auto"/>
            </w:tcBorders>
          </w:tcPr>
          <w:p w14:paraId="460F5D26" w14:textId="77777777" w:rsidR="00060151" w:rsidRDefault="00060151" w:rsidP="00462CCC">
            <w:pPr>
              <w:rPr>
                <w:sz w:val="20"/>
              </w:rPr>
            </w:pPr>
          </w:p>
        </w:tc>
        <w:tc>
          <w:tcPr>
            <w:tcW w:w="334" w:type="pct"/>
            <w:vMerge w:val="restart"/>
            <w:tcBorders>
              <w:left w:val="single" w:sz="12" w:space="0" w:color="auto"/>
              <w:right w:val="single" w:sz="12" w:space="0" w:color="auto"/>
            </w:tcBorders>
          </w:tcPr>
          <w:p w14:paraId="5675588A" w14:textId="77777777" w:rsidR="00060151" w:rsidRDefault="00060151" w:rsidP="00462CCC">
            <w:pPr>
              <w:rPr>
                <w:sz w:val="20"/>
              </w:rPr>
            </w:pPr>
          </w:p>
        </w:tc>
        <w:tc>
          <w:tcPr>
            <w:tcW w:w="381" w:type="pct"/>
            <w:vMerge w:val="restart"/>
            <w:tcBorders>
              <w:left w:val="single" w:sz="12" w:space="0" w:color="auto"/>
              <w:right w:val="single" w:sz="12" w:space="0" w:color="auto"/>
            </w:tcBorders>
          </w:tcPr>
          <w:p w14:paraId="6ED288E3" w14:textId="77777777" w:rsidR="00060151" w:rsidRDefault="00060151" w:rsidP="00462CCC">
            <w:pPr>
              <w:rPr>
                <w:sz w:val="20"/>
              </w:rPr>
            </w:pPr>
          </w:p>
        </w:tc>
        <w:tc>
          <w:tcPr>
            <w:tcW w:w="392" w:type="pct"/>
            <w:vMerge w:val="restart"/>
            <w:tcBorders>
              <w:left w:val="single" w:sz="12" w:space="0" w:color="auto"/>
              <w:right w:val="single" w:sz="12" w:space="0" w:color="auto"/>
            </w:tcBorders>
          </w:tcPr>
          <w:p w14:paraId="1DDA55BE" w14:textId="77777777" w:rsidR="00060151" w:rsidRDefault="00060151" w:rsidP="00462CCC">
            <w:pPr>
              <w:rPr>
                <w:sz w:val="20"/>
              </w:rPr>
            </w:pPr>
          </w:p>
        </w:tc>
      </w:tr>
      <w:tr w:rsidR="00060151" w14:paraId="0CBA5367" w14:textId="77777777" w:rsidTr="00060151">
        <w:trPr>
          <w:gridAfter w:val="1"/>
          <w:wAfter w:w="3" w:type="pct"/>
          <w:cantSplit/>
          <w:trHeight w:val="193"/>
          <w:jc w:val="center"/>
        </w:trPr>
        <w:tc>
          <w:tcPr>
            <w:tcW w:w="162" w:type="pct"/>
            <w:vMerge/>
            <w:tcBorders>
              <w:left w:val="single" w:sz="12" w:space="0" w:color="auto"/>
              <w:right w:val="single" w:sz="12" w:space="0" w:color="auto"/>
            </w:tcBorders>
          </w:tcPr>
          <w:p w14:paraId="22FB6B77" w14:textId="77777777" w:rsidR="00060151" w:rsidRDefault="00060151" w:rsidP="00462CCC">
            <w:pPr>
              <w:rPr>
                <w:sz w:val="20"/>
              </w:rPr>
            </w:pPr>
          </w:p>
        </w:tc>
        <w:tc>
          <w:tcPr>
            <w:tcW w:w="1375" w:type="pct"/>
            <w:vMerge/>
            <w:tcBorders>
              <w:left w:val="single" w:sz="12" w:space="0" w:color="auto"/>
              <w:right w:val="single" w:sz="12" w:space="0" w:color="auto"/>
            </w:tcBorders>
          </w:tcPr>
          <w:p w14:paraId="22567EC9" w14:textId="77777777" w:rsidR="00060151" w:rsidRDefault="00060151" w:rsidP="00462CCC">
            <w:pPr>
              <w:rPr>
                <w:sz w:val="20"/>
              </w:rPr>
            </w:pPr>
          </w:p>
        </w:tc>
        <w:tc>
          <w:tcPr>
            <w:tcW w:w="592" w:type="pct"/>
            <w:tcBorders>
              <w:top w:val="dashSmallGap" w:sz="4" w:space="0" w:color="auto"/>
              <w:left w:val="single" w:sz="12" w:space="0" w:color="auto"/>
              <w:right w:val="single" w:sz="12" w:space="0" w:color="auto"/>
            </w:tcBorders>
          </w:tcPr>
          <w:p w14:paraId="6B4AB497" w14:textId="77777777" w:rsidR="00060151" w:rsidRDefault="00060151" w:rsidP="00462CCC">
            <w:pPr>
              <w:rPr>
                <w:sz w:val="20"/>
              </w:rPr>
            </w:pPr>
          </w:p>
        </w:tc>
        <w:tc>
          <w:tcPr>
            <w:tcW w:w="188" w:type="pct"/>
            <w:vMerge/>
            <w:tcBorders>
              <w:left w:val="single" w:sz="12" w:space="0" w:color="auto"/>
              <w:right w:val="single" w:sz="12" w:space="0" w:color="auto"/>
            </w:tcBorders>
          </w:tcPr>
          <w:p w14:paraId="2BFF0150" w14:textId="77777777" w:rsidR="00060151" w:rsidRDefault="00060151" w:rsidP="00462CCC">
            <w:pPr>
              <w:rPr>
                <w:sz w:val="20"/>
              </w:rPr>
            </w:pPr>
          </w:p>
        </w:tc>
        <w:tc>
          <w:tcPr>
            <w:tcW w:w="413" w:type="pct"/>
            <w:vMerge/>
            <w:tcBorders>
              <w:left w:val="single" w:sz="12" w:space="0" w:color="auto"/>
              <w:right w:val="single" w:sz="12" w:space="0" w:color="auto"/>
            </w:tcBorders>
          </w:tcPr>
          <w:p w14:paraId="70E228A9" w14:textId="77777777" w:rsidR="00060151" w:rsidRDefault="00060151" w:rsidP="00462CCC">
            <w:pPr>
              <w:rPr>
                <w:sz w:val="20"/>
              </w:rPr>
            </w:pPr>
          </w:p>
        </w:tc>
        <w:tc>
          <w:tcPr>
            <w:tcW w:w="291" w:type="pct"/>
            <w:gridSpan w:val="3"/>
            <w:vMerge/>
            <w:tcBorders>
              <w:left w:val="single" w:sz="12" w:space="0" w:color="auto"/>
            </w:tcBorders>
          </w:tcPr>
          <w:p w14:paraId="2F3EC9FD" w14:textId="77777777" w:rsidR="00060151" w:rsidRDefault="00060151" w:rsidP="00462CCC">
            <w:pPr>
              <w:rPr>
                <w:sz w:val="20"/>
              </w:rPr>
            </w:pPr>
          </w:p>
        </w:tc>
        <w:tc>
          <w:tcPr>
            <w:tcW w:w="244" w:type="pct"/>
            <w:vMerge/>
            <w:tcBorders>
              <w:right w:val="single" w:sz="12" w:space="0" w:color="auto"/>
            </w:tcBorders>
          </w:tcPr>
          <w:p w14:paraId="16D7CCA6" w14:textId="77777777" w:rsidR="00060151" w:rsidRDefault="00060151" w:rsidP="00462CCC">
            <w:pPr>
              <w:rPr>
                <w:sz w:val="20"/>
              </w:rPr>
            </w:pPr>
          </w:p>
        </w:tc>
        <w:tc>
          <w:tcPr>
            <w:tcW w:w="382" w:type="pct"/>
            <w:vMerge/>
            <w:tcBorders>
              <w:left w:val="single" w:sz="12" w:space="0" w:color="auto"/>
            </w:tcBorders>
          </w:tcPr>
          <w:p w14:paraId="6FD2B8B2" w14:textId="77777777" w:rsidR="00060151" w:rsidRDefault="00060151" w:rsidP="00462CCC">
            <w:pPr>
              <w:rPr>
                <w:sz w:val="20"/>
              </w:rPr>
            </w:pPr>
          </w:p>
        </w:tc>
        <w:tc>
          <w:tcPr>
            <w:tcW w:w="243" w:type="pct"/>
            <w:vMerge/>
            <w:tcBorders>
              <w:right w:val="single" w:sz="12" w:space="0" w:color="auto"/>
            </w:tcBorders>
          </w:tcPr>
          <w:p w14:paraId="02046DF1" w14:textId="77777777" w:rsidR="00060151" w:rsidRDefault="00060151" w:rsidP="00462CCC">
            <w:pPr>
              <w:rPr>
                <w:sz w:val="20"/>
              </w:rPr>
            </w:pPr>
          </w:p>
        </w:tc>
        <w:tc>
          <w:tcPr>
            <w:tcW w:w="334" w:type="pct"/>
            <w:vMerge/>
            <w:tcBorders>
              <w:left w:val="single" w:sz="12" w:space="0" w:color="auto"/>
              <w:right w:val="single" w:sz="12" w:space="0" w:color="auto"/>
            </w:tcBorders>
          </w:tcPr>
          <w:p w14:paraId="7EFA71F7" w14:textId="77777777" w:rsidR="00060151" w:rsidRDefault="00060151" w:rsidP="00462CCC">
            <w:pPr>
              <w:rPr>
                <w:sz w:val="20"/>
              </w:rPr>
            </w:pPr>
          </w:p>
        </w:tc>
        <w:tc>
          <w:tcPr>
            <w:tcW w:w="381" w:type="pct"/>
            <w:vMerge/>
            <w:tcBorders>
              <w:left w:val="single" w:sz="12" w:space="0" w:color="auto"/>
              <w:right w:val="single" w:sz="12" w:space="0" w:color="auto"/>
            </w:tcBorders>
          </w:tcPr>
          <w:p w14:paraId="68F31282" w14:textId="77777777" w:rsidR="00060151" w:rsidRDefault="00060151" w:rsidP="00462CCC">
            <w:pPr>
              <w:rPr>
                <w:sz w:val="20"/>
              </w:rPr>
            </w:pPr>
          </w:p>
        </w:tc>
        <w:tc>
          <w:tcPr>
            <w:tcW w:w="392" w:type="pct"/>
            <w:vMerge/>
            <w:tcBorders>
              <w:left w:val="single" w:sz="12" w:space="0" w:color="auto"/>
              <w:right w:val="single" w:sz="12" w:space="0" w:color="auto"/>
            </w:tcBorders>
          </w:tcPr>
          <w:p w14:paraId="5019E6DC" w14:textId="77777777" w:rsidR="00060151" w:rsidRDefault="00060151" w:rsidP="00462CCC">
            <w:pPr>
              <w:rPr>
                <w:sz w:val="20"/>
              </w:rPr>
            </w:pPr>
          </w:p>
        </w:tc>
      </w:tr>
      <w:tr w:rsidR="00060151" w14:paraId="62C7B8F5" w14:textId="77777777" w:rsidTr="00060151">
        <w:trPr>
          <w:gridAfter w:val="1"/>
          <w:wAfter w:w="3" w:type="pct"/>
          <w:cantSplit/>
          <w:trHeight w:val="268"/>
          <w:jc w:val="center"/>
        </w:trPr>
        <w:tc>
          <w:tcPr>
            <w:tcW w:w="162" w:type="pct"/>
            <w:vMerge w:val="restart"/>
            <w:tcBorders>
              <w:left w:val="single" w:sz="12" w:space="0" w:color="auto"/>
              <w:right w:val="single" w:sz="12" w:space="0" w:color="auto"/>
            </w:tcBorders>
          </w:tcPr>
          <w:p w14:paraId="631E42D9" w14:textId="77777777" w:rsidR="00060151" w:rsidRDefault="00060151" w:rsidP="00462CCC">
            <w:pPr>
              <w:rPr>
                <w:sz w:val="20"/>
              </w:rPr>
            </w:pPr>
          </w:p>
        </w:tc>
        <w:tc>
          <w:tcPr>
            <w:tcW w:w="1375" w:type="pct"/>
            <w:vMerge w:val="restart"/>
            <w:tcBorders>
              <w:left w:val="single" w:sz="12" w:space="0" w:color="auto"/>
              <w:right w:val="single" w:sz="12" w:space="0" w:color="auto"/>
            </w:tcBorders>
          </w:tcPr>
          <w:p w14:paraId="1AF77406" w14:textId="77777777" w:rsidR="00060151" w:rsidRDefault="00060151" w:rsidP="00462CCC">
            <w:pPr>
              <w:rPr>
                <w:sz w:val="20"/>
              </w:rPr>
            </w:pPr>
          </w:p>
        </w:tc>
        <w:tc>
          <w:tcPr>
            <w:tcW w:w="592" w:type="pct"/>
            <w:tcBorders>
              <w:left w:val="single" w:sz="12" w:space="0" w:color="auto"/>
              <w:bottom w:val="dashSmallGap" w:sz="4" w:space="0" w:color="auto"/>
              <w:right w:val="single" w:sz="12" w:space="0" w:color="auto"/>
            </w:tcBorders>
          </w:tcPr>
          <w:p w14:paraId="222AC0F4" w14:textId="77777777" w:rsidR="00060151" w:rsidRDefault="00060151" w:rsidP="00462CCC">
            <w:pPr>
              <w:rPr>
                <w:sz w:val="20"/>
              </w:rPr>
            </w:pPr>
          </w:p>
        </w:tc>
        <w:tc>
          <w:tcPr>
            <w:tcW w:w="188" w:type="pct"/>
            <w:vMerge w:val="restart"/>
            <w:tcBorders>
              <w:left w:val="single" w:sz="12" w:space="0" w:color="auto"/>
              <w:right w:val="single" w:sz="12" w:space="0" w:color="auto"/>
            </w:tcBorders>
          </w:tcPr>
          <w:p w14:paraId="5D392203" w14:textId="77777777" w:rsidR="00060151" w:rsidRDefault="00060151" w:rsidP="00462CCC">
            <w:pPr>
              <w:rPr>
                <w:sz w:val="20"/>
              </w:rPr>
            </w:pPr>
          </w:p>
        </w:tc>
        <w:tc>
          <w:tcPr>
            <w:tcW w:w="413" w:type="pct"/>
            <w:vMerge w:val="restart"/>
            <w:tcBorders>
              <w:left w:val="single" w:sz="12" w:space="0" w:color="auto"/>
              <w:right w:val="single" w:sz="12" w:space="0" w:color="auto"/>
            </w:tcBorders>
          </w:tcPr>
          <w:p w14:paraId="73DAB0F7" w14:textId="77777777" w:rsidR="00060151" w:rsidRDefault="00060151" w:rsidP="00462CCC">
            <w:pPr>
              <w:rPr>
                <w:sz w:val="20"/>
              </w:rPr>
            </w:pPr>
          </w:p>
        </w:tc>
        <w:tc>
          <w:tcPr>
            <w:tcW w:w="291" w:type="pct"/>
            <w:gridSpan w:val="3"/>
            <w:vMerge w:val="restart"/>
            <w:tcBorders>
              <w:left w:val="single" w:sz="12" w:space="0" w:color="auto"/>
            </w:tcBorders>
          </w:tcPr>
          <w:p w14:paraId="27C3F8CE" w14:textId="77777777" w:rsidR="00060151" w:rsidRDefault="00060151" w:rsidP="00462CCC">
            <w:pPr>
              <w:rPr>
                <w:sz w:val="20"/>
              </w:rPr>
            </w:pPr>
          </w:p>
        </w:tc>
        <w:tc>
          <w:tcPr>
            <w:tcW w:w="244" w:type="pct"/>
            <w:vMerge w:val="restart"/>
            <w:tcBorders>
              <w:right w:val="single" w:sz="12" w:space="0" w:color="auto"/>
            </w:tcBorders>
          </w:tcPr>
          <w:p w14:paraId="242CC118" w14:textId="77777777" w:rsidR="00060151" w:rsidRDefault="00060151" w:rsidP="00462CCC">
            <w:pPr>
              <w:rPr>
                <w:sz w:val="20"/>
              </w:rPr>
            </w:pPr>
          </w:p>
        </w:tc>
        <w:tc>
          <w:tcPr>
            <w:tcW w:w="382" w:type="pct"/>
            <w:vMerge w:val="restart"/>
            <w:tcBorders>
              <w:left w:val="single" w:sz="12" w:space="0" w:color="auto"/>
            </w:tcBorders>
          </w:tcPr>
          <w:p w14:paraId="63F8696B" w14:textId="77777777" w:rsidR="00060151" w:rsidRDefault="00060151" w:rsidP="00462CCC">
            <w:pPr>
              <w:rPr>
                <w:sz w:val="20"/>
              </w:rPr>
            </w:pPr>
          </w:p>
        </w:tc>
        <w:tc>
          <w:tcPr>
            <w:tcW w:w="243" w:type="pct"/>
            <w:vMerge w:val="restart"/>
            <w:tcBorders>
              <w:right w:val="single" w:sz="12" w:space="0" w:color="auto"/>
            </w:tcBorders>
          </w:tcPr>
          <w:p w14:paraId="4BF11473" w14:textId="77777777" w:rsidR="00060151" w:rsidRDefault="00060151" w:rsidP="00462CCC">
            <w:pPr>
              <w:rPr>
                <w:sz w:val="20"/>
              </w:rPr>
            </w:pPr>
          </w:p>
        </w:tc>
        <w:tc>
          <w:tcPr>
            <w:tcW w:w="334" w:type="pct"/>
            <w:vMerge w:val="restart"/>
            <w:tcBorders>
              <w:left w:val="single" w:sz="12" w:space="0" w:color="auto"/>
              <w:right w:val="single" w:sz="12" w:space="0" w:color="auto"/>
            </w:tcBorders>
          </w:tcPr>
          <w:p w14:paraId="7AAA4CCD" w14:textId="77777777" w:rsidR="00060151" w:rsidRDefault="00060151" w:rsidP="00462CCC">
            <w:pPr>
              <w:rPr>
                <w:sz w:val="20"/>
              </w:rPr>
            </w:pPr>
          </w:p>
        </w:tc>
        <w:tc>
          <w:tcPr>
            <w:tcW w:w="381" w:type="pct"/>
            <w:vMerge w:val="restart"/>
            <w:tcBorders>
              <w:left w:val="single" w:sz="12" w:space="0" w:color="auto"/>
              <w:right w:val="single" w:sz="12" w:space="0" w:color="auto"/>
            </w:tcBorders>
          </w:tcPr>
          <w:p w14:paraId="72514A2F" w14:textId="77777777" w:rsidR="00060151" w:rsidRDefault="00060151" w:rsidP="00462CCC">
            <w:pPr>
              <w:rPr>
                <w:sz w:val="20"/>
              </w:rPr>
            </w:pPr>
          </w:p>
        </w:tc>
        <w:tc>
          <w:tcPr>
            <w:tcW w:w="392" w:type="pct"/>
            <w:vMerge w:val="restart"/>
            <w:tcBorders>
              <w:left w:val="single" w:sz="12" w:space="0" w:color="auto"/>
              <w:right w:val="single" w:sz="12" w:space="0" w:color="auto"/>
            </w:tcBorders>
          </w:tcPr>
          <w:p w14:paraId="3397D4B3" w14:textId="77777777" w:rsidR="00060151" w:rsidRDefault="00060151" w:rsidP="00462CCC">
            <w:pPr>
              <w:rPr>
                <w:sz w:val="20"/>
              </w:rPr>
            </w:pPr>
          </w:p>
        </w:tc>
      </w:tr>
      <w:tr w:rsidR="00060151" w14:paraId="01B14CFA" w14:textId="77777777" w:rsidTr="00060151">
        <w:trPr>
          <w:gridAfter w:val="1"/>
          <w:wAfter w:w="3" w:type="pct"/>
          <w:cantSplit/>
          <w:trHeight w:val="193"/>
          <w:jc w:val="center"/>
        </w:trPr>
        <w:tc>
          <w:tcPr>
            <w:tcW w:w="162" w:type="pct"/>
            <w:vMerge/>
            <w:tcBorders>
              <w:left w:val="single" w:sz="12" w:space="0" w:color="auto"/>
              <w:right w:val="single" w:sz="12" w:space="0" w:color="auto"/>
            </w:tcBorders>
          </w:tcPr>
          <w:p w14:paraId="230F785B" w14:textId="77777777" w:rsidR="00060151" w:rsidRDefault="00060151" w:rsidP="00462CCC">
            <w:pPr>
              <w:rPr>
                <w:sz w:val="20"/>
              </w:rPr>
            </w:pPr>
          </w:p>
        </w:tc>
        <w:tc>
          <w:tcPr>
            <w:tcW w:w="1375" w:type="pct"/>
            <w:vMerge/>
            <w:tcBorders>
              <w:left w:val="single" w:sz="12" w:space="0" w:color="auto"/>
              <w:right w:val="single" w:sz="12" w:space="0" w:color="auto"/>
            </w:tcBorders>
          </w:tcPr>
          <w:p w14:paraId="2388FD5F" w14:textId="77777777" w:rsidR="00060151" w:rsidRDefault="00060151" w:rsidP="00462CCC">
            <w:pPr>
              <w:rPr>
                <w:sz w:val="20"/>
              </w:rPr>
            </w:pPr>
          </w:p>
        </w:tc>
        <w:tc>
          <w:tcPr>
            <w:tcW w:w="592" w:type="pct"/>
            <w:tcBorders>
              <w:top w:val="dashSmallGap" w:sz="4" w:space="0" w:color="auto"/>
              <w:left w:val="single" w:sz="12" w:space="0" w:color="auto"/>
              <w:right w:val="single" w:sz="12" w:space="0" w:color="auto"/>
            </w:tcBorders>
          </w:tcPr>
          <w:p w14:paraId="596CF5D5" w14:textId="77777777" w:rsidR="00060151" w:rsidRDefault="00060151" w:rsidP="00462CCC">
            <w:pPr>
              <w:rPr>
                <w:sz w:val="20"/>
              </w:rPr>
            </w:pPr>
          </w:p>
        </w:tc>
        <w:tc>
          <w:tcPr>
            <w:tcW w:w="188" w:type="pct"/>
            <w:vMerge/>
            <w:tcBorders>
              <w:left w:val="single" w:sz="12" w:space="0" w:color="auto"/>
              <w:right w:val="single" w:sz="12" w:space="0" w:color="auto"/>
            </w:tcBorders>
          </w:tcPr>
          <w:p w14:paraId="441FE1CB" w14:textId="77777777" w:rsidR="00060151" w:rsidRDefault="00060151" w:rsidP="00462CCC">
            <w:pPr>
              <w:rPr>
                <w:sz w:val="20"/>
              </w:rPr>
            </w:pPr>
          </w:p>
        </w:tc>
        <w:tc>
          <w:tcPr>
            <w:tcW w:w="413" w:type="pct"/>
            <w:vMerge/>
            <w:tcBorders>
              <w:left w:val="single" w:sz="12" w:space="0" w:color="auto"/>
              <w:right w:val="single" w:sz="12" w:space="0" w:color="auto"/>
            </w:tcBorders>
          </w:tcPr>
          <w:p w14:paraId="1625F46D" w14:textId="77777777" w:rsidR="00060151" w:rsidRDefault="00060151" w:rsidP="00462CCC">
            <w:pPr>
              <w:rPr>
                <w:sz w:val="20"/>
              </w:rPr>
            </w:pPr>
          </w:p>
        </w:tc>
        <w:tc>
          <w:tcPr>
            <w:tcW w:w="291" w:type="pct"/>
            <w:gridSpan w:val="3"/>
            <w:vMerge/>
            <w:tcBorders>
              <w:left w:val="single" w:sz="12" w:space="0" w:color="auto"/>
            </w:tcBorders>
          </w:tcPr>
          <w:p w14:paraId="491EBE9B" w14:textId="77777777" w:rsidR="00060151" w:rsidRDefault="00060151" w:rsidP="00462CCC">
            <w:pPr>
              <w:rPr>
                <w:sz w:val="20"/>
              </w:rPr>
            </w:pPr>
          </w:p>
        </w:tc>
        <w:tc>
          <w:tcPr>
            <w:tcW w:w="244" w:type="pct"/>
            <w:vMerge/>
            <w:tcBorders>
              <w:right w:val="single" w:sz="12" w:space="0" w:color="auto"/>
            </w:tcBorders>
          </w:tcPr>
          <w:p w14:paraId="3B832550" w14:textId="77777777" w:rsidR="00060151" w:rsidRDefault="00060151" w:rsidP="00462CCC">
            <w:pPr>
              <w:rPr>
                <w:sz w:val="20"/>
              </w:rPr>
            </w:pPr>
          </w:p>
        </w:tc>
        <w:tc>
          <w:tcPr>
            <w:tcW w:w="382" w:type="pct"/>
            <w:vMerge/>
            <w:tcBorders>
              <w:left w:val="single" w:sz="12" w:space="0" w:color="auto"/>
            </w:tcBorders>
          </w:tcPr>
          <w:p w14:paraId="313B4235" w14:textId="77777777" w:rsidR="00060151" w:rsidRDefault="00060151" w:rsidP="00462CCC">
            <w:pPr>
              <w:rPr>
                <w:sz w:val="20"/>
              </w:rPr>
            </w:pPr>
          </w:p>
        </w:tc>
        <w:tc>
          <w:tcPr>
            <w:tcW w:w="243" w:type="pct"/>
            <w:vMerge/>
            <w:tcBorders>
              <w:right w:val="single" w:sz="12" w:space="0" w:color="auto"/>
            </w:tcBorders>
          </w:tcPr>
          <w:p w14:paraId="4967C46B" w14:textId="77777777" w:rsidR="00060151" w:rsidRDefault="00060151" w:rsidP="00462CCC">
            <w:pPr>
              <w:rPr>
                <w:sz w:val="20"/>
              </w:rPr>
            </w:pPr>
          </w:p>
        </w:tc>
        <w:tc>
          <w:tcPr>
            <w:tcW w:w="334" w:type="pct"/>
            <w:vMerge/>
            <w:tcBorders>
              <w:left w:val="single" w:sz="12" w:space="0" w:color="auto"/>
              <w:right w:val="single" w:sz="12" w:space="0" w:color="auto"/>
            </w:tcBorders>
          </w:tcPr>
          <w:p w14:paraId="2CE71C8E" w14:textId="77777777" w:rsidR="00060151" w:rsidRDefault="00060151" w:rsidP="00462CCC">
            <w:pPr>
              <w:rPr>
                <w:sz w:val="20"/>
              </w:rPr>
            </w:pPr>
          </w:p>
        </w:tc>
        <w:tc>
          <w:tcPr>
            <w:tcW w:w="381" w:type="pct"/>
            <w:vMerge/>
            <w:tcBorders>
              <w:left w:val="single" w:sz="12" w:space="0" w:color="auto"/>
              <w:right w:val="single" w:sz="12" w:space="0" w:color="auto"/>
            </w:tcBorders>
          </w:tcPr>
          <w:p w14:paraId="393F4BB4" w14:textId="77777777" w:rsidR="00060151" w:rsidRDefault="00060151" w:rsidP="00462CCC">
            <w:pPr>
              <w:rPr>
                <w:sz w:val="20"/>
              </w:rPr>
            </w:pPr>
          </w:p>
        </w:tc>
        <w:tc>
          <w:tcPr>
            <w:tcW w:w="392" w:type="pct"/>
            <w:vMerge/>
            <w:tcBorders>
              <w:left w:val="single" w:sz="12" w:space="0" w:color="auto"/>
              <w:right w:val="single" w:sz="12" w:space="0" w:color="auto"/>
            </w:tcBorders>
          </w:tcPr>
          <w:p w14:paraId="4C48033E" w14:textId="77777777" w:rsidR="00060151" w:rsidRDefault="00060151" w:rsidP="00462CCC">
            <w:pPr>
              <w:rPr>
                <w:sz w:val="20"/>
              </w:rPr>
            </w:pPr>
          </w:p>
        </w:tc>
      </w:tr>
      <w:tr w:rsidR="00060151" w14:paraId="0E3CB874" w14:textId="77777777" w:rsidTr="00060151">
        <w:trPr>
          <w:gridAfter w:val="1"/>
          <w:wAfter w:w="3" w:type="pct"/>
          <w:cantSplit/>
          <w:trHeight w:val="239"/>
          <w:jc w:val="center"/>
        </w:trPr>
        <w:tc>
          <w:tcPr>
            <w:tcW w:w="162" w:type="pct"/>
            <w:vMerge w:val="restart"/>
            <w:tcBorders>
              <w:left w:val="single" w:sz="12" w:space="0" w:color="auto"/>
              <w:right w:val="single" w:sz="12" w:space="0" w:color="auto"/>
            </w:tcBorders>
          </w:tcPr>
          <w:p w14:paraId="09E2B212" w14:textId="77777777" w:rsidR="00060151" w:rsidRDefault="00060151" w:rsidP="00462CCC">
            <w:pPr>
              <w:rPr>
                <w:sz w:val="20"/>
              </w:rPr>
            </w:pPr>
          </w:p>
        </w:tc>
        <w:tc>
          <w:tcPr>
            <w:tcW w:w="1375" w:type="pct"/>
            <w:vMerge w:val="restart"/>
            <w:tcBorders>
              <w:left w:val="single" w:sz="12" w:space="0" w:color="auto"/>
              <w:right w:val="single" w:sz="12" w:space="0" w:color="auto"/>
            </w:tcBorders>
          </w:tcPr>
          <w:p w14:paraId="58D60633" w14:textId="77777777" w:rsidR="00060151" w:rsidRDefault="00060151" w:rsidP="00462CCC">
            <w:pPr>
              <w:rPr>
                <w:sz w:val="20"/>
              </w:rPr>
            </w:pPr>
          </w:p>
        </w:tc>
        <w:tc>
          <w:tcPr>
            <w:tcW w:w="592" w:type="pct"/>
            <w:tcBorders>
              <w:left w:val="single" w:sz="12" w:space="0" w:color="auto"/>
              <w:bottom w:val="dashSmallGap" w:sz="4" w:space="0" w:color="auto"/>
              <w:right w:val="single" w:sz="12" w:space="0" w:color="auto"/>
            </w:tcBorders>
          </w:tcPr>
          <w:p w14:paraId="25B8C310" w14:textId="77777777" w:rsidR="00060151" w:rsidRDefault="00060151" w:rsidP="00462CCC">
            <w:pPr>
              <w:rPr>
                <w:sz w:val="20"/>
              </w:rPr>
            </w:pPr>
          </w:p>
        </w:tc>
        <w:tc>
          <w:tcPr>
            <w:tcW w:w="188" w:type="pct"/>
            <w:vMerge w:val="restart"/>
            <w:tcBorders>
              <w:left w:val="single" w:sz="12" w:space="0" w:color="auto"/>
              <w:right w:val="single" w:sz="12" w:space="0" w:color="auto"/>
            </w:tcBorders>
          </w:tcPr>
          <w:p w14:paraId="3C2000A0" w14:textId="77777777" w:rsidR="00060151" w:rsidRDefault="00060151" w:rsidP="00462CCC">
            <w:pPr>
              <w:rPr>
                <w:sz w:val="20"/>
              </w:rPr>
            </w:pPr>
          </w:p>
        </w:tc>
        <w:tc>
          <w:tcPr>
            <w:tcW w:w="413" w:type="pct"/>
            <w:vMerge w:val="restart"/>
            <w:tcBorders>
              <w:left w:val="single" w:sz="12" w:space="0" w:color="auto"/>
              <w:right w:val="single" w:sz="12" w:space="0" w:color="auto"/>
            </w:tcBorders>
          </w:tcPr>
          <w:p w14:paraId="32C4BC5D" w14:textId="77777777" w:rsidR="00060151" w:rsidRDefault="00060151" w:rsidP="00462CCC">
            <w:pPr>
              <w:rPr>
                <w:sz w:val="20"/>
              </w:rPr>
            </w:pPr>
          </w:p>
        </w:tc>
        <w:tc>
          <w:tcPr>
            <w:tcW w:w="291" w:type="pct"/>
            <w:gridSpan w:val="3"/>
            <w:vMerge w:val="restart"/>
            <w:tcBorders>
              <w:left w:val="single" w:sz="12" w:space="0" w:color="auto"/>
            </w:tcBorders>
          </w:tcPr>
          <w:p w14:paraId="407B0524" w14:textId="77777777" w:rsidR="00060151" w:rsidRDefault="00060151" w:rsidP="00462CCC">
            <w:pPr>
              <w:rPr>
                <w:sz w:val="20"/>
              </w:rPr>
            </w:pPr>
          </w:p>
        </w:tc>
        <w:tc>
          <w:tcPr>
            <w:tcW w:w="244" w:type="pct"/>
            <w:vMerge w:val="restart"/>
            <w:tcBorders>
              <w:right w:val="single" w:sz="12" w:space="0" w:color="auto"/>
            </w:tcBorders>
          </w:tcPr>
          <w:p w14:paraId="4A810940" w14:textId="77777777" w:rsidR="00060151" w:rsidRDefault="00060151" w:rsidP="00462CCC">
            <w:pPr>
              <w:rPr>
                <w:sz w:val="20"/>
              </w:rPr>
            </w:pPr>
          </w:p>
        </w:tc>
        <w:tc>
          <w:tcPr>
            <w:tcW w:w="382" w:type="pct"/>
            <w:vMerge w:val="restart"/>
            <w:tcBorders>
              <w:left w:val="single" w:sz="12" w:space="0" w:color="auto"/>
            </w:tcBorders>
          </w:tcPr>
          <w:p w14:paraId="534CA78D" w14:textId="77777777" w:rsidR="00060151" w:rsidRDefault="00060151" w:rsidP="00462CCC">
            <w:pPr>
              <w:rPr>
                <w:sz w:val="20"/>
              </w:rPr>
            </w:pPr>
          </w:p>
        </w:tc>
        <w:tc>
          <w:tcPr>
            <w:tcW w:w="243" w:type="pct"/>
            <w:vMerge w:val="restart"/>
            <w:tcBorders>
              <w:right w:val="single" w:sz="12" w:space="0" w:color="auto"/>
            </w:tcBorders>
          </w:tcPr>
          <w:p w14:paraId="3EC4BB1E" w14:textId="77777777" w:rsidR="00060151" w:rsidRDefault="00060151" w:rsidP="00462CCC">
            <w:pPr>
              <w:rPr>
                <w:sz w:val="20"/>
              </w:rPr>
            </w:pPr>
          </w:p>
        </w:tc>
        <w:tc>
          <w:tcPr>
            <w:tcW w:w="334" w:type="pct"/>
            <w:vMerge w:val="restart"/>
            <w:tcBorders>
              <w:left w:val="single" w:sz="12" w:space="0" w:color="auto"/>
              <w:right w:val="single" w:sz="12" w:space="0" w:color="auto"/>
            </w:tcBorders>
          </w:tcPr>
          <w:p w14:paraId="1C4B4125" w14:textId="77777777" w:rsidR="00060151" w:rsidRDefault="00060151" w:rsidP="00462CCC">
            <w:pPr>
              <w:rPr>
                <w:sz w:val="20"/>
              </w:rPr>
            </w:pPr>
          </w:p>
        </w:tc>
        <w:tc>
          <w:tcPr>
            <w:tcW w:w="381" w:type="pct"/>
            <w:vMerge w:val="restart"/>
            <w:tcBorders>
              <w:left w:val="single" w:sz="12" w:space="0" w:color="auto"/>
              <w:right w:val="single" w:sz="12" w:space="0" w:color="auto"/>
            </w:tcBorders>
          </w:tcPr>
          <w:p w14:paraId="0E0EFAB7" w14:textId="77777777" w:rsidR="00060151" w:rsidRDefault="00060151" w:rsidP="00462CCC">
            <w:pPr>
              <w:rPr>
                <w:sz w:val="20"/>
              </w:rPr>
            </w:pPr>
          </w:p>
        </w:tc>
        <w:tc>
          <w:tcPr>
            <w:tcW w:w="392" w:type="pct"/>
            <w:vMerge w:val="restart"/>
            <w:tcBorders>
              <w:left w:val="single" w:sz="12" w:space="0" w:color="auto"/>
              <w:right w:val="single" w:sz="12" w:space="0" w:color="auto"/>
            </w:tcBorders>
          </w:tcPr>
          <w:p w14:paraId="6FB502E3" w14:textId="77777777" w:rsidR="00060151" w:rsidRDefault="00060151" w:rsidP="00462CCC">
            <w:pPr>
              <w:rPr>
                <w:sz w:val="20"/>
              </w:rPr>
            </w:pPr>
          </w:p>
        </w:tc>
      </w:tr>
      <w:tr w:rsidR="00060151" w14:paraId="05606F79" w14:textId="77777777" w:rsidTr="00060151">
        <w:trPr>
          <w:gridAfter w:val="1"/>
          <w:wAfter w:w="3" w:type="pct"/>
          <w:cantSplit/>
          <w:trHeight w:val="223"/>
          <w:jc w:val="center"/>
        </w:trPr>
        <w:tc>
          <w:tcPr>
            <w:tcW w:w="162" w:type="pct"/>
            <w:vMerge/>
            <w:tcBorders>
              <w:left w:val="single" w:sz="12" w:space="0" w:color="auto"/>
              <w:right w:val="single" w:sz="12" w:space="0" w:color="auto"/>
            </w:tcBorders>
          </w:tcPr>
          <w:p w14:paraId="4A7CE287" w14:textId="77777777" w:rsidR="00060151" w:rsidRDefault="00060151" w:rsidP="00462CCC">
            <w:pPr>
              <w:rPr>
                <w:sz w:val="20"/>
              </w:rPr>
            </w:pPr>
          </w:p>
        </w:tc>
        <w:tc>
          <w:tcPr>
            <w:tcW w:w="1375" w:type="pct"/>
            <w:vMerge/>
            <w:tcBorders>
              <w:left w:val="single" w:sz="12" w:space="0" w:color="auto"/>
              <w:right w:val="single" w:sz="12" w:space="0" w:color="auto"/>
            </w:tcBorders>
          </w:tcPr>
          <w:p w14:paraId="340B2B36" w14:textId="77777777" w:rsidR="00060151" w:rsidRDefault="00060151" w:rsidP="00462CCC">
            <w:pPr>
              <w:rPr>
                <w:sz w:val="20"/>
              </w:rPr>
            </w:pPr>
          </w:p>
        </w:tc>
        <w:tc>
          <w:tcPr>
            <w:tcW w:w="592" w:type="pct"/>
            <w:tcBorders>
              <w:top w:val="dashSmallGap" w:sz="4" w:space="0" w:color="auto"/>
              <w:left w:val="single" w:sz="12" w:space="0" w:color="auto"/>
              <w:right w:val="single" w:sz="12" w:space="0" w:color="auto"/>
            </w:tcBorders>
          </w:tcPr>
          <w:p w14:paraId="2B858C1D" w14:textId="77777777" w:rsidR="00060151" w:rsidRDefault="00060151" w:rsidP="00462CCC">
            <w:pPr>
              <w:rPr>
                <w:sz w:val="20"/>
              </w:rPr>
            </w:pPr>
          </w:p>
        </w:tc>
        <w:tc>
          <w:tcPr>
            <w:tcW w:w="188" w:type="pct"/>
            <w:vMerge/>
            <w:tcBorders>
              <w:left w:val="single" w:sz="12" w:space="0" w:color="auto"/>
              <w:right w:val="single" w:sz="12" w:space="0" w:color="auto"/>
            </w:tcBorders>
          </w:tcPr>
          <w:p w14:paraId="3D5CF1AD" w14:textId="77777777" w:rsidR="00060151" w:rsidRDefault="00060151" w:rsidP="00462CCC">
            <w:pPr>
              <w:rPr>
                <w:sz w:val="20"/>
              </w:rPr>
            </w:pPr>
          </w:p>
        </w:tc>
        <w:tc>
          <w:tcPr>
            <w:tcW w:w="413" w:type="pct"/>
            <w:vMerge/>
            <w:tcBorders>
              <w:left w:val="single" w:sz="12" w:space="0" w:color="auto"/>
              <w:right w:val="single" w:sz="12" w:space="0" w:color="auto"/>
            </w:tcBorders>
          </w:tcPr>
          <w:p w14:paraId="31B05C14" w14:textId="77777777" w:rsidR="00060151" w:rsidRDefault="00060151" w:rsidP="00462CCC">
            <w:pPr>
              <w:rPr>
                <w:sz w:val="20"/>
              </w:rPr>
            </w:pPr>
          </w:p>
        </w:tc>
        <w:tc>
          <w:tcPr>
            <w:tcW w:w="291" w:type="pct"/>
            <w:gridSpan w:val="3"/>
            <w:vMerge/>
            <w:tcBorders>
              <w:left w:val="single" w:sz="12" w:space="0" w:color="auto"/>
            </w:tcBorders>
          </w:tcPr>
          <w:p w14:paraId="55C94A20" w14:textId="77777777" w:rsidR="00060151" w:rsidRDefault="00060151" w:rsidP="00462CCC">
            <w:pPr>
              <w:rPr>
                <w:sz w:val="20"/>
              </w:rPr>
            </w:pPr>
          </w:p>
        </w:tc>
        <w:tc>
          <w:tcPr>
            <w:tcW w:w="244" w:type="pct"/>
            <w:vMerge/>
            <w:tcBorders>
              <w:right w:val="single" w:sz="12" w:space="0" w:color="auto"/>
            </w:tcBorders>
          </w:tcPr>
          <w:p w14:paraId="262D85D1" w14:textId="77777777" w:rsidR="00060151" w:rsidRDefault="00060151" w:rsidP="00462CCC">
            <w:pPr>
              <w:rPr>
                <w:sz w:val="20"/>
              </w:rPr>
            </w:pPr>
          </w:p>
        </w:tc>
        <w:tc>
          <w:tcPr>
            <w:tcW w:w="382" w:type="pct"/>
            <w:vMerge/>
            <w:tcBorders>
              <w:left w:val="single" w:sz="12" w:space="0" w:color="auto"/>
            </w:tcBorders>
          </w:tcPr>
          <w:p w14:paraId="3B7374C0" w14:textId="77777777" w:rsidR="00060151" w:rsidRDefault="00060151" w:rsidP="00462CCC">
            <w:pPr>
              <w:rPr>
                <w:sz w:val="20"/>
              </w:rPr>
            </w:pPr>
          </w:p>
        </w:tc>
        <w:tc>
          <w:tcPr>
            <w:tcW w:w="243" w:type="pct"/>
            <w:vMerge/>
            <w:tcBorders>
              <w:right w:val="single" w:sz="12" w:space="0" w:color="auto"/>
            </w:tcBorders>
          </w:tcPr>
          <w:p w14:paraId="5752AAB6" w14:textId="77777777" w:rsidR="00060151" w:rsidRDefault="00060151" w:rsidP="00462CCC">
            <w:pPr>
              <w:rPr>
                <w:sz w:val="20"/>
              </w:rPr>
            </w:pPr>
          </w:p>
        </w:tc>
        <w:tc>
          <w:tcPr>
            <w:tcW w:w="334" w:type="pct"/>
            <w:vMerge/>
            <w:tcBorders>
              <w:left w:val="single" w:sz="12" w:space="0" w:color="auto"/>
              <w:right w:val="single" w:sz="12" w:space="0" w:color="auto"/>
            </w:tcBorders>
          </w:tcPr>
          <w:p w14:paraId="196BF477" w14:textId="77777777" w:rsidR="00060151" w:rsidRDefault="00060151" w:rsidP="00462CCC">
            <w:pPr>
              <w:rPr>
                <w:sz w:val="20"/>
              </w:rPr>
            </w:pPr>
          </w:p>
        </w:tc>
        <w:tc>
          <w:tcPr>
            <w:tcW w:w="381" w:type="pct"/>
            <w:vMerge/>
            <w:tcBorders>
              <w:left w:val="single" w:sz="12" w:space="0" w:color="auto"/>
              <w:right w:val="single" w:sz="12" w:space="0" w:color="auto"/>
            </w:tcBorders>
          </w:tcPr>
          <w:p w14:paraId="5D8E45BB" w14:textId="77777777" w:rsidR="00060151" w:rsidRDefault="00060151" w:rsidP="00462CCC">
            <w:pPr>
              <w:rPr>
                <w:sz w:val="20"/>
              </w:rPr>
            </w:pPr>
          </w:p>
        </w:tc>
        <w:tc>
          <w:tcPr>
            <w:tcW w:w="392" w:type="pct"/>
            <w:vMerge/>
            <w:tcBorders>
              <w:left w:val="single" w:sz="12" w:space="0" w:color="auto"/>
              <w:right w:val="single" w:sz="12" w:space="0" w:color="auto"/>
            </w:tcBorders>
          </w:tcPr>
          <w:p w14:paraId="3616023B" w14:textId="77777777" w:rsidR="00060151" w:rsidRDefault="00060151" w:rsidP="00462CCC">
            <w:pPr>
              <w:rPr>
                <w:sz w:val="20"/>
              </w:rPr>
            </w:pPr>
          </w:p>
        </w:tc>
      </w:tr>
      <w:tr w:rsidR="00060151" w14:paraId="2A354118" w14:textId="77777777" w:rsidTr="00060151">
        <w:trPr>
          <w:gridAfter w:val="1"/>
          <w:wAfter w:w="3" w:type="pct"/>
          <w:cantSplit/>
          <w:trHeight w:val="254"/>
          <w:jc w:val="center"/>
        </w:trPr>
        <w:tc>
          <w:tcPr>
            <w:tcW w:w="162" w:type="pct"/>
            <w:vMerge w:val="restart"/>
            <w:tcBorders>
              <w:left w:val="single" w:sz="12" w:space="0" w:color="auto"/>
              <w:right w:val="single" w:sz="12" w:space="0" w:color="auto"/>
            </w:tcBorders>
          </w:tcPr>
          <w:p w14:paraId="5FA126DC" w14:textId="77777777" w:rsidR="00060151" w:rsidRDefault="00060151" w:rsidP="00462CCC">
            <w:pPr>
              <w:rPr>
                <w:sz w:val="20"/>
              </w:rPr>
            </w:pPr>
          </w:p>
        </w:tc>
        <w:tc>
          <w:tcPr>
            <w:tcW w:w="1375" w:type="pct"/>
            <w:vMerge w:val="restart"/>
            <w:tcBorders>
              <w:left w:val="single" w:sz="12" w:space="0" w:color="auto"/>
              <w:right w:val="single" w:sz="12" w:space="0" w:color="auto"/>
            </w:tcBorders>
          </w:tcPr>
          <w:p w14:paraId="445C9EB6" w14:textId="77777777" w:rsidR="00060151" w:rsidRDefault="00060151" w:rsidP="00462CCC">
            <w:pPr>
              <w:rPr>
                <w:sz w:val="20"/>
              </w:rPr>
            </w:pPr>
          </w:p>
        </w:tc>
        <w:tc>
          <w:tcPr>
            <w:tcW w:w="592" w:type="pct"/>
            <w:tcBorders>
              <w:left w:val="single" w:sz="12" w:space="0" w:color="auto"/>
              <w:bottom w:val="dashSmallGap" w:sz="4" w:space="0" w:color="auto"/>
              <w:right w:val="single" w:sz="12" w:space="0" w:color="auto"/>
            </w:tcBorders>
          </w:tcPr>
          <w:p w14:paraId="30418F53" w14:textId="77777777" w:rsidR="00060151" w:rsidRDefault="00060151" w:rsidP="00462CCC">
            <w:pPr>
              <w:rPr>
                <w:sz w:val="20"/>
              </w:rPr>
            </w:pPr>
          </w:p>
        </w:tc>
        <w:tc>
          <w:tcPr>
            <w:tcW w:w="188" w:type="pct"/>
            <w:vMerge w:val="restart"/>
            <w:tcBorders>
              <w:left w:val="single" w:sz="12" w:space="0" w:color="auto"/>
              <w:right w:val="single" w:sz="12" w:space="0" w:color="auto"/>
            </w:tcBorders>
          </w:tcPr>
          <w:p w14:paraId="5E242982" w14:textId="77777777" w:rsidR="00060151" w:rsidRDefault="00060151" w:rsidP="00462CCC">
            <w:pPr>
              <w:rPr>
                <w:sz w:val="20"/>
              </w:rPr>
            </w:pPr>
          </w:p>
        </w:tc>
        <w:tc>
          <w:tcPr>
            <w:tcW w:w="413" w:type="pct"/>
            <w:vMerge w:val="restart"/>
            <w:tcBorders>
              <w:left w:val="single" w:sz="12" w:space="0" w:color="auto"/>
              <w:right w:val="single" w:sz="12" w:space="0" w:color="auto"/>
            </w:tcBorders>
          </w:tcPr>
          <w:p w14:paraId="2C594F92" w14:textId="77777777" w:rsidR="00060151" w:rsidRDefault="00060151" w:rsidP="00462CCC">
            <w:pPr>
              <w:rPr>
                <w:sz w:val="20"/>
              </w:rPr>
            </w:pPr>
          </w:p>
        </w:tc>
        <w:tc>
          <w:tcPr>
            <w:tcW w:w="291" w:type="pct"/>
            <w:gridSpan w:val="3"/>
            <w:vMerge w:val="restart"/>
            <w:tcBorders>
              <w:left w:val="single" w:sz="12" w:space="0" w:color="auto"/>
            </w:tcBorders>
          </w:tcPr>
          <w:p w14:paraId="794E6ABA" w14:textId="77777777" w:rsidR="00060151" w:rsidRDefault="00060151" w:rsidP="00462CCC">
            <w:pPr>
              <w:rPr>
                <w:sz w:val="20"/>
              </w:rPr>
            </w:pPr>
          </w:p>
        </w:tc>
        <w:tc>
          <w:tcPr>
            <w:tcW w:w="244" w:type="pct"/>
            <w:vMerge w:val="restart"/>
            <w:tcBorders>
              <w:right w:val="single" w:sz="12" w:space="0" w:color="auto"/>
            </w:tcBorders>
          </w:tcPr>
          <w:p w14:paraId="506167D7" w14:textId="77777777" w:rsidR="00060151" w:rsidRDefault="00060151" w:rsidP="00462CCC">
            <w:pPr>
              <w:rPr>
                <w:sz w:val="20"/>
              </w:rPr>
            </w:pPr>
          </w:p>
        </w:tc>
        <w:tc>
          <w:tcPr>
            <w:tcW w:w="382" w:type="pct"/>
            <w:vMerge w:val="restart"/>
            <w:tcBorders>
              <w:left w:val="single" w:sz="12" w:space="0" w:color="auto"/>
            </w:tcBorders>
          </w:tcPr>
          <w:p w14:paraId="43D99020" w14:textId="77777777" w:rsidR="00060151" w:rsidRDefault="00060151" w:rsidP="00462CCC">
            <w:pPr>
              <w:rPr>
                <w:sz w:val="20"/>
              </w:rPr>
            </w:pPr>
          </w:p>
        </w:tc>
        <w:tc>
          <w:tcPr>
            <w:tcW w:w="243" w:type="pct"/>
            <w:vMerge w:val="restart"/>
            <w:tcBorders>
              <w:right w:val="single" w:sz="12" w:space="0" w:color="auto"/>
            </w:tcBorders>
          </w:tcPr>
          <w:p w14:paraId="0C7B007B" w14:textId="77777777" w:rsidR="00060151" w:rsidRDefault="00060151" w:rsidP="00462CCC">
            <w:pPr>
              <w:rPr>
                <w:sz w:val="20"/>
              </w:rPr>
            </w:pPr>
          </w:p>
        </w:tc>
        <w:tc>
          <w:tcPr>
            <w:tcW w:w="334" w:type="pct"/>
            <w:vMerge w:val="restart"/>
            <w:tcBorders>
              <w:left w:val="single" w:sz="12" w:space="0" w:color="auto"/>
              <w:right w:val="single" w:sz="12" w:space="0" w:color="auto"/>
            </w:tcBorders>
          </w:tcPr>
          <w:p w14:paraId="65CE34E4" w14:textId="77777777" w:rsidR="00060151" w:rsidRDefault="00060151" w:rsidP="00462CCC">
            <w:pPr>
              <w:rPr>
                <w:sz w:val="20"/>
              </w:rPr>
            </w:pPr>
          </w:p>
        </w:tc>
        <w:tc>
          <w:tcPr>
            <w:tcW w:w="381" w:type="pct"/>
            <w:vMerge w:val="restart"/>
            <w:tcBorders>
              <w:left w:val="single" w:sz="12" w:space="0" w:color="auto"/>
              <w:right w:val="single" w:sz="12" w:space="0" w:color="auto"/>
            </w:tcBorders>
          </w:tcPr>
          <w:p w14:paraId="32CFF03C" w14:textId="77777777" w:rsidR="00060151" w:rsidRDefault="00060151" w:rsidP="00462CCC">
            <w:pPr>
              <w:rPr>
                <w:sz w:val="20"/>
              </w:rPr>
            </w:pPr>
          </w:p>
        </w:tc>
        <w:tc>
          <w:tcPr>
            <w:tcW w:w="392" w:type="pct"/>
            <w:vMerge w:val="restart"/>
            <w:tcBorders>
              <w:left w:val="single" w:sz="12" w:space="0" w:color="auto"/>
              <w:right w:val="single" w:sz="12" w:space="0" w:color="auto"/>
            </w:tcBorders>
          </w:tcPr>
          <w:p w14:paraId="6E400CBB" w14:textId="77777777" w:rsidR="00060151" w:rsidRDefault="00060151" w:rsidP="00462CCC">
            <w:pPr>
              <w:rPr>
                <w:sz w:val="20"/>
              </w:rPr>
            </w:pPr>
          </w:p>
        </w:tc>
      </w:tr>
      <w:tr w:rsidR="00060151" w14:paraId="0BEC1257" w14:textId="77777777" w:rsidTr="00060151">
        <w:trPr>
          <w:gridAfter w:val="1"/>
          <w:wAfter w:w="3" w:type="pct"/>
          <w:cantSplit/>
          <w:trHeight w:val="208"/>
          <w:jc w:val="center"/>
        </w:trPr>
        <w:tc>
          <w:tcPr>
            <w:tcW w:w="162" w:type="pct"/>
            <w:vMerge/>
            <w:tcBorders>
              <w:left w:val="single" w:sz="12" w:space="0" w:color="auto"/>
              <w:right w:val="single" w:sz="12" w:space="0" w:color="auto"/>
            </w:tcBorders>
          </w:tcPr>
          <w:p w14:paraId="580F0391" w14:textId="77777777" w:rsidR="00060151" w:rsidRDefault="00060151" w:rsidP="00462CCC">
            <w:pPr>
              <w:rPr>
                <w:sz w:val="20"/>
              </w:rPr>
            </w:pPr>
          </w:p>
        </w:tc>
        <w:tc>
          <w:tcPr>
            <w:tcW w:w="1375" w:type="pct"/>
            <w:vMerge/>
            <w:tcBorders>
              <w:left w:val="single" w:sz="12" w:space="0" w:color="auto"/>
              <w:right w:val="single" w:sz="12" w:space="0" w:color="auto"/>
            </w:tcBorders>
          </w:tcPr>
          <w:p w14:paraId="5308C750" w14:textId="77777777" w:rsidR="00060151" w:rsidRDefault="00060151" w:rsidP="00462CCC">
            <w:pPr>
              <w:rPr>
                <w:sz w:val="20"/>
              </w:rPr>
            </w:pPr>
          </w:p>
        </w:tc>
        <w:tc>
          <w:tcPr>
            <w:tcW w:w="592" w:type="pct"/>
            <w:tcBorders>
              <w:top w:val="dashSmallGap" w:sz="4" w:space="0" w:color="auto"/>
              <w:left w:val="single" w:sz="12" w:space="0" w:color="auto"/>
              <w:right w:val="single" w:sz="12" w:space="0" w:color="auto"/>
            </w:tcBorders>
          </w:tcPr>
          <w:p w14:paraId="12D328A6" w14:textId="77777777" w:rsidR="00060151" w:rsidRDefault="00060151" w:rsidP="00462CCC">
            <w:pPr>
              <w:rPr>
                <w:sz w:val="20"/>
              </w:rPr>
            </w:pPr>
          </w:p>
        </w:tc>
        <w:tc>
          <w:tcPr>
            <w:tcW w:w="188" w:type="pct"/>
            <w:vMerge/>
            <w:tcBorders>
              <w:left w:val="single" w:sz="12" w:space="0" w:color="auto"/>
              <w:right w:val="single" w:sz="12" w:space="0" w:color="auto"/>
            </w:tcBorders>
          </w:tcPr>
          <w:p w14:paraId="49CB20F3" w14:textId="77777777" w:rsidR="00060151" w:rsidRDefault="00060151" w:rsidP="00462CCC">
            <w:pPr>
              <w:rPr>
                <w:sz w:val="20"/>
              </w:rPr>
            </w:pPr>
          </w:p>
        </w:tc>
        <w:tc>
          <w:tcPr>
            <w:tcW w:w="413" w:type="pct"/>
            <w:vMerge/>
            <w:tcBorders>
              <w:left w:val="single" w:sz="12" w:space="0" w:color="auto"/>
              <w:right w:val="single" w:sz="12" w:space="0" w:color="auto"/>
            </w:tcBorders>
          </w:tcPr>
          <w:p w14:paraId="10BBF068" w14:textId="77777777" w:rsidR="00060151" w:rsidRDefault="00060151" w:rsidP="00462CCC">
            <w:pPr>
              <w:rPr>
                <w:sz w:val="20"/>
              </w:rPr>
            </w:pPr>
          </w:p>
        </w:tc>
        <w:tc>
          <w:tcPr>
            <w:tcW w:w="291" w:type="pct"/>
            <w:gridSpan w:val="3"/>
            <w:vMerge/>
            <w:tcBorders>
              <w:left w:val="single" w:sz="12" w:space="0" w:color="auto"/>
            </w:tcBorders>
          </w:tcPr>
          <w:p w14:paraId="15028F5D" w14:textId="77777777" w:rsidR="00060151" w:rsidRDefault="00060151" w:rsidP="00462CCC">
            <w:pPr>
              <w:rPr>
                <w:sz w:val="20"/>
              </w:rPr>
            </w:pPr>
          </w:p>
        </w:tc>
        <w:tc>
          <w:tcPr>
            <w:tcW w:w="244" w:type="pct"/>
            <w:vMerge/>
            <w:tcBorders>
              <w:right w:val="single" w:sz="12" w:space="0" w:color="auto"/>
            </w:tcBorders>
          </w:tcPr>
          <w:p w14:paraId="1E42A480" w14:textId="77777777" w:rsidR="00060151" w:rsidRDefault="00060151" w:rsidP="00462CCC">
            <w:pPr>
              <w:rPr>
                <w:sz w:val="20"/>
              </w:rPr>
            </w:pPr>
          </w:p>
        </w:tc>
        <w:tc>
          <w:tcPr>
            <w:tcW w:w="382" w:type="pct"/>
            <w:vMerge/>
            <w:tcBorders>
              <w:left w:val="single" w:sz="12" w:space="0" w:color="auto"/>
            </w:tcBorders>
          </w:tcPr>
          <w:p w14:paraId="7DAD8170" w14:textId="77777777" w:rsidR="00060151" w:rsidRDefault="00060151" w:rsidP="00462CCC">
            <w:pPr>
              <w:rPr>
                <w:sz w:val="20"/>
              </w:rPr>
            </w:pPr>
          </w:p>
        </w:tc>
        <w:tc>
          <w:tcPr>
            <w:tcW w:w="243" w:type="pct"/>
            <w:vMerge/>
            <w:tcBorders>
              <w:right w:val="single" w:sz="12" w:space="0" w:color="auto"/>
            </w:tcBorders>
          </w:tcPr>
          <w:p w14:paraId="044B95B6" w14:textId="77777777" w:rsidR="00060151" w:rsidRDefault="00060151" w:rsidP="00462CCC">
            <w:pPr>
              <w:rPr>
                <w:sz w:val="20"/>
              </w:rPr>
            </w:pPr>
          </w:p>
        </w:tc>
        <w:tc>
          <w:tcPr>
            <w:tcW w:w="334" w:type="pct"/>
            <w:vMerge/>
            <w:tcBorders>
              <w:left w:val="single" w:sz="12" w:space="0" w:color="auto"/>
              <w:right w:val="single" w:sz="12" w:space="0" w:color="auto"/>
            </w:tcBorders>
          </w:tcPr>
          <w:p w14:paraId="62BB0982" w14:textId="77777777" w:rsidR="00060151" w:rsidRDefault="00060151" w:rsidP="00462CCC">
            <w:pPr>
              <w:rPr>
                <w:sz w:val="20"/>
              </w:rPr>
            </w:pPr>
          </w:p>
        </w:tc>
        <w:tc>
          <w:tcPr>
            <w:tcW w:w="381" w:type="pct"/>
            <w:vMerge/>
            <w:tcBorders>
              <w:left w:val="single" w:sz="12" w:space="0" w:color="auto"/>
              <w:right w:val="single" w:sz="12" w:space="0" w:color="auto"/>
            </w:tcBorders>
          </w:tcPr>
          <w:p w14:paraId="3C68A861" w14:textId="77777777" w:rsidR="00060151" w:rsidRDefault="00060151" w:rsidP="00462CCC">
            <w:pPr>
              <w:rPr>
                <w:sz w:val="20"/>
              </w:rPr>
            </w:pPr>
          </w:p>
        </w:tc>
        <w:tc>
          <w:tcPr>
            <w:tcW w:w="392" w:type="pct"/>
            <w:vMerge/>
            <w:tcBorders>
              <w:left w:val="single" w:sz="12" w:space="0" w:color="auto"/>
              <w:right w:val="single" w:sz="12" w:space="0" w:color="auto"/>
            </w:tcBorders>
          </w:tcPr>
          <w:p w14:paraId="16105726" w14:textId="77777777" w:rsidR="00060151" w:rsidRDefault="00060151" w:rsidP="00462CCC">
            <w:pPr>
              <w:rPr>
                <w:sz w:val="20"/>
              </w:rPr>
            </w:pPr>
          </w:p>
        </w:tc>
      </w:tr>
      <w:tr w:rsidR="00060151" w14:paraId="240FDA0D" w14:textId="77777777" w:rsidTr="00060151">
        <w:trPr>
          <w:gridAfter w:val="1"/>
          <w:wAfter w:w="3" w:type="pct"/>
          <w:cantSplit/>
          <w:trHeight w:val="268"/>
          <w:jc w:val="center"/>
        </w:trPr>
        <w:tc>
          <w:tcPr>
            <w:tcW w:w="162" w:type="pct"/>
            <w:vMerge w:val="restart"/>
            <w:tcBorders>
              <w:left w:val="single" w:sz="12" w:space="0" w:color="auto"/>
              <w:right w:val="single" w:sz="12" w:space="0" w:color="auto"/>
            </w:tcBorders>
          </w:tcPr>
          <w:p w14:paraId="7A885CA8" w14:textId="77777777" w:rsidR="00060151" w:rsidRDefault="00060151" w:rsidP="00462CCC">
            <w:pPr>
              <w:rPr>
                <w:sz w:val="20"/>
              </w:rPr>
            </w:pPr>
          </w:p>
        </w:tc>
        <w:tc>
          <w:tcPr>
            <w:tcW w:w="1375" w:type="pct"/>
            <w:vMerge w:val="restart"/>
            <w:tcBorders>
              <w:left w:val="single" w:sz="12" w:space="0" w:color="auto"/>
              <w:right w:val="single" w:sz="12" w:space="0" w:color="auto"/>
            </w:tcBorders>
          </w:tcPr>
          <w:p w14:paraId="5C579D0E" w14:textId="77777777" w:rsidR="00060151" w:rsidRDefault="00060151" w:rsidP="00462CCC">
            <w:pPr>
              <w:rPr>
                <w:sz w:val="20"/>
              </w:rPr>
            </w:pPr>
          </w:p>
        </w:tc>
        <w:tc>
          <w:tcPr>
            <w:tcW w:w="592" w:type="pct"/>
            <w:tcBorders>
              <w:left w:val="single" w:sz="12" w:space="0" w:color="auto"/>
              <w:bottom w:val="dashSmallGap" w:sz="4" w:space="0" w:color="auto"/>
              <w:right w:val="single" w:sz="12" w:space="0" w:color="auto"/>
            </w:tcBorders>
          </w:tcPr>
          <w:p w14:paraId="2830FE06" w14:textId="77777777" w:rsidR="00060151" w:rsidRDefault="00060151" w:rsidP="00462CCC">
            <w:pPr>
              <w:rPr>
                <w:sz w:val="20"/>
              </w:rPr>
            </w:pPr>
          </w:p>
        </w:tc>
        <w:tc>
          <w:tcPr>
            <w:tcW w:w="188" w:type="pct"/>
            <w:vMerge w:val="restart"/>
            <w:tcBorders>
              <w:left w:val="single" w:sz="12" w:space="0" w:color="auto"/>
              <w:right w:val="single" w:sz="12" w:space="0" w:color="auto"/>
            </w:tcBorders>
          </w:tcPr>
          <w:p w14:paraId="7A8E0125" w14:textId="77777777" w:rsidR="00060151" w:rsidRDefault="00060151" w:rsidP="00462CCC">
            <w:pPr>
              <w:rPr>
                <w:sz w:val="20"/>
              </w:rPr>
            </w:pPr>
          </w:p>
        </w:tc>
        <w:tc>
          <w:tcPr>
            <w:tcW w:w="413" w:type="pct"/>
            <w:vMerge w:val="restart"/>
            <w:tcBorders>
              <w:left w:val="single" w:sz="12" w:space="0" w:color="auto"/>
              <w:right w:val="single" w:sz="12" w:space="0" w:color="auto"/>
            </w:tcBorders>
          </w:tcPr>
          <w:p w14:paraId="34CEE7E5" w14:textId="77777777" w:rsidR="00060151" w:rsidRDefault="00060151" w:rsidP="00462CCC">
            <w:pPr>
              <w:rPr>
                <w:sz w:val="20"/>
              </w:rPr>
            </w:pPr>
          </w:p>
        </w:tc>
        <w:tc>
          <w:tcPr>
            <w:tcW w:w="291" w:type="pct"/>
            <w:gridSpan w:val="3"/>
            <w:vMerge w:val="restart"/>
            <w:tcBorders>
              <w:left w:val="single" w:sz="12" w:space="0" w:color="auto"/>
            </w:tcBorders>
          </w:tcPr>
          <w:p w14:paraId="00A314FC" w14:textId="77777777" w:rsidR="00060151" w:rsidRDefault="00060151" w:rsidP="00462CCC">
            <w:pPr>
              <w:rPr>
                <w:sz w:val="20"/>
              </w:rPr>
            </w:pPr>
          </w:p>
        </w:tc>
        <w:tc>
          <w:tcPr>
            <w:tcW w:w="244" w:type="pct"/>
            <w:vMerge w:val="restart"/>
            <w:tcBorders>
              <w:right w:val="single" w:sz="12" w:space="0" w:color="auto"/>
            </w:tcBorders>
          </w:tcPr>
          <w:p w14:paraId="0B68C464" w14:textId="77777777" w:rsidR="00060151" w:rsidRDefault="00060151" w:rsidP="00462CCC">
            <w:pPr>
              <w:rPr>
                <w:sz w:val="20"/>
              </w:rPr>
            </w:pPr>
          </w:p>
        </w:tc>
        <w:tc>
          <w:tcPr>
            <w:tcW w:w="382" w:type="pct"/>
            <w:vMerge w:val="restart"/>
            <w:tcBorders>
              <w:left w:val="single" w:sz="12" w:space="0" w:color="auto"/>
            </w:tcBorders>
          </w:tcPr>
          <w:p w14:paraId="4D42F6B0" w14:textId="77777777" w:rsidR="00060151" w:rsidRDefault="00060151" w:rsidP="00462CCC">
            <w:pPr>
              <w:rPr>
                <w:sz w:val="20"/>
              </w:rPr>
            </w:pPr>
          </w:p>
        </w:tc>
        <w:tc>
          <w:tcPr>
            <w:tcW w:w="243" w:type="pct"/>
            <w:vMerge w:val="restart"/>
            <w:tcBorders>
              <w:right w:val="single" w:sz="12" w:space="0" w:color="auto"/>
            </w:tcBorders>
          </w:tcPr>
          <w:p w14:paraId="1CFE926C" w14:textId="77777777" w:rsidR="00060151" w:rsidRDefault="00060151" w:rsidP="00462CCC">
            <w:pPr>
              <w:rPr>
                <w:sz w:val="20"/>
              </w:rPr>
            </w:pPr>
          </w:p>
        </w:tc>
        <w:tc>
          <w:tcPr>
            <w:tcW w:w="334" w:type="pct"/>
            <w:vMerge w:val="restart"/>
            <w:tcBorders>
              <w:left w:val="single" w:sz="12" w:space="0" w:color="auto"/>
              <w:right w:val="single" w:sz="12" w:space="0" w:color="auto"/>
            </w:tcBorders>
          </w:tcPr>
          <w:p w14:paraId="6D43F82C" w14:textId="77777777" w:rsidR="00060151" w:rsidRDefault="00060151" w:rsidP="00462CCC">
            <w:pPr>
              <w:rPr>
                <w:sz w:val="20"/>
              </w:rPr>
            </w:pPr>
          </w:p>
        </w:tc>
        <w:tc>
          <w:tcPr>
            <w:tcW w:w="381" w:type="pct"/>
            <w:vMerge w:val="restart"/>
            <w:tcBorders>
              <w:left w:val="single" w:sz="12" w:space="0" w:color="auto"/>
              <w:right w:val="single" w:sz="12" w:space="0" w:color="auto"/>
            </w:tcBorders>
          </w:tcPr>
          <w:p w14:paraId="6394A000" w14:textId="77777777" w:rsidR="00060151" w:rsidRDefault="00060151" w:rsidP="00462CCC">
            <w:pPr>
              <w:rPr>
                <w:sz w:val="20"/>
              </w:rPr>
            </w:pPr>
          </w:p>
        </w:tc>
        <w:tc>
          <w:tcPr>
            <w:tcW w:w="392" w:type="pct"/>
            <w:vMerge w:val="restart"/>
            <w:tcBorders>
              <w:left w:val="single" w:sz="12" w:space="0" w:color="auto"/>
              <w:right w:val="single" w:sz="12" w:space="0" w:color="auto"/>
            </w:tcBorders>
          </w:tcPr>
          <w:p w14:paraId="57CB0F1E" w14:textId="77777777" w:rsidR="00060151" w:rsidRDefault="00060151" w:rsidP="00462CCC">
            <w:pPr>
              <w:rPr>
                <w:sz w:val="20"/>
              </w:rPr>
            </w:pPr>
          </w:p>
        </w:tc>
      </w:tr>
      <w:tr w:rsidR="00060151" w14:paraId="4BB6C1F3" w14:textId="77777777" w:rsidTr="00060151">
        <w:trPr>
          <w:gridAfter w:val="1"/>
          <w:wAfter w:w="3" w:type="pct"/>
          <w:cantSplit/>
          <w:trHeight w:val="193"/>
          <w:jc w:val="center"/>
        </w:trPr>
        <w:tc>
          <w:tcPr>
            <w:tcW w:w="162" w:type="pct"/>
            <w:vMerge/>
            <w:tcBorders>
              <w:left w:val="single" w:sz="12" w:space="0" w:color="auto"/>
              <w:right w:val="single" w:sz="12" w:space="0" w:color="auto"/>
            </w:tcBorders>
          </w:tcPr>
          <w:p w14:paraId="0F2CEAA2" w14:textId="77777777" w:rsidR="00060151" w:rsidRDefault="00060151" w:rsidP="00462CCC">
            <w:pPr>
              <w:rPr>
                <w:sz w:val="20"/>
              </w:rPr>
            </w:pPr>
          </w:p>
        </w:tc>
        <w:tc>
          <w:tcPr>
            <w:tcW w:w="1375" w:type="pct"/>
            <w:vMerge/>
            <w:tcBorders>
              <w:left w:val="single" w:sz="12" w:space="0" w:color="auto"/>
              <w:right w:val="single" w:sz="12" w:space="0" w:color="auto"/>
            </w:tcBorders>
          </w:tcPr>
          <w:p w14:paraId="49320E63" w14:textId="77777777" w:rsidR="00060151" w:rsidRDefault="00060151" w:rsidP="00462CCC">
            <w:pPr>
              <w:rPr>
                <w:sz w:val="20"/>
              </w:rPr>
            </w:pPr>
          </w:p>
        </w:tc>
        <w:tc>
          <w:tcPr>
            <w:tcW w:w="592" w:type="pct"/>
            <w:tcBorders>
              <w:top w:val="dashSmallGap" w:sz="4" w:space="0" w:color="auto"/>
              <w:left w:val="single" w:sz="12" w:space="0" w:color="auto"/>
              <w:right w:val="single" w:sz="12" w:space="0" w:color="auto"/>
            </w:tcBorders>
          </w:tcPr>
          <w:p w14:paraId="205EB506" w14:textId="77777777" w:rsidR="00060151" w:rsidRDefault="00060151" w:rsidP="00462CCC">
            <w:pPr>
              <w:rPr>
                <w:sz w:val="20"/>
              </w:rPr>
            </w:pPr>
          </w:p>
        </w:tc>
        <w:tc>
          <w:tcPr>
            <w:tcW w:w="188" w:type="pct"/>
            <w:vMerge/>
            <w:tcBorders>
              <w:left w:val="single" w:sz="12" w:space="0" w:color="auto"/>
              <w:right w:val="single" w:sz="12" w:space="0" w:color="auto"/>
            </w:tcBorders>
          </w:tcPr>
          <w:p w14:paraId="6C535E79" w14:textId="77777777" w:rsidR="00060151" w:rsidRDefault="00060151" w:rsidP="00462CCC">
            <w:pPr>
              <w:rPr>
                <w:sz w:val="20"/>
              </w:rPr>
            </w:pPr>
          </w:p>
        </w:tc>
        <w:tc>
          <w:tcPr>
            <w:tcW w:w="413" w:type="pct"/>
            <w:vMerge/>
            <w:tcBorders>
              <w:left w:val="single" w:sz="12" w:space="0" w:color="auto"/>
              <w:right w:val="single" w:sz="12" w:space="0" w:color="auto"/>
            </w:tcBorders>
          </w:tcPr>
          <w:p w14:paraId="555C4A1B" w14:textId="77777777" w:rsidR="00060151" w:rsidRDefault="00060151" w:rsidP="00462CCC">
            <w:pPr>
              <w:rPr>
                <w:sz w:val="20"/>
              </w:rPr>
            </w:pPr>
          </w:p>
        </w:tc>
        <w:tc>
          <w:tcPr>
            <w:tcW w:w="291" w:type="pct"/>
            <w:gridSpan w:val="3"/>
            <w:vMerge/>
            <w:tcBorders>
              <w:left w:val="single" w:sz="12" w:space="0" w:color="auto"/>
            </w:tcBorders>
          </w:tcPr>
          <w:p w14:paraId="5093DB47" w14:textId="77777777" w:rsidR="00060151" w:rsidRDefault="00060151" w:rsidP="00462CCC">
            <w:pPr>
              <w:rPr>
                <w:sz w:val="20"/>
              </w:rPr>
            </w:pPr>
          </w:p>
        </w:tc>
        <w:tc>
          <w:tcPr>
            <w:tcW w:w="244" w:type="pct"/>
            <w:vMerge/>
            <w:tcBorders>
              <w:right w:val="single" w:sz="12" w:space="0" w:color="auto"/>
            </w:tcBorders>
          </w:tcPr>
          <w:p w14:paraId="53501B18" w14:textId="77777777" w:rsidR="00060151" w:rsidRDefault="00060151" w:rsidP="00462CCC">
            <w:pPr>
              <w:rPr>
                <w:sz w:val="20"/>
              </w:rPr>
            </w:pPr>
          </w:p>
        </w:tc>
        <w:tc>
          <w:tcPr>
            <w:tcW w:w="382" w:type="pct"/>
            <w:vMerge/>
            <w:tcBorders>
              <w:left w:val="single" w:sz="12" w:space="0" w:color="auto"/>
            </w:tcBorders>
          </w:tcPr>
          <w:p w14:paraId="432C3B90" w14:textId="77777777" w:rsidR="00060151" w:rsidRDefault="00060151" w:rsidP="00462CCC">
            <w:pPr>
              <w:rPr>
                <w:sz w:val="20"/>
              </w:rPr>
            </w:pPr>
          </w:p>
        </w:tc>
        <w:tc>
          <w:tcPr>
            <w:tcW w:w="243" w:type="pct"/>
            <w:vMerge/>
            <w:tcBorders>
              <w:right w:val="single" w:sz="12" w:space="0" w:color="auto"/>
            </w:tcBorders>
          </w:tcPr>
          <w:p w14:paraId="12F5E6F8" w14:textId="77777777" w:rsidR="00060151" w:rsidRDefault="00060151" w:rsidP="00462CCC">
            <w:pPr>
              <w:rPr>
                <w:sz w:val="20"/>
              </w:rPr>
            </w:pPr>
          </w:p>
        </w:tc>
        <w:tc>
          <w:tcPr>
            <w:tcW w:w="334" w:type="pct"/>
            <w:vMerge/>
            <w:tcBorders>
              <w:left w:val="single" w:sz="12" w:space="0" w:color="auto"/>
              <w:right w:val="single" w:sz="12" w:space="0" w:color="auto"/>
            </w:tcBorders>
          </w:tcPr>
          <w:p w14:paraId="7EAA81E5" w14:textId="77777777" w:rsidR="00060151" w:rsidRDefault="00060151" w:rsidP="00462CCC">
            <w:pPr>
              <w:rPr>
                <w:sz w:val="20"/>
              </w:rPr>
            </w:pPr>
          </w:p>
        </w:tc>
        <w:tc>
          <w:tcPr>
            <w:tcW w:w="381" w:type="pct"/>
            <w:vMerge/>
            <w:tcBorders>
              <w:left w:val="single" w:sz="12" w:space="0" w:color="auto"/>
              <w:right w:val="single" w:sz="12" w:space="0" w:color="auto"/>
            </w:tcBorders>
          </w:tcPr>
          <w:p w14:paraId="6E462B2B" w14:textId="77777777" w:rsidR="00060151" w:rsidRDefault="00060151" w:rsidP="00462CCC">
            <w:pPr>
              <w:rPr>
                <w:sz w:val="20"/>
              </w:rPr>
            </w:pPr>
          </w:p>
        </w:tc>
        <w:tc>
          <w:tcPr>
            <w:tcW w:w="392" w:type="pct"/>
            <w:vMerge/>
            <w:tcBorders>
              <w:left w:val="single" w:sz="12" w:space="0" w:color="auto"/>
              <w:right w:val="single" w:sz="12" w:space="0" w:color="auto"/>
            </w:tcBorders>
          </w:tcPr>
          <w:p w14:paraId="14F30FED" w14:textId="77777777" w:rsidR="00060151" w:rsidRDefault="00060151" w:rsidP="00462CCC">
            <w:pPr>
              <w:rPr>
                <w:sz w:val="20"/>
              </w:rPr>
            </w:pPr>
          </w:p>
        </w:tc>
      </w:tr>
      <w:tr w:rsidR="00060151" w14:paraId="05DC4917" w14:textId="77777777" w:rsidTr="00060151">
        <w:trPr>
          <w:gridAfter w:val="1"/>
          <w:wAfter w:w="3" w:type="pct"/>
          <w:cantSplit/>
          <w:trHeight w:val="239"/>
          <w:jc w:val="center"/>
        </w:trPr>
        <w:tc>
          <w:tcPr>
            <w:tcW w:w="162" w:type="pct"/>
            <w:vMerge w:val="restart"/>
            <w:tcBorders>
              <w:left w:val="single" w:sz="12" w:space="0" w:color="auto"/>
              <w:right w:val="single" w:sz="12" w:space="0" w:color="auto"/>
            </w:tcBorders>
          </w:tcPr>
          <w:p w14:paraId="3D3B72BA" w14:textId="77777777" w:rsidR="00060151" w:rsidRDefault="00060151" w:rsidP="00462CCC">
            <w:pPr>
              <w:rPr>
                <w:sz w:val="20"/>
              </w:rPr>
            </w:pPr>
          </w:p>
        </w:tc>
        <w:tc>
          <w:tcPr>
            <w:tcW w:w="1375" w:type="pct"/>
            <w:vMerge w:val="restart"/>
            <w:tcBorders>
              <w:left w:val="single" w:sz="12" w:space="0" w:color="auto"/>
              <w:right w:val="single" w:sz="12" w:space="0" w:color="auto"/>
            </w:tcBorders>
          </w:tcPr>
          <w:p w14:paraId="2CAD0F2E" w14:textId="77777777" w:rsidR="00060151" w:rsidRDefault="00060151" w:rsidP="00462CCC">
            <w:pPr>
              <w:rPr>
                <w:sz w:val="20"/>
              </w:rPr>
            </w:pPr>
          </w:p>
        </w:tc>
        <w:tc>
          <w:tcPr>
            <w:tcW w:w="592" w:type="pct"/>
            <w:tcBorders>
              <w:left w:val="single" w:sz="12" w:space="0" w:color="auto"/>
              <w:bottom w:val="dashSmallGap" w:sz="4" w:space="0" w:color="auto"/>
              <w:right w:val="single" w:sz="12" w:space="0" w:color="auto"/>
            </w:tcBorders>
          </w:tcPr>
          <w:p w14:paraId="062C27BD" w14:textId="77777777" w:rsidR="00060151" w:rsidRDefault="00060151" w:rsidP="00462CCC">
            <w:pPr>
              <w:rPr>
                <w:sz w:val="20"/>
              </w:rPr>
            </w:pPr>
          </w:p>
        </w:tc>
        <w:tc>
          <w:tcPr>
            <w:tcW w:w="188" w:type="pct"/>
            <w:vMerge w:val="restart"/>
            <w:tcBorders>
              <w:left w:val="single" w:sz="12" w:space="0" w:color="auto"/>
              <w:right w:val="single" w:sz="12" w:space="0" w:color="auto"/>
            </w:tcBorders>
          </w:tcPr>
          <w:p w14:paraId="66FD30D6" w14:textId="77777777" w:rsidR="00060151" w:rsidRDefault="00060151" w:rsidP="00462CCC">
            <w:pPr>
              <w:rPr>
                <w:sz w:val="20"/>
              </w:rPr>
            </w:pPr>
          </w:p>
        </w:tc>
        <w:tc>
          <w:tcPr>
            <w:tcW w:w="413" w:type="pct"/>
            <w:vMerge w:val="restart"/>
            <w:tcBorders>
              <w:left w:val="single" w:sz="12" w:space="0" w:color="auto"/>
              <w:right w:val="single" w:sz="12" w:space="0" w:color="auto"/>
            </w:tcBorders>
          </w:tcPr>
          <w:p w14:paraId="1A475DE8" w14:textId="77777777" w:rsidR="00060151" w:rsidRDefault="00060151" w:rsidP="00462CCC">
            <w:pPr>
              <w:rPr>
                <w:sz w:val="20"/>
              </w:rPr>
            </w:pPr>
          </w:p>
        </w:tc>
        <w:tc>
          <w:tcPr>
            <w:tcW w:w="291" w:type="pct"/>
            <w:gridSpan w:val="3"/>
            <w:vMerge w:val="restart"/>
            <w:tcBorders>
              <w:left w:val="single" w:sz="12" w:space="0" w:color="auto"/>
            </w:tcBorders>
          </w:tcPr>
          <w:p w14:paraId="3EEA50CB" w14:textId="77777777" w:rsidR="00060151" w:rsidRDefault="00060151" w:rsidP="00462CCC">
            <w:pPr>
              <w:rPr>
                <w:sz w:val="20"/>
              </w:rPr>
            </w:pPr>
          </w:p>
        </w:tc>
        <w:tc>
          <w:tcPr>
            <w:tcW w:w="244" w:type="pct"/>
            <w:vMerge w:val="restart"/>
            <w:tcBorders>
              <w:right w:val="single" w:sz="12" w:space="0" w:color="auto"/>
            </w:tcBorders>
          </w:tcPr>
          <w:p w14:paraId="3E2A4879" w14:textId="77777777" w:rsidR="00060151" w:rsidRDefault="00060151" w:rsidP="00462CCC">
            <w:pPr>
              <w:rPr>
                <w:sz w:val="20"/>
              </w:rPr>
            </w:pPr>
          </w:p>
        </w:tc>
        <w:tc>
          <w:tcPr>
            <w:tcW w:w="382" w:type="pct"/>
            <w:vMerge w:val="restart"/>
            <w:tcBorders>
              <w:left w:val="single" w:sz="12" w:space="0" w:color="auto"/>
            </w:tcBorders>
          </w:tcPr>
          <w:p w14:paraId="772B23CB" w14:textId="77777777" w:rsidR="00060151" w:rsidRDefault="00060151" w:rsidP="00462CCC">
            <w:pPr>
              <w:rPr>
                <w:sz w:val="20"/>
              </w:rPr>
            </w:pPr>
          </w:p>
        </w:tc>
        <w:tc>
          <w:tcPr>
            <w:tcW w:w="243" w:type="pct"/>
            <w:vMerge w:val="restart"/>
            <w:tcBorders>
              <w:right w:val="single" w:sz="12" w:space="0" w:color="auto"/>
            </w:tcBorders>
          </w:tcPr>
          <w:p w14:paraId="4D091AC8" w14:textId="77777777" w:rsidR="00060151" w:rsidRDefault="00060151" w:rsidP="00462CCC">
            <w:pPr>
              <w:rPr>
                <w:sz w:val="20"/>
              </w:rPr>
            </w:pPr>
          </w:p>
        </w:tc>
        <w:tc>
          <w:tcPr>
            <w:tcW w:w="334" w:type="pct"/>
            <w:vMerge w:val="restart"/>
            <w:tcBorders>
              <w:left w:val="single" w:sz="12" w:space="0" w:color="auto"/>
              <w:right w:val="single" w:sz="12" w:space="0" w:color="auto"/>
            </w:tcBorders>
          </w:tcPr>
          <w:p w14:paraId="71554431" w14:textId="77777777" w:rsidR="00060151" w:rsidRDefault="00060151" w:rsidP="00462CCC">
            <w:pPr>
              <w:rPr>
                <w:sz w:val="20"/>
              </w:rPr>
            </w:pPr>
          </w:p>
        </w:tc>
        <w:tc>
          <w:tcPr>
            <w:tcW w:w="381" w:type="pct"/>
            <w:vMerge w:val="restart"/>
            <w:tcBorders>
              <w:left w:val="single" w:sz="12" w:space="0" w:color="auto"/>
              <w:right w:val="single" w:sz="12" w:space="0" w:color="auto"/>
            </w:tcBorders>
          </w:tcPr>
          <w:p w14:paraId="6F260E53" w14:textId="77777777" w:rsidR="00060151" w:rsidRDefault="00060151" w:rsidP="00462CCC">
            <w:pPr>
              <w:rPr>
                <w:sz w:val="20"/>
              </w:rPr>
            </w:pPr>
          </w:p>
        </w:tc>
        <w:tc>
          <w:tcPr>
            <w:tcW w:w="392" w:type="pct"/>
            <w:vMerge w:val="restart"/>
            <w:tcBorders>
              <w:left w:val="single" w:sz="12" w:space="0" w:color="auto"/>
              <w:right w:val="single" w:sz="12" w:space="0" w:color="auto"/>
            </w:tcBorders>
          </w:tcPr>
          <w:p w14:paraId="2200702E" w14:textId="77777777" w:rsidR="00060151" w:rsidRDefault="00060151" w:rsidP="00462CCC">
            <w:pPr>
              <w:rPr>
                <w:sz w:val="20"/>
              </w:rPr>
            </w:pPr>
          </w:p>
        </w:tc>
      </w:tr>
      <w:tr w:rsidR="00060151" w14:paraId="67632FA8" w14:textId="77777777" w:rsidTr="00060151">
        <w:trPr>
          <w:gridAfter w:val="1"/>
          <w:wAfter w:w="3" w:type="pct"/>
          <w:cantSplit/>
          <w:trHeight w:val="223"/>
          <w:jc w:val="center"/>
        </w:trPr>
        <w:tc>
          <w:tcPr>
            <w:tcW w:w="162" w:type="pct"/>
            <w:vMerge/>
            <w:tcBorders>
              <w:left w:val="single" w:sz="12" w:space="0" w:color="auto"/>
              <w:right w:val="single" w:sz="12" w:space="0" w:color="auto"/>
            </w:tcBorders>
          </w:tcPr>
          <w:p w14:paraId="6EECA98E" w14:textId="77777777" w:rsidR="00060151" w:rsidRDefault="00060151" w:rsidP="00462CCC">
            <w:pPr>
              <w:rPr>
                <w:sz w:val="20"/>
              </w:rPr>
            </w:pPr>
          </w:p>
        </w:tc>
        <w:tc>
          <w:tcPr>
            <w:tcW w:w="1375" w:type="pct"/>
            <w:vMerge/>
            <w:tcBorders>
              <w:left w:val="single" w:sz="12" w:space="0" w:color="auto"/>
              <w:right w:val="single" w:sz="12" w:space="0" w:color="auto"/>
            </w:tcBorders>
          </w:tcPr>
          <w:p w14:paraId="0831A141" w14:textId="77777777" w:rsidR="00060151" w:rsidRDefault="00060151" w:rsidP="00462CCC">
            <w:pPr>
              <w:rPr>
                <w:sz w:val="20"/>
              </w:rPr>
            </w:pPr>
          </w:p>
        </w:tc>
        <w:tc>
          <w:tcPr>
            <w:tcW w:w="592" w:type="pct"/>
            <w:tcBorders>
              <w:top w:val="dashSmallGap" w:sz="4" w:space="0" w:color="auto"/>
              <w:left w:val="single" w:sz="12" w:space="0" w:color="auto"/>
              <w:right w:val="single" w:sz="12" w:space="0" w:color="auto"/>
            </w:tcBorders>
          </w:tcPr>
          <w:p w14:paraId="7303E70B" w14:textId="77777777" w:rsidR="00060151" w:rsidRDefault="00060151" w:rsidP="00462CCC">
            <w:pPr>
              <w:rPr>
                <w:sz w:val="20"/>
              </w:rPr>
            </w:pPr>
          </w:p>
        </w:tc>
        <w:tc>
          <w:tcPr>
            <w:tcW w:w="188" w:type="pct"/>
            <w:vMerge/>
            <w:tcBorders>
              <w:left w:val="single" w:sz="12" w:space="0" w:color="auto"/>
              <w:right w:val="single" w:sz="12" w:space="0" w:color="auto"/>
            </w:tcBorders>
          </w:tcPr>
          <w:p w14:paraId="77C3862E" w14:textId="77777777" w:rsidR="00060151" w:rsidRDefault="00060151" w:rsidP="00462CCC">
            <w:pPr>
              <w:rPr>
                <w:sz w:val="20"/>
              </w:rPr>
            </w:pPr>
          </w:p>
        </w:tc>
        <w:tc>
          <w:tcPr>
            <w:tcW w:w="413" w:type="pct"/>
            <w:vMerge/>
            <w:tcBorders>
              <w:left w:val="single" w:sz="12" w:space="0" w:color="auto"/>
              <w:right w:val="single" w:sz="12" w:space="0" w:color="auto"/>
            </w:tcBorders>
          </w:tcPr>
          <w:p w14:paraId="22FF9636" w14:textId="77777777" w:rsidR="00060151" w:rsidRDefault="00060151" w:rsidP="00462CCC">
            <w:pPr>
              <w:rPr>
                <w:sz w:val="20"/>
              </w:rPr>
            </w:pPr>
          </w:p>
        </w:tc>
        <w:tc>
          <w:tcPr>
            <w:tcW w:w="291" w:type="pct"/>
            <w:gridSpan w:val="3"/>
            <w:vMerge/>
            <w:tcBorders>
              <w:left w:val="single" w:sz="12" w:space="0" w:color="auto"/>
            </w:tcBorders>
          </w:tcPr>
          <w:p w14:paraId="42326710" w14:textId="77777777" w:rsidR="00060151" w:rsidRDefault="00060151" w:rsidP="00462CCC">
            <w:pPr>
              <w:rPr>
                <w:sz w:val="20"/>
              </w:rPr>
            </w:pPr>
          </w:p>
        </w:tc>
        <w:tc>
          <w:tcPr>
            <w:tcW w:w="244" w:type="pct"/>
            <w:vMerge/>
            <w:tcBorders>
              <w:right w:val="single" w:sz="12" w:space="0" w:color="auto"/>
            </w:tcBorders>
          </w:tcPr>
          <w:p w14:paraId="22A8BBAA" w14:textId="77777777" w:rsidR="00060151" w:rsidRDefault="00060151" w:rsidP="00462CCC">
            <w:pPr>
              <w:rPr>
                <w:sz w:val="20"/>
              </w:rPr>
            </w:pPr>
          </w:p>
        </w:tc>
        <w:tc>
          <w:tcPr>
            <w:tcW w:w="382" w:type="pct"/>
            <w:vMerge/>
            <w:tcBorders>
              <w:left w:val="single" w:sz="12" w:space="0" w:color="auto"/>
            </w:tcBorders>
          </w:tcPr>
          <w:p w14:paraId="3E341CFC" w14:textId="77777777" w:rsidR="00060151" w:rsidRDefault="00060151" w:rsidP="00462CCC">
            <w:pPr>
              <w:rPr>
                <w:sz w:val="20"/>
              </w:rPr>
            </w:pPr>
          </w:p>
        </w:tc>
        <w:tc>
          <w:tcPr>
            <w:tcW w:w="243" w:type="pct"/>
            <w:vMerge/>
            <w:tcBorders>
              <w:right w:val="single" w:sz="12" w:space="0" w:color="auto"/>
            </w:tcBorders>
          </w:tcPr>
          <w:p w14:paraId="7048BA2C" w14:textId="77777777" w:rsidR="00060151" w:rsidRDefault="00060151" w:rsidP="00462CCC">
            <w:pPr>
              <w:rPr>
                <w:sz w:val="20"/>
              </w:rPr>
            </w:pPr>
          </w:p>
        </w:tc>
        <w:tc>
          <w:tcPr>
            <w:tcW w:w="334" w:type="pct"/>
            <w:vMerge/>
            <w:tcBorders>
              <w:left w:val="single" w:sz="12" w:space="0" w:color="auto"/>
              <w:right w:val="single" w:sz="12" w:space="0" w:color="auto"/>
            </w:tcBorders>
          </w:tcPr>
          <w:p w14:paraId="311B26E4" w14:textId="77777777" w:rsidR="00060151" w:rsidRDefault="00060151" w:rsidP="00462CCC">
            <w:pPr>
              <w:rPr>
                <w:sz w:val="20"/>
              </w:rPr>
            </w:pPr>
          </w:p>
        </w:tc>
        <w:tc>
          <w:tcPr>
            <w:tcW w:w="381" w:type="pct"/>
            <w:vMerge/>
            <w:tcBorders>
              <w:left w:val="single" w:sz="12" w:space="0" w:color="auto"/>
              <w:right w:val="single" w:sz="12" w:space="0" w:color="auto"/>
            </w:tcBorders>
          </w:tcPr>
          <w:p w14:paraId="79AFCADF" w14:textId="77777777" w:rsidR="00060151" w:rsidRDefault="00060151" w:rsidP="00462CCC">
            <w:pPr>
              <w:rPr>
                <w:sz w:val="20"/>
              </w:rPr>
            </w:pPr>
          </w:p>
        </w:tc>
        <w:tc>
          <w:tcPr>
            <w:tcW w:w="392" w:type="pct"/>
            <w:vMerge/>
            <w:tcBorders>
              <w:left w:val="single" w:sz="12" w:space="0" w:color="auto"/>
              <w:right w:val="single" w:sz="12" w:space="0" w:color="auto"/>
            </w:tcBorders>
          </w:tcPr>
          <w:p w14:paraId="6806C93E" w14:textId="77777777" w:rsidR="00060151" w:rsidRDefault="00060151" w:rsidP="00462CCC">
            <w:pPr>
              <w:rPr>
                <w:sz w:val="20"/>
              </w:rPr>
            </w:pPr>
          </w:p>
        </w:tc>
      </w:tr>
      <w:tr w:rsidR="00060151" w14:paraId="0127FAD0" w14:textId="77777777" w:rsidTr="00060151">
        <w:trPr>
          <w:gridAfter w:val="1"/>
          <w:wAfter w:w="3" w:type="pct"/>
          <w:cantSplit/>
          <w:trHeight w:val="254"/>
          <w:jc w:val="center"/>
        </w:trPr>
        <w:tc>
          <w:tcPr>
            <w:tcW w:w="162" w:type="pct"/>
            <w:vMerge w:val="restart"/>
            <w:tcBorders>
              <w:left w:val="single" w:sz="12" w:space="0" w:color="auto"/>
              <w:right w:val="single" w:sz="12" w:space="0" w:color="auto"/>
            </w:tcBorders>
          </w:tcPr>
          <w:p w14:paraId="63281B98" w14:textId="77777777" w:rsidR="00060151" w:rsidRDefault="00060151" w:rsidP="00462CCC">
            <w:pPr>
              <w:rPr>
                <w:sz w:val="20"/>
              </w:rPr>
            </w:pPr>
          </w:p>
        </w:tc>
        <w:tc>
          <w:tcPr>
            <w:tcW w:w="1375" w:type="pct"/>
            <w:vMerge w:val="restart"/>
            <w:tcBorders>
              <w:left w:val="single" w:sz="12" w:space="0" w:color="auto"/>
              <w:right w:val="single" w:sz="12" w:space="0" w:color="auto"/>
            </w:tcBorders>
          </w:tcPr>
          <w:p w14:paraId="14B76EB6" w14:textId="77777777" w:rsidR="00060151" w:rsidRDefault="00060151" w:rsidP="00462CCC">
            <w:pPr>
              <w:rPr>
                <w:sz w:val="20"/>
              </w:rPr>
            </w:pPr>
          </w:p>
        </w:tc>
        <w:tc>
          <w:tcPr>
            <w:tcW w:w="592" w:type="pct"/>
            <w:tcBorders>
              <w:left w:val="single" w:sz="12" w:space="0" w:color="auto"/>
              <w:bottom w:val="dashSmallGap" w:sz="4" w:space="0" w:color="auto"/>
              <w:right w:val="single" w:sz="12" w:space="0" w:color="auto"/>
            </w:tcBorders>
          </w:tcPr>
          <w:p w14:paraId="5C1F0373" w14:textId="77777777" w:rsidR="00060151" w:rsidRDefault="00060151" w:rsidP="00462CCC">
            <w:pPr>
              <w:rPr>
                <w:sz w:val="20"/>
              </w:rPr>
            </w:pPr>
          </w:p>
        </w:tc>
        <w:tc>
          <w:tcPr>
            <w:tcW w:w="188" w:type="pct"/>
            <w:vMerge w:val="restart"/>
            <w:tcBorders>
              <w:left w:val="single" w:sz="12" w:space="0" w:color="auto"/>
              <w:right w:val="single" w:sz="12" w:space="0" w:color="auto"/>
            </w:tcBorders>
          </w:tcPr>
          <w:p w14:paraId="2CD4299F" w14:textId="77777777" w:rsidR="00060151" w:rsidRDefault="00060151" w:rsidP="00462CCC">
            <w:pPr>
              <w:rPr>
                <w:sz w:val="20"/>
              </w:rPr>
            </w:pPr>
          </w:p>
        </w:tc>
        <w:tc>
          <w:tcPr>
            <w:tcW w:w="413" w:type="pct"/>
            <w:vMerge w:val="restart"/>
            <w:tcBorders>
              <w:left w:val="single" w:sz="12" w:space="0" w:color="auto"/>
              <w:right w:val="single" w:sz="12" w:space="0" w:color="auto"/>
            </w:tcBorders>
          </w:tcPr>
          <w:p w14:paraId="624D803E" w14:textId="77777777" w:rsidR="00060151" w:rsidRDefault="00060151" w:rsidP="00462CCC">
            <w:pPr>
              <w:rPr>
                <w:sz w:val="20"/>
              </w:rPr>
            </w:pPr>
          </w:p>
        </w:tc>
        <w:tc>
          <w:tcPr>
            <w:tcW w:w="291" w:type="pct"/>
            <w:gridSpan w:val="3"/>
            <w:vMerge w:val="restart"/>
            <w:tcBorders>
              <w:left w:val="single" w:sz="12" w:space="0" w:color="auto"/>
            </w:tcBorders>
          </w:tcPr>
          <w:p w14:paraId="523DAF4D" w14:textId="77777777" w:rsidR="00060151" w:rsidRDefault="00060151" w:rsidP="00462CCC">
            <w:pPr>
              <w:rPr>
                <w:sz w:val="20"/>
              </w:rPr>
            </w:pPr>
          </w:p>
        </w:tc>
        <w:tc>
          <w:tcPr>
            <w:tcW w:w="244" w:type="pct"/>
            <w:vMerge w:val="restart"/>
            <w:tcBorders>
              <w:right w:val="single" w:sz="12" w:space="0" w:color="auto"/>
            </w:tcBorders>
          </w:tcPr>
          <w:p w14:paraId="237B0294" w14:textId="77777777" w:rsidR="00060151" w:rsidRDefault="00060151" w:rsidP="00462CCC">
            <w:pPr>
              <w:rPr>
                <w:sz w:val="20"/>
              </w:rPr>
            </w:pPr>
          </w:p>
        </w:tc>
        <w:tc>
          <w:tcPr>
            <w:tcW w:w="382" w:type="pct"/>
            <w:vMerge w:val="restart"/>
            <w:tcBorders>
              <w:left w:val="single" w:sz="12" w:space="0" w:color="auto"/>
            </w:tcBorders>
          </w:tcPr>
          <w:p w14:paraId="411EA6EE" w14:textId="77777777" w:rsidR="00060151" w:rsidRDefault="00060151" w:rsidP="00462CCC">
            <w:pPr>
              <w:rPr>
                <w:sz w:val="20"/>
              </w:rPr>
            </w:pPr>
          </w:p>
        </w:tc>
        <w:tc>
          <w:tcPr>
            <w:tcW w:w="243" w:type="pct"/>
            <w:vMerge w:val="restart"/>
            <w:tcBorders>
              <w:right w:val="single" w:sz="12" w:space="0" w:color="auto"/>
            </w:tcBorders>
          </w:tcPr>
          <w:p w14:paraId="4FF6D705" w14:textId="77777777" w:rsidR="00060151" w:rsidRDefault="00060151" w:rsidP="00462CCC">
            <w:pPr>
              <w:rPr>
                <w:sz w:val="20"/>
              </w:rPr>
            </w:pPr>
          </w:p>
        </w:tc>
        <w:tc>
          <w:tcPr>
            <w:tcW w:w="334" w:type="pct"/>
            <w:vMerge w:val="restart"/>
            <w:tcBorders>
              <w:left w:val="single" w:sz="12" w:space="0" w:color="auto"/>
              <w:right w:val="single" w:sz="12" w:space="0" w:color="auto"/>
            </w:tcBorders>
          </w:tcPr>
          <w:p w14:paraId="4BA3BD7F" w14:textId="77777777" w:rsidR="00060151" w:rsidRDefault="00060151" w:rsidP="00462CCC">
            <w:pPr>
              <w:rPr>
                <w:sz w:val="20"/>
              </w:rPr>
            </w:pPr>
          </w:p>
        </w:tc>
        <w:tc>
          <w:tcPr>
            <w:tcW w:w="381" w:type="pct"/>
            <w:vMerge w:val="restart"/>
            <w:tcBorders>
              <w:left w:val="single" w:sz="12" w:space="0" w:color="auto"/>
              <w:right w:val="single" w:sz="12" w:space="0" w:color="auto"/>
            </w:tcBorders>
          </w:tcPr>
          <w:p w14:paraId="63A99371" w14:textId="77777777" w:rsidR="00060151" w:rsidRDefault="00060151" w:rsidP="00462CCC">
            <w:pPr>
              <w:rPr>
                <w:sz w:val="20"/>
              </w:rPr>
            </w:pPr>
          </w:p>
        </w:tc>
        <w:tc>
          <w:tcPr>
            <w:tcW w:w="392" w:type="pct"/>
            <w:vMerge w:val="restart"/>
            <w:tcBorders>
              <w:left w:val="single" w:sz="12" w:space="0" w:color="auto"/>
              <w:right w:val="single" w:sz="12" w:space="0" w:color="auto"/>
            </w:tcBorders>
          </w:tcPr>
          <w:p w14:paraId="7B8A3BE0" w14:textId="77777777" w:rsidR="00060151" w:rsidRDefault="00060151" w:rsidP="00462CCC">
            <w:pPr>
              <w:rPr>
                <w:sz w:val="20"/>
              </w:rPr>
            </w:pPr>
          </w:p>
        </w:tc>
      </w:tr>
      <w:tr w:rsidR="00060151" w14:paraId="7AACEC24" w14:textId="77777777" w:rsidTr="00060151">
        <w:trPr>
          <w:gridAfter w:val="1"/>
          <w:wAfter w:w="3" w:type="pct"/>
          <w:cantSplit/>
          <w:trHeight w:val="209"/>
          <w:jc w:val="center"/>
        </w:trPr>
        <w:tc>
          <w:tcPr>
            <w:tcW w:w="162" w:type="pct"/>
            <w:vMerge/>
            <w:tcBorders>
              <w:left w:val="single" w:sz="12" w:space="0" w:color="auto"/>
              <w:right w:val="single" w:sz="12" w:space="0" w:color="auto"/>
            </w:tcBorders>
          </w:tcPr>
          <w:p w14:paraId="75CDA98B" w14:textId="77777777" w:rsidR="00060151" w:rsidRDefault="00060151" w:rsidP="00462CCC">
            <w:pPr>
              <w:rPr>
                <w:sz w:val="20"/>
              </w:rPr>
            </w:pPr>
          </w:p>
        </w:tc>
        <w:tc>
          <w:tcPr>
            <w:tcW w:w="1375" w:type="pct"/>
            <w:vMerge/>
            <w:tcBorders>
              <w:left w:val="single" w:sz="12" w:space="0" w:color="auto"/>
              <w:right w:val="single" w:sz="12" w:space="0" w:color="auto"/>
            </w:tcBorders>
          </w:tcPr>
          <w:p w14:paraId="6DEE2B3C" w14:textId="77777777" w:rsidR="00060151" w:rsidRDefault="00060151" w:rsidP="00462CCC">
            <w:pPr>
              <w:rPr>
                <w:sz w:val="20"/>
              </w:rPr>
            </w:pPr>
          </w:p>
        </w:tc>
        <w:tc>
          <w:tcPr>
            <w:tcW w:w="592" w:type="pct"/>
            <w:tcBorders>
              <w:top w:val="dashSmallGap" w:sz="4" w:space="0" w:color="auto"/>
              <w:left w:val="single" w:sz="12" w:space="0" w:color="auto"/>
              <w:right w:val="single" w:sz="12" w:space="0" w:color="auto"/>
            </w:tcBorders>
          </w:tcPr>
          <w:p w14:paraId="64FD9E32" w14:textId="77777777" w:rsidR="00060151" w:rsidRDefault="00060151" w:rsidP="00462CCC">
            <w:pPr>
              <w:rPr>
                <w:sz w:val="20"/>
              </w:rPr>
            </w:pPr>
          </w:p>
        </w:tc>
        <w:tc>
          <w:tcPr>
            <w:tcW w:w="188" w:type="pct"/>
            <w:vMerge/>
            <w:tcBorders>
              <w:left w:val="single" w:sz="12" w:space="0" w:color="auto"/>
              <w:right w:val="single" w:sz="12" w:space="0" w:color="auto"/>
            </w:tcBorders>
          </w:tcPr>
          <w:p w14:paraId="70AAD8AD" w14:textId="77777777" w:rsidR="00060151" w:rsidRDefault="00060151" w:rsidP="00462CCC">
            <w:pPr>
              <w:rPr>
                <w:sz w:val="20"/>
              </w:rPr>
            </w:pPr>
          </w:p>
        </w:tc>
        <w:tc>
          <w:tcPr>
            <w:tcW w:w="413" w:type="pct"/>
            <w:vMerge/>
            <w:tcBorders>
              <w:left w:val="single" w:sz="12" w:space="0" w:color="auto"/>
              <w:right w:val="single" w:sz="12" w:space="0" w:color="auto"/>
            </w:tcBorders>
          </w:tcPr>
          <w:p w14:paraId="65474FFE" w14:textId="77777777" w:rsidR="00060151" w:rsidRDefault="00060151" w:rsidP="00462CCC">
            <w:pPr>
              <w:rPr>
                <w:sz w:val="20"/>
              </w:rPr>
            </w:pPr>
          </w:p>
        </w:tc>
        <w:tc>
          <w:tcPr>
            <w:tcW w:w="291" w:type="pct"/>
            <w:gridSpan w:val="3"/>
            <w:vMerge/>
            <w:tcBorders>
              <w:left w:val="single" w:sz="12" w:space="0" w:color="auto"/>
            </w:tcBorders>
          </w:tcPr>
          <w:p w14:paraId="7BD4B9E2" w14:textId="77777777" w:rsidR="00060151" w:rsidRDefault="00060151" w:rsidP="00462CCC">
            <w:pPr>
              <w:rPr>
                <w:sz w:val="20"/>
              </w:rPr>
            </w:pPr>
          </w:p>
        </w:tc>
        <w:tc>
          <w:tcPr>
            <w:tcW w:w="244" w:type="pct"/>
            <w:vMerge/>
            <w:tcBorders>
              <w:right w:val="single" w:sz="12" w:space="0" w:color="auto"/>
            </w:tcBorders>
          </w:tcPr>
          <w:p w14:paraId="2AEC018C" w14:textId="77777777" w:rsidR="00060151" w:rsidRDefault="00060151" w:rsidP="00462CCC">
            <w:pPr>
              <w:rPr>
                <w:sz w:val="20"/>
              </w:rPr>
            </w:pPr>
          </w:p>
        </w:tc>
        <w:tc>
          <w:tcPr>
            <w:tcW w:w="382" w:type="pct"/>
            <w:vMerge/>
            <w:tcBorders>
              <w:left w:val="single" w:sz="12" w:space="0" w:color="auto"/>
            </w:tcBorders>
          </w:tcPr>
          <w:p w14:paraId="3B0427CF" w14:textId="77777777" w:rsidR="00060151" w:rsidRDefault="00060151" w:rsidP="00462CCC">
            <w:pPr>
              <w:rPr>
                <w:sz w:val="20"/>
              </w:rPr>
            </w:pPr>
          </w:p>
        </w:tc>
        <w:tc>
          <w:tcPr>
            <w:tcW w:w="243" w:type="pct"/>
            <w:vMerge/>
            <w:tcBorders>
              <w:right w:val="single" w:sz="12" w:space="0" w:color="auto"/>
            </w:tcBorders>
          </w:tcPr>
          <w:p w14:paraId="297802C6" w14:textId="77777777" w:rsidR="00060151" w:rsidRDefault="00060151" w:rsidP="00462CCC">
            <w:pPr>
              <w:rPr>
                <w:sz w:val="20"/>
              </w:rPr>
            </w:pPr>
          </w:p>
        </w:tc>
        <w:tc>
          <w:tcPr>
            <w:tcW w:w="334" w:type="pct"/>
            <w:vMerge/>
            <w:tcBorders>
              <w:left w:val="single" w:sz="12" w:space="0" w:color="auto"/>
              <w:right w:val="single" w:sz="12" w:space="0" w:color="auto"/>
            </w:tcBorders>
          </w:tcPr>
          <w:p w14:paraId="7C0F1FD9" w14:textId="77777777" w:rsidR="00060151" w:rsidRDefault="00060151" w:rsidP="00462CCC">
            <w:pPr>
              <w:rPr>
                <w:sz w:val="20"/>
              </w:rPr>
            </w:pPr>
          </w:p>
        </w:tc>
        <w:tc>
          <w:tcPr>
            <w:tcW w:w="381" w:type="pct"/>
            <w:vMerge/>
            <w:tcBorders>
              <w:left w:val="single" w:sz="12" w:space="0" w:color="auto"/>
              <w:right w:val="single" w:sz="12" w:space="0" w:color="auto"/>
            </w:tcBorders>
          </w:tcPr>
          <w:p w14:paraId="6B45B154" w14:textId="77777777" w:rsidR="00060151" w:rsidRDefault="00060151" w:rsidP="00462CCC">
            <w:pPr>
              <w:rPr>
                <w:sz w:val="20"/>
              </w:rPr>
            </w:pPr>
          </w:p>
        </w:tc>
        <w:tc>
          <w:tcPr>
            <w:tcW w:w="392" w:type="pct"/>
            <w:vMerge/>
            <w:tcBorders>
              <w:left w:val="single" w:sz="12" w:space="0" w:color="auto"/>
              <w:right w:val="single" w:sz="12" w:space="0" w:color="auto"/>
            </w:tcBorders>
          </w:tcPr>
          <w:p w14:paraId="6BB0DA20" w14:textId="77777777" w:rsidR="00060151" w:rsidRDefault="00060151" w:rsidP="00462CCC">
            <w:pPr>
              <w:rPr>
                <w:sz w:val="20"/>
              </w:rPr>
            </w:pPr>
          </w:p>
        </w:tc>
      </w:tr>
      <w:tr w:rsidR="00060151" w14:paraId="67A5C908" w14:textId="77777777" w:rsidTr="00060151">
        <w:trPr>
          <w:gridAfter w:val="1"/>
          <w:wAfter w:w="3" w:type="pct"/>
          <w:cantSplit/>
          <w:trHeight w:val="223"/>
          <w:jc w:val="center"/>
        </w:trPr>
        <w:tc>
          <w:tcPr>
            <w:tcW w:w="162" w:type="pct"/>
            <w:vMerge w:val="restart"/>
            <w:tcBorders>
              <w:left w:val="single" w:sz="12" w:space="0" w:color="auto"/>
              <w:right w:val="single" w:sz="12" w:space="0" w:color="auto"/>
            </w:tcBorders>
          </w:tcPr>
          <w:p w14:paraId="56EC1E48" w14:textId="77777777" w:rsidR="00060151" w:rsidRDefault="00060151" w:rsidP="00462CCC">
            <w:pPr>
              <w:rPr>
                <w:sz w:val="20"/>
              </w:rPr>
            </w:pPr>
          </w:p>
        </w:tc>
        <w:tc>
          <w:tcPr>
            <w:tcW w:w="1375" w:type="pct"/>
            <w:vMerge w:val="restart"/>
            <w:tcBorders>
              <w:left w:val="single" w:sz="12" w:space="0" w:color="auto"/>
              <w:right w:val="single" w:sz="12" w:space="0" w:color="auto"/>
            </w:tcBorders>
          </w:tcPr>
          <w:p w14:paraId="3B529E14" w14:textId="77777777" w:rsidR="00060151" w:rsidRDefault="00060151" w:rsidP="00462CCC">
            <w:pPr>
              <w:rPr>
                <w:sz w:val="20"/>
              </w:rPr>
            </w:pPr>
          </w:p>
        </w:tc>
        <w:tc>
          <w:tcPr>
            <w:tcW w:w="592" w:type="pct"/>
            <w:tcBorders>
              <w:left w:val="single" w:sz="12" w:space="0" w:color="auto"/>
              <w:bottom w:val="dashSmallGap" w:sz="4" w:space="0" w:color="auto"/>
              <w:right w:val="single" w:sz="12" w:space="0" w:color="auto"/>
            </w:tcBorders>
          </w:tcPr>
          <w:p w14:paraId="6B872AA6" w14:textId="77777777" w:rsidR="00060151" w:rsidRDefault="00060151" w:rsidP="00462CCC">
            <w:pPr>
              <w:rPr>
                <w:sz w:val="20"/>
              </w:rPr>
            </w:pPr>
          </w:p>
        </w:tc>
        <w:tc>
          <w:tcPr>
            <w:tcW w:w="188" w:type="pct"/>
            <w:vMerge w:val="restart"/>
            <w:tcBorders>
              <w:left w:val="single" w:sz="12" w:space="0" w:color="auto"/>
              <w:right w:val="single" w:sz="12" w:space="0" w:color="auto"/>
            </w:tcBorders>
          </w:tcPr>
          <w:p w14:paraId="3B7C03C9" w14:textId="77777777" w:rsidR="00060151" w:rsidRDefault="00060151" w:rsidP="00462CCC">
            <w:pPr>
              <w:rPr>
                <w:sz w:val="20"/>
              </w:rPr>
            </w:pPr>
          </w:p>
        </w:tc>
        <w:tc>
          <w:tcPr>
            <w:tcW w:w="413" w:type="pct"/>
            <w:vMerge w:val="restart"/>
            <w:tcBorders>
              <w:left w:val="single" w:sz="12" w:space="0" w:color="auto"/>
              <w:right w:val="single" w:sz="12" w:space="0" w:color="auto"/>
            </w:tcBorders>
          </w:tcPr>
          <w:p w14:paraId="1FAA1C00" w14:textId="77777777" w:rsidR="00060151" w:rsidRDefault="00060151" w:rsidP="00462CCC">
            <w:pPr>
              <w:rPr>
                <w:sz w:val="20"/>
              </w:rPr>
            </w:pPr>
          </w:p>
        </w:tc>
        <w:tc>
          <w:tcPr>
            <w:tcW w:w="291" w:type="pct"/>
            <w:gridSpan w:val="3"/>
            <w:vMerge w:val="restart"/>
            <w:tcBorders>
              <w:left w:val="single" w:sz="12" w:space="0" w:color="auto"/>
            </w:tcBorders>
          </w:tcPr>
          <w:p w14:paraId="5C00E7A4" w14:textId="77777777" w:rsidR="00060151" w:rsidRDefault="00060151" w:rsidP="00462CCC">
            <w:pPr>
              <w:rPr>
                <w:sz w:val="20"/>
              </w:rPr>
            </w:pPr>
          </w:p>
        </w:tc>
        <w:tc>
          <w:tcPr>
            <w:tcW w:w="244" w:type="pct"/>
            <w:vMerge w:val="restart"/>
            <w:tcBorders>
              <w:right w:val="single" w:sz="12" w:space="0" w:color="auto"/>
            </w:tcBorders>
          </w:tcPr>
          <w:p w14:paraId="29C36EE6" w14:textId="77777777" w:rsidR="00060151" w:rsidRDefault="00060151" w:rsidP="00462CCC">
            <w:pPr>
              <w:rPr>
                <w:sz w:val="20"/>
              </w:rPr>
            </w:pPr>
          </w:p>
        </w:tc>
        <w:tc>
          <w:tcPr>
            <w:tcW w:w="382" w:type="pct"/>
            <w:vMerge w:val="restart"/>
            <w:tcBorders>
              <w:left w:val="single" w:sz="12" w:space="0" w:color="auto"/>
            </w:tcBorders>
          </w:tcPr>
          <w:p w14:paraId="49822BBF" w14:textId="77777777" w:rsidR="00060151" w:rsidRDefault="00060151" w:rsidP="00462CCC">
            <w:pPr>
              <w:rPr>
                <w:sz w:val="20"/>
              </w:rPr>
            </w:pPr>
          </w:p>
        </w:tc>
        <w:tc>
          <w:tcPr>
            <w:tcW w:w="243" w:type="pct"/>
            <w:vMerge w:val="restart"/>
            <w:tcBorders>
              <w:right w:val="single" w:sz="12" w:space="0" w:color="auto"/>
            </w:tcBorders>
          </w:tcPr>
          <w:p w14:paraId="21D50F16" w14:textId="77777777" w:rsidR="00060151" w:rsidRDefault="00060151" w:rsidP="00462CCC">
            <w:pPr>
              <w:rPr>
                <w:sz w:val="20"/>
              </w:rPr>
            </w:pPr>
          </w:p>
        </w:tc>
        <w:tc>
          <w:tcPr>
            <w:tcW w:w="334" w:type="pct"/>
            <w:vMerge w:val="restart"/>
            <w:tcBorders>
              <w:left w:val="single" w:sz="12" w:space="0" w:color="auto"/>
              <w:right w:val="single" w:sz="12" w:space="0" w:color="auto"/>
            </w:tcBorders>
          </w:tcPr>
          <w:p w14:paraId="05B08A86" w14:textId="77777777" w:rsidR="00060151" w:rsidRDefault="00060151" w:rsidP="00462CCC">
            <w:pPr>
              <w:rPr>
                <w:sz w:val="20"/>
              </w:rPr>
            </w:pPr>
          </w:p>
        </w:tc>
        <w:tc>
          <w:tcPr>
            <w:tcW w:w="381" w:type="pct"/>
            <w:vMerge w:val="restart"/>
            <w:tcBorders>
              <w:left w:val="single" w:sz="12" w:space="0" w:color="auto"/>
              <w:right w:val="single" w:sz="12" w:space="0" w:color="auto"/>
            </w:tcBorders>
          </w:tcPr>
          <w:p w14:paraId="60BEEDC0" w14:textId="77777777" w:rsidR="00060151" w:rsidRDefault="00060151" w:rsidP="00462CCC">
            <w:pPr>
              <w:rPr>
                <w:sz w:val="20"/>
              </w:rPr>
            </w:pPr>
          </w:p>
        </w:tc>
        <w:tc>
          <w:tcPr>
            <w:tcW w:w="392" w:type="pct"/>
            <w:vMerge w:val="restart"/>
            <w:tcBorders>
              <w:left w:val="single" w:sz="12" w:space="0" w:color="auto"/>
              <w:right w:val="single" w:sz="12" w:space="0" w:color="auto"/>
            </w:tcBorders>
          </w:tcPr>
          <w:p w14:paraId="17B3CC00" w14:textId="77777777" w:rsidR="00060151" w:rsidRDefault="00060151" w:rsidP="00462CCC">
            <w:pPr>
              <w:rPr>
                <w:sz w:val="20"/>
              </w:rPr>
            </w:pPr>
          </w:p>
        </w:tc>
      </w:tr>
      <w:tr w:rsidR="00060151" w14:paraId="3E326BC5" w14:textId="77777777" w:rsidTr="00060151">
        <w:trPr>
          <w:gridAfter w:val="1"/>
          <w:wAfter w:w="3" w:type="pct"/>
          <w:cantSplit/>
          <w:trHeight w:val="239"/>
          <w:jc w:val="center"/>
        </w:trPr>
        <w:tc>
          <w:tcPr>
            <w:tcW w:w="162" w:type="pct"/>
            <w:vMerge/>
            <w:tcBorders>
              <w:left w:val="single" w:sz="12" w:space="0" w:color="auto"/>
              <w:right w:val="single" w:sz="12" w:space="0" w:color="auto"/>
            </w:tcBorders>
          </w:tcPr>
          <w:p w14:paraId="5E1E181D" w14:textId="77777777" w:rsidR="00060151" w:rsidRDefault="00060151" w:rsidP="00462CCC">
            <w:pPr>
              <w:rPr>
                <w:sz w:val="20"/>
              </w:rPr>
            </w:pPr>
          </w:p>
        </w:tc>
        <w:tc>
          <w:tcPr>
            <w:tcW w:w="1375" w:type="pct"/>
            <w:vMerge/>
            <w:tcBorders>
              <w:left w:val="single" w:sz="12" w:space="0" w:color="auto"/>
              <w:right w:val="single" w:sz="12" w:space="0" w:color="auto"/>
            </w:tcBorders>
          </w:tcPr>
          <w:p w14:paraId="438FF311" w14:textId="77777777" w:rsidR="00060151" w:rsidRDefault="00060151" w:rsidP="00462CCC">
            <w:pPr>
              <w:rPr>
                <w:sz w:val="20"/>
              </w:rPr>
            </w:pPr>
          </w:p>
        </w:tc>
        <w:tc>
          <w:tcPr>
            <w:tcW w:w="592" w:type="pct"/>
            <w:tcBorders>
              <w:top w:val="dashSmallGap" w:sz="4" w:space="0" w:color="auto"/>
              <w:left w:val="single" w:sz="12" w:space="0" w:color="auto"/>
              <w:right w:val="single" w:sz="12" w:space="0" w:color="auto"/>
            </w:tcBorders>
          </w:tcPr>
          <w:p w14:paraId="046CA78D" w14:textId="77777777" w:rsidR="00060151" w:rsidRDefault="00060151" w:rsidP="00462CCC">
            <w:pPr>
              <w:rPr>
                <w:sz w:val="20"/>
              </w:rPr>
            </w:pPr>
          </w:p>
        </w:tc>
        <w:tc>
          <w:tcPr>
            <w:tcW w:w="188" w:type="pct"/>
            <w:vMerge/>
            <w:tcBorders>
              <w:left w:val="single" w:sz="12" w:space="0" w:color="auto"/>
              <w:right w:val="single" w:sz="12" w:space="0" w:color="auto"/>
            </w:tcBorders>
          </w:tcPr>
          <w:p w14:paraId="57646D91" w14:textId="77777777" w:rsidR="00060151" w:rsidRDefault="00060151" w:rsidP="00462CCC">
            <w:pPr>
              <w:rPr>
                <w:sz w:val="20"/>
              </w:rPr>
            </w:pPr>
          </w:p>
        </w:tc>
        <w:tc>
          <w:tcPr>
            <w:tcW w:w="413" w:type="pct"/>
            <w:vMerge/>
            <w:tcBorders>
              <w:left w:val="single" w:sz="12" w:space="0" w:color="auto"/>
              <w:right w:val="single" w:sz="12" w:space="0" w:color="auto"/>
            </w:tcBorders>
          </w:tcPr>
          <w:p w14:paraId="42CC26FF" w14:textId="77777777" w:rsidR="00060151" w:rsidRDefault="00060151" w:rsidP="00462CCC">
            <w:pPr>
              <w:rPr>
                <w:sz w:val="20"/>
              </w:rPr>
            </w:pPr>
          </w:p>
        </w:tc>
        <w:tc>
          <w:tcPr>
            <w:tcW w:w="291" w:type="pct"/>
            <w:gridSpan w:val="3"/>
            <w:vMerge/>
            <w:tcBorders>
              <w:left w:val="single" w:sz="12" w:space="0" w:color="auto"/>
            </w:tcBorders>
          </w:tcPr>
          <w:p w14:paraId="2D00DDE1" w14:textId="77777777" w:rsidR="00060151" w:rsidRDefault="00060151" w:rsidP="00462CCC">
            <w:pPr>
              <w:rPr>
                <w:sz w:val="20"/>
              </w:rPr>
            </w:pPr>
          </w:p>
        </w:tc>
        <w:tc>
          <w:tcPr>
            <w:tcW w:w="244" w:type="pct"/>
            <w:vMerge/>
            <w:tcBorders>
              <w:right w:val="single" w:sz="12" w:space="0" w:color="auto"/>
            </w:tcBorders>
          </w:tcPr>
          <w:p w14:paraId="154CC108" w14:textId="77777777" w:rsidR="00060151" w:rsidRDefault="00060151" w:rsidP="00462CCC">
            <w:pPr>
              <w:rPr>
                <w:sz w:val="20"/>
              </w:rPr>
            </w:pPr>
          </w:p>
        </w:tc>
        <w:tc>
          <w:tcPr>
            <w:tcW w:w="382" w:type="pct"/>
            <w:vMerge/>
            <w:tcBorders>
              <w:left w:val="single" w:sz="12" w:space="0" w:color="auto"/>
            </w:tcBorders>
          </w:tcPr>
          <w:p w14:paraId="3C95FD8A" w14:textId="77777777" w:rsidR="00060151" w:rsidRDefault="00060151" w:rsidP="00462CCC">
            <w:pPr>
              <w:rPr>
                <w:sz w:val="20"/>
              </w:rPr>
            </w:pPr>
          </w:p>
        </w:tc>
        <w:tc>
          <w:tcPr>
            <w:tcW w:w="243" w:type="pct"/>
            <w:vMerge/>
            <w:tcBorders>
              <w:right w:val="single" w:sz="12" w:space="0" w:color="auto"/>
            </w:tcBorders>
          </w:tcPr>
          <w:p w14:paraId="612C625C" w14:textId="77777777" w:rsidR="00060151" w:rsidRDefault="00060151" w:rsidP="00462CCC">
            <w:pPr>
              <w:rPr>
                <w:sz w:val="20"/>
              </w:rPr>
            </w:pPr>
          </w:p>
        </w:tc>
        <w:tc>
          <w:tcPr>
            <w:tcW w:w="334" w:type="pct"/>
            <w:vMerge/>
            <w:tcBorders>
              <w:left w:val="single" w:sz="12" w:space="0" w:color="auto"/>
              <w:right w:val="single" w:sz="12" w:space="0" w:color="auto"/>
            </w:tcBorders>
          </w:tcPr>
          <w:p w14:paraId="7EC64B58" w14:textId="77777777" w:rsidR="00060151" w:rsidRDefault="00060151" w:rsidP="00462CCC">
            <w:pPr>
              <w:rPr>
                <w:sz w:val="20"/>
              </w:rPr>
            </w:pPr>
          </w:p>
        </w:tc>
        <w:tc>
          <w:tcPr>
            <w:tcW w:w="381" w:type="pct"/>
            <w:vMerge/>
            <w:tcBorders>
              <w:left w:val="single" w:sz="12" w:space="0" w:color="auto"/>
              <w:right w:val="single" w:sz="12" w:space="0" w:color="auto"/>
            </w:tcBorders>
          </w:tcPr>
          <w:p w14:paraId="18456CB4" w14:textId="77777777" w:rsidR="00060151" w:rsidRDefault="00060151" w:rsidP="00462CCC">
            <w:pPr>
              <w:rPr>
                <w:sz w:val="20"/>
              </w:rPr>
            </w:pPr>
          </w:p>
        </w:tc>
        <w:tc>
          <w:tcPr>
            <w:tcW w:w="392" w:type="pct"/>
            <w:vMerge/>
            <w:tcBorders>
              <w:left w:val="single" w:sz="12" w:space="0" w:color="auto"/>
              <w:right w:val="single" w:sz="12" w:space="0" w:color="auto"/>
            </w:tcBorders>
          </w:tcPr>
          <w:p w14:paraId="3A67E113" w14:textId="77777777" w:rsidR="00060151" w:rsidRDefault="00060151" w:rsidP="00462CCC">
            <w:pPr>
              <w:rPr>
                <w:sz w:val="20"/>
              </w:rPr>
            </w:pPr>
          </w:p>
        </w:tc>
      </w:tr>
      <w:tr w:rsidR="00060151" w14:paraId="4FEAE0C3" w14:textId="77777777" w:rsidTr="00060151">
        <w:trPr>
          <w:gridAfter w:val="1"/>
          <w:wAfter w:w="3" w:type="pct"/>
          <w:cantSplit/>
          <w:trHeight w:val="254"/>
          <w:jc w:val="center"/>
        </w:trPr>
        <w:tc>
          <w:tcPr>
            <w:tcW w:w="162" w:type="pct"/>
            <w:vMerge w:val="restart"/>
            <w:tcBorders>
              <w:left w:val="single" w:sz="12" w:space="0" w:color="auto"/>
              <w:right w:val="single" w:sz="12" w:space="0" w:color="auto"/>
            </w:tcBorders>
          </w:tcPr>
          <w:p w14:paraId="2F5D448D" w14:textId="77777777" w:rsidR="00060151" w:rsidRDefault="00060151" w:rsidP="00462CCC">
            <w:pPr>
              <w:rPr>
                <w:sz w:val="20"/>
              </w:rPr>
            </w:pPr>
          </w:p>
        </w:tc>
        <w:tc>
          <w:tcPr>
            <w:tcW w:w="1375" w:type="pct"/>
            <w:vMerge w:val="restart"/>
            <w:tcBorders>
              <w:left w:val="single" w:sz="12" w:space="0" w:color="auto"/>
              <w:right w:val="single" w:sz="12" w:space="0" w:color="auto"/>
            </w:tcBorders>
          </w:tcPr>
          <w:p w14:paraId="281BA2DA" w14:textId="77777777" w:rsidR="00060151" w:rsidRDefault="00060151" w:rsidP="00462CCC">
            <w:pPr>
              <w:rPr>
                <w:sz w:val="20"/>
              </w:rPr>
            </w:pPr>
          </w:p>
        </w:tc>
        <w:tc>
          <w:tcPr>
            <w:tcW w:w="592" w:type="pct"/>
            <w:tcBorders>
              <w:left w:val="single" w:sz="12" w:space="0" w:color="auto"/>
              <w:bottom w:val="dashSmallGap" w:sz="4" w:space="0" w:color="auto"/>
              <w:right w:val="single" w:sz="12" w:space="0" w:color="auto"/>
            </w:tcBorders>
          </w:tcPr>
          <w:p w14:paraId="47433F90" w14:textId="77777777" w:rsidR="00060151" w:rsidRDefault="00060151" w:rsidP="00462CCC">
            <w:pPr>
              <w:rPr>
                <w:sz w:val="20"/>
              </w:rPr>
            </w:pPr>
          </w:p>
        </w:tc>
        <w:tc>
          <w:tcPr>
            <w:tcW w:w="188" w:type="pct"/>
            <w:vMerge w:val="restart"/>
            <w:tcBorders>
              <w:left w:val="single" w:sz="12" w:space="0" w:color="auto"/>
              <w:right w:val="single" w:sz="12" w:space="0" w:color="auto"/>
            </w:tcBorders>
          </w:tcPr>
          <w:p w14:paraId="79EA6441" w14:textId="77777777" w:rsidR="00060151" w:rsidRDefault="00060151" w:rsidP="00462CCC">
            <w:pPr>
              <w:rPr>
                <w:sz w:val="20"/>
              </w:rPr>
            </w:pPr>
          </w:p>
        </w:tc>
        <w:tc>
          <w:tcPr>
            <w:tcW w:w="413" w:type="pct"/>
            <w:vMerge w:val="restart"/>
            <w:tcBorders>
              <w:left w:val="single" w:sz="12" w:space="0" w:color="auto"/>
              <w:right w:val="single" w:sz="12" w:space="0" w:color="auto"/>
            </w:tcBorders>
          </w:tcPr>
          <w:p w14:paraId="301515DD" w14:textId="77777777" w:rsidR="00060151" w:rsidRDefault="00060151" w:rsidP="00462CCC">
            <w:pPr>
              <w:rPr>
                <w:sz w:val="20"/>
              </w:rPr>
            </w:pPr>
          </w:p>
        </w:tc>
        <w:tc>
          <w:tcPr>
            <w:tcW w:w="291" w:type="pct"/>
            <w:gridSpan w:val="3"/>
            <w:vMerge w:val="restart"/>
            <w:tcBorders>
              <w:left w:val="single" w:sz="12" w:space="0" w:color="auto"/>
            </w:tcBorders>
          </w:tcPr>
          <w:p w14:paraId="33F489B1" w14:textId="77777777" w:rsidR="00060151" w:rsidRDefault="00060151" w:rsidP="00462CCC">
            <w:pPr>
              <w:rPr>
                <w:sz w:val="20"/>
              </w:rPr>
            </w:pPr>
          </w:p>
        </w:tc>
        <w:tc>
          <w:tcPr>
            <w:tcW w:w="244" w:type="pct"/>
            <w:vMerge w:val="restart"/>
            <w:tcBorders>
              <w:right w:val="single" w:sz="12" w:space="0" w:color="auto"/>
            </w:tcBorders>
          </w:tcPr>
          <w:p w14:paraId="47530CF0" w14:textId="77777777" w:rsidR="00060151" w:rsidRDefault="00060151" w:rsidP="00462CCC">
            <w:pPr>
              <w:rPr>
                <w:sz w:val="20"/>
              </w:rPr>
            </w:pPr>
          </w:p>
        </w:tc>
        <w:tc>
          <w:tcPr>
            <w:tcW w:w="382" w:type="pct"/>
            <w:vMerge w:val="restart"/>
            <w:tcBorders>
              <w:left w:val="single" w:sz="12" w:space="0" w:color="auto"/>
            </w:tcBorders>
          </w:tcPr>
          <w:p w14:paraId="58243185" w14:textId="77777777" w:rsidR="00060151" w:rsidRDefault="00060151" w:rsidP="00462CCC">
            <w:pPr>
              <w:rPr>
                <w:sz w:val="20"/>
              </w:rPr>
            </w:pPr>
          </w:p>
        </w:tc>
        <w:tc>
          <w:tcPr>
            <w:tcW w:w="243" w:type="pct"/>
            <w:vMerge w:val="restart"/>
            <w:tcBorders>
              <w:right w:val="single" w:sz="12" w:space="0" w:color="auto"/>
            </w:tcBorders>
          </w:tcPr>
          <w:p w14:paraId="7F8CAF74" w14:textId="77777777" w:rsidR="00060151" w:rsidRDefault="00060151" w:rsidP="00462CCC">
            <w:pPr>
              <w:rPr>
                <w:sz w:val="20"/>
              </w:rPr>
            </w:pPr>
          </w:p>
        </w:tc>
        <w:tc>
          <w:tcPr>
            <w:tcW w:w="334" w:type="pct"/>
            <w:vMerge w:val="restart"/>
            <w:tcBorders>
              <w:left w:val="single" w:sz="12" w:space="0" w:color="auto"/>
              <w:right w:val="single" w:sz="12" w:space="0" w:color="auto"/>
            </w:tcBorders>
          </w:tcPr>
          <w:p w14:paraId="5333E3CF" w14:textId="77777777" w:rsidR="00060151" w:rsidRDefault="00060151" w:rsidP="00462CCC">
            <w:pPr>
              <w:rPr>
                <w:sz w:val="20"/>
              </w:rPr>
            </w:pPr>
          </w:p>
        </w:tc>
        <w:tc>
          <w:tcPr>
            <w:tcW w:w="381" w:type="pct"/>
            <w:vMerge w:val="restart"/>
            <w:tcBorders>
              <w:left w:val="single" w:sz="12" w:space="0" w:color="auto"/>
              <w:right w:val="single" w:sz="12" w:space="0" w:color="auto"/>
            </w:tcBorders>
          </w:tcPr>
          <w:p w14:paraId="08B760FB" w14:textId="77777777" w:rsidR="00060151" w:rsidRDefault="00060151" w:rsidP="00462CCC">
            <w:pPr>
              <w:rPr>
                <w:sz w:val="20"/>
              </w:rPr>
            </w:pPr>
          </w:p>
        </w:tc>
        <w:tc>
          <w:tcPr>
            <w:tcW w:w="392" w:type="pct"/>
            <w:vMerge w:val="restart"/>
            <w:tcBorders>
              <w:left w:val="single" w:sz="12" w:space="0" w:color="auto"/>
              <w:right w:val="single" w:sz="12" w:space="0" w:color="auto"/>
            </w:tcBorders>
          </w:tcPr>
          <w:p w14:paraId="7E103C6B" w14:textId="77777777" w:rsidR="00060151" w:rsidRDefault="00060151" w:rsidP="00462CCC">
            <w:pPr>
              <w:rPr>
                <w:sz w:val="20"/>
              </w:rPr>
            </w:pPr>
          </w:p>
        </w:tc>
      </w:tr>
      <w:tr w:rsidR="00060151" w14:paraId="6B63B677" w14:textId="77777777" w:rsidTr="00060151">
        <w:trPr>
          <w:gridAfter w:val="1"/>
          <w:wAfter w:w="3" w:type="pct"/>
          <w:cantSplit/>
          <w:trHeight w:val="208"/>
          <w:jc w:val="center"/>
        </w:trPr>
        <w:tc>
          <w:tcPr>
            <w:tcW w:w="162" w:type="pct"/>
            <w:vMerge/>
            <w:tcBorders>
              <w:left w:val="single" w:sz="12" w:space="0" w:color="auto"/>
              <w:right w:val="single" w:sz="12" w:space="0" w:color="auto"/>
            </w:tcBorders>
          </w:tcPr>
          <w:p w14:paraId="00BD777A" w14:textId="77777777" w:rsidR="00060151" w:rsidRDefault="00060151" w:rsidP="00462CCC">
            <w:pPr>
              <w:rPr>
                <w:sz w:val="20"/>
              </w:rPr>
            </w:pPr>
          </w:p>
        </w:tc>
        <w:tc>
          <w:tcPr>
            <w:tcW w:w="1375" w:type="pct"/>
            <w:vMerge/>
            <w:tcBorders>
              <w:left w:val="single" w:sz="12" w:space="0" w:color="auto"/>
              <w:right w:val="single" w:sz="12" w:space="0" w:color="auto"/>
            </w:tcBorders>
          </w:tcPr>
          <w:p w14:paraId="7F9D469A" w14:textId="77777777" w:rsidR="00060151" w:rsidRDefault="00060151" w:rsidP="00462CCC">
            <w:pPr>
              <w:rPr>
                <w:sz w:val="20"/>
              </w:rPr>
            </w:pPr>
          </w:p>
        </w:tc>
        <w:tc>
          <w:tcPr>
            <w:tcW w:w="592" w:type="pct"/>
            <w:tcBorders>
              <w:top w:val="dashSmallGap" w:sz="4" w:space="0" w:color="auto"/>
              <w:left w:val="single" w:sz="12" w:space="0" w:color="auto"/>
              <w:right w:val="single" w:sz="12" w:space="0" w:color="auto"/>
            </w:tcBorders>
          </w:tcPr>
          <w:p w14:paraId="4FAA867E" w14:textId="77777777" w:rsidR="00060151" w:rsidRDefault="00060151" w:rsidP="00462CCC">
            <w:pPr>
              <w:rPr>
                <w:sz w:val="20"/>
              </w:rPr>
            </w:pPr>
          </w:p>
        </w:tc>
        <w:tc>
          <w:tcPr>
            <w:tcW w:w="188" w:type="pct"/>
            <w:vMerge/>
            <w:tcBorders>
              <w:left w:val="single" w:sz="12" w:space="0" w:color="auto"/>
              <w:right w:val="single" w:sz="12" w:space="0" w:color="auto"/>
            </w:tcBorders>
          </w:tcPr>
          <w:p w14:paraId="5BF68197" w14:textId="77777777" w:rsidR="00060151" w:rsidRDefault="00060151" w:rsidP="00462CCC">
            <w:pPr>
              <w:rPr>
                <w:sz w:val="20"/>
              </w:rPr>
            </w:pPr>
          </w:p>
        </w:tc>
        <w:tc>
          <w:tcPr>
            <w:tcW w:w="413" w:type="pct"/>
            <w:vMerge/>
            <w:tcBorders>
              <w:left w:val="single" w:sz="12" w:space="0" w:color="auto"/>
              <w:right w:val="single" w:sz="12" w:space="0" w:color="auto"/>
            </w:tcBorders>
          </w:tcPr>
          <w:p w14:paraId="1AD65453" w14:textId="77777777" w:rsidR="00060151" w:rsidRDefault="00060151" w:rsidP="00462CCC">
            <w:pPr>
              <w:rPr>
                <w:sz w:val="20"/>
              </w:rPr>
            </w:pPr>
          </w:p>
        </w:tc>
        <w:tc>
          <w:tcPr>
            <w:tcW w:w="291" w:type="pct"/>
            <w:gridSpan w:val="3"/>
            <w:vMerge/>
            <w:tcBorders>
              <w:left w:val="single" w:sz="12" w:space="0" w:color="auto"/>
            </w:tcBorders>
          </w:tcPr>
          <w:p w14:paraId="2B6DBF28" w14:textId="77777777" w:rsidR="00060151" w:rsidRDefault="00060151" w:rsidP="00462CCC">
            <w:pPr>
              <w:rPr>
                <w:sz w:val="20"/>
              </w:rPr>
            </w:pPr>
          </w:p>
        </w:tc>
        <w:tc>
          <w:tcPr>
            <w:tcW w:w="244" w:type="pct"/>
            <w:vMerge/>
            <w:tcBorders>
              <w:right w:val="single" w:sz="12" w:space="0" w:color="auto"/>
            </w:tcBorders>
          </w:tcPr>
          <w:p w14:paraId="2C4B348E" w14:textId="77777777" w:rsidR="00060151" w:rsidRDefault="00060151" w:rsidP="00462CCC">
            <w:pPr>
              <w:rPr>
                <w:sz w:val="20"/>
              </w:rPr>
            </w:pPr>
          </w:p>
        </w:tc>
        <w:tc>
          <w:tcPr>
            <w:tcW w:w="382" w:type="pct"/>
            <w:vMerge/>
            <w:tcBorders>
              <w:left w:val="single" w:sz="12" w:space="0" w:color="auto"/>
            </w:tcBorders>
          </w:tcPr>
          <w:p w14:paraId="5C2BE8F3" w14:textId="77777777" w:rsidR="00060151" w:rsidRDefault="00060151" w:rsidP="00462CCC">
            <w:pPr>
              <w:rPr>
                <w:sz w:val="20"/>
              </w:rPr>
            </w:pPr>
          </w:p>
        </w:tc>
        <w:tc>
          <w:tcPr>
            <w:tcW w:w="243" w:type="pct"/>
            <w:vMerge/>
            <w:tcBorders>
              <w:right w:val="single" w:sz="12" w:space="0" w:color="auto"/>
            </w:tcBorders>
          </w:tcPr>
          <w:p w14:paraId="1B94A96A" w14:textId="77777777" w:rsidR="00060151" w:rsidRDefault="00060151" w:rsidP="00462CCC">
            <w:pPr>
              <w:rPr>
                <w:sz w:val="20"/>
              </w:rPr>
            </w:pPr>
          </w:p>
        </w:tc>
        <w:tc>
          <w:tcPr>
            <w:tcW w:w="334" w:type="pct"/>
            <w:vMerge/>
            <w:tcBorders>
              <w:left w:val="single" w:sz="12" w:space="0" w:color="auto"/>
              <w:right w:val="single" w:sz="12" w:space="0" w:color="auto"/>
            </w:tcBorders>
          </w:tcPr>
          <w:p w14:paraId="31341A01" w14:textId="77777777" w:rsidR="00060151" w:rsidRDefault="00060151" w:rsidP="00462CCC">
            <w:pPr>
              <w:rPr>
                <w:sz w:val="20"/>
              </w:rPr>
            </w:pPr>
          </w:p>
        </w:tc>
        <w:tc>
          <w:tcPr>
            <w:tcW w:w="381" w:type="pct"/>
            <w:vMerge/>
            <w:tcBorders>
              <w:left w:val="single" w:sz="12" w:space="0" w:color="auto"/>
              <w:right w:val="single" w:sz="12" w:space="0" w:color="auto"/>
            </w:tcBorders>
          </w:tcPr>
          <w:p w14:paraId="36D671AE" w14:textId="77777777" w:rsidR="00060151" w:rsidRDefault="00060151" w:rsidP="00462CCC">
            <w:pPr>
              <w:rPr>
                <w:sz w:val="20"/>
              </w:rPr>
            </w:pPr>
          </w:p>
        </w:tc>
        <w:tc>
          <w:tcPr>
            <w:tcW w:w="392" w:type="pct"/>
            <w:vMerge/>
            <w:tcBorders>
              <w:left w:val="single" w:sz="12" w:space="0" w:color="auto"/>
              <w:right w:val="single" w:sz="12" w:space="0" w:color="auto"/>
            </w:tcBorders>
          </w:tcPr>
          <w:p w14:paraId="5BD3E777" w14:textId="77777777" w:rsidR="00060151" w:rsidRDefault="00060151" w:rsidP="00462CCC">
            <w:pPr>
              <w:rPr>
                <w:sz w:val="20"/>
              </w:rPr>
            </w:pPr>
          </w:p>
        </w:tc>
      </w:tr>
      <w:tr w:rsidR="00060151" w14:paraId="5BB9978D" w14:textId="77777777" w:rsidTr="00060151">
        <w:trPr>
          <w:gridAfter w:val="1"/>
          <w:wAfter w:w="3" w:type="pct"/>
          <w:cantSplit/>
          <w:trHeight w:val="223"/>
          <w:jc w:val="center"/>
        </w:trPr>
        <w:tc>
          <w:tcPr>
            <w:tcW w:w="162" w:type="pct"/>
            <w:vMerge w:val="restart"/>
            <w:tcBorders>
              <w:left w:val="single" w:sz="12" w:space="0" w:color="auto"/>
              <w:right w:val="single" w:sz="12" w:space="0" w:color="auto"/>
            </w:tcBorders>
          </w:tcPr>
          <w:p w14:paraId="6B5BE532" w14:textId="77777777" w:rsidR="00060151" w:rsidRDefault="00060151" w:rsidP="00462CCC">
            <w:pPr>
              <w:rPr>
                <w:sz w:val="20"/>
              </w:rPr>
            </w:pPr>
          </w:p>
        </w:tc>
        <w:tc>
          <w:tcPr>
            <w:tcW w:w="1375" w:type="pct"/>
            <w:vMerge w:val="restart"/>
            <w:tcBorders>
              <w:left w:val="single" w:sz="12" w:space="0" w:color="auto"/>
              <w:right w:val="single" w:sz="12" w:space="0" w:color="auto"/>
            </w:tcBorders>
          </w:tcPr>
          <w:p w14:paraId="3F7493A5" w14:textId="77777777" w:rsidR="00060151" w:rsidRDefault="00060151" w:rsidP="00462CCC">
            <w:pPr>
              <w:rPr>
                <w:sz w:val="20"/>
              </w:rPr>
            </w:pPr>
          </w:p>
        </w:tc>
        <w:tc>
          <w:tcPr>
            <w:tcW w:w="592" w:type="pct"/>
            <w:tcBorders>
              <w:left w:val="single" w:sz="12" w:space="0" w:color="auto"/>
              <w:bottom w:val="dashSmallGap" w:sz="4" w:space="0" w:color="auto"/>
              <w:right w:val="single" w:sz="12" w:space="0" w:color="auto"/>
            </w:tcBorders>
          </w:tcPr>
          <w:p w14:paraId="7650EABE" w14:textId="77777777" w:rsidR="00060151" w:rsidRDefault="00060151" w:rsidP="00462CCC">
            <w:pPr>
              <w:rPr>
                <w:sz w:val="20"/>
              </w:rPr>
            </w:pPr>
          </w:p>
        </w:tc>
        <w:tc>
          <w:tcPr>
            <w:tcW w:w="188" w:type="pct"/>
            <w:vMerge w:val="restart"/>
            <w:tcBorders>
              <w:left w:val="single" w:sz="12" w:space="0" w:color="auto"/>
              <w:right w:val="single" w:sz="12" w:space="0" w:color="auto"/>
            </w:tcBorders>
          </w:tcPr>
          <w:p w14:paraId="194A7802" w14:textId="77777777" w:rsidR="00060151" w:rsidRDefault="00060151" w:rsidP="00462CCC">
            <w:pPr>
              <w:rPr>
                <w:sz w:val="20"/>
              </w:rPr>
            </w:pPr>
          </w:p>
        </w:tc>
        <w:tc>
          <w:tcPr>
            <w:tcW w:w="413" w:type="pct"/>
            <w:vMerge w:val="restart"/>
            <w:tcBorders>
              <w:left w:val="single" w:sz="12" w:space="0" w:color="auto"/>
              <w:right w:val="single" w:sz="12" w:space="0" w:color="auto"/>
            </w:tcBorders>
          </w:tcPr>
          <w:p w14:paraId="58EA974D" w14:textId="77777777" w:rsidR="00060151" w:rsidRDefault="00060151" w:rsidP="00462CCC">
            <w:pPr>
              <w:rPr>
                <w:sz w:val="20"/>
              </w:rPr>
            </w:pPr>
          </w:p>
        </w:tc>
        <w:tc>
          <w:tcPr>
            <w:tcW w:w="291" w:type="pct"/>
            <w:gridSpan w:val="3"/>
            <w:vMerge w:val="restart"/>
            <w:tcBorders>
              <w:left w:val="single" w:sz="12" w:space="0" w:color="auto"/>
            </w:tcBorders>
          </w:tcPr>
          <w:p w14:paraId="3ABB561D" w14:textId="77777777" w:rsidR="00060151" w:rsidRDefault="00060151" w:rsidP="00462CCC">
            <w:pPr>
              <w:rPr>
                <w:sz w:val="20"/>
              </w:rPr>
            </w:pPr>
          </w:p>
        </w:tc>
        <w:tc>
          <w:tcPr>
            <w:tcW w:w="244" w:type="pct"/>
            <w:vMerge w:val="restart"/>
            <w:tcBorders>
              <w:right w:val="single" w:sz="12" w:space="0" w:color="auto"/>
            </w:tcBorders>
          </w:tcPr>
          <w:p w14:paraId="3FE37B04" w14:textId="77777777" w:rsidR="00060151" w:rsidRDefault="00060151" w:rsidP="00462CCC">
            <w:pPr>
              <w:rPr>
                <w:sz w:val="20"/>
              </w:rPr>
            </w:pPr>
          </w:p>
        </w:tc>
        <w:tc>
          <w:tcPr>
            <w:tcW w:w="382" w:type="pct"/>
            <w:vMerge w:val="restart"/>
            <w:tcBorders>
              <w:left w:val="single" w:sz="12" w:space="0" w:color="auto"/>
            </w:tcBorders>
          </w:tcPr>
          <w:p w14:paraId="14F3122F" w14:textId="77777777" w:rsidR="00060151" w:rsidRDefault="00060151" w:rsidP="00462CCC">
            <w:pPr>
              <w:rPr>
                <w:sz w:val="20"/>
              </w:rPr>
            </w:pPr>
          </w:p>
        </w:tc>
        <w:tc>
          <w:tcPr>
            <w:tcW w:w="243" w:type="pct"/>
            <w:vMerge w:val="restart"/>
            <w:tcBorders>
              <w:right w:val="single" w:sz="12" w:space="0" w:color="auto"/>
            </w:tcBorders>
          </w:tcPr>
          <w:p w14:paraId="4C0D64B9" w14:textId="77777777" w:rsidR="00060151" w:rsidRDefault="00060151" w:rsidP="00462CCC">
            <w:pPr>
              <w:rPr>
                <w:sz w:val="20"/>
              </w:rPr>
            </w:pPr>
          </w:p>
        </w:tc>
        <w:tc>
          <w:tcPr>
            <w:tcW w:w="334" w:type="pct"/>
            <w:vMerge w:val="restart"/>
            <w:tcBorders>
              <w:left w:val="single" w:sz="12" w:space="0" w:color="auto"/>
              <w:right w:val="single" w:sz="12" w:space="0" w:color="auto"/>
            </w:tcBorders>
          </w:tcPr>
          <w:p w14:paraId="38DDEA45" w14:textId="77777777" w:rsidR="00060151" w:rsidRDefault="00060151" w:rsidP="00462CCC">
            <w:pPr>
              <w:rPr>
                <w:sz w:val="20"/>
              </w:rPr>
            </w:pPr>
          </w:p>
        </w:tc>
        <w:tc>
          <w:tcPr>
            <w:tcW w:w="381" w:type="pct"/>
            <w:vMerge w:val="restart"/>
            <w:tcBorders>
              <w:left w:val="single" w:sz="12" w:space="0" w:color="auto"/>
              <w:right w:val="single" w:sz="12" w:space="0" w:color="auto"/>
            </w:tcBorders>
          </w:tcPr>
          <w:p w14:paraId="34712379" w14:textId="77777777" w:rsidR="00060151" w:rsidRDefault="00060151" w:rsidP="00462CCC">
            <w:pPr>
              <w:rPr>
                <w:sz w:val="20"/>
              </w:rPr>
            </w:pPr>
          </w:p>
        </w:tc>
        <w:tc>
          <w:tcPr>
            <w:tcW w:w="392" w:type="pct"/>
            <w:vMerge w:val="restart"/>
            <w:tcBorders>
              <w:left w:val="single" w:sz="12" w:space="0" w:color="auto"/>
              <w:right w:val="single" w:sz="12" w:space="0" w:color="auto"/>
            </w:tcBorders>
          </w:tcPr>
          <w:p w14:paraId="736A9A97" w14:textId="77777777" w:rsidR="00060151" w:rsidRDefault="00060151" w:rsidP="00462CCC">
            <w:pPr>
              <w:rPr>
                <w:sz w:val="20"/>
              </w:rPr>
            </w:pPr>
          </w:p>
        </w:tc>
      </w:tr>
      <w:tr w:rsidR="00060151" w14:paraId="1C9DC10C" w14:textId="77777777" w:rsidTr="00060151">
        <w:trPr>
          <w:gridAfter w:val="1"/>
          <w:wAfter w:w="3" w:type="pct"/>
          <w:cantSplit/>
          <w:trHeight w:val="239"/>
          <w:jc w:val="center"/>
        </w:trPr>
        <w:tc>
          <w:tcPr>
            <w:tcW w:w="162" w:type="pct"/>
            <w:vMerge/>
            <w:tcBorders>
              <w:left w:val="single" w:sz="12" w:space="0" w:color="auto"/>
              <w:right w:val="single" w:sz="12" w:space="0" w:color="auto"/>
            </w:tcBorders>
          </w:tcPr>
          <w:p w14:paraId="79F7F06F" w14:textId="77777777" w:rsidR="00060151" w:rsidRDefault="00060151" w:rsidP="00462CCC">
            <w:pPr>
              <w:rPr>
                <w:sz w:val="20"/>
              </w:rPr>
            </w:pPr>
          </w:p>
        </w:tc>
        <w:tc>
          <w:tcPr>
            <w:tcW w:w="1375" w:type="pct"/>
            <w:vMerge/>
            <w:tcBorders>
              <w:left w:val="single" w:sz="12" w:space="0" w:color="auto"/>
              <w:right w:val="single" w:sz="12" w:space="0" w:color="auto"/>
            </w:tcBorders>
          </w:tcPr>
          <w:p w14:paraId="37CFC7F6" w14:textId="77777777" w:rsidR="00060151" w:rsidRDefault="00060151" w:rsidP="00462CCC">
            <w:pPr>
              <w:rPr>
                <w:sz w:val="20"/>
              </w:rPr>
            </w:pPr>
          </w:p>
        </w:tc>
        <w:tc>
          <w:tcPr>
            <w:tcW w:w="592" w:type="pct"/>
            <w:tcBorders>
              <w:top w:val="dashSmallGap" w:sz="4" w:space="0" w:color="auto"/>
              <w:left w:val="single" w:sz="12" w:space="0" w:color="auto"/>
              <w:right w:val="single" w:sz="12" w:space="0" w:color="auto"/>
            </w:tcBorders>
          </w:tcPr>
          <w:p w14:paraId="3937091A" w14:textId="77777777" w:rsidR="00060151" w:rsidRDefault="00060151" w:rsidP="00462CCC">
            <w:pPr>
              <w:rPr>
                <w:sz w:val="20"/>
              </w:rPr>
            </w:pPr>
          </w:p>
        </w:tc>
        <w:tc>
          <w:tcPr>
            <w:tcW w:w="188" w:type="pct"/>
            <w:vMerge/>
            <w:tcBorders>
              <w:left w:val="single" w:sz="12" w:space="0" w:color="auto"/>
              <w:right w:val="single" w:sz="12" w:space="0" w:color="auto"/>
            </w:tcBorders>
          </w:tcPr>
          <w:p w14:paraId="0F64F108" w14:textId="77777777" w:rsidR="00060151" w:rsidRDefault="00060151" w:rsidP="00462CCC">
            <w:pPr>
              <w:rPr>
                <w:sz w:val="20"/>
              </w:rPr>
            </w:pPr>
          </w:p>
        </w:tc>
        <w:tc>
          <w:tcPr>
            <w:tcW w:w="413" w:type="pct"/>
            <w:vMerge/>
            <w:tcBorders>
              <w:left w:val="single" w:sz="12" w:space="0" w:color="auto"/>
              <w:right w:val="single" w:sz="12" w:space="0" w:color="auto"/>
            </w:tcBorders>
          </w:tcPr>
          <w:p w14:paraId="2E7F776E" w14:textId="77777777" w:rsidR="00060151" w:rsidRDefault="00060151" w:rsidP="00462CCC">
            <w:pPr>
              <w:rPr>
                <w:sz w:val="20"/>
              </w:rPr>
            </w:pPr>
          </w:p>
        </w:tc>
        <w:tc>
          <w:tcPr>
            <w:tcW w:w="291" w:type="pct"/>
            <w:gridSpan w:val="3"/>
            <w:vMerge/>
            <w:tcBorders>
              <w:left w:val="single" w:sz="12" w:space="0" w:color="auto"/>
            </w:tcBorders>
          </w:tcPr>
          <w:p w14:paraId="6B15814A" w14:textId="77777777" w:rsidR="00060151" w:rsidRDefault="00060151" w:rsidP="00462CCC">
            <w:pPr>
              <w:rPr>
                <w:sz w:val="20"/>
              </w:rPr>
            </w:pPr>
          </w:p>
        </w:tc>
        <w:tc>
          <w:tcPr>
            <w:tcW w:w="244" w:type="pct"/>
            <w:vMerge/>
            <w:tcBorders>
              <w:right w:val="single" w:sz="12" w:space="0" w:color="auto"/>
            </w:tcBorders>
          </w:tcPr>
          <w:p w14:paraId="330DD4EB" w14:textId="77777777" w:rsidR="00060151" w:rsidRDefault="00060151" w:rsidP="00462CCC">
            <w:pPr>
              <w:rPr>
                <w:sz w:val="20"/>
              </w:rPr>
            </w:pPr>
          </w:p>
        </w:tc>
        <w:tc>
          <w:tcPr>
            <w:tcW w:w="382" w:type="pct"/>
            <w:vMerge/>
            <w:tcBorders>
              <w:left w:val="single" w:sz="12" w:space="0" w:color="auto"/>
            </w:tcBorders>
          </w:tcPr>
          <w:p w14:paraId="34ADF78A" w14:textId="77777777" w:rsidR="00060151" w:rsidRDefault="00060151" w:rsidP="00462CCC">
            <w:pPr>
              <w:rPr>
                <w:sz w:val="20"/>
              </w:rPr>
            </w:pPr>
          </w:p>
        </w:tc>
        <w:tc>
          <w:tcPr>
            <w:tcW w:w="243" w:type="pct"/>
            <w:vMerge/>
            <w:tcBorders>
              <w:right w:val="single" w:sz="12" w:space="0" w:color="auto"/>
            </w:tcBorders>
          </w:tcPr>
          <w:p w14:paraId="10FE3D81" w14:textId="77777777" w:rsidR="00060151" w:rsidRDefault="00060151" w:rsidP="00462CCC">
            <w:pPr>
              <w:rPr>
                <w:sz w:val="20"/>
              </w:rPr>
            </w:pPr>
          </w:p>
        </w:tc>
        <w:tc>
          <w:tcPr>
            <w:tcW w:w="334" w:type="pct"/>
            <w:vMerge/>
            <w:tcBorders>
              <w:left w:val="single" w:sz="12" w:space="0" w:color="auto"/>
              <w:right w:val="single" w:sz="12" w:space="0" w:color="auto"/>
            </w:tcBorders>
          </w:tcPr>
          <w:p w14:paraId="048A4593" w14:textId="77777777" w:rsidR="00060151" w:rsidRDefault="00060151" w:rsidP="00462CCC">
            <w:pPr>
              <w:rPr>
                <w:sz w:val="20"/>
              </w:rPr>
            </w:pPr>
          </w:p>
        </w:tc>
        <w:tc>
          <w:tcPr>
            <w:tcW w:w="381" w:type="pct"/>
            <w:vMerge/>
            <w:tcBorders>
              <w:left w:val="single" w:sz="12" w:space="0" w:color="auto"/>
              <w:right w:val="single" w:sz="12" w:space="0" w:color="auto"/>
            </w:tcBorders>
          </w:tcPr>
          <w:p w14:paraId="479BC55C" w14:textId="77777777" w:rsidR="00060151" w:rsidRDefault="00060151" w:rsidP="00462CCC">
            <w:pPr>
              <w:rPr>
                <w:sz w:val="20"/>
              </w:rPr>
            </w:pPr>
          </w:p>
        </w:tc>
        <w:tc>
          <w:tcPr>
            <w:tcW w:w="392" w:type="pct"/>
            <w:vMerge/>
            <w:tcBorders>
              <w:left w:val="single" w:sz="12" w:space="0" w:color="auto"/>
              <w:right w:val="single" w:sz="12" w:space="0" w:color="auto"/>
            </w:tcBorders>
          </w:tcPr>
          <w:p w14:paraId="3DEF33A9" w14:textId="77777777" w:rsidR="00060151" w:rsidRDefault="00060151" w:rsidP="00462CCC">
            <w:pPr>
              <w:rPr>
                <w:sz w:val="20"/>
              </w:rPr>
            </w:pPr>
          </w:p>
        </w:tc>
      </w:tr>
      <w:tr w:rsidR="00060151" w14:paraId="2D2C4EBA" w14:textId="77777777" w:rsidTr="00060151">
        <w:trPr>
          <w:gridAfter w:val="1"/>
          <w:wAfter w:w="3" w:type="pct"/>
          <w:cantSplit/>
          <w:trHeight w:val="254"/>
          <w:jc w:val="center"/>
        </w:trPr>
        <w:tc>
          <w:tcPr>
            <w:tcW w:w="162" w:type="pct"/>
            <w:vMerge w:val="restart"/>
            <w:tcBorders>
              <w:left w:val="single" w:sz="12" w:space="0" w:color="auto"/>
              <w:right w:val="single" w:sz="12" w:space="0" w:color="auto"/>
            </w:tcBorders>
          </w:tcPr>
          <w:p w14:paraId="6B03BD5A" w14:textId="77777777" w:rsidR="00060151" w:rsidRDefault="00060151" w:rsidP="00462CCC">
            <w:pPr>
              <w:rPr>
                <w:sz w:val="20"/>
              </w:rPr>
            </w:pPr>
          </w:p>
        </w:tc>
        <w:tc>
          <w:tcPr>
            <w:tcW w:w="1375" w:type="pct"/>
            <w:vMerge w:val="restart"/>
            <w:tcBorders>
              <w:left w:val="single" w:sz="12" w:space="0" w:color="auto"/>
              <w:right w:val="single" w:sz="12" w:space="0" w:color="auto"/>
            </w:tcBorders>
          </w:tcPr>
          <w:p w14:paraId="0984174A" w14:textId="77777777" w:rsidR="00060151" w:rsidRDefault="00060151" w:rsidP="00462CCC">
            <w:pPr>
              <w:rPr>
                <w:sz w:val="20"/>
              </w:rPr>
            </w:pPr>
          </w:p>
        </w:tc>
        <w:tc>
          <w:tcPr>
            <w:tcW w:w="592" w:type="pct"/>
            <w:tcBorders>
              <w:left w:val="single" w:sz="12" w:space="0" w:color="auto"/>
              <w:bottom w:val="dashSmallGap" w:sz="4" w:space="0" w:color="auto"/>
              <w:right w:val="single" w:sz="12" w:space="0" w:color="auto"/>
            </w:tcBorders>
          </w:tcPr>
          <w:p w14:paraId="2B7E3372" w14:textId="77777777" w:rsidR="00060151" w:rsidRDefault="00060151" w:rsidP="00462CCC">
            <w:pPr>
              <w:rPr>
                <w:sz w:val="20"/>
              </w:rPr>
            </w:pPr>
          </w:p>
        </w:tc>
        <w:tc>
          <w:tcPr>
            <w:tcW w:w="188" w:type="pct"/>
            <w:vMerge w:val="restart"/>
            <w:tcBorders>
              <w:left w:val="single" w:sz="12" w:space="0" w:color="auto"/>
              <w:right w:val="single" w:sz="12" w:space="0" w:color="auto"/>
            </w:tcBorders>
          </w:tcPr>
          <w:p w14:paraId="238873C8" w14:textId="77777777" w:rsidR="00060151" w:rsidRDefault="00060151" w:rsidP="00462CCC">
            <w:pPr>
              <w:rPr>
                <w:sz w:val="20"/>
              </w:rPr>
            </w:pPr>
          </w:p>
        </w:tc>
        <w:tc>
          <w:tcPr>
            <w:tcW w:w="413" w:type="pct"/>
            <w:vMerge w:val="restart"/>
            <w:tcBorders>
              <w:left w:val="single" w:sz="12" w:space="0" w:color="auto"/>
              <w:right w:val="single" w:sz="12" w:space="0" w:color="auto"/>
            </w:tcBorders>
          </w:tcPr>
          <w:p w14:paraId="44CE918E" w14:textId="77777777" w:rsidR="00060151" w:rsidRDefault="00060151" w:rsidP="00462CCC">
            <w:pPr>
              <w:rPr>
                <w:sz w:val="20"/>
              </w:rPr>
            </w:pPr>
          </w:p>
        </w:tc>
        <w:tc>
          <w:tcPr>
            <w:tcW w:w="291" w:type="pct"/>
            <w:gridSpan w:val="3"/>
            <w:vMerge w:val="restart"/>
            <w:tcBorders>
              <w:left w:val="single" w:sz="12" w:space="0" w:color="auto"/>
            </w:tcBorders>
          </w:tcPr>
          <w:p w14:paraId="43B2BC84" w14:textId="77777777" w:rsidR="00060151" w:rsidRDefault="00060151" w:rsidP="00462CCC">
            <w:pPr>
              <w:rPr>
                <w:sz w:val="20"/>
              </w:rPr>
            </w:pPr>
          </w:p>
        </w:tc>
        <w:tc>
          <w:tcPr>
            <w:tcW w:w="244" w:type="pct"/>
            <w:vMerge w:val="restart"/>
            <w:tcBorders>
              <w:right w:val="single" w:sz="12" w:space="0" w:color="auto"/>
            </w:tcBorders>
          </w:tcPr>
          <w:p w14:paraId="3AF6FC2E" w14:textId="77777777" w:rsidR="00060151" w:rsidRDefault="00060151" w:rsidP="00462CCC">
            <w:pPr>
              <w:rPr>
                <w:sz w:val="20"/>
              </w:rPr>
            </w:pPr>
          </w:p>
        </w:tc>
        <w:tc>
          <w:tcPr>
            <w:tcW w:w="382" w:type="pct"/>
            <w:vMerge w:val="restart"/>
            <w:tcBorders>
              <w:left w:val="single" w:sz="12" w:space="0" w:color="auto"/>
            </w:tcBorders>
          </w:tcPr>
          <w:p w14:paraId="30353D97" w14:textId="77777777" w:rsidR="00060151" w:rsidRDefault="00060151" w:rsidP="00462CCC">
            <w:pPr>
              <w:rPr>
                <w:sz w:val="20"/>
              </w:rPr>
            </w:pPr>
          </w:p>
        </w:tc>
        <w:tc>
          <w:tcPr>
            <w:tcW w:w="243" w:type="pct"/>
            <w:vMerge w:val="restart"/>
            <w:tcBorders>
              <w:right w:val="single" w:sz="12" w:space="0" w:color="auto"/>
            </w:tcBorders>
          </w:tcPr>
          <w:p w14:paraId="05888B46" w14:textId="77777777" w:rsidR="00060151" w:rsidRDefault="00060151" w:rsidP="00462CCC">
            <w:pPr>
              <w:rPr>
                <w:sz w:val="20"/>
              </w:rPr>
            </w:pPr>
          </w:p>
        </w:tc>
        <w:tc>
          <w:tcPr>
            <w:tcW w:w="334" w:type="pct"/>
            <w:vMerge w:val="restart"/>
            <w:tcBorders>
              <w:left w:val="single" w:sz="12" w:space="0" w:color="auto"/>
              <w:right w:val="single" w:sz="12" w:space="0" w:color="auto"/>
            </w:tcBorders>
          </w:tcPr>
          <w:p w14:paraId="62539F7F" w14:textId="77777777" w:rsidR="00060151" w:rsidRDefault="00060151" w:rsidP="00462CCC">
            <w:pPr>
              <w:rPr>
                <w:sz w:val="20"/>
              </w:rPr>
            </w:pPr>
          </w:p>
        </w:tc>
        <w:tc>
          <w:tcPr>
            <w:tcW w:w="381" w:type="pct"/>
            <w:vMerge w:val="restart"/>
            <w:tcBorders>
              <w:left w:val="single" w:sz="12" w:space="0" w:color="auto"/>
              <w:right w:val="single" w:sz="12" w:space="0" w:color="auto"/>
            </w:tcBorders>
          </w:tcPr>
          <w:p w14:paraId="3D1AA547" w14:textId="77777777" w:rsidR="00060151" w:rsidRDefault="00060151" w:rsidP="00462CCC">
            <w:pPr>
              <w:rPr>
                <w:sz w:val="20"/>
              </w:rPr>
            </w:pPr>
          </w:p>
        </w:tc>
        <w:tc>
          <w:tcPr>
            <w:tcW w:w="392" w:type="pct"/>
            <w:vMerge w:val="restart"/>
            <w:tcBorders>
              <w:left w:val="single" w:sz="12" w:space="0" w:color="auto"/>
              <w:right w:val="single" w:sz="12" w:space="0" w:color="auto"/>
            </w:tcBorders>
          </w:tcPr>
          <w:p w14:paraId="42435BFA" w14:textId="77777777" w:rsidR="00060151" w:rsidRDefault="00060151" w:rsidP="00462CCC">
            <w:pPr>
              <w:rPr>
                <w:sz w:val="20"/>
              </w:rPr>
            </w:pPr>
          </w:p>
        </w:tc>
      </w:tr>
      <w:tr w:rsidR="00060151" w14:paraId="556DEAAE" w14:textId="77777777" w:rsidTr="00060151">
        <w:trPr>
          <w:gridAfter w:val="1"/>
          <w:wAfter w:w="3" w:type="pct"/>
          <w:cantSplit/>
          <w:trHeight w:val="208"/>
          <w:jc w:val="center"/>
        </w:trPr>
        <w:tc>
          <w:tcPr>
            <w:tcW w:w="162" w:type="pct"/>
            <w:vMerge/>
            <w:tcBorders>
              <w:left w:val="single" w:sz="12" w:space="0" w:color="auto"/>
              <w:bottom w:val="single" w:sz="12" w:space="0" w:color="auto"/>
              <w:right w:val="single" w:sz="12" w:space="0" w:color="auto"/>
            </w:tcBorders>
          </w:tcPr>
          <w:p w14:paraId="17D5054C" w14:textId="77777777" w:rsidR="00060151" w:rsidRDefault="00060151" w:rsidP="00462CCC">
            <w:pPr>
              <w:rPr>
                <w:sz w:val="20"/>
              </w:rPr>
            </w:pPr>
          </w:p>
        </w:tc>
        <w:tc>
          <w:tcPr>
            <w:tcW w:w="1375" w:type="pct"/>
            <w:vMerge/>
            <w:tcBorders>
              <w:left w:val="single" w:sz="12" w:space="0" w:color="auto"/>
              <w:bottom w:val="single" w:sz="12" w:space="0" w:color="auto"/>
              <w:right w:val="single" w:sz="12" w:space="0" w:color="auto"/>
            </w:tcBorders>
          </w:tcPr>
          <w:p w14:paraId="6238F246" w14:textId="77777777" w:rsidR="00060151" w:rsidRDefault="00060151" w:rsidP="00462CCC">
            <w:pPr>
              <w:rPr>
                <w:sz w:val="20"/>
              </w:rPr>
            </w:pPr>
          </w:p>
        </w:tc>
        <w:tc>
          <w:tcPr>
            <w:tcW w:w="592" w:type="pct"/>
            <w:tcBorders>
              <w:top w:val="dashSmallGap" w:sz="4" w:space="0" w:color="auto"/>
              <w:left w:val="single" w:sz="12" w:space="0" w:color="auto"/>
              <w:bottom w:val="single" w:sz="12" w:space="0" w:color="auto"/>
              <w:right w:val="single" w:sz="12" w:space="0" w:color="auto"/>
            </w:tcBorders>
          </w:tcPr>
          <w:p w14:paraId="3DB35414" w14:textId="77777777" w:rsidR="00060151" w:rsidRDefault="00060151" w:rsidP="00462CCC">
            <w:pPr>
              <w:rPr>
                <w:sz w:val="20"/>
              </w:rPr>
            </w:pPr>
          </w:p>
        </w:tc>
        <w:tc>
          <w:tcPr>
            <w:tcW w:w="188" w:type="pct"/>
            <w:vMerge/>
            <w:tcBorders>
              <w:left w:val="single" w:sz="12" w:space="0" w:color="auto"/>
              <w:bottom w:val="single" w:sz="12" w:space="0" w:color="auto"/>
              <w:right w:val="single" w:sz="12" w:space="0" w:color="auto"/>
            </w:tcBorders>
          </w:tcPr>
          <w:p w14:paraId="23AD4548" w14:textId="77777777" w:rsidR="00060151" w:rsidRDefault="00060151" w:rsidP="00462CCC">
            <w:pPr>
              <w:rPr>
                <w:sz w:val="20"/>
              </w:rPr>
            </w:pPr>
          </w:p>
        </w:tc>
        <w:tc>
          <w:tcPr>
            <w:tcW w:w="413" w:type="pct"/>
            <w:vMerge/>
            <w:tcBorders>
              <w:left w:val="single" w:sz="12" w:space="0" w:color="auto"/>
              <w:bottom w:val="single" w:sz="12" w:space="0" w:color="auto"/>
              <w:right w:val="single" w:sz="12" w:space="0" w:color="auto"/>
            </w:tcBorders>
          </w:tcPr>
          <w:p w14:paraId="49478F9B" w14:textId="77777777" w:rsidR="00060151" w:rsidRDefault="00060151" w:rsidP="00462CCC">
            <w:pPr>
              <w:rPr>
                <w:sz w:val="20"/>
              </w:rPr>
            </w:pPr>
          </w:p>
        </w:tc>
        <w:tc>
          <w:tcPr>
            <w:tcW w:w="291" w:type="pct"/>
            <w:gridSpan w:val="3"/>
            <w:vMerge/>
            <w:tcBorders>
              <w:left w:val="single" w:sz="12" w:space="0" w:color="auto"/>
              <w:bottom w:val="single" w:sz="12" w:space="0" w:color="auto"/>
            </w:tcBorders>
          </w:tcPr>
          <w:p w14:paraId="595D0CD7" w14:textId="77777777" w:rsidR="00060151" w:rsidRDefault="00060151" w:rsidP="00462CCC">
            <w:pPr>
              <w:rPr>
                <w:sz w:val="20"/>
              </w:rPr>
            </w:pPr>
          </w:p>
        </w:tc>
        <w:tc>
          <w:tcPr>
            <w:tcW w:w="244" w:type="pct"/>
            <w:vMerge/>
            <w:tcBorders>
              <w:bottom w:val="single" w:sz="12" w:space="0" w:color="auto"/>
              <w:right w:val="single" w:sz="12" w:space="0" w:color="auto"/>
            </w:tcBorders>
          </w:tcPr>
          <w:p w14:paraId="61C284A5" w14:textId="77777777" w:rsidR="00060151" w:rsidRDefault="00060151" w:rsidP="00462CCC">
            <w:pPr>
              <w:rPr>
                <w:sz w:val="20"/>
              </w:rPr>
            </w:pPr>
          </w:p>
        </w:tc>
        <w:tc>
          <w:tcPr>
            <w:tcW w:w="382" w:type="pct"/>
            <w:vMerge/>
            <w:tcBorders>
              <w:left w:val="single" w:sz="12" w:space="0" w:color="auto"/>
              <w:bottom w:val="single" w:sz="12" w:space="0" w:color="auto"/>
            </w:tcBorders>
          </w:tcPr>
          <w:p w14:paraId="7E67A766" w14:textId="77777777" w:rsidR="00060151" w:rsidRDefault="00060151" w:rsidP="00462CCC">
            <w:pPr>
              <w:rPr>
                <w:sz w:val="20"/>
              </w:rPr>
            </w:pPr>
          </w:p>
        </w:tc>
        <w:tc>
          <w:tcPr>
            <w:tcW w:w="243" w:type="pct"/>
            <w:vMerge/>
            <w:tcBorders>
              <w:bottom w:val="single" w:sz="12" w:space="0" w:color="auto"/>
              <w:right w:val="single" w:sz="12" w:space="0" w:color="auto"/>
            </w:tcBorders>
          </w:tcPr>
          <w:p w14:paraId="698DDEC0" w14:textId="77777777" w:rsidR="00060151" w:rsidRDefault="00060151" w:rsidP="00462CCC">
            <w:pPr>
              <w:rPr>
                <w:sz w:val="20"/>
              </w:rPr>
            </w:pPr>
          </w:p>
        </w:tc>
        <w:tc>
          <w:tcPr>
            <w:tcW w:w="334" w:type="pct"/>
            <w:vMerge/>
            <w:tcBorders>
              <w:left w:val="single" w:sz="12" w:space="0" w:color="auto"/>
              <w:bottom w:val="single" w:sz="12" w:space="0" w:color="auto"/>
              <w:right w:val="single" w:sz="12" w:space="0" w:color="auto"/>
            </w:tcBorders>
          </w:tcPr>
          <w:p w14:paraId="02A75EC5" w14:textId="77777777" w:rsidR="00060151" w:rsidRDefault="00060151" w:rsidP="00462CCC">
            <w:pPr>
              <w:rPr>
                <w:sz w:val="20"/>
              </w:rPr>
            </w:pPr>
          </w:p>
        </w:tc>
        <w:tc>
          <w:tcPr>
            <w:tcW w:w="381" w:type="pct"/>
            <w:vMerge/>
            <w:tcBorders>
              <w:left w:val="single" w:sz="12" w:space="0" w:color="auto"/>
              <w:bottom w:val="single" w:sz="12" w:space="0" w:color="auto"/>
              <w:right w:val="single" w:sz="12" w:space="0" w:color="auto"/>
            </w:tcBorders>
          </w:tcPr>
          <w:p w14:paraId="69EB5812" w14:textId="77777777" w:rsidR="00060151" w:rsidRDefault="00060151" w:rsidP="00462CCC">
            <w:pPr>
              <w:rPr>
                <w:sz w:val="20"/>
              </w:rPr>
            </w:pPr>
          </w:p>
        </w:tc>
        <w:tc>
          <w:tcPr>
            <w:tcW w:w="392" w:type="pct"/>
            <w:vMerge/>
            <w:tcBorders>
              <w:left w:val="single" w:sz="12" w:space="0" w:color="auto"/>
              <w:bottom w:val="single" w:sz="12" w:space="0" w:color="auto"/>
              <w:right w:val="single" w:sz="12" w:space="0" w:color="auto"/>
            </w:tcBorders>
          </w:tcPr>
          <w:p w14:paraId="049EA6B4" w14:textId="77777777" w:rsidR="00060151" w:rsidRDefault="00060151" w:rsidP="00462CCC">
            <w:pPr>
              <w:rPr>
                <w:sz w:val="20"/>
              </w:rPr>
            </w:pPr>
          </w:p>
        </w:tc>
      </w:tr>
      <w:tr w:rsidR="00060151" w14:paraId="2BE57B3A" w14:textId="77777777" w:rsidTr="00060151">
        <w:trPr>
          <w:cantSplit/>
          <w:trHeight w:val="1181"/>
          <w:jc w:val="center"/>
        </w:trPr>
        <w:tc>
          <w:tcPr>
            <w:tcW w:w="2912" w:type="pct"/>
            <w:gridSpan w:val="6"/>
            <w:tcBorders>
              <w:top w:val="single" w:sz="12" w:space="0" w:color="auto"/>
              <w:left w:val="single" w:sz="12" w:space="0" w:color="auto"/>
              <w:bottom w:val="single" w:sz="12" w:space="0" w:color="auto"/>
              <w:right w:val="single" w:sz="6" w:space="0" w:color="auto"/>
            </w:tcBorders>
          </w:tcPr>
          <w:p w14:paraId="74D10440" w14:textId="77777777" w:rsidR="00060151" w:rsidRPr="00060151" w:rsidRDefault="00060151" w:rsidP="00462CCC">
            <w:pPr>
              <w:spacing w:line="360" w:lineRule="exact"/>
              <w:rPr>
                <w:sz w:val="20"/>
              </w:rPr>
            </w:pPr>
            <w:r w:rsidRPr="00060151">
              <w:rPr>
                <w:sz w:val="18"/>
              </w:rPr>
              <w:lastRenderedPageBreak/>
              <w:t xml:space="preserve">Orzeczenie (wnioski) </w:t>
            </w:r>
            <w:r w:rsidRPr="00060151">
              <w:rPr>
                <w:sz w:val="20"/>
              </w:rPr>
              <w:t>..............................................................................................................................................</w:t>
            </w:r>
          </w:p>
          <w:p w14:paraId="119D12CC" w14:textId="1E58CFC9" w:rsidR="00060151" w:rsidRPr="00060151" w:rsidRDefault="00060151" w:rsidP="00462CCC">
            <w:pPr>
              <w:pStyle w:val="Tekstpodstawowy2"/>
              <w:spacing w:line="360" w:lineRule="exact"/>
              <w:rPr>
                <w:b w:val="0"/>
                <w:color w:val="auto"/>
              </w:rPr>
            </w:pPr>
            <w:r w:rsidRPr="00060151">
              <w:rPr>
                <w:b w:val="0"/>
                <w:color w:val="auto"/>
              </w:rPr>
              <w:t>.............................................................................................</w:t>
            </w:r>
            <w:r>
              <w:rPr>
                <w:b w:val="0"/>
                <w:color w:val="auto"/>
              </w:rPr>
              <w:t>...........................</w:t>
            </w:r>
          </w:p>
          <w:p w14:paraId="51E6E636" w14:textId="639113FD" w:rsidR="00060151" w:rsidRPr="00060151" w:rsidRDefault="00060151" w:rsidP="00462CCC">
            <w:pPr>
              <w:pStyle w:val="Tekstpodstawowy2"/>
              <w:spacing w:line="360" w:lineRule="exact"/>
              <w:rPr>
                <w:b w:val="0"/>
                <w:color w:val="auto"/>
              </w:rPr>
            </w:pPr>
            <w:r w:rsidRPr="00060151">
              <w:rPr>
                <w:b w:val="0"/>
                <w:color w:val="auto"/>
              </w:rPr>
              <w:t>..................................................................................................</w:t>
            </w:r>
            <w:r>
              <w:rPr>
                <w:b w:val="0"/>
                <w:color w:val="auto"/>
              </w:rPr>
              <w:t>......................</w:t>
            </w:r>
            <w:r w:rsidRPr="00060151">
              <w:rPr>
                <w:b w:val="0"/>
                <w:color w:val="FFFFFF" w:themeColor="background1"/>
              </w:rPr>
              <w:t>......</w:t>
            </w:r>
          </w:p>
          <w:p w14:paraId="221A981C" w14:textId="281294C8" w:rsidR="00060151" w:rsidRPr="00060151" w:rsidRDefault="00060151" w:rsidP="00060151">
            <w:pPr>
              <w:spacing w:line="360" w:lineRule="exact"/>
              <w:rPr>
                <w:sz w:val="20"/>
              </w:rPr>
            </w:pPr>
            <w:r w:rsidRPr="00060151">
              <w:rPr>
                <w:sz w:val="20"/>
              </w:rPr>
              <w:t>.............................................................................................................................</w:t>
            </w:r>
            <w:r>
              <w:rPr>
                <w:sz w:val="20"/>
              </w:rPr>
              <w:t>....................</w:t>
            </w:r>
            <w:r w:rsidRPr="00060151">
              <w:rPr>
                <w:color w:val="FFFFFF" w:themeColor="background1"/>
                <w:sz w:val="20"/>
              </w:rPr>
              <w:t>......</w:t>
            </w:r>
          </w:p>
        </w:tc>
        <w:tc>
          <w:tcPr>
            <w:tcW w:w="49" w:type="pct"/>
            <w:tcBorders>
              <w:top w:val="single" w:sz="12" w:space="0" w:color="auto"/>
              <w:left w:val="single" w:sz="6" w:space="0" w:color="auto"/>
              <w:bottom w:val="single" w:sz="12" w:space="0" w:color="auto"/>
              <w:right w:val="nil"/>
            </w:tcBorders>
          </w:tcPr>
          <w:p w14:paraId="714A32A0" w14:textId="77777777" w:rsidR="00060151" w:rsidRPr="00060151" w:rsidRDefault="00060151" w:rsidP="00462CCC">
            <w:pPr>
              <w:spacing w:line="360" w:lineRule="exact"/>
              <w:rPr>
                <w:sz w:val="20"/>
              </w:rPr>
            </w:pPr>
          </w:p>
        </w:tc>
        <w:tc>
          <w:tcPr>
            <w:tcW w:w="2038" w:type="pct"/>
            <w:gridSpan w:val="8"/>
            <w:tcBorders>
              <w:top w:val="single" w:sz="12" w:space="0" w:color="auto"/>
              <w:left w:val="nil"/>
              <w:bottom w:val="single" w:sz="12" w:space="0" w:color="auto"/>
              <w:right w:val="single" w:sz="12" w:space="0" w:color="auto"/>
            </w:tcBorders>
          </w:tcPr>
          <w:p w14:paraId="468516C4" w14:textId="77777777" w:rsidR="00060151" w:rsidRPr="00060151" w:rsidRDefault="00060151" w:rsidP="00462CCC">
            <w:pPr>
              <w:spacing w:before="60"/>
              <w:jc w:val="center"/>
              <w:rPr>
                <w:sz w:val="18"/>
              </w:rPr>
            </w:pPr>
            <w:r w:rsidRPr="00060151">
              <w:rPr>
                <w:sz w:val="18"/>
              </w:rPr>
              <w:t>Podpisy osób sporządzających protokół</w:t>
            </w:r>
          </w:p>
          <w:p w14:paraId="7AC733BE" w14:textId="77777777" w:rsidR="00060151" w:rsidRPr="00060151" w:rsidRDefault="00060151" w:rsidP="00462CCC">
            <w:pPr>
              <w:pStyle w:val="Tekstpodstawowy2"/>
              <w:spacing w:line="360" w:lineRule="exact"/>
              <w:rPr>
                <w:b w:val="0"/>
                <w:color w:val="auto"/>
              </w:rPr>
            </w:pPr>
            <w:r w:rsidRPr="00060151">
              <w:rPr>
                <w:b w:val="0"/>
                <w:color w:val="auto"/>
              </w:rPr>
              <w:t>.....................................................................................................................</w:t>
            </w:r>
            <w:r w:rsidRPr="00060151">
              <w:rPr>
                <w:b w:val="0"/>
                <w:color w:val="FFFFFF" w:themeColor="background1"/>
              </w:rPr>
              <w:t>....</w:t>
            </w:r>
          </w:p>
          <w:p w14:paraId="4718F85C" w14:textId="77777777" w:rsidR="00060151" w:rsidRPr="00060151" w:rsidRDefault="00060151" w:rsidP="00462CCC">
            <w:pPr>
              <w:pStyle w:val="Tekstpodstawowy2"/>
              <w:spacing w:line="360" w:lineRule="exact"/>
              <w:rPr>
                <w:b w:val="0"/>
                <w:color w:val="auto"/>
              </w:rPr>
            </w:pPr>
            <w:r w:rsidRPr="00060151">
              <w:rPr>
                <w:b w:val="0"/>
                <w:color w:val="auto"/>
              </w:rPr>
              <w:t>.....................................................................................................................</w:t>
            </w:r>
            <w:r w:rsidRPr="00060151">
              <w:rPr>
                <w:b w:val="0"/>
                <w:color w:val="FFFFFF" w:themeColor="background1"/>
              </w:rPr>
              <w:t>.....</w:t>
            </w:r>
          </w:p>
          <w:p w14:paraId="23FCB079" w14:textId="77777777" w:rsidR="00060151" w:rsidRPr="00060151" w:rsidRDefault="00060151" w:rsidP="00462CCC">
            <w:pPr>
              <w:pStyle w:val="Tekstpodstawowy2"/>
              <w:spacing w:line="360" w:lineRule="exact"/>
              <w:rPr>
                <w:b w:val="0"/>
                <w:color w:val="auto"/>
              </w:rPr>
            </w:pPr>
            <w:r w:rsidRPr="00060151">
              <w:rPr>
                <w:b w:val="0"/>
                <w:color w:val="auto"/>
              </w:rPr>
              <w:t>.....................................................................................................................</w:t>
            </w:r>
            <w:r w:rsidRPr="00060151">
              <w:rPr>
                <w:b w:val="0"/>
                <w:color w:val="FFFFFF" w:themeColor="background1"/>
              </w:rPr>
              <w:t>.....</w:t>
            </w:r>
          </w:p>
          <w:p w14:paraId="300ADDA3" w14:textId="77777777" w:rsidR="00060151" w:rsidRPr="00060151" w:rsidRDefault="00060151" w:rsidP="00462CCC">
            <w:pPr>
              <w:pStyle w:val="Tekstpodstawowy2"/>
              <w:spacing w:line="360" w:lineRule="exact"/>
              <w:rPr>
                <w:b w:val="0"/>
                <w:color w:val="auto"/>
              </w:rPr>
            </w:pPr>
            <w:r w:rsidRPr="00060151">
              <w:rPr>
                <w:b w:val="0"/>
                <w:color w:val="auto"/>
              </w:rPr>
              <w:t>.....................................................................................................................</w:t>
            </w:r>
            <w:r w:rsidRPr="00060151">
              <w:rPr>
                <w:b w:val="0"/>
                <w:color w:val="FFFFFF" w:themeColor="background1"/>
              </w:rPr>
              <w:t>.....</w:t>
            </w:r>
          </w:p>
        </w:tc>
      </w:tr>
    </w:tbl>
    <w:p w14:paraId="268C3E59" w14:textId="77777777" w:rsidR="00060151" w:rsidRDefault="00060151" w:rsidP="00060151">
      <w:pPr>
        <w:tabs>
          <w:tab w:val="left" w:pos="1701"/>
          <w:tab w:val="left" w:pos="12100"/>
        </w:tabs>
        <w:rPr>
          <w:sz w:val="16"/>
        </w:rPr>
        <w:sectPr w:rsidR="00060151" w:rsidSect="00060151">
          <w:pgSz w:w="16840" w:h="11907" w:orient="landscape" w:code="9"/>
          <w:pgMar w:top="1134" w:right="1134" w:bottom="851" w:left="1134" w:header="709" w:footer="709" w:gutter="0"/>
          <w:cols w:space="708"/>
          <w:docGrid w:linePitch="360"/>
        </w:sectPr>
      </w:pPr>
    </w:p>
    <w:p w14:paraId="6B1B4555" w14:textId="77777777" w:rsidR="00563399" w:rsidRDefault="00670B60" w:rsidP="00060151">
      <w:pPr>
        <w:jc w:val="right"/>
        <w:rPr>
          <w:b/>
          <w:sz w:val="22"/>
          <w:szCs w:val="22"/>
        </w:rPr>
      </w:pPr>
      <w:r w:rsidRPr="00AE77D8">
        <w:rPr>
          <w:b/>
          <w:sz w:val="22"/>
          <w:szCs w:val="22"/>
        </w:rPr>
        <w:lastRenderedPageBreak/>
        <w:tab/>
      </w:r>
      <w:r w:rsidRPr="00AE77D8">
        <w:rPr>
          <w:b/>
          <w:sz w:val="22"/>
          <w:szCs w:val="22"/>
        </w:rPr>
        <w:tab/>
      </w:r>
      <w:r>
        <w:rPr>
          <w:b/>
          <w:sz w:val="22"/>
          <w:szCs w:val="22"/>
        </w:rPr>
        <w:tab/>
      </w:r>
      <w:r>
        <w:rPr>
          <w:b/>
          <w:sz w:val="22"/>
          <w:szCs w:val="22"/>
        </w:rPr>
        <w:tab/>
      </w:r>
    </w:p>
    <w:p w14:paraId="7A7847A5" w14:textId="70724704" w:rsidR="00670B60" w:rsidRPr="007E321A" w:rsidRDefault="00670B60" w:rsidP="00060151">
      <w:pPr>
        <w:jc w:val="right"/>
        <w:rPr>
          <w:b/>
          <w:i/>
          <w:sz w:val="22"/>
          <w:szCs w:val="22"/>
        </w:rPr>
      </w:pPr>
      <w:r w:rsidRPr="007E321A">
        <w:rPr>
          <w:b/>
          <w:i/>
          <w:sz w:val="22"/>
          <w:szCs w:val="22"/>
        </w:rPr>
        <w:t xml:space="preserve">Załącznik nr </w:t>
      </w:r>
      <w:r w:rsidR="00215BC1">
        <w:rPr>
          <w:b/>
          <w:i/>
          <w:sz w:val="22"/>
          <w:szCs w:val="22"/>
        </w:rPr>
        <w:t>5</w:t>
      </w:r>
      <w:r w:rsidRPr="007E321A">
        <w:rPr>
          <w:b/>
          <w:i/>
          <w:sz w:val="22"/>
          <w:szCs w:val="22"/>
        </w:rPr>
        <w:t xml:space="preserve"> do umowy</w:t>
      </w:r>
    </w:p>
    <w:p w14:paraId="73617076" w14:textId="77777777" w:rsidR="00670B60" w:rsidRPr="0012190A" w:rsidRDefault="00670B60" w:rsidP="00670B60">
      <w:pPr>
        <w:autoSpaceDE w:val="0"/>
        <w:autoSpaceDN w:val="0"/>
        <w:adjustRightInd w:val="0"/>
        <w:rPr>
          <w:b/>
          <w:i/>
          <w:sz w:val="22"/>
          <w:szCs w:val="22"/>
        </w:rPr>
      </w:pPr>
    </w:p>
    <w:p w14:paraId="18661E0D" w14:textId="19D8E0AA" w:rsidR="00670B60" w:rsidRPr="0012190A" w:rsidRDefault="00670B60" w:rsidP="00670B60">
      <w:pPr>
        <w:autoSpaceDE w:val="0"/>
        <w:autoSpaceDN w:val="0"/>
        <w:adjustRightInd w:val="0"/>
        <w:jc w:val="right"/>
        <w:rPr>
          <w:b/>
          <w:sz w:val="22"/>
          <w:szCs w:val="22"/>
        </w:rPr>
      </w:pPr>
    </w:p>
    <w:p w14:paraId="209B8F33" w14:textId="77777777" w:rsidR="00670B60" w:rsidRPr="0012190A" w:rsidRDefault="00670B60" w:rsidP="00670B60">
      <w:pPr>
        <w:pStyle w:val="Zwykytekst"/>
        <w:jc w:val="center"/>
        <w:rPr>
          <w:rFonts w:ascii="Times New Roman" w:hAnsi="Times New Roman"/>
          <w:b/>
          <w:sz w:val="22"/>
          <w:szCs w:val="22"/>
        </w:rPr>
      </w:pPr>
      <w:r w:rsidRPr="0012190A">
        <w:rPr>
          <w:rFonts w:ascii="Times New Roman" w:hAnsi="Times New Roman"/>
          <w:b/>
          <w:sz w:val="22"/>
          <w:szCs w:val="22"/>
        </w:rPr>
        <w:t xml:space="preserve">WYKAZ PODWYKONAWCÓW, KTÓRZY BĘDĄ UCZESTNICZYĆ </w:t>
      </w:r>
      <w:r w:rsidRPr="0012190A">
        <w:rPr>
          <w:rFonts w:ascii="Times New Roman" w:hAnsi="Times New Roman"/>
          <w:b/>
          <w:sz w:val="22"/>
          <w:szCs w:val="22"/>
        </w:rPr>
        <w:br/>
        <w:t>W WYKONANIU ZAMÓWIENIA</w:t>
      </w:r>
    </w:p>
    <w:p w14:paraId="0AD14D08" w14:textId="77777777" w:rsidR="00670B60" w:rsidRPr="0012190A" w:rsidRDefault="00670B60" w:rsidP="00670B60">
      <w:pPr>
        <w:pStyle w:val="Zwykytekst"/>
        <w:jc w:val="center"/>
        <w:rPr>
          <w:rFonts w:ascii="Times New Roman" w:hAnsi="Times New Roman"/>
          <w:b/>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4676"/>
        <w:gridCol w:w="4164"/>
      </w:tblGrid>
      <w:tr w:rsidR="00670B60" w:rsidRPr="0012190A" w14:paraId="4556DEA9" w14:textId="77777777" w:rsidTr="00F70F86">
        <w:trPr>
          <w:trHeight w:val="1040"/>
        </w:trPr>
        <w:tc>
          <w:tcPr>
            <w:tcW w:w="824" w:type="dxa"/>
            <w:tcBorders>
              <w:top w:val="single" w:sz="4" w:space="0" w:color="auto"/>
              <w:left w:val="single" w:sz="4" w:space="0" w:color="auto"/>
              <w:bottom w:val="single" w:sz="4" w:space="0" w:color="auto"/>
              <w:right w:val="single" w:sz="4" w:space="0" w:color="auto"/>
            </w:tcBorders>
          </w:tcPr>
          <w:p w14:paraId="1A84D38C" w14:textId="77777777" w:rsidR="00670B60" w:rsidRPr="0012190A" w:rsidRDefault="00670B60" w:rsidP="002D1276">
            <w:pPr>
              <w:pStyle w:val="Zwykytekst"/>
              <w:jc w:val="both"/>
              <w:rPr>
                <w:rFonts w:ascii="Times New Roman" w:hAnsi="Times New Roman"/>
                <w:b/>
                <w:sz w:val="22"/>
                <w:szCs w:val="22"/>
              </w:rPr>
            </w:pPr>
          </w:p>
          <w:p w14:paraId="74B458B4" w14:textId="117A9ABE" w:rsidR="00670B60" w:rsidRPr="0012190A" w:rsidRDefault="00F70F86" w:rsidP="002D1276">
            <w:pPr>
              <w:pStyle w:val="Zwykytekst"/>
              <w:jc w:val="both"/>
              <w:rPr>
                <w:rFonts w:ascii="Times New Roman" w:hAnsi="Times New Roman"/>
                <w:b/>
                <w:sz w:val="22"/>
                <w:szCs w:val="22"/>
              </w:rPr>
            </w:pPr>
            <w:r>
              <w:rPr>
                <w:rFonts w:ascii="Times New Roman" w:hAnsi="Times New Roman"/>
                <w:b/>
                <w:sz w:val="22"/>
                <w:szCs w:val="22"/>
              </w:rPr>
              <w:t xml:space="preserve"> </w:t>
            </w:r>
            <w:r w:rsidR="00670B60" w:rsidRPr="0012190A">
              <w:rPr>
                <w:rFonts w:ascii="Times New Roman" w:hAnsi="Times New Roman"/>
                <w:b/>
                <w:sz w:val="22"/>
                <w:szCs w:val="22"/>
              </w:rPr>
              <w:t xml:space="preserve"> Lp.</w:t>
            </w:r>
          </w:p>
          <w:p w14:paraId="45BBF018" w14:textId="77777777" w:rsidR="00670B60" w:rsidRPr="0012190A" w:rsidRDefault="00670B60" w:rsidP="002D1276">
            <w:pPr>
              <w:pStyle w:val="Zwykytekst"/>
              <w:jc w:val="both"/>
              <w:rPr>
                <w:rFonts w:ascii="Times New Roman" w:hAnsi="Times New Roman"/>
                <w:b/>
                <w:sz w:val="22"/>
                <w:szCs w:val="22"/>
              </w:rPr>
            </w:pPr>
          </w:p>
        </w:tc>
        <w:tc>
          <w:tcPr>
            <w:tcW w:w="4676" w:type="dxa"/>
            <w:tcBorders>
              <w:top w:val="single" w:sz="4" w:space="0" w:color="auto"/>
              <w:left w:val="single" w:sz="4" w:space="0" w:color="auto"/>
              <w:bottom w:val="single" w:sz="4" w:space="0" w:color="auto"/>
              <w:right w:val="single" w:sz="4" w:space="0" w:color="auto"/>
            </w:tcBorders>
          </w:tcPr>
          <w:p w14:paraId="55F6A88D" w14:textId="77777777" w:rsidR="00670B60" w:rsidRPr="0012190A" w:rsidRDefault="00670B60" w:rsidP="002D1276">
            <w:pPr>
              <w:pStyle w:val="Zwykytekst"/>
              <w:rPr>
                <w:rFonts w:ascii="Times New Roman" w:hAnsi="Times New Roman"/>
                <w:b/>
                <w:sz w:val="22"/>
                <w:szCs w:val="22"/>
              </w:rPr>
            </w:pPr>
          </w:p>
          <w:p w14:paraId="72AD0F46" w14:textId="77777777" w:rsidR="00670B60" w:rsidRPr="0012190A" w:rsidRDefault="00670B60" w:rsidP="002D1276">
            <w:pPr>
              <w:pStyle w:val="Zwykytekst"/>
              <w:jc w:val="center"/>
              <w:rPr>
                <w:rFonts w:ascii="Times New Roman" w:hAnsi="Times New Roman"/>
                <w:b/>
                <w:sz w:val="22"/>
                <w:szCs w:val="22"/>
              </w:rPr>
            </w:pPr>
            <w:r w:rsidRPr="0012190A">
              <w:rPr>
                <w:rFonts w:ascii="Times New Roman" w:hAnsi="Times New Roman"/>
                <w:b/>
                <w:sz w:val="22"/>
                <w:szCs w:val="22"/>
              </w:rPr>
              <w:t xml:space="preserve">Nazwa i adres podmiotu   uczestniczącego </w:t>
            </w:r>
            <w:r w:rsidRPr="0012190A">
              <w:rPr>
                <w:rFonts w:ascii="Times New Roman" w:hAnsi="Times New Roman"/>
                <w:b/>
                <w:sz w:val="22"/>
                <w:szCs w:val="22"/>
              </w:rPr>
              <w:br/>
              <w:t>w wykonaniu  zamówienia</w:t>
            </w:r>
          </w:p>
          <w:p w14:paraId="742FD967" w14:textId="77777777" w:rsidR="00670B60" w:rsidRPr="0012190A" w:rsidRDefault="00670B60" w:rsidP="002D1276">
            <w:pPr>
              <w:pStyle w:val="Zwykytekst"/>
              <w:rPr>
                <w:rFonts w:ascii="Times New Roman" w:hAnsi="Times New Roman"/>
                <w:b/>
                <w:sz w:val="22"/>
                <w:szCs w:val="22"/>
              </w:rPr>
            </w:pPr>
          </w:p>
        </w:tc>
        <w:tc>
          <w:tcPr>
            <w:tcW w:w="4164" w:type="dxa"/>
            <w:tcBorders>
              <w:top w:val="single" w:sz="4" w:space="0" w:color="auto"/>
              <w:left w:val="single" w:sz="4" w:space="0" w:color="auto"/>
              <w:bottom w:val="single" w:sz="4" w:space="0" w:color="auto"/>
              <w:right w:val="single" w:sz="4" w:space="0" w:color="auto"/>
            </w:tcBorders>
          </w:tcPr>
          <w:p w14:paraId="6AB430B0" w14:textId="77777777" w:rsidR="00670B60" w:rsidRPr="0012190A" w:rsidRDefault="00670B60" w:rsidP="002D1276">
            <w:pPr>
              <w:rPr>
                <w:b/>
                <w:sz w:val="22"/>
                <w:szCs w:val="22"/>
              </w:rPr>
            </w:pPr>
          </w:p>
          <w:p w14:paraId="1DBCBBE9" w14:textId="77777777" w:rsidR="00670B60" w:rsidRPr="0012190A" w:rsidRDefault="00670B60" w:rsidP="002D1276">
            <w:pPr>
              <w:pStyle w:val="Zwykytekst"/>
              <w:jc w:val="center"/>
              <w:rPr>
                <w:rFonts w:ascii="Times New Roman" w:hAnsi="Times New Roman"/>
                <w:b/>
                <w:sz w:val="22"/>
                <w:szCs w:val="22"/>
              </w:rPr>
            </w:pPr>
            <w:r w:rsidRPr="0012190A">
              <w:rPr>
                <w:rFonts w:ascii="Times New Roman" w:hAnsi="Times New Roman"/>
                <w:b/>
                <w:sz w:val="22"/>
                <w:szCs w:val="22"/>
              </w:rPr>
              <w:t>Zakres wykonywanych</w:t>
            </w:r>
          </w:p>
          <w:p w14:paraId="6C81A9AA" w14:textId="77777777" w:rsidR="00670B60" w:rsidRPr="0012190A" w:rsidRDefault="00670B60" w:rsidP="002D1276">
            <w:pPr>
              <w:pStyle w:val="Zwykytekst"/>
              <w:jc w:val="center"/>
              <w:rPr>
                <w:rFonts w:ascii="Times New Roman" w:hAnsi="Times New Roman"/>
                <w:b/>
                <w:sz w:val="22"/>
                <w:szCs w:val="22"/>
              </w:rPr>
            </w:pPr>
            <w:r w:rsidRPr="0012190A">
              <w:rPr>
                <w:rFonts w:ascii="Times New Roman" w:hAnsi="Times New Roman"/>
                <w:b/>
                <w:sz w:val="22"/>
                <w:szCs w:val="22"/>
              </w:rPr>
              <w:t>czynności</w:t>
            </w:r>
          </w:p>
        </w:tc>
      </w:tr>
      <w:tr w:rsidR="00670B60" w:rsidRPr="0012190A" w14:paraId="3B514900" w14:textId="77777777" w:rsidTr="00F70F86">
        <w:trPr>
          <w:trHeight w:val="466"/>
        </w:trPr>
        <w:tc>
          <w:tcPr>
            <w:tcW w:w="824" w:type="dxa"/>
            <w:tcBorders>
              <w:top w:val="single" w:sz="4" w:space="0" w:color="auto"/>
              <w:left w:val="single" w:sz="4" w:space="0" w:color="auto"/>
              <w:bottom w:val="single" w:sz="4" w:space="0" w:color="auto"/>
              <w:right w:val="single" w:sz="4" w:space="0" w:color="auto"/>
            </w:tcBorders>
          </w:tcPr>
          <w:p w14:paraId="30A8D5A2" w14:textId="77777777" w:rsidR="00670B60" w:rsidRPr="0012190A" w:rsidRDefault="00670B60" w:rsidP="002D1276">
            <w:pPr>
              <w:pStyle w:val="Zwykytekst"/>
              <w:jc w:val="both"/>
              <w:rPr>
                <w:rFonts w:ascii="Times New Roman" w:hAnsi="Times New Roman"/>
                <w:b/>
                <w:sz w:val="22"/>
                <w:szCs w:val="22"/>
              </w:rPr>
            </w:pPr>
          </w:p>
          <w:p w14:paraId="58187254" w14:textId="77777777" w:rsidR="00670B60" w:rsidRPr="0012190A" w:rsidRDefault="00670B60" w:rsidP="002D1276">
            <w:pPr>
              <w:pStyle w:val="Zwykytekst"/>
              <w:jc w:val="both"/>
              <w:rPr>
                <w:rFonts w:ascii="Times New Roman" w:hAnsi="Times New Roman"/>
                <w:b/>
                <w:sz w:val="22"/>
                <w:szCs w:val="22"/>
              </w:rPr>
            </w:pPr>
          </w:p>
          <w:p w14:paraId="3CE6EF7C" w14:textId="77777777" w:rsidR="00670B60" w:rsidRPr="0012190A" w:rsidRDefault="00670B60" w:rsidP="002D1276">
            <w:pPr>
              <w:pStyle w:val="Zwykytekst"/>
              <w:jc w:val="both"/>
              <w:rPr>
                <w:rFonts w:ascii="Times New Roman" w:hAnsi="Times New Roman"/>
                <w:b/>
                <w:sz w:val="22"/>
                <w:szCs w:val="22"/>
              </w:rPr>
            </w:pPr>
          </w:p>
          <w:p w14:paraId="027E4244" w14:textId="77777777" w:rsidR="00670B60" w:rsidRPr="0012190A" w:rsidRDefault="00670B60" w:rsidP="002D1276">
            <w:pPr>
              <w:pStyle w:val="Zwykytekst"/>
              <w:jc w:val="both"/>
              <w:rPr>
                <w:rFonts w:ascii="Times New Roman" w:hAnsi="Times New Roman"/>
                <w:b/>
                <w:sz w:val="22"/>
                <w:szCs w:val="22"/>
              </w:rPr>
            </w:pPr>
          </w:p>
        </w:tc>
        <w:tc>
          <w:tcPr>
            <w:tcW w:w="4676" w:type="dxa"/>
            <w:tcBorders>
              <w:top w:val="single" w:sz="4" w:space="0" w:color="auto"/>
              <w:left w:val="single" w:sz="4" w:space="0" w:color="auto"/>
              <w:bottom w:val="single" w:sz="4" w:space="0" w:color="auto"/>
              <w:right w:val="single" w:sz="4" w:space="0" w:color="auto"/>
            </w:tcBorders>
          </w:tcPr>
          <w:p w14:paraId="40C0D27E" w14:textId="77777777" w:rsidR="00670B60" w:rsidRPr="0012190A" w:rsidRDefault="00670B60" w:rsidP="002D1276">
            <w:pPr>
              <w:rPr>
                <w:b/>
                <w:sz w:val="22"/>
                <w:szCs w:val="22"/>
              </w:rPr>
            </w:pPr>
          </w:p>
          <w:p w14:paraId="4057F08F" w14:textId="77777777" w:rsidR="00670B60" w:rsidRPr="0012190A" w:rsidRDefault="00670B60" w:rsidP="002D1276">
            <w:pPr>
              <w:rPr>
                <w:b/>
                <w:sz w:val="22"/>
                <w:szCs w:val="22"/>
              </w:rPr>
            </w:pPr>
          </w:p>
          <w:p w14:paraId="08B4850E" w14:textId="77777777" w:rsidR="00670B60" w:rsidRPr="0012190A" w:rsidRDefault="00670B60" w:rsidP="002D1276">
            <w:pPr>
              <w:pStyle w:val="Zwykytekst"/>
              <w:jc w:val="both"/>
              <w:rPr>
                <w:rFonts w:ascii="Times New Roman" w:hAnsi="Times New Roman"/>
                <w:b/>
                <w:sz w:val="22"/>
                <w:szCs w:val="22"/>
              </w:rPr>
            </w:pPr>
          </w:p>
        </w:tc>
        <w:tc>
          <w:tcPr>
            <w:tcW w:w="4164" w:type="dxa"/>
            <w:tcBorders>
              <w:top w:val="single" w:sz="4" w:space="0" w:color="auto"/>
              <w:left w:val="single" w:sz="4" w:space="0" w:color="auto"/>
              <w:bottom w:val="single" w:sz="4" w:space="0" w:color="auto"/>
              <w:right w:val="single" w:sz="4" w:space="0" w:color="auto"/>
            </w:tcBorders>
          </w:tcPr>
          <w:p w14:paraId="10611B2B" w14:textId="77777777" w:rsidR="00670B60" w:rsidRPr="0012190A" w:rsidRDefault="00670B60" w:rsidP="002D1276">
            <w:pPr>
              <w:rPr>
                <w:b/>
                <w:sz w:val="22"/>
                <w:szCs w:val="22"/>
              </w:rPr>
            </w:pPr>
          </w:p>
          <w:p w14:paraId="785BF31F" w14:textId="77777777" w:rsidR="00670B60" w:rsidRPr="0012190A" w:rsidRDefault="00670B60" w:rsidP="002D1276">
            <w:pPr>
              <w:rPr>
                <w:b/>
                <w:sz w:val="22"/>
                <w:szCs w:val="22"/>
              </w:rPr>
            </w:pPr>
          </w:p>
          <w:p w14:paraId="7A8AD66F" w14:textId="77777777" w:rsidR="00670B60" w:rsidRPr="0012190A" w:rsidRDefault="00670B60" w:rsidP="002D1276">
            <w:pPr>
              <w:pStyle w:val="Zwykytekst"/>
              <w:jc w:val="both"/>
              <w:rPr>
                <w:rFonts w:ascii="Times New Roman" w:hAnsi="Times New Roman"/>
                <w:b/>
                <w:sz w:val="22"/>
                <w:szCs w:val="22"/>
              </w:rPr>
            </w:pPr>
          </w:p>
        </w:tc>
      </w:tr>
      <w:tr w:rsidR="00670B60" w:rsidRPr="0012190A" w14:paraId="3AC41F45" w14:textId="77777777" w:rsidTr="00F70F86">
        <w:trPr>
          <w:trHeight w:val="466"/>
        </w:trPr>
        <w:tc>
          <w:tcPr>
            <w:tcW w:w="824" w:type="dxa"/>
            <w:tcBorders>
              <w:top w:val="single" w:sz="4" w:space="0" w:color="auto"/>
              <w:left w:val="single" w:sz="4" w:space="0" w:color="auto"/>
              <w:bottom w:val="single" w:sz="4" w:space="0" w:color="auto"/>
              <w:right w:val="single" w:sz="4" w:space="0" w:color="auto"/>
            </w:tcBorders>
          </w:tcPr>
          <w:p w14:paraId="386A5566" w14:textId="77777777" w:rsidR="00670B60" w:rsidRPr="0012190A" w:rsidRDefault="00670B60" w:rsidP="002D1276">
            <w:pPr>
              <w:pStyle w:val="Zwykytekst"/>
              <w:jc w:val="both"/>
              <w:rPr>
                <w:rFonts w:ascii="Times New Roman" w:hAnsi="Times New Roman"/>
                <w:b/>
                <w:sz w:val="22"/>
                <w:szCs w:val="22"/>
              </w:rPr>
            </w:pPr>
          </w:p>
          <w:p w14:paraId="625B0012" w14:textId="77777777" w:rsidR="00670B60" w:rsidRPr="0012190A" w:rsidRDefault="00670B60" w:rsidP="002D1276">
            <w:pPr>
              <w:pStyle w:val="Zwykytekst"/>
              <w:jc w:val="both"/>
              <w:rPr>
                <w:rFonts w:ascii="Times New Roman" w:hAnsi="Times New Roman"/>
                <w:b/>
                <w:sz w:val="22"/>
                <w:szCs w:val="22"/>
              </w:rPr>
            </w:pPr>
          </w:p>
          <w:p w14:paraId="581EA075" w14:textId="77777777" w:rsidR="00670B60" w:rsidRPr="0012190A" w:rsidRDefault="00670B60" w:rsidP="002D1276">
            <w:pPr>
              <w:pStyle w:val="Zwykytekst"/>
              <w:jc w:val="both"/>
              <w:rPr>
                <w:rFonts w:ascii="Times New Roman" w:hAnsi="Times New Roman"/>
                <w:b/>
                <w:sz w:val="22"/>
                <w:szCs w:val="22"/>
              </w:rPr>
            </w:pPr>
          </w:p>
          <w:p w14:paraId="29FE9441" w14:textId="77777777" w:rsidR="00670B60" w:rsidRPr="0012190A" w:rsidRDefault="00670B60" w:rsidP="002D1276">
            <w:pPr>
              <w:pStyle w:val="Zwykytekst"/>
              <w:jc w:val="both"/>
              <w:rPr>
                <w:rFonts w:ascii="Times New Roman" w:hAnsi="Times New Roman"/>
                <w:b/>
                <w:sz w:val="22"/>
                <w:szCs w:val="22"/>
              </w:rPr>
            </w:pPr>
          </w:p>
        </w:tc>
        <w:tc>
          <w:tcPr>
            <w:tcW w:w="4676" w:type="dxa"/>
            <w:tcBorders>
              <w:top w:val="single" w:sz="4" w:space="0" w:color="auto"/>
              <w:left w:val="single" w:sz="4" w:space="0" w:color="auto"/>
              <w:bottom w:val="single" w:sz="4" w:space="0" w:color="auto"/>
              <w:right w:val="single" w:sz="4" w:space="0" w:color="auto"/>
            </w:tcBorders>
          </w:tcPr>
          <w:p w14:paraId="268A3CBC" w14:textId="77777777" w:rsidR="00670B60" w:rsidRPr="0012190A" w:rsidRDefault="00670B60" w:rsidP="002D1276">
            <w:pPr>
              <w:rPr>
                <w:b/>
                <w:sz w:val="22"/>
                <w:szCs w:val="22"/>
              </w:rPr>
            </w:pPr>
          </w:p>
          <w:p w14:paraId="2048B7D7" w14:textId="77777777" w:rsidR="00670B60" w:rsidRPr="0012190A" w:rsidRDefault="00670B60" w:rsidP="002D1276">
            <w:pPr>
              <w:rPr>
                <w:b/>
                <w:sz w:val="22"/>
                <w:szCs w:val="22"/>
              </w:rPr>
            </w:pPr>
          </w:p>
          <w:p w14:paraId="20C167C8" w14:textId="77777777" w:rsidR="00670B60" w:rsidRPr="0012190A" w:rsidRDefault="00670B60" w:rsidP="002D1276">
            <w:pPr>
              <w:rPr>
                <w:b/>
                <w:sz w:val="22"/>
                <w:szCs w:val="22"/>
              </w:rPr>
            </w:pPr>
          </w:p>
          <w:p w14:paraId="36B731BC" w14:textId="77777777" w:rsidR="00670B60" w:rsidRPr="0012190A" w:rsidRDefault="00670B60" w:rsidP="002D1276">
            <w:pPr>
              <w:pStyle w:val="Zwykytekst"/>
              <w:jc w:val="both"/>
              <w:rPr>
                <w:rFonts w:ascii="Times New Roman" w:hAnsi="Times New Roman"/>
                <w:b/>
                <w:sz w:val="22"/>
                <w:szCs w:val="22"/>
              </w:rPr>
            </w:pPr>
          </w:p>
        </w:tc>
        <w:tc>
          <w:tcPr>
            <w:tcW w:w="4164" w:type="dxa"/>
            <w:tcBorders>
              <w:top w:val="single" w:sz="4" w:space="0" w:color="auto"/>
              <w:left w:val="single" w:sz="4" w:space="0" w:color="auto"/>
              <w:bottom w:val="single" w:sz="4" w:space="0" w:color="auto"/>
              <w:right w:val="single" w:sz="4" w:space="0" w:color="auto"/>
            </w:tcBorders>
          </w:tcPr>
          <w:p w14:paraId="2CFBB71D" w14:textId="77777777" w:rsidR="00670B60" w:rsidRPr="0012190A" w:rsidRDefault="00670B60" w:rsidP="002D1276">
            <w:pPr>
              <w:rPr>
                <w:b/>
                <w:sz w:val="22"/>
                <w:szCs w:val="22"/>
              </w:rPr>
            </w:pPr>
          </w:p>
          <w:p w14:paraId="4FACA7C1" w14:textId="77777777" w:rsidR="00670B60" w:rsidRPr="0012190A" w:rsidRDefault="00670B60" w:rsidP="002D1276">
            <w:pPr>
              <w:rPr>
                <w:b/>
                <w:sz w:val="22"/>
                <w:szCs w:val="22"/>
              </w:rPr>
            </w:pPr>
          </w:p>
          <w:p w14:paraId="2DAC773F" w14:textId="77777777" w:rsidR="00670B60" w:rsidRPr="0012190A" w:rsidRDefault="00670B60" w:rsidP="002D1276">
            <w:pPr>
              <w:rPr>
                <w:b/>
                <w:sz w:val="22"/>
                <w:szCs w:val="22"/>
              </w:rPr>
            </w:pPr>
          </w:p>
          <w:p w14:paraId="4C678773" w14:textId="77777777" w:rsidR="00670B60" w:rsidRPr="0012190A" w:rsidRDefault="00670B60" w:rsidP="002D1276">
            <w:pPr>
              <w:pStyle w:val="Zwykytekst"/>
              <w:jc w:val="both"/>
              <w:rPr>
                <w:rFonts w:ascii="Times New Roman" w:hAnsi="Times New Roman"/>
                <w:b/>
                <w:sz w:val="22"/>
                <w:szCs w:val="22"/>
              </w:rPr>
            </w:pPr>
          </w:p>
        </w:tc>
      </w:tr>
      <w:tr w:rsidR="00670B60" w:rsidRPr="00576931" w14:paraId="79D902DC" w14:textId="77777777" w:rsidTr="00F70F86">
        <w:trPr>
          <w:trHeight w:val="466"/>
        </w:trPr>
        <w:tc>
          <w:tcPr>
            <w:tcW w:w="824" w:type="dxa"/>
            <w:tcBorders>
              <w:top w:val="single" w:sz="4" w:space="0" w:color="auto"/>
              <w:left w:val="single" w:sz="4" w:space="0" w:color="auto"/>
              <w:bottom w:val="single" w:sz="4" w:space="0" w:color="auto"/>
              <w:right w:val="single" w:sz="4" w:space="0" w:color="auto"/>
            </w:tcBorders>
          </w:tcPr>
          <w:p w14:paraId="10F06167" w14:textId="77777777" w:rsidR="00670B60" w:rsidRPr="00576931" w:rsidRDefault="00670B60" w:rsidP="002D1276">
            <w:pPr>
              <w:pStyle w:val="Zwykytekst"/>
              <w:jc w:val="both"/>
              <w:rPr>
                <w:rFonts w:ascii="Times New Roman" w:hAnsi="Times New Roman"/>
                <w:b/>
                <w:color w:val="FF0000"/>
                <w:sz w:val="22"/>
                <w:szCs w:val="22"/>
              </w:rPr>
            </w:pPr>
          </w:p>
          <w:p w14:paraId="70D55CE5" w14:textId="77777777" w:rsidR="00670B60" w:rsidRPr="00576931" w:rsidRDefault="00670B60" w:rsidP="002D1276">
            <w:pPr>
              <w:pStyle w:val="Zwykytekst"/>
              <w:jc w:val="both"/>
              <w:rPr>
                <w:rFonts w:ascii="Times New Roman" w:hAnsi="Times New Roman"/>
                <w:b/>
                <w:color w:val="FF0000"/>
                <w:sz w:val="22"/>
                <w:szCs w:val="22"/>
              </w:rPr>
            </w:pPr>
          </w:p>
          <w:p w14:paraId="4459AB09" w14:textId="77777777" w:rsidR="00670B60" w:rsidRPr="00576931" w:rsidRDefault="00670B60" w:rsidP="002D1276">
            <w:pPr>
              <w:pStyle w:val="Zwykytekst"/>
              <w:jc w:val="both"/>
              <w:rPr>
                <w:rFonts w:ascii="Times New Roman" w:hAnsi="Times New Roman"/>
                <w:b/>
                <w:color w:val="FF0000"/>
                <w:sz w:val="22"/>
                <w:szCs w:val="22"/>
              </w:rPr>
            </w:pPr>
          </w:p>
          <w:p w14:paraId="3F035D33" w14:textId="77777777" w:rsidR="00670B60" w:rsidRPr="00576931" w:rsidRDefault="00670B60" w:rsidP="002D1276">
            <w:pPr>
              <w:pStyle w:val="Zwykytekst"/>
              <w:jc w:val="both"/>
              <w:rPr>
                <w:rFonts w:ascii="Times New Roman" w:hAnsi="Times New Roman"/>
                <w:b/>
                <w:color w:val="FF0000"/>
                <w:sz w:val="22"/>
                <w:szCs w:val="22"/>
              </w:rPr>
            </w:pPr>
          </w:p>
        </w:tc>
        <w:tc>
          <w:tcPr>
            <w:tcW w:w="4676" w:type="dxa"/>
            <w:tcBorders>
              <w:top w:val="single" w:sz="4" w:space="0" w:color="auto"/>
              <w:left w:val="single" w:sz="4" w:space="0" w:color="auto"/>
              <w:bottom w:val="single" w:sz="4" w:space="0" w:color="auto"/>
              <w:right w:val="single" w:sz="4" w:space="0" w:color="auto"/>
            </w:tcBorders>
          </w:tcPr>
          <w:p w14:paraId="7F1B3AB3" w14:textId="77777777" w:rsidR="00670B60" w:rsidRPr="00576931" w:rsidRDefault="00670B60" w:rsidP="002D1276">
            <w:pPr>
              <w:rPr>
                <w:b/>
                <w:color w:val="FF0000"/>
                <w:sz w:val="22"/>
                <w:szCs w:val="22"/>
              </w:rPr>
            </w:pPr>
          </w:p>
          <w:p w14:paraId="52A7E8AD" w14:textId="77777777" w:rsidR="00670B60" w:rsidRPr="00576931" w:rsidRDefault="00670B60" w:rsidP="002D1276">
            <w:pPr>
              <w:rPr>
                <w:b/>
                <w:color w:val="FF0000"/>
                <w:sz w:val="22"/>
                <w:szCs w:val="22"/>
              </w:rPr>
            </w:pPr>
          </w:p>
          <w:p w14:paraId="0E96143C" w14:textId="77777777" w:rsidR="00670B60" w:rsidRPr="00576931" w:rsidRDefault="00670B60" w:rsidP="002D1276">
            <w:pPr>
              <w:rPr>
                <w:b/>
                <w:color w:val="FF0000"/>
                <w:sz w:val="22"/>
                <w:szCs w:val="22"/>
              </w:rPr>
            </w:pPr>
          </w:p>
          <w:p w14:paraId="2E92FE0A" w14:textId="77777777" w:rsidR="00670B60" w:rsidRPr="00576931" w:rsidRDefault="00670B60" w:rsidP="002D1276">
            <w:pPr>
              <w:pStyle w:val="Zwykytekst"/>
              <w:jc w:val="both"/>
              <w:rPr>
                <w:rFonts w:ascii="Times New Roman" w:hAnsi="Times New Roman"/>
                <w:b/>
                <w:color w:val="FF0000"/>
                <w:sz w:val="22"/>
                <w:szCs w:val="22"/>
              </w:rPr>
            </w:pPr>
          </w:p>
        </w:tc>
        <w:tc>
          <w:tcPr>
            <w:tcW w:w="4164" w:type="dxa"/>
            <w:tcBorders>
              <w:top w:val="single" w:sz="4" w:space="0" w:color="auto"/>
              <w:left w:val="single" w:sz="4" w:space="0" w:color="auto"/>
              <w:bottom w:val="single" w:sz="4" w:space="0" w:color="auto"/>
              <w:right w:val="single" w:sz="4" w:space="0" w:color="auto"/>
            </w:tcBorders>
          </w:tcPr>
          <w:p w14:paraId="5828A0F8" w14:textId="77777777" w:rsidR="00670B60" w:rsidRPr="00576931" w:rsidRDefault="00670B60" w:rsidP="002D1276">
            <w:pPr>
              <w:rPr>
                <w:b/>
                <w:color w:val="FF0000"/>
                <w:sz w:val="22"/>
                <w:szCs w:val="22"/>
              </w:rPr>
            </w:pPr>
          </w:p>
          <w:p w14:paraId="29B4340B" w14:textId="77777777" w:rsidR="00670B60" w:rsidRPr="00576931" w:rsidRDefault="00670B60" w:rsidP="002D1276">
            <w:pPr>
              <w:rPr>
                <w:b/>
                <w:color w:val="FF0000"/>
                <w:sz w:val="22"/>
                <w:szCs w:val="22"/>
              </w:rPr>
            </w:pPr>
          </w:p>
          <w:p w14:paraId="013D5DB2" w14:textId="77777777" w:rsidR="00670B60" w:rsidRPr="00576931" w:rsidRDefault="00670B60" w:rsidP="002D1276">
            <w:pPr>
              <w:rPr>
                <w:b/>
                <w:color w:val="FF0000"/>
                <w:sz w:val="22"/>
                <w:szCs w:val="22"/>
              </w:rPr>
            </w:pPr>
          </w:p>
          <w:p w14:paraId="2A402505" w14:textId="77777777" w:rsidR="00670B60" w:rsidRPr="00576931" w:rsidRDefault="00670B60" w:rsidP="002D1276">
            <w:pPr>
              <w:pStyle w:val="Zwykytekst"/>
              <w:jc w:val="both"/>
              <w:rPr>
                <w:rFonts w:ascii="Times New Roman" w:hAnsi="Times New Roman"/>
                <w:b/>
                <w:color w:val="FF0000"/>
                <w:sz w:val="22"/>
                <w:szCs w:val="22"/>
              </w:rPr>
            </w:pPr>
          </w:p>
        </w:tc>
      </w:tr>
      <w:tr w:rsidR="00670B60" w:rsidRPr="00576931" w14:paraId="7E5C7196" w14:textId="77777777" w:rsidTr="00F70F86">
        <w:trPr>
          <w:trHeight w:val="466"/>
        </w:trPr>
        <w:tc>
          <w:tcPr>
            <w:tcW w:w="824" w:type="dxa"/>
            <w:tcBorders>
              <w:top w:val="single" w:sz="4" w:space="0" w:color="auto"/>
              <w:left w:val="single" w:sz="4" w:space="0" w:color="auto"/>
              <w:bottom w:val="single" w:sz="4" w:space="0" w:color="auto"/>
              <w:right w:val="single" w:sz="4" w:space="0" w:color="auto"/>
            </w:tcBorders>
          </w:tcPr>
          <w:p w14:paraId="154FB9A8" w14:textId="77777777" w:rsidR="00670B60" w:rsidRPr="00576931" w:rsidRDefault="00670B60" w:rsidP="002D1276">
            <w:pPr>
              <w:pStyle w:val="Zwykytekst"/>
              <w:jc w:val="both"/>
              <w:rPr>
                <w:rFonts w:ascii="Times New Roman" w:hAnsi="Times New Roman"/>
                <w:b/>
                <w:color w:val="FF0000"/>
              </w:rPr>
            </w:pPr>
          </w:p>
          <w:p w14:paraId="2E922A57" w14:textId="77777777" w:rsidR="00670B60" w:rsidRPr="00576931" w:rsidRDefault="00670B60" w:rsidP="002D1276">
            <w:pPr>
              <w:pStyle w:val="Zwykytekst"/>
              <w:jc w:val="both"/>
              <w:rPr>
                <w:rFonts w:ascii="Times New Roman" w:hAnsi="Times New Roman"/>
                <w:b/>
                <w:color w:val="FF0000"/>
              </w:rPr>
            </w:pPr>
          </w:p>
          <w:p w14:paraId="386F09F2" w14:textId="77777777" w:rsidR="00670B60" w:rsidRPr="00576931" w:rsidRDefault="00670B60" w:rsidP="002D1276">
            <w:pPr>
              <w:pStyle w:val="Zwykytekst"/>
              <w:jc w:val="both"/>
              <w:rPr>
                <w:rFonts w:ascii="Times New Roman" w:hAnsi="Times New Roman"/>
                <w:b/>
                <w:color w:val="FF0000"/>
              </w:rPr>
            </w:pPr>
          </w:p>
          <w:p w14:paraId="16DD678D" w14:textId="77777777" w:rsidR="00670B60" w:rsidRPr="00576931" w:rsidRDefault="00670B60" w:rsidP="002D1276">
            <w:pPr>
              <w:pStyle w:val="Zwykytekst"/>
              <w:jc w:val="both"/>
              <w:rPr>
                <w:rFonts w:ascii="Times New Roman" w:hAnsi="Times New Roman"/>
                <w:b/>
                <w:color w:val="FF0000"/>
              </w:rPr>
            </w:pPr>
          </w:p>
        </w:tc>
        <w:tc>
          <w:tcPr>
            <w:tcW w:w="4676" w:type="dxa"/>
            <w:tcBorders>
              <w:top w:val="single" w:sz="4" w:space="0" w:color="auto"/>
              <w:left w:val="single" w:sz="4" w:space="0" w:color="auto"/>
              <w:bottom w:val="single" w:sz="4" w:space="0" w:color="auto"/>
              <w:right w:val="single" w:sz="4" w:space="0" w:color="auto"/>
            </w:tcBorders>
          </w:tcPr>
          <w:p w14:paraId="46DA4F82" w14:textId="77777777" w:rsidR="00670B60" w:rsidRPr="00576931" w:rsidRDefault="00670B60" w:rsidP="002D1276">
            <w:pPr>
              <w:rPr>
                <w:b/>
                <w:color w:val="FF0000"/>
                <w:sz w:val="20"/>
                <w:szCs w:val="20"/>
              </w:rPr>
            </w:pPr>
          </w:p>
          <w:p w14:paraId="40290C69" w14:textId="77777777" w:rsidR="00670B60" w:rsidRPr="00576931" w:rsidRDefault="00670B60" w:rsidP="002D1276">
            <w:pPr>
              <w:rPr>
                <w:b/>
                <w:color w:val="FF0000"/>
                <w:sz w:val="20"/>
                <w:szCs w:val="20"/>
              </w:rPr>
            </w:pPr>
          </w:p>
          <w:p w14:paraId="01CDFE5A" w14:textId="77777777" w:rsidR="00670B60" w:rsidRPr="00576931" w:rsidRDefault="00670B60" w:rsidP="002D1276">
            <w:pPr>
              <w:rPr>
                <w:b/>
                <w:color w:val="FF0000"/>
                <w:sz w:val="20"/>
                <w:szCs w:val="20"/>
              </w:rPr>
            </w:pPr>
          </w:p>
          <w:p w14:paraId="56A36CE1" w14:textId="77777777" w:rsidR="00670B60" w:rsidRPr="00576931" w:rsidRDefault="00670B60" w:rsidP="002D1276">
            <w:pPr>
              <w:pStyle w:val="Zwykytekst"/>
              <w:jc w:val="both"/>
              <w:rPr>
                <w:rFonts w:ascii="Times New Roman" w:hAnsi="Times New Roman"/>
                <w:b/>
                <w:color w:val="FF0000"/>
              </w:rPr>
            </w:pPr>
          </w:p>
        </w:tc>
        <w:tc>
          <w:tcPr>
            <w:tcW w:w="4164" w:type="dxa"/>
            <w:tcBorders>
              <w:top w:val="single" w:sz="4" w:space="0" w:color="auto"/>
              <w:left w:val="single" w:sz="4" w:space="0" w:color="auto"/>
              <w:bottom w:val="single" w:sz="4" w:space="0" w:color="auto"/>
              <w:right w:val="single" w:sz="4" w:space="0" w:color="auto"/>
            </w:tcBorders>
          </w:tcPr>
          <w:p w14:paraId="5694D7B2" w14:textId="77777777" w:rsidR="00670B60" w:rsidRPr="00576931" w:rsidRDefault="00670B60" w:rsidP="002D1276">
            <w:pPr>
              <w:rPr>
                <w:b/>
                <w:color w:val="FF0000"/>
                <w:sz w:val="20"/>
                <w:szCs w:val="20"/>
              </w:rPr>
            </w:pPr>
          </w:p>
          <w:p w14:paraId="27239DFC" w14:textId="77777777" w:rsidR="00670B60" w:rsidRPr="00576931" w:rsidRDefault="00670B60" w:rsidP="002D1276">
            <w:pPr>
              <w:rPr>
                <w:b/>
                <w:color w:val="FF0000"/>
                <w:sz w:val="20"/>
                <w:szCs w:val="20"/>
              </w:rPr>
            </w:pPr>
          </w:p>
          <w:p w14:paraId="1C70899E" w14:textId="77777777" w:rsidR="00670B60" w:rsidRPr="00576931" w:rsidRDefault="00670B60" w:rsidP="002D1276">
            <w:pPr>
              <w:rPr>
                <w:b/>
                <w:color w:val="FF0000"/>
                <w:sz w:val="20"/>
                <w:szCs w:val="20"/>
              </w:rPr>
            </w:pPr>
          </w:p>
          <w:p w14:paraId="245C274D" w14:textId="77777777" w:rsidR="00670B60" w:rsidRPr="00576931" w:rsidRDefault="00670B60" w:rsidP="002D1276">
            <w:pPr>
              <w:pStyle w:val="Zwykytekst"/>
              <w:jc w:val="both"/>
              <w:rPr>
                <w:rFonts w:ascii="Times New Roman" w:hAnsi="Times New Roman"/>
                <w:b/>
                <w:color w:val="FF0000"/>
              </w:rPr>
            </w:pPr>
          </w:p>
        </w:tc>
      </w:tr>
    </w:tbl>
    <w:p w14:paraId="72DC669A" w14:textId="60C5DF1F" w:rsidR="00D13274" w:rsidRPr="009F7C8F" w:rsidRDefault="00D13274" w:rsidP="00E12957">
      <w:pPr>
        <w:tabs>
          <w:tab w:val="center" w:pos="4536"/>
          <w:tab w:val="right" w:pos="9072"/>
        </w:tabs>
        <w:rPr>
          <w:sz w:val="22"/>
        </w:rPr>
      </w:pPr>
    </w:p>
    <w:sectPr w:rsidR="00D13274" w:rsidRPr="009F7C8F" w:rsidSect="004D3172">
      <w:pgSz w:w="11907" w:h="16840"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A7258" w14:textId="77777777" w:rsidR="005B4F67" w:rsidRDefault="005B4F67">
      <w:r>
        <w:separator/>
      </w:r>
    </w:p>
  </w:endnote>
  <w:endnote w:type="continuationSeparator" w:id="0">
    <w:p w14:paraId="401364CC" w14:textId="77777777" w:rsidR="005B4F67" w:rsidRDefault="005B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Bold">
    <w:panose1 w:val="00000000000000000000"/>
    <w:charset w:val="00"/>
    <w:family w:val="swiss"/>
    <w:notTrueType/>
    <w:pitch w:val="default"/>
    <w:sig w:usb0="00000007" w:usb1="00000000" w:usb2="00000000" w:usb3="00000000" w:csb0="00000003" w:csb1="00000000"/>
  </w:font>
  <w:font w:name="Futura Medium">
    <w:altName w:val="Arial"/>
    <w:charset w:val="00"/>
    <w:family w:val="auto"/>
    <w:pitch w:val="variable"/>
    <w:sig w:usb0="00000000" w:usb1="00000000" w:usb2="00000000" w:usb3="00000000" w:csb0="000001FB"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16708" w14:textId="77777777" w:rsidR="0095721C" w:rsidRDefault="0095721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BCA7234" w14:textId="77777777" w:rsidR="0095721C" w:rsidRDefault="0095721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AF8ED" w14:textId="73A6A8B8" w:rsidR="0095721C" w:rsidRPr="00D547CA" w:rsidRDefault="0095721C">
    <w:pPr>
      <w:pStyle w:val="Stopka"/>
      <w:jc w:val="center"/>
      <w:rPr>
        <w:i/>
      </w:rPr>
    </w:pPr>
    <w:r w:rsidRPr="00D547CA">
      <w:rPr>
        <w:i/>
      </w:rPr>
      <w:t xml:space="preserve">Specyfikacja Warunków Zamówienia </w:t>
    </w:r>
    <w:r w:rsidRPr="00D547CA">
      <w:rPr>
        <w:i/>
      </w:rPr>
      <w:fldChar w:fldCharType="begin"/>
    </w:r>
    <w:r w:rsidRPr="00D547CA">
      <w:rPr>
        <w:i/>
      </w:rPr>
      <w:instrText>PAGE   \* MERGEFORMAT</w:instrText>
    </w:r>
    <w:r w:rsidRPr="00D547CA">
      <w:rPr>
        <w:i/>
      </w:rPr>
      <w:fldChar w:fldCharType="separate"/>
    </w:r>
    <w:r w:rsidR="00660DCD">
      <w:rPr>
        <w:i/>
        <w:noProof/>
      </w:rPr>
      <w:t>34</w:t>
    </w:r>
    <w:r w:rsidRPr="00D547CA">
      <w:rPr>
        <w:i/>
        <w:noProof/>
      </w:rPr>
      <w:fldChar w:fldCharType="end"/>
    </w:r>
  </w:p>
  <w:p w14:paraId="110C9B54" w14:textId="77777777" w:rsidR="0095721C" w:rsidRDefault="0095721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FBDC1" w14:textId="172F0B12" w:rsidR="0095721C" w:rsidRPr="00D547CA" w:rsidRDefault="0095721C">
    <w:pPr>
      <w:pStyle w:val="Stopka"/>
      <w:jc w:val="center"/>
      <w:rPr>
        <w:i/>
      </w:rPr>
    </w:pPr>
    <w:r w:rsidRPr="00D547CA">
      <w:rPr>
        <w:i/>
      </w:rPr>
      <w:t xml:space="preserve">Specyfikacja Warunków Zamówienia </w:t>
    </w:r>
    <w:r w:rsidRPr="00D547CA">
      <w:rPr>
        <w:i/>
      </w:rPr>
      <w:fldChar w:fldCharType="begin"/>
    </w:r>
    <w:r w:rsidRPr="00D547CA">
      <w:rPr>
        <w:i/>
      </w:rPr>
      <w:instrText>PAGE   \* MERGEFORMAT</w:instrText>
    </w:r>
    <w:r w:rsidRPr="00D547CA">
      <w:rPr>
        <w:i/>
      </w:rPr>
      <w:fldChar w:fldCharType="separate"/>
    </w:r>
    <w:r w:rsidR="00660DCD">
      <w:rPr>
        <w:i/>
        <w:noProof/>
      </w:rPr>
      <w:t>35</w:t>
    </w:r>
    <w:r w:rsidRPr="00D547CA">
      <w:rPr>
        <w:i/>
        <w:noProof/>
      </w:rPr>
      <w:fldChar w:fldCharType="end"/>
    </w:r>
  </w:p>
  <w:p w14:paraId="4A1F5E78" w14:textId="17A5EA7E" w:rsidR="0095721C" w:rsidRDefault="0095721C" w:rsidP="00C146C5">
    <w:pPr>
      <w:pStyle w:val="Stopka"/>
      <w:tabs>
        <w:tab w:val="clear" w:pos="4536"/>
        <w:tab w:val="clear" w:pos="9072"/>
        <w:tab w:val="left" w:pos="2336"/>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5CE83" w14:textId="77777777" w:rsidR="0095721C" w:rsidRDefault="0095721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50019C1" w14:textId="77777777" w:rsidR="0095721C" w:rsidRDefault="0095721C">
    <w:pPr>
      <w:pStyle w:val="Stopka"/>
      <w:ind w:right="360"/>
    </w:pPr>
  </w:p>
  <w:p w14:paraId="2073CC1E" w14:textId="77777777" w:rsidR="0095721C" w:rsidRDefault="0095721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CD2A8" w14:textId="7F212563" w:rsidR="0095721C" w:rsidRPr="00D43FE5" w:rsidRDefault="0095721C" w:rsidP="00D43FE5">
    <w:pPr>
      <w:pStyle w:val="Stopka"/>
      <w:ind w:right="360"/>
    </w:pPr>
  </w:p>
  <w:p w14:paraId="41F9FC18" w14:textId="0F4CFA8B" w:rsidR="0095721C" w:rsidRPr="00D43FE5" w:rsidRDefault="0095721C" w:rsidP="00D43FE5">
    <w:pPr>
      <w:pStyle w:val="Stopka"/>
      <w:ind w:right="360"/>
      <w:jc w:val="center"/>
    </w:pPr>
    <w:r w:rsidRPr="00D43FE5">
      <w:rPr>
        <w:i/>
      </w:rPr>
      <w:t xml:space="preserve">Specyfikacja Warunków Zamówienia </w:t>
    </w:r>
    <w:r w:rsidRPr="00D43FE5">
      <w:rPr>
        <w:i/>
      </w:rPr>
      <w:fldChar w:fldCharType="begin"/>
    </w:r>
    <w:r w:rsidRPr="00D43FE5">
      <w:rPr>
        <w:i/>
      </w:rPr>
      <w:instrText>PAGE   \* MERGEFORMAT</w:instrText>
    </w:r>
    <w:r w:rsidRPr="00D43FE5">
      <w:rPr>
        <w:i/>
      </w:rPr>
      <w:fldChar w:fldCharType="separate"/>
    </w:r>
    <w:r w:rsidR="00660DCD">
      <w:rPr>
        <w:i/>
        <w:noProof/>
      </w:rPr>
      <w:t>82</w:t>
    </w:r>
    <w:r w:rsidRPr="00D43FE5">
      <w:fldChar w:fldCharType="end"/>
    </w:r>
  </w:p>
  <w:p w14:paraId="00505BBB" w14:textId="77777777" w:rsidR="0095721C" w:rsidRDefault="0095721C"/>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80043" w14:textId="77777777" w:rsidR="0095721C" w:rsidRDefault="0095721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8DEE381" w14:textId="77777777" w:rsidR="0095721C" w:rsidRDefault="0095721C">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3F1F9" w14:textId="26B11F99" w:rsidR="0095721C" w:rsidRDefault="0095721C">
    <w:pPr>
      <w:pStyle w:val="Stopka"/>
      <w:framePr w:wrap="around" w:vAnchor="text" w:hAnchor="margin" w:xAlign="center" w:y="1"/>
      <w:rPr>
        <w:rStyle w:val="Numerstrony"/>
        <w:color w:val="FFFFFF"/>
      </w:rPr>
    </w:pPr>
    <w:r>
      <w:rPr>
        <w:rStyle w:val="Numerstrony"/>
        <w:color w:val="FFFFFF"/>
      </w:rPr>
      <w:fldChar w:fldCharType="begin"/>
    </w:r>
    <w:r>
      <w:rPr>
        <w:rStyle w:val="Numerstrony"/>
        <w:color w:val="FFFFFF"/>
      </w:rPr>
      <w:instrText xml:space="preserve">PAGE  </w:instrText>
    </w:r>
    <w:r>
      <w:rPr>
        <w:rStyle w:val="Numerstrony"/>
        <w:color w:val="FFFFFF"/>
      </w:rPr>
      <w:fldChar w:fldCharType="separate"/>
    </w:r>
    <w:r w:rsidR="00660DCD">
      <w:rPr>
        <w:rStyle w:val="Numerstrony"/>
        <w:noProof/>
        <w:color w:val="FFFFFF"/>
      </w:rPr>
      <w:t>85</w:t>
    </w:r>
    <w:r>
      <w:rPr>
        <w:rStyle w:val="Numerstrony"/>
        <w:color w:val="FFFFFF"/>
      </w:rPr>
      <w:fldChar w:fldCharType="end"/>
    </w:r>
  </w:p>
  <w:p w14:paraId="3864E39E" w14:textId="0B950EAE" w:rsidR="0095721C" w:rsidRPr="00D43FE5" w:rsidRDefault="00672F89" w:rsidP="00672F89">
    <w:pPr>
      <w:pStyle w:val="Stopka"/>
      <w:tabs>
        <w:tab w:val="clear" w:pos="4536"/>
        <w:tab w:val="clear" w:pos="9072"/>
        <w:tab w:val="right" w:pos="10490"/>
      </w:tabs>
      <w:ind w:right="360"/>
      <w:jc w:val="center"/>
    </w:pPr>
    <w:r>
      <w:rPr>
        <w:i/>
      </w:rPr>
      <w:t xml:space="preserve">                                </w:t>
    </w:r>
    <w:r w:rsidR="0095721C" w:rsidRPr="00D43FE5">
      <w:rPr>
        <w:i/>
      </w:rPr>
      <w:t xml:space="preserve">Specyfikacja Warunków Zamówienia </w:t>
    </w:r>
    <w:r w:rsidR="0095721C" w:rsidRPr="00D43FE5">
      <w:rPr>
        <w:i/>
      </w:rPr>
      <w:fldChar w:fldCharType="begin"/>
    </w:r>
    <w:r w:rsidR="0095721C" w:rsidRPr="00D43FE5">
      <w:rPr>
        <w:i/>
      </w:rPr>
      <w:instrText>PAGE   \* MERGEFORMAT</w:instrText>
    </w:r>
    <w:r w:rsidR="0095721C" w:rsidRPr="00D43FE5">
      <w:rPr>
        <w:i/>
      </w:rPr>
      <w:fldChar w:fldCharType="separate"/>
    </w:r>
    <w:r w:rsidR="00660DCD">
      <w:rPr>
        <w:i/>
        <w:noProof/>
      </w:rPr>
      <w:t>85</w:t>
    </w:r>
    <w:r w:rsidR="0095721C" w:rsidRPr="00D43FE5">
      <w:fldChar w:fldCharType="end"/>
    </w:r>
  </w:p>
  <w:p w14:paraId="5106CEAC" w14:textId="77777777" w:rsidR="0095721C" w:rsidRDefault="0095721C">
    <w:pPr>
      <w:pStyle w:val="Stopka"/>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C056A" w14:textId="77777777" w:rsidR="005B4F67" w:rsidRDefault="005B4F67">
      <w:r>
        <w:separator/>
      </w:r>
    </w:p>
  </w:footnote>
  <w:footnote w:type="continuationSeparator" w:id="0">
    <w:p w14:paraId="7639866B" w14:textId="77777777" w:rsidR="005B4F67" w:rsidRDefault="005B4F67">
      <w:r>
        <w:continuationSeparator/>
      </w:r>
    </w:p>
  </w:footnote>
  <w:footnote w:id="1">
    <w:p w14:paraId="03B2C241" w14:textId="77777777" w:rsidR="0095721C" w:rsidRPr="009E10CB" w:rsidRDefault="0095721C" w:rsidP="00D41BC0">
      <w:pPr>
        <w:pStyle w:val="Tekstprzypisudolnego"/>
        <w:ind w:left="284"/>
        <w:jc w:val="both"/>
        <w:rPr>
          <w:sz w:val="16"/>
          <w:szCs w:val="16"/>
        </w:rPr>
      </w:pPr>
      <w:r w:rsidRPr="009E10CB">
        <w:rPr>
          <w:rStyle w:val="Odwoanieprzypisudolnego"/>
        </w:rPr>
        <w:footnoteRef/>
      </w:r>
      <w:r w:rsidRPr="009E10CB">
        <w:rPr>
          <w:vertAlign w:val="superscript"/>
        </w:rPr>
        <w:t>)</w:t>
      </w:r>
      <w:r w:rsidRPr="009E10CB">
        <w:rPr>
          <w:sz w:val="16"/>
          <w:szCs w:val="16"/>
        </w:rPr>
        <w:t xml:space="preserve">rozporządzenie Parlamentu Europejskiego i Rady (UE) 2016/679 z dnia 27 kwietnia 2016 r. w sprawie ochrony osób fizycznych </w:t>
      </w:r>
      <w:r>
        <w:rPr>
          <w:sz w:val="16"/>
          <w:szCs w:val="16"/>
        </w:rPr>
        <w:br/>
      </w:r>
      <w:r w:rsidRPr="009E10CB">
        <w:rPr>
          <w:sz w:val="16"/>
          <w:szCs w:val="16"/>
        </w:rPr>
        <w:t xml:space="preserve">w związku z przetwarzaniem danych osobowych i w sprawie swobodnego przepływu takich danych oraz uchylenia dyrektywy 95/46/WE (ogólne rozporządzenie o ochronie danych) (Dz. Urz. UE L 119 z 04.05.2016, str. 1). </w:t>
      </w:r>
    </w:p>
    <w:p w14:paraId="7BD2E77D" w14:textId="77777777" w:rsidR="0095721C" w:rsidRPr="00171641" w:rsidRDefault="0095721C" w:rsidP="00D41BC0">
      <w:pPr>
        <w:pStyle w:val="Tekstprzypisudolnego"/>
        <w:rPr>
          <w:sz w:val="16"/>
          <w:szCs w:val="16"/>
        </w:rPr>
      </w:pPr>
    </w:p>
  </w:footnote>
  <w:footnote w:id="2">
    <w:p w14:paraId="0D9B331F" w14:textId="77777777" w:rsidR="0095721C" w:rsidRPr="00A82964" w:rsidRDefault="0095721C" w:rsidP="001431B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14:paraId="1604E0F0" w14:textId="146C0794" w:rsidR="0095721C" w:rsidRPr="00A82964" w:rsidRDefault="0095721C" w:rsidP="001431B1">
      <w:pPr>
        <w:jc w:val="both"/>
        <w:rPr>
          <w:rFonts w:ascii="Arial" w:hAnsi="Arial" w:cs="Arial"/>
          <w:color w:val="222222"/>
          <w:sz w:val="16"/>
          <w:szCs w:val="16"/>
        </w:rPr>
      </w:pPr>
      <w:r w:rsidRPr="00A82964">
        <w:rPr>
          <w:rFonts w:ascii="Arial" w:hAnsi="Arial" w:cs="Arial"/>
          <w:color w:val="222222"/>
          <w:sz w:val="16"/>
          <w:szCs w:val="16"/>
        </w:rPr>
        <w:t>1) wykonawcę wymienionego w wykazach określonych w rozporządzeniu 765/2006 i rozporządzeniu 269/2014 albo wpisanego na listę na podstawie decyzji w sprawie wpisu na listę rozstrzygającej o zastosowaniu środka, o którym mowa w art. 1 pkt 3 ustawy;</w:t>
      </w:r>
    </w:p>
    <w:p w14:paraId="54362543" w14:textId="449D392C" w:rsidR="0095721C" w:rsidRPr="00A82964" w:rsidRDefault="0095721C" w:rsidP="001431B1">
      <w:pPr>
        <w:jc w:val="both"/>
        <w:rPr>
          <w:rFonts w:ascii="Arial" w:hAnsi="Arial" w:cs="Arial"/>
          <w:color w:val="222222"/>
          <w:sz w:val="16"/>
          <w:szCs w:val="16"/>
        </w:rPr>
      </w:pPr>
      <w:r w:rsidRPr="00A82964">
        <w:rPr>
          <w:rFonts w:ascii="Arial" w:hAnsi="Arial" w:cs="Arial"/>
          <w:color w:val="222222"/>
          <w:sz w:val="16"/>
          <w:szCs w:val="16"/>
        </w:rPr>
        <w:t xml:space="preserve">2) </w:t>
      </w:r>
      <w:r>
        <w:rPr>
          <w:rFonts w:ascii="Arial" w:hAnsi="Arial" w:cs="Arial"/>
          <w:color w:val="222222"/>
          <w:sz w:val="16"/>
          <w:szCs w:val="16"/>
        </w:rPr>
        <w:t>wykonawcę</w:t>
      </w:r>
      <w:r w:rsidRPr="00A82964">
        <w:rPr>
          <w:rFonts w:ascii="Arial" w:hAnsi="Arial" w:cs="Arial"/>
          <w:color w:val="222222"/>
          <w:sz w:val="16"/>
          <w:szCs w:val="16"/>
        </w:rPr>
        <w:t xml:space="preserve">, którego beneficjentem rzeczywistym w rozumieniu ustawy z dnia 1 marca 2018 r. o przeciwdziałaniu praniu pieniędzy oraz finansowaniu terroryzmu (Dz. U. z 2022 r. poz. 593 i 655) jest osoba wymieniona w wykazach określonych w rozporządzeniu 765/2006 </w:t>
      </w:r>
      <w:r>
        <w:rPr>
          <w:rFonts w:ascii="Arial" w:hAnsi="Arial" w:cs="Arial"/>
          <w:color w:val="222222"/>
          <w:sz w:val="16"/>
          <w:szCs w:val="16"/>
        </w:rPr>
        <w:br/>
      </w:r>
      <w:r w:rsidRPr="00A82964">
        <w:rPr>
          <w:rFonts w:ascii="Arial" w:hAnsi="Arial" w:cs="Arial"/>
          <w:color w:val="222222"/>
          <w:sz w:val="16"/>
          <w:szCs w:val="16"/>
        </w:rP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C405F85" w14:textId="77777777" w:rsidR="0095721C" w:rsidRPr="00761CEB" w:rsidRDefault="0095721C" w:rsidP="001431B1">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20EF6" w14:textId="77777777" w:rsidR="00672F89" w:rsidRDefault="00672F8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7FED4" w14:textId="77777777" w:rsidR="00672F89" w:rsidRDefault="00672F8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82342" w14:textId="77777777" w:rsidR="00672F89" w:rsidRDefault="00672F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ADA86F0"/>
    <w:lvl w:ilvl="0">
      <w:start w:val="1"/>
      <w:numFmt w:val="bullet"/>
      <w:pStyle w:val="Listapunktowana5"/>
      <w:lvlText w:val=""/>
      <w:lvlJc w:val="left"/>
      <w:pPr>
        <w:tabs>
          <w:tab w:val="num" w:pos="1776"/>
        </w:tabs>
        <w:ind w:left="1776" w:hanging="360"/>
      </w:pPr>
      <w:rPr>
        <w:rFonts w:ascii="Symbol" w:hAnsi="Symbol" w:hint="default"/>
      </w:rPr>
    </w:lvl>
  </w:abstractNum>
  <w:abstractNum w:abstractNumId="1" w15:restartNumberingAfterBreak="0">
    <w:nsid w:val="FFFFFF82"/>
    <w:multiLevelType w:val="singleLevel"/>
    <w:tmpl w:val="CEA6409A"/>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C1E8665C"/>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2142503E"/>
    <w:name w:val="WW8Num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lvl>
    <w:lvl w:ilvl="2">
      <w:start w:val="1"/>
      <w:numFmt w:val="decimal"/>
      <w:lvlText w:val="%1.%2.%3."/>
      <w:lvlJc w:val="left"/>
      <w:pPr>
        <w:tabs>
          <w:tab w:val="num" w:pos="1800"/>
        </w:tabs>
        <w:ind w:left="1800" w:hanging="1080"/>
      </w:pPr>
    </w:lvl>
    <w:lvl w:ilvl="3">
      <w:start w:val="1"/>
      <w:numFmt w:val="decimal"/>
      <w:lvlText w:val="%1.%2.%3.%4."/>
      <w:lvlJc w:val="left"/>
      <w:pPr>
        <w:tabs>
          <w:tab w:val="num" w:pos="2520"/>
        </w:tabs>
        <w:ind w:left="2520" w:hanging="1440"/>
      </w:pPr>
    </w:lvl>
    <w:lvl w:ilvl="4">
      <w:start w:val="1"/>
      <w:numFmt w:val="decimal"/>
      <w:lvlText w:val="%1.%2.%3.%4.%5."/>
      <w:lvlJc w:val="left"/>
      <w:pPr>
        <w:tabs>
          <w:tab w:val="num" w:pos="3240"/>
        </w:tabs>
        <w:ind w:left="3240" w:hanging="1800"/>
      </w:pPr>
    </w:lvl>
    <w:lvl w:ilvl="5">
      <w:start w:val="1"/>
      <w:numFmt w:val="decimal"/>
      <w:lvlText w:val="%1.%2.%3.%4.%5.%6."/>
      <w:lvlJc w:val="left"/>
      <w:pPr>
        <w:tabs>
          <w:tab w:val="num" w:pos="3960"/>
        </w:tabs>
        <w:ind w:left="3960" w:hanging="2160"/>
      </w:pPr>
    </w:lvl>
    <w:lvl w:ilvl="6">
      <w:start w:val="1"/>
      <w:numFmt w:val="decimal"/>
      <w:lvlText w:val="%1.%2.%3.%4.%5.%6.%7."/>
      <w:lvlJc w:val="left"/>
      <w:pPr>
        <w:tabs>
          <w:tab w:val="num" w:pos="4680"/>
        </w:tabs>
        <w:ind w:left="4680" w:hanging="2520"/>
      </w:pPr>
    </w:lvl>
    <w:lvl w:ilvl="7">
      <w:start w:val="1"/>
      <w:numFmt w:val="decimal"/>
      <w:lvlText w:val="%1.%2.%3.%4.%5.%6.%7.%8."/>
      <w:lvlJc w:val="left"/>
      <w:pPr>
        <w:tabs>
          <w:tab w:val="num" w:pos="5400"/>
        </w:tabs>
        <w:ind w:left="5400" w:hanging="2880"/>
      </w:pPr>
    </w:lvl>
    <w:lvl w:ilvl="8">
      <w:start w:val="1"/>
      <w:numFmt w:val="decimal"/>
      <w:lvlText w:val="%1.%2.%3.%4.%5.%6.%7.%8.%9."/>
      <w:lvlJc w:val="left"/>
      <w:pPr>
        <w:tabs>
          <w:tab w:val="num" w:pos="6120"/>
        </w:tabs>
        <w:ind w:left="6120" w:hanging="3240"/>
      </w:pPr>
    </w:lvl>
  </w:abstractNum>
  <w:abstractNum w:abstractNumId="4" w15:restartNumberingAfterBreak="0">
    <w:nsid w:val="00000002"/>
    <w:multiLevelType w:val="multilevel"/>
    <w:tmpl w:val="450A034E"/>
    <w:name w:val="WW8Num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2.%3."/>
      <w:lvlJc w:val="left"/>
      <w:pPr>
        <w:tabs>
          <w:tab w:val="num" w:pos="454"/>
        </w:tabs>
        <w:ind w:left="454" w:hanging="284"/>
      </w:pPr>
    </w:lvl>
    <w:lvl w:ilvl="3">
      <w:start w:val="1"/>
      <w:numFmt w:val="bullet"/>
      <w:lvlText w:val=""/>
      <w:lvlJc w:val="left"/>
      <w:pPr>
        <w:tabs>
          <w:tab w:val="num" w:pos="1418"/>
        </w:tabs>
        <w:ind w:left="1247" w:hanging="396"/>
      </w:pPr>
      <w:rPr>
        <w:rFonts w:ascii="Symbol" w:hAnsi="Symbol"/>
        <w:strike w:val="0"/>
        <w:dstrike w:val="0"/>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4"/>
    <w:multiLevelType w:val="multilevel"/>
    <w:tmpl w:val="4926858E"/>
    <w:name w:val="Outline"/>
    <w:lvl w:ilvl="0">
      <w:start w:val="1"/>
      <w:numFmt w:val="upperRoman"/>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800"/>
        </w:tabs>
        <w:ind w:left="1800" w:hanging="1080"/>
      </w:pPr>
    </w:lvl>
    <w:lvl w:ilvl="3">
      <w:start w:val="1"/>
      <w:numFmt w:val="bullet"/>
      <w:lvlText w:val=""/>
      <w:lvlJc w:val="left"/>
      <w:pPr>
        <w:tabs>
          <w:tab w:val="num" w:pos="2520"/>
        </w:tabs>
        <w:ind w:left="2520" w:hanging="1440"/>
      </w:pPr>
      <w:rPr>
        <w:rFonts w:ascii="Symbol" w:hAnsi="Symbol" w:hint="default"/>
      </w:rPr>
    </w:lvl>
    <w:lvl w:ilvl="4">
      <w:start w:val="1"/>
      <w:numFmt w:val="decimal"/>
      <w:lvlText w:val="%1.%2.%3.%4.%5."/>
      <w:lvlJc w:val="left"/>
      <w:pPr>
        <w:tabs>
          <w:tab w:val="num" w:pos="3240"/>
        </w:tabs>
        <w:ind w:left="3240" w:hanging="1800"/>
      </w:pPr>
    </w:lvl>
    <w:lvl w:ilvl="5">
      <w:start w:val="1"/>
      <w:numFmt w:val="decimal"/>
      <w:lvlText w:val="%1.%2.%3.%4.%5.%6."/>
      <w:lvlJc w:val="left"/>
      <w:pPr>
        <w:tabs>
          <w:tab w:val="num" w:pos="3960"/>
        </w:tabs>
        <w:ind w:left="3960" w:hanging="2160"/>
      </w:pPr>
    </w:lvl>
    <w:lvl w:ilvl="6">
      <w:start w:val="1"/>
      <w:numFmt w:val="decimal"/>
      <w:lvlText w:val="%1.%2.%3.%4.%5.%6.%7."/>
      <w:lvlJc w:val="left"/>
      <w:pPr>
        <w:tabs>
          <w:tab w:val="num" w:pos="4680"/>
        </w:tabs>
        <w:ind w:left="4680" w:hanging="2520"/>
      </w:pPr>
    </w:lvl>
    <w:lvl w:ilvl="7">
      <w:start w:val="1"/>
      <w:numFmt w:val="decimal"/>
      <w:lvlText w:val="%1.%2.%3.%4.%5.%6.%7.%8."/>
      <w:lvlJc w:val="left"/>
      <w:pPr>
        <w:tabs>
          <w:tab w:val="num" w:pos="5400"/>
        </w:tabs>
        <w:ind w:left="5400" w:hanging="2880"/>
      </w:pPr>
    </w:lvl>
    <w:lvl w:ilvl="8">
      <w:start w:val="1"/>
      <w:numFmt w:val="decimal"/>
      <w:lvlText w:val="%1.%2.%3.%4.%5.%6.%7.%8.%9."/>
      <w:lvlJc w:val="left"/>
      <w:pPr>
        <w:tabs>
          <w:tab w:val="num" w:pos="6120"/>
        </w:tabs>
        <w:ind w:left="6120" w:hanging="3240"/>
      </w:pPr>
    </w:lvl>
  </w:abstractNum>
  <w:abstractNum w:abstractNumId="7" w15:restartNumberingAfterBreak="0">
    <w:nsid w:val="00000005"/>
    <w:multiLevelType w:val="multilevel"/>
    <w:tmpl w:val="7A5485E2"/>
    <w:name w:val="WW8Num5"/>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2.%3."/>
      <w:lvlJc w:val="left"/>
      <w:pPr>
        <w:tabs>
          <w:tab w:val="num" w:pos="454"/>
        </w:tabs>
        <w:ind w:left="454" w:hanging="284"/>
      </w:pPr>
    </w:lvl>
    <w:lvl w:ilvl="3">
      <w:start w:val="1"/>
      <w:numFmt w:val="bullet"/>
      <w:lvlText w:val=""/>
      <w:lvlJc w:val="left"/>
      <w:pPr>
        <w:tabs>
          <w:tab w:val="num" w:pos="1418"/>
        </w:tabs>
        <w:ind w:left="1247" w:hanging="396"/>
      </w:pPr>
      <w:rPr>
        <w:rFonts w:ascii="Symbol" w:hAnsi="Symbol"/>
        <w:strike w:val="0"/>
        <w:dstrike w:val="0"/>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0000008"/>
    <w:multiLevelType w:val="multilevel"/>
    <w:tmpl w:val="00000008"/>
    <w:name w:val="WW8Num15"/>
    <w:lvl w:ilvl="0">
      <w:start w:val="2"/>
      <w:numFmt w:val="decimal"/>
      <w:lvlText w:val="%1."/>
      <w:lvlJc w:val="left"/>
      <w:pPr>
        <w:tabs>
          <w:tab w:val="num" w:pos="0"/>
        </w:tabs>
        <w:ind w:left="495" w:hanging="495"/>
      </w:pPr>
    </w:lvl>
    <w:lvl w:ilvl="1">
      <w:start w:val="5"/>
      <w:numFmt w:val="decimal"/>
      <w:lvlText w:val="%1.%2."/>
      <w:lvlJc w:val="left"/>
      <w:pPr>
        <w:tabs>
          <w:tab w:val="num" w:pos="0"/>
        </w:tabs>
        <w:ind w:left="495" w:hanging="49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9"/>
    <w:multiLevelType w:val="singleLevel"/>
    <w:tmpl w:val="00000009"/>
    <w:name w:val="WW8Num17"/>
    <w:lvl w:ilvl="0">
      <w:numFmt w:val="bullet"/>
      <w:lvlText w:val="-"/>
      <w:lvlJc w:val="left"/>
      <w:pPr>
        <w:tabs>
          <w:tab w:val="num" w:pos="1068"/>
        </w:tabs>
        <w:ind w:left="1068" w:hanging="360"/>
      </w:pPr>
      <w:rPr>
        <w:rFonts w:ascii="OpenSymbol" w:hAnsi="OpenSymbol"/>
      </w:rPr>
    </w:lvl>
  </w:abstractNum>
  <w:abstractNum w:abstractNumId="10" w15:restartNumberingAfterBreak="0">
    <w:nsid w:val="0000000B"/>
    <w:multiLevelType w:val="multilevel"/>
    <w:tmpl w:val="0000000B"/>
    <w:name w:val="WW8Num21"/>
    <w:lvl w:ilvl="0">
      <w:start w:val="5"/>
      <w:numFmt w:val="decimal"/>
      <w:lvlText w:val="%1."/>
      <w:lvlJc w:val="left"/>
      <w:pPr>
        <w:tabs>
          <w:tab w:val="num" w:pos="480"/>
        </w:tabs>
        <w:ind w:left="480" w:hanging="480"/>
      </w:pPr>
    </w:lvl>
    <w:lvl w:ilvl="1">
      <w:start w:val="1"/>
      <w:numFmt w:val="decimal"/>
      <w:lvlText w:val="%1.%2."/>
      <w:lvlJc w:val="left"/>
      <w:pPr>
        <w:tabs>
          <w:tab w:val="num" w:pos="704"/>
        </w:tabs>
        <w:ind w:left="704"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11"/>
    <w:multiLevelType w:val="singleLevel"/>
    <w:tmpl w:val="474C9D84"/>
    <w:name w:val="WW8Num33"/>
    <w:lvl w:ilvl="0">
      <w:start w:val="1"/>
      <w:numFmt w:val="decimal"/>
      <w:lvlText w:val="%1)"/>
      <w:lvlJc w:val="left"/>
      <w:pPr>
        <w:tabs>
          <w:tab w:val="num" w:pos="780"/>
        </w:tabs>
        <w:ind w:left="780" w:hanging="420"/>
      </w:pPr>
      <w:rPr>
        <w:rFonts w:ascii="Arial" w:eastAsia="Times New Roman" w:hAnsi="Arial" w:cs="Arial"/>
      </w:rPr>
    </w:lvl>
  </w:abstractNum>
  <w:abstractNum w:abstractNumId="12" w15:restartNumberingAfterBreak="0">
    <w:nsid w:val="00000012"/>
    <w:multiLevelType w:val="multilevel"/>
    <w:tmpl w:val="00000012"/>
    <w:name w:val="WW8Num34"/>
    <w:lvl w:ilvl="0">
      <w:start w:val="2"/>
      <w:numFmt w:val="decimal"/>
      <w:lvlText w:val="%1."/>
      <w:lvlJc w:val="left"/>
      <w:pPr>
        <w:tabs>
          <w:tab w:val="num" w:pos="0"/>
        </w:tabs>
        <w:ind w:left="495" w:hanging="495"/>
      </w:pPr>
    </w:lvl>
    <w:lvl w:ilvl="1">
      <w:start w:val="4"/>
      <w:numFmt w:val="decimal"/>
      <w:lvlText w:val="%1.%2."/>
      <w:lvlJc w:val="left"/>
      <w:pPr>
        <w:tabs>
          <w:tab w:val="num" w:pos="0"/>
        </w:tabs>
        <w:ind w:left="495" w:hanging="495"/>
      </w:p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2273330"/>
    <w:multiLevelType w:val="multilevel"/>
    <w:tmpl w:val="67406CB6"/>
    <w:name w:val="WW8Num55"/>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3."/>
      <w:lvlJc w:val="left"/>
      <w:pPr>
        <w:tabs>
          <w:tab w:val="num" w:pos="454"/>
        </w:tabs>
        <w:ind w:left="454" w:hanging="284"/>
      </w:pPr>
      <w:rPr>
        <w:rFonts w:hint="default"/>
      </w:rPr>
    </w:lvl>
    <w:lvl w:ilvl="3">
      <w:start w:val="1"/>
      <w:numFmt w:val="bullet"/>
      <w:lvlText w:val=""/>
      <w:lvlJc w:val="left"/>
      <w:pPr>
        <w:tabs>
          <w:tab w:val="num" w:pos="1418"/>
        </w:tabs>
        <w:ind w:left="1247" w:hanging="396"/>
      </w:pPr>
      <w:rPr>
        <w:rFonts w:ascii="Symbol" w:hAnsi="Symbol" w:hint="default"/>
        <w:strike w:val="0"/>
        <w:dstrike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25A6E2F"/>
    <w:multiLevelType w:val="hybridMultilevel"/>
    <w:tmpl w:val="AAC02A7E"/>
    <w:styleLink w:val="Styl12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2BA5A5D"/>
    <w:multiLevelType w:val="multilevel"/>
    <w:tmpl w:val="EA38FD6E"/>
    <w:styleLink w:val="WWNum5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2F8023C"/>
    <w:multiLevelType w:val="hybridMultilevel"/>
    <w:tmpl w:val="B144F122"/>
    <w:styleLink w:val="Styl91"/>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3669E5"/>
    <w:multiLevelType w:val="hybridMultilevel"/>
    <w:tmpl w:val="67BAE7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01175F"/>
    <w:multiLevelType w:val="hybridMultilevel"/>
    <w:tmpl w:val="A85EC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5C4DC8"/>
    <w:multiLevelType w:val="hybridMultilevel"/>
    <w:tmpl w:val="AC8C26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396D20"/>
    <w:multiLevelType w:val="hybridMultilevel"/>
    <w:tmpl w:val="5D1455E2"/>
    <w:styleLink w:val="Styl11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75201C5"/>
    <w:multiLevelType w:val="hybridMultilevel"/>
    <w:tmpl w:val="45008AF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79A479F"/>
    <w:multiLevelType w:val="hybridMultilevel"/>
    <w:tmpl w:val="8D187736"/>
    <w:lvl w:ilvl="0" w:tplc="0415000F">
      <w:start w:val="1"/>
      <w:numFmt w:val="decimal"/>
      <w:lvlText w:val="%1."/>
      <w:lvlJc w:val="left"/>
      <w:pPr>
        <w:ind w:left="502" w:hanging="360"/>
      </w:pPr>
      <w:rPr>
        <w:rFonts w:hint="default"/>
        <w:b w:val="0"/>
        <w:i w:val="0"/>
        <w:strike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08EE41EE"/>
    <w:multiLevelType w:val="hybridMultilevel"/>
    <w:tmpl w:val="1A9AC67A"/>
    <w:lvl w:ilvl="0" w:tplc="B48A9B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A6161AA"/>
    <w:multiLevelType w:val="hybridMultilevel"/>
    <w:tmpl w:val="1EFC0E7E"/>
    <w:lvl w:ilvl="0" w:tplc="0415000F">
      <w:start w:val="1"/>
      <w:numFmt w:val="decimal"/>
      <w:lvlText w:val="%1."/>
      <w:lvlJc w:val="left"/>
      <w:pPr>
        <w:ind w:left="720" w:hanging="360"/>
      </w:pPr>
    </w:lvl>
    <w:lvl w:ilvl="1" w:tplc="1D0CB5B2">
      <w:start w:val="1"/>
      <w:numFmt w:val="decimal"/>
      <w:lvlText w:val="%2."/>
      <w:lvlJc w:val="left"/>
      <w:pPr>
        <w:ind w:left="1440" w:hanging="360"/>
      </w:pPr>
      <w:rPr>
        <w:rFonts w:hint="default"/>
        <w:b w:val="0"/>
      </w:rPr>
    </w:lvl>
    <w:lvl w:ilvl="2" w:tplc="49607836">
      <w:start w:val="1"/>
      <w:numFmt w:val="lowerLetter"/>
      <w:lvlText w:val="%3)"/>
      <w:lvlJc w:val="right"/>
      <w:pPr>
        <w:ind w:left="2160" w:hanging="180"/>
      </w:pPr>
      <w:rPr>
        <w:rFonts w:ascii="Times New Roman" w:eastAsia="Times New Roman" w:hAnsi="Times New Roman" w:cs="Times New Roman"/>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E85828"/>
    <w:multiLevelType w:val="hybridMultilevel"/>
    <w:tmpl w:val="921005B4"/>
    <w:styleLink w:val="Styl3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DE5383E"/>
    <w:multiLevelType w:val="multilevel"/>
    <w:tmpl w:val="AAD67B52"/>
    <w:styleLink w:val="Styl4"/>
    <w:lvl w:ilvl="0">
      <w:start w:val="8"/>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0DF4775F"/>
    <w:multiLevelType w:val="hybridMultilevel"/>
    <w:tmpl w:val="C4B02A52"/>
    <w:lvl w:ilvl="0" w:tplc="E9504FD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0EFE5E37"/>
    <w:multiLevelType w:val="hybridMultilevel"/>
    <w:tmpl w:val="7676EE8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0F6724DA"/>
    <w:multiLevelType w:val="hybridMultilevel"/>
    <w:tmpl w:val="E91A09E8"/>
    <w:styleLink w:val="Styl42"/>
    <w:lvl w:ilvl="0" w:tplc="72E099B6">
      <w:start w:val="1"/>
      <w:numFmt w:val="decimal"/>
      <w:lvlText w:val="%1."/>
      <w:lvlJc w:val="left"/>
      <w:pPr>
        <w:ind w:left="786" w:hanging="360"/>
      </w:pPr>
      <w:rPr>
        <w:rFonts w:hint="default"/>
        <w:b w:val="0"/>
        <w:i w:val="0"/>
        <w:color w:val="auto"/>
      </w:rPr>
    </w:lvl>
    <w:lvl w:ilvl="1" w:tplc="01848BE6" w:tentative="1">
      <w:start w:val="1"/>
      <w:numFmt w:val="lowerLetter"/>
      <w:lvlText w:val="%2."/>
      <w:lvlJc w:val="left"/>
      <w:pPr>
        <w:ind w:left="1440" w:hanging="360"/>
      </w:pPr>
    </w:lvl>
    <w:lvl w:ilvl="2" w:tplc="A0A08668" w:tentative="1">
      <w:start w:val="1"/>
      <w:numFmt w:val="lowerRoman"/>
      <w:lvlText w:val="%3."/>
      <w:lvlJc w:val="right"/>
      <w:pPr>
        <w:ind w:left="2160" w:hanging="180"/>
      </w:pPr>
    </w:lvl>
    <w:lvl w:ilvl="3" w:tplc="EE0CE964" w:tentative="1">
      <w:start w:val="1"/>
      <w:numFmt w:val="decimal"/>
      <w:lvlText w:val="%4."/>
      <w:lvlJc w:val="left"/>
      <w:pPr>
        <w:ind w:left="2880" w:hanging="360"/>
      </w:pPr>
    </w:lvl>
    <w:lvl w:ilvl="4" w:tplc="2D962940" w:tentative="1">
      <w:start w:val="1"/>
      <w:numFmt w:val="lowerLetter"/>
      <w:lvlText w:val="%5."/>
      <w:lvlJc w:val="left"/>
      <w:pPr>
        <w:ind w:left="3600" w:hanging="360"/>
      </w:pPr>
    </w:lvl>
    <w:lvl w:ilvl="5" w:tplc="08A06044" w:tentative="1">
      <w:start w:val="1"/>
      <w:numFmt w:val="lowerRoman"/>
      <w:lvlText w:val="%6."/>
      <w:lvlJc w:val="right"/>
      <w:pPr>
        <w:ind w:left="4320" w:hanging="180"/>
      </w:pPr>
    </w:lvl>
    <w:lvl w:ilvl="6" w:tplc="6966FED0" w:tentative="1">
      <w:start w:val="1"/>
      <w:numFmt w:val="decimal"/>
      <w:lvlText w:val="%7."/>
      <w:lvlJc w:val="left"/>
      <w:pPr>
        <w:ind w:left="5040" w:hanging="360"/>
      </w:pPr>
    </w:lvl>
    <w:lvl w:ilvl="7" w:tplc="06E26A2E" w:tentative="1">
      <w:start w:val="1"/>
      <w:numFmt w:val="lowerLetter"/>
      <w:lvlText w:val="%8."/>
      <w:lvlJc w:val="left"/>
      <w:pPr>
        <w:ind w:left="5760" w:hanging="360"/>
      </w:pPr>
    </w:lvl>
    <w:lvl w:ilvl="8" w:tplc="08D890DE" w:tentative="1">
      <w:start w:val="1"/>
      <w:numFmt w:val="lowerRoman"/>
      <w:lvlText w:val="%9."/>
      <w:lvlJc w:val="right"/>
      <w:pPr>
        <w:ind w:left="6480" w:hanging="180"/>
      </w:pPr>
    </w:lvl>
  </w:abstractNum>
  <w:abstractNum w:abstractNumId="31" w15:restartNumberingAfterBreak="0">
    <w:nsid w:val="0F682AB4"/>
    <w:multiLevelType w:val="hybridMultilevel"/>
    <w:tmpl w:val="0D249AE2"/>
    <w:styleLink w:val="Styl81"/>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13EC68C0"/>
    <w:multiLevelType w:val="hybridMultilevel"/>
    <w:tmpl w:val="CD862E0C"/>
    <w:lvl w:ilvl="0" w:tplc="00DA10F2">
      <w:start w:val="1"/>
      <w:numFmt w:val="decimal"/>
      <w:lvlText w:val="%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1486088F"/>
    <w:multiLevelType w:val="hybridMultilevel"/>
    <w:tmpl w:val="C9DED8CE"/>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4" w15:restartNumberingAfterBreak="0">
    <w:nsid w:val="15481D46"/>
    <w:multiLevelType w:val="hybridMultilevel"/>
    <w:tmpl w:val="9944339E"/>
    <w:lvl w:ilvl="0" w:tplc="A8C896CA">
      <w:start w:val="1"/>
      <w:numFmt w:val="bullet"/>
      <w:lvlText w:val=""/>
      <w:lvlJc w:val="left"/>
      <w:pPr>
        <w:ind w:left="1004" w:hanging="360"/>
      </w:pPr>
      <w:rPr>
        <w:rFonts w:ascii="Symbol" w:hAnsi="Symbol" w:hint="default"/>
      </w:rPr>
    </w:lvl>
    <w:lvl w:ilvl="1" w:tplc="7A02050A">
      <w:numFmt w:val="bullet"/>
      <w:lvlText w:val=""/>
      <w:lvlJc w:val="left"/>
      <w:pPr>
        <w:ind w:left="1724" w:hanging="360"/>
      </w:pPr>
      <w:rPr>
        <w:rFonts w:ascii="Symbol" w:eastAsia="Times New Roman" w:hAnsi="Symbol" w:cs="Times New Roman"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155932B6"/>
    <w:multiLevelType w:val="multilevel"/>
    <w:tmpl w:val="AAD67B52"/>
    <w:styleLink w:val="Styl3"/>
    <w:lvl w:ilvl="0">
      <w:start w:val="7"/>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6D63B59"/>
    <w:multiLevelType w:val="hybridMultilevel"/>
    <w:tmpl w:val="EC5AE108"/>
    <w:lvl w:ilvl="0" w:tplc="04150011">
      <w:start w:val="1"/>
      <w:numFmt w:val="decimal"/>
      <w:lvlText w:val="%1)"/>
      <w:lvlJc w:val="left"/>
      <w:pPr>
        <w:ind w:left="1004"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183E2F15"/>
    <w:multiLevelType w:val="hybridMultilevel"/>
    <w:tmpl w:val="EEC8158A"/>
    <w:lvl w:ilvl="0" w:tplc="A8C896CA">
      <w:start w:val="1"/>
      <w:numFmt w:val="bullet"/>
      <w:lvlText w:val=""/>
      <w:lvlJc w:val="left"/>
      <w:pPr>
        <w:ind w:left="1485" w:hanging="360"/>
      </w:pPr>
      <w:rPr>
        <w:rFonts w:ascii="Symbol" w:hAnsi="Symbol" w:hint="default"/>
        <w:b w:val="0"/>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1A5F6C61"/>
    <w:multiLevelType w:val="hybridMultilevel"/>
    <w:tmpl w:val="26AE48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1A986480"/>
    <w:multiLevelType w:val="hybridMultilevel"/>
    <w:tmpl w:val="830CDB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B362C7C"/>
    <w:multiLevelType w:val="hybridMultilevel"/>
    <w:tmpl w:val="A38A4D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D7A13B8"/>
    <w:multiLevelType w:val="multilevel"/>
    <w:tmpl w:val="9BC2EFC2"/>
    <w:styleLink w:val="WWNum36"/>
    <w:lvl w:ilvl="0">
      <w:start w:val="1"/>
      <w:numFmt w:val="decimal"/>
      <w:lvlText w:val="%1."/>
      <w:lvlJc w:val="left"/>
      <w:rPr>
        <w:b w:val="0"/>
      </w:rPr>
    </w:lvl>
    <w:lvl w:ilvl="1">
      <w:numFmt w:val="bullet"/>
      <w:lvlText w:val=""/>
      <w:lvlJc w:val="left"/>
      <w:rPr>
        <w:rFonts w:ascii="Symbol" w:hAnsi="Symbol"/>
      </w:rPr>
    </w:lvl>
    <w:lvl w:ilvl="2">
      <w:start w:val="1"/>
      <w:numFmt w:val="lowerRoman"/>
      <w:lvlText w:val="%1.%2.%3."/>
      <w:lvlJc w:val="right"/>
    </w:lvl>
    <w:lvl w:ilvl="3">
      <w:start w:val="1"/>
      <w:numFmt w:val="decimal"/>
      <w:lvlText w:val="%4)"/>
      <w:lvlJc w:val="left"/>
      <w:rPr>
        <w:b w:val="0"/>
        <w:i w:val="0"/>
        <w:color w:val="00000A"/>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1DC37154"/>
    <w:multiLevelType w:val="hybridMultilevel"/>
    <w:tmpl w:val="6DEC7026"/>
    <w:lvl w:ilvl="0" w:tplc="0415000F">
      <w:start w:val="1"/>
      <w:numFmt w:val="decimal"/>
      <w:lvlText w:val="%1."/>
      <w:lvlJc w:val="left"/>
      <w:pPr>
        <w:ind w:left="1146" w:hanging="360"/>
      </w:pPr>
      <w:rPr>
        <w:rFonts w:hint="default"/>
        <w:b w:val="0"/>
        <w:i w:val="0"/>
        <w:color w:val="auto"/>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1E2E0E17"/>
    <w:multiLevelType w:val="hybridMultilevel"/>
    <w:tmpl w:val="A56EFE34"/>
    <w:lvl w:ilvl="0" w:tplc="9DA65544">
      <w:start w:val="1"/>
      <w:numFmt w:val="decimal"/>
      <w:lvlText w:val="%1."/>
      <w:lvlJc w:val="left"/>
      <w:pPr>
        <w:ind w:left="1004" w:hanging="360"/>
      </w:pPr>
      <w:rPr>
        <w:b w:val="0"/>
        <w:i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1F023DE8"/>
    <w:multiLevelType w:val="hybridMultilevel"/>
    <w:tmpl w:val="F89C37D4"/>
    <w:lvl w:ilvl="0" w:tplc="107E2BB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F5A726E"/>
    <w:multiLevelType w:val="hybridMultilevel"/>
    <w:tmpl w:val="67F8F0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FA41396"/>
    <w:multiLevelType w:val="hybridMultilevel"/>
    <w:tmpl w:val="1B54A6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1FF7E39"/>
    <w:multiLevelType w:val="hybridMultilevel"/>
    <w:tmpl w:val="3738F1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2201266A"/>
    <w:multiLevelType w:val="hybridMultilevel"/>
    <w:tmpl w:val="6F36DF62"/>
    <w:lvl w:ilvl="0" w:tplc="B48A9B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26B14B3"/>
    <w:multiLevelType w:val="hybridMultilevel"/>
    <w:tmpl w:val="2514DFA8"/>
    <w:styleLink w:val="WWNum371"/>
    <w:lvl w:ilvl="0" w:tplc="04150001">
      <w:start w:val="1"/>
      <w:numFmt w:val="bullet"/>
      <w:lvlText w:val=""/>
      <w:lvlJc w:val="left"/>
      <w:pPr>
        <w:ind w:left="1327" w:hanging="360"/>
      </w:pPr>
      <w:rPr>
        <w:rFonts w:ascii="Symbol" w:hAnsi="Symbol" w:hint="default"/>
      </w:rPr>
    </w:lvl>
    <w:lvl w:ilvl="1" w:tplc="04150003" w:tentative="1">
      <w:start w:val="1"/>
      <w:numFmt w:val="bullet"/>
      <w:lvlText w:val="o"/>
      <w:lvlJc w:val="left"/>
      <w:pPr>
        <w:ind w:left="2047" w:hanging="360"/>
      </w:pPr>
      <w:rPr>
        <w:rFonts w:ascii="Courier New" w:hAnsi="Courier New" w:cs="Courier New" w:hint="default"/>
      </w:rPr>
    </w:lvl>
    <w:lvl w:ilvl="2" w:tplc="04150005" w:tentative="1">
      <w:start w:val="1"/>
      <w:numFmt w:val="bullet"/>
      <w:lvlText w:val=""/>
      <w:lvlJc w:val="left"/>
      <w:pPr>
        <w:ind w:left="2767" w:hanging="360"/>
      </w:pPr>
      <w:rPr>
        <w:rFonts w:ascii="Wingdings" w:hAnsi="Wingdings" w:hint="default"/>
      </w:rPr>
    </w:lvl>
    <w:lvl w:ilvl="3" w:tplc="04150001">
      <w:start w:val="1"/>
      <w:numFmt w:val="bullet"/>
      <w:lvlText w:val=""/>
      <w:lvlJc w:val="left"/>
      <w:pPr>
        <w:ind w:left="3487" w:hanging="360"/>
      </w:pPr>
      <w:rPr>
        <w:rFonts w:ascii="Symbol" w:hAnsi="Symbol" w:hint="default"/>
      </w:rPr>
    </w:lvl>
    <w:lvl w:ilvl="4" w:tplc="04150003" w:tentative="1">
      <w:start w:val="1"/>
      <w:numFmt w:val="bullet"/>
      <w:lvlText w:val="o"/>
      <w:lvlJc w:val="left"/>
      <w:pPr>
        <w:ind w:left="4207" w:hanging="360"/>
      </w:pPr>
      <w:rPr>
        <w:rFonts w:ascii="Courier New" w:hAnsi="Courier New" w:cs="Courier New" w:hint="default"/>
      </w:rPr>
    </w:lvl>
    <w:lvl w:ilvl="5" w:tplc="04150005" w:tentative="1">
      <w:start w:val="1"/>
      <w:numFmt w:val="bullet"/>
      <w:lvlText w:val=""/>
      <w:lvlJc w:val="left"/>
      <w:pPr>
        <w:ind w:left="4927" w:hanging="360"/>
      </w:pPr>
      <w:rPr>
        <w:rFonts w:ascii="Wingdings" w:hAnsi="Wingdings" w:hint="default"/>
      </w:rPr>
    </w:lvl>
    <w:lvl w:ilvl="6" w:tplc="04150001" w:tentative="1">
      <w:start w:val="1"/>
      <w:numFmt w:val="bullet"/>
      <w:lvlText w:val=""/>
      <w:lvlJc w:val="left"/>
      <w:pPr>
        <w:ind w:left="5647" w:hanging="360"/>
      </w:pPr>
      <w:rPr>
        <w:rFonts w:ascii="Symbol" w:hAnsi="Symbol" w:hint="default"/>
      </w:rPr>
    </w:lvl>
    <w:lvl w:ilvl="7" w:tplc="04150003" w:tentative="1">
      <w:start w:val="1"/>
      <w:numFmt w:val="bullet"/>
      <w:lvlText w:val="o"/>
      <w:lvlJc w:val="left"/>
      <w:pPr>
        <w:ind w:left="6367" w:hanging="360"/>
      </w:pPr>
      <w:rPr>
        <w:rFonts w:ascii="Courier New" w:hAnsi="Courier New" w:cs="Courier New" w:hint="default"/>
      </w:rPr>
    </w:lvl>
    <w:lvl w:ilvl="8" w:tplc="04150005" w:tentative="1">
      <w:start w:val="1"/>
      <w:numFmt w:val="bullet"/>
      <w:lvlText w:val=""/>
      <w:lvlJc w:val="left"/>
      <w:pPr>
        <w:ind w:left="7087" w:hanging="360"/>
      </w:pPr>
      <w:rPr>
        <w:rFonts w:ascii="Wingdings" w:hAnsi="Wingdings" w:hint="default"/>
      </w:rPr>
    </w:lvl>
  </w:abstractNum>
  <w:abstractNum w:abstractNumId="51" w15:restartNumberingAfterBreak="0">
    <w:nsid w:val="240D2E49"/>
    <w:multiLevelType w:val="hybridMultilevel"/>
    <w:tmpl w:val="72F45864"/>
    <w:lvl w:ilvl="0" w:tplc="0BDE965C">
      <w:start w:val="1"/>
      <w:numFmt w:val="decimal"/>
      <w:lvlText w:val="%1)"/>
      <w:lvlJc w:val="left"/>
      <w:pPr>
        <w:ind w:left="1470" w:hanging="360"/>
      </w:pPr>
      <w:rPr>
        <w:rFonts w:ascii="Times New Roman" w:hAnsi="Times New Roman" w:cs="Times New Roman" w:hint="default"/>
        <w:b/>
        <w:i w:val="0"/>
        <w:color w:val="auto"/>
        <w:sz w:val="24"/>
        <w:szCs w:val="18"/>
      </w:rPr>
    </w:lvl>
    <w:lvl w:ilvl="1" w:tplc="04150019">
      <w:start w:val="1"/>
      <w:numFmt w:val="lowerLetter"/>
      <w:lvlText w:val="%2."/>
      <w:lvlJc w:val="left"/>
      <w:pPr>
        <w:ind w:left="2190" w:hanging="360"/>
      </w:pPr>
    </w:lvl>
    <w:lvl w:ilvl="2" w:tplc="16DEBE18">
      <w:start w:val="1"/>
      <w:numFmt w:val="lowerLetter"/>
      <w:lvlText w:val="%3)"/>
      <w:lvlJc w:val="left"/>
      <w:pPr>
        <w:ind w:left="3090" w:hanging="360"/>
      </w:pPr>
      <w:rPr>
        <w:rFonts w:hint="default"/>
        <w:b/>
      </w:rPr>
    </w:lvl>
    <w:lvl w:ilvl="3" w:tplc="4CCEDA3A">
      <w:start w:val="1"/>
      <w:numFmt w:val="decimal"/>
      <w:lvlText w:val="%4)"/>
      <w:lvlJc w:val="left"/>
      <w:pPr>
        <w:ind w:left="3630" w:hanging="360"/>
      </w:pPr>
      <w:rPr>
        <w:rFonts w:ascii="Times New Roman" w:hAnsi="Times New Roman" w:cs="Times New Roman" w:hint="default"/>
        <w:b w:val="0"/>
        <w:i w:val="0"/>
        <w:color w:val="auto"/>
        <w:sz w:val="22"/>
        <w:szCs w:val="24"/>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52" w15:restartNumberingAfterBreak="0">
    <w:nsid w:val="2456297A"/>
    <w:multiLevelType w:val="hybridMultilevel"/>
    <w:tmpl w:val="FAA88A70"/>
    <w:lvl w:ilvl="0" w:tplc="B48A9B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4771F52"/>
    <w:multiLevelType w:val="multilevel"/>
    <w:tmpl w:val="60A632E2"/>
    <w:styleLink w:val="Styl7"/>
    <w:lvl w:ilvl="0">
      <w:start w:val="11"/>
      <w:numFmt w:val="decimal"/>
      <w:lvlText w:val="%1."/>
      <w:lvlJc w:val="left"/>
      <w:pPr>
        <w:ind w:left="360" w:hanging="360"/>
      </w:pPr>
      <w:rPr>
        <w:rFonts w:hint="default"/>
        <w:b/>
        <w:i w:val="0"/>
      </w:rPr>
    </w:lvl>
    <w:lvl w:ilvl="1">
      <w:start w:val="1"/>
      <w:numFmt w:val="decimal"/>
      <w:lvlText w:val="1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249773D1"/>
    <w:multiLevelType w:val="hybridMultilevel"/>
    <w:tmpl w:val="6DB40B48"/>
    <w:lvl w:ilvl="0" w:tplc="338A9D4E">
      <w:start w:val="1"/>
      <w:numFmt w:val="decimal"/>
      <w:lvlText w:val="%1)"/>
      <w:lvlJc w:val="left"/>
      <w:pPr>
        <w:ind w:left="600" w:hanging="360"/>
      </w:pPr>
      <w:rPr>
        <w:rFonts w:hint="default"/>
        <w:b w:val="0"/>
        <w:i w:val="0"/>
        <w:color w:val="auto"/>
        <w:sz w:val="22"/>
        <w:szCs w:val="24"/>
      </w:rPr>
    </w:lvl>
    <w:lvl w:ilvl="1" w:tplc="1C44AC30">
      <w:start w:val="11"/>
      <w:numFmt w:val="lowerLetter"/>
      <w:lvlText w:val="%2)"/>
      <w:lvlJc w:val="left"/>
      <w:pPr>
        <w:tabs>
          <w:tab w:val="num" w:pos="2149"/>
        </w:tabs>
        <w:ind w:left="2149" w:hanging="360"/>
      </w:pPr>
      <w:rPr>
        <w:rFonts w:hint="default"/>
        <w:color w:val="000000"/>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253F252B"/>
    <w:multiLevelType w:val="hybridMultilevel"/>
    <w:tmpl w:val="3EBAB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5A55B66"/>
    <w:multiLevelType w:val="hybridMultilevel"/>
    <w:tmpl w:val="5066CA34"/>
    <w:lvl w:ilvl="0" w:tplc="9676C65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271E561D"/>
    <w:multiLevelType w:val="multilevel"/>
    <w:tmpl w:val="8F52AD76"/>
    <w:styleLink w:val="WWNum38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280B751F"/>
    <w:multiLevelType w:val="multilevel"/>
    <w:tmpl w:val="4880D6A8"/>
    <w:lvl w:ilvl="0">
      <w:start w:val="1"/>
      <w:numFmt w:val="decimal"/>
      <w:lvlText w:val="%1."/>
      <w:lvlJc w:val="left"/>
      <w:pPr>
        <w:ind w:left="720" w:hanging="360"/>
      </w:pPr>
      <w:rPr>
        <w:rFonts w:ascii="Times New Roman" w:hAnsi="Times New Roman" w:cs="Times New Roman" w:hint="default"/>
        <w:b w:val="0"/>
        <w:i w:val="0"/>
        <w:color w:val="auto"/>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ascii="Times New Roman" w:hAnsi="Times New Roman" w:cs="Times New Roman" w:hint="default"/>
        <w:b w:val="0"/>
      </w:rPr>
    </w:lvl>
    <w:lvl w:ilvl="3">
      <w:start w:val="1"/>
      <w:numFmt w:val="decimal"/>
      <w:isLgl/>
      <w:lvlText w:val="%1.%2.%3.%4"/>
      <w:lvlJc w:val="left"/>
      <w:pPr>
        <w:ind w:left="1440" w:hanging="1080"/>
      </w:pPr>
      <w:rPr>
        <w:rFonts w:ascii="Times New Roman" w:hAnsi="Times New Roman" w:cs="Times New Roman" w:hint="default"/>
        <w:b w:val="0"/>
      </w:rPr>
    </w:lvl>
    <w:lvl w:ilvl="4">
      <w:start w:val="1"/>
      <w:numFmt w:val="decimal"/>
      <w:isLgl/>
      <w:lvlText w:val="%1.%2.%3.%4.%5"/>
      <w:lvlJc w:val="left"/>
      <w:pPr>
        <w:ind w:left="1440" w:hanging="1080"/>
      </w:pPr>
      <w:rPr>
        <w:rFonts w:ascii="Times New Roman" w:hAnsi="Times New Roman" w:cs="Times New Roman" w:hint="default"/>
        <w:b w:val="0"/>
      </w:rPr>
    </w:lvl>
    <w:lvl w:ilvl="5">
      <w:start w:val="1"/>
      <w:numFmt w:val="decimal"/>
      <w:isLgl/>
      <w:lvlText w:val="%1.%2.%3.%4.%5.%6"/>
      <w:lvlJc w:val="left"/>
      <w:pPr>
        <w:ind w:left="1800" w:hanging="1440"/>
      </w:pPr>
      <w:rPr>
        <w:rFonts w:ascii="Times New Roman" w:hAnsi="Times New Roman" w:cs="Times New Roman" w:hint="default"/>
        <w:b w:val="0"/>
      </w:rPr>
    </w:lvl>
    <w:lvl w:ilvl="6">
      <w:start w:val="1"/>
      <w:numFmt w:val="decimal"/>
      <w:isLgl/>
      <w:lvlText w:val="%1.%2.%3.%4.%5.%6.%7"/>
      <w:lvlJc w:val="left"/>
      <w:pPr>
        <w:ind w:left="1800" w:hanging="1440"/>
      </w:pPr>
      <w:rPr>
        <w:rFonts w:ascii="Times New Roman" w:hAnsi="Times New Roman" w:cs="Times New Roman" w:hint="default"/>
        <w:b w:val="0"/>
      </w:rPr>
    </w:lvl>
    <w:lvl w:ilvl="7">
      <w:start w:val="1"/>
      <w:numFmt w:val="decimal"/>
      <w:isLgl/>
      <w:lvlText w:val="%1.%2.%3.%4.%5.%6.%7.%8"/>
      <w:lvlJc w:val="left"/>
      <w:pPr>
        <w:ind w:left="2160" w:hanging="1800"/>
      </w:pPr>
      <w:rPr>
        <w:rFonts w:ascii="Times New Roman" w:hAnsi="Times New Roman" w:cs="Times New Roman" w:hint="default"/>
        <w:b w:val="0"/>
      </w:rPr>
    </w:lvl>
    <w:lvl w:ilvl="8">
      <w:start w:val="1"/>
      <w:numFmt w:val="decimal"/>
      <w:isLgl/>
      <w:lvlText w:val="%1.%2.%3.%4.%5.%6.%7.%8.%9"/>
      <w:lvlJc w:val="left"/>
      <w:pPr>
        <w:ind w:left="2160" w:hanging="1800"/>
      </w:pPr>
      <w:rPr>
        <w:rFonts w:ascii="Times New Roman" w:hAnsi="Times New Roman" w:cs="Times New Roman" w:hint="default"/>
        <w:b w:val="0"/>
      </w:rPr>
    </w:lvl>
  </w:abstractNum>
  <w:abstractNum w:abstractNumId="59" w15:restartNumberingAfterBreak="0">
    <w:nsid w:val="298E7944"/>
    <w:multiLevelType w:val="multilevel"/>
    <w:tmpl w:val="16CE4A86"/>
    <w:name w:val="WW8Num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3."/>
      <w:lvlJc w:val="left"/>
      <w:pPr>
        <w:tabs>
          <w:tab w:val="num" w:pos="454"/>
        </w:tabs>
        <w:ind w:left="454" w:hanging="284"/>
      </w:pPr>
      <w:rPr>
        <w:rFonts w:hint="default"/>
      </w:rPr>
    </w:lvl>
    <w:lvl w:ilvl="3">
      <w:start w:val="1"/>
      <w:numFmt w:val="bullet"/>
      <w:lvlText w:val=""/>
      <w:lvlJc w:val="left"/>
      <w:pPr>
        <w:tabs>
          <w:tab w:val="num" w:pos="1418"/>
        </w:tabs>
        <w:ind w:left="1247" w:hanging="396"/>
      </w:pPr>
      <w:rPr>
        <w:rFonts w:ascii="Symbol" w:hAnsi="Symbol" w:hint="default"/>
        <w:strike w:val="0"/>
        <w:dstrike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29CC34B2"/>
    <w:multiLevelType w:val="hybridMultilevel"/>
    <w:tmpl w:val="1C38D0B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15:restartNumberingAfterBreak="0">
    <w:nsid w:val="2A907EBB"/>
    <w:multiLevelType w:val="hybridMultilevel"/>
    <w:tmpl w:val="AB7EAFD2"/>
    <w:lvl w:ilvl="0" w:tplc="960255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C2F379D"/>
    <w:multiLevelType w:val="hybridMultilevel"/>
    <w:tmpl w:val="A4A27BCA"/>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3" w15:restartNumberingAfterBreak="0">
    <w:nsid w:val="2EA64D63"/>
    <w:multiLevelType w:val="hybridMultilevel"/>
    <w:tmpl w:val="10ECB110"/>
    <w:lvl w:ilvl="0" w:tplc="93E66690">
      <w:start w:val="1"/>
      <w:numFmt w:val="decimal"/>
      <w:suff w:val="nothing"/>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ECC0751"/>
    <w:multiLevelType w:val="hybridMultilevel"/>
    <w:tmpl w:val="E3E67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F2310D4"/>
    <w:multiLevelType w:val="multilevel"/>
    <w:tmpl w:val="93A0C678"/>
    <w:styleLink w:val="Styl8"/>
    <w:lvl w:ilvl="0">
      <w:start w:val="2"/>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2F690EC2"/>
    <w:multiLevelType w:val="hybridMultilevel"/>
    <w:tmpl w:val="B1D6E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04C7E3C"/>
    <w:multiLevelType w:val="hybridMultilevel"/>
    <w:tmpl w:val="27265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10723F7"/>
    <w:multiLevelType w:val="hybridMultilevel"/>
    <w:tmpl w:val="0A40B626"/>
    <w:styleLink w:val="Styl52"/>
    <w:lvl w:ilvl="0" w:tplc="D16CA8EC">
      <w:start w:val="1"/>
      <w:numFmt w:val="decimal"/>
      <w:lvlText w:val="%1."/>
      <w:lvlJc w:val="left"/>
      <w:pPr>
        <w:tabs>
          <w:tab w:val="num" w:pos="540"/>
        </w:tabs>
        <w:ind w:left="540" w:hanging="360"/>
      </w:pPr>
      <w:rPr>
        <w:rFonts w:hint="default"/>
        <w:b w:val="0"/>
        <w:strike w:val="0"/>
        <w:color w:val="auto"/>
      </w:rPr>
    </w:lvl>
    <w:lvl w:ilvl="1" w:tplc="5E647754">
      <w:start w:val="1"/>
      <w:numFmt w:val="decimal"/>
      <w:lvlText w:val="%2)"/>
      <w:lvlJc w:val="left"/>
      <w:pPr>
        <w:tabs>
          <w:tab w:val="num" w:pos="1260"/>
        </w:tabs>
        <w:ind w:left="1260" w:hanging="360"/>
      </w:pPr>
      <w:rPr>
        <w:strike w:val="0"/>
        <w:color w:val="auto"/>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69" w15:restartNumberingAfterBreak="0">
    <w:nsid w:val="310E2EA9"/>
    <w:multiLevelType w:val="hybridMultilevel"/>
    <w:tmpl w:val="71425BF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1814CFD"/>
    <w:multiLevelType w:val="multilevel"/>
    <w:tmpl w:val="FC54AAA8"/>
    <w:name w:val="WW8Num222"/>
    <w:lvl w:ilvl="0">
      <w:start w:val="19"/>
      <w:numFmt w:val="decimal"/>
      <w:lvlText w:val="%1."/>
      <w:lvlJc w:val="left"/>
      <w:pPr>
        <w:tabs>
          <w:tab w:val="num" w:pos="0"/>
        </w:tabs>
        <w:ind w:left="0" w:firstLine="0"/>
      </w:pPr>
      <w:rPr>
        <w:rFonts w:ascii="Arial" w:eastAsia="Arial" w:hAnsi="Arial" w:cs="Arial" w:hint="default"/>
        <w:b/>
        <w:bCs/>
        <w:i w:val="0"/>
        <w:iCs w:val="0"/>
        <w:caps w:val="0"/>
        <w:smallCaps w:val="0"/>
        <w:strike w:val="0"/>
        <w:dstrike w:val="0"/>
        <w:color w:val="000000"/>
        <w:spacing w:val="0"/>
        <w:w w:val="100"/>
        <w:position w:val="0"/>
        <w:sz w:val="24"/>
        <w:szCs w:val="24"/>
        <w:u w:val="none"/>
        <w:vertAlign w:val="baseline"/>
      </w:rPr>
    </w:lvl>
    <w:lvl w:ilvl="1">
      <w:start w:val="1"/>
      <w:numFmt w:val="decimal"/>
      <w:lvlText w:val="%1.%2."/>
      <w:lvlJc w:val="left"/>
      <w:pPr>
        <w:tabs>
          <w:tab w:val="num" w:pos="0"/>
        </w:tabs>
        <w:ind w:left="0" w:firstLine="0"/>
      </w:pPr>
      <w:rPr>
        <w:rFonts w:ascii="Arial" w:eastAsia="Arial" w:hAnsi="Arial" w:cs="Arial" w:hint="default"/>
        <w:b/>
        <w:bCs/>
        <w:i w:val="0"/>
        <w:iCs w:val="0"/>
        <w:caps w:val="0"/>
        <w:smallCaps w:val="0"/>
        <w:strike w:val="0"/>
        <w:dstrike w:val="0"/>
        <w:color w:val="000000"/>
        <w:spacing w:val="0"/>
        <w:w w:val="100"/>
        <w:position w:val="0"/>
        <w:sz w:val="21"/>
        <w:szCs w:val="21"/>
        <w:u w:val="none"/>
        <w:vertAlign w:val="baseline"/>
      </w:rPr>
    </w:lvl>
    <w:lvl w:ilvl="2">
      <w:start w:val="1"/>
      <w:numFmt w:val="decimal"/>
      <w:lvlText w:val="%3)"/>
      <w:lvlJc w:val="left"/>
      <w:pPr>
        <w:tabs>
          <w:tab w:val="num" w:pos="0"/>
        </w:tabs>
        <w:ind w:left="0" w:firstLine="0"/>
      </w:pPr>
      <w:rPr>
        <w:rFonts w:ascii="Arial" w:eastAsia="Arial" w:hAnsi="Arial" w:cs="Arial" w:hint="default"/>
        <w:b w:val="0"/>
        <w:bCs w:val="0"/>
        <w:i w:val="0"/>
        <w:iCs w:val="0"/>
        <w:caps w:val="0"/>
        <w:smallCaps w:val="0"/>
        <w:strike w:val="0"/>
        <w:dstrike w:val="0"/>
        <w:color w:val="000000"/>
        <w:spacing w:val="0"/>
        <w:w w:val="100"/>
        <w:position w:val="0"/>
        <w:sz w:val="24"/>
        <w:szCs w:val="24"/>
        <w:u w:val="none"/>
        <w:vertAlign w:val="baseline"/>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71" w15:restartNumberingAfterBreak="0">
    <w:nsid w:val="325E7F3D"/>
    <w:multiLevelType w:val="hybridMultilevel"/>
    <w:tmpl w:val="7C24D8D6"/>
    <w:lvl w:ilvl="0" w:tplc="04150013">
      <w:start w:val="1"/>
      <w:numFmt w:val="upperRoman"/>
      <w:lvlText w:val="%1."/>
      <w:lvlJc w:val="right"/>
      <w:pPr>
        <w:ind w:left="10000" w:hanging="360"/>
      </w:pPr>
      <w:rPr>
        <w:b w:val="0"/>
        <w:i w:val="0"/>
      </w:rPr>
    </w:lvl>
    <w:lvl w:ilvl="1" w:tplc="04150019" w:tentative="1">
      <w:start w:val="1"/>
      <w:numFmt w:val="lowerLetter"/>
      <w:lvlText w:val="%2."/>
      <w:lvlJc w:val="left"/>
      <w:pPr>
        <w:ind w:left="3022" w:hanging="360"/>
      </w:pPr>
    </w:lvl>
    <w:lvl w:ilvl="2" w:tplc="0415001B" w:tentative="1">
      <w:start w:val="1"/>
      <w:numFmt w:val="lowerRoman"/>
      <w:lvlText w:val="%3."/>
      <w:lvlJc w:val="right"/>
      <w:pPr>
        <w:ind w:left="3742" w:hanging="180"/>
      </w:pPr>
    </w:lvl>
    <w:lvl w:ilvl="3" w:tplc="0415000F" w:tentative="1">
      <w:start w:val="1"/>
      <w:numFmt w:val="decimal"/>
      <w:lvlText w:val="%4."/>
      <w:lvlJc w:val="left"/>
      <w:pPr>
        <w:ind w:left="4462" w:hanging="360"/>
      </w:pPr>
    </w:lvl>
    <w:lvl w:ilvl="4" w:tplc="04150019" w:tentative="1">
      <w:start w:val="1"/>
      <w:numFmt w:val="lowerLetter"/>
      <w:lvlText w:val="%5."/>
      <w:lvlJc w:val="left"/>
      <w:pPr>
        <w:ind w:left="5182" w:hanging="360"/>
      </w:pPr>
    </w:lvl>
    <w:lvl w:ilvl="5" w:tplc="0415001B" w:tentative="1">
      <w:start w:val="1"/>
      <w:numFmt w:val="lowerRoman"/>
      <w:lvlText w:val="%6."/>
      <w:lvlJc w:val="right"/>
      <w:pPr>
        <w:ind w:left="5902" w:hanging="180"/>
      </w:pPr>
    </w:lvl>
    <w:lvl w:ilvl="6" w:tplc="0415000F" w:tentative="1">
      <w:start w:val="1"/>
      <w:numFmt w:val="decimal"/>
      <w:lvlText w:val="%7."/>
      <w:lvlJc w:val="left"/>
      <w:pPr>
        <w:ind w:left="6622" w:hanging="360"/>
      </w:pPr>
    </w:lvl>
    <w:lvl w:ilvl="7" w:tplc="04150019" w:tentative="1">
      <w:start w:val="1"/>
      <w:numFmt w:val="lowerLetter"/>
      <w:lvlText w:val="%8."/>
      <w:lvlJc w:val="left"/>
      <w:pPr>
        <w:ind w:left="7342" w:hanging="360"/>
      </w:pPr>
    </w:lvl>
    <w:lvl w:ilvl="8" w:tplc="0415001B" w:tentative="1">
      <w:start w:val="1"/>
      <w:numFmt w:val="lowerRoman"/>
      <w:lvlText w:val="%9."/>
      <w:lvlJc w:val="right"/>
      <w:pPr>
        <w:ind w:left="8062" w:hanging="180"/>
      </w:pPr>
    </w:lvl>
  </w:abstractNum>
  <w:abstractNum w:abstractNumId="72" w15:restartNumberingAfterBreak="0">
    <w:nsid w:val="32DC4FD6"/>
    <w:multiLevelType w:val="hybridMultilevel"/>
    <w:tmpl w:val="FAD445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32FD3F2E"/>
    <w:multiLevelType w:val="hybridMultilevel"/>
    <w:tmpl w:val="116EF220"/>
    <w:lvl w:ilvl="0" w:tplc="38B87396">
      <w:start w:val="1"/>
      <w:numFmt w:val="decimal"/>
      <w:lvlText w:val="%1."/>
      <w:lvlJc w:val="left"/>
      <w:pPr>
        <w:ind w:left="1288" w:hanging="360"/>
      </w:pPr>
      <w:rPr>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337F5392"/>
    <w:multiLevelType w:val="hybridMultilevel"/>
    <w:tmpl w:val="AC7469FC"/>
    <w:styleLink w:val="WWNum811"/>
    <w:lvl w:ilvl="0" w:tplc="F926EAE8">
      <w:start w:val="1"/>
      <w:numFmt w:val="bullet"/>
      <w:lvlText w:val=""/>
      <w:lvlJc w:val="left"/>
      <w:pPr>
        <w:ind w:left="1260" w:hanging="360"/>
      </w:pPr>
      <w:rPr>
        <w:rFonts w:ascii="Symbol" w:hAnsi="Symbol" w:hint="default"/>
      </w:rPr>
    </w:lvl>
    <w:lvl w:ilvl="1" w:tplc="04150019" w:tentative="1">
      <w:start w:val="1"/>
      <w:numFmt w:val="bullet"/>
      <w:lvlText w:val="o"/>
      <w:lvlJc w:val="left"/>
      <w:pPr>
        <w:ind w:left="1980" w:hanging="360"/>
      </w:pPr>
      <w:rPr>
        <w:rFonts w:ascii="Courier New" w:hAnsi="Courier New" w:cs="Courier New" w:hint="default"/>
      </w:rPr>
    </w:lvl>
    <w:lvl w:ilvl="2" w:tplc="0415001B" w:tentative="1">
      <w:start w:val="1"/>
      <w:numFmt w:val="bullet"/>
      <w:lvlText w:val=""/>
      <w:lvlJc w:val="left"/>
      <w:pPr>
        <w:ind w:left="2700" w:hanging="360"/>
      </w:pPr>
      <w:rPr>
        <w:rFonts w:ascii="Wingdings" w:hAnsi="Wingdings" w:hint="default"/>
      </w:rPr>
    </w:lvl>
    <w:lvl w:ilvl="3" w:tplc="0415000F" w:tentative="1">
      <w:start w:val="1"/>
      <w:numFmt w:val="bullet"/>
      <w:lvlText w:val=""/>
      <w:lvlJc w:val="left"/>
      <w:pPr>
        <w:ind w:left="3420" w:hanging="360"/>
      </w:pPr>
      <w:rPr>
        <w:rFonts w:ascii="Symbol" w:hAnsi="Symbol" w:hint="default"/>
      </w:rPr>
    </w:lvl>
    <w:lvl w:ilvl="4" w:tplc="04150019" w:tentative="1">
      <w:start w:val="1"/>
      <w:numFmt w:val="bullet"/>
      <w:lvlText w:val="o"/>
      <w:lvlJc w:val="left"/>
      <w:pPr>
        <w:ind w:left="4140" w:hanging="360"/>
      </w:pPr>
      <w:rPr>
        <w:rFonts w:ascii="Courier New" w:hAnsi="Courier New" w:cs="Courier New" w:hint="default"/>
      </w:rPr>
    </w:lvl>
    <w:lvl w:ilvl="5" w:tplc="0415001B" w:tentative="1">
      <w:start w:val="1"/>
      <w:numFmt w:val="bullet"/>
      <w:lvlText w:val=""/>
      <w:lvlJc w:val="left"/>
      <w:pPr>
        <w:ind w:left="4860" w:hanging="360"/>
      </w:pPr>
      <w:rPr>
        <w:rFonts w:ascii="Wingdings" w:hAnsi="Wingdings" w:hint="default"/>
      </w:rPr>
    </w:lvl>
    <w:lvl w:ilvl="6" w:tplc="0415000F" w:tentative="1">
      <w:start w:val="1"/>
      <w:numFmt w:val="bullet"/>
      <w:lvlText w:val=""/>
      <w:lvlJc w:val="left"/>
      <w:pPr>
        <w:ind w:left="5580" w:hanging="360"/>
      </w:pPr>
      <w:rPr>
        <w:rFonts w:ascii="Symbol" w:hAnsi="Symbol" w:hint="default"/>
      </w:rPr>
    </w:lvl>
    <w:lvl w:ilvl="7" w:tplc="04150019" w:tentative="1">
      <w:start w:val="1"/>
      <w:numFmt w:val="bullet"/>
      <w:lvlText w:val="o"/>
      <w:lvlJc w:val="left"/>
      <w:pPr>
        <w:ind w:left="6300" w:hanging="360"/>
      </w:pPr>
      <w:rPr>
        <w:rFonts w:ascii="Courier New" w:hAnsi="Courier New" w:cs="Courier New" w:hint="default"/>
      </w:rPr>
    </w:lvl>
    <w:lvl w:ilvl="8" w:tplc="0415001B" w:tentative="1">
      <w:start w:val="1"/>
      <w:numFmt w:val="bullet"/>
      <w:lvlText w:val=""/>
      <w:lvlJc w:val="left"/>
      <w:pPr>
        <w:ind w:left="7020" w:hanging="360"/>
      </w:pPr>
      <w:rPr>
        <w:rFonts w:ascii="Wingdings" w:hAnsi="Wingdings" w:hint="default"/>
      </w:rPr>
    </w:lvl>
  </w:abstractNum>
  <w:abstractNum w:abstractNumId="75" w15:restartNumberingAfterBreak="0">
    <w:nsid w:val="34210D72"/>
    <w:multiLevelType w:val="multilevel"/>
    <w:tmpl w:val="D1262EB6"/>
    <w:name w:val="WW8Num522"/>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862"/>
        </w:tabs>
        <w:ind w:left="862" w:hanging="720"/>
      </w:pPr>
      <w:rPr>
        <w:rFonts w:ascii="Arial" w:hAnsi="Arial" w:cs="Arial"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43C1E55"/>
    <w:multiLevelType w:val="hybridMultilevel"/>
    <w:tmpl w:val="D6D4083E"/>
    <w:name w:val="WW8Num13"/>
    <w:lvl w:ilvl="0" w:tplc="0415000F">
      <w:start w:val="1"/>
      <w:numFmt w:val="decimal"/>
      <w:lvlText w:val="%1."/>
      <w:lvlJc w:val="left"/>
      <w:pPr>
        <w:tabs>
          <w:tab w:val="num" w:pos="1080"/>
        </w:tabs>
        <w:ind w:left="1080" w:hanging="360"/>
      </w:pPr>
      <w:rPr>
        <w:rFonts w:hint="default"/>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15:restartNumberingAfterBreak="0">
    <w:nsid w:val="348A44FD"/>
    <w:multiLevelType w:val="hybridMultilevel"/>
    <w:tmpl w:val="D2A8312E"/>
    <w:lvl w:ilvl="0" w:tplc="04150017">
      <w:start w:val="1"/>
      <w:numFmt w:val="lowerLetter"/>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8" w15:restartNumberingAfterBreak="0">
    <w:nsid w:val="35890EC1"/>
    <w:multiLevelType w:val="hybridMultilevel"/>
    <w:tmpl w:val="F4060C60"/>
    <w:lvl w:ilvl="0" w:tplc="1D1C18DA">
      <w:start w:val="1"/>
      <w:numFmt w:val="decimal"/>
      <w:lvlText w:val="%1."/>
      <w:lvlJc w:val="right"/>
      <w:pPr>
        <w:ind w:left="360" w:hanging="360"/>
      </w:pPr>
      <w:rPr>
        <w:rFonts w:hint="default"/>
        <w:b w:val="0"/>
        <w:i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384743A2"/>
    <w:multiLevelType w:val="hybridMultilevel"/>
    <w:tmpl w:val="10ECB110"/>
    <w:lvl w:ilvl="0" w:tplc="93E66690">
      <w:start w:val="1"/>
      <w:numFmt w:val="decimal"/>
      <w:suff w:val="nothing"/>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38FE352E"/>
    <w:multiLevelType w:val="hybridMultilevel"/>
    <w:tmpl w:val="E5408D84"/>
    <w:styleLink w:val="Styl6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AC14253"/>
    <w:multiLevelType w:val="hybridMultilevel"/>
    <w:tmpl w:val="76923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ACC770B"/>
    <w:multiLevelType w:val="multilevel"/>
    <w:tmpl w:val="2A102B48"/>
    <w:styleLink w:val="Styl12"/>
    <w:lvl w:ilvl="0">
      <w:start w:val="10"/>
      <w:numFmt w:val="decimal"/>
      <w:lvlText w:val="%1."/>
      <w:lvlJc w:val="left"/>
      <w:pPr>
        <w:ind w:left="360" w:hanging="360"/>
      </w:pPr>
      <w:rPr>
        <w:rFonts w:hint="default"/>
        <w:b/>
        <w:i w:val="0"/>
      </w:rPr>
    </w:lvl>
    <w:lvl w:ilvl="1">
      <w:start w:val="1"/>
      <w:numFmt w:val="decimal"/>
      <w:lvlText w:val="11.%2."/>
      <w:lvlJc w:val="left"/>
      <w:pPr>
        <w:ind w:left="1142" w:hanging="432"/>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3C776A40"/>
    <w:multiLevelType w:val="hybridMultilevel"/>
    <w:tmpl w:val="1486A0D2"/>
    <w:lvl w:ilvl="0" w:tplc="04150011">
      <w:start w:val="1"/>
      <w:numFmt w:val="decimal"/>
      <w:lvlText w:val="%1)"/>
      <w:lvlJc w:val="left"/>
      <w:pPr>
        <w:ind w:left="1258" w:hanging="360"/>
      </w:pPr>
    </w:lvl>
    <w:lvl w:ilvl="1" w:tplc="04150019" w:tentative="1">
      <w:start w:val="1"/>
      <w:numFmt w:val="lowerLetter"/>
      <w:lvlText w:val="%2."/>
      <w:lvlJc w:val="left"/>
      <w:pPr>
        <w:ind w:left="1978" w:hanging="360"/>
      </w:pPr>
    </w:lvl>
    <w:lvl w:ilvl="2" w:tplc="0415001B" w:tentative="1">
      <w:start w:val="1"/>
      <w:numFmt w:val="lowerRoman"/>
      <w:lvlText w:val="%3."/>
      <w:lvlJc w:val="right"/>
      <w:pPr>
        <w:ind w:left="2698" w:hanging="180"/>
      </w:pPr>
    </w:lvl>
    <w:lvl w:ilvl="3" w:tplc="0415000F" w:tentative="1">
      <w:start w:val="1"/>
      <w:numFmt w:val="decimal"/>
      <w:lvlText w:val="%4."/>
      <w:lvlJc w:val="left"/>
      <w:pPr>
        <w:ind w:left="3418" w:hanging="360"/>
      </w:pPr>
    </w:lvl>
    <w:lvl w:ilvl="4" w:tplc="04150019" w:tentative="1">
      <w:start w:val="1"/>
      <w:numFmt w:val="lowerLetter"/>
      <w:lvlText w:val="%5."/>
      <w:lvlJc w:val="left"/>
      <w:pPr>
        <w:ind w:left="4138" w:hanging="360"/>
      </w:pPr>
    </w:lvl>
    <w:lvl w:ilvl="5" w:tplc="0415001B" w:tentative="1">
      <w:start w:val="1"/>
      <w:numFmt w:val="lowerRoman"/>
      <w:lvlText w:val="%6."/>
      <w:lvlJc w:val="right"/>
      <w:pPr>
        <w:ind w:left="4858" w:hanging="180"/>
      </w:pPr>
    </w:lvl>
    <w:lvl w:ilvl="6" w:tplc="0415000F" w:tentative="1">
      <w:start w:val="1"/>
      <w:numFmt w:val="decimal"/>
      <w:lvlText w:val="%7."/>
      <w:lvlJc w:val="left"/>
      <w:pPr>
        <w:ind w:left="5578" w:hanging="360"/>
      </w:pPr>
    </w:lvl>
    <w:lvl w:ilvl="7" w:tplc="04150019" w:tentative="1">
      <w:start w:val="1"/>
      <w:numFmt w:val="lowerLetter"/>
      <w:lvlText w:val="%8."/>
      <w:lvlJc w:val="left"/>
      <w:pPr>
        <w:ind w:left="6298" w:hanging="360"/>
      </w:pPr>
    </w:lvl>
    <w:lvl w:ilvl="8" w:tplc="0415001B" w:tentative="1">
      <w:start w:val="1"/>
      <w:numFmt w:val="lowerRoman"/>
      <w:lvlText w:val="%9."/>
      <w:lvlJc w:val="right"/>
      <w:pPr>
        <w:ind w:left="7018" w:hanging="180"/>
      </w:pPr>
    </w:lvl>
  </w:abstractNum>
  <w:abstractNum w:abstractNumId="84" w15:restartNumberingAfterBreak="0">
    <w:nsid w:val="3CED1E76"/>
    <w:multiLevelType w:val="hybridMultilevel"/>
    <w:tmpl w:val="ABF2E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D5F27F5"/>
    <w:multiLevelType w:val="hybridMultilevel"/>
    <w:tmpl w:val="1B54A6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0204E67"/>
    <w:multiLevelType w:val="hybridMultilevel"/>
    <w:tmpl w:val="1486A0D2"/>
    <w:lvl w:ilvl="0" w:tplc="04150011">
      <w:start w:val="1"/>
      <w:numFmt w:val="decimal"/>
      <w:lvlText w:val="%1)"/>
      <w:lvlJc w:val="left"/>
      <w:pPr>
        <w:ind w:left="1258" w:hanging="360"/>
      </w:pPr>
    </w:lvl>
    <w:lvl w:ilvl="1" w:tplc="04150019" w:tentative="1">
      <w:start w:val="1"/>
      <w:numFmt w:val="lowerLetter"/>
      <w:lvlText w:val="%2."/>
      <w:lvlJc w:val="left"/>
      <w:pPr>
        <w:ind w:left="1978" w:hanging="360"/>
      </w:pPr>
    </w:lvl>
    <w:lvl w:ilvl="2" w:tplc="0415001B" w:tentative="1">
      <w:start w:val="1"/>
      <w:numFmt w:val="lowerRoman"/>
      <w:lvlText w:val="%3."/>
      <w:lvlJc w:val="right"/>
      <w:pPr>
        <w:ind w:left="2698" w:hanging="180"/>
      </w:pPr>
    </w:lvl>
    <w:lvl w:ilvl="3" w:tplc="0415000F" w:tentative="1">
      <w:start w:val="1"/>
      <w:numFmt w:val="decimal"/>
      <w:lvlText w:val="%4."/>
      <w:lvlJc w:val="left"/>
      <w:pPr>
        <w:ind w:left="3418" w:hanging="360"/>
      </w:pPr>
    </w:lvl>
    <w:lvl w:ilvl="4" w:tplc="04150019" w:tentative="1">
      <w:start w:val="1"/>
      <w:numFmt w:val="lowerLetter"/>
      <w:lvlText w:val="%5."/>
      <w:lvlJc w:val="left"/>
      <w:pPr>
        <w:ind w:left="4138" w:hanging="360"/>
      </w:pPr>
    </w:lvl>
    <w:lvl w:ilvl="5" w:tplc="0415001B" w:tentative="1">
      <w:start w:val="1"/>
      <w:numFmt w:val="lowerRoman"/>
      <w:lvlText w:val="%6."/>
      <w:lvlJc w:val="right"/>
      <w:pPr>
        <w:ind w:left="4858" w:hanging="180"/>
      </w:pPr>
    </w:lvl>
    <w:lvl w:ilvl="6" w:tplc="0415000F" w:tentative="1">
      <w:start w:val="1"/>
      <w:numFmt w:val="decimal"/>
      <w:lvlText w:val="%7."/>
      <w:lvlJc w:val="left"/>
      <w:pPr>
        <w:ind w:left="5578" w:hanging="360"/>
      </w:pPr>
    </w:lvl>
    <w:lvl w:ilvl="7" w:tplc="04150019" w:tentative="1">
      <w:start w:val="1"/>
      <w:numFmt w:val="lowerLetter"/>
      <w:lvlText w:val="%8."/>
      <w:lvlJc w:val="left"/>
      <w:pPr>
        <w:ind w:left="6298" w:hanging="360"/>
      </w:pPr>
    </w:lvl>
    <w:lvl w:ilvl="8" w:tplc="0415001B" w:tentative="1">
      <w:start w:val="1"/>
      <w:numFmt w:val="lowerRoman"/>
      <w:lvlText w:val="%9."/>
      <w:lvlJc w:val="right"/>
      <w:pPr>
        <w:ind w:left="7018" w:hanging="180"/>
      </w:pPr>
    </w:lvl>
  </w:abstractNum>
  <w:abstractNum w:abstractNumId="87" w15:restartNumberingAfterBreak="0">
    <w:nsid w:val="40332386"/>
    <w:multiLevelType w:val="hybridMultilevel"/>
    <w:tmpl w:val="2F5AF9B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1B906F8"/>
    <w:multiLevelType w:val="hybridMultilevel"/>
    <w:tmpl w:val="0F72F68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9" w15:restartNumberingAfterBreak="0">
    <w:nsid w:val="4391515B"/>
    <w:multiLevelType w:val="hybridMultilevel"/>
    <w:tmpl w:val="17BA7FFE"/>
    <w:lvl w:ilvl="0" w:tplc="A60EE5C0">
      <w:start w:val="1"/>
      <w:numFmt w:val="lowerLetter"/>
      <w:lvlText w:val="%1)"/>
      <w:lvlJc w:val="left"/>
      <w:pPr>
        <w:ind w:left="1004" w:hanging="360"/>
      </w:pPr>
      <w:rPr>
        <w:b/>
        <w:i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15:restartNumberingAfterBreak="0">
    <w:nsid w:val="44291B15"/>
    <w:multiLevelType w:val="multilevel"/>
    <w:tmpl w:val="1736FBAE"/>
    <w:name w:val="WW8Num5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2.%3."/>
      <w:lvlJc w:val="left"/>
      <w:pPr>
        <w:tabs>
          <w:tab w:val="num" w:pos="454"/>
        </w:tabs>
        <w:ind w:left="454" w:hanging="284"/>
      </w:pPr>
      <w:rPr>
        <w:rFonts w:hint="default"/>
      </w:rPr>
    </w:lvl>
    <w:lvl w:ilvl="3">
      <w:start w:val="1"/>
      <w:numFmt w:val="bullet"/>
      <w:lvlText w:val=""/>
      <w:lvlJc w:val="left"/>
      <w:pPr>
        <w:tabs>
          <w:tab w:val="num" w:pos="1418"/>
        </w:tabs>
        <w:ind w:left="1247" w:hanging="396"/>
      </w:pPr>
      <w:rPr>
        <w:rFonts w:ascii="Symbol" w:hAnsi="Symbol" w:hint="default"/>
        <w:strike w:val="0"/>
        <w:dstrike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15:restartNumberingAfterBreak="0">
    <w:nsid w:val="443018E1"/>
    <w:multiLevelType w:val="hybridMultilevel"/>
    <w:tmpl w:val="2B9A3F8E"/>
    <w:lvl w:ilvl="0" w:tplc="04150017">
      <w:start w:val="1"/>
      <w:numFmt w:val="lowerLetter"/>
      <w:lvlText w:val="%1)"/>
      <w:lvlJc w:val="left"/>
      <w:pPr>
        <w:ind w:left="1560" w:hanging="360"/>
      </w:pPr>
    </w:lvl>
    <w:lvl w:ilvl="1" w:tplc="04150019">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2" w15:restartNumberingAfterBreak="0">
    <w:nsid w:val="45CA1607"/>
    <w:multiLevelType w:val="hybridMultilevel"/>
    <w:tmpl w:val="E70A2FE4"/>
    <w:lvl w:ilvl="0" w:tplc="B48A9B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6380B97"/>
    <w:multiLevelType w:val="hybridMultilevel"/>
    <w:tmpl w:val="10ECB110"/>
    <w:lvl w:ilvl="0" w:tplc="93E66690">
      <w:start w:val="1"/>
      <w:numFmt w:val="decimal"/>
      <w:suff w:val="nothing"/>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467544CB"/>
    <w:multiLevelType w:val="hybridMultilevel"/>
    <w:tmpl w:val="85DA7FA0"/>
    <w:lvl w:ilvl="0" w:tplc="83F6ECD0">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6E505D4"/>
    <w:multiLevelType w:val="multilevel"/>
    <w:tmpl w:val="A13AC6F4"/>
    <w:styleLink w:val="WW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15:restartNumberingAfterBreak="0">
    <w:nsid w:val="47A66A36"/>
    <w:multiLevelType w:val="hybridMultilevel"/>
    <w:tmpl w:val="B6F0B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9B7258E"/>
    <w:multiLevelType w:val="multilevel"/>
    <w:tmpl w:val="9224D348"/>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i w:val="0"/>
        <w:color w:val="auto"/>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8" w15:restartNumberingAfterBreak="0">
    <w:nsid w:val="4B3025C5"/>
    <w:multiLevelType w:val="hybridMultilevel"/>
    <w:tmpl w:val="1D324B1A"/>
    <w:lvl w:ilvl="0" w:tplc="8F7402EA">
      <w:start w:val="1"/>
      <w:numFmt w:val="decimal"/>
      <w:lvlText w:val="%1."/>
      <w:lvlJc w:val="left"/>
      <w:pPr>
        <w:tabs>
          <w:tab w:val="num" w:pos="425"/>
        </w:tabs>
        <w:ind w:left="425" w:hanging="425"/>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B967383"/>
    <w:multiLevelType w:val="hybridMultilevel"/>
    <w:tmpl w:val="7C24D8D6"/>
    <w:lvl w:ilvl="0" w:tplc="04150013">
      <w:start w:val="1"/>
      <w:numFmt w:val="upperRoman"/>
      <w:lvlText w:val="%1."/>
      <w:lvlJc w:val="right"/>
      <w:pPr>
        <w:ind w:left="502" w:hanging="360"/>
      </w:pPr>
      <w:rPr>
        <w:b w:val="0"/>
        <w:i w:val="0"/>
      </w:rPr>
    </w:lvl>
    <w:lvl w:ilvl="1" w:tplc="04150019" w:tentative="1">
      <w:start w:val="1"/>
      <w:numFmt w:val="lowerLetter"/>
      <w:lvlText w:val="%2."/>
      <w:lvlJc w:val="left"/>
      <w:pPr>
        <w:ind w:left="-6476" w:hanging="360"/>
      </w:pPr>
    </w:lvl>
    <w:lvl w:ilvl="2" w:tplc="0415001B" w:tentative="1">
      <w:start w:val="1"/>
      <w:numFmt w:val="lowerRoman"/>
      <w:lvlText w:val="%3."/>
      <w:lvlJc w:val="right"/>
      <w:pPr>
        <w:ind w:left="-5756" w:hanging="180"/>
      </w:pPr>
    </w:lvl>
    <w:lvl w:ilvl="3" w:tplc="0415000F" w:tentative="1">
      <w:start w:val="1"/>
      <w:numFmt w:val="decimal"/>
      <w:lvlText w:val="%4."/>
      <w:lvlJc w:val="left"/>
      <w:pPr>
        <w:ind w:left="-503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3596" w:hanging="180"/>
      </w:pPr>
    </w:lvl>
    <w:lvl w:ilvl="6" w:tplc="0415000F" w:tentative="1">
      <w:start w:val="1"/>
      <w:numFmt w:val="decimal"/>
      <w:lvlText w:val="%7."/>
      <w:lvlJc w:val="left"/>
      <w:pPr>
        <w:ind w:left="-2876" w:hanging="360"/>
      </w:pPr>
    </w:lvl>
    <w:lvl w:ilvl="7" w:tplc="04150019" w:tentative="1">
      <w:start w:val="1"/>
      <w:numFmt w:val="lowerLetter"/>
      <w:lvlText w:val="%8."/>
      <w:lvlJc w:val="left"/>
      <w:pPr>
        <w:ind w:left="-2156" w:hanging="360"/>
      </w:pPr>
    </w:lvl>
    <w:lvl w:ilvl="8" w:tplc="0415001B" w:tentative="1">
      <w:start w:val="1"/>
      <w:numFmt w:val="lowerRoman"/>
      <w:lvlText w:val="%9."/>
      <w:lvlJc w:val="right"/>
      <w:pPr>
        <w:ind w:left="-1436" w:hanging="180"/>
      </w:pPr>
    </w:lvl>
  </w:abstractNum>
  <w:abstractNum w:abstractNumId="100" w15:restartNumberingAfterBreak="0">
    <w:nsid w:val="4BF00417"/>
    <w:multiLevelType w:val="multilevel"/>
    <w:tmpl w:val="0415001D"/>
    <w:styleLink w:val="Styl6"/>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4DB73BEC"/>
    <w:multiLevelType w:val="hybridMultilevel"/>
    <w:tmpl w:val="1E52A3E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053494D"/>
    <w:multiLevelType w:val="singleLevel"/>
    <w:tmpl w:val="95240CF2"/>
    <w:styleLink w:val="WWNum361"/>
    <w:lvl w:ilvl="0">
      <w:start w:val="1"/>
      <w:numFmt w:val="bullet"/>
      <w:pStyle w:val="tekst-wyliczanka"/>
      <w:lvlText w:val=""/>
      <w:lvlJc w:val="left"/>
      <w:pPr>
        <w:tabs>
          <w:tab w:val="num" w:pos="360"/>
        </w:tabs>
        <w:ind w:left="360" w:hanging="360"/>
      </w:pPr>
      <w:rPr>
        <w:rFonts w:ascii="Symbol" w:hAnsi="Symbol" w:hint="default"/>
      </w:rPr>
    </w:lvl>
  </w:abstractNum>
  <w:abstractNum w:abstractNumId="103" w15:restartNumberingAfterBreak="0">
    <w:nsid w:val="508367B2"/>
    <w:multiLevelType w:val="multilevel"/>
    <w:tmpl w:val="551C73AE"/>
    <w:name w:val="WW8Num5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862"/>
        </w:tabs>
        <w:ind w:left="862" w:hanging="720"/>
      </w:pPr>
      <w:rPr>
        <w:rFonts w:ascii="Arial" w:hAnsi="Arial" w:cs="Arial"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087240B"/>
    <w:multiLevelType w:val="hybridMultilevel"/>
    <w:tmpl w:val="FD58AE8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0CE3871"/>
    <w:multiLevelType w:val="hybridMultilevel"/>
    <w:tmpl w:val="BCF47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0D23EBC"/>
    <w:multiLevelType w:val="hybridMultilevel"/>
    <w:tmpl w:val="CA4E9FA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51C0727B"/>
    <w:multiLevelType w:val="hybridMultilevel"/>
    <w:tmpl w:val="E7402560"/>
    <w:lvl w:ilvl="0" w:tplc="19F054A8">
      <w:start w:val="1"/>
      <w:numFmt w:val="decimal"/>
      <w:lvlText w:val="%1."/>
      <w:lvlJc w:val="left"/>
      <w:pPr>
        <w:ind w:left="862" w:hanging="360"/>
      </w:pPr>
      <w:rPr>
        <w:b/>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8" w15:restartNumberingAfterBreak="0">
    <w:nsid w:val="52501DA8"/>
    <w:multiLevelType w:val="hybridMultilevel"/>
    <w:tmpl w:val="7F66E7CA"/>
    <w:name w:val="WW8Num12"/>
    <w:lvl w:ilvl="0" w:tplc="E1680B42">
      <w:start w:val="1"/>
      <w:numFmt w:val="lowerLetter"/>
      <w:lvlText w:val="%1)"/>
      <w:lvlJc w:val="left"/>
      <w:pPr>
        <w:tabs>
          <w:tab w:val="num" w:pos="1421"/>
        </w:tabs>
        <w:ind w:left="1421" w:hanging="341"/>
      </w:pPr>
      <w:rPr>
        <w:rFonts w:ascii="Times New Roman" w:eastAsia="Times New Roman" w:hAnsi="Times New Roman" w:cs="Times New Roman"/>
      </w:rPr>
    </w:lvl>
    <w:lvl w:ilvl="1" w:tplc="41244F5A" w:tentative="1">
      <w:start w:val="1"/>
      <w:numFmt w:val="lowerLetter"/>
      <w:lvlText w:val="%2."/>
      <w:lvlJc w:val="left"/>
      <w:pPr>
        <w:tabs>
          <w:tab w:val="num" w:pos="1443"/>
        </w:tabs>
        <w:ind w:left="1443" w:hanging="360"/>
      </w:pPr>
    </w:lvl>
    <w:lvl w:ilvl="2" w:tplc="9A8A3612" w:tentative="1">
      <w:start w:val="1"/>
      <w:numFmt w:val="lowerRoman"/>
      <w:lvlText w:val="%3."/>
      <w:lvlJc w:val="right"/>
      <w:pPr>
        <w:tabs>
          <w:tab w:val="num" w:pos="2163"/>
        </w:tabs>
        <w:ind w:left="2163" w:hanging="180"/>
      </w:pPr>
    </w:lvl>
    <w:lvl w:ilvl="3" w:tplc="ADF62B48" w:tentative="1">
      <w:start w:val="1"/>
      <w:numFmt w:val="decimal"/>
      <w:lvlText w:val="%4."/>
      <w:lvlJc w:val="left"/>
      <w:pPr>
        <w:tabs>
          <w:tab w:val="num" w:pos="2883"/>
        </w:tabs>
        <w:ind w:left="2883" w:hanging="360"/>
      </w:pPr>
    </w:lvl>
    <w:lvl w:ilvl="4" w:tplc="B39E2624" w:tentative="1">
      <w:start w:val="1"/>
      <w:numFmt w:val="lowerLetter"/>
      <w:lvlText w:val="%5."/>
      <w:lvlJc w:val="left"/>
      <w:pPr>
        <w:tabs>
          <w:tab w:val="num" w:pos="3603"/>
        </w:tabs>
        <w:ind w:left="3603" w:hanging="360"/>
      </w:pPr>
    </w:lvl>
    <w:lvl w:ilvl="5" w:tplc="BBD42DA8" w:tentative="1">
      <w:start w:val="1"/>
      <w:numFmt w:val="lowerRoman"/>
      <w:lvlText w:val="%6."/>
      <w:lvlJc w:val="right"/>
      <w:pPr>
        <w:tabs>
          <w:tab w:val="num" w:pos="4323"/>
        </w:tabs>
        <w:ind w:left="4323" w:hanging="180"/>
      </w:pPr>
    </w:lvl>
    <w:lvl w:ilvl="6" w:tplc="D24E7DE2" w:tentative="1">
      <w:start w:val="1"/>
      <w:numFmt w:val="decimal"/>
      <w:lvlText w:val="%7."/>
      <w:lvlJc w:val="left"/>
      <w:pPr>
        <w:tabs>
          <w:tab w:val="num" w:pos="5043"/>
        </w:tabs>
        <w:ind w:left="5043" w:hanging="360"/>
      </w:pPr>
    </w:lvl>
    <w:lvl w:ilvl="7" w:tplc="B66CEF6E" w:tentative="1">
      <w:start w:val="1"/>
      <w:numFmt w:val="lowerLetter"/>
      <w:lvlText w:val="%8."/>
      <w:lvlJc w:val="left"/>
      <w:pPr>
        <w:tabs>
          <w:tab w:val="num" w:pos="5763"/>
        </w:tabs>
        <w:ind w:left="5763" w:hanging="360"/>
      </w:pPr>
    </w:lvl>
    <w:lvl w:ilvl="8" w:tplc="D11E2104" w:tentative="1">
      <w:start w:val="1"/>
      <w:numFmt w:val="lowerRoman"/>
      <w:lvlText w:val="%9."/>
      <w:lvlJc w:val="right"/>
      <w:pPr>
        <w:tabs>
          <w:tab w:val="num" w:pos="6483"/>
        </w:tabs>
        <w:ind w:left="6483" w:hanging="180"/>
      </w:pPr>
    </w:lvl>
  </w:abstractNum>
  <w:abstractNum w:abstractNumId="109" w15:restartNumberingAfterBreak="0">
    <w:nsid w:val="52901C06"/>
    <w:multiLevelType w:val="hybridMultilevel"/>
    <w:tmpl w:val="DCE4A64E"/>
    <w:lvl w:ilvl="0" w:tplc="8960C2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2CA55FF"/>
    <w:multiLevelType w:val="hybridMultilevel"/>
    <w:tmpl w:val="481A8546"/>
    <w:lvl w:ilvl="0" w:tplc="611830CC">
      <w:start w:val="1"/>
      <w:numFmt w:val="decimal"/>
      <w:lvlText w:val="%1."/>
      <w:lvlJc w:val="left"/>
      <w:pPr>
        <w:tabs>
          <w:tab w:val="num" w:pos="786"/>
        </w:tabs>
        <w:ind w:left="786" w:hanging="360"/>
      </w:pPr>
      <w:rPr>
        <w:rFonts w:ascii="Times New Roman" w:hAnsi="Times New Roman" w:cs="Times New Roman" w:hint="default"/>
        <w:b w:val="0"/>
        <w:i w:val="0"/>
        <w:strike w:val="0"/>
        <w:color w:val="auto"/>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11" w15:restartNumberingAfterBreak="0">
    <w:nsid w:val="53052E81"/>
    <w:multiLevelType w:val="hybridMultilevel"/>
    <w:tmpl w:val="C63EBD2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30C29E2"/>
    <w:multiLevelType w:val="hybridMultilevel"/>
    <w:tmpl w:val="10ECB110"/>
    <w:lvl w:ilvl="0" w:tplc="93E66690">
      <w:start w:val="1"/>
      <w:numFmt w:val="decimal"/>
      <w:suff w:val="nothing"/>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535249CF"/>
    <w:multiLevelType w:val="hybridMultilevel"/>
    <w:tmpl w:val="C1FEDEDE"/>
    <w:lvl w:ilvl="0" w:tplc="B48A9B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535415D3"/>
    <w:multiLevelType w:val="hybridMultilevel"/>
    <w:tmpl w:val="23967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36631B1"/>
    <w:multiLevelType w:val="hybridMultilevel"/>
    <w:tmpl w:val="2F60B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41B6587"/>
    <w:multiLevelType w:val="multilevel"/>
    <w:tmpl w:val="AAD67B52"/>
    <w:styleLink w:val="Styl5"/>
    <w:lvl w:ilvl="0">
      <w:start w:val="9"/>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5598008B"/>
    <w:multiLevelType w:val="hybridMultilevel"/>
    <w:tmpl w:val="C92E6234"/>
    <w:lvl w:ilvl="0" w:tplc="04150017">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18" w15:restartNumberingAfterBreak="0">
    <w:nsid w:val="58B30589"/>
    <w:multiLevelType w:val="hybridMultilevel"/>
    <w:tmpl w:val="C880532C"/>
    <w:lvl w:ilvl="0" w:tplc="1EDE9140">
      <w:start w:val="1"/>
      <w:numFmt w:val="decimal"/>
      <w:lvlText w:val="%1."/>
      <w:lvlJc w:val="left"/>
      <w:pPr>
        <w:ind w:left="1004"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9" w15:restartNumberingAfterBreak="0">
    <w:nsid w:val="58BF64DA"/>
    <w:multiLevelType w:val="hybridMultilevel"/>
    <w:tmpl w:val="1CECDAD8"/>
    <w:styleLink w:val="Styl32"/>
    <w:lvl w:ilvl="0" w:tplc="04150017">
      <w:start w:val="1"/>
      <w:numFmt w:val="lowerLetter"/>
      <w:lvlText w:val="%1)"/>
      <w:lvlJc w:val="left"/>
      <w:pPr>
        <w:ind w:left="1003" w:hanging="360"/>
      </w:pPr>
      <w:rPr>
        <w:rFont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20" w15:restartNumberingAfterBreak="0">
    <w:nsid w:val="59FA0BC9"/>
    <w:multiLevelType w:val="hybridMultilevel"/>
    <w:tmpl w:val="1E842000"/>
    <w:lvl w:ilvl="0" w:tplc="2268790E">
      <w:start w:val="1"/>
      <w:numFmt w:val="bullet"/>
      <w:lvlText w:val=""/>
      <w:lvlJc w:val="left"/>
      <w:pPr>
        <w:ind w:left="1004" w:hanging="360"/>
      </w:pPr>
      <w:rPr>
        <w:rFonts w:ascii="Symbol" w:hAnsi="Symbol"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1" w15:restartNumberingAfterBreak="0">
    <w:nsid w:val="5A8909D9"/>
    <w:multiLevelType w:val="hybridMultilevel"/>
    <w:tmpl w:val="130AB5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BC14AC9"/>
    <w:multiLevelType w:val="hybridMultilevel"/>
    <w:tmpl w:val="8E165532"/>
    <w:lvl w:ilvl="0" w:tplc="B48A9B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C7709F4"/>
    <w:multiLevelType w:val="multilevel"/>
    <w:tmpl w:val="7B88A950"/>
    <w:lvl w:ilvl="0">
      <w:start w:val="7"/>
      <w:numFmt w:val="decimal"/>
      <w:lvlText w:val="%1."/>
      <w:lvlJc w:val="left"/>
      <w:pPr>
        <w:tabs>
          <w:tab w:val="num" w:pos="510"/>
        </w:tabs>
        <w:ind w:left="510" w:hanging="510"/>
      </w:pPr>
      <w:rPr>
        <w:rFonts w:hint="default"/>
      </w:rPr>
    </w:lvl>
    <w:lvl w:ilvl="1">
      <w:start w:val="1"/>
      <w:numFmt w:val="decimal"/>
      <w:lvlText w:val="%2."/>
      <w:lvlJc w:val="left"/>
      <w:pPr>
        <w:tabs>
          <w:tab w:val="num" w:pos="1218"/>
        </w:tabs>
        <w:ind w:left="1218" w:hanging="510"/>
      </w:pPr>
      <w:rPr>
        <w:rFonts w:hint="default"/>
        <w:b w:val="0"/>
        <w:i w:val="0"/>
        <w:sz w:val="24"/>
        <w:szCs w:val="24"/>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24" w15:restartNumberingAfterBreak="0">
    <w:nsid w:val="5CFB4509"/>
    <w:multiLevelType w:val="hybridMultilevel"/>
    <w:tmpl w:val="6BB0B4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D037BAE"/>
    <w:multiLevelType w:val="hybridMultilevel"/>
    <w:tmpl w:val="22E62B58"/>
    <w:lvl w:ilvl="0" w:tplc="496E6EF2">
      <w:start w:val="1"/>
      <w:numFmt w:val="bullet"/>
      <w:pStyle w:val="wypunktowanie"/>
      <w:lvlText w:val=""/>
      <w:lvlJc w:val="left"/>
      <w:pPr>
        <w:ind w:left="1493" w:hanging="360"/>
      </w:pPr>
      <w:rPr>
        <w:rFonts w:ascii="Symbol" w:hAnsi="Symbol" w:hint="default"/>
      </w:rPr>
    </w:lvl>
    <w:lvl w:ilvl="1" w:tplc="04150003">
      <w:start w:val="1"/>
      <w:numFmt w:val="bullet"/>
      <w:lvlText w:val="-"/>
      <w:lvlJc w:val="left"/>
      <w:pPr>
        <w:ind w:left="2213" w:hanging="360"/>
      </w:pPr>
      <w:rPr>
        <w:rFonts w:ascii="Times New Roman" w:hAnsi="Times New Roman" w:cs="Times New Roman" w:hint="default"/>
        <w:b/>
      </w:rPr>
    </w:lvl>
    <w:lvl w:ilvl="2" w:tplc="04150005">
      <w:start w:val="1"/>
      <w:numFmt w:val="bullet"/>
      <w:lvlText w:val=""/>
      <w:lvlJc w:val="left"/>
      <w:pPr>
        <w:ind w:left="2933" w:hanging="360"/>
      </w:pPr>
      <w:rPr>
        <w:rFonts w:ascii="Wingdings" w:hAnsi="Wingdings" w:hint="default"/>
      </w:rPr>
    </w:lvl>
    <w:lvl w:ilvl="3" w:tplc="0415000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126" w15:restartNumberingAfterBreak="0">
    <w:nsid w:val="5D427155"/>
    <w:multiLevelType w:val="hybridMultilevel"/>
    <w:tmpl w:val="10ECB110"/>
    <w:lvl w:ilvl="0" w:tplc="93E66690">
      <w:start w:val="1"/>
      <w:numFmt w:val="decimal"/>
      <w:suff w:val="nothing"/>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5DF00CF4"/>
    <w:multiLevelType w:val="hybridMultilevel"/>
    <w:tmpl w:val="0594609A"/>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8" w15:restartNumberingAfterBreak="0">
    <w:nsid w:val="5EA076AD"/>
    <w:multiLevelType w:val="hybridMultilevel"/>
    <w:tmpl w:val="B5228ED8"/>
    <w:lvl w:ilvl="0" w:tplc="3A542CA2">
      <w:start w:val="1"/>
      <w:numFmt w:val="decimal"/>
      <w:pStyle w:val="Styl2"/>
      <w:lvlText w:val="%1."/>
      <w:lvlJc w:val="left"/>
      <w:pPr>
        <w:tabs>
          <w:tab w:val="num" w:pos="397"/>
        </w:tabs>
        <w:ind w:left="397" w:hanging="397"/>
      </w:pPr>
      <w:rPr>
        <w:rFonts w:ascii="Times New Roman" w:hAnsi="Times New Roman" w:cs="Times New Roman"/>
        <w:b w:val="0"/>
        <w:bCs w:val="0"/>
        <w:i w:val="0"/>
        <w:iCs w:val="0"/>
        <w:caps w:val="0"/>
        <w:smallCaps w:val="0"/>
        <w:strike w:val="0"/>
        <w:dstrike w:val="0"/>
        <w:vanish w:val="0"/>
        <w:color w:val="auto"/>
        <w:spacing w:val="0"/>
        <w:kern w:val="0"/>
        <w:position w:val="0"/>
        <w:u w:val="none"/>
        <w:vertAlign w:val="baseline"/>
      </w:rPr>
    </w:lvl>
    <w:lvl w:ilvl="1" w:tplc="04150019">
      <w:start w:val="1"/>
      <w:numFmt w:val="lowerLetter"/>
      <w:lvlText w:val="%2."/>
      <w:lvlJc w:val="left"/>
      <w:pPr>
        <w:tabs>
          <w:tab w:val="num" w:pos="1440"/>
        </w:tabs>
        <w:ind w:left="1440" w:hanging="360"/>
      </w:pPr>
      <w:rPr>
        <w:rFonts w:cs="Times New Roman"/>
      </w:rPr>
    </w:lvl>
    <w:lvl w:ilvl="2" w:tplc="0415001B">
      <w:start w:val="19"/>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5EB214F1"/>
    <w:multiLevelType w:val="hybridMultilevel"/>
    <w:tmpl w:val="200602D4"/>
    <w:styleLink w:val="Styl4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5FC271E0"/>
    <w:multiLevelType w:val="hybridMultilevel"/>
    <w:tmpl w:val="EA36DA16"/>
    <w:lvl w:ilvl="0" w:tplc="3A729FAE">
      <w:start w:val="1"/>
      <w:numFmt w:val="decimal"/>
      <w:suff w:val="nothing"/>
      <w:lvlText w:val="%1."/>
      <w:lvlJc w:val="left"/>
      <w:pPr>
        <w:ind w:left="360" w:hanging="360"/>
      </w:pPr>
      <w:rPr>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1" w15:restartNumberingAfterBreak="0">
    <w:nsid w:val="61024D20"/>
    <w:multiLevelType w:val="hybridMultilevel"/>
    <w:tmpl w:val="6546A418"/>
    <w:styleLink w:val="Styl7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631D1BB7"/>
    <w:multiLevelType w:val="hybridMultilevel"/>
    <w:tmpl w:val="FF96A33E"/>
    <w:lvl w:ilvl="0" w:tplc="A8C896CA">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33" w15:restartNumberingAfterBreak="0">
    <w:nsid w:val="655D62D3"/>
    <w:multiLevelType w:val="hybridMultilevel"/>
    <w:tmpl w:val="E83278A0"/>
    <w:lvl w:ilvl="0" w:tplc="73EC9190">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5605D2F"/>
    <w:multiLevelType w:val="hybridMultilevel"/>
    <w:tmpl w:val="42308822"/>
    <w:lvl w:ilvl="0" w:tplc="B48A9B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65C510CF"/>
    <w:multiLevelType w:val="hybridMultilevel"/>
    <w:tmpl w:val="24CE64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67B025AE"/>
    <w:multiLevelType w:val="hybridMultilevel"/>
    <w:tmpl w:val="6C9E86DA"/>
    <w:lvl w:ilvl="0" w:tplc="1A64F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67B26F12"/>
    <w:multiLevelType w:val="multilevel"/>
    <w:tmpl w:val="7D022B0A"/>
    <w:lvl w:ilvl="0">
      <w:start w:val="1"/>
      <w:numFmt w:val="upperRoman"/>
      <w:lvlText w:val="%1."/>
      <w:lvlJc w:val="left"/>
      <w:pPr>
        <w:tabs>
          <w:tab w:val="num" w:pos="680"/>
        </w:tabs>
        <w:ind w:left="680" w:hanging="680"/>
      </w:pPr>
      <w:rPr>
        <w:rFonts w:hint="default"/>
        <w:b/>
        <w:i w:val="0"/>
        <w:color w:val="auto"/>
        <w:sz w:val="24"/>
        <w:szCs w:val="24"/>
      </w:rPr>
    </w:lvl>
    <w:lvl w:ilvl="1">
      <w:start w:val="3"/>
      <w:numFmt w:val="decimal"/>
      <w:pStyle w:val="Poziom1-czesc"/>
      <w:lvlText w:val="%2."/>
      <w:lvlJc w:val="left"/>
      <w:pPr>
        <w:tabs>
          <w:tab w:val="num" w:pos="680"/>
        </w:tabs>
        <w:ind w:left="680" w:hanging="396"/>
      </w:pPr>
      <w:rPr>
        <w:rFonts w:ascii="Times New Roman" w:hAnsi="Times New Roman" w:hint="default"/>
        <w:b w:val="0"/>
        <w:i w:val="0"/>
        <w:color w:val="auto"/>
        <w:sz w:val="24"/>
        <w:szCs w:val="24"/>
      </w:rPr>
    </w:lvl>
    <w:lvl w:ilvl="2">
      <w:start w:val="1"/>
      <w:numFmt w:val="decimal"/>
      <w:lvlText w:val="%3)"/>
      <w:lvlJc w:val="left"/>
      <w:pPr>
        <w:tabs>
          <w:tab w:val="num" w:pos="1134"/>
        </w:tabs>
        <w:ind w:left="1134" w:hanging="397"/>
      </w:pPr>
      <w:rPr>
        <w:rFonts w:hint="default"/>
      </w:rPr>
    </w:lvl>
    <w:lvl w:ilvl="3">
      <w:start w:val="1"/>
      <w:numFmt w:val="decimal"/>
      <w:lvlText w:val="(%4)"/>
      <w:lvlJc w:val="left"/>
      <w:pPr>
        <w:tabs>
          <w:tab w:val="num" w:pos="1287"/>
        </w:tabs>
        <w:ind w:left="1287" w:hanging="360"/>
      </w:pPr>
      <w:rPr>
        <w:rFonts w:hint="default"/>
      </w:rPr>
    </w:lvl>
    <w:lvl w:ilvl="4">
      <w:start w:val="1"/>
      <w:numFmt w:val="lowerLetter"/>
      <w:lvlText w:val="(%5)"/>
      <w:lvlJc w:val="left"/>
      <w:pPr>
        <w:tabs>
          <w:tab w:val="num" w:pos="1647"/>
        </w:tabs>
        <w:ind w:left="1647" w:hanging="360"/>
      </w:pPr>
      <w:rPr>
        <w:rFonts w:hint="default"/>
      </w:rPr>
    </w:lvl>
    <w:lvl w:ilvl="5">
      <w:start w:val="1"/>
      <w:numFmt w:val="lowerRoman"/>
      <w:lvlText w:val="(%6)"/>
      <w:lvlJc w:val="left"/>
      <w:pPr>
        <w:tabs>
          <w:tab w:val="num" w:pos="2007"/>
        </w:tabs>
        <w:ind w:left="2007" w:hanging="360"/>
      </w:pPr>
      <w:rPr>
        <w:rFonts w:hint="default"/>
      </w:rPr>
    </w:lvl>
    <w:lvl w:ilvl="6">
      <w:start w:val="1"/>
      <w:numFmt w:val="decimal"/>
      <w:lvlText w:val="%7."/>
      <w:lvlJc w:val="left"/>
      <w:pPr>
        <w:tabs>
          <w:tab w:val="num" w:pos="2367"/>
        </w:tabs>
        <w:ind w:left="2367" w:hanging="360"/>
      </w:pPr>
      <w:rPr>
        <w:rFonts w:hint="default"/>
        <w:i w:val="0"/>
      </w:rPr>
    </w:lvl>
    <w:lvl w:ilvl="7">
      <w:start w:val="1"/>
      <w:numFmt w:val="lowerLetter"/>
      <w:lvlText w:val="%8."/>
      <w:lvlJc w:val="left"/>
      <w:pPr>
        <w:tabs>
          <w:tab w:val="num" w:pos="2727"/>
        </w:tabs>
        <w:ind w:left="2727" w:hanging="360"/>
      </w:pPr>
      <w:rPr>
        <w:rFonts w:hint="default"/>
      </w:rPr>
    </w:lvl>
    <w:lvl w:ilvl="8">
      <w:start w:val="1"/>
      <w:numFmt w:val="lowerRoman"/>
      <w:lvlText w:val="%9."/>
      <w:lvlJc w:val="left"/>
      <w:pPr>
        <w:tabs>
          <w:tab w:val="num" w:pos="3087"/>
        </w:tabs>
        <w:ind w:left="3087" w:hanging="360"/>
      </w:pPr>
      <w:rPr>
        <w:rFonts w:hint="default"/>
      </w:rPr>
    </w:lvl>
  </w:abstractNum>
  <w:abstractNum w:abstractNumId="138" w15:restartNumberingAfterBreak="0">
    <w:nsid w:val="684612F0"/>
    <w:multiLevelType w:val="multilevel"/>
    <w:tmpl w:val="8796F72C"/>
    <w:styleLink w:val="WWNum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9" w15:restartNumberingAfterBreak="0">
    <w:nsid w:val="68C6323E"/>
    <w:multiLevelType w:val="hybridMultilevel"/>
    <w:tmpl w:val="43B4AE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7C30C552">
      <w:start w:val="1"/>
      <w:numFmt w:val="lowerLetter"/>
      <w:lvlText w:val="%5)"/>
      <w:lvlJc w:val="left"/>
      <w:pPr>
        <w:ind w:left="4320" w:hanging="360"/>
      </w:pPr>
      <w:rPr>
        <w:i w:val="0"/>
      </w:r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15:restartNumberingAfterBreak="0">
    <w:nsid w:val="6A0D5348"/>
    <w:multiLevelType w:val="hybridMultilevel"/>
    <w:tmpl w:val="5C2EB886"/>
    <w:lvl w:ilvl="0" w:tplc="72DE48B6">
      <w:start w:val="1"/>
      <w:numFmt w:val="decimal"/>
      <w:lvlText w:val="%1."/>
      <w:lvlJc w:val="left"/>
      <w:pPr>
        <w:ind w:left="8157"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B740A16"/>
    <w:multiLevelType w:val="hybridMultilevel"/>
    <w:tmpl w:val="10ECB110"/>
    <w:lvl w:ilvl="0" w:tplc="93E66690">
      <w:start w:val="1"/>
      <w:numFmt w:val="decimal"/>
      <w:suff w:val="nothing"/>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6C0F565C"/>
    <w:multiLevelType w:val="hybridMultilevel"/>
    <w:tmpl w:val="BE64768C"/>
    <w:styleLink w:val="Styl5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6C4C69A0"/>
    <w:multiLevelType w:val="hybridMultilevel"/>
    <w:tmpl w:val="D77E880C"/>
    <w:styleLink w:val="Styl711"/>
    <w:lvl w:ilvl="0" w:tplc="04150003">
      <w:start w:val="1"/>
      <w:numFmt w:val="bullet"/>
      <w:lvlText w:val="-"/>
      <w:lvlJc w:val="left"/>
      <w:pPr>
        <w:ind w:left="502" w:hanging="360"/>
      </w:pPr>
      <w:rPr>
        <w:rFonts w:ascii="Times New Roman" w:hAnsi="Times New Roman" w:cs="Times New Roman"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4" w15:restartNumberingAfterBreak="0">
    <w:nsid w:val="6D342D8E"/>
    <w:multiLevelType w:val="hybridMultilevel"/>
    <w:tmpl w:val="F490F14C"/>
    <w:lvl w:ilvl="0" w:tplc="0415000F">
      <w:start w:val="1"/>
      <w:numFmt w:val="decimal"/>
      <w:lvlText w:val="%1."/>
      <w:lvlJc w:val="left"/>
      <w:pPr>
        <w:ind w:left="933" w:hanging="360"/>
      </w:pPr>
    </w:lvl>
    <w:lvl w:ilvl="1" w:tplc="04150019" w:tentative="1">
      <w:start w:val="1"/>
      <w:numFmt w:val="lowerLetter"/>
      <w:lvlText w:val="%2."/>
      <w:lvlJc w:val="left"/>
      <w:pPr>
        <w:ind w:left="1653" w:hanging="360"/>
      </w:pPr>
    </w:lvl>
    <w:lvl w:ilvl="2" w:tplc="0415001B" w:tentative="1">
      <w:start w:val="1"/>
      <w:numFmt w:val="lowerRoman"/>
      <w:lvlText w:val="%3."/>
      <w:lvlJc w:val="right"/>
      <w:pPr>
        <w:ind w:left="2373" w:hanging="180"/>
      </w:pPr>
    </w:lvl>
    <w:lvl w:ilvl="3" w:tplc="0415000F" w:tentative="1">
      <w:start w:val="1"/>
      <w:numFmt w:val="decimal"/>
      <w:lvlText w:val="%4."/>
      <w:lvlJc w:val="left"/>
      <w:pPr>
        <w:ind w:left="3093" w:hanging="360"/>
      </w:pPr>
    </w:lvl>
    <w:lvl w:ilvl="4" w:tplc="04150019" w:tentative="1">
      <w:start w:val="1"/>
      <w:numFmt w:val="lowerLetter"/>
      <w:lvlText w:val="%5."/>
      <w:lvlJc w:val="left"/>
      <w:pPr>
        <w:ind w:left="3813" w:hanging="360"/>
      </w:pPr>
    </w:lvl>
    <w:lvl w:ilvl="5" w:tplc="0415001B" w:tentative="1">
      <w:start w:val="1"/>
      <w:numFmt w:val="lowerRoman"/>
      <w:lvlText w:val="%6."/>
      <w:lvlJc w:val="right"/>
      <w:pPr>
        <w:ind w:left="4533" w:hanging="180"/>
      </w:pPr>
    </w:lvl>
    <w:lvl w:ilvl="6" w:tplc="0415000F" w:tentative="1">
      <w:start w:val="1"/>
      <w:numFmt w:val="decimal"/>
      <w:lvlText w:val="%7."/>
      <w:lvlJc w:val="left"/>
      <w:pPr>
        <w:ind w:left="5253" w:hanging="360"/>
      </w:pPr>
    </w:lvl>
    <w:lvl w:ilvl="7" w:tplc="04150019" w:tentative="1">
      <w:start w:val="1"/>
      <w:numFmt w:val="lowerLetter"/>
      <w:lvlText w:val="%8."/>
      <w:lvlJc w:val="left"/>
      <w:pPr>
        <w:ind w:left="5973" w:hanging="360"/>
      </w:pPr>
    </w:lvl>
    <w:lvl w:ilvl="8" w:tplc="0415001B" w:tentative="1">
      <w:start w:val="1"/>
      <w:numFmt w:val="lowerRoman"/>
      <w:lvlText w:val="%9."/>
      <w:lvlJc w:val="right"/>
      <w:pPr>
        <w:ind w:left="6693" w:hanging="180"/>
      </w:pPr>
    </w:lvl>
  </w:abstractNum>
  <w:abstractNum w:abstractNumId="145" w15:restartNumberingAfterBreak="0">
    <w:nsid w:val="6D5C42DB"/>
    <w:multiLevelType w:val="multilevel"/>
    <w:tmpl w:val="FC04BFC2"/>
    <w:styleLink w:val="WWNum38"/>
    <w:lvl w:ilvl="0">
      <w:numFmt w:val="bullet"/>
      <w:lvlText w:val="-"/>
      <w:lvlJc w:val="left"/>
      <w:rPr>
        <w:rFonts w:ascii="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6" w15:restartNumberingAfterBreak="0">
    <w:nsid w:val="6ECF4B62"/>
    <w:multiLevelType w:val="hybridMultilevel"/>
    <w:tmpl w:val="10ECB110"/>
    <w:lvl w:ilvl="0" w:tplc="93E66690">
      <w:start w:val="1"/>
      <w:numFmt w:val="decimal"/>
      <w:suff w:val="nothing"/>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6F542DB8"/>
    <w:multiLevelType w:val="hybridMultilevel"/>
    <w:tmpl w:val="3D4E30B2"/>
    <w:styleLink w:val="Styl10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6F5C63BB"/>
    <w:multiLevelType w:val="hybridMultilevel"/>
    <w:tmpl w:val="7B2A74FC"/>
    <w:lvl w:ilvl="0" w:tplc="1A64F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6FB4162B"/>
    <w:multiLevelType w:val="multilevel"/>
    <w:tmpl w:val="60A632E2"/>
    <w:styleLink w:val="Styl9"/>
    <w:lvl w:ilvl="0">
      <w:start w:val="10"/>
      <w:numFmt w:val="decimal"/>
      <w:lvlText w:val="%1."/>
      <w:lvlJc w:val="left"/>
      <w:pPr>
        <w:ind w:left="360" w:hanging="360"/>
      </w:pPr>
      <w:rPr>
        <w:rFonts w:hint="default"/>
        <w:b/>
        <w:i w:val="0"/>
      </w:rPr>
    </w:lvl>
    <w:lvl w:ilvl="1">
      <w:start w:val="1"/>
      <w:numFmt w:val="decimal"/>
      <w:lvlText w:val="1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0" w15:restartNumberingAfterBreak="0">
    <w:nsid w:val="70287C30"/>
    <w:multiLevelType w:val="hybridMultilevel"/>
    <w:tmpl w:val="E3421196"/>
    <w:lvl w:ilvl="0" w:tplc="0415000F">
      <w:start w:val="1"/>
      <w:numFmt w:val="decimal"/>
      <w:lvlText w:val="%1."/>
      <w:lvlJc w:val="left"/>
      <w:pPr>
        <w:ind w:left="502" w:hanging="360"/>
      </w:pPr>
      <w:rPr>
        <w:rFonts w:hint="default"/>
        <w:b w:val="0"/>
        <w:i w:val="0"/>
        <w:strike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1" w15:restartNumberingAfterBreak="0">
    <w:nsid w:val="70E97461"/>
    <w:multiLevelType w:val="hybridMultilevel"/>
    <w:tmpl w:val="0F4C3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2296324"/>
    <w:multiLevelType w:val="multilevel"/>
    <w:tmpl w:val="6900C274"/>
    <w:lvl w:ilvl="0">
      <w:start w:val="1"/>
      <w:numFmt w:val="decimal"/>
      <w:lvlText w:val="%1."/>
      <w:lvlJc w:val="left"/>
      <w:pPr>
        <w:tabs>
          <w:tab w:val="num" w:pos="700"/>
        </w:tabs>
        <w:ind w:left="624" w:hanging="284"/>
      </w:pPr>
      <w:rPr>
        <w:rFonts w:ascii="Times New Roman" w:hAnsi="Times New Roman" w:cs="Times New Roman"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53" w15:restartNumberingAfterBreak="0">
    <w:nsid w:val="73530626"/>
    <w:multiLevelType w:val="multilevel"/>
    <w:tmpl w:val="40A46420"/>
    <w:lvl w:ilvl="0">
      <w:start w:val="1"/>
      <w:numFmt w:val="decimal"/>
      <w:lvlText w:val="%1."/>
      <w:lvlJc w:val="left"/>
      <w:pPr>
        <w:ind w:left="502" w:hanging="360"/>
      </w:pPr>
      <w:rPr>
        <w:rFonts w:hint="default"/>
        <w:b w:val="0"/>
        <w:i w:val="0"/>
        <w:color w:val="auto"/>
      </w:rPr>
    </w:lvl>
    <w:lvl w:ilvl="1">
      <w:start w:val="1"/>
      <w:numFmt w:val="decimal"/>
      <w:isLgl/>
      <w:lvlText w:val="%1.%2"/>
      <w:lvlJc w:val="left"/>
      <w:pPr>
        <w:ind w:left="828" w:hanging="468"/>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672" w:hanging="144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468" w:hanging="1800"/>
      </w:pPr>
      <w:rPr>
        <w:rFonts w:hint="default"/>
      </w:rPr>
    </w:lvl>
    <w:lvl w:ilvl="8">
      <w:start w:val="1"/>
      <w:numFmt w:val="decimal"/>
      <w:isLgl/>
      <w:lvlText w:val="%1.%2.%3.%4.%5.%6.%7.%8.%9"/>
      <w:lvlJc w:val="left"/>
      <w:pPr>
        <w:ind w:left="3686" w:hanging="1800"/>
      </w:pPr>
      <w:rPr>
        <w:rFonts w:hint="default"/>
      </w:rPr>
    </w:lvl>
  </w:abstractNum>
  <w:abstractNum w:abstractNumId="154" w15:restartNumberingAfterBreak="0">
    <w:nsid w:val="754539C8"/>
    <w:multiLevelType w:val="hybridMultilevel"/>
    <w:tmpl w:val="BE36D808"/>
    <w:lvl w:ilvl="0" w:tplc="04150011">
      <w:start w:val="1"/>
      <w:numFmt w:val="decimal"/>
      <w:lvlText w:val="%1)"/>
      <w:lvlJc w:val="left"/>
      <w:pPr>
        <w:ind w:left="1070"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5" w15:restartNumberingAfterBreak="0">
    <w:nsid w:val="76463A7C"/>
    <w:multiLevelType w:val="multilevel"/>
    <w:tmpl w:val="0415001D"/>
    <w:styleLink w:val="Styl10"/>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6" w15:restartNumberingAfterBreak="0">
    <w:nsid w:val="76B25864"/>
    <w:multiLevelType w:val="hybridMultilevel"/>
    <w:tmpl w:val="9572A49C"/>
    <w:lvl w:ilvl="0" w:tplc="055ABF28">
      <w:start w:val="1"/>
      <w:numFmt w:val="decimal"/>
      <w:lvlText w:val="%1."/>
      <w:lvlJc w:val="left"/>
      <w:pPr>
        <w:tabs>
          <w:tab w:val="num" w:pos="425"/>
        </w:tabs>
        <w:ind w:left="425" w:hanging="425"/>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78E41AB"/>
    <w:multiLevelType w:val="multilevel"/>
    <w:tmpl w:val="0415001D"/>
    <w:styleLink w:val="Styl11"/>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8" w15:restartNumberingAfterBreak="0">
    <w:nsid w:val="79092331"/>
    <w:multiLevelType w:val="hybridMultilevel"/>
    <w:tmpl w:val="9A2862A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9" w15:restartNumberingAfterBreak="0">
    <w:nsid w:val="7B1E70DE"/>
    <w:multiLevelType w:val="hybridMultilevel"/>
    <w:tmpl w:val="933E1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D225AF9"/>
    <w:multiLevelType w:val="multilevel"/>
    <w:tmpl w:val="FDFC5E06"/>
    <w:styleLink w:val="WWNum37"/>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7ED21B1F"/>
    <w:multiLevelType w:val="hybridMultilevel"/>
    <w:tmpl w:val="2F60B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FDC770E"/>
    <w:multiLevelType w:val="hybridMultilevel"/>
    <w:tmpl w:val="830CDB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37"/>
  </w:num>
  <w:num w:numId="2">
    <w:abstractNumId w:val="30"/>
  </w:num>
  <w:num w:numId="3">
    <w:abstractNumId w:val="1"/>
  </w:num>
  <w:num w:numId="4">
    <w:abstractNumId w:val="0"/>
  </w:num>
  <w:num w:numId="5">
    <w:abstractNumId w:val="128"/>
  </w:num>
  <w:num w:numId="6">
    <w:abstractNumId w:val="125"/>
  </w:num>
  <w:num w:numId="7">
    <w:abstractNumId w:val="102"/>
  </w:num>
  <w:num w:numId="8">
    <w:abstractNumId w:val="50"/>
  </w:num>
  <w:num w:numId="9">
    <w:abstractNumId w:val="2"/>
  </w:num>
  <w:num w:numId="10">
    <w:abstractNumId w:val="35"/>
  </w:num>
  <w:num w:numId="11">
    <w:abstractNumId w:val="27"/>
  </w:num>
  <w:num w:numId="12">
    <w:abstractNumId w:val="116"/>
  </w:num>
  <w:num w:numId="13">
    <w:abstractNumId w:val="100"/>
  </w:num>
  <w:num w:numId="14">
    <w:abstractNumId w:val="53"/>
  </w:num>
  <w:num w:numId="15">
    <w:abstractNumId w:val="65"/>
  </w:num>
  <w:num w:numId="16">
    <w:abstractNumId w:val="149"/>
  </w:num>
  <w:num w:numId="17">
    <w:abstractNumId w:val="155"/>
  </w:num>
  <w:num w:numId="18">
    <w:abstractNumId w:val="157"/>
  </w:num>
  <w:num w:numId="19">
    <w:abstractNumId w:val="82"/>
  </w:num>
  <w:num w:numId="20">
    <w:abstractNumId w:val="26"/>
  </w:num>
  <w:num w:numId="21">
    <w:abstractNumId w:val="129"/>
  </w:num>
  <w:num w:numId="22">
    <w:abstractNumId w:val="142"/>
  </w:num>
  <w:num w:numId="23">
    <w:abstractNumId w:val="80"/>
  </w:num>
  <w:num w:numId="24">
    <w:abstractNumId w:val="131"/>
  </w:num>
  <w:num w:numId="25">
    <w:abstractNumId w:val="31"/>
  </w:num>
  <w:num w:numId="26">
    <w:abstractNumId w:val="16"/>
  </w:num>
  <w:num w:numId="27">
    <w:abstractNumId w:val="147"/>
  </w:num>
  <w:num w:numId="28">
    <w:abstractNumId w:val="21"/>
  </w:num>
  <w:num w:numId="29">
    <w:abstractNumId w:val="14"/>
  </w:num>
  <w:num w:numId="30">
    <w:abstractNumId w:val="145"/>
  </w:num>
  <w:num w:numId="31">
    <w:abstractNumId w:val="51"/>
  </w:num>
  <w:num w:numId="32">
    <w:abstractNumId w:val="158"/>
  </w:num>
  <w:num w:numId="33">
    <w:abstractNumId w:val="74"/>
  </w:num>
  <w:num w:numId="34">
    <w:abstractNumId w:val="138"/>
  </w:num>
  <w:num w:numId="35">
    <w:abstractNumId w:val="95"/>
  </w:num>
  <w:num w:numId="36">
    <w:abstractNumId w:val="15"/>
  </w:num>
  <w:num w:numId="37">
    <w:abstractNumId w:val="42"/>
  </w:num>
  <w:num w:numId="38">
    <w:abstractNumId w:val="154"/>
  </w:num>
  <w:num w:numId="39">
    <w:abstractNumId w:val="57"/>
  </w:num>
  <w:num w:numId="40">
    <w:abstractNumId w:val="160"/>
  </w:num>
  <w:num w:numId="41">
    <w:abstractNumId w:val="153"/>
  </w:num>
  <w:num w:numId="42">
    <w:abstractNumId w:val="150"/>
  </w:num>
  <w:num w:numId="43">
    <w:abstractNumId w:val="23"/>
  </w:num>
  <w:num w:numId="44">
    <w:abstractNumId w:val="119"/>
  </w:num>
  <w:num w:numId="45">
    <w:abstractNumId w:val="143"/>
  </w:num>
  <w:num w:numId="46">
    <w:abstractNumId w:val="68"/>
  </w:num>
  <w:num w:numId="47">
    <w:abstractNumId w:val="38"/>
  </w:num>
  <w:num w:numId="48">
    <w:abstractNumId w:val="44"/>
  </w:num>
  <w:num w:numId="49">
    <w:abstractNumId w:val="152"/>
  </w:num>
  <w:num w:numId="50">
    <w:abstractNumId w:val="132"/>
  </w:num>
  <w:num w:numId="51">
    <w:abstractNumId w:val="120"/>
  </w:num>
  <w:num w:numId="52">
    <w:abstractNumId w:val="84"/>
  </w:num>
  <w:num w:numId="53">
    <w:abstractNumId w:val="34"/>
  </w:num>
  <w:num w:numId="54">
    <w:abstractNumId w:val="33"/>
  </w:num>
  <w:num w:numId="55">
    <w:abstractNumId w:val="77"/>
  </w:num>
  <w:num w:numId="56">
    <w:abstractNumId w:val="118"/>
  </w:num>
  <w:num w:numId="57">
    <w:abstractNumId w:val="123"/>
  </w:num>
  <w:num w:numId="58">
    <w:abstractNumId w:val="73"/>
  </w:num>
  <w:num w:numId="59">
    <w:abstractNumId w:val="140"/>
  </w:num>
  <w:num w:numId="60">
    <w:abstractNumId w:val="69"/>
  </w:num>
  <w:num w:numId="61">
    <w:abstractNumId w:val="37"/>
  </w:num>
  <w:num w:numId="62">
    <w:abstractNumId w:val="43"/>
  </w:num>
  <w:num w:numId="63">
    <w:abstractNumId w:val="71"/>
  </w:num>
  <w:num w:numId="64">
    <w:abstractNumId w:val="61"/>
  </w:num>
  <w:num w:numId="65">
    <w:abstractNumId w:val="86"/>
  </w:num>
  <w:num w:numId="66">
    <w:abstractNumId w:val="41"/>
  </w:num>
  <w:num w:numId="67">
    <w:abstractNumId w:val="109"/>
  </w:num>
  <w:num w:numId="68">
    <w:abstractNumId w:val="139"/>
  </w:num>
  <w:num w:numId="69">
    <w:abstractNumId w:val="88"/>
  </w:num>
  <w:num w:numId="70">
    <w:abstractNumId w:val="67"/>
  </w:num>
  <w:num w:numId="71">
    <w:abstractNumId w:val="110"/>
  </w:num>
  <w:num w:numId="72">
    <w:abstractNumId w:val="28"/>
  </w:num>
  <w:num w:numId="73">
    <w:abstractNumId w:val="36"/>
  </w:num>
  <w:num w:numId="74">
    <w:abstractNumId w:val="127"/>
  </w:num>
  <w:num w:numId="75">
    <w:abstractNumId w:val="78"/>
  </w:num>
  <w:num w:numId="76">
    <w:abstractNumId w:val="64"/>
  </w:num>
  <w:num w:numId="77">
    <w:abstractNumId w:val="159"/>
  </w:num>
  <w:num w:numId="78">
    <w:abstractNumId w:val="96"/>
  </w:num>
  <w:num w:numId="79">
    <w:abstractNumId w:val="101"/>
  </w:num>
  <w:num w:numId="80">
    <w:abstractNumId w:val="115"/>
  </w:num>
  <w:num w:numId="81">
    <w:abstractNumId w:val="111"/>
  </w:num>
  <w:num w:numId="82">
    <w:abstractNumId w:val="135"/>
  </w:num>
  <w:num w:numId="83">
    <w:abstractNumId w:val="48"/>
  </w:num>
  <w:num w:numId="84">
    <w:abstractNumId w:val="46"/>
  </w:num>
  <w:num w:numId="85">
    <w:abstractNumId w:val="124"/>
  </w:num>
  <w:num w:numId="86">
    <w:abstractNumId w:val="56"/>
  </w:num>
  <w:num w:numId="87">
    <w:abstractNumId w:val="72"/>
  </w:num>
  <w:num w:numId="88">
    <w:abstractNumId w:val="39"/>
  </w:num>
  <w:num w:numId="89">
    <w:abstractNumId w:val="114"/>
  </w:num>
  <w:num w:numId="90">
    <w:abstractNumId w:val="162"/>
  </w:num>
  <w:num w:numId="91">
    <w:abstractNumId w:val="66"/>
  </w:num>
  <w:num w:numId="92">
    <w:abstractNumId w:val="55"/>
  </w:num>
  <w:num w:numId="93">
    <w:abstractNumId w:val="17"/>
  </w:num>
  <w:num w:numId="94">
    <w:abstractNumId w:val="94"/>
  </w:num>
  <w:num w:numId="95">
    <w:abstractNumId w:val="40"/>
  </w:num>
  <w:num w:numId="96">
    <w:abstractNumId w:val="104"/>
  </w:num>
  <w:num w:numId="97">
    <w:abstractNumId w:val="106"/>
  </w:num>
  <w:num w:numId="98">
    <w:abstractNumId w:val="19"/>
  </w:num>
  <w:num w:numId="99">
    <w:abstractNumId w:val="60"/>
  </w:num>
  <w:num w:numId="100">
    <w:abstractNumId w:val="161"/>
  </w:num>
  <w:num w:numId="101">
    <w:abstractNumId w:val="83"/>
  </w:num>
  <w:num w:numId="102">
    <w:abstractNumId w:val="20"/>
  </w:num>
  <w:num w:numId="103">
    <w:abstractNumId w:val="29"/>
  </w:num>
  <w:num w:numId="104">
    <w:abstractNumId w:val="156"/>
  </w:num>
  <w:num w:numId="105">
    <w:abstractNumId w:val="91"/>
  </w:num>
  <w:num w:numId="106">
    <w:abstractNumId w:val="98"/>
  </w:num>
  <w:num w:numId="107">
    <w:abstractNumId w:val="54"/>
  </w:num>
  <w:num w:numId="108">
    <w:abstractNumId w:val="22"/>
  </w:num>
  <w:num w:numId="109">
    <w:abstractNumId w:val="87"/>
  </w:num>
  <w:num w:numId="110">
    <w:abstractNumId w:val="32"/>
  </w:num>
  <w:num w:numId="111">
    <w:abstractNumId w:val="107"/>
  </w:num>
  <w:num w:numId="112">
    <w:abstractNumId w:val="89"/>
  </w:num>
  <w:num w:numId="113">
    <w:abstractNumId w:val="117"/>
  </w:num>
  <w:num w:numId="114">
    <w:abstractNumId w:val="25"/>
  </w:num>
  <w:num w:numId="115">
    <w:abstractNumId w:val="58"/>
  </w:num>
  <w:num w:numId="116">
    <w:abstractNumId w:val="97"/>
  </w:num>
  <w:num w:numId="117">
    <w:abstractNumId w:val="136"/>
  </w:num>
  <w:num w:numId="118">
    <w:abstractNumId w:val="148"/>
  </w:num>
  <w:num w:numId="119">
    <w:abstractNumId w:val="133"/>
  </w:num>
  <w:num w:numId="120">
    <w:abstractNumId w:val="130"/>
  </w:num>
  <w:num w:numId="121">
    <w:abstractNumId w:val="93"/>
  </w:num>
  <w:num w:numId="122">
    <w:abstractNumId w:val="141"/>
  </w:num>
  <w:num w:numId="123">
    <w:abstractNumId w:val="146"/>
  </w:num>
  <w:num w:numId="124">
    <w:abstractNumId w:val="126"/>
  </w:num>
  <w:num w:numId="125">
    <w:abstractNumId w:val="112"/>
  </w:num>
  <w:num w:numId="126">
    <w:abstractNumId w:val="63"/>
  </w:num>
  <w:num w:numId="127">
    <w:abstractNumId w:val="79"/>
  </w:num>
  <w:num w:numId="128">
    <w:abstractNumId w:val="144"/>
  </w:num>
  <w:num w:numId="129">
    <w:abstractNumId w:val="81"/>
  </w:num>
  <w:num w:numId="130">
    <w:abstractNumId w:val="151"/>
  </w:num>
  <w:num w:numId="131">
    <w:abstractNumId w:val="47"/>
  </w:num>
  <w:num w:numId="132">
    <w:abstractNumId w:val="105"/>
  </w:num>
  <w:num w:numId="133">
    <w:abstractNumId w:val="85"/>
  </w:num>
  <w:num w:numId="134">
    <w:abstractNumId w:val="122"/>
  </w:num>
  <w:num w:numId="135">
    <w:abstractNumId w:val="24"/>
  </w:num>
  <w:num w:numId="136">
    <w:abstractNumId w:val="113"/>
  </w:num>
  <w:num w:numId="137">
    <w:abstractNumId w:val="134"/>
  </w:num>
  <w:num w:numId="138">
    <w:abstractNumId w:val="92"/>
  </w:num>
  <w:num w:numId="139">
    <w:abstractNumId w:val="49"/>
  </w:num>
  <w:num w:numId="140">
    <w:abstractNumId w:val="52"/>
  </w:num>
  <w:num w:numId="141">
    <w:abstractNumId w:val="45"/>
  </w:num>
  <w:num w:numId="142">
    <w:abstractNumId w:val="99"/>
  </w:num>
  <w:num w:numId="143">
    <w:abstractNumId w:val="18"/>
  </w:num>
  <w:num w:numId="144">
    <w:abstractNumId w:val="62"/>
  </w:num>
  <w:num w:numId="145">
    <w:abstractNumId w:val="121"/>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50"/>
    <w:rsid w:val="00000177"/>
    <w:rsid w:val="00000202"/>
    <w:rsid w:val="000004D4"/>
    <w:rsid w:val="0000069B"/>
    <w:rsid w:val="000006F6"/>
    <w:rsid w:val="00000BF6"/>
    <w:rsid w:val="00001036"/>
    <w:rsid w:val="000012C7"/>
    <w:rsid w:val="00001710"/>
    <w:rsid w:val="0000179C"/>
    <w:rsid w:val="00001926"/>
    <w:rsid w:val="00001A28"/>
    <w:rsid w:val="00001B5C"/>
    <w:rsid w:val="00001BFB"/>
    <w:rsid w:val="00002611"/>
    <w:rsid w:val="000028CD"/>
    <w:rsid w:val="000029B6"/>
    <w:rsid w:val="00002DF2"/>
    <w:rsid w:val="0000308C"/>
    <w:rsid w:val="00003405"/>
    <w:rsid w:val="000036E8"/>
    <w:rsid w:val="00003801"/>
    <w:rsid w:val="000039DE"/>
    <w:rsid w:val="00003A1D"/>
    <w:rsid w:val="00003B4C"/>
    <w:rsid w:val="00003EDF"/>
    <w:rsid w:val="00003EF2"/>
    <w:rsid w:val="0000482B"/>
    <w:rsid w:val="00004A68"/>
    <w:rsid w:val="00004C59"/>
    <w:rsid w:val="00004DF5"/>
    <w:rsid w:val="00004F0A"/>
    <w:rsid w:val="000052BF"/>
    <w:rsid w:val="000054C8"/>
    <w:rsid w:val="000054D3"/>
    <w:rsid w:val="00005557"/>
    <w:rsid w:val="00005782"/>
    <w:rsid w:val="0000580A"/>
    <w:rsid w:val="00005B51"/>
    <w:rsid w:val="000061E1"/>
    <w:rsid w:val="00006283"/>
    <w:rsid w:val="000064C6"/>
    <w:rsid w:val="00006637"/>
    <w:rsid w:val="0000689C"/>
    <w:rsid w:val="000069F7"/>
    <w:rsid w:val="00007018"/>
    <w:rsid w:val="00007441"/>
    <w:rsid w:val="000074C4"/>
    <w:rsid w:val="000075C3"/>
    <w:rsid w:val="00007893"/>
    <w:rsid w:val="000078DE"/>
    <w:rsid w:val="0001012E"/>
    <w:rsid w:val="0001017B"/>
    <w:rsid w:val="00010B42"/>
    <w:rsid w:val="00011917"/>
    <w:rsid w:val="00011941"/>
    <w:rsid w:val="00011A0E"/>
    <w:rsid w:val="00011A44"/>
    <w:rsid w:val="00011B30"/>
    <w:rsid w:val="00011E55"/>
    <w:rsid w:val="00012047"/>
    <w:rsid w:val="0001206A"/>
    <w:rsid w:val="0001225F"/>
    <w:rsid w:val="00012310"/>
    <w:rsid w:val="00012566"/>
    <w:rsid w:val="00012B75"/>
    <w:rsid w:val="0001305A"/>
    <w:rsid w:val="00013263"/>
    <w:rsid w:val="000135C3"/>
    <w:rsid w:val="000138AC"/>
    <w:rsid w:val="00013C1D"/>
    <w:rsid w:val="00013EC6"/>
    <w:rsid w:val="00014107"/>
    <w:rsid w:val="0001423F"/>
    <w:rsid w:val="0001482C"/>
    <w:rsid w:val="00014A45"/>
    <w:rsid w:val="00014B1D"/>
    <w:rsid w:val="00014EBC"/>
    <w:rsid w:val="00014FD9"/>
    <w:rsid w:val="000153D7"/>
    <w:rsid w:val="000154E7"/>
    <w:rsid w:val="000154E8"/>
    <w:rsid w:val="00015877"/>
    <w:rsid w:val="00015907"/>
    <w:rsid w:val="00015DFB"/>
    <w:rsid w:val="00015E3D"/>
    <w:rsid w:val="000161C4"/>
    <w:rsid w:val="00016711"/>
    <w:rsid w:val="00016A30"/>
    <w:rsid w:val="00016B7D"/>
    <w:rsid w:val="00016DF7"/>
    <w:rsid w:val="0001760E"/>
    <w:rsid w:val="00017673"/>
    <w:rsid w:val="000177FF"/>
    <w:rsid w:val="00017AC6"/>
    <w:rsid w:val="00017D47"/>
    <w:rsid w:val="00017D66"/>
    <w:rsid w:val="00017E1D"/>
    <w:rsid w:val="00020C2F"/>
    <w:rsid w:val="00021C97"/>
    <w:rsid w:val="00021E89"/>
    <w:rsid w:val="000222F7"/>
    <w:rsid w:val="000224C6"/>
    <w:rsid w:val="000225E7"/>
    <w:rsid w:val="000225FA"/>
    <w:rsid w:val="0002288B"/>
    <w:rsid w:val="000228F3"/>
    <w:rsid w:val="00022E4C"/>
    <w:rsid w:val="00023AF2"/>
    <w:rsid w:val="00023B88"/>
    <w:rsid w:val="00023FAB"/>
    <w:rsid w:val="000247F0"/>
    <w:rsid w:val="00024EA7"/>
    <w:rsid w:val="00026248"/>
    <w:rsid w:val="000262A8"/>
    <w:rsid w:val="000265CA"/>
    <w:rsid w:val="000266BD"/>
    <w:rsid w:val="00026BD2"/>
    <w:rsid w:val="00026DC6"/>
    <w:rsid w:val="00027431"/>
    <w:rsid w:val="0002749E"/>
    <w:rsid w:val="00027609"/>
    <w:rsid w:val="0002782E"/>
    <w:rsid w:val="0002791C"/>
    <w:rsid w:val="00027CF0"/>
    <w:rsid w:val="000307E4"/>
    <w:rsid w:val="000309F4"/>
    <w:rsid w:val="00030E24"/>
    <w:rsid w:val="00031051"/>
    <w:rsid w:val="000310D5"/>
    <w:rsid w:val="000315F8"/>
    <w:rsid w:val="00031A73"/>
    <w:rsid w:val="00031B1E"/>
    <w:rsid w:val="00031DD9"/>
    <w:rsid w:val="00031E0E"/>
    <w:rsid w:val="00031F62"/>
    <w:rsid w:val="00031FE7"/>
    <w:rsid w:val="000321F4"/>
    <w:rsid w:val="000327F0"/>
    <w:rsid w:val="00032FB0"/>
    <w:rsid w:val="0003377B"/>
    <w:rsid w:val="000338BA"/>
    <w:rsid w:val="000339FB"/>
    <w:rsid w:val="00033A7E"/>
    <w:rsid w:val="00033AC2"/>
    <w:rsid w:val="00034506"/>
    <w:rsid w:val="00034576"/>
    <w:rsid w:val="000349A9"/>
    <w:rsid w:val="00034D1D"/>
    <w:rsid w:val="00034D7D"/>
    <w:rsid w:val="00034FC0"/>
    <w:rsid w:val="00035647"/>
    <w:rsid w:val="000358EB"/>
    <w:rsid w:val="00035D90"/>
    <w:rsid w:val="00035E37"/>
    <w:rsid w:val="0003601A"/>
    <w:rsid w:val="000360E3"/>
    <w:rsid w:val="0003655E"/>
    <w:rsid w:val="000365FC"/>
    <w:rsid w:val="00036787"/>
    <w:rsid w:val="000367C0"/>
    <w:rsid w:val="0003682F"/>
    <w:rsid w:val="00036948"/>
    <w:rsid w:val="00036B64"/>
    <w:rsid w:val="00036C0E"/>
    <w:rsid w:val="00036D29"/>
    <w:rsid w:val="00036DA2"/>
    <w:rsid w:val="00037135"/>
    <w:rsid w:val="000375F9"/>
    <w:rsid w:val="00037615"/>
    <w:rsid w:val="0003773D"/>
    <w:rsid w:val="000377D3"/>
    <w:rsid w:val="00037A5D"/>
    <w:rsid w:val="00037AB3"/>
    <w:rsid w:val="00037B19"/>
    <w:rsid w:val="00037B84"/>
    <w:rsid w:val="00037E42"/>
    <w:rsid w:val="0004010E"/>
    <w:rsid w:val="00040745"/>
    <w:rsid w:val="0004095C"/>
    <w:rsid w:val="00040B7C"/>
    <w:rsid w:val="00040DC9"/>
    <w:rsid w:val="00040FDB"/>
    <w:rsid w:val="0004102C"/>
    <w:rsid w:val="0004109B"/>
    <w:rsid w:val="0004115E"/>
    <w:rsid w:val="00041313"/>
    <w:rsid w:val="00041EBC"/>
    <w:rsid w:val="000420E2"/>
    <w:rsid w:val="00042207"/>
    <w:rsid w:val="00042455"/>
    <w:rsid w:val="0004297B"/>
    <w:rsid w:val="000429A7"/>
    <w:rsid w:val="00042BA2"/>
    <w:rsid w:val="00042E21"/>
    <w:rsid w:val="00043000"/>
    <w:rsid w:val="00043164"/>
    <w:rsid w:val="000432B0"/>
    <w:rsid w:val="000433E4"/>
    <w:rsid w:val="00043592"/>
    <w:rsid w:val="000437B9"/>
    <w:rsid w:val="00043D3C"/>
    <w:rsid w:val="00043EEC"/>
    <w:rsid w:val="0004437C"/>
    <w:rsid w:val="000443F6"/>
    <w:rsid w:val="0004466B"/>
    <w:rsid w:val="00044832"/>
    <w:rsid w:val="00044EB6"/>
    <w:rsid w:val="00044FA5"/>
    <w:rsid w:val="000452BC"/>
    <w:rsid w:val="0004532E"/>
    <w:rsid w:val="000457CB"/>
    <w:rsid w:val="0004589A"/>
    <w:rsid w:val="00045B76"/>
    <w:rsid w:val="00045D83"/>
    <w:rsid w:val="000463D7"/>
    <w:rsid w:val="00046589"/>
    <w:rsid w:val="000468CF"/>
    <w:rsid w:val="00046AA7"/>
    <w:rsid w:val="00046C6C"/>
    <w:rsid w:val="00047358"/>
    <w:rsid w:val="000474DA"/>
    <w:rsid w:val="00047958"/>
    <w:rsid w:val="00047A6A"/>
    <w:rsid w:val="00047B94"/>
    <w:rsid w:val="0005011A"/>
    <w:rsid w:val="00050627"/>
    <w:rsid w:val="00050645"/>
    <w:rsid w:val="00050A89"/>
    <w:rsid w:val="00050C59"/>
    <w:rsid w:val="00050D60"/>
    <w:rsid w:val="000514A6"/>
    <w:rsid w:val="00051AA2"/>
    <w:rsid w:val="00051B53"/>
    <w:rsid w:val="00051DF1"/>
    <w:rsid w:val="00051F9F"/>
    <w:rsid w:val="0005232F"/>
    <w:rsid w:val="00052391"/>
    <w:rsid w:val="00052AAE"/>
    <w:rsid w:val="00052ECA"/>
    <w:rsid w:val="00053039"/>
    <w:rsid w:val="0005303E"/>
    <w:rsid w:val="0005323D"/>
    <w:rsid w:val="000532D3"/>
    <w:rsid w:val="000537A1"/>
    <w:rsid w:val="00053979"/>
    <w:rsid w:val="00053CDE"/>
    <w:rsid w:val="000543EE"/>
    <w:rsid w:val="0005460D"/>
    <w:rsid w:val="000547F3"/>
    <w:rsid w:val="00054A1B"/>
    <w:rsid w:val="00054DC2"/>
    <w:rsid w:val="00055E09"/>
    <w:rsid w:val="00056087"/>
    <w:rsid w:val="00056304"/>
    <w:rsid w:val="00056438"/>
    <w:rsid w:val="00056694"/>
    <w:rsid w:val="00056909"/>
    <w:rsid w:val="00056D66"/>
    <w:rsid w:val="00056EFE"/>
    <w:rsid w:val="00057182"/>
    <w:rsid w:val="00057650"/>
    <w:rsid w:val="000576E5"/>
    <w:rsid w:val="00057811"/>
    <w:rsid w:val="00057965"/>
    <w:rsid w:val="00057AFA"/>
    <w:rsid w:val="00057D38"/>
    <w:rsid w:val="00057E63"/>
    <w:rsid w:val="00057FFD"/>
    <w:rsid w:val="0006011D"/>
    <w:rsid w:val="00060151"/>
    <w:rsid w:val="00060676"/>
    <w:rsid w:val="00060678"/>
    <w:rsid w:val="0006086A"/>
    <w:rsid w:val="0006117D"/>
    <w:rsid w:val="00061230"/>
    <w:rsid w:val="00061618"/>
    <w:rsid w:val="0006179D"/>
    <w:rsid w:val="00061E19"/>
    <w:rsid w:val="000622D6"/>
    <w:rsid w:val="0006236A"/>
    <w:rsid w:val="00062D92"/>
    <w:rsid w:val="00063864"/>
    <w:rsid w:val="00063EB8"/>
    <w:rsid w:val="0006402A"/>
    <w:rsid w:val="00064774"/>
    <w:rsid w:val="00064F94"/>
    <w:rsid w:val="000657E8"/>
    <w:rsid w:val="00065A35"/>
    <w:rsid w:val="00065C12"/>
    <w:rsid w:val="00066194"/>
    <w:rsid w:val="0006637F"/>
    <w:rsid w:val="00066C9D"/>
    <w:rsid w:val="00067CAB"/>
    <w:rsid w:val="00067DEF"/>
    <w:rsid w:val="00070253"/>
    <w:rsid w:val="000703B4"/>
    <w:rsid w:val="00070733"/>
    <w:rsid w:val="00070A13"/>
    <w:rsid w:val="00070A7E"/>
    <w:rsid w:val="000715F8"/>
    <w:rsid w:val="00071707"/>
    <w:rsid w:val="000717A2"/>
    <w:rsid w:val="000717BA"/>
    <w:rsid w:val="00071D04"/>
    <w:rsid w:val="00072180"/>
    <w:rsid w:val="00072FB5"/>
    <w:rsid w:val="00073083"/>
    <w:rsid w:val="00073224"/>
    <w:rsid w:val="0007332B"/>
    <w:rsid w:val="000735AC"/>
    <w:rsid w:val="00073947"/>
    <w:rsid w:val="00073A94"/>
    <w:rsid w:val="00073C12"/>
    <w:rsid w:val="0007447B"/>
    <w:rsid w:val="000746B9"/>
    <w:rsid w:val="00074BD7"/>
    <w:rsid w:val="00074DAA"/>
    <w:rsid w:val="00074E71"/>
    <w:rsid w:val="00074F22"/>
    <w:rsid w:val="000754D4"/>
    <w:rsid w:val="000754E3"/>
    <w:rsid w:val="00075537"/>
    <w:rsid w:val="00075ECF"/>
    <w:rsid w:val="000760CA"/>
    <w:rsid w:val="0007628F"/>
    <w:rsid w:val="0007659C"/>
    <w:rsid w:val="000769FC"/>
    <w:rsid w:val="00076C04"/>
    <w:rsid w:val="000773CD"/>
    <w:rsid w:val="00080183"/>
    <w:rsid w:val="00080404"/>
    <w:rsid w:val="000807B3"/>
    <w:rsid w:val="0008090D"/>
    <w:rsid w:val="00080F3B"/>
    <w:rsid w:val="00080F4B"/>
    <w:rsid w:val="00081185"/>
    <w:rsid w:val="00081338"/>
    <w:rsid w:val="0008176A"/>
    <w:rsid w:val="000818CE"/>
    <w:rsid w:val="000819CF"/>
    <w:rsid w:val="00081A47"/>
    <w:rsid w:val="000820F6"/>
    <w:rsid w:val="000824BD"/>
    <w:rsid w:val="00082778"/>
    <w:rsid w:val="000827A5"/>
    <w:rsid w:val="000828A9"/>
    <w:rsid w:val="00082E61"/>
    <w:rsid w:val="00083485"/>
    <w:rsid w:val="00083A04"/>
    <w:rsid w:val="00083C27"/>
    <w:rsid w:val="00083C3B"/>
    <w:rsid w:val="00083F32"/>
    <w:rsid w:val="000844C0"/>
    <w:rsid w:val="00084E45"/>
    <w:rsid w:val="000853E9"/>
    <w:rsid w:val="0008565C"/>
    <w:rsid w:val="0008581B"/>
    <w:rsid w:val="00085910"/>
    <w:rsid w:val="00085948"/>
    <w:rsid w:val="00085A16"/>
    <w:rsid w:val="00085BA2"/>
    <w:rsid w:val="000863C6"/>
    <w:rsid w:val="000864B7"/>
    <w:rsid w:val="00086701"/>
    <w:rsid w:val="00086874"/>
    <w:rsid w:val="00086909"/>
    <w:rsid w:val="00086D6C"/>
    <w:rsid w:val="00086E3B"/>
    <w:rsid w:val="0008722D"/>
    <w:rsid w:val="000875C5"/>
    <w:rsid w:val="0008764A"/>
    <w:rsid w:val="00087A51"/>
    <w:rsid w:val="00090641"/>
    <w:rsid w:val="0009079E"/>
    <w:rsid w:val="000909C4"/>
    <w:rsid w:val="0009174C"/>
    <w:rsid w:val="00091E05"/>
    <w:rsid w:val="0009229C"/>
    <w:rsid w:val="0009258F"/>
    <w:rsid w:val="000927BC"/>
    <w:rsid w:val="000928CD"/>
    <w:rsid w:val="00092E71"/>
    <w:rsid w:val="00092E98"/>
    <w:rsid w:val="000930A2"/>
    <w:rsid w:val="00093188"/>
    <w:rsid w:val="000934AA"/>
    <w:rsid w:val="000934FE"/>
    <w:rsid w:val="0009364C"/>
    <w:rsid w:val="00094287"/>
    <w:rsid w:val="0009460F"/>
    <w:rsid w:val="00094E02"/>
    <w:rsid w:val="00095942"/>
    <w:rsid w:val="00095FAF"/>
    <w:rsid w:val="0009665C"/>
    <w:rsid w:val="00097481"/>
    <w:rsid w:val="000975A9"/>
    <w:rsid w:val="0009779C"/>
    <w:rsid w:val="000978B7"/>
    <w:rsid w:val="00097B16"/>
    <w:rsid w:val="00097C51"/>
    <w:rsid w:val="000A0009"/>
    <w:rsid w:val="000A0012"/>
    <w:rsid w:val="000A07E1"/>
    <w:rsid w:val="000A0916"/>
    <w:rsid w:val="000A0A6F"/>
    <w:rsid w:val="000A0BE7"/>
    <w:rsid w:val="000A0CA8"/>
    <w:rsid w:val="000A1076"/>
    <w:rsid w:val="000A1399"/>
    <w:rsid w:val="000A152F"/>
    <w:rsid w:val="000A2215"/>
    <w:rsid w:val="000A2420"/>
    <w:rsid w:val="000A2C9E"/>
    <w:rsid w:val="000A34B4"/>
    <w:rsid w:val="000A4528"/>
    <w:rsid w:val="000A472C"/>
    <w:rsid w:val="000A47DB"/>
    <w:rsid w:val="000A49D9"/>
    <w:rsid w:val="000A4B0A"/>
    <w:rsid w:val="000A519C"/>
    <w:rsid w:val="000A5364"/>
    <w:rsid w:val="000A554F"/>
    <w:rsid w:val="000A5768"/>
    <w:rsid w:val="000A5812"/>
    <w:rsid w:val="000A5A6F"/>
    <w:rsid w:val="000A5ACF"/>
    <w:rsid w:val="000A5C2B"/>
    <w:rsid w:val="000A5E02"/>
    <w:rsid w:val="000A5E64"/>
    <w:rsid w:val="000A62CF"/>
    <w:rsid w:val="000A6415"/>
    <w:rsid w:val="000A67E0"/>
    <w:rsid w:val="000A68E5"/>
    <w:rsid w:val="000A6AEA"/>
    <w:rsid w:val="000A7671"/>
    <w:rsid w:val="000A7758"/>
    <w:rsid w:val="000A7B7A"/>
    <w:rsid w:val="000B01C0"/>
    <w:rsid w:val="000B028C"/>
    <w:rsid w:val="000B02BF"/>
    <w:rsid w:val="000B04C5"/>
    <w:rsid w:val="000B060A"/>
    <w:rsid w:val="000B0BCC"/>
    <w:rsid w:val="000B0DCC"/>
    <w:rsid w:val="000B1335"/>
    <w:rsid w:val="000B13FC"/>
    <w:rsid w:val="000B157A"/>
    <w:rsid w:val="000B17C8"/>
    <w:rsid w:val="000B1ADC"/>
    <w:rsid w:val="000B1FC4"/>
    <w:rsid w:val="000B22E6"/>
    <w:rsid w:val="000B281F"/>
    <w:rsid w:val="000B2CFC"/>
    <w:rsid w:val="000B346F"/>
    <w:rsid w:val="000B37B8"/>
    <w:rsid w:val="000B37B9"/>
    <w:rsid w:val="000B3869"/>
    <w:rsid w:val="000B4479"/>
    <w:rsid w:val="000B54BA"/>
    <w:rsid w:val="000B5E5B"/>
    <w:rsid w:val="000B6073"/>
    <w:rsid w:val="000B60A4"/>
    <w:rsid w:val="000B6944"/>
    <w:rsid w:val="000B71F1"/>
    <w:rsid w:val="000B7248"/>
    <w:rsid w:val="000B739C"/>
    <w:rsid w:val="000B74B2"/>
    <w:rsid w:val="000B7623"/>
    <w:rsid w:val="000B7EF7"/>
    <w:rsid w:val="000B7FA9"/>
    <w:rsid w:val="000C044D"/>
    <w:rsid w:val="000C0470"/>
    <w:rsid w:val="000C148B"/>
    <w:rsid w:val="000C1776"/>
    <w:rsid w:val="000C1B15"/>
    <w:rsid w:val="000C1D95"/>
    <w:rsid w:val="000C216E"/>
    <w:rsid w:val="000C2F3C"/>
    <w:rsid w:val="000C3411"/>
    <w:rsid w:val="000C34FA"/>
    <w:rsid w:val="000C3CB9"/>
    <w:rsid w:val="000C4303"/>
    <w:rsid w:val="000C4558"/>
    <w:rsid w:val="000C4AB1"/>
    <w:rsid w:val="000C4BEE"/>
    <w:rsid w:val="000C4ED4"/>
    <w:rsid w:val="000C56B9"/>
    <w:rsid w:val="000C57C4"/>
    <w:rsid w:val="000C585A"/>
    <w:rsid w:val="000C5D2C"/>
    <w:rsid w:val="000C5F91"/>
    <w:rsid w:val="000C5FFE"/>
    <w:rsid w:val="000C609A"/>
    <w:rsid w:val="000C649C"/>
    <w:rsid w:val="000C680C"/>
    <w:rsid w:val="000C6830"/>
    <w:rsid w:val="000C6903"/>
    <w:rsid w:val="000C6D86"/>
    <w:rsid w:val="000C6D9A"/>
    <w:rsid w:val="000C7021"/>
    <w:rsid w:val="000C71F2"/>
    <w:rsid w:val="000C749E"/>
    <w:rsid w:val="000C7514"/>
    <w:rsid w:val="000C7532"/>
    <w:rsid w:val="000C7689"/>
    <w:rsid w:val="000C78EA"/>
    <w:rsid w:val="000C792F"/>
    <w:rsid w:val="000C7A0F"/>
    <w:rsid w:val="000C7C85"/>
    <w:rsid w:val="000D00B2"/>
    <w:rsid w:val="000D0147"/>
    <w:rsid w:val="000D01A5"/>
    <w:rsid w:val="000D0792"/>
    <w:rsid w:val="000D1289"/>
    <w:rsid w:val="000D1515"/>
    <w:rsid w:val="000D163D"/>
    <w:rsid w:val="000D1E76"/>
    <w:rsid w:val="000D1F7D"/>
    <w:rsid w:val="000D259A"/>
    <w:rsid w:val="000D3255"/>
    <w:rsid w:val="000D3535"/>
    <w:rsid w:val="000D3A33"/>
    <w:rsid w:val="000D3DCB"/>
    <w:rsid w:val="000D3FE0"/>
    <w:rsid w:val="000D4181"/>
    <w:rsid w:val="000D4229"/>
    <w:rsid w:val="000D47E6"/>
    <w:rsid w:val="000D497A"/>
    <w:rsid w:val="000D4B00"/>
    <w:rsid w:val="000D4C79"/>
    <w:rsid w:val="000D4FC7"/>
    <w:rsid w:val="000D5221"/>
    <w:rsid w:val="000D52C4"/>
    <w:rsid w:val="000D545E"/>
    <w:rsid w:val="000D5478"/>
    <w:rsid w:val="000D5D32"/>
    <w:rsid w:val="000D5E98"/>
    <w:rsid w:val="000D6369"/>
    <w:rsid w:val="000D688B"/>
    <w:rsid w:val="000D6D42"/>
    <w:rsid w:val="000D6F94"/>
    <w:rsid w:val="000D7490"/>
    <w:rsid w:val="000D7614"/>
    <w:rsid w:val="000D7A76"/>
    <w:rsid w:val="000D7B68"/>
    <w:rsid w:val="000D7C43"/>
    <w:rsid w:val="000D7D0D"/>
    <w:rsid w:val="000D7DB6"/>
    <w:rsid w:val="000E0051"/>
    <w:rsid w:val="000E0059"/>
    <w:rsid w:val="000E0190"/>
    <w:rsid w:val="000E01D9"/>
    <w:rsid w:val="000E039B"/>
    <w:rsid w:val="000E067D"/>
    <w:rsid w:val="000E0EEB"/>
    <w:rsid w:val="000E12DC"/>
    <w:rsid w:val="000E1431"/>
    <w:rsid w:val="000E16CE"/>
    <w:rsid w:val="000E18F0"/>
    <w:rsid w:val="000E196F"/>
    <w:rsid w:val="000E1B48"/>
    <w:rsid w:val="000E1D39"/>
    <w:rsid w:val="000E1FC8"/>
    <w:rsid w:val="000E2043"/>
    <w:rsid w:val="000E2274"/>
    <w:rsid w:val="000E249A"/>
    <w:rsid w:val="000E284D"/>
    <w:rsid w:val="000E2949"/>
    <w:rsid w:val="000E34CA"/>
    <w:rsid w:val="000E3521"/>
    <w:rsid w:val="000E377D"/>
    <w:rsid w:val="000E3BD0"/>
    <w:rsid w:val="000E3BF3"/>
    <w:rsid w:val="000E3D36"/>
    <w:rsid w:val="000E3DC8"/>
    <w:rsid w:val="000E419F"/>
    <w:rsid w:val="000E45D5"/>
    <w:rsid w:val="000E47D3"/>
    <w:rsid w:val="000E4906"/>
    <w:rsid w:val="000E4C32"/>
    <w:rsid w:val="000E4DAF"/>
    <w:rsid w:val="000E5094"/>
    <w:rsid w:val="000E561F"/>
    <w:rsid w:val="000E595F"/>
    <w:rsid w:val="000E5E67"/>
    <w:rsid w:val="000E5FB7"/>
    <w:rsid w:val="000E6DF1"/>
    <w:rsid w:val="000E7028"/>
    <w:rsid w:val="000E7079"/>
    <w:rsid w:val="000E7299"/>
    <w:rsid w:val="000E72D7"/>
    <w:rsid w:val="000E74E0"/>
    <w:rsid w:val="000E7566"/>
    <w:rsid w:val="000E76AC"/>
    <w:rsid w:val="000E7AC4"/>
    <w:rsid w:val="000E7AF1"/>
    <w:rsid w:val="000F0247"/>
    <w:rsid w:val="000F036C"/>
    <w:rsid w:val="000F0C71"/>
    <w:rsid w:val="000F0CFB"/>
    <w:rsid w:val="000F1052"/>
    <w:rsid w:val="000F1511"/>
    <w:rsid w:val="000F1E0C"/>
    <w:rsid w:val="000F20CA"/>
    <w:rsid w:val="000F20FF"/>
    <w:rsid w:val="000F27F0"/>
    <w:rsid w:val="000F2BBA"/>
    <w:rsid w:val="000F3260"/>
    <w:rsid w:val="000F3CA2"/>
    <w:rsid w:val="000F3E5E"/>
    <w:rsid w:val="000F472D"/>
    <w:rsid w:val="000F47B5"/>
    <w:rsid w:val="000F49B1"/>
    <w:rsid w:val="000F4D55"/>
    <w:rsid w:val="000F4DDF"/>
    <w:rsid w:val="000F5875"/>
    <w:rsid w:val="000F5B3B"/>
    <w:rsid w:val="000F5BED"/>
    <w:rsid w:val="000F5CF6"/>
    <w:rsid w:val="000F5D00"/>
    <w:rsid w:val="000F6255"/>
    <w:rsid w:val="000F6901"/>
    <w:rsid w:val="000F69DB"/>
    <w:rsid w:val="000F7258"/>
    <w:rsid w:val="000F757A"/>
    <w:rsid w:val="000F7854"/>
    <w:rsid w:val="000F7943"/>
    <w:rsid w:val="000F7EB4"/>
    <w:rsid w:val="0010066D"/>
    <w:rsid w:val="001007FE"/>
    <w:rsid w:val="00100C7C"/>
    <w:rsid w:val="00100DB0"/>
    <w:rsid w:val="00100EFE"/>
    <w:rsid w:val="00101528"/>
    <w:rsid w:val="00101727"/>
    <w:rsid w:val="00101B2A"/>
    <w:rsid w:val="00101C27"/>
    <w:rsid w:val="00102298"/>
    <w:rsid w:val="001023A4"/>
    <w:rsid w:val="00102683"/>
    <w:rsid w:val="001026B8"/>
    <w:rsid w:val="0010288B"/>
    <w:rsid w:val="001029B1"/>
    <w:rsid w:val="00102B57"/>
    <w:rsid w:val="00102F75"/>
    <w:rsid w:val="001035AA"/>
    <w:rsid w:val="0010371B"/>
    <w:rsid w:val="00103847"/>
    <w:rsid w:val="001038A1"/>
    <w:rsid w:val="001039F6"/>
    <w:rsid w:val="00103A16"/>
    <w:rsid w:val="00103A55"/>
    <w:rsid w:val="00103D57"/>
    <w:rsid w:val="001042A1"/>
    <w:rsid w:val="001042E8"/>
    <w:rsid w:val="00104660"/>
    <w:rsid w:val="00104B33"/>
    <w:rsid w:val="00104DEB"/>
    <w:rsid w:val="00105139"/>
    <w:rsid w:val="001051A9"/>
    <w:rsid w:val="001058B5"/>
    <w:rsid w:val="001058E3"/>
    <w:rsid w:val="0010591F"/>
    <w:rsid w:val="00105B38"/>
    <w:rsid w:val="00105BA7"/>
    <w:rsid w:val="00106011"/>
    <w:rsid w:val="00106B71"/>
    <w:rsid w:val="00106F83"/>
    <w:rsid w:val="0010761B"/>
    <w:rsid w:val="001078D3"/>
    <w:rsid w:val="00107CB1"/>
    <w:rsid w:val="001100B0"/>
    <w:rsid w:val="001105DC"/>
    <w:rsid w:val="0011066C"/>
    <w:rsid w:val="0011094B"/>
    <w:rsid w:val="00110957"/>
    <w:rsid w:val="001109EA"/>
    <w:rsid w:val="00110ECD"/>
    <w:rsid w:val="00110F0B"/>
    <w:rsid w:val="0011171B"/>
    <w:rsid w:val="00111A8D"/>
    <w:rsid w:val="00111C32"/>
    <w:rsid w:val="00111C47"/>
    <w:rsid w:val="00111FBE"/>
    <w:rsid w:val="001126CB"/>
    <w:rsid w:val="00112E90"/>
    <w:rsid w:val="00113547"/>
    <w:rsid w:val="00113666"/>
    <w:rsid w:val="00113BFC"/>
    <w:rsid w:val="00113C77"/>
    <w:rsid w:val="00113EE3"/>
    <w:rsid w:val="0011416A"/>
    <w:rsid w:val="00114447"/>
    <w:rsid w:val="001144B9"/>
    <w:rsid w:val="00114648"/>
    <w:rsid w:val="00114A79"/>
    <w:rsid w:val="00114EE0"/>
    <w:rsid w:val="001151B0"/>
    <w:rsid w:val="001154AE"/>
    <w:rsid w:val="001156FF"/>
    <w:rsid w:val="00115ACD"/>
    <w:rsid w:val="00116A22"/>
    <w:rsid w:val="00116A40"/>
    <w:rsid w:val="00116F6A"/>
    <w:rsid w:val="0011706F"/>
    <w:rsid w:val="00117562"/>
    <w:rsid w:val="001177A4"/>
    <w:rsid w:val="001178D0"/>
    <w:rsid w:val="0011790A"/>
    <w:rsid w:val="00117A51"/>
    <w:rsid w:val="00117A78"/>
    <w:rsid w:val="00117B6E"/>
    <w:rsid w:val="00117C23"/>
    <w:rsid w:val="00120307"/>
    <w:rsid w:val="00120C56"/>
    <w:rsid w:val="00120CC1"/>
    <w:rsid w:val="0012161E"/>
    <w:rsid w:val="00121B68"/>
    <w:rsid w:val="00121C1C"/>
    <w:rsid w:val="0012259F"/>
    <w:rsid w:val="00122A91"/>
    <w:rsid w:val="00122BBE"/>
    <w:rsid w:val="00122CA8"/>
    <w:rsid w:val="00122CFC"/>
    <w:rsid w:val="00122D72"/>
    <w:rsid w:val="00122E46"/>
    <w:rsid w:val="00122E4F"/>
    <w:rsid w:val="00123237"/>
    <w:rsid w:val="001239C0"/>
    <w:rsid w:val="001239FA"/>
    <w:rsid w:val="00123B80"/>
    <w:rsid w:val="00123B91"/>
    <w:rsid w:val="001245F7"/>
    <w:rsid w:val="00124D2D"/>
    <w:rsid w:val="00125082"/>
    <w:rsid w:val="00125513"/>
    <w:rsid w:val="00125DC1"/>
    <w:rsid w:val="00126092"/>
    <w:rsid w:val="0012630E"/>
    <w:rsid w:val="00126A3B"/>
    <w:rsid w:val="00127080"/>
    <w:rsid w:val="001273C1"/>
    <w:rsid w:val="00127D4E"/>
    <w:rsid w:val="001300AD"/>
    <w:rsid w:val="001304AE"/>
    <w:rsid w:val="00130689"/>
    <w:rsid w:val="00130913"/>
    <w:rsid w:val="00130FDB"/>
    <w:rsid w:val="0013189F"/>
    <w:rsid w:val="00131ABE"/>
    <w:rsid w:val="00131FFE"/>
    <w:rsid w:val="001322AB"/>
    <w:rsid w:val="001328B5"/>
    <w:rsid w:val="001329CA"/>
    <w:rsid w:val="001331A5"/>
    <w:rsid w:val="00133541"/>
    <w:rsid w:val="00133902"/>
    <w:rsid w:val="00133939"/>
    <w:rsid w:val="00133A2C"/>
    <w:rsid w:val="00133ABC"/>
    <w:rsid w:val="00133D0C"/>
    <w:rsid w:val="00133DDE"/>
    <w:rsid w:val="001341A9"/>
    <w:rsid w:val="001342DF"/>
    <w:rsid w:val="00134932"/>
    <w:rsid w:val="001353C0"/>
    <w:rsid w:val="00135AC9"/>
    <w:rsid w:val="001366A0"/>
    <w:rsid w:val="00136736"/>
    <w:rsid w:val="00136860"/>
    <w:rsid w:val="00136AD0"/>
    <w:rsid w:val="00136C39"/>
    <w:rsid w:val="00136E17"/>
    <w:rsid w:val="001371A7"/>
    <w:rsid w:val="001372AC"/>
    <w:rsid w:val="00137305"/>
    <w:rsid w:val="00137C50"/>
    <w:rsid w:val="001402F6"/>
    <w:rsid w:val="00140781"/>
    <w:rsid w:val="0014085F"/>
    <w:rsid w:val="001410F7"/>
    <w:rsid w:val="00141349"/>
    <w:rsid w:val="001413E1"/>
    <w:rsid w:val="001418CA"/>
    <w:rsid w:val="001419E3"/>
    <w:rsid w:val="00141B71"/>
    <w:rsid w:val="00141E21"/>
    <w:rsid w:val="00142380"/>
    <w:rsid w:val="0014247D"/>
    <w:rsid w:val="0014271B"/>
    <w:rsid w:val="00142E74"/>
    <w:rsid w:val="00142F96"/>
    <w:rsid w:val="001431B1"/>
    <w:rsid w:val="0014349D"/>
    <w:rsid w:val="001434BA"/>
    <w:rsid w:val="00144502"/>
    <w:rsid w:val="00144561"/>
    <w:rsid w:val="001446DE"/>
    <w:rsid w:val="0014560F"/>
    <w:rsid w:val="00145BEF"/>
    <w:rsid w:val="00145D67"/>
    <w:rsid w:val="00145F55"/>
    <w:rsid w:val="0014629C"/>
    <w:rsid w:val="0014646B"/>
    <w:rsid w:val="001469C4"/>
    <w:rsid w:val="001470DA"/>
    <w:rsid w:val="001472AA"/>
    <w:rsid w:val="001476D6"/>
    <w:rsid w:val="0014791A"/>
    <w:rsid w:val="00150723"/>
    <w:rsid w:val="00151128"/>
    <w:rsid w:val="001514DC"/>
    <w:rsid w:val="00151652"/>
    <w:rsid w:val="00151850"/>
    <w:rsid w:val="00151DD5"/>
    <w:rsid w:val="00151EB7"/>
    <w:rsid w:val="00152188"/>
    <w:rsid w:val="00152394"/>
    <w:rsid w:val="00152427"/>
    <w:rsid w:val="00152613"/>
    <w:rsid w:val="00152656"/>
    <w:rsid w:val="00152995"/>
    <w:rsid w:val="00152AE4"/>
    <w:rsid w:val="00152D2F"/>
    <w:rsid w:val="00152EEA"/>
    <w:rsid w:val="00152F89"/>
    <w:rsid w:val="0015351C"/>
    <w:rsid w:val="00153713"/>
    <w:rsid w:val="00153795"/>
    <w:rsid w:val="001543B6"/>
    <w:rsid w:val="00154439"/>
    <w:rsid w:val="00154519"/>
    <w:rsid w:val="00154846"/>
    <w:rsid w:val="001549EF"/>
    <w:rsid w:val="00154C3A"/>
    <w:rsid w:val="00154C53"/>
    <w:rsid w:val="00154DD3"/>
    <w:rsid w:val="001551AA"/>
    <w:rsid w:val="00155367"/>
    <w:rsid w:val="0015546B"/>
    <w:rsid w:val="0015573E"/>
    <w:rsid w:val="0015575F"/>
    <w:rsid w:val="001558F8"/>
    <w:rsid w:val="00155A57"/>
    <w:rsid w:val="001560A8"/>
    <w:rsid w:val="0015612B"/>
    <w:rsid w:val="001561B5"/>
    <w:rsid w:val="001567EE"/>
    <w:rsid w:val="00156A56"/>
    <w:rsid w:val="00156F43"/>
    <w:rsid w:val="00157521"/>
    <w:rsid w:val="00157610"/>
    <w:rsid w:val="00157836"/>
    <w:rsid w:val="00157C65"/>
    <w:rsid w:val="00157D56"/>
    <w:rsid w:val="00157D9A"/>
    <w:rsid w:val="00157EF5"/>
    <w:rsid w:val="0016006B"/>
    <w:rsid w:val="001603BE"/>
    <w:rsid w:val="00160528"/>
    <w:rsid w:val="00160775"/>
    <w:rsid w:val="00160AA0"/>
    <w:rsid w:val="00160ABE"/>
    <w:rsid w:val="00160DAC"/>
    <w:rsid w:val="00161069"/>
    <w:rsid w:val="001610DA"/>
    <w:rsid w:val="001612E2"/>
    <w:rsid w:val="00161B28"/>
    <w:rsid w:val="00161C2E"/>
    <w:rsid w:val="00161D6F"/>
    <w:rsid w:val="00161E8A"/>
    <w:rsid w:val="00162169"/>
    <w:rsid w:val="00162221"/>
    <w:rsid w:val="00162565"/>
    <w:rsid w:val="001627B9"/>
    <w:rsid w:val="00162865"/>
    <w:rsid w:val="001630E2"/>
    <w:rsid w:val="001631D7"/>
    <w:rsid w:val="001631D8"/>
    <w:rsid w:val="00163624"/>
    <w:rsid w:val="001638CA"/>
    <w:rsid w:val="00163E2D"/>
    <w:rsid w:val="001640D3"/>
    <w:rsid w:val="0016430C"/>
    <w:rsid w:val="0016459B"/>
    <w:rsid w:val="001646C5"/>
    <w:rsid w:val="001649AA"/>
    <w:rsid w:val="00164E85"/>
    <w:rsid w:val="00164F17"/>
    <w:rsid w:val="0016545E"/>
    <w:rsid w:val="001654AA"/>
    <w:rsid w:val="00165DF1"/>
    <w:rsid w:val="00165F94"/>
    <w:rsid w:val="00165FB0"/>
    <w:rsid w:val="0016624F"/>
    <w:rsid w:val="00166352"/>
    <w:rsid w:val="001666FF"/>
    <w:rsid w:val="0016677C"/>
    <w:rsid w:val="001677CB"/>
    <w:rsid w:val="00167985"/>
    <w:rsid w:val="00167D4B"/>
    <w:rsid w:val="00170007"/>
    <w:rsid w:val="00170341"/>
    <w:rsid w:val="00170725"/>
    <w:rsid w:val="00170741"/>
    <w:rsid w:val="00171185"/>
    <w:rsid w:val="001712A9"/>
    <w:rsid w:val="001713FE"/>
    <w:rsid w:val="00171724"/>
    <w:rsid w:val="00171945"/>
    <w:rsid w:val="00171987"/>
    <w:rsid w:val="00171AC5"/>
    <w:rsid w:val="00171E99"/>
    <w:rsid w:val="00171F04"/>
    <w:rsid w:val="001720C8"/>
    <w:rsid w:val="001724B0"/>
    <w:rsid w:val="00172971"/>
    <w:rsid w:val="00172AAE"/>
    <w:rsid w:val="00172AD2"/>
    <w:rsid w:val="00172C87"/>
    <w:rsid w:val="00172FF9"/>
    <w:rsid w:val="001730A6"/>
    <w:rsid w:val="0017326F"/>
    <w:rsid w:val="0017331F"/>
    <w:rsid w:val="001737D8"/>
    <w:rsid w:val="00173A32"/>
    <w:rsid w:val="00173CCA"/>
    <w:rsid w:val="00173F9F"/>
    <w:rsid w:val="0017405F"/>
    <w:rsid w:val="0017416E"/>
    <w:rsid w:val="00174175"/>
    <w:rsid w:val="00174357"/>
    <w:rsid w:val="00174358"/>
    <w:rsid w:val="001744B0"/>
    <w:rsid w:val="0017462D"/>
    <w:rsid w:val="0017493A"/>
    <w:rsid w:val="00174DD8"/>
    <w:rsid w:val="001752FF"/>
    <w:rsid w:val="00175667"/>
    <w:rsid w:val="001758A4"/>
    <w:rsid w:val="00175A5E"/>
    <w:rsid w:val="00175C85"/>
    <w:rsid w:val="00175E26"/>
    <w:rsid w:val="001761AB"/>
    <w:rsid w:val="0017636B"/>
    <w:rsid w:val="00176462"/>
    <w:rsid w:val="00176644"/>
    <w:rsid w:val="0017680C"/>
    <w:rsid w:val="00176E3F"/>
    <w:rsid w:val="00176EFA"/>
    <w:rsid w:val="0017721F"/>
    <w:rsid w:val="001776AB"/>
    <w:rsid w:val="00177816"/>
    <w:rsid w:val="00177D7F"/>
    <w:rsid w:val="001806AA"/>
    <w:rsid w:val="00180731"/>
    <w:rsid w:val="001808D5"/>
    <w:rsid w:val="00180D45"/>
    <w:rsid w:val="001811A8"/>
    <w:rsid w:val="0018134A"/>
    <w:rsid w:val="001816A8"/>
    <w:rsid w:val="00181C00"/>
    <w:rsid w:val="00181E5F"/>
    <w:rsid w:val="00181EA1"/>
    <w:rsid w:val="00181F99"/>
    <w:rsid w:val="0018211B"/>
    <w:rsid w:val="001821FA"/>
    <w:rsid w:val="001824F0"/>
    <w:rsid w:val="0018263C"/>
    <w:rsid w:val="00182AB6"/>
    <w:rsid w:val="00182CEE"/>
    <w:rsid w:val="001837A7"/>
    <w:rsid w:val="001837DE"/>
    <w:rsid w:val="00183CA4"/>
    <w:rsid w:val="00184301"/>
    <w:rsid w:val="0018459B"/>
    <w:rsid w:val="00184734"/>
    <w:rsid w:val="00184A78"/>
    <w:rsid w:val="00184ADD"/>
    <w:rsid w:val="0018514F"/>
    <w:rsid w:val="0018529F"/>
    <w:rsid w:val="0018546A"/>
    <w:rsid w:val="00185682"/>
    <w:rsid w:val="00185771"/>
    <w:rsid w:val="001858B6"/>
    <w:rsid w:val="00185F74"/>
    <w:rsid w:val="0018679A"/>
    <w:rsid w:val="001867F3"/>
    <w:rsid w:val="00186890"/>
    <w:rsid w:val="00186903"/>
    <w:rsid w:val="00186E08"/>
    <w:rsid w:val="0018714A"/>
    <w:rsid w:val="001871B2"/>
    <w:rsid w:val="001874BF"/>
    <w:rsid w:val="0018775B"/>
    <w:rsid w:val="0018788D"/>
    <w:rsid w:val="001900FD"/>
    <w:rsid w:val="00190356"/>
    <w:rsid w:val="001904B5"/>
    <w:rsid w:val="001904C1"/>
    <w:rsid w:val="00190E32"/>
    <w:rsid w:val="00191242"/>
    <w:rsid w:val="0019131C"/>
    <w:rsid w:val="0019132D"/>
    <w:rsid w:val="001917E8"/>
    <w:rsid w:val="00191973"/>
    <w:rsid w:val="00191C64"/>
    <w:rsid w:val="00191CD6"/>
    <w:rsid w:val="00191D49"/>
    <w:rsid w:val="00191DF5"/>
    <w:rsid w:val="00192081"/>
    <w:rsid w:val="00192544"/>
    <w:rsid w:val="00192E56"/>
    <w:rsid w:val="00193056"/>
    <w:rsid w:val="0019340B"/>
    <w:rsid w:val="001936C6"/>
    <w:rsid w:val="00193944"/>
    <w:rsid w:val="00193A2E"/>
    <w:rsid w:val="00193BDC"/>
    <w:rsid w:val="00193ED3"/>
    <w:rsid w:val="00193F2A"/>
    <w:rsid w:val="0019474B"/>
    <w:rsid w:val="00194A54"/>
    <w:rsid w:val="00194DE4"/>
    <w:rsid w:val="00195592"/>
    <w:rsid w:val="00195C7B"/>
    <w:rsid w:val="00195CA7"/>
    <w:rsid w:val="00196582"/>
    <w:rsid w:val="00196898"/>
    <w:rsid w:val="00196A59"/>
    <w:rsid w:val="00196EED"/>
    <w:rsid w:val="00197192"/>
    <w:rsid w:val="001972FF"/>
    <w:rsid w:val="00197879"/>
    <w:rsid w:val="001979D2"/>
    <w:rsid w:val="00197A85"/>
    <w:rsid w:val="00197DEA"/>
    <w:rsid w:val="00197F42"/>
    <w:rsid w:val="001A0277"/>
    <w:rsid w:val="001A0778"/>
    <w:rsid w:val="001A07D4"/>
    <w:rsid w:val="001A07EF"/>
    <w:rsid w:val="001A07FF"/>
    <w:rsid w:val="001A0D64"/>
    <w:rsid w:val="001A0F25"/>
    <w:rsid w:val="001A14D7"/>
    <w:rsid w:val="001A1EC5"/>
    <w:rsid w:val="001A229A"/>
    <w:rsid w:val="001A22F4"/>
    <w:rsid w:val="001A25C0"/>
    <w:rsid w:val="001A2749"/>
    <w:rsid w:val="001A27FD"/>
    <w:rsid w:val="001A2DE1"/>
    <w:rsid w:val="001A35C9"/>
    <w:rsid w:val="001A35F2"/>
    <w:rsid w:val="001A3783"/>
    <w:rsid w:val="001A3999"/>
    <w:rsid w:val="001A3DE0"/>
    <w:rsid w:val="001A4EE9"/>
    <w:rsid w:val="001A52B5"/>
    <w:rsid w:val="001A5635"/>
    <w:rsid w:val="001A5701"/>
    <w:rsid w:val="001A6781"/>
    <w:rsid w:val="001A67B7"/>
    <w:rsid w:val="001A6CCA"/>
    <w:rsid w:val="001A6D30"/>
    <w:rsid w:val="001A6D4A"/>
    <w:rsid w:val="001A7303"/>
    <w:rsid w:val="001A73E3"/>
    <w:rsid w:val="001A74C4"/>
    <w:rsid w:val="001A7C4E"/>
    <w:rsid w:val="001A7E89"/>
    <w:rsid w:val="001A7EAC"/>
    <w:rsid w:val="001A7FFC"/>
    <w:rsid w:val="001B050A"/>
    <w:rsid w:val="001B0764"/>
    <w:rsid w:val="001B0ED7"/>
    <w:rsid w:val="001B159E"/>
    <w:rsid w:val="001B2834"/>
    <w:rsid w:val="001B2BA7"/>
    <w:rsid w:val="001B336D"/>
    <w:rsid w:val="001B37AF"/>
    <w:rsid w:val="001B4088"/>
    <w:rsid w:val="001B4296"/>
    <w:rsid w:val="001B4333"/>
    <w:rsid w:val="001B4570"/>
    <w:rsid w:val="001B45F3"/>
    <w:rsid w:val="001B4AC2"/>
    <w:rsid w:val="001B4B0F"/>
    <w:rsid w:val="001B4C90"/>
    <w:rsid w:val="001B4CAA"/>
    <w:rsid w:val="001B544F"/>
    <w:rsid w:val="001B56A4"/>
    <w:rsid w:val="001B59CC"/>
    <w:rsid w:val="001B5A5F"/>
    <w:rsid w:val="001B5AAC"/>
    <w:rsid w:val="001B636A"/>
    <w:rsid w:val="001B6634"/>
    <w:rsid w:val="001B6786"/>
    <w:rsid w:val="001B6F66"/>
    <w:rsid w:val="001B72E6"/>
    <w:rsid w:val="001B771A"/>
    <w:rsid w:val="001B7F8D"/>
    <w:rsid w:val="001C0340"/>
    <w:rsid w:val="001C14EB"/>
    <w:rsid w:val="001C17B3"/>
    <w:rsid w:val="001C1ABB"/>
    <w:rsid w:val="001C1BCE"/>
    <w:rsid w:val="001C1C9B"/>
    <w:rsid w:val="001C1D8C"/>
    <w:rsid w:val="001C1E98"/>
    <w:rsid w:val="001C1F3E"/>
    <w:rsid w:val="001C206A"/>
    <w:rsid w:val="001C212E"/>
    <w:rsid w:val="001C2ADA"/>
    <w:rsid w:val="001C2D88"/>
    <w:rsid w:val="001C2DE4"/>
    <w:rsid w:val="001C302A"/>
    <w:rsid w:val="001C3177"/>
    <w:rsid w:val="001C3384"/>
    <w:rsid w:val="001C33D9"/>
    <w:rsid w:val="001C3651"/>
    <w:rsid w:val="001C36C5"/>
    <w:rsid w:val="001C3859"/>
    <w:rsid w:val="001C38F4"/>
    <w:rsid w:val="001C3B46"/>
    <w:rsid w:val="001C3C00"/>
    <w:rsid w:val="001C3D09"/>
    <w:rsid w:val="001C4251"/>
    <w:rsid w:val="001C466D"/>
    <w:rsid w:val="001C4DFB"/>
    <w:rsid w:val="001C4E9E"/>
    <w:rsid w:val="001C4F86"/>
    <w:rsid w:val="001C53FB"/>
    <w:rsid w:val="001C55F8"/>
    <w:rsid w:val="001C5B63"/>
    <w:rsid w:val="001C5CEA"/>
    <w:rsid w:val="001C6503"/>
    <w:rsid w:val="001C66E3"/>
    <w:rsid w:val="001C6935"/>
    <w:rsid w:val="001C69CA"/>
    <w:rsid w:val="001C6D65"/>
    <w:rsid w:val="001C700F"/>
    <w:rsid w:val="001C7088"/>
    <w:rsid w:val="001C75A0"/>
    <w:rsid w:val="001C77E0"/>
    <w:rsid w:val="001C785F"/>
    <w:rsid w:val="001C799C"/>
    <w:rsid w:val="001D0586"/>
    <w:rsid w:val="001D0AB6"/>
    <w:rsid w:val="001D0AE2"/>
    <w:rsid w:val="001D131D"/>
    <w:rsid w:val="001D1C37"/>
    <w:rsid w:val="001D219D"/>
    <w:rsid w:val="001D23CF"/>
    <w:rsid w:val="001D24FC"/>
    <w:rsid w:val="001D2C49"/>
    <w:rsid w:val="001D2E21"/>
    <w:rsid w:val="001D34D4"/>
    <w:rsid w:val="001D366F"/>
    <w:rsid w:val="001D3765"/>
    <w:rsid w:val="001D3AB9"/>
    <w:rsid w:val="001D3C78"/>
    <w:rsid w:val="001D3E1C"/>
    <w:rsid w:val="001D3F05"/>
    <w:rsid w:val="001D45F7"/>
    <w:rsid w:val="001D49F8"/>
    <w:rsid w:val="001D4C75"/>
    <w:rsid w:val="001D4EF1"/>
    <w:rsid w:val="001D545F"/>
    <w:rsid w:val="001D6019"/>
    <w:rsid w:val="001D6343"/>
    <w:rsid w:val="001D6622"/>
    <w:rsid w:val="001D686A"/>
    <w:rsid w:val="001D68C8"/>
    <w:rsid w:val="001D72B8"/>
    <w:rsid w:val="001D7805"/>
    <w:rsid w:val="001D79BA"/>
    <w:rsid w:val="001D79F3"/>
    <w:rsid w:val="001D7BEF"/>
    <w:rsid w:val="001D7FCB"/>
    <w:rsid w:val="001D7FE5"/>
    <w:rsid w:val="001E063B"/>
    <w:rsid w:val="001E0810"/>
    <w:rsid w:val="001E08D1"/>
    <w:rsid w:val="001E0B18"/>
    <w:rsid w:val="001E0C9F"/>
    <w:rsid w:val="001E0D89"/>
    <w:rsid w:val="001E0F03"/>
    <w:rsid w:val="001E1139"/>
    <w:rsid w:val="001E1222"/>
    <w:rsid w:val="001E12D8"/>
    <w:rsid w:val="001E1467"/>
    <w:rsid w:val="001E189F"/>
    <w:rsid w:val="001E1905"/>
    <w:rsid w:val="001E22E8"/>
    <w:rsid w:val="001E2648"/>
    <w:rsid w:val="001E2767"/>
    <w:rsid w:val="001E2B37"/>
    <w:rsid w:val="001E3099"/>
    <w:rsid w:val="001E31A0"/>
    <w:rsid w:val="001E348C"/>
    <w:rsid w:val="001E378D"/>
    <w:rsid w:val="001E37B4"/>
    <w:rsid w:val="001E3C29"/>
    <w:rsid w:val="001E4265"/>
    <w:rsid w:val="001E4399"/>
    <w:rsid w:val="001E43E3"/>
    <w:rsid w:val="001E4593"/>
    <w:rsid w:val="001E487E"/>
    <w:rsid w:val="001E49D0"/>
    <w:rsid w:val="001E4DC4"/>
    <w:rsid w:val="001E5326"/>
    <w:rsid w:val="001E53E8"/>
    <w:rsid w:val="001E569D"/>
    <w:rsid w:val="001E570F"/>
    <w:rsid w:val="001E582E"/>
    <w:rsid w:val="001E5B30"/>
    <w:rsid w:val="001E5BD1"/>
    <w:rsid w:val="001E5C0C"/>
    <w:rsid w:val="001E61EB"/>
    <w:rsid w:val="001E6239"/>
    <w:rsid w:val="001E627D"/>
    <w:rsid w:val="001E62A2"/>
    <w:rsid w:val="001E6690"/>
    <w:rsid w:val="001E6E03"/>
    <w:rsid w:val="001E7600"/>
    <w:rsid w:val="001E7AFE"/>
    <w:rsid w:val="001E7B34"/>
    <w:rsid w:val="001E7D80"/>
    <w:rsid w:val="001E7E8B"/>
    <w:rsid w:val="001F015E"/>
    <w:rsid w:val="001F0210"/>
    <w:rsid w:val="001F045C"/>
    <w:rsid w:val="001F0622"/>
    <w:rsid w:val="001F130D"/>
    <w:rsid w:val="001F15C9"/>
    <w:rsid w:val="001F1AB3"/>
    <w:rsid w:val="001F1E48"/>
    <w:rsid w:val="001F2E14"/>
    <w:rsid w:val="001F3465"/>
    <w:rsid w:val="001F429F"/>
    <w:rsid w:val="001F42F4"/>
    <w:rsid w:val="001F45EC"/>
    <w:rsid w:val="001F479C"/>
    <w:rsid w:val="001F4DA0"/>
    <w:rsid w:val="001F4F2E"/>
    <w:rsid w:val="001F4FF6"/>
    <w:rsid w:val="001F54D4"/>
    <w:rsid w:val="001F5C1D"/>
    <w:rsid w:val="001F5C9B"/>
    <w:rsid w:val="001F5F00"/>
    <w:rsid w:val="001F609F"/>
    <w:rsid w:val="001F60DE"/>
    <w:rsid w:val="001F60F6"/>
    <w:rsid w:val="001F6310"/>
    <w:rsid w:val="001F6327"/>
    <w:rsid w:val="001F6559"/>
    <w:rsid w:val="001F68F0"/>
    <w:rsid w:val="001F6935"/>
    <w:rsid w:val="001F6B41"/>
    <w:rsid w:val="001F6CF7"/>
    <w:rsid w:val="001F6F75"/>
    <w:rsid w:val="001F7542"/>
    <w:rsid w:val="001F7D31"/>
    <w:rsid w:val="00200332"/>
    <w:rsid w:val="00200463"/>
    <w:rsid w:val="0020069F"/>
    <w:rsid w:val="0020092F"/>
    <w:rsid w:val="002009DE"/>
    <w:rsid w:val="00200AB1"/>
    <w:rsid w:val="00200CE6"/>
    <w:rsid w:val="0020103B"/>
    <w:rsid w:val="0020190D"/>
    <w:rsid w:val="00201B9F"/>
    <w:rsid w:val="00201CAF"/>
    <w:rsid w:val="00202570"/>
    <w:rsid w:val="00202882"/>
    <w:rsid w:val="00202C69"/>
    <w:rsid w:val="002030AE"/>
    <w:rsid w:val="00203253"/>
    <w:rsid w:val="00203BD8"/>
    <w:rsid w:val="00203F34"/>
    <w:rsid w:val="00204190"/>
    <w:rsid w:val="00204256"/>
    <w:rsid w:val="0020486F"/>
    <w:rsid w:val="00204AA1"/>
    <w:rsid w:val="00204D1D"/>
    <w:rsid w:val="00204DE9"/>
    <w:rsid w:val="00204F5E"/>
    <w:rsid w:val="0020508F"/>
    <w:rsid w:val="002053A7"/>
    <w:rsid w:val="002053F2"/>
    <w:rsid w:val="0020616F"/>
    <w:rsid w:val="002061C3"/>
    <w:rsid w:val="0020689E"/>
    <w:rsid w:val="00207C6C"/>
    <w:rsid w:val="00207C9A"/>
    <w:rsid w:val="0021023E"/>
    <w:rsid w:val="00211025"/>
    <w:rsid w:val="00211026"/>
    <w:rsid w:val="002110E2"/>
    <w:rsid w:val="0021110A"/>
    <w:rsid w:val="002114AF"/>
    <w:rsid w:val="00211636"/>
    <w:rsid w:val="00211816"/>
    <w:rsid w:val="00211BF0"/>
    <w:rsid w:val="00211D7A"/>
    <w:rsid w:val="00211F4C"/>
    <w:rsid w:val="00211FAA"/>
    <w:rsid w:val="002120D5"/>
    <w:rsid w:val="002126B5"/>
    <w:rsid w:val="00213030"/>
    <w:rsid w:val="00213C64"/>
    <w:rsid w:val="00213D03"/>
    <w:rsid w:val="0021443A"/>
    <w:rsid w:val="00214915"/>
    <w:rsid w:val="00214A2D"/>
    <w:rsid w:val="00215BC1"/>
    <w:rsid w:val="00215E20"/>
    <w:rsid w:val="00215EF8"/>
    <w:rsid w:val="00215F06"/>
    <w:rsid w:val="00215FA0"/>
    <w:rsid w:val="00216052"/>
    <w:rsid w:val="002169BC"/>
    <w:rsid w:val="00216EC8"/>
    <w:rsid w:val="00217132"/>
    <w:rsid w:val="0021724A"/>
    <w:rsid w:val="002176F0"/>
    <w:rsid w:val="0022070B"/>
    <w:rsid w:val="00221027"/>
    <w:rsid w:val="00221135"/>
    <w:rsid w:val="00221C94"/>
    <w:rsid w:val="00221CE0"/>
    <w:rsid w:val="00221E81"/>
    <w:rsid w:val="0022261C"/>
    <w:rsid w:val="00222CBC"/>
    <w:rsid w:val="00222D24"/>
    <w:rsid w:val="00222F2C"/>
    <w:rsid w:val="00223110"/>
    <w:rsid w:val="0022336A"/>
    <w:rsid w:val="0022338C"/>
    <w:rsid w:val="002233DB"/>
    <w:rsid w:val="00223C6B"/>
    <w:rsid w:val="00223E94"/>
    <w:rsid w:val="00223FEF"/>
    <w:rsid w:val="0022430B"/>
    <w:rsid w:val="002243C7"/>
    <w:rsid w:val="002246FF"/>
    <w:rsid w:val="002247E1"/>
    <w:rsid w:val="00224DC7"/>
    <w:rsid w:val="00225135"/>
    <w:rsid w:val="00225B28"/>
    <w:rsid w:val="00225C71"/>
    <w:rsid w:val="00225DD2"/>
    <w:rsid w:val="00225EFF"/>
    <w:rsid w:val="002260FF"/>
    <w:rsid w:val="0022653C"/>
    <w:rsid w:val="00226945"/>
    <w:rsid w:val="00226BDD"/>
    <w:rsid w:val="00226D4D"/>
    <w:rsid w:val="00226E3A"/>
    <w:rsid w:val="0022740C"/>
    <w:rsid w:val="0022742E"/>
    <w:rsid w:val="002275A0"/>
    <w:rsid w:val="00227790"/>
    <w:rsid w:val="002279E6"/>
    <w:rsid w:val="00227AA6"/>
    <w:rsid w:val="00227D32"/>
    <w:rsid w:val="002303A7"/>
    <w:rsid w:val="00230456"/>
    <w:rsid w:val="00230584"/>
    <w:rsid w:val="00230B12"/>
    <w:rsid w:val="00230BF1"/>
    <w:rsid w:val="00230C58"/>
    <w:rsid w:val="002311C0"/>
    <w:rsid w:val="00231255"/>
    <w:rsid w:val="0023180A"/>
    <w:rsid w:val="00231DBB"/>
    <w:rsid w:val="00231EC5"/>
    <w:rsid w:val="002321F6"/>
    <w:rsid w:val="00232578"/>
    <w:rsid w:val="00232628"/>
    <w:rsid w:val="002328AA"/>
    <w:rsid w:val="002328F5"/>
    <w:rsid w:val="002329B7"/>
    <w:rsid w:val="00232A38"/>
    <w:rsid w:val="00232F60"/>
    <w:rsid w:val="00232FF9"/>
    <w:rsid w:val="00233249"/>
    <w:rsid w:val="00233255"/>
    <w:rsid w:val="002332DD"/>
    <w:rsid w:val="002337CB"/>
    <w:rsid w:val="002338BC"/>
    <w:rsid w:val="00233A70"/>
    <w:rsid w:val="00233A7A"/>
    <w:rsid w:val="00233CEF"/>
    <w:rsid w:val="00233EE3"/>
    <w:rsid w:val="00233FB6"/>
    <w:rsid w:val="00234430"/>
    <w:rsid w:val="00234470"/>
    <w:rsid w:val="00234481"/>
    <w:rsid w:val="002344D5"/>
    <w:rsid w:val="00234607"/>
    <w:rsid w:val="002347B6"/>
    <w:rsid w:val="00234DEF"/>
    <w:rsid w:val="0023515E"/>
    <w:rsid w:val="002356EC"/>
    <w:rsid w:val="00235733"/>
    <w:rsid w:val="0023581D"/>
    <w:rsid w:val="00235AE7"/>
    <w:rsid w:val="0023600C"/>
    <w:rsid w:val="00236427"/>
    <w:rsid w:val="0023698C"/>
    <w:rsid w:val="0023736F"/>
    <w:rsid w:val="002378BE"/>
    <w:rsid w:val="00237962"/>
    <w:rsid w:val="002400DA"/>
    <w:rsid w:val="00240262"/>
    <w:rsid w:val="0024027E"/>
    <w:rsid w:val="0024031A"/>
    <w:rsid w:val="002405A4"/>
    <w:rsid w:val="002406DD"/>
    <w:rsid w:val="002409F5"/>
    <w:rsid w:val="00240ED5"/>
    <w:rsid w:val="00240F28"/>
    <w:rsid w:val="00240F37"/>
    <w:rsid w:val="002415F7"/>
    <w:rsid w:val="0024170B"/>
    <w:rsid w:val="00241752"/>
    <w:rsid w:val="00241AFE"/>
    <w:rsid w:val="00241D92"/>
    <w:rsid w:val="00241EFF"/>
    <w:rsid w:val="00242018"/>
    <w:rsid w:val="00242131"/>
    <w:rsid w:val="0024241C"/>
    <w:rsid w:val="00242D70"/>
    <w:rsid w:val="00242E07"/>
    <w:rsid w:val="00242F07"/>
    <w:rsid w:val="00243520"/>
    <w:rsid w:val="0024365B"/>
    <w:rsid w:val="002436D4"/>
    <w:rsid w:val="002437D3"/>
    <w:rsid w:val="002442AB"/>
    <w:rsid w:val="002448F7"/>
    <w:rsid w:val="00245886"/>
    <w:rsid w:val="00245B8D"/>
    <w:rsid w:val="00245C35"/>
    <w:rsid w:val="00245CEF"/>
    <w:rsid w:val="00245D71"/>
    <w:rsid w:val="0024643C"/>
    <w:rsid w:val="00246CD4"/>
    <w:rsid w:val="00247035"/>
    <w:rsid w:val="0024762D"/>
    <w:rsid w:val="00247E83"/>
    <w:rsid w:val="0025014A"/>
    <w:rsid w:val="00250398"/>
    <w:rsid w:val="002503BD"/>
    <w:rsid w:val="0025097B"/>
    <w:rsid w:val="0025099F"/>
    <w:rsid w:val="00250A30"/>
    <w:rsid w:val="00250DEC"/>
    <w:rsid w:val="002510A5"/>
    <w:rsid w:val="00251198"/>
    <w:rsid w:val="00251440"/>
    <w:rsid w:val="00251692"/>
    <w:rsid w:val="002516E6"/>
    <w:rsid w:val="002521DE"/>
    <w:rsid w:val="00252278"/>
    <w:rsid w:val="00252331"/>
    <w:rsid w:val="00252614"/>
    <w:rsid w:val="00252ABD"/>
    <w:rsid w:val="00252E84"/>
    <w:rsid w:val="00252F9F"/>
    <w:rsid w:val="00252FC2"/>
    <w:rsid w:val="002530F9"/>
    <w:rsid w:val="002534AF"/>
    <w:rsid w:val="00253793"/>
    <w:rsid w:val="00253873"/>
    <w:rsid w:val="00254355"/>
    <w:rsid w:val="00254598"/>
    <w:rsid w:val="00254B08"/>
    <w:rsid w:val="00255078"/>
    <w:rsid w:val="0025531E"/>
    <w:rsid w:val="00255551"/>
    <w:rsid w:val="002559E8"/>
    <w:rsid w:val="00255A0F"/>
    <w:rsid w:val="00255CD6"/>
    <w:rsid w:val="00256110"/>
    <w:rsid w:val="00256417"/>
    <w:rsid w:val="0025654A"/>
    <w:rsid w:val="00256764"/>
    <w:rsid w:val="002567F0"/>
    <w:rsid w:val="002568BE"/>
    <w:rsid w:val="0025698D"/>
    <w:rsid w:val="00256B35"/>
    <w:rsid w:val="00256BAE"/>
    <w:rsid w:val="002573BC"/>
    <w:rsid w:val="00257655"/>
    <w:rsid w:val="00257751"/>
    <w:rsid w:val="00257C72"/>
    <w:rsid w:val="00260463"/>
    <w:rsid w:val="00260721"/>
    <w:rsid w:val="0026085B"/>
    <w:rsid w:val="00260DE7"/>
    <w:rsid w:val="00260E3E"/>
    <w:rsid w:val="00260F98"/>
    <w:rsid w:val="0026102B"/>
    <w:rsid w:val="002611D7"/>
    <w:rsid w:val="002617D4"/>
    <w:rsid w:val="00261EF8"/>
    <w:rsid w:val="00262165"/>
    <w:rsid w:val="00262260"/>
    <w:rsid w:val="002623A3"/>
    <w:rsid w:val="00262739"/>
    <w:rsid w:val="00262C63"/>
    <w:rsid w:val="0026316E"/>
    <w:rsid w:val="00263484"/>
    <w:rsid w:val="002636FE"/>
    <w:rsid w:val="00263C4E"/>
    <w:rsid w:val="00263EA2"/>
    <w:rsid w:val="002644B2"/>
    <w:rsid w:val="002647E8"/>
    <w:rsid w:val="002650A4"/>
    <w:rsid w:val="002654DE"/>
    <w:rsid w:val="00265571"/>
    <w:rsid w:val="0026568C"/>
    <w:rsid w:val="00265B89"/>
    <w:rsid w:val="00265F61"/>
    <w:rsid w:val="00265FF3"/>
    <w:rsid w:val="00266921"/>
    <w:rsid w:val="00266AB3"/>
    <w:rsid w:val="00266CFF"/>
    <w:rsid w:val="00266D96"/>
    <w:rsid w:val="00266E3C"/>
    <w:rsid w:val="002671C2"/>
    <w:rsid w:val="0026733A"/>
    <w:rsid w:val="00267382"/>
    <w:rsid w:val="00267B8B"/>
    <w:rsid w:val="00267BAC"/>
    <w:rsid w:val="00267BBF"/>
    <w:rsid w:val="00267C10"/>
    <w:rsid w:val="00267DE6"/>
    <w:rsid w:val="002705A5"/>
    <w:rsid w:val="002706D1"/>
    <w:rsid w:val="00270903"/>
    <w:rsid w:val="00270DC0"/>
    <w:rsid w:val="00270ECD"/>
    <w:rsid w:val="00270EDF"/>
    <w:rsid w:val="00270FF6"/>
    <w:rsid w:val="00271860"/>
    <w:rsid w:val="0027215C"/>
    <w:rsid w:val="002733D6"/>
    <w:rsid w:val="002735EE"/>
    <w:rsid w:val="00273870"/>
    <w:rsid w:val="002738FC"/>
    <w:rsid w:val="00273B63"/>
    <w:rsid w:val="0027400D"/>
    <w:rsid w:val="002740E4"/>
    <w:rsid w:val="00274161"/>
    <w:rsid w:val="002743BE"/>
    <w:rsid w:val="002747D3"/>
    <w:rsid w:val="00275476"/>
    <w:rsid w:val="0027554E"/>
    <w:rsid w:val="002758B6"/>
    <w:rsid w:val="002758CD"/>
    <w:rsid w:val="00275BB3"/>
    <w:rsid w:val="00275E9D"/>
    <w:rsid w:val="00276214"/>
    <w:rsid w:val="00276A73"/>
    <w:rsid w:val="00276B5F"/>
    <w:rsid w:val="00277A90"/>
    <w:rsid w:val="00277AF0"/>
    <w:rsid w:val="0028017B"/>
    <w:rsid w:val="002801B1"/>
    <w:rsid w:val="0028090C"/>
    <w:rsid w:val="00280CC4"/>
    <w:rsid w:val="002815FA"/>
    <w:rsid w:val="00281678"/>
    <w:rsid w:val="0028167F"/>
    <w:rsid w:val="00281690"/>
    <w:rsid w:val="00281E47"/>
    <w:rsid w:val="00282094"/>
    <w:rsid w:val="002825E5"/>
    <w:rsid w:val="00282824"/>
    <w:rsid w:val="00282970"/>
    <w:rsid w:val="0028298E"/>
    <w:rsid w:val="002839E0"/>
    <w:rsid w:val="00283FF4"/>
    <w:rsid w:val="00284692"/>
    <w:rsid w:val="00284EC5"/>
    <w:rsid w:val="00284F76"/>
    <w:rsid w:val="00285558"/>
    <w:rsid w:val="002857C3"/>
    <w:rsid w:val="00285BC9"/>
    <w:rsid w:val="00285E97"/>
    <w:rsid w:val="00285F77"/>
    <w:rsid w:val="00286928"/>
    <w:rsid w:val="00286C10"/>
    <w:rsid w:val="002870CC"/>
    <w:rsid w:val="00287156"/>
    <w:rsid w:val="002874B7"/>
    <w:rsid w:val="0028750A"/>
    <w:rsid w:val="00287935"/>
    <w:rsid w:val="00287AD5"/>
    <w:rsid w:val="00287C36"/>
    <w:rsid w:val="002903C7"/>
    <w:rsid w:val="002907D6"/>
    <w:rsid w:val="002908DC"/>
    <w:rsid w:val="00291184"/>
    <w:rsid w:val="0029122E"/>
    <w:rsid w:val="0029155C"/>
    <w:rsid w:val="002915ED"/>
    <w:rsid w:val="00291617"/>
    <w:rsid w:val="002918E8"/>
    <w:rsid w:val="002919AE"/>
    <w:rsid w:val="00291FF4"/>
    <w:rsid w:val="002925F8"/>
    <w:rsid w:val="00292B22"/>
    <w:rsid w:val="00292E00"/>
    <w:rsid w:val="00293104"/>
    <w:rsid w:val="0029311A"/>
    <w:rsid w:val="002931F6"/>
    <w:rsid w:val="00293844"/>
    <w:rsid w:val="002939D9"/>
    <w:rsid w:val="00293B35"/>
    <w:rsid w:val="00293BF0"/>
    <w:rsid w:val="00293C33"/>
    <w:rsid w:val="00293E61"/>
    <w:rsid w:val="00293F17"/>
    <w:rsid w:val="00294C66"/>
    <w:rsid w:val="00294EA2"/>
    <w:rsid w:val="00294FD8"/>
    <w:rsid w:val="00295403"/>
    <w:rsid w:val="002956B5"/>
    <w:rsid w:val="002959F3"/>
    <w:rsid w:val="00295A24"/>
    <w:rsid w:val="00295A92"/>
    <w:rsid w:val="00295CA6"/>
    <w:rsid w:val="00296029"/>
    <w:rsid w:val="002960FE"/>
    <w:rsid w:val="0029636B"/>
    <w:rsid w:val="00296814"/>
    <w:rsid w:val="002968FF"/>
    <w:rsid w:val="00296ADC"/>
    <w:rsid w:val="002971D8"/>
    <w:rsid w:val="0029729D"/>
    <w:rsid w:val="00297351"/>
    <w:rsid w:val="002975A9"/>
    <w:rsid w:val="00297881"/>
    <w:rsid w:val="00297B89"/>
    <w:rsid w:val="00297BFD"/>
    <w:rsid w:val="00297D93"/>
    <w:rsid w:val="00297F7C"/>
    <w:rsid w:val="002A006F"/>
    <w:rsid w:val="002A1388"/>
    <w:rsid w:val="002A1587"/>
    <w:rsid w:val="002A1675"/>
    <w:rsid w:val="002A16CF"/>
    <w:rsid w:val="002A1770"/>
    <w:rsid w:val="002A1A7B"/>
    <w:rsid w:val="002A1D54"/>
    <w:rsid w:val="002A1FB8"/>
    <w:rsid w:val="002A2038"/>
    <w:rsid w:val="002A2353"/>
    <w:rsid w:val="002A29DB"/>
    <w:rsid w:val="002A2D66"/>
    <w:rsid w:val="002A2E9F"/>
    <w:rsid w:val="002A2F0D"/>
    <w:rsid w:val="002A2F53"/>
    <w:rsid w:val="002A2FB5"/>
    <w:rsid w:val="002A2FD6"/>
    <w:rsid w:val="002A317F"/>
    <w:rsid w:val="002A3314"/>
    <w:rsid w:val="002A3645"/>
    <w:rsid w:val="002A3668"/>
    <w:rsid w:val="002A3704"/>
    <w:rsid w:val="002A3852"/>
    <w:rsid w:val="002A3946"/>
    <w:rsid w:val="002A459E"/>
    <w:rsid w:val="002A46EE"/>
    <w:rsid w:val="002A4E18"/>
    <w:rsid w:val="002A58B2"/>
    <w:rsid w:val="002A5A34"/>
    <w:rsid w:val="002A5ADF"/>
    <w:rsid w:val="002A649D"/>
    <w:rsid w:val="002A6B8F"/>
    <w:rsid w:val="002A6E15"/>
    <w:rsid w:val="002A7532"/>
    <w:rsid w:val="002A757B"/>
    <w:rsid w:val="002A77A5"/>
    <w:rsid w:val="002A7B62"/>
    <w:rsid w:val="002B000C"/>
    <w:rsid w:val="002B03E1"/>
    <w:rsid w:val="002B068A"/>
    <w:rsid w:val="002B0A68"/>
    <w:rsid w:val="002B0FCE"/>
    <w:rsid w:val="002B130D"/>
    <w:rsid w:val="002B14AE"/>
    <w:rsid w:val="002B14FF"/>
    <w:rsid w:val="002B16AC"/>
    <w:rsid w:val="002B22B7"/>
    <w:rsid w:val="002B2B8B"/>
    <w:rsid w:val="002B2E9C"/>
    <w:rsid w:val="002B3083"/>
    <w:rsid w:val="002B31A9"/>
    <w:rsid w:val="002B31B5"/>
    <w:rsid w:val="002B3E4C"/>
    <w:rsid w:val="002B4046"/>
    <w:rsid w:val="002B4A7D"/>
    <w:rsid w:val="002B4AF6"/>
    <w:rsid w:val="002B4C67"/>
    <w:rsid w:val="002B4DFA"/>
    <w:rsid w:val="002B50FC"/>
    <w:rsid w:val="002B581E"/>
    <w:rsid w:val="002B60DD"/>
    <w:rsid w:val="002B62DC"/>
    <w:rsid w:val="002B63B4"/>
    <w:rsid w:val="002B6AE6"/>
    <w:rsid w:val="002B6ECE"/>
    <w:rsid w:val="002B7A56"/>
    <w:rsid w:val="002C0144"/>
    <w:rsid w:val="002C0DE3"/>
    <w:rsid w:val="002C0E1A"/>
    <w:rsid w:val="002C0E89"/>
    <w:rsid w:val="002C12CF"/>
    <w:rsid w:val="002C1359"/>
    <w:rsid w:val="002C1AC2"/>
    <w:rsid w:val="002C1AEF"/>
    <w:rsid w:val="002C1D53"/>
    <w:rsid w:val="002C2032"/>
    <w:rsid w:val="002C351A"/>
    <w:rsid w:val="002C36A5"/>
    <w:rsid w:val="002C3750"/>
    <w:rsid w:val="002C3839"/>
    <w:rsid w:val="002C3AAE"/>
    <w:rsid w:val="002C4CFC"/>
    <w:rsid w:val="002C4E79"/>
    <w:rsid w:val="002C59DF"/>
    <w:rsid w:val="002C5B09"/>
    <w:rsid w:val="002C5CA7"/>
    <w:rsid w:val="002C6132"/>
    <w:rsid w:val="002C650B"/>
    <w:rsid w:val="002C65A6"/>
    <w:rsid w:val="002C6836"/>
    <w:rsid w:val="002C68E4"/>
    <w:rsid w:val="002C6C02"/>
    <w:rsid w:val="002C6FD6"/>
    <w:rsid w:val="002C751B"/>
    <w:rsid w:val="002C7C68"/>
    <w:rsid w:val="002D041F"/>
    <w:rsid w:val="002D0777"/>
    <w:rsid w:val="002D0A45"/>
    <w:rsid w:val="002D0CE7"/>
    <w:rsid w:val="002D0D04"/>
    <w:rsid w:val="002D0E60"/>
    <w:rsid w:val="002D0F6F"/>
    <w:rsid w:val="002D1065"/>
    <w:rsid w:val="002D11EC"/>
    <w:rsid w:val="002D1246"/>
    <w:rsid w:val="002D1276"/>
    <w:rsid w:val="002D1325"/>
    <w:rsid w:val="002D1619"/>
    <w:rsid w:val="002D16F4"/>
    <w:rsid w:val="002D1986"/>
    <w:rsid w:val="002D1FED"/>
    <w:rsid w:val="002D288C"/>
    <w:rsid w:val="002D32F6"/>
    <w:rsid w:val="002D33C5"/>
    <w:rsid w:val="002D372C"/>
    <w:rsid w:val="002D3747"/>
    <w:rsid w:val="002D3B95"/>
    <w:rsid w:val="002D4348"/>
    <w:rsid w:val="002D45AD"/>
    <w:rsid w:val="002D4813"/>
    <w:rsid w:val="002D4885"/>
    <w:rsid w:val="002D4CAF"/>
    <w:rsid w:val="002D4FA9"/>
    <w:rsid w:val="002D5095"/>
    <w:rsid w:val="002D5562"/>
    <w:rsid w:val="002D5704"/>
    <w:rsid w:val="002D570D"/>
    <w:rsid w:val="002D58D6"/>
    <w:rsid w:val="002D5A97"/>
    <w:rsid w:val="002D5AF7"/>
    <w:rsid w:val="002D6107"/>
    <w:rsid w:val="002D614B"/>
    <w:rsid w:val="002D61CA"/>
    <w:rsid w:val="002D61F8"/>
    <w:rsid w:val="002D670A"/>
    <w:rsid w:val="002D67C1"/>
    <w:rsid w:val="002D70D8"/>
    <w:rsid w:val="002D7510"/>
    <w:rsid w:val="002D7825"/>
    <w:rsid w:val="002D7963"/>
    <w:rsid w:val="002D7AEC"/>
    <w:rsid w:val="002D7E43"/>
    <w:rsid w:val="002D7F29"/>
    <w:rsid w:val="002D7F39"/>
    <w:rsid w:val="002E003E"/>
    <w:rsid w:val="002E00B6"/>
    <w:rsid w:val="002E01BE"/>
    <w:rsid w:val="002E0372"/>
    <w:rsid w:val="002E04CE"/>
    <w:rsid w:val="002E08E5"/>
    <w:rsid w:val="002E0EBC"/>
    <w:rsid w:val="002E13BE"/>
    <w:rsid w:val="002E1423"/>
    <w:rsid w:val="002E14B7"/>
    <w:rsid w:val="002E16B5"/>
    <w:rsid w:val="002E1B75"/>
    <w:rsid w:val="002E1D5C"/>
    <w:rsid w:val="002E20B3"/>
    <w:rsid w:val="002E235B"/>
    <w:rsid w:val="002E24EA"/>
    <w:rsid w:val="002E27FB"/>
    <w:rsid w:val="002E2F2E"/>
    <w:rsid w:val="002E2FD5"/>
    <w:rsid w:val="002E3286"/>
    <w:rsid w:val="002E3494"/>
    <w:rsid w:val="002E365A"/>
    <w:rsid w:val="002E3721"/>
    <w:rsid w:val="002E3918"/>
    <w:rsid w:val="002E3AEE"/>
    <w:rsid w:val="002E3C1A"/>
    <w:rsid w:val="002E3E83"/>
    <w:rsid w:val="002E3EE7"/>
    <w:rsid w:val="002E425D"/>
    <w:rsid w:val="002E5193"/>
    <w:rsid w:val="002E5850"/>
    <w:rsid w:val="002E59FB"/>
    <w:rsid w:val="002E5AF2"/>
    <w:rsid w:val="002E657F"/>
    <w:rsid w:val="002E6703"/>
    <w:rsid w:val="002E6EAD"/>
    <w:rsid w:val="002E7218"/>
    <w:rsid w:val="002E72C1"/>
    <w:rsid w:val="002E739D"/>
    <w:rsid w:val="002E771E"/>
    <w:rsid w:val="002E7B98"/>
    <w:rsid w:val="002E7B9D"/>
    <w:rsid w:val="002E7EFC"/>
    <w:rsid w:val="002F001C"/>
    <w:rsid w:val="002F0243"/>
    <w:rsid w:val="002F0709"/>
    <w:rsid w:val="002F09F9"/>
    <w:rsid w:val="002F0B61"/>
    <w:rsid w:val="002F0FE0"/>
    <w:rsid w:val="002F0FFF"/>
    <w:rsid w:val="002F10EE"/>
    <w:rsid w:val="002F13B5"/>
    <w:rsid w:val="002F16BE"/>
    <w:rsid w:val="002F1892"/>
    <w:rsid w:val="002F1B6E"/>
    <w:rsid w:val="002F1F11"/>
    <w:rsid w:val="002F213E"/>
    <w:rsid w:val="002F2690"/>
    <w:rsid w:val="002F27CA"/>
    <w:rsid w:val="002F28F1"/>
    <w:rsid w:val="002F2AA2"/>
    <w:rsid w:val="002F2BD1"/>
    <w:rsid w:val="002F2C81"/>
    <w:rsid w:val="002F32E1"/>
    <w:rsid w:val="002F344D"/>
    <w:rsid w:val="002F3A0C"/>
    <w:rsid w:val="002F3AF2"/>
    <w:rsid w:val="002F3E0C"/>
    <w:rsid w:val="002F41CB"/>
    <w:rsid w:val="002F423A"/>
    <w:rsid w:val="002F431D"/>
    <w:rsid w:val="002F4BDF"/>
    <w:rsid w:val="002F4C05"/>
    <w:rsid w:val="002F4D90"/>
    <w:rsid w:val="002F5861"/>
    <w:rsid w:val="002F5ED8"/>
    <w:rsid w:val="002F61DE"/>
    <w:rsid w:val="002F685B"/>
    <w:rsid w:val="002F6D24"/>
    <w:rsid w:val="002F6D56"/>
    <w:rsid w:val="002F7777"/>
    <w:rsid w:val="002F7CD7"/>
    <w:rsid w:val="003000BA"/>
    <w:rsid w:val="0030015B"/>
    <w:rsid w:val="0030017F"/>
    <w:rsid w:val="003002C7"/>
    <w:rsid w:val="00300813"/>
    <w:rsid w:val="003009C3"/>
    <w:rsid w:val="00300B67"/>
    <w:rsid w:val="00300BE8"/>
    <w:rsid w:val="00300D48"/>
    <w:rsid w:val="00300E6C"/>
    <w:rsid w:val="00301385"/>
    <w:rsid w:val="003018F6"/>
    <w:rsid w:val="00301E87"/>
    <w:rsid w:val="00302AF3"/>
    <w:rsid w:val="00302EA2"/>
    <w:rsid w:val="003039DA"/>
    <w:rsid w:val="00303D77"/>
    <w:rsid w:val="00303F57"/>
    <w:rsid w:val="00304001"/>
    <w:rsid w:val="00304515"/>
    <w:rsid w:val="00304543"/>
    <w:rsid w:val="003051A0"/>
    <w:rsid w:val="00305528"/>
    <w:rsid w:val="003055AB"/>
    <w:rsid w:val="00305A69"/>
    <w:rsid w:val="00305CE7"/>
    <w:rsid w:val="00305EFF"/>
    <w:rsid w:val="0030604C"/>
    <w:rsid w:val="003064F2"/>
    <w:rsid w:val="003065E4"/>
    <w:rsid w:val="00306B74"/>
    <w:rsid w:val="00306EC1"/>
    <w:rsid w:val="003073A7"/>
    <w:rsid w:val="0030748E"/>
    <w:rsid w:val="00307531"/>
    <w:rsid w:val="00307AF6"/>
    <w:rsid w:val="00307D29"/>
    <w:rsid w:val="00307DEE"/>
    <w:rsid w:val="00307E5D"/>
    <w:rsid w:val="00310148"/>
    <w:rsid w:val="00310157"/>
    <w:rsid w:val="0031056B"/>
    <w:rsid w:val="003106AF"/>
    <w:rsid w:val="00310B6E"/>
    <w:rsid w:val="00310FDB"/>
    <w:rsid w:val="0031101E"/>
    <w:rsid w:val="00311117"/>
    <w:rsid w:val="00311180"/>
    <w:rsid w:val="0031118C"/>
    <w:rsid w:val="00311448"/>
    <w:rsid w:val="003117B2"/>
    <w:rsid w:val="00311C2F"/>
    <w:rsid w:val="0031204F"/>
    <w:rsid w:val="00312360"/>
    <w:rsid w:val="003127E1"/>
    <w:rsid w:val="003128DB"/>
    <w:rsid w:val="00312956"/>
    <w:rsid w:val="00312F2A"/>
    <w:rsid w:val="00312F48"/>
    <w:rsid w:val="0031328F"/>
    <w:rsid w:val="00315022"/>
    <w:rsid w:val="003150B9"/>
    <w:rsid w:val="0031522F"/>
    <w:rsid w:val="00315555"/>
    <w:rsid w:val="003156E6"/>
    <w:rsid w:val="003159CB"/>
    <w:rsid w:val="00315C34"/>
    <w:rsid w:val="00315F29"/>
    <w:rsid w:val="00316055"/>
    <w:rsid w:val="003168FD"/>
    <w:rsid w:val="00317261"/>
    <w:rsid w:val="00317546"/>
    <w:rsid w:val="00317FF3"/>
    <w:rsid w:val="00320182"/>
    <w:rsid w:val="00320765"/>
    <w:rsid w:val="003209AE"/>
    <w:rsid w:val="00320A67"/>
    <w:rsid w:val="00320A69"/>
    <w:rsid w:val="0032107A"/>
    <w:rsid w:val="003219AA"/>
    <w:rsid w:val="00321F0A"/>
    <w:rsid w:val="00321F9C"/>
    <w:rsid w:val="0032202B"/>
    <w:rsid w:val="0032224D"/>
    <w:rsid w:val="0032248C"/>
    <w:rsid w:val="003224C1"/>
    <w:rsid w:val="0032289F"/>
    <w:rsid w:val="00323588"/>
    <w:rsid w:val="003237C2"/>
    <w:rsid w:val="00323CB8"/>
    <w:rsid w:val="0032420F"/>
    <w:rsid w:val="0032445B"/>
    <w:rsid w:val="003247F2"/>
    <w:rsid w:val="00324AA0"/>
    <w:rsid w:val="0032543E"/>
    <w:rsid w:val="003256B5"/>
    <w:rsid w:val="00325784"/>
    <w:rsid w:val="00325B78"/>
    <w:rsid w:val="00325D55"/>
    <w:rsid w:val="00326548"/>
    <w:rsid w:val="00326606"/>
    <w:rsid w:val="00326C24"/>
    <w:rsid w:val="00326D78"/>
    <w:rsid w:val="00326EB5"/>
    <w:rsid w:val="0032703D"/>
    <w:rsid w:val="00327215"/>
    <w:rsid w:val="003273ED"/>
    <w:rsid w:val="003274FD"/>
    <w:rsid w:val="00327549"/>
    <w:rsid w:val="00327752"/>
    <w:rsid w:val="0032775B"/>
    <w:rsid w:val="00327859"/>
    <w:rsid w:val="0032798D"/>
    <w:rsid w:val="00327B85"/>
    <w:rsid w:val="00327F32"/>
    <w:rsid w:val="0033034C"/>
    <w:rsid w:val="003306E1"/>
    <w:rsid w:val="003309CA"/>
    <w:rsid w:val="00330EBD"/>
    <w:rsid w:val="00330F4C"/>
    <w:rsid w:val="00330FD2"/>
    <w:rsid w:val="00331289"/>
    <w:rsid w:val="003313FC"/>
    <w:rsid w:val="003314B3"/>
    <w:rsid w:val="0033162A"/>
    <w:rsid w:val="0033189E"/>
    <w:rsid w:val="00331949"/>
    <w:rsid w:val="00331AB5"/>
    <w:rsid w:val="00331BC7"/>
    <w:rsid w:val="00332279"/>
    <w:rsid w:val="0033259A"/>
    <w:rsid w:val="00332EE5"/>
    <w:rsid w:val="0033333F"/>
    <w:rsid w:val="00333483"/>
    <w:rsid w:val="003334E2"/>
    <w:rsid w:val="00333596"/>
    <w:rsid w:val="00333AC9"/>
    <w:rsid w:val="0033406E"/>
    <w:rsid w:val="003340C9"/>
    <w:rsid w:val="00334145"/>
    <w:rsid w:val="003344E7"/>
    <w:rsid w:val="003349AE"/>
    <w:rsid w:val="00334C4C"/>
    <w:rsid w:val="00334EBB"/>
    <w:rsid w:val="00334F9D"/>
    <w:rsid w:val="0033526D"/>
    <w:rsid w:val="00335AC3"/>
    <w:rsid w:val="00335B12"/>
    <w:rsid w:val="00335C9D"/>
    <w:rsid w:val="00335E46"/>
    <w:rsid w:val="00336149"/>
    <w:rsid w:val="0033662D"/>
    <w:rsid w:val="00336CA1"/>
    <w:rsid w:val="00336E86"/>
    <w:rsid w:val="003372F0"/>
    <w:rsid w:val="00337915"/>
    <w:rsid w:val="0034009C"/>
    <w:rsid w:val="00340422"/>
    <w:rsid w:val="003404D0"/>
    <w:rsid w:val="00340D7A"/>
    <w:rsid w:val="00340E74"/>
    <w:rsid w:val="00340F2F"/>
    <w:rsid w:val="00341626"/>
    <w:rsid w:val="00341988"/>
    <w:rsid w:val="00341D42"/>
    <w:rsid w:val="00342157"/>
    <w:rsid w:val="00342271"/>
    <w:rsid w:val="003426D3"/>
    <w:rsid w:val="003429D4"/>
    <w:rsid w:val="00343290"/>
    <w:rsid w:val="0034353D"/>
    <w:rsid w:val="00343588"/>
    <w:rsid w:val="0034371F"/>
    <w:rsid w:val="00343DEA"/>
    <w:rsid w:val="00343E16"/>
    <w:rsid w:val="00343FE9"/>
    <w:rsid w:val="003440FC"/>
    <w:rsid w:val="003443D1"/>
    <w:rsid w:val="00344852"/>
    <w:rsid w:val="003450AB"/>
    <w:rsid w:val="00345DD6"/>
    <w:rsid w:val="00345DDE"/>
    <w:rsid w:val="00345FC3"/>
    <w:rsid w:val="00346284"/>
    <w:rsid w:val="003464F1"/>
    <w:rsid w:val="0034662C"/>
    <w:rsid w:val="0034696C"/>
    <w:rsid w:val="00346B46"/>
    <w:rsid w:val="00346CB6"/>
    <w:rsid w:val="00346D11"/>
    <w:rsid w:val="00346FD8"/>
    <w:rsid w:val="00347284"/>
    <w:rsid w:val="003476CB"/>
    <w:rsid w:val="00347D6E"/>
    <w:rsid w:val="00347E42"/>
    <w:rsid w:val="00347FF8"/>
    <w:rsid w:val="003500E9"/>
    <w:rsid w:val="003508B8"/>
    <w:rsid w:val="00350C46"/>
    <w:rsid w:val="00350C5D"/>
    <w:rsid w:val="00350FD4"/>
    <w:rsid w:val="00351319"/>
    <w:rsid w:val="003518FA"/>
    <w:rsid w:val="00351AC1"/>
    <w:rsid w:val="00352076"/>
    <w:rsid w:val="003520FB"/>
    <w:rsid w:val="003527D0"/>
    <w:rsid w:val="00352A9B"/>
    <w:rsid w:val="00352C49"/>
    <w:rsid w:val="00352C60"/>
    <w:rsid w:val="003532E3"/>
    <w:rsid w:val="00353917"/>
    <w:rsid w:val="003539BC"/>
    <w:rsid w:val="00353D2C"/>
    <w:rsid w:val="00354583"/>
    <w:rsid w:val="003547B3"/>
    <w:rsid w:val="00354E92"/>
    <w:rsid w:val="003557DE"/>
    <w:rsid w:val="00355AEA"/>
    <w:rsid w:val="00356098"/>
    <w:rsid w:val="0035614C"/>
    <w:rsid w:val="00356154"/>
    <w:rsid w:val="00356A7A"/>
    <w:rsid w:val="00356F51"/>
    <w:rsid w:val="00357052"/>
    <w:rsid w:val="00357946"/>
    <w:rsid w:val="00357E2B"/>
    <w:rsid w:val="00360174"/>
    <w:rsid w:val="003601C5"/>
    <w:rsid w:val="003601D8"/>
    <w:rsid w:val="0036026D"/>
    <w:rsid w:val="0036049A"/>
    <w:rsid w:val="0036094B"/>
    <w:rsid w:val="003609F7"/>
    <w:rsid w:val="00360ABB"/>
    <w:rsid w:val="00360CB1"/>
    <w:rsid w:val="00360D58"/>
    <w:rsid w:val="00360E5F"/>
    <w:rsid w:val="00360F1D"/>
    <w:rsid w:val="00361536"/>
    <w:rsid w:val="003617B8"/>
    <w:rsid w:val="003618E5"/>
    <w:rsid w:val="003619C6"/>
    <w:rsid w:val="00361B9A"/>
    <w:rsid w:val="00361BA5"/>
    <w:rsid w:val="00361BAE"/>
    <w:rsid w:val="00361E4E"/>
    <w:rsid w:val="0036236F"/>
    <w:rsid w:val="0036240D"/>
    <w:rsid w:val="0036247B"/>
    <w:rsid w:val="0036248D"/>
    <w:rsid w:val="00362897"/>
    <w:rsid w:val="00362D55"/>
    <w:rsid w:val="00362D7C"/>
    <w:rsid w:val="00362FBA"/>
    <w:rsid w:val="003635C3"/>
    <w:rsid w:val="00363AD5"/>
    <w:rsid w:val="00363D29"/>
    <w:rsid w:val="00363F44"/>
    <w:rsid w:val="003644F1"/>
    <w:rsid w:val="00364B8E"/>
    <w:rsid w:val="003658FA"/>
    <w:rsid w:val="00365A25"/>
    <w:rsid w:val="00365AAE"/>
    <w:rsid w:val="00365B3C"/>
    <w:rsid w:val="00365BDC"/>
    <w:rsid w:val="00365C47"/>
    <w:rsid w:val="00365F32"/>
    <w:rsid w:val="0036630B"/>
    <w:rsid w:val="00366318"/>
    <w:rsid w:val="00366516"/>
    <w:rsid w:val="00366762"/>
    <w:rsid w:val="00366864"/>
    <w:rsid w:val="00366A44"/>
    <w:rsid w:val="00366B2F"/>
    <w:rsid w:val="00366DF2"/>
    <w:rsid w:val="00367398"/>
    <w:rsid w:val="003675E2"/>
    <w:rsid w:val="00367691"/>
    <w:rsid w:val="00367B89"/>
    <w:rsid w:val="00367E4C"/>
    <w:rsid w:val="0037015C"/>
    <w:rsid w:val="00370240"/>
    <w:rsid w:val="0037045D"/>
    <w:rsid w:val="003706DE"/>
    <w:rsid w:val="003708AA"/>
    <w:rsid w:val="00370982"/>
    <w:rsid w:val="00370FA7"/>
    <w:rsid w:val="0037142D"/>
    <w:rsid w:val="0037192E"/>
    <w:rsid w:val="0037193A"/>
    <w:rsid w:val="00371AE3"/>
    <w:rsid w:val="0037246E"/>
    <w:rsid w:val="00372746"/>
    <w:rsid w:val="003728A5"/>
    <w:rsid w:val="003728D6"/>
    <w:rsid w:val="003735E6"/>
    <w:rsid w:val="00373EBC"/>
    <w:rsid w:val="00374009"/>
    <w:rsid w:val="0037407D"/>
    <w:rsid w:val="00374127"/>
    <w:rsid w:val="003746CA"/>
    <w:rsid w:val="003748D1"/>
    <w:rsid w:val="00374FAA"/>
    <w:rsid w:val="0037558F"/>
    <w:rsid w:val="00375868"/>
    <w:rsid w:val="00375A4B"/>
    <w:rsid w:val="00375D37"/>
    <w:rsid w:val="00375F7B"/>
    <w:rsid w:val="003764AC"/>
    <w:rsid w:val="00376B20"/>
    <w:rsid w:val="00377275"/>
    <w:rsid w:val="00377475"/>
    <w:rsid w:val="0037771A"/>
    <w:rsid w:val="00377975"/>
    <w:rsid w:val="003779A1"/>
    <w:rsid w:val="00377A08"/>
    <w:rsid w:val="00377B80"/>
    <w:rsid w:val="00377F39"/>
    <w:rsid w:val="00380694"/>
    <w:rsid w:val="00380751"/>
    <w:rsid w:val="00380A00"/>
    <w:rsid w:val="003810D1"/>
    <w:rsid w:val="0038125F"/>
    <w:rsid w:val="00381260"/>
    <w:rsid w:val="003812E3"/>
    <w:rsid w:val="0038165F"/>
    <w:rsid w:val="00382067"/>
    <w:rsid w:val="003822C5"/>
    <w:rsid w:val="00382445"/>
    <w:rsid w:val="00382B50"/>
    <w:rsid w:val="00382C24"/>
    <w:rsid w:val="003832A4"/>
    <w:rsid w:val="00383651"/>
    <w:rsid w:val="003836A6"/>
    <w:rsid w:val="003838B6"/>
    <w:rsid w:val="003838E9"/>
    <w:rsid w:val="00383A8D"/>
    <w:rsid w:val="00383F94"/>
    <w:rsid w:val="0038421A"/>
    <w:rsid w:val="00384275"/>
    <w:rsid w:val="0038455D"/>
    <w:rsid w:val="00384857"/>
    <w:rsid w:val="00384B8E"/>
    <w:rsid w:val="00384B94"/>
    <w:rsid w:val="0038522C"/>
    <w:rsid w:val="00385614"/>
    <w:rsid w:val="0038594B"/>
    <w:rsid w:val="00385A8E"/>
    <w:rsid w:val="00385B0D"/>
    <w:rsid w:val="00385C13"/>
    <w:rsid w:val="00385F7E"/>
    <w:rsid w:val="003860AB"/>
    <w:rsid w:val="003860C2"/>
    <w:rsid w:val="00386306"/>
    <w:rsid w:val="0038676A"/>
    <w:rsid w:val="00387A3E"/>
    <w:rsid w:val="00387AC1"/>
    <w:rsid w:val="00387B06"/>
    <w:rsid w:val="00387B91"/>
    <w:rsid w:val="00387CF5"/>
    <w:rsid w:val="00387FE5"/>
    <w:rsid w:val="00390584"/>
    <w:rsid w:val="0039067E"/>
    <w:rsid w:val="003907D8"/>
    <w:rsid w:val="00391038"/>
    <w:rsid w:val="00391208"/>
    <w:rsid w:val="003920C1"/>
    <w:rsid w:val="003924AC"/>
    <w:rsid w:val="00392E7D"/>
    <w:rsid w:val="003932EC"/>
    <w:rsid w:val="00393668"/>
    <w:rsid w:val="00393856"/>
    <w:rsid w:val="00393986"/>
    <w:rsid w:val="00393E15"/>
    <w:rsid w:val="003940FF"/>
    <w:rsid w:val="003945F9"/>
    <w:rsid w:val="0039484E"/>
    <w:rsid w:val="00394DD7"/>
    <w:rsid w:val="00394E7E"/>
    <w:rsid w:val="00394E9D"/>
    <w:rsid w:val="00394F71"/>
    <w:rsid w:val="0039504E"/>
    <w:rsid w:val="00395072"/>
    <w:rsid w:val="003952A7"/>
    <w:rsid w:val="00396105"/>
    <w:rsid w:val="00396120"/>
    <w:rsid w:val="00396150"/>
    <w:rsid w:val="00396712"/>
    <w:rsid w:val="003967F5"/>
    <w:rsid w:val="0039706E"/>
    <w:rsid w:val="00397316"/>
    <w:rsid w:val="003977ED"/>
    <w:rsid w:val="003A05AA"/>
    <w:rsid w:val="003A09AA"/>
    <w:rsid w:val="003A0A32"/>
    <w:rsid w:val="003A0A6F"/>
    <w:rsid w:val="003A110B"/>
    <w:rsid w:val="003A114C"/>
    <w:rsid w:val="003A1176"/>
    <w:rsid w:val="003A157C"/>
    <w:rsid w:val="003A178A"/>
    <w:rsid w:val="003A1864"/>
    <w:rsid w:val="003A2091"/>
    <w:rsid w:val="003A2297"/>
    <w:rsid w:val="003A2389"/>
    <w:rsid w:val="003A2602"/>
    <w:rsid w:val="003A2662"/>
    <w:rsid w:val="003A28A2"/>
    <w:rsid w:val="003A28C3"/>
    <w:rsid w:val="003A2A64"/>
    <w:rsid w:val="003A2B44"/>
    <w:rsid w:val="003A2EE1"/>
    <w:rsid w:val="003A34F8"/>
    <w:rsid w:val="003A36DD"/>
    <w:rsid w:val="003A3832"/>
    <w:rsid w:val="003A3CF8"/>
    <w:rsid w:val="003A3E9F"/>
    <w:rsid w:val="003A4066"/>
    <w:rsid w:val="003A4811"/>
    <w:rsid w:val="003A486A"/>
    <w:rsid w:val="003A4D20"/>
    <w:rsid w:val="003A5318"/>
    <w:rsid w:val="003A54D7"/>
    <w:rsid w:val="003A59A9"/>
    <w:rsid w:val="003A5AE2"/>
    <w:rsid w:val="003A5C6A"/>
    <w:rsid w:val="003A5F56"/>
    <w:rsid w:val="003A5FC3"/>
    <w:rsid w:val="003A648D"/>
    <w:rsid w:val="003A67DC"/>
    <w:rsid w:val="003A68E0"/>
    <w:rsid w:val="003A6C7A"/>
    <w:rsid w:val="003A6CD7"/>
    <w:rsid w:val="003A6DF0"/>
    <w:rsid w:val="003A6F4F"/>
    <w:rsid w:val="003A70E5"/>
    <w:rsid w:val="003A7206"/>
    <w:rsid w:val="003A79BF"/>
    <w:rsid w:val="003A7C32"/>
    <w:rsid w:val="003A7DF0"/>
    <w:rsid w:val="003A7EBA"/>
    <w:rsid w:val="003B002D"/>
    <w:rsid w:val="003B0251"/>
    <w:rsid w:val="003B0D35"/>
    <w:rsid w:val="003B0D8F"/>
    <w:rsid w:val="003B0DE9"/>
    <w:rsid w:val="003B1128"/>
    <w:rsid w:val="003B1156"/>
    <w:rsid w:val="003B13B8"/>
    <w:rsid w:val="003B140A"/>
    <w:rsid w:val="003B1AC7"/>
    <w:rsid w:val="003B1B43"/>
    <w:rsid w:val="003B1C29"/>
    <w:rsid w:val="003B1CFA"/>
    <w:rsid w:val="003B1E8C"/>
    <w:rsid w:val="003B2133"/>
    <w:rsid w:val="003B235F"/>
    <w:rsid w:val="003B2949"/>
    <w:rsid w:val="003B2FAD"/>
    <w:rsid w:val="003B37B4"/>
    <w:rsid w:val="003B3924"/>
    <w:rsid w:val="003B3D40"/>
    <w:rsid w:val="003B3EAA"/>
    <w:rsid w:val="003B401D"/>
    <w:rsid w:val="003B476A"/>
    <w:rsid w:val="003B49AF"/>
    <w:rsid w:val="003B4BA2"/>
    <w:rsid w:val="003B4F50"/>
    <w:rsid w:val="003B514B"/>
    <w:rsid w:val="003B540F"/>
    <w:rsid w:val="003B576F"/>
    <w:rsid w:val="003B62CC"/>
    <w:rsid w:val="003B6309"/>
    <w:rsid w:val="003B6439"/>
    <w:rsid w:val="003B6640"/>
    <w:rsid w:val="003B7087"/>
    <w:rsid w:val="003B718C"/>
    <w:rsid w:val="003B743D"/>
    <w:rsid w:val="003B74CE"/>
    <w:rsid w:val="003B79A6"/>
    <w:rsid w:val="003B7A5C"/>
    <w:rsid w:val="003B7A62"/>
    <w:rsid w:val="003B7AC1"/>
    <w:rsid w:val="003B7E56"/>
    <w:rsid w:val="003B7ED8"/>
    <w:rsid w:val="003C01BF"/>
    <w:rsid w:val="003C0247"/>
    <w:rsid w:val="003C02C7"/>
    <w:rsid w:val="003C0304"/>
    <w:rsid w:val="003C0509"/>
    <w:rsid w:val="003C0CC5"/>
    <w:rsid w:val="003C0DD3"/>
    <w:rsid w:val="003C0DE8"/>
    <w:rsid w:val="003C0FB6"/>
    <w:rsid w:val="003C1370"/>
    <w:rsid w:val="003C1799"/>
    <w:rsid w:val="003C1A1A"/>
    <w:rsid w:val="003C1AF7"/>
    <w:rsid w:val="003C1EA3"/>
    <w:rsid w:val="003C2342"/>
    <w:rsid w:val="003C25CD"/>
    <w:rsid w:val="003C316A"/>
    <w:rsid w:val="003C3756"/>
    <w:rsid w:val="003C399A"/>
    <w:rsid w:val="003C3EB0"/>
    <w:rsid w:val="003C3F6D"/>
    <w:rsid w:val="003C4454"/>
    <w:rsid w:val="003C45EE"/>
    <w:rsid w:val="003C4C21"/>
    <w:rsid w:val="003C53D0"/>
    <w:rsid w:val="003C566D"/>
    <w:rsid w:val="003C6391"/>
    <w:rsid w:val="003C6AB9"/>
    <w:rsid w:val="003C6C8C"/>
    <w:rsid w:val="003C7598"/>
    <w:rsid w:val="003D038D"/>
    <w:rsid w:val="003D063F"/>
    <w:rsid w:val="003D0898"/>
    <w:rsid w:val="003D0BD7"/>
    <w:rsid w:val="003D0CF9"/>
    <w:rsid w:val="003D0D80"/>
    <w:rsid w:val="003D1077"/>
    <w:rsid w:val="003D15AE"/>
    <w:rsid w:val="003D1795"/>
    <w:rsid w:val="003D2770"/>
    <w:rsid w:val="003D2ADA"/>
    <w:rsid w:val="003D2AE4"/>
    <w:rsid w:val="003D2EBE"/>
    <w:rsid w:val="003D31A8"/>
    <w:rsid w:val="003D3263"/>
    <w:rsid w:val="003D370B"/>
    <w:rsid w:val="003D37A1"/>
    <w:rsid w:val="003D3EA4"/>
    <w:rsid w:val="003D3F0D"/>
    <w:rsid w:val="003D3F5B"/>
    <w:rsid w:val="003D45C2"/>
    <w:rsid w:val="003D4867"/>
    <w:rsid w:val="003D4CC5"/>
    <w:rsid w:val="003D4DB0"/>
    <w:rsid w:val="003D545A"/>
    <w:rsid w:val="003D55D2"/>
    <w:rsid w:val="003D55FF"/>
    <w:rsid w:val="003D5BAC"/>
    <w:rsid w:val="003D5D88"/>
    <w:rsid w:val="003D6290"/>
    <w:rsid w:val="003D63F3"/>
    <w:rsid w:val="003D652C"/>
    <w:rsid w:val="003D6A88"/>
    <w:rsid w:val="003D6C05"/>
    <w:rsid w:val="003D6D01"/>
    <w:rsid w:val="003D6ED4"/>
    <w:rsid w:val="003D7884"/>
    <w:rsid w:val="003D7F1A"/>
    <w:rsid w:val="003E02CB"/>
    <w:rsid w:val="003E0A28"/>
    <w:rsid w:val="003E15F5"/>
    <w:rsid w:val="003E16B7"/>
    <w:rsid w:val="003E170C"/>
    <w:rsid w:val="003E1894"/>
    <w:rsid w:val="003E18DA"/>
    <w:rsid w:val="003E1CE1"/>
    <w:rsid w:val="003E1E90"/>
    <w:rsid w:val="003E1F10"/>
    <w:rsid w:val="003E1FF3"/>
    <w:rsid w:val="003E23B5"/>
    <w:rsid w:val="003E280A"/>
    <w:rsid w:val="003E2DC1"/>
    <w:rsid w:val="003E2F15"/>
    <w:rsid w:val="003E2F80"/>
    <w:rsid w:val="003E30E8"/>
    <w:rsid w:val="003E321D"/>
    <w:rsid w:val="003E3473"/>
    <w:rsid w:val="003E3ABC"/>
    <w:rsid w:val="003E3BDE"/>
    <w:rsid w:val="003E3C38"/>
    <w:rsid w:val="003E3FDA"/>
    <w:rsid w:val="003E418A"/>
    <w:rsid w:val="003E4235"/>
    <w:rsid w:val="003E43A5"/>
    <w:rsid w:val="003E46F2"/>
    <w:rsid w:val="003E4775"/>
    <w:rsid w:val="003E4ABE"/>
    <w:rsid w:val="003E4EA1"/>
    <w:rsid w:val="003E5385"/>
    <w:rsid w:val="003E54ED"/>
    <w:rsid w:val="003E559E"/>
    <w:rsid w:val="003E56FF"/>
    <w:rsid w:val="003E598E"/>
    <w:rsid w:val="003E5ABF"/>
    <w:rsid w:val="003E61F6"/>
    <w:rsid w:val="003E64FB"/>
    <w:rsid w:val="003E66D5"/>
    <w:rsid w:val="003E6956"/>
    <w:rsid w:val="003E6A44"/>
    <w:rsid w:val="003E6EAD"/>
    <w:rsid w:val="003E7619"/>
    <w:rsid w:val="003E76EE"/>
    <w:rsid w:val="003E7926"/>
    <w:rsid w:val="003E7C20"/>
    <w:rsid w:val="003E7E99"/>
    <w:rsid w:val="003F0098"/>
    <w:rsid w:val="003F0173"/>
    <w:rsid w:val="003F08D7"/>
    <w:rsid w:val="003F0D98"/>
    <w:rsid w:val="003F0EF7"/>
    <w:rsid w:val="003F0F69"/>
    <w:rsid w:val="003F0FCA"/>
    <w:rsid w:val="003F1083"/>
    <w:rsid w:val="003F1133"/>
    <w:rsid w:val="003F1136"/>
    <w:rsid w:val="003F1439"/>
    <w:rsid w:val="003F20F2"/>
    <w:rsid w:val="003F226B"/>
    <w:rsid w:val="003F2355"/>
    <w:rsid w:val="003F2510"/>
    <w:rsid w:val="003F3054"/>
    <w:rsid w:val="003F30E7"/>
    <w:rsid w:val="003F3626"/>
    <w:rsid w:val="003F37EC"/>
    <w:rsid w:val="003F393D"/>
    <w:rsid w:val="003F3F97"/>
    <w:rsid w:val="003F3FB0"/>
    <w:rsid w:val="003F43B5"/>
    <w:rsid w:val="003F4A35"/>
    <w:rsid w:val="003F4DD0"/>
    <w:rsid w:val="003F5356"/>
    <w:rsid w:val="003F58CF"/>
    <w:rsid w:val="003F5B1F"/>
    <w:rsid w:val="003F5CBC"/>
    <w:rsid w:val="003F61B7"/>
    <w:rsid w:val="003F6301"/>
    <w:rsid w:val="003F68C1"/>
    <w:rsid w:val="003F7D05"/>
    <w:rsid w:val="0040065C"/>
    <w:rsid w:val="004006DD"/>
    <w:rsid w:val="00400938"/>
    <w:rsid w:val="00400D11"/>
    <w:rsid w:val="00400FB7"/>
    <w:rsid w:val="004010C9"/>
    <w:rsid w:val="00401665"/>
    <w:rsid w:val="0040187E"/>
    <w:rsid w:val="00401A51"/>
    <w:rsid w:val="00401AA4"/>
    <w:rsid w:val="00401B16"/>
    <w:rsid w:val="00401BAC"/>
    <w:rsid w:val="004020D7"/>
    <w:rsid w:val="00402CBA"/>
    <w:rsid w:val="00402D76"/>
    <w:rsid w:val="00402F0F"/>
    <w:rsid w:val="00403044"/>
    <w:rsid w:val="0040372C"/>
    <w:rsid w:val="00403E00"/>
    <w:rsid w:val="00403E93"/>
    <w:rsid w:val="00403F5B"/>
    <w:rsid w:val="00404301"/>
    <w:rsid w:val="00404842"/>
    <w:rsid w:val="00404D48"/>
    <w:rsid w:val="00405367"/>
    <w:rsid w:val="004053FA"/>
    <w:rsid w:val="004059CC"/>
    <w:rsid w:val="00405BE0"/>
    <w:rsid w:val="00405E27"/>
    <w:rsid w:val="00405FF0"/>
    <w:rsid w:val="004060FC"/>
    <w:rsid w:val="00406487"/>
    <w:rsid w:val="0040670B"/>
    <w:rsid w:val="00406A36"/>
    <w:rsid w:val="0040738F"/>
    <w:rsid w:val="0041003A"/>
    <w:rsid w:val="004100CD"/>
    <w:rsid w:val="004100E6"/>
    <w:rsid w:val="0041011E"/>
    <w:rsid w:val="0041028B"/>
    <w:rsid w:val="00410C4E"/>
    <w:rsid w:val="00410C8B"/>
    <w:rsid w:val="004112CC"/>
    <w:rsid w:val="00411563"/>
    <w:rsid w:val="0041216F"/>
    <w:rsid w:val="00412A8E"/>
    <w:rsid w:val="00412B3A"/>
    <w:rsid w:val="00412BB1"/>
    <w:rsid w:val="00412DBC"/>
    <w:rsid w:val="00413124"/>
    <w:rsid w:val="00413285"/>
    <w:rsid w:val="00413860"/>
    <w:rsid w:val="00413919"/>
    <w:rsid w:val="00413DD0"/>
    <w:rsid w:val="004140F9"/>
    <w:rsid w:val="004143FE"/>
    <w:rsid w:val="00414562"/>
    <w:rsid w:val="004145A4"/>
    <w:rsid w:val="0041464B"/>
    <w:rsid w:val="004147D3"/>
    <w:rsid w:val="00414B21"/>
    <w:rsid w:val="00414B29"/>
    <w:rsid w:val="00414F1B"/>
    <w:rsid w:val="0041515F"/>
    <w:rsid w:val="0041534E"/>
    <w:rsid w:val="00415446"/>
    <w:rsid w:val="00415BE9"/>
    <w:rsid w:val="004162CA"/>
    <w:rsid w:val="004162DA"/>
    <w:rsid w:val="00416406"/>
    <w:rsid w:val="00416549"/>
    <w:rsid w:val="00416C7D"/>
    <w:rsid w:val="00416E33"/>
    <w:rsid w:val="00416F30"/>
    <w:rsid w:val="00416FAB"/>
    <w:rsid w:val="00417456"/>
    <w:rsid w:val="00417712"/>
    <w:rsid w:val="004178F5"/>
    <w:rsid w:val="0041799E"/>
    <w:rsid w:val="004179E7"/>
    <w:rsid w:val="0042019D"/>
    <w:rsid w:val="004201A9"/>
    <w:rsid w:val="004201D5"/>
    <w:rsid w:val="0042029A"/>
    <w:rsid w:val="00420CD1"/>
    <w:rsid w:val="004217D5"/>
    <w:rsid w:val="004218A5"/>
    <w:rsid w:val="00421B20"/>
    <w:rsid w:val="00421E80"/>
    <w:rsid w:val="00422611"/>
    <w:rsid w:val="0042268A"/>
    <w:rsid w:val="00422A36"/>
    <w:rsid w:val="00422BA4"/>
    <w:rsid w:val="00422D4E"/>
    <w:rsid w:val="00422D68"/>
    <w:rsid w:val="004230AE"/>
    <w:rsid w:val="00423133"/>
    <w:rsid w:val="0042319D"/>
    <w:rsid w:val="004235EC"/>
    <w:rsid w:val="004236B9"/>
    <w:rsid w:val="004237BB"/>
    <w:rsid w:val="0042399D"/>
    <w:rsid w:val="0042482A"/>
    <w:rsid w:val="00424852"/>
    <w:rsid w:val="004256A4"/>
    <w:rsid w:val="004259E3"/>
    <w:rsid w:val="00425CBC"/>
    <w:rsid w:val="00426008"/>
    <w:rsid w:val="00426280"/>
    <w:rsid w:val="00426294"/>
    <w:rsid w:val="00426308"/>
    <w:rsid w:val="00426454"/>
    <w:rsid w:val="0042654D"/>
    <w:rsid w:val="004265B5"/>
    <w:rsid w:val="00426FFE"/>
    <w:rsid w:val="00427054"/>
    <w:rsid w:val="004276B1"/>
    <w:rsid w:val="0042771F"/>
    <w:rsid w:val="00427757"/>
    <w:rsid w:val="00427902"/>
    <w:rsid w:val="00427A4A"/>
    <w:rsid w:val="00430461"/>
    <w:rsid w:val="004304E3"/>
    <w:rsid w:val="004305FD"/>
    <w:rsid w:val="0043060E"/>
    <w:rsid w:val="00430EFC"/>
    <w:rsid w:val="00431094"/>
    <w:rsid w:val="00431199"/>
    <w:rsid w:val="00431274"/>
    <w:rsid w:val="004312C1"/>
    <w:rsid w:val="00431708"/>
    <w:rsid w:val="00431C1F"/>
    <w:rsid w:val="004324E9"/>
    <w:rsid w:val="004329F2"/>
    <w:rsid w:val="00432A6B"/>
    <w:rsid w:val="00432D0F"/>
    <w:rsid w:val="00433094"/>
    <w:rsid w:val="004335CE"/>
    <w:rsid w:val="004339DD"/>
    <w:rsid w:val="00433A8B"/>
    <w:rsid w:val="00434186"/>
    <w:rsid w:val="00434335"/>
    <w:rsid w:val="004343F3"/>
    <w:rsid w:val="004346E5"/>
    <w:rsid w:val="004346E8"/>
    <w:rsid w:val="00434BFE"/>
    <w:rsid w:val="00434DB4"/>
    <w:rsid w:val="004353BB"/>
    <w:rsid w:val="0043598E"/>
    <w:rsid w:val="00435EF8"/>
    <w:rsid w:val="004360BF"/>
    <w:rsid w:val="00436454"/>
    <w:rsid w:val="0043680D"/>
    <w:rsid w:val="0043694F"/>
    <w:rsid w:val="0043739D"/>
    <w:rsid w:val="0043766D"/>
    <w:rsid w:val="004402F1"/>
    <w:rsid w:val="00440350"/>
    <w:rsid w:val="00440494"/>
    <w:rsid w:val="00440A24"/>
    <w:rsid w:val="0044110C"/>
    <w:rsid w:val="00441AED"/>
    <w:rsid w:val="00441F83"/>
    <w:rsid w:val="00441FA1"/>
    <w:rsid w:val="00442217"/>
    <w:rsid w:val="0044238F"/>
    <w:rsid w:val="00442584"/>
    <w:rsid w:val="004425C6"/>
    <w:rsid w:val="00442A93"/>
    <w:rsid w:val="00442DA2"/>
    <w:rsid w:val="00443039"/>
    <w:rsid w:val="0044329A"/>
    <w:rsid w:val="004432B5"/>
    <w:rsid w:val="004434C6"/>
    <w:rsid w:val="004437E5"/>
    <w:rsid w:val="00444238"/>
    <w:rsid w:val="0044424A"/>
    <w:rsid w:val="00444AD6"/>
    <w:rsid w:val="00444D5C"/>
    <w:rsid w:val="00444E95"/>
    <w:rsid w:val="00445342"/>
    <w:rsid w:val="0044563E"/>
    <w:rsid w:val="0044589F"/>
    <w:rsid w:val="00445AEF"/>
    <w:rsid w:val="004460EF"/>
    <w:rsid w:val="004467D6"/>
    <w:rsid w:val="00446AC2"/>
    <w:rsid w:val="00446D04"/>
    <w:rsid w:val="00446E40"/>
    <w:rsid w:val="00447DF0"/>
    <w:rsid w:val="00447FAD"/>
    <w:rsid w:val="00450006"/>
    <w:rsid w:val="0045040A"/>
    <w:rsid w:val="00450AEC"/>
    <w:rsid w:val="00450CB4"/>
    <w:rsid w:val="004514FF"/>
    <w:rsid w:val="00451742"/>
    <w:rsid w:val="004519EF"/>
    <w:rsid w:val="00451A38"/>
    <w:rsid w:val="00451CF0"/>
    <w:rsid w:val="00452587"/>
    <w:rsid w:val="00452D73"/>
    <w:rsid w:val="00452F1E"/>
    <w:rsid w:val="004537AA"/>
    <w:rsid w:val="0045389F"/>
    <w:rsid w:val="00453B89"/>
    <w:rsid w:val="00453D90"/>
    <w:rsid w:val="00453E37"/>
    <w:rsid w:val="00454292"/>
    <w:rsid w:val="00454608"/>
    <w:rsid w:val="00454B40"/>
    <w:rsid w:val="00454D9A"/>
    <w:rsid w:val="00454EC8"/>
    <w:rsid w:val="004550BF"/>
    <w:rsid w:val="004550C9"/>
    <w:rsid w:val="0045536F"/>
    <w:rsid w:val="004556D0"/>
    <w:rsid w:val="0045600C"/>
    <w:rsid w:val="00456130"/>
    <w:rsid w:val="0045638D"/>
    <w:rsid w:val="004563BE"/>
    <w:rsid w:val="00456526"/>
    <w:rsid w:val="0045676E"/>
    <w:rsid w:val="00456E7B"/>
    <w:rsid w:val="00457328"/>
    <w:rsid w:val="004574D1"/>
    <w:rsid w:val="00457765"/>
    <w:rsid w:val="00457E1C"/>
    <w:rsid w:val="004601C6"/>
    <w:rsid w:val="0046022E"/>
    <w:rsid w:val="00460747"/>
    <w:rsid w:val="00460DD3"/>
    <w:rsid w:val="00460E65"/>
    <w:rsid w:val="0046126C"/>
    <w:rsid w:val="00461747"/>
    <w:rsid w:val="00461C64"/>
    <w:rsid w:val="00461F4D"/>
    <w:rsid w:val="004620E2"/>
    <w:rsid w:val="0046212C"/>
    <w:rsid w:val="004622ED"/>
    <w:rsid w:val="00462301"/>
    <w:rsid w:val="00462481"/>
    <w:rsid w:val="00462685"/>
    <w:rsid w:val="0046284C"/>
    <w:rsid w:val="004629D8"/>
    <w:rsid w:val="00462A4A"/>
    <w:rsid w:val="00462B70"/>
    <w:rsid w:val="00462BA6"/>
    <w:rsid w:val="00462CCC"/>
    <w:rsid w:val="00462CE1"/>
    <w:rsid w:val="00463398"/>
    <w:rsid w:val="0046347A"/>
    <w:rsid w:val="004639C5"/>
    <w:rsid w:val="00463A4D"/>
    <w:rsid w:val="00463D67"/>
    <w:rsid w:val="0046493F"/>
    <w:rsid w:val="00464ABC"/>
    <w:rsid w:val="00465840"/>
    <w:rsid w:val="00465976"/>
    <w:rsid w:val="00465A14"/>
    <w:rsid w:val="00465EF7"/>
    <w:rsid w:val="0046622E"/>
    <w:rsid w:val="004665A0"/>
    <w:rsid w:val="0046661E"/>
    <w:rsid w:val="004666EC"/>
    <w:rsid w:val="004667FB"/>
    <w:rsid w:val="004668AA"/>
    <w:rsid w:val="00466937"/>
    <w:rsid w:val="00466D66"/>
    <w:rsid w:val="00466E02"/>
    <w:rsid w:val="00467716"/>
    <w:rsid w:val="004678CD"/>
    <w:rsid w:val="004679DC"/>
    <w:rsid w:val="00470320"/>
    <w:rsid w:val="00470B07"/>
    <w:rsid w:val="004717D1"/>
    <w:rsid w:val="004719AD"/>
    <w:rsid w:val="00472522"/>
    <w:rsid w:val="0047259A"/>
    <w:rsid w:val="00472CD2"/>
    <w:rsid w:val="00472EA4"/>
    <w:rsid w:val="004731A2"/>
    <w:rsid w:val="00473C52"/>
    <w:rsid w:val="00473DDB"/>
    <w:rsid w:val="00474461"/>
    <w:rsid w:val="00474988"/>
    <w:rsid w:val="00474DA2"/>
    <w:rsid w:val="004756A7"/>
    <w:rsid w:val="00475E84"/>
    <w:rsid w:val="004760D9"/>
    <w:rsid w:val="0047610B"/>
    <w:rsid w:val="00476396"/>
    <w:rsid w:val="00476F3A"/>
    <w:rsid w:val="0047705D"/>
    <w:rsid w:val="004771A8"/>
    <w:rsid w:val="004776DC"/>
    <w:rsid w:val="0047771E"/>
    <w:rsid w:val="00477C55"/>
    <w:rsid w:val="00480037"/>
    <w:rsid w:val="004802AB"/>
    <w:rsid w:val="004803AE"/>
    <w:rsid w:val="004808CC"/>
    <w:rsid w:val="00480A8D"/>
    <w:rsid w:val="00480BD8"/>
    <w:rsid w:val="00480BE2"/>
    <w:rsid w:val="00480E4B"/>
    <w:rsid w:val="00480FD0"/>
    <w:rsid w:val="004811CB"/>
    <w:rsid w:val="004813AC"/>
    <w:rsid w:val="004813B6"/>
    <w:rsid w:val="00481D35"/>
    <w:rsid w:val="00482526"/>
    <w:rsid w:val="00482B07"/>
    <w:rsid w:val="00483625"/>
    <w:rsid w:val="004837F5"/>
    <w:rsid w:val="00483EF0"/>
    <w:rsid w:val="00484A22"/>
    <w:rsid w:val="00484C6C"/>
    <w:rsid w:val="004854B8"/>
    <w:rsid w:val="0048574D"/>
    <w:rsid w:val="00485B8C"/>
    <w:rsid w:val="00485CDB"/>
    <w:rsid w:val="00486043"/>
    <w:rsid w:val="0048633D"/>
    <w:rsid w:val="004864AE"/>
    <w:rsid w:val="004867A7"/>
    <w:rsid w:val="0048687C"/>
    <w:rsid w:val="00486995"/>
    <w:rsid w:val="00486CEC"/>
    <w:rsid w:val="0048753F"/>
    <w:rsid w:val="0048772D"/>
    <w:rsid w:val="00487880"/>
    <w:rsid w:val="00491082"/>
    <w:rsid w:val="0049127E"/>
    <w:rsid w:val="0049129C"/>
    <w:rsid w:val="004912DD"/>
    <w:rsid w:val="004913C1"/>
    <w:rsid w:val="0049170D"/>
    <w:rsid w:val="00491C19"/>
    <w:rsid w:val="00491D5D"/>
    <w:rsid w:val="00492899"/>
    <w:rsid w:val="004928DA"/>
    <w:rsid w:val="00492AB1"/>
    <w:rsid w:val="00492C1C"/>
    <w:rsid w:val="00493123"/>
    <w:rsid w:val="0049372C"/>
    <w:rsid w:val="0049398D"/>
    <w:rsid w:val="00493F21"/>
    <w:rsid w:val="00494071"/>
    <w:rsid w:val="00494725"/>
    <w:rsid w:val="0049474F"/>
    <w:rsid w:val="00494883"/>
    <w:rsid w:val="00494B03"/>
    <w:rsid w:val="00494CF5"/>
    <w:rsid w:val="00495113"/>
    <w:rsid w:val="00495555"/>
    <w:rsid w:val="00495A02"/>
    <w:rsid w:val="00495A07"/>
    <w:rsid w:val="00495CB8"/>
    <w:rsid w:val="0049643F"/>
    <w:rsid w:val="004965BC"/>
    <w:rsid w:val="004966CF"/>
    <w:rsid w:val="0049676D"/>
    <w:rsid w:val="0049677C"/>
    <w:rsid w:val="00496813"/>
    <w:rsid w:val="004969FB"/>
    <w:rsid w:val="00496A61"/>
    <w:rsid w:val="00496D6B"/>
    <w:rsid w:val="00496DA6"/>
    <w:rsid w:val="00496DBC"/>
    <w:rsid w:val="00496DE6"/>
    <w:rsid w:val="004972D8"/>
    <w:rsid w:val="0049738C"/>
    <w:rsid w:val="00497855"/>
    <w:rsid w:val="00497E57"/>
    <w:rsid w:val="004A0A68"/>
    <w:rsid w:val="004A0B38"/>
    <w:rsid w:val="004A0B64"/>
    <w:rsid w:val="004A0CB0"/>
    <w:rsid w:val="004A0DA7"/>
    <w:rsid w:val="004A12C0"/>
    <w:rsid w:val="004A1373"/>
    <w:rsid w:val="004A1481"/>
    <w:rsid w:val="004A1781"/>
    <w:rsid w:val="004A1BA2"/>
    <w:rsid w:val="004A1C84"/>
    <w:rsid w:val="004A202F"/>
    <w:rsid w:val="004A251F"/>
    <w:rsid w:val="004A2B64"/>
    <w:rsid w:val="004A3030"/>
    <w:rsid w:val="004A373F"/>
    <w:rsid w:val="004A3E67"/>
    <w:rsid w:val="004A4103"/>
    <w:rsid w:val="004A41A7"/>
    <w:rsid w:val="004A423A"/>
    <w:rsid w:val="004A45D1"/>
    <w:rsid w:val="004A47BB"/>
    <w:rsid w:val="004A4C66"/>
    <w:rsid w:val="004A4D37"/>
    <w:rsid w:val="004A4F59"/>
    <w:rsid w:val="004A54E4"/>
    <w:rsid w:val="004A556C"/>
    <w:rsid w:val="004A560C"/>
    <w:rsid w:val="004A5628"/>
    <w:rsid w:val="004A5C35"/>
    <w:rsid w:val="004A666D"/>
    <w:rsid w:val="004A6B22"/>
    <w:rsid w:val="004A703B"/>
    <w:rsid w:val="004A7273"/>
    <w:rsid w:val="004A740A"/>
    <w:rsid w:val="004A78EC"/>
    <w:rsid w:val="004A7933"/>
    <w:rsid w:val="004A7A2B"/>
    <w:rsid w:val="004A7B50"/>
    <w:rsid w:val="004A7C3E"/>
    <w:rsid w:val="004B0459"/>
    <w:rsid w:val="004B05B8"/>
    <w:rsid w:val="004B0814"/>
    <w:rsid w:val="004B084A"/>
    <w:rsid w:val="004B09EA"/>
    <w:rsid w:val="004B0E47"/>
    <w:rsid w:val="004B0F5F"/>
    <w:rsid w:val="004B1334"/>
    <w:rsid w:val="004B14E5"/>
    <w:rsid w:val="004B15DA"/>
    <w:rsid w:val="004B172E"/>
    <w:rsid w:val="004B190E"/>
    <w:rsid w:val="004B2747"/>
    <w:rsid w:val="004B27B9"/>
    <w:rsid w:val="004B2867"/>
    <w:rsid w:val="004B2DC8"/>
    <w:rsid w:val="004B307D"/>
    <w:rsid w:val="004B3604"/>
    <w:rsid w:val="004B38DE"/>
    <w:rsid w:val="004B3901"/>
    <w:rsid w:val="004B3A7A"/>
    <w:rsid w:val="004B3D5A"/>
    <w:rsid w:val="004B3E2B"/>
    <w:rsid w:val="004B3F78"/>
    <w:rsid w:val="004B411F"/>
    <w:rsid w:val="004B4166"/>
    <w:rsid w:val="004B41DA"/>
    <w:rsid w:val="004B44A5"/>
    <w:rsid w:val="004B4B8E"/>
    <w:rsid w:val="004B4CDF"/>
    <w:rsid w:val="004B4FDA"/>
    <w:rsid w:val="004B5322"/>
    <w:rsid w:val="004B5607"/>
    <w:rsid w:val="004B5F86"/>
    <w:rsid w:val="004B623F"/>
    <w:rsid w:val="004B6C7F"/>
    <w:rsid w:val="004B6DEE"/>
    <w:rsid w:val="004B6E99"/>
    <w:rsid w:val="004B6EEA"/>
    <w:rsid w:val="004B6FA8"/>
    <w:rsid w:val="004B7416"/>
    <w:rsid w:val="004B7593"/>
    <w:rsid w:val="004B7C55"/>
    <w:rsid w:val="004B7F1C"/>
    <w:rsid w:val="004B7F4B"/>
    <w:rsid w:val="004C0B87"/>
    <w:rsid w:val="004C0C0B"/>
    <w:rsid w:val="004C106A"/>
    <w:rsid w:val="004C10BF"/>
    <w:rsid w:val="004C1A0F"/>
    <w:rsid w:val="004C1EE7"/>
    <w:rsid w:val="004C2514"/>
    <w:rsid w:val="004C27C3"/>
    <w:rsid w:val="004C2F63"/>
    <w:rsid w:val="004C2F7B"/>
    <w:rsid w:val="004C3186"/>
    <w:rsid w:val="004C37D3"/>
    <w:rsid w:val="004C3917"/>
    <w:rsid w:val="004C3B26"/>
    <w:rsid w:val="004C3C06"/>
    <w:rsid w:val="004C40EC"/>
    <w:rsid w:val="004C4878"/>
    <w:rsid w:val="004C49ED"/>
    <w:rsid w:val="004C4AB9"/>
    <w:rsid w:val="004C5056"/>
    <w:rsid w:val="004C54C0"/>
    <w:rsid w:val="004C562F"/>
    <w:rsid w:val="004C58C8"/>
    <w:rsid w:val="004C58CE"/>
    <w:rsid w:val="004C5BA4"/>
    <w:rsid w:val="004C5BE5"/>
    <w:rsid w:val="004C5C40"/>
    <w:rsid w:val="004C5CA6"/>
    <w:rsid w:val="004C5E23"/>
    <w:rsid w:val="004C5F47"/>
    <w:rsid w:val="004C6154"/>
    <w:rsid w:val="004C6489"/>
    <w:rsid w:val="004C6D5B"/>
    <w:rsid w:val="004C6DA3"/>
    <w:rsid w:val="004C726D"/>
    <w:rsid w:val="004C7579"/>
    <w:rsid w:val="004C7BFC"/>
    <w:rsid w:val="004D064E"/>
    <w:rsid w:val="004D08E8"/>
    <w:rsid w:val="004D0BBC"/>
    <w:rsid w:val="004D0F71"/>
    <w:rsid w:val="004D16CD"/>
    <w:rsid w:val="004D1958"/>
    <w:rsid w:val="004D1D10"/>
    <w:rsid w:val="004D1FBE"/>
    <w:rsid w:val="004D21A5"/>
    <w:rsid w:val="004D26A2"/>
    <w:rsid w:val="004D30F3"/>
    <w:rsid w:val="004D3138"/>
    <w:rsid w:val="004D3172"/>
    <w:rsid w:val="004D357E"/>
    <w:rsid w:val="004D37F9"/>
    <w:rsid w:val="004D384A"/>
    <w:rsid w:val="004D38DC"/>
    <w:rsid w:val="004D3C4C"/>
    <w:rsid w:val="004D41A9"/>
    <w:rsid w:val="004D4219"/>
    <w:rsid w:val="004D48B8"/>
    <w:rsid w:val="004D527C"/>
    <w:rsid w:val="004D52E1"/>
    <w:rsid w:val="004D6091"/>
    <w:rsid w:val="004D6195"/>
    <w:rsid w:val="004D62C9"/>
    <w:rsid w:val="004D6889"/>
    <w:rsid w:val="004D754B"/>
    <w:rsid w:val="004D77EE"/>
    <w:rsid w:val="004D7862"/>
    <w:rsid w:val="004D79CC"/>
    <w:rsid w:val="004D7EA7"/>
    <w:rsid w:val="004E0100"/>
    <w:rsid w:val="004E056B"/>
    <w:rsid w:val="004E088A"/>
    <w:rsid w:val="004E0C70"/>
    <w:rsid w:val="004E10B9"/>
    <w:rsid w:val="004E126A"/>
    <w:rsid w:val="004E1517"/>
    <w:rsid w:val="004E1B68"/>
    <w:rsid w:val="004E1BF4"/>
    <w:rsid w:val="004E1C55"/>
    <w:rsid w:val="004E1CF8"/>
    <w:rsid w:val="004E1E85"/>
    <w:rsid w:val="004E24DE"/>
    <w:rsid w:val="004E2601"/>
    <w:rsid w:val="004E2FA9"/>
    <w:rsid w:val="004E3059"/>
    <w:rsid w:val="004E3210"/>
    <w:rsid w:val="004E348C"/>
    <w:rsid w:val="004E3C8F"/>
    <w:rsid w:val="004E3E3D"/>
    <w:rsid w:val="004E4123"/>
    <w:rsid w:val="004E4220"/>
    <w:rsid w:val="004E4442"/>
    <w:rsid w:val="004E4718"/>
    <w:rsid w:val="004E4A2D"/>
    <w:rsid w:val="004E5AF3"/>
    <w:rsid w:val="004E5BA7"/>
    <w:rsid w:val="004E5BDE"/>
    <w:rsid w:val="004E5CBF"/>
    <w:rsid w:val="004E5E9B"/>
    <w:rsid w:val="004E61C7"/>
    <w:rsid w:val="004E6238"/>
    <w:rsid w:val="004E641A"/>
    <w:rsid w:val="004E7731"/>
    <w:rsid w:val="004E79C2"/>
    <w:rsid w:val="004E7EB9"/>
    <w:rsid w:val="004E7F33"/>
    <w:rsid w:val="004E7FB3"/>
    <w:rsid w:val="004F01AC"/>
    <w:rsid w:val="004F01DE"/>
    <w:rsid w:val="004F02A0"/>
    <w:rsid w:val="004F0ACB"/>
    <w:rsid w:val="004F0E27"/>
    <w:rsid w:val="004F0EE9"/>
    <w:rsid w:val="004F1325"/>
    <w:rsid w:val="004F162A"/>
    <w:rsid w:val="004F16E5"/>
    <w:rsid w:val="004F17C9"/>
    <w:rsid w:val="004F186B"/>
    <w:rsid w:val="004F1B01"/>
    <w:rsid w:val="004F1BD0"/>
    <w:rsid w:val="004F1F47"/>
    <w:rsid w:val="004F1FBF"/>
    <w:rsid w:val="004F2278"/>
    <w:rsid w:val="004F2688"/>
    <w:rsid w:val="004F2823"/>
    <w:rsid w:val="004F2C24"/>
    <w:rsid w:val="004F340F"/>
    <w:rsid w:val="004F3793"/>
    <w:rsid w:val="004F39DE"/>
    <w:rsid w:val="004F3E67"/>
    <w:rsid w:val="004F4190"/>
    <w:rsid w:val="004F4CDD"/>
    <w:rsid w:val="004F5269"/>
    <w:rsid w:val="004F53D5"/>
    <w:rsid w:val="004F5AEB"/>
    <w:rsid w:val="004F5BE4"/>
    <w:rsid w:val="004F5DF1"/>
    <w:rsid w:val="004F68ED"/>
    <w:rsid w:val="004F69AF"/>
    <w:rsid w:val="004F6A99"/>
    <w:rsid w:val="004F7289"/>
    <w:rsid w:val="004F7304"/>
    <w:rsid w:val="004F76C8"/>
    <w:rsid w:val="004F7862"/>
    <w:rsid w:val="004F7927"/>
    <w:rsid w:val="004F7996"/>
    <w:rsid w:val="004F7A1D"/>
    <w:rsid w:val="00500536"/>
    <w:rsid w:val="0050083D"/>
    <w:rsid w:val="00500B82"/>
    <w:rsid w:val="00500CE6"/>
    <w:rsid w:val="00500D2C"/>
    <w:rsid w:val="00500DDF"/>
    <w:rsid w:val="00500FFA"/>
    <w:rsid w:val="00501045"/>
    <w:rsid w:val="0050121C"/>
    <w:rsid w:val="005012DD"/>
    <w:rsid w:val="005014C8"/>
    <w:rsid w:val="00501878"/>
    <w:rsid w:val="00501B07"/>
    <w:rsid w:val="00501C62"/>
    <w:rsid w:val="00501DE5"/>
    <w:rsid w:val="00501FD4"/>
    <w:rsid w:val="0050268A"/>
    <w:rsid w:val="0050284D"/>
    <w:rsid w:val="00502FAF"/>
    <w:rsid w:val="005034DB"/>
    <w:rsid w:val="00504379"/>
    <w:rsid w:val="005048AB"/>
    <w:rsid w:val="00504A2D"/>
    <w:rsid w:val="00504B76"/>
    <w:rsid w:val="00504F98"/>
    <w:rsid w:val="00505895"/>
    <w:rsid w:val="005058A9"/>
    <w:rsid w:val="00505B2A"/>
    <w:rsid w:val="00505EBC"/>
    <w:rsid w:val="00505EF0"/>
    <w:rsid w:val="0050639A"/>
    <w:rsid w:val="005066E4"/>
    <w:rsid w:val="005068A6"/>
    <w:rsid w:val="00506C6A"/>
    <w:rsid w:val="005073DE"/>
    <w:rsid w:val="005074D1"/>
    <w:rsid w:val="00507721"/>
    <w:rsid w:val="005078DA"/>
    <w:rsid w:val="00507AD9"/>
    <w:rsid w:val="00507E6A"/>
    <w:rsid w:val="00507F05"/>
    <w:rsid w:val="00510B45"/>
    <w:rsid w:val="00510B60"/>
    <w:rsid w:val="00510B87"/>
    <w:rsid w:val="00510BAE"/>
    <w:rsid w:val="00510D39"/>
    <w:rsid w:val="00510E1C"/>
    <w:rsid w:val="0051109D"/>
    <w:rsid w:val="005113BD"/>
    <w:rsid w:val="00511428"/>
    <w:rsid w:val="00511CD0"/>
    <w:rsid w:val="0051216F"/>
    <w:rsid w:val="005127D2"/>
    <w:rsid w:val="00512997"/>
    <w:rsid w:val="00512E0C"/>
    <w:rsid w:val="005135FE"/>
    <w:rsid w:val="00513662"/>
    <w:rsid w:val="00513738"/>
    <w:rsid w:val="00513B25"/>
    <w:rsid w:val="00513BD9"/>
    <w:rsid w:val="00513DB0"/>
    <w:rsid w:val="00514216"/>
    <w:rsid w:val="005142AB"/>
    <w:rsid w:val="0051454C"/>
    <w:rsid w:val="00514614"/>
    <w:rsid w:val="005146A5"/>
    <w:rsid w:val="005147AF"/>
    <w:rsid w:val="00514D44"/>
    <w:rsid w:val="00515463"/>
    <w:rsid w:val="005156F4"/>
    <w:rsid w:val="00515D8B"/>
    <w:rsid w:val="00515EA7"/>
    <w:rsid w:val="00516159"/>
    <w:rsid w:val="0051638D"/>
    <w:rsid w:val="00516680"/>
    <w:rsid w:val="0051753B"/>
    <w:rsid w:val="00517725"/>
    <w:rsid w:val="00517915"/>
    <w:rsid w:val="00517BA9"/>
    <w:rsid w:val="00517C4A"/>
    <w:rsid w:val="00517DDA"/>
    <w:rsid w:val="0052030C"/>
    <w:rsid w:val="00520445"/>
    <w:rsid w:val="00520497"/>
    <w:rsid w:val="005205C8"/>
    <w:rsid w:val="005209C3"/>
    <w:rsid w:val="00520A9A"/>
    <w:rsid w:val="00520BEB"/>
    <w:rsid w:val="00520D00"/>
    <w:rsid w:val="005211D3"/>
    <w:rsid w:val="005214D3"/>
    <w:rsid w:val="00521C07"/>
    <w:rsid w:val="00521F88"/>
    <w:rsid w:val="005221FB"/>
    <w:rsid w:val="00522480"/>
    <w:rsid w:val="00522A6A"/>
    <w:rsid w:val="00522AC6"/>
    <w:rsid w:val="00522BAA"/>
    <w:rsid w:val="00522D45"/>
    <w:rsid w:val="00522E6B"/>
    <w:rsid w:val="0052301F"/>
    <w:rsid w:val="00523557"/>
    <w:rsid w:val="00523662"/>
    <w:rsid w:val="00523A3D"/>
    <w:rsid w:val="00523A69"/>
    <w:rsid w:val="00523EFE"/>
    <w:rsid w:val="00524697"/>
    <w:rsid w:val="005248C8"/>
    <w:rsid w:val="00524A14"/>
    <w:rsid w:val="0052503B"/>
    <w:rsid w:val="0052541F"/>
    <w:rsid w:val="005254DD"/>
    <w:rsid w:val="0052568A"/>
    <w:rsid w:val="00525BCE"/>
    <w:rsid w:val="00525CC4"/>
    <w:rsid w:val="00525E31"/>
    <w:rsid w:val="00527046"/>
    <w:rsid w:val="0052747A"/>
    <w:rsid w:val="005276EB"/>
    <w:rsid w:val="00527B1A"/>
    <w:rsid w:val="00527E46"/>
    <w:rsid w:val="00530556"/>
    <w:rsid w:val="00530A34"/>
    <w:rsid w:val="00530B3D"/>
    <w:rsid w:val="00530C15"/>
    <w:rsid w:val="00530CDB"/>
    <w:rsid w:val="00530ED5"/>
    <w:rsid w:val="005311F5"/>
    <w:rsid w:val="005317C5"/>
    <w:rsid w:val="005318C9"/>
    <w:rsid w:val="005320C7"/>
    <w:rsid w:val="00532732"/>
    <w:rsid w:val="00533049"/>
    <w:rsid w:val="0053325E"/>
    <w:rsid w:val="005334B1"/>
    <w:rsid w:val="00533981"/>
    <w:rsid w:val="005339E5"/>
    <w:rsid w:val="00533AB8"/>
    <w:rsid w:val="00534004"/>
    <w:rsid w:val="00534239"/>
    <w:rsid w:val="00534360"/>
    <w:rsid w:val="005344F2"/>
    <w:rsid w:val="0053490A"/>
    <w:rsid w:val="00534947"/>
    <w:rsid w:val="00535254"/>
    <w:rsid w:val="00535622"/>
    <w:rsid w:val="00535A46"/>
    <w:rsid w:val="00535AB8"/>
    <w:rsid w:val="00535F7D"/>
    <w:rsid w:val="00536286"/>
    <w:rsid w:val="00536350"/>
    <w:rsid w:val="005367B3"/>
    <w:rsid w:val="00536904"/>
    <w:rsid w:val="00536D10"/>
    <w:rsid w:val="005374D1"/>
    <w:rsid w:val="00537826"/>
    <w:rsid w:val="00537DF9"/>
    <w:rsid w:val="0054021D"/>
    <w:rsid w:val="005405CC"/>
    <w:rsid w:val="005405E6"/>
    <w:rsid w:val="005406FB"/>
    <w:rsid w:val="00540850"/>
    <w:rsid w:val="00540923"/>
    <w:rsid w:val="005409CA"/>
    <w:rsid w:val="00540CAE"/>
    <w:rsid w:val="005413DF"/>
    <w:rsid w:val="00541899"/>
    <w:rsid w:val="005418DD"/>
    <w:rsid w:val="00541BD8"/>
    <w:rsid w:val="00541D60"/>
    <w:rsid w:val="00541E5A"/>
    <w:rsid w:val="00541FFE"/>
    <w:rsid w:val="005421FA"/>
    <w:rsid w:val="00542359"/>
    <w:rsid w:val="0054276A"/>
    <w:rsid w:val="005427EC"/>
    <w:rsid w:val="00542858"/>
    <w:rsid w:val="00542B55"/>
    <w:rsid w:val="00542EB5"/>
    <w:rsid w:val="0054315A"/>
    <w:rsid w:val="005431BA"/>
    <w:rsid w:val="0054379D"/>
    <w:rsid w:val="00543A95"/>
    <w:rsid w:val="00543FA5"/>
    <w:rsid w:val="005443F0"/>
    <w:rsid w:val="005446AA"/>
    <w:rsid w:val="00544CFD"/>
    <w:rsid w:val="00544E67"/>
    <w:rsid w:val="00544F70"/>
    <w:rsid w:val="0054530A"/>
    <w:rsid w:val="0054570A"/>
    <w:rsid w:val="0054599D"/>
    <w:rsid w:val="0054625E"/>
    <w:rsid w:val="005468FD"/>
    <w:rsid w:val="005469EC"/>
    <w:rsid w:val="00546C41"/>
    <w:rsid w:val="00546CEF"/>
    <w:rsid w:val="005470DD"/>
    <w:rsid w:val="00547A2A"/>
    <w:rsid w:val="00547A7B"/>
    <w:rsid w:val="00547AB0"/>
    <w:rsid w:val="00547EB1"/>
    <w:rsid w:val="0055027E"/>
    <w:rsid w:val="00550343"/>
    <w:rsid w:val="00550591"/>
    <w:rsid w:val="00550616"/>
    <w:rsid w:val="005509F0"/>
    <w:rsid w:val="00550BCE"/>
    <w:rsid w:val="00550E5E"/>
    <w:rsid w:val="00550ED8"/>
    <w:rsid w:val="005515B4"/>
    <w:rsid w:val="00551AD5"/>
    <w:rsid w:val="005523C9"/>
    <w:rsid w:val="005525CB"/>
    <w:rsid w:val="00552680"/>
    <w:rsid w:val="0055287A"/>
    <w:rsid w:val="00552A3D"/>
    <w:rsid w:val="00552EE8"/>
    <w:rsid w:val="00553115"/>
    <w:rsid w:val="005538B1"/>
    <w:rsid w:val="005538F8"/>
    <w:rsid w:val="00553AA8"/>
    <w:rsid w:val="00553E31"/>
    <w:rsid w:val="0055449F"/>
    <w:rsid w:val="00554659"/>
    <w:rsid w:val="00554EE5"/>
    <w:rsid w:val="00555B18"/>
    <w:rsid w:val="00555DA9"/>
    <w:rsid w:val="00556466"/>
    <w:rsid w:val="00557235"/>
    <w:rsid w:val="005576C3"/>
    <w:rsid w:val="005601BB"/>
    <w:rsid w:val="0056065D"/>
    <w:rsid w:val="005609A7"/>
    <w:rsid w:val="00560BC6"/>
    <w:rsid w:val="00560F3F"/>
    <w:rsid w:val="00560F7A"/>
    <w:rsid w:val="0056124E"/>
    <w:rsid w:val="0056125B"/>
    <w:rsid w:val="005612AB"/>
    <w:rsid w:val="00561591"/>
    <w:rsid w:val="00561E40"/>
    <w:rsid w:val="00561F5B"/>
    <w:rsid w:val="00562292"/>
    <w:rsid w:val="005623AF"/>
    <w:rsid w:val="005624E8"/>
    <w:rsid w:val="005627A9"/>
    <w:rsid w:val="00562ADB"/>
    <w:rsid w:val="00562E65"/>
    <w:rsid w:val="005630E8"/>
    <w:rsid w:val="00563371"/>
    <w:rsid w:val="00563399"/>
    <w:rsid w:val="0056349C"/>
    <w:rsid w:val="00563665"/>
    <w:rsid w:val="00563DB0"/>
    <w:rsid w:val="005640B6"/>
    <w:rsid w:val="005641E1"/>
    <w:rsid w:val="00564671"/>
    <w:rsid w:val="00564677"/>
    <w:rsid w:val="00564B3B"/>
    <w:rsid w:val="005653BD"/>
    <w:rsid w:val="005654B7"/>
    <w:rsid w:val="00565554"/>
    <w:rsid w:val="0056584E"/>
    <w:rsid w:val="00565A0B"/>
    <w:rsid w:val="00565F8A"/>
    <w:rsid w:val="00566116"/>
    <w:rsid w:val="00566624"/>
    <w:rsid w:val="0056678F"/>
    <w:rsid w:val="00566C17"/>
    <w:rsid w:val="00566DF1"/>
    <w:rsid w:val="005674F9"/>
    <w:rsid w:val="00567710"/>
    <w:rsid w:val="005677EC"/>
    <w:rsid w:val="00567CA0"/>
    <w:rsid w:val="00567E7D"/>
    <w:rsid w:val="00570310"/>
    <w:rsid w:val="00570CDC"/>
    <w:rsid w:val="005710A4"/>
    <w:rsid w:val="0057110F"/>
    <w:rsid w:val="00571265"/>
    <w:rsid w:val="00571636"/>
    <w:rsid w:val="00571A5A"/>
    <w:rsid w:val="00572303"/>
    <w:rsid w:val="005724AA"/>
    <w:rsid w:val="00572789"/>
    <w:rsid w:val="00573A33"/>
    <w:rsid w:val="00573D80"/>
    <w:rsid w:val="00574962"/>
    <w:rsid w:val="005751DF"/>
    <w:rsid w:val="00575243"/>
    <w:rsid w:val="005758CE"/>
    <w:rsid w:val="00575A78"/>
    <w:rsid w:val="00575DB5"/>
    <w:rsid w:val="005762A7"/>
    <w:rsid w:val="005764CA"/>
    <w:rsid w:val="00576531"/>
    <w:rsid w:val="00576B34"/>
    <w:rsid w:val="00576BFD"/>
    <w:rsid w:val="00576CDE"/>
    <w:rsid w:val="00576F4D"/>
    <w:rsid w:val="00577320"/>
    <w:rsid w:val="00577338"/>
    <w:rsid w:val="0057748A"/>
    <w:rsid w:val="00577603"/>
    <w:rsid w:val="00577A09"/>
    <w:rsid w:val="00577B55"/>
    <w:rsid w:val="00577CF6"/>
    <w:rsid w:val="005800C3"/>
    <w:rsid w:val="00580118"/>
    <w:rsid w:val="005802F1"/>
    <w:rsid w:val="00580875"/>
    <w:rsid w:val="00580B64"/>
    <w:rsid w:val="00580BBA"/>
    <w:rsid w:val="00580EF2"/>
    <w:rsid w:val="00580FC1"/>
    <w:rsid w:val="00581A0F"/>
    <w:rsid w:val="00582019"/>
    <w:rsid w:val="005834F2"/>
    <w:rsid w:val="0058350A"/>
    <w:rsid w:val="0058359A"/>
    <w:rsid w:val="005835B7"/>
    <w:rsid w:val="0058392B"/>
    <w:rsid w:val="00583BE0"/>
    <w:rsid w:val="00583E93"/>
    <w:rsid w:val="0058420F"/>
    <w:rsid w:val="0058450C"/>
    <w:rsid w:val="00584532"/>
    <w:rsid w:val="005847BC"/>
    <w:rsid w:val="005847DB"/>
    <w:rsid w:val="00584C32"/>
    <w:rsid w:val="00584DC2"/>
    <w:rsid w:val="00584EFF"/>
    <w:rsid w:val="005861F8"/>
    <w:rsid w:val="0058628A"/>
    <w:rsid w:val="0058676F"/>
    <w:rsid w:val="00586A5C"/>
    <w:rsid w:val="00586AF6"/>
    <w:rsid w:val="00586CF1"/>
    <w:rsid w:val="00587171"/>
    <w:rsid w:val="005875B9"/>
    <w:rsid w:val="005877D7"/>
    <w:rsid w:val="00587B90"/>
    <w:rsid w:val="00590333"/>
    <w:rsid w:val="0059085D"/>
    <w:rsid w:val="00590972"/>
    <w:rsid w:val="00590B7C"/>
    <w:rsid w:val="00590C87"/>
    <w:rsid w:val="00591103"/>
    <w:rsid w:val="00591D19"/>
    <w:rsid w:val="005923F2"/>
    <w:rsid w:val="005929ED"/>
    <w:rsid w:val="00592ACB"/>
    <w:rsid w:val="00592D22"/>
    <w:rsid w:val="00593006"/>
    <w:rsid w:val="005930DF"/>
    <w:rsid w:val="00593953"/>
    <w:rsid w:val="00593F5E"/>
    <w:rsid w:val="0059407E"/>
    <w:rsid w:val="005942CA"/>
    <w:rsid w:val="00594498"/>
    <w:rsid w:val="005945A2"/>
    <w:rsid w:val="005946F4"/>
    <w:rsid w:val="00594736"/>
    <w:rsid w:val="0059475D"/>
    <w:rsid w:val="005948F3"/>
    <w:rsid w:val="00594955"/>
    <w:rsid w:val="00594E3F"/>
    <w:rsid w:val="00595255"/>
    <w:rsid w:val="00595271"/>
    <w:rsid w:val="005956C8"/>
    <w:rsid w:val="005959B5"/>
    <w:rsid w:val="00595C42"/>
    <w:rsid w:val="00595E41"/>
    <w:rsid w:val="00597424"/>
    <w:rsid w:val="005975F2"/>
    <w:rsid w:val="005977F5"/>
    <w:rsid w:val="005977F9"/>
    <w:rsid w:val="0059785C"/>
    <w:rsid w:val="0059795A"/>
    <w:rsid w:val="005A0018"/>
    <w:rsid w:val="005A0112"/>
    <w:rsid w:val="005A0163"/>
    <w:rsid w:val="005A091B"/>
    <w:rsid w:val="005A09E9"/>
    <w:rsid w:val="005A0C4E"/>
    <w:rsid w:val="005A11A3"/>
    <w:rsid w:val="005A190B"/>
    <w:rsid w:val="005A1C77"/>
    <w:rsid w:val="005A218F"/>
    <w:rsid w:val="005A237F"/>
    <w:rsid w:val="005A285F"/>
    <w:rsid w:val="005A293A"/>
    <w:rsid w:val="005A2D88"/>
    <w:rsid w:val="005A2E12"/>
    <w:rsid w:val="005A3725"/>
    <w:rsid w:val="005A3E15"/>
    <w:rsid w:val="005A409B"/>
    <w:rsid w:val="005A43CF"/>
    <w:rsid w:val="005A462B"/>
    <w:rsid w:val="005A4886"/>
    <w:rsid w:val="005A53E4"/>
    <w:rsid w:val="005A56AF"/>
    <w:rsid w:val="005A5ACD"/>
    <w:rsid w:val="005A5B6D"/>
    <w:rsid w:val="005A60A8"/>
    <w:rsid w:val="005A6202"/>
    <w:rsid w:val="005A64D7"/>
    <w:rsid w:val="005A6598"/>
    <w:rsid w:val="005A65A7"/>
    <w:rsid w:val="005A6611"/>
    <w:rsid w:val="005A6844"/>
    <w:rsid w:val="005A6B3D"/>
    <w:rsid w:val="005A6DF2"/>
    <w:rsid w:val="005A6E19"/>
    <w:rsid w:val="005A6ECB"/>
    <w:rsid w:val="005A737B"/>
    <w:rsid w:val="005A750D"/>
    <w:rsid w:val="005A7BB9"/>
    <w:rsid w:val="005A7D83"/>
    <w:rsid w:val="005B0021"/>
    <w:rsid w:val="005B0256"/>
    <w:rsid w:val="005B02BC"/>
    <w:rsid w:val="005B0AC1"/>
    <w:rsid w:val="005B0B35"/>
    <w:rsid w:val="005B0BBE"/>
    <w:rsid w:val="005B0CA4"/>
    <w:rsid w:val="005B0F57"/>
    <w:rsid w:val="005B0FB8"/>
    <w:rsid w:val="005B12FF"/>
    <w:rsid w:val="005B1874"/>
    <w:rsid w:val="005B1A90"/>
    <w:rsid w:val="005B1CE4"/>
    <w:rsid w:val="005B1EF7"/>
    <w:rsid w:val="005B205A"/>
    <w:rsid w:val="005B22E8"/>
    <w:rsid w:val="005B24C9"/>
    <w:rsid w:val="005B24F1"/>
    <w:rsid w:val="005B2595"/>
    <w:rsid w:val="005B2944"/>
    <w:rsid w:val="005B2DAB"/>
    <w:rsid w:val="005B2F7B"/>
    <w:rsid w:val="005B34C0"/>
    <w:rsid w:val="005B35EF"/>
    <w:rsid w:val="005B3A4E"/>
    <w:rsid w:val="005B3B17"/>
    <w:rsid w:val="005B3E8D"/>
    <w:rsid w:val="005B3EB1"/>
    <w:rsid w:val="005B43BD"/>
    <w:rsid w:val="005B47E4"/>
    <w:rsid w:val="005B4BCB"/>
    <w:rsid w:val="005B4C0E"/>
    <w:rsid w:val="005B4F67"/>
    <w:rsid w:val="005B50EC"/>
    <w:rsid w:val="005B53F8"/>
    <w:rsid w:val="005B55C4"/>
    <w:rsid w:val="005B5D8E"/>
    <w:rsid w:val="005B5F7C"/>
    <w:rsid w:val="005B5FB3"/>
    <w:rsid w:val="005B6257"/>
    <w:rsid w:val="005B64E4"/>
    <w:rsid w:val="005B6AB6"/>
    <w:rsid w:val="005B6E83"/>
    <w:rsid w:val="005B7664"/>
    <w:rsid w:val="005B794D"/>
    <w:rsid w:val="005C0450"/>
    <w:rsid w:val="005C065D"/>
    <w:rsid w:val="005C0675"/>
    <w:rsid w:val="005C08C8"/>
    <w:rsid w:val="005C0A90"/>
    <w:rsid w:val="005C0D48"/>
    <w:rsid w:val="005C0F60"/>
    <w:rsid w:val="005C0FD4"/>
    <w:rsid w:val="005C1571"/>
    <w:rsid w:val="005C183C"/>
    <w:rsid w:val="005C1877"/>
    <w:rsid w:val="005C2337"/>
    <w:rsid w:val="005C24FF"/>
    <w:rsid w:val="005C2F29"/>
    <w:rsid w:val="005C2F49"/>
    <w:rsid w:val="005C3320"/>
    <w:rsid w:val="005C361A"/>
    <w:rsid w:val="005C379F"/>
    <w:rsid w:val="005C39B4"/>
    <w:rsid w:val="005C3A81"/>
    <w:rsid w:val="005C3E88"/>
    <w:rsid w:val="005C414A"/>
    <w:rsid w:val="005C4157"/>
    <w:rsid w:val="005C45BC"/>
    <w:rsid w:val="005C4791"/>
    <w:rsid w:val="005C47F6"/>
    <w:rsid w:val="005C4C22"/>
    <w:rsid w:val="005C50E0"/>
    <w:rsid w:val="005C53CD"/>
    <w:rsid w:val="005C5443"/>
    <w:rsid w:val="005C54D6"/>
    <w:rsid w:val="005C55F5"/>
    <w:rsid w:val="005C59FA"/>
    <w:rsid w:val="005C5CC6"/>
    <w:rsid w:val="005C5E1F"/>
    <w:rsid w:val="005C5E39"/>
    <w:rsid w:val="005C60CE"/>
    <w:rsid w:val="005C6234"/>
    <w:rsid w:val="005C65A1"/>
    <w:rsid w:val="005C6800"/>
    <w:rsid w:val="005C6ABA"/>
    <w:rsid w:val="005C7181"/>
    <w:rsid w:val="005C754A"/>
    <w:rsid w:val="005C7814"/>
    <w:rsid w:val="005C782D"/>
    <w:rsid w:val="005D0911"/>
    <w:rsid w:val="005D0F6D"/>
    <w:rsid w:val="005D1027"/>
    <w:rsid w:val="005D108F"/>
    <w:rsid w:val="005D17FF"/>
    <w:rsid w:val="005D213F"/>
    <w:rsid w:val="005D2625"/>
    <w:rsid w:val="005D27F7"/>
    <w:rsid w:val="005D2BE4"/>
    <w:rsid w:val="005D2DCA"/>
    <w:rsid w:val="005D2ECA"/>
    <w:rsid w:val="005D31CB"/>
    <w:rsid w:val="005D38D1"/>
    <w:rsid w:val="005D398E"/>
    <w:rsid w:val="005D39CC"/>
    <w:rsid w:val="005D3B80"/>
    <w:rsid w:val="005D3EE6"/>
    <w:rsid w:val="005D4A2B"/>
    <w:rsid w:val="005D4AAE"/>
    <w:rsid w:val="005D4C22"/>
    <w:rsid w:val="005D4F22"/>
    <w:rsid w:val="005D5135"/>
    <w:rsid w:val="005D58F2"/>
    <w:rsid w:val="005D5903"/>
    <w:rsid w:val="005D5F3E"/>
    <w:rsid w:val="005D5F60"/>
    <w:rsid w:val="005D6261"/>
    <w:rsid w:val="005D679A"/>
    <w:rsid w:val="005D7365"/>
    <w:rsid w:val="005D75F0"/>
    <w:rsid w:val="005E014E"/>
    <w:rsid w:val="005E0678"/>
    <w:rsid w:val="005E09C4"/>
    <w:rsid w:val="005E0CCB"/>
    <w:rsid w:val="005E1354"/>
    <w:rsid w:val="005E13AD"/>
    <w:rsid w:val="005E1515"/>
    <w:rsid w:val="005E179C"/>
    <w:rsid w:val="005E17AC"/>
    <w:rsid w:val="005E1B4F"/>
    <w:rsid w:val="005E1BF9"/>
    <w:rsid w:val="005E2005"/>
    <w:rsid w:val="005E2031"/>
    <w:rsid w:val="005E259E"/>
    <w:rsid w:val="005E265E"/>
    <w:rsid w:val="005E29AC"/>
    <w:rsid w:val="005E2A54"/>
    <w:rsid w:val="005E32A2"/>
    <w:rsid w:val="005E3679"/>
    <w:rsid w:val="005E3918"/>
    <w:rsid w:val="005E3FA3"/>
    <w:rsid w:val="005E42A1"/>
    <w:rsid w:val="005E48EC"/>
    <w:rsid w:val="005E4F61"/>
    <w:rsid w:val="005E5112"/>
    <w:rsid w:val="005E51F4"/>
    <w:rsid w:val="005E66AC"/>
    <w:rsid w:val="005E69E3"/>
    <w:rsid w:val="005E6CC3"/>
    <w:rsid w:val="005E6FC9"/>
    <w:rsid w:val="005E6FD1"/>
    <w:rsid w:val="005E7232"/>
    <w:rsid w:val="005E7359"/>
    <w:rsid w:val="005E777D"/>
    <w:rsid w:val="005E78A9"/>
    <w:rsid w:val="005E7911"/>
    <w:rsid w:val="005E79EF"/>
    <w:rsid w:val="005E7D03"/>
    <w:rsid w:val="005F05AB"/>
    <w:rsid w:val="005F0608"/>
    <w:rsid w:val="005F061D"/>
    <w:rsid w:val="005F0854"/>
    <w:rsid w:val="005F0E98"/>
    <w:rsid w:val="005F0F5A"/>
    <w:rsid w:val="005F0FDE"/>
    <w:rsid w:val="005F137E"/>
    <w:rsid w:val="005F1615"/>
    <w:rsid w:val="005F167F"/>
    <w:rsid w:val="005F1883"/>
    <w:rsid w:val="005F1891"/>
    <w:rsid w:val="005F1B5E"/>
    <w:rsid w:val="005F1C2B"/>
    <w:rsid w:val="005F1D2C"/>
    <w:rsid w:val="005F235B"/>
    <w:rsid w:val="005F239B"/>
    <w:rsid w:val="005F27E7"/>
    <w:rsid w:val="005F2B0C"/>
    <w:rsid w:val="005F2B37"/>
    <w:rsid w:val="005F35EA"/>
    <w:rsid w:val="005F397B"/>
    <w:rsid w:val="005F39C9"/>
    <w:rsid w:val="005F3B8C"/>
    <w:rsid w:val="005F3D68"/>
    <w:rsid w:val="005F3F76"/>
    <w:rsid w:val="005F432A"/>
    <w:rsid w:val="005F4682"/>
    <w:rsid w:val="005F4BB8"/>
    <w:rsid w:val="005F5513"/>
    <w:rsid w:val="005F5726"/>
    <w:rsid w:val="005F5790"/>
    <w:rsid w:val="005F5824"/>
    <w:rsid w:val="005F583D"/>
    <w:rsid w:val="005F5F72"/>
    <w:rsid w:val="005F6500"/>
    <w:rsid w:val="005F66D1"/>
    <w:rsid w:val="005F6811"/>
    <w:rsid w:val="005F684D"/>
    <w:rsid w:val="005F69DA"/>
    <w:rsid w:val="005F6C78"/>
    <w:rsid w:val="005F7071"/>
    <w:rsid w:val="005F7940"/>
    <w:rsid w:val="005F7C20"/>
    <w:rsid w:val="005F7D9A"/>
    <w:rsid w:val="0060003D"/>
    <w:rsid w:val="006003F2"/>
    <w:rsid w:val="0060048D"/>
    <w:rsid w:val="00600664"/>
    <w:rsid w:val="00600A00"/>
    <w:rsid w:val="00600C93"/>
    <w:rsid w:val="00600EC1"/>
    <w:rsid w:val="00601394"/>
    <w:rsid w:val="006014F9"/>
    <w:rsid w:val="00601612"/>
    <w:rsid w:val="00601800"/>
    <w:rsid w:val="00601A92"/>
    <w:rsid w:val="00601B82"/>
    <w:rsid w:val="00601D26"/>
    <w:rsid w:val="00601E60"/>
    <w:rsid w:val="00601EBD"/>
    <w:rsid w:val="00602360"/>
    <w:rsid w:val="006027E3"/>
    <w:rsid w:val="006027E4"/>
    <w:rsid w:val="006028BA"/>
    <w:rsid w:val="0060295B"/>
    <w:rsid w:val="00602CFE"/>
    <w:rsid w:val="00602F11"/>
    <w:rsid w:val="00603098"/>
    <w:rsid w:val="006036A0"/>
    <w:rsid w:val="00603834"/>
    <w:rsid w:val="00603CD5"/>
    <w:rsid w:val="0060402C"/>
    <w:rsid w:val="006044B9"/>
    <w:rsid w:val="006045D9"/>
    <w:rsid w:val="006046C3"/>
    <w:rsid w:val="0060483D"/>
    <w:rsid w:val="00604874"/>
    <w:rsid w:val="00604DA3"/>
    <w:rsid w:val="00604E73"/>
    <w:rsid w:val="00604F34"/>
    <w:rsid w:val="006055FB"/>
    <w:rsid w:val="006057B6"/>
    <w:rsid w:val="00605E8F"/>
    <w:rsid w:val="00606035"/>
    <w:rsid w:val="006060F7"/>
    <w:rsid w:val="006061FE"/>
    <w:rsid w:val="00606870"/>
    <w:rsid w:val="006068C0"/>
    <w:rsid w:val="00606BDC"/>
    <w:rsid w:val="00606DA3"/>
    <w:rsid w:val="00607100"/>
    <w:rsid w:val="006071D8"/>
    <w:rsid w:val="00607351"/>
    <w:rsid w:val="00607744"/>
    <w:rsid w:val="00607FEC"/>
    <w:rsid w:val="0061027D"/>
    <w:rsid w:val="00610F80"/>
    <w:rsid w:val="0061145A"/>
    <w:rsid w:val="00611473"/>
    <w:rsid w:val="006116C0"/>
    <w:rsid w:val="00611720"/>
    <w:rsid w:val="00611C63"/>
    <w:rsid w:val="00611CE6"/>
    <w:rsid w:val="00611FCD"/>
    <w:rsid w:val="00612320"/>
    <w:rsid w:val="00612AAA"/>
    <w:rsid w:val="0061325F"/>
    <w:rsid w:val="006132C4"/>
    <w:rsid w:val="0061335D"/>
    <w:rsid w:val="0061370E"/>
    <w:rsid w:val="00613C44"/>
    <w:rsid w:val="00613C72"/>
    <w:rsid w:val="00613E9C"/>
    <w:rsid w:val="0061402B"/>
    <w:rsid w:val="00614050"/>
    <w:rsid w:val="0061485A"/>
    <w:rsid w:val="00614BDD"/>
    <w:rsid w:val="00614CD6"/>
    <w:rsid w:val="00614E60"/>
    <w:rsid w:val="00614EBA"/>
    <w:rsid w:val="006150A1"/>
    <w:rsid w:val="00615580"/>
    <w:rsid w:val="006158DC"/>
    <w:rsid w:val="006158E0"/>
    <w:rsid w:val="00615B48"/>
    <w:rsid w:val="00616121"/>
    <w:rsid w:val="00616223"/>
    <w:rsid w:val="006163C9"/>
    <w:rsid w:val="0061640E"/>
    <w:rsid w:val="006164EC"/>
    <w:rsid w:val="00616506"/>
    <w:rsid w:val="006167A5"/>
    <w:rsid w:val="00616AFC"/>
    <w:rsid w:val="00616BD2"/>
    <w:rsid w:val="00616D92"/>
    <w:rsid w:val="00617319"/>
    <w:rsid w:val="006175D3"/>
    <w:rsid w:val="00617D2A"/>
    <w:rsid w:val="00617DA9"/>
    <w:rsid w:val="0062049B"/>
    <w:rsid w:val="006204A5"/>
    <w:rsid w:val="006206A2"/>
    <w:rsid w:val="0062079E"/>
    <w:rsid w:val="00620E25"/>
    <w:rsid w:val="00621057"/>
    <w:rsid w:val="00621865"/>
    <w:rsid w:val="00621BBC"/>
    <w:rsid w:val="00621F12"/>
    <w:rsid w:val="006220E2"/>
    <w:rsid w:val="0062221E"/>
    <w:rsid w:val="006222CE"/>
    <w:rsid w:val="0062286D"/>
    <w:rsid w:val="0062298C"/>
    <w:rsid w:val="00622CE8"/>
    <w:rsid w:val="00623018"/>
    <w:rsid w:val="006230BC"/>
    <w:rsid w:val="006230E2"/>
    <w:rsid w:val="00623176"/>
    <w:rsid w:val="00623843"/>
    <w:rsid w:val="00623E83"/>
    <w:rsid w:val="00623F3C"/>
    <w:rsid w:val="00624273"/>
    <w:rsid w:val="006245B0"/>
    <w:rsid w:val="006245D9"/>
    <w:rsid w:val="006245F3"/>
    <w:rsid w:val="00624632"/>
    <w:rsid w:val="006246E4"/>
    <w:rsid w:val="00625603"/>
    <w:rsid w:val="00625945"/>
    <w:rsid w:val="00625CC5"/>
    <w:rsid w:val="00625CCB"/>
    <w:rsid w:val="00626291"/>
    <w:rsid w:val="006262F1"/>
    <w:rsid w:val="006266ED"/>
    <w:rsid w:val="0062687F"/>
    <w:rsid w:val="00626CFF"/>
    <w:rsid w:val="00626D94"/>
    <w:rsid w:val="00627992"/>
    <w:rsid w:val="006301C0"/>
    <w:rsid w:val="0063065C"/>
    <w:rsid w:val="00630C39"/>
    <w:rsid w:val="00630E9A"/>
    <w:rsid w:val="00631063"/>
    <w:rsid w:val="0063107D"/>
    <w:rsid w:val="0063160E"/>
    <w:rsid w:val="006316A6"/>
    <w:rsid w:val="00631791"/>
    <w:rsid w:val="006318AE"/>
    <w:rsid w:val="00631951"/>
    <w:rsid w:val="00631F6B"/>
    <w:rsid w:val="006329BF"/>
    <w:rsid w:val="00632DD3"/>
    <w:rsid w:val="0063303D"/>
    <w:rsid w:val="0063307B"/>
    <w:rsid w:val="0063318A"/>
    <w:rsid w:val="00633457"/>
    <w:rsid w:val="0063352F"/>
    <w:rsid w:val="006335A7"/>
    <w:rsid w:val="00633E61"/>
    <w:rsid w:val="006341A8"/>
    <w:rsid w:val="00634C72"/>
    <w:rsid w:val="00635518"/>
    <w:rsid w:val="006356D4"/>
    <w:rsid w:val="00636174"/>
    <w:rsid w:val="0063650B"/>
    <w:rsid w:val="006366F2"/>
    <w:rsid w:val="00636C90"/>
    <w:rsid w:val="006374BE"/>
    <w:rsid w:val="006378EF"/>
    <w:rsid w:val="00637BEF"/>
    <w:rsid w:val="00637D6B"/>
    <w:rsid w:val="00637F4E"/>
    <w:rsid w:val="00640418"/>
    <w:rsid w:val="006407B5"/>
    <w:rsid w:val="00640E12"/>
    <w:rsid w:val="0064105F"/>
    <w:rsid w:val="0064123F"/>
    <w:rsid w:val="0064146A"/>
    <w:rsid w:val="00641499"/>
    <w:rsid w:val="006414A1"/>
    <w:rsid w:val="00641605"/>
    <w:rsid w:val="00641834"/>
    <w:rsid w:val="00641BB2"/>
    <w:rsid w:val="00641CEE"/>
    <w:rsid w:val="00641F0C"/>
    <w:rsid w:val="006423DF"/>
    <w:rsid w:val="006424B3"/>
    <w:rsid w:val="006427D0"/>
    <w:rsid w:val="00642EEB"/>
    <w:rsid w:val="006436E7"/>
    <w:rsid w:val="00643C7D"/>
    <w:rsid w:val="00643C88"/>
    <w:rsid w:val="00643DBE"/>
    <w:rsid w:val="00643F63"/>
    <w:rsid w:val="0064401E"/>
    <w:rsid w:val="0064432F"/>
    <w:rsid w:val="0064444F"/>
    <w:rsid w:val="00644BDC"/>
    <w:rsid w:val="00644F9B"/>
    <w:rsid w:val="00644FC0"/>
    <w:rsid w:val="006452AE"/>
    <w:rsid w:val="006458E6"/>
    <w:rsid w:val="00645C47"/>
    <w:rsid w:val="006460B8"/>
    <w:rsid w:val="006462DA"/>
    <w:rsid w:val="006464A5"/>
    <w:rsid w:val="00646759"/>
    <w:rsid w:val="0064684D"/>
    <w:rsid w:val="00646945"/>
    <w:rsid w:val="00646E07"/>
    <w:rsid w:val="00647437"/>
    <w:rsid w:val="00647495"/>
    <w:rsid w:val="006475A6"/>
    <w:rsid w:val="0064761F"/>
    <w:rsid w:val="00647978"/>
    <w:rsid w:val="00647C9A"/>
    <w:rsid w:val="00647E8C"/>
    <w:rsid w:val="006501AD"/>
    <w:rsid w:val="00650542"/>
    <w:rsid w:val="00650CA4"/>
    <w:rsid w:val="00650DD2"/>
    <w:rsid w:val="00650EE9"/>
    <w:rsid w:val="00650FD0"/>
    <w:rsid w:val="00651274"/>
    <w:rsid w:val="006513FA"/>
    <w:rsid w:val="00651722"/>
    <w:rsid w:val="00651D28"/>
    <w:rsid w:val="006521AE"/>
    <w:rsid w:val="006525A7"/>
    <w:rsid w:val="00652BA3"/>
    <w:rsid w:val="00652BC8"/>
    <w:rsid w:val="00652CF0"/>
    <w:rsid w:val="006530B2"/>
    <w:rsid w:val="0065341F"/>
    <w:rsid w:val="00653655"/>
    <w:rsid w:val="006539C8"/>
    <w:rsid w:val="00653E87"/>
    <w:rsid w:val="00653F94"/>
    <w:rsid w:val="00654ABB"/>
    <w:rsid w:val="00654ACC"/>
    <w:rsid w:val="00654E13"/>
    <w:rsid w:val="00654EC5"/>
    <w:rsid w:val="00655162"/>
    <w:rsid w:val="006552B7"/>
    <w:rsid w:val="0065542C"/>
    <w:rsid w:val="00655488"/>
    <w:rsid w:val="00655B72"/>
    <w:rsid w:val="00656100"/>
    <w:rsid w:val="006562D6"/>
    <w:rsid w:val="006563DF"/>
    <w:rsid w:val="0065662A"/>
    <w:rsid w:val="00656F6D"/>
    <w:rsid w:val="00657FA3"/>
    <w:rsid w:val="006602CC"/>
    <w:rsid w:val="006605BA"/>
    <w:rsid w:val="0066087B"/>
    <w:rsid w:val="006608BE"/>
    <w:rsid w:val="006608F2"/>
    <w:rsid w:val="00660DCD"/>
    <w:rsid w:val="0066128D"/>
    <w:rsid w:val="00661392"/>
    <w:rsid w:val="006616D9"/>
    <w:rsid w:val="00661C13"/>
    <w:rsid w:val="006624F1"/>
    <w:rsid w:val="0066266C"/>
    <w:rsid w:val="00662C24"/>
    <w:rsid w:val="00662D5A"/>
    <w:rsid w:val="00662D7A"/>
    <w:rsid w:val="006632DF"/>
    <w:rsid w:val="00663379"/>
    <w:rsid w:val="00663578"/>
    <w:rsid w:val="006638D8"/>
    <w:rsid w:val="006638E3"/>
    <w:rsid w:val="00663EB1"/>
    <w:rsid w:val="00663FB3"/>
    <w:rsid w:val="00664052"/>
    <w:rsid w:val="00664338"/>
    <w:rsid w:val="00664396"/>
    <w:rsid w:val="006647A2"/>
    <w:rsid w:val="00664883"/>
    <w:rsid w:val="00664A3C"/>
    <w:rsid w:val="00664A5D"/>
    <w:rsid w:val="00665155"/>
    <w:rsid w:val="0066536D"/>
    <w:rsid w:val="006655C0"/>
    <w:rsid w:val="00665647"/>
    <w:rsid w:val="0066570F"/>
    <w:rsid w:val="00665824"/>
    <w:rsid w:val="00665C1B"/>
    <w:rsid w:val="00666071"/>
    <w:rsid w:val="006662CD"/>
    <w:rsid w:val="00666F76"/>
    <w:rsid w:val="006673FB"/>
    <w:rsid w:val="00667E8A"/>
    <w:rsid w:val="006703E1"/>
    <w:rsid w:val="0067078F"/>
    <w:rsid w:val="006707D9"/>
    <w:rsid w:val="00670B60"/>
    <w:rsid w:val="00670BEC"/>
    <w:rsid w:val="00671169"/>
    <w:rsid w:val="0067194C"/>
    <w:rsid w:val="00671B72"/>
    <w:rsid w:val="00671DC0"/>
    <w:rsid w:val="0067219D"/>
    <w:rsid w:val="006721B2"/>
    <w:rsid w:val="0067231B"/>
    <w:rsid w:val="0067234B"/>
    <w:rsid w:val="006723EE"/>
    <w:rsid w:val="00672586"/>
    <w:rsid w:val="006729E9"/>
    <w:rsid w:val="00672F89"/>
    <w:rsid w:val="00673A9B"/>
    <w:rsid w:val="00673B9B"/>
    <w:rsid w:val="00673BE2"/>
    <w:rsid w:val="00674269"/>
    <w:rsid w:val="00674603"/>
    <w:rsid w:val="00674887"/>
    <w:rsid w:val="00674903"/>
    <w:rsid w:val="00674A62"/>
    <w:rsid w:val="00674AE0"/>
    <w:rsid w:val="00674BDC"/>
    <w:rsid w:val="00675066"/>
    <w:rsid w:val="006752F2"/>
    <w:rsid w:val="0067549F"/>
    <w:rsid w:val="00675C87"/>
    <w:rsid w:val="00676320"/>
    <w:rsid w:val="006764DE"/>
    <w:rsid w:val="0067656D"/>
    <w:rsid w:val="00676EB6"/>
    <w:rsid w:val="00677646"/>
    <w:rsid w:val="006777F6"/>
    <w:rsid w:val="00677894"/>
    <w:rsid w:val="00677E43"/>
    <w:rsid w:val="00677ED2"/>
    <w:rsid w:val="006801B7"/>
    <w:rsid w:val="00680205"/>
    <w:rsid w:val="006805CD"/>
    <w:rsid w:val="0068066B"/>
    <w:rsid w:val="00680979"/>
    <w:rsid w:val="00680C1B"/>
    <w:rsid w:val="00680DAC"/>
    <w:rsid w:val="00680F5B"/>
    <w:rsid w:val="006811E6"/>
    <w:rsid w:val="00681D3F"/>
    <w:rsid w:val="00682168"/>
    <w:rsid w:val="00682438"/>
    <w:rsid w:val="006827D6"/>
    <w:rsid w:val="0068295A"/>
    <w:rsid w:val="00682E8B"/>
    <w:rsid w:val="00682ECB"/>
    <w:rsid w:val="00682EE2"/>
    <w:rsid w:val="00682FFD"/>
    <w:rsid w:val="006835BF"/>
    <w:rsid w:val="006836C2"/>
    <w:rsid w:val="00683976"/>
    <w:rsid w:val="00683A52"/>
    <w:rsid w:val="00683CB1"/>
    <w:rsid w:val="00683F4B"/>
    <w:rsid w:val="0068414D"/>
    <w:rsid w:val="006843C2"/>
    <w:rsid w:val="00684C5F"/>
    <w:rsid w:val="00684CEB"/>
    <w:rsid w:val="00684F0F"/>
    <w:rsid w:val="00685020"/>
    <w:rsid w:val="006854EF"/>
    <w:rsid w:val="00685531"/>
    <w:rsid w:val="00685973"/>
    <w:rsid w:val="006860C8"/>
    <w:rsid w:val="00686188"/>
    <w:rsid w:val="00686376"/>
    <w:rsid w:val="00686787"/>
    <w:rsid w:val="00686B74"/>
    <w:rsid w:val="00686BA1"/>
    <w:rsid w:val="006874EC"/>
    <w:rsid w:val="006876A0"/>
    <w:rsid w:val="00687778"/>
    <w:rsid w:val="00687AEB"/>
    <w:rsid w:val="00687DA7"/>
    <w:rsid w:val="0069009A"/>
    <w:rsid w:val="0069049E"/>
    <w:rsid w:val="006904B0"/>
    <w:rsid w:val="00690E5F"/>
    <w:rsid w:val="00691510"/>
    <w:rsid w:val="00691629"/>
    <w:rsid w:val="00691705"/>
    <w:rsid w:val="006917AB"/>
    <w:rsid w:val="00691D9C"/>
    <w:rsid w:val="00691DC9"/>
    <w:rsid w:val="00691E8E"/>
    <w:rsid w:val="00692387"/>
    <w:rsid w:val="00692927"/>
    <w:rsid w:val="00692976"/>
    <w:rsid w:val="00692F6B"/>
    <w:rsid w:val="00693405"/>
    <w:rsid w:val="00693F1C"/>
    <w:rsid w:val="006941C2"/>
    <w:rsid w:val="00694304"/>
    <w:rsid w:val="00694509"/>
    <w:rsid w:val="00694C2B"/>
    <w:rsid w:val="00694CE1"/>
    <w:rsid w:val="00694D69"/>
    <w:rsid w:val="00694FE5"/>
    <w:rsid w:val="00695A1A"/>
    <w:rsid w:val="00695BD4"/>
    <w:rsid w:val="006961A8"/>
    <w:rsid w:val="0069628B"/>
    <w:rsid w:val="00696324"/>
    <w:rsid w:val="00696AB5"/>
    <w:rsid w:val="00696FA5"/>
    <w:rsid w:val="00697259"/>
    <w:rsid w:val="006972C7"/>
    <w:rsid w:val="006974C0"/>
    <w:rsid w:val="00697548"/>
    <w:rsid w:val="0069761A"/>
    <w:rsid w:val="00697750"/>
    <w:rsid w:val="006978B7"/>
    <w:rsid w:val="006979BD"/>
    <w:rsid w:val="00697A27"/>
    <w:rsid w:val="006A05F4"/>
    <w:rsid w:val="006A09B6"/>
    <w:rsid w:val="006A0CD1"/>
    <w:rsid w:val="006A0F81"/>
    <w:rsid w:val="006A1293"/>
    <w:rsid w:val="006A1494"/>
    <w:rsid w:val="006A19C2"/>
    <w:rsid w:val="006A1DD7"/>
    <w:rsid w:val="006A2322"/>
    <w:rsid w:val="006A2A2F"/>
    <w:rsid w:val="006A2AAD"/>
    <w:rsid w:val="006A2D7D"/>
    <w:rsid w:val="006A2DC7"/>
    <w:rsid w:val="006A2E1A"/>
    <w:rsid w:val="006A2F21"/>
    <w:rsid w:val="006A2FAB"/>
    <w:rsid w:val="006A36DB"/>
    <w:rsid w:val="006A378E"/>
    <w:rsid w:val="006A3906"/>
    <w:rsid w:val="006A3A1F"/>
    <w:rsid w:val="006A3BC7"/>
    <w:rsid w:val="006A4348"/>
    <w:rsid w:val="006A465E"/>
    <w:rsid w:val="006A4701"/>
    <w:rsid w:val="006A47FD"/>
    <w:rsid w:val="006A57A2"/>
    <w:rsid w:val="006A582A"/>
    <w:rsid w:val="006A5C2D"/>
    <w:rsid w:val="006A5FA7"/>
    <w:rsid w:val="006A60ED"/>
    <w:rsid w:val="006A6557"/>
    <w:rsid w:val="006A68C5"/>
    <w:rsid w:val="006A6B9E"/>
    <w:rsid w:val="006A6BD2"/>
    <w:rsid w:val="006A6E6C"/>
    <w:rsid w:val="006A6F65"/>
    <w:rsid w:val="006A7102"/>
    <w:rsid w:val="006A72D1"/>
    <w:rsid w:val="006A77FE"/>
    <w:rsid w:val="006A78FF"/>
    <w:rsid w:val="006A79C8"/>
    <w:rsid w:val="006A7F0A"/>
    <w:rsid w:val="006A7F9C"/>
    <w:rsid w:val="006B0127"/>
    <w:rsid w:val="006B0CB3"/>
    <w:rsid w:val="006B0FE4"/>
    <w:rsid w:val="006B1067"/>
    <w:rsid w:val="006B11CE"/>
    <w:rsid w:val="006B11D9"/>
    <w:rsid w:val="006B1379"/>
    <w:rsid w:val="006B158D"/>
    <w:rsid w:val="006B15CC"/>
    <w:rsid w:val="006B179A"/>
    <w:rsid w:val="006B1CDD"/>
    <w:rsid w:val="006B1FF3"/>
    <w:rsid w:val="006B2177"/>
    <w:rsid w:val="006B2604"/>
    <w:rsid w:val="006B2623"/>
    <w:rsid w:val="006B2ACD"/>
    <w:rsid w:val="006B2E2A"/>
    <w:rsid w:val="006B36BF"/>
    <w:rsid w:val="006B3792"/>
    <w:rsid w:val="006B38D9"/>
    <w:rsid w:val="006B3B18"/>
    <w:rsid w:val="006B4156"/>
    <w:rsid w:val="006B42DF"/>
    <w:rsid w:val="006B49D3"/>
    <w:rsid w:val="006B4A09"/>
    <w:rsid w:val="006B4AE1"/>
    <w:rsid w:val="006B4B26"/>
    <w:rsid w:val="006B4C5E"/>
    <w:rsid w:val="006B4CA0"/>
    <w:rsid w:val="006B5182"/>
    <w:rsid w:val="006B525B"/>
    <w:rsid w:val="006B5B48"/>
    <w:rsid w:val="006B5E92"/>
    <w:rsid w:val="006B60D0"/>
    <w:rsid w:val="006B6741"/>
    <w:rsid w:val="006B6A9F"/>
    <w:rsid w:val="006B6DA4"/>
    <w:rsid w:val="006B71A9"/>
    <w:rsid w:val="006B7874"/>
    <w:rsid w:val="006B7AED"/>
    <w:rsid w:val="006B7BEF"/>
    <w:rsid w:val="006B7E8E"/>
    <w:rsid w:val="006B7F8D"/>
    <w:rsid w:val="006C0478"/>
    <w:rsid w:val="006C0A1F"/>
    <w:rsid w:val="006C0EEA"/>
    <w:rsid w:val="006C11A6"/>
    <w:rsid w:val="006C13AF"/>
    <w:rsid w:val="006C17F9"/>
    <w:rsid w:val="006C1806"/>
    <w:rsid w:val="006C1B29"/>
    <w:rsid w:val="006C1D1C"/>
    <w:rsid w:val="006C1FB9"/>
    <w:rsid w:val="006C213D"/>
    <w:rsid w:val="006C2156"/>
    <w:rsid w:val="006C25EB"/>
    <w:rsid w:val="006C2883"/>
    <w:rsid w:val="006C2A32"/>
    <w:rsid w:val="006C2D4B"/>
    <w:rsid w:val="006C2DF6"/>
    <w:rsid w:val="006C2EEE"/>
    <w:rsid w:val="006C3D31"/>
    <w:rsid w:val="006C410A"/>
    <w:rsid w:val="006C418D"/>
    <w:rsid w:val="006C4339"/>
    <w:rsid w:val="006C48A0"/>
    <w:rsid w:val="006C4C2B"/>
    <w:rsid w:val="006C4D28"/>
    <w:rsid w:val="006C4F14"/>
    <w:rsid w:val="006C5115"/>
    <w:rsid w:val="006C51C7"/>
    <w:rsid w:val="006C565D"/>
    <w:rsid w:val="006C5711"/>
    <w:rsid w:val="006C5919"/>
    <w:rsid w:val="006C5980"/>
    <w:rsid w:val="006C5990"/>
    <w:rsid w:val="006C59EA"/>
    <w:rsid w:val="006C5C28"/>
    <w:rsid w:val="006C613E"/>
    <w:rsid w:val="006C73B4"/>
    <w:rsid w:val="006C772E"/>
    <w:rsid w:val="006C796A"/>
    <w:rsid w:val="006D01F6"/>
    <w:rsid w:val="006D05CD"/>
    <w:rsid w:val="006D0891"/>
    <w:rsid w:val="006D0B3C"/>
    <w:rsid w:val="006D0CD1"/>
    <w:rsid w:val="006D1A65"/>
    <w:rsid w:val="006D1D09"/>
    <w:rsid w:val="006D2483"/>
    <w:rsid w:val="006D2498"/>
    <w:rsid w:val="006D2ACF"/>
    <w:rsid w:val="006D2C63"/>
    <w:rsid w:val="006D2F0B"/>
    <w:rsid w:val="006D3347"/>
    <w:rsid w:val="006D3A5A"/>
    <w:rsid w:val="006D3D56"/>
    <w:rsid w:val="006D3E54"/>
    <w:rsid w:val="006D3FCB"/>
    <w:rsid w:val="006D4A52"/>
    <w:rsid w:val="006D4D36"/>
    <w:rsid w:val="006D5048"/>
    <w:rsid w:val="006D54B8"/>
    <w:rsid w:val="006D5A3E"/>
    <w:rsid w:val="006D638E"/>
    <w:rsid w:val="006D676A"/>
    <w:rsid w:val="006D6897"/>
    <w:rsid w:val="006D76C0"/>
    <w:rsid w:val="006D7E89"/>
    <w:rsid w:val="006E014A"/>
    <w:rsid w:val="006E0276"/>
    <w:rsid w:val="006E03A0"/>
    <w:rsid w:val="006E07A0"/>
    <w:rsid w:val="006E0F9F"/>
    <w:rsid w:val="006E10FF"/>
    <w:rsid w:val="006E16EB"/>
    <w:rsid w:val="006E1999"/>
    <w:rsid w:val="006E1A0E"/>
    <w:rsid w:val="006E1DCC"/>
    <w:rsid w:val="006E2006"/>
    <w:rsid w:val="006E2257"/>
    <w:rsid w:val="006E2498"/>
    <w:rsid w:val="006E2688"/>
    <w:rsid w:val="006E26CF"/>
    <w:rsid w:val="006E299A"/>
    <w:rsid w:val="006E29DE"/>
    <w:rsid w:val="006E2CE6"/>
    <w:rsid w:val="006E2DFD"/>
    <w:rsid w:val="006E3122"/>
    <w:rsid w:val="006E3285"/>
    <w:rsid w:val="006E3421"/>
    <w:rsid w:val="006E34BD"/>
    <w:rsid w:val="006E35EB"/>
    <w:rsid w:val="006E3780"/>
    <w:rsid w:val="006E3856"/>
    <w:rsid w:val="006E3AF3"/>
    <w:rsid w:val="006E3C7C"/>
    <w:rsid w:val="006E3E59"/>
    <w:rsid w:val="006E4118"/>
    <w:rsid w:val="006E492D"/>
    <w:rsid w:val="006E4C4F"/>
    <w:rsid w:val="006E545C"/>
    <w:rsid w:val="006E5E12"/>
    <w:rsid w:val="006E5E57"/>
    <w:rsid w:val="006E5F60"/>
    <w:rsid w:val="006E64AA"/>
    <w:rsid w:val="006E65B5"/>
    <w:rsid w:val="006E6692"/>
    <w:rsid w:val="006E6AC8"/>
    <w:rsid w:val="006E714A"/>
    <w:rsid w:val="006E7450"/>
    <w:rsid w:val="006E784C"/>
    <w:rsid w:val="006E7E71"/>
    <w:rsid w:val="006F0094"/>
    <w:rsid w:val="006F025C"/>
    <w:rsid w:val="006F0B3B"/>
    <w:rsid w:val="006F13BB"/>
    <w:rsid w:val="006F13DA"/>
    <w:rsid w:val="006F193C"/>
    <w:rsid w:val="006F1B04"/>
    <w:rsid w:val="006F20EB"/>
    <w:rsid w:val="006F21B3"/>
    <w:rsid w:val="006F2378"/>
    <w:rsid w:val="006F26DE"/>
    <w:rsid w:val="006F2DA6"/>
    <w:rsid w:val="006F3149"/>
    <w:rsid w:val="006F3181"/>
    <w:rsid w:val="006F3223"/>
    <w:rsid w:val="006F3470"/>
    <w:rsid w:val="006F3A88"/>
    <w:rsid w:val="006F44EF"/>
    <w:rsid w:val="006F45B1"/>
    <w:rsid w:val="006F45FA"/>
    <w:rsid w:val="006F4ABD"/>
    <w:rsid w:val="006F4C30"/>
    <w:rsid w:val="006F4F92"/>
    <w:rsid w:val="006F5020"/>
    <w:rsid w:val="006F514A"/>
    <w:rsid w:val="006F5C42"/>
    <w:rsid w:val="006F5D08"/>
    <w:rsid w:val="006F5DA3"/>
    <w:rsid w:val="006F5DCB"/>
    <w:rsid w:val="006F6277"/>
    <w:rsid w:val="006F631D"/>
    <w:rsid w:val="006F63DF"/>
    <w:rsid w:val="006F65BC"/>
    <w:rsid w:val="006F6867"/>
    <w:rsid w:val="006F6A61"/>
    <w:rsid w:val="006F6AFB"/>
    <w:rsid w:val="006F6BF5"/>
    <w:rsid w:val="006F6D2D"/>
    <w:rsid w:val="006F71B1"/>
    <w:rsid w:val="006F71E7"/>
    <w:rsid w:val="006F7400"/>
    <w:rsid w:val="006F78A1"/>
    <w:rsid w:val="006F78A3"/>
    <w:rsid w:val="00700799"/>
    <w:rsid w:val="00700B7D"/>
    <w:rsid w:val="00700CC0"/>
    <w:rsid w:val="00700EAE"/>
    <w:rsid w:val="00701156"/>
    <w:rsid w:val="0070123E"/>
    <w:rsid w:val="00701452"/>
    <w:rsid w:val="00701524"/>
    <w:rsid w:val="00701AD9"/>
    <w:rsid w:val="00701AE0"/>
    <w:rsid w:val="0070262F"/>
    <w:rsid w:val="00702DF9"/>
    <w:rsid w:val="007039EC"/>
    <w:rsid w:val="00703A0B"/>
    <w:rsid w:val="00703B7B"/>
    <w:rsid w:val="0070451B"/>
    <w:rsid w:val="00704D28"/>
    <w:rsid w:val="007054CE"/>
    <w:rsid w:val="00705A97"/>
    <w:rsid w:val="00705C79"/>
    <w:rsid w:val="00705E7B"/>
    <w:rsid w:val="007065BC"/>
    <w:rsid w:val="00706698"/>
    <w:rsid w:val="007067B4"/>
    <w:rsid w:val="007067F5"/>
    <w:rsid w:val="00706AA0"/>
    <w:rsid w:val="00706AA3"/>
    <w:rsid w:val="00706AB0"/>
    <w:rsid w:val="00706CAF"/>
    <w:rsid w:val="00707158"/>
    <w:rsid w:val="0070716A"/>
    <w:rsid w:val="00707793"/>
    <w:rsid w:val="00707CB2"/>
    <w:rsid w:val="00707E47"/>
    <w:rsid w:val="00707E4E"/>
    <w:rsid w:val="007100B0"/>
    <w:rsid w:val="007103B2"/>
    <w:rsid w:val="00710441"/>
    <w:rsid w:val="00710523"/>
    <w:rsid w:val="0071092D"/>
    <w:rsid w:val="00710D71"/>
    <w:rsid w:val="00710E25"/>
    <w:rsid w:val="00710E2A"/>
    <w:rsid w:val="007110D9"/>
    <w:rsid w:val="00711117"/>
    <w:rsid w:val="007112A1"/>
    <w:rsid w:val="007118E4"/>
    <w:rsid w:val="00711F76"/>
    <w:rsid w:val="00712443"/>
    <w:rsid w:val="00712916"/>
    <w:rsid w:val="00712B6B"/>
    <w:rsid w:val="00712DDB"/>
    <w:rsid w:val="00713478"/>
    <w:rsid w:val="00714334"/>
    <w:rsid w:val="0071492C"/>
    <w:rsid w:val="00714DC3"/>
    <w:rsid w:val="00714ED6"/>
    <w:rsid w:val="0071544E"/>
    <w:rsid w:val="0071573F"/>
    <w:rsid w:val="007158A1"/>
    <w:rsid w:val="00715B39"/>
    <w:rsid w:val="00715D37"/>
    <w:rsid w:val="00715FC8"/>
    <w:rsid w:val="007160BC"/>
    <w:rsid w:val="007162BD"/>
    <w:rsid w:val="00716738"/>
    <w:rsid w:val="00716766"/>
    <w:rsid w:val="00716870"/>
    <w:rsid w:val="00716AD7"/>
    <w:rsid w:val="007173FF"/>
    <w:rsid w:val="007175F7"/>
    <w:rsid w:val="007178A8"/>
    <w:rsid w:val="00717D3A"/>
    <w:rsid w:val="00717D58"/>
    <w:rsid w:val="00717E27"/>
    <w:rsid w:val="00717FC0"/>
    <w:rsid w:val="00720037"/>
    <w:rsid w:val="007202DE"/>
    <w:rsid w:val="00720889"/>
    <w:rsid w:val="007208B2"/>
    <w:rsid w:val="00720B1F"/>
    <w:rsid w:val="00720D74"/>
    <w:rsid w:val="00720E8C"/>
    <w:rsid w:val="00720F8C"/>
    <w:rsid w:val="00721159"/>
    <w:rsid w:val="007212E4"/>
    <w:rsid w:val="007219B1"/>
    <w:rsid w:val="00722231"/>
    <w:rsid w:val="00722473"/>
    <w:rsid w:val="0072296C"/>
    <w:rsid w:val="0072299B"/>
    <w:rsid w:val="00722F7C"/>
    <w:rsid w:val="00723413"/>
    <w:rsid w:val="0072349D"/>
    <w:rsid w:val="00723A61"/>
    <w:rsid w:val="00723DAC"/>
    <w:rsid w:val="00724274"/>
    <w:rsid w:val="007244DF"/>
    <w:rsid w:val="00725528"/>
    <w:rsid w:val="007256F2"/>
    <w:rsid w:val="007257DA"/>
    <w:rsid w:val="0072599E"/>
    <w:rsid w:val="00725A32"/>
    <w:rsid w:val="007261BF"/>
    <w:rsid w:val="00726365"/>
    <w:rsid w:val="0072639D"/>
    <w:rsid w:val="00726BD6"/>
    <w:rsid w:val="007272CD"/>
    <w:rsid w:val="007272FB"/>
    <w:rsid w:val="0072730D"/>
    <w:rsid w:val="00727610"/>
    <w:rsid w:val="00727DCF"/>
    <w:rsid w:val="007301F5"/>
    <w:rsid w:val="00730D00"/>
    <w:rsid w:val="00730F50"/>
    <w:rsid w:val="00731042"/>
    <w:rsid w:val="007311A9"/>
    <w:rsid w:val="0073146C"/>
    <w:rsid w:val="00731701"/>
    <w:rsid w:val="0073170E"/>
    <w:rsid w:val="00731713"/>
    <w:rsid w:val="00731860"/>
    <w:rsid w:val="0073196B"/>
    <w:rsid w:val="00731B62"/>
    <w:rsid w:val="00732C2F"/>
    <w:rsid w:val="00732D6C"/>
    <w:rsid w:val="007332A7"/>
    <w:rsid w:val="00733504"/>
    <w:rsid w:val="007337B3"/>
    <w:rsid w:val="00733B69"/>
    <w:rsid w:val="0073530F"/>
    <w:rsid w:val="00735596"/>
    <w:rsid w:val="00735966"/>
    <w:rsid w:val="00735BE7"/>
    <w:rsid w:val="00736904"/>
    <w:rsid w:val="00736A00"/>
    <w:rsid w:val="00736CB6"/>
    <w:rsid w:val="00736CF7"/>
    <w:rsid w:val="00736EE1"/>
    <w:rsid w:val="007370C0"/>
    <w:rsid w:val="00737338"/>
    <w:rsid w:val="007375B6"/>
    <w:rsid w:val="0073769A"/>
    <w:rsid w:val="007377D3"/>
    <w:rsid w:val="00737A39"/>
    <w:rsid w:val="00740237"/>
    <w:rsid w:val="00740D99"/>
    <w:rsid w:val="00740F95"/>
    <w:rsid w:val="007410F3"/>
    <w:rsid w:val="007415BD"/>
    <w:rsid w:val="007418F1"/>
    <w:rsid w:val="0074190B"/>
    <w:rsid w:val="0074232D"/>
    <w:rsid w:val="00742A76"/>
    <w:rsid w:val="00742AC5"/>
    <w:rsid w:val="00742B9D"/>
    <w:rsid w:val="00742EA8"/>
    <w:rsid w:val="00742EE8"/>
    <w:rsid w:val="0074356A"/>
    <w:rsid w:val="007439BC"/>
    <w:rsid w:val="007439CE"/>
    <w:rsid w:val="0074400D"/>
    <w:rsid w:val="0074462F"/>
    <w:rsid w:val="00744664"/>
    <w:rsid w:val="0074488E"/>
    <w:rsid w:val="00744AAB"/>
    <w:rsid w:val="00744CD0"/>
    <w:rsid w:val="007451FA"/>
    <w:rsid w:val="00745228"/>
    <w:rsid w:val="00745B7C"/>
    <w:rsid w:val="00745C46"/>
    <w:rsid w:val="00745C8F"/>
    <w:rsid w:val="00745F18"/>
    <w:rsid w:val="007461F8"/>
    <w:rsid w:val="00746360"/>
    <w:rsid w:val="00746B6C"/>
    <w:rsid w:val="00746C54"/>
    <w:rsid w:val="007477F7"/>
    <w:rsid w:val="007479F1"/>
    <w:rsid w:val="00747C09"/>
    <w:rsid w:val="00747F1F"/>
    <w:rsid w:val="00750085"/>
    <w:rsid w:val="0075013B"/>
    <w:rsid w:val="007507C5"/>
    <w:rsid w:val="00750B96"/>
    <w:rsid w:val="00750CB9"/>
    <w:rsid w:val="00750D27"/>
    <w:rsid w:val="00750DEF"/>
    <w:rsid w:val="00751141"/>
    <w:rsid w:val="00751726"/>
    <w:rsid w:val="00751B3D"/>
    <w:rsid w:val="00752275"/>
    <w:rsid w:val="007523EE"/>
    <w:rsid w:val="00752780"/>
    <w:rsid w:val="00752875"/>
    <w:rsid w:val="0075304B"/>
    <w:rsid w:val="00753125"/>
    <w:rsid w:val="007531D5"/>
    <w:rsid w:val="007532EF"/>
    <w:rsid w:val="007536A6"/>
    <w:rsid w:val="00753954"/>
    <w:rsid w:val="00753B20"/>
    <w:rsid w:val="00753BE8"/>
    <w:rsid w:val="00753D62"/>
    <w:rsid w:val="00753EB8"/>
    <w:rsid w:val="0075423B"/>
    <w:rsid w:val="00754316"/>
    <w:rsid w:val="007543D3"/>
    <w:rsid w:val="007544DE"/>
    <w:rsid w:val="00754697"/>
    <w:rsid w:val="00754A43"/>
    <w:rsid w:val="00754BBF"/>
    <w:rsid w:val="00755631"/>
    <w:rsid w:val="00756032"/>
    <w:rsid w:val="0075674E"/>
    <w:rsid w:val="00756DC3"/>
    <w:rsid w:val="00756DC4"/>
    <w:rsid w:val="00756DDB"/>
    <w:rsid w:val="00756E6F"/>
    <w:rsid w:val="00756EF9"/>
    <w:rsid w:val="00757400"/>
    <w:rsid w:val="0075778B"/>
    <w:rsid w:val="0075783C"/>
    <w:rsid w:val="00757B77"/>
    <w:rsid w:val="00757D3B"/>
    <w:rsid w:val="00757E97"/>
    <w:rsid w:val="00760441"/>
    <w:rsid w:val="007609F5"/>
    <w:rsid w:val="00760F6E"/>
    <w:rsid w:val="00761144"/>
    <w:rsid w:val="0076193A"/>
    <w:rsid w:val="00761DCD"/>
    <w:rsid w:val="00762499"/>
    <w:rsid w:val="00762995"/>
    <w:rsid w:val="00762C9B"/>
    <w:rsid w:val="007634EB"/>
    <w:rsid w:val="0076375C"/>
    <w:rsid w:val="00763A22"/>
    <w:rsid w:val="00763A3E"/>
    <w:rsid w:val="00763C1B"/>
    <w:rsid w:val="00763CB2"/>
    <w:rsid w:val="00763F30"/>
    <w:rsid w:val="007640D3"/>
    <w:rsid w:val="007642A7"/>
    <w:rsid w:val="00764BDA"/>
    <w:rsid w:val="0076521F"/>
    <w:rsid w:val="0076536A"/>
    <w:rsid w:val="00765C71"/>
    <w:rsid w:val="00765F88"/>
    <w:rsid w:val="00766874"/>
    <w:rsid w:val="007669E5"/>
    <w:rsid w:val="00766A22"/>
    <w:rsid w:val="00766C74"/>
    <w:rsid w:val="00766EA7"/>
    <w:rsid w:val="00766F2D"/>
    <w:rsid w:val="007670DF"/>
    <w:rsid w:val="00767189"/>
    <w:rsid w:val="00767251"/>
    <w:rsid w:val="00767631"/>
    <w:rsid w:val="0076773E"/>
    <w:rsid w:val="00767902"/>
    <w:rsid w:val="00767D21"/>
    <w:rsid w:val="00767FCA"/>
    <w:rsid w:val="007700B1"/>
    <w:rsid w:val="007700EE"/>
    <w:rsid w:val="00770253"/>
    <w:rsid w:val="00770441"/>
    <w:rsid w:val="00770737"/>
    <w:rsid w:val="0077079F"/>
    <w:rsid w:val="007707F2"/>
    <w:rsid w:val="00770BB9"/>
    <w:rsid w:val="00770D8C"/>
    <w:rsid w:val="00771065"/>
    <w:rsid w:val="0077109A"/>
    <w:rsid w:val="007714E7"/>
    <w:rsid w:val="007714EF"/>
    <w:rsid w:val="0077196E"/>
    <w:rsid w:val="00771986"/>
    <w:rsid w:val="00771B26"/>
    <w:rsid w:val="00771B69"/>
    <w:rsid w:val="00772101"/>
    <w:rsid w:val="0077236F"/>
    <w:rsid w:val="0077244C"/>
    <w:rsid w:val="00772562"/>
    <w:rsid w:val="00772749"/>
    <w:rsid w:val="00772CCD"/>
    <w:rsid w:val="00772CDE"/>
    <w:rsid w:val="00772FEB"/>
    <w:rsid w:val="0077335D"/>
    <w:rsid w:val="0077375B"/>
    <w:rsid w:val="00773799"/>
    <w:rsid w:val="00774017"/>
    <w:rsid w:val="00774929"/>
    <w:rsid w:val="00774D18"/>
    <w:rsid w:val="0077542B"/>
    <w:rsid w:val="007754BD"/>
    <w:rsid w:val="007754E8"/>
    <w:rsid w:val="007759BD"/>
    <w:rsid w:val="00775A64"/>
    <w:rsid w:val="00775AD7"/>
    <w:rsid w:val="00775BC5"/>
    <w:rsid w:val="00775D7C"/>
    <w:rsid w:val="00775E7E"/>
    <w:rsid w:val="00775E9A"/>
    <w:rsid w:val="0077650F"/>
    <w:rsid w:val="007766C2"/>
    <w:rsid w:val="00776702"/>
    <w:rsid w:val="00776CFA"/>
    <w:rsid w:val="00776D7D"/>
    <w:rsid w:val="00776DE3"/>
    <w:rsid w:val="00776F24"/>
    <w:rsid w:val="00776F54"/>
    <w:rsid w:val="00776FE8"/>
    <w:rsid w:val="007770D9"/>
    <w:rsid w:val="007772ED"/>
    <w:rsid w:val="0077756D"/>
    <w:rsid w:val="00777A16"/>
    <w:rsid w:val="00777BDF"/>
    <w:rsid w:val="00777F9F"/>
    <w:rsid w:val="0078013A"/>
    <w:rsid w:val="007804AB"/>
    <w:rsid w:val="00780A69"/>
    <w:rsid w:val="00780CCB"/>
    <w:rsid w:val="00780DE0"/>
    <w:rsid w:val="00781779"/>
    <w:rsid w:val="00781F9C"/>
    <w:rsid w:val="0078213A"/>
    <w:rsid w:val="0078226B"/>
    <w:rsid w:val="007824DA"/>
    <w:rsid w:val="0078270D"/>
    <w:rsid w:val="0078274E"/>
    <w:rsid w:val="007827C2"/>
    <w:rsid w:val="00782AF8"/>
    <w:rsid w:val="00782DB9"/>
    <w:rsid w:val="00782E1D"/>
    <w:rsid w:val="00783266"/>
    <w:rsid w:val="007835AA"/>
    <w:rsid w:val="007835CB"/>
    <w:rsid w:val="007835D0"/>
    <w:rsid w:val="00783812"/>
    <w:rsid w:val="00783953"/>
    <w:rsid w:val="00783EE2"/>
    <w:rsid w:val="00783FE5"/>
    <w:rsid w:val="0078470E"/>
    <w:rsid w:val="0078507C"/>
    <w:rsid w:val="00785380"/>
    <w:rsid w:val="007854BC"/>
    <w:rsid w:val="00785505"/>
    <w:rsid w:val="00785567"/>
    <w:rsid w:val="00785637"/>
    <w:rsid w:val="00785949"/>
    <w:rsid w:val="00785950"/>
    <w:rsid w:val="00785E3A"/>
    <w:rsid w:val="00785E67"/>
    <w:rsid w:val="007862E6"/>
    <w:rsid w:val="007868EC"/>
    <w:rsid w:val="00786B28"/>
    <w:rsid w:val="007872B7"/>
    <w:rsid w:val="0078736A"/>
    <w:rsid w:val="0078747F"/>
    <w:rsid w:val="00787927"/>
    <w:rsid w:val="00787B32"/>
    <w:rsid w:val="00787F59"/>
    <w:rsid w:val="007901B4"/>
    <w:rsid w:val="007901D6"/>
    <w:rsid w:val="007907F8"/>
    <w:rsid w:val="0079093C"/>
    <w:rsid w:val="00790D4C"/>
    <w:rsid w:val="00790E01"/>
    <w:rsid w:val="00790EAA"/>
    <w:rsid w:val="00791442"/>
    <w:rsid w:val="007918C8"/>
    <w:rsid w:val="007918E2"/>
    <w:rsid w:val="00791AB3"/>
    <w:rsid w:val="00791E22"/>
    <w:rsid w:val="007922D9"/>
    <w:rsid w:val="00792333"/>
    <w:rsid w:val="00792429"/>
    <w:rsid w:val="00792C31"/>
    <w:rsid w:val="0079320A"/>
    <w:rsid w:val="007932C6"/>
    <w:rsid w:val="0079331C"/>
    <w:rsid w:val="007933D4"/>
    <w:rsid w:val="0079340C"/>
    <w:rsid w:val="007934E9"/>
    <w:rsid w:val="00793819"/>
    <w:rsid w:val="00793CE0"/>
    <w:rsid w:val="00793E72"/>
    <w:rsid w:val="00793E8D"/>
    <w:rsid w:val="00793F25"/>
    <w:rsid w:val="007943D4"/>
    <w:rsid w:val="00794842"/>
    <w:rsid w:val="00794922"/>
    <w:rsid w:val="00794963"/>
    <w:rsid w:val="00794D4D"/>
    <w:rsid w:val="00794E50"/>
    <w:rsid w:val="00794F33"/>
    <w:rsid w:val="00795059"/>
    <w:rsid w:val="0079541A"/>
    <w:rsid w:val="0079542B"/>
    <w:rsid w:val="0079566F"/>
    <w:rsid w:val="007957D6"/>
    <w:rsid w:val="00795891"/>
    <w:rsid w:val="00795D40"/>
    <w:rsid w:val="00796704"/>
    <w:rsid w:val="00796B14"/>
    <w:rsid w:val="00796EF5"/>
    <w:rsid w:val="00796FC2"/>
    <w:rsid w:val="00797397"/>
    <w:rsid w:val="007977B7"/>
    <w:rsid w:val="00797844"/>
    <w:rsid w:val="00797858"/>
    <w:rsid w:val="00797946"/>
    <w:rsid w:val="00797A8E"/>
    <w:rsid w:val="007A0063"/>
    <w:rsid w:val="007A03E8"/>
    <w:rsid w:val="007A06EB"/>
    <w:rsid w:val="007A0702"/>
    <w:rsid w:val="007A07AE"/>
    <w:rsid w:val="007A0F34"/>
    <w:rsid w:val="007A1480"/>
    <w:rsid w:val="007A1929"/>
    <w:rsid w:val="007A1CA4"/>
    <w:rsid w:val="007A1CDC"/>
    <w:rsid w:val="007A1DF1"/>
    <w:rsid w:val="007A1F3D"/>
    <w:rsid w:val="007A25C6"/>
    <w:rsid w:val="007A27A1"/>
    <w:rsid w:val="007A2B1E"/>
    <w:rsid w:val="007A2BDE"/>
    <w:rsid w:val="007A2CCE"/>
    <w:rsid w:val="007A30C3"/>
    <w:rsid w:val="007A3130"/>
    <w:rsid w:val="007A34EE"/>
    <w:rsid w:val="007A3831"/>
    <w:rsid w:val="007A3EA7"/>
    <w:rsid w:val="007A40F8"/>
    <w:rsid w:val="007A4DA7"/>
    <w:rsid w:val="007A50A7"/>
    <w:rsid w:val="007A57AD"/>
    <w:rsid w:val="007A5B48"/>
    <w:rsid w:val="007A6085"/>
    <w:rsid w:val="007A633E"/>
    <w:rsid w:val="007A6487"/>
    <w:rsid w:val="007A67AF"/>
    <w:rsid w:val="007A6AB1"/>
    <w:rsid w:val="007A6AD5"/>
    <w:rsid w:val="007A6DAB"/>
    <w:rsid w:val="007A7156"/>
    <w:rsid w:val="007A76F0"/>
    <w:rsid w:val="007A7C50"/>
    <w:rsid w:val="007B00F5"/>
    <w:rsid w:val="007B01AE"/>
    <w:rsid w:val="007B0381"/>
    <w:rsid w:val="007B0418"/>
    <w:rsid w:val="007B0484"/>
    <w:rsid w:val="007B0586"/>
    <w:rsid w:val="007B06C8"/>
    <w:rsid w:val="007B06E7"/>
    <w:rsid w:val="007B07EF"/>
    <w:rsid w:val="007B0914"/>
    <w:rsid w:val="007B0C7B"/>
    <w:rsid w:val="007B0FA5"/>
    <w:rsid w:val="007B1021"/>
    <w:rsid w:val="007B1382"/>
    <w:rsid w:val="007B148C"/>
    <w:rsid w:val="007B16BA"/>
    <w:rsid w:val="007B1D1C"/>
    <w:rsid w:val="007B1F8B"/>
    <w:rsid w:val="007B202B"/>
    <w:rsid w:val="007B24D4"/>
    <w:rsid w:val="007B36FE"/>
    <w:rsid w:val="007B3AB1"/>
    <w:rsid w:val="007B42B6"/>
    <w:rsid w:val="007B4801"/>
    <w:rsid w:val="007B4A0E"/>
    <w:rsid w:val="007B4A4E"/>
    <w:rsid w:val="007B4B6D"/>
    <w:rsid w:val="007B4D98"/>
    <w:rsid w:val="007B5169"/>
    <w:rsid w:val="007B56F8"/>
    <w:rsid w:val="007B5710"/>
    <w:rsid w:val="007B57D8"/>
    <w:rsid w:val="007B5DBA"/>
    <w:rsid w:val="007B5ED3"/>
    <w:rsid w:val="007B5EFD"/>
    <w:rsid w:val="007B644D"/>
    <w:rsid w:val="007B6A08"/>
    <w:rsid w:val="007B6D19"/>
    <w:rsid w:val="007B7B91"/>
    <w:rsid w:val="007B7D5C"/>
    <w:rsid w:val="007B7D89"/>
    <w:rsid w:val="007C0168"/>
    <w:rsid w:val="007C03F4"/>
    <w:rsid w:val="007C059A"/>
    <w:rsid w:val="007C07A1"/>
    <w:rsid w:val="007C0BF2"/>
    <w:rsid w:val="007C0D77"/>
    <w:rsid w:val="007C0ED5"/>
    <w:rsid w:val="007C114F"/>
    <w:rsid w:val="007C134E"/>
    <w:rsid w:val="007C1589"/>
    <w:rsid w:val="007C169F"/>
    <w:rsid w:val="007C1840"/>
    <w:rsid w:val="007C185A"/>
    <w:rsid w:val="007C1E44"/>
    <w:rsid w:val="007C1FD4"/>
    <w:rsid w:val="007C238E"/>
    <w:rsid w:val="007C251E"/>
    <w:rsid w:val="007C26E4"/>
    <w:rsid w:val="007C2775"/>
    <w:rsid w:val="007C2936"/>
    <w:rsid w:val="007C2D1A"/>
    <w:rsid w:val="007C2E04"/>
    <w:rsid w:val="007C303B"/>
    <w:rsid w:val="007C334D"/>
    <w:rsid w:val="007C3778"/>
    <w:rsid w:val="007C403E"/>
    <w:rsid w:val="007C4244"/>
    <w:rsid w:val="007C427E"/>
    <w:rsid w:val="007C45F5"/>
    <w:rsid w:val="007C4928"/>
    <w:rsid w:val="007C4931"/>
    <w:rsid w:val="007C5027"/>
    <w:rsid w:val="007C576E"/>
    <w:rsid w:val="007C58FE"/>
    <w:rsid w:val="007C5D2D"/>
    <w:rsid w:val="007C5DD8"/>
    <w:rsid w:val="007C5F3C"/>
    <w:rsid w:val="007C647A"/>
    <w:rsid w:val="007C658E"/>
    <w:rsid w:val="007C67C2"/>
    <w:rsid w:val="007C6B9E"/>
    <w:rsid w:val="007C6CE8"/>
    <w:rsid w:val="007C6E91"/>
    <w:rsid w:val="007C6E94"/>
    <w:rsid w:val="007C711D"/>
    <w:rsid w:val="007C72BD"/>
    <w:rsid w:val="007C741E"/>
    <w:rsid w:val="007C7448"/>
    <w:rsid w:val="007C74D5"/>
    <w:rsid w:val="007C74D9"/>
    <w:rsid w:val="007C7B3E"/>
    <w:rsid w:val="007C7CCF"/>
    <w:rsid w:val="007C7D51"/>
    <w:rsid w:val="007C7DD5"/>
    <w:rsid w:val="007C7DF9"/>
    <w:rsid w:val="007C7F45"/>
    <w:rsid w:val="007D076B"/>
    <w:rsid w:val="007D0950"/>
    <w:rsid w:val="007D18FD"/>
    <w:rsid w:val="007D23FB"/>
    <w:rsid w:val="007D26BF"/>
    <w:rsid w:val="007D281F"/>
    <w:rsid w:val="007D2DCA"/>
    <w:rsid w:val="007D3185"/>
    <w:rsid w:val="007D37A4"/>
    <w:rsid w:val="007D380A"/>
    <w:rsid w:val="007D3ABE"/>
    <w:rsid w:val="007D3AF8"/>
    <w:rsid w:val="007D3D62"/>
    <w:rsid w:val="007D4573"/>
    <w:rsid w:val="007D45B8"/>
    <w:rsid w:val="007D4A96"/>
    <w:rsid w:val="007D4E4B"/>
    <w:rsid w:val="007D5000"/>
    <w:rsid w:val="007D5173"/>
    <w:rsid w:val="007D5768"/>
    <w:rsid w:val="007D59F1"/>
    <w:rsid w:val="007D6093"/>
    <w:rsid w:val="007D6346"/>
    <w:rsid w:val="007D6773"/>
    <w:rsid w:val="007D69C8"/>
    <w:rsid w:val="007D6A5F"/>
    <w:rsid w:val="007D6BDB"/>
    <w:rsid w:val="007D6C72"/>
    <w:rsid w:val="007D6F14"/>
    <w:rsid w:val="007D7238"/>
    <w:rsid w:val="007D7A24"/>
    <w:rsid w:val="007E0018"/>
    <w:rsid w:val="007E0462"/>
    <w:rsid w:val="007E0505"/>
    <w:rsid w:val="007E077E"/>
    <w:rsid w:val="007E093F"/>
    <w:rsid w:val="007E1AAD"/>
    <w:rsid w:val="007E1B12"/>
    <w:rsid w:val="007E1CBF"/>
    <w:rsid w:val="007E21EC"/>
    <w:rsid w:val="007E24C2"/>
    <w:rsid w:val="007E284C"/>
    <w:rsid w:val="007E2BB1"/>
    <w:rsid w:val="007E2E7D"/>
    <w:rsid w:val="007E2FC6"/>
    <w:rsid w:val="007E33CA"/>
    <w:rsid w:val="007E346F"/>
    <w:rsid w:val="007E3538"/>
    <w:rsid w:val="007E36C5"/>
    <w:rsid w:val="007E386F"/>
    <w:rsid w:val="007E3B2C"/>
    <w:rsid w:val="007E40A7"/>
    <w:rsid w:val="007E45A4"/>
    <w:rsid w:val="007E462C"/>
    <w:rsid w:val="007E4BB5"/>
    <w:rsid w:val="007E5053"/>
    <w:rsid w:val="007E57AE"/>
    <w:rsid w:val="007E5E47"/>
    <w:rsid w:val="007E5F24"/>
    <w:rsid w:val="007E607A"/>
    <w:rsid w:val="007E6257"/>
    <w:rsid w:val="007E639B"/>
    <w:rsid w:val="007E649B"/>
    <w:rsid w:val="007E6954"/>
    <w:rsid w:val="007E6E8F"/>
    <w:rsid w:val="007E6F05"/>
    <w:rsid w:val="007E70C9"/>
    <w:rsid w:val="007E735F"/>
    <w:rsid w:val="007E77B5"/>
    <w:rsid w:val="007E7D75"/>
    <w:rsid w:val="007F0805"/>
    <w:rsid w:val="007F0889"/>
    <w:rsid w:val="007F0FAA"/>
    <w:rsid w:val="007F13AD"/>
    <w:rsid w:val="007F1565"/>
    <w:rsid w:val="007F1ECA"/>
    <w:rsid w:val="007F1EDF"/>
    <w:rsid w:val="007F2190"/>
    <w:rsid w:val="007F2766"/>
    <w:rsid w:val="007F2B1D"/>
    <w:rsid w:val="007F2B31"/>
    <w:rsid w:val="007F310A"/>
    <w:rsid w:val="007F325A"/>
    <w:rsid w:val="007F342A"/>
    <w:rsid w:val="007F3503"/>
    <w:rsid w:val="007F3702"/>
    <w:rsid w:val="007F3838"/>
    <w:rsid w:val="007F39A5"/>
    <w:rsid w:val="007F3AD0"/>
    <w:rsid w:val="007F3D80"/>
    <w:rsid w:val="007F3DE0"/>
    <w:rsid w:val="007F3EAB"/>
    <w:rsid w:val="007F3F0C"/>
    <w:rsid w:val="007F3FA3"/>
    <w:rsid w:val="007F3FDD"/>
    <w:rsid w:val="007F4284"/>
    <w:rsid w:val="007F44D0"/>
    <w:rsid w:val="007F45B6"/>
    <w:rsid w:val="007F4613"/>
    <w:rsid w:val="007F4A71"/>
    <w:rsid w:val="007F4BB0"/>
    <w:rsid w:val="007F4D71"/>
    <w:rsid w:val="007F4F60"/>
    <w:rsid w:val="007F51E1"/>
    <w:rsid w:val="007F546E"/>
    <w:rsid w:val="007F5BC8"/>
    <w:rsid w:val="007F68C3"/>
    <w:rsid w:val="007F7178"/>
    <w:rsid w:val="007F7408"/>
    <w:rsid w:val="007F76D2"/>
    <w:rsid w:val="007F7E4D"/>
    <w:rsid w:val="00800C84"/>
    <w:rsid w:val="00800D3B"/>
    <w:rsid w:val="00800ED5"/>
    <w:rsid w:val="00801134"/>
    <w:rsid w:val="0080162C"/>
    <w:rsid w:val="00801680"/>
    <w:rsid w:val="008016F8"/>
    <w:rsid w:val="0080199D"/>
    <w:rsid w:val="00801B41"/>
    <w:rsid w:val="00801D0E"/>
    <w:rsid w:val="00801D6C"/>
    <w:rsid w:val="00801DEF"/>
    <w:rsid w:val="00801ED2"/>
    <w:rsid w:val="00802011"/>
    <w:rsid w:val="008022C5"/>
    <w:rsid w:val="0080275D"/>
    <w:rsid w:val="0080283E"/>
    <w:rsid w:val="00802E70"/>
    <w:rsid w:val="00802EB1"/>
    <w:rsid w:val="00802F58"/>
    <w:rsid w:val="00802FAF"/>
    <w:rsid w:val="008032CB"/>
    <w:rsid w:val="008033E8"/>
    <w:rsid w:val="0080340E"/>
    <w:rsid w:val="0080372F"/>
    <w:rsid w:val="00803DDC"/>
    <w:rsid w:val="00803F1F"/>
    <w:rsid w:val="00803F39"/>
    <w:rsid w:val="00803FB5"/>
    <w:rsid w:val="008045D0"/>
    <w:rsid w:val="0080475E"/>
    <w:rsid w:val="00804B53"/>
    <w:rsid w:val="00804B6E"/>
    <w:rsid w:val="00804D02"/>
    <w:rsid w:val="00805082"/>
    <w:rsid w:val="00805204"/>
    <w:rsid w:val="008052AA"/>
    <w:rsid w:val="0080540A"/>
    <w:rsid w:val="00805A75"/>
    <w:rsid w:val="00805AF6"/>
    <w:rsid w:val="008061FF"/>
    <w:rsid w:val="0080669E"/>
    <w:rsid w:val="00806797"/>
    <w:rsid w:val="008067E1"/>
    <w:rsid w:val="00806B1E"/>
    <w:rsid w:val="00806C2E"/>
    <w:rsid w:val="00806CBD"/>
    <w:rsid w:val="0080706F"/>
    <w:rsid w:val="00807A05"/>
    <w:rsid w:val="00810490"/>
    <w:rsid w:val="00810617"/>
    <w:rsid w:val="00810CC2"/>
    <w:rsid w:val="00810F42"/>
    <w:rsid w:val="00811675"/>
    <w:rsid w:val="008116EF"/>
    <w:rsid w:val="008117F9"/>
    <w:rsid w:val="00811D1B"/>
    <w:rsid w:val="008125EF"/>
    <w:rsid w:val="008128F4"/>
    <w:rsid w:val="00812E72"/>
    <w:rsid w:val="00812E75"/>
    <w:rsid w:val="008134A1"/>
    <w:rsid w:val="008134F3"/>
    <w:rsid w:val="008136B8"/>
    <w:rsid w:val="008137B0"/>
    <w:rsid w:val="00813BB2"/>
    <w:rsid w:val="00813C6C"/>
    <w:rsid w:val="00814902"/>
    <w:rsid w:val="0081494B"/>
    <w:rsid w:val="00814976"/>
    <w:rsid w:val="008151CD"/>
    <w:rsid w:val="0081524E"/>
    <w:rsid w:val="00815459"/>
    <w:rsid w:val="00815DED"/>
    <w:rsid w:val="00815F25"/>
    <w:rsid w:val="008163EB"/>
    <w:rsid w:val="00816834"/>
    <w:rsid w:val="00816CCA"/>
    <w:rsid w:val="00816E7A"/>
    <w:rsid w:val="008171C8"/>
    <w:rsid w:val="00817400"/>
    <w:rsid w:val="0081780F"/>
    <w:rsid w:val="008179C7"/>
    <w:rsid w:val="00817B34"/>
    <w:rsid w:val="00817F10"/>
    <w:rsid w:val="00817F22"/>
    <w:rsid w:val="008202E3"/>
    <w:rsid w:val="008203F7"/>
    <w:rsid w:val="00820BC4"/>
    <w:rsid w:val="008210BC"/>
    <w:rsid w:val="00821890"/>
    <w:rsid w:val="00821A38"/>
    <w:rsid w:val="00821D37"/>
    <w:rsid w:val="008226C4"/>
    <w:rsid w:val="00822997"/>
    <w:rsid w:val="00822B9F"/>
    <w:rsid w:val="0082303A"/>
    <w:rsid w:val="00823458"/>
    <w:rsid w:val="00823DD1"/>
    <w:rsid w:val="0082401E"/>
    <w:rsid w:val="00824128"/>
    <w:rsid w:val="00824A6E"/>
    <w:rsid w:val="00824D57"/>
    <w:rsid w:val="0082505D"/>
    <w:rsid w:val="008250AF"/>
    <w:rsid w:val="008251E9"/>
    <w:rsid w:val="008254C4"/>
    <w:rsid w:val="0082593B"/>
    <w:rsid w:val="0082594C"/>
    <w:rsid w:val="008259C1"/>
    <w:rsid w:val="00825AF1"/>
    <w:rsid w:val="00825AFB"/>
    <w:rsid w:val="0082612A"/>
    <w:rsid w:val="008263FA"/>
    <w:rsid w:val="00826D04"/>
    <w:rsid w:val="00826E34"/>
    <w:rsid w:val="00827156"/>
    <w:rsid w:val="008272D0"/>
    <w:rsid w:val="00827984"/>
    <w:rsid w:val="008279DA"/>
    <w:rsid w:val="00827E52"/>
    <w:rsid w:val="00827E8E"/>
    <w:rsid w:val="00827F4D"/>
    <w:rsid w:val="0083079F"/>
    <w:rsid w:val="008308B4"/>
    <w:rsid w:val="00830EB4"/>
    <w:rsid w:val="00830FDF"/>
    <w:rsid w:val="008310AD"/>
    <w:rsid w:val="00831199"/>
    <w:rsid w:val="0083134F"/>
    <w:rsid w:val="0083173E"/>
    <w:rsid w:val="0083235C"/>
    <w:rsid w:val="0083237A"/>
    <w:rsid w:val="0083292B"/>
    <w:rsid w:val="0083292F"/>
    <w:rsid w:val="00832A76"/>
    <w:rsid w:val="00832F83"/>
    <w:rsid w:val="00833979"/>
    <w:rsid w:val="00833C09"/>
    <w:rsid w:val="00833F1C"/>
    <w:rsid w:val="00835272"/>
    <w:rsid w:val="00835715"/>
    <w:rsid w:val="00835922"/>
    <w:rsid w:val="00835A4C"/>
    <w:rsid w:val="00835C8D"/>
    <w:rsid w:val="00835CA7"/>
    <w:rsid w:val="00835F8E"/>
    <w:rsid w:val="00836252"/>
    <w:rsid w:val="00836347"/>
    <w:rsid w:val="008367D1"/>
    <w:rsid w:val="008368BC"/>
    <w:rsid w:val="00836A42"/>
    <w:rsid w:val="00837602"/>
    <w:rsid w:val="00837A05"/>
    <w:rsid w:val="0084017B"/>
    <w:rsid w:val="0084059B"/>
    <w:rsid w:val="00840BF9"/>
    <w:rsid w:val="00840DA4"/>
    <w:rsid w:val="00841297"/>
    <w:rsid w:val="0084154F"/>
    <w:rsid w:val="00842038"/>
    <w:rsid w:val="008427FC"/>
    <w:rsid w:val="00842E0E"/>
    <w:rsid w:val="00842F74"/>
    <w:rsid w:val="008433F1"/>
    <w:rsid w:val="00844235"/>
    <w:rsid w:val="00844314"/>
    <w:rsid w:val="00844862"/>
    <w:rsid w:val="00844CA1"/>
    <w:rsid w:val="0084526A"/>
    <w:rsid w:val="008456C8"/>
    <w:rsid w:val="0084596D"/>
    <w:rsid w:val="00845D6F"/>
    <w:rsid w:val="0084673C"/>
    <w:rsid w:val="008468B4"/>
    <w:rsid w:val="00846A7E"/>
    <w:rsid w:val="00847608"/>
    <w:rsid w:val="008479FE"/>
    <w:rsid w:val="00847D72"/>
    <w:rsid w:val="00847F36"/>
    <w:rsid w:val="008502EA"/>
    <w:rsid w:val="0085036A"/>
    <w:rsid w:val="008503D9"/>
    <w:rsid w:val="008504DA"/>
    <w:rsid w:val="008504DC"/>
    <w:rsid w:val="0085078A"/>
    <w:rsid w:val="00850CBE"/>
    <w:rsid w:val="00851110"/>
    <w:rsid w:val="0085151A"/>
    <w:rsid w:val="00851633"/>
    <w:rsid w:val="0085179D"/>
    <w:rsid w:val="00851B7A"/>
    <w:rsid w:val="0085217C"/>
    <w:rsid w:val="00852198"/>
    <w:rsid w:val="00852A0A"/>
    <w:rsid w:val="00852C54"/>
    <w:rsid w:val="00852E80"/>
    <w:rsid w:val="008530B0"/>
    <w:rsid w:val="00853566"/>
    <w:rsid w:val="008535E6"/>
    <w:rsid w:val="00853828"/>
    <w:rsid w:val="00853A20"/>
    <w:rsid w:val="00853DC2"/>
    <w:rsid w:val="00853F7E"/>
    <w:rsid w:val="00853FC8"/>
    <w:rsid w:val="008540A0"/>
    <w:rsid w:val="008540D8"/>
    <w:rsid w:val="008543AA"/>
    <w:rsid w:val="00854451"/>
    <w:rsid w:val="00854AAC"/>
    <w:rsid w:val="00854C3B"/>
    <w:rsid w:val="00855636"/>
    <w:rsid w:val="008557FA"/>
    <w:rsid w:val="008559AF"/>
    <w:rsid w:val="00855A16"/>
    <w:rsid w:val="00855AD2"/>
    <w:rsid w:val="00855CFA"/>
    <w:rsid w:val="00855D12"/>
    <w:rsid w:val="00855EF9"/>
    <w:rsid w:val="00855FAE"/>
    <w:rsid w:val="008564FF"/>
    <w:rsid w:val="00856511"/>
    <w:rsid w:val="00856BD8"/>
    <w:rsid w:val="00856E00"/>
    <w:rsid w:val="00856FC1"/>
    <w:rsid w:val="00857001"/>
    <w:rsid w:val="00857300"/>
    <w:rsid w:val="008573F7"/>
    <w:rsid w:val="00857E1F"/>
    <w:rsid w:val="008605E6"/>
    <w:rsid w:val="00860D45"/>
    <w:rsid w:val="00860F16"/>
    <w:rsid w:val="00861122"/>
    <w:rsid w:val="00861235"/>
    <w:rsid w:val="00861400"/>
    <w:rsid w:val="00861A94"/>
    <w:rsid w:val="00861D55"/>
    <w:rsid w:val="00861EA1"/>
    <w:rsid w:val="0086203F"/>
    <w:rsid w:val="008624A0"/>
    <w:rsid w:val="008625D1"/>
    <w:rsid w:val="00862ACC"/>
    <w:rsid w:val="00862C56"/>
    <w:rsid w:val="00862C97"/>
    <w:rsid w:val="008630D8"/>
    <w:rsid w:val="00863103"/>
    <w:rsid w:val="00863415"/>
    <w:rsid w:val="0086358C"/>
    <w:rsid w:val="00863A86"/>
    <w:rsid w:val="008640BF"/>
    <w:rsid w:val="0086447B"/>
    <w:rsid w:val="00864948"/>
    <w:rsid w:val="00864AB8"/>
    <w:rsid w:val="00864B76"/>
    <w:rsid w:val="00864ECA"/>
    <w:rsid w:val="0086502A"/>
    <w:rsid w:val="00865077"/>
    <w:rsid w:val="00865465"/>
    <w:rsid w:val="00865874"/>
    <w:rsid w:val="008665FC"/>
    <w:rsid w:val="00866EC3"/>
    <w:rsid w:val="00866F2A"/>
    <w:rsid w:val="008670B1"/>
    <w:rsid w:val="0086771F"/>
    <w:rsid w:val="00867931"/>
    <w:rsid w:val="00867AD6"/>
    <w:rsid w:val="00867BA7"/>
    <w:rsid w:val="00867D35"/>
    <w:rsid w:val="00870043"/>
    <w:rsid w:val="00870338"/>
    <w:rsid w:val="00870401"/>
    <w:rsid w:val="00870555"/>
    <w:rsid w:val="008706D0"/>
    <w:rsid w:val="008709B3"/>
    <w:rsid w:val="00870ACF"/>
    <w:rsid w:val="00870D12"/>
    <w:rsid w:val="00870F7E"/>
    <w:rsid w:val="00871542"/>
    <w:rsid w:val="00871896"/>
    <w:rsid w:val="00872345"/>
    <w:rsid w:val="00872C40"/>
    <w:rsid w:val="0087333B"/>
    <w:rsid w:val="0087346C"/>
    <w:rsid w:val="0087391B"/>
    <w:rsid w:val="00873BE4"/>
    <w:rsid w:val="00873D9D"/>
    <w:rsid w:val="00873EC5"/>
    <w:rsid w:val="00874187"/>
    <w:rsid w:val="008741EC"/>
    <w:rsid w:val="008746D7"/>
    <w:rsid w:val="0087475C"/>
    <w:rsid w:val="00874975"/>
    <w:rsid w:val="008753B1"/>
    <w:rsid w:val="00875E8D"/>
    <w:rsid w:val="00875EE1"/>
    <w:rsid w:val="00875FD4"/>
    <w:rsid w:val="008760A3"/>
    <w:rsid w:val="008760F3"/>
    <w:rsid w:val="00876153"/>
    <w:rsid w:val="00876453"/>
    <w:rsid w:val="00876B46"/>
    <w:rsid w:val="00876F59"/>
    <w:rsid w:val="008771C3"/>
    <w:rsid w:val="008778CF"/>
    <w:rsid w:val="00877986"/>
    <w:rsid w:val="00877C6E"/>
    <w:rsid w:val="00877E25"/>
    <w:rsid w:val="00877F42"/>
    <w:rsid w:val="00877FBC"/>
    <w:rsid w:val="00877FDF"/>
    <w:rsid w:val="008800F6"/>
    <w:rsid w:val="008805B3"/>
    <w:rsid w:val="00880C6C"/>
    <w:rsid w:val="00880CAF"/>
    <w:rsid w:val="00881012"/>
    <w:rsid w:val="00881099"/>
    <w:rsid w:val="00881333"/>
    <w:rsid w:val="0088163E"/>
    <w:rsid w:val="008817DF"/>
    <w:rsid w:val="00881801"/>
    <w:rsid w:val="008818BE"/>
    <w:rsid w:val="00881A62"/>
    <w:rsid w:val="00881BBA"/>
    <w:rsid w:val="00881DFF"/>
    <w:rsid w:val="008820E6"/>
    <w:rsid w:val="0088236E"/>
    <w:rsid w:val="00882472"/>
    <w:rsid w:val="00882624"/>
    <w:rsid w:val="00882981"/>
    <w:rsid w:val="00882B3F"/>
    <w:rsid w:val="00882E50"/>
    <w:rsid w:val="00883117"/>
    <w:rsid w:val="00883382"/>
    <w:rsid w:val="008835EC"/>
    <w:rsid w:val="00883F0F"/>
    <w:rsid w:val="00884066"/>
    <w:rsid w:val="0088417D"/>
    <w:rsid w:val="00884472"/>
    <w:rsid w:val="0088486E"/>
    <w:rsid w:val="00884CE0"/>
    <w:rsid w:val="00884F71"/>
    <w:rsid w:val="008855B2"/>
    <w:rsid w:val="00885660"/>
    <w:rsid w:val="00885983"/>
    <w:rsid w:val="00885B6F"/>
    <w:rsid w:val="00885B8E"/>
    <w:rsid w:val="00885C42"/>
    <w:rsid w:val="00885DC1"/>
    <w:rsid w:val="00886A02"/>
    <w:rsid w:val="00886A8F"/>
    <w:rsid w:val="00886BAD"/>
    <w:rsid w:val="00887345"/>
    <w:rsid w:val="008875BB"/>
    <w:rsid w:val="0088760A"/>
    <w:rsid w:val="00887AA6"/>
    <w:rsid w:val="00887AC9"/>
    <w:rsid w:val="00887BFE"/>
    <w:rsid w:val="00887E64"/>
    <w:rsid w:val="00890582"/>
    <w:rsid w:val="00890745"/>
    <w:rsid w:val="00890F82"/>
    <w:rsid w:val="0089160C"/>
    <w:rsid w:val="00891FA2"/>
    <w:rsid w:val="0089235C"/>
    <w:rsid w:val="00892565"/>
    <w:rsid w:val="0089270F"/>
    <w:rsid w:val="00892A99"/>
    <w:rsid w:val="00892C88"/>
    <w:rsid w:val="00893482"/>
    <w:rsid w:val="008939CC"/>
    <w:rsid w:val="008939D4"/>
    <w:rsid w:val="00893DD3"/>
    <w:rsid w:val="00893FEF"/>
    <w:rsid w:val="0089428D"/>
    <w:rsid w:val="0089475B"/>
    <w:rsid w:val="00894A9E"/>
    <w:rsid w:val="00894B78"/>
    <w:rsid w:val="00894D50"/>
    <w:rsid w:val="00894DDA"/>
    <w:rsid w:val="00895060"/>
    <w:rsid w:val="00895369"/>
    <w:rsid w:val="00895668"/>
    <w:rsid w:val="00896159"/>
    <w:rsid w:val="008961F9"/>
    <w:rsid w:val="0089641F"/>
    <w:rsid w:val="00896860"/>
    <w:rsid w:val="00896E7E"/>
    <w:rsid w:val="00897072"/>
    <w:rsid w:val="00897092"/>
    <w:rsid w:val="00897C98"/>
    <w:rsid w:val="00897EAB"/>
    <w:rsid w:val="008A0159"/>
    <w:rsid w:val="008A067A"/>
    <w:rsid w:val="008A07D6"/>
    <w:rsid w:val="008A0929"/>
    <w:rsid w:val="008A0FF0"/>
    <w:rsid w:val="008A1544"/>
    <w:rsid w:val="008A1631"/>
    <w:rsid w:val="008A1E9D"/>
    <w:rsid w:val="008A2067"/>
    <w:rsid w:val="008A20D4"/>
    <w:rsid w:val="008A25B7"/>
    <w:rsid w:val="008A25C0"/>
    <w:rsid w:val="008A2933"/>
    <w:rsid w:val="008A2E53"/>
    <w:rsid w:val="008A30D9"/>
    <w:rsid w:val="008A31FE"/>
    <w:rsid w:val="008A327E"/>
    <w:rsid w:val="008A3666"/>
    <w:rsid w:val="008A382F"/>
    <w:rsid w:val="008A4632"/>
    <w:rsid w:val="008A4777"/>
    <w:rsid w:val="008A482D"/>
    <w:rsid w:val="008A48A8"/>
    <w:rsid w:val="008A4932"/>
    <w:rsid w:val="008A4AE6"/>
    <w:rsid w:val="008A4B9F"/>
    <w:rsid w:val="008A4EEC"/>
    <w:rsid w:val="008A4F0D"/>
    <w:rsid w:val="008A4F27"/>
    <w:rsid w:val="008A50C4"/>
    <w:rsid w:val="008A5453"/>
    <w:rsid w:val="008A5785"/>
    <w:rsid w:val="008A5B4F"/>
    <w:rsid w:val="008A5C87"/>
    <w:rsid w:val="008A5FD2"/>
    <w:rsid w:val="008A619A"/>
    <w:rsid w:val="008A64BD"/>
    <w:rsid w:val="008A6BAC"/>
    <w:rsid w:val="008A6ED7"/>
    <w:rsid w:val="008A7077"/>
    <w:rsid w:val="008A73CB"/>
    <w:rsid w:val="008A7845"/>
    <w:rsid w:val="008A78B8"/>
    <w:rsid w:val="008A78C9"/>
    <w:rsid w:val="008A79C8"/>
    <w:rsid w:val="008A7CF0"/>
    <w:rsid w:val="008A7CF8"/>
    <w:rsid w:val="008A7EBF"/>
    <w:rsid w:val="008B0077"/>
    <w:rsid w:val="008B0081"/>
    <w:rsid w:val="008B03D1"/>
    <w:rsid w:val="008B0515"/>
    <w:rsid w:val="008B05AA"/>
    <w:rsid w:val="008B13CA"/>
    <w:rsid w:val="008B1AB7"/>
    <w:rsid w:val="008B1EBE"/>
    <w:rsid w:val="008B249F"/>
    <w:rsid w:val="008B2657"/>
    <w:rsid w:val="008B2A56"/>
    <w:rsid w:val="008B2C3B"/>
    <w:rsid w:val="008B2F1C"/>
    <w:rsid w:val="008B3028"/>
    <w:rsid w:val="008B3B5F"/>
    <w:rsid w:val="008B3C07"/>
    <w:rsid w:val="008B3CF0"/>
    <w:rsid w:val="008B41CB"/>
    <w:rsid w:val="008B43C1"/>
    <w:rsid w:val="008B459F"/>
    <w:rsid w:val="008B4B44"/>
    <w:rsid w:val="008B4C58"/>
    <w:rsid w:val="008B4F92"/>
    <w:rsid w:val="008B51E3"/>
    <w:rsid w:val="008B5261"/>
    <w:rsid w:val="008B5407"/>
    <w:rsid w:val="008B58C0"/>
    <w:rsid w:val="008B5B6D"/>
    <w:rsid w:val="008B5C35"/>
    <w:rsid w:val="008B5D93"/>
    <w:rsid w:val="008B5F29"/>
    <w:rsid w:val="008B6405"/>
    <w:rsid w:val="008B6E82"/>
    <w:rsid w:val="008B725C"/>
    <w:rsid w:val="008B7833"/>
    <w:rsid w:val="008B794F"/>
    <w:rsid w:val="008C023C"/>
    <w:rsid w:val="008C036B"/>
    <w:rsid w:val="008C0524"/>
    <w:rsid w:val="008C059F"/>
    <w:rsid w:val="008C09BC"/>
    <w:rsid w:val="008C0E98"/>
    <w:rsid w:val="008C0ED1"/>
    <w:rsid w:val="008C0ED5"/>
    <w:rsid w:val="008C160C"/>
    <w:rsid w:val="008C18DA"/>
    <w:rsid w:val="008C1C19"/>
    <w:rsid w:val="008C1FAC"/>
    <w:rsid w:val="008C206E"/>
    <w:rsid w:val="008C210F"/>
    <w:rsid w:val="008C2133"/>
    <w:rsid w:val="008C2387"/>
    <w:rsid w:val="008C25CC"/>
    <w:rsid w:val="008C27FD"/>
    <w:rsid w:val="008C2A7E"/>
    <w:rsid w:val="008C2C65"/>
    <w:rsid w:val="008C3096"/>
    <w:rsid w:val="008C3155"/>
    <w:rsid w:val="008C3939"/>
    <w:rsid w:val="008C3BF8"/>
    <w:rsid w:val="008C3D4B"/>
    <w:rsid w:val="008C3F71"/>
    <w:rsid w:val="008C47C1"/>
    <w:rsid w:val="008C4F02"/>
    <w:rsid w:val="008C5573"/>
    <w:rsid w:val="008C5778"/>
    <w:rsid w:val="008C57D7"/>
    <w:rsid w:val="008C57E2"/>
    <w:rsid w:val="008C5950"/>
    <w:rsid w:val="008C5C72"/>
    <w:rsid w:val="008C5E31"/>
    <w:rsid w:val="008C5F93"/>
    <w:rsid w:val="008C6271"/>
    <w:rsid w:val="008C63CE"/>
    <w:rsid w:val="008C63DB"/>
    <w:rsid w:val="008C656A"/>
    <w:rsid w:val="008C65A1"/>
    <w:rsid w:val="008C6FEB"/>
    <w:rsid w:val="008C702F"/>
    <w:rsid w:val="008C7603"/>
    <w:rsid w:val="008C764F"/>
    <w:rsid w:val="008C76CA"/>
    <w:rsid w:val="008C7938"/>
    <w:rsid w:val="008C7AD1"/>
    <w:rsid w:val="008C7C34"/>
    <w:rsid w:val="008C7EDB"/>
    <w:rsid w:val="008D0388"/>
    <w:rsid w:val="008D09AA"/>
    <w:rsid w:val="008D0B74"/>
    <w:rsid w:val="008D0BB8"/>
    <w:rsid w:val="008D1155"/>
    <w:rsid w:val="008D1A3F"/>
    <w:rsid w:val="008D1D43"/>
    <w:rsid w:val="008D239D"/>
    <w:rsid w:val="008D2CD3"/>
    <w:rsid w:val="008D343D"/>
    <w:rsid w:val="008D377C"/>
    <w:rsid w:val="008D4592"/>
    <w:rsid w:val="008D45CD"/>
    <w:rsid w:val="008D4C44"/>
    <w:rsid w:val="008D4E03"/>
    <w:rsid w:val="008D5017"/>
    <w:rsid w:val="008D50F9"/>
    <w:rsid w:val="008D529E"/>
    <w:rsid w:val="008D5508"/>
    <w:rsid w:val="008D55AC"/>
    <w:rsid w:val="008D56DC"/>
    <w:rsid w:val="008D59F9"/>
    <w:rsid w:val="008D5B03"/>
    <w:rsid w:val="008D5FCA"/>
    <w:rsid w:val="008D60FF"/>
    <w:rsid w:val="008D6136"/>
    <w:rsid w:val="008D6219"/>
    <w:rsid w:val="008D63F3"/>
    <w:rsid w:val="008D6420"/>
    <w:rsid w:val="008D6721"/>
    <w:rsid w:val="008D6987"/>
    <w:rsid w:val="008D6B0D"/>
    <w:rsid w:val="008D6BAA"/>
    <w:rsid w:val="008D6D34"/>
    <w:rsid w:val="008D6E3B"/>
    <w:rsid w:val="008D70E6"/>
    <w:rsid w:val="008D737E"/>
    <w:rsid w:val="008D73FA"/>
    <w:rsid w:val="008D74C8"/>
    <w:rsid w:val="008D7B81"/>
    <w:rsid w:val="008D7CC0"/>
    <w:rsid w:val="008D7EE3"/>
    <w:rsid w:val="008E0005"/>
    <w:rsid w:val="008E03F0"/>
    <w:rsid w:val="008E0400"/>
    <w:rsid w:val="008E05DD"/>
    <w:rsid w:val="008E0B8F"/>
    <w:rsid w:val="008E0BBD"/>
    <w:rsid w:val="008E13B2"/>
    <w:rsid w:val="008E2566"/>
    <w:rsid w:val="008E25CD"/>
    <w:rsid w:val="008E25ED"/>
    <w:rsid w:val="008E2B38"/>
    <w:rsid w:val="008E30B1"/>
    <w:rsid w:val="008E3418"/>
    <w:rsid w:val="008E3513"/>
    <w:rsid w:val="008E360C"/>
    <w:rsid w:val="008E3676"/>
    <w:rsid w:val="008E369B"/>
    <w:rsid w:val="008E3AB5"/>
    <w:rsid w:val="008E426E"/>
    <w:rsid w:val="008E4277"/>
    <w:rsid w:val="008E4382"/>
    <w:rsid w:val="008E456E"/>
    <w:rsid w:val="008E4A99"/>
    <w:rsid w:val="008E4C75"/>
    <w:rsid w:val="008E4E0E"/>
    <w:rsid w:val="008E5454"/>
    <w:rsid w:val="008E55B7"/>
    <w:rsid w:val="008E5662"/>
    <w:rsid w:val="008E5C5D"/>
    <w:rsid w:val="008E5DA6"/>
    <w:rsid w:val="008E68E8"/>
    <w:rsid w:val="008E69FD"/>
    <w:rsid w:val="008E6E85"/>
    <w:rsid w:val="008E6FBA"/>
    <w:rsid w:val="008E702A"/>
    <w:rsid w:val="008E7A6D"/>
    <w:rsid w:val="008E7B95"/>
    <w:rsid w:val="008E7BED"/>
    <w:rsid w:val="008E7C30"/>
    <w:rsid w:val="008E7CBD"/>
    <w:rsid w:val="008E7DDF"/>
    <w:rsid w:val="008E7ED0"/>
    <w:rsid w:val="008F0081"/>
    <w:rsid w:val="008F00F8"/>
    <w:rsid w:val="008F08F6"/>
    <w:rsid w:val="008F0DBA"/>
    <w:rsid w:val="008F1A36"/>
    <w:rsid w:val="008F22C0"/>
    <w:rsid w:val="008F245C"/>
    <w:rsid w:val="008F26EF"/>
    <w:rsid w:val="008F2A17"/>
    <w:rsid w:val="008F2AB0"/>
    <w:rsid w:val="008F2C0D"/>
    <w:rsid w:val="008F335F"/>
    <w:rsid w:val="008F34AA"/>
    <w:rsid w:val="008F3E12"/>
    <w:rsid w:val="008F3F70"/>
    <w:rsid w:val="008F47BF"/>
    <w:rsid w:val="008F48E6"/>
    <w:rsid w:val="008F4A3B"/>
    <w:rsid w:val="008F4A85"/>
    <w:rsid w:val="008F4D9A"/>
    <w:rsid w:val="008F4F99"/>
    <w:rsid w:val="008F54FB"/>
    <w:rsid w:val="008F5809"/>
    <w:rsid w:val="008F5E1A"/>
    <w:rsid w:val="008F5EF9"/>
    <w:rsid w:val="008F61AC"/>
    <w:rsid w:val="008F63CC"/>
    <w:rsid w:val="008F648E"/>
    <w:rsid w:val="008F6758"/>
    <w:rsid w:val="008F6A9B"/>
    <w:rsid w:val="008F6D9C"/>
    <w:rsid w:val="008F6E21"/>
    <w:rsid w:val="008F71A0"/>
    <w:rsid w:val="008F71A8"/>
    <w:rsid w:val="008F73B9"/>
    <w:rsid w:val="008F778A"/>
    <w:rsid w:val="008F7B9D"/>
    <w:rsid w:val="008F7C57"/>
    <w:rsid w:val="008F7FA4"/>
    <w:rsid w:val="009006F0"/>
    <w:rsid w:val="00900B3E"/>
    <w:rsid w:val="00901740"/>
    <w:rsid w:val="009018CA"/>
    <w:rsid w:val="00901B87"/>
    <w:rsid w:val="00901C01"/>
    <w:rsid w:val="00901C81"/>
    <w:rsid w:val="00901D76"/>
    <w:rsid w:val="00901EDC"/>
    <w:rsid w:val="0090208F"/>
    <w:rsid w:val="0090252D"/>
    <w:rsid w:val="0090290E"/>
    <w:rsid w:val="00902A59"/>
    <w:rsid w:val="00902BE3"/>
    <w:rsid w:val="00902F5B"/>
    <w:rsid w:val="00903021"/>
    <w:rsid w:val="00903EA0"/>
    <w:rsid w:val="00904126"/>
    <w:rsid w:val="00904167"/>
    <w:rsid w:val="0090441F"/>
    <w:rsid w:val="009048F0"/>
    <w:rsid w:val="00904ABF"/>
    <w:rsid w:val="00905345"/>
    <w:rsid w:val="00905356"/>
    <w:rsid w:val="0090550C"/>
    <w:rsid w:val="00905B2A"/>
    <w:rsid w:val="00905CC0"/>
    <w:rsid w:val="00905F70"/>
    <w:rsid w:val="009060AD"/>
    <w:rsid w:val="0090632F"/>
    <w:rsid w:val="00906507"/>
    <w:rsid w:val="00906A0E"/>
    <w:rsid w:val="00906DD1"/>
    <w:rsid w:val="00906E38"/>
    <w:rsid w:val="0090700B"/>
    <w:rsid w:val="009072CF"/>
    <w:rsid w:val="009078B7"/>
    <w:rsid w:val="0090798B"/>
    <w:rsid w:val="00907C23"/>
    <w:rsid w:val="00910873"/>
    <w:rsid w:val="00910A72"/>
    <w:rsid w:val="00910F4C"/>
    <w:rsid w:val="00911336"/>
    <w:rsid w:val="00911450"/>
    <w:rsid w:val="00911C18"/>
    <w:rsid w:val="00911D39"/>
    <w:rsid w:val="00911EFA"/>
    <w:rsid w:val="00912338"/>
    <w:rsid w:val="00912668"/>
    <w:rsid w:val="00912F33"/>
    <w:rsid w:val="0091353D"/>
    <w:rsid w:val="0091374A"/>
    <w:rsid w:val="00913953"/>
    <w:rsid w:val="00913EE1"/>
    <w:rsid w:val="0091418E"/>
    <w:rsid w:val="00914963"/>
    <w:rsid w:val="00914BD3"/>
    <w:rsid w:val="0091528E"/>
    <w:rsid w:val="00915BA3"/>
    <w:rsid w:val="00915E89"/>
    <w:rsid w:val="0091608D"/>
    <w:rsid w:val="00916138"/>
    <w:rsid w:val="009168FE"/>
    <w:rsid w:val="00916939"/>
    <w:rsid w:val="0091694B"/>
    <w:rsid w:val="009172E5"/>
    <w:rsid w:val="009176B9"/>
    <w:rsid w:val="00917C70"/>
    <w:rsid w:val="0092062B"/>
    <w:rsid w:val="0092093C"/>
    <w:rsid w:val="00920B47"/>
    <w:rsid w:val="00920C4F"/>
    <w:rsid w:val="0092123E"/>
    <w:rsid w:val="00921300"/>
    <w:rsid w:val="009214C2"/>
    <w:rsid w:val="009219C3"/>
    <w:rsid w:val="00922577"/>
    <w:rsid w:val="00922DD8"/>
    <w:rsid w:val="00923034"/>
    <w:rsid w:val="00923467"/>
    <w:rsid w:val="00923BDF"/>
    <w:rsid w:val="00923C9B"/>
    <w:rsid w:val="00924133"/>
    <w:rsid w:val="00924247"/>
    <w:rsid w:val="00924479"/>
    <w:rsid w:val="0092458B"/>
    <w:rsid w:val="0092499C"/>
    <w:rsid w:val="00924D9B"/>
    <w:rsid w:val="00924FBA"/>
    <w:rsid w:val="00924FC7"/>
    <w:rsid w:val="009251D8"/>
    <w:rsid w:val="00925358"/>
    <w:rsid w:val="00925414"/>
    <w:rsid w:val="00925A26"/>
    <w:rsid w:val="00925AB9"/>
    <w:rsid w:val="00925B49"/>
    <w:rsid w:val="00925CB6"/>
    <w:rsid w:val="00925CF2"/>
    <w:rsid w:val="00926063"/>
    <w:rsid w:val="0092616B"/>
    <w:rsid w:val="009261B7"/>
    <w:rsid w:val="009268E8"/>
    <w:rsid w:val="0092695D"/>
    <w:rsid w:val="009269B1"/>
    <w:rsid w:val="00926E4F"/>
    <w:rsid w:val="00927054"/>
    <w:rsid w:val="00927158"/>
    <w:rsid w:val="00927850"/>
    <w:rsid w:val="00927EA2"/>
    <w:rsid w:val="00930018"/>
    <w:rsid w:val="00930341"/>
    <w:rsid w:val="0093064F"/>
    <w:rsid w:val="00930C00"/>
    <w:rsid w:val="00930FE9"/>
    <w:rsid w:val="009311B8"/>
    <w:rsid w:val="00931402"/>
    <w:rsid w:val="00931A0C"/>
    <w:rsid w:val="00931AF7"/>
    <w:rsid w:val="0093220C"/>
    <w:rsid w:val="009323E6"/>
    <w:rsid w:val="00932474"/>
    <w:rsid w:val="009328B0"/>
    <w:rsid w:val="00932958"/>
    <w:rsid w:val="00932A53"/>
    <w:rsid w:val="00932D64"/>
    <w:rsid w:val="00933204"/>
    <w:rsid w:val="00933827"/>
    <w:rsid w:val="00934112"/>
    <w:rsid w:val="00934124"/>
    <w:rsid w:val="00934148"/>
    <w:rsid w:val="00934396"/>
    <w:rsid w:val="00934631"/>
    <w:rsid w:val="00934666"/>
    <w:rsid w:val="00934699"/>
    <w:rsid w:val="00934BEC"/>
    <w:rsid w:val="00934FD8"/>
    <w:rsid w:val="00934FF0"/>
    <w:rsid w:val="00935022"/>
    <w:rsid w:val="009351E1"/>
    <w:rsid w:val="00935234"/>
    <w:rsid w:val="00935657"/>
    <w:rsid w:val="00935788"/>
    <w:rsid w:val="0093586B"/>
    <w:rsid w:val="0093627A"/>
    <w:rsid w:val="00936569"/>
    <w:rsid w:val="009368BD"/>
    <w:rsid w:val="00936C7C"/>
    <w:rsid w:val="00937068"/>
    <w:rsid w:val="00937105"/>
    <w:rsid w:val="0093721F"/>
    <w:rsid w:val="00937A5C"/>
    <w:rsid w:val="00937BF1"/>
    <w:rsid w:val="00937D20"/>
    <w:rsid w:val="00937DD8"/>
    <w:rsid w:val="009403F1"/>
    <w:rsid w:val="00940488"/>
    <w:rsid w:val="009405A5"/>
    <w:rsid w:val="00940994"/>
    <w:rsid w:val="00940AC6"/>
    <w:rsid w:val="00940DD1"/>
    <w:rsid w:val="00940E5A"/>
    <w:rsid w:val="00940F43"/>
    <w:rsid w:val="0094180C"/>
    <w:rsid w:val="00941FA5"/>
    <w:rsid w:val="009423DD"/>
    <w:rsid w:val="009426C0"/>
    <w:rsid w:val="00942892"/>
    <w:rsid w:val="00942CE7"/>
    <w:rsid w:val="00943033"/>
    <w:rsid w:val="009432A1"/>
    <w:rsid w:val="009434E6"/>
    <w:rsid w:val="0094379C"/>
    <w:rsid w:val="00943893"/>
    <w:rsid w:val="009440DE"/>
    <w:rsid w:val="009441A7"/>
    <w:rsid w:val="009442F8"/>
    <w:rsid w:val="0094460B"/>
    <w:rsid w:val="00944773"/>
    <w:rsid w:val="009447CF"/>
    <w:rsid w:val="00944913"/>
    <w:rsid w:val="00944B9D"/>
    <w:rsid w:val="00944C4E"/>
    <w:rsid w:val="00944F24"/>
    <w:rsid w:val="009451D3"/>
    <w:rsid w:val="00945594"/>
    <w:rsid w:val="009459FB"/>
    <w:rsid w:val="00946143"/>
    <w:rsid w:val="00946325"/>
    <w:rsid w:val="0094659F"/>
    <w:rsid w:val="00946A6E"/>
    <w:rsid w:val="00947746"/>
    <w:rsid w:val="00947757"/>
    <w:rsid w:val="00947C4F"/>
    <w:rsid w:val="00947FD7"/>
    <w:rsid w:val="009500E0"/>
    <w:rsid w:val="00950388"/>
    <w:rsid w:val="00950461"/>
    <w:rsid w:val="009506F8"/>
    <w:rsid w:val="00950D66"/>
    <w:rsid w:val="00950D6F"/>
    <w:rsid w:val="0095105A"/>
    <w:rsid w:val="00951748"/>
    <w:rsid w:val="00951849"/>
    <w:rsid w:val="0095198C"/>
    <w:rsid w:val="00951C2B"/>
    <w:rsid w:val="009520A6"/>
    <w:rsid w:val="00952213"/>
    <w:rsid w:val="00952239"/>
    <w:rsid w:val="00952297"/>
    <w:rsid w:val="009525E1"/>
    <w:rsid w:val="0095275F"/>
    <w:rsid w:val="009528ED"/>
    <w:rsid w:val="009529E3"/>
    <w:rsid w:val="00952A09"/>
    <w:rsid w:val="00952A62"/>
    <w:rsid w:val="00952B76"/>
    <w:rsid w:val="00952E83"/>
    <w:rsid w:val="00953019"/>
    <w:rsid w:val="00953219"/>
    <w:rsid w:val="00953D12"/>
    <w:rsid w:val="00953ED5"/>
    <w:rsid w:val="00953FFF"/>
    <w:rsid w:val="00954056"/>
    <w:rsid w:val="009544A7"/>
    <w:rsid w:val="00954782"/>
    <w:rsid w:val="00955324"/>
    <w:rsid w:val="0095573E"/>
    <w:rsid w:val="0095581A"/>
    <w:rsid w:val="00955B62"/>
    <w:rsid w:val="00955C69"/>
    <w:rsid w:val="00955E15"/>
    <w:rsid w:val="00955F48"/>
    <w:rsid w:val="0095637F"/>
    <w:rsid w:val="00956A64"/>
    <w:rsid w:val="00956BDF"/>
    <w:rsid w:val="00957087"/>
    <w:rsid w:val="009570F1"/>
    <w:rsid w:val="0095721C"/>
    <w:rsid w:val="009574B1"/>
    <w:rsid w:val="00957851"/>
    <w:rsid w:val="00957A2F"/>
    <w:rsid w:val="00957BBE"/>
    <w:rsid w:val="00957F3A"/>
    <w:rsid w:val="00960153"/>
    <w:rsid w:val="009602E5"/>
    <w:rsid w:val="0096068D"/>
    <w:rsid w:val="00960882"/>
    <w:rsid w:val="00960DAD"/>
    <w:rsid w:val="00961385"/>
    <w:rsid w:val="009619EF"/>
    <w:rsid w:val="0096293E"/>
    <w:rsid w:val="009629F5"/>
    <w:rsid w:val="00962BC3"/>
    <w:rsid w:val="00962C4B"/>
    <w:rsid w:val="00962F2C"/>
    <w:rsid w:val="00962F9C"/>
    <w:rsid w:val="00962FB3"/>
    <w:rsid w:val="009630A6"/>
    <w:rsid w:val="0096321C"/>
    <w:rsid w:val="00963362"/>
    <w:rsid w:val="009636D5"/>
    <w:rsid w:val="009638C2"/>
    <w:rsid w:val="00963AB6"/>
    <w:rsid w:val="00963C3B"/>
    <w:rsid w:val="00963C7B"/>
    <w:rsid w:val="00963D99"/>
    <w:rsid w:val="00963E2E"/>
    <w:rsid w:val="00964254"/>
    <w:rsid w:val="00964765"/>
    <w:rsid w:val="00964A75"/>
    <w:rsid w:val="00964B67"/>
    <w:rsid w:val="00965275"/>
    <w:rsid w:val="009653CA"/>
    <w:rsid w:val="00965473"/>
    <w:rsid w:val="00965542"/>
    <w:rsid w:val="009657A4"/>
    <w:rsid w:val="009658D1"/>
    <w:rsid w:val="00965AA3"/>
    <w:rsid w:val="00965F71"/>
    <w:rsid w:val="009668A4"/>
    <w:rsid w:val="00966D1B"/>
    <w:rsid w:val="00966F99"/>
    <w:rsid w:val="00967514"/>
    <w:rsid w:val="00967813"/>
    <w:rsid w:val="009679D8"/>
    <w:rsid w:val="00967AF5"/>
    <w:rsid w:val="00967EFF"/>
    <w:rsid w:val="0097024F"/>
    <w:rsid w:val="009703DA"/>
    <w:rsid w:val="00970C52"/>
    <w:rsid w:val="00970E96"/>
    <w:rsid w:val="00971578"/>
    <w:rsid w:val="009715EE"/>
    <w:rsid w:val="009716D3"/>
    <w:rsid w:val="0097194C"/>
    <w:rsid w:val="00971956"/>
    <w:rsid w:val="00972386"/>
    <w:rsid w:val="00972564"/>
    <w:rsid w:val="009729AF"/>
    <w:rsid w:val="00972EDB"/>
    <w:rsid w:val="00973191"/>
    <w:rsid w:val="00973584"/>
    <w:rsid w:val="009736EA"/>
    <w:rsid w:val="00973960"/>
    <w:rsid w:val="00973F56"/>
    <w:rsid w:val="009741F5"/>
    <w:rsid w:val="009744E1"/>
    <w:rsid w:val="00974546"/>
    <w:rsid w:val="00974624"/>
    <w:rsid w:val="00974A99"/>
    <w:rsid w:val="00974AB5"/>
    <w:rsid w:val="00974E60"/>
    <w:rsid w:val="00975B5D"/>
    <w:rsid w:val="00975F90"/>
    <w:rsid w:val="00976112"/>
    <w:rsid w:val="009764A2"/>
    <w:rsid w:val="009766A1"/>
    <w:rsid w:val="00976870"/>
    <w:rsid w:val="00976AD8"/>
    <w:rsid w:val="00976D22"/>
    <w:rsid w:val="009770BD"/>
    <w:rsid w:val="0097756B"/>
    <w:rsid w:val="0097759B"/>
    <w:rsid w:val="00977C0B"/>
    <w:rsid w:val="00977C16"/>
    <w:rsid w:val="00977EF0"/>
    <w:rsid w:val="009802D1"/>
    <w:rsid w:val="0098046E"/>
    <w:rsid w:val="00980ABE"/>
    <w:rsid w:val="009810BF"/>
    <w:rsid w:val="0098121B"/>
    <w:rsid w:val="00981220"/>
    <w:rsid w:val="0098130F"/>
    <w:rsid w:val="00981400"/>
    <w:rsid w:val="00981BB7"/>
    <w:rsid w:val="0098213F"/>
    <w:rsid w:val="0098218D"/>
    <w:rsid w:val="00983027"/>
    <w:rsid w:val="00983051"/>
    <w:rsid w:val="00983091"/>
    <w:rsid w:val="00983585"/>
    <w:rsid w:val="00983651"/>
    <w:rsid w:val="00983744"/>
    <w:rsid w:val="00983D82"/>
    <w:rsid w:val="009840CF"/>
    <w:rsid w:val="00985041"/>
    <w:rsid w:val="00985086"/>
    <w:rsid w:val="0098540F"/>
    <w:rsid w:val="00985441"/>
    <w:rsid w:val="00985B59"/>
    <w:rsid w:val="00986320"/>
    <w:rsid w:val="009865E2"/>
    <w:rsid w:val="00986991"/>
    <w:rsid w:val="00986D17"/>
    <w:rsid w:val="009872A9"/>
    <w:rsid w:val="00987C65"/>
    <w:rsid w:val="00987E8B"/>
    <w:rsid w:val="0099014D"/>
    <w:rsid w:val="00990379"/>
    <w:rsid w:val="009903C4"/>
    <w:rsid w:val="009903D5"/>
    <w:rsid w:val="00990548"/>
    <w:rsid w:val="00990717"/>
    <w:rsid w:val="00990740"/>
    <w:rsid w:val="00990CDF"/>
    <w:rsid w:val="0099158E"/>
    <w:rsid w:val="00991834"/>
    <w:rsid w:val="00991D17"/>
    <w:rsid w:val="00992261"/>
    <w:rsid w:val="0099256E"/>
    <w:rsid w:val="0099294D"/>
    <w:rsid w:val="00992A86"/>
    <w:rsid w:val="00992AFC"/>
    <w:rsid w:val="00992B34"/>
    <w:rsid w:val="00992B99"/>
    <w:rsid w:val="00992C6B"/>
    <w:rsid w:val="00992E23"/>
    <w:rsid w:val="00992F1B"/>
    <w:rsid w:val="00993027"/>
    <w:rsid w:val="009933A5"/>
    <w:rsid w:val="00993821"/>
    <w:rsid w:val="00993BFD"/>
    <w:rsid w:val="00993FD2"/>
    <w:rsid w:val="009943C1"/>
    <w:rsid w:val="0099457F"/>
    <w:rsid w:val="00994654"/>
    <w:rsid w:val="009947E7"/>
    <w:rsid w:val="00994A91"/>
    <w:rsid w:val="00994D65"/>
    <w:rsid w:val="009951E1"/>
    <w:rsid w:val="009952F3"/>
    <w:rsid w:val="00995370"/>
    <w:rsid w:val="0099546F"/>
    <w:rsid w:val="00995670"/>
    <w:rsid w:val="009958B9"/>
    <w:rsid w:val="009959AD"/>
    <w:rsid w:val="00995A44"/>
    <w:rsid w:val="00996049"/>
    <w:rsid w:val="00996281"/>
    <w:rsid w:val="0099679C"/>
    <w:rsid w:val="009968F4"/>
    <w:rsid w:val="00996CBE"/>
    <w:rsid w:val="009978CE"/>
    <w:rsid w:val="009A00C7"/>
    <w:rsid w:val="009A03B2"/>
    <w:rsid w:val="009A09CD"/>
    <w:rsid w:val="009A0ADE"/>
    <w:rsid w:val="009A0F37"/>
    <w:rsid w:val="009A10F2"/>
    <w:rsid w:val="009A12F7"/>
    <w:rsid w:val="009A186D"/>
    <w:rsid w:val="009A1A49"/>
    <w:rsid w:val="009A1FBB"/>
    <w:rsid w:val="009A2172"/>
    <w:rsid w:val="009A2434"/>
    <w:rsid w:val="009A25ED"/>
    <w:rsid w:val="009A2897"/>
    <w:rsid w:val="009A2BD8"/>
    <w:rsid w:val="009A2E86"/>
    <w:rsid w:val="009A2EE7"/>
    <w:rsid w:val="009A35F9"/>
    <w:rsid w:val="009A378E"/>
    <w:rsid w:val="009A40FA"/>
    <w:rsid w:val="009A426D"/>
    <w:rsid w:val="009A4A45"/>
    <w:rsid w:val="009A4D1D"/>
    <w:rsid w:val="009A509D"/>
    <w:rsid w:val="009A526B"/>
    <w:rsid w:val="009A532F"/>
    <w:rsid w:val="009A53AC"/>
    <w:rsid w:val="009A563C"/>
    <w:rsid w:val="009A5A39"/>
    <w:rsid w:val="009A5FA2"/>
    <w:rsid w:val="009A62FA"/>
    <w:rsid w:val="009A6929"/>
    <w:rsid w:val="009A6AB5"/>
    <w:rsid w:val="009A6D68"/>
    <w:rsid w:val="009A6FF5"/>
    <w:rsid w:val="009A71B2"/>
    <w:rsid w:val="009A7332"/>
    <w:rsid w:val="009A73B4"/>
    <w:rsid w:val="009A748A"/>
    <w:rsid w:val="009A74C4"/>
    <w:rsid w:val="009B0267"/>
    <w:rsid w:val="009B040B"/>
    <w:rsid w:val="009B047C"/>
    <w:rsid w:val="009B0516"/>
    <w:rsid w:val="009B0B1B"/>
    <w:rsid w:val="009B1464"/>
    <w:rsid w:val="009B14E4"/>
    <w:rsid w:val="009B155D"/>
    <w:rsid w:val="009B241B"/>
    <w:rsid w:val="009B242B"/>
    <w:rsid w:val="009B278C"/>
    <w:rsid w:val="009B2B42"/>
    <w:rsid w:val="009B2BB0"/>
    <w:rsid w:val="009B2F57"/>
    <w:rsid w:val="009B33F2"/>
    <w:rsid w:val="009B391F"/>
    <w:rsid w:val="009B3977"/>
    <w:rsid w:val="009B4108"/>
    <w:rsid w:val="009B437A"/>
    <w:rsid w:val="009B450E"/>
    <w:rsid w:val="009B45B2"/>
    <w:rsid w:val="009B5040"/>
    <w:rsid w:val="009B5239"/>
    <w:rsid w:val="009B5436"/>
    <w:rsid w:val="009B5489"/>
    <w:rsid w:val="009B6080"/>
    <w:rsid w:val="009B6205"/>
    <w:rsid w:val="009B6AA9"/>
    <w:rsid w:val="009B6CE2"/>
    <w:rsid w:val="009B6D4A"/>
    <w:rsid w:val="009B70A6"/>
    <w:rsid w:val="009B70B6"/>
    <w:rsid w:val="009B74EA"/>
    <w:rsid w:val="009B7538"/>
    <w:rsid w:val="009B7797"/>
    <w:rsid w:val="009B79B7"/>
    <w:rsid w:val="009B7CC5"/>
    <w:rsid w:val="009C037F"/>
    <w:rsid w:val="009C066B"/>
    <w:rsid w:val="009C0D71"/>
    <w:rsid w:val="009C0D98"/>
    <w:rsid w:val="009C10F1"/>
    <w:rsid w:val="009C1537"/>
    <w:rsid w:val="009C15A1"/>
    <w:rsid w:val="009C1631"/>
    <w:rsid w:val="009C189B"/>
    <w:rsid w:val="009C198D"/>
    <w:rsid w:val="009C19D3"/>
    <w:rsid w:val="009C1B02"/>
    <w:rsid w:val="009C1E5F"/>
    <w:rsid w:val="009C1ECC"/>
    <w:rsid w:val="009C1F34"/>
    <w:rsid w:val="009C20FA"/>
    <w:rsid w:val="009C2294"/>
    <w:rsid w:val="009C2301"/>
    <w:rsid w:val="009C2795"/>
    <w:rsid w:val="009C28B8"/>
    <w:rsid w:val="009C2FA6"/>
    <w:rsid w:val="009C3447"/>
    <w:rsid w:val="009C351A"/>
    <w:rsid w:val="009C3979"/>
    <w:rsid w:val="009C3C72"/>
    <w:rsid w:val="009C471D"/>
    <w:rsid w:val="009C4E48"/>
    <w:rsid w:val="009C57E3"/>
    <w:rsid w:val="009C5E60"/>
    <w:rsid w:val="009C61E9"/>
    <w:rsid w:val="009C624E"/>
    <w:rsid w:val="009C6426"/>
    <w:rsid w:val="009C66BA"/>
    <w:rsid w:val="009C704B"/>
    <w:rsid w:val="009C7072"/>
    <w:rsid w:val="009C7402"/>
    <w:rsid w:val="009C75C9"/>
    <w:rsid w:val="009C77E1"/>
    <w:rsid w:val="009C791A"/>
    <w:rsid w:val="009C7EFC"/>
    <w:rsid w:val="009D0161"/>
    <w:rsid w:val="009D0A2E"/>
    <w:rsid w:val="009D0C33"/>
    <w:rsid w:val="009D0F14"/>
    <w:rsid w:val="009D1301"/>
    <w:rsid w:val="009D13D1"/>
    <w:rsid w:val="009D1B1A"/>
    <w:rsid w:val="009D1B53"/>
    <w:rsid w:val="009D1F1F"/>
    <w:rsid w:val="009D2068"/>
    <w:rsid w:val="009D2917"/>
    <w:rsid w:val="009D33B2"/>
    <w:rsid w:val="009D39E0"/>
    <w:rsid w:val="009D3C8C"/>
    <w:rsid w:val="009D3D2D"/>
    <w:rsid w:val="009D41B9"/>
    <w:rsid w:val="009D430A"/>
    <w:rsid w:val="009D43D7"/>
    <w:rsid w:val="009D4A5E"/>
    <w:rsid w:val="009D4F4B"/>
    <w:rsid w:val="009D51A4"/>
    <w:rsid w:val="009D51B3"/>
    <w:rsid w:val="009D5C45"/>
    <w:rsid w:val="009D5F30"/>
    <w:rsid w:val="009D6A22"/>
    <w:rsid w:val="009D6A8B"/>
    <w:rsid w:val="009D6ACF"/>
    <w:rsid w:val="009D6FF4"/>
    <w:rsid w:val="009D784D"/>
    <w:rsid w:val="009D7A0B"/>
    <w:rsid w:val="009D7CB5"/>
    <w:rsid w:val="009D7D0E"/>
    <w:rsid w:val="009D7DC4"/>
    <w:rsid w:val="009E01C4"/>
    <w:rsid w:val="009E024E"/>
    <w:rsid w:val="009E053D"/>
    <w:rsid w:val="009E081B"/>
    <w:rsid w:val="009E0F6D"/>
    <w:rsid w:val="009E1702"/>
    <w:rsid w:val="009E19AC"/>
    <w:rsid w:val="009E1C03"/>
    <w:rsid w:val="009E1F4D"/>
    <w:rsid w:val="009E2162"/>
    <w:rsid w:val="009E23BD"/>
    <w:rsid w:val="009E275F"/>
    <w:rsid w:val="009E27DD"/>
    <w:rsid w:val="009E29B0"/>
    <w:rsid w:val="009E29BD"/>
    <w:rsid w:val="009E2B10"/>
    <w:rsid w:val="009E2CFE"/>
    <w:rsid w:val="009E30CB"/>
    <w:rsid w:val="009E3135"/>
    <w:rsid w:val="009E33C9"/>
    <w:rsid w:val="009E3691"/>
    <w:rsid w:val="009E36C7"/>
    <w:rsid w:val="009E37BC"/>
    <w:rsid w:val="009E3C7A"/>
    <w:rsid w:val="009E42C7"/>
    <w:rsid w:val="009E435B"/>
    <w:rsid w:val="009E4400"/>
    <w:rsid w:val="009E45C9"/>
    <w:rsid w:val="009E4A9E"/>
    <w:rsid w:val="009E5215"/>
    <w:rsid w:val="009E5396"/>
    <w:rsid w:val="009E54BB"/>
    <w:rsid w:val="009E5577"/>
    <w:rsid w:val="009E579A"/>
    <w:rsid w:val="009E58B3"/>
    <w:rsid w:val="009E5B12"/>
    <w:rsid w:val="009E5D66"/>
    <w:rsid w:val="009E5DF4"/>
    <w:rsid w:val="009E6205"/>
    <w:rsid w:val="009E654B"/>
    <w:rsid w:val="009E668F"/>
    <w:rsid w:val="009E67E0"/>
    <w:rsid w:val="009E6C19"/>
    <w:rsid w:val="009E6C1E"/>
    <w:rsid w:val="009E6D75"/>
    <w:rsid w:val="009E72B6"/>
    <w:rsid w:val="009E733F"/>
    <w:rsid w:val="009E7CC4"/>
    <w:rsid w:val="009F00A4"/>
    <w:rsid w:val="009F0846"/>
    <w:rsid w:val="009F0943"/>
    <w:rsid w:val="009F0992"/>
    <w:rsid w:val="009F0D51"/>
    <w:rsid w:val="009F1459"/>
    <w:rsid w:val="009F1707"/>
    <w:rsid w:val="009F1711"/>
    <w:rsid w:val="009F1A2C"/>
    <w:rsid w:val="009F1AE8"/>
    <w:rsid w:val="009F1BC1"/>
    <w:rsid w:val="009F1D60"/>
    <w:rsid w:val="009F1E1E"/>
    <w:rsid w:val="009F1F48"/>
    <w:rsid w:val="009F219C"/>
    <w:rsid w:val="009F21F8"/>
    <w:rsid w:val="009F228D"/>
    <w:rsid w:val="009F22AD"/>
    <w:rsid w:val="009F2B13"/>
    <w:rsid w:val="009F2E6A"/>
    <w:rsid w:val="009F3939"/>
    <w:rsid w:val="009F4140"/>
    <w:rsid w:val="009F41BE"/>
    <w:rsid w:val="009F422E"/>
    <w:rsid w:val="009F4442"/>
    <w:rsid w:val="009F444D"/>
    <w:rsid w:val="009F44E1"/>
    <w:rsid w:val="009F450C"/>
    <w:rsid w:val="009F45B6"/>
    <w:rsid w:val="009F4656"/>
    <w:rsid w:val="009F471E"/>
    <w:rsid w:val="009F4FF7"/>
    <w:rsid w:val="009F50EA"/>
    <w:rsid w:val="009F5662"/>
    <w:rsid w:val="009F5849"/>
    <w:rsid w:val="009F58BD"/>
    <w:rsid w:val="009F5A79"/>
    <w:rsid w:val="009F5BBB"/>
    <w:rsid w:val="009F5EA8"/>
    <w:rsid w:val="009F6089"/>
    <w:rsid w:val="009F6451"/>
    <w:rsid w:val="009F64FE"/>
    <w:rsid w:val="009F72BE"/>
    <w:rsid w:val="009F7872"/>
    <w:rsid w:val="009F7C28"/>
    <w:rsid w:val="009F7C8F"/>
    <w:rsid w:val="00A001D0"/>
    <w:rsid w:val="00A006C3"/>
    <w:rsid w:val="00A00CD3"/>
    <w:rsid w:val="00A0104F"/>
    <w:rsid w:val="00A019ED"/>
    <w:rsid w:val="00A01AAB"/>
    <w:rsid w:val="00A01ABD"/>
    <w:rsid w:val="00A02033"/>
    <w:rsid w:val="00A02148"/>
    <w:rsid w:val="00A02672"/>
    <w:rsid w:val="00A029C3"/>
    <w:rsid w:val="00A02B48"/>
    <w:rsid w:val="00A02BAE"/>
    <w:rsid w:val="00A02FB6"/>
    <w:rsid w:val="00A030D0"/>
    <w:rsid w:val="00A031BF"/>
    <w:rsid w:val="00A034C9"/>
    <w:rsid w:val="00A04076"/>
    <w:rsid w:val="00A0446C"/>
    <w:rsid w:val="00A0456E"/>
    <w:rsid w:val="00A048C7"/>
    <w:rsid w:val="00A05366"/>
    <w:rsid w:val="00A056D5"/>
    <w:rsid w:val="00A05980"/>
    <w:rsid w:val="00A05C93"/>
    <w:rsid w:val="00A0616C"/>
    <w:rsid w:val="00A06269"/>
    <w:rsid w:val="00A0638F"/>
    <w:rsid w:val="00A06418"/>
    <w:rsid w:val="00A06506"/>
    <w:rsid w:val="00A0658C"/>
    <w:rsid w:val="00A067F1"/>
    <w:rsid w:val="00A06CB7"/>
    <w:rsid w:val="00A07A05"/>
    <w:rsid w:val="00A1018B"/>
    <w:rsid w:val="00A101AA"/>
    <w:rsid w:val="00A10333"/>
    <w:rsid w:val="00A104F0"/>
    <w:rsid w:val="00A1086A"/>
    <w:rsid w:val="00A10FBA"/>
    <w:rsid w:val="00A11088"/>
    <w:rsid w:val="00A112D3"/>
    <w:rsid w:val="00A11941"/>
    <w:rsid w:val="00A120ED"/>
    <w:rsid w:val="00A12413"/>
    <w:rsid w:val="00A128A3"/>
    <w:rsid w:val="00A12A2D"/>
    <w:rsid w:val="00A12AEE"/>
    <w:rsid w:val="00A12C4B"/>
    <w:rsid w:val="00A133AB"/>
    <w:rsid w:val="00A1415A"/>
    <w:rsid w:val="00A1444B"/>
    <w:rsid w:val="00A14878"/>
    <w:rsid w:val="00A15074"/>
    <w:rsid w:val="00A150BB"/>
    <w:rsid w:val="00A152E8"/>
    <w:rsid w:val="00A156E9"/>
    <w:rsid w:val="00A15850"/>
    <w:rsid w:val="00A15D4F"/>
    <w:rsid w:val="00A163E8"/>
    <w:rsid w:val="00A16462"/>
    <w:rsid w:val="00A16548"/>
    <w:rsid w:val="00A16551"/>
    <w:rsid w:val="00A16592"/>
    <w:rsid w:val="00A1681E"/>
    <w:rsid w:val="00A1709C"/>
    <w:rsid w:val="00A17531"/>
    <w:rsid w:val="00A17661"/>
    <w:rsid w:val="00A1777B"/>
    <w:rsid w:val="00A17791"/>
    <w:rsid w:val="00A17D9E"/>
    <w:rsid w:val="00A17EC9"/>
    <w:rsid w:val="00A2108F"/>
    <w:rsid w:val="00A210E8"/>
    <w:rsid w:val="00A218F6"/>
    <w:rsid w:val="00A22105"/>
    <w:rsid w:val="00A224FA"/>
    <w:rsid w:val="00A224FE"/>
    <w:rsid w:val="00A22BEA"/>
    <w:rsid w:val="00A22F0D"/>
    <w:rsid w:val="00A23094"/>
    <w:rsid w:val="00A23177"/>
    <w:rsid w:val="00A2337E"/>
    <w:rsid w:val="00A237CE"/>
    <w:rsid w:val="00A23BC3"/>
    <w:rsid w:val="00A23F7D"/>
    <w:rsid w:val="00A240A1"/>
    <w:rsid w:val="00A24197"/>
    <w:rsid w:val="00A2419C"/>
    <w:rsid w:val="00A24C90"/>
    <w:rsid w:val="00A256D9"/>
    <w:rsid w:val="00A25782"/>
    <w:rsid w:val="00A25A7D"/>
    <w:rsid w:val="00A26163"/>
    <w:rsid w:val="00A261C5"/>
    <w:rsid w:val="00A26373"/>
    <w:rsid w:val="00A26C40"/>
    <w:rsid w:val="00A27667"/>
    <w:rsid w:val="00A27A35"/>
    <w:rsid w:val="00A27E72"/>
    <w:rsid w:val="00A30398"/>
    <w:rsid w:val="00A30BBA"/>
    <w:rsid w:val="00A30CC9"/>
    <w:rsid w:val="00A30D2D"/>
    <w:rsid w:val="00A3119C"/>
    <w:rsid w:val="00A3178D"/>
    <w:rsid w:val="00A31FA1"/>
    <w:rsid w:val="00A31FDD"/>
    <w:rsid w:val="00A320DE"/>
    <w:rsid w:val="00A32305"/>
    <w:rsid w:val="00A3259A"/>
    <w:rsid w:val="00A32600"/>
    <w:rsid w:val="00A32666"/>
    <w:rsid w:val="00A32D64"/>
    <w:rsid w:val="00A32DEC"/>
    <w:rsid w:val="00A32E0A"/>
    <w:rsid w:val="00A3335F"/>
    <w:rsid w:val="00A33365"/>
    <w:rsid w:val="00A3386F"/>
    <w:rsid w:val="00A33B6F"/>
    <w:rsid w:val="00A340B2"/>
    <w:rsid w:val="00A342D4"/>
    <w:rsid w:val="00A345DB"/>
    <w:rsid w:val="00A3463D"/>
    <w:rsid w:val="00A34773"/>
    <w:rsid w:val="00A3480A"/>
    <w:rsid w:val="00A34B28"/>
    <w:rsid w:val="00A34B3E"/>
    <w:rsid w:val="00A34DE2"/>
    <w:rsid w:val="00A352C6"/>
    <w:rsid w:val="00A354A5"/>
    <w:rsid w:val="00A35607"/>
    <w:rsid w:val="00A35FB8"/>
    <w:rsid w:val="00A3651E"/>
    <w:rsid w:val="00A3687E"/>
    <w:rsid w:val="00A368E5"/>
    <w:rsid w:val="00A36E66"/>
    <w:rsid w:val="00A37029"/>
    <w:rsid w:val="00A37176"/>
    <w:rsid w:val="00A371CD"/>
    <w:rsid w:val="00A372D5"/>
    <w:rsid w:val="00A378D0"/>
    <w:rsid w:val="00A4024D"/>
    <w:rsid w:val="00A4044F"/>
    <w:rsid w:val="00A404E9"/>
    <w:rsid w:val="00A40A2A"/>
    <w:rsid w:val="00A40A34"/>
    <w:rsid w:val="00A40AB9"/>
    <w:rsid w:val="00A40AC6"/>
    <w:rsid w:val="00A4100A"/>
    <w:rsid w:val="00A4103F"/>
    <w:rsid w:val="00A411EF"/>
    <w:rsid w:val="00A4324B"/>
    <w:rsid w:val="00A435E3"/>
    <w:rsid w:val="00A43646"/>
    <w:rsid w:val="00A4365B"/>
    <w:rsid w:val="00A436AD"/>
    <w:rsid w:val="00A43CD3"/>
    <w:rsid w:val="00A44214"/>
    <w:rsid w:val="00A44275"/>
    <w:rsid w:val="00A442DC"/>
    <w:rsid w:val="00A44370"/>
    <w:rsid w:val="00A44417"/>
    <w:rsid w:val="00A44747"/>
    <w:rsid w:val="00A44851"/>
    <w:rsid w:val="00A4493D"/>
    <w:rsid w:val="00A4499B"/>
    <w:rsid w:val="00A44CBF"/>
    <w:rsid w:val="00A44E42"/>
    <w:rsid w:val="00A454DB"/>
    <w:rsid w:val="00A456C8"/>
    <w:rsid w:val="00A4627C"/>
    <w:rsid w:val="00A476EF"/>
    <w:rsid w:val="00A47C59"/>
    <w:rsid w:val="00A500BA"/>
    <w:rsid w:val="00A50437"/>
    <w:rsid w:val="00A504F9"/>
    <w:rsid w:val="00A50515"/>
    <w:rsid w:val="00A50568"/>
    <w:rsid w:val="00A5066F"/>
    <w:rsid w:val="00A50EB8"/>
    <w:rsid w:val="00A50EDB"/>
    <w:rsid w:val="00A50F6A"/>
    <w:rsid w:val="00A50F75"/>
    <w:rsid w:val="00A5107D"/>
    <w:rsid w:val="00A51372"/>
    <w:rsid w:val="00A5193E"/>
    <w:rsid w:val="00A520AD"/>
    <w:rsid w:val="00A52887"/>
    <w:rsid w:val="00A528B3"/>
    <w:rsid w:val="00A528E1"/>
    <w:rsid w:val="00A52C0C"/>
    <w:rsid w:val="00A52D34"/>
    <w:rsid w:val="00A53552"/>
    <w:rsid w:val="00A5387F"/>
    <w:rsid w:val="00A53895"/>
    <w:rsid w:val="00A5389A"/>
    <w:rsid w:val="00A53964"/>
    <w:rsid w:val="00A53B8A"/>
    <w:rsid w:val="00A54135"/>
    <w:rsid w:val="00A542EC"/>
    <w:rsid w:val="00A54373"/>
    <w:rsid w:val="00A54CCC"/>
    <w:rsid w:val="00A54CFA"/>
    <w:rsid w:val="00A54E95"/>
    <w:rsid w:val="00A55149"/>
    <w:rsid w:val="00A55155"/>
    <w:rsid w:val="00A553F9"/>
    <w:rsid w:val="00A55832"/>
    <w:rsid w:val="00A5589F"/>
    <w:rsid w:val="00A559D7"/>
    <w:rsid w:val="00A55A0C"/>
    <w:rsid w:val="00A55CD1"/>
    <w:rsid w:val="00A560E1"/>
    <w:rsid w:val="00A562FC"/>
    <w:rsid w:val="00A564C7"/>
    <w:rsid w:val="00A5657B"/>
    <w:rsid w:val="00A5686D"/>
    <w:rsid w:val="00A56B73"/>
    <w:rsid w:val="00A56BD0"/>
    <w:rsid w:val="00A57105"/>
    <w:rsid w:val="00A57AAC"/>
    <w:rsid w:val="00A57E09"/>
    <w:rsid w:val="00A57F9F"/>
    <w:rsid w:val="00A60227"/>
    <w:rsid w:val="00A60BAB"/>
    <w:rsid w:val="00A60C9E"/>
    <w:rsid w:val="00A6118D"/>
    <w:rsid w:val="00A61633"/>
    <w:rsid w:val="00A61A6C"/>
    <w:rsid w:val="00A61DE0"/>
    <w:rsid w:val="00A61F98"/>
    <w:rsid w:val="00A62193"/>
    <w:rsid w:val="00A621EC"/>
    <w:rsid w:val="00A624AE"/>
    <w:rsid w:val="00A624DA"/>
    <w:rsid w:val="00A62C14"/>
    <w:rsid w:val="00A62DAE"/>
    <w:rsid w:val="00A630BE"/>
    <w:rsid w:val="00A634CC"/>
    <w:rsid w:val="00A635E3"/>
    <w:rsid w:val="00A636F8"/>
    <w:rsid w:val="00A638CD"/>
    <w:rsid w:val="00A63985"/>
    <w:rsid w:val="00A63B2B"/>
    <w:rsid w:val="00A63DEC"/>
    <w:rsid w:val="00A64346"/>
    <w:rsid w:val="00A64574"/>
    <w:rsid w:val="00A64B20"/>
    <w:rsid w:val="00A64D5C"/>
    <w:rsid w:val="00A655F1"/>
    <w:rsid w:val="00A65ABA"/>
    <w:rsid w:val="00A66512"/>
    <w:rsid w:val="00A667BF"/>
    <w:rsid w:val="00A667E6"/>
    <w:rsid w:val="00A66A5A"/>
    <w:rsid w:val="00A66AB0"/>
    <w:rsid w:val="00A66B51"/>
    <w:rsid w:val="00A66E6A"/>
    <w:rsid w:val="00A66E87"/>
    <w:rsid w:val="00A67092"/>
    <w:rsid w:val="00A6778D"/>
    <w:rsid w:val="00A7082A"/>
    <w:rsid w:val="00A70E8A"/>
    <w:rsid w:val="00A7122D"/>
    <w:rsid w:val="00A7140C"/>
    <w:rsid w:val="00A717AF"/>
    <w:rsid w:val="00A71894"/>
    <w:rsid w:val="00A71910"/>
    <w:rsid w:val="00A71C37"/>
    <w:rsid w:val="00A72C7E"/>
    <w:rsid w:val="00A72FBE"/>
    <w:rsid w:val="00A736FF"/>
    <w:rsid w:val="00A73C5D"/>
    <w:rsid w:val="00A73D04"/>
    <w:rsid w:val="00A741B5"/>
    <w:rsid w:val="00A752C0"/>
    <w:rsid w:val="00A75CE3"/>
    <w:rsid w:val="00A75DAB"/>
    <w:rsid w:val="00A7622C"/>
    <w:rsid w:val="00A7644B"/>
    <w:rsid w:val="00A766FF"/>
    <w:rsid w:val="00A768C8"/>
    <w:rsid w:val="00A76A91"/>
    <w:rsid w:val="00A76C8D"/>
    <w:rsid w:val="00A77352"/>
    <w:rsid w:val="00A7748A"/>
    <w:rsid w:val="00A77AE6"/>
    <w:rsid w:val="00A77E6E"/>
    <w:rsid w:val="00A800E9"/>
    <w:rsid w:val="00A80129"/>
    <w:rsid w:val="00A80A1B"/>
    <w:rsid w:val="00A80E12"/>
    <w:rsid w:val="00A80F58"/>
    <w:rsid w:val="00A80FFA"/>
    <w:rsid w:val="00A810A0"/>
    <w:rsid w:val="00A817C8"/>
    <w:rsid w:val="00A828E4"/>
    <w:rsid w:val="00A83377"/>
    <w:rsid w:val="00A833F9"/>
    <w:rsid w:val="00A835E0"/>
    <w:rsid w:val="00A8386A"/>
    <w:rsid w:val="00A83BFD"/>
    <w:rsid w:val="00A83E1B"/>
    <w:rsid w:val="00A83E78"/>
    <w:rsid w:val="00A84328"/>
    <w:rsid w:val="00A8458B"/>
    <w:rsid w:val="00A8473F"/>
    <w:rsid w:val="00A848DB"/>
    <w:rsid w:val="00A84B95"/>
    <w:rsid w:val="00A84CFF"/>
    <w:rsid w:val="00A84F73"/>
    <w:rsid w:val="00A8507E"/>
    <w:rsid w:val="00A853CD"/>
    <w:rsid w:val="00A854D6"/>
    <w:rsid w:val="00A854F5"/>
    <w:rsid w:val="00A85825"/>
    <w:rsid w:val="00A85EBA"/>
    <w:rsid w:val="00A85FA6"/>
    <w:rsid w:val="00A86158"/>
    <w:rsid w:val="00A862D3"/>
    <w:rsid w:val="00A86D4E"/>
    <w:rsid w:val="00A87417"/>
    <w:rsid w:val="00A874EB"/>
    <w:rsid w:val="00A876B8"/>
    <w:rsid w:val="00A87984"/>
    <w:rsid w:val="00A87BA7"/>
    <w:rsid w:val="00A87CA4"/>
    <w:rsid w:val="00A87E0B"/>
    <w:rsid w:val="00A905B5"/>
    <w:rsid w:val="00A90604"/>
    <w:rsid w:val="00A907F8"/>
    <w:rsid w:val="00A90F6D"/>
    <w:rsid w:val="00A91281"/>
    <w:rsid w:val="00A91329"/>
    <w:rsid w:val="00A9192A"/>
    <w:rsid w:val="00A91CA3"/>
    <w:rsid w:val="00A923A1"/>
    <w:rsid w:val="00A92447"/>
    <w:rsid w:val="00A926B7"/>
    <w:rsid w:val="00A927F6"/>
    <w:rsid w:val="00A928DD"/>
    <w:rsid w:val="00A92A39"/>
    <w:rsid w:val="00A92CB8"/>
    <w:rsid w:val="00A92D45"/>
    <w:rsid w:val="00A92FD9"/>
    <w:rsid w:val="00A93492"/>
    <w:rsid w:val="00A9360B"/>
    <w:rsid w:val="00A93902"/>
    <w:rsid w:val="00A93C77"/>
    <w:rsid w:val="00A93CF3"/>
    <w:rsid w:val="00A93D0D"/>
    <w:rsid w:val="00A93D3F"/>
    <w:rsid w:val="00A93F48"/>
    <w:rsid w:val="00A943E4"/>
    <w:rsid w:val="00A947A9"/>
    <w:rsid w:val="00A948E3"/>
    <w:rsid w:val="00A9532A"/>
    <w:rsid w:val="00A95835"/>
    <w:rsid w:val="00A95B3F"/>
    <w:rsid w:val="00A95C6A"/>
    <w:rsid w:val="00A95D4A"/>
    <w:rsid w:val="00A95F6B"/>
    <w:rsid w:val="00A95F8E"/>
    <w:rsid w:val="00A96A5A"/>
    <w:rsid w:val="00A971B5"/>
    <w:rsid w:val="00A973B6"/>
    <w:rsid w:val="00A974A4"/>
    <w:rsid w:val="00A97755"/>
    <w:rsid w:val="00A977F4"/>
    <w:rsid w:val="00A978E2"/>
    <w:rsid w:val="00A979D1"/>
    <w:rsid w:val="00A97E2D"/>
    <w:rsid w:val="00AA04EC"/>
    <w:rsid w:val="00AA07AF"/>
    <w:rsid w:val="00AA0AE3"/>
    <w:rsid w:val="00AA0CB4"/>
    <w:rsid w:val="00AA0D9E"/>
    <w:rsid w:val="00AA0EF4"/>
    <w:rsid w:val="00AA1828"/>
    <w:rsid w:val="00AA1CA0"/>
    <w:rsid w:val="00AA1CA2"/>
    <w:rsid w:val="00AA2432"/>
    <w:rsid w:val="00AA34D8"/>
    <w:rsid w:val="00AA3A70"/>
    <w:rsid w:val="00AA3D0C"/>
    <w:rsid w:val="00AA3F5A"/>
    <w:rsid w:val="00AA400A"/>
    <w:rsid w:val="00AA4459"/>
    <w:rsid w:val="00AA44EC"/>
    <w:rsid w:val="00AA45CF"/>
    <w:rsid w:val="00AA46A1"/>
    <w:rsid w:val="00AA4C14"/>
    <w:rsid w:val="00AA4EB3"/>
    <w:rsid w:val="00AA5027"/>
    <w:rsid w:val="00AA52FF"/>
    <w:rsid w:val="00AA530C"/>
    <w:rsid w:val="00AA5337"/>
    <w:rsid w:val="00AA55B3"/>
    <w:rsid w:val="00AA56ED"/>
    <w:rsid w:val="00AA59AE"/>
    <w:rsid w:val="00AA5A3D"/>
    <w:rsid w:val="00AA5D38"/>
    <w:rsid w:val="00AA5D91"/>
    <w:rsid w:val="00AA5EDC"/>
    <w:rsid w:val="00AA603E"/>
    <w:rsid w:val="00AA60F9"/>
    <w:rsid w:val="00AA6142"/>
    <w:rsid w:val="00AA616D"/>
    <w:rsid w:val="00AA6243"/>
    <w:rsid w:val="00AA6488"/>
    <w:rsid w:val="00AA6AAC"/>
    <w:rsid w:val="00AA6B07"/>
    <w:rsid w:val="00AA6B1E"/>
    <w:rsid w:val="00AA6E88"/>
    <w:rsid w:val="00AA75DE"/>
    <w:rsid w:val="00AA7E76"/>
    <w:rsid w:val="00AA7EFD"/>
    <w:rsid w:val="00AA7F68"/>
    <w:rsid w:val="00AB03BE"/>
    <w:rsid w:val="00AB0463"/>
    <w:rsid w:val="00AB0757"/>
    <w:rsid w:val="00AB1B11"/>
    <w:rsid w:val="00AB2005"/>
    <w:rsid w:val="00AB2670"/>
    <w:rsid w:val="00AB2989"/>
    <w:rsid w:val="00AB2C3E"/>
    <w:rsid w:val="00AB2C97"/>
    <w:rsid w:val="00AB393A"/>
    <w:rsid w:val="00AB3C35"/>
    <w:rsid w:val="00AB3EA2"/>
    <w:rsid w:val="00AB434F"/>
    <w:rsid w:val="00AB4443"/>
    <w:rsid w:val="00AB4C0B"/>
    <w:rsid w:val="00AB4C5B"/>
    <w:rsid w:val="00AB4C8B"/>
    <w:rsid w:val="00AB4D69"/>
    <w:rsid w:val="00AB4DED"/>
    <w:rsid w:val="00AB4EE5"/>
    <w:rsid w:val="00AB503A"/>
    <w:rsid w:val="00AB5384"/>
    <w:rsid w:val="00AB54FD"/>
    <w:rsid w:val="00AB559B"/>
    <w:rsid w:val="00AB5705"/>
    <w:rsid w:val="00AB5732"/>
    <w:rsid w:val="00AB5CB5"/>
    <w:rsid w:val="00AB5CD4"/>
    <w:rsid w:val="00AB5D8D"/>
    <w:rsid w:val="00AB5F59"/>
    <w:rsid w:val="00AB652D"/>
    <w:rsid w:val="00AB6828"/>
    <w:rsid w:val="00AB6BE5"/>
    <w:rsid w:val="00AB7569"/>
    <w:rsid w:val="00AB758B"/>
    <w:rsid w:val="00AB767C"/>
    <w:rsid w:val="00AB785E"/>
    <w:rsid w:val="00AB7972"/>
    <w:rsid w:val="00AB7B32"/>
    <w:rsid w:val="00AB7FA3"/>
    <w:rsid w:val="00AC0203"/>
    <w:rsid w:val="00AC0E55"/>
    <w:rsid w:val="00AC101B"/>
    <w:rsid w:val="00AC11CD"/>
    <w:rsid w:val="00AC1581"/>
    <w:rsid w:val="00AC1905"/>
    <w:rsid w:val="00AC1960"/>
    <w:rsid w:val="00AC1AD4"/>
    <w:rsid w:val="00AC1B63"/>
    <w:rsid w:val="00AC1D09"/>
    <w:rsid w:val="00AC1F7D"/>
    <w:rsid w:val="00AC237D"/>
    <w:rsid w:val="00AC2664"/>
    <w:rsid w:val="00AC30CD"/>
    <w:rsid w:val="00AC31D3"/>
    <w:rsid w:val="00AC3357"/>
    <w:rsid w:val="00AC349F"/>
    <w:rsid w:val="00AC3992"/>
    <w:rsid w:val="00AC3BCE"/>
    <w:rsid w:val="00AC3E51"/>
    <w:rsid w:val="00AC43CF"/>
    <w:rsid w:val="00AC47FD"/>
    <w:rsid w:val="00AC4815"/>
    <w:rsid w:val="00AC51E1"/>
    <w:rsid w:val="00AC540F"/>
    <w:rsid w:val="00AC574A"/>
    <w:rsid w:val="00AC5957"/>
    <w:rsid w:val="00AC5996"/>
    <w:rsid w:val="00AC5A05"/>
    <w:rsid w:val="00AC5D18"/>
    <w:rsid w:val="00AC624A"/>
    <w:rsid w:val="00AC631E"/>
    <w:rsid w:val="00AC6399"/>
    <w:rsid w:val="00AC6589"/>
    <w:rsid w:val="00AC69BD"/>
    <w:rsid w:val="00AC6D68"/>
    <w:rsid w:val="00AC738A"/>
    <w:rsid w:val="00AC757C"/>
    <w:rsid w:val="00AD01CA"/>
    <w:rsid w:val="00AD09CD"/>
    <w:rsid w:val="00AD09FC"/>
    <w:rsid w:val="00AD0C0F"/>
    <w:rsid w:val="00AD12DE"/>
    <w:rsid w:val="00AD14AB"/>
    <w:rsid w:val="00AD17A5"/>
    <w:rsid w:val="00AD1B47"/>
    <w:rsid w:val="00AD1CCA"/>
    <w:rsid w:val="00AD1F06"/>
    <w:rsid w:val="00AD248F"/>
    <w:rsid w:val="00AD25C3"/>
    <w:rsid w:val="00AD2BB2"/>
    <w:rsid w:val="00AD2DB1"/>
    <w:rsid w:val="00AD2DB7"/>
    <w:rsid w:val="00AD2F8E"/>
    <w:rsid w:val="00AD3643"/>
    <w:rsid w:val="00AD368A"/>
    <w:rsid w:val="00AD3C2A"/>
    <w:rsid w:val="00AD3DE2"/>
    <w:rsid w:val="00AD42D3"/>
    <w:rsid w:val="00AD4308"/>
    <w:rsid w:val="00AD46ED"/>
    <w:rsid w:val="00AD499F"/>
    <w:rsid w:val="00AD4CAD"/>
    <w:rsid w:val="00AD4D89"/>
    <w:rsid w:val="00AD4DDE"/>
    <w:rsid w:val="00AD4DF3"/>
    <w:rsid w:val="00AD5046"/>
    <w:rsid w:val="00AD50B5"/>
    <w:rsid w:val="00AD524F"/>
    <w:rsid w:val="00AD53B9"/>
    <w:rsid w:val="00AD5A74"/>
    <w:rsid w:val="00AD5FB7"/>
    <w:rsid w:val="00AD643E"/>
    <w:rsid w:val="00AD64F1"/>
    <w:rsid w:val="00AD6644"/>
    <w:rsid w:val="00AD66C1"/>
    <w:rsid w:val="00AD6B00"/>
    <w:rsid w:val="00AD7527"/>
    <w:rsid w:val="00AD7528"/>
    <w:rsid w:val="00AD77F2"/>
    <w:rsid w:val="00AD791F"/>
    <w:rsid w:val="00AD7AA6"/>
    <w:rsid w:val="00AD7BF9"/>
    <w:rsid w:val="00AE059C"/>
    <w:rsid w:val="00AE0629"/>
    <w:rsid w:val="00AE070D"/>
    <w:rsid w:val="00AE0823"/>
    <w:rsid w:val="00AE09CC"/>
    <w:rsid w:val="00AE0E90"/>
    <w:rsid w:val="00AE17AE"/>
    <w:rsid w:val="00AE1A15"/>
    <w:rsid w:val="00AE1E1C"/>
    <w:rsid w:val="00AE2259"/>
    <w:rsid w:val="00AE2416"/>
    <w:rsid w:val="00AE2B43"/>
    <w:rsid w:val="00AE2EE2"/>
    <w:rsid w:val="00AE360B"/>
    <w:rsid w:val="00AE366A"/>
    <w:rsid w:val="00AE3833"/>
    <w:rsid w:val="00AE39D9"/>
    <w:rsid w:val="00AE3D80"/>
    <w:rsid w:val="00AE40A0"/>
    <w:rsid w:val="00AE47B6"/>
    <w:rsid w:val="00AE4E26"/>
    <w:rsid w:val="00AE51E9"/>
    <w:rsid w:val="00AE5294"/>
    <w:rsid w:val="00AE5F98"/>
    <w:rsid w:val="00AE6670"/>
    <w:rsid w:val="00AE6790"/>
    <w:rsid w:val="00AE682D"/>
    <w:rsid w:val="00AE6D29"/>
    <w:rsid w:val="00AE6E79"/>
    <w:rsid w:val="00AE7508"/>
    <w:rsid w:val="00AE75A7"/>
    <w:rsid w:val="00AE7824"/>
    <w:rsid w:val="00AE7C4D"/>
    <w:rsid w:val="00AE7E10"/>
    <w:rsid w:val="00AF0119"/>
    <w:rsid w:val="00AF0481"/>
    <w:rsid w:val="00AF064C"/>
    <w:rsid w:val="00AF07FD"/>
    <w:rsid w:val="00AF09EC"/>
    <w:rsid w:val="00AF0BFC"/>
    <w:rsid w:val="00AF0E0C"/>
    <w:rsid w:val="00AF0FD0"/>
    <w:rsid w:val="00AF1650"/>
    <w:rsid w:val="00AF1845"/>
    <w:rsid w:val="00AF1A54"/>
    <w:rsid w:val="00AF1A68"/>
    <w:rsid w:val="00AF1BED"/>
    <w:rsid w:val="00AF1C63"/>
    <w:rsid w:val="00AF1F38"/>
    <w:rsid w:val="00AF200A"/>
    <w:rsid w:val="00AF25DD"/>
    <w:rsid w:val="00AF2731"/>
    <w:rsid w:val="00AF27B6"/>
    <w:rsid w:val="00AF2EE7"/>
    <w:rsid w:val="00AF302F"/>
    <w:rsid w:val="00AF3276"/>
    <w:rsid w:val="00AF332C"/>
    <w:rsid w:val="00AF374B"/>
    <w:rsid w:val="00AF3751"/>
    <w:rsid w:val="00AF3778"/>
    <w:rsid w:val="00AF3CE9"/>
    <w:rsid w:val="00AF3ECE"/>
    <w:rsid w:val="00AF412F"/>
    <w:rsid w:val="00AF4458"/>
    <w:rsid w:val="00AF461C"/>
    <w:rsid w:val="00AF47E9"/>
    <w:rsid w:val="00AF48D8"/>
    <w:rsid w:val="00AF4ED0"/>
    <w:rsid w:val="00AF5210"/>
    <w:rsid w:val="00AF52C7"/>
    <w:rsid w:val="00AF5611"/>
    <w:rsid w:val="00AF5682"/>
    <w:rsid w:val="00AF572A"/>
    <w:rsid w:val="00AF5844"/>
    <w:rsid w:val="00AF606D"/>
    <w:rsid w:val="00AF6246"/>
    <w:rsid w:val="00AF679D"/>
    <w:rsid w:val="00AF69B4"/>
    <w:rsid w:val="00AF6EE1"/>
    <w:rsid w:val="00AF7350"/>
    <w:rsid w:val="00AF7529"/>
    <w:rsid w:val="00AF77C9"/>
    <w:rsid w:val="00AF7D01"/>
    <w:rsid w:val="00AF7F41"/>
    <w:rsid w:val="00B00333"/>
    <w:rsid w:val="00B007D7"/>
    <w:rsid w:val="00B00E4D"/>
    <w:rsid w:val="00B016F5"/>
    <w:rsid w:val="00B01720"/>
    <w:rsid w:val="00B01D67"/>
    <w:rsid w:val="00B02020"/>
    <w:rsid w:val="00B0259C"/>
    <w:rsid w:val="00B026D7"/>
    <w:rsid w:val="00B02737"/>
    <w:rsid w:val="00B0273B"/>
    <w:rsid w:val="00B02A4A"/>
    <w:rsid w:val="00B02FA6"/>
    <w:rsid w:val="00B0307B"/>
    <w:rsid w:val="00B030A6"/>
    <w:rsid w:val="00B036FA"/>
    <w:rsid w:val="00B03732"/>
    <w:rsid w:val="00B03875"/>
    <w:rsid w:val="00B03890"/>
    <w:rsid w:val="00B0412F"/>
    <w:rsid w:val="00B047C1"/>
    <w:rsid w:val="00B049A7"/>
    <w:rsid w:val="00B04A92"/>
    <w:rsid w:val="00B05778"/>
    <w:rsid w:val="00B05F8B"/>
    <w:rsid w:val="00B06923"/>
    <w:rsid w:val="00B076F1"/>
    <w:rsid w:val="00B07A6C"/>
    <w:rsid w:val="00B07F25"/>
    <w:rsid w:val="00B07F9A"/>
    <w:rsid w:val="00B100D4"/>
    <w:rsid w:val="00B10101"/>
    <w:rsid w:val="00B10214"/>
    <w:rsid w:val="00B1082A"/>
    <w:rsid w:val="00B10DDA"/>
    <w:rsid w:val="00B10E6C"/>
    <w:rsid w:val="00B111FD"/>
    <w:rsid w:val="00B113BD"/>
    <w:rsid w:val="00B11729"/>
    <w:rsid w:val="00B1182E"/>
    <w:rsid w:val="00B11831"/>
    <w:rsid w:val="00B11AEB"/>
    <w:rsid w:val="00B127BA"/>
    <w:rsid w:val="00B127DD"/>
    <w:rsid w:val="00B12BD4"/>
    <w:rsid w:val="00B12F4A"/>
    <w:rsid w:val="00B12FFD"/>
    <w:rsid w:val="00B132AB"/>
    <w:rsid w:val="00B13361"/>
    <w:rsid w:val="00B13837"/>
    <w:rsid w:val="00B13ACC"/>
    <w:rsid w:val="00B13C7C"/>
    <w:rsid w:val="00B13FEB"/>
    <w:rsid w:val="00B142BF"/>
    <w:rsid w:val="00B1464F"/>
    <w:rsid w:val="00B146DF"/>
    <w:rsid w:val="00B147E6"/>
    <w:rsid w:val="00B1482A"/>
    <w:rsid w:val="00B14929"/>
    <w:rsid w:val="00B14B11"/>
    <w:rsid w:val="00B14D3D"/>
    <w:rsid w:val="00B14D7E"/>
    <w:rsid w:val="00B14ED9"/>
    <w:rsid w:val="00B15171"/>
    <w:rsid w:val="00B155B2"/>
    <w:rsid w:val="00B15921"/>
    <w:rsid w:val="00B15B7B"/>
    <w:rsid w:val="00B15D05"/>
    <w:rsid w:val="00B16162"/>
    <w:rsid w:val="00B16362"/>
    <w:rsid w:val="00B16828"/>
    <w:rsid w:val="00B16844"/>
    <w:rsid w:val="00B16895"/>
    <w:rsid w:val="00B17055"/>
    <w:rsid w:val="00B1761D"/>
    <w:rsid w:val="00B17722"/>
    <w:rsid w:val="00B20364"/>
    <w:rsid w:val="00B2064F"/>
    <w:rsid w:val="00B2073C"/>
    <w:rsid w:val="00B20856"/>
    <w:rsid w:val="00B20F48"/>
    <w:rsid w:val="00B21009"/>
    <w:rsid w:val="00B213C7"/>
    <w:rsid w:val="00B21AB4"/>
    <w:rsid w:val="00B21DCE"/>
    <w:rsid w:val="00B22188"/>
    <w:rsid w:val="00B22536"/>
    <w:rsid w:val="00B22803"/>
    <w:rsid w:val="00B22B5E"/>
    <w:rsid w:val="00B22CD0"/>
    <w:rsid w:val="00B22E4C"/>
    <w:rsid w:val="00B234CD"/>
    <w:rsid w:val="00B236A0"/>
    <w:rsid w:val="00B239CF"/>
    <w:rsid w:val="00B23B2C"/>
    <w:rsid w:val="00B245A0"/>
    <w:rsid w:val="00B24613"/>
    <w:rsid w:val="00B247A9"/>
    <w:rsid w:val="00B2484E"/>
    <w:rsid w:val="00B248B8"/>
    <w:rsid w:val="00B248BE"/>
    <w:rsid w:val="00B248DB"/>
    <w:rsid w:val="00B24D73"/>
    <w:rsid w:val="00B25673"/>
    <w:rsid w:val="00B2592E"/>
    <w:rsid w:val="00B259FD"/>
    <w:rsid w:val="00B261EA"/>
    <w:rsid w:val="00B265ED"/>
    <w:rsid w:val="00B26AAE"/>
    <w:rsid w:val="00B26BA4"/>
    <w:rsid w:val="00B271A5"/>
    <w:rsid w:val="00B271F1"/>
    <w:rsid w:val="00B27613"/>
    <w:rsid w:val="00B278EB"/>
    <w:rsid w:val="00B2796D"/>
    <w:rsid w:val="00B279CD"/>
    <w:rsid w:val="00B27BD2"/>
    <w:rsid w:val="00B27EDB"/>
    <w:rsid w:val="00B27F19"/>
    <w:rsid w:val="00B30A08"/>
    <w:rsid w:val="00B30D52"/>
    <w:rsid w:val="00B31241"/>
    <w:rsid w:val="00B31527"/>
    <w:rsid w:val="00B31642"/>
    <w:rsid w:val="00B31753"/>
    <w:rsid w:val="00B31A98"/>
    <w:rsid w:val="00B31C29"/>
    <w:rsid w:val="00B31E1A"/>
    <w:rsid w:val="00B320F1"/>
    <w:rsid w:val="00B32600"/>
    <w:rsid w:val="00B32A67"/>
    <w:rsid w:val="00B32A75"/>
    <w:rsid w:val="00B331C7"/>
    <w:rsid w:val="00B3322E"/>
    <w:rsid w:val="00B339DD"/>
    <w:rsid w:val="00B33F9E"/>
    <w:rsid w:val="00B34C07"/>
    <w:rsid w:val="00B34E84"/>
    <w:rsid w:val="00B34EC6"/>
    <w:rsid w:val="00B34F9D"/>
    <w:rsid w:val="00B357A3"/>
    <w:rsid w:val="00B35A1D"/>
    <w:rsid w:val="00B35E36"/>
    <w:rsid w:val="00B35F96"/>
    <w:rsid w:val="00B36AD4"/>
    <w:rsid w:val="00B36BFA"/>
    <w:rsid w:val="00B36C52"/>
    <w:rsid w:val="00B372C5"/>
    <w:rsid w:val="00B37742"/>
    <w:rsid w:val="00B40036"/>
    <w:rsid w:val="00B406D3"/>
    <w:rsid w:val="00B4085A"/>
    <w:rsid w:val="00B40BE9"/>
    <w:rsid w:val="00B40CF5"/>
    <w:rsid w:val="00B40FFD"/>
    <w:rsid w:val="00B4109A"/>
    <w:rsid w:val="00B4152C"/>
    <w:rsid w:val="00B41DE5"/>
    <w:rsid w:val="00B4217D"/>
    <w:rsid w:val="00B4256E"/>
    <w:rsid w:val="00B426C1"/>
    <w:rsid w:val="00B42A0F"/>
    <w:rsid w:val="00B42B47"/>
    <w:rsid w:val="00B42C90"/>
    <w:rsid w:val="00B42F45"/>
    <w:rsid w:val="00B42FB8"/>
    <w:rsid w:val="00B43169"/>
    <w:rsid w:val="00B435FE"/>
    <w:rsid w:val="00B437D3"/>
    <w:rsid w:val="00B44187"/>
    <w:rsid w:val="00B4445F"/>
    <w:rsid w:val="00B4465E"/>
    <w:rsid w:val="00B448E6"/>
    <w:rsid w:val="00B44AAD"/>
    <w:rsid w:val="00B44F1D"/>
    <w:rsid w:val="00B4552C"/>
    <w:rsid w:val="00B45646"/>
    <w:rsid w:val="00B45DB5"/>
    <w:rsid w:val="00B465B9"/>
    <w:rsid w:val="00B4694D"/>
    <w:rsid w:val="00B4698E"/>
    <w:rsid w:val="00B469E7"/>
    <w:rsid w:val="00B46BFC"/>
    <w:rsid w:val="00B47280"/>
    <w:rsid w:val="00B47390"/>
    <w:rsid w:val="00B47793"/>
    <w:rsid w:val="00B47F57"/>
    <w:rsid w:val="00B50335"/>
    <w:rsid w:val="00B503E1"/>
    <w:rsid w:val="00B503FD"/>
    <w:rsid w:val="00B50414"/>
    <w:rsid w:val="00B50488"/>
    <w:rsid w:val="00B506CD"/>
    <w:rsid w:val="00B50762"/>
    <w:rsid w:val="00B5091A"/>
    <w:rsid w:val="00B50A34"/>
    <w:rsid w:val="00B5107C"/>
    <w:rsid w:val="00B512E0"/>
    <w:rsid w:val="00B5171D"/>
    <w:rsid w:val="00B51B4C"/>
    <w:rsid w:val="00B520E1"/>
    <w:rsid w:val="00B5214D"/>
    <w:rsid w:val="00B527F3"/>
    <w:rsid w:val="00B52C51"/>
    <w:rsid w:val="00B53455"/>
    <w:rsid w:val="00B53673"/>
    <w:rsid w:val="00B536EE"/>
    <w:rsid w:val="00B5381C"/>
    <w:rsid w:val="00B53C0F"/>
    <w:rsid w:val="00B53F3B"/>
    <w:rsid w:val="00B5468A"/>
    <w:rsid w:val="00B54835"/>
    <w:rsid w:val="00B551B8"/>
    <w:rsid w:val="00B5576E"/>
    <w:rsid w:val="00B55C4F"/>
    <w:rsid w:val="00B55F7E"/>
    <w:rsid w:val="00B562AB"/>
    <w:rsid w:val="00B562AC"/>
    <w:rsid w:val="00B564FA"/>
    <w:rsid w:val="00B567D5"/>
    <w:rsid w:val="00B56D8B"/>
    <w:rsid w:val="00B56E0D"/>
    <w:rsid w:val="00B56E5A"/>
    <w:rsid w:val="00B572CF"/>
    <w:rsid w:val="00B578A8"/>
    <w:rsid w:val="00B57AD2"/>
    <w:rsid w:val="00B60328"/>
    <w:rsid w:val="00B60E3E"/>
    <w:rsid w:val="00B620AC"/>
    <w:rsid w:val="00B62255"/>
    <w:rsid w:val="00B62798"/>
    <w:rsid w:val="00B62DC2"/>
    <w:rsid w:val="00B6335F"/>
    <w:rsid w:val="00B63A95"/>
    <w:rsid w:val="00B63DF0"/>
    <w:rsid w:val="00B63E5D"/>
    <w:rsid w:val="00B640D9"/>
    <w:rsid w:val="00B64D89"/>
    <w:rsid w:val="00B64E4A"/>
    <w:rsid w:val="00B653A7"/>
    <w:rsid w:val="00B65558"/>
    <w:rsid w:val="00B6566E"/>
    <w:rsid w:val="00B658F9"/>
    <w:rsid w:val="00B65966"/>
    <w:rsid w:val="00B66068"/>
    <w:rsid w:val="00B6641D"/>
    <w:rsid w:val="00B666FF"/>
    <w:rsid w:val="00B66A8C"/>
    <w:rsid w:val="00B66AC3"/>
    <w:rsid w:val="00B66B7A"/>
    <w:rsid w:val="00B66D76"/>
    <w:rsid w:val="00B67044"/>
    <w:rsid w:val="00B67152"/>
    <w:rsid w:val="00B673BE"/>
    <w:rsid w:val="00B673FE"/>
    <w:rsid w:val="00B6746A"/>
    <w:rsid w:val="00B675E8"/>
    <w:rsid w:val="00B67973"/>
    <w:rsid w:val="00B67A60"/>
    <w:rsid w:val="00B7073C"/>
    <w:rsid w:val="00B70974"/>
    <w:rsid w:val="00B70BA0"/>
    <w:rsid w:val="00B70BF0"/>
    <w:rsid w:val="00B714AE"/>
    <w:rsid w:val="00B715F2"/>
    <w:rsid w:val="00B71612"/>
    <w:rsid w:val="00B7183D"/>
    <w:rsid w:val="00B7199C"/>
    <w:rsid w:val="00B71AB9"/>
    <w:rsid w:val="00B71BFC"/>
    <w:rsid w:val="00B71F4A"/>
    <w:rsid w:val="00B71FC9"/>
    <w:rsid w:val="00B720F5"/>
    <w:rsid w:val="00B721C4"/>
    <w:rsid w:val="00B722A7"/>
    <w:rsid w:val="00B7230D"/>
    <w:rsid w:val="00B72559"/>
    <w:rsid w:val="00B7287B"/>
    <w:rsid w:val="00B72A48"/>
    <w:rsid w:val="00B72B3B"/>
    <w:rsid w:val="00B72D44"/>
    <w:rsid w:val="00B72E27"/>
    <w:rsid w:val="00B7366C"/>
    <w:rsid w:val="00B739BF"/>
    <w:rsid w:val="00B74092"/>
    <w:rsid w:val="00B7426B"/>
    <w:rsid w:val="00B744D6"/>
    <w:rsid w:val="00B74E0B"/>
    <w:rsid w:val="00B74F5F"/>
    <w:rsid w:val="00B74F75"/>
    <w:rsid w:val="00B75226"/>
    <w:rsid w:val="00B76798"/>
    <w:rsid w:val="00B7680F"/>
    <w:rsid w:val="00B77380"/>
    <w:rsid w:val="00B774CA"/>
    <w:rsid w:val="00B7778B"/>
    <w:rsid w:val="00B77A05"/>
    <w:rsid w:val="00B801CB"/>
    <w:rsid w:val="00B80221"/>
    <w:rsid w:val="00B80C5E"/>
    <w:rsid w:val="00B80E36"/>
    <w:rsid w:val="00B81030"/>
    <w:rsid w:val="00B812FF"/>
    <w:rsid w:val="00B81307"/>
    <w:rsid w:val="00B8135B"/>
    <w:rsid w:val="00B81515"/>
    <w:rsid w:val="00B81A78"/>
    <w:rsid w:val="00B81FCD"/>
    <w:rsid w:val="00B822D2"/>
    <w:rsid w:val="00B82529"/>
    <w:rsid w:val="00B826A7"/>
    <w:rsid w:val="00B82A9B"/>
    <w:rsid w:val="00B82B18"/>
    <w:rsid w:val="00B82E43"/>
    <w:rsid w:val="00B836A2"/>
    <w:rsid w:val="00B83CBB"/>
    <w:rsid w:val="00B83E2C"/>
    <w:rsid w:val="00B83E9A"/>
    <w:rsid w:val="00B84428"/>
    <w:rsid w:val="00B844AA"/>
    <w:rsid w:val="00B844E8"/>
    <w:rsid w:val="00B84A56"/>
    <w:rsid w:val="00B84F97"/>
    <w:rsid w:val="00B85152"/>
    <w:rsid w:val="00B85A15"/>
    <w:rsid w:val="00B85C4E"/>
    <w:rsid w:val="00B86042"/>
    <w:rsid w:val="00B860A8"/>
    <w:rsid w:val="00B86866"/>
    <w:rsid w:val="00B86899"/>
    <w:rsid w:val="00B86BE4"/>
    <w:rsid w:val="00B86CBA"/>
    <w:rsid w:val="00B86CC1"/>
    <w:rsid w:val="00B870CE"/>
    <w:rsid w:val="00B870F9"/>
    <w:rsid w:val="00B8765D"/>
    <w:rsid w:val="00B8775E"/>
    <w:rsid w:val="00B87E28"/>
    <w:rsid w:val="00B90735"/>
    <w:rsid w:val="00B908FA"/>
    <w:rsid w:val="00B9137B"/>
    <w:rsid w:val="00B914A9"/>
    <w:rsid w:val="00B914D3"/>
    <w:rsid w:val="00B91AB1"/>
    <w:rsid w:val="00B91C82"/>
    <w:rsid w:val="00B91C9A"/>
    <w:rsid w:val="00B91D43"/>
    <w:rsid w:val="00B91D4E"/>
    <w:rsid w:val="00B91DEF"/>
    <w:rsid w:val="00B9224F"/>
    <w:rsid w:val="00B922B7"/>
    <w:rsid w:val="00B92471"/>
    <w:rsid w:val="00B9268A"/>
    <w:rsid w:val="00B92B22"/>
    <w:rsid w:val="00B92B2B"/>
    <w:rsid w:val="00B93021"/>
    <w:rsid w:val="00B937EC"/>
    <w:rsid w:val="00B93918"/>
    <w:rsid w:val="00B93E65"/>
    <w:rsid w:val="00B94BE6"/>
    <w:rsid w:val="00B94E1D"/>
    <w:rsid w:val="00B958A9"/>
    <w:rsid w:val="00B9595E"/>
    <w:rsid w:val="00B95BF1"/>
    <w:rsid w:val="00B962AB"/>
    <w:rsid w:val="00B96899"/>
    <w:rsid w:val="00B9698E"/>
    <w:rsid w:val="00B96B62"/>
    <w:rsid w:val="00B97011"/>
    <w:rsid w:val="00B972D3"/>
    <w:rsid w:val="00B97667"/>
    <w:rsid w:val="00B978E8"/>
    <w:rsid w:val="00B97B19"/>
    <w:rsid w:val="00B97D09"/>
    <w:rsid w:val="00BA05AD"/>
    <w:rsid w:val="00BA0677"/>
    <w:rsid w:val="00BA09DC"/>
    <w:rsid w:val="00BA0E1F"/>
    <w:rsid w:val="00BA146E"/>
    <w:rsid w:val="00BA1743"/>
    <w:rsid w:val="00BA1C13"/>
    <w:rsid w:val="00BA1D42"/>
    <w:rsid w:val="00BA1E74"/>
    <w:rsid w:val="00BA1EE6"/>
    <w:rsid w:val="00BA1FAE"/>
    <w:rsid w:val="00BA208E"/>
    <w:rsid w:val="00BA23B2"/>
    <w:rsid w:val="00BA23BC"/>
    <w:rsid w:val="00BA296C"/>
    <w:rsid w:val="00BA2A5A"/>
    <w:rsid w:val="00BA3633"/>
    <w:rsid w:val="00BA373B"/>
    <w:rsid w:val="00BA37A1"/>
    <w:rsid w:val="00BA38AA"/>
    <w:rsid w:val="00BA38D9"/>
    <w:rsid w:val="00BA3DE0"/>
    <w:rsid w:val="00BA43E2"/>
    <w:rsid w:val="00BA44E3"/>
    <w:rsid w:val="00BA46BC"/>
    <w:rsid w:val="00BA4814"/>
    <w:rsid w:val="00BA4825"/>
    <w:rsid w:val="00BA4B01"/>
    <w:rsid w:val="00BA4B8E"/>
    <w:rsid w:val="00BA50C4"/>
    <w:rsid w:val="00BA53A3"/>
    <w:rsid w:val="00BA558C"/>
    <w:rsid w:val="00BA5D04"/>
    <w:rsid w:val="00BA5D51"/>
    <w:rsid w:val="00BA5D69"/>
    <w:rsid w:val="00BA6498"/>
    <w:rsid w:val="00BA66B5"/>
    <w:rsid w:val="00BA6953"/>
    <w:rsid w:val="00BA6BCD"/>
    <w:rsid w:val="00BA6BF1"/>
    <w:rsid w:val="00BA6C23"/>
    <w:rsid w:val="00BA6FA4"/>
    <w:rsid w:val="00BA70C4"/>
    <w:rsid w:val="00BA73F3"/>
    <w:rsid w:val="00BA7639"/>
    <w:rsid w:val="00BA7710"/>
    <w:rsid w:val="00BA786F"/>
    <w:rsid w:val="00BA788A"/>
    <w:rsid w:val="00BA7F01"/>
    <w:rsid w:val="00BB0104"/>
    <w:rsid w:val="00BB0199"/>
    <w:rsid w:val="00BB034A"/>
    <w:rsid w:val="00BB0479"/>
    <w:rsid w:val="00BB078F"/>
    <w:rsid w:val="00BB0989"/>
    <w:rsid w:val="00BB10D7"/>
    <w:rsid w:val="00BB1AAA"/>
    <w:rsid w:val="00BB1AE3"/>
    <w:rsid w:val="00BB20E0"/>
    <w:rsid w:val="00BB217F"/>
    <w:rsid w:val="00BB25CC"/>
    <w:rsid w:val="00BB2664"/>
    <w:rsid w:val="00BB294C"/>
    <w:rsid w:val="00BB2B35"/>
    <w:rsid w:val="00BB2C29"/>
    <w:rsid w:val="00BB30F3"/>
    <w:rsid w:val="00BB31AC"/>
    <w:rsid w:val="00BB33EC"/>
    <w:rsid w:val="00BB391A"/>
    <w:rsid w:val="00BB3B6D"/>
    <w:rsid w:val="00BB3DDA"/>
    <w:rsid w:val="00BB3DDE"/>
    <w:rsid w:val="00BB403B"/>
    <w:rsid w:val="00BB4093"/>
    <w:rsid w:val="00BB4950"/>
    <w:rsid w:val="00BB4A24"/>
    <w:rsid w:val="00BB4AC0"/>
    <w:rsid w:val="00BB4D7C"/>
    <w:rsid w:val="00BB596C"/>
    <w:rsid w:val="00BB603B"/>
    <w:rsid w:val="00BB60B2"/>
    <w:rsid w:val="00BB6250"/>
    <w:rsid w:val="00BB6B79"/>
    <w:rsid w:val="00BB741C"/>
    <w:rsid w:val="00BB7545"/>
    <w:rsid w:val="00BB75EE"/>
    <w:rsid w:val="00BB7646"/>
    <w:rsid w:val="00BB76A3"/>
    <w:rsid w:val="00BB7ABD"/>
    <w:rsid w:val="00BB7D80"/>
    <w:rsid w:val="00BB7EF5"/>
    <w:rsid w:val="00BC05CE"/>
    <w:rsid w:val="00BC093F"/>
    <w:rsid w:val="00BC0CB0"/>
    <w:rsid w:val="00BC0DAD"/>
    <w:rsid w:val="00BC0E07"/>
    <w:rsid w:val="00BC1059"/>
    <w:rsid w:val="00BC173C"/>
    <w:rsid w:val="00BC1C7F"/>
    <w:rsid w:val="00BC1E45"/>
    <w:rsid w:val="00BC1E4B"/>
    <w:rsid w:val="00BC1E98"/>
    <w:rsid w:val="00BC1F06"/>
    <w:rsid w:val="00BC2195"/>
    <w:rsid w:val="00BC22EE"/>
    <w:rsid w:val="00BC24F1"/>
    <w:rsid w:val="00BC2530"/>
    <w:rsid w:val="00BC2ADB"/>
    <w:rsid w:val="00BC2C17"/>
    <w:rsid w:val="00BC350E"/>
    <w:rsid w:val="00BC35A1"/>
    <w:rsid w:val="00BC3AB0"/>
    <w:rsid w:val="00BC3CDB"/>
    <w:rsid w:val="00BC42E2"/>
    <w:rsid w:val="00BC43FB"/>
    <w:rsid w:val="00BC4960"/>
    <w:rsid w:val="00BC4F37"/>
    <w:rsid w:val="00BC534A"/>
    <w:rsid w:val="00BC53E6"/>
    <w:rsid w:val="00BC5668"/>
    <w:rsid w:val="00BC6459"/>
    <w:rsid w:val="00BC69AC"/>
    <w:rsid w:val="00BC69EE"/>
    <w:rsid w:val="00BC7034"/>
    <w:rsid w:val="00BC7282"/>
    <w:rsid w:val="00BC7C06"/>
    <w:rsid w:val="00BD02B5"/>
    <w:rsid w:val="00BD03AA"/>
    <w:rsid w:val="00BD05F1"/>
    <w:rsid w:val="00BD0848"/>
    <w:rsid w:val="00BD0A38"/>
    <w:rsid w:val="00BD0A4C"/>
    <w:rsid w:val="00BD0D64"/>
    <w:rsid w:val="00BD1164"/>
    <w:rsid w:val="00BD1175"/>
    <w:rsid w:val="00BD1295"/>
    <w:rsid w:val="00BD149C"/>
    <w:rsid w:val="00BD187E"/>
    <w:rsid w:val="00BD18A7"/>
    <w:rsid w:val="00BD19E2"/>
    <w:rsid w:val="00BD25B6"/>
    <w:rsid w:val="00BD29ED"/>
    <w:rsid w:val="00BD2CBC"/>
    <w:rsid w:val="00BD2CCE"/>
    <w:rsid w:val="00BD3067"/>
    <w:rsid w:val="00BD30C4"/>
    <w:rsid w:val="00BD3113"/>
    <w:rsid w:val="00BD3405"/>
    <w:rsid w:val="00BD38A5"/>
    <w:rsid w:val="00BD42AD"/>
    <w:rsid w:val="00BD43B1"/>
    <w:rsid w:val="00BD443B"/>
    <w:rsid w:val="00BD48C5"/>
    <w:rsid w:val="00BD4AF6"/>
    <w:rsid w:val="00BD51D4"/>
    <w:rsid w:val="00BD5366"/>
    <w:rsid w:val="00BD55FC"/>
    <w:rsid w:val="00BD657F"/>
    <w:rsid w:val="00BD6767"/>
    <w:rsid w:val="00BD6A40"/>
    <w:rsid w:val="00BD6E6D"/>
    <w:rsid w:val="00BD75D7"/>
    <w:rsid w:val="00BD7868"/>
    <w:rsid w:val="00BD7C02"/>
    <w:rsid w:val="00BD7D0D"/>
    <w:rsid w:val="00BE0119"/>
    <w:rsid w:val="00BE01B3"/>
    <w:rsid w:val="00BE0433"/>
    <w:rsid w:val="00BE076C"/>
    <w:rsid w:val="00BE0987"/>
    <w:rsid w:val="00BE0C3E"/>
    <w:rsid w:val="00BE0E34"/>
    <w:rsid w:val="00BE1025"/>
    <w:rsid w:val="00BE10B4"/>
    <w:rsid w:val="00BE1412"/>
    <w:rsid w:val="00BE1533"/>
    <w:rsid w:val="00BE178E"/>
    <w:rsid w:val="00BE1E7B"/>
    <w:rsid w:val="00BE2134"/>
    <w:rsid w:val="00BE257F"/>
    <w:rsid w:val="00BE2BCC"/>
    <w:rsid w:val="00BE2EF5"/>
    <w:rsid w:val="00BE2F11"/>
    <w:rsid w:val="00BE33E1"/>
    <w:rsid w:val="00BE37FB"/>
    <w:rsid w:val="00BE394C"/>
    <w:rsid w:val="00BE4D87"/>
    <w:rsid w:val="00BE537C"/>
    <w:rsid w:val="00BE53A7"/>
    <w:rsid w:val="00BE56FB"/>
    <w:rsid w:val="00BE5884"/>
    <w:rsid w:val="00BE5924"/>
    <w:rsid w:val="00BE61CB"/>
    <w:rsid w:val="00BE628B"/>
    <w:rsid w:val="00BE6BB6"/>
    <w:rsid w:val="00BE6C7D"/>
    <w:rsid w:val="00BE6E44"/>
    <w:rsid w:val="00BE6E59"/>
    <w:rsid w:val="00BE7020"/>
    <w:rsid w:val="00BE71AC"/>
    <w:rsid w:val="00BE7AAB"/>
    <w:rsid w:val="00BF06FC"/>
    <w:rsid w:val="00BF120A"/>
    <w:rsid w:val="00BF18C7"/>
    <w:rsid w:val="00BF1AB7"/>
    <w:rsid w:val="00BF1B32"/>
    <w:rsid w:val="00BF1C64"/>
    <w:rsid w:val="00BF2598"/>
    <w:rsid w:val="00BF28FD"/>
    <w:rsid w:val="00BF2AA5"/>
    <w:rsid w:val="00BF2DB0"/>
    <w:rsid w:val="00BF313D"/>
    <w:rsid w:val="00BF33B2"/>
    <w:rsid w:val="00BF3446"/>
    <w:rsid w:val="00BF3590"/>
    <w:rsid w:val="00BF3698"/>
    <w:rsid w:val="00BF3BE7"/>
    <w:rsid w:val="00BF3C99"/>
    <w:rsid w:val="00BF3E6A"/>
    <w:rsid w:val="00BF3F62"/>
    <w:rsid w:val="00BF404E"/>
    <w:rsid w:val="00BF43BF"/>
    <w:rsid w:val="00BF469F"/>
    <w:rsid w:val="00BF4EB2"/>
    <w:rsid w:val="00BF4F98"/>
    <w:rsid w:val="00BF53C2"/>
    <w:rsid w:val="00BF541B"/>
    <w:rsid w:val="00BF54F3"/>
    <w:rsid w:val="00BF561B"/>
    <w:rsid w:val="00BF57B6"/>
    <w:rsid w:val="00BF5BEB"/>
    <w:rsid w:val="00BF5EB3"/>
    <w:rsid w:val="00BF5F55"/>
    <w:rsid w:val="00BF5F87"/>
    <w:rsid w:val="00BF66BD"/>
    <w:rsid w:val="00BF68EA"/>
    <w:rsid w:val="00BF6917"/>
    <w:rsid w:val="00BF6A33"/>
    <w:rsid w:val="00BF6A38"/>
    <w:rsid w:val="00BF6BB3"/>
    <w:rsid w:val="00BF6C38"/>
    <w:rsid w:val="00BF6FB7"/>
    <w:rsid w:val="00BF7195"/>
    <w:rsid w:val="00BF752B"/>
    <w:rsid w:val="00BF78B0"/>
    <w:rsid w:val="00BF78D6"/>
    <w:rsid w:val="00BF799A"/>
    <w:rsid w:val="00BF7B64"/>
    <w:rsid w:val="00BF7D45"/>
    <w:rsid w:val="00C0039F"/>
    <w:rsid w:val="00C0046B"/>
    <w:rsid w:val="00C00582"/>
    <w:rsid w:val="00C00752"/>
    <w:rsid w:val="00C00B0F"/>
    <w:rsid w:val="00C00B93"/>
    <w:rsid w:val="00C011F7"/>
    <w:rsid w:val="00C013CC"/>
    <w:rsid w:val="00C013EF"/>
    <w:rsid w:val="00C01851"/>
    <w:rsid w:val="00C01C91"/>
    <w:rsid w:val="00C01EFF"/>
    <w:rsid w:val="00C02061"/>
    <w:rsid w:val="00C020C2"/>
    <w:rsid w:val="00C021AB"/>
    <w:rsid w:val="00C0268A"/>
    <w:rsid w:val="00C02B1B"/>
    <w:rsid w:val="00C02C54"/>
    <w:rsid w:val="00C02E18"/>
    <w:rsid w:val="00C02E36"/>
    <w:rsid w:val="00C03387"/>
    <w:rsid w:val="00C035B8"/>
    <w:rsid w:val="00C03648"/>
    <w:rsid w:val="00C03DCE"/>
    <w:rsid w:val="00C040F2"/>
    <w:rsid w:val="00C0432A"/>
    <w:rsid w:val="00C0450C"/>
    <w:rsid w:val="00C045BD"/>
    <w:rsid w:val="00C0470B"/>
    <w:rsid w:val="00C04B2C"/>
    <w:rsid w:val="00C04DD2"/>
    <w:rsid w:val="00C053ED"/>
    <w:rsid w:val="00C05C1F"/>
    <w:rsid w:val="00C05D08"/>
    <w:rsid w:val="00C05DE8"/>
    <w:rsid w:val="00C0620A"/>
    <w:rsid w:val="00C06245"/>
    <w:rsid w:val="00C06410"/>
    <w:rsid w:val="00C0656F"/>
    <w:rsid w:val="00C0685A"/>
    <w:rsid w:val="00C06A83"/>
    <w:rsid w:val="00C06C6A"/>
    <w:rsid w:val="00C06D6F"/>
    <w:rsid w:val="00C06E1D"/>
    <w:rsid w:val="00C0736C"/>
    <w:rsid w:val="00C07508"/>
    <w:rsid w:val="00C079DE"/>
    <w:rsid w:val="00C07F6F"/>
    <w:rsid w:val="00C101B0"/>
    <w:rsid w:val="00C103C2"/>
    <w:rsid w:val="00C1088B"/>
    <w:rsid w:val="00C108E9"/>
    <w:rsid w:val="00C10AA0"/>
    <w:rsid w:val="00C115F8"/>
    <w:rsid w:val="00C11FB2"/>
    <w:rsid w:val="00C123FC"/>
    <w:rsid w:val="00C12678"/>
    <w:rsid w:val="00C12859"/>
    <w:rsid w:val="00C12865"/>
    <w:rsid w:val="00C13053"/>
    <w:rsid w:val="00C130D5"/>
    <w:rsid w:val="00C13352"/>
    <w:rsid w:val="00C13884"/>
    <w:rsid w:val="00C13B4E"/>
    <w:rsid w:val="00C146C5"/>
    <w:rsid w:val="00C14EF0"/>
    <w:rsid w:val="00C14FCB"/>
    <w:rsid w:val="00C154EE"/>
    <w:rsid w:val="00C15655"/>
    <w:rsid w:val="00C15751"/>
    <w:rsid w:val="00C15B6E"/>
    <w:rsid w:val="00C15EF6"/>
    <w:rsid w:val="00C15F7B"/>
    <w:rsid w:val="00C161B9"/>
    <w:rsid w:val="00C1662A"/>
    <w:rsid w:val="00C16743"/>
    <w:rsid w:val="00C16B8A"/>
    <w:rsid w:val="00C171D2"/>
    <w:rsid w:val="00C175E7"/>
    <w:rsid w:val="00C1761D"/>
    <w:rsid w:val="00C17686"/>
    <w:rsid w:val="00C178A2"/>
    <w:rsid w:val="00C205E0"/>
    <w:rsid w:val="00C2062F"/>
    <w:rsid w:val="00C20CBA"/>
    <w:rsid w:val="00C21257"/>
    <w:rsid w:val="00C2138A"/>
    <w:rsid w:val="00C214FF"/>
    <w:rsid w:val="00C21685"/>
    <w:rsid w:val="00C216AB"/>
    <w:rsid w:val="00C21A85"/>
    <w:rsid w:val="00C21ACD"/>
    <w:rsid w:val="00C21BC6"/>
    <w:rsid w:val="00C22015"/>
    <w:rsid w:val="00C22192"/>
    <w:rsid w:val="00C22347"/>
    <w:rsid w:val="00C22730"/>
    <w:rsid w:val="00C22777"/>
    <w:rsid w:val="00C227FC"/>
    <w:rsid w:val="00C229C9"/>
    <w:rsid w:val="00C23115"/>
    <w:rsid w:val="00C23142"/>
    <w:rsid w:val="00C2374E"/>
    <w:rsid w:val="00C237B2"/>
    <w:rsid w:val="00C23877"/>
    <w:rsid w:val="00C23D1F"/>
    <w:rsid w:val="00C23E3A"/>
    <w:rsid w:val="00C23F81"/>
    <w:rsid w:val="00C2461E"/>
    <w:rsid w:val="00C24918"/>
    <w:rsid w:val="00C24959"/>
    <w:rsid w:val="00C255DC"/>
    <w:rsid w:val="00C25844"/>
    <w:rsid w:val="00C26857"/>
    <w:rsid w:val="00C26ACF"/>
    <w:rsid w:val="00C273C4"/>
    <w:rsid w:val="00C27918"/>
    <w:rsid w:val="00C27D45"/>
    <w:rsid w:val="00C27DE5"/>
    <w:rsid w:val="00C30333"/>
    <w:rsid w:val="00C308E7"/>
    <w:rsid w:val="00C30934"/>
    <w:rsid w:val="00C30DDD"/>
    <w:rsid w:val="00C30E3C"/>
    <w:rsid w:val="00C30FB3"/>
    <w:rsid w:val="00C3107C"/>
    <w:rsid w:val="00C311F7"/>
    <w:rsid w:val="00C31870"/>
    <w:rsid w:val="00C31CA3"/>
    <w:rsid w:val="00C31DAE"/>
    <w:rsid w:val="00C32193"/>
    <w:rsid w:val="00C32250"/>
    <w:rsid w:val="00C32673"/>
    <w:rsid w:val="00C3268D"/>
    <w:rsid w:val="00C3269A"/>
    <w:rsid w:val="00C32912"/>
    <w:rsid w:val="00C32BB4"/>
    <w:rsid w:val="00C32C6C"/>
    <w:rsid w:val="00C33052"/>
    <w:rsid w:val="00C3343A"/>
    <w:rsid w:val="00C33469"/>
    <w:rsid w:val="00C338BC"/>
    <w:rsid w:val="00C33A37"/>
    <w:rsid w:val="00C33B55"/>
    <w:rsid w:val="00C33F69"/>
    <w:rsid w:val="00C34899"/>
    <w:rsid w:val="00C35159"/>
    <w:rsid w:val="00C354C2"/>
    <w:rsid w:val="00C354E1"/>
    <w:rsid w:val="00C3576D"/>
    <w:rsid w:val="00C3580E"/>
    <w:rsid w:val="00C35D6C"/>
    <w:rsid w:val="00C35E78"/>
    <w:rsid w:val="00C35FB8"/>
    <w:rsid w:val="00C361A6"/>
    <w:rsid w:val="00C369EA"/>
    <w:rsid w:val="00C369F4"/>
    <w:rsid w:val="00C36C59"/>
    <w:rsid w:val="00C37515"/>
    <w:rsid w:val="00C376FE"/>
    <w:rsid w:val="00C3770A"/>
    <w:rsid w:val="00C37746"/>
    <w:rsid w:val="00C37A25"/>
    <w:rsid w:val="00C37BC6"/>
    <w:rsid w:val="00C4049E"/>
    <w:rsid w:val="00C409EF"/>
    <w:rsid w:val="00C40AC1"/>
    <w:rsid w:val="00C40AEE"/>
    <w:rsid w:val="00C40BDB"/>
    <w:rsid w:val="00C41888"/>
    <w:rsid w:val="00C41D95"/>
    <w:rsid w:val="00C41DD3"/>
    <w:rsid w:val="00C4210B"/>
    <w:rsid w:val="00C4276A"/>
    <w:rsid w:val="00C42A07"/>
    <w:rsid w:val="00C42A81"/>
    <w:rsid w:val="00C42E38"/>
    <w:rsid w:val="00C42F35"/>
    <w:rsid w:val="00C4340F"/>
    <w:rsid w:val="00C43520"/>
    <w:rsid w:val="00C435F3"/>
    <w:rsid w:val="00C43648"/>
    <w:rsid w:val="00C437C7"/>
    <w:rsid w:val="00C437D6"/>
    <w:rsid w:val="00C43ED7"/>
    <w:rsid w:val="00C43F2C"/>
    <w:rsid w:val="00C4410E"/>
    <w:rsid w:val="00C44379"/>
    <w:rsid w:val="00C44831"/>
    <w:rsid w:val="00C4494A"/>
    <w:rsid w:val="00C44D23"/>
    <w:rsid w:val="00C44F0E"/>
    <w:rsid w:val="00C44F64"/>
    <w:rsid w:val="00C4501F"/>
    <w:rsid w:val="00C45075"/>
    <w:rsid w:val="00C452E0"/>
    <w:rsid w:val="00C45AC6"/>
    <w:rsid w:val="00C46128"/>
    <w:rsid w:val="00C468B0"/>
    <w:rsid w:val="00C46CC6"/>
    <w:rsid w:val="00C46F3B"/>
    <w:rsid w:val="00C46F82"/>
    <w:rsid w:val="00C4713C"/>
    <w:rsid w:val="00C474B9"/>
    <w:rsid w:val="00C474D6"/>
    <w:rsid w:val="00C47531"/>
    <w:rsid w:val="00C476D0"/>
    <w:rsid w:val="00C47890"/>
    <w:rsid w:val="00C47CFB"/>
    <w:rsid w:val="00C5035C"/>
    <w:rsid w:val="00C511D5"/>
    <w:rsid w:val="00C5128A"/>
    <w:rsid w:val="00C51652"/>
    <w:rsid w:val="00C51695"/>
    <w:rsid w:val="00C516A9"/>
    <w:rsid w:val="00C516AF"/>
    <w:rsid w:val="00C5186D"/>
    <w:rsid w:val="00C51B05"/>
    <w:rsid w:val="00C521DF"/>
    <w:rsid w:val="00C52943"/>
    <w:rsid w:val="00C5308F"/>
    <w:rsid w:val="00C53180"/>
    <w:rsid w:val="00C53359"/>
    <w:rsid w:val="00C5335A"/>
    <w:rsid w:val="00C533DD"/>
    <w:rsid w:val="00C53857"/>
    <w:rsid w:val="00C53FD9"/>
    <w:rsid w:val="00C5415A"/>
    <w:rsid w:val="00C54745"/>
    <w:rsid w:val="00C5531F"/>
    <w:rsid w:val="00C553A4"/>
    <w:rsid w:val="00C55750"/>
    <w:rsid w:val="00C56245"/>
    <w:rsid w:val="00C562C6"/>
    <w:rsid w:val="00C5648F"/>
    <w:rsid w:val="00C5650F"/>
    <w:rsid w:val="00C5689B"/>
    <w:rsid w:val="00C56BB5"/>
    <w:rsid w:val="00C56C56"/>
    <w:rsid w:val="00C56CCF"/>
    <w:rsid w:val="00C56DD0"/>
    <w:rsid w:val="00C57417"/>
    <w:rsid w:val="00C57836"/>
    <w:rsid w:val="00C57F76"/>
    <w:rsid w:val="00C60486"/>
    <w:rsid w:val="00C604B8"/>
    <w:rsid w:val="00C6073E"/>
    <w:rsid w:val="00C60842"/>
    <w:rsid w:val="00C60D99"/>
    <w:rsid w:val="00C61914"/>
    <w:rsid w:val="00C61ADA"/>
    <w:rsid w:val="00C623D7"/>
    <w:rsid w:val="00C62403"/>
    <w:rsid w:val="00C6285F"/>
    <w:rsid w:val="00C62C5A"/>
    <w:rsid w:val="00C63315"/>
    <w:rsid w:val="00C63430"/>
    <w:rsid w:val="00C6370A"/>
    <w:rsid w:val="00C6370F"/>
    <w:rsid w:val="00C63A1E"/>
    <w:rsid w:val="00C63A9A"/>
    <w:rsid w:val="00C63FC4"/>
    <w:rsid w:val="00C64795"/>
    <w:rsid w:val="00C648C6"/>
    <w:rsid w:val="00C64E1B"/>
    <w:rsid w:val="00C64F8A"/>
    <w:rsid w:val="00C650DD"/>
    <w:rsid w:val="00C65890"/>
    <w:rsid w:val="00C658FC"/>
    <w:rsid w:val="00C66270"/>
    <w:rsid w:val="00C66889"/>
    <w:rsid w:val="00C66BC4"/>
    <w:rsid w:val="00C66E05"/>
    <w:rsid w:val="00C66E97"/>
    <w:rsid w:val="00C66FF0"/>
    <w:rsid w:val="00C67424"/>
    <w:rsid w:val="00C67570"/>
    <w:rsid w:val="00C6781D"/>
    <w:rsid w:val="00C678B5"/>
    <w:rsid w:val="00C678ED"/>
    <w:rsid w:val="00C67915"/>
    <w:rsid w:val="00C70610"/>
    <w:rsid w:val="00C7063B"/>
    <w:rsid w:val="00C70675"/>
    <w:rsid w:val="00C70DC2"/>
    <w:rsid w:val="00C719DD"/>
    <w:rsid w:val="00C71D47"/>
    <w:rsid w:val="00C71DDB"/>
    <w:rsid w:val="00C71F71"/>
    <w:rsid w:val="00C72E8A"/>
    <w:rsid w:val="00C72EFF"/>
    <w:rsid w:val="00C73770"/>
    <w:rsid w:val="00C738E8"/>
    <w:rsid w:val="00C73F64"/>
    <w:rsid w:val="00C74106"/>
    <w:rsid w:val="00C74445"/>
    <w:rsid w:val="00C7446E"/>
    <w:rsid w:val="00C74A6A"/>
    <w:rsid w:val="00C74A98"/>
    <w:rsid w:val="00C74B81"/>
    <w:rsid w:val="00C750D7"/>
    <w:rsid w:val="00C755A5"/>
    <w:rsid w:val="00C75C90"/>
    <w:rsid w:val="00C768D4"/>
    <w:rsid w:val="00C76B1C"/>
    <w:rsid w:val="00C7730B"/>
    <w:rsid w:val="00C775A2"/>
    <w:rsid w:val="00C7793E"/>
    <w:rsid w:val="00C779E2"/>
    <w:rsid w:val="00C77A79"/>
    <w:rsid w:val="00C77D7F"/>
    <w:rsid w:val="00C80328"/>
    <w:rsid w:val="00C806B0"/>
    <w:rsid w:val="00C80D2F"/>
    <w:rsid w:val="00C8106D"/>
    <w:rsid w:val="00C81D1E"/>
    <w:rsid w:val="00C82170"/>
    <w:rsid w:val="00C824B7"/>
    <w:rsid w:val="00C826D5"/>
    <w:rsid w:val="00C82871"/>
    <w:rsid w:val="00C8288D"/>
    <w:rsid w:val="00C82B66"/>
    <w:rsid w:val="00C8383A"/>
    <w:rsid w:val="00C83FF9"/>
    <w:rsid w:val="00C8432B"/>
    <w:rsid w:val="00C851EF"/>
    <w:rsid w:val="00C8542E"/>
    <w:rsid w:val="00C85E51"/>
    <w:rsid w:val="00C85EF8"/>
    <w:rsid w:val="00C85F09"/>
    <w:rsid w:val="00C86149"/>
    <w:rsid w:val="00C862C3"/>
    <w:rsid w:val="00C862D2"/>
    <w:rsid w:val="00C86C47"/>
    <w:rsid w:val="00C86CDC"/>
    <w:rsid w:val="00C87625"/>
    <w:rsid w:val="00C87C2E"/>
    <w:rsid w:val="00C90376"/>
    <w:rsid w:val="00C904E4"/>
    <w:rsid w:val="00C9067E"/>
    <w:rsid w:val="00C90947"/>
    <w:rsid w:val="00C90AC9"/>
    <w:rsid w:val="00C90DF3"/>
    <w:rsid w:val="00C90F3C"/>
    <w:rsid w:val="00C91422"/>
    <w:rsid w:val="00C91ACC"/>
    <w:rsid w:val="00C920B1"/>
    <w:rsid w:val="00C925A2"/>
    <w:rsid w:val="00C92A3B"/>
    <w:rsid w:val="00C92CBA"/>
    <w:rsid w:val="00C92DE6"/>
    <w:rsid w:val="00C9320B"/>
    <w:rsid w:val="00C935BC"/>
    <w:rsid w:val="00C936E1"/>
    <w:rsid w:val="00C93B87"/>
    <w:rsid w:val="00C93BB7"/>
    <w:rsid w:val="00C93C76"/>
    <w:rsid w:val="00C93E8E"/>
    <w:rsid w:val="00C940BB"/>
    <w:rsid w:val="00C942AF"/>
    <w:rsid w:val="00C942EB"/>
    <w:rsid w:val="00C94467"/>
    <w:rsid w:val="00C94712"/>
    <w:rsid w:val="00C94F67"/>
    <w:rsid w:val="00C95174"/>
    <w:rsid w:val="00C95306"/>
    <w:rsid w:val="00C9541B"/>
    <w:rsid w:val="00C954ED"/>
    <w:rsid w:val="00C955BF"/>
    <w:rsid w:val="00C9595B"/>
    <w:rsid w:val="00C95AEE"/>
    <w:rsid w:val="00C95BEF"/>
    <w:rsid w:val="00C95DD9"/>
    <w:rsid w:val="00C967C0"/>
    <w:rsid w:val="00C96CD3"/>
    <w:rsid w:val="00C97091"/>
    <w:rsid w:val="00C975F9"/>
    <w:rsid w:val="00C976EA"/>
    <w:rsid w:val="00C97D38"/>
    <w:rsid w:val="00CA00D1"/>
    <w:rsid w:val="00CA01A2"/>
    <w:rsid w:val="00CA01D5"/>
    <w:rsid w:val="00CA0D4C"/>
    <w:rsid w:val="00CA1080"/>
    <w:rsid w:val="00CA1383"/>
    <w:rsid w:val="00CA182D"/>
    <w:rsid w:val="00CA1C6F"/>
    <w:rsid w:val="00CA1D08"/>
    <w:rsid w:val="00CA1D0E"/>
    <w:rsid w:val="00CA1D7A"/>
    <w:rsid w:val="00CA2424"/>
    <w:rsid w:val="00CA2631"/>
    <w:rsid w:val="00CA29F3"/>
    <w:rsid w:val="00CA2B50"/>
    <w:rsid w:val="00CA2BF3"/>
    <w:rsid w:val="00CA318D"/>
    <w:rsid w:val="00CA34F4"/>
    <w:rsid w:val="00CA3782"/>
    <w:rsid w:val="00CA3963"/>
    <w:rsid w:val="00CA3AF7"/>
    <w:rsid w:val="00CA3CCD"/>
    <w:rsid w:val="00CA407A"/>
    <w:rsid w:val="00CA42B9"/>
    <w:rsid w:val="00CA43F1"/>
    <w:rsid w:val="00CA485C"/>
    <w:rsid w:val="00CA4AE4"/>
    <w:rsid w:val="00CA518D"/>
    <w:rsid w:val="00CA5D4A"/>
    <w:rsid w:val="00CA626D"/>
    <w:rsid w:val="00CA6392"/>
    <w:rsid w:val="00CA6D0B"/>
    <w:rsid w:val="00CA6D21"/>
    <w:rsid w:val="00CA6E53"/>
    <w:rsid w:val="00CA6EA9"/>
    <w:rsid w:val="00CA6F76"/>
    <w:rsid w:val="00CA7163"/>
    <w:rsid w:val="00CA7459"/>
    <w:rsid w:val="00CA77EA"/>
    <w:rsid w:val="00CA7845"/>
    <w:rsid w:val="00CB03B2"/>
    <w:rsid w:val="00CB099B"/>
    <w:rsid w:val="00CB0A1A"/>
    <w:rsid w:val="00CB0DAD"/>
    <w:rsid w:val="00CB0F71"/>
    <w:rsid w:val="00CB1C49"/>
    <w:rsid w:val="00CB1D6B"/>
    <w:rsid w:val="00CB1E8B"/>
    <w:rsid w:val="00CB1F09"/>
    <w:rsid w:val="00CB1FA7"/>
    <w:rsid w:val="00CB220D"/>
    <w:rsid w:val="00CB23C6"/>
    <w:rsid w:val="00CB2C38"/>
    <w:rsid w:val="00CB3291"/>
    <w:rsid w:val="00CB3615"/>
    <w:rsid w:val="00CB3B31"/>
    <w:rsid w:val="00CB4037"/>
    <w:rsid w:val="00CB43CD"/>
    <w:rsid w:val="00CB4758"/>
    <w:rsid w:val="00CB4922"/>
    <w:rsid w:val="00CB4AF1"/>
    <w:rsid w:val="00CB5017"/>
    <w:rsid w:val="00CB57BA"/>
    <w:rsid w:val="00CB5C00"/>
    <w:rsid w:val="00CB5E85"/>
    <w:rsid w:val="00CB5F75"/>
    <w:rsid w:val="00CB63F4"/>
    <w:rsid w:val="00CB661D"/>
    <w:rsid w:val="00CB6D58"/>
    <w:rsid w:val="00CB6ECC"/>
    <w:rsid w:val="00CB6EEA"/>
    <w:rsid w:val="00CB7041"/>
    <w:rsid w:val="00CB7BA3"/>
    <w:rsid w:val="00CB7DFE"/>
    <w:rsid w:val="00CC04E5"/>
    <w:rsid w:val="00CC07FE"/>
    <w:rsid w:val="00CC0935"/>
    <w:rsid w:val="00CC0CCB"/>
    <w:rsid w:val="00CC1013"/>
    <w:rsid w:val="00CC1058"/>
    <w:rsid w:val="00CC10FC"/>
    <w:rsid w:val="00CC117F"/>
    <w:rsid w:val="00CC1379"/>
    <w:rsid w:val="00CC15BD"/>
    <w:rsid w:val="00CC15F9"/>
    <w:rsid w:val="00CC1FF3"/>
    <w:rsid w:val="00CC2398"/>
    <w:rsid w:val="00CC24E9"/>
    <w:rsid w:val="00CC2644"/>
    <w:rsid w:val="00CC29EC"/>
    <w:rsid w:val="00CC2D59"/>
    <w:rsid w:val="00CC2D61"/>
    <w:rsid w:val="00CC3577"/>
    <w:rsid w:val="00CC37DC"/>
    <w:rsid w:val="00CC38E8"/>
    <w:rsid w:val="00CC3C69"/>
    <w:rsid w:val="00CC4242"/>
    <w:rsid w:val="00CC43D3"/>
    <w:rsid w:val="00CC4A49"/>
    <w:rsid w:val="00CC516D"/>
    <w:rsid w:val="00CC533D"/>
    <w:rsid w:val="00CC53B3"/>
    <w:rsid w:val="00CC58F6"/>
    <w:rsid w:val="00CC5F4A"/>
    <w:rsid w:val="00CC6026"/>
    <w:rsid w:val="00CC656C"/>
    <w:rsid w:val="00CC68FD"/>
    <w:rsid w:val="00CC692A"/>
    <w:rsid w:val="00CC69D1"/>
    <w:rsid w:val="00CC7068"/>
    <w:rsid w:val="00CC7F1C"/>
    <w:rsid w:val="00CC7FEF"/>
    <w:rsid w:val="00CD0027"/>
    <w:rsid w:val="00CD0221"/>
    <w:rsid w:val="00CD03D5"/>
    <w:rsid w:val="00CD04F9"/>
    <w:rsid w:val="00CD09B2"/>
    <w:rsid w:val="00CD0BE8"/>
    <w:rsid w:val="00CD1501"/>
    <w:rsid w:val="00CD188F"/>
    <w:rsid w:val="00CD1BCF"/>
    <w:rsid w:val="00CD1CF5"/>
    <w:rsid w:val="00CD2291"/>
    <w:rsid w:val="00CD237F"/>
    <w:rsid w:val="00CD26EE"/>
    <w:rsid w:val="00CD2831"/>
    <w:rsid w:val="00CD29BB"/>
    <w:rsid w:val="00CD3222"/>
    <w:rsid w:val="00CD3328"/>
    <w:rsid w:val="00CD389D"/>
    <w:rsid w:val="00CD3BF4"/>
    <w:rsid w:val="00CD4BBD"/>
    <w:rsid w:val="00CD4BD9"/>
    <w:rsid w:val="00CD4D58"/>
    <w:rsid w:val="00CD563D"/>
    <w:rsid w:val="00CD566B"/>
    <w:rsid w:val="00CD5B6A"/>
    <w:rsid w:val="00CD6166"/>
    <w:rsid w:val="00CD6607"/>
    <w:rsid w:val="00CD67A6"/>
    <w:rsid w:val="00CD6911"/>
    <w:rsid w:val="00CD6B4C"/>
    <w:rsid w:val="00CD6D8C"/>
    <w:rsid w:val="00CD71D4"/>
    <w:rsid w:val="00CD7239"/>
    <w:rsid w:val="00CD792E"/>
    <w:rsid w:val="00CD79F2"/>
    <w:rsid w:val="00CE01BF"/>
    <w:rsid w:val="00CE0751"/>
    <w:rsid w:val="00CE07EC"/>
    <w:rsid w:val="00CE0A45"/>
    <w:rsid w:val="00CE0B69"/>
    <w:rsid w:val="00CE11B7"/>
    <w:rsid w:val="00CE1338"/>
    <w:rsid w:val="00CE1363"/>
    <w:rsid w:val="00CE165A"/>
    <w:rsid w:val="00CE183D"/>
    <w:rsid w:val="00CE1DBA"/>
    <w:rsid w:val="00CE1E00"/>
    <w:rsid w:val="00CE1ECE"/>
    <w:rsid w:val="00CE206A"/>
    <w:rsid w:val="00CE2C68"/>
    <w:rsid w:val="00CE2E78"/>
    <w:rsid w:val="00CE3BB1"/>
    <w:rsid w:val="00CE3BF9"/>
    <w:rsid w:val="00CE4185"/>
    <w:rsid w:val="00CE4B50"/>
    <w:rsid w:val="00CE4D9A"/>
    <w:rsid w:val="00CE525F"/>
    <w:rsid w:val="00CE5864"/>
    <w:rsid w:val="00CE58F4"/>
    <w:rsid w:val="00CE624A"/>
    <w:rsid w:val="00CE653F"/>
    <w:rsid w:val="00CE6761"/>
    <w:rsid w:val="00CE68A8"/>
    <w:rsid w:val="00CE6C24"/>
    <w:rsid w:val="00CE713C"/>
    <w:rsid w:val="00CE7650"/>
    <w:rsid w:val="00CE79D9"/>
    <w:rsid w:val="00CE7F34"/>
    <w:rsid w:val="00CE7F3C"/>
    <w:rsid w:val="00CF0517"/>
    <w:rsid w:val="00CF06D9"/>
    <w:rsid w:val="00CF0B60"/>
    <w:rsid w:val="00CF0B93"/>
    <w:rsid w:val="00CF0C83"/>
    <w:rsid w:val="00CF0FC4"/>
    <w:rsid w:val="00CF158C"/>
    <w:rsid w:val="00CF1A73"/>
    <w:rsid w:val="00CF1AB4"/>
    <w:rsid w:val="00CF1B41"/>
    <w:rsid w:val="00CF2017"/>
    <w:rsid w:val="00CF2454"/>
    <w:rsid w:val="00CF2C8C"/>
    <w:rsid w:val="00CF2D5C"/>
    <w:rsid w:val="00CF2DE2"/>
    <w:rsid w:val="00CF33B7"/>
    <w:rsid w:val="00CF3B9D"/>
    <w:rsid w:val="00CF3ED8"/>
    <w:rsid w:val="00CF3F7B"/>
    <w:rsid w:val="00CF4410"/>
    <w:rsid w:val="00CF44A3"/>
    <w:rsid w:val="00CF45F7"/>
    <w:rsid w:val="00CF46B4"/>
    <w:rsid w:val="00CF48F0"/>
    <w:rsid w:val="00CF4DA2"/>
    <w:rsid w:val="00CF56B8"/>
    <w:rsid w:val="00CF6122"/>
    <w:rsid w:val="00CF6150"/>
    <w:rsid w:val="00CF65F2"/>
    <w:rsid w:val="00CF690B"/>
    <w:rsid w:val="00CF696F"/>
    <w:rsid w:val="00CF6C24"/>
    <w:rsid w:val="00CF6CDA"/>
    <w:rsid w:val="00CF6E5A"/>
    <w:rsid w:val="00CF7174"/>
    <w:rsid w:val="00CF7175"/>
    <w:rsid w:val="00CF7211"/>
    <w:rsid w:val="00CF7213"/>
    <w:rsid w:val="00CF7A77"/>
    <w:rsid w:val="00CF7B31"/>
    <w:rsid w:val="00D00929"/>
    <w:rsid w:val="00D00973"/>
    <w:rsid w:val="00D009B3"/>
    <w:rsid w:val="00D00C97"/>
    <w:rsid w:val="00D01115"/>
    <w:rsid w:val="00D01186"/>
    <w:rsid w:val="00D012B2"/>
    <w:rsid w:val="00D013FA"/>
    <w:rsid w:val="00D017DE"/>
    <w:rsid w:val="00D01A2E"/>
    <w:rsid w:val="00D01E15"/>
    <w:rsid w:val="00D021D8"/>
    <w:rsid w:val="00D021E6"/>
    <w:rsid w:val="00D02C8A"/>
    <w:rsid w:val="00D02D07"/>
    <w:rsid w:val="00D02D18"/>
    <w:rsid w:val="00D02DAD"/>
    <w:rsid w:val="00D0345A"/>
    <w:rsid w:val="00D03E93"/>
    <w:rsid w:val="00D04094"/>
    <w:rsid w:val="00D0469A"/>
    <w:rsid w:val="00D0492B"/>
    <w:rsid w:val="00D04D19"/>
    <w:rsid w:val="00D0546F"/>
    <w:rsid w:val="00D056A7"/>
    <w:rsid w:val="00D058CD"/>
    <w:rsid w:val="00D058FB"/>
    <w:rsid w:val="00D05A23"/>
    <w:rsid w:val="00D06479"/>
    <w:rsid w:val="00D06760"/>
    <w:rsid w:val="00D067A8"/>
    <w:rsid w:val="00D06889"/>
    <w:rsid w:val="00D06936"/>
    <w:rsid w:val="00D070E4"/>
    <w:rsid w:val="00D07956"/>
    <w:rsid w:val="00D07C9C"/>
    <w:rsid w:val="00D10118"/>
    <w:rsid w:val="00D10119"/>
    <w:rsid w:val="00D10629"/>
    <w:rsid w:val="00D108F0"/>
    <w:rsid w:val="00D10A57"/>
    <w:rsid w:val="00D10D27"/>
    <w:rsid w:val="00D10D77"/>
    <w:rsid w:val="00D112F3"/>
    <w:rsid w:val="00D114F8"/>
    <w:rsid w:val="00D11543"/>
    <w:rsid w:val="00D1190F"/>
    <w:rsid w:val="00D11C9D"/>
    <w:rsid w:val="00D11D30"/>
    <w:rsid w:val="00D12654"/>
    <w:rsid w:val="00D12D36"/>
    <w:rsid w:val="00D12D96"/>
    <w:rsid w:val="00D13217"/>
    <w:rsid w:val="00D13274"/>
    <w:rsid w:val="00D132B0"/>
    <w:rsid w:val="00D13445"/>
    <w:rsid w:val="00D13577"/>
    <w:rsid w:val="00D13C94"/>
    <w:rsid w:val="00D13CDD"/>
    <w:rsid w:val="00D13FD4"/>
    <w:rsid w:val="00D141F3"/>
    <w:rsid w:val="00D14AFC"/>
    <w:rsid w:val="00D153FD"/>
    <w:rsid w:val="00D15502"/>
    <w:rsid w:val="00D1575C"/>
    <w:rsid w:val="00D1579C"/>
    <w:rsid w:val="00D15AD1"/>
    <w:rsid w:val="00D15BC6"/>
    <w:rsid w:val="00D1680E"/>
    <w:rsid w:val="00D16C5F"/>
    <w:rsid w:val="00D16D35"/>
    <w:rsid w:val="00D16D92"/>
    <w:rsid w:val="00D16E9B"/>
    <w:rsid w:val="00D16EBC"/>
    <w:rsid w:val="00D16F17"/>
    <w:rsid w:val="00D1758A"/>
    <w:rsid w:val="00D176F5"/>
    <w:rsid w:val="00D17B1F"/>
    <w:rsid w:val="00D17CCC"/>
    <w:rsid w:val="00D17EBE"/>
    <w:rsid w:val="00D17FBB"/>
    <w:rsid w:val="00D206B4"/>
    <w:rsid w:val="00D209D6"/>
    <w:rsid w:val="00D20AE0"/>
    <w:rsid w:val="00D20E30"/>
    <w:rsid w:val="00D20F38"/>
    <w:rsid w:val="00D2100F"/>
    <w:rsid w:val="00D21282"/>
    <w:rsid w:val="00D214FE"/>
    <w:rsid w:val="00D21CBE"/>
    <w:rsid w:val="00D21EE1"/>
    <w:rsid w:val="00D21F87"/>
    <w:rsid w:val="00D221E7"/>
    <w:rsid w:val="00D2225F"/>
    <w:rsid w:val="00D222E8"/>
    <w:rsid w:val="00D2272E"/>
    <w:rsid w:val="00D2303F"/>
    <w:rsid w:val="00D2319C"/>
    <w:rsid w:val="00D2391C"/>
    <w:rsid w:val="00D2395B"/>
    <w:rsid w:val="00D23CE9"/>
    <w:rsid w:val="00D23E6D"/>
    <w:rsid w:val="00D247CC"/>
    <w:rsid w:val="00D24881"/>
    <w:rsid w:val="00D24B2A"/>
    <w:rsid w:val="00D24CFC"/>
    <w:rsid w:val="00D252BF"/>
    <w:rsid w:val="00D2542F"/>
    <w:rsid w:val="00D25ECD"/>
    <w:rsid w:val="00D2607A"/>
    <w:rsid w:val="00D2617E"/>
    <w:rsid w:val="00D2644B"/>
    <w:rsid w:val="00D26643"/>
    <w:rsid w:val="00D26775"/>
    <w:rsid w:val="00D268C6"/>
    <w:rsid w:val="00D26A5A"/>
    <w:rsid w:val="00D26DD7"/>
    <w:rsid w:val="00D2747D"/>
    <w:rsid w:val="00D27574"/>
    <w:rsid w:val="00D277A9"/>
    <w:rsid w:val="00D27F21"/>
    <w:rsid w:val="00D3025B"/>
    <w:rsid w:val="00D30A54"/>
    <w:rsid w:val="00D30FAE"/>
    <w:rsid w:val="00D3101A"/>
    <w:rsid w:val="00D3122D"/>
    <w:rsid w:val="00D31275"/>
    <w:rsid w:val="00D312ED"/>
    <w:rsid w:val="00D313AB"/>
    <w:rsid w:val="00D317AE"/>
    <w:rsid w:val="00D3190B"/>
    <w:rsid w:val="00D31B38"/>
    <w:rsid w:val="00D331B8"/>
    <w:rsid w:val="00D332F7"/>
    <w:rsid w:val="00D33366"/>
    <w:rsid w:val="00D336A5"/>
    <w:rsid w:val="00D33970"/>
    <w:rsid w:val="00D33A24"/>
    <w:rsid w:val="00D33CDB"/>
    <w:rsid w:val="00D3413B"/>
    <w:rsid w:val="00D34AEE"/>
    <w:rsid w:val="00D34C97"/>
    <w:rsid w:val="00D3500E"/>
    <w:rsid w:val="00D350EA"/>
    <w:rsid w:val="00D351A2"/>
    <w:rsid w:val="00D35438"/>
    <w:rsid w:val="00D35FDE"/>
    <w:rsid w:val="00D3610C"/>
    <w:rsid w:val="00D3613F"/>
    <w:rsid w:val="00D3647F"/>
    <w:rsid w:val="00D3679D"/>
    <w:rsid w:val="00D36829"/>
    <w:rsid w:val="00D36973"/>
    <w:rsid w:val="00D369CB"/>
    <w:rsid w:val="00D36EB9"/>
    <w:rsid w:val="00D37156"/>
    <w:rsid w:val="00D378DC"/>
    <w:rsid w:val="00D37BEA"/>
    <w:rsid w:val="00D37FEE"/>
    <w:rsid w:val="00D402A8"/>
    <w:rsid w:val="00D40324"/>
    <w:rsid w:val="00D40332"/>
    <w:rsid w:val="00D40707"/>
    <w:rsid w:val="00D408FC"/>
    <w:rsid w:val="00D4150E"/>
    <w:rsid w:val="00D41606"/>
    <w:rsid w:val="00D4165C"/>
    <w:rsid w:val="00D41674"/>
    <w:rsid w:val="00D41781"/>
    <w:rsid w:val="00D4198B"/>
    <w:rsid w:val="00D41BC0"/>
    <w:rsid w:val="00D41EF8"/>
    <w:rsid w:val="00D421D9"/>
    <w:rsid w:val="00D4236F"/>
    <w:rsid w:val="00D423F8"/>
    <w:rsid w:val="00D429CD"/>
    <w:rsid w:val="00D42BD9"/>
    <w:rsid w:val="00D42BE5"/>
    <w:rsid w:val="00D42E85"/>
    <w:rsid w:val="00D436CE"/>
    <w:rsid w:val="00D43FE5"/>
    <w:rsid w:val="00D44267"/>
    <w:rsid w:val="00D44297"/>
    <w:rsid w:val="00D4453D"/>
    <w:rsid w:val="00D44A0B"/>
    <w:rsid w:val="00D44EA8"/>
    <w:rsid w:val="00D45405"/>
    <w:rsid w:val="00D459A8"/>
    <w:rsid w:val="00D45C00"/>
    <w:rsid w:val="00D45DB6"/>
    <w:rsid w:val="00D45F04"/>
    <w:rsid w:val="00D460AD"/>
    <w:rsid w:val="00D465FE"/>
    <w:rsid w:val="00D4667E"/>
    <w:rsid w:val="00D46F44"/>
    <w:rsid w:val="00D472F4"/>
    <w:rsid w:val="00D4787A"/>
    <w:rsid w:val="00D479F4"/>
    <w:rsid w:val="00D50300"/>
    <w:rsid w:val="00D503E6"/>
    <w:rsid w:val="00D504D3"/>
    <w:rsid w:val="00D507D2"/>
    <w:rsid w:val="00D507EF"/>
    <w:rsid w:val="00D509A8"/>
    <w:rsid w:val="00D50F43"/>
    <w:rsid w:val="00D50F55"/>
    <w:rsid w:val="00D50FE7"/>
    <w:rsid w:val="00D51273"/>
    <w:rsid w:val="00D51653"/>
    <w:rsid w:val="00D51709"/>
    <w:rsid w:val="00D51793"/>
    <w:rsid w:val="00D5179B"/>
    <w:rsid w:val="00D51A56"/>
    <w:rsid w:val="00D52023"/>
    <w:rsid w:val="00D52534"/>
    <w:rsid w:val="00D52EBE"/>
    <w:rsid w:val="00D52EEE"/>
    <w:rsid w:val="00D53424"/>
    <w:rsid w:val="00D53AE4"/>
    <w:rsid w:val="00D53B05"/>
    <w:rsid w:val="00D53BF4"/>
    <w:rsid w:val="00D53E2C"/>
    <w:rsid w:val="00D54298"/>
    <w:rsid w:val="00D54405"/>
    <w:rsid w:val="00D547CA"/>
    <w:rsid w:val="00D54814"/>
    <w:rsid w:val="00D54892"/>
    <w:rsid w:val="00D549B2"/>
    <w:rsid w:val="00D54AA8"/>
    <w:rsid w:val="00D54DFB"/>
    <w:rsid w:val="00D54F6B"/>
    <w:rsid w:val="00D55087"/>
    <w:rsid w:val="00D5547E"/>
    <w:rsid w:val="00D55681"/>
    <w:rsid w:val="00D55B62"/>
    <w:rsid w:val="00D55F88"/>
    <w:rsid w:val="00D56138"/>
    <w:rsid w:val="00D5620B"/>
    <w:rsid w:val="00D5652B"/>
    <w:rsid w:val="00D56713"/>
    <w:rsid w:val="00D56769"/>
    <w:rsid w:val="00D574D7"/>
    <w:rsid w:val="00D5759C"/>
    <w:rsid w:val="00D57680"/>
    <w:rsid w:val="00D576C2"/>
    <w:rsid w:val="00D57732"/>
    <w:rsid w:val="00D57886"/>
    <w:rsid w:val="00D579A1"/>
    <w:rsid w:val="00D579C5"/>
    <w:rsid w:val="00D6019F"/>
    <w:rsid w:val="00D60214"/>
    <w:rsid w:val="00D603C8"/>
    <w:rsid w:val="00D60822"/>
    <w:rsid w:val="00D60912"/>
    <w:rsid w:val="00D60AC5"/>
    <w:rsid w:val="00D60B3E"/>
    <w:rsid w:val="00D60E23"/>
    <w:rsid w:val="00D615DF"/>
    <w:rsid w:val="00D619B1"/>
    <w:rsid w:val="00D619F1"/>
    <w:rsid w:val="00D61A37"/>
    <w:rsid w:val="00D61D6D"/>
    <w:rsid w:val="00D6210B"/>
    <w:rsid w:val="00D6213A"/>
    <w:rsid w:val="00D62226"/>
    <w:rsid w:val="00D62894"/>
    <w:rsid w:val="00D62DEE"/>
    <w:rsid w:val="00D62E51"/>
    <w:rsid w:val="00D62F82"/>
    <w:rsid w:val="00D630CF"/>
    <w:rsid w:val="00D633D7"/>
    <w:rsid w:val="00D63CE9"/>
    <w:rsid w:val="00D63D98"/>
    <w:rsid w:val="00D643D3"/>
    <w:rsid w:val="00D64F25"/>
    <w:rsid w:val="00D65450"/>
    <w:rsid w:val="00D65C06"/>
    <w:rsid w:val="00D66217"/>
    <w:rsid w:val="00D66744"/>
    <w:rsid w:val="00D6748B"/>
    <w:rsid w:val="00D6750D"/>
    <w:rsid w:val="00D67616"/>
    <w:rsid w:val="00D678CB"/>
    <w:rsid w:val="00D67F60"/>
    <w:rsid w:val="00D7007F"/>
    <w:rsid w:val="00D7055B"/>
    <w:rsid w:val="00D7077A"/>
    <w:rsid w:val="00D7077C"/>
    <w:rsid w:val="00D7099B"/>
    <w:rsid w:val="00D70B59"/>
    <w:rsid w:val="00D710D7"/>
    <w:rsid w:val="00D71E03"/>
    <w:rsid w:val="00D71ECA"/>
    <w:rsid w:val="00D721D7"/>
    <w:rsid w:val="00D72262"/>
    <w:rsid w:val="00D72301"/>
    <w:rsid w:val="00D72309"/>
    <w:rsid w:val="00D723C3"/>
    <w:rsid w:val="00D72C1D"/>
    <w:rsid w:val="00D73021"/>
    <w:rsid w:val="00D7313D"/>
    <w:rsid w:val="00D73641"/>
    <w:rsid w:val="00D73F7D"/>
    <w:rsid w:val="00D742D7"/>
    <w:rsid w:val="00D74429"/>
    <w:rsid w:val="00D7457D"/>
    <w:rsid w:val="00D74DEF"/>
    <w:rsid w:val="00D74F77"/>
    <w:rsid w:val="00D750D8"/>
    <w:rsid w:val="00D751A7"/>
    <w:rsid w:val="00D756B8"/>
    <w:rsid w:val="00D75BEA"/>
    <w:rsid w:val="00D75C8B"/>
    <w:rsid w:val="00D75E14"/>
    <w:rsid w:val="00D764A8"/>
    <w:rsid w:val="00D7664C"/>
    <w:rsid w:val="00D76AEA"/>
    <w:rsid w:val="00D76DE9"/>
    <w:rsid w:val="00D76EAB"/>
    <w:rsid w:val="00D77388"/>
    <w:rsid w:val="00D7739F"/>
    <w:rsid w:val="00D77600"/>
    <w:rsid w:val="00D77835"/>
    <w:rsid w:val="00D778AC"/>
    <w:rsid w:val="00D779C1"/>
    <w:rsid w:val="00D77A34"/>
    <w:rsid w:val="00D77AD8"/>
    <w:rsid w:val="00D77AEA"/>
    <w:rsid w:val="00D77B5F"/>
    <w:rsid w:val="00D77D43"/>
    <w:rsid w:val="00D807E3"/>
    <w:rsid w:val="00D80881"/>
    <w:rsid w:val="00D80D47"/>
    <w:rsid w:val="00D8121D"/>
    <w:rsid w:val="00D8194E"/>
    <w:rsid w:val="00D81974"/>
    <w:rsid w:val="00D81D1F"/>
    <w:rsid w:val="00D820CC"/>
    <w:rsid w:val="00D82331"/>
    <w:rsid w:val="00D82451"/>
    <w:rsid w:val="00D826FF"/>
    <w:rsid w:val="00D82E1D"/>
    <w:rsid w:val="00D82FE2"/>
    <w:rsid w:val="00D83046"/>
    <w:rsid w:val="00D835E5"/>
    <w:rsid w:val="00D8406C"/>
    <w:rsid w:val="00D840AC"/>
    <w:rsid w:val="00D84672"/>
    <w:rsid w:val="00D84889"/>
    <w:rsid w:val="00D849DD"/>
    <w:rsid w:val="00D85658"/>
    <w:rsid w:val="00D85850"/>
    <w:rsid w:val="00D861DA"/>
    <w:rsid w:val="00D867B6"/>
    <w:rsid w:val="00D87159"/>
    <w:rsid w:val="00D873BC"/>
    <w:rsid w:val="00D875C4"/>
    <w:rsid w:val="00D876E8"/>
    <w:rsid w:val="00D87EAE"/>
    <w:rsid w:val="00D900EC"/>
    <w:rsid w:val="00D90379"/>
    <w:rsid w:val="00D9040A"/>
    <w:rsid w:val="00D904A1"/>
    <w:rsid w:val="00D909CA"/>
    <w:rsid w:val="00D90A4C"/>
    <w:rsid w:val="00D9153F"/>
    <w:rsid w:val="00D915EE"/>
    <w:rsid w:val="00D91854"/>
    <w:rsid w:val="00D91929"/>
    <w:rsid w:val="00D91A54"/>
    <w:rsid w:val="00D91B55"/>
    <w:rsid w:val="00D92003"/>
    <w:rsid w:val="00D92042"/>
    <w:rsid w:val="00D920E0"/>
    <w:rsid w:val="00D925C6"/>
    <w:rsid w:val="00D92672"/>
    <w:rsid w:val="00D926DE"/>
    <w:rsid w:val="00D92736"/>
    <w:rsid w:val="00D928BB"/>
    <w:rsid w:val="00D92D8D"/>
    <w:rsid w:val="00D92DAC"/>
    <w:rsid w:val="00D93AB8"/>
    <w:rsid w:val="00D93B27"/>
    <w:rsid w:val="00D93C95"/>
    <w:rsid w:val="00D943C7"/>
    <w:rsid w:val="00D9455A"/>
    <w:rsid w:val="00D945A1"/>
    <w:rsid w:val="00D949FC"/>
    <w:rsid w:val="00D94EE3"/>
    <w:rsid w:val="00D95519"/>
    <w:rsid w:val="00D95FC3"/>
    <w:rsid w:val="00D96165"/>
    <w:rsid w:val="00D96D2D"/>
    <w:rsid w:val="00D9740D"/>
    <w:rsid w:val="00D97451"/>
    <w:rsid w:val="00D9762E"/>
    <w:rsid w:val="00D977EA"/>
    <w:rsid w:val="00D97D56"/>
    <w:rsid w:val="00D97FB8"/>
    <w:rsid w:val="00DA0135"/>
    <w:rsid w:val="00DA031D"/>
    <w:rsid w:val="00DA03EA"/>
    <w:rsid w:val="00DA0578"/>
    <w:rsid w:val="00DA0826"/>
    <w:rsid w:val="00DA08EB"/>
    <w:rsid w:val="00DA0C47"/>
    <w:rsid w:val="00DA15FF"/>
    <w:rsid w:val="00DA1740"/>
    <w:rsid w:val="00DA1AEE"/>
    <w:rsid w:val="00DA1F60"/>
    <w:rsid w:val="00DA2157"/>
    <w:rsid w:val="00DA2172"/>
    <w:rsid w:val="00DA2221"/>
    <w:rsid w:val="00DA2262"/>
    <w:rsid w:val="00DA25F3"/>
    <w:rsid w:val="00DA2A1C"/>
    <w:rsid w:val="00DA32A6"/>
    <w:rsid w:val="00DA333D"/>
    <w:rsid w:val="00DA3525"/>
    <w:rsid w:val="00DA353E"/>
    <w:rsid w:val="00DA3940"/>
    <w:rsid w:val="00DA39C6"/>
    <w:rsid w:val="00DA3BCB"/>
    <w:rsid w:val="00DA3BD8"/>
    <w:rsid w:val="00DA3EF9"/>
    <w:rsid w:val="00DA3F64"/>
    <w:rsid w:val="00DA41D8"/>
    <w:rsid w:val="00DA461E"/>
    <w:rsid w:val="00DA4749"/>
    <w:rsid w:val="00DA4DD9"/>
    <w:rsid w:val="00DA4FA4"/>
    <w:rsid w:val="00DA5427"/>
    <w:rsid w:val="00DA54CF"/>
    <w:rsid w:val="00DA5B6D"/>
    <w:rsid w:val="00DA5D53"/>
    <w:rsid w:val="00DA60D5"/>
    <w:rsid w:val="00DA61E5"/>
    <w:rsid w:val="00DA6346"/>
    <w:rsid w:val="00DA6401"/>
    <w:rsid w:val="00DA66FB"/>
    <w:rsid w:val="00DA68E8"/>
    <w:rsid w:val="00DA6D27"/>
    <w:rsid w:val="00DA6D48"/>
    <w:rsid w:val="00DA6DB8"/>
    <w:rsid w:val="00DA6DFF"/>
    <w:rsid w:val="00DA77B5"/>
    <w:rsid w:val="00DA7B78"/>
    <w:rsid w:val="00DA7BE9"/>
    <w:rsid w:val="00DA7CF8"/>
    <w:rsid w:val="00DB025A"/>
    <w:rsid w:val="00DB051A"/>
    <w:rsid w:val="00DB0980"/>
    <w:rsid w:val="00DB0C5F"/>
    <w:rsid w:val="00DB0C7A"/>
    <w:rsid w:val="00DB15C5"/>
    <w:rsid w:val="00DB17AF"/>
    <w:rsid w:val="00DB268D"/>
    <w:rsid w:val="00DB26F7"/>
    <w:rsid w:val="00DB2806"/>
    <w:rsid w:val="00DB2A3C"/>
    <w:rsid w:val="00DB2A4F"/>
    <w:rsid w:val="00DB2A7D"/>
    <w:rsid w:val="00DB2B63"/>
    <w:rsid w:val="00DB2EAC"/>
    <w:rsid w:val="00DB2F47"/>
    <w:rsid w:val="00DB362B"/>
    <w:rsid w:val="00DB3B8A"/>
    <w:rsid w:val="00DB3BA1"/>
    <w:rsid w:val="00DB3F37"/>
    <w:rsid w:val="00DB3F93"/>
    <w:rsid w:val="00DB4218"/>
    <w:rsid w:val="00DB4611"/>
    <w:rsid w:val="00DB49B3"/>
    <w:rsid w:val="00DB4B92"/>
    <w:rsid w:val="00DB4CAF"/>
    <w:rsid w:val="00DB4FFE"/>
    <w:rsid w:val="00DB510F"/>
    <w:rsid w:val="00DB523F"/>
    <w:rsid w:val="00DB541E"/>
    <w:rsid w:val="00DB5621"/>
    <w:rsid w:val="00DB5744"/>
    <w:rsid w:val="00DB57AA"/>
    <w:rsid w:val="00DB5BA6"/>
    <w:rsid w:val="00DB6180"/>
    <w:rsid w:val="00DB6362"/>
    <w:rsid w:val="00DB6D8D"/>
    <w:rsid w:val="00DB6DE8"/>
    <w:rsid w:val="00DB7110"/>
    <w:rsid w:val="00DB72F3"/>
    <w:rsid w:val="00DB7425"/>
    <w:rsid w:val="00DB7647"/>
    <w:rsid w:val="00DB7CF8"/>
    <w:rsid w:val="00DB7D11"/>
    <w:rsid w:val="00DC01BC"/>
    <w:rsid w:val="00DC0454"/>
    <w:rsid w:val="00DC099C"/>
    <w:rsid w:val="00DC09FF"/>
    <w:rsid w:val="00DC0F22"/>
    <w:rsid w:val="00DC13B3"/>
    <w:rsid w:val="00DC13BF"/>
    <w:rsid w:val="00DC17BE"/>
    <w:rsid w:val="00DC19CE"/>
    <w:rsid w:val="00DC2855"/>
    <w:rsid w:val="00DC29C6"/>
    <w:rsid w:val="00DC2CF6"/>
    <w:rsid w:val="00DC32B8"/>
    <w:rsid w:val="00DC38C7"/>
    <w:rsid w:val="00DC3BE1"/>
    <w:rsid w:val="00DC3CA8"/>
    <w:rsid w:val="00DC42F0"/>
    <w:rsid w:val="00DC4945"/>
    <w:rsid w:val="00DC4962"/>
    <w:rsid w:val="00DC4B28"/>
    <w:rsid w:val="00DC4CD6"/>
    <w:rsid w:val="00DC4CE5"/>
    <w:rsid w:val="00DC51BB"/>
    <w:rsid w:val="00DC5309"/>
    <w:rsid w:val="00DC55CE"/>
    <w:rsid w:val="00DC5878"/>
    <w:rsid w:val="00DC58FE"/>
    <w:rsid w:val="00DC59AE"/>
    <w:rsid w:val="00DC5CD6"/>
    <w:rsid w:val="00DC6AC5"/>
    <w:rsid w:val="00DC6AEB"/>
    <w:rsid w:val="00DC6E67"/>
    <w:rsid w:val="00DC6F70"/>
    <w:rsid w:val="00DC7691"/>
    <w:rsid w:val="00DC787C"/>
    <w:rsid w:val="00DC7C1C"/>
    <w:rsid w:val="00DC7E17"/>
    <w:rsid w:val="00DD00E5"/>
    <w:rsid w:val="00DD0EA7"/>
    <w:rsid w:val="00DD10B0"/>
    <w:rsid w:val="00DD121C"/>
    <w:rsid w:val="00DD1349"/>
    <w:rsid w:val="00DD1675"/>
    <w:rsid w:val="00DD17A6"/>
    <w:rsid w:val="00DD1901"/>
    <w:rsid w:val="00DD198B"/>
    <w:rsid w:val="00DD1B93"/>
    <w:rsid w:val="00DD227D"/>
    <w:rsid w:val="00DD243F"/>
    <w:rsid w:val="00DD25FC"/>
    <w:rsid w:val="00DD2C5B"/>
    <w:rsid w:val="00DD317A"/>
    <w:rsid w:val="00DD33C5"/>
    <w:rsid w:val="00DD3512"/>
    <w:rsid w:val="00DD39AD"/>
    <w:rsid w:val="00DD3E10"/>
    <w:rsid w:val="00DD421C"/>
    <w:rsid w:val="00DD4314"/>
    <w:rsid w:val="00DD46F4"/>
    <w:rsid w:val="00DD4E20"/>
    <w:rsid w:val="00DD4F26"/>
    <w:rsid w:val="00DD52BF"/>
    <w:rsid w:val="00DD55C9"/>
    <w:rsid w:val="00DD6607"/>
    <w:rsid w:val="00DD66D2"/>
    <w:rsid w:val="00DD7038"/>
    <w:rsid w:val="00DD7103"/>
    <w:rsid w:val="00DD78D3"/>
    <w:rsid w:val="00DD7D8C"/>
    <w:rsid w:val="00DD7EC2"/>
    <w:rsid w:val="00DD7EFA"/>
    <w:rsid w:val="00DE037B"/>
    <w:rsid w:val="00DE05AF"/>
    <w:rsid w:val="00DE063F"/>
    <w:rsid w:val="00DE08AA"/>
    <w:rsid w:val="00DE0AB1"/>
    <w:rsid w:val="00DE0E45"/>
    <w:rsid w:val="00DE0FED"/>
    <w:rsid w:val="00DE1121"/>
    <w:rsid w:val="00DE1340"/>
    <w:rsid w:val="00DE161B"/>
    <w:rsid w:val="00DE1AFE"/>
    <w:rsid w:val="00DE1B43"/>
    <w:rsid w:val="00DE1BF6"/>
    <w:rsid w:val="00DE1D26"/>
    <w:rsid w:val="00DE1D97"/>
    <w:rsid w:val="00DE276F"/>
    <w:rsid w:val="00DE2C51"/>
    <w:rsid w:val="00DE3716"/>
    <w:rsid w:val="00DE3A45"/>
    <w:rsid w:val="00DE3B0B"/>
    <w:rsid w:val="00DE3DC0"/>
    <w:rsid w:val="00DE3E4D"/>
    <w:rsid w:val="00DE4214"/>
    <w:rsid w:val="00DE4344"/>
    <w:rsid w:val="00DE45C8"/>
    <w:rsid w:val="00DE467B"/>
    <w:rsid w:val="00DE4729"/>
    <w:rsid w:val="00DE49AD"/>
    <w:rsid w:val="00DE4B57"/>
    <w:rsid w:val="00DE4BC7"/>
    <w:rsid w:val="00DE4C28"/>
    <w:rsid w:val="00DE4F1C"/>
    <w:rsid w:val="00DE50E5"/>
    <w:rsid w:val="00DE577A"/>
    <w:rsid w:val="00DE5867"/>
    <w:rsid w:val="00DE5874"/>
    <w:rsid w:val="00DE5CDF"/>
    <w:rsid w:val="00DE5FEC"/>
    <w:rsid w:val="00DE6306"/>
    <w:rsid w:val="00DE6886"/>
    <w:rsid w:val="00DE68B7"/>
    <w:rsid w:val="00DE6E6E"/>
    <w:rsid w:val="00DE7312"/>
    <w:rsid w:val="00DE7668"/>
    <w:rsid w:val="00DE77B3"/>
    <w:rsid w:val="00DE7B0E"/>
    <w:rsid w:val="00DE7B68"/>
    <w:rsid w:val="00DE7D3B"/>
    <w:rsid w:val="00DE7F48"/>
    <w:rsid w:val="00DF007B"/>
    <w:rsid w:val="00DF022A"/>
    <w:rsid w:val="00DF036F"/>
    <w:rsid w:val="00DF04E4"/>
    <w:rsid w:val="00DF0A6B"/>
    <w:rsid w:val="00DF0B21"/>
    <w:rsid w:val="00DF11F1"/>
    <w:rsid w:val="00DF1926"/>
    <w:rsid w:val="00DF1E2F"/>
    <w:rsid w:val="00DF2146"/>
    <w:rsid w:val="00DF2360"/>
    <w:rsid w:val="00DF249D"/>
    <w:rsid w:val="00DF2632"/>
    <w:rsid w:val="00DF26B5"/>
    <w:rsid w:val="00DF2D1F"/>
    <w:rsid w:val="00DF2D9A"/>
    <w:rsid w:val="00DF343A"/>
    <w:rsid w:val="00DF388D"/>
    <w:rsid w:val="00DF397A"/>
    <w:rsid w:val="00DF3A5A"/>
    <w:rsid w:val="00DF3D91"/>
    <w:rsid w:val="00DF3E6D"/>
    <w:rsid w:val="00DF3F38"/>
    <w:rsid w:val="00DF3FCD"/>
    <w:rsid w:val="00DF411F"/>
    <w:rsid w:val="00DF4133"/>
    <w:rsid w:val="00DF43C1"/>
    <w:rsid w:val="00DF4967"/>
    <w:rsid w:val="00DF4D21"/>
    <w:rsid w:val="00DF5442"/>
    <w:rsid w:val="00DF55FB"/>
    <w:rsid w:val="00DF5639"/>
    <w:rsid w:val="00DF5B09"/>
    <w:rsid w:val="00DF5B44"/>
    <w:rsid w:val="00DF5C39"/>
    <w:rsid w:val="00DF5D96"/>
    <w:rsid w:val="00DF605D"/>
    <w:rsid w:val="00DF6670"/>
    <w:rsid w:val="00DF6720"/>
    <w:rsid w:val="00DF6AEC"/>
    <w:rsid w:val="00DF6E60"/>
    <w:rsid w:val="00DF7276"/>
    <w:rsid w:val="00DF75A3"/>
    <w:rsid w:val="00DF760C"/>
    <w:rsid w:val="00DF77D9"/>
    <w:rsid w:val="00DF77ED"/>
    <w:rsid w:val="00DF7850"/>
    <w:rsid w:val="00E00250"/>
    <w:rsid w:val="00E00735"/>
    <w:rsid w:val="00E007A6"/>
    <w:rsid w:val="00E0096F"/>
    <w:rsid w:val="00E00B81"/>
    <w:rsid w:val="00E00D6B"/>
    <w:rsid w:val="00E00F15"/>
    <w:rsid w:val="00E0115E"/>
    <w:rsid w:val="00E014FA"/>
    <w:rsid w:val="00E01785"/>
    <w:rsid w:val="00E01859"/>
    <w:rsid w:val="00E01879"/>
    <w:rsid w:val="00E01D69"/>
    <w:rsid w:val="00E01E11"/>
    <w:rsid w:val="00E01FD3"/>
    <w:rsid w:val="00E0230E"/>
    <w:rsid w:val="00E02486"/>
    <w:rsid w:val="00E02C27"/>
    <w:rsid w:val="00E02E56"/>
    <w:rsid w:val="00E032F8"/>
    <w:rsid w:val="00E03A10"/>
    <w:rsid w:val="00E03A36"/>
    <w:rsid w:val="00E040E0"/>
    <w:rsid w:val="00E04345"/>
    <w:rsid w:val="00E046CE"/>
    <w:rsid w:val="00E04CF8"/>
    <w:rsid w:val="00E04EF7"/>
    <w:rsid w:val="00E052EC"/>
    <w:rsid w:val="00E052F0"/>
    <w:rsid w:val="00E0539A"/>
    <w:rsid w:val="00E05A24"/>
    <w:rsid w:val="00E05C4E"/>
    <w:rsid w:val="00E06506"/>
    <w:rsid w:val="00E06B91"/>
    <w:rsid w:val="00E06EFF"/>
    <w:rsid w:val="00E0701C"/>
    <w:rsid w:val="00E07254"/>
    <w:rsid w:val="00E07608"/>
    <w:rsid w:val="00E07665"/>
    <w:rsid w:val="00E07C5A"/>
    <w:rsid w:val="00E07C6C"/>
    <w:rsid w:val="00E10068"/>
    <w:rsid w:val="00E10369"/>
    <w:rsid w:val="00E105C8"/>
    <w:rsid w:val="00E10E9C"/>
    <w:rsid w:val="00E10F73"/>
    <w:rsid w:val="00E11079"/>
    <w:rsid w:val="00E114AB"/>
    <w:rsid w:val="00E11A18"/>
    <w:rsid w:val="00E11BDA"/>
    <w:rsid w:val="00E1228B"/>
    <w:rsid w:val="00E12957"/>
    <w:rsid w:val="00E12B4E"/>
    <w:rsid w:val="00E12CB4"/>
    <w:rsid w:val="00E12F99"/>
    <w:rsid w:val="00E13219"/>
    <w:rsid w:val="00E13748"/>
    <w:rsid w:val="00E137D1"/>
    <w:rsid w:val="00E13870"/>
    <w:rsid w:val="00E14096"/>
    <w:rsid w:val="00E1450A"/>
    <w:rsid w:val="00E14796"/>
    <w:rsid w:val="00E14D56"/>
    <w:rsid w:val="00E14EC7"/>
    <w:rsid w:val="00E14FC9"/>
    <w:rsid w:val="00E150E3"/>
    <w:rsid w:val="00E155F3"/>
    <w:rsid w:val="00E157BD"/>
    <w:rsid w:val="00E15A55"/>
    <w:rsid w:val="00E15C68"/>
    <w:rsid w:val="00E1601E"/>
    <w:rsid w:val="00E1610B"/>
    <w:rsid w:val="00E1620B"/>
    <w:rsid w:val="00E162E7"/>
    <w:rsid w:val="00E17CA6"/>
    <w:rsid w:val="00E17FED"/>
    <w:rsid w:val="00E20A0B"/>
    <w:rsid w:val="00E20AE5"/>
    <w:rsid w:val="00E21087"/>
    <w:rsid w:val="00E210B0"/>
    <w:rsid w:val="00E21232"/>
    <w:rsid w:val="00E21242"/>
    <w:rsid w:val="00E21C8E"/>
    <w:rsid w:val="00E22164"/>
    <w:rsid w:val="00E221F8"/>
    <w:rsid w:val="00E22477"/>
    <w:rsid w:val="00E22751"/>
    <w:rsid w:val="00E22D8F"/>
    <w:rsid w:val="00E23105"/>
    <w:rsid w:val="00E2394D"/>
    <w:rsid w:val="00E2471D"/>
    <w:rsid w:val="00E24A09"/>
    <w:rsid w:val="00E24A26"/>
    <w:rsid w:val="00E24D35"/>
    <w:rsid w:val="00E2505C"/>
    <w:rsid w:val="00E251D3"/>
    <w:rsid w:val="00E251FD"/>
    <w:rsid w:val="00E252A5"/>
    <w:rsid w:val="00E255F7"/>
    <w:rsid w:val="00E255FB"/>
    <w:rsid w:val="00E26339"/>
    <w:rsid w:val="00E2635E"/>
    <w:rsid w:val="00E265D2"/>
    <w:rsid w:val="00E26736"/>
    <w:rsid w:val="00E26739"/>
    <w:rsid w:val="00E26A99"/>
    <w:rsid w:val="00E27262"/>
    <w:rsid w:val="00E275D5"/>
    <w:rsid w:val="00E27867"/>
    <w:rsid w:val="00E2790E"/>
    <w:rsid w:val="00E27D06"/>
    <w:rsid w:val="00E3017F"/>
    <w:rsid w:val="00E30965"/>
    <w:rsid w:val="00E30A6A"/>
    <w:rsid w:val="00E31CB8"/>
    <w:rsid w:val="00E31E30"/>
    <w:rsid w:val="00E3201A"/>
    <w:rsid w:val="00E3275E"/>
    <w:rsid w:val="00E32898"/>
    <w:rsid w:val="00E32D6A"/>
    <w:rsid w:val="00E337ED"/>
    <w:rsid w:val="00E338E0"/>
    <w:rsid w:val="00E33AB4"/>
    <w:rsid w:val="00E340A3"/>
    <w:rsid w:val="00E34111"/>
    <w:rsid w:val="00E34905"/>
    <w:rsid w:val="00E34B56"/>
    <w:rsid w:val="00E354EA"/>
    <w:rsid w:val="00E359E6"/>
    <w:rsid w:val="00E35A8B"/>
    <w:rsid w:val="00E35B2B"/>
    <w:rsid w:val="00E35F38"/>
    <w:rsid w:val="00E3641F"/>
    <w:rsid w:val="00E365F9"/>
    <w:rsid w:val="00E367A5"/>
    <w:rsid w:val="00E36945"/>
    <w:rsid w:val="00E36A2D"/>
    <w:rsid w:val="00E36D6A"/>
    <w:rsid w:val="00E37213"/>
    <w:rsid w:val="00E377FE"/>
    <w:rsid w:val="00E37C41"/>
    <w:rsid w:val="00E401A3"/>
    <w:rsid w:val="00E4075D"/>
    <w:rsid w:val="00E40C65"/>
    <w:rsid w:val="00E40F1D"/>
    <w:rsid w:val="00E41297"/>
    <w:rsid w:val="00E4154C"/>
    <w:rsid w:val="00E41B73"/>
    <w:rsid w:val="00E41BE1"/>
    <w:rsid w:val="00E41F1B"/>
    <w:rsid w:val="00E423E4"/>
    <w:rsid w:val="00E4254D"/>
    <w:rsid w:val="00E4254F"/>
    <w:rsid w:val="00E42685"/>
    <w:rsid w:val="00E42AC8"/>
    <w:rsid w:val="00E42E88"/>
    <w:rsid w:val="00E430E9"/>
    <w:rsid w:val="00E436AD"/>
    <w:rsid w:val="00E43940"/>
    <w:rsid w:val="00E439F8"/>
    <w:rsid w:val="00E44018"/>
    <w:rsid w:val="00E443B7"/>
    <w:rsid w:val="00E445F7"/>
    <w:rsid w:val="00E44C32"/>
    <w:rsid w:val="00E4521B"/>
    <w:rsid w:val="00E456F6"/>
    <w:rsid w:val="00E45E02"/>
    <w:rsid w:val="00E46476"/>
    <w:rsid w:val="00E46819"/>
    <w:rsid w:val="00E46937"/>
    <w:rsid w:val="00E46E0E"/>
    <w:rsid w:val="00E46E68"/>
    <w:rsid w:val="00E47330"/>
    <w:rsid w:val="00E474E5"/>
    <w:rsid w:val="00E4750E"/>
    <w:rsid w:val="00E47836"/>
    <w:rsid w:val="00E47AED"/>
    <w:rsid w:val="00E501B3"/>
    <w:rsid w:val="00E50765"/>
    <w:rsid w:val="00E50B9F"/>
    <w:rsid w:val="00E50BDB"/>
    <w:rsid w:val="00E50BDC"/>
    <w:rsid w:val="00E50C48"/>
    <w:rsid w:val="00E50ECE"/>
    <w:rsid w:val="00E515CF"/>
    <w:rsid w:val="00E51EF9"/>
    <w:rsid w:val="00E52208"/>
    <w:rsid w:val="00E527DF"/>
    <w:rsid w:val="00E52B21"/>
    <w:rsid w:val="00E52B69"/>
    <w:rsid w:val="00E52D83"/>
    <w:rsid w:val="00E52E14"/>
    <w:rsid w:val="00E52E81"/>
    <w:rsid w:val="00E53AE0"/>
    <w:rsid w:val="00E54712"/>
    <w:rsid w:val="00E54A4E"/>
    <w:rsid w:val="00E54A66"/>
    <w:rsid w:val="00E54C80"/>
    <w:rsid w:val="00E55069"/>
    <w:rsid w:val="00E55400"/>
    <w:rsid w:val="00E55430"/>
    <w:rsid w:val="00E5546B"/>
    <w:rsid w:val="00E555B7"/>
    <w:rsid w:val="00E55835"/>
    <w:rsid w:val="00E55990"/>
    <w:rsid w:val="00E55CD9"/>
    <w:rsid w:val="00E560B0"/>
    <w:rsid w:val="00E56576"/>
    <w:rsid w:val="00E566AD"/>
    <w:rsid w:val="00E56C60"/>
    <w:rsid w:val="00E577B2"/>
    <w:rsid w:val="00E578AE"/>
    <w:rsid w:val="00E57EFF"/>
    <w:rsid w:val="00E6010F"/>
    <w:rsid w:val="00E604BB"/>
    <w:rsid w:val="00E60679"/>
    <w:rsid w:val="00E6079D"/>
    <w:rsid w:val="00E60AFA"/>
    <w:rsid w:val="00E60ED8"/>
    <w:rsid w:val="00E612A1"/>
    <w:rsid w:val="00E6143D"/>
    <w:rsid w:val="00E614EA"/>
    <w:rsid w:val="00E615B8"/>
    <w:rsid w:val="00E61733"/>
    <w:rsid w:val="00E61930"/>
    <w:rsid w:val="00E61AB9"/>
    <w:rsid w:val="00E61C55"/>
    <w:rsid w:val="00E62086"/>
    <w:rsid w:val="00E62141"/>
    <w:rsid w:val="00E6229D"/>
    <w:rsid w:val="00E6297D"/>
    <w:rsid w:val="00E62C7F"/>
    <w:rsid w:val="00E62D97"/>
    <w:rsid w:val="00E62F60"/>
    <w:rsid w:val="00E6350E"/>
    <w:rsid w:val="00E64125"/>
    <w:rsid w:val="00E64326"/>
    <w:rsid w:val="00E6444B"/>
    <w:rsid w:val="00E644EB"/>
    <w:rsid w:val="00E64AA5"/>
    <w:rsid w:val="00E64CCA"/>
    <w:rsid w:val="00E64F00"/>
    <w:rsid w:val="00E65384"/>
    <w:rsid w:val="00E654BC"/>
    <w:rsid w:val="00E659C2"/>
    <w:rsid w:val="00E65B4B"/>
    <w:rsid w:val="00E66088"/>
    <w:rsid w:val="00E66656"/>
    <w:rsid w:val="00E6672C"/>
    <w:rsid w:val="00E66834"/>
    <w:rsid w:val="00E66E28"/>
    <w:rsid w:val="00E66FF0"/>
    <w:rsid w:val="00E67002"/>
    <w:rsid w:val="00E673DB"/>
    <w:rsid w:val="00E675B7"/>
    <w:rsid w:val="00E677E1"/>
    <w:rsid w:val="00E67909"/>
    <w:rsid w:val="00E67F35"/>
    <w:rsid w:val="00E7033A"/>
    <w:rsid w:val="00E705FC"/>
    <w:rsid w:val="00E70CAA"/>
    <w:rsid w:val="00E70DFF"/>
    <w:rsid w:val="00E70FCE"/>
    <w:rsid w:val="00E7122F"/>
    <w:rsid w:val="00E71454"/>
    <w:rsid w:val="00E71512"/>
    <w:rsid w:val="00E719CA"/>
    <w:rsid w:val="00E719D7"/>
    <w:rsid w:val="00E72654"/>
    <w:rsid w:val="00E7275E"/>
    <w:rsid w:val="00E72850"/>
    <w:rsid w:val="00E72E73"/>
    <w:rsid w:val="00E72F21"/>
    <w:rsid w:val="00E72F6D"/>
    <w:rsid w:val="00E7315D"/>
    <w:rsid w:val="00E7350E"/>
    <w:rsid w:val="00E738AE"/>
    <w:rsid w:val="00E739BF"/>
    <w:rsid w:val="00E73DA5"/>
    <w:rsid w:val="00E73E91"/>
    <w:rsid w:val="00E74312"/>
    <w:rsid w:val="00E7432B"/>
    <w:rsid w:val="00E74A15"/>
    <w:rsid w:val="00E74C76"/>
    <w:rsid w:val="00E74CF0"/>
    <w:rsid w:val="00E75034"/>
    <w:rsid w:val="00E751E7"/>
    <w:rsid w:val="00E753B7"/>
    <w:rsid w:val="00E75713"/>
    <w:rsid w:val="00E759C2"/>
    <w:rsid w:val="00E759F4"/>
    <w:rsid w:val="00E75ABC"/>
    <w:rsid w:val="00E75ADA"/>
    <w:rsid w:val="00E75C53"/>
    <w:rsid w:val="00E760BB"/>
    <w:rsid w:val="00E7633C"/>
    <w:rsid w:val="00E76737"/>
    <w:rsid w:val="00E76C7B"/>
    <w:rsid w:val="00E76D91"/>
    <w:rsid w:val="00E77637"/>
    <w:rsid w:val="00E776D9"/>
    <w:rsid w:val="00E777E0"/>
    <w:rsid w:val="00E77C92"/>
    <w:rsid w:val="00E8017F"/>
    <w:rsid w:val="00E80180"/>
    <w:rsid w:val="00E807D2"/>
    <w:rsid w:val="00E81487"/>
    <w:rsid w:val="00E81756"/>
    <w:rsid w:val="00E818E7"/>
    <w:rsid w:val="00E81970"/>
    <w:rsid w:val="00E819F2"/>
    <w:rsid w:val="00E81D1F"/>
    <w:rsid w:val="00E81E75"/>
    <w:rsid w:val="00E8200E"/>
    <w:rsid w:val="00E82204"/>
    <w:rsid w:val="00E82380"/>
    <w:rsid w:val="00E825AA"/>
    <w:rsid w:val="00E8284B"/>
    <w:rsid w:val="00E82AD6"/>
    <w:rsid w:val="00E831F3"/>
    <w:rsid w:val="00E837DE"/>
    <w:rsid w:val="00E841B4"/>
    <w:rsid w:val="00E845CF"/>
    <w:rsid w:val="00E8485F"/>
    <w:rsid w:val="00E84AA6"/>
    <w:rsid w:val="00E84E56"/>
    <w:rsid w:val="00E84ECE"/>
    <w:rsid w:val="00E84F23"/>
    <w:rsid w:val="00E8528F"/>
    <w:rsid w:val="00E85330"/>
    <w:rsid w:val="00E858A4"/>
    <w:rsid w:val="00E8608C"/>
    <w:rsid w:val="00E86BBD"/>
    <w:rsid w:val="00E86DBB"/>
    <w:rsid w:val="00E86E36"/>
    <w:rsid w:val="00E86FA7"/>
    <w:rsid w:val="00E86FD3"/>
    <w:rsid w:val="00E8741E"/>
    <w:rsid w:val="00E874D0"/>
    <w:rsid w:val="00E87E0C"/>
    <w:rsid w:val="00E901C1"/>
    <w:rsid w:val="00E904F9"/>
    <w:rsid w:val="00E90614"/>
    <w:rsid w:val="00E907CE"/>
    <w:rsid w:val="00E90A40"/>
    <w:rsid w:val="00E913CB"/>
    <w:rsid w:val="00E915D9"/>
    <w:rsid w:val="00E91BB2"/>
    <w:rsid w:val="00E91FEB"/>
    <w:rsid w:val="00E92774"/>
    <w:rsid w:val="00E929CC"/>
    <w:rsid w:val="00E92BAF"/>
    <w:rsid w:val="00E92BBE"/>
    <w:rsid w:val="00E92C03"/>
    <w:rsid w:val="00E92E15"/>
    <w:rsid w:val="00E93192"/>
    <w:rsid w:val="00E936C0"/>
    <w:rsid w:val="00E93832"/>
    <w:rsid w:val="00E93851"/>
    <w:rsid w:val="00E9392E"/>
    <w:rsid w:val="00E93C3D"/>
    <w:rsid w:val="00E93DA1"/>
    <w:rsid w:val="00E93E67"/>
    <w:rsid w:val="00E944AD"/>
    <w:rsid w:val="00E9472A"/>
    <w:rsid w:val="00E948C2"/>
    <w:rsid w:val="00E95010"/>
    <w:rsid w:val="00E9520E"/>
    <w:rsid w:val="00E95381"/>
    <w:rsid w:val="00E954D4"/>
    <w:rsid w:val="00E9558A"/>
    <w:rsid w:val="00E957B1"/>
    <w:rsid w:val="00E958E4"/>
    <w:rsid w:val="00E95A9C"/>
    <w:rsid w:val="00E95DED"/>
    <w:rsid w:val="00E95E88"/>
    <w:rsid w:val="00E9606D"/>
    <w:rsid w:val="00E966B7"/>
    <w:rsid w:val="00E968C1"/>
    <w:rsid w:val="00E96CBA"/>
    <w:rsid w:val="00E96EFF"/>
    <w:rsid w:val="00E96FDE"/>
    <w:rsid w:val="00E974E6"/>
    <w:rsid w:val="00E9757C"/>
    <w:rsid w:val="00E9758D"/>
    <w:rsid w:val="00E97736"/>
    <w:rsid w:val="00E97CCE"/>
    <w:rsid w:val="00EA0857"/>
    <w:rsid w:val="00EA093E"/>
    <w:rsid w:val="00EA09BE"/>
    <w:rsid w:val="00EA0B92"/>
    <w:rsid w:val="00EA0DF0"/>
    <w:rsid w:val="00EA0E68"/>
    <w:rsid w:val="00EA0E90"/>
    <w:rsid w:val="00EA1290"/>
    <w:rsid w:val="00EA12C7"/>
    <w:rsid w:val="00EA12F2"/>
    <w:rsid w:val="00EA1412"/>
    <w:rsid w:val="00EA1610"/>
    <w:rsid w:val="00EA1832"/>
    <w:rsid w:val="00EA1A24"/>
    <w:rsid w:val="00EA1F2D"/>
    <w:rsid w:val="00EA202F"/>
    <w:rsid w:val="00EA214A"/>
    <w:rsid w:val="00EA2241"/>
    <w:rsid w:val="00EA2319"/>
    <w:rsid w:val="00EA26F6"/>
    <w:rsid w:val="00EA2C52"/>
    <w:rsid w:val="00EA2DEB"/>
    <w:rsid w:val="00EA32F2"/>
    <w:rsid w:val="00EA35A6"/>
    <w:rsid w:val="00EA3913"/>
    <w:rsid w:val="00EA3C9C"/>
    <w:rsid w:val="00EA4210"/>
    <w:rsid w:val="00EA49EF"/>
    <w:rsid w:val="00EA4D33"/>
    <w:rsid w:val="00EA55EB"/>
    <w:rsid w:val="00EA575E"/>
    <w:rsid w:val="00EA5807"/>
    <w:rsid w:val="00EA5A98"/>
    <w:rsid w:val="00EA5B92"/>
    <w:rsid w:val="00EA5C87"/>
    <w:rsid w:val="00EA69B6"/>
    <w:rsid w:val="00EA6AA6"/>
    <w:rsid w:val="00EA6E61"/>
    <w:rsid w:val="00EA7523"/>
    <w:rsid w:val="00EA7783"/>
    <w:rsid w:val="00EA786D"/>
    <w:rsid w:val="00EA7CE7"/>
    <w:rsid w:val="00EB00D6"/>
    <w:rsid w:val="00EB0411"/>
    <w:rsid w:val="00EB067E"/>
    <w:rsid w:val="00EB07C8"/>
    <w:rsid w:val="00EB0856"/>
    <w:rsid w:val="00EB09C6"/>
    <w:rsid w:val="00EB0A86"/>
    <w:rsid w:val="00EB0D8C"/>
    <w:rsid w:val="00EB0EAC"/>
    <w:rsid w:val="00EB0F21"/>
    <w:rsid w:val="00EB11C7"/>
    <w:rsid w:val="00EB151B"/>
    <w:rsid w:val="00EB165F"/>
    <w:rsid w:val="00EB18DB"/>
    <w:rsid w:val="00EB1A1A"/>
    <w:rsid w:val="00EB2595"/>
    <w:rsid w:val="00EB27DD"/>
    <w:rsid w:val="00EB2D11"/>
    <w:rsid w:val="00EB2FA6"/>
    <w:rsid w:val="00EB3229"/>
    <w:rsid w:val="00EB36D7"/>
    <w:rsid w:val="00EB3BBC"/>
    <w:rsid w:val="00EB3F48"/>
    <w:rsid w:val="00EB433A"/>
    <w:rsid w:val="00EB4368"/>
    <w:rsid w:val="00EB467A"/>
    <w:rsid w:val="00EB46CD"/>
    <w:rsid w:val="00EB477E"/>
    <w:rsid w:val="00EB47D3"/>
    <w:rsid w:val="00EB4A48"/>
    <w:rsid w:val="00EB4B29"/>
    <w:rsid w:val="00EB5134"/>
    <w:rsid w:val="00EB51EE"/>
    <w:rsid w:val="00EB5300"/>
    <w:rsid w:val="00EB5671"/>
    <w:rsid w:val="00EB6B1F"/>
    <w:rsid w:val="00EB7235"/>
    <w:rsid w:val="00EB72EB"/>
    <w:rsid w:val="00EB77C6"/>
    <w:rsid w:val="00EB7831"/>
    <w:rsid w:val="00EB792F"/>
    <w:rsid w:val="00EB7CC7"/>
    <w:rsid w:val="00EB7E23"/>
    <w:rsid w:val="00EC039B"/>
    <w:rsid w:val="00EC03D7"/>
    <w:rsid w:val="00EC045C"/>
    <w:rsid w:val="00EC068D"/>
    <w:rsid w:val="00EC0AEE"/>
    <w:rsid w:val="00EC0B6E"/>
    <w:rsid w:val="00EC0DCD"/>
    <w:rsid w:val="00EC1D0E"/>
    <w:rsid w:val="00EC2318"/>
    <w:rsid w:val="00EC264F"/>
    <w:rsid w:val="00EC2890"/>
    <w:rsid w:val="00EC2C2B"/>
    <w:rsid w:val="00EC2D3C"/>
    <w:rsid w:val="00EC2F47"/>
    <w:rsid w:val="00EC3838"/>
    <w:rsid w:val="00EC3986"/>
    <w:rsid w:val="00EC3A79"/>
    <w:rsid w:val="00EC3C80"/>
    <w:rsid w:val="00EC43E9"/>
    <w:rsid w:val="00EC4FC5"/>
    <w:rsid w:val="00EC4FC7"/>
    <w:rsid w:val="00EC54A9"/>
    <w:rsid w:val="00EC59A4"/>
    <w:rsid w:val="00EC59DF"/>
    <w:rsid w:val="00EC5F22"/>
    <w:rsid w:val="00EC5F40"/>
    <w:rsid w:val="00EC6071"/>
    <w:rsid w:val="00EC60BF"/>
    <w:rsid w:val="00EC623A"/>
    <w:rsid w:val="00EC6736"/>
    <w:rsid w:val="00EC6812"/>
    <w:rsid w:val="00EC6940"/>
    <w:rsid w:val="00EC6A45"/>
    <w:rsid w:val="00EC6BF9"/>
    <w:rsid w:val="00EC7462"/>
    <w:rsid w:val="00EC7957"/>
    <w:rsid w:val="00EC7BE6"/>
    <w:rsid w:val="00EC7C39"/>
    <w:rsid w:val="00EC7D6B"/>
    <w:rsid w:val="00ED012A"/>
    <w:rsid w:val="00ED0578"/>
    <w:rsid w:val="00ED0A3B"/>
    <w:rsid w:val="00ED0CE1"/>
    <w:rsid w:val="00ED0F85"/>
    <w:rsid w:val="00ED0FC2"/>
    <w:rsid w:val="00ED1201"/>
    <w:rsid w:val="00ED1395"/>
    <w:rsid w:val="00ED1628"/>
    <w:rsid w:val="00ED1A3C"/>
    <w:rsid w:val="00ED22C7"/>
    <w:rsid w:val="00ED2433"/>
    <w:rsid w:val="00ED2768"/>
    <w:rsid w:val="00ED2AFD"/>
    <w:rsid w:val="00ED2DFA"/>
    <w:rsid w:val="00ED316F"/>
    <w:rsid w:val="00ED39BC"/>
    <w:rsid w:val="00ED3D24"/>
    <w:rsid w:val="00ED406B"/>
    <w:rsid w:val="00ED4739"/>
    <w:rsid w:val="00ED485D"/>
    <w:rsid w:val="00ED498B"/>
    <w:rsid w:val="00ED4EB6"/>
    <w:rsid w:val="00ED4F43"/>
    <w:rsid w:val="00ED5014"/>
    <w:rsid w:val="00ED5894"/>
    <w:rsid w:val="00ED5AED"/>
    <w:rsid w:val="00ED64BC"/>
    <w:rsid w:val="00ED65B1"/>
    <w:rsid w:val="00ED6B2D"/>
    <w:rsid w:val="00ED72EE"/>
    <w:rsid w:val="00ED777C"/>
    <w:rsid w:val="00ED7DC6"/>
    <w:rsid w:val="00ED7DDF"/>
    <w:rsid w:val="00EE00A3"/>
    <w:rsid w:val="00EE0781"/>
    <w:rsid w:val="00EE0A13"/>
    <w:rsid w:val="00EE0A9F"/>
    <w:rsid w:val="00EE0ACF"/>
    <w:rsid w:val="00EE0DEA"/>
    <w:rsid w:val="00EE0E11"/>
    <w:rsid w:val="00EE151F"/>
    <w:rsid w:val="00EE16EF"/>
    <w:rsid w:val="00EE1921"/>
    <w:rsid w:val="00EE21DB"/>
    <w:rsid w:val="00EE2278"/>
    <w:rsid w:val="00EE22F9"/>
    <w:rsid w:val="00EE2B28"/>
    <w:rsid w:val="00EE301E"/>
    <w:rsid w:val="00EE35F6"/>
    <w:rsid w:val="00EE3671"/>
    <w:rsid w:val="00EE36F4"/>
    <w:rsid w:val="00EE3AC8"/>
    <w:rsid w:val="00EE3BEC"/>
    <w:rsid w:val="00EE3D8D"/>
    <w:rsid w:val="00EE4628"/>
    <w:rsid w:val="00EE473D"/>
    <w:rsid w:val="00EE48DC"/>
    <w:rsid w:val="00EE49FE"/>
    <w:rsid w:val="00EE4CE2"/>
    <w:rsid w:val="00EE4DDB"/>
    <w:rsid w:val="00EE4E02"/>
    <w:rsid w:val="00EE55DB"/>
    <w:rsid w:val="00EE5637"/>
    <w:rsid w:val="00EE582B"/>
    <w:rsid w:val="00EE58FF"/>
    <w:rsid w:val="00EE60A3"/>
    <w:rsid w:val="00EE60D3"/>
    <w:rsid w:val="00EE6166"/>
    <w:rsid w:val="00EE69D0"/>
    <w:rsid w:val="00EE6A40"/>
    <w:rsid w:val="00EE7081"/>
    <w:rsid w:val="00EE75B8"/>
    <w:rsid w:val="00EE7626"/>
    <w:rsid w:val="00EE76B0"/>
    <w:rsid w:val="00EE7B2D"/>
    <w:rsid w:val="00EE7BBE"/>
    <w:rsid w:val="00EE7C00"/>
    <w:rsid w:val="00EE7E17"/>
    <w:rsid w:val="00EE7F42"/>
    <w:rsid w:val="00EF02AE"/>
    <w:rsid w:val="00EF04CE"/>
    <w:rsid w:val="00EF0B85"/>
    <w:rsid w:val="00EF0D68"/>
    <w:rsid w:val="00EF17AB"/>
    <w:rsid w:val="00EF1EF7"/>
    <w:rsid w:val="00EF1FBC"/>
    <w:rsid w:val="00EF224B"/>
    <w:rsid w:val="00EF22C3"/>
    <w:rsid w:val="00EF26AC"/>
    <w:rsid w:val="00EF2BC3"/>
    <w:rsid w:val="00EF38C1"/>
    <w:rsid w:val="00EF3A2E"/>
    <w:rsid w:val="00EF3E17"/>
    <w:rsid w:val="00EF3E20"/>
    <w:rsid w:val="00EF40D8"/>
    <w:rsid w:val="00EF4403"/>
    <w:rsid w:val="00EF4749"/>
    <w:rsid w:val="00EF4A40"/>
    <w:rsid w:val="00EF4C28"/>
    <w:rsid w:val="00EF4D3F"/>
    <w:rsid w:val="00EF4D90"/>
    <w:rsid w:val="00EF515D"/>
    <w:rsid w:val="00EF5609"/>
    <w:rsid w:val="00EF580D"/>
    <w:rsid w:val="00EF5895"/>
    <w:rsid w:val="00EF5A7F"/>
    <w:rsid w:val="00EF5BE0"/>
    <w:rsid w:val="00EF61BF"/>
    <w:rsid w:val="00EF61E4"/>
    <w:rsid w:val="00EF6294"/>
    <w:rsid w:val="00EF6778"/>
    <w:rsid w:val="00EF69C4"/>
    <w:rsid w:val="00EF6CAA"/>
    <w:rsid w:val="00EF75B9"/>
    <w:rsid w:val="00EF7877"/>
    <w:rsid w:val="00EF7B94"/>
    <w:rsid w:val="00EF7E00"/>
    <w:rsid w:val="00F00591"/>
    <w:rsid w:val="00F00D1D"/>
    <w:rsid w:val="00F00DB5"/>
    <w:rsid w:val="00F0100E"/>
    <w:rsid w:val="00F01134"/>
    <w:rsid w:val="00F012B2"/>
    <w:rsid w:val="00F014B3"/>
    <w:rsid w:val="00F01C17"/>
    <w:rsid w:val="00F01EA4"/>
    <w:rsid w:val="00F02604"/>
    <w:rsid w:val="00F028B6"/>
    <w:rsid w:val="00F02B59"/>
    <w:rsid w:val="00F02C6A"/>
    <w:rsid w:val="00F02C8E"/>
    <w:rsid w:val="00F03213"/>
    <w:rsid w:val="00F03887"/>
    <w:rsid w:val="00F03CD5"/>
    <w:rsid w:val="00F044CD"/>
    <w:rsid w:val="00F0452A"/>
    <w:rsid w:val="00F04797"/>
    <w:rsid w:val="00F04A44"/>
    <w:rsid w:val="00F04D11"/>
    <w:rsid w:val="00F04F0E"/>
    <w:rsid w:val="00F04FC2"/>
    <w:rsid w:val="00F057FC"/>
    <w:rsid w:val="00F059C5"/>
    <w:rsid w:val="00F05C34"/>
    <w:rsid w:val="00F05E89"/>
    <w:rsid w:val="00F0655C"/>
    <w:rsid w:val="00F06635"/>
    <w:rsid w:val="00F0687D"/>
    <w:rsid w:val="00F06996"/>
    <w:rsid w:val="00F06A11"/>
    <w:rsid w:val="00F06F55"/>
    <w:rsid w:val="00F06FD7"/>
    <w:rsid w:val="00F0702B"/>
    <w:rsid w:val="00F0730D"/>
    <w:rsid w:val="00F07365"/>
    <w:rsid w:val="00F077B4"/>
    <w:rsid w:val="00F07994"/>
    <w:rsid w:val="00F07A51"/>
    <w:rsid w:val="00F07D72"/>
    <w:rsid w:val="00F1046A"/>
    <w:rsid w:val="00F105B3"/>
    <w:rsid w:val="00F106FC"/>
    <w:rsid w:val="00F109C9"/>
    <w:rsid w:val="00F109D3"/>
    <w:rsid w:val="00F10B08"/>
    <w:rsid w:val="00F10B37"/>
    <w:rsid w:val="00F115FA"/>
    <w:rsid w:val="00F1165D"/>
    <w:rsid w:val="00F11AC7"/>
    <w:rsid w:val="00F11C1C"/>
    <w:rsid w:val="00F121DC"/>
    <w:rsid w:val="00F12251"/>
    <w:rsid w:val="00F127B7"/>
    <w:rsid w:val="00F12B33"/>
    <w:rsid w:val="00F12E5E"/>
    <w:rsid w:val="00F12EAC"/>
    <w:rsid w:val="00F12F12"/>
    <w:rsid w:val="00F134AF"/>
    <w:rsid w:val="00F13515"/>
    <w:rsid w:val="00F13617"/>
    <w:rsid w:val="00F136BA"/>
    <w:rsid w:val="00F13CC2"/>
    <w:rsid w:val="00F13CD9"/>
    <w:rsid w:val="00F13DDC"/>
    <w:rsid w:val="00F13E6B"/>
    <w:rsid w:val="00F149CC"/>
    <w:rsid w:val="00F14A8D"/>
    <w:rsid w:val="00F152AF"/>
    <w:rsid w:val="00F153E2"/>
    <w:rsid w:val="00F154FE"/>
    <w:rsid w:val="00F158FE"/>
    <w:rsid w:val="00F15969"/>
    <w:rsid w:val="00F15C8D"/>
    <w:rsid w:val="00F15E6D"/>
    <w:rsid w:val="00F15F2D"/>
    <w:rsid w:val="00F1665F"/>
    <w:rsid w:val="00F16735"/>
    <w:rsid w:val="00F16A0D"/>
    <w:rsid w:val="00F16B37"/>
    <w:rsid w:val="00F16D6E"/>
    <w:rsid w:val="00F16F2A"/>
    <w:rsid w:val="00F16FB4"/>
    <w:rsid w:val="00F16FF5"/>
    <w:rsid w:val="00F171D8"/>
    <w:rsid w:val="00F17293"/>
    <w:rsid w:val="00F173BB"/>
    <w:rsid w:val="00F1774B"/>
    <w:rsid w:val="00F1792F"/>
    <w:rsid w:val="00F17A71"/>
    <w:rsid w:val="00F17CFD"/>
    <w:rsid w:val="00F205DF"/>
    <w:rsid w:val="00F20916"/>
    <w:rsid w:val="00F209B1"/>
    <w:rsid w:val="00F21157"/>
    <w:rsid w:val="00F215D3"/>
    <w:rsid w:val="00F21F3B"/>
    <w:rsid w:val="00F22167"/>
    <w:rsid w:val="00F22242"/>
    <w:rsid w:val="00F22277"/>
    <w:rsid w:val="00F2261B"/>
    <w:rsid w:val="00F226F9"/>
    <w:rsid w:val="00F22811"/>
    <w:rsid w:val="00F22B09"/>
    <w:rsid w:val="00F22C81"/>
    <w:rsid w:val="00F23523"/>
    <w:rsid w:val="00F23708"/>
    <w:rsid w:val="00F237D4"/>
    <w:rsid w:val="00F23CFA"/>
    <w:rsid w:val="00F23E74"/>
    <w:rsid w:val="00F23F80"/>
    <w:rsid w:val="00F24648"/>
    <w:rsid w:val="00F24D95"/>
    <w:rsid w:val="00F253D3"/>
    <w:rsid w:val="00F25910"/>
    <w:rsid w:val="00F25A4D"/>
    <w:rsid w:val="00F2602E"/>
    <w:rsid w:val="00F268CA"/>
    <w:rsid w:val="00F26B5E"/>
    <w:rsid w:val="00F27068"/>
    <w:rsid w:val="00F2727E"/>
    <w:rsid w:val="00F27317"/>
    <w:rsid w:val="00F2733F"/>
    <w:rsid w:val="00F27BD8"/>
    <w:rsid w:val="00F30226"/>
    <w:rsid w:val="00F308BE"/>
    <w:rsid w:val="00F30E52"/>
    <w:rsid w:val="00F30F92"/>
    <w:rsid w:val="00F31287"/>
    <w:rsid w:val="00F31459"/>
    <w:rsid w:val="00F3167C"/>
    <w:rsid w:val="00F31AEB"/>
    <w:rsid w:val="00F32086"/>
    <w:rsid w:val="00F3265F"/>
    <w:rsid w:val="00F326CA"/>
    <w:rsid w:val="00F32986"/>
    <w:rsid w:val="00F32E4F"/>
    <w:rsid w:val="00F32EC4"/>
    <w:rsid w:val="00F32F84"/>
    <w:rsid w:val="00F335AB"/>
    <w:rsid w:val="00F33CD1"/>
    <w:rsid w:val="00F33FD0"/>
    <w:rsid w:val="00F34240"/>
    <w:rsid w:val="00F343BB"/>
    <w:rsid w:val="00F34692"/>
    <w:rsid w:val="00F34C97"/>
    <w:rsid w:val="00F356A1"/>
    <w:rsid w:val="00F3594B"/>
    <w:rsid w:val="00F36476"/>
    <w:rsid w:val="00F3654D"/>
    <w:rsid w:val="00F365D1"/>
    <w:rsid w:val="00F36600"/>
    <w:rsid w:val="00F3663E"/>
    <w:rsid w:val="00F3677A"/>
    <w:rsid w:val="00F3697D"/>
    <w:rsid w:val="00F36C81"/>
    <w:rsid w:val="00F36E77"/>
    <w:rsid w:val="00F36EC2"/>
    <w:rsid w:val="00F36F44"/>
    <w:rsid w:val="00F36F47"/>
    <w:rsid w:val="00F37041"/>
    <w:rsid w:val="00F3787C"/>
    <w:rsid w:val="00F37C54"/>
    <w:rsid w:val="00F40064"/>
    <w:rsid w:val="00F40088"/>
    <w:rsid w:val="00F4016E"/>
    <w:rsid w:val="00F40424"/>
    <w:rsid w:val="00F4045E"/>
    <w:rsid w:val="00F40574"/>
    <w:rsid w:val="00F4057B"/>
    <w:rsid w:val="00F409BD"/>
    <w:rsid w:val="00F40B79"/>
    <w:rsid w:val="00F40C9C"/>
    <w:rsid w:val="00F40EDD"/>
    <w:rsid w:val="00F41444"/>
    <w:rsid w:val="00F4180D"/>
    <w:rsid w:val="00F41AAD"/>
    <w:rsid w:val="00F41DAB"/>
    <w:rsid w:val="00F41DFA"/>
    <w:rsid w:val="00F41E24"/>
    <w:rsid w:val="00F41F4D"/>
    <w:rsid w:val="00F42665"/>
    <w:rsid w:val="00F429AB"/>
    <w:rsid w:val="00F42C13"/>
    <w:rsid w:val="00F42C7A"/>
    <w:rsid w:val="00F42CFD"/>
    <w:rsid w:val="00F42D9D"/>
    <w:rsid w:val="00F431E1"/>
    <w:rsid w:val="00F43504"/>
    <w:rsid w:val="00F43606"/>
    <w:rsid w:val="00F437F6"/>
    <w:rsid w:val="00F43B65"/>
    <w:rsid w:val="00F44152"/>
    <w:rsid w:val="00F44280"/>
    <w:rsid w:val="00F44FF6"/>
    <w:rsid w:val="00F45044"/>
    <w:rsid w:val="00F4520B"/>
    <w:rsid w:val="00F4540F"/>
    <w:rsid w:val="00F455AB"/>
    <w:rsid w:val="00F45934"/>
    <w:rsid w:val="00F461CA"/>
    <w:rsid w:val="00F46D79"/>
    <w:rsid w:val="00F47078"/>
    <w:rsid w:val="00F4721E"/>
    <w:rsid w:val="00F478F0"/>
    <w:rsid w:val="00F47B05"/>
    <w:rsid w:val="00F47D42"/>
    <w:rsid w:val="00F47ECC"/>
    <w:rsid w:val="00F50D9F"/>
    <w:rsid w:val="00F50E7D"/>
    <w:rsid w:val="00F50F5C"/>
    <w:rsid w:val="00F51689"/>
    <w:rsid w:val="00F518D7"/>
    <w:rsid w:val="00F52150"/>
    <w:rsid w:val="00F52311"/>
    <w:rsid w:val="00F52388"/>
    <w:rsid w:val="00F52956"/>
    <w:rsid w:val="00F5299F"/>
    <w:rsid w:val="00F53301"/>
    <w:rsid w:val="00F53335"/>
    <w:rsid w:val="00F5360D"/>
    <w:rsid w:val="00F53ABD"/>
    <w:rsid w:val="00F53B8F"/>
    <w:rsid w:val="00F53E30"/>
    <w:rsid w:val="00F54493"/>
    <w:rsid w:val="00F54719"/>
    <w:rsid w:val="00F54E53"/>
    <w:rsid w:val="00F5502E"/>
    <w:rsid w:val="00F553A9"/>
    <w:rsid w:val="00F5558C"/>
    <w:rsid w:val="00F55D91"/>
    <w:rsid w:val="00F56223"/>
    <w:rsid w:val="00F56755"/>
    <w:rsid w:val="00F56966"/>
    <w:rsid w:val="00F56F77"/>
    <w:rsid w:val="00F57641"/>
    <w:rsid w:val="00F579D9"/>
    <w:rsid w:val="00F57A20"/>
    <w:rsid w:val="00F57A85"/>
    <w:rsid w:val="00F57C4E"/>
    <w:rsid w:val="00F57C98"/>
    <w:rsid w:val="00F57D6A"/>
    <w:rsid w:val="00F57E30"/>
    <w:rsid w:val="00F57F6A"/>
    <w:rsid w:val="00F60388"/>
    <w:rsid w:val="00F60E82"/>
    <w:rsid w:val="00F60ECA"/>
    <w:rsid w:val="00F615A4"/>
    <w:rsid w:val="00F615C3"/>
    <w:rsid w:val="00F61A1D"/>
    <w:rsid w:val="00F61C62"/>
    <w:rsid w:val="00F61FAF"/>
    <w:rsid w:val="00F623DA"/>
    <w:rsid w:val="00F62F2B"/>
    <w:rsid w:val="00F63353"/>
    <w:rsid w:val="00F63560"/>
    <w:rsid w:val="00F63C92"/>
    <w:rsid w:val="00F64557"/>
    <w:rsid w:val="00F646D7"/>
    <w:rsid w:val="00F6494E"/>
    <w:rsid w:val="00F64B27"/>
    <w:rsid w:val="00F6516C"/>
    <w:rsid w:val="00F65639"/>
    <w:rsid w:val="00F65943"/>
    <w:rsid w:val="00F65E74"/>
    <w:rsid w:val="00F65E8F"/>
    <w:rsid w:val="00F66087"/>
    <w:rsid w:val="00F66BF0"/>
    <w:rsid w:val="00F67B2B"/>
    <w:rsid w:val="00F700EE"/>
    <w:rsid w:val="00F7029C"/>
    <w:rsid w:val="00F70F86"/>
    <w:rsid w:val="00F71322"/>
    <w:rsid w:val="00F7138E"/>
    <w:rsid w:val="00F71BBD"/>
    <w:rsid w:val="00F72137"/>
    <w:rsid w:val="00F7240C"/>
    <w:rsid w:val="00F724C5"/>
    <w:rsid w:val="00F72901"/>
    <w:rsid w:val="00F72AFF"/>
    <w:rsid w:val="00F72DB9"/>
    <w:rsid w:val="00F72DD2"/>
    <w:rsid w:val="00F72E76"/>
    <w:rsid w:val="00F73077"/>
    <w:rsid w:val="00F7387A"/>
    <w:rsid w:val="00F7413E"/>
    <w:rsid w:val="00F743B6"/>
    <w:rsid w:val="00F74911"/>
    <w:rsid w:val="00F74ED4"/>
    <w:rsid w:val="00F751F1"/>
    <w:rsid w:val="00F7546F"/>
    <w:rsid w:val="00F757CB"/>
    <w:rsid w:val="00F7595A"/>
    <w:rsid w:val="00F75989"/>
    <w:rsid w:val="00F760CF"/>
    <w:rsid w:val="00F76880"/>
    <w:rsid w:val="00F76EAD"/>
    <w:rsid w:val="00F76EE8"/>
    <w:rsid w:val="00F76FC1"/>
    <w:rsid w:val="00F773DD"/>
    <w:rsid w:val="00F773F3"/>
    <w:rsid w:val="00F778C5"/>
    <w:rsid w:val="00F779BB"/>
    <w:rsid w:val="00F80870"/>
    <w:rsid w:val="00F80A00"/>
    <w:rsid w:val="00F80CF0"/>
    <w:rsid w:val="00F81120"/>
    <w:rsid w:val="00F8122A"/>
    <w:rsid w:val="00F81F07"/>
    <w:rsid w:val="00F820C4"/>
    <w:rsid w:val="00F821B7"/>
    <w:rsid w:val="00F82AD1"/>
    <w:rsid w:val="00F82F3A"/>
    <w:rsid w:val="00F834DE"/>
    <w:rsid w:val="00F83588"/>
    <w:rsid w:val="00F83DE0"/>
    <w:rsid w:val="00F83E34"/>
    <w:rsid w:val="00F83FA9"/>
    <w:rsid w:val="00F8400C"/>
    <w:rsid w:val="00F840CC"/>
    <w:rsid w:val="00F842E2"/>
    <w:rsid w:val="00F84567"/>
    <w:rsid w:val="00F84825"/>
    <w:rsid w:val="00F8495D"/>
    <w:rsid w:val="00F84EBE"/>
    <w:rsid w:val="00F84EC2"/>
    <w:rsid w:val="00F85008"/>
    <w:rsid w:val="00F855BC"/>
    <w:rsid w:val="00F85DF0"/>
    <w:rsid w:val="00F85E35"/>
    <w:rsid w:val="00F86152"/>
    <w:rsid w:val="00F86180"/>
    <w:rsid w:val="00F8630F"/>
    <w:rsid w:val="00F86C07"/>
    <w:rsid w:val="00F87594"/>
    <w:rsid w:val="00F878E6"/>
    <w:rsid w:val="00F87BB5"/>
    <w:rsid w:val="00F87E36"/>
    <w:rsid w:val="00F87FF1"/>
    <w:rsid w:val="00F9004A"/>
    <w:rsid w:val="00F902C4"/>
    <w:rsid w:val="00F9049A"/>
    <w:rsid w:val="00F9049C"/>
    <w:rsid w:val="00F904BD"/>
    <w:rsid w:val="00F906EB"/>
    <w:rsid w:val="00F90B1B"/>
    <w:rsid w:val="00F90B8B"/>
    <w:rsid w:val="00F90F55"/>
    <w:rsid w:val="00F91622"/>
    <w:rsid w:val="00F91625"/>
    <w:rsid w:val="00F918A4"/>
    <w:rsid w:val="00F918CF"/>
    <w:rsid w:val="00F91B14"/>
    <w:rsid w:val="00F92EA0"/>
    <w:rsid w:val="00F932A1"/>
    <w:rsid w:val="00F932A5"/>
    <w:rsid w:val="00F9333A"/>
    <w:rsid w:val="00F93670"/>
    <w:rsid w:val="00F93732"/>
    <w:rsid w:val="00F9395B"/>
    <w:rsid w:val="00F93D9F"/>
    <w:rsid w:val="00F93FF3"/>
    <w:rsid w:val="00F9411B"/>
    <w:rsid w:val="00F9466E"/>
    <w:rsid w:val="00F9475B"/>
    <w:rsid w:val="00F94A44"/>
    <w:rsid w:val="00F94E4B"/>
    <w:rsid w:val="00F94F4F"/>
    <w:rsid w:val="00F94F9C"/>
    <w:rsid w:val="00F9524A"/>
    <w:rsid w:val="00F9535E"/>
    <w:rsid w:val="00F9562D"/>
    <w:rsid w:val="00F95B81"/>
    <w:rsid w:val="00F9611E"/>
    <w:rsid w:val="00F961A8"/>
    <w:rsid w:val="00F9643D"/>
    <w:rsid w:val="00F96583"/>
    <w:rsid w:val="00F96E65"/>
    <w:rsid w:val="00F96FBB"/>
    <w:rsid w:val="00F97319"/>
    <w:rsid w:val="00F97445"/>
    <w:rsid w:val="00F97637"/>
    <w:rsid w:val="00F9784C"/>
    <w:rsid w:val="00F97A38"/>
    <w:rsid w:val="00F97AFB"/>
    <w:rsid w:val="00F97E44"/>
    <w:rsid w:val="00FA0187"/>
    <w:rsid w:val="00FA0224"/>
    <w:rsid w:val="00FA08D6"/>
    <w:rsid w:val="00FA0DC9"/>
    <w:rsid w:val="00FA13F1"/>
    <w:rsid w:val="00FA170B"/>
    <w:rsid w:val="00FA1778"/>
    <w:rsid w:val="00FA189A"/>
    <w:rsid w:val="00FA1AAE"/>
    <w:rsid w:val="00FA2043"/>
    <w:rsid w:val="00FA25BC"/>
    <w:rsid w:val="00FA2CA7"/>
    <w:rsid w:val="00FA2ED4"/>
    <w:rsid w:val="00FA3430"/>
    <w:rsid w:val="00FA38A1"/>
    <w:rsid w:val="00FA3A9A"/>
    <w:rsid w:val="00FA3E5A"/>
    <w:rsid w:val="00FA4488"/>
    <w:rsid w:val="00FA45EA"/>
    <w:rsid w:val="00FA4C30"/>
    <w:rsid w:val="00FA4C4F"/>
    <w:rsid w:val="00FA5555"/>
    <w:rsid w:val="00FA59E3"/>
    <w:rsid w:val="00FA5CCB"/>
    <w:rsid w:val="00FA6093"/>
    <w:rsid w:val="00FA61FD"/>
    <w:rsid w:val="00FA671A"/>
    <w:rsid w:val="00FA694B"/>
    <w:rsid w:val="00FA71BF"/>
    <w:rsid w:val="00FA7205"/>
    <w:rsid w:val="00FA763D"/>
    <w:rsid w:val="00FA7ACD"/>
    <w:rsid w:val="00FA7C22"/>
    <w:rsid w:val="00FA7E39"/>
    <w:rsid w:val="00FA7F59"/>
    <w:rsid w:val="00FB00CB"/>
    <w:rsid w:val="00FB00E3"/>
    <w:rsid w:val="00FB039E"/>
    <w:rsid w:val="00FB0461"/>
    <w:rsid w:val="00FB0777"/>
    <w:rsid w:val="00FB07F0"/>
    <w:rsid w:val="00FB0A85"/>
    <w:rsid w:val="00FB0C48"/>
    <w:rsid w:val="00FB0D6B"/>
    <w:rsid w:val="00FB12FD"/>
    <w:rsid w:val="00FB1325"/>
    <w:rsid w:val="00FB16B8"/>
    <w:rsid w:val="00FB16C2"/>
    <w:rsid w:val="00FB22B3"/>
    <w:rsid w:val="00FB23BC"/>
    <w:rsid w:val="00FB2D8B"/>
    <w:rsid w:val="00FB308F"/>
    <w:rsid w:val="00FB38E3"/>
    <w:rsid w:val="00FB3A65"/>
    <w:rsid w:val="00FB3CE8"/>
    <w:rsid w:val="00FB4275"/>
    <w:rsid w:val="00FB4310"/>
    <w:rsid w:val="00FB45ED"/>
    <w:rsid w:val="00FB47C0"/>
    <w:rsid w:val="00FB47DE"/>
    <w:rsid w:val="00FB4A6D"/>
    <w:rsid w:val="00FB4C42"/>
    <w:rsid w:val="00FB4E2D"/>
    <w:rsid w:val="00FB55E6"/>
    <w:rsid w:val="00FB6B8B"/>
    <w:rsid w:val="00FB6E70"/>
    <w:rsid w:val="00FB6F17"/>
    <w:rsid w:val="00FB71EB"/>
    <w:rsid w:val="00FB725A"/>
    <w:rsid w:val="00FB736B"/>
    <w:rsid w:val="00FB74BB"/>
    <w:rsid w:val="00FB777C"/>
    <w:rsid w:val="00FB7782"/>
    <w:rsid w:val="00FB7914"/>
    <w:rsid w:val="00FB7F8B"/>
    <w:rsid w:val="00FC0128"/>
    <w:rsid w:val="00FC05F7"/>
    <w:rsid w:val="00FC0621"/>
    <w:rsid w:val="00FC0B97"/>
    <w:rsid w:val="00FC0E88"/>
    <w:rsid w:val="00FC1082"/>
    <w:rsid w:val="00FC1512"/>
    <w:rsid w:val="00FC1B33"/>
    <w:rsid w:val="00FC1D77"/>
    <w:rsid w:val="00FC2306"/>
    <w:rsid w:val="00FC23C9"/>
    <w:rsid w:val="00FC23D7"/>
    <w:rsid w:val="00FC25E8"/>
    <w:rsid w:val="00FC2A8B"/>
    <w:rsid w:val="00FC3078"/>
    <w:rsid w:val="00FC31F1"/>
    <w:rsid w:val="00FC34CD"/>
    <w:rsid w:val="00FC453C"/>
    <w:rsid w:val="00FC4581"/>
    <w:rsid w:val="00FC4759"/>
    <w:rsid w:val="00FC484D"/>
    <w:rsid w:val="00FC491C"/>
    <w:rsid w:val="00FC4D4F"/>
    <w:rsid w:val="00FC4E02"/>
    <w:rsid w:val="00FC4FA1"/>
    <w:rsid w:val="00FC53EC"/>
    <w:rsid w:val="00FC62A7"/>
    <w:rsid w:val="00FC6374"/>
    <w:rsid w:val="00FC6829"/>
    <w:rsid w:val="00FC7EFB"/>
    <w:rsid w:val="00FC7F6D"/>
    <w:rsid w:val="00FD0206"/>
    <w:rsid w:val="00FD03D5"/>
    <w:rsid w:val="00FD0526"/>
    <w:rsid w:val="00FD0596"/>
    <w:rsid w:val="00FD0913"/>
    <w:rsid w:val="00FD09A8"/>
    <w:rsid w:val="00FD0BD3"/>
    <w:rsid w:val="00FD1868"/>
    <w:rsid w:val="00FD19E8"/>
    <w:rsid w:val="00FD2103"/>
    <w:rsid w:val="00FD2331"/>
    <w:rsid w:val="00FD236D"/>
    <w:rsid w:val="00FD246E"/>
    <w:rsid w:val="00FD349C"/>
    <w:rsid w:val="00FD3825"/>
    <w:rsid w:val="00FD382B"/>
    <w:rsid w:val="00FD3A7E"/>
    <w:rsid w:val="00FD3AA7"/>
    <w:rsid w:val="00FD3D69"/>
    <w:rsid w:val="00FD3D9E"/>
    <w:rsid w:val="00FD3E91"/>
    <w:rsid w:val="00FD4020"/>
    <w:rsid w:val="00FD432B"/>
    <w:rsid w:val="00FD455F"/>
    <w:rsid w:val="00FD45FF"/>
    <w:rsid w:val="00FD475D"/>
    <w:rsid w:val="00FD4B78"/>
    <w:rsid w:val="00FD56B6"/>
    <w:rsid w:val="00FD5AB4"/>
    <w:rsid w:val="00FD5BFA"/>
    <w:rsid w:val="00FD5FF1"/>
    <w:rsid w:val="00FD673F"/>
    <w:rsid w:val="00FD6B2F"/>
    <w:rsid w:val="00FD7184"/>
    <w:rsid w:val="00FD738A"/>
    <w:rsid w:val="00FD770A"/>
    <w:rsid w:val="00FD7915"/>
    <w:rsid w:val="00FD7926"/>
    <w:rsid w:val="00FD7BFF"/>
    <w:rsid w:val="00FD7CF7"/>
    <w:rsid w:val="00FE054E"/>
    <w:rsid w:val="00FE06F6"/>
    <w:rsid w:val="00FE0735"/>
    <w:rsid w:val="00FE0EE2"/>
    <w:rsid w:val="00FE0F37"/>
    <w:rsid w:val="00FE1236"/>
    <w:rsid w:val="00FE1AFA"/>
    <w:rsid w:val="00FE1B0A"/>
    <w:rsid w:val="00FE1CA3"/>
    <w:rsid w:val="00FE2223"/>
    <w:rsid w:val="00FE2938"/>
    <w:rsid w:val="00FE3092"/>
    <w:rsid w:val="00FE342B"/>
    <w:rsid w:val="00FE37F3"/>
    <w:rsid w:val="00FE392F"/>
    <w:rsid w:val="00FE4073"/>
    <w:rsid w:val="00FE43E4"/>
    <w:rsid w:val="00FE4765"/>
    <w:rsid w:val="00FE47AE"/>
    <w:rsid w:val="00FE4A68"/>
    <w:rsid w:val="00FE4E98"/>
    <w:rsid w:val="00FE54B6"/>
    <w:rsid w:val="00FE5A5A"/>
    <w:rsid w:val="00FE5E35"/>
    <w:rsid w:val="00FE60FE"/>
    <w:rsid w:val="00FE61DB"/>
    <w:rsid w:val="00FE6301"/>
    <w:rsid w:val="00FE64FD"/>
    <w:rsid w:val="00FE68A5"/>
    <w:rsid w:val="00FE6A0B"/>
    <w:rsid w:val="00FE6BC4"/>
    <w:rsid w:val="00FE6F13"/>
    <w:rsid w:val="00FE7023"/>
    <w:rsid w:val="00FE71C3"/>
    <w:rsid w:val="00FE72FE"/>
    <w:rsid w:val="00FE75D8"/>
    <w:rsid w:val="00FE78E1"/>
    <w:rsid w:val="00FE7917"/>
    <w:rsid w:val="00FF014E"/>
    <w:rsid w:val="00FF01BB"/>
    <w:rsid w:val="00FF0C52"/>
    <w:rsid w:val="00FF0D3E"/>
    <w:rsid w:val="00FF1553"/>
    <w:rsid w:val="00FF16A9"/>
    <w:rsid w:val="00FF17DD"/>
    <w:rsid w:val="00FF1885"/>
    <w:rsid w:val="00FF1A52"/>
    <w:rsid w:val="00FF1C8A"/>
    <w:rsid w:val="00FF1EC3"/>
    <w:rsid w:val="00FF21A2"/>
    <w:rsid w:val="00FF22A5"/>
    <w:rsid w:val="00FF238C"/>
    <w:rsid w:val="00FF277E"/>
    <w:rsid w:val="00FF29C3"/>
    <w:rsid w:val="00FF2AA0"/>
    <w:rsid w:val="00FF2AB2"/>
    <w:rsid w:val="00FF2FF9"/>
    <w:rsid w:val="00FF36EC"/>
    <w:rsid w:val="00FF46A6"/>
    <w:rsid w:val="00FF48C2"/>
    <w:rsid w:val="00FF48F8"/>
    <w:rsid w:val="00FF490C"/>
    <w:rsid w:val="00FF4926"/>
    <w:rsid w:val="00FF49B6"/>
    <w:rsid w:val="00FF4AD0"/>
    <w:rsid w:val="00FF4F7C"/>
    <w:rsid w:val="00FF50A3"/>
    <w:rsid w:val="00FF557C"/>
    <w:rsid w:val="00FF5990"/>
    <w:rsid w:val="00FF5ABF"/>
    <w:rsid w:val="00FF5E8C"/>
    <w:rsid w:val="00FF5F75"/>
    <w:rsid w:val="00FF703C"/>
    <w:rsid w:val="00FF77AA"/>
    <w:rsid w:val="00FF78D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8C764"/>
  <w15:docId w15:val="{FA117691-24AC-4D10-8F9F-1FFE7DC2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036F"/>
    <w:rPr>
      <w:sz w:val="24"/>
      <w:szCs w:val="24"/>
    </w:rPr>
  </w:style>
  <w:style w:type="paragraph" w:styleId="Nagwek1">
    <w:name w:val="heading 1"/>
    <w:basedOn w:val="Normalny"/>
    <w:next w:val="Normalny"/>
    <w:link w:val="Nagwek1Znak"/>
    <w:qFormat/>
    <w:rsid w:val="00BF78B0"/>
    <w:pPr>
      <w:keepNext/>
      <w:jc w:val="center"/>
      <w:outlineLvl w:val="0"/>
    </w:pPr>
    <w:rPr>
      <w:szCs w:val="20"/>
    </w:rPr>
  </w:style>
  <w:style w:type="paragraph" w:styleId="Nagwek2">
    <w:name w:val="heading 2"/>
    <w:basedOn w:val="Normalny"/>
    <w:next w:val="Normalny"/>
    <w:link w:val="Nagwek2Znak"/>
    <w:qFormat/>
    <w:rsid w:val="00BF78B0"/>
    <w:pPr>
      <w:keepNext/>
      <w:spacing w:line="360" w:lineRule="auto"/>
      <w:jc w:val="center"/>
      <w:outlineLvl w:val="1"/>
    </w:pPr>
    <w:rPr>
      <w:b/>
      <w:sz w:val="32"/>
      <w:szCs w:val="20"/>
    </w:rPr>
  </w:style>
  <w:style w:type="paragraph" w:styleId="Nagwek3">
    <w:name w:val="heading 3"/>
    <w:basedOn w:val="Normalny"/>
    <w:next w:val="Normalny"/>
    <w:link w:val="Nagwek3Znak"/>
    <w:qFormat/>
    <w:rsid w:val="00BF78B0"/>
    <w:pPr>
      <w:keepNext/>
      <w:tabs>
        <w:tab w:val="left" w:pos="709"/>
        <w:tab w:val="left" w:pos="993"/>
      </w:tabs>
      <w:ind w:left="2552" w:hanging="2552"/>
      <w:jc w:val="center"/>
      <w:outlineLvl w:val="2"/>
    </w:pPr>
    <w:rPr>
      <w:sz w:val="28"/>
      <w:szCs w:val="20"/>
    </w:rPr>
  </w:style>
  <w:style w:type="paragraph" w:styleId="Nagwek4">
    <w:name w:val="heading 4"/>
    <w:basedOn w:val="Normalny"/>
    <w:next w:val="Normalny"/>
    <w:link w:val="Nagwek4Znak"/>
    <w:qFormat/>
    <w:rsid w:val="00BF78B0"/>
    <w:pPr>
      <w:keepNext/>
      <w:jc w:val="both"/>
      <w:outlineLvl w:val="3"/>
    </w:pPr>
    <w:rPr>
      <w:b/>
      <w:kern w:val="1"/>
      <w:sz w:val="20"/>
      <w:szCs w:val="20"/>
    </w:rPr>
  </w:style>
  <w:style w:type="paragraph" w:styleId="Nagwek5">
    <w:name w:val="heading 5"/>
    <w:basedOn w:val="Normalny"/>
    <w:next w:val="Normalny"/>
    <w:link w:val="Nagwek5Znak"/>
    <w:qFormat/>
    <w:rsid w:val="00BF78B0"/>
    <w:pPr>
      <w:keepNext/>
      <w:pBdr>
        <w:top w:val="single" w:sz="6" w:space="1" w:color="auto"/>
        <w:left w:val="single" w:sz="6" w:space="1" w:color="auto"/>
        <w:bottom w:val="single" w:sz="6" w:space="1" w:color="auto"/>
        <w:right w:val="single" w:sz="6" w:space="1" w:color="auto"/>
      </w:pBdr>
      <w:jc w:val="center"/>
      <w:outlineLvl w:val="4"/>
    </w:pPr>
    <w:rPr>
      <w:b/>
      <w:sz w:val="32"/>
    </w:rPr>
  </w:style>
  <w:style w:type="paragraph" w:styleId="Nagwek6">
    <w:name w:val="heading 6"/>
    <w:basedOn w:val="Normalny"/>
    <w:next w:val="Normalny"/>
    <w:link w:val="Nagwek6Znak"/>
    <w:qFormat/>
    <w:rsid w:val="00BF78B0"/>
    <w:pPr>
      <w:keepNext/>
      <w:pBdr>
        <w:top w:val="single" w:sz="6" w:space="1" w:color="auto"/>
        <w:left w:val="single" w:sz="6" w:space="1" w:color="auto"/>
        <w:bottom w:val="single" w:sz="6" w:space="1" w:color="auto"/>
        <w:right w:val="single" w:sz="6" w:space="1" w:color="auto"/>
      </w:pBdr>
      <w:ind w:left="567" w:hanging="283"/>
      <w:jc w:val="center"/>
      <w:outlineLvl w:val="5"/>
    </w:pPr>
    <w:rPr>
      <w:b/>
    </w:rPr>
  </w:style>
  <w:style w:type="paragraph" w:styleId="Nagwek7">
    <w:name w:val="heading 7"/>
    <w:basedOn w:val="Normalny"/>
    <w:next w:val="Normalny"/>
    <w:link w:val="Nagwek7Znak"/>
    <w:qFormat/>
    <w:rsid w:val="00BF78B0"/>
    <w:pPr>
      <w:keepNext/>
      <w:jc w:val="center"/>
      <w:outlineLvl w:val="6"/>
    </w:pPr>
    <w:rPr>
      <w:b/>
      <w:i/>
      <w:sz w:val="52"/>
    </w:rPr>
  </w:style>
  <w:style w:type="paragraph" w:styleId="Nagwek8">
    <w:name w:val="heading 8"/>
    <w:basedOn w:val="Normalny"/>
    <w:next w:val="Normalny"/>
    <w:link w:val="Nagwek8Znak"/>
    <w:qFormat/>
    <w:rsid w:val="00885B6F"/>
    <w:pPr>
      <w:spacing w:before="240" w:after="60"/>
      <w:outlineLvl w:val="7"/>
    </w:pPr>
    <w:rPr>
      <w:i/>
      <w:iCs/>
    </w:rPr>
  </w:style>
  <w:style w:type="paragraph" w:styleId="Nagwek9">
    <w:name w:val="heading 9"/>
    <w:basedOn w:val="Normalny"/>
    <w:next w:val="Normalny"/>
    <w:link w:val="Nagwek9Znak"/>
    <w:qFormat/>
    <w:rsid w:val="00BF78B0"/>
    <w:pPr>
      <w:keepNext/>
      <w:pBdr>
        <w:top w:val="single" w:sz="6" w:space="1" w:color="auto"/>
        <w:left w:val="single" w:sz="6" w:space="1" w:color="auto"/>
        <w:bottom w:val="single" w:sz="6" w:space="1" w:color="auto"/>
        <w:right w:val="single" w:sz="6" w:space="1" w:color="auto"/>
      </w:pBdr>
      <w:ind w:left="142" w:hanging="142"/>
      <w:jc w:val="center"/>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717A2"/>
    <w:rPr>
      <w:sz w:val="24"/>
    </w:rPr>
  </w:style>
  <w:style w:type="character" w:customStyle="1" w:styleId="Nagwek2Znak">
    <w:name w:val="Nagłówek 2 Znak"/>
    <w:link w:val="Nagwek2"/>
    <w:rsid w:val="000717A2"/>
    <w:rPr>
      <w:b/>
      <w:sz w:val="32"/>
    </w:rPr>
  </w:style>
  <w:style w:type="character" w:customStyle="1" w:styleId="Nagwek3Znak">
    <w:name w:val="Nagłówek 3 Znak"/>
    <w:link w:val="Nagwek3"/>
    <w:rsid w:val="001C6503"/>
    <w:rPr>
      <w:sz w:val="28"/>
    </w:rPr>
  </w:style>
  <w:style w:type="character" w:customStyle="1" w:styleId="Nagwek4Znak">
    <w:name w:val="Nagłówek 4 Znak"/>
    <w:link w:val="Nagwek4"/>
    <w:rsid w:val="000717A2"/>
    <w:rPr>
      <w:b/>
      <w:kern w:val="1"/>
    </w:rPr>
  </w:style>
  <w:style w:type="character" w:customStyle="1" w:styleId="Nagwek5Znak">
    <w:name w:val="Nagłówek 5 Znak"/>
    <w:link w:val="Nagwek5"/>
    <w:rsid w:val="000717A2"/>
    <w:rPr>
      <w:b/>
      <w:sz w:val="32"/>
      <w:szCs w:val="24"/>
    </w:rPr>
  </w:style>
  <w:style w:type="character" w:customStyle="1" w:styleId="Nagwek6Znak">
    <w:name w:val="Nagłówek 6 Znak"/>
    <w:link w:val="Nagwek6"/>
    <w:rsid w:val="000717A2"/>
    <w:rPr>
      <w:b/>
      <w:sz w:val="24"/>
      <w:szCs w:val="24"/>
    </w:rPr>
  </w:style>
  <w:style w:type="character" w:customStyle="1" w:styleId="Nagwek7Znak">
    <w:name w:val="Nagłówek 7 Znak"/>
    <w:link w:val="Nagwek7"/>
    <w:rsid w:val="000717A2"/>
    <w:rPr>
      <w:b/>
      <w:i/>
      <w:sz w:val="52"/>
      <w:szCs w:val="24"/>
    </w:rPr>
  </w:style>
  <w:style w:type="character" w:customStyle="1" w:styleId="Nagwek8Znak">
    <w:name w:val="Nagłówek 8 Znak"/>
    <w:link w:val="Nagwek8"/>
    <w:rsid w:val="00885B6F"/>
    <w:rPr>
      <w:i/>
      <w:iCs/>
      <w:sz w:val="24"/>
      <w:szCs w:val="24"/>
    </w:rPr>
  </w:style>
  <w:style w:type="paragraph" w:styleId="Stopka">
    <w:name w:val="footer"/>
    <w:basedOn w:val="Normalny"/>
    <w:link w:val="StopkaZnak"/>
    <w:uiPriority w:val="99"/>
    <w:rsid w:val="00BF78B0"/>
    <w:pPr>
      <w:tabs>
        <w:tab w:val="center" w:pos="4536"/>
        <w:tab w:val="right" w:pos="9072"/>
      </w:tabs>
    </w:pPr>
    <w:rPr>
      <w:sz w:val="20"/>
      <w:szCs w:val="20"/>
    </w:rPr>
  </w:style>
  <w:style w:type="character" w:customStyle="1" w:styleId="StopkaZnak">
    <w:name w:val="Stopka Znak"/>
    <w:basedOn w:val="Domylnaczcionkaakapitu"/>
    <w:link w:val="Stopka"/>
    <w:uiPriority w:val="99"/>
    <w:rsid w:val="00C00752"/>
  </w:style>
  <w:style w:type="paragraph" w:styleId="Tekstpodstawowy3">
    <w:name w:val="Body Text 3"/>
    <w:basedOn w:val="Normalny"/>
    <w:link w:val="Tekstpodstawowy3Znak"/>
    <w:rsid w:val="00BF78B0"/>
    <w:rPr>
      <w:b/>
      <w:szCs w:val="20"/>
    </w:rPr>
  </w:style>
  <w:style w:type="character" w:customStyle="1" w:styleId="Tekstpodstawowy3Znak">
    <w:name w:val="Tekst podstawowy 3 Znak"/>
    <w:link w:val="Tekstpodstawowy3"/>
    <w:rsid w:val="000717A2"/>
    <w:rPr>
      <w:b/>
      <w:sz w:val="24"/>
    </w:rPr>
  </w:style>
  <w:style w:type="paragraph" w:styleId="Tekstpodstawowywcity">
    <w:name w:val="Body Text Indent"/>
    <w:basedOn w:val="Normalny"/>
    <w:link w:val="TekstpodstawowywcityZnak"/>
    <w:rsid w:val="00BF78B0"/>
    <w:pPr>
      <w:ind w:left="284" w:hanging="284"/>
    </w:pPr>
  </w:style>
  <w:style w:type="character" w:customStyle="1" w:styleId="TekstpodstawowywcityZnak">
    <w:name w:val="Tekst podstawowy wcięty Znak"/>
    <w:link w:val="Tekstpodstawowywcity"/>
    <w:rsid w:val="000717A2"/>
    <w:rPr>
      <w:sz w:val="24"/>
      <w:szCs w:val="24"/>
    </w:rPr>
  </w:style>
  <w:style w:type="paragraph" w:styleId="Tekstpodstawowy">
    <w:name w:val="Body Text"/>
    <w:basedOn w:val="Normalny"/>
    <w:link w:val="TekstpodstawowyZnak"/>
    <w:uiPriority w:val="99"/>
    <w:rsid w:val="00BF78B0"/>
    <w:pPr>
      <w:tabs>
        <w:tab w:val="left" w:pos="709"/>
        <w:tab w:val="left" w:pos="993"/>
      </w:tabs>
    </w:pPr>
    <w:rPr>
      <w:szCs w:val="20"/>
    </w:rPr>
  </w:style>
  <w:style w:type="character" w:customStyle="1" w:styleId="TekstpodstawowyZnak">
    <w:name w:val="Tekst podstawowy Znak"/>
    <w:link w:val="Tekstpodstawowy"/>
    <w:uiPriority w:val="99"/>
    <w:rsid w:val="001C6503"/>
    <w:rPr>
      <w:sz w:val="24"/>
    </w:rPr>
  </w:style>
  <w:style w:type="character" w:styleId="Numerstrony">
    <w:name w:val="page number"/>
    <w:basedOn w:val="Domylnaczcionkaakapitu"/>
    <w:rsid w:val="00BF78B0"/>
  </w:style>
  <w:style w:type="paragraph" w:styleId="Tytu">
    <w:name w:val="Title"/>
    <w:basedOn w:val="Normalny"/>
    <w:link w:val="TytuZnak"/>
    <w:qFormat/>
    <w:rsid w:val="00BF78B0"/>
    <w:pPr>
      <w:pBdr>
        <w:top w:val="single" w:sz="6" w:space="1" w:color="auto"/>
        <w:left w:val="single" w:sz="6" w:space="1" w:color="auto"/>
        <w:bottom w:val="single" w:sz="6" w:space="1" w:color="auto"/>
        <w:right w:val="single" w:sz="6" w:space="1" w:color="auto"/>
      </w:pBdr>
      <w:tabs>
        <w:tab w:val="left" w:pos="6096"/>
      </w:tabs>
      <w:jc w:val="center"/>
    </w:pPr>
    <w:rPr>
      <w:b/>
      <w:sz w:val="28"/>
    </w:rPr>
  </w:style>
  <w:style w:type="character" w:customStyle="1" w:styleId="TytuZnak">
    <w:name w:val="Tytuł Znak"/>
    <w:link w:val="Tytu"/>
    <w:rsid w:val="006B38D9"/>
    <w:rPr>
      <w:b/>
      <w:sz w:val="28"/>
      <w:szCs w:val="24"/>
    </w:rPr>
  </w:style>
  <w:style w:type="paragraph" w:customStyle="1" w:styleId="pkt">
    <w:name w:val="pkt"/>
    <w:basedOn w:val="Normalny"/>
    <w:rsid w:val="00BF78B0"/>
    <w:pPr>
      <w:spacing w:before="60" w:after="60"/>
      <w:ind w:left="851" w:hanging="295"/>
      <w:jc w:val="both"/>
    </w:pPr>
  </w:style>
  <w:style w:type="paragraph" w:customStyle="1" w:styleId="ust">
    <w:name w:val="ust"/>
    <w:rsid w:val="00BF78B0"/>
    <w:pPr>
      <w:spacing w:before="60" w:after="60"/>
      <w:ind w:left="426" w:hanging="284"/>
      <w:jc w:val="both"/>
    </w:pPr>
    <w:rPr>
      <w:sz w:val="24"/>
      <w:szCs w:val="24"/>
    </w:rPr>
  </w:style>
  <w:style w:type="paragraph" w:customStyle="1" w:styleId="tekst">
    <w:name w:val="tekst"/>
    <w:basedOn w:val="Normalny"/>
    <w:rsid w:val="00BF78B0"/>
    <w:pPr>
      <w:suppressLineNumbers/>
      <w:spacing w:before="60" w:after="60"/>
      <w:jc w:val="both"/>
    </w:pPr>
  </w:style>
  <w:style w:type="character" w:styleId="Hipercze">
    <w:name w:val="Hyperlink"/>
    <w:uiPriority w:val="99"/>
    <w:rsid w:val="00BF78B0"/>
    <w:rPr>
      <w:color w:val="000000"/>
      <w:u w:val="single"/>
    </w:rPr>
  </w:style>
  <w:style w:type="paragraph" w:styleId="Tekstpodstawowywcity2">
    <w:name w:val="Body Text Indent 2"/>
    <w:basedOn w:val="Normalny"/>
    <w:link w:val="Tekstpodstawowywcity2Znak"/>
    <w:rsid w:val="00BF78B0"/>
    <w:pPr>
      <w:tabs>
        <w:tab w:val="left" w:pos="-2977"/>
        <w:tab w:val="left" w:pos="-2127"/>
      </w:tabs>
      <w:ind w:left="360"/>
      <w:jc w:val="both"/>
    </w:pPr>
    <w:rPr>
      <w:color w:val="000000"/>
    </w:rPr>
  </w:style>
  <w:style w:type="paragraph" w:styleId="Tekstpodstawowywcity3">
    <w:name w:val="Body Text Indent 3"/>
    <w:basedOn w:val="Normalny"/>
    <w:link w:val="Tekstpodstawowywcity3Znak"/>
    <w:rsid w:val="00BF78B0"/>
    <w:pPr>
      <w:ind w:left="900" w:hanging="180"/>
      <w:jc w:val="both"/>
    </w:pPr>
  </w:style>
  <w:style w:type="paragraph" w:styleId="Tekstblokowy">
    <w:name w:val="Block Text"/>
    <w:basedOn w:val="Normalny"/>
    <w:rsid w:val="00BF78B0"/>
    <w:pPr>
      <w:numPr>
        <w:ilvl w:val="1"/>
      </w:numPr>
      <w:tabs>
        <w:tab w:val="num" w:pos="360"/>
      </w:tabs>
      <w:spacing w:before="120" w:after="120"/>
      <w:ind w:left="357" w:right="45" w:hanging="357"/>
    </w:pPr>
    <w:rPr>
      <w:bCs/>
      <w:color w:val="000000"/>
    </w:rPr>
  </w:style>
  <w:style w:type="paragraph" w:styleId="NormalnyWeb">
    <w:name w:val="Normal (Web)"/>
    <w:basedOn w:val="Normalny"/>
    <w:uiPriority w:val="99"/>
    <w:rsid w:val="00BF78B0"/>
    <w:pPr>
      <w:spacing w:before="100" w:beforeAutospacing="1" w:after="100" w:afterAutospacing="1"/>
    </w:pPr>
  </w:style>
  <w:style w:type="paragraph" w:styleId="Zwykytekst">
    <w:name w:val="Plain Text"/>
    <w:basedOn w:val="Normalny"/>
    <w:link w:val="ZwykytekstZnak"/>
    <w:rsid w:val="00BF78B0"/>
    <w:rPr>
      <w:rFonts w:ascii="Courier New" w:hAnsi="Courier New"/>
      <w:sz w:val="20"/>
      <w:szCs w:val="20"/>
    </w:rPr>
  </w:style>
  <w:style w:type="character" w:customStyle="1" w:styleId="ZwykytekstZnak">
    <w:name w:val="Zwykły tekst Znak"/>
    <w:link w:val="Zwykytekst"/>
    <w:rsid w:val="00D507D2"/>
    <w:rPr>
      <w:rFonts w:ascii="Courier New" w:hAnsi="Courier New"/>
    </w:rPr>
  </w:style>
  <w:style w:type="paragraph" w:styleId="Tekstdymka">
    <w:name w:val="Balloon Text"/>
    <w:basedOn w:val="Normalny"/>
    <w:link w:val="TekstdymkaZnak"/>
    <w:rsid w:val="00BF78B0"/>
    <w:rPr>
      <w:rFonts w:ascii="Tahoma" w:hAnsi="Tahoma"/>
      <w:sz w:val="16"/>
      <w:szCs w:val="16"/>
    </w:rPr>
  </w:style>
  <w:style w:type="character" w:customStyle="1" w:styleId="TekstdymkaZnak">
    <w:name w:val="Tekst dymka Znak"/>
    <w:link w:val="Tekstdymka"/>
    <w:rsid w:val="0001017B"/>
    <w:rPr>
      <w:rFonts w:ascii="Tahoma" w:hAnsi="Tahoma" w:cs="Tahoma"/>
      <w:sz w:val="16"/>
      <w:szCs w:val="16"/>
    </w:rPr>
  </w:style>
  <w:style w:type="paragraph" w:styleId="Tekstpodstawowy2">
    <w:name w:val="Body Text 2"/>
    <w:basedOn w:val="Normalny"/>
    <w:link w:val="Tekstpodstawowy2Znak"/>
    <w:rsid w:val="00BF78B0"/>
    <w:pPr>
      <w:jc w:val="both"/>
    </w:pPr>
    <w:rPr>
      <w:b/>
      <w:bCs/>
      <w:color w:val="FF0000"/>
    </w:rPr>
  </w:style>
  <w:style w:type="character" w:customStyle="1" w:styleId="Tekstpodstawowy2Znak">
    <w:name w:val="Tekst podstawowy 2 Znak"/>
    <w:link w:val="Tekstpodstawowy2"/>
    <w:rsid w:val="000717A2"/>
    <w:rPr>
      <w:b/>
      <w:bCs/>
      <w:color w:val="FF0000"/>
      <w:sz w:val="24"/>
      <w:szCs w:val="24"/>
    </w:rPr>
  </w:style>
  <w:style w:type="paragraph" w:styleId="Nagwek">
    <w:name w:val="header"/>
    <w:basedOn w:val="Normalny"/>
    <w:link w:val="NagwekZnak"/>
    <w:uiPriority w:val="99"/>
    <w:rsid w:val="00BF78B0"/>
    <w:pPr>
      <w:tabs>
        <w:tab w:val="center" w:pos="4536"/>
        <w:tab w:val="right" w:pos="9072"/>
      </w:tabs>
    </w:pPr>
  </w:style>
  <w:style w:type="character" w:customStyle="1" w:styleId="NagwekZnak">
    <w:name w:val="Nagłówek Znak"/>
    <w:link w:val="Nagwek"/>
    <w:uiPriority w:val="99"/>
    <w:rsid w:val="000717A2"/>
    <w:rPr>
      <w:sz w:val="24"/>
      <w:szCs w:val="24"/>
    </w:rPr>
  </w:style>
  <w:style w:type="paragraph" w:customStyle="1" w:styleId="StylNagwek2ArialNarrowNieKursywaPrzed6ptPo0">
    <w:name w:val="Styl Nagłówek 2 + Arial Narrow Nie Kursywa Przed:  6 pt Po:  0 ..."/>
    <w:basedOn w:val="Nagwek2"/>
    <w:rsid w:val="00BF78B0"/>
    <w:pPr>
      <w:keepLines/>
      <w:pageBreakBefore/>
      <w:tabs>
        <w:tab w:val="num" w:pos="1647"/>
      </w:tabs>
      <w:suppressAutoHyphens/>
      <w:spacing w:before="120" w:line="240" w:lineRule="auto"/>
      <w:ind w:left="788" w:hanging="431"/>
      <w:jc w:val="left"/>
    </w:pPr>
    <w:rPr>
      <w:rFonts w:ascii="Arial Narrow" w:hAnsi="Arial Narrow"/>
      <w:bCs/>
      <w:kern w:val="1"/>
      <w:sz w:val="24"/>
      <w:lang w:eastAsia="ar-SA"/>
    </w:rPr>
  </w:style>
  <w:style w:type="table" w:styleId="Tabela-Siatka">
    <w:name w:val="Table Grid"/>
    <w:basedOn w:val="Standardowy"/>
    <w:uiPriority w:val="59"/>
    <w:rsid w:val="007A5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4CE1"/>
    <w:pPr>
      <w:autoSpaceDE w:val="0"/>
      <w:autoSpaceDN w:val="0"/>
      <w:adjustRightInd w:val="0"/>
    </w:pPr>
    <w:rPr>
      <w:color w:val="000000"/>
      <w:sz w:val="24"/>
      <w:szCs w:val="24"/>
    </w:rPr>
  </w:style>
  <w:style w:type="character" w:styleId="Odwoaniedokomentarza">
    <w:name w:val="annotation reference"/>
    <w:rsid w:val="00EB5134"/>
    <w:rPr>
      <w:sz w:val="16"/>
      <w:szCs w:val="16"/>
    </w:rPr>
  </w:style>
  <w:style w:type="paragraph" w:styleId="Tekstkomentarza">
    <w:name w:val="annotation text"/>
    <w:basedOn w:val="Normalny"/>
    <w:link w:val="TekstkomentarzaZnak"/>
    <w:rsid w:val="00EB5134"/>
    <w:rPr>
      <w:sz w:val="20"/>
      <w:szCs w:val="20"/>
    </w:rPr>
  </w:style>
  <w:style w:type="paragraph" w:styleId="Tematkomentarza">
    <w:name w:val="annotation subject"/>
    <w:basedOn w:val="Tekstkomentarza"/>
    <w:next w:val="Tekstkomentarza"/>
    <w:link w:val="TematkomentarzaZnak"/>
    <w:rsid w:val="00EB5134"/>
    <w:rPr>
      <w:b/>
      <w:bCs/>
    </w:rPr>
  </w:style>
  <w:style w:type="table" w:customStyle="1" w:styleId="Jasnecieniowanie1">
    <w:name w:val="Jasne cieniowanie1"/>
    <w:basedOn w:val="Standardowy"/>
    <w:uiPriority w:val="60"/>
    <w:rsid w:val="00756DDB"/>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oziom1-czesc">
    <w:name w:val="Poziom 1 -czesc"/>
    <w:basedOn w:val="Normalny"/>
    <w:rsid w:val="00AA603E"/>
    <w:pPr>
      <w:numPr>
        <w:ilvl w:val="1"/>
        <w:numId w:val="1"/>
      </w:numPr>
    </w:pPr>
    <w:rPr>
      <w:szCs w:val="20"/>
    </w:rPr>
  </w:style>
  <w:style w:type="paragraph" w:customStyle="1" w:styleId="Poziom2-pkt">
    <w:name w:val="Poziom 2 - pkt"/>
    <w:basedOn w:val="Normalny"/>
    <w:link w:val="Poziom2-pktZnak"/>
    <w:rsid w:val="00AA603E"/>
    <w:pPr>
      <w:tabs>
        <w:tab w:val="num" w:pos="680"/>
      </w:tabs>
      <w:ind w:left="680" w:hanging="396"/>
    </w:pPr>
    <w:rPr>
      <w:szCs w:val="20"/>
    </w:rPr>
  </w:style>
  <w:style w:type="character" w:customStyle="1" w:styleId="Poziom2-pktZnak">
    <w:name w:val="Poziom 2 - pkt Znak"/>
    <w:link w:val="Poziom2-pkt"/>
    <w:rsid w:val="00E91BB2"/>
    <w:rPr>
      <w:sz w:val="24"/>
    </w:rPr>
  </w:style>
  <w:style w:type="paragraph" w:customStyle="1" w:styleId="Poziom3-ppkt">
    <w:name w:val="Poziom 3 - ppkt"/>
    <w:basedOn w:val="Normalny"/>
    <w:rsid w:val="00AA603E"/>
    <w:pPr>
      <w:tabs>
        <w:tab w:val="num" w:pos="1134"/>
      </w:tabs>
      <w:ind w:left="1134" w:hanging="397"/>
    </w:pPr>
    <w:rPr>
      <w:szCs w:val="20"/>
    </w:rPr>
  </w:style>
  <w:style w:type="paragraph" w:styleId="Lista">
    <w:name w:val="List"/>
    <w:basedOn w:val="Normalny"/>
    <w:uiPriority w:val="99"/>
    <w:rsid w:val="009872A9"/>
    <w:pPr>
      <w:widowControl w:val="0"/>
      <w:spacing w:before="200" w:line="320" w:lineRule="auto"/>
      <w:ind w:left="283" w:hanging="283"/>
      <w:jc w:val="both"/>
    </w:pPr>
    <w:rPr>
      <w:rFonts w:ascii="Arial" w:hAnsi="Arial"/>
      <w:sz w:val="18"/>
      <w:szCs w:val="20"/>
    </w:rPr>
  </w:style>
  <w:style w:type="paragraph" w:styleId="Akapitzlist">
    <w:name w:val="List Paragraph"/>
    <w:aliases w:val="Data wydania,List Paragraph,CW_Lista,lp1,Bulleted Text,Llista wielopoziomowa"/>
    <w:basedOn w:val="Normalny"/>
    <w:link w:val="AkapitzlistZnak"/>
    <w:uiPriority w:val="34"/>
    <w:qFormat/>
    <w:rsid w:val="00202882"/>
    <w:pPr>
      <w:ind w:left="720"/>
      <w:contextualSpacing/>
    </w:pPr>
  </w:style>
  <w:style w:type="character" w:customStyle="1" w:styleId="AkapitzlistZnak">
    <w:name w:val="Akapit z listą Znak"/>
    <w:aliases w:val="Data wydania Znak,List Paragraph Znak,CW_Lista Znak,lp1 Znak,Bulleted Text Znak,Llista wielopoziomowa Znak"/>
    <w:link w:val="Akapitzlist"/>
    <w:uiPriority w:val="34"/>
    <w:qFormat/>
    <w:rsid w:val="002C3750"/>
    <w:rPr>
      <w:sz w:val="24"/>
      <w:szCs w:val="24"/>
    </w:rPr>
  </w:style>
  <w:style w:type="paragraph" w:customStyle="1" w:styleId="Style">
    <w:name w:val="Style"/>
    <w:rsid w:val="003E1E90"/>
    <w:pPr>
      <w:widowControl w:val="0"/>
      <w:autoSpaceDE w:val="0"/>
      <w:autoSpaceDN w:val="0"/>
      <w:adjustRightInd w:val="0"/>
    </w:pPr>
    <w:rPr>
      <w:sz w:val="24"/>
      <w:szCs w:val="24"/>
    </w:rPr>
  </w:style>
  <w:style w:type="paragraph" w:customStyle="1" w:styleId="Akapitzlist1">
    <w:name w:val="Akapit z listą1"/>
    <w:basedOn w:val="Normalny"/>
    <w:rsid w:val="00FF1C8A"/>
    <w:pPr>
      <w:spacing w:after="200" w:line="276" w:lineRule="auto"/>
      <w:ind w:left="720"/>
      <w:contextualSpacing/>
    </w:pPr>
    <w:rPr>
      <w:rFonts w:ascii="Calibri" w:hAnsi="Calibri"/>
      <w:sz w:val="22"/>
      <w:szCs w:val="22"/>
      <w:lang w:eastAsia="en-US"/>
    </w:rPr>
  </w:style>
  <w:style w:type="paragraph" w:styleId="Tekstprzypisudolnego">
    <w:name w:val="footnote text"/>
    <w:aliases w:val=" Znak1,Znak1,Tekst przypisu"/>
    <w:basedOn w:val="Normalny"/>
    <w:link w:val="TekstprzypisudolnegoZnak"/>
    <w:uiPriority w:val="99"/>
    <w:rsid w:val="000717A2"/>
    <w:rPr>
      <w:sz w:val="20"/>
      <w:szCs w:val="20"/>
    </w:rPr>
  </w:style>
  <w:style w:type="character" w:customStyle="1" w:styleId="TekstprzypisudolnegoZnak">
    <w:name w:val="Tekst przypisu dolnego Znak"/>
    <w:aliases w:val=" Znak1 Znak,Znak1 Znak,Tekst przypisu Znak"/>
    <w:basedOn w:val="Domylnaczcionkaakapitu"/>
    <w:link w:val="Tekstprzypisudolnego"/>
    <w:uiPriority w:val="99"/>
    <w:rsid w:val="000717A2"/>
  </w:style>
  <w:style w:type="paragraph" w:styleId="Lista2">
    <w:name w:val="List 2"/>
    <w:basedOn w:val="Normalny"/>
    <w:uiPriority w:val="99"/>
    <w:unhideWhenUsed/>
    <w:rsid w:val="00F7240C"/>
    <w:pPr>
      <w:ind w:left="566" w:hanging="283"/>
      <w:contextualSpacing/>
    </w:pPr>
  </w:style>
  <w:style w:type="paragraph" w:styleId="Listapunktowana3">
    <w:name w:val="List Bullet 3"/>
    <w:basedOn w:val="Normalny"/>
    <w:rsid w:val="00F7240C"/>
    <w:pPr>
      <w:numPr>
        <w:numId w:val="3"/>
      </w:numPr>
    </w:pPr>
    <w:rPr>
      <w:szCs w:val="20"/>
    </w:rPr>
  </w:style>
  <w:style w:type="character" w:styleId="UyteHipercze">
    <w:name w:val="FollowedHyperlink"/>
    <w:uiPriority w:val="99"/>
    <w:semiHidden/>
    <w:unhideWhenUsed/>
    <w:rsid w:val="00962FB3"/>
    <w:rPr>
      <w:color w:val="800080"/>
      <w:u w:val="single"/>
    </w:rPr>
  </w:style>
  <w:style w:type="character" w:styleId="Odwoanieprzypisudolnego">
    <w:name w:val="footnote reference"/>
    <w:uiPriority w:val="99"/>
    <w:rsid w:val="00A53B8A"/>
    <w:rPr>
      <w:vertAlign w:val="superscript"/>
    </w:rPr>
  </w:style>
  <w:style w:type="paragraph" w:customStyle="1" w:styleId="body-main">
    <w:name w:val="body-main"/>
    <w:basedOn w:val="Normalny"/>
    <w:rsid w:val="00A53B8A"/>
    <w:pPr>
      <w:spacing w:before="100" w:beforeAutospacing="1" w:after="100" w:afterAutospacing="1"/>
    </w:pPr>
  </w:style>
  <w:style w:type="character" w:styleId="Pogrubienie">
    <w:name w:val="Strong"/>
    <w:qFormat/>
    <w:rsid w:val="00A53B8A"/>
    <w:rPr>
      <w:b/>
      <w:bCs/>
    </w:rPr>
  </w:style>
  <w:style w:type="paragraph" w:customStyle="1" w:styleId="Styl">
    <w:name w:val="Styl"/>
    <w:rsid w:val="00A53B8A"/>
    <w:pPr>
      <w:widowControl w:val="0"/>
      <w:autoSpaceDE w:val="0"/>
      <w:autoSpaceDN w:val="0"/>
      <w:adjustRightInd w:val="0"/>
    </w:pPr>
    <w:rPr>
      <w:rFonts w:ascii="Arial" w:hAnsi="Arial" w:cs="Arial"/>
      <w:sz w:val="24"/>
      <w:szCs w:val="24"/>
    </w:rPr>
  </w:style>
  <w:style w:type="character" w:customStyle="1" w:styleId="ND">
    <w:name w:val="ND"/>
    <w:rsid w:val="00E65384"/>
  </w:style>
  <w:style w:type="character" w:customStyle="1" w:styleId="googqs-tidbit1">
    <w:name w:val="goog_qs-tidbit1"/>
    <w:rsid w:val="00C154EE"/>
    <w:rPr>
      <w:vanish w:val="0"/>
      <w:webHidden w:val="0"/>
      <w:specVanish w:val="0"/>
    </w:rPr>
  </w:style>
  <w:style w:type="paragraph" w:customStyle="1" w:styleId="Zal-text">
    <w:name w:val="Zal-text"/>
    <w:basedOn w:val="Normalny"/>
    <w:uiPriority w:val="99"/>
    <w:rsid w:val="00F53335"/>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olor w:val="000000"/>
      <w:sz w:val="22"/>
      <w:szCs w:val="22"/>
    </w:rPr>
  </w:style>
  <w:style w:type="character" w:customStyle="1" w:styleId="apple-converted-space">
    <w:name w:val="apple-converted-space"/>
    <w:basedOn w:val="Domylnaczcionkaakapitu"/>
    <w:rsid w:val="005D7365"/>
  </w:style>
  <w:style w:type="character" w:customStyle="1" w:styleId="Teksttreci">
    <w:name w:val="Tekst treści"/>
    <w:link w:val="Teksttreci1"/>
    <w:uiPriority w:val="99"/>
    <w:rsid w:val="00C57F76"/>
    <w:rPr>
      <w:sz w:val="18"/>
      <w:szCs w:val="18"/>
      <w:shd w:val="clear" w:color="auto" w:fill="FFFFFF"/>
    </w:rPr>
  </w:style>
  <w:style w:type="paragraph" w:customStyle="1" w:styleId="Teksttreci1">
    <w:name w:val="Tekst treści1"/>
    <w:basedOn w:val="Normalny"/>
    <w:link w:val="Teksttreci"/>
    <w:uiPriority w:val="99"/>
    <w:rsid w:val="00C57F76"/>
    <w:pPr>
      <w:shd w:val="clear" w:color="auto" w:fill="FFFFFF"/>
      <w:spacing w:line="240" w:lineRule="atLeast"/>
      <w:jc w:val="both"/>
    </w:pPr>
    <w:rPr>
      <w:sz w:val="18"/>
      <w:szCs w:val="18"/>
    </w:rPr>
  </w:style>
  <w:style w:type="character" w:customStyle="1" w:styleId="Teksttreci7">
    <w:name w:val="Tekst treści (7)"/>
    <w:link w:val="Teksttreci71"/>
    <w:uiPriority w:val="99"/>
    <w:rsid w:val="00C57F76"/>
    <w:rPr>
      <w:b/>
      <w:bCs/>
      <w:sz w:val="18"/>
      <w:szCs w:val="18"/>
      <w:shd w:val="clear" w:color="auto" w:fill="FFFFFF"/>
    </w:rPr>
  </w:style>
  <w:style w:type="paragraph" w:customStyle="1" w:styleId="Teksttreci71">
    <w:name w:val="Tekst treści (7)1"/>
    <w:basedOn w:val="Normalny"/>
    <w:link w:val="Teksttreci7"/>
    <w:uiPriority w:val="99"/>
    <w:rsid w:val="00C57F76"/>
    <w:pPr>
      <w:shd w:val="clear" w:color="auto" w:fill="FFFFFF"/>
      <w:spacing w:before="420" w:line="206" w:lineRule="exact"/>
    </w:pPr>
    <w:rPr>
      <w:b/>
      <w:bCs/>
      <w:sz w:val="18"/>
      <w:szCs w:val="18"/>
    </w:rPr>
  </w:style>
  <w:style w:type="character" w:customStyle="1" w:styleId="TeksttreciPogrubienie">
    <w:name w:val="Tekst treści + Pogrubienie"/>
    <w:uiPriority w:val="99"/>
    <w:rsid w:val="00C57F76"/>
    <w:rPr>
      <w:rFonts w:ascii="Arial" w:hAnsi="Arial" w:cs="Arial"/>
      <w:b/>
      <w:bCs/>
      <w:sz w:val="18"/>
      <w:szCs w:val="18"/>
    </w:rPr>
  </w:style>
  <w:style w:type="character" w:customStyle="1" w:styleId="Teksttreci4">
    <w:name w:val="Tekst treści (4)"/>
    <w:link w:val="Teksttreci41"/>
    <w:uiPriority w:val="99"/>
    <w:rsid w:val="001C5B63"/>
    <w:rPr>
      <w:sz w:val="18"/>
      <w:szCs w:val="18"/>
      <w:shd w:val="clear" w:color="auto" w:fill="FFFFFF"/>
    </w:rPr>
  </w:style>
  <w:style w:type="paragraph" w:customStyle="1" w:styleId="Teksttreci41">
    <w:name w:val="Tekst treści (4)1"/>
    <w:basedOn w:val="Normalny"/>
    <w:link w:val="Teksttreci4"/>
    <w:uiPriority w:val="99"/>
    <w:rsid w:val="001C5B63"/>
    <w:pPr>
      <w:shd w:val="clear" w:color="auto" w:fill="FFFFFF"/>
      <w:spacing w:line="206" w:lineRule="exact"/>
    </w:pPr>
    <w:rPr>
      <w:sz w:val="18"/>
      <w:szCs w:val="18"/>
    </w:rPr>
  </w:style>
  <w:style w:type="character" w:customStyle="1" w:styleId="Teksttreci12">
    <w:name w:val="Tekst treści (12)"/>
    <w:link w:val="Teksttreci121"/>
    <w:uiPriority w:val="99"/>
    <w:rsid w:val="001C5B63"/>
    <w:rPr>
      <w:sz w:val="18"/>
      <w:szCs w:val="18"/>
      <w:shd w:val="clear" w:color="auto" w:fill="FFFFFF"/>
    </w:rPr>
  </w:style>
  <w:style w:type="paragraph" w:customStyle="1" w:styleId="Teksttreci121">
    <w:name w:val="Tekst treści (12)1"/>
    <w:basedOn w:val="Normalny"/>
    <w:link w:val="Teksttreci12"/>
    <w:uiPriority w:val="99"/>
    <w:rsid w:val="001C5B63"/>
    <w:pPr>
      <w:shd w:val="clear" w:color="auto" w:fill="FFFFFF"/>
      <w:spacing w:line="206" w:lineRule="exact"/>
      <w:ind w:firstLine="200"/>
      <w:jc w:val="both"/>
    </w:pPr>
    <w:rPr>
      <w:sz w:val="18"/>
      <w:szCs w:val="18"/>
    </w:rPr>
  </w:style>
  <w:style w:type="character" w:customStyle="1" w:styleId="Teksttreci9">
    <w:name w:val="Tekst treści (9)"/>
    <w:link w:val="Teksttreci91"/>
    <w:uiPriority w:val="99"/>
    <w:rsid w:val="00BE5924"/>
    <w:rPr>
      <w:sz w:val="18"/>
      <w:szCs w:val="18"/>
      <w:shd w:val="clear" w:color="auto" w:fill="FFFFFF"/>
    </w:rPr>
  </w:style>
  <w:style w:type="paragraph" w:customStyle="1" w:styleId="Teksttreci91">
    <w:name w:val="Tekst treści (9)1"/>
    <w:basedOn w:val="Normalny"/>
    <w:link w:val="Teksttreci9"/>
    <w:uiPriority w:val="99"/>
    <w:rsid w:val="00BE5924"/>
    <w:pPr>
      <w:shd w:val="clear" w:color="auto" w:fill="FFFFFF"/>
      <w:spacing w:line="206" w:lineRule="exact"/>
      <w:ind w:hanging="380"/>
      <w:jc w:val="both"/>
    </w:pPr>
    <w:rPr>
      <w:sz w:val="18"/>
      <w:szCs w:val="18"/>
    </w:rPr>
  </w:style>
  <w:style w:type="character" w:customStyle="1" w:styleId="Teksttreci11">
    <w:name w:val="Tekst treści (11)"/>
    <w:link w:val="Teksttreci111"/>
    <w:uiPriority w:val="99"/>
    <w:rsid w:val="00BE5924"/>
    <w:rPr>
      <w:sz w:val="18"/>
      <w:szCs w:val="18"/>
      <w:shd w:val="clear" w:color="auto" w:fill="FFFFFF"/>
    </w:rPr>
  </w:style>
  <w:style w:type="paragraph" w:customStyle="1" w:styleId="Teksttreci111">
    <w:name w:val="Tekst treści (11)1"/>
    <w:basedOn w:val="Normalny"/>
    <w:link w:val="Teksttreci11"/>
    <w:uiPriority w:val="99"/>
    <w:rsid w:val="00BE5924"/>
    <w:pPr>
      <w:shd w:val="clear" w:color="auto" w:fill="FFFFFF"/>
      <w:spacing w:line="206" w:lineRule="exact"/>
      <w:ind w:firstLine="380"/>
    </w:pPr>
    <w:rPr>
      <w:sz w:val="18"/>
      <w:szCs w:val="18"/>
    </w:rPr>
  </w:style>
  <w:style w:type="character" w:customStyle="1" w:styleId="Teksttreci11Pogrubienie">
    <w:name w:val="Tekst treści (11) + Pogrubienie"/>
    <w:uiPriority w:val="99"/>
    <w:rsid w:val="00BE5924"/>
    <w:rPr>
      <w:rFonts w:ascii="Arial" w:hAnsi="Arial" w:cs="Arial"/>
      <w:b/>
      <w:bCs/>
      <w:sz w:val="18"/>
      <w:szCs w:val="18"/>
    </w:rPr>
  </w:style>
  <w:style w:type="character" w:customStyle="1" w:styleId="Teksttreci9Pogrubienie">
    <w:name w:val="Tekst treści (9) + Pogrubienie"/>
    <w:uiPriority w:val="99"/>
    <w:rsid w:val="00BE5924"/>
    <w:rPr>
      <w:rFonts w:ascii="Arial" w:hAnsi="Arial" w:cs="Arial"/>
      <w:b/>
      <w:bCs/>
      <w:sz w:val="18"/>
      <w:szCs w:val="18"/>
    </w:rPr>
  </w:style>
  <w:style w:type="character" w:customStyle="1" w:styleId="Teksttreci8">
    <w:name w:val="Tekst treści (8)"/>
    <w:link w:val="Teksttreci81"/>
    <w:uiPriority w:val="99"/>
    <w:rsid w:val="00BE5924"/>
    <w:rPr>
      <w:sz w:val="18"/>
      <w:szCs w:val="18"/>
      <w:shd w:val="clear" w:color="auto" w:fill="FFFFFF"/>
    </w:rPr>
  </w:style>
  <w:style w:type="paragraph" w:customStyle="1" w:styleId="Teksttreci81">
    <w:name w:val="Tekst treści (8)1"/>
    <w:basedOn w:val="Normalny"/>
    <w:link w:val="Teksttreci8"/>
    <w:uiPriority w:val="99"/>
    <w:rsid w:val="00BE5924"/>
    <w:pPr>
      <w:shd w:val="clear" w:color="auto" w:fill="FFFFFF"/>
      <w:spacing w:line="211" w:lineRule="exact"/>
      <w:ind w:hanging="380"/>
    </w:pPr>
    <w:rPr>
      <w:sz w:val="18"/>
      <w:szCs w:val="18"/>
    </w:rPr>
  </w:style>
  <w:style w:type="paragraph" w:customStyle="1" w:styleId="Style19">
    <w:name w:val="Style19"/>
    <w:basedOn w:val="Normalny"/>
    <w:rsid w:val="003429D4"/>
    <w:pPr>
      <w:widowControl w:val="0"/>
      <w:autoSpaceDE w:val="0"/>
      <w:autoSpaceDN w:val="0"/>
      <w:adjustRightInd w:val="0"/>
      <w:spacing w:line="274" w:lineRule="exact"/>
      <w:ind w:hanging="338"/>
    </w:pPr>
    <w:rPr>
      <w:rFonts w:ascii="Arial" w:hAnsi="Arial" w:cs="Arial"/>
    </w:rPr>
  </w:style>
  <w:style w:type="character" w:customStyle="1" w:styleId="FontStyle56">
    <w:name w:val="Font Style56"/>
    <w:rsid w:val="003429D4"/>
    <w:rPr>
      <w:rFonts w:ascii="Arial" w:hAnsi="Arial" w:cs="Arial"/>
      <w:sz w:val="22"/>
      <w:szCs w:val="22"/>
    </w:rPr>
  </w:style>
  <w:style w:type="paragraph" w:customStyle="1" w:styleId="Style5">
    <w:name w:val="Style5"/>
    <w:basedOn w:val="Normalny"/>
    <w:rsid w:val="003429D4"/>
    <w:pPr>
      <w:widowControl w:val="0"/>
      <w:autoSpaceDE w:val="0"/>
      <w:autoSpaceDN w:val="0"/>
      <w:adjustRightInd w:val="0"/>
      <w:spacing w:line="396" w:lineRule="exact"/>
    </w:pPr>
    <w:rPr>
      <w:rFonts w:ascii="Arial" w:hAnsi="Arial" w:cs="Arial"/>
    </w:rPr>
  </w:style>
  <w:style w:type="paragraph" w:customStyle="1" w:styleId="Style28">
    <w:name w:val="Style28"/>
    <w:basedOn w:val="Normalny"/>
    <w:rsid w:val="003429D4"/>
    <w:pPr>
      <w:widowControl w:val="0"/>
      <w:autoSpaceDE w:val="0"/>
      <w:autoSpaceDN w:val="0"/>
      <w:adjustRightInd w:val="0"/>
      <w:spacing w:line="281" w:lineRule="exact"/>
      <w:ind w:hanging="166"/>
    </w:pPr>
    <w:rPr>
      <w:rFonts w:ascii="Arial" w:hAnsi="Arial" w:cs="Arial"/>
    </w:rPr>
  </w:style>
  <w:style w:type="character" w:customStyle="1" w:styleId="FontStyle53">
    <w:name w:val="Font Style53"/>
    <w:rsid w:val="003429D4"/>
    <w:rPr>
      <w:rFonts w:ascii="Arial" w:hAnsi="Arial" w:cs="Arial"/>
      <w:b/>
      <w:bCs/>
      <w:sz w:val="22"/>
      <w:szCs w:val="22"/>
    </w:rPr>
  </w:style>
  <w:style w:type="paragraph" w:customStyle="1" w:styleId="Style25">
    <w:name w:val="Style25"/>
    <w:basedOn w:val="Normalny"/>
    <w:rsid w:val="003429D4"/>
    <w:pPr>
      <w:widowControl w:val="0"/>
      <w:autoSpaceDE w:val="0"/>
      <w:autoSpaceDN w:val="0"/>
      <w:adjustRightInd w:val="0"/>
      <w:spacing w:line="277" w:lineRule="exact"/>
      <w:ind w:hanging="353"/>
      <w:jc w:val="both"/>
    </w:pPr>
    <w:rPr>
      <w:rFonts w:ascii="Arial" w:hAnsi="Arial" w:cs="Arial"/>
    </w:rPr>
  </w:style>
  <w:style w:type="paragraph" w:customStyle="1" w:styleId="Tekstpodstawowy31">
    <w:name w:val="Tekst podstawowy 31"/>
    <w:basedOn w:val="Normalny"/>
    <w:rsid w:val="00E46476"/>
    <w:pPr>
      <w:suppressAutoHyphens/>
      <w:jc w:val="both"/>
    </w:pPr>
    <w:rPr>
      <w:rFonts w:ascii="Arial" w:hAnsi="Arial"/>
      <w:lang w:eastAsia="ar-SA"/>
    </w:rPr>
  </w:style>
  <w:style w:type="paragraph" w:styleId="Listapunktowana5">
    <w:name w:val="List Bullet 5"/>
    <w:basedOn w:val="Normalny"/>
    <w:uiPriority w:val="99"/>
    <w:semiHidden/>
    <w:unhideWhenUsed/>
    <w:rsid w:val="00310B6E"/>
    <w:pPr>
      <w:numPr>
        <w:numId w:val="4"/>
      </w:numPr>
      <w:contextualSpacing/>
    </w:pPr>
  </w:style>
  <w:style w:type="paragraph" w:customStyle="1" w:styleId="Styl1">
    <w:name w:val="Styl1"/>
    <w:basedOn w:val="Akapitzlist"/>
    <w:link w:val="Styl1Znak"/>
    <w:qFormat/>
    <w:rsid w:val="00E3201A"/>
    <w:pPr>
      <w:tabs>
        <w:tab w:val="num" w:pos="1004"/>
      </w:tabs>
      <w:spacing w:line="360" w:lineRule="auto"/>
      <w:ind w:left="1004" w:hanging="360"/>
      <w:jc w:val="both"/>
    </w:pPr>
    <w:rPr>
      <w:iCs/>
      <w:color w:val="000000"/>
    </w:rPr>
  </w:style>
  <w:style w:type="character" w:customStyle="1" w:styleId="Styl1Znak">
    <w:name w:val="Styl1 Znak"/>
    <w:link w:val="Styl1"/>
    <w:locked/>
    <w:rsid w:val="00E3201A"/>
    <w:rPr>
      <w:iCs/>
      <w:color w:val="000000"/>
      <w:sz w:val="24"/>
      <w:szCs w:val="24"/>
    </w:rPr>
  </w:style>
  <w:style w:type="paragraph" w:customStyle="1" w:styleId="Styl2">
    <w:name w:val="Styl2"/>
    <w:basedOn w:val="Normalny"/>
    <w:next w:val="Styl1"/>
    <w:link w:val="Styl2Znak"/>
    <w:qFormat/>
    <w:rsid w:val="00E3201A"/>
    <w:pPr>
      <w:widowControl w:val="0"/>
      <w:numPr>
        <w:numId w:val="5"/>
      </w:numPr>
      <w:spacing w:line="360" w:lineRule="auto"/>
      <w:jc w:val="both"/>
    </w:pPr>
  </w:style>
  <w:style w:type="character" w:customStyle="1" w:styleId="Styl2Znak">
    <w:name w:val="Styl2 Znak"/>
    <w:link w:val="Styl2"/>
    <w:locked/>
    <w:rsid w:val="00E3201A"/>
    <w:rPr>
      <w:sz w:val="24"/>
      <w:szCs w:val="24"/>
    </w:rPr>
  </w:style>
  <w:style w:type="paragraph" w:customStyle="1" w:styleId="E-1">
    <w:name w:val="E-1"/>
    <w:basedOn w:val="Normalny"/>
    <w:rsid w:val="00885B6F"/>
    <w:pPr>
      <w:widowControl w:val="0"/>
      <w:overflowPunct w:val="0"/>
      <w:autoSpaceDE w:val="0"/>
      <w:autoSpaceDN w:val="0"/>
      <w:adjustRightInd w:val="0"/>
      <w:textAlignment w:val="baseline"/>
    </w:pPr>
    <w:rPr>
      <w:sz w:val="20"/>
      <w:szCs w:val="20"/>
    </w:rPr>
  </w:style>
  <w:style w:type="paragraph" w:customStyle="1" w:styleId="Edward">
    <w:name w:val="Edward"/>
    <w:basedOn w:val="Normalny"/>
    <w:rsid w:val="00885B6F"/>
    <w:rPr>
      <w:rFonts w:ascii="Tms Rmn" w:hAnsi="Tms Rmn"/>
      <w:noProof/>
      <w:sz w:val="20"/>
      <w:szCs w:val="20"/>
    </w:rPr>
  </w:style>
  <w:style w:type="paragraph" w:customStyle="1" w:styleId="Nagwek11">
    <w:name w:val="Nagłówek 11"/>
    <w:basedOn w:val="Normalny"/>
    <w:rsid w:val="00885B6F"/>
    <w:pPr>
      <w:spacing w:before="240" w:after="240"/>
      <w:jc w:val="both"/>
    </w:pPr>
    <w:rPr>
      <w:rFonts w:ascii="Arial" w:hAnsi="Arial" w:cs="Arial"/>
      <w:b/>
      <w:bCs/>
      <w:sz w:val="20"/>
    </w:rPr>
  </w:style>
  <w:style w:type="paragraph" w:customStyle="1" w:styleId="marek">
    <w:name w:val="marek"/>
    <w:basedOn w:val="Normalny"/>
    <w:rsid w:val="00885B6F"/>
    <w:pPr>
      <w:widowControl w:val="0"/>
      <w:overflowPunct w:val="0"/>
      <w:autoSpaceDE w:val="0"/>
      <w:autoSpaceDN w:val="0"/>
      <w:adjustRightInd w:val="0"/>
      <w:spacing w:line="360" w:lineRule="auto"/>
      <w:textAlignment w:val="baseline"/>
    </w:pPr>
    <w:rPr>
      <w:sz w:val="28"/>
      <w:szCs w:val="20"/>
    </w:rPr>
  </w:style>
  <w:style w:type="character" w:customStyle="1" w:styleId="biggertext">
    <w:name w:val="biggertext"/>
    <w:basedOn w:val="Domylnaczcionkaakapitu"/>
    <w:rsid w:val="00885B6F"/>
  </w:style>
  <w:style w:type="paragraph" w:customStyle="1" w:styleId="western">
    <w:name w:val="western"/>
    <w:basedOn w:val="Normalny"/>
    <w:rsid w:val="00885B6F"/>
    <w:pPr>
      <w:spacing w:before="100" w:beforeAutospacing="1" w:after="100" w:afterAutospacing="1"/>
    </w:pPr>
    <w:rPr>
      <w:rFonts w:ascii="Verdana" w:hAnsi="Verdana"/>
      <w:color w:val="333333"/>
      <w:sz w:val="17"/>
      <w:szCs w:val="17"/>
    </w:rPr>
  </w:style>
  <w:style w:type="character" w:customStyle="1" w:styleId="TekstprzypisukocowegoZnak">
    <w:name w:val="Tekst przypisu końcowego Znak"/>
    <w:basedOn w:val="Domylnaczcionkaakapitu"/>
    <w:link w:val="Tekstprzypisukocowego"/>
    <w:uiPriority w:val="99"/>
    <w:rsid w:val="00885B6F"/>
  </w:style>
  <w:style w:type="paragraph" w:styleId="Tekstprzypisukocowego">
    <w:name w:val="endnote text"/>
    <w:basedOn w:val="Normalny"/>
    <w:link w:val="TekstprzypisukocowegoZnak"/>
    <w:uiPriority w:val="99"/>
    <w:unhideWhenUsed/>
    <w:rsid w:val="00885B6F"/>
    <w:rPr>
      <w:sz w:val="20"/>
      <w:szCs w:val="20"/>
    </w:rPr>
  </w:style>
  <w:style w:type="character" w:customStyle="1" w:styleId="FontStyle49">
    <w:name w:val="Font Style49"/>
    <w:uiPriority w:val="99"/>
    <w:rsid w:val="00885B6F"/>
    <w:rPr>
      <w:rFonts w:ascii="Times New Roman" w:hAnsi="Times New Roman" w:cs="Times New Roman"/>
      <w:b/>
      <w:bCs/>
      <w:sz w:val="20"/>
      <w:szCs w:val="20"/>
    </w:rPr>
  </w:style>
  <w:style w:type="character" w:customStyle="1" w:styleId="FontStyle51">
    <w:name w:val="Font Style51"/>
    <w:uiPriority w:val="99"/>
    <w:rsid w:val="00885B6F"/>
    <w:rPr>
      <w:rFonts w:ascii="Times New Roman" w:hAnsi="Times New Roman" w:cs="Times New Roman"/>
      <w:sz w:val="20"/>
      <w:szCs w:val="20"/>
    </w:rPr>
  </w:style>
  <w:style w:type="paragraph" w:customStyle="1" w:styleId="Style22">
    <w:name w:val="Style22"/>
    <w:basedOn w:val="Normalny"/>
    <w:uiPriority w:val="99"/>
    <w:rsid w:val="00885B6F"/>
    <w:pPr>
      <w:widowControl w:val="0"/>
      <w:autoSpaceDE w:val="0"/>
      <w:autoSpaceDN w:val="0"/>
      <w:adjustRightInd w:val="0"/>
      <w:spacing w:line="275" w:lineRule="exact"/>
      <w:ind w:hanging="360"/>
      <w:jc w:val="both"/>
    </w:pPr>
    <w:rPr>
      <w:rFonts w:ascii="Arial" w:hAnsi="Arial" w:cs="Arial"/>
    </w:rPr>
  </w:style>
  <w:style w:type="paragraph" w:customStyle="1" w:styleId="Style11">
    <w:name w:val="Style11"/>
    <w:basedOn w:val="Normalny"/>
    <w:uiPriority w:val="99"/>
    <w:rsid w:val="00885B6F"/>
    <w:pPr>
      <w:widowControl w:val="0"/>
      <w:autoSpaceDE w:val="0"/>
      <w:autoSpaceDN w:val="0"/>
      <w:adjustRightInd w:val="0"/>
      <w:spacing w:line="279" w:lineRule="exact"/>
      <w:ind w:left="1072" w:hanging="282"/>
      <w:jc w:val="both"/>
    </w:pPr>
  </w:style>
  <w:style w:type="character" w:customStyle="1" w:styleId="FontStyle152">
    <w:name w:val="Font Style152"/>
    <w:uiPriority w:val="99"/>
    <w:rsid w:val="00885B6F"/>
    <w:rPr>
      <w:rFonts w:ascii="Arial" w:hAnsi="Arial" w:cs="Arial"/>
      <w:sz w:val="22"/>
      <w:szCs w:val="22"/>
    </w:rPr>
  </w:style>
  <w:style w:type="paragraph" w:customStyle="1" w:styleId="Style13">
    <w:name w:val="Style13"/>
    <w:basedOn w:val="Normalny"/>
    <w:rsid w:val="00885B6F"/>
    <w:pPr>
      <w:widowControl w:val="0"/>
      <w:autoSpaceDE w:val="0"/>
      <w:autoSpaceDN w:val="0"/>
      <w:adjustRightInd w:val="0"/>
    </w:pPr>
    <w:rPr>
      <w:rFonts w:eastAsia="Calibri"/>
    </w:rPr>
  </w:style>
  <w:style w:type="paragraph" w:styleId="Bezodstpw">
    <w:name w:val="No Spacing"/>
    <w:link w:val="BezodstpwZnak"/>
    <w:uiPriority w:val="1"/>
    <w:qFormat/>
    <w:rsid w:val="00885B6F"/>
    <w:rPr>
      <w:rFonts w:ascii="Calibri" w:eastAsia="Calibri" w:hAnsi="Calibri"/>
      <w:sz w:val="22"/>
      <w:szCs w:val="22"/>
      <w:lang w:eastAsia="en-US"/>
    </w:rPr>
  </w:style>
  <w:style w:type="paragraph" w:customStyle="1" w:styleId="Tekstpodstawowy32">
    <w:name w:val="Tekst podstawowy 32"/>
    <w:basedOn w:val="Normalny"/>
    <w:rsid w:val="00885B6F"/>
    <w:pPr>
      <w:jc w:val="center"/>
    </w:pPr>
    <w:rPr>
      <w:b/>
      <w:sz w:val="32"/>
      <w:szCs w:val="20"/>
    </w:rPr>
  </w:style>
  <w:style w:type="paragraph" w:customStyle="1" w:styleId="tyt">
    <w:name w:val="tyt"/>
    <w:basedOn w:val="Normalny"/>
    <w:rsid w:val="00885B6F"/>
    <w:pPr>
      <w:keepNext/>
      <w:spacing w:before="60" w:after="60"/>
      <w:jc w:val="center"/>
    </w:pPr>
    <w:rPr>
      <w:b/>
      <w:bCs/>
    </w:rPr>
  </w:style>
  <w:style w:type="character" w:customStyle="1" w:styleId="Tekstpodstawowyzwciciem2Znak">
    <w:name w:val="Tekst podstawowy z wcięciem 2 Znak"/>
    <w:link w:val="Tekstpodstawowyzwciciem2"/>
    <w:uiPriority w:val="99"/>
    <w:rsid w:val="00885B6F"/>
    <w:rPr>
      <w:sz w:val="24"/>
      <w:szCs w:val="24"/>
    </w:rPr>
  </w:style>
  <w:style w:type="paragraph" w:styleId="Tekstpodstawowyzwciciem2">
    <w:name w:val="Body Text First Indent 2"/>
    <w:basedOn w:val="Tekstpodstawowywcity"/>
    <w:link w:val="Tekstpodstawowyzwciciem2Znak"/>
    <w:uiPriority w:val="99"/>
    <w:unhideWhenUsed/>
    <w:rsid w:val="00885B6F"/>
    <w:pPr>
      <w:spacing w:after="120"/>
      <w:ind w:left="283" w:firstLine="210"/>
    </w:pPr>
  </w:style>
  <w:style w:type="character" w:customStyle="1" w:styleId="Data1">
    <w:name w:val="Data1"/>
    <w:basedOn w:val="Domylnaczcionkaakapitu"/>
    <w:rsid w:val="00885B6F"/>
  </w:style>
  <w:style w:type="paragraph" w:customStyle="1" w:styleId="wypunktowanie">
    <w:name w:val="wypunktowanie"/>
    <w:basedOn w:val="Akapitzlist"/>
    <w:link w:val="wypunktowanieZnak"/>
    <w:autoRedefine/>
    <w:qFormat/>
    <w:rsid w:val="00D61D6D"/>
    <w:pPr>
      <w:numPr>
        <w:numId w:val="6"/>
      </w:numPr>
      <w:overflowPunct w:val="0"/>
      <w:autoSpaceDE w:val="0"/>
      <w:autoSpaceDN w:val="0"/>
      <w:adjustRightInd w:val="0"/>
      <w:jc w:val="both"/>
      <w:textAlignment w:val="baseline"/>
    </w:pPr>
    <w:rPr>
      <w:rFonts w:ascii="Arial" w:hAnsi="Arial"/>
    </w:rPr>
  </w:style>
  <w:style w:type="character" w:customStyle="1" w:styleId="wypunktowanieZnak">
    <w:name w:val="wypunktowanie Znak"/>
    <w:link w:val="wypunktowanie"/>
    <w:rsid w:val="00D61D6D"/>
    <w:rPr>
      <w:rFonts w:ascii="Arial" w:hAnsi="Arial"/>
      <w:sz w:val="24"/>
      <w:szCs w:val="24"/>
    </w:rPr>
  </w:style>
  <w:style w:type="paragraph" w:customStyle="1" w:styleId="Teksttreci2">
    <w:name w:val="Tekst treści (2)"/>
    <w:basedOn w:val="Normalny"/>
    <w:rsid w:val="00D4165C"/>
    <w:pPr>
      <w:shd w:val="clear" w:color="auto" w:fill="FFFFFF"/>
      <w:suppressAutoHyphens/>
      <w:spacing w:after="660" w:line="360" w:lineRule="exact"/>
      <w:ind w:hanging="1040"/>
      <w:jc w:val="center"/>
    </w:pPr>
    <w:rPr>
      <w:rFonts w:ascii="Arial" w:eastAsia="Arial" w:hAnsi="Arial"/>
      <w:sz w:val="21"/>
      <w:szCs w:val="21"/>
      <w:lang w:eastAsia="ar-SA"/>
    </w:rPr>
  </w:style>
  <w:style w:type="paragraph" w:customStyle="1" w:styleId="Style10">
    <w:name w:val="Style10"/>
    <w:basedOn w:val="Normalny"/>
    <w:uiPriority w:val="99"/>
    <w:rsid w:val="00A23177"/>
    <w:pPr>
      <w:widowControl w:val="0"/>
      <w:autoSpaceDE w:val="0"/>
      <w:autoSpaceDN w:val="0"/>
      <w:adjustRightInd w:val="0"/>
      <w:spacing w:line="374" w:lineRule="exact"/>
      <w:jc w:val="both"/>
    </w:pPr>
    <w:rPr>
      <w:rFonts w:ascii="Arial" w:hAnsi="Arial" w:cs="Arial"/>
    </w:rPr>
  </w:style>
  <w:style w:type="character" w:customStyle="1" w:styleId="FontStyle19">
    <w:name w:val="Font Style19"/>
    <w:uiPriority w:val="99"/>
    <w:rsid w:val="00A23177"/>
    <w:rPr>
      <w:rFonts w:ascii="Arial" w:hAnsi="Arial" w:cs="Arial"/>
      <w:b/>
      <w:bCs/>
      <w:color w:val="000000"/>
      <w:sz w:val="20"/>
      <w:szCs w:val="20"/>
    </w:rPr>
  </w:style>
  <w:style w:type="character" w:customStyle="1" w:styleId="FontStyle21">
    <w:name w:val="Font Style21"/>
    <w:uiPriority w:val="99"/>
    <w:rsid w:val="00A23177"/>
    <w:rPr>
      <w:rFonts w:ascii="Arial" w:hAnsi="Arial" w:cs="Arial"/>
      <w:b/>
      <w:bCs/>
      <w:color w:val="000000"/>
      <w:spacing w:val="-10"/>
      <w:sz w:val="20"/>
      <w:szCs w:val="20"/>
    </w:rPr>
  </w:style>
  <w:style w:type="character" w:customStyle="1" w:styleId="FontStyle22">
    <w:name w:val="Font Style22"/>
    <w:uiPriority w:val="99"/>
    <w:rsid w:val="00A23177"/>
    <w:rPr>
      <w:rFonts w:ascii="Arial" w:hAnsi="Arial" w:cs="Arial"/>
      <w:b/>
      <w:bCs/>
      <w:color w:val="000000"/>
      <w:spacing w:val="-10"/>
      <w:sz w:val="20"/>
      <w:szCs w:val="20"/>
    </w:rPr>
  </w:style>
  <w:style w:type="character" w:customStyle="1" w:styleId="FontStyle23">
    <w:name w:val="Font Style23"/>
    <w:uiPriority w:val="99"/>
    <w:rsid w:val="00A23177"/>
    <w:rPr>
      <w:rFonts w:ascii="Arial" w:hAnsi="Arial" w:cs="Arial"/>
      <w:color w:val="000000"/>
      <w:spacing w:val="-10"/>
      <w:sz w:val="20"/>
      <w:szCs w:val="20"/>
    </w:rPr>
  </w:style>
  <w:style w:type="character" w:customStyle="1" w:styleId="Nagwek9Znak">
    <w:name w:val="Nagłówek 9 Znak"/>
    <w:link w:val="Nagwek9"/>
    <w:rsid w:val="00B51B4C"/>
    <w:rPr>
      <w:b/>
      <w:sz w:val="28"/>
      <w:szCs w:val="24"/>
    </w:rPr>
  </w:style>
  <w:style w:type="character" w:customStyle="1" w:styleId="Tekstpodstawowywcity3Znak">
    <w:name w:val="Tekst podstawowy wcięty 3 Znak"/>
    <w:link w:val="Tekstpodstawowywcity3"/>
    <w:rsid w:val="00B51B4C"/>
    <w:rPr>
      <w:sz w:val="24"/>
      <w:szCs w:val="24"/>
    </w:rPr>
  </w:style>
  <w:style w:type="character" w:customStyle="1" w:styleId="Tekstpodstawowywcity2Znak">
    <w:name w:val="Tekst podstawowy wcięty 2 Znak"/>
    <w:link w:val="Tekstpodstawowywcity2"/>
    <w:rsid w:val="00B51B4C"/>
    <w:rPr>
      <w:color w:val="000000"/>
      <w:sz w:val="24"/>
      <w:szCs w:val="24"/>
    </w:rPr>
  </w:style>
  <w:style w:type="character" w:customStyle="1" w:styleId="TekstkomentarzaZnak">
    <w:name w:val="Tekst komentarza Znak"/>
    <w:basedOn w:val="Domylnaczcionkaakapitu"/>
    <w:link w:val="Tekstkomentarza"/>
    <w:rsid w:val="00B51B4C"/>
  </w:style>
  <w:style w:type="paragraph" w:customStyle="1" w:styleId="Akapitzlist11">
    <w:name w:val="Akapit z listą11"/>
    <w:basedOn w:val="Normalny"/>
    <w:link w:val="ListParagraphChar"/>
    <w:qFormat/>
    <w:rsid w:val="00B51B4C"/>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Akapitzlist11"/>
    <w:locked/>
    <w:rsid w:val="00B51B4C"/>
    <w:rPr>
      <w:rFonts w:ascii="Calibri" w:hAnsi="Calibri"/>
      <w:sz w:val="22"/>
      <w:szCs w:val="22"/>
      <w:lang w:eastAsia="en-US"/>
    </w:rPr>
  </w:style>
  <w:style w:type="paragraph" w:customStyle="1" w:styleId="Style12">
    <w:name w:val="Style12"/>
    <w:basedOn w:val="Normalny"/>
    <w:rsid w:val="00B51B4C"/>
    <w:pPr>
      <w:widowControl w:val="0"/>
      <w:autoSpaceDE w:val="0"/>
      <w:autoSpaceDN w:val="0"/>
      <w:adjustRightInd w:val="0"/>
      <w:spacing w:line="284" w:lineRule="exact"/>
      <w:ind w:hanging="413"/>
      <w:jc w:val="both"/>
    </w:pPr>
  </w:style>
  <w:style w:type="character" w:customStyle="1" w:styleId="FontStyle29">
    <w:name w:val="Font Style29"/>
    <w:rsid w:val="00B51B4C"/>
    <w:rPr>
      <w:rFonts w:ascii="Times New Roman" w:hAnsi="Times New Roman" w:cs="Times New Roman"/>
      <w:sz w:val="22"/>
      <w:szCs w:val="22"/>
    </w:rPr>
  </w:style>
  <w:style w:type="character" w:customStyle="1" w:styleId="FontStyle30">
    <w:name w:val="Font Style30"/>
    <w:rsid w:val="00B51B4C"/>
    <w:rPr>
      <w:rFonts w:ascii="Times New Roman" w:hAnsi="Times New Roman" w:cs="Times New Roman"/>
      <w:b/>
      <w:bCs/>
      <w:sz w:val="22"/>
      <w:szCs w:val="22"/>
    </w:rPr>
  </w:style>
  <w:style w:type="character" w:customStyle="1" w:styleId="TematkomentarzaZnak">
    <w:name w:val="Temat komentarza Znak"/>
    <w:link w:val="Tematkomentarza"/>
    <w:rsid w:val="00B51B4C"/>
    <w:rPr>
      <w:b/>
      <w:bCs/>
    </w:rPr>
  </w:style>
  <w:style w:type="character" w:styleId="Odwoanieprzypisukocowego">
    <w:name w:val="endnote reference"/>
    <w:uiPriority w:val="99"/>
    <w:unhideWhenUsed/>
    <w:rsid w:val="00B51B4C"/>
    <w:rPr>
      <w:vertAlign w:val="superscript"/>
    </w:rPr>
  </w:style>
  <w:style w:type="paragraph" w:customStyle="1" w:styleId="Tekstpodstawowy321">
    <w:name w:val="Tekst podstawowy 321"/>
    <w:basedOn w:val="Normalny"/>
    <w:rsid w:val="00B51B4C"/>
    <w:pPr>
      <w:jc w:val="center"/>
    </w:pPr>
    <w:rPr>
      <w:b/>
      <w:sz w:val="32"/>
      <w:szCs w:val="20"/>
    </w:rPr>
  </w:style>
  <w:style w:type="paragraph" w:customStyle="1" w:styleId="Tekstpodstawowywcity21">
    <w:name w:val="Tekst podstawowy wcięty 21"/>
    <w:basedOn w:val="Normalny"/>
    <w:rsid w:val="00B51B4C"/>
    <w:pPr>
      <w:ind w:left="4140" w:hanging="3432"/>
    </w:pPr>
    <w:rPr>
      <w:lang w:eastAsia="ar-SA"/>
    </w:rPr>
  </w:style>
  <w:style w:type="paragraph" w:customStyle="1" w:styleId="INtekstpogrubiony">
    <w:name w:val="IN tekst pogrubiony"/>
    <w:basedOn w:val="Normalny"/>
    <w:next w:val="Normalny"/>
    <w:rsid w:val="00B51B4C"/>
    <w:pPr>
      <w:widowControl w:val="0"/>
      <w:autoSpaceDE w:val="0"/>
      <w:autoSpaceDN w:val="0"/>
      <w:adjustRightInd w:val="0"/>
    </w:pPr>
    <w:rPr>
      <w:rFonts w:ascii="Arial,Bold" w:hAnsi="Arial,Bold"/>
    </w:rPr>
  </w:style>
  <w:style w:type="paragraph" w:customStyle="1" w:styleId="tekst-wyliczanka">
    <w:name w:val="tekst-wyliczanka"/>
    <w:basedOn w:val="tekst"/>
    <w:rsid w:val="00B51B4C"/>
    <w:pPr>
      <w:numPr>
        <w:numId w:val="7"/>
      </w:numPr>
      <w:suppressLineNumbers w:val="0"/>
      <w:tabs>
        <w:tab w:val="num" w:pos="786"/>
      </w:tabs>
      <w:spacing w:before="0" w:after="0"/>
      <w:ind w:left="786"/>
    </w:pPr>
    <w:rPr>
      <w:szCs w:val="20"/>
    </w:rPr>
  </w:style>
  <w:style w:type="character" w:customStyle="1" w:styleId="ZnakZnak11">
    <w:name w:val="Znak Znak11"/>
    <w:rsid w:val="00B51B4C"/>
    <w:rPr>
      <w:sz w:val="24"/>
    </w:rPr>
  </w:style>
  <w:style w:type="character" w:customStyle="1" w:styleId="text">
    <w:name w:val="text"/>
    <w:rsid w:val="00B51B4C"/>
    <w:rPr>
      <w:rFonts w:cs="Times New Roman"/>
    </w:rPr>
  </w:style>
  <w:style w:type="character" w:customStyle="1" w:styleId="CommentTextChar">
    <w:name w:val="Comment Text Char"/>
    <w:locked/>
    <w:rsid w:val="00B51B4C"/>
    <w:rPr>
      <w:rFonts w:ascii="Times New Roman" w:hAnsi="Times New Roman" w:cs="Times New Roman"/>
      <w:sz w:val="20"/>
      <w:szCs w:val="20"/>
      <w:lang w:eastAsia="pl-PL"/>
    </w:rPr>
  </w:style>
  <w:style w:type="paragraph" w:customStyle="1" w:styleId="Style20">
    <w:name w:val="Style20"/>
    <w:basedOn w:val="Normalny"/>
    <w:rsid w:val="00B51B4C"/>
    <w:pPr>
      <w:widowControl w:val="0"/>
      <w:autoSpaceDE w:val="0"/>
      <w:autoSpaceDN w:val="0"/>
      <w:adjustRightInd w:val="0"/>
    </w:pPr>
  </w:style>
  <w:style w:type="table" w:customStyle="1" w:styleId="Tabela-Siatka1">
    <w:name w:val="Tabela - Siatka1"/>
    <w:basedOn w:val="Standardowy"/>
    <w:next w:val="Tabela-Siatka"/>
    <w:uiPriority w:val="59"/>
    <w:rsid w:val="00AF32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3">
    <w:name w:val="Tekst podstawowy 33"/>
    <w:basedOn w:val="Normalny"/>
    <w:rsid w:val="00614EBA"/>
    <w:pPr>
      <w:jc w:val="center"/>
    </w:pPr>
    <w:rPr>
      <w:b/>
      <w:sz w:val="32"/>
      <w:szCs w:val="20"/>
    </w:rPr>
  </w:style>
  <w:style w:type="paragraph" w:styleId="Listapunktowana">
    <w:name w:val="List Bullet"/>
    <w:basedOn w:val="Normalny"/>
    <w:uiPriority w:val="99"/>
    <w:semiHidden/>
    <w:unhideWhenUsed/>
    <w:rsid w:val="00A16548"/>
    <w:pPr>
      <w:numPr>
        <w:numId w:val="9"/>
      </w:numPr>
      <w:contextualSpacing/>
    </w:pPr>
  </w:style>
  <w:style w:type="character" w:customStyle="1" w:styleId="Teksttreci2Bezpogrubienia">
    <w:name w:val="Tekst treści (2) + Bez pogrubienia"/>
    <w:rsid w:val="00A16548"/>
    <w:rPr>
      <w:rFonts w:ascii="Arial" w:eastAsia="Arial" w:hAnsi="Arial" w:cs="Arial"/>
      <w:b/>
      <w:bCs/>
      <w:i w:val="0"/>
      <w:iCs w:val="0"/>
      <w:caps w:val="0"/>
      <w:smallCaps w:val="0"/>
      <w:strike w:val="0"/>
      <w:dstrike w:val="0"/>
      <w:spacing w:val="0"/>
      <w:sz w:val="21"/>
      <w:szCs w:val="21"/>
    </w:rPr>
  </w:style>
  <w:style w:type="character" w:customStyle="1" w:styleId="h1">
    <w:name w:val="h1"/>
    <w:basedOn w:val="Domylnaczcionkaakapitu"/>
    <w:rsid w:val="00A16548"/>
  </w:style>
  <w:style w:type="character" w:customStyle="1" w:styleId="Nagwek10">
    <w:name w:val="Nagłówek #1_"/>
    <w:link w:val="Nagwek12"/>
    <w:locked/>
    <w:rsid w:val="00A16548"/>
    <w:rPr>
      <w:rFonts w:ascii="Arial" w:eastAsia="Arial" w:hAnsi="Arial" w:cs="Arial"/>
      <w:sz w:val="21"/>
      <w:szCs w:val="21"/>
      <w:shd w:val="clear" w:color="auto" w:fill="FFFFFF"/>
    </w:rPr>
  </w:style>
  <w:style w:type="paragraph" w:customStyle="1" w:styleId="Nagwek12">
    <w:name w:val="Nagłówek #1"/>
    <w:basedOn w:val="Normalny"/>
    <w:link w:val="Nagwek10"/>
    <w:rsid w:val="00A16548"/>
    <w:pPr>
      <w:shd w:val="clear" w:color="auto" w:fill="FFFFFF"/>
      <w:spacing w:line="355" w:lineRule="exact"/>
      <w:ind w:hanging="1060"/>
      <w:outlineLvl w:val="0"/>
    </w:pPr>
    <w:rPr>
      <w:rFonts w:ascii="Arial" w:eastAsia="Arial" w:hAnsi="Arial"/>
      <w:sz w:val="21"/>
      <w:szCs w:val="21"/>
    </w:rPr>
  </w:style>
  <w:style w:type="character" w:customStyle="1" w:styleId="Nagwek13">
    <w:name w:val="Nagłówek #1 (3)_"/>
    <w:link w:val="Nagwek130"/>
    <w:locked/>
    <w:rsid w:val="00A16548"/>
    <w:rPr>
      <w:rFonts w:ascii="Arial" w:eastAsia="Arial" w:hAnsi="Arial" w:cs="Arial"/>
      <w:sz w:val="21"/>
      <w:szCs w:val="21"/>
      <w:shd w:val="clear" w:color="auto" w:fill="FFFFFF"/>
    </w:rPr>
  </w:style>
  <w:style w:type="paragraph" w:customStyle="1" w:styleId="Nagwek130">
    <w:name w:val="Nagłówek #1 (3)"/>
    <w:basedOn w:val="Normalny"/>
    <w:link w:val="Nagwek13"/>
    <w:rsid w:val="00A16548"/>
    <w:pPr>
      <w:shd w:val="clear" w:color="auto" w:fill="FFFFFF"/>
      <w:spacing w:line="355" w:lineRule="exact"/>
      <w:jc w:val="both"/>
      <w:outlineLvl w:val="0"/>
    </w:pPr>
    <w:rPr>
      <w:rFonts w:ascii="Arial" w:eastAsia="Arial" w:hAnsi="Arial"/>
      <w:sz w:val="21"/>
      <w:szCs w:val="21"/>
    </w:rPr>
  </w:style>
  <w:style w:type="character" w:customStyle="1" w:styleId="Nagwek1Bezpogrubienia">
    <w:name w:val="Nagłówek #1 + Bez pogrubienia"/>
    <w:rsid w:val="00A16548"/>
    <w:rPr>
      <w:rFonts w:ascii="Arial" w:eastAsia="Arial" w:hAnsi="Arial" w:cs="Arial" w:hint="default"/>
      <w:b/>
      <w:bCs/>
      <w:i w:val="0"/>
      <w:iCs w:val="0"/>
      <w:smallCaps w:val="0"/>
      <w:strike w:val="0"/>
      <w:dstrike w:val="0"/>
      <w:spacing w:val="0"/>
      <w:sz w:val="21"/>
      <w:szCs w:val="21"/>
      <w:u w:val="none"/>
      <w:effect w:val="none"/>
    </w:rPr>
  </w:style>
  <w:style w:type="character" w:styleId="Uwydatnienie">
    <w:name w:val="Emphasis"/>
    <w:uiPriority w:val="20"/>
    <w:qFormat/>
    <w:rsid w:val="00A16548"/>
    <w:rPr>
      <w:i/>
      <w:iCs/>
    </w:rPr>
  </w:style>
  <w:style w:type="paragraph" w:customStyle="1" w:styleId="Tekstpodstawowy34">
    <w:name w:val="Tekst podstawowy 34"/>
    <w:basedOn w:val="Normalny"/>
    <w:rsid w:val="00017E1D"/>
    <w:pPr>
      <w:jc w:val="center"/>
    </w:pPr>
    <w:rPr>
      <w:b/>
      <w:sz w:val="32"/>
      <w:szCs w:val="20"/>
    </w:rPr>
  </w:style>
  <w:style w:type="numbering" w:customStyle="1" w:styleId="Bezlisty1">
    <w:name w:val="Bez listy1"/>
    <w:next w:val="Bezlisty"/>
    <w:uiPriority w:val="99"/>
    <w:semiHidden/>
    <w:rsid w:val="0065542C"/>
  </w:style>
  <w:style w:type="paragraph" w:customStyle="1" w:styleId="Akapitzlist2">
    <w:name w:val="Akapit z listą2"/>
    <w:basedOn w:val="Normalny"/>
    <w:rsid w:val="0065542C"/>
    <w:pPr>
      <w:ind w:left="720" w:firstLine="709"/>
      <w:contextualSpacing/>
      <w:jc w:val="both"/>
    </w:pPr>
    <w:rPr>
      <w:lang w:eastAsia="en-US"/>
    </w:rPr>
  </w:style>
  <w:style w:type="numbering" w:customStyle="1" w:styleId="Bezlisty11">
    <w:name w:val="Bez listy11"/>
    <w:next w:val="Bezlisty"/>
    <w:uiPriority w:val="99"/>
    <w:semiHidden/>
    <w:rsid w:val="00BE6E59"/>
  </w:style>
  <w:style w:type="character" w:customStyle="1" w:styleId="TekstprzypisukocowegoZnak1">
    <w:name w:val="Tekst przypisu końcowego Znak1"/>
    <w:uiPriority w:val="99"/>
    <w:semiHidden/>
    <w:rsid w:val="00BE6E59"/>
    <w:rPr>
      <w:sz w:val="20"/>
      <w:szCs w:val="20"/>
    </w:rPr>
  </w:style>
  <w:style w:type="character" w:customStyle="1" w:styleId="BezodstpwZnak">
    <w:name w:val="Bez odstępów Znak"/>
    <w:link w:val="Bezodstpw"/>
    <w:uiPriority w:val="1"/>
    <w:rsid w:val="00BE6E59"/>
    <w:rPr>
      <w:rFonts w:ascii="Calibri" w:eastAsia="Calibri" w:hAnsi="Calibri"/>
      <w:sz w:val="22"/>
      <w:szCs w:val="22"/>
      <w:lang w:eastAsia="en-US" w:bidi="ar-SA"/>
    </w:rPr>
  </w:style>
  <w:style w:type="character" w:customStyle="1" w:styleId="Tekstpodstawowyzwciciem2Znak1">
    <w:name w:val="Tekst podstawowy z wcięciem 2 Znak1"/>
    <w:uiPriority w:val="99"/>
    <w:semiHidden/>
    <w:rsid w:val="00BE6E59"/>
    <w:rPr>
      <w:rFonts w:ascii="Times New Roman" w:eastAsia="Times New Roman" w:hAnsi="Times New Roman" w:cs="Times New Roman"/>
      <w:sz w:val="24"/>
      <w:szCs w:val="24"/>
    </w:rPr>
  </w:style>
  <w:style w:type="paragraph" w:customStyle="1" w:styleId="xl67">
    <w:name w:val="xl67"/>
    <w:basedOn w:val="Normalny"/>
    <w:rsid w:val="00BE6E59"/>
    <w:pPr>
      <w:spacing w:before="100" w:beforeAutospacing="1" w:after="100" w:afterAutospacing="1"/>
    </w:pPr>
    <w:rPr>
      <w:rFonts w:ascii="Arial" w:hAnsi="Arial" w:cs="Arial"/>
    </w:rPr>
  </w:style>
  <w:style w:type="paragraph" w:customStyle="1" w:styleId="xl68">
    <w:name w:val="xl68"/>
    <w:basedOn w:val="Normalny"/>
    <w:rsid w:val="00BE6E5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Normalny"/>
    <w:rsid w:val="00BE6E59"/>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0">
    <w:name w:val="xl70"/>
    <w:basedOn w:val="Normalny"/>
    <w:rsid w:val="00BE6E59"/>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BE6E59"/>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BE6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3">
    <w:name w:val="xl73"/>
    <w:basedOn w:val="Normalny"/>
    <w:rsid w:val="00BE6E5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ny"/>
    <w:rsid w:val="00BE6E5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ny"/>
    <w:rsid w:val="00BE6E59"/>
    <w:pPr>
      <w:spacing w:before="100" w:beforeAutospacing="1" w:after="100" w:afterAutospacing="1"/>
    </w:pPr>
    <w:rPr>
      <w:rFonts w:ascii="Arial" w:hAnsi="Arial" w:cs="Arial"/>
    </w:rPr>
  </w:style>
  <w:style w:type="paragraph" w:customStyle="1" w:styleId="xl76">
    <w:name w:val="xl76"/>
    <w:basedOn w:val="Normalny"/>
    <w:rsid w:val="00BE6E59"/>
    <w:pPr>
      <w:spacing w:before="100" w:beforeAutospacing="1" w:after="100" w:afterAutospacing="1"/>
    </w:pPr>
    <w:rPr>
      <w:rFonts w:ascii="Arial" w:hAnsi="Arial" w:cs="Arial"/>
      <w:b/>
      <w:bCs/>
    </w:rPr>
  </w:style>
  <w:style w:type="paragraph" w:customStyle="1" w:styleId="xl77">
    <w:name w:val="xl77"/>
    <w:basedOn w:val="Normalny"/>
    <w:rsid w:val="00BE6E5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8">
    <w:name w:val="xl78"/>
    <w:basedOn w:val="Normalny"/>
    <w:rsid w:val="00BE6E5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9">
    <w:name w:val="xl79"/>
    <w:basedOn w:val="Normalny"/>
    <w:rsid w:val="00BE6E59"/>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80">
    <w:name w:val="xl80"/>
    <w:basedOn w:val="Normalny"/>
    <w:rsid w:val="00BE6E59"/>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b/>
      <w:bCs/>
    </w:rPr>
  </w:style>
  <w:style w:type="paragraph" w:customStyle="1" w:styleId="xl81">
    <w:name w:val="xl81"/>
    <w:basedOn w:val="Normalny"/>
    <w:rsid w:val="00BE6E59"/>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82">
    <w:name w:val="xl82"/>
    <w:basedOn w:val="Normalny"/>
    <w:rsid w:val="00BE6E59"/>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83">
    <w:name w:val="xl83"/>
    <w:basedOn w:val="Normalny"/>
    <w:rsid w:val="00BE6E59"/>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rPr>
  </w:style>
  <w:style w:type="paragraph" w:customStyle="1" w:styleId="xl84">
    <w:name w:val="xl84"/>
    <w:basedOn w:val="Normalny"/>
    <w:rsid w:val="00BE6E5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5">
    <w:name w:val="xl85"/>
    <w:basedOn w:val="Normalny"/>
    <w:rsid w:val="00BE6E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86">
    <w:name w:val="xl86"/>
    <w:basedOn w:val="Normalny"/>
    <w:rsid w:val="00BE6E5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rPr>
  </w:style>
  <w:style w:type="paragraph" w:customStyle="1" w:styleId="xl87">
    <w:name w:val="xl87"/>
    <w:basedOn w:val="Normalny"/>
    <w:rsid w:val="00BE6E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rPr>
  </w:style>
  <w:style w:type="paragraph" w:customStyle="1" w:styleId="xl88">
    <w:name w:val="xl88"/>
    <w:basedOn w:val="Normalny"/>
    <w:rsid w:val="00BE6E59"/>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89">
    <w:name w:val="xl89"/>
    <w:basedOn w:val="Normalny"/>
    <w:rsid w:val="00BE6E59"/>
    <w:pPr>
      <w:pBdr>
        <w:left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BE6E59"/>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ny"/>
    <w:rsid w:val="00BE6E59"/>
    <w:pPr>
      <w:pBdr>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BE6E5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93">
    <w:name w:val="xl93"/>
    <w:basedOn w:val="Normalny"/>
    <w:rsid w:val="00BE6E59"/>
    <w:pPr>
      <w:pBdr>
        <w:left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94">
    <w:name w:val="xl94"/>
    <w:basedOn w:val="Normalny"/>
    <w:rsid w:val="00BE6E59"/>
    <w:pPr>
      <w:pBdr>
        <w:top w:val="single" w:sz="8" w:space="0" w:color="auto"/>
        <w:left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95">
    <w:name w:val="xl95"/>
    <w:basedOn w:val="Normalny"/>
    <w:rsid w:val="00BE6E59"/>
    <w:pPr>
      <w:pBdr>
        <w:left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96">
    <w:name w:val="xl96"/>
    <w:basedOn w:val="Normalny"/>
    <w:rsid w:val="00BE6E59"/>
    <w:pPr>
      <w:pBdr>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97">
    <w:name w:val="xl97"/>
    <w:basedOn w:val="Normalny"/>
    <w:rsid w:val="00BE6E59"/>
    <w:pPr>
      <w:pBdr>
        <w:top w:val="single" w:sz="8" w:space="0" w:color="auto"/>
        <w:left w:val="single" w:sz="4" w:space="0" w:color="auto"/>
        <w:right w:val="single" w:sz="8" w:space="0" w:color="auto"/>
      </w:pBdr>
      <w:spacing w:before="100" w:beforeAutospacing="1" w:after="100" w:afterAutospacing="1"/>
      <w:jc w:val="right"/>
      <w:textAlignment w:val="center"/>
    </w:pPr>
    <w:rPr>
      <w:rFonts w:ascii="Arial" w:hAnsi="Arial" w:cs="Arial"/>
      <w:b/>
      <w:bCs/>
    </w:rPr>
  </w:style>
  <w:style w:type="paragraph" w:customStyle="1" w:styleId="xl98">
    <w:name w:val="xl98"/>
    <w:basedOn w:val="Normalny"/>
    <w:rsid w:val="00BE6E59"/>
    <w:pPr>
      <w:pBdr>
        <w:left w:val="single" w:sz="4" w:space="0" w:color="auto"/>
        <w:right w:val="single" w:sz="8" w:space="0" w:color="auto"/>
      </w:pBdr>
      <w:spacing w:before="100" w:beforeAutospacing="1" w:after="100" w:afterAutospacing="1"/>
      <w:jc w:val="right"/>
      <w:textAlignment w:val="center"/>
    </w:pPr>
    <w:rPr>
      <w:rFonts w:ascii="Arial" w:hAnsi="Arial" w:cs="Arial"/>
      <w:b/>
      <w:bCs/>
    </w:rPr>
  </w:style>
  <w:style w:type="paragraph" w:customStyle="1" w:styleId="xl99">
    <w:name w:val="xl99"/>
    <w:basedOn w:val="Normalny"/>
    <w:rsid w:val="00BE6E59"/>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rPr>
  </w:style>
  <w:style w:type="paragraph" w:customStyle="1" w:styleId="xl100">
    <w:name w:val="xl100"/>
    <w:basedOn w:val="Normalny"/>
    <w:rsid w:val="00BE6E5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1">
    <w:name w:val="xl101"/>
    <w:basedOn w:val="Normalny"/>
    <w:rsid w:val="00BE6E5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BE6E5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3">
    <w:name w:val="xl103"/>
    <w:basedOn w:val="Normalny"/>
    <w:rsid w:val="00BE6E59"/>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4">
    <w:name w:val="xl104"/>
    <w:basedOn w:val="Normalny"/>
    <w:rsid w:val="00BE6E59"/>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5">
    <w:name w:val="xl105"/>
    <w:basedOn w:val="Normalny"/>
    <w:rsid w:val="00BE6E59"/>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6">
    <w:name w:val="xl106"/>
    <w:basedOn w:val="Normalny"/>
    <w:rsid w:val="00BE6E59"/>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alny"/>
    <w:rsid w:val="00BE6E59"/>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Normalny"/>
    <w:rsid w:val="00BE6E59"/>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9">
    <w:name w:val="xl109"/>
    <w:basedOn w:val="Normalny"/>
    <w:rsid w:val="00BE6E5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0">
    <w:name w:val="xl110"/>
    <w:basedOn w:val="Normalny"/>
    <w:rsid w:val="00BE6E5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1">
    <w:name w:val="xl111"/>
    <w:basedOn w:val="Normalny"/>
    <w:rsid w:val="00BE6E5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Normalny"/>
    <w:rsid w:val="00BE6E5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3">
    <w:name w:val="xl113"/>
    <w:basedOn w:val="Normalny"/>
    <w:rsid w:val="00BE6E59"/>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4">
    <w:name w:val="xl114"/>
    <w:basedOn w:val="Normalny"/>
    <w:rsid w:val="00BE6E5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table" w:customStyle="1" w:styleId="Tabela-Siatka2">
    <w:name w:val="Tabela - Siatka2"/>
    <w:basedOn w:val="Standardowy"/>
    <w:next w:val="Tabela-Siatka"/>
    <w:uiPriority w:val="59"/>
    <w:rsid w:val="00BE6E59"/>
    <w:rPr>
      <w:rFonts w:ascii="Arial" w:hAnsi="Arial"/>
      <w:caps/>
      <w:sz w:val="24"/>
      <w:szCs w:val="24"/>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BE6E59"/>
    <w:rPr>
      <w:rFonts w:ascii="Arial" w:hAnsi="Arial"/>
      <w:caps/>
      <w:sz w:val="24"/>
      <w:szCs w:val="24"/>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E6E59"/>
    <w:rPr>
      <w:rFonts w:ascii="Arial" w:hAnsi="Arial"/>
      <w:caps/>
      <w:sz w:val="24"/>
      <w:szCs w:val="24"/>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
    <w:name w:val="Styl3"/>
    <w:uiPriority w:val="99"/>
    <w:rsid w:val="00BE6E59"/>
    <w:pPr>
      <w:numPr>
        <w:numId w:val="10"/>
      </w:numPr>
    </w:pPr>
  </w:style>
  <w:style w:type="numbering" w:customStyle="1" w:styleId="Styl4">
    <w:name w:val="Styl4"/>
    <w:uiPriority w:val="99"/>
    <w:rsid w:val="00BE6E59"/>
    <w:pPr>
      <w:numPr>
        <w:numId w:val="11"/>
      </w:numPr>
    </w:pPr>
  </w:style>
  <w:style w:type="numbering" w:customStyle="1" w:styleId="Styl5">
    <w:name w:val="Styl5"/>
    <w:uiPriority w:val="99"/>
    <w:rsid w:val="00BE6E59"/>
    <w:pPr>
      <w:numPr>
        <w:numId w:val="12"/>
      </w:numPr>
    </w:pPr>
  </w:style>
  <w:style w:type="numbering" w:customStyle="1" w:styleId="Styl6">
    <w:name w:val="Styl6"/>
    <w:uiPriority w:val="99"/>
    <w:rsid w:val="00BE6E59"/>
    <w:pPr>
      <w:numPr>
        <w:numId w:val="13"/>
      </w:numPr>
    </w:pPr>
  </w:style>
  <w:style w:type="numbering" w:customStyle="1" w:styleId="Styl7">
    <w:name w:val="Styl7"/>
    <w:uiPriority w:val="99"/>
    <w:rsid w:val="00BE6E59"/>
    <w:pPr>
      <w:numPr>
        <w:numId w:val="14"/>
      </w:numPr>
    </w:pPr>
  </w:style>
  <w:style w:type="numbering" w:customStyle="1" w:styleId="Styl8">
    <w:name w:val="Styl8"/>
    <w:uiPriority w:val="99"/>
    <w:rsid w:val="00BE6E59"/>
    <w:pPr>
      <w:numPr>
        <w:numId w:val="15"/>
      </w:numPr>
    </w:pPr>
  </w:style>
  <w:style w:type="numbering" w:customStyle="1" w:styleId="Styl9">
    <w:name w:val="Styl9"/>
    <w:uiPriority w:val="99"/>
    <w:rsid w:val="00BE6E59"/>
    <w:pPr>
      <w:numPr>
        <w:numId w:val="16"/>
      </w:numPr>
    </w:pPr>
  </w:style>
  <w:style w:type="numbering" w:customStyle="1" w:styleId="Styl10">
    <w:name w:val="Styl10"/>
    <w:uiPriority w:val="99"/>
    <w:rsid w:val="00BE6E59"/>
    <w:pPr>
      <w:numPr>
        <w:numId w:val="17"/>
      </w:numPr>
    </w:pPr>
  </w:style>
  <w:style w:type="numbering" w:customStyle="1" w:styleId="Styl11">
    <w:name w:val="Styl11"/>
    <w:uiPriority w:val="99"/>
    <w:rsid w:val="00BE6E59"/>
    <w:pPr>
      <w:numPr>
        <w:numId w:val="18"/>
      </w:numPr>
    </w:pPr>
  </w:style>
  <w:style w:type="numbering" w:customStyle="1" w:styleId="Styl12">
    <w:name w:val="Styl12"/>
    <w:uiPriority w:val="99"/>
    <w:rsid w:val="00BE6E59"/>
    <w:pPr>
      <w:numPr>
        <w:numId w:val="19"/>
      </w:numPr>
    </w:pPr>
  </w:style>
  <w:style w:type="numbering" w:customStyle="1" w:styleId="Bezlisty2">
    <w:name w:val="Bez listy2"/>
    <w:next w:val="Bezlisty"/>
    <w:uiPriority w:val="99"/>
    <w:semiHidden/>
    <w:rsid w:val="00BE6E59"/>
  </w:style>
  <w:style w:type="table" w:customStyle="1" w:styleId="Jasnecieniowanie11">
    <w:name w:val="Jasne cieniowanie11"/>
    <w:basedOn w:val="Standardowy"/>
    <w:uiPriority w:val="60"/>
    <w:rsid w:val="00BE6E59"/>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Data2">
    <w:name w:val="Data2"/>
    <w:basedOn w:val="Domylnaczcionkaakapitu"/>
    <w:rsid w:val="00BE6E59"/>
  </w:style>
  <w:style w:type="numbering" w:customStyle="1" w:styleId="Styl31">
    <w:name w:val="Styl31"/>
    <w:uiPriority w:val="99"/>
    <w:rsid w:val="00BE6E59"/>
    <w:pPr>
      <w:numPr>
        <w:numId w:val="20"/>
      </w:numPr>
    </w:pPr>
  </w:style>
  <w:style w:type="numbering" w:customStyle="1" w:styleId="Styl41">
    <w:name w:val="Styl41"/>
    <w:uiPriority w:val="99"/>
    <w:rsid w:val="00BE6E59"/>
    <w:pPr>
      <w:numPr>
        <w:numId w:val="21"/>
      </w:numPr>
    </w:pPr>
  </w:style>
  <w:style w:type="numbering" w:customStyle="1" w:styleId="Styl51">
    <w:name w:val="Styl51"/>
    <w:uiPriority w:val="99"/>
    <w:rsid w:val="00BE6E59"/>
    <w:pPr>
      <w:numPr>
        <w:numId w:val="22"/>
      </w:numPr>
    </w:pPr>
  </w:style>
  <w:style w:type="numbering" w:customStyle="1" w:styleId="Styl61">
    <w:name w:val="Styl61"/>
    <w:uiPriority w:val="99"/>
    <w:rsid w:val="00BE6E59"/>
    <w:pPr>
      <w:numPr>
        <w:numId w:val="23"/>
      </w:numPr>
    </w:pPr>
  </w:style>
  <w:style w:type="numbering" w:customStyle="1" w:styleId="Styl71">
    <w:name w:val="Styl71"/>
    <w:uiPriority w:val="99"/>
    <w:rsid w:val="00BE6E59"/>
    <w:pPr>
      <w:numPr>
        <w:numId w:val="24"/>
      </w:numPr>
    </w:pPr>
  </w:style>
  <w:style w:type="numbering" w:customStyle="1" w:styleId="Styl81">
    <w:name w:val="Styl81"/>
    <w:uiPriority w:val="99"/>
    <w:rsid w:val="00BE6E59"/>
    <w:pPr>
      <w:numPr>
        <w:numId w:val="25"/>
      </w:numPr>
    </w:pPr>
  </w:style>
  <w:style w:type="numbering" w:customStyle="1" w:styleId="Styl91">
    <w:name w:val="Styl91"/>
    <w:uiPriority w:val="99"/>
    <w:rsid w:val="00BE6E59"/>
    <w:pPr>
      <w:numPr>
        <w:numId w:val="26"/>
      </w:numPr>
    </w:pPr>
  </w:style>
  <w:style w:type="numbering" w:customStyle="1" w:styleId="Styl101">
    <w:name w:val="Styl101"/>
    <w:uiPriority w:val="99"/>
    <w:rsid w:val="00BE6E59"/>
    <w:pPr>
      <w:numPr>
        <w:numId w:val="27"/>
      </w:numPr>
    </w:pPr>
  </w:style>
  <w:style w:type="numbering" w:customStyle="1" w:styleId="Styl111">
    <w:name w:val="Styl111"/>
    <w:uiPriority w:val="99"/>
    <w:rsid w:val="00BE6E59"/>
    <w:pPr>
      <w:numPr>
        <w:numId w:val="28"/>
      </w:numPr>
    </w:pPr>
  </w:style>
  <w:style w:type="numbering" w:customStyle="1" w:styleId="Styl121">
    <w:name w:val="Styl121"/>
    <w:uiPriority w:val="99"/>
    <w:rsid w:val="00BE6E59"/>
    <w:pPr>
      <w:numPr>
        <w:numId w:val="29"/>
      </w:numPr>
    </w:pPr>
  </w:style>
  <w:style w:type="table" w:customStyle="1" w:styleId="Tabela-Siatka5">
    <w:name w:val="Tabela - Siatka5"/>
    <w:basedOn w:val="Standardowy"/>
    <w:next w:val="Tabela-Siatka"/>
    <w:uiPriority w:val="59"/>
    <w:rsid w:val="00BE6E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7">
    <w:name w:val="WWNum37"/>
    <w:basedOn w:val="Bezlisty"/>
    <w:rsid w:val="00E90614"/>
    <w:pPr>
      <w:numPr>
        <w:numId w:val="40"/>
      </w:numPr>
    </w:pPr>
  </w:style>
  <w:style w:type="numbering" w:customStyle="1" w:styleId="WWNum38">
    <w:name w:val="WWNum38"/>
    <w:basedOn w:val="Bezlisty"/>
    <w:rsid w:val="00A02148"/>
    <w:pPr>
      <w:numPr>
        <w:numId w:val="30"/>
      </w:numPr>
    </w:pPr>
  </w:style>
  <w:style w:type="paragraph" w:styleId="Mapadokumentu">
    <w:name w:val="Document Map"/>
    <w:basedOn w:val="Normalny"/>
    <w:link w:val="MapadokumentuZnak1"/>
    <w:uiPriority w:val="99"/>
    <w:semiHidden/>
    <w:unhideWhenUsed/>
    <w:rsid w:val="00E96CBA"/>
    <w:pPr>
      <w:spacing w:after="200" w:line="276" w:lineRule="auto"/>
    </w:pPr>
    <w:rPr>
      <w:rFonts w:ascii="Tahoma" w:hAnsi="Tahoma"/>
      <w:sz w:val="16"/>
      <w:szCs w:val="16"/>
      <w:lang w:eastAsia="en-US"/>
    </w:rPr>
  </w:style>
  <w:style w:type="character" w:customStyle="1" w:styleId="MapadokumentuZnak1">
    <w:name w:val="Mapa dokumentu Znak1"/>
    <w:link w:val="Mapadokumentu"/>
    <w:uiPriority w:val="99"/>
    <w:semiHidden/>
    <w:rsid w:val="00E96CBA"/>
    <w:rPr>
      <w:rFonts w:ascii="Tahoma" w:hAnsi="Tahoma" w:cs="Tahoma"/>
      <w:sz w:val="16"/>
      <w:szCs w:val="16"/>
      <w:lang w:eastAsia="en-US"/>
    </w:rPr>
  </w:style>
  <w:style w:type="character" w:customStyle="1" w:styleId="hps">
    <w:name w:val="hps"/>
    <w:basedOn w:val="Domylnaczcionkaakapitu"/>
    <w:rsid w:val="00E96CBA"/>
  </w:style>
  <w:style w:type="character" w:customStyle="1" w:styleId="google-src-text">
    <w:name w:val="google-src-text"/>
    <w:rsid w:val="00E96CBA"/>
  </w:style>
  <w:style w:type="paragraph" w:customStyle="1" w:styleId="Poprawny">
    <w:name w:val="Poprawny"/>
    <w:basedOn w:val="Normalny"/>
    <w:qFormat/>
    <w:rsid w:val="00E96CBA"/>
    <w:pPr>
      <w:spacing w:after="200" w:line="276" w:lineRule="auto"/>
    </w:pPr>
    <w:rPr>
      <w:rFonts w:ascii="Futura Medium" w:eastAsia="Calibri" w:hAnsi="Futura Medium" w:cs="Calibri"/>
      <w:i/>
      <w:color w:val="00B0F0"/>
      <w:sz w:val="22"/>
      <w:szCs w:val="22"/>
      <w:lang w:eastAsia="en-US"/>
    </w:rPr>
  </w:style>
  <w:style w:type="numbering" w:customStyle="1" w:styleId="Bezlisty3">
    <w:name w:val="Bez listy3"/>
    <w:next w:val="Bezlisty"/>
    <w:uiPriority w:val="99"/>
    <w:semiHidden/>
    <w:unhideWhenUsed/>
    <w:rsid w:val="00E96CBA"/>
  </w:style>
  <w:style w:type="paragraph" w:customStyle="1" w:styleId="TableParagraph">
    <w:name w:val="Table Paragraph"/>
    <w:basedOn w:val="Normalny"/>
    <w:uiPriority w:val="1"/>
    <w:qFormat/>
    <w:rsid w:val="00E96CBA"/>
    <w:pPr>
      <w:widowControl w:val="0"/>
    </w:pPr>
    <w:rPr>
      <w:rFonts w:ascii="Calibri" w:eastAsia="Calibri" w:hAnsi="Calibri"/>
      <w:sz w:val="22"/>
      <w:szCs w:val="22"/>
      <w:lang w:val="en-US" w:eastAsia="en-US"/>
    </w:rPr>
  </w:style>
  <w:style w:type="paragraph" w:customStyle="1" w:styleId="Akapitzlist3">
    <w:name w:val="Akapit z listą3"/>
    <w:basedOn w:val="Normalny"/>
    <w:rsid w:val="00EC2318"/>
    <w:pPr>
      <w:ind w:left="720"/>
      <w:contextualSpacing/>
    </w:pPr>
    <w:rPr>
      <w:sz w:val="20"/>
      <w:szCs w:val="20"/>
    </w:rPr>
  </w:style>
  <w:style w:type="character" w:customStyle="1" w:styleId="alb">
    <w:name w:val="a_lb"/>
    <w:basedOn w:val="Domylnaczcionkaakapitu"/>
    <w:rsid w:val="00D8406C"/>
  </w:style>
  <w:style w:type="paragraph" w:customStyle="1" w:styleId="ZLITPKTzmpktliter">
    <w:name w:val="Z_LIT/PKT – zm. pkt literą"/>
    <w:basedOn w:val="Normalny"/>
    <w:uiPriority w:val="47"/>
    <w:qFormat/>
    <w:rsid w:val="00CA29F3"/>
    <w:pPr>
      <w:spacing w:line="360" w:lineRule="auto"/>
      <w:ind w:left="1497" w:hanging="510"/>
      <w:jc w:val="both"/>
    </w:pPr>
    <w:rPr>
      <w:rFonts w:ascii="Times" w:hAnsi="Times" w:cs="Arial"/>
      <w:bCs/>
      <w:szCs w:val="20"/>
    </w:rPr>
  </w:style>
  <w:style w:type="paragraph" w:customStyle="1" w:styleId="text-justify">
    <w:name w:val="text-justify"/>
    <w:basedOn w:val="Normalny"/>
    <w:rsid w:val="00AC6399"/>
    <w:pPr>
      <w:spacing w:before="100" w:beforeAutospacing="1" w:after="100" w:afterAutospacing="1"/>
    </w:pPr>
  </w:style>
  <w:style w:type="character" w:customStyle="1" w:styleId="MapadokumentuZnak">
    <w:name w:val="Mapa dokumentu Znak"/>
    <w:uiPriority w:val="99"/>
    <w:semiHidden/>
    <w:rsid w:val="006B60D0"/>
    <w:rPr>
      <w:rFonts w:ascii="Tahoma" w:hAnsi="Tahoma" w:cs="Tahoma"/>
      <w:sz w:val="16"/>
      <w:szCs w:val="16"/>
      <w:lang w:eastAsia="en-US"/>
    </w:rPr>
  </w:style>
  <w:style w:type="numbering" w:customStyle="1" w:styleId="WWNum53">
    <w:name w:val="WWNum53"/>
    <w:basedOn w:val="Bezlisty"/>
    <w:rsid w:val="006B60D0"/>
    <w:pPr>
      <w:numPr>
        <w:numId w:val="36"/>
      </w:numPr>
    </w:pPr>
  </w:style>
  <w:style w:type="paragraph" w:customStyle="1" w:styleId="font5">
    <w:name w:val="font5"/>
    <w:basedOn w:val="Normalny"/>
    <w:rsid w:val="006B60D0"/>
    <w:pPr>
      <w:spacing w:before="100" w:beforeAutospacing="1" w:after="100" w:afterAutospacing="1"/>
    </w:pPr>
    <w:rPr>
      <w:b/>
      <w:bCs/>
      <w:sz w:val="18"/>
      <w:szCs w:val="18"/>
    </w:rPr>
  </w:style>
  <w:style w:type="paragraph" w:customStyle="1" w:styleId="xl115">
    <w:name w:val="xl115"/>
    <w:basedOn w:val="Normalny"/>
    <w:rsid w:val="006B60D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Normalny"/>
    <w:rsid w:val="006B60D0"/>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17">
    <w:name w:val="xl117"/>
    <w:basedOn w:val="Normalny"/>
    <w:rsid w:val="006B60D0"/>
    <w:pPr>
      <w:pBdr>
        <w:left w:val="single" w:sz="8" w:space="0" w:color="auto"/>
        <w:right w:val="single" w:sz="4" w:space="0" w:color="auto"/>
      </w:pBdr>
      <w:spacing w:before="100" w:beforeAutospacing="1" w:after="100" w:afterAutospacing="1"/>
      <w:jc w:val="center"/>
      <w:textAlignment w:val="center"/>
    </w:pPr>
  </w:style>
  <w:style w:type="paragraph" w:customStyle="1" w:styleId="xl118">
    <w:name w:val="xl118"/>
    <w:basedOn w:val="Normalny"/>
    <w:rsid w:val="006B60D0"/>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Normalny"/>
    <w:rsid w:val="006B60D0"/>
    <w:pPr>
      <w:pBdr>
        <w:left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Normalny"/>
    <w:rsid w:val="006B60D0"/>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Normalny"/>
    <w:rsid w:val="006B60D0"/>
    <w:pPr>
      <w:pBdr>
        <w:left w:val="single" w:sz="4" w:space="0" w:color="auto"/>
        <w:right w:val="single" w:sz="4" w:space="0" w:color="auto"/>
      </w:pBdr>
      <w:spacing w:before="100" w:beforeAutospacing="1" w:after="100" w:afterAutospacing="1"/>
      <w:jc w:val="center"/>
      <w:textAlignment w:val="center"/>
    </w:pPr>
  </w:style>
  <w:style w:type="paragraph" w:customStyle="1" w:styleId="Standard">
    <w:name w:val="Standard"/>
    <w:rsid w:val="006B60D0"/>
    <w:pPr>
      <w:suppressAutoHyphens/>
      <w:autoSpaceDN w:val="0"/>
      <w:textAlignment w:val="baseline"/>
    </w:pPr>
    <w:rPr>
      <w:kern w:val="3"/>
      <w:sz w:val="24"/>
      <w:szCs w:val="24"/>
    </w:rPr>
  </w:style>
  <w:style w:type="numbering" w:customStyle="1" w:styleId="WWNum36">
    <w:name w:val="WWNum36"/>
    <w:basedOn w:val="Bezlisty"/>
    <w:rsid w:val="006B60D0"/>
    <w:pPr>
      <w:numPr>
        <w:numId w:val="37"/>
      </w:numPr>
    </w:pPr>
  </w:style>
  <w:style w:type="numbering" w:customStyle="1" w:styleId="WWNum81">
    <w:name w:val="WWNum81"/>
    <w:basedOn w:val="Bezlisty"/>
    <w:rsid w:val="006B60D0"/>
    <w:pPr>
      <w:numPr>
        <w:numId w:val="34"/>
      </w:numPr>
    </w:pPr>
  </w:style>
  <w:style w:type="paragraph" w:customStyle="1" w:styleId="Text1">
    <w:name w:val="Text 1"/>
    <w:basedOn w:val="Normalny"/>
    <w:rsid w:val="006B60D0"/>
    <w:pPr>
      <w:tabs>
        <w:tab w:val="left" w:pos="284"/>
        <w:tab w:val="left" w:pos="567"/>
        <w:tab w:val="left" w:pos="1418"/>
        <w:tab w:val="left" w:pos="2835"/>
        <w:tab w:val="left" w:pos="4253"/>
        <w:tab w:val="left" w:pos="5670"/>
        <w:tab w:val="left" w:pos="7088"/>
        <w:tab w:val="left" w:pos="8505"/>
        <w:tab w:val="left" w:pos="9923"/>
        <w:tab w:val="left" w:pos="11340"/>
      </w:tabs>
      <w:spacing w:after="60" w:line="300" w:lineRule="exact"/>
      <w:jc w:val="both"/>
    </w:pPr>
    <w:rPr>
      <w:spacing w:val="2"/>
      <w:szCs w:val="20"/>
    </w:rPr>
  </w:style>
  <w:style w:type="numbering" w:customStyle="1" w:styleId="WWNum371">
    <w:name w:val="WWNum371"/>
    <w:basedOn w:val="Bezlisty"/>
    <w:rsid w:val="006B60D0"/>
    <w:pPr>
      <w:numPr>
        <w:numId w:val="8"/>
      </w:numPr>
    </w:pPr>
  </w:style>
  <w:style w:type="numbering" w:customStyle="1" w:styleId="WWNum15">
    <w:name w:val="WWNum15"/>
    <w:basedOn w:val="Bezlisty"/>
    <w:rsid w:val="006B60D0"/>
    <w:pPr>
      <w:numPr>
        <w:numId w:val="35"/>
      </w:numPr>
    </w:pPr>
  </w:style>
  <w:style w:type="numbering" w:customStyle="1" w:styleId="WWNum361">
    <w:name w:val="WWNum361"/>
    <w:basedOn w:val="Bezlisty"/>
    <w:rsid w:val="006B60D0"/>
    <w:pPr>
      <w:numPr>
        <w:numId w:val="7"/>
      </w:numPr>
    </w:pPr>
  </w:style>
  <w:style w:type="numbering" w:customStyle="1" w:styleId="WWNum381">
    <w:name w:val="WWNum381"/>
    <w:basedOn w:val="Bezlisty"/>
    <w:rsid w:val="006B60D0"/>
    <w:pPr>
      <w:numPr>
        <w:numId w:val="39"/>
      </w:numPr>
    </w:pPr>
  </w:style>
  <w:style w:type="numbering" w:customStyle="1" w:styleId="WWNum811">
    <w:name w:val="WWNum811"/>
    <w:basedOn w:val="Bezlisty"/>
    <w:rsid w:val="006B60D0"/>
    <w:pPr>
      <w:numPr>
        <w:numId w:val="33"/>
      </w:numPr>
    </w:pPr>
  </w:style>
  <w:style w:type="table" w:customStyle="1" w:styleId="Tabela-Siatka11">
    <w:name w:val="Tabela - Siatka11"/>
    <w:basedOn w:val="Standardowy"/>
    <w:next w:val="Tabela-Siatka"/>
    <w:uiPriority w:val="39"/>
    <w:rsid w:val="006B6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60D0"/>
  </w:style>
  <w:style w:type="table" w:customStyle="1" w:styleId="Tabela-Siatka21">
    <w:name w:val="Tabela - Siatka21"/>
    <w:basedOn w:val="Standardowy"/>
    <w:next w:val="Tabela-Siatka"/>
    <w:uiPriority w:val="59"/>
    <w:rsid w:val="006B60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335B12"/>
    <w:pPr>
      <w:ind w:left="720"/>
      <w:contextualSpacing/>
    </w:pPr>
    <w:rPr>
      <w:sz w:val="20"/>
      <w:szCs w:val="20"/>
    </w:rPr>
  </w:style>
  <w:style w:type="table" w:customStyle="1" w:styleId="Tabela-Siatka6">
    <w:name w:val="Tabela - Siatka6"/>
    <w:basedOn w:val="Standardowy"/>
    <w:next w:val="Tabela-Siatka"/>
    <w:uiPriority w:val="59"/>
    <w:rsid w:val="00335B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611C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AF3751"/>
    <w:pPr>
      <w:spacing w:before="100" w:beforeAutospacing="1" w:after="100" w:afterAutospacing="1"/>
    </w:pPr>
  </w:style>
  <w:style w:type="paragraph" w:customStyle="1" w:styleId="font6">
    <w:name w:val="font6"/>
    <w:basedOn w:val="Normalny"/>
    <w:rsid w:val="00AF3751"/>
    <w:pPr>
      <w:spacing w:before="100" w:beforeAutospacing="1" w:after="100" w:afterAutospacing="1"/>
    </w:pPr>
    <w:rPr>
      <w:b/>
      <w:bCs/>
      <w:sz w:val="22"/>
      <w:szCs w:val="22"/>
      <w:u w:val="single"/>
    </w:rPr>
  </w:style>
  <w:style w:type="paragraph" w:customStyle="1" w:styleId="font7">
    <w:name w:val="font7"/>
    <w:basedOn w:val="Normalny"/>
    <w:rsid w:val="00AF3751"/>
    <w:pPr>
      <w:spacing w:before="100" w:beforeAutospacing="1" w:after="100" w:afterAutospacing="1"/>
    </w:pPr>
    <w:rPr>
      <w:b/>
      <w:bCs/>
      <w:sz w:val="22"/>
      <w:szCs w:val="22"/>
    </w:rPr>
  </w:style>
  <w:style w:type="paragraph" w:customStyle="1" w:styleId="xl66">
    <w:name w:val="xl66"/>
    <w:basedOn w:val="Normalny"/>
    <w:rsid w:val="00AF3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styleId="Poprawka">
    <w:name w:val="Revision"/>
    <w:hidden/>
    <w:uiPriority w:val="99"/>
    <w:semiHidden/>
    <w:rsid w:val="00D507EF"/>
    <w:rPr>
      <w:sz w:val="24"/>
      <w:szCs w:val="24"/>
    </w:rPr>
  </w:style>
  <w:style w:type="numbering" w:customStyle="1" w:styleId="Styl52">
    <w:name w:val="Styl52"/>
    <w:uiPriority w:val="99"/>
    <w:rsid w:val="0002749E"/>
    <w:pPr>
      <w:numPr>
        <w:numId w:val="46"/>
      </w:numPr>
    </w:pPr>
  </w:style>
  <w:style w:type="numbering" w:customStyle="1" w:styleId="Styl32">
    <w:name w:val="Styl32"/>
    <w:uiPriority w:val="99"/>
    <w:rsid w:val="00C521DF"/>
    <w:pPr>
      <w:numPr>
        <w:numId w:val="44"/>
      </w:numPr>
    </w:pPr>
  </w:style>
  <w:style w:type="numbering" w:customStyle="1" w:styleId="Styl42">
    <w:name w:val="Styl42"/>
    <w:uiPriority w:val="99"/>
    <w:rsid w:val="00C521DF"/>
    <w:pPr>
      <w:numPr>
        <w:numId w:val="2"/>
      </w:numPr>
    </w:pPr>
  </w:style>
  <w:style w:type="numbering" w:customStyle="1" w:styleId="Styl711">
    <w:name w:val="Styl711"/>
    <w:uiPriority w:val="99"/>
    <w:rsid w:val="00E948C2"/>
    <w:pPr>
      <w:numPr>
        <w:numId w:val="45"/>
      </w:numPr>
    </w:pPr>
  </w:style>
  <w:style w:type="character" w:customStyle="1" w:styleId="plainlinks">
    <w:name w:val="plainlinks"/>
    <w:basedOn w:val="Domylnaczcionkaakapitu"/>
    <w:rsid w:val="00BF4F98"/>
  </w:style>
  <w:style w:type="paragraph" w:customStyle="1" w:styleId="xl122">
    <w:name w:val="xl122"/>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24">
    <w:name w:val="xl124"/>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25">
    <w:name w:val="xl125"/>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28"/>
      <w:szCs w:val="28"/>
    </w:rPr>
  </w:style>
  <w:style w:type="paragraph" w:customStyle="1" w:styleId="xl126">
    <w:name w:val="xl126"/>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29">
    <w:name w:val="xl129"/>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3">
    <w:name w:val="xl133"/>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4">
    <w:name w:val="xl134"/>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5">
    <w:name w:val="xl135"/>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ny"/>
    <w:rsid w:val="00AA5D91"/>
    <w:pPr>
      <w:spacing w:before="100" w:beforeAutospacing="1" w:after="100" w:afterAutospacing="1"/>
    </w:pPr>
    <w:rPr>
      <w:rFonts w:ascii="Cambria" w:hAnsi="Cambria"/>
    </w:rPr>
  </w:style>
  <w:style w:type="paragraph" w:customStyle="1" w:styleId="xl137">
    <w:name w:val="xl137"/>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8">
    <w:name w:val="xl138"/>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39">
    <w:name w:val="xl139"/>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0">
    <w:name w:val="xl140"/>
    <w:basedOn w:val="Normalny"/>
    <w:rsid w:val="00AA5D91"/>
    <w:pPr>
      <w:shd w:val="clear" w:color="000000" w:fill="FFC000"/>
      <w:spacing w:before="100" w:beforeAutospacing="1" w:after="100" w:afterAutospacing="1"/>
    </w:pPr>
  </w:style>
  <w:style w:type="paragraph" w:customStyle="1" w:styleId="xl141">
    <w:name w:val="xl141"/>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28"/>
      <w:szCs w:val="28"/>
    </w:rPr>
  </w:style>
  <w:style w:type="paragraph" w:customStyle="1" w:styleId="xl142">
    <w:name w:val="xl142"/>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8"/>
      <w:szCs w:val="28"/>
    </w:rPr>
  </w:style>
  <w:style w:type="paragraph" w:customStyle="1" w:styleId="xl143">
    <w:name w:val="xl143"/>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rPr>
  </w:style>
  <w:style w:type="paragraph" w:customStyle="1" w:styleId="xl145">
    <w:name w:val="xl145"/>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6">
    <w:name w:val="xl146"/>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Normalny"/>
    <w:rsid w:val="00AA5D91"/>
    <w:pPr>
      <w:shd w:val="clear" w:color="000000" w:fill="FFC000"/>
      <w:spacing w:before="100" w:beforeAutospacing="1" w:after="100" w:afterAutospacing="1"/>
      <w:jc w:val="center"/>
      <w:textAlignment w:val="center"/>
    </w:pPr>
  </w:style>
  <w:style w:type="paragraph" w:customStyle="1" w:styleId="xl148">
    <w:name w:val="xl148"/>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49">
    <w:name w:val="xl149"/>
    <w:basedOn w:val="Normalny"/>
    <w:rsid w:val="00AA5D91"/>
    <w:pPr>
      <w:spacing w:before="100" w:beforeAutospacing="1" w:after="100" w:afterAutospacing="1"/>
      <w:textAlignment w:val="center"/>
    </w:pPr>
    <w:rPr>
      <w:rFonts w:ascii="Arial" w:hAnsi="Arial" w:cs="Arial"/>
      <w:sz w:val="20"/>
      <w:szCs w:val="20"/>
    </w:rPr>
  </w:style>
  <w:style w:type="paragraph" w:customStyle="1" w:styleId="xl150">
    <w:name w:val="xl150"/>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1">
    <w:name w:val="xl151"/>
    <w:basedOn w:val="Normalny"/>
    <w:rsid w:val="00AA5D9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2">
    <w:name w:val="xl152"/>
    <w:basedOn w:val="Normalny"/>
    <w:rsid w:val="00AA5D91"/>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53">
    <w:name w:val="xl153"/>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4">
    <w:name w:val="xl154"/>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155">
    <w:name w:val="xl155"/>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8"/>
      <w:szCs w:val="28"/>
    </w:rPr>
  </w:style>
  <w:style w:type="paragraph" w:customStyle="1" w:styleId="xl156">
    <w:name w:val="xl156"/>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7">
    <w:name w:val="xl157"/>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58">
    <w:name w:val="xl158"/>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59">
    <w:name w:val="xl159"/>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60">
    <w:name w:val="xl160"/>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61">
    <w:name w:val="xl161"/>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62">
    <w:name w:val="xl162"/>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8"/>
      <w:szCs w:val="28"/>
    </w:rPr>
  </w:style>
  <w:style w:type="paragraph" w:customStyle="1" w:styleId="xl164">
    <w:name w:val="xl164"/>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8"/>
      <w:szCs w:val="28"/>
    </w:rPr>
  </w:style>
  <w:style w:type="paragraph" w:customStyle="1" w:styleId="xl165">
    <w:name w:val="xl165"/>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66">
    <w:name w:val="xl166"/>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67">
    <w:name w:val="xl167"/>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168">
    <w:name w:val="xl168"/>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169">
    <w:name w:val="xl169"/>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170">
    <w:name w:val="xl170"/>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8"/>
      <w:szCs w:val="28"/>
    </w:rPr>
  </w:style>
  <w:style w:type="paragraph" w:customStyle="1" w:styleId="xl171">
    <w:name w:val="xl171"/>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8"/>
      <w:szCs w:val="28"/>
    </w:rPr>
  </w:style>
  <w:style w:type="paragraph" w:customStyle="1" w:styleId="xl172">
    <w:name w:val="xl172"/>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73">
    <w:name w:val="xl173"/>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numbering" w:customStyle="1" w:styleId="Bezlisty4">
    <w:name w:val="Bez listy4"/>
    <w:next w:val="Bezlisty"/>
    <w:uiPriority w:val="99"/>
    <w:semiHidden/>
    <w:unhideWhenUsed/>
    <w:rsid w:val="0050083D"/>
  </w:style>
  <w:style w:type="character" w:customStyle="1" w:styleId="Teksttreci0">
    <w:name w:val="Tekst treści_"/>
    <w:basedOn w:val="Domylnaczcionkaakapitu"/>
    <w:rsid w:val="00A30CC9"/>
    <w:rPr>
      <w:rFonts w:ascii="Arial" w:eastAsia="Arial" w:hAnsi="Arial" w:cs="Arial"/>
      <w:spacing w:val="-1"/>
      <w:shd w:val="clear" w:color="auto" w:fill="FFFFFF"/>
    </w:rPr>
  </w:style>
  <w:style w:type="character" w:customStyle="1" w:styleId="Teksttreci6">
    <w:name w:val="Tekst treści (6)_"/>
    <w:link w:val="Teksttreci60"/>
    <w:uiPriority w:val="99"/>
    <w:rsid w:val="00962F2C"/>
    <w:rPr>
      <w:spacing w:val="6"/>
      <w:sz w:val="21"/>
      <w:szCs w:val="21"/>
      <w:shd w:val="clear" w:color="auto" w:fill="FFFFFF"/>
    </w:rPr>
  </w:style>
  <w:style w:type="paragraph" w:customStyle="1" w:styleId="Teksttreci60">
    <w:name w:val="Tekst treści (6)"/>
    <w:basedOn w:val="Normalny"/>
    <w:link w:val="Teksttreci6"/>
    <w:uiPriority w:val="99"/>
    <w:rsid w:val="00962F2C"/>
    <w:pPr>
      <w:shd w:val="clear" w:color="auto" w:fill="FFFFFF"/>
      <w:spacing w:before="720" w:after="180" w:line="240" w:lineRule="atLeast"/>
      <w:ind w:hanging="420"/>
    </w:pPr>
    <w:rPr>
      <w:spacing w:val="6"/>
      <w:sz w:val="21"/>
      <w:szCs w:val="21"/>
    </w:rPr>
  </w:style>
  <w:style w:type="paragraph" w:customStyle="1" w:styleId="Tekstpodstawowy35">
    <w:name w:val="Tekst podstawowy 35"/>
    <w:basedOn w:val="Normalny"/>
    <w:rsid w:val="00962F2C"/>
    <w:pPr>
      <w:jc w:val="center"/>
    </w:pPr>
    <w:rPr>
      <w:b/>
      <w:sz w:val="32"/>
      <w:szCs w:val="20"/>
    </w:rPr>
  </w:style>
  <w:style w:type="paragraph" w:customStyle="1" w:styleId="Tekstpodstawowy36">
    <w:name w:val="Tekst podstawowy 36"/>
    <w:basedOn w:val="Normalny"/>
    <w:rsid w:val="00962F2C"/>
    <w:pPr>
      <w:jc w:val="center"/>
    </w:pPr>
    <w:rPr>
      <w:b/>
      <w:sz w:val="32"/>
      <w:szCs w:val="20"/>
    </w:rPr>
  </w:style>
  <w:style w:type="character" w:customStyle="1" w:styleId="postbody">
    <w:name w:val="postbody"/>
    <w:basedOn w:val="Domylnaczcionkaakapitu"/>
    <w:rsid w:val="00962F2C"/>
  </w:style>
  <w:style w:type="paragraph" w:customStyle="1" w:styleId="Akapitzlist5">
    <w:name w:val="Akapit z listą5"/>
    <w:basedOn w:val="Normalny"/>
    <w:rsid w:val="00962F2C"/>
    <w:pPr>
      <w:ind w:left="720" w:firstLine="709"/>
      <w:contextualSpacing/>
      <w:jc w:val="both"/>
    </w:pPr>
    <w:rPr>
      <w:lang w:eastAsia="en-US"/>
    </w:rPr>
  </w:style>
  <w:style w:type="paragraph" w:customStyle="1" w:styleId="Akapitzlist6">
    <w:name w:val="Akapit z listą6"/>
    <w:basedOn w:val="Normalny"/>
    <w:rsid w:val="00962F2C"/>
    <w:pPr>
      <w:ind w:left="720" w:firstLine="709"/>
      <w:contextualSpacing/>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7209">
      <w:bodyDiv w:val="1"/>
      <w:marLeft w:val="0"/>
      <w:marRight w:val="0"/>
      <w:marTop w:val="0"/>
      <w:marBottom w:val="0"/>
      <w:divBdr>
        <w:top w:val="none" w:sz="0" w:space="0" w:color="auto"/>
        <w:left w:val="none" w:sz="0" w:space="0" w:color="auto"/>
        <w:bottom w:val="none" w:sz="0" w:space="0" w:color="auto"/>
        <w:right w:val="none" w:sz="0" w:space="0" w:color="auto"/>
      </w:divBdr>
    </w:div>
    <w:div w:id="66656502">
      <w:bodyDiv w:val="1"/>
      <w:marLeft w:val="0"/>
      <w:marRight w:val="0"/>
      <w:marTop w:val="0"/>
      <w:marBottom w:val="0"/>
      <w:divBdr>
        <w:top w:val="none" w:sz="0" w:space="0" w:color="auto"/>
        <w:left w:val="none" w:sz="0" w:space="0" w:color="auto"/>
        <w:bottom w:val="none" w:sz="0" w:space="0" w:color="auto"/>
        <w:right w:val="none" w:sz="0" w:space="0" w:color="auto"/>
      </w:divBdr>
    </w:div>
    <w:div w:id="84689504">
      <w:bodyDiv w:val="1"/>
      <w:marLeft w:val="0"/>
      <w:marRight w:val="0"/>
      <w:marTop w:val="0"/>
      <w:marBottom w:val="0"/>
      <w:divBdr>
        <w:top w:val="none" w:sz="0" w:space="0" w:color="auto"/>
        <w:left w:val="none" w:sz="0" w:space="0" w:color="auto"/>
        <w:bottom w:val="none" w:sz="0" w:space="0" w:color="auto"/>
        <w:right w:val="none" w:sz="0" w:space="0" w:color="auto"/>
      </w:divBdr>
      <w:divsChild>
        <w:div w:id="944195476">
          <w:marLeft w:val="0"/>
          <w:marRight w:val="0"/>
          <w:marTop w:val="0"/>
          <w:marBottom w:val="0"/>
          <w:divBdr>
            <w:top w:val="none" w:sz="0" w:space="0" w:color="auto"/>
            <w:left w:val="none" w:sz="0" w:space="0" w:color="auto"/>
            <w:bottom w:val="none" w:sz="0" w:space="0" w:color="auto"/>
            <w:right w:val="none" w:sz="0" w:space="0" w:color="auto"/>
          </w:divBdr>
        </w:div>
      </w:divsChild>
    </w:div>
    <w:div w:id="124201592">
      <w:bodyDiv w:val="1"/>
      <w:marLeft w:val="0"/>
      <w:marRight w:val="0"/>
      <w:marTop w:val="0"/>
      <w:marBottom w:val="0"/>
      <w:divBdr>
        <w:top w:val="none" w:sz="0" w:space="0" w:color="auto"/>
        <w:left w:val="none" w:sz="0" w:space="0" w:color="auto"/>
        <w:bottom w:val="none" w:sz="0" w:space="0" w:color="auto"/>
        <w:right w:val="none" w:sz="0" w:space="0" w:color="auto"/>
      </w:divBdr>
    </w:div>
    <w:div w:id="128865030">
      <w:bodyDiv w:val="1"/>
      <w:marLeft w:val="0"/>
      <w:marRight w:val="0"/>
      <w:marTop w:val="0"/>
      <w:marBottom w:val="0"/>
      <w:divBdr>
        <w:top w:val="none" w:sz="0" w:space="0" w:color="auto"/>
        <w:left w:val="none" w:sz="0" w:space="0" w:color="auto"/>
        <w:bottom w:val="none" w:sz="0" w:space="0" w:color="auto"/>
        <w:right w:val="none" w:sz="0" w:space="0" w:color="auto"/>
      </w:divBdr>
    </w:div>
    <w:div w:id="130710802">
      <w:bodyDiv w:val="1"/>
      <w:marLeft w:val="0"/>
      <w:marRight w:val="0"/>
      <w:marTop w:val="0"/>
      <w:marBottom w:val="0"/>
      <w:divBdr>
        <w:top w:val="none" w:sz="0" w:space="0" w:color="auto"/>
        <w:left w:val="none" w:sz="0" w:space="0" w:color="auto"/>
        <w:bottom w:val="none" w:sz="0" w:space="0" w:color="auto"/>
        <w:right w:val="none" w:sz="0" w:space="0" w:color="auto"/>
      </w:divBdr>
    </w:div>
    <w:div w:id="138504497">
      <w:bodyDiv w:val="1"/>
      <w:marLeft w:val="0"/>
      <w:marRight w:val="0"/>
      <w:marTop w:val="0"/>
      <w:marBottom w:val="0"/>
      <w:divBdr>
        <w:top w:val="none" w:sz="0" w:space="0" w:color="auto"/>
        <w:left w:val="none" w:sz="0" w:space="0" w:color="auto"/>
        <w:bottom w:val="none" w:sz="0" w:space="0" w:color="auto"/>
        <w:right w:val="none" w:sz="0" w:space="0" w:color="auto"/>
      </w:divBdr>
    </w:div>
    <w:div w:id="194078188">
      <w:bodyDiv w:val="1"/>
      <w:marLeft w:val="0"/>
      <w:marRight w:val="0"/>
      <w:marTop w:val="0"/>
      <w:marBottom w:val="0"/>
      <w:divBdr>
        <w:top w:val="none" w:sz="0" w:space="0" w:color="auto"/>
        <w:left w:val="none" w:sz="0" w:space="0" w:color="auto"/>
        <w:bottom w:val="none" w:sz="0" w:space="0" w:color="auto"/>
        <w:right w:val="none" w:sz="0" w:space="0" w:color="auto"/>
      </w:divBdr>
    </w:div>
    <w:div w:id="225378937">
      <w:bodyDiv w:val="1"/>
      <w:marLeft w:val="0"/>
      <w:marRight w:val="0"/>
      <w:marTop w:val="0"/>
      <w:marBottom w:val="0"/>
      <w:divBdr>
        <w:top w:val="none" w:sz="0" w:space="0" w:color="auto"/>
        <w:left w:val="none" w:sz="0" w:space="0" w:color="auto"/>
        <w:bottom w:val="none" w:sz="0" w:space="0" w:color="auto"/>
        <w:right w:val="none" w:sz="0" w:space="0" w:color="auto"/>
      </w:divBdr>
    </w:div>
    <w:div w:id="319502003">
      <w:bodyDiv w:val="1"/>
      <w:marLeft w:val="0"/>
      <w:marRight w:val="0"/>
      <w:marTop w:val="0"/>
      <w:marBottom w:val="0"/>
      <w:divBdr>
        <w:top w:val="none" w:sz="0" w:space="0" w:color="auto"/>
        <w:left w:val="none" w:sz="0" w:space="0" w:color="auto"/>
        <w:bottom w:val="none" w:sz="0" w:space="0" w:color="auto"/>
        <w:right w:val="none" w:sz="0" w:space="0" w:color="auto"/>
      </w:divBdr>
    </w:div>
    <w:div w:id="406346104">
      <w:bodyDiv w:val="1"/>
      <w:marLeft w:val="0"/>
      <w:marRight w:val="0"/>
      <w:marTop w:val="0"/>
      <w:marBottom w:val="0"/>
      <w:divBdr>
        <w:top w:val="none" w:sz="0" w:space="0" w:color="auto"/>
        <w:left w:val="none" w:sz="0" w:space="0" w:color="auto"/>
        <w:bottom w:val="none" w:sz="0" w:space="0" w:color="auto"/>
        <w:right w:val="none" w:sz="0" w:space="0" w:color="auto"/>
      </w:divBdr>
    </w:div>
    <w:div w:id="465709614">
      <w:bodyDiv w:val="1"/>
      <w:marLeft w:val="0"/>
      <w:marRight w:val="0"/>
      <w:marTop w:val="0"/>
      <w:marBottom w:val="0"/>
      <w:divBdr>
        <w:top w:val="none" w:sz="0" w:space="0" w:color="auto"/>
        <w:left w:val="none" w:sz="0" w:space="0" w:color="auto"/>
        <w:bottom w:val="none" w:sz="0" w:space="0" w:color="auto"/>
        <w:right w:val="none" w:sz="0" w:space="0" w:color="auto"/>
      </w:divBdr>
    </w:div>
    <w:div w:id="529033177">
      <w:bodyDiv w:val="1"/>
      <w:marLeft w:val="0"/>
      <w:marRight w:val="0"/>
      <w:marTop w:val="0"/>
      <w:marBottom w:val="0"/>
      <w:divBdr>
        <w:top w:val="none" w:sz="0" w:space="0" w:color="auto"/>
        <w:left w:val="none" w:sz="0" w:space="0" w:color="auto"/>
        <w:bottom w:val="none" w:sz="0" w:space="0" w:color="auto"/>
        <w:right w:val="none" w:sz="0" w:space="0" w:color="auto"/>
      </w:divBdr>
    </w:div>
    <w:div w:id="638654530">
      <w:bodyDiv w:val="1"/>
      <w:marLeft w:val="0"/>
      <w:marRight w:val="0"/>
      <w:marTop w:val="0"/>
      <w:marBottom w:val="0"/>
      <w:divBdr>
        <w:top w:val="none" w:sz="0" w:space="0" w:color="auto"/>
        <w:left w:val="none" w:sz="0" w:space="0" w:color="auto"/>
        <w:bottom w:val="none" w:sz="0" w:space="0" w:color="auto"/>
        <w:right w:val="none" w:sz="0" w:space="0" w:color="auto"/>
      </w:divBdr>
    </w:div>
    <w:div w:id="720131366">
      <w:bodyDiv w:val="1"/>
      <w:marLeft w:val="0"/>
      <w:marRight w:val="0"/>
      <w:marTop w:val="0"/>
      <w:marBottom w:val="0"/>
      <w:divBdr>
        <w:top w:val="none" w:sz="0" w:space="0" w:color="auto"/>
        <w:left w:val="none" w:sz="0" w:space="0" w:color="auto"/>
        <w:bottom w:val="none" w:sz="0" w:space="0" w:color="auto"/>
        <w:right w:val="none" w:sz="0" w:space="0" w:color="auto"/>
      </w:divBdr>
    </w:div>
    <w:div w:id="747848024">
      <w:bodyDiv w:val="1"/>
      <w:marLeft w:val="0"/>
      <w:marRight w:val="0"/>
      <w:marTop w:val="0"/>
      <w:marBottom w:val="0"/>
      <w:divBdr>
        <w:top w:val="none" w:sz="0" w:space="0" w:color="auto"/>
        <w:left w:val="none" w:sz="0" w:space="0" w:color="auto"/>
        <w:bottom w:val="none" w:sz="0" w:space="0" w:color="auto"/>
        <w:right w:val="none" w:sz="0" w:space="0" w:color="auto"/>
      </w:divBdr>
    </w:div>
    <w:div w:id="783616275">
      <w:bodyDiv w:val="1"/>
      <w:marLeft w:val="0"/>
      <w:marRight w:val="0"/>
      <w:marTop w:val="0"/>
      <w:marBottom w:val="0"/>
      <w:divBdr>
        <w:top w:val="none" w:sz="0" w:space="0" w:color="auto"/>
        <w:left w:val="none" w:sz="0" w:space="0" w:color="auto"/>
        <w:bottom w:val="none" w:sz="0" w:space="0" w:color="auto"/>
        <w:right w:val="none" w:sz="0" w:space="0" w:color="auto"/>
      </w:divBdr>
      <w:divsChild>
        <w:div w:id="1353723081">
          <w:marLeft w:val="0"/>
          <w:marRight w:val="0"/>
          <w:marTop w:val="0"/>
          <w:marBottom w:val="0"/>
          <w:divBdr>
            <w:top w:val="none" w:sz="0" w:space="0" w:color="auto"/>
            <w:left w:val="none" w:sz="0" w:space="0" w:color="auto"/>
            <w:bottom w:val="none" w:sz="0" w:space="0" w:color="auto"/>
            <w:right w:val="none" w:sz="0" w:space="0" w:color="auto"/>
          </w:divBdr>
        </w:div>
      </w:divsChild>
    </w:div>
    <w:div w:id="811561179">
      <w:bodyDiv w:val="1"/>
      <w:marLeft w:val="0"/>
      <w:marRight w:val="0"/>
      <w:marTop w:val="0"/>
      <w:marBottom w:val="0"/>
      <w:divBdr>
        <w:top w:val="none" w:sz="0" w:space="0" w:color="auto"/>
        <w:left w:val="none" w:sz="0" w:space="0" w:color="auto"/>
        <w:bottom w:val="none" w:sz="0" w:space="0" w:color="auto"/>
        <w:right w:val="none" w:sz="0" w:space="0" w:color="auto"/>
      </w:divBdr>
    </w:div>
    <w:div w:id="856577661">
      <w:bodyDiv w:val="1"/>
      <w:marLeft w:val="0"/>
      <w:marRight w:val="0"/>
      <w:marTop w:val="0"/>
      <w:marBottom w:val="0"/>
      <w:divBdr>
        <w:top w:val="none" w:sz="0" w:space="0" w:color="auto"/>
        <w:left w:val="none" w:sz="0" w:space="0" w:color="auto"/>
        <w:bottom w:val="none" w:sz="0" w:space="0" w:color="auto"/>
        <w:right w:val="none" w:sz="0" w:space="0" w:color="auto"/>
      </w:divBdr>
    </w:div>
    <w:div w:id="898830122">
      <w:bodyDiv w:val="1"/>
      <w:marLeft w:val="0"/>
      <w:marRight w:val="0"/>
      <w:marTop w:val="0"/>
      <w:marBottom w:val="0"/>
      <w:divBdr>
        <w:top w:val="none" w:sz="0" w:space="0" w:color="auto"/>
        <w:left w:val="none" w:sz="0" w:space="0" w:color="auto"/>
        <w:bottom w:val="none" w:sz="0" w:space="0" w:color="auto"/>
        <w:right w:val="none" w:sz="0" w:space="0" w:color="auto"/>
      </w:divBdr>
      <w:divsChild>
        <w:div w:id="323319938">
          <w:marLeft w:val="0"/>
          <w:marRight w:val="0"/>
          <w:marTop w:val="0"/>
          <w:marBottom w:val="0"/>
          <w:divBdr>
            <w:top w:val="none" w:sz="0" w:space="0" w:color="auto"/>
            <w:left w:val="none" w:sz="0" w:space="0" w:color="auto"/>
            <w:bottom w:val="none" w:sz="0" w:space="0" w:color="auto"/>
            <w:right w:val="none" w:sz="0" w:space="0" w:color="auto"/>
          </w:divBdr>
        </w:div>
        <w:div w:id="450171896">
          <w:marLeft w:val="0"/>
          <w:marRight w:val="0"/>
          <w:marTop w:val="0"/>
          <w:marBottom w:val="0"/>
          <w:divBdr>
            <w:top w:val="none" w:sz="0" w:space="0" w:color="auto"/>
            <w:left w:val="none" w:sz="0" w:space="0" w:color="auto"/>
            <w:bottom w:val="none" w:sz="0" w:space="0" w:color="auto"/>
            <w:right w:val="none" w:sz="0" w:space="0" w:color="auto"/>
          </w:divBdr>
        </w:div>
        <w:div w:id="700320381">
          <w:marLeft w:val="0"/>
          <w:marRight w:val="0"/>
          <w:marTop w:val="0"/>
          <w:marBottom w:val="0"/>
          <w:divBdr>
            <w:top w:val="none" w:sz="0" w:space="0" w:color="auto"/>
            <w:left w:val="none" w:sz="0" w:space="0" w:color="auto"/>
            <w:bottom w:val="none" w:sz="0" w:space="0" w:color="auto"/>
            <w:right w:val="none" w:sz="0" w:space="0" w:color="auto"/>
          </w:divBdr>
        </w:div>
        <w:div w:id="737169375">
          <w:marLeft w:val="0"/>
          <w:marRight w:val="0"/>
          <w:marTop w:val="0"/>
          <w:marBottom w:val="0"/>
          <w:divBdr>
            <w:top w:val="none" w:sz="0" w:space="0" w:color="auto"/>
            <w:left w:val="none" w:sz="0" w:space="0" w:color="auto"/>
            <w:bottom w:val="none" w:sz="0" w:space="0" w:color="auto"/>
            <w:right w:val="none" w:sz="0" w:space="0" w:color="auto"/>
          </w:divBdr>
        </w:div>
        <w:div w:id="1134523147">
          <w:marLeft w:val="0"/>
          <w:marRight w:val="0"/>
          <w:marTop w:val="0"/>
          <w:marBottom w:val="0"/>
          <w:divBdr>
            <w:top w:val="none" w:sz="0" w:space="0" w:color="auto"/>
            <w:left w:val="none" w:sz="0" w:space="0" w:color="auto"/>
            <w:bottom w:val="none" w:sz="0" w:space="0" w:color="auto"/>
            <w:right w:val="none" w:sz="0" w:space="0" w:color="auto"/>
          </w:divBdr>
        </w:div>
        <w:div w:id="1983339648">
          <w:marLeft w:val="0"/>
          <w:marRight w:val="0"/>
          <w:marTop w:val="0"/>
          <w:marBottom w:val="0"/>
          <w:divBdr>
            <w:top w:val="none" w:sz="0" w:space="0" w:color="auto"/>
            <w:left w:val="none" w:sz="0" w:space="0" w:color="auto"/>
            <w:bottom w:val="none" w:sz="0" w:space="0" w:color="auto"/>
            <w:right w:val="none" w:sz="0" w:space="0" w:color="auto"/>
          </w:divBdr>
        </w:div>
        <w:div w:id="2115048390">
          <w:marLeft w:val="0"/>
          <w:marRight w:val="0"/>
          <w:marTop w:val="0"/>
          <w:marBottom w:val="0"/>
          <w:divBdr>
            <w:top w:val="none" w:sz="0" w:space="0" w:color="auto"/>
            <w:left w:val="none" w:sz="0" w:space="0" w:color="auto"/>
            <w:bottom w:val="none" w:sz="0" w:space="0" w:color="auto"/>
            <w:right w:val="none" w:sz="0" w:space="0" w:color="auto"/>
          </w:divBdr>
        </w:div>
      </w:divsChild>
    </w:div>
    <w:div w:id="908420008">
      <w:bodyDiv w:val="1"/>
      <w:marLeft w:val="0"/>
      <w:marRight w:val="0"/>
      <w:marTop w:val="0"/>
      <w:marBottom w:val="0"/>
      <w:divBdr>
        <w:top w:val="none" w:sz="0" w:space="0" w:color="auto"/>
        <w:left w:val="none" w:sz="0" w:space="0" w:color="auto"/>
        <w:bottom w:val="none" w:sz="0" w:space="0" w:color="auto"/>
        <w:right w:val="none" w:sz="0" w:space="0" w:color="auto"/>
      </w:divBdr>
    </w:div>
    <w:div w:id="962468168">
      <w:bodyDiv w:val="1"/>
      <w:marLeft w:val="0"/>
      <w:marRight w:val="0"/>
      <w:marTop w:val="0"/>
      <w:marBottom w:val="0"/>
      <w:divBdr>
        <w:top w:val="none" w:sz="0" w:space="0" w:color="auto"/>
        <w:left w:val="none" w:sz="0" w:space="0" w:color="auto"/>
        <w:bottom w:val="none" w:sz="0" w:space="0" w:color="auto"/>
        <w:right w:val="none" w:sz="0" w:space="0" w:color="auto"/>
      </w:divBdr>
    </w:div>
    <w:div w:id="997851653">
      <w:bodyDiv w:val="1"/>
      <w:marLeft w:val="0"/>
      <w:marRight w:val="0"/>
      <w:marTop w:val="0"/>
      <w:marBottom w:val="0"/>
      <w:divBdr>
        <w:top w:val="none" w:sz="0" w:space="0" w:color="auto"/>
        <w:left w:val="none" w:sz="0" w:space="0" w:color="auto"/>
        <w:bottom w:val="none" w:sz="0" w:space="0" w:color="auto"/>
        <w:right w:val="none" w:sz="0" w:space="0" w:color="auto"/>
      </w:divBdr>
    </w:div>
    <w:div w:id="999305430">
      <w:bodyDiv w:val="1"/>
      <w:marLeft w:val="0"/>
      <w:marRight w:val="0"/>
      <w:marTop w:val="0"/>
      <w:marBottom w:val="0"/>
      <w:divBdr>
        <w:top w:val="none" w:sz="0" w:space="0" w:color="auto"/>
        <w:left w:val="none" w:sz="0" w:space="0" w:color="auto"/>
        <w:bottom w:val="none" w:sz="0" w:space="0" w:color="auto"/>
        <w:right w:val="none" w:sz="0" w:space="0" w:color="auto"/>
      </w:divBdr>
      <w:divsChild>
        <w:div w:id="609581861">
          <w:marLeft w:val="0"/>
          <w:marRight w:val="0"/>
          <w:marTop w:val="0"/>
          <w:marBottom w:val="0"/>
          <w:divBdr>
            <w:top w:val="none" w:sz="0" w:space="0" w:color="auto"/>
            <w:left w:val="none" w:sz="0" w:space="0" w:color="auto"/>
            <w:bottom w:val="none" w:sz="0" w:space="0" w:color="auto"/>
            <w:right w:val="none" w:sz="0" w:space="0" w:color="auto"/>
          </w:divBdr>
          <w:divsChild>
            <w:div w:id="79106210">
              <w:marLeft w:val="0"/>
              <w:marRight w:val="0"/>
              <w:marTop w:val="0"/>
              <w:marBottom w:val="0"/>
              <w:divBdr>
                <w:top w:val="none" w:sz="0" w:space="0" w:color="auto"/>
                <w:left w:val="none" w:sz="0" w:space="0" w:color="auto"/>
                <w:bottom w:val="none" w:sz="0" w:space="0" w:color="auto"/>
                <w:right w:val="none" w:sz="0" w:space="0" w:color="auto"/>
              </w:divBdr>
              <w:divsChild>
                <w:div w:id="147331714">
                  <w:marLeft w:val="0"/>
                  <w:marRight w:val="0"/>
                  <w:marTop w:val="0"/>
                  <w:marBottom w:val="0"/>
                  <w:divBdr>
                    <w:top w:val="none" w:sz="0" w:space="0" w:color="auto"/>
                    <w:left w:val="none" w:sz="0" w:space="0" w:color="auto"/>
                    <w:bottom w:val="none" w:sz="0" w:space="0" w:color="auto"/>
                    <w:right w:val="none" w:sz="0" w:space="0" w:color="auto"/>
                  </w:divBdr>
                </w:div>
                <w:div w:id="1279534176">
                  <w:marLeft w:val="0"/>
                  <w:marRight w:val="0"/>
                  <w:marTop w:val="0"/>
                  <w:marBottom w:val="0"/>
                  <w:divBdr>
                    <w:top w:val="none" w:sz="0" w:space="0" w:color="auto"/>
                    <w:left w:val="none" w:sz="0" w:space="0" w:color="auto"/>
                    <w:bottom w:val="none" w:sz="0" w:space="0" w:color="auto"/>
                    <w:right w:val="none" w:sz="0" w:space="0" w:color="auto"/>
                  </w:divBdr>
                </w:div>
              </w:divsChild>
            </w:div>
            <w:div w:id="2107339519">
              <w:marLeft w:val="0"/>
              <w:marRight w:val="0"/>
              <w:marTop w:val="0"/>
              <w:marBottom w:val="0"/>
              <w:divBdr>
                <w:top w:val="none" w:sz="0" w:space="0" w:color="auto"/>
                <w:left w:val="none" w:sz="0" w:space="0" w:color="auto"/>
                <w:bottom w:val="none" w:sz="0" w:space="0" w:color="auto"/>
                <w:right w:val="none" w:sz="0" w:space="0" w:color="auto"/>
              </w:divBdr>
            </w:div>
          </w:divsChild>
        </w:div>
        <w:div w:id="1076977779">
          <w:marLeft w:val="0"/>
          <w:marRight w:val="0"/>
          <w:marTop w:val="0"/>
          <w:marBottom w:val="0"/>
          <w:divBdr>
            <w:top w:val="none" w:sz="0" w:space="0" w:color="auto"/>
            <w:left w:val="none" w:sz="0" w:space="0" w:color="auto"/>
            <w:bottom w:val="none" w:sz="0" w:space="0" w:color="auto"/>
            <w:right w:val="none" w:sz="0" w:space="0" w:color="auto"/>
          </w:divBdr>
        </w:div>
        <w:div w:id="1859659757">
          <w:marLeft w:val="0"/>
          <w:marRight w:val="0"/>
          <w:marTop w:val="0"/>
          <w:marBottom w:val="0"/>
          <w:divBdr>
            <w:top w:val="none" w:sz="0" w:space="0" w:color="auto"/>
            <w:left w:val="none" w:sz="0" w:space="0" w:color="auto"/>
            <w:bottom w:val="none" w:sz="0" w:space="0" w:color="auto"/>
            <w:right w:val="none" w:sz="0" w:space="0" w:color="auto"/>
          </w:divBdr>
        </w:div>
      </w:divsChild>
    </w:div>
    <w:div w:id="1017317498">
      <w:bodyDiv w:val="1"/>
      <w:marLeft w:val="0"/>
      <w:marRight w:val="0"/>
      <w:marTop w:val="0"/>
      <w:marBottom w:val="0"/>
      <w:divBdr>
        <w:top w:val="none" w:sz="0" w:space="0" w:color="auto"/>
        <w:left w:val="none" w:sz="0" w:space="0" w:color="auto"/>
        <w:bottom w:val="none" w:sz="0" w:space="0" w:color="auto"/>
        <w:right w:val="none" w:sz="0" w:space="0" w:color="auto"/>
      </w:divBdr>
    </w:div>
    <w:div w:id="1021056752">
      <w:bodyDiv w:val="1"/>
      <w:marLeft w:val="0"/>
      <w:marRight w:val="0"/>
      <w:marTop w:val="0"/>
      <w:marBottom w:val="0"/>
      <w:divBdr>
        <w:top w:val="none" w:sz="0" w:space="0" w:color="auto"/>
        <w:left w:val="none" w:sz="0" w:space="0" w:color="auto"/>
        <w:bottom w:val="none" w:sz="0" w:space="0" w:color="auto"/>
        <w:right w:val="none" w:sz="0" w:space="0" w:color="auto"/>
      </w:divBdr>
    </w:div>
    <w:div w:id="1099908116">
      <w:bodyDiv w:val="1"/>
      <w:marLeft w:val="0"/>
      <w:marRight w:val="0"/>
      <w:marTop w:val="0"/>
      <w:marBottom w:val="0"/>
      <w:divBdr>
        <w:top w:val="none" w:sz="0" w:space="0" w:color="auto"/>
        <w:left w:val="none" w:sz="0" w:space="0" w:color="auto"/>
        <w:bottom w:val="none" w:sz="0" w:space="0" w:color="auto"/>
        <w:right w:val="none" w:sz="0" w:space="0" w:color="auto"/>
      </w:divBdr>
    </w:div>
    <w:div w:id="1133408959">
      <w:bodyDiv w:val="1"/>
      <w:marLeft w:val="0"/>
      <w:marRight w:val="0"/>
      <w:marTop w:val="0"/>
      <w:marBottom w:val="0"/>
      <w:divBdr>
        <w:top w:val="none" w:sz="0" w:space="0" w:color="auto"/>
        <w:left w:val="none" w:sz="0" w:space="0" w:color="auto"/>
        <w:bottom w:val="none" w:sz="0" w:space="0" w:color="auto"/>
        <w:right w:val="none" w:sz="0" w:space="0" w:color="auto"/>
      </w:divBdr>
    </w:div>
    <w:div w:id="1193300095">
      <w:bodyDiv w:val="1"/>
      <w:marLeft w:val="0"/>
      <w:marRight w:val="0"/>
      <w:marTop w:val="0"/>
      <w:marBottom w:val="0"/>
      <w:divBdr>
        <w:top w:val="none" w:sz="0" w:space="0" w:color="auto"/>
        <w:left w:val="none" w:sz="0" w:space="0" w:color="auto"/>
        <w:bottom w:val="none" w:sz="0" w:space="0" w:color="auto"/>
        <w:right w:val="none" w:sz="0" w:space="0" w:color="auto"/>
      </w:divBdr>
    </w:div>
    <w:div w:id="1247301055">
      <w:bodyDiv w:val="1"/>
      <w:marLeft w:val="0"/>
      <w:marRight w:val="0"/>
      <w:marTop w:val="0"/>
      <w:marBottom w:val="0"/>
      <w:divBdr>
        <w:top w:val="none" w:sz="0" w:space="0" w:color="auto"/>
        <w:left w:val="none" w:sz="0" w:space="0" w:color="auto"/>
        <w:bottom w:val="none" w:sz="0" w:space="0" w:color="auto"/>
        <w:right w:val="none" w:sz="0" w:space="0" w:color="auto"/>
      </w:divBdr>
    </w:div>
    <w:div w:id="1267931014">
      <w:bodyDiv w:val="1"/>
      <w:marLeft w:val="0"/>
      <w:marRight w:val="0"/>
      <w:marTop w:val="0"/>
      <w:marBottom w:val="0"/>
      <w:divBdr>
        <w:top w:val="none" w:sz="0" w:space="0" w:color="auto"/>
        <w:left w:val="none" w:sz="0" w:space="0" w:color="auto"/>
        <w:bottom w:val="none" w:sz="0" w:space="0" w:color="auto"/>
        <w:right w:val="none" w:sz="0" w:space="0" w:color="auto"/>
      </w:divBdr>
    </w:div>
    <w:div w:id="1278877451">
      <w:bodyDiv w:val="1"/>
      <w:marLeft w:val="0"/>
      <w:marRight w:val="0"/>
      <w:marTop w:val="0"/>
      <w:marBottom w:val="0"/>
      <w:divBdr>
        <w:top w:val="none" w:sz="0" w:space="0" w:color="auto"/>
        <w:left w:val="none" w:sz="0" w:space="0" w:color="auto"/>
        <w:bottom w:val="none" w:sz="0" w:space="0" w:color="auto"/>
        <w:right w:val="none" w:sz="0" w:space="0" w:color="auto"/>
      </w:divBdr>
      <w:divsChild>
        <w:div w:id="715396670">
          <w:marLeft w:val="0"/>
          <w:marRight w:val="0"/>
          <w:marTop w:val="0"/>
          <w:marBottom w:val="0"/>
          <w:divBdr>
            <w:top w:val="none" w:sz="0" w:space="0" w:color="auto"/>
            <w:left w:val="none" w:sz="0" w:space="0" w:color="auto"/>
            <w:bottom w:val="none" w:sz="0" w:space="0" w:color="auto"/>
            <w:right w:val="none" w:sz="0" w:space="0" w:color="auto"/>
          </w:divBdr>
        </w:div>
        <w:div w:id="989872545">
          <w:marLeft w:val="0"/>
          <w:marRight w:val="0"/>
          <w:marTop w:val="0"/>
          <w:marBottom w:val="0"/>
          <w:divBdr>
            <w:top w:val="none" w:sz="0" w:space="0" w:color="auto"/>
            <w:left w:val="none" w:sz="0" w:space="0" w:color="auto"/>
            <w:bottom w:val="none" w:sz="0" w:space="0" w:color="auto"/>
            <w:right w:val="none" w:sz="0" w:space="0" w:color="auto"/>
          </w:divBdr>
        </w:div>
        <w:div w:id="1220097366">
          <w:marLeft w:val="0"/>
          <w:marRight w:val="0"/>
          <w:marTop w:val="0"/>
          <w:marBottom w:val="0"/>
          <w:divBdr>
            <w:top w:val="none" w:sz="0" w:space="0" w:color="auto"/>
            <w:left w:val="none" w:sz="0" w:space="0" w:color="auto"/>
            <w:bottom w:val="none" w:sz="0" w:space="0" w:color="auto"/>
            <w:right w:val="none" w:sz="0" w:space="0" w:color="auto"/>
          </w:divBdr>
        </w:div>
        <w:div w:id="1287006444">
          <w:marLeft w:val="0"/>
          <w:marRight w:val="0"/>
          <w:marTop w:val="0"/>
          <w:marBottom w:val="0"/>
          <w:divBdr>
            <w:top w:val="none" w:sz="0" w:space="0" w:color="auto"/>
            <w:left w:val="none" w:sz="0" w:space="0" w:color="auto"/>
            <w:bottom w:val="none" w:sz="0" w:space="0" w:color="auto"/>
            <w:right w:val="none" w:sz="0" w:space="0" w:color="auto"/>
          </w:divBdr>
        </w:div>
        <w:div w:id="1433819934">
          <w:marLeft w:val="0"/>
          <w:marRight w:val="0"/>
          <w:marTop w:val="0"/>
          <w:marBottom w:val="0"/>
          <w:divBdr>
            <w:top w:val="none" w:sz="0" w:space="0" w:color="auto"/>
            <w:left w:val="none" w:sz="0" w:space="0" w:color="auto"/>
            <w:bottom w:val="none" w:sz="0" w:space="0" w:color="auto"/>
            <w:right w:val="none" w:sz="0" w:space="0" w:color="auto"/>
          </w:divBdr>
        </w:div>
        <w:div w:id="1470854262">
          <w:marLeft w:val="0"/>
          <w:marRight w:val="0"/>
          <w:marTop w:val="0"/>
          <w:marBottom w:val="0"/>
          <w:divBdr>
            <w:top w:val="none" w:sz="0" w:space="0" w:color="auto"/>
            <w:left w:val="none" w:sz="0" w:space="0" w:color="auto"/>
            <w:bottom w:val="none" w:sz="0" w:space="0" w:color="auto"/>
            <w:right w:val="none" w:sz="0" w:space="0" w:color="auto"/>
          </w:divBdr>
        </w:div>
        <w:div w:id="1579944315">
          <w:marLeft w:val="0"/>
          <w:marRight w:val="0"/>
          <w:marTop w:val="0"/>
          <w:marBottom w:val="0"/>
          <w:divBdr>
            <w:top w:val="none" w:sz="0" w:space="0" w:color="auto"/>
            <w:left w:val="none" w:sz="0" w:space="0" w:color="auto"/>
            <w:bottom w:val="none" w:sz="0" w:space="0" w:color="auto"/>
            <w:right w:val="none" w:sz="0" w:space="0" w:color="auto"/>
          </w:divBdr>
        </w:div>
        <w:div w:id="1742631039">
          <w:marLeft w:val="0"/>
          <w:marRight w:val="0"/>
          <w:marTop w:val="0"/>
          <w:marBottom w:val="0"/>
          <w:divBdr>
            <w:top w:val="none" w:sz="0" w:space="0" w:color="auto"/>
            <w:left w:val="none" w:sz="0" w:space="0" w:color="auto"/>
            <w:bottom w:val="none" w:sz="0" w:space="0" w:color="auto"/>
            <w:right w:val="none" w:sz="0" w:space="0" w:color="auto"/>
          </w:divBdr>
        </w:div>
        <w:div w:id="1817603273">
          <w:marLeft w:val="0"/>
          <w:marRight w:val="0"/>
          <w:marTop w:val="0"/>
          <w:marBottom w:val="0"/>
          <w:divBdr>
            <w:top w:val="none" w:sz="0" w:space="0" w:color="auto"/>
            <w:left w:val="none" w:sz="0" w:space="0" w:color="auto"/>
            <w:bottom w:val="none" w:sz="0" w:space="0" w:color="auto"/>
            <w:right w:val="none" w:sz="0" w:space="0" w:color="auto"/>
          </w:divBdr>
        </w:div>
        <w:div w:id="1977493975">
          <w:marLeft w:val="0"/>
          <w:marRight w:val="0"/>
          <w:marTop w:val="0"/>
          <w:marBottom w:val="0"/>
          <w:divBdr>
            <w:top w:val="none" w:sz="0" w:space="0" w:color="auto"/>
            <w:left w:val="none" w:sz="0" w:space="0" w:color="auto"/>
            <w:bottom w:val="none" w:sz="0" w:space="0" w:color="auto"/>
            <w:right w:val="none" w:sz="0" w:space="0" w:color="auto"/>
          </w:divBdr>
        </w:div>
      </w:divsChild>
    </w:div>
    <w:div w:id="1312369624">
      <w:bodyDiv w:val="1"/>
      <w:marLeft w:val="0"/>
      <w:marRight w:val="0"/>
      <w:marTop w:val="0"/>
      <w:marBottom w:val="0"/>
      <w:divBdr>
        <w:top w:val="none" w:sz="0" w:space="0" w:color="auto"/>
        <w:left w:val="none" w:sz="0" w:space="0" w:color="auto"/>
        <w:bottom w:val="none" w:sz="0" w:space="0" w:color="auto"/>
        <w:right w:val="none" w:sz="0" w:space="0" w:color="auto"/>
      </w:divBdr>
    </w:div>
    <w:div w:id="1333726399">
      <w:bodyDiv w:val="1"/>
      <w:marLeft w:val="0"/>
      <w:marRight w:val="0"/>
      <w:marTop w:val="0"/>
      <w:marBottom w:val="0"/>
      <w:divBdr>
        <w:top w:val="none" w:sz="0" w:space="0" w:color="auto"/>
        <w:left w:val="none" w:sz="0" w:space="0" w:color="auto"/>
        <w:bottom w:val="none" w:sz="0" w:space="0" w:color="auto"/>
        <w:right w:val="none" w:sz="0" w:space="0" w:color="auto"/>
      </w:divBdr>
    </w:div>
    <w:div w:id="1352222813">
      <w:bodyDiv w:val="1"/>
      <w:marLeft w:val="0"/>
      <w:marRight w:val="0"/>
      <w:marTop w:val="0"/>
      <w:marBottom w:val="0"/>
      <w:divBdr>
        <w:top w:val="none" w:sz="0" w:space="0" w:color="auto"/>
        <w:left w:val="none" w:sz="0" w:space="0" w:color="auto"/>
        <w:bottom w:val="none" w:sz="0" w:space="0" w:color="auto"/>
        <w:right w:val="none" w:sz="0" w:space="0" w:color="auto"/>
      </w:divBdr>
    </w:div>
    <w:div w:id="1352493994">
      <w:bodyDiv w:val="1"/>
      <w:marLeft w:val="0"/>
      <w:marRight w:val="0"/>
      <w:marTop w:val="0"/>
      <w:marBottom w:val="0"/>
      <w:divBdr>
        <w:top w:val="none" w:sz="0" w:space="0" w:color="auto"/>
        <w:left w:val="none" w:sz="0" w:space="0" w:color="auto"/>
        <w:bottom w:val="none" w:sz="0" w:space="0" w:color="auto"/>
        <w:right w:val="none" w:sz="0" w:space="0" w:color="auto"/>
      </w:divBdr>
    </w:div>
    <w:div w:id="1353145762">
      <w:bodyDiv w:val="1"/>
      <w:marLeft w:val="0"/>
      <w:marRight w:val="0"/>
      <w:marTop w:val="0"/>
      <w:marBottom w:val="0"/>
      <w:divBdr>
        <w:top w:val="none" w:sz="0" w:space="0" w:color="auto"/>
        <w:left w:val="none" w:sz="0" w:space="0" w:color="auto"/>
        <w:bottom w:val="none" w:sz="0" w:space="0" w:color="auto"/>
        <w:right w:val="none" w:sz="0" w:space="0" w:color="auto"/>
      </w:divBdr>
    </w:div>
    <w:div w:id="1367608318">
      <w:bodyDiv w:val="1"/>
      <w:marLeft w:val="0"/>
      <w:marRight w:val="0"/>
      <w:marTop w:val="0"/>
      <w:marBottom w:val="0"/>
      <w:divBdr>
        <w:top w:val="none" w:sz="0" w:space="0" w:color="auto"/>
        <w:left w:val="none" w:sz="0" w:space="0" w:color="auto"/>
        <w:bottom w:val="none" w:sz="0" w:space="0" w:color="auto"/>
        <w:right w:val="none" w:sz="0" w:space="0" w:color="auto"/>
      </w:divBdr>
    </w:div>
    <w:div w:id="1422096259">
      <w:bodyDiv w:val="1"/>
      <w:marLeft w:val="0"/>
      <w:marRight w:val="0"/>
      <w:marTop w:val="0"/>
      <w:marBottom w:val="0"/>
      <w:divBdr>
        <w:top w:val="none" w:sz="0" w:space="0" w:color="auto"/>
        <w:left w:val="none" w:sz="0" w:space="0" w:color="auto"/>
        <w:bottom w:val="none" w:sz="0" w:space="0" w:color="auto"/>
        <w:right w:val="none" w:sz="0" w:space="0" w:color="auto"/>
      </w:divBdr>
    </w:div>
    <w:div w:id="1471678095">
      <w:bodyDiv w:val="1"/>
      <w:marLeft w:val="0"/>
      <w:marRight w:val="0"/>
      <w:marTop w:val="0"/>
      <w:marBottom w:val="0"/>
      <w:divBdr>
        <w:top w:val="none" w:sz="0" w:space="0" w:color="auto"/>
        <w:left w:val="none" w:sz="0" w:space="0" w:color="auto"/>
        <w:bottom w:val="none" w:sz="0" w:space="0" w:color="auto"/>
        <w:right w:val="none" w:sz="0" w:space="0" w:color="auto"/>
      </w:divBdr>
      <w:divsChild>
        <w:div w:id="363099667">
          <w:marLeft w:val="0"/>
          <w:marRight w:val="0"/>
          <w:marTop w:val="0"/>
          <w:marBottom w:val="0"/>
          <w:divBdr>
            <w:top w:val="none" w:sz="0" w:space="0" w:color="auto"/>
            <w:left w:val="none" w:sz="0" w:space="0" w:color="auto"/>
            <w:bottom w:val="none" w:sz="0" w:space="0" w:color="auto"/>
            <w:right w:val="none" w:sz="0" w:space="0" w:color="auto"/>
          </w:divBdr>
          <w:divsChild>
            <w:div w:id="17781966">
              <w:marLeft w:val="3463"/>
              <w:marRight w:val="257"/>
              <w:marTop w:val="0"/>
              <w:marBottom w:val="343"/>
              <w:divBdr>
                <w:top w:val="none" w:sz="0" w:space="0" w:color="auto"/>
                <w:left w:val="none" w:sz="0" w:space="0" w:color="auto"/>
                <w:bottom w:val="none" w:sz="0" w:space="0" w:color="auto"/>
                <w:right w:val="none" w:sz="0" w:space="0" w:color="auto"/>
              </w:divBdr>
              <w:divsChild>
                <w:div w:id="1333486198">
                  <w:marLeft w:val="0"/>
                  <w:marRight w:val="0"/>
                  <w:marTop w:val="0"/>
                  <w:marBottom w:val="0"/>
                  <w:divBdr>
                    <w:top w:val="none" w:sz="0" w:space="0" w:color="auto"/>
                    <w:left w:val="single" w:sz="6" w:space="0" w:color="000000"/>
                    <w:bottom w:val="single" w:sz="6" w:space="0" w:color="000000"/>
                    <w:right w:val="single" w:sz="6" w:space="0" w:color="000000"/>
                  </w:divBdr>
                  <w:divsChild>
                    <w:div w:id="455871117">
                      <w:marLeft w:val="0"/>
                      <w:marRight w:val="0"/>
                      <w:marTop w:val="0"/>
                      <w:marBottom w:val="343"/>
                      <w:divBdr>
                        <w:top w:val="none" w:sz="0" w:space="0" w:color="auto"/>
                        <w:left w:val="none" w:sz="0" w:space="0" w:color="auto"/>
                        <w:bottom w:val="none" w:sz="0" w:space="0" w:color="auto"/>
                        <w:right w:val="none" w:sz="0" w:space="0" w:color="auto"/>
                      </w:divBdr>
                      <w:divsChild>
                        <w:div w:id="659425912">
                          <w:marLeft w:val="0"/>
                          <w:marRight w:val="0"/>
                          <w:marTop w:val="0"/>
                          <w:marBottom w:val="0"/>
                          <w:divBdr>
                            <w:top w:val="none" w:sz="0" w:space="0" w:color="auto"/>
                            <w:left w:val="none" w:sz="0" w:space="0" w:color="auto"/>
                            <w:bottom w:val="none" w:sz="0" w:space="0" w:color="auto"/>
                            <w:right w:val="none" w:sz="0" w:space="0" w:color="auto"/>
                          </w:divBdr>
                          <w:divsChild>
                            <w:div w:id="21076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269164">
      <w:bodyDiv w:val="1"/>
      <w:marLeft w:val="0"/>
      <w:marRight w:val="0"/>
      <w:marTop w:val="0"/>
      <w:marBottom w:val="0"/>
      <w:divBdr>
        <w:top w:val="none" w:sz="0" w:space="0" w:color="auto"/>
        <w:left w:val="none" w:sz="0" w:space="0" w:color="auto"/>
        <w:bottom w:val="none" w:sz="0" w:space="0" w:color="auto"/>
        <w:right w:val="none" w:sz="0" w:space="0" w:color="auto"/>
      </w:divBdr>
    </w:div>
    <w:div w:id="1514802231">
      <w:bodyDiv w:val="1"/>
      <w:marLeft w:val="0"/>
      <w:marRight w:val="0"/>
      <w:marTop w:val="0"/>
      <w:marBottom w:val="0"/>
      <w:divBdr>
        <w:top w:val="none" w:sz="0" w:space="0" w:color="auto"/>
        <w:left w:val="none" w:sz="0" w:space="0" w:color="auto"/>
        <w:bottom w:val="none" w:sz="0" w:space="0" w:color="auto"/>
        <w:right w:val="none" w:sz="0" w:space="0" w:color="auto"/>
      </w:divBdr>
    </w:div>
    <w:div w:id="1548570468">
      <w:bodyDiv w:val="1"/>
      <w:marLeft w:val="0"/>
      <w:marRight w:val="0"/>
      <w:marTop w:val="0"/>
      <w:marBottom w:val="0"/>
      <w:divBdr>
        <w:top w:val="none" w:sz="0" w:space="0" w:color="auto"/>
        <w:left w:val="none" w:sz="0" w:space="0" w:color="auto"/>
        <w:bottom w:val="none" w:sz="0" w:space="0" w:color="auto"/>
        <w:right w:val="none" w:sz="0" w:space="0" w:color="auto"/>
      </w:divBdr>
    </w:div>
    <w:div w:id="1549682711">
      <w:bodyDiv w:val="1"/>
      <w:marLeft w:val="0"/>
      <w:marRight w:val="0"/>
      <w:marTop w:val="0"/>
      <w:marBottom w:val="0"/>
      <w:divBdr>
        <w:top w:val="none" w:sz="0" w:space="0" w:color="auto"/>
        <w:left w:val="none" w:sz="0" w:space="0" w:color="auto"/>
        <w:bottom w:val="none" w:sz="0" w:space="0" w:color="auto"/>
        <w:right w:val="none" w:sz="0" w:space="0" w:color="auto"/>
      </w:divBdr>
    </w:div>
    <w:div w:id="1617130402">
      <w:bodyDiv w:val="1"/>
      <w:marLeft w:val="0"/>
      <w:marRight w:val="0"/>
      <w:marTop w:val="0"/>
      <w:marBottom w:val="0"/>
      <w:divBdr>
        <w:top w:val="none" w:sz="0" w:space="0" w:color="auto"/>
        <w:left w:val="none" w:sz="0" w:space="0" w:color="auto"/>
        <w:bottom w:val="none" w:sz="0" w:space="0" w:color="auto"/>
        <w:right w:val="none" w:sz="0" w:space="0" w:color="auto"/>
      </w:divBdr>
      <w:divsChild>
        <w:div w:id="1266112214">
          <w:marLeft w:val="142"/>
          <w:marRight w:val="0"/>
          <w:marTop w:val="0"/>
          <w:marBottom w:val="0"/>
          <w:divBdr>
            <w:top w:val="none" w:sz="0" w:space="0" w:color="auto"/>
            <w:left w:val="none" w:sz="0" w:space="0" w:color="auto"/>
            <w:bottom w:val="none" w:sz="0" w:space="0" w:color="auto"/>
            <w:right w:val="none" w:sz="0" w:space="0" w:color="auto"/>
          </w:divBdr>
        </w:div>
      </w:divsChild>
    </w:div>
    <w:div w:id="1644233236">
      <w:bodyDiv w:val="1"/>
      <w:marLeft w:val="0"/>
      <w:marRight w:val="0"/>
      <w:marTop w:val="0"/>
      <w:marBottom w:val="0"/>
      <w:divBdr>
        <w:top w:val="none" w:sz="0" w:space="0" w:color="auto"/>
        <w:left w:val="none" w:sz="0" w:space="0" w:color="auto"/>
        <w:bottom w:val="none" w:sz="0" w:space="0" w:color="auto"/>
        <w:right w:val="none" w:sz="0" w:space="0" w:color="auto"/>
      </w:divBdr>
    </w:div>
    <w:div w:id="1679232234">
      <w:bodyDiv w:val="1"/>
      <w:marLeft w:val="0"/>
      <w:marRight w:val="0"/>
      <w:marTop w:val="0"/>
      <w:marBottom w:val="0"/>
      <w:divBdr>
        <w:top w:val="none" w:sz="0" w:space="0" w:color="auto"/>
        <w:left w:val="none" w:sz="0" w:space="0" w:color="auto"/>
        <w:bottom w:val="none" w:sz="0" w:space="0" w:color="auto"/>
        <w:right w:val="none" w:sz="0" w:space="0" w:color="auto"/>
      </w:divBdr>
    </w:div>
    <w:div w:id="1694920350">
      <w:bodyDiv w:val="1"/>
      <w:marLeft w:val="0"/>
      <w:marRight w:val="0"/>
      <w:marTop w:val="0"/>
      <w:marBottom w:val="0"/>
      <w:divBdr>
        <w:top w:val="none" w:sz="0" w:space="0" w:color="auto"/>
        <w:left w:val="none" w:sz="0" w:space="0" w:color="auto"/>
        <w:bottom w:val="none" w:sz="0" w:space="0" w:color="auto"/>
        <w:right w:val="none" w:sz="0" w:space="0" w:color="auto"/>
      </w:divBdr>
    </w:div>
    <w:div w:id="1799881887">
      <w:bodyDiv w:val="1"/>
      <w:marLeft w:val="0"/>
      <w:marRight w:val="0"/>
      <w:marTop w:val="0"/>
      <w:marBottom w:val="0"/>
      <w:divBdr>
        <w:top w:val="none" w:sz="0" w:space="0" w:color="auto"/>
        <w:left w:val="none" w:sz="0" w:space="0" w:color="auto"/>
        <w:bottom w:val="none" w:sz="0" w:space="0" w:color="auto"/>
        <w:right w:val="none" w:sz="0" w:space="0" w:color="auto"/>
      </w:divBdr>
    </w:div>
    <w:div w:id="1831604238">
      <w:bodyDiv w:val="1"/>
      <w:marLeft w:val="0"/>
      <w:marRight w:val="0"/>
      <w:marTop w:val="0"/>
      <w:marBottom w:val="0"/>
      <w:divBdr>
        <w:top w:val="none" w:sz="0" w:space="0" w:color="auto"/>
        <w:left w:val="none" w:sz="0" w:space="0" w:color="auto"/>
        <w:bottom w:val="none" w:sz="0" w:space="0" w:color="auto"/>
        <w:right w:val="none" w:sz="0" w:space="0" w:color="auto"/>
      </w:divBdr>
    </w:div>
    <w:div w:id="1881284273">
      <w:bodyDiv w:val="1"/>
      <w:marLeft w:val="0"/>
      <w:marRight w:val="0"/>
      <w:marTop w:val="0"/>
      <w:marBottom w:val="0"/>
      <w:divBdr>
        <w:top w:val="none" w:sz="0" w:space="0" w:color="auto"/>
        <w:left w:val="none" w:sz="0" w:space="0" w:color="auto"/>
        <w:bottom w:val="none" w:sz="0" w:space="0" w:color="auto"/>
        <w:right w:val="none" w:sz="0" w:space="0" w:color="auto"/>
      </w:divBdr>
    </w:div>
    <w:div w:id="1907229015">
      <w:bodyDiv w:val="1"/>
      <w:marLeft w:val="0"/>
      <w:marRight w:val="0"/>
      <w:marTop w:val="0"/>
      <w:marBottom w:val="0"/>
      <w:divBdr>
        <w:top w:val="none" w:sz="0" w:space="0" w:color="auto"/>
        <w:left w:val="none" w:sz="0" w:space="0" w:color="auto"/>
        <w:bottom w:val="none" w:sz="0" w:space="0" w:color="auto"/>
        <w:right w:val="none" w:sz="0" w:space="0" w:color="auto"/>
      </w:divBdr>
    </w:div>
    <w:div w:id="1917857931">
      <w:bodyDiv w:val="1"/>
      <w:marLeft w:val="0"/>
      <w:marRight w:val="0"/>
      <w:marTop w:val="0"/>
      <w:marBottom w:val="0"/>
      <w:divBdr>
        <w:top w:val="none" w:sz="0" w:space="0" w:color="auto"/>
        <w:left w:val="none" w:sz="0" w:space="0" w:color="auto"/>
        <w:bottom w:val="none" w:sz="0" w:space="0" w:color="auto"/>
        <w:right w:val="none" w:sz="0" w:space="0" w:color="auto"/>
      </w:divBdr>
    </w:div>
    <w:div w:id="1977371762">
      <w:bodyDiv w:val="1"/>
      <w:marLeft w:val="0"/>
      <w:marRight w:val="0"/>
      <w:marTop w:val="0"/>
      <w:marBottom w:val="0"/>
      <w:divBdr>
        <w:top w:val="none" w:sz="0" w:space="0" w:color="auto"/>
        <w:left w:val="none" w:sz="0" w:space="0" w:color="auto"/>
        <w:bottom w:val="none" w:sz="0" w:space="0" w:color="auto"/>
        <w:right w:val="none" w:sz="0" w:space="0" w:color="auto"/>
      </w:divBdr>
    </w:div>
    <w:div w:id="1983196486">
      <w:bodyDiv w:val="1"/>
      <w:marLeft w:val="0"/>
      <w:marRight w:val="0"/>
      <w:marTop w:val="0"/>
      <w:marBottom w:val="0"/>
      <w:divBdr>
        <w:top w:val="none" w:sz="0" w:space="0" w:color="auto"/>
        <w:left w:val="none" w:sz="0" w:space="0" w:color="auto"/>
        <w:bottom w:val="none" w:sz="0" w:space="0" w:color="auto"/>
        <w:right w:val="none" w:sz="0" w:space="0" w:color="auto"/>
      </w:divBdr>
    </w:div>
    <w:div w:id="1989747054">
      <w:bodyDiv w:val="1"/>
      <w:marLeft w:val="0"/>
      <w:marRight w:val="0"/>
      <w:marTop w:val="0"/>
      <w:marBottom w:val="0"/>
      <w:divBdr>
        <w:top w:val="none" w:sz="0" w:space="0" w:color="auto"/>
        <w:left w:val="none" w:sz="0" w:space="0" w:color="auto"/>
        <w:bottom w:val="none" w:sz="0" w:space="0" w:color="auto"/>
        <w:right w:val="none" w:sz="0" w:space="0" w:color="auto"/>
      </w:divBdr>
    </w:div>
    <w:div w:id="2011635440">
      <w:bodyDiv w:val="1"/>
      <w:marLeft w:val="0"/>
      <w:marRight w:val="0"/>
      <w:marTop w:val="0"/>
      <w:marBottom w:val="0"/>
      <w:divBdr>
        <w:top w:val="none" w:sz="0" w:space="0" w:color="auto"/>
        <w:left w:val="none" w:sz="0" w:space="0" w:color="auto"/>
        <w:bottom w:val="none" w:sz="0" w:space="0" w:color="auto"/>
        <w:right w:val="none" w:sz="0" w:space="0" w:color="auto"/>
      </w:divBdr>
    </w:div>
    <w:div w:id="2053574202">
      <w:bodyDiv w:val="1"/>
      <w:marLeft w:val="0"/>
      <w:marRight w:val="0"/>
      <w:marTop w:val="0"/>
      <w:marBottom w:val="0"/>
      <w:divBdr>
        <w:top w:val="none" w:sz="0" w:space="0" w:color="auto"/>
        <w:left w:val="none" w:sz="0" w:space="0" w:color="auto"/>
        <w:bottom w:val="none" w:sz="0" w:space="0" w:color="auto"/>
        <w:right w:val="none" w:sz="0" w:space="0" w:color="auto"/>
      </w:divBdr>
    </w:div>
    <w:div w:id="2065331833">
      <w:bodyDiv w:val="1"/>
      <w:marLeft w:val="0"/>
      <w:marRight w:val="0"/>
      <w:marTop w:val="0"/>
      <w:marBottom w:val="0"/>
      <w:divBdr>
        <w:top w:val="none" w:sz="0" w:space="0" w:color="auto"/>
        <w:left w:val="none" w:sz="0" w:space="0" w:color="auto"/>
        <w:bottom w:val="none" w:sz="0" w:space="0" w:color="auto"/>
        <w:right w:val="none" w:sz="0" w:space="0" w:color="auto"/>
      </w:divBdr>
    </w:div>
    <w:div w:id="2095393171">
      <w:bodyDiv w:val="1"/>
      <w:marLeft w:val="0"/>
      <w:marRight w:val="0"/>
      <w:marTop w:val="0"/>
      <w:marBottom w:val="0"/>
      <w:divBdr>
        <w:top w:val="none" w:sz="0" w:space="0" w:color="auto"/>
        <w:left w:val="none" w:sz="0" w:space="0" w:color="auto"/>
        <w:bottom w:val="none" w:sz="0" w:space="0" w:color="auto"/>
        <w:right w:val="none" w:sz="0" w:space="0" w:color="auto"/>
      </w:divBdr>
      <w:divsChild>
        <w:div w:id="1266381581">
          <w:marLeft w:val="0"/>
          <w:marRight w:val="0"/>
          <w:marTop w:val="0"/>
          <w:marBottom w:val="0"/>
          <w:divBdr>
            <w:top w:val="none" w:sz="0" w:space="0" w:color="auto"/>
            <w:left w:val="none" w:sz="0" w:space="0" w:color="auto"/>
            <w:bottom w:val="none" w:sz="0" w:space="0" w:color="auto"/>
            <w:right w:val="none" w:sz="0" w:space="0" w:color="auto"/>
          </w:divBdr>
        </w:div>
        <w:div w:id="1808744999">
          <w:marLeft w:val="0"/>
          <w:marRight w:val="0"/>
          <w:marTop w:val="0"/>
          <w:marBottom w:val="0"/>
          <w:divBdr>
            <w:top w:val="none" w:sz="0" w:space="0" w:color="auto"/>
            <w:left w:val="none" w:sz="0" w:space="0" w:color="auto"/>
            <w:bottom w:val="none" w:sz="0" w:space="0" w:color="auto"/>
            <w:right w:val="none" w:sz="0" w:space="0" w:color="auto"/>
          </w:divBdr>
        </w:div>
      </w:divsChild>
    </w:div>
    <w:div w:id="2135051192">
      <w:bodyDiv w:val="1"/>
      <w:marLeft w:val="0"/>
      <w:marRight w:val="0"/>
      <w:marTop w:val="0"/>
      <w:marBottom w:val="0"/>
      <w:divBdr>
        <w:top w:val="none" w:sz="0" w:space="0" w:color="auto"/>
        <w:left w:val="none" w:sz="0" w:space="0" w:color="auto"/>
        <w:bottom w:val="none" w:sz="0" w:space="0" w:color="auto"/>
        <w:right w:val="none" w:sz="0" w:space="0" w:color="auto"/>
      </w:divBdr>
    </w:div>
    <w:div w:id="214041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1rblog"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platformazakupowa.pl/pn/1rblog" TargetMode="External"/><Relationship Id="rId17" Type="http://schemas.openxmlformats.org/officeDocument/2006/relationships/header" Target="head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rblog.szp@ron.mil.pl"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online.lex.pl/cgi-bin/s.cgi?id=40d7e5c335ea&amp;comm=jn&amp;akt=nr16888361&amp;ver=-1&amp;jedn=a6" TargetMode="External"/><Relationship Id="rId23" Type="http://schemas.openxmlformats.org/officeDocument/2006/relationships/footer" Target="footer5.xml"/><Relationship Id="rId10" Type="http://schemas.openxmlformats.org/officeDocument/2006/relationships/hyperlink" Target="http://www.1rblog.wp.mil.pl"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platformazakupowa.pl/strona/45-instrukcje"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9F6F9-7A63-4569-ADB1-2609B07EC4C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34FF5FC-E1DF-4B36-AE31-CF51A0F91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86</Pages>
  <Words>27358</Words>
  <Characters>164150</Characters>
  <Application>Microsoft Office Word</Application>
  <DocSecurity>0</DocSecurity>
  <Lines>1367</Lines>
  <Paragraphs>382</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191126</CharactersWithSpaces>
  <SharedDoc>false</SharedDoc>
  <HLinks>
    <vt:vector size="42" baseType="variant">
      <vt:variant>
        <vt:i4>1507419</vt:i4>
      </vt:variant>
      <vt:variant>
        <vt:i4>18</vt:i4>
      </vt:variant>
      <vt:variant>
        <vt:i4>0</vt:i4>
      </vt:variant>
      <vt:variant>
        <vt:i4>5</vt:i4>
      </vt:variant>
      <vt:variant>
        <vt:lpwstr>http://www.1rblog.wp.mil.pl/</vt:lpwstr>
      </vt:variant>
      <vt:variant>
        <vt:lpwstr/>
      </vt:variant>
      <vt:variant>
        <vt:i4>5898267</vt:i4>
      </vt:variant>
      <vt:variant>
        <vt:i4>15</vt:i4>
      </vt:variant>
      <vt:variant>
        <vt:i4>0</vt:i4>
      </vt:variant>
      <vt:variant>
        <vt:i4>5</vt:i4>
      </vt:variant>
      <vt:variant>
        <vt:lpwstr>http://online.lex.pl/cgi-bin/s.cgi?id=40d7e5c335ea&amp;comm=jn&amp;akt=nr16888361&amp;ver=-1&amp;jedn=a6</vt:lpwstr>
      </vt:variant>
      <vt:variant>
        <vt:lpwstr/>
      </vt:variant>
      <vt:variant>
        <vt:i4>5373953</vt:i4>
      </vt:variant>
      <vt:variant>
        <vt:i4>12</vt:i4>
      </vt:variant>
      <vt:variant>
        <vt:i4>0</vt:i4>
      </vt:variant>
      <vt:variant>
        <vt:i4>5</vt:i4>
      </vt:variant>
      <vt:variant>
        <vt:lpwstr>https://sip.lex.pl/</vt:lpwstr>
      </vt:variant>
      <vt:variant>
        <vt:lpwstr>/dokument/17181936</vt:lpwstr>
      </vt:variant>
      <vt:variant>
        <vt:i4>4390989</vt:i4>
      </vt:variant>
      <vt:variant>
        <vt:i4>9</vt:i4>
      </vt:variant>
      <vt:variant>
        <vt:i4>0</vt:i4>
      </vt:variant>
      <vt:variant>
        <vt:i4>5</vt:i4>
      </vt:variant>
      <vt:variant>
        <vt:lpwstr>https://sip.lex.pl/</vt:lpwstr>
      </vt:variant>
      <vt:variant>
        <vt:lpwstr>/dokument/17074707#art%2824%29ust%285%29pkt%281%29</vt:lpwstr>
      </vt:variant>
      <vt:variant>
        <vt:i4>2097245</vt:i4>
      </vt:variant>
      <vt:variant>
        <vt:i4>6</vt:i4>
      </vt:variant>
      <vt:variant>
        <vt:i4>0</vt:i4>
      </vt:variant>
      <vt:variant>
        <vt:i4>5</vt:i4>
      </vt:variant>
      <vt:variant>
        <vt:lpwstr>mailto:1rblog.szp@ron.mil.pl</vt:lpwstr>
      </vt:variant>
      <vt:variant>
        <vt:lpwstr/>
      </vt:variant>
      <vt:variant>
        <vt:i4>1507419</vt:i4>
      </vt:variant>
      <vt:variant>
        <vt:i4>3</vt:i4>
      </vt:variant>
      <vt:variant>
        <vt:i4>0</vt:i4>
      </vt:variant>
      <vt:variant>
        <vt:i4>5</vt:i4>
      </vt:variant>
      <vt:variant>
        <vt:lpwstr>http://www.1rblog.wp.mil.pl/</vt:lpwstr>
      </vt:variant>
      <vt:variant>
        <vt:lpwstr/>
      </vt:variant>
      <vt:variant>
        <vt:i4>1507419</vt:i4>
      </vt:variant>
      <vt:variant>
        <vt:i4>0</vt:i4>
      </vt:variant>
      <vt:variant>
        <vt:i4>0</vt:i4>
      </vt:variant>
      <vt:variant>
        <vt:i4>5</vt:i4>
      </vt:variant>
      <vt:variant>
        <vt:lpwstr>http://www.1rblog.wp.mil.pl/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I.M.</dc:creator>
  <cp:lastModifiedBy>Dane Ukryte</cp:lastModifiedBy>
  <cp:revision>11</cp:revision>
  <cp:lastPrinted>2022-05-16T10:08:00Z</cp:lastPrinted>
  <dcterms:created xsi:type="dcterms:W3CDTF">2022-05-16T10:59:00Z</dcterms:created>
  <dcterms:modified xsi:type="dcterms:W3CDTF">2022-05-16T11:33:00Z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4d0b0030-d069-4057-9987-0d671388e322</vt:lpwstr>
  </property>
  <property fmtid="{D5CDD505-2E9C-101B-9397-08002B2CF9AE}" pid="3" name="bjClsUserRVM">
    <vt:lpwstr>[]</vt:lpwstr>
  </property>
  <property fmtid="{D5CDD505-2E9C-101B-9397-08002B2CF9AE}" pid="4" name="bjSaver">
    <vt:lpwstr>ru9JYsOLaWK54OQvo2SC7H32PkAMoTVx</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