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3A" w:rsidRPr="00444D11" w:rsidRDefault="00B06AA8" w:rsidP="001A3B3A">
      <w:pPr>
        <w:spacing w:after="100" w:afterAutospacing="1" w:line="240" w:lineRule="auto"/>
        <w:outlineLvl w:val="0"/>
        <w:rPr>
          <w:rFonts w:ascii="Times New Roman" w:hAnsi="Times New Roman" w:cs="Times New Roman"/>
        </w:rPr>
      </w:pPr>
      <w:proofErr w:type="spellStart"/>
      <w:r>
        <w:rPr>
          <w:rFonts w:ascii="Times New Roman" w:hAnsi="Times New Roman" w:cs="Times New Roman"/>
        </w:rPr>
        <w:t>Szp</w:t>
      </w:r>
      <w:proofErr w:type="spellEnd"/>
      <w:r>
        <w:rPr>
          <w:rFonts w:ascii="Times New Roman" w:hAnsi="Times New Roman" w:cs="Times New Roman"/>
        </w:rPr>
        <w:t>/ZP</w:t>
      </w:r>
      <w:r w:rsidR="001A3B3A" w:rsidRPr="00444D11">
        <w:rPr>
          <w:rFonts w:ascii="Times New Roman" w:hAnsi="Times New Roman" w:cs="Times New Roman"/>
        </w:rPr>
        <w:t xml:space="preserve"> –</w:t>
      </w:r>
      <w:r w:rsidR="00F90BC5">
        <w:rPr>
          <w:rFonts w:ascii="Times New Roman" w:hAnsi="Times New Roman" w:cs="Times New Roman"/>
        </w:rPr>
        <w:t>147</w:t>
      </w:r>
      <w:r w:rsidR="001A3B3A" w:rsidRPr="00444D11">
        <w:rPr>
          <w:rFonts w:ascii="Times New Roman" w:hAnsi="Times New Roman" w:cs="Times New Roman"/>
        </w:rPr>
        <w:t xml:space="preserve">/ </w:t>
      </w:r>
      <w:r w:rsidR="007523B2">
        <w:rPr>
          <w:rFonts w:ascii="Times New Roman" w:hAnsi="Times New Roman" w:cs="Times New Roman"/>
        </w:rPr>
        <w:t xml:space="preserve"> </w:t>
      </w:r>
      <w:r w:rsidR="00C25B4D">
        <w:rPr>
          <w:rFonts w:ascii="Times New Roman" w:hAnsi="Times New Roman" w:cs="Times New Roman"/>
        </w:rPr>
        <w:t>484</w:t>
      </w:r>
      <w:r w:rsidR="007523B2">
        <w:rPr>
          <w:rFonts w:ascii="Times New Roman" w:hAnsi="Times New Roman" w:cs="Times New Roman"/>
        </w:rPr>
        <w:t xml:space="preserve"> </w:t>
      </w:r>
      <w:r w:rsidR="00F90BC5">
        <w:rPr>
          <w:rFonts w:ascii="Times New Roman" w:hAnsi="Times New Roman" w:cs="Times New Roman"/>
        </w:rPr>
        <w:t xml:space="preserve"> </w:t>
      </w:r>
      <w:r w:rsidR="001A3B3A" w:rsidRPr="00444D11">
        <w:rPr>
          <w:rFonts w:ascii="Times New Roman" w:hAnsi="Times New Roman" w:cs="Times New Roman"/>
        </w:rPr>
        <w:t>/202</w:t>
      </w:r>
      <w:r>
        <w:rPr>
          <w:rFonts w:ascii="Times New Roman" w:hAnsi="Times New Roman" w:cs="Times New Roman"/>
        </w:rPr>
        <w:t>2</w:t>
      </w:r>
      <w:r w:rsidR="00B1042A">
        <w:rPr>
          <w:rFonts w:ascii="Times New Roman" w:hAnsi="Times New Roman" w:cs="Times New Roman"/>
        </w:rPr>
        <w:t xml:space="preserve"> </w:t>
      </w:r>
      <w:r w:rsidR="00F96AEB" w:rsidRPr="00444D11">
        <w:rPr>
          <w:rFonts w:ascii="Times New Roman" w:hAnsi="Times New Roman" w:cs="Times New Roman"/>
        </w:rPr>
        <w:t xml:space="preserve">  </w:t>
      </w:r>
      <w:r w:rsidR="00424CBE" w:rsidRPr="00444D11">
        <w:rPr>
          <w:rFonts w:ascii="Times New Roman" w:hAnsi="Times New Roman" w:cs="Times New Roman"/>
        </w:rPr>
        <w:t xml:space="preserve">                                  </w:t>
      </w:r>
      <w:r w:rsidR="00A47F05" w:rsidRPr="00444D11">
        <w:rPr>
          <w:rFonts w:ascii="Times New Roman" w:hAnsi="Times New Roman" w:cs="Times New Roman"/>
        </w:rPr>
        <w:t xml:space="preserve">    </w:t>
      </w:r>
      <w:r w:rsidR="00B1042A">
        <w:rPr>
          <w:rFonts w:ascii="Times New Roman" w:hAnsi="Times New Roman" w:cs="Times New Roman"/>
        </w:rPr>
        <w:t xml:space="preserve">                        </w:t>
      </w:r>
      <w:r w:rsidR="000249A8">
        <w:rPr>
          <w:rFonts w:ascii="Times New Roman" w:hAnsi="Times New Roman" w:cs="Times New Roman"/>
        </w:rPr>
        <w:t xml:space="preserve">     </w:t>
      </w:r>
      <w:r w:rsidR="00046EC0">
        <w:rPr>
          <w:rFonts w:ascii="Times New Roman" w:hAnsi="Times New Roman" w:cs="Times New Roman"/>
        </w:rPr>
        <w:t xml:space="preserve">    </w:t>
      </w:r>
      <w:r w:rsidR="000249A8">
        <w:rPr>
          <w:rFonts w:ascii="Times New Roman" w:hAnsi="Times New Roman" w:cs="Times New Roman"/>
        </w:rPr>
        <w:t xml:space="preserve">   </w:t>
      </w:r>
      <w:r w:rsidR="001A3B3A" w:rsidRPr="00444D11">
        <w:rPr>
          <w:rFonts w:ascii="Times New Roman" w:hAnsi="Times New Roman" w:cs="Times New Roman"/>
        </w:rPr>
        <w:t xml:space="preserve">Wrocław, dnia </w:t>
      </w:r>
      <w:r w:rsidR="00C25B4D">
        <w:rPr>
          <w:rFonts w:ascii="Times New Roman" w:hAnsi="Times New Roman" w:cs="Times New Roman"/>
        </w:rPr>
        <w:t>25</w:t>
      </w:r>
      <w:bookmarkStart w:id="0" w:name="_GoBack"/>
      <w:bookmarkEnd w:id="0"/>
      <w:r w:rsidR="001A3B3A" w:rsidRPr="008E32DB">
        <w:rPr>
          <w:rFonts w:ascii="Times New Roman" w:hAnsi="Times New Roman" w:cs="Times New Roman"/>
        </w:rPr>
        <w:t>.</w:t>
      </w:r>
      <w:r>
        <w:rPr>
          <w:rFonts w:ascii="Times New Roman" w:hAnsi="Times New Roman" w:cs="Times New Roman"/>
        </w:rPr>
        <w:t>05.2022</w:t>
      </w:r>
      <w:r w:rsidR="001A3B3A" w:rsidRPr="008E32DB">
        <w:rPr>
          <w:rFonts w:ascii="Times New Roman" w:hAnsi="Times New Roman" w:cs="Times New Roman"/>
        </w:rPr>
        <w:t xml:space="preserve"> r.</w:t>
      </w:r>
    </w:p>
    <w:p w:rsidR="001A3B3A" w:rsidRPr="00444D11" w:rsidRDefault="001A3B3A" w:rsidP="001A3B3A">
      <w:pPr>
        <w:spacing w:after="0"/>
        <w:jc w:val="center"/>
        <w:outlineLvl w:val="0"/>
        <w:rPr>
          <w:rFonts w:ascii="Times New Roman" w:hAnsi="Times New Roman" w:cs="Times New Roman"/>
        </w:rPr>
      </w:pPr>
    </w:p>
    <w:p w:rsidR="001A3B3A" w:rsidRPr="00444D11" w:rsidRDefault="00DE4E16" w:rsidP="00424CBE">
      <w:pPr>
        <w:spacing w:before="120" w:after="120"/>
        <w:jc w:val="both"/>
        <w:outlineLvl w:val="0"/>
        <w:rPr>
          <w:rFonts w:ascii="Times New Roman" w:hAnsi="Times New Roman" w:cs="Times New Roman"/>
          <w:b/>
          <w:i/>
        </w:rPr>
      </w:pPr>
      <w:r w:rsidRPr="00444D11">
        <w:rPr>
          <w:rFonts w:ascii="Times New Roman" w:hAnsi="Times New Roman" w:cs="Times New Roman"/>
        </w:rPr>
        <w:t>Dyrektor Wojewódzkiego Szpitala Specjalistycznego we Wrocławiu przy ul. Kamieńskiego 73a,</w:t>
      </w:r>
      <w:r w:rsidR="0055502D">
        <w:rPr>
          <w:rFonts w:ascii="Times New Roman" w:hAnsi="Times New Roman" w:cs="Times New Roman"/>
        </w:rPr>
        <w:t xml:space="preserve"> działając na podstawie art. 284</w:t>
      </w:r>
      <w:r w:rsidRPr="00444D11">
        <w:rPr>
          <w:rFonts w:ascii="Times New Roman" w:hAnsi="Times New Roman" w:cs="Times New Roman"/>
        </w:rPr>
        <w:t xml:space="preserve"> ust. 2 </w:t>
      </w:r>
      <w:r w:rsidRPr="00444D11">
        <w:rPr>
          <w:rFonts w:ascii="Times New Roman" w:hAnsi="Times New Roman" w:cs="Times New Roman"/>
          <w:lang w:eastAsia="ar-SA"/>
        </w:rPr>
        <w:t>Ustawy z dnia 11 września 2019 r. Prawo Zamówień Publicznych (Dz. U. z 20</w:t>
      </w:r>
      <w:r w:rsidR="000249A8">
        <w:rPr>
          <w:rFonts w:ascii="Times New Roman" w:hAnsi="Times New Roman" w:cs="Times New Roman"/>
          <w:lang w:eastAsia="ar-SA"/>
        </w:rPr>
        <w:t xml:space="preserve">21 r. poz. </w:t>
      </w:r>
      <w:r w:rsidRPr="00444D11">
        <w:rPr>
          <w:rFonts w:ascii="Times New Roman" w:hAnsi="Times New Roman" w:cs="Times New Roman"/>
          <w:lang w:eastAsia="ar-SA"/>
        </w:rPr>
        <w:t>1</w:t>
      </w:r>
      <w:r w:rsidR="000249A8">
        <w:rPr>
          <w:rFonts w:ascii="Times New Roman" w:hAnsi="Times New Roman" w:cs="Times New Roman"/>
          <w:lang w:eastAsia="ar-SA"/>
        </w:rPr>
        <w:t>12</w:t>
      </w:r>
      <w:r w:rsidRPr="00444D11">
        <w:rPr>
          <w:rFonts w:ascii="Times New Roman" w:hAnsi="Times New Roman" w:cs="Times New Roman"/>
          <w:lang w:eastAsia="ar-SA"/>
        </w:rPr>
        <w:t xml:space="preserve">9 ze zm.), zwaną dalej ustawą </w:t>
      </w:r>
      <w:proofErr w:type="spellStart"/>
      <w:r w:rsidRPr="00444D11">
        <w:rPr>
          <w:rFonts w:ascii="Times New Roman" w:hAnsi="Times New Roman" w:cs="Times New Roman"/>
          <w:lang w:eastAsia="ar-SA"/>
        </w:rPr>
        <w:t>Pzp</w:t>
      </w:r>
      <w:proofErr w:type="spellEnd"/>
      <w:r w:rsidRPr="00444D11">
        <w:rPr>
          <w:rFonts w:ascii="Times New Roman" w:hAnsi="Times New Roman" w:cs="Times New Roman"/>
          <w:lang w:eastAsia="ar-SA"/>
        </w:rPr>
        <w:t xml:space="preserve">, </w:t>
      </w:r>
      <w:r w:rsidRPr="00444D11">
        <w:rPr>
          <w:rFonts w:ascii="Times New Roman" w:hAnsi="Times New Roman" w:cs="Times New Roman"/>
        </w:rPr>
        <w:t xml:space="preserve">jako kierownik Zamawiającego </w:t>
      </w:r>
      <w:r w:rsidR="00262D72">
        <w:rPr>
          <w:rFonts w:ascii="Times New Roman" w:hAnsi="Times New Roman" w:cs="Times New Roman"/>
          <w:bCs/>
        </w:rPr>
        <w:t>przekazuje treści</w:t>
      </w:r>
      <w:r w:rsidRPr="00444D11">
        <w:rPr>
          <w:rFonts w:ascii="Times New Roman" w:hAnsi="Times New Roman" w:cs="Times New Roman"/>
          <w:bCs/>
        </w:rPr>
        <w:t xml:space="preserve"> zapytań oraz wyjaśnienia  do </w:t>
      </w:r>
      <w:r w:rsidRPr="00444D11">
        <w:rPr>
          <w:rFonts w:ascii="Times New Roman" w:hAnsi="Times New Roman" w:cs="Times New Roman"/>
        </w:rPr>
        <w:t>postępowania pn.:</w:t>
      </w:r>
      <w:r w:rsidRPr="00444D11">
        <w:rPr>
          <w:rFonts w:ascii="Times New Roman" w:hAnsi="Times New Roman" w:cs="Times New Roman"/>
          <w:b/>
          <w:i/>
        </w:rPr>
        <w:t xml:space="preserve"> </w:t>
      </w:r>
      <w:r w:rsidR="00E91281">
        <w:rPr>
          <w:rFonts w:ascii="Times New Roman" w:hAnsi="Times New Roman" w:cs="Times New Roman"/>
          <w:b/>
          <w:i/>
        </w:rPr>
        <w:t xml:space="preserve">„Usługa serwisu technicznego </w:t>
      </w:r>
      <w:r w:rsidR="00F90BC5">
        <w:rPr>
          <w:rFonts w:ascii="Times New Roman" w:hAnsi="Times New Roman" w:cs="Times New Roman"/>
          <w:b/>
          <w:i/>
        </w:rPr>
        <w:t>kardiomonitorów</w:t>
      </w:r>
      <w:r w:rsidR="00424CBE" w:rsidRPr="00444D11">
        <w:rPr>
          <w:rFonts w:ascii="Times New Roman" w:hAnsi="Times New Roman" w:cs="Times New Roman"/>
          <w:b/>
          <w:i/>
        </w:rPr>
        <w:t>”.</w:t>
      </w:r>
    </w:p>
    <w:p w:rsidR="0002768A" w:rsidRPr="00444D11" w:rsidRDefault="0002768A" w:rsidP="001A3B3A">
      <w:pPr>
        <w:spacing w:before="120" w:after="120"/>
        <w:jc w:val="both"/>
        <w:outlineLvl w:val="0"/>
        <w:rPr>
          <w:rFonts w:ascii="Times New Roman" w:hAnsi="Times New Roman" w:cs="Times New Roman"/>
          <w:b/>
          <w:i/>
        </w:rPr>
      </w:pPr>
    </w:p>
    <w:p w:rsidR="000249A8" w:rsidRPr="0098449E" w:rsidRDefault="000249A8" w:rsidP="0098449E">
      <w:pPr>
        <w:pStyle w:val="Default"/>
        <w:jc w:val="center"/>
        <w:rPr>
          <w:rFonts w:ascii="Times New Roman" w:hAnsi="Times New Roman" w:cs="Times New Roman"/>
          <w:b/>
          <w:bCs/>
          <w:color w:val="FF0000"/>
          <w:sz w:val="22"/>
          <w:szCs w:val="22"/>
        </w:rPr>
      </w:pPr>
      <w:r w:rsidRPr="00444D11">
        <w:rPr>
          <w:rFonts w:ascii="Times New Roman" w:hAnsi="Times New Roman" w:cs="Times New Roman"/>
        </w:rPr>
        <w:t xml:space="preserve">INFORMACJA NR </w:t>
      </w:r>
      <w:r w:rsidR="00B929A6">
        <w:rPr>
          <w:rFonts w:ascii="Times New Roman" w:hAnsi="Times New Roman" w:cs="Times New Roman"/>
        </w:rPr>
        <w:t>1</w:t>
      </w:r>
      <w:r w:rsidR="002922C9">
        <w:rPr>
          <w:rFonts w:ascii="Times New Roman" w:hAnsi="Times New Roman" w:cs="Times New Roman"/>
        </w:rPr>
        <w:t xml:space="preserve"> </w:t>
      </w:r>
      <w:r w:rsidRPr="00444D11">
        <w:rPr>
          <w:rFonts w:ascii="Times New Roman" w:hAnsi="Times New Roman" w:cs="Times New Roman"/>
        </w:rPr>
        <w:t>DLA WYKONAWCÓW</w:t>
      </w:r>
    </w:p>
    <w:p w:rsidR="000249A8" w:rsidRPr="0098449E" w:rsidRDefault="000249A8" w:rsidP="00424CBE">
      <w:pPr>
        <w:spacing w:after="0"/>
        <w:jc w:val="both"/>
        <w:rPr>
          <w:rFonts w:ascii="Times New Roman" w:hAnsi="Times New Roman" w:cs="Times New Roman"/>
          <w:b/>
          <w:sz w:val="20"/>
          <w:szCs w:val="20"/>
        </w:rPr>
      </w:pPr>
    </w:p>
    <w:p w:rsidR="00A91CCF" w:rsidRPr="0098449E" w:rsidRDefault="00A91CCF" w:rsidP="00A91CCF">
      <w:pPr>
        <w:shd w:val="clear" w:color="auto" w:fill="FFFFFF"/>
        <w:rPr>
          <w:rFonts w:ascii="Times New Roman" w:hAnsi="Times New Roman" w:cs="Times New Roman"/>
          <w:color w:val="212121"/>
          <w:sz w:val="20"/>
          <w:szCs w:val="20"/>
          <w:u w:val="single"/>
        </w:rPr>
      </w:pPr>
      <w:r w:rsidRPr="0098449E">
        <w:rPr>
          <w:rFonts w:ascii="Times New Roman" w:hAnsi="Times New Roman" w:cs="Times New Roman"/>
          <w:color w:val="212121"/>
          <w:sz w:val="20"/>
          <w:szCs w:val="20"/>
          <w:u w:val="single"/>
        </w:rPr>
        <w:t xml:space="preserve">Pytanie 1 - dotyczy </w:t>
      </w:r>
      <w:r w:rsidR="000F0E9E" w:rsidRPr="0098449E">
        <w:rPr>
          <w:rFonts w:ascii="Times New Roman" w:hAnsi="Times New Roman" w:cs="Times New Roman"/>
          <w:color w:val="212121"/>
          <w:sz w:val="20"/>
          <w:szCs w:val="20"/>
          <w:u w:val="single"/>
        </w:rPr>
        <w:t>SWZ, V - Opis przedmiotu zamówienia, pkt. 5.:</w:t>
      </w:r>
    </w:p>
    <w:p w:rsidR="0098449E" w:rsidRPr="0098449E" w:rsidRDefault="00FF1F55" w:rsidP="00A91CCF">
      <w:pPr>
        <w:shd w:val="clear" w:color="auto" w:fill="FFFFFF"/>
        <w:rPr>
          <w:rFonts w:ascii="Times New Roman" w:hAnsi="Times New Roman" w:cs="Times New Roman"/>
          <w:color w:val="212121"/>
          <w:sz w:val="20"/>
          <w:szCs w:val="20"/>
        </w:rPr>
      </w:pPr>
      <w:r w:rsidRPr="0098449E">
        <w:rPr>
          <w:rFonts w:ascii="Times New Roman" w:hAnsi="Times New Roman" w:cs="Times New Roman"/>
          <w:color w:val="212121"/>
          <w:sz w:val="20"/>
          <w:szCs w:val="20"/>
        </w:rPr>
        <w:t>Czy Zamawiający dopuści Wykonawcę, który nie spełnia wymogu: „ Serwis techniczny musi być realizowany przez podmiot upoważniony przez wytwórcę do wykonywania tych czynności, zgodnie z wymogami producenta sprzętu medycznego oraz zgodnie z art. 90 Ustawy o wyrobach medycznych” jednak posiada System Zarządzania Jakością zgodny z normą ISO 9001:2015 oraz zobowiązuje się do przedstawienia stosownego certyfikatu w całym okresie realizacji zamówienia na żądanie Zamawiającego?</w:t>
      </w:r>
    </w:p>
    <w:p w:rsidR="0098449E" w:rsidRPr="0098449E" w:rsidRDefault="00A91CCF" w:rsidP="00A91CCF">
      <w:pPr>
        <w:shd w:val="clear" w:color="auto" w:fill="FFFFFF"/>
        <w:rPr>
          <w:b/>
          <w:bCs/>
          <w:i/>
          <w:iCs/>
          <w:color w:val="000000"/>
          <w:sz w:val="20"/>
          <w:szCs w:val="20"/>
        </w:rPr>
      </w:pPr>
      <w:r w:rsidRPr="0098449E">
        <w:rPr>
          <w:rStyle w:val="Uwydatnienie"/>
          <w:b/>
          <w:bCs/>
          <w:color w:val="000000"/>
          <w:sz w:val="20"/>
          <w:szCs w:val="20"/>
        </w:rPr>
        <w:t xml:space="preserve">Odpowiedź: </w:t>
      </w:r>
      <w:r w:rsidR="0098449E" w:rsidRPr="0098449E">
        <w:rPr>
          <w:rStyle w:val="Uwydatnienie"/>
          <w:b/>
          <w:bCs/>
          <w:color w:val="000000"/>
          <w:sz w:val="20"/>
          <w:szCs w:val="20"/>
        </w:rPr>
        <w:t>Zamawiający podtrzymuje zapisy SWZ.</w:t>
      </w:r>
    </w:p>
    <w:p w:rsidR="00A91CCF" w:rsidRPr="0098449E" w:rsidRDefault="00A91CCF" w:rsidP="00A91CCF">
      <w:pPr>
        <w:shd w:val="clear" w:color="auto" w:fill="FFFFFF"/>
        <w:rPr>
          <w:color w:val="212121"/>
          <w:sz w:val="20"/>
          <w:szCs w:val="20"/>
        </w:rPr>
      </w:pPr>
      <w:r w:rsidRPr="0098449E">
        <w:rPr>
          <w:rFonts w:ascii="Times New Roman" w:hAnsi="Times New Roman" w:cs="Times New Roman"/>
          <w:color w:val="000000"/>
          <w:sz w:val="20"/>
          <w:szCs w:val="20"/>
          <w:u w:val="single"/>
        </w:rPr>
        <w:t xml:space="preserve">Pytanie 2 - </w:t>
      </w:r>
      <w:r w:rsidR="00184EE8" w:rsidRPr="0098449E">
        <w:rPr>
          <w:rFonts w:ascii="Times New Roman" w:hAnsi="Times New Roman" w:cs="Times New Roman"/>
          <w:color w:val="000000"/>
          <w:sz w:val="20"/>
          <w:szCs w:val="20"/>
          <w:u w:val="single"/>
        </w:rPr>
        <w:t>Dotyczy: SWZ, XVI - Opis przedmiotu zamówienia, pkt. 4.1(Zdolność techniczna):</w:t>
      </w:r>
    </w:p>
    <w:p w:rsidR="0098449E" w:rsidRPr="0098449E" w:rsidRDefault="00393ED1" w:rsidP="00A91CCF">
      <w:pPr>
        <w:shd w:val="clear" w:color="auto" w:fill="FFFFFF"/>
        <w:rPr>
          <w:color w:val="212121"/>
          <w:sz w:val="20"/>
          <w:szCs w:val="20"/>
        </w:rPr>
      </w:pPr>
      <w:r w:rsidRPr="0098449E">
        <w:rPr>
          <w:color w:val="212121"/>
          <w:sz w:val="20"/>
          <w:szCs w:val="20"/>
        </w:rPr>
        <w:t>Czy Zamawiający dopuści Wykonawcę, który nie spełnia wymogu: „Wykonawca spełni warunek jeśli wykaże, że każdy inżynier serwisowy wykonujący prace serwisowe posiada certyfikat ze szkolenia przez producenta lub autoryzowany przez producenta ośrodek szkoleniowy. Wymagane Oświadczenie Wykonawcy” jednak posiada System Zarządzania Jakością zgodny z normą ISO 9001:2015 oraz zobowiązuje się do przedstawienia stosownego certyfikatu w całym okresie realizacji zamówienia na żądanie Zamawiającego?</w:t>
      </w:r>
    </w:p>
    <w:p w:rsidR="0098449E" w:rsidRPr="0098449E" w:rsidRDefault="00A91CCF" w:rsidP="00A91CCF">
      <w:pPr>
        <w:shd w:val="clear" w:color="auto" w:fill="FFFFFF"/>
        <w:rPr>
          <w:b/>
          <w:bCs/>
          <w:i/>
          <w:iCs/>
          <w:color w:val="000000"/>
          <w:sz w:val="20"/>
          <w:szCs w:val="20"/>
        </w:rPr>
      </w:pPr>
      <w:r w:rsidRPr="0098449E">
        <w:rPr>
          <w:rStyle w:val="Uwydatnienie"/>
          <w:b/>
          <w:bCs/>
          <w:color w:val="000000"/>
          <w:sz w:val="20"/>
          <w:szCs w:val="20"/>
        </w:rPr>
        <w:t xml:space="preserve">Odpowiedź: </w:t>
      </w:r>
      <w:r w:rsidR="0098449E" w:rsidRPr="0098449E">
        <w:rPr>
          <w:rStyle w:val="Uwydatnienie"/>
          <w:b/>
          <w:bCs/>
          <w:color w:val="000000"/>
          <w:sz w:val="20"/>
          <w:szCs w:val="20"/>
        </w:rPr>
        <w:t xml:space="preserve">Zamawiający podtrzymuje zapisy SWZ. </w:t>
      </w:r>
    </w:p>
    <w:p w:rsidR="00A91CCF" w:rsidRPr="0098449E" w:rsidRDefault="00A91CCF" w:rsidP="00A91CCF">
      <w:pPr>
        <w:shd w:val="clear" w:color="auto" w:fill="FFFFFF"/>
        <w:rPr>
          <w:color w:val="212121"/>
          <w:sz w:val="20"/>
          <w:szCs w:val="20"/>
        </w:rPr>
      </w:pPr>
      <w:r w:rsidRPr="0098449E">
        <w:rPr>
          <w:rFonts w:ascii="Times New Roman" w:hAnsi="Times New Roman" w:cs="Times New Roman"/>
          <w:color w:val="000000"/>
          <w:sz w:val="20"/>
          <w:szCs w:val="20"/>
          <w:u w:val="single"/>
        </w:rPr>
        <w:t xml:space="preserve">Pytanie 3 - </w:t>
      </w:r>
      <w:r w:rsidR="004C7A39" w:rsidRPr="0098449E">
        <w:rPr>
          <w:rFonts w:ascii="Times New Roman" w:hAnsi="Times New Roman" w:cs="Times New Roman"/>
          <w:color w:val="000000"/>
          <w:sz w:val="20"/>
          <w:szCs w:val="20"/>
          <w:u w:val="single"/>
        </w:rPr>
        <w:t>Dotyczy: Załącznik nr 2 do Umowy oraz Załącznik 6.1 do SWZ</w:t>
      </w:r>
    </w:p>
    <w:p w:rsidR="009540E7" w:rsidRPr="0098449E" w:rsidRDefault="009540E7" w:rsidP="009540E7">
      <w:pPr>
        <w:shd w:val="clear" w:color="auto" w:fill="FFFFFF"/>
        <w:rPr>
          <w:color w:val="212121"/>
          <w:sz w:val="20"/>
          <w:szCs w:val="20"/>
        </w:rPr>
      </w:pPr>
      <w:r w:rsidRPr="0098449E">
        <w:rPr>
          <w:color w:val="212121"/>
          <w:sz w:val="20"/>
          <w:szCs w:val="20"/>
        </w:rPr>
        <w:t>Czy Zamawiający dopuści Wykonawcę, który nie spełnia wymogu :„ Każdy inżynier serwisowy wykonujący prace serwisowe musi posiadać certyfikat ze szkolenia serwisowego wydany przez producenta lub autoryzowany przez producenta ośrodek szkoleniowy” jednak posiada System</w:t>
      </w:r>
    </w:p>
    <w:p w:rsidR="00A91CCF" w:rsidRPr="0098449E" w:rsidRDefault="009540E7" w:rsidP="009540E7">
      <w:pPr>
        <w:shd w:val="clear" w:color="auto" w:fill="FFFFFF"/>
        <w:rPr>
          <w:color w:val="212121"/>
          <w:sz w:val="20"/>
          <w:szCs w:val="20"/>
        </w:rPr>
      </w:pPr>
      <w:r w:rsidRPr="0098449E">
        <w:rPr>
          <w:color w:val="212121"/>
          <w:sz w:val="20"/>
          <w:szCs w:val="20"/>
        </w:rPr>
        <w:t>Zarządzania Jakością zgodny z normą ISO 9001:2015 oraz zobowiązuje się do przedstawienia stosownego certyfikatu w całym okresie realizacji zamówienia na żądanie Zamawiającego?</w:t>
      </w:r>
    </w:p>
    <w:p w:rsidR="00A91CCF" w:rsidRPr="0098449E" w:rsidRDefault="00A91CCF" w:rsidP="00A91CCF">
      <w:pPr>
        <w:shd w:val="clear" w:color="auto" w:fill="FFFFFF"/>
        <w:rPr>
          <w:color w:val="212121"/>
          <w:sz w:val="20"/>
          <w:szCs w:val="20"/>
        </w:rPr>
      </w:pPr>
      <w:r w:rsidRPr="0098449E">
        <w:rPr>
          <w:rStyle w:val="Uwydatnienie"/>
          <w:b/>
          <w:bCs/>
          <w:color w:val="000000"/>
          <w:sz w:val="20"/>
          <w:szCs w:val="20"/>
        </w:rPr>
        <w:t xml:space="preserve">Odpowiedź: </w:t>
      </w:r>
      <w:r w:rsidR="0098449E" w:rsidRPr="0098449E">
        <w:rPr>
          <w:rStyle w:val="Uwydatnienie"/>
          <w:b/>
          <w:bCs/>
          <w:color w:val="000000"/>
          <w:sz w:val="20"/>
          <w:szCs w:val="20"/>
        </w:rPr>
        <w:t>Zamawiający podtrzymuje zapisy SWZ.</w:t>
      </w:r>
    </w:p>
    <w:p w:rsidR="00843267" w:rsidRPr="00CB6565" w:rsidRDefault="00843267" w:rsidP="00CB6565">
      <w:pPr>
        <w:spacing w:after="0" w:line="240" w:lineRule="auto"/>
        <w:rPr>
          <w:rFonts w:ascii="Times New Roman" w:hAnsi="Times New Roman" w:cs="Times New Roman"/>
          <w:bCs/>
        </w:rPr>
      </w:pPr>
    </w:p>
    <w:p w:rsidR="001A3B3A" w:rsidRPr="00444D11" w:rsidRDefault="001A3B3A" w:rsidP="00C158EE">
      <w:pPr>
        <w:spacing w:after="0" w:line="240" w:lineRule="auto"/>
        <w:jc w:val="both"/>
        <w:outlineLvl w:val="0"/>
        <w:rPr>
          <w:rFonts w:ascii="Times New Roman" w:hAnsi="Times New Roman" w:cs="Times New Roman"/>
          <w:i/>
        </w:rPr>
      </w:pPr>
      <w:r w:rsidRPr="00444D11">
        <w:rPr>
          <w:rFonts w:ascii="Times New Roman" w:hAnsi="Times New Roman" w:cs="Times New Roman"/>
          <w:i/>
        </w:rPr>
        <w:t>Powyższe zmiany są integralną</w:t>
      </w:r>
      <w:r w:rsidR="0098449E">
        <w:rPr>
          <w:rFonts w:ascii="Times New Roman" w:hAnsi="Times New Roman" w:cs="Times New Roman"/>
          <w:i/>
        </w:rPr>
        <w:t xml:space="preserve"> częścią specyfikacji </w:t>
      </w:r>
      <w:r w:rsidRPr="00444D11">
        <w:rPr>
          <w:rFonts w:ascii="Times New Roman" w:hAnsi="Times New Roman" w:cs="Times New Roman"/>
          <w:i/>
        </w:rPr>
        <w:t>warunków zamówienia i dotyczą wszystkich Wykonawców, biorących udział w w/w postępowaniu Wykonawca zobowiązany jest złożyć ofertę z uwzględnieniem powyższego.</w:t>
      </w:r>
    </w:p>
    <w:p w:rsidR="001A3B3A" w:rsidRPr="00444D11" w:rsidRDefault="001A3B3A" w:rsidP="00C158EE">
      <w:pPr>
        <w:spacing w:after="0" w:line="240" w:lineRule="auto"/>
        <w:jc w:val="both"/>
        <w:rPr>
          <w:rFonts w:ascii="Times New Roman" w:hAnsi="Times New Roman" w:cs="Times New Roman"/>
        </w:rPr>
      </w:pPr>
    </w:p>
    <w:sectPr w:rsidR="001A3B3A" w:rsidRPr="00444D11">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06B2A" w15:done="0"/>
  <w15:commentEx w15:paraId="7200B14A" w15:done="0"/>
  <w15:commentEx w15:paraId="3C19C92E" w15:paraIdParent="7200B14A" w15:done="0"/>
  <w15:commentEx w15:paraId="26ADF12E" w15:done="0"/>
  <w15:commentEx w15:paraId="1BEA0E1E" w15:done="0"/>
  <w15:commentEx w15:paraId="6A6AD7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55AF" w16cex:dateUtc="2021-04-20T11:29:00Z"/>
  <w16cex:commentExtensible w16cex:durableId="24295B3D" w16cex:dateUtc="2021-04-20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06B2A" w16cid:durableId="24295169"/>
  <w16cid:commentId w16cid:paraId="7200B14A" w16cid:durableId="2429516A"/>
  <w16cid:commentId w16cid:paraId="3C19C92E" w16cid:durableId="242955AF"/>
  <w16cid:commentId w16cid:paraId="26ADF12E" w16cid:durableId="2429516B"/>
  <w16cid:commentId w16cid:paraId="1BEA0E1E" w16cid:durableId="24295B3D"/>
  <w16cid:commentId w16cid:paraId="6A6AD766" w16cid:durableId="242951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ED" w:rsidRDefault="003F22ED" w:rsidP="00170228">
      <w:pPr>
        <w:spacing w:after="0" w:line="240" w:lineRule="auto"/>
      </w:pPr>
      <w:r>
        <w:separator/>
      </w:r>
    </w:p>
  </w:endnote>
  <w:endnote w:type="continuationSeparator" w:id="0">
    <w:p w:rsidR="003F22ED" w:rsidRDefault="003F22ED" w:rsidP="0017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51791"/>
      <w:docPartObj>
        <w:docPartGallery w:val="Page Numbers (Bottom of Page)"/>
        <w:docPartUnique/>
      </w:docPartObj>
    </w:sdtPr>
    <w:sdtEndPr/>
    <w:sdtContent>
      <w:p w:rsidR="002A1CB8" w:rsidRDefault="002A1CB8" w:rsidP="009679E2">
        <w:pPr>
          <w:pStyle w:val="Stopka"/>
          <w:jc w:val="right"/>
        </w:pPr>
        <w:r>
          <w:fldChar w:fldCharType="begin"/>
        </w:r>
        <w:r>
          <w:instrText>PAGE   \* MERGEFORMAT</w:instrText>
        </w:r>
        <w:r>
          <w:fldChar w:fldCharType="separate"/>
        </w:r>
        <w:r w:rsidR="00C25B4D">
          <w:rPr>
            <w:noProof/>
          </w:rPr>
          <w:t>1</w:t>
        </w:r>
        <w:r>
          <w:fldChar w:fldCharType="end"/>
        </w:r>
      </w:p>
    </w:sdtContent>
  </w:sdt>
  <w:p w:rsidR="002A1CB8" w:rsidRDefault="00A83946">
    <w:pPr>
      <w:pStyle w:val="Stopka"/>
    </w:pPr>
    <w:r>
      <w:rPr>
        <w:noProof/>
        <w:lang w:eastAsia="pl-PL"/>
      </w:rPr>
      <w:drawing>
        <wp:inline distT="0" distB="0" distL="0" distR="0" wp14:anchorId="52CA18E7">
          <wp:extent cx="5885815" cy="12096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5815" cy="12096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ED" w:rsidRDefault="003F22ED" w:rsidP="00170228">
      <w:pPr>
        <w:spacing w:after="0" w:line="240" w:lineRule="auto"/>
      </w:pPr>
      <w:r>
        <w:separator/>
      </w:r>
    </w:p>
  </w:footnote>
  <w:footnote w:type="continuationSeparator" w:id="0">
    <w:p w:rsidR="003F22ED" w:rsidRDefault="003F22ED" w:rsidP="00170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A8" w:rsidRDefault="000249A8">
    <w:pPr>
      <w:pStyle w:val="Nagwek"/>
    </w:pPr>
    <w:r>
      <w:rPr>
        <w:noProof/>
        <w:lang w:eastAsia="pl-PL"/>
      </w:rPr>
      <w:drawing>
        <wp:anchor distT="0" distB="0" distL="114300" distR="114300" simplePos="0" relativeHeight="251658240" behindDoc="0" locked="1" layoutInCell="1" allowOverlap="1" wp14:editId="5A1F3DF8">
          <wp:simplePos x="0" y="0"/>
          <wp:positionH relativeFrom="page">
            <wp:posOffset>114300</wp:posOffset>
          </wp:positionH>
          <wp:positionV relativeFrom="page">
            <wp:posOffset>345440</wp:posOffset>
          </wp:positionV>
          <wp:extent cx="7329170" cy="1061085"/>
          <wp:effectExtent l="0" t="0" r="508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CB8" w:rsidRDefault="002A1C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360"/>
        </w:tabs>
        <w:ind w:left="360" w:hanging="360"/>
      </w:pPr>
      <w:rPr>
        <w:b w:val="0"/>
        <w:i w:val="0"/>
        <w:sz w:val="22"/>
      </w:rPr>
    </w:lvl>
    <w:lvl w:ilvl="1">
      <w:start w:val="1"/>
      <w:numFmt w:val="lowerRoman"/>
      <w:lvlText w:val="%2."/>
      <w:lvlJc w:val="right"/>
      <w:pPr>
        <w:tabs>
          <w:tab w:val="num" w:pos="1260"/>
        </w:tabs>
        <w:ind w:left="1260" w:hanging="18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multilevel"/>
    <w:tmpl w:val="79786F1E"/>
    <w:name w:val="WWNum8"/>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35"/>
    <w:multiLevelType w:val="singleLevel"/>
    <w:tmpl w:val="F7C03FA0"/>
    <w:name w:val="WW8Num55"/>
    <w:lvl w:ilvl="0">
      <w:start w:val="1"/>
      <w:numFmt w:val="lowerLetter"/>
      <w:lvlText w:val="%1)"/>
      <w:lvlJc w:val="left"/>
      <w:pPr>
        <w:tabs>
          <w:tab w:val="num" w:pos="0"/>
        </w:tabs>
        <w:ind w:left="1571" w:hanging="360"/>
      </w:pPr>
      <w:rPr>
        <w:rFonts w:ascii="Times New Roman" w:hAnsi="Times New Roman" w:cs="Times New Roman" w:hint="default"/>
        <w:i w:val="0"/>
      </w:rPr>
    </w:lvl>
  </w:abstractNum>
  <w:abstractNum w:abstractNumId="3">
    <w:nsid w:val="14EA14A9"/>
    <w:multiLevelType w:val="hybridMultilevel"/>
    <w:tmpl w:val="86C81828"/>
    <w:lvl w:ilvl="0" w:tplc="F7541D68">
      <w:start w:val="1"/>
      <w:numFmt w:val="lowerLetter"/>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970DB1"/>
    <w:multiLevelType w:val="multilevel"/>
    <w:tmpl w:val="79786F1E"/>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1D06E5"/>
    <w:multiLevelType w:val="hybridMultilevel"/>
    <w:tmpl w:val="F8628A1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DC1749"/>
    <w:multiLevelType w:val="hybridMultilevel"/>
    <w:tmpl w:val="6DF852F0"/>
    <w:lvl w:ilvl="0" w:tplc="2B4091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4463EC"/>
    <w:multiLevelType w:val="hybridMultilevel"/>
    <w:tmpl w:val="4D30C1F4"/>
    <w:name w:val="WW8Num552"/>
    <w:lvl w:ilvl="0" w:tplc="1F625ADE">
      <w:start w:val="1"/>
      <w:numFmt w:val="lowerLetter"/>
      <w:lvlText w:val="%1)"/>
      <w:lvlJc w:val="left"/>
      <w:pPr>
        <w:tabs>
          <w:tab w:val="num" w:pos="0"/>
        </w:tabs>
        <w:ind w:left="1571"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FC4685"/>
    <w:multiLevelType w:val="hybridMultilevel"/>
    <w:tmpl w:val="36C6C0D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D34EA4"/>
    <w:multiLevelType w:val="hybridMultilevel"/>
    <w:tmpl w:val="4C06ED0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nsid w:val="695F3553"/>
    <w:multiLevelType w:val="hybridMultilevel"/>
    <w:tmpl w:val="27DC7F6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4"/>
  </w:num>
  <w:num w:numId="5">
    <w:abstractNumId w:val="5"/>
  </w:num>
  <w:num w:numId="6">
    <w:abstractNumId w:val="8"/>
  </w:num>
  <w:num w:numId="7">
    <w:abstractNumId w:val="2"/>
  </w:num>
  <w:num w:numId="8">
    <w:abstractNumId w:val="3"/>
  </w:num>
  <w:num w:numId="9">
    <w:abstractNumId w:val="7"/>
  </w:num>
  <w:num w:numId="10">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Jakubiak">
    <w15:presenceInfo w15:providerId="AD" w15:userId="S::magdalena.jakubiak@wsb.poznan.pl::2cb727c1-9074-4537-9696-ae32b5138d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49029E99-9CF1-44E0-8137-C3898F7CDD10}"/>
  </w:docVars>
  <w:rsids>
    <w:rsidRoot w:val="00665F19"/>
    <w:rsid w:val="00000706"/>
    <w:rsid w:val="00007A21"/>
    <w:rsid w:val="000244F5"/>
    <w:rsid w:val="000249A8"/>
    <w:rsid w:val="0002768A"/>
    <w:rsid w:val="00032ED1"/>
    <w:rsid w:val="00042474"/>
    <w:rsid w:val="00042CBC"/>
    <w:rsid w:val="00046EC0"/>
    <w:rsid w:val="000747C6"/>
    <w:rsid w:val="00074B3F"/>
    <w:rsid w:val="00086B18"/>
    <w:rsid w:val="000877B9"/>
    <w:rsid w:val="00093350"/>
    <w:rsid w:val="000A0983"/>
    <w:rsid w:val="000B3389"/>
    <w:rsid w:val="000B7FEB"/>
    <w:rsid w:val="000C0D1F"/>
    <w:rsid w:val="000C2D8D"/>
    <w:rsid w:val="000D4E97"/>
    <w:rsid w:val="000F0E9E"/>
    <w:rsid w:val="00105277"/>
    <w:rsid w:val="0010635C"/>
    <w:rsid w:val="00107C4C"/>
    <w:rsid w:val="00115C13"/>
    <w:rsid w:val="00146A65"/>
    <w:rsid w:val="00152188"/>
    <w:rsid w:val="001609B8"/>
    <w:rsid w:val="00170228"/>
    <w:rsid w:val="00184EE8"/>
    <w:rsid w:val="001A3B3A"/>
    <w:rsid w:val="001B12AE"/>
    <w:rsid w:val="001B5E38"/>
    <w:rsid w:val="001C0FE1"/>
    <w:rsid w:val="001C1D25"/>
    <w:rsid w:val="001E1C73"/>
    <w:rsid w:val="001E6D2B"/>
    <w:rsid w:val="00206D3E"/>
    <w:rsid w:val="0021503B"/>
    <w:rsid w:val="002368CE"/>
    <w:rsid w:val="00246470"/>
    <w:rsid w:val="00262B26"/>
    <w:rsid w:val="00262D72"/>
    <w:rsid w:val="00282C24"/>
    <w:rsid w:val="00284625"/>
    <w:rsid w:val="002922C9"/>
    <w:rsid w:val="002A1CB8"/>
    <w:rsid w:val="002C18E7"/>
    <w:rsid w:val="002D34CB"/>
    <w:rsid w:val="002E2D29"/>
    <w:rsid w:val="002E2ECA"/>
    <w:rsid w:val="002F21A3"/>
    <w:rsid w:val="003015CC"/>
    <w:rsid w:val="0030175C"/>
    <w:rsid w:val="00343994"/>
    <w:rsid w:val="00344E3E"/>
    <w:rsid w:val="0035032A"/>
    <w:rsid w:val="00350386"/>
    <w:rsid w:val="00362A20"/>
    <w:rsid w:val="00386693"/>
    <w:rsid w:val="00393ED1"/>
    <w:rsid w:val="003C2A61"/>
    <w:rsid w:val="003D007C"/>
    <w:rsid w:val="003D1E27"/>
    <w:rsid w:val="003F22ED"/>
    <w:rsid w:val="003F5DB7"/>
    <w:rsid w:val="004074D2"/>
    <w:rsid w:val="00412A3B"/>
    <w:rsid w:val="00420391"/>
    <w:rsid w:val="004225A7"/>
    <w:rsid w:val="00424CBE"/>
    <w:rsid w:val="00425996"/>
    <w:rsid w:val="00433886"/>
    <w:rsid w:val="00437AEC"/>
    <w:rsid w:val="00440568"/>
    <w:rsid w:val="00444D11"/>
    <w:rsid w:val="00447B64"/>
    <w:rsid w:val="0045550D"/>
    <w:rsid w:val="004864D5"/>
    <w:rsid w:val="004C0890"/>
    <w:rsid w:val="004C7A39"/>
    <w:rsid w:val="004D4C29"/>
    <w:rsid w:val="004E50F1"/>
    <w:rsid w:val="004F2B31"/>
    <w:rsid w:val="004F51CB"/>
    <w:rsid w:val="00501D48"/>
    <w:rsid w:val="00531AFB"/>
    <w:rsid w:val="00550B6C"/>
    <w:rsid w:val="00551763"/>
    <w:rsid w:val="0055502D"/>
    <w:rsid w:val="00586B70"/>
    <w:rsid w:val="005A1210"/>
    <w:rsid w:val="005F3293"/>
    <w:rsid w:val="005F4580"/>
    <w:rsid w:val="005F6FF0"/>
    <w:rsid w:val="0060387E"/>
    <w:rsid w:val="00611484"/>
    <w:rsid w:val="0062688B"/>
    <w:rsid w:val="006331FF"/>
    <w:rsid w:val="006422DB"/>
    <w:rsid w:val="00643923"/>
    <w:rsid w:val="00644F80"/>
    <w:rsid w:val="0065717A"/>
    <w:rsid w:val="00657376"/>
    <w:rsid w:val="00665F19"/>
    <w:rsid w:val="00677A3B"/>
    <w:rsid w:val="006A7365"/>
    <w:rsid w:val="006B333D"/>
    <w:rsid w:val="006C1FBC"/>
    <w:rsid w:val="006C66B2"/>
    <w:rsid w:val="006E303C"/>
    <w:rsid w:val="006E380B"/>
    <w:rsid w:val="007265FB"/>
    <w:rsid w:val="00741A25"/>
    <w:rsid w:val="007523B2"/>
    <w:rsid w:val="0075396A"/>
    <w:rsid w:val="0075785C"/>
    <w:rsid w:val="00762603"/>
    <w:rsid w:val="00771A2A"/>
    <w:rsid w:val="00772E07"/>
    <w:rsid w:val="007A2014"/>
    <w:rsid w:val="007A6829"/>
    <w:rsid w:val="007B36C0"/>
    <w:rsid w:val="007B6CE8"/>
    <w:rsid w:val="007E2DE6"/>
    <w:rsid w:val="007E335A"/>
    <w:rsid w:val="007F2A5A"/>
    <w:rsid w:val="00834388"/>
    <w:rsid w:val="0083439C"/>
    <w:rsid w:val="00835F65"/>
    <w:rsid w:val="00843267"/>
    <w:rsid w:val="00861E81"/>
    <w:rsid w:val="0086787F"/>
    <w:rsid w:val="00884CDC"/>
    <w:rsid w:val="00896D68"/>
    <w:rsid w:val="008A2352"/>
    <w:rsid w:val="008A7B71"/>
    <w:rsid w:val="008C4440"/>
    <w:rsid w:val="008D253D"/>
    <w:rsid w:val="008E32DB"/>
    <w:rsid w:val="008F35A8"/>
    <w:rsid w:val="008F5515"/>
    <w:rsid w:val="00916EC9"/>
    <w:rsid w:val="009329D3"/>
    <w:rsid w:val="009540E7"/>
    <w:rsid w:val="00962362"/>
    <w:rsid w:val="009679E2"/>
    <w:rsid w:val="0097544C"/>
    <w:rsid w:val="00975E4B"/>
    <w:rsid w:val="009843BA"/>
    <w:rsid w:val="0098449E"/>
    <w:rsid w:val="009908AA"/>
    <w:rsid w:val="00990A8B"/>
    <w:rsid w:val="009A359D"/>
    <w:rsid w:val="009B6642"/>
    <w:rsid w:val="009B736A"/>
    <w:rsid w:val="009C30BA"/>
    <w:rsid w:val="009D2C28"/>
    <w:rsid w:val="009E6076"/>
    <w:rsid w:val="009F2006"/>
    <w:rsid w:val="009F5C92"/>
    <w:rsid w:val="009F6969"/>
    <w:rsid w:val="00A1758C"/>
    <w:rsid w:val="00A44985"/>
    <w:rsid w:val="00A47F05"/>
    <w:rsid w:val="00A602DF"/>
    <w:rsid w:val="00A7501C"/>
    <w:rsid w:val="00A7733B"/>
    <w:rsid w:val="00A83946"/>
    <w:rsid w:val="00A91CCF"/>
    <w:rsid w:val="00A926E1"/>
    <w:rsid w:val="00AA711D"/>
    <w:rsid w:val="00AB2600"/>
    <w:rsid w:val="00AC3675"/>
    <w:rsid w:val="00AE4598"/>
    <w:rsid w:val="00AF5C2B"/>
    <w:rsid w:val="00AF71A4"/>
    <w:rsid w:val="00B06AA8"/>
    <w:rsid w:val="00B1042A"/>
    <w:rsid w:val="00B22F05"/>
    <w:rsid w:val="00B66F30"/>
    <w:rsid w:val="00B767F9"/>
    <w:rsid w:val="00B85C7C"/>
    <w:rsid w:val="00B9294A"/>
    <w:rsid w:val="00B929A6"/>
    <w:rsid w:val="00B94C53"/>
    <w:rsid w:val="00B963A0"/>
    <w:rsid w:val="00BA4008"/>
    <w:rsid w:val="00BB070E"/>
    <w:rsid w:val="00C01004"/>
    <w:rsid w:val="00C10390"/>
    <w:rsid w:val="00C12FF0"/>
    <w:rsid w:val="00C15166"/>
    <w:rsid w:val="00C158EE"/>
    <w:rsid w:val="00C25B4D"/>
    <w:rsid w:val="00C37A8D"/>
    <w:rsid w:val="00C622A7"/>
    <w:rsid w:val="00C82697"/>
    <w:rsid w:val="00C86071"/>
    <w:rsid w:val="00C8687F"/>
    <w:rsid w:val="00CB6565"/>
    <w:rsid w:val="00CC74FB"/>
    <w:rsid w:val="00CD0B53"/>
    <w:rsid w:val="00CD39E0"/>
    <w:rsid w:val="00CE3A09"/>
    <w:rsid w:val="00D1757C"/>
    <w:rsid w:val="00D216D5"/>
    <w:rsid w:val="00D40A57"/>
    <w:rsid w:val="00D40E14"/>
    <w:rsid w:val="00D50F3E"/>
    <w:rsid w:val="00D517EF"/>
    <w:rsid w:val="00D74AEA"/>
    <w:rsid w:val="00D81D6C"/>
    <w:rsid w:val="00DA115D"/>
    <w:rsid w:val="00DA2079"/>
    <w:rsid w:val="00DB6C6D"/>
    <w:rsid w:val="00DE4E16"/>
    <w:rsid w:val="00DE5A27"/>
    <w:rsid w:val="00DF39EC"/>
    <w:rsid w:val="00E01290"/>
    <w:rsid w:val="00E1394F"/>
    <w:rsid w:val="00E21628"/>
    <w:rsid w:val="00E30C5B"/>
    <w:rsid w:val="00E42538"/>
    <w:rsid w:val="00E43F88"/>
    <w:rsid w:val="00E75B57"/>
    <w:rsid w:val="00E809FD"/>
    <w:rsid w:val="00E82B43"/>
    <w:rsid w:val="00E91281"/>
    <w:rsid w:val="00E9673E"/>
    <w:rsid w:val="00EA2988"/>
    <w:rsid w:val="00EC7254"/>
    <w:rsid w:val="00EE012D"/>
    <w:rsid w:val="00F01B00"/>
    <w:rsid w:val="00F025C9"/>
    <w:rsid w:val="00F17D6B"/>
    <w:rsid w:val="00F20391"/>
    <w:rsid w:val="00F325B9"/>
    <w:rsid w:val="00F34AF1"/>
    <w:rsid w:val="00F90BC5"/>
    <w:rsid w:val="00F96AEB"/>
    <w:rsid w:val="00FA00B2"/>
    <w:rsid w:val="00FB24CB"/>
    <w:rsid w:val="00FC0FFF"/>
    <w:rsid w:val="00FE7C72"/>
    <w:rsid w:val="00FF1F55"/>
    <w:rsid w:val="00FF2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B85C7C"/>
    <w:pPr>
      <w:widowControl w:val="0"/>
      <w:autoSpaceDE w:val="0"/>
      <w:autoSpaceDN w:val="0"/>
      <w:spacing w:after="0" w:line="252" w:lineRule="exact"/>
      <w:ind w:left="2489" w:right="2708"/>
      <w:jc w:val="center"/>
      <w:outlineLvl w:val="0"/>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1,Wypunktowanie,List Paragraph,Normal2,L1,Numerowanie,sw tekst,Akapit z listą3,Akapit z listą BS,HŁ_Bullet1,lp1,Obiekt,List Paragraph1,Wyliczanie,BulletC,Preambuła,normalny tekst,Normalny1,Akapit z listą1,CW_Lista"/>
    <w:basedOn w:val="Normalny"/>
    <w:link w:val="AkapitzlistZnak"/>
    <w:qFormat/>
    <w:rsid w:val="00665F19"/>
    <w:pPr>
      <w:ind w:left="720"/>
      <w:contextualSpacing/>
    </w:pPr>
  </w:style>
  <w:style w:type="paragraph" w:customStyle="1" w:styleId="Punktory">
    <w:name w:val="Punktory"/>
    <w:basedOn w:val="Akapitzlist"/>
    <w:autoRedefine/>
    <w:qFormat/>
    <w:rsid w:val="00EE012D"/>
    <w:pPr>
      <w:tabs>
        <w:tab w:val="left" w:pos="0"/>
        <w:tab w:val="left" w:pos="709"/>
      </w:tabs>
      <w:spacing w:after="0" w:line="240" w:lineRule="auto"/>
      <w:ind w:left="0"/>
      <w:jc w:val="both"/>
    </w:pPr>
    <w:rPr>
      <w:rFonts w:ascii="Times New Roman" w:eastAsia="Calibri" w:hAnsi="Times New Roman" w:cs="Times New Roman"/>
      <w:color w:val="000000" w:themeColor="text1"/>
      <w:kern w:val="2"/>
      <w:lang w:eastAsia="pl-PL"/>
    </w:rPr>
  </w:style>
  <w:style w:type="paragraph" w:customStyle="1" w:styleId="Default">
    <w:name w:val="Default"/>
    <w:basedOn w:val="Normalny"/>
    <w:rsid w:val="00F96AEB"/>
    <w:pPr>
      <w:autoSpaceDE w:val="0"/>
      <w:autoSpaceDN w:val="0"/>
      <w:spacing w:after="0" w:line="240" w:lineRule="auto"/>
    </w:pPr>
    <w:rPr>
      <w:rFonts w:ascii="Book Antiqua" w:hAnsi="Book Antiqua" w:cs="Calibri"/>
      <w:color w:val="000000"/>
      <w:sz w:val="24"/>
      <w:szCs w:val="24"/>
    </w:rPr>
  </w:style>
  <w:style w:type="character" w:customStyle="1" w:styleId="AkapitzlistZnak">
    <w:name w:val="Akapit z listą Znak"/>
    <w:aliases w:val="Normal Znak,Akapit z listą31 Znak,Wypunktowanie Znak,List Paragraph Znak,Normal2 Znak,L1 Znak,Numerowanie Znak,sw tekst Znak,Akapit z listą3 Znak,Akapit z listą BS Znak,HŁ_Bullet1 Znak,lp1 Znak,Obiekt Znak,List Paragraph1 Znak"/>
    <w:link w:val="Akapitzlist"/>
    <w:qFormat/>
    <w:locked/>
    <w:rsid w:val="00F96AEB"/>
  </w:style>
  <w:style w:type="character" w:styleId="Hipercze">
    <w:name w:val="Hyperlink"/>
    <w:basedOn w:val="Domylnaczcionkaakapitu"/>
    <w:uiPriority w:val="99"/>
    <w:unhideWhenUsed/>
    <w:rsid w:val="00F96AEB"/>
    <w:rPr>
      <w:color w:val="0563C1" w:themeColor="hyperlink"/>
      <w:u w:val="single"/>
    </w:rPr>
  </w:style>
  <w:style w:type="paragraph" w:styleId="Nagwek">
    <w:name w:val="header"/>
    <w:basedOn w:val="Normalny"/>
    <w:link w:val="NagwekZnak"/>
    <w:uiPriority w:val="99"/>
    <w:unhideWhenUsed/>
    <w:rsid w:val="00170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228"/>
  </w:style>
  <w:style w:type="paragraph" w:styleId="Stopka">
    <w:name w:val="footer"/>
    <w:basedOn w:val="Normalny"/>
    <w:link w:val="StopkaZnak"/>
    <w:uiPriority w:val="99"/>
    <w:unhideWhenUsed/>
    <w:rsid w:val="00170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228"/>
  </w:style>
  <w:style w:type="character" w:styleId="Odwoaniedokomentarza">
    <w:name w:val="annotation reference"/>
    <w:basedOn w:val="Domylnaczcionkaakapitu"/>
    <w:uiPriority w:val="99"/>
    <w:semiHidden/>
    <w:unhideWhenUsed/>
    <w:rsid w:val="00350386"/>
    <w:rPr>
      <w:sz w:val="16"/>
      <w:szCs w:val="16"/>
    </w:rPr>
  </w:style>
  <w:style w:type="paragraph" w:styleId="Tekstkomentarza">
    <w:name w:val="annotation text"/>
    <w:basedOn w:val="Normalny"/>
    <w:link w:val="TekstkomentarzaZnak"/>
    <w:uiPriority w:val="99"/>
    <w:semiHidden/>
    <w:unhideWhenUsed/>
    <w:rsid w:val="003503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386"/>
    <w:rPr>
      <w:sz w:val="20"/>
      <w:szCs w:val="20"/>
    </w:rPr>
  </w:style>
  <w:style w:type="paragraph" w:styleId="Tematkomentarza">
    <w:name w:val="annotation subject"/>
    <w:basedOn w:val="Tekstkomentarza"/>
    <w:next w:val="Tekstkomentarza"/>
    <w:link w:val="TematkomentarzaZnak"/>
    <w:uiPriority w:val="99"/>
    <w:semiHidden/>
    <w:unhideWhenUsed/>
    <w:rsid w:val="00350386"/>
    <w:rPr>
      <w:b/>
      <w:bCs/>
    </w:rPr>
  </w:style>
  <w:style w:type="character" w:customStyle="1" w:styleId="TematkomentarzaZnak">
    <w:name w:val="Temat komentarza Znak"/>
    <w:basedOn w:val="TekstkomentarzaZnak"/>
    <w:link w:val="Tematkomentarza"/>
    <w:uiPriority w:val="99"/>
    <w:semiHidden/>
    <w:rsid w:val="00350386"/>
    <w:rPr>
      <w:b/>
      <w:bCs/>
      <w:sz w:val="20"/>
      <w:szCs w:val="20"/>
    </w:rPr>
  </w:style>
  <w:style w:type="paragraph" w:styleId="Tekstdymka">
    <w:name w:val="Balloon Text"/>
    <w:basedOn w:val="Normalny"/>
    <w:link w:val="TekstdymkaZnak"/>
    <w:uiPriority w:val="99"/>
    <w:semiHidden/>
    <w:unhideWhenUsed/>
    <w:rsid w:val="002846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625"/>
    <w:rPr>
      <w:rFonts w:ascii="Tahoma" w:hAnsi="Tahoma" w:cs="Tahoma"/>
      <w:sz w:val="16"/>
      <w:szCs w:val="16"/>
    </w:rPr>
  </w:style>
  <w:style w:type="character" w:customStyle="1" w:styleId="Nagwek1Znak">
    <w:name w:val="Nagłówek 1 Znak"/>
    <w:basedOn w:val="Domylnaczcionkaakapitu"/>
    <w:link w:val="Nagwek1"/>
    <w:uiPriority w:val="1"/>
    <w:rsid w:val="00B85C7C"/>
    <w:rPr>
      <w:rFonts w:ascii="Times New Roman" w:eastAsia="Times New Roman" w:hAnsi="Times New Roman" w:cs="Times New Roman"/>
      <w:b/>
      <w:bCs/>
    </w:rPr>
  </w:style>
  <w:style w:type="paragraph" w:styleId="Tekstpodstawowy">
    <w:name w:val="Body Text"/>
    <w:basedOn w:val="Normalny"/>
    <w:link w:val="TekstpodstawowyZnak"/>
    <w:uiPriority w:val="1"/>
    <w:qFormat/>
    <w:rsid w:val="00B85C7C"/>
    <w:pPr>
      <w:widowControl w:val="0"/>
      <w:autoSpaceDE w:val="0"/>
      <w:autoSpaceDN w:val="0"/>
      <w:spacing w:after="0" w:line="240" w:lineRule="auto"/>
      <w:ind w:left="540"/>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B85C7C"/>
    <w:rPr>
      <w:rFonts w:ascii="Times New Roman" w:eastAsia="Times New Roman" w:hAnsi="Times New Roman" w:cs="Times New Roman"/>
    </w:rPr>
  </w:style>
  <w:style w:type="paragraph" w:styleId="NormalnyWeb">
    <w:name w:val="Normal (Web)"/>
    <w:basedOn w:val="Normalny"/>
    <w:uiPriority w:val="99"/>
    <w:semiHidden/>
    <w:unhideWhenUsed/>
    <w:rsid w:val="00EE012D"/>
    <w:pPr>
      <w:spacing w:after="0" w:line="240" w:lineRule="auto"/>
    </w:pPr>
    <w:rPr>
      <w:rFonts w:ascii="Times New Roman" w:hAnsi="Times New Roman" w:cs="Times New Roman"/>
      <w:sz w:val="24"/>
      <w:szCs w:val="24"/>
      <w:lang w:eastAsia="pl-PL"/>
    </w:rPr>
  </w:style>
  <w:style w:type="paragraph" w:styleId="Bezodstpw">
    <w:name w:val="No Spacing"/>
    <w:uiPriority w:val="1"/>
    <w:qFormat/>
    <w:rsid w:val="00424CBE"/>
    <w:pPr>
      <w:spacing w:after="0" w:line="240" w:lineRule="auto"/>
    </w:pPr>
    <w:rPr>
      <w:rFonts w:ascii="Calibri" w:eastAsia="Calibri" w:hAnsi="Calibri" w:cs="Times New Roman"/>
    </w:rPr>
  </w:style>
  <w:style w:type="paragraph" w:customStyle="1" w:styleId="Bezodstpw1">
    <w:name w:val="Bez odstępów1"/>
    <w:rsid w:val="00D50F3E"/>
    <w:pPr>
      <w:suppressAutoHyphens/>
      <w:spacing w:after="0" w:line="240" w:lineRule="auto"/>
    </w:pPr>
    <w:rPr>
      <w:rFonts w:ascii="Calibri" w:eastAsia="Times New Roman" w:hAnsi="Calibri" w:cs="Times New Roman"/>
      <w:kern w:val="1"/>
      <w:sz w:val="24"/>
      <w:lang w:eastAsia="pl-PL"/>
    </w:rPr>
  </w:style>
  <w:style w:type="character" w:styleId="Uwydatnienie">
    <w:name w:val="Emphasis"/>
    <w:basedOn w:val="Domylnaczcionkaakapitu"/>
    <w:uiPriority w:val="20"/>
    <w:qFormat/>
    <w:rsid w:val="00A91CCF"/>
    <w:rPr>
      <w:i/>
      <w:iCs/>
    </w:rPr>
  </w:style>
  <w:style w:type="character" w:styleId="Pogrubienie">
    <w:name w:val="Strong"/>
    <w:basedOn w:val="Domylnaczcionkaakapitu"/>
    <w:uiPriority w:val="22"/>
    <w:qFormat/>
    <w:rsid w:val="00A91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B85C7C"/>
    <w:pPr>
      <w:widowControl w:val="0"/>
      <w:autoSpaceDE w:val="0"/>
      <w:autoSpaceDN w:val="0"/>
      <w:spacing w:after="0" w:line="252" w:lineRule="exact"/>
      <w:ind w:left="2489" w:right="2708"/>
      <w:jc w:val="center"/>
      <w:outlineLvl w:val="0"/>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1,Wypunktowanie,List Paragraph,Normal2,L1,Numerowanie,sw tekst,Akapit z listą3,Akapit z listą BS,HŁ_Bullet1,lp1,Obiekt,List Paragraph1,Wyliczanie,BulletC,Preambuła,normalny tekst,Normalny1,Akapit z listą1,CW_Lista"/>
    <w:basedOn w:val="Normalny"/>
    <w:link w:val="AkapitzlistZnak"/>
    <w:qFormat/>
    <w:rsid w:val="00665F19"/>
    <w:pPr>
      <w:ind w:left="720"/>
      <w:contextualSpacing/>
    </w:pPr>
  </w:style>
  <w:style w:type="paragraph" w:customStyle="1" w:styleId="Punktory">
    <w:name w:val="Punktory"/>
    <w:basedOn w:val="Akapitzlist"/>
    <w:autoRedefine/>
    <w:qFormat/>
    <w:rsid w:val="00EE012D"/>
    <w:pPr>
      <w:tabs>
        <w:tab w:val="left" w:pos="0"/>
        <w:tab w:val="left" w:pos="709"/>
      </w:tabs>
      <w:spacing w:after="0" w:line="240" w:lineRule="auto"/>
      <w:ind w:left="0"/>
      <w:jc w:val="both"/>
    </w:pPr>
    <w:rPr>
      <w:rFonts w:ascii="Times New Roman" w:eastAsia="Calibri" w:hAnsi="Times New Roman" w:cs="Times New Roman"/>
      <w:color w:val="000000" w:themeColor="text1"/>
      <w:kern w:val="2"/>
      <w:lang w:eastAsia="pl-PL"/>
    </w:rPr>
  </w:style>
  <w:style w:type="paragraph" w:customStyle="1" w:styleId="Default">
    <w:name w:val="Default"/>
    <w:basedOn w:val="Normalny"/>
    <w:rsid w:val="00F96AEB"/>
    <w:pPr>
      <w:autoSpaceDE w:val="0"/>
      <w:autoSpaceDN w:val="0"/>
      <w:spacing w:after="0" w:line="240" w:lineRule="auto"/>
    </w:pPr>
    <w:rPr>
      <w:rFonts w:ascii="Book Antiqua" w:hAnsi="Book Antiqua" w:cs="Calibri"/>
      <w:color w:val="000000"/>
      <w:sz w:val="24"/>
      <w:szCs w:val="24"/>
    </w:rPr>
  </w:style>
  <w:style w:type="character" w:customStyle="1" w:styleId="AkapitzlistZnak">
    <w:name w:val="Akapit z listą Znak"/>
    <w:aliases w:val="Normal Znak,Akapit z listą31 Znak,Wypunktowanie Znak,List Paragraph Znak,Normal2 Znak,L1 Znak,Numerowanie Znak,sw tekst Znak,Akapit z listą3 Znak,Akapit z listą BS Znak,HŁ_Bullet1 Znak,lp1 Znak,Obiekt Znak,List Paragraph1 Znak"/>
    <w:link w:val="Akapitzlist"/>
    <w:qFormat/>
    <w:locked/>
    <w:rsid w:val="00F96AEB"/>
  </w:style>
  <w:style w:type="character" w:styleId="Hipercze">
    <w:name w:val="Hyperlink"/>
    <w:basedOn w:val="Domylnaczcionkaakapitu"/>
    <w:uiPriority w:val="99"/>
    <w:unhideWhenUsed/>
    <w:rsid w:val="00F96AEB"/>
    <w:rPr>
      <w:color w:val="0563C1" w:themeColor="hyperlink"/>
      <w:u w:val="single"/>
    </w:rPr>
  </w:style>
  <w:style w:type="paragraph" w:styleId="Nagwek">
    <w:name w:val="header"/>
    <w:basedOn w:val="Normalny"/>
    <w:link w:val="NagwekZnak"/>
    <w:uiPriority w:val="99"/>
    <w:unhideWhenUsed/>
    <w:rsid w:val="00170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228"/>
  </w:style>
  <w:style w:type="paragraph" w:styleId="Stopka">
    <w:name w:val="footer"/>
    <w:basedOn w:val="Normalny"/>
    <w:link w:val="StopkaZnak"/>
    <w:uiPriority w:val="99"/>
    <w:unhideWhenUsed/>
    <w:rsid w:val="00170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228"/>
  </w:style>
  <w:style w:type="character" w:styleId="Odwoaniedokomentarza">
    <w:name w:val="annotation reference"/>
    <w:basedOn w:val="Domylnaczcionkaakapitu"/>
    <w:uiPriority w:val="99"/>
    <w:semiHidden/>
    <w:unhideWhenUsed/>
    <w:rsid w:val="00350386"/>
    <w:rPr>
      <w:sz w:val="16"/>
      <w:szCs w:val="16"/>
    </w:rPr>
  </w:style>
  <w:style w:type="paragraph" w:styleId="Tekstkomentarza">
    <w:name w:val="annotation text"/>
    <w:basedOn w:val="Normalny"/>
    <w:link w:val="TekstkomentarzaZnak"/>
    <w:uiPriority w:val="99"/>
    <w:semiHidden/>
    <w:unhideWhenUsed/>
    <w:rsid w:val="003503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386"/>
    <w:rPr>
      <w:sz w:val="20"/>
      <w:szCs w:val="20"/>
    </w:rPr>
  </w:style>
  <w:style w:type="paragraph" w:styleId="Tematkomentarza">
    <w:name w:val="annotation subject"/>
    <w:basedOn w:val="Tekstkomentarza"/>
    <w:next w:val="Tekstkomentarza"/>
    <w:link w:val="TematkomentarzaZnak"/>
    <w:uiPriority w:val="99"/>
    <w:semiHidden/>
    <w:unhideWhenUsed/>
    <w:rsid w:val="00350386"/>
    <w:rPr>
      <w:b/>
      <w:bCs/>
    </w:rPr>
  </w:style>
  <w:style w:type="character" w:customStyle="1" w:styleId="TematkomentarzaZnak">
    <w:name w:val="Temat komentarza Znak"/>
    <w:basedOn w:val="TekstkomentarzaZnak"/>
    <w:link w:val="Tematkomentarza"/>
    <w:uiPriority w:val="99"/>
    <w:semiHidden/>
    <w:rsid w:val="00350386"/>
    <w:rPr>
      <w:b/>
      <w:bCs/>
      <w:sz w:val="20"/>
      <w:szCs w:val="20"/>
    </w:rPr>
  </w:style>
  <w:style w:type="paragraph" w:styleId="Tekstdymka">
    <w:name w:val="Balloon Text"/>
    <w:basedOn w:val="Normalny"/>
    <w:link w:val="TekstdymkaZnak"/>
    <w:uiPriority w:val="99"/>
    <w:semiHidden/>
    <w:unhideWhenUsed/>
    <w:rsid w:val="002846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625"/>
    <w:rPr>
      <w:rFonts w:ascii="Tahoma" w:hAnsi="Tahoma" w:cs="Tahoma"/>
      <w:sz w:val="16"/>
      <w:szCs w:val="16"/>
    </w:rPr>
  </w:style>
  <w:style w:type="character" w:customStyle="1" w:styleId="Nagwek1Znak">
    <w:name w:val="Nagłówek 1 Znak"/>
    <w:basedOn w:val="Domylnaczcionkaakapitu"/>
    <w:link w:val="Nagwek1"/>
    <w:uiPriority w:val="1"/>
    <w:rsid w:val="00B85C7C"/>
    <w:rPr>
      <w:rFonts w:ascii="Times New Roman" w:eastAsia="Times New Roman" w:hAnsi="Times New Roman" w:cs="Times New Roman"/>
      <w:b/>
      <w:bCs/>
    </w:rPr>
  </w:style>
  <w:style w:type="paragraph" w:styleId="Tekstpodstawowy">
    <w:name w:val="Body Text"/>
    <w:basedOn w:val="Normalny"/>
    <w:link w:val="TekstpodstawowyZnak"/>
    <w:uiPriority w:val="1"/>
    <w:qFormat/>
    <w:rsid w:val="00B85C7C"/>
    <w:pPr>
      <w:widowControl w:val="0"/>
      <w:autoSpaceDE w:val="0"/>
      <w:autoSpaceDN w:val="0"/>
      <w:spacing w:after="0" w:line="240" w:lineRule="auto"/>
      <w:ind w:left="540"/>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B85C7C"/>
    <w:rPr>
      <w:rFonts w:ascii="Times New Roman" w:eastAsia="Times New Roman" w:hAnsi="Times New Roman" w:cs="Times New Roman"/>
    </w:rPr>
  </w:style>
  <w:style w:type="paragraph" w:styleId="NormalnyWeb">
    <w:name w:val="Normal (Web)"/>
    <w:basedOn w:val="Normalny"/>
    <w:uiPriority w:val="99"/>
    <w:semiHidden/>
    <w:unhideWhenUsed/>
    <w:rsid w:val="00EE012D"/>
    <w:pPr>
      <w:spacing w:after="0" w:line="240" w:lineRule="auto"/>
    </w:pPr>
    <w:rPr>
      <w:rFonts w:ascii="Times New Roman" w:hAnsi="Times New Roman" w:cs="Times New Roman"/>
      <w:sz w:val="24"/>
      <w:szCs w:val="24"/>
      <w:lang w:eastAsia="pl-PL"/>
    </w:rPr>
  </w:style>
  <w:style w:type="paragraph" w:styleId="Bezodstpw">
    <w:name w:val="No Spacing"/>
    <w:uiPriority w:val="1"/>
    <w:qFormat/>
    <w:rsid w:val="00424CBE"/>
    <w:pPr>
      <w:spacing w:after="0" w:line="240" w:lineRule="auto"/>
    </w:pPr>
    <w:rPr>
      <w:rFonts w:ascii="Calibri" w:eastAsia="Calibri" w:hAnsi="Calibri" w:cs="Times New Roman"/>
    </w:rPr>
  </w:style>
  <w:style w:type="paragraph" w:customStyle="1" w:styleId="Bezodstpw1">
    <w:name w:val="Bez odstępów1"/>
    <w:rsid w:val="00D50F3E"/>
    <w:pPr>
      <w:suppressAutoHyphens/>
      <w:spacing w:after="0" w:line="240" w:lineRule="auto"/>
    </w:pPr>
    <w:rPr>
      <w:rFonts w:ascii="Calibri" w:eastAsia="Times New Roman" w:hAnsi="Calibri" w:cs="Times New Roman"/>
      <w:kern w:val="1"/>
      <w:sz w:val="24"/>
      <w:lang w:eastAsia="pl-PL"/>
    </w:rPr>
  </w:style>
  <w:style w:type="character" w:styleId="Uwydatnienie">
    <w:name w:val="Emphasis"/>
    <w:basedOn w:val="Domylnaczcionkaakapitu"/>
    <w:uiPriority w:val="20"/>
    <w:qFormat/>
    <w:rsid w:val="00A91CCF"/>
    <w:rPr>
      <w:i/>
      <w:iCs/>
    </w:rPr>
  </w:style>
  <w:style w:type="character" w:styleId="Pogrubienie">
    <w:name w:val="Strong"/>
    <w:basedOn w:val="Domylnaczcionkaakapitu"/>
    <w:uiPriority w:val="22"/>
    <w:qFormat/>
    <w:rsid w:val="00A91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0202">
      <w:bodyDiv w:val="1"/>
      <w:marLeft w:val="0"/>
      <w:marRight w:val="0"/>
      <w:marTop w:val="0"/>
      <w:marBottom w:val="0"/>
      <w:divBdr>
        <w:top w:val="none" w:sz="0" w:space="0" w:color="auto"/>
        <w:left w:val="none" w:sz="0" w:space="0" w:color="auto"/>
        <w:bottom w:val="none" w:sz="0" w:space="0" w:color="auto"/>
        <w:right w:val="none" w:sz="0" w:space="0" w:color="auto"/>
      </w:divBdr>
    </w:div>
    <w:div w:id="950934619">
      <w:bodyDiv w:val="1"/>
      <w:marLeft w:val="0"/>
      <w:marRight w:val="0"/>
      <w:marTop w:val="0"/>
      <w:marBottom w:val="0"/>
      <w:divBdr>
        <w:top w:val="none" w:sz="0" w:space="0" w:color="auto"/>
        <w:left w:val="none" w:sz="0" w:space="0" w:color="auto"/>
        <w:bottom w:val="none" w:sz="0" w:space="0" w:color="auto"/>
        <w:right w:val="none" w:sz="0" w:space="0" w:color="auto"/>
      </w:divBdr>
    </w:div>
    <w:div w:id="1791627735">
      <w:bodyDiv w:val="1"/>
      <w:marLeft w:val="0"/>
      <w:marRight w:val="0"/>
      <w:marTop w:val="0"/>
      <w:marBottom w:val="0"/>
      <w:divBdr>
        <w:top w:val="none" w:sz="0" w:space="0" w:color="auto"/>
        <w:left w:val="none" w:sz="0" w:space="0" w:color="auto"/>
        <w:bottom w:val="none" w:sz="0" w:space="0" w:color="auto"/>
        <w:right w:val="none" w:sz="0" w:space="0" w:color="auto"/>
      </w:divBdr>
    </w:div>
    <w:div w:id="1809084313">
      <w:bodyDiv w:val="1"/>
      <w:marLeft w:val="0"/>
      <w:marRight w:val="0"/>
      <w:marTop w:val="0"/>
      <w:marBottom w:val="0"/>
      <w:divBdr>
        <w:top w:val="none" w:sz="0" w:space="0" w:color="auto"/>
        <w:left w:val="none" w:sz="0" w:space="0" w:color="auto"/>
        <w:bottom w:val="none" w:sz="0" w:space="0" w:color="auto"/>
        <w:right w:val="none" w:sz="0" w:space="0" w:color="auto"/>
      </w:divBdr>
    </w:div>
    <w:div w:id="20581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9E99-9CF1-44E0-8137-C3898F7CDD10}">
  <ds:schemaRefs>
    <ds:schemaRef ds:uri="http://www.w3.org/2001/XMLSchema"/>
  </ds:schemaRefs>
</ds:datastoreItem>
</file>

<file path=customXml/itemProps2.xml><?xml version="1.0" encoding="utf-8"?>
<ds:datastoreItem xmlns:ds="http://schemas.openxmlformats.org/officeDocument/2006/customXml" ds:itemID="{0468069E-001F-40C1-8E53-DB77C02D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Jakubiak</dc:creator>
  <cp:lastModifiedBy>Boruta-Kołodziej Emilia</cp:lastModifiedBy>
  <cp:revision>129</cp:revision>
  <cp:lastPrinted>2022-05-10T10:23:00Z</cp:lastPrinted>
  <dcterms:created xsi:type="dcterms:W3CDTF">2021-04-21T08:53:00Z</dcterms:created>
  <dcterms:modified xsi:type="dcterms:W3CDTF">2022-05-25T06:54:00Z</dcterms:modified>
</cp:coreProperties>
</file>