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01303A27" w:rsidR="00B94B9E" w:rsidRPr="006C6977" w:rsidRDefault="000D114D" w:rsidP="00B94B9E">
      <w:pPr>
        <w:pStyle w:val="Nagwek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6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7E5E9DFE" w14:textId="1505F8DB" w:rsidR="00EB7CE4" w:rsidRPr="000D114D" w:rsidRDefault="004C6937" w:rsidP="00EB7CE4">
      <w:pPr>
        <w:pStyle w:val="Nagwek"/>
        <w:jc w:val="both"/>
        <w:rPr>
          <w:sz w:val="16"/>
        </w:rPr>
      </w:pPr>
      <w:r>
        <w:rPr>
          <w:sz w:val="20"/>
          <w:szCs w:val="28"/>
        </w:rPr>
        <w:t>Nadzór nad realizacją zadania: „</w:t>
      </w:r>
      <w:r w:rsidR="00EB7CE4" w:rsidRPr="000D114D">
        <w:rPr>
          <w:sz w:val="20"/>
          <w:szCs w:val="28"/>
        </w:rPr>
        <w:t>Zagospodarowanie bulwarów nad Sanem w ramach Rządowego Funduszu Polski Ład Program Inwestycji Strategicznych edycja II</w:t>
      </w:r>
      <w:r>
        <w:rPr>
          <w:sz w:val="20"/>
          <w:szCs w:val="28"/>
        </w:rPr>
        <w:t>”.</w:t>
      </w:r>
      <w:bookmarkStart w:id="0" w:name="_GoBack"/>
      <w:bookmarkEnd w:id="0"/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0470B643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6556165" w14:textId="77777777" w:rsidR="006C6977" w:rsidRPr="006C6977" w:rsidRDefault="006C6977" w:rsidP="00906FC1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1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70B5DA1E" w14:textId="5320D9CC" w:rsidR="00906FC1" w:rsidRPr="00906FC1" w:rsidRDefault="006C6977" w:rsidP="00BF53E0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5CD42EA4" w14:textId="56826B57" w:rsidR="006C6977" w:rsidRPr="00BF53E0" w:rsidRDefault="006C6977" w:rsidP="00BF53E0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6231FD5E" w14:textId="2E503809" w:rsidR="006C6977" w:rsidRPr="00BF53E0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6D70" w14:textId="77777777" w:rsidR="00F830A2" w:rsidRDefault="00F830A2">
      <w:r>
        <w:separator/>
      </w:r>
    </w:p>
  </w:endnote>
  <w:endnote w:type="continuationSeparator" w:id="0">
    <w:p w14:paraId="440782E7" w14:textId="77777777" w:rsidR="00F830A2" w:rsidRDefault="00F8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F830A2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A0998" w14:textId="77777777" w:rsidR="00F830A2" w:rsidRDefault="00F830A2">
      <w:r>
        <w:separator/>
      </w:r>
    </w:p>
  </w:footnote>
  <w:footnote w:type="continuationSeparator" w:id="0">
    <w:p w14:paraId="4F531BB5" w14:textId="77777777" w:rsidR="00F830A2" w:rsidRDefault="00F830A2">
      <w:r>
        <w:continuationSeparator/>
      </w:r>
    </w:p>
  </w:footnote>
  <w:footnote w:id="1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424795C1" w:rsidR="00C00F73" w:rsidRPr="000D114D" w:rsidRDefault="00EB7CE4" w:rsidP="00806448">
    <w:pPr>
      <w:pStyle w:val="Nagwek"/>
      <w:jc w:val="both"/>
      <w:rPr>
        <w:sz w:val="16"/>
      </w:rPr>
    </w:pPr>
    <w:r w:rsidRPr="003A5A61">
      <w:rPr>
        <w:noProof/>
        <w:lang w:eastAsia="pl-PL"/>
      </w:rPr>
      <w:drawing>
        <wp:inline distT="0" distB="0" distL="0" distR="0" wp14:anchorId="4F48DF9C" wp14:editId="39B73CFD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86AC6"/>
    <w:rsid w:val="000D114D"/>
    <w:rsid w:val="000D4DD9"/>
    <w:rsid w:val="0010334A"/>
    <w:rsid w:val="001106A2"/>
    <w:rsid w:val="00113502"/>
    <w:rsid w:val="001A5130"/>
    <w:rsid w:val="001E5D14"/>
    <w:rsid w:val="0020184A"/>
    <w:rsid w:val="00232455"/>
    <w:rsid w:val="00296A79"/>
    <w:rsid w:val="002E5970"/>
    <w:rsid w:val="00316816"/>
    <w:rsid w:val="003C136A"/>
    <w:rsid w:val="0047156E"/>
    <w:rsid w:val="004C6937"/>
    <w:rsid w:val="005B4B88"/>
    <w:rsid w:val="00642382"/>
    <w:rsid w:val="00692C2F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D096C"/>
    <w:rsid w:val="00906FC1"/>
    <w:rsid w:val="009C53EA"/>
    <w:rsid w:val="00A351F8"/>
    <w:rsid w:val="00A65BA8"/>
    <w:rsid w:val="00B94B9E"/>
    <w:rsid w:val="00BB201F"/>
    <w:rsid w:val="00BF53E0"/>
    <w:rsid w:val="00D64DFD"/>
    <w:rsid w:val="00EA5E2C"/>
    <w:rsid w:val="00EB7CE4"/>
    <w:rsid w:val="00F74B2A"/>
    <w:rsid w:val="00F830A2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Marcin Giliciński</cp:lastModifiedBy>
  <cp:revision>10</cp:revision>
  <dcterms:created xsi:type="dcterms:W3CDTF">2022-07-27T11:26:00Z</dcterms:created>
  <dcterms:modified xsi:type="dcterms:W3CDTF">2023-04-25T08:12:00Z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