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D84738">
        <w:rPr>
          <w:rFonts w:ascii="Times New Roman" w:hAnsi="Times New Roman" w:cs="Times New Roman"/>
        </w:rPr>
        <w:t>u</w:t>
      </w:r>
      <w:r w:rsidR="006E773F" w:rsidRPr="006E773F">
        <w:rPr>
          <w:rFonts w:ascii="Times New Roman" w:hAnsi="Times New Roman" w:cs="Times New Roman"/>
        </w:rPr>
        <w:t>sługa udzielenia długoterminowego kredytu w 201</w:t>
      </w:r>
      <w:r w:rsidR="00864D60">
        <w:rPr>
          <w:rFonts w:ascii="Times New Roman" w:hAnsi="Times New Roman" w:cs="Times New Roman"/>
        </w:rPr>
        <w:t>9</w:t>
      </w:r>
      <w:r w:rsidR="006E773F" w:rsidRPr="006E773F">
        <w:rPr>
          <w:rFonts w:ascii="Times New Roman" w:hAnsi="Times New Roman" w:cs="Times New Roman"/>
        </w:rPr>
        <w:t xml:space="preserve"> roku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864D60">
        <w:rPr>
          <w:rFonts w:ascii="Times New Roman" w:hAnsi="Times New Roman" w:cs="Times New Roman"/>
          <w:i/>
        </w:rPr>
        <w:t>43.2019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 xml:space="preserve">zgodnie </w:t>
      </w:r>
      <w:r w:rsidR="0036173E">
        <w:rPr>
          <w:rFonts w:ascii="Times New Roman" w:hAnsi="Times New Roman" w:cs="Times New Roman"/>
        </w:rPr>
        <w:t xml:space="preserve">                         </w:t>
      </w:r>
      <w:r w:rsidRPr="005C1CF5">
        <w:rPr>
          <w:rFonts w:ascii="Times New Roman" w:hAnsi="Times New Roman" w:cs="Times New Roman"/>
        </w:rPr>
        <w:t xml:space="preserve">z wymaganiami określonymi w Specyfikacji Istotnych Warunków Zamówienia oświadczamy, </w:t>
      </w:r>
      <w:r w:rsidR="00D84738">
        <w:rPr>
          <w:rFonts w:ascii="Times New Roman" w:hAnsi="Times New Roman" w:cs="Times New Roman"/>
        </w:rPr>
        <w:t xml:space="preserve">                    </w:t>
      </w:r>
      <w:r w:rsidRPr="005C1CF5">
        <w:rPr>
          <w:rFonts w:ascii="Times New Roman" w:hAnsi="Times New Roman" w:cs="Times New Roman"/>
        </w:rPr>
        <w:t>iż 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Cena udzielenia kredytu wynosi </w:t>
      </w:r>
      <w:r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:rsidR="00D84738" w:rsidRDefault="00D84738" w:rsidP="00D84738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4D60" w:rsidRPr="00864D60" w:rsidRDefault="00864D60" w:rsidP="00864D60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Przy ustalaniu ceny przyjęto  - wysokość oprocentowania kredytu, w skali roku ( na bazie </w:t>
      </w:r>
      <w:r w:rsidRPr="00864D60">
        <w:rPr>
          <w:rFonts w:ascii="Times New Roman" w:eastAsia="Times New Roman" w:hAnsi="Times New Roman" w:cs="Times New Roman" w:hint="eastAsia"/>
          <w:b/>
          <w:color w:val="auto"/>
          <w:lang w:bidi="ar-SA"/>
        </w:rPr>
        <w:t xml:space="preserve">WIBOR 1M </w:t>
      </w: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dla depozytów 1-miesięcznych </w:t>
      </w:r>
      <w:r w:rsidRPr="00864D60">
        <w:rPr>
          <w:rFonts w:ascii="Times New Roman" w:eastAsia="Times New Roman" w:hAnsi="Times New Roman" w:cs="Times New Roman"/>
          <w:b/>
          <w:color w:val="auto"/>
          <w:lang w:bidi="ar-SA"/>
        </w:rPr>
        <w:t>z dnia 31 maja 2019 r.</w:t>
      </w:r>
      <w:r w:rsidRPr="00864D60">
        <w:rPr>
          <w:rFonts w:ascii="Times New Roman" w:eastAsia="Times New Roman" w:hAnsi="Times New Roman" w:cs="Times New Roman"/>
          <w:color w:val="auto"/>
          <w:lang w:bidi="ar-SA"/>
        </w:rPr>
        <w:t xml:space="preserve"> w wysokości </w:t>
      </w:r>
      <w:r w:rsidRPr="00864D6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1,64% </w:t>
      </w: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  plus stała marża banku w wysokości </w:t>
      </w:r>
      <w:r w:rsidRPr="00864D60">
        <w:rPr>
          <w:rFonts w:ascii="Times New Roman" w:eastAsia="Times New Roman" w:hAnsi="Times New Roman" w:cs="Times New Roman" w:hint="eastAsia"/>
          <w:b/>
          <w:color w:val="auto"/>
          <w:lang w:bidi="ar-SA"/>
        </w:rPr>
        <w:t>…………...%.</w:t>
      </w:r>
    </w:p>
    <w:p w:rsidR="00D84738" w:rsidRPr="00D84738" w:rsidRDefault="00D84738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864D60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864D60" w:rsidRPr="00864D60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864D60">
        <w:rPr>
          <w:rFonts w:ascii="Times New Roman" w:hAnsi="Times New Roman"/>
          <w:sz w:val="24"/>
          <w:szCs w:val="24"/>
        </w:rPr>
        <w:t>ppkt</w:t>
      </w:r>
      <w:proofErr w:type="spellEnd"/>
      <w:r w:rsidRPr="00864D60">
        <w:rPr>
          <w:rFonts w:ascii="Times New Roman" w:hAnsi="Times New Roman"/>
          <w:sz w:val="24"/>
          <w:szCs w:val="24"/>
        </w:rPr>
        <w:t xml:space="preserve">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64D60">
        <w:rPr>
          <w:rFonts w:ascii="Times New Roman" w:hAnsi="Times New Roman" w:cs="Times New Roman"/>
          <w:sz w:val="18"/>
          <w:szCs w:val="18"/>
        </w:rPr>
        <w:tab/>
      </w:r>
      <w:r w:rsidR="00864D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864D60" w:rsidRPr="000E2E52" w:rsidRDefault="00864D60" w:rsidP="00864D60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4D60" w:rsidRPr="000E2E52" w:rsidRDefault="00864D60" w:rsidP="00864D60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4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5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64D60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84738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2</cp:revision>
  <cp:lastPrinted>2013-11-19T11:37:00Z</cp:lastPrinted>
  <dcterms:created xsi:type="dcterms:W3CDTF">2019-07-11T10:53:00Z</dcterms:created>
  <dcterms:modified xsi:type="dcterms:W3CDTF">2019-07-11T10:53:00Z</dcterms:modified>
</cp:coreProperties>
</file>