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0C" w:rsidRPr="00327544" w:rsidRDefault="00CD670C" w:rsidP="00CD670C">
      <w:pPr>
        <w:shd w:val="clear" w:color="auto" w:fill="FFFFFF"/>
        <w:spacing w:line="270" w:lineRule="atLeast"/>
        <w:jc w:val="both"/>
        <w:rPr>
          <w:rFonts w:eastAsia="Times New Roman"/>
          <w:b/>
          <w:bCs/>
          <w:sz w:val="20"/>
          <w:szCs w:val="20"/>
        </w:rPr>
      </w:pPr>
      <w:r w:rsidRPr="00327544">
        <w:rPr>
          <w:rFonts w:eastAsia="Times New Roman"/>
          <w:b/>
          <w:bCs/>
          <w:sz w:val="20"/>
          <w:szCs w:val="20"/>
        </w:rPr>
        <w:t xml:space="preserve">Kodeks Etyczny Dostawców Koncernu </w:t>
      </w:r>
      <w:proofErr w:type="spellStart"/>
      <w:r w:rsidRPr="00327544">
        <w:rPr>
          <w:rFonts w:eastAsia="Times New Roman"/>
          <w:b/>
          <w:bCs/>
          <w:sz w:val="20"/>
          <w:szCs w:val="20"/>
        </w:rPr>
        <w:t>HeidelbergCement</w:t>
      </w:r>
      <w:proofErr w:type="spellEnd"/>
    </w:p>
    <w:p w:rsidR="00225B5C" w:rsidRPr="00327544" w:rsidRDefault="00225B5C" w:rsidP="00225B5C">
      <w:pPr>
        <w:shd w:val="clear" w:color="auto" w:fill="FFFFFF"/>
        <w:spacing w:line="270" w:lineRule="atLeast"/>
        <w:jc w:val="right"/>
        <w:rPr>
          <w:rFonts w:eastAsia="Times New Roman"/>
          <w:bCs/>
          <w:sz w:val="20"/>
          <w:szCs w:val="20"/>
        </w:rPr>
      </w:pPr>
      <w:r w:rsidRPr="00327544">
        <w:rPr>
          <w:rFonts w:eastAsia="Times New Roman"/>
          <w:bCs/>
          <w:sz w:val="20"/>
          <w:szCs w:val="20"/>
        </w:rPr>
        <w:t>czerwiec 2013</w:t>
      </w:r>
    </w:p>
    <w:p w:rsidR="00CD670C" w:rsidRPr="00327544" w:rsidRDefault="00CD670C" w:rsidP="00CD670C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Nasza działalność podlega odpowiednim prawom i przepisom krajowym dotyczącym ochrony środowiska, bezpieczeństwa produktu oraz spraw socjalnych. Poza tym koncern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 zwraca się formalnie do wszystkich swoich dostawców z prośbą o przestrzeganie zasad naszego Kodeksu </w:t>
      </w:r>
      <w:r w:rsidR="00225B5C" w:rsidRPr="00327544">
        <w:rPr>
          <w:rFonts w:eastAsia="Times New Roman"/>
          <w:sz w:val="20"/>
          <w:szCs w:val="20"/>
        </w:rPr>
        <w:t>Etycznego Dostawców</w:t>
      </w:r>
      <w:r w:rsidRPr="00327544">
        <w:rPr>
          <w:rFonts w:eastAsia="Times New Roman"/>
          <w:sz w:val="20"/>
          <w:szCs w:val="20"/>
        </w:rPr>
        <w:t xml:space="preserve"> oraz działania zgodne z tym Kodeksem. </w:t>
      </w:r>
    </w:p>
    <w:p w:rsidR="00CD670C" w:rsidRPr="00327544" w:rsidRDefault="00CD670C" w:rsidP="00CD670C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Opierając się na „Kodeksie Postępowania w Biznesie” koncernu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, nasz Kodeks Etyczny Dostawców ma za zadanie zapewnić zgodność z międzynarodowym standardem odpowiedzialności społecznej SA 8000 i standardem środowiskowym ISO 14001 oraz zasadami Międzynarodowej Organizacji Pracy wśród naszych dostawców. </w:t>
      </w:r>
    </w:p>
    <w:p w:rsidR="00CD670C" w:rsidRPr="00327544" w:rsidRDefault="00CD670C" w:rsidP="00CD670C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Stosowany przez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 na całym świecie Kodeks Etyczny Dostawców stanowi podstawę wszystkich zawieranych umów. Koncern HC ceni sobie bliską i efektywną współpracę z naszymi dostawcami. W związku z tym, jeśli poprawa istotnych nieprawidłowości niezgodnych z Kodeksem Etycznym Dostawców nie uda się, albo z powodu braku chęci ze stron dostawcy, albo </w:t>
      </w:r>
      <w:r w:rsidR="00225B5C" w:rsidRPr="00327544">
        <w:rPr>
          <w:rFonts w:eastAsia="Times New Roman"/>
          <w:sz w:val="20"/>
          <w:szCs w:val="20"/>
        </w:rPr>
        <w:t>jeśli</w:t>
      </w:r>
      <w:r w:rsidRPr="00327544">
        <w:rPr>
          <w:rFonts w:eastAsia="Times New Roman"/>
          <w:sz w:val="20"/>
          <w:szCs w:val="20"/>
        </w:rPr>
        <w:t xml:space="preserve"> plan naprawczy nie może zostać wdrożony w uzgodnionych terminach, w ostateczności współpraca zostanie rozwiązana.</w:t>
      </w:r>
    </w:p>
    <w:p w:rsidR="00CD670C" w:rsidRPr="00327544" w:rsidRDefault="00CD670C" w:rsidP="00CD670C">
      <w:pPr>
        <w:shd w:val="clear" w:color="auto" w:fill="FFFFFF"/>
        <w:spacing w:line="270" w:lineRule="atLeast"/>
        <w:jc w:val="both"/>
        <w:rPr>
          <w:rFonts w:eastAsia="Times New Roman"/>
          <w:b/>
          <w:bCs/>
          <w:sz w:val="20"/>
          <w:szCs w:val="20"/>
        </w:rPr>
      </w:pPr>
      <w:r w:rsidRPr="00327544">
        <w:rPr>
          <w:rFonts w:eastAsia="Times New Roman"/>
          <w:b/>
          <w:sz w:val="20"/>
          <w:szCs w:val="20"/>
        </w:rPr>
        <w:t>K</w:t>
      </w:r>
      <w:r w:rsidR="000E012C" w:rsidRPr="00327544">
        <w:rPr>
          <w:rFonts w:eastAsia="Times New Roman"/>
          <w:b/>
          <w:bCs/>
          <w:sz w:val="20"/>
          <w:szCs w:val="20"/>
        </w:rPr>
        <w:t xml:space="preserve">odeks Etyczny Dostawców </w:t>
      </w:r>
    </w:p>
    <w:p w:rsidR="00A24858" w:rsidRPr="00327544" w:rsidRDefault="000E012C" w:rsidP="00CD670C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Kodeks Etyczny Dostawców koncernu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 wymaga od Dostawców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 spełnienia następujących warunków: </w:t>
      </w:r>
    </w:p>
    <w:p w:rsidR="00A24858" w:rsidRPr="00327544" w:rsidRDefault="000E012C" w:rsidP="000932D2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  <w:u w:val="single"/>
        </w:rPr>
      </w:pPr>
      <w:r w:rsidRPr="00327544">
        <w:rPr>
          <w:rFonts w:eastAsia="Times New Roman"/>
          <w:sz w:val="20"/>
          <w:szCs w:val="20"/>
        </w:rPr>
        <w:br/>
      </w:r>
      <w:r w:rsidRPr="00327544">
        <w:rPr>
          <w:rFonts w:eastAsia="Times New Roman"/>
          <w:sz w:val="20"/>
          <w:szCs w:val="20"/>
          <w:u w:val="single"/>
        </w:rPr>
        <w:t xml:space="preserve">Warunki pracy / zatrudnienie </w:t>
      </w:r>
    </w:p>
    <w:p w:rsidR="00A24858" w:rsidRPr="00327544" w:rsidRDefault="000E012C" w:rsidP="000932D2">
      <w:pPr>
        <w:pStyle w:val="Akapitzlist"/>
        <w:numPr>
          <w:ilvl w:val="0"/>
          <w:numId w:val="2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>Dostawcy nie mogą stosować pracy dzieci na żadnym etapie produkcji. Dostawcy winni spełniać wymagania konwencji MOP co do minimalnego wieku zatrudnienia.</w:t>
      </w:r>
    </w:p>
    <w:p w:rsidR="00A24858" w:rsidRPr="00327544" w:rsidRDefault="000E012C" w:rsidP="000932D2">
      <w:pPr>
        <w:pStyle w:val="Akapitzlist"/>
        <w:numPr>
          <w:ilvl w:val="0"/>
          <w:numId w:val="2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Wynagrodzenie i świadczenia winny być zgodne z podstawowymi zasadami dotyczącymi płacy minimalnej, nadgodzin i prawnie wymaganych świadczeń. </w:t>
      </w:r>
    </w:p>
    <w:p w:rsidR="00A24858" w:rsidRPr="00327544" w:rsidRDefault="000E012C" w:rsidP="000932D2">
      <w:pPr>
        <w:pStyle w:val="Akapitzlist"/>
        <w:numPr>
          <w:ilvl w:val="0"/>
          <w:numId w:val="2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Nie </w:t>
      </w:r>
      <w:r w:rsidR="00225B5C" w:rsidRPr="00327544">
        <w:rPr>
          <w:rFonts w:eastAsia="Times New Roman"/>
          <w:sz w:val="20"/>
          <w:szCs w:val="20"/>
        </w:rPr>
        <w:t>można</w:t>
      </w:r>
      <w:r w:rsidRPr="00327544">
        <w:rPr>
          <w:rFonts w:eastAsia="Times New Roman"/>
          <w:sz w:val="20"/>
          <w:szCs w:val="20"/>
        </w:rPr>
        <w:t xml:space="preserve"> korzystać z żadnej formy pracy przymusowej, a pracownicy muszą mieć swobodę rezygnacji z zatrudnienia za odpowiednim wypowiedzeniem. </w:t>
      </w:r>
    </w:p>
    <w:p w:rsidR="00A24858" w:rsidRPr="00327544" w:rsidRDefault="000E012C" w:rsidP="000932D2">
      <w:pPr>
        <w:pStyle w:val="Akapitzlist"/>
        <w:numPr>
          <w:ilvl w:val="0"/>
          <w:numId w:val="2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Dostawcy winni przestrzegać prawa pracowników do swobody zrzeszania się i uznawać prawo pracowników do zawierania umów zbiorowych, gdzie prawo to dopuszcza. </w:t>
      </w:r>
    </w:p>
    <w:p w:rsidR="00A24858" w:rsidRPr="00327544" w:rsidRDefault="000E012C" w:rsidP="000932D2">
      <w:pPr>
        <w:pStyle w:val="Akapitzlist"/>
        <w:numPr>
          <w:ilvl w:val="0"/>
          <w:numId w:val="2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Pracownikom należy zapewnić bezpieczne i zdrowe warunki pracy, spełniające lub przewyższające odpowiednie standardy BHP. </w:t>
      </w:r>
    </w:p>
    <w:p w:rsidR="00A24858" w:rsidRPr="00327544" w:rsidRDefault="00A24858" w:rsidP="000932D2">
      <w:pPr>
        <w:pStyle w:val="Akapitzlist"/>
        <w:shd w:val="clear" w:color="auto" w:fill="FFFFFF"/>
        <w:spacing w:line="270" w:lineRule="atLeast"/>
        <w:ind w:left="284"/>
        <w:jc w:val="both"/>
        <w:rPr>
          <w:rFonts w:eastAsia="Times New Roman"/>
          <w:sz w:val="20"/>
          <w:szCs w:val="20"/>
        </w:rPr>
      </w:pPr>
    </w:p>
    <w:p w:rsidR="00A24858" w:rsidRPr="00327544" w:rsidRDefault="000E012C" w:rsidP="000932D2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  <w:u w:val="single"/>
        </w:rPr>
      </w:pPr>
      <w:r w:rsidRPr="00327544">
        <w:rPr>
          <w:rFonts w:eastAsia="Times New Roman"/>
          <w:sz w:val="20"/>
          <w:szCs w:val="20"/>
          <w:u w:val="single"/>
        </w:rPr>
        <w:t xml:space="preserve">Standardy środowiskowe </w:t>
      </w:r>
    </w:p>
    <w:p w:rsidR="00A24858" w:rsidRPr="00327544" w:rsidRDefault="000E012C" w:rsidP="000932D2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Działalność dostawców winna być prowadzona z poszanowaniem środowiska i być zgodna z odpowiednimi przepisami obowiązującymi w danym kraju. </w:t>
      </w:r>
    </w:p>
    <w:p w:rsidR="00A24858" w:rsidRPr="00327544" w:rsidRDefault="000E012C" w:rsidP="000932D2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>Wszystkie dostarczane produkty i usługi winny spełniać wymagania środowiskowe, jakościowe i bezpieczeństwa wskazane w odnośnych umowach oraz winny być bezpieczne z</w:t>
      </w:r>
      <w:r w:rsidR="00A24858" w:rsidRPr="00327544">
        <w:rPr>
          <w:rFonts w:eastAsia="Times New Roman"/>
          <w:sz w:val="20"/>
          <w:szCs w:val="20"/>
        </w:rPr>
        <w:t>godnie ze swoim zastosowaniem.</w:t>
      </w:r>
    </w:p>
    <w:p w:rsidR="00131782" w:rsidRPr="00327544" w:rsidRDefault="00131782" w:rsidP="00131782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</w:rPr>
      </w:pPr>
    </w:p>
    <w:p w:rsidR="00131782" w:rsidRPr="00327544" w:rsidRDefault="00131782" w:rsidP="00131782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</w:rPr>
      </w:pPr>
    </w:p>
    <w:p w:rsidR="00A24858" w:rsidRPr="00327544" w:rsidRDefault="000E012C" w:rsidP="000932D2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  <w:u w:val="single"/>
        </w:rPr>
      </w:pPr>
      <w:r w:rsidRPr="00327544">
        <w:rPr>
          <w:rFonts w:eastAsia="Times New Roman"/>
          <w:sz w:val="20"/>
          <w:szCs w:val="20"/>
          <w:u w:val="single"/>
        </w:rPr>
        <w:t xml:space="preserve">Etyka biznesowa </w:t>
      </w:r>
    </w:p>
    <w:p w:rsidR="00A24858" w:rsidRPr="00327544" w:rsidRDefault="000E012C" w:rsidP="000932D2">
      <w:pPr>
        <w:pStyle w:val="Akapitzlist"/>
        <w:numPr>
          <w:ilvl w:val="0"/>
          <w:numId w:val="5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Działalność winna być prowadzona w sposób </w:t>
      </w:r>
      <w:r w:rsidR="00225B5C" w:rsidRPr="00327544">
        <w:rPr>
          <w:rFonts w:eastAsia="Times New Roman"/>
          <w:sz w:val="20"/>
          <w:szCs w:val="20"/>
        </w:rPr>
        <w:t>uczciwy</w:t>
      </w:r>
      <w:r w:rsidRPr="00327544">
        <w:rPr>
          <w:rFonts w:eastAsia="Times New Roman"/>
          <w:sz w:val="20"/>
          <w:szCs w:val="20"/>
        </w:rPr>
        <w:t xml:space="preserve">. Nie można dokonywać płatności, wyświadczać usług, dawać prezentów, czy innych korzyści, ani też ich oferować żadnemu pracownikowi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 lub stronom trzecim, z zamiarem wywarcia wpływu na sposób wykonywania obowiązków przez pracownika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 lub stronę trzecią. Podobnie koncern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 nie będzie oferować ani przekazywać takich płatności, usług, prezentów czy innych korzyści żadnemu dostawcy, które miałyby wywrzeć wpływa na sposób wykonywania jego obowiązków. </w:t>
      </w:r>
    </w:p>
    <w:p w:rsidR="00A24858" w:rsidRPr="00327544" w:rsidRDefault="000E012C" w:rsidP="000932D2">
      <w:pPr>
        <w:pStyle w:val="Akapitzlist"/>
        <w:numPr>
          <w:ilvl w:val="0"/>
          <w:numId w:val="5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>Szanowane winny być prawa człowieka, nie dopuszcza się żadnej formy nękania czy dyskryminacji wobec pracowników. Powyższy zakaz obej</w:t>
      </w:r>
      <w:r w:rsidR="00225B5C" w:rsidRPr="00327544">
        <w:rPr>
          <w:rFonts w:eastAsia="Times New Roman"/>
          <w:sz w:val="20"/>
          <w:szCs w:val="20"/>
        </w:rPr>
        <w:t>muje miedzy innymi dyskryminację</w:t>
      </w:r>
      <w:r w:rsidRPr="00327544">
        <w:rPr>
          <w:rFonts w:eastAsia="Times New Roman"/>
          <w:sz w:val="20"/>
          <w:szCs w:val="20"/>
        </w:rPr>
        <w:t xml:space="preserve"> ze względu na płeć, pochodzenie etniczne, kolor skóry, orientacje seksualną, niepełnosprawność czy wiek. </w:t>
      </w:r>
    </w:p>
    <w:p w:rsidR="00A24858" w:rsidRPr="00327544" w:rsidRDefault="00225B5C" w:rsidP="000932D2">
      <w:pPr>
        <w:shd w:val="clear" w:color="auto" w:fill="FFFFFF"/>
        <w:spacing w:line="270" w:lineRule="atLeast"/>
        <w:jc w:val="both"/>
        <w:rPr>
          <w:rFonts w:eastAsia="Times New Roman"/>
          <w:sz w:val="20"/>
          <w:szCs w:val="20"/>
          <w:u w:val="single"/>
        </w:rPr>
      </w:pPr>
      <w:r w:rsidRPr="00327544">
        <w:rPr>
          <w:rFonts w:eastAsia="Times New Roman"/>
          <w:sz w:val="20"/>
          <w:szCs w:val="20"/>
          <w:u w:val="single"/>
        </w:rPr>
        <w:t>Uwagi końcowe</w:t>
      </w:r>
    </w:p>
    <w:p w:rsidR="00A24858" w:rsidRPr="00327544" w:rsidRDefault="000E012C" w:rsidP="000932D2">
      <w:pPr>
        <w:pStyle w:val="Akapitzlist"/>
        <w:numPr>
          <w:ilvl w:val="0"/>
          <w:numId w:val="7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Oczekuje się, że bezpośredni dostawcy </w:t>
      </w:r>
      <w:proofErr w:type="spellStart"/>
      <w:r w:rsidRPr="00327544">
        <w:rPr>
          <w:rFonts w:eastAsia="Times New Roman"/>
          <w:sz w:val="20"/>
          <w:szCs w:val="20"/>
        </w:rPr>
        <w:t>HeidelbergCement</w:t>
      </w:r>
      <w:proofErr w:type="spellEnd"/>
      <w:r w:rsidRPr="00327544">
        <w:rPr>
          <w:rFonts w:eastAsia="Times New Roman"/>
          <w:sz w:val="20"/>
          <w:szCs w:val="20"/>
        </w:rPr>
        <w:t xml:space="preserve"> zapewnią przestrzeganie zasad niniejszego Kodeksu Etycznego Dostawców przez ich bezpośrednich dostawców i dokonają sprawdzenia, czy te zasady są przestrzegane w ich łańcuchach dostaw. </w:t>
      </w:r>
    </w:p>
    <w:p w:rsidR="00A24858" w:rsidRPr="00327544" w:rsidRDefault="000E012C" w:rsidP="000932D2">
      <w:pPr>
        <w:pStyle w:val="Akapitzlist"/>
        <w:numPr>
          <w:ilvl w:val="0"/>
          <w:numId w:val="7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 xml:space="preserve">Przestrzeganie tych standardów to długoterminowy proces uczenia się i rozwoju. Będziemy współpracować z naszymi dostawcami w celu zapewnienia przestrzegania, ciągłej oceny i aktualizacji tych zasad w miarę potrzeb. </w:t>
      </w:r>
    </w:p>
    <w:p w:rsidR="000932D2" w:rsidRDefault="000932D2" w:rsidP="00412F9A">
      <w:pPr>
        <w:pStyle w:val="Akapitzlist"/>
        <w:numPr>
          <w:ilvl w:val="0"/>
          <w:numId w:val="7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color w:val="333333"/>
          <w:sz w:val="20"/>
          <w:szCs w:val="20"/>
        </w:rPr>
      </w:pPr>
      <w:r w:rsidRPr="00327544">
        <w:rPr>
          <w:rFonts w:eastAsia="Times New Roman"/>
          <w:sz w:val="20"/>
          <w:szCs w:val="20"/>
        </w:rPr>
        <w:t>Dostawcy mogą zgłaszać w</w:t>
      </w:r>
      <w:r w:rsidR="00CD670C" w:rsidRPr="00327544">
        <w:rPr>
          <w:rFonts w:eastAsia="Times New Roman"/>
          <w:sz w:val="20"/>
          <w:szCs w:val="20"/>
        </w:rPr>
        <w:t xml:space="preserve">szelkie </w:t>
      </w:r>
      <w:r w:rsidRPr="00327544">
        <w:rPr>
          <w:rFonts w:eastAsia="Times New Roman"/>
          <w:sz w:val="20"/>
          <w:szCs w:val="20"/>
        </w:rPr>
        <w:t>zastrzeżenia dotyczące</w:t>
      </w:r>
      <w:r w:rsidR="00CD670C" w:rsidRPr="00327544">
        <w:rPr>
          <w:rFonts w:eastAsia="Times New Roman"/>
          <w:sz w:val="20"/>
          <w:szCs w:val="20"/>
        </w:rPr>
        <w:t xml:space="preserve"> nieprawidłowych </w:t>
      </w:r>
      <w:proofErr w:type="spellStart"/>
      <w:r w:rsidR="00CD670C" w:rsidRPr="00327544">
        <w:rPr>
          <w:rFonts w:eastAsia="Times New Roman"/>
          <w:sz w:val="20"/>
          <w:szCs w:val="20"/>
        </w:rPr>
        <w:t>zachowań</w:t>
      </w:r>
      <w:proofErr w:type="spellEnd"/>
      <w:r w:rsidR="00CD670C" w:rsidRPr="00327544">
        <w:rPr>
          <w:rFonts w:eastAsia="Times New Roman"/>
          <w:sz w:val="20"/>
          <w:szCs w:val="20"/>
        </w:rPr>
        <w:t xml:space="preserve"> w odniesieniu do obowiązującego prawa lub wewnętrznych standardów </w:t>
      </w:r>
      <w:proofErr w:type="spellStart"/>
      <w:r w:rsidR="00CD670C" w:rsidRPr="00327544">
        <w:rPr>
          <w:rFonts w:eastAsia="Times New Roman"/>
          <w:sz w:val="20"/>
          <w:szCs w:val="20"/>
        </w:rPr>
        <w:t>HeidelbergCement</w:t>
      </w:r>
      <w:proofErr w:type="spellEnd"/>
      <w:r w:rsidR="00CD670C" w:rsidRPr="00327544">
        <w:rPr>
          <w:rFonts w:eastAsia="Times New Roman"/>
          <w:sz w:val="20"/>
          <w:szCs w:val="20"/>
        </w:rPr>
        <w:t xml:space="preserve"> poprzez</w:t>
      </w:r>
      <w:r w:rsidR="00412F9A" w:rsidRPr="00327544">
        <w:rPr>
          <w:rFonts w:eastAsia="Times New Roman"/>
          <w:sz w:val="20"/>
          <w:szCs w:val="20"/>
        </w:rPr>
        <w:t xml:space="preserve"> łącze </w:t>
      </w:r>
      <w:r w:rsidR="00131782" w:rsidRPr="00327544">
        <w:rPr>
          <w:rFonts w:eastAsia="Times New Roman"/>
          <w:sz w:val="20"/>
          <w:szCs w:val="20"/>
        </w:rPr>
        <w:t>alarmowe "</w:t>
      </w:r>
      <w:proofErr w:type="spellStart"/>
      <w:r w:rsidR="00131782" w:rsidRPr="00327544">
        <w:rPr>
          <w:rFonts w:eastAsia="Times New Roman"/>
          <w:sz w:val="20"/>
          <w:szCs w:val="20"/>
        </w:rPr>
        <w:t>MySafeWorkplace</w:t>
      </w:r>
      <w:proofErr w:type="spellEnd"/>
      <w:r w:rsidR="00131782" w:rsidRPr="00327544">
        <w:rPr>
          <w:rFonts w:eastAsia="Times New Roman"/>
          <w:sz w:val="20"/>
          <w:szCs w:val="20"/>
        </w:rPr>
        <w:t xml:space="preserve">" </w:t>
      </w:r>
      <w:r w:rsidR="00131782">
        <w:rPr>
          <w:rFonts w:eastAsia="Times New Roman"/>
          <w:color w:val="333333"/>
          <w:sz w:val="20"/>
          <w:szCs w:val="20"/>
        </w:rPr>
        <w:t>(</w:t>
      </w:r>
      <w:hyperlink r:id="rId8" w:history="1">
        <w:r w:rsidR="00131782" w:rsidRPr="007C3A75">
          <w:rPr>
            <w:rStyle w:val="Hipercze"/>
            <w:rFonts w:eastAsia="Times New Roman"/>
            <w:sz w:val="20"/>
            <w:szCs w:val="20"/>
          </w:rPr>
          <w:t>www.mysafeworkplace.com</w:t>
        </w:r>
      </w:hyperlink>
      <w:r w:rsidR="00131782">
        <w:rPr>
          <w:rFonts w:eastAsia="Times New Roman"/>
          <w:color w:val="333333"/>
          <w:sz w:val="20"/>
          <w:szCs w:val="20"/>
        </w:rPr>
        <w:t>)</w:t>
      </w:r>
    </w:p>
    <w:p w:rsidR="00131782" w:rsidRPr="00131782" w:rsidRDefault="00131782" w:rsidP="00131782">
      <w:pPr>
        <w:shd w:val="clear" w:color="auto" w:fill="FFFFFF"/>
        <w:spacing w:line="270" w:lineRule="atLeast"/>
        <w:jc w:val="both"/>
        <w:rPr>
          <w:rFonts w:eastAsia="Times New Roman"/>
          <w:color w:val="333333"/>
          <w:sz w:val="20"/>
          <w:szCs w:val="20"/>
        </w:rPr>
      </w:pPr>
    </w:p>
    <w:p w:rsidR="00A24858" w:rsidRDefault="00A24858" w:rsidP="00A24858">
      <w:pPr>
        <w:shd w:val="clear" w:color="auto" w:fill="FFFFFF"/>
        <w:spacing w:line="270" w:lineRule="atLeast"/>
        <w:rPr>
          <w:rFonts w:eastAsia="Times New Roman"/>
          <w:b/>
          <w:bCs/>
          <w:color w:val="333333"/>
          <w:sz w:val="20"/>
          <w:szCs w:val="20"/>
        </w:rPr>
      </w:pPr>
    </w:p>
    <w:p w:rsidR="000E07F8" w:rsidRDefault="00225B5C" w:rsidP="00A24858">
      <w:pPr>
        <w:shd w:val="clear" w:color="auto" w:fill="FFFFFF"/>
        <w:spacing w:line="270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b/>
          <w:bCs/>
          <w:color w:val="333333"/>
          <w:sz w:val="20"/>
          <w:szCs w:val="20"/>
        </w:rPr>
        <w:t>d</w:t>
      </w:r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 xml:space="preserve">r Dominik von </w:t>
      </w:r>
      <w:proofErr w:type="spellStart"/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>Achten</w:t>
      </w:r>
      <w:proofErr w:type="spellEnd"/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 xml:space="preserve"> </w:t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>
        <w:rPr>
          <w:rFonts w:eastAsia="Times New Roman"/>
          <w:b/>
          <w:bCs/>
          <w:color w:val="333333"/>
          <w:sz w:val="20"/>
          <w:szCs w:val="20"/>
        </w:rPr>
        <w:t xml:space="preserve">dr </w:t>
      </w:r>
      <w:proofErr w:type="spellStart"/>
      <w:r>
        <w:rPr>
          <w:rFonts w:eastAsia="Times New Roman"/>
          <w:b/>
          <w:bCs/>
          <w:color w:val="333333"/>
          <w:sz w:val="20"/>
          <w:szCs w:val="20"/>
        </w:rPr>
        <w:t>Ines</w:t>
      </w:r>
      <w:proofErr w:type="spellEnd"/>
      <w:r>
        <w:rPr>
          <w:rFonts w:eastAsia="Times New Roman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333333"/>
          <w:sz w:val="20"/>
          <w:szCs w:val="20"/>
        </w:rPr>
        <w:t>Ploss</w:t>
      </w:r>
      <w:proofErr w:type="spellEnd"/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 xml:space="preserve"> </w:t>
      </w:r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br/>
        <w:t xml:space="preserve">Członek Zarządu </w:t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>CPO</w:t>
      </w:r>
      <w:r w:rsidR="000E07F8">
        <w:rPr>
          <w:rFonts w:eastAsia="Times New Roman"/>
          <w:b/>
          <w:bCs/>
          <w:color w:val="333333"/>
          <w:sz w:val="20"/>
          <w:szCs w:val="20"/>
        </w:rPr>
        <w:t>,</w:t>
      </w:r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 xml:space="preserve"> Dyrektor ds. Zakupów </w:t>
      </w:r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br/>
      </w:r>
      <w:hyperlink r:id="rId9" w:history="1">
        <w:r w:rsidR="000E07F8" w:rsidRPr="00CD4B79">
          <w:rPr>
            <w:rStyle w:val="Hipercze"/>
            <w:rFonts w:eastAsia="Times New Roman"/>
            <w:sz w:val="20"/>
            <w:szCs w:val="20"/>
          </w:rPr>
          <w:t>Dominik.vonAchten@heidelbergcement.com</w:t>
        </w:r>
      </w:hyperlink>
      <w:r w:rsidR="000E07F8">
        <w:rPr>
          <w:rFonts w:eastAsia="Times New Roman"/>
          <w:color w:val="333333"/>
          <w:sz w:val="20"/>
          <w:szCs w:val="20"/>
        </w:rPr>
        <w:tab/>
      </w:r>
      <w:r w:rsidR="000E07F8">
        <w:rPr>
          <w:rFonts w:eastAsia="Times New Roman"/>
          <w:color w:val="333333"/>
          <w:sz w:val="20"/>
          <w:szCs w:val="20"/>
        </w:rPr>
        <w:tab/>
      </w:r>
      <w:r w:rsidR="000E07F8">
        <w:rPr>
          <w:rFonts w:eastAsia="Times New Roman"/>
          <w:color w:val="333333"/>
          <w:sz w:val="20"/>
          <w:szCs w:val="20"/>
        </w:rPr>
        <w:tab/>
      </w:r>
      <w:hyperlink r:id="rId10" w:history="1">
        <w:r w:rsidR="000E07F8" w:rsidRPr="00CD4B79">
          <w:rPr>
            <w:rStyle w:val="Hipercze"/>
            <w:rFonts w:eastAsia="Times New Roman"/>
            <w:sz w:val="20"/>
            <w:szCs w:val="20"/>
          </w:rPr>
          <w:t>ines.ploss@heidelbergcement.com</w:t>
        </w:r>
      </w:hyperlink>
    </w:p>
    <w:p w:rsidR="000E012C" w:rsidRPr="00A24858" w:rsidRDefault="000E012C" w:rsidP="00A24858">
      <w:pPr>
        <w:shd w:val="clear" w:color="auto" w:fill="FFFFFF"/>
        <w:spacing w:line="270" w:lineRule="atLeast"/>
        <w:rPr>
          <w:rFonts w:eastAsia="Times New Roman"/>
          <w:color w:val="333333"/>
          <w:sz w:val="20"/>
          <w:szCs w:val="20"/>
        </w:rPr>
      </w:pPr>
    </w:p>
    <w:p w:rsidR="00AB4DCF" w:rsidRDefault="00AB4DCF"/>
    <w:sectPr w:rsidR="00AB4D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1F" w:rsidRDefault="005F791F" w:rsidP="000E21AF">
      <w:pPr>
        <w:spacing w:after="0" w:line="240" w:lineRule="auto"/>
      </w:pPr>
      <w:r>
        <w:separator/>
      </w:r>
    </w:p>
  </w:endnote>
  <w:endnote w:type="continuationSeparator" w:id="0">
    <w:p w:rsidR="005F791F" w:rsidRDefault="005F791F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1" w:rsidRDefault="004F17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94203"/>
      <w:docPartObj>
        <w:docPartGallery w:val="Page Numbers (Bottom of Page)"/>
        <w:docPartUnique/>
      </w:docPartObj>
    </w:sdtPr>
    <w:sdtEndPr/>
    <w:sdtContent>
      <w:p w:rsidR="008B0CB4" w:rsidRDefault="008B0C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A15">
          <w:rPr>
            <w:noProof/>
          </w:rPr>
          <w:t>1</w:t>
        </w:r>
        <w:r>
          <w:fldChar w:fldCharType="end"/>
        </w:r>
      </w:p>
    </w:sdtContent>
  </w:sdt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1" w:rsidRDefault="004F1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1F" w:rsidRDefault="005F791F" w:rsidP="000E21AF">
      <w:pPr>
        <w:spacing w:after="0" w:line="240" w:lineRule="auto"/>
      </w:pPr>
      <w:r>
        <w:separator/>
      </w:r>
    </w:p>
  </w:footnote>
  <w:footnote w:type="continuationSeparator" w:id="0">
    <w:p w:rsidR="005F791F" w:rsidRDefault="005F791F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1" w:rsidRDefault="004F17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1" w:rsidRDefault="004F17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D25"/>
    <w:multiLevelType w:val="hybridMultilevel"/>
    <w:tmpl w:val="78A6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45C"/>
    <w:multiLevelType w:val="hybridMultilevel"/>
    <w:tmpl w:val="2A8A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4F78"/>
    <w:multiLevelType w:val="hybridMultilevel"/>
    <w:tmpl w:val="8058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7DDE"/>
    <w:multiLevelType w:val="hybridMultilevel"/>
    <w:tmpl w:val="FC24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A73D1"/>
    <w:multiLevelType w:val="hybridMultilevel"/>
    <w:tmpl w:val="B5F2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53165"/>
    <w:multiLevelType w:val="hybridMultilevel"/>
    <w:tmpl w:val="59B85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1145C"/>
    <w:multiLevelType w:val="hybridMultilevel"/>
    <w:tmpl w:val="99B64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2C"/>
    <w:rsid w:val="000932D2"/>
    <w:rsid w:val="000A4BD3"/>
    <w:rsid w:val="000E012C"/>
    <w:rsid w:val="000E07F8"/>
    <w:rsid w:val="000E21AF"/>
    <w:rsid w:val="00131782"/>
    <w:rsid w:val="00225B5C"/>
    <w:rsid w:val="002F2351"/>
    <w:rsid w:val="00327544"/>
    <w:rsid w:val="00412F9A"/>
    <w:rsid w:val="004F1791"/>
    <w:rsid w:val="005F791F"/>
    <w:rsid w:val="00744A15"/>
    <w:rsid w:val="00805F06"/>
    <w:rsid w:val="008B0CB4"/>
    <w:rsid w:val="00A24858"/>
    <w:rsid w:val="00AB4DCF"/>
    <w:rsid w:val="00CD670C"/>
    <w:rsid w:val="00D6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0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customStyle="1" w:styleId="Nagwek1Znak">
    <w:name w:val="Nagłówek 1 Znak"/>
    <w:basedOn w:val="Domylnaczcionkaakapitu"/>
    <w:link w:val="Nagwek1"/>
    <w:uiPriority w:val="9"/>
    <w:rsid w:val="000E012C"/>
    <w:rPr>
      <w:rFonts w:ascii="Times New Roman" w:eastAsia="Times New Roman" w:hAnsi="Times New Roman" w:cs="Times New Roman"/>
      <w:kern w:val="36"/>
      <w:sz w:val="38"/>
      <w:szCs w:val="38"/>
    </w:rPr>
  </w:style>
  <w:style w:type="character" w:styleId="Pogrubienie">
    <w:name w:val="Strong"/>
    <w:basedOn w:val="Domylnaczcionkaakapitu"/>
    <w:uiPriority w:val="22"/>
    <w:qFormat/>
    <w:rsid w:val="000E012C"/>
    <w:rPr>
      <w:b/>
      <w:bCs/>
    </w:rPr>
  </w:style>
  <w:style w:type="paragraph" w:styleId="Akapitzlist">
    <w:name w:val="List Paragraph"/>
    <w:basedOn w:val="Normalny"/>
    <w:uiPriority w:val="34"/>
    <w:qFormat/>
    <w:rsid w:val="00A248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0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customStyle="1" w:styleId="Nagwek1Znak">
    <w:name w:val="Nagłówek 1 Znak"/>
    <w:basedOn w:val="Domylnaczcionkaakapitu"/>
    <w:link w:val="Nagwek1"/>
    <w:uiPriority w:val="9"/>
    <w:rsid w:val="000E012C"/>
    <w:rPr>
      <w:rFonts w:ascii="Times New Roman" w:eastAsia="Times New Roman" w:hAnsi="Times New Roman" w:cs="Times New Roman"/>
      <w:kern w:val="36"/>
      <w:sz w:val="38"/>
      <w:szCs w:val="38"/>
    </w:rPr>
  </w:style>
  <w:style w:type="character" w:styleId="Pogrubienie">
    <w:name w:val="Strong"/>
    <w:basedOn w:val="Domylnaczcionkaakapitu"/>
    <w:uiPriority w:val="22"/>
    <w:qFormat/>
    <w:rsid w:val="000E012C"/>
    <w:rPr>
      <w:b/>
      <w:bCs/>
    </w:rPr>
  </w:style>
  <w:style w:type="paragraph" w:styleId="Akapitzlist">
    <w:name w:val="List Paragraph"/>
    <w:basedOn w:val="Normalny"/>
    <w:uiPriority w:val="34"/>
    <w:qFormat/>
    <w:rsid w:val="00A248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054">
          <w:marLeft w:val="0"/>
          <w:marRight w:val="0"/>
          <w:marTop w:val="0"/>
          <w:marBottom w:val="0"/>
          <w:divBdr>
            <w:top w:val="single" w:sz="24" w:space="0" w:color="008238"/>
            <w:left w:val="none" w:sz="0" w:space="0" w:color="008238"/>
            <w:bottom w:val="none" w:sz="0" w:space="0" w:color="008238"/>
            <w:right w:val="none" w:sz="0" w:space="0" w:color="008238"/>
          </w:divBdr>
          <w:divsChild>
            <w:div w:id="7316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1E1E1"/>
                <w:bottom w:val="none" w:sz="0" w:space="0" w:color="auto"/>
                <w:right w:val="single" w:sz="48" w:space="0" w:color="E1E1E1"/>
              </w:divBdr>
              <w:divsChild>
                <w:div w:id="10620004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6725767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957">
                          <w:marLeft w:val="-1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afeworkplac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es.ploss@heidelbergcem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inik.vonAchten@heidelbergcemen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2015-06-11T10:25:00Z</dcterms:created>
  <dcterms:modified xsi:type="dcterms:W3CDTF">2016-08-09T09:50:00Z</dcterms:modified>
</cp:coreProperties>
</file>