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541"/>
      </w:tblGrid>
      <w:tr w:rsidR="00DD1F00" w:rsidRPr="002F5DC4" w14:paraId="7632E43E" w14:textId="77777777" w:rsidTr="00CF468D">
        <w:trPr>
          <w:trHeight w:val="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08C0" w14:textId="77777777" w:rsidR="00934C47" w:rsidRPr="002F5DC4" w:rsidRDefault="00934C47" w:rsidP="003F79D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96D" w14:textId="1C43BB07" w:rsidR="00E22DD3" w:rsidRPr="00E22DD3" w:rsidRDefault="0047572F" w:rsidP="00055EA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Minimalne w</w:t>
            </w:r>
            <w:r w:rsidR="00934C47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y</w:t>
            </w:r>
            <w:r w:rsidR="00E22DD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magania techniczne Defibrylatora</w:t>
            </w:r>
          </w:p>
        </w:tc>
      </w:tr>
      <w:tr w:rsidR="00462B1B" w:rsidRPr="002F5DC4" w14:paraId="6B5BDC71" w14:textId="77777777" w:rsidTr="00CF468D">
        <w:trPr>
          <w:trHeight w:val="5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B2313" w14:textId="77777777" w:rsidR="00462B1B" w:rsidRPr="002F5DC4" w:rsidRDefault="00462B1B" w:rsidP="003F79D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4FD1" w14:textId="2D299B4A" w:rsidR="0047572F" w:rsidRPr="0047572F" w:rsidRDefault="00462B1B" w:rsidP="0047572F">
            <w:pPr>
              <w:spacing w:after="255"/>
              <w:jc w:val="center"/>
              <w:rPr>
                <w:rFonts w:ascii="Cambria" w:hAnsi="Cambria"/>
                <w:b/>
              </w:rPr>
            </w:pPr>
            <w:r w:rsidRPr="00E22DD3">
              <w:rPr>
                <w:rFonts w:ascii="Cambria" w:hAnsi="Cambria"/>
                <w:b/>
              </w:rPr>
              <w:t>Opis ogólny</w:t>
            </w:r>
          </w:p>
        </w:tc>
      </w:tr>
      <w:tr w:rsidR="00803305" w:rsidRPr="002F5DC4" w14:paraId="2CC02A1D" w14:textId="77777777" w:rsidTr="00CF468D">
        <w:trPr>
          <w:trHeight w:val="11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4BAE2" w14:textId="77777777" w:rsidR="00803305" w:rsidRPr="002F5DC4" w:rsidRDefault="00803305" w:rsidP="003F79D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2563B" w14:textId="634FE488" w:rsidR="006263BC" w:rsidRPr="006263BC" w:rsidRDefault="006263BC" w:rsidP="006263BC">
            <w:pPr>
              <w:spacing w:after="255"/>
              <w:jc w:val="both"/>
              <w:rPr>
                <w:rFonts w:ascii="Cambria" w:hAnsi="Cambria"/>
                <w:sz w:val="20"/>
                <w:szCs w:val="20"/>
              </w:rPr>
            </w:pPr>
            <w:r w:rsidRPr="00462B1B">
              <w:rPr>
                <w:rFonts w:ascii="Cambria" w:hAnsi="Cambria"/>
                <w:b/>
                <w:sz w:val="20"/>
                <w:szCs w:val="20"/>
              </w:rPr>
              <w:t xml:space="preserve">Defibrylator </w:t>
            </w:r>
            <w:r w:rsidRPr="006263BC">
              <w:rPr>
                <w:rFonts w:ascii="Cambria" w:hAnsi="Cambria"/>
                <w:sz w:val="20"/>
                <w:szCs w:val="20"/>
              </w:rPr>
              <w:t>przeznaczony do stosowania u osób, u których wystąpiło nagłe zatrzymanie akcji se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rca </w:t>
            </w:r>
            <w:r w:rsidR="006860F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262CC">
              <w:rPr>
                <w:rFonts w:ascii="Cambria" w:hAnsi="Cambria"/>
                <w:sz w:val="20"/>
                <w:szCs w:val="20"/>
              </w:rPr>
              <w:t>, gdy poszkodowany</w:t>
            </w:r>
            <w:r w:rsidRPr="006263BC">
              <w:rPr>
                <w:rFonts w:ascii="Cambria" w:hAnsi="Cambria"/>
                <w:sz w:val="20"/>
                <w:szCs w:val="20"/>
              </w:rPr>
              <w:t>:</w:t>
            </w:r>
          </w:p>
          <w:p w14:paraId="1A52DF04" w14:textId="77777777" w:rsidR="006263BC" w:rsidRPr="006263BC" w:rsidRDefault="006263BC" w:rsidP="006263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263BC">
              <w:rPr>
                <w:rFonts w:ascii="Cambria" w:hAnsi="Cambria"/>
                <w:sz w:val="20"/>
                <w:szCs w:val="20"/>
              </w:rPr>
              <w:t>Jest nieprzytomny i nie reaguje na bodźce</w:t>
            </w:r>
          </w:p>
          <w:p w14:paraId="78425E2A" w14:textId="77777777" w:rsidR="006263BC" w:rsidRDefault="006263BC" w:rsidP="006263BC">
            <w:pPr>
              <w:spacing w:after="244"/>
              <w:jc w:val="both"/>
              <w:rPr>
                <w:rFonts w:ascii="Cambria" w:hAnsi="Cambria"/>
                <w:sz w:val="20"/>
                <w:szCs w:val="20"/>
              </w:rPr>
            </w:pPr>
            <w:r w:rsidRPr="006263BC">
              <w:rPr>
                <w:rFonts w:ascii="Cambria" w:hAnsi="Cambria"/>
                <w:sz w:val="20"/>
                <w:szCs w:val="20"/>
              </w:rPr>
              <w:t>Nie oddycha</w:t>
            </w:r>
          </w:p>
          <w:p w14:paraId="25235690" w14:textId="77777777" w:rsidR="00CF468D" w:rsidRPr="00285C21" w:rsidRDefault="00CF468D" w:rsidP="00CF468D">
            <w:pPr>
              <w:spacing w:after="182" w:line="237" w:lineRule="auto"/>
              <w:ind w:left="24" w:right="1357"/>
              <w:jc w:val="both"/>
              <w:rPr>
                <w:rFonts w:ascii="Cambria" w:eastAsia="Verdana" w:hAnsi="Cambria" w:cs="Verdana"/>
                <w:b/>
                <w:sz w:val="20"/>
                <w:szCs w:val="20"/>
              </w:rPr>
            </w:pPr>
            <w:r w:rsidRPr="00285C21">
              <w:rPr>
                <w:rFonts w:ascii="Cambria" w:eastAsia="Verdana" w:hAnsi="Cambria" w:cs="Verdana"/>
                <w:b/>
                <w:sz w:val="20"/>
                <w:szCs w:val="20"/>
              </w:rPr>
              <w:t>Defibrylacja:</w:t>
            </w:r>
          </w:p>
          <w:p w14:paraId="57BC9BF7" w14:textId="77777777" w:rsidR="00CF468D" w:rsidRPr="00934C47" w:rsidRDefault="00CF468D" w:rsidP="00CF468D">
            <w:pPr>
              <w:spacing w:after="0"/>
              <w:ind w:left="24"/>
              <w:jc w:val="both"/>
              <w:rPr>
                <w:rFonts w:ascii="Cambria" w:hAnsi="Cambri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>-dorośli</w:t>
            </w:r>
          </w:p>
          <w:p w14:paraId="79B841C5" w14:textId="77777777" w:rsidR="00803305" w:rsidRPr="00CF468D" w:rsidRDefault="00CF468D" w:rsidP="00CF468D">
            <w:pPr>
              <w:spacing w:after="167"/>
              <w:ind w:left="24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>-dzieci (1-8 lat) (elektrody pediatryczne dostępne w opcji)</w:t>
            </w:r>
          </w:p>
        </w:tc>
      </w:tr>
      <w:tr w:rsidR="00DD1F00" w:rsidRPr="002F5DC4" w14:paraId="041C5926" w14:textId="77777777" w:rsidTr="00CF468D">
        <w:trPr>
          <w:trHeight w:val="11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64A3" w14:textId="77777777" w:rsidR="00934C47" w:rsidRPr="002F5DC4" w:rsidRDefault="00934C47" w:rsidP="003F79D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C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B3B4" w14:textId="77777777" w:rsidR="00B452FE" w:rsidRDefault="00B452FE" w:rsidP="00B452FE">
            <w:pPr>
              <w:spacing w:after="182" w:line="237" w:lineRule="auto"/>
              <w:ind w:left="24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 w:rsidRPr="00B452FE">
              <w:rPr>
                <w:rFonts w:ascii="Cambria" w:eastAsia="Verdana" w:hAnsi="Cambria" w:cs="Verdana"/>
                <w:b/>
                <w:sz w:val="20"/>
                <w:szCs w:val="20"/>
              </w:rPr>
              <w:t>Typ defibrylatora: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</w:p>
          <w:p w14:paraId="66F3EF35" w14:textId="16C563DB" w:rsidR="00B452FE" w:rsidRDefault="005262CC" w:rsidP="00B452FE">
            <w:pPr>
              <w:spacing w:after="182" w:line="237" w:lineRule="auto"/>
              <w:ind w:left="24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P</w:t>
            </w:r>
            <w:r w:rsidR="00735507">
              <w:rPr>
                <w:rFonts w:ascii="Cambria" w:eastAsia="Verdana" w:hAnsi="Cambria" w:cs="Verdana"/>
                <w:sz w:val="20"/>
                <w:szCs w:val="20"/>
              </w:rPr>
              <w:t>ół</w:t>
            </w:r>
            <w:r w:rsidR="00B452FE" w:rsidRPr="00934C47">
              <w:rPr>
                <w:rFonts w:ascii="Cambria" w:eastAsia="Verdana" w:hAnsi="Cambria" w:cs="Verdana"/>
                <w:sz w:val="20"/>
                <w:szCs w:val="20"/>
              </w:rPr>
              <w:t>automatyczny</w:t>
            </w:r>
            <w:r w:rsidR="00735507" w:rsidRPr="0080330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62B1B">
              <w:rPr>
                <w:rFonts w:ascii="Cambria" w:hAnsi="Cambria"/>
                <w:sz w:val="20"/>
                <w:szCs w:val="20"/>
              </w:rPr>
              <w:t>zewnętrzny</w:t>
            </w:r>
            <w:r w:rsidR="00735507">
              <w:rPr>
                <w:rFonts w:ascii="Cambria" w:hAnsi="Cambria"/>
                <w:sz w:val="20"/>
                <w:szCs w:val="20"/>
              </w:rPr>
              <w:t xml:space="preserve">, łatwy w </w:t>
            </w:r>
            <w:r w:rsidR="00735507" w:rsidRPr="00803305">
              <w:rPr>
                <w:rFonts w:ascii="Cambria" w:hAnsi="Cambria"/>
                <w:sz w:val="20"/>
                <w:szCs w:val="20"/>
              </w:rPr>
              <w:t>obsłudze, z możliwością przenoszenia i zasilania z baterii</w:t>
            </w:r>
            <w:r>
              <w:rPr>
                <w:rFonts w:ascii="Cambria" w:eastAsia="Verdana" w:hAnsi="Cambria" w:cs="Verdana"/>
                <w:sz w:val="20"/>
                <w:szCs w:val="20"/>
              </w:rPr>
              <w:t>. U</w:t>
            </w:r>
            <w:r w:rsidR="00B452FE" w:rsidRPr="00934C47">
              <w:rPr>
                <w:rFonts w:ascii="Cambria" w:eastAsia="Verdana" w:hAnsi="Cambria" w:cs="Verdana"/>
                <w:sz w:val="20"/>
                <w:szCs w:val="20"/>
              </w:rPr>
              <w:t>ruchomienie i zakończenie pracy urządzenia</w:t>
            </w:r>
            <w:r w:rsidR="00B452FE"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="00B452FE"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przez wciśnięcie przycisku. Krok po kroku </w:t>
            </w:r>
            <w:r w:rsidR="00B452FE">
              <w:rPr>
                <w:rFonts w:ascii="Cambria" w:eastAsia="Verdana" w:hAnsi="Cambria" w:cs="Verdana"/>
                <w:sz w:val="20"/>
                <w:szCs w:val="20"/>
              </w:rPr>
              <w:t xml:space="preserve">ma </w:t>
            </w:r>
            <w:r w:rsidR="00B452FE" w:rsidRPr="00934C47">
              <w:rPr>
                <w:rFonts w:ascii="Cambria" w:eastAsia="Verdana" w:hAnsi="Cambria" w:cs="Verdana"/>
                <w:sz w:val="20"/>
                <w:szCs w:val="20"/>
              </w:rPr>
              <w:t>prowadzi</w:t>
            </w:r>
            <w:r w:rsidR="00B452FE">
              <w:rPr>
                <w:rFonts w:ascii="Cambria" w:eastAsia="Verdana" w:hAnsi="Cambria" w:cs="Verdana"/>
                <w:sz w:val="20"/>
                <w:szCs w:val="20"/>
              </w:rPr>
              <w:t>ć</w:t>
            </w:r>
            <w:r w:rsidR="00B452FE"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ratownika przez etapy pierwszej pomocy.</w:t>
            </w:r>
          </w:p>
          <w:p w14:paraId="372CB6E5" w14:textId="215C6C2F" w:rsidR="00735507" w:rsidRPr="00735507" w:rsidRDefault="00735507" w:rsidP="00735507">
            <w:pPr>
              <w:spacing w:after="228"/>
              <w:ind w:left="10" w:right="17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803305">
              <w:rPr>
                <w:rFonts w:ascii="Cambria" w:hAnsi="Cambria"/>
                <w:sz w:val="20"/>
                <w:szCs w:val="20"/>
              </w:rPr>
              <w:t>osiada</w:t>
            </w:r>
            <w:r>
              <w:rPr>
                <w:rFonts w:ascii="Cambria" w:hAnsi="Cambria"/>
                <w:sz w:val="20"/>
                <w:szCs w:val="20"/>
              </w:rPr>
              <w:t xml:space="preserve">jący 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dwa przyciski obsługiwane przez operato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ra: ON/OFF </w:t>
            </w:r>
            <w:r>
              <w:rPr>
                <w:rFonts w:ascii="Cambria" w:hAnsi="Cambria"/>
                <w:sz w:val="20"/>
                <w:szCs w:val="20"/>
              </w:rPr>
              <w:t>/ WSTRZĄS. P</w:t>
            </w:r>
            <w:r w:rsidRPr="00803305">
              <w:rPr>
                <w:rFonts w:ascii="Cambria" w:hAnsi="Cambria"/>
                <w:sz w:val="20"/>
                <w:szCs w:val="20"/>
              </w:rPr>
              <w:t>rosty system inf</w:t>
            </w:r>
            <w:r>
              <w:rPr>
                <w:rFonts w:ascii="Cambria" w:hAnsi="Cambria"/>
                <w:sz w:val="20"/>
                <w:szCs w:val="20"/>
              </w:rPr>
              <w:t>ormowania operatora,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wskazówki głosowe i wskaźniki optyczne. </w:t>
            </w:r>
            <w:r w:rsidR="0047572F">
              <w:rPr>
                <w:rFonts w:ascii="Cambria" w:hAnsi="Cambria"/>
                <w:sz w:val="20"/>
                <w:szCs w:val="20"/>
              </w:rPr>
              <w:t>Rejestrowanie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danych, m.in. EKG, danych audio (opcjonalnie)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 oraz zaleceń WSTRZĄS / WSTRZĄS NIEZALECANY</w:t>
            </w:r>
            <w:r w:rsidRPr="00803305">
              <w:rPr>
                <w:rFonts w:ascii="Cambria" w:hAnsi="Cambria"/>
                <w:sz w:val="20"/>
                <w:szCs w:val="20"/>
              </w:rPr>
              <w:t>.</w:t>
            </w:r>
          </w:p>
          <w:p w14:paraId="49714595" w14:textId="77777777" w:rsidR="00735507" w:rsidRPr="00803305" w:rsidRDefault="006D443C" w:rsidP="00735507">
            <w:pPr>
              <w:spacing w:after="237"/>
              <w:ind w:left="17" w:right="11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Podczas po</w:t>
            </w:r>
            <w:r w:rsidR="00735507" w:rsidRPr="00803305">
              <w:rPr>
                <w:rFonts w:ascii="Cambria" w:hAnsi="Cambria"/>
                <w:sz w:val="20"/>
                <w:szCs w:val="20"/>
              </w:rPr>
              <w:t>łączenia do nieprzytomnego i n</w:t>
            </w:r>
            <w:r w:rsidR="00735507">
              <w:rPr>
                <w:rFonts w:ascii="Cambria" w:hAnsi="Cambria"/>
                <w:sz w:val="20"/>
                <w:szCs w:val="20"/>
              </w:rPr>
              <w:t xml:space="preserve">ieoddychającego pacjenta </w:t>
            </w:r>
            <w:r w:rsidR="006860F7">
              <w:rPr>
                <w:rFonts w:ascii="Cambria" w:hAnsi="Cambria"/>
                <w:sz w:val="20"/>
                <w:szCs w:val="20"/>
              </w:rPr>
              <w:t xml:space="preserve">ma wykonywać </w:t>
            </w:r>
            <w:r w:rsidR="00735507" w:rsidRPr="00803305">
              <w:rPr>
                <w:rFonts w:ascii="Cambria" w:hAnsi="Cambria"/>
                <w:sz w:val="20"/>
                <w:szCs w:val="20"/>
              </w:rPr>
              <w:t xml:space="preserve"> następujące zadania:</w:t>
            </w:r>
          </w:p>
          <w:p w14:paraId="19874F88" w14:textId="77777777" w:rsidR="00735507" w:rsidRPr="00803305" w:rsidRDefault="00735507" w:rsidP="00735507">
            <w:pPr>
              <w:numPr>
                <w:ilvl w:val="0"/>
                <w:numId w:val="5"/>
              </w:numPr>
              <w:spacing w:after="38" w:line="264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4CB42517" wp14:editId="35FFCC68">
                  <wp:simplePos x="0" y="0"/>
                  <wp:positionH relativeFrom="page">
                    <wp:posOffset>695177</wp:posOffset>
                  </wp:positionH>
                  <wp:positionV relativeFrom="page">
                    <wp:posOffset>1829495</wp:posOffset>
                  </wp:positionV>
                  <wp:extent cx="9147" cy="4574"/>
                  <wp:effectExtent l="0" t="0" r="0" b="0"/>
                  <wp:wrapSquare wrapText="bothSides"/>
                  <wp:docPr id="1652" name="Picture 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3305">
              <w:rPr>
                <w:rFonts w:ascii="Cambria" w:hAnsi="Cambria"/>
                <w:sz w:val="20"/>
                <w:szCs w:val="20"/>
              </w:rPr>
              <w:t>Udziela wskazówek operatorowi, dotyczących podjęcia czynności niezbędnych do uzyskania analizy</w:t>
            </w:r>
          </w:p>
          <w:p w14:paraId="7702C52E" w14:textId="77777777" w:rsidR="00735507" w:rsidRPr="00803305" w:rsidRDefault="00735507" w:rsidP="00735507">
            <w:pPr>
              <w:numPr>
                <w:ilvl w:val="0"/>
                <w:numId w:val="5"/>
              </w:numPr>
              <w:spacing w:after="0" w:line="264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sz w:val="20"/>
                <w:szCs w:val="20"/>
              </w:rPr>
              <w:t>Automatycznie analizuje/monitoruje EKG pacjenta</w:t>
            </w:r>
          </w:p>
          <w:p w14:paraId="40537F6E" w14:textId="77777777" w:rsidR="00735507" w:rsidRPr="00803305" w:rsidRDefault="00735507" w:rsidP="00735507">
            <w:pPr>
              <w:numPr>
                <w:ilvl w:val="0"/>
                <w:numId w:val="5"/>
              </w:numPr>
              <w:spacing w:after="0" w:line="264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sz w:val="20"/>
                <w:szCs w:val="20"/>
              </w:rPr>
              <w:t>Określa, czy występuje rytm wymagający wstrząsu</w:t>
            </w:r>
          </w:p>
          <w:p w14:paraId="5E4C7367" w14:textId="1E7969E4" w:rsidR="00735507" w:rsidRPr="00803305" w:rsidRDefault="00735507" w:rsidP="00735507">
            <w:pPr>
              <w:numPr>
                <w:ilvl w:val="0"/>
                <w:numId w:val="5"/>
              </w:numPr>
              <w:spacing w:after="28" w:line="237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sz w:val="20"/>
                <w:szCs w:val="20"/>
              </w:rPr>
              <w:t xml:space="preserve">W razie wykrycia takiego rytmu ładuje kondensator defibrylacji i </w:t>
            </w:r>
            <w:r w:rsidR="00C55FF2">
              <w:rPr>
                <w:rFonts w:ascii="Cambria" w:hAnsi="Cambria"/>
                <w:sz w:val="20"/>
                <w:szCs w:val="20"/>
              </w:rPr>
              <w:t xml:space="preserve">uzbraja przycisk </w:t>
            </w:r>
            <w:bookmarkStart w:id="0" w:name="_GoBack"/>
            <w:bookmarkEnd w:id="0"/>
            <w:r w:rsidRPr="00803305">
              <w:rPr>
                <w:rFonts w:ascii="Cambria" w:hAnsi="Cambria"/>
                <w:sz w:val="20"/>
                <w:szCs w:val="20"/>
              </w:rPr>
              <w:t xml:space="preserve">WSTRZĄS </w:t>
            </w:r>
            <w:r w:rsidRPr="00803305">
              <w:rPr>
                <w:rFonts w:ascii="Cambria" w:hAnsi="Cambri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517E95" wp14:editId="1E71FAF0">
                  <wp:extent cx="32015" cy="22869"/>
                  <wp:effectExtent l="0" t="0" r="0" b="0"/>
                  <wp:docPr id="1657" name="Picture 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Doradza operatorowi, by nacisnął p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rzycisk </w:t>
            </w:r>
            <w:r w:rsidR="003D225E">
              <w:rPr>
                <w:rFonts w:ascii="Cambria" w:hAnsi="Cambria"/>
                <w:sz w:val="20"/>
                <w:szCs w:val="20"/>
              </w:rPr>
              <w:t xml:space="preserve">WSTRZĄS, gdy 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jest gotowy i zalecany jest wstrząs</w:t>
            </w:r>
          </w:p>
          <w:p w14:paraId="35F42B75" w14:textId="21657854" w:rsidR="00735507" w:rsidRPr="00803305" w:rsidRDefault="00735507" w:rsidP="00735507">
            <w:pPr>
              <w:numPr>
                <w:ilvl w:val="0"/>
                <w:numId w:val="5"/>
              </w:numPr>
              <w:spacing w:after="0" w:line="264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sz w:val="20"/>
                <w:szCs w:val="20"/>
              </w:rPr>
              <w:t>Dostarcza pojedynczy wstrząs po wykryciu, że wstrząs jest niezbędny i kiedy przycisk WSTRZĄS został naciśnięty</w:t>
            </w:r>
          </w:p>
          <w:p w14:paraId="7333F6B3" w14:textId="77777777" w:rsidR="00735507" w:rsidRPr="00803305" w:rsidRDefault="00735507" w:rsidP="00735507">
            <w:pPr>
              <w:numPr>
                <w:ilvl w:val="0"/>
                <w:numId w:val="5"/>
              </w:numPr>
              <w:spacing w:after="185" w:line="264" w:lineRule="auto"/>
              <w:ind w:right="201" w:hanging="259"/>
              <w:jc w:val="both"/>
              <w:rPr>
                <w:rFonts w:ascii="Cambria" w:hAnsi="Cambria"/>
                <w:sz w:val="20"/>
                <w:szCs w:val="20"/>
              </w:rPr>
            </w:pPr>
            <w:r w:rsidRPr="00803305">
              <w:rPr>
                <w:rFonts w:ascii="Cambria" w:hAnsi="Cambria"/>
                <w:sz w:val="20"/>
                <w:szCs w:val="20"/>
              </w:rPr>
              <w:t>Powtarza procedurę, jeśli konieczne są kolejne wstrząsy</w:t>
            </w:r>
          </w:p>
          <w:p w14:paraId="2B8C3102" w14:textId="5863EF9A" w:rsidR="00735507" w:rsidRPr="00803305" w:rsidRDefault="00735507" w:rsidP="00735507">
            <w:pPr>
              <w:spacing w:after="243"/>
              <w:ind w:left="39" w:right="11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Urządzenie 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NIE </w:t>
            </w:r>
            <w:r>
              <w:rPr>
                <w:rFonts w:ascii="Cambria" w:hAnsi="Cambria"/>
                <w:sz w:val="20"/>
                <w:szCs w:val="20"/>
              </w:rPr>
              <w:t xml:space="preserve">ma </w:t>
            </w:r>
            <w:r w:rsidRPr="00803305">
              <w:rPr>
                <w:rFonts w:ascii="Cambria" w:hAnsi="Cambria"/>
                <w:sz w:val="20"/>
                <w:szCs w:val="20"/>
              </w:rPr>
              <w:t>dostarcza</w:t>
            </w:r>
            <w:r>
              <w:rPr>
                <w:rFonts w:ascii="Cambria" w:hAnsi="Cambria"/>
                <w:sz w:val="20"/>
                <w:szCs w:val="20"/>
              </w:rPr>
              <w:t>ć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wstrząsów pacjentowi automatycznie; jego funkcją jest wyłącznie doradzan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ie operatorowi. Przycisk 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WSTRZĄS jest odblokowany (gotowy do naciśnięcia) jedynie wówczas, gdy wykryty zostanie rytm wymagający wstrząsu, a urządzenie jest naładowane i gotowe do dostarczenia wstrząsu. Ładowanie następuje automatycznie, gdy urządzenie wykryje rytm wymagający wykonania wstrząsu. Aby zainicjować defibrylację, operator</w:t>
            </w:r>
            <w:r w:rsidR="005262CC">
              <w:rPr>
                <w:rFonts w:ascii="Cambria" w:hAnsi="Cambria"/>
                <w:sz w:val="20"/>
                <w:szCs w:val="20"/>
              </w:rPr>
              <w:t xml:space="preserve"> musi nacisnąć przycisk </w:t>
            </w:r>
            <w:r w:rsidRPr="00803305">
              <w:rPr>
                <w:rFonts w:ascii="Cambria" w:hAnsi="Cambria"/>
                <w:sz w:val="20"/>
                <w:szCs w:val="20"/>
              </w:rPr>
              <w:t>WSTRZĄS.</w:t>
            </w:r>
          </w:p>
          <w:p w14:paraId="1E718587" w14:textId="6FE1BC5F" w:rsidR="00761BFD" w:rsidRPr="00761BFD" w:rsidRDefault="00735507" w:rsidP="004E7278">
            <w:pPr>
              <w:spacing w:after="569"/>
              <w:ind w:left="5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Defibrylator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B0876">
              <w:rPr>
                <w:rFonts w:ascii="Cambria" w:hAnsi="Cambria"/>
                <w:sz w:val="20"/>
                <w:szCs w:val="20"/>
              </w:rPr>
              <w:t xml:space="preserve">ma wykorzystywać </w:t>
            </w:r>
            <w:r w:rsidRPr="00803305">
              <w:rPr>
                <w:rFonts w:ascii="Cambria" w:hAnsi="Cambria"/>
                <w:sz w:val="20"/>
                <w:szCs w:val="20"/>
              </w:rPr>
              <w:t xml:space="preserve"> dwie samoprzylepne końcówki służące zarówno do monitorowania EKG oraz, w razie potrzeby, do podania pacjentowi energii </w:t>
            </w:r>
            <w:proofErr w:type="spellStart"/>
            <w:r w:rsidRPr="00803305">
              <w:rPr>
                <w:rFonts w:ascii="Cambria" w:hAnsi="Cambria"/>
                <w:sz w:val="20"/>
                <w:szCs w:val="20"/>
              </w:rPr>
              <w:t>defibrylacyjnej</w:t>
            </w:r>
            <w:proofErr w:type="spellEnd"/>
            <w:r w:rsidRPr="00803305">
              <w:rPr>
                <w:rFonts w:ascii="Cambria" w:hAnsi="Cambria"/>
                <w:sz w:val="20"/>
                <w:szCs w:val="20"/>
              </w:rPr>
              <w:t>. Końcówki te (znane równi</w:t>
            </w:r>
            <w:r w:rsidR="00150753">
              <w:rPr>
                <w:rFonts w:ascii="Cambria" w:hAnsi="Cambria"/>
                <w:sz w:val="20"/>
                <w:szCs w:val="20"/>
              </w:rPr>
              <w:t>eż pod nazwą "elektrody”)</w:t>
            </w:r>
            <w:r w:rsidR="00CB0876">
              <w:rPr>
                <w:rFonts w:ascii="Cambria" w:hAnsi="Cambria"/>
                <w:sz w:val="20"/>
                <w:szCs w:val="20"/>
              </w:rPr>
              <w:t xml:space="preserve"> mają być</w:t>
            </w:r>
            <w:r w:rsidR="0015075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03305">
              <w:rPr>
                <w:rFonts w:ascii="Cambria" w:hAnsi="Cambria"/>
                <w:sz w:val="20"/>
                <w:szCs w:val="20"/>
              </w:rPr>
              <w:t>dostarczane w pakietach jednorazo</w:t>
            </w:r>
            <w:r w:rsidR="003D225E">
              <w:rPr>
                <w:rFonts w:ascii="Cambria" w:hAnsi="Cambria"/>
                <w:sz w:val="20"/>
                <w:szCs w:val="20"/>
              </w:rPr>
              <w:t>wego użytku.</w:t>
            </w:r>
          </w:p>
        </w:tc>
      </w:tr>
      <w:tr w:rsidR="00761BFD" w:rsidRPr="002F5DC4" w14:paraId="2329C370" w14:textId="77777777" w:rsidTr="00CF468D">
        <w:trPr>
          <w:trHeight w:val="11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B6C2" w14:textId="77777777" w:rsidR="00761BFD" w:rsidRPr="002F5DC4" w:rsidRDefault="00761BFD" w:rsidP="003F79D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13E8" w14:textId="77777777" w:rsidR="00761BFD" w:rsidRPr="00B452FE" w:rsidRDefault="00761BFD" w:rsidP="00761BFD">
            <w:pPr>
              <w:spacing w:after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52FE">
              <w:rPr>
                <w:rFonts w:ascii="Cambria" w:eastAsia="Verdana" w:hAnsi="Cambria" w:cs="Verdana"/>
                <w:b/>
                <w:sz w:val="20"/>
                <w:szCs w:val="20"/>
              </w:rPr>
              <w:t>Wygląd zewnętrzny :</w:t>
            </w:r>
          </w:p>
          <w:p w14:paraId="7AEC868A" w14:textId="084DACD0" w:rsidR="00761BFD" w:rsidRPr="00A42139" w:rsidRDefault="00761BFD" w:rsidP="00761BFD">
            <w:pPr>
              <w:pStyle w:val="Akapitzlist"/>
              <w:numPr>
                <w:ilvl w:val="0"/>
                <w:numId w:val="6"/>
              </w:numPr>
              <w:spacing w:after="0" w:line="235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2139">
              <w:rPr>
                <w:rFonts w:ascii="Cambria" w:eastAsia="Verdana" w:hAnsi="Cambria" w:cs="Verdana"/>
                <w:sz w:val="20"/>
                <w:szCs w:val="20"/>
              </w:rPr>
              <w:t>defibrylator wyposażony  w dwa przyciski, dzięki czemu obsł</w:t>
            </w:r>
            <w:r w:rsidR="00CB0876">
              <w:rPr>
                <w:rFonts w:ascii="Cambria" w:eastAsia="Verdana" w:hAnsi="Cambria" w:cs="Verdana"/>
                <w:sz w:val="20"/>
                <w:szCs w:val="20"/>
              </w:rPr>
              <w:t xml:space="preserve">uga urządzenia ma być </w:t>
            </w:r>
            <w:r w:rsidRPr="00A42139">
              <w:rPr>
                <w:rFonts w:ascii="Cambria" w:eastAsia="Verdana" w:hAnsi="Cambria" w:cs="Verdana"/>
                <w:sz w:val="20"/>
                <w:szCs w:val="20"/>
              </w:rPr>
              <w:t xml:space="preserve">czytelna i prosta: uruchamiający urządzenie i inicjujący wyładowanie. </w:t>
            </w:r>
          </w:p>
          <w:p w14:paraId="142BD137" w14:textId="77777777" w:rsidR="00761BFD" w:rsidRPr="00B452FE" w:rsidRDefault="00761BFD" w:rsidP="00761BFD">
            <w:pPr>
              <w:pStyle w:val="Akapitzlist"/>
              <w:numPr>
                <w:ilvl w:val="0"/>
                <w:numId w:val="4"/>
              </w:numPr>
              <w:spacing w:after="0" w:line="235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52FE">
              <w:rPr>
                <w:rFonts w:ascii="Cambria" w:eastAsia="Verdana" w:hAnsi="Cambria" w:cs="Verdana"/>
                <w:sz w:val="20"/>
                <w:szCs w:val="20"/>
              </w:rPr>
              <w:t>błyskający wskaźnik statusu ma informować  o stanie gotowości urządzenia;</w:t>
            </w:r>
          </w:p>
          <w:p w14:paraId="7005E0ED" w14:textId="77777777" w:rsidR="00761BFD" w:rsidRPr="00B452FE" w:rsidRDefault="00761BFD" w:rsidP="00761BF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B452FE">
              <w:rPr>
                <w:rFonts w:ascii="Cambria" w:eastAsia="Verdana" w:hAnsi="Cambria" w:cs="Verdana"/>
                <w:sz w:val="20"/>
                <w:szCs w:val="20"/>
              </w:rPr>
              <w:t>brak wyświetla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cza EKG, aby nie zdezorientował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>ratownika.</w:t>
            </w:r>
          </w:p>
          <w:p w14:paraId="2C92DBE9" w14:textId="77777777" w:rsidR="00761BFD" w:rsidRPr="00B452FE" w:rsidRDefault="00761BFD" w:rsidP="00761BF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B452FE">
              <w:rPr>
                <w:rFonts w:ascii="Cambria" w:eastAsia="Verdana" w:hAnsi="Cambria" w:cs="Verdana"/>
                <w:sz w:val="20"/>
                <w:szCs w:val="20"/>
              </w:rPr>
              <w:t>bardzo proste, wyraźne komunikaty głosowe w języku polskim</w:t>
            </w:r>
            <w:r>
              <w:rPr>
                <w:rFonts w:ascii="Cambria" w:eastAsia="Verdana" w:hAnsi="Cambria" w:cs="Verdana"/>
                <w:sz w:val="20"/>
                <w:szCs w:val="20"/>
              </w:rPr>
              <w:t>,</w:t>
            </w:r>
          </w:p>
          <w:p w14:paraId="190B3E35" w14:textId="77777777" w:rsidR="00761BFD" w:rsidRPr="00B452FE" w:rsidRDefault="00761BFD" w:rsidP="00761BF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bez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 xml:space="preserve"> pokrywy, prz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esuwających elementów,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 xml:space="preserve">które mogłyby zdezorientować „ratownika” </w:t>
            </w:r>
            <w:r>
              <w:rPr>
                <w:rFonts w:ascii="Cambria" w:eastAsia="Verdana" w:hAnsi="Cambria" w:cs="Verdana"/>
                <w:sz w:val="20"/>
                <w:szCs w:val="20"/>
              </w:rPr>
              <w:br/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>i opóźnić podjęcie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>właściwych czynności ratowniczych</w:t>
            </w:r>
            <w:r>
              <w:rPr>
                <w:rFonts w:ascii="Cambria" w:eastAsia="Verdana" w:hAnsi="Cambria" w:cs="Verdana"/>
                <w:sz w:val="20"/>
                <w:szCs w:val="20"/>
              </w:rPr>
              <w:t>,</w:t>
            </w:r>
          </w:p>
          <w:p w14:paraId="3BC22C49" w14:textId="7688FD94" w:rsidR="00761BFD" w:rsidRPr="000868B8" w:rsidRDefault="00761BFD" w:rsidP="000868B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 xml:space="preserve">możliwość przechowywania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 xml:space="preserve">z podłączonymi elektrodami – 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umożliwiające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 xml:space="preserve"> natychmiastowe rozpoczęcie konkretnych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Pr="00B452FE">
              <w:rPr>
                <w:rFonts w:ascii="Cambria" w:eastAsia="Verdana" w:hAnsi="Cambria" w:cs="Verdana"/>
                <w:sz w:val="20"/>
                <w:szCs w:val="20"/>
              </w:rPr>
              <w:t>czynności ratowniczych</w:t>
            </w:r>
          </w:p>
        </w:tc>
      </w:tr>
      <w:tr w:rsidR="003D225E" w:rsidRPr="002F5DC4" w14:paraId="1B307EF4" w14:textId="77777777" w:rsidTr="00CF468D">
        <w:trPr>
          <w:trHeight w:val="11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6E24" w14:textId="77777777" w:rsidR="003D225E" w:rsidRPr="002F5DC4" w:rsidRDefault="00761BFD" w:rsidP="003D22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D155F" w14:textId="77777777" w:rsidR="003D225E" w:rsidRPr="003D225E" w:rsidRDefault="003D225E" w:rsidP="003D225E">
            <w:pPr>
              <w:spacing w:after="191"/>
              <w:ind w:right="20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 </w:t>
            </w:r>
            <w:r w:rsidRPr="003D225E">
              <w:rPr>
                <w:rFonts w:ascii="Cambria" w:hAnsi="Cambria"/>
                <w:sz w:val="20"/>
                <w:szCs w:val="20"/>
              </w:rPr>
              <w:t>określa</w:t>
            </w:r>
            <w:r>
              <w:rPr>
                <w:rFonts w:ascii="Cambria" w:hAnsi="Cambria"/>
                <w:sz w:val="20"/>
                <w:szCs w:val="20"/>
              </w:rPr>
              <w:t>ć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prawidłowość kontaktu końcówki z pacjentem poprzez monitorowanie impedancji pomiędzy dwiema końcówkami (wartości impedancji są różne w zależności od oporności elektrycznej ciała pacjenta).</w:t>
            </w:r>
          </w:p>
          <w:p w14:paraId="7629C37C" w14:textId="14F50EAD" w:rsidR="003D225E" w:rsidRDefault="003D225E" w:rsidP="003D225E">
            <w:pPr>
              <w:spacing w:after="30"/>
              <w:ind w:right="396"/>
              <w:jc w:val="both"/>
              <w:rPr>
                <w:rFonts w:ascii="Cambria" w:hAnsi="Cambria"/>
                <w:sz w:val="20"/>
                <w:szCs w:val="20"/>
              </w:rPr>
            </w:pPr>
            <w:r w:rsidRPr="003D225E">
              <w:rPr>
                <w:rFonts w:ascii="Cambria" w:hAnsi="Cambria"/>
                <w:sz w:val="20"/>
                <w:szCs w:val="20"/>
              </w:rPr>
              <w:t>Wskazówki optyczne i dźwiękowe informują</w:t>
            </w:r>
            <w:r>
              <w:rPr>
                <w:rFonts w:ascii="Cambria" w:hAnsi="Cambria"/>
                <w:sz w:val="20"/>
                <w:szCs w:val="20"/>
              </w:rPr>
              <w:t>ce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operatora o możliwych problemach kontaktu (końcówek) z pacjentem. Wskazówki głosowe i wskaźniki optyczne informują</w:t>
            </w:r>
            <w:r>
              <w:rPr>
                <w:rFonts w:ascii="Cambria" w:hAnsi="Cambria"/>
                <w:sz w:val="20"/>
                <w:szCs w:val="20"/>
              </w:rPr>
              <w:t>ce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operatora </w:t>
            </w:r>
            <w:r w:rsidR="00736DDD">
              <w:rPr>
                <w:rFonts w:ascii="Cambria" w:hAnsi="Cambria"/>
                <w:sz w:val="20"/>
                <w:szCs w:val="20"/>
              </w:rPr>
              <w:br/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o statusie urządzenia oraz stanie pacjenta. </w:t>
            </w:r>
            <w:r>
              <w:rPr>
                <w:rFonts w:ascii="Cambria" w:hAnsi="Cambria"/>
                <w:sz w:val="20"/>
                <w:szCs w:val="20"/>
              </w:rPr>
              <w:t xml:space="preserve">Ma </w:t>
            </w:r>
            <w:r w:rsidRPr="003D225E">
              <w:rPr>
                <w:rFonts w:ascii="Cambria" w:hAnsi="Cambria"/>
                <w:sz w:val="20"/>
                <w:szCs w:val="20"/>
              </w:rPr>
              <w:t>posiada</w:t>
            </w:r>
            <w:r>
              <w:rPr>
                <w:rFonts w:ascii="Cambria" w:hAnsi="Cambria"/>
                <w:sz w:val="20"/>
                <w:szCs w:val="20"/>
              </w:rPr>
              <w:t>ć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dwa przyciski i kilka wskaźników diodowych (LED).</w:t>
            </w:r>
          </w:p>
          <w:p w14:paraId="3B3D746B" w14:textId="77777777" w:rsidR="006263BC" w:rsidRPr="003D225E" w:rsidRDefault="006263BC" w:rsidP="003D225E">
            <w:pPr>
              <w:spacing w:after="30"/>
              <w:ind w:right="396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B4E135" w14:textId="2347E3EF" w:rsidR="003D225E" w:rsidRPr="008B3E1E" w:rsidRDefault="006263BC" w:rsidP="002B37E9">
            <w:pPr>
              <w:tabs>
                <w:tab w:val="left" w:pos="8337"/>
              </w:tabs>
              <w:spacing w:after="431"/>
              <w:ind w:right="58"/>
              <w:jc w:val="both"/>
              <w:rPr>
                <w:rFonts w:ascii="Cambria" w:hAnsi="Cambria"/>
                <w:sz w:val="20"/>
                <w:szCs w:val="20"/>
              </w:rPr>
            </w:pPr>
            <w:r w:rsidRPr="003D225E">
              <w:rPr>
                <w:rFonts w:ascii="Cambria" w:hAnsi="Cambria"/>
                <w:sz w:val="20"/>
                <w:szCs w:val="20"/>
              </w:rPr>
              <w:t>Defibrylator rejestruje przebie</w:t>
            </w:r>
            <w:r w:rsidR="002B37E9">
              <w:rPr>
                <w:rFonts w:ascii="Cambria" w:hAnsi="Cambria"/>
                <w:sz w:val="20"/>
                <w:szCs w:val="20"/>
              </w:rPr>
              <w:t>g zdarzeń w wewnętrznej pamięci.</w:t>
            </w:r>
          </w:p>
        </w:tc>
      </w:tr>
      <w:tr w:rsidR="003D225E" w:rsidRPr="002F5DC4" w14:paraId="59E062CC" w14:textId="77777777" w:rsidTr="00CF468D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222B" w14:textId="77777777" w:rsidR="003D225E" w:rsidRPr="002F5DC4" w:rsidRDefault="00761BFD" w:rsidP="003D22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2A90E" w14:textId="77777777" w:rsidR="003D225E" w:rsidRPr="00DD1F00" w:rsidRDefault="003D225E" w:rsidP="003D225E">
            <w:pPr>
              <w:spacing w:after="0"/>
              <w:ind w:left="24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D1F00">
              <w:rPr>
                <w:rFonts w:ascii="Cambria" w:eastAsia="Verdana" w:hAnsi="Cambria" w:cs="Verdana"/>
                <w:b/>
                <w:sz w:val="20"/>
                <w:szCs w:val="20"/>
              </w:rPr>
              <w:t>Rodzaj zasilania:</w:t>
            </w:r>
          </w:p>
          <w:p w14:paraId="01DC6B56" w14:textId="2193EA1F" w:rsidR="003D225E" w:rsidRDefault="003D225E" w:rsidP="000868B8">
            <w:pPr>
              <w:spacing w:after="182" w:line="237" w:lineRule="auto"/>
              <w:ind w:left="24" w:right="-79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Bateria nieładowalna </w:t>
            </w:r>
            <w:r w:rsidR="00446459">
              <w:rPr>
                <w:rFonts w:ascii="Cambria" w:eastAsia="Verdana" w:hAnsi="Cambria" w:cs="Verdana"/>
                <w:sz w:val="20"/>
                <w:szCs w:val="20"/>
              </w:rPr>
              <w:t>min.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7-letnia </w:t>
            </w:r>
            <w:r w:rsidR="00446459">
              <w:rPr>
                <w:rFonts w:ascii="Cambria" w:eastAsia="Verdana" w:hAnsi="Cambria" w:cs="Verdana"/>
                <w:sz w:val="20"/>
                <w:szCs w:val="20"/>
              </w:rPr>
              <w:t xml:space="preserve">–min. 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300 wstrząsów lub </w:t>
            </w:r>
            <w:r w:rsidR="00446459">
              <w:rPr>
                <w:rFonts w:ascii="Cambria" w:eastAsia="Verdana" w:hAnsi="Cambria" w:cs="Verdana"/>
                <w:sz w:val="20"/>
                <w:szCs w:val="20"/>
              </w:rPr>
              <w:t xml:space="preserve">min. 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16 godzin ciągłej pracy, </w:t>
            </w:r>
          </w:p>
          <w:p w14:paraId="377D382A" w14:textId="3AFE013B" w:rsidR="00285C21" w:rsidRPr="00285C21" w:rsidRDefault="006263BC" w:rsidP="002B37E9">
            <w:pPr>
              <w:spacing w:after="223"/>
              <w:ind w:right="8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Źródło 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zasilania defib</w:t>
            </w:r>
            <w:r>
              <w:rPr>
                <w:rFonts w:ascii="Cambria" w:hAnsi="Cambria"/>
                <w:sz w:val="20"/>
                <w:szCs w:val="20"/>
              </w:rPr>
              <w:t xml:space="preserve">rylacji i samego urządzenia 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wymienialna (nieładowalna) bateria litowa, charakteryzująca się długą żywotnością w okresach pomiędzy kolejnymi </w:t>
            </w:r>
            <w:proofErr w:type="spellStart"/>
            <w:r w:rsidRPr="003D225E">
              <w:rPr>
                <w:rFonts w:ascii="Cambria" w:hAnsi="Cambria"/>
                <w:sz w:val="20"/>
                <w:szCs w:val="20"/>
              </w:rPr>
              <w:t>użyciami</w:t>
            </w:r>
            <w:proofErr w:type="spellEnd"/>
            <w:r w:rsidRPr="003D225E">
              <w:rPr>
                <w:rFonts w:ascii="Cambria" w:hAnsi="Cambria"/>
                <w:sz w:val="20"/>
                <w:szCs w:val="20"/>
              </w:rPr>
              <w:t xml:space="preserve"> defibrylatora oraz niewielkimi potrzebam</w:t>
            </w:r>
            <w:r>
              <w:rPr>
                <w:rFonts w:ascii="Cambria" w:hAnsi="Cambria"/>
                <w:sz w:val="20"/>
                <w:szCs w:val="20"/>
              </w:rPr>
              <w:t xml:space="preserve">i w zakresie obsługi. Baterie 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dostępne w różnych konfiguracjach, zoptymalizowanych do użytku w specyficz</w:t>
            </w:r>
            <w:r>
              <w:rPr>
                <w:rFonts w:ascii="Cambria" w:hAnsi="Cambria"/>
                <w:sz w:val="20"/>
                <w:szCs w:val="20"/>
              </w:rPr>
              <w:t xml:space="preserve">nych warunkach- Każda bateria </w:t>
            </w:r>
            <w:r w:rsidRPr="003D225E">
              <w:rPr>
                <w:rFonts w:ascii="Cambria" w:hAnsi="Cambria"/>
                <w:sz w:val="20"/>
                <w:szCs w:val="20"/>
              </w:rPr>
              <w:t xml:space="preserve"> oznaczona tekstem "zainstaluj przed" lu</w:t>
            </w:r>
            <w:r w:rsidR="005262CC">
              <w:rPr>
                <w:rFonts w:ascii="Cambria" w:hAnsi="Cambria"/>
                <w:sz w:val="20"/>
                <w:szCs w:val="20"/>
              </w:rPr>
              <w:t>b datą przydatności do użytku.</w:t>
            </w:r>
          </w:p>
        </w:tc>
      </w:tr>
      <w:tr w:rsidR="00285C21" w:rsidRPr="002F5DC4" w14:paraId="22F70F73" w14:textId="77777777" w:rsidTr="00CF468D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0727" w14:textId="77777777" w:rsidR="00285C21" w:rsidRDefault="00285C21" w:rsidP="003D22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E0AE1" w14:textId="77777777" w:rsidR="00285C21" w:rsidRPr="00934C47" w:rsidRDefault="00285C21" w:rsidP="00285C21">
            <w:pPr>
              <w:spacing w:after="0"/>
              <w:ind w:left="24"/>
              <w:jc w:val="both"/>
              <w:rPr>
                <w:rFonts w:ascii="Cambria" w:hAnsi="Cambri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Kompletny zestaw </w:t>
            </w:r>
            <w:r>
              <w:rPr>
                <w:rFonts w:ascii="Cambria" w:eastAsia="Verdana" w:hAnsi="Cambria" w:cs="Verdana"/>
                <w:sz w:val="20"/>
                <w:szCs w:val="20"/>
              </w:rPr>
              <w:t>powinien zawierać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>:</w:t>
            </w:r>
          </w:p>
          <w:p w14:paraId="44083497" w14:textId="0B699A6D" w:rsidR="00722567" w:rsidRPr="00CB0876" w:rsidRDefault="00722567" w:rsidP="00CB0876">
            <w:pPr>
              <w:spacing w:after="0"/>
              <w:ind w:left="24"/>
              <w:jc w:val="both"/>
              <w:rPr>
                <w:rFonts w:ascii="Cambria" w:eastAsia="Verdana" w:hAnsi="Cambria" w:cs="Verdana"/>
                <w:sz w:val="20"/>
                <w:szCs w:val="20"/>
                <w:highlight w:val="yellow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-</w:t>
            </w:r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>Defibrylator z baterią</w:t>
            </w:r>
            <w:r w:rsidR="00285C21">
              <w:rPr>
                <w:rFonts w:ascii="Cambria" w:eastAsia="Verdana" w:hAnsi="Cambria" w:cs="Verdana"/>
                <w:sz w:val="20"/>
                <w:szCs w:val="20"/>
              </w:rPr>
              <w:t xml:space="preserve"> nieładowalną 7 letnią , baterią pomocniczą 9V zasilającą</w:t>
            </w:r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proofErr w:type="spellStart"/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>autotesty</w:t>
            </w:r>
            <w:proofErr w:type="spellEnd"/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="00AC5F63">
              <w:rPr>
                <w:rFonts w:ascii="Cambria" w:eastAsia="Verdana" w:hAnsi="Cambria" w:cs="Verdana"/>
                <w:sz w:val="20"/>
                <w:szCs w:val="20"/>
              </w:rPr>
              <w:br/>
            </w:r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>i wskaźnik statusu urządzenia, komplet elektrod dla dorosłych, instrukcję obsługi, kartę szybkiej obsługi, zestaw uzupe</w:t>
            </w:r>
            <w:r w:rsidR="00285C21">
              <w:rPr>
                <w:rFonts w:ascii="Cambria" w:eastAsia="Verdana" w:hAnsi="Cambria" w:cs="Verdana"/>
                <w:sz w:val="20"/>
                <w:szCs w:val="20"/>
              </w:rPr>
              <w:t>łniający pierwszej pomocy do defibrylatora</w:t>
            </w:r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>: (Zestaw uzupełniający p</w:t>
            </w:r>
            <w:r w:rsidR="00285C21">
              <w:rPr>
                <w:rFonts w:ascii="Cambria" w:eastAsia="Verdana" w:hAnsi="Cambria" w:cs="Verdana"/>
                <w:sz w:val="20"/>
                <w:szCs w:val="20"/>
              </w:rPr>
              <w:t>ierwszej pomocy do defibrylatora</w:t>
            </w:r>
            <w:r w:rsidR="00285C21"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składa się z maseczki do sztucznego oddychania, maszynki do golenia, dwóch par rękawiczek winylowych i g</w:t>
            </w:r>
            <w:r w:rsidR="00285C21">
              <w:rPr>
                <w:rFonts w:ascii="Cambria" w:eastAsia="Verdana" w:hAnsi="Cambria" w:cs="Verdana"/>
                <w:sz w:val="20"/>
                <w:szCs w:val="20"/>
              </w:rPr>
              <w:t>azika do dezynfekcji</w:t>
            </w:r>
            <w:r w:rsidR="00B31AE0">
              <w:rPr>
                <w:rFonts w:ascii="Cambria" w:eastAsia="Verdana" w:hAnsi="Cambria" w:cs="Verdana"/>
                <w:sz w:val="20"/>
                <w:szCs w:val="20"/>
              </w:rPr>
              <w:t>:</w:t>
            </w:r>
          </w:p>
          <w:p w14:paraId="09D664FE" w14:textId="77777777" w:rsidR="00722567" w:rsidRDefault="00722567" w:rsidP="00285C21">
            <w:pPr>
              <w:spacing w:after="0"/>
              <w:ind w:left="24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- torba</w:t>
            </w:r>
          </w:p>
          <w:p w14:paraId="00ED197A" w14:textId="77777777" w:rsidR="00722567" w:rsidRPr="00DD1F00" w:rsidRDefault="00722567" w:rsidP="00285C21">
            <w:pPr>
              <w:spacing w:after="0"/>
              <w:ind w:left="24"/>
              <w:jc w:val="both"/>
              <w:rPr>
                <w:rFonts w:ascii="Cambria" w:eastAsia="Verdana" w:hAnsi="Cambria" w:cs="Verdana"/>
                <w:b/>
                <w:sz w:val="20"/>
                <w:szCs w:val="20"/>
              </w:rPr>
            </w:pPr>
          </w:p>
        </w:tc>
      </w:tr>
      <w:tr w:rsidR="003D225E" w:rsidRPr="002F5DC4" w14:paraId="7EA58868" w14:textId="77777777" w:rsidTr="00CF468D">
        <w:trPr>
          <w:trHeight w:val="10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761B" w14:textId="77777777" w:rsidR="003D225E" w:rsidRPr="002F5DC4" w:rsidRDefault="00285C21" w:rsidP="003D22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7F283" w14:textId="77777777" w:rsidR="009F2372" w:rsidRPr="009F2372" w:rsidRDefault="009F2372" w:rsidP="003D225E">
            <w:pPr>
              <w:spacing w:after="0"/>
              <w:ind w:left="4"/>
              <w:jc w:val="both"/>
              <w:rPr>
                <w:rFonts w:ascii="Cambria" w:eastAsia="Verdana" w:hAnsi="Cambria" w:cs="Verdana"/>
                <w:b/>
                <w:sz w:val="20"/>
                <w:szCs w:val="20"/>
              </w:rPr>
            </w:pPr>
            <w:r w:rsidRPr="009F2372">
              <w:rPr>
                <w:rFonts w:ascii="Cambria" w:eastAsia="Verdana" w:hAnsi="Cambria" w:cs="Verdana"/>
                <w:b/>
                <w:sz w:val="20"/>
                <w:szCs w:val="20"/>
              </w:rPr>
              <w:t>Inne:</w:t>
            </w:r>
          </w:p>
          <w:p w14:paraId="0BCE9E0F" w14:textId="405D8DF3" w:rsidR="003D225E" w:rsidRPr="00934C47" w:rsidRDefault="003D225E" w:rsidP="003D225E">
            <w:pPr>
              <w:spacing w:after="0"/>
              <w:ind w:left="4"/>
              <w:jc w:val="both"/>
              <w:rPr>
                <w:rFonts w:ascii="Cambria" w:hAnsi="Cambri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>Wysoka odporność na warunki ze</w:t>
            </w:r>
            <w:r w:rsidR="005262CC">
              <w:rPr>
                <w:rFonts w:ascii="Cambria" w:eastAsia="Verdana" w:hAnsi="Cambria" w:cs="Verdana"/>
                <w:sz w:val="20"/>
                <w:szCs w:val="20"/>
              </w:rPr>
              <w:t>wnętrzne, w tym działanie wody</w:t>
            </w:r>
          </w:p>
          <w:p w14:paraId="10924D8A" w14:textId="77777777" w:rsidR="003D225E" w:rsidRPr="00934C47" w:rsidRDefault="003D225E" w:rsidP="003D225E">
            <w:pPr>
              <w:spacing w:after="0"/>
              <w:ind w:left="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O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dporność na wstrząs i wibracje </w:t>
            </w:r>
          </w:p>
          <w:p w14:paraId="66366319" w14:textId="6A16BDE9" w:rsidR="003D225E" w:rsidRPr="00934C47" w:rsidRDefault="003D225E" w:rsidP="003D225E">
            <w:pPr>
              <w:spacing w:after="0"/>
              <w:ind w:left="4"/>
              <w:jc w:val="both"/>
              <w:rPr>
                <w:rFonts w:ascii="Cambria" w:hAnsi="Cambri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>Urządzenie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 ma 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posiada</w:t>
            </w:r>
            <w:r>
              <w:rPr>
                <w:rFonts w:ascii="Cambria" w:eastAsia="Verdana" w:hAnsi="Cambria" w:cs="Verdana"/>
                <w:sz w:val="20"/>
                <w:szCs w:val="20"/>
              </w:rPr>
              <w:t>ć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 deklarację zgodności CE dopuszczającą do obrotu </w:t>
            </w:r>
            <w:r w:rsidR="00344CBA">
              <w:rPr>
                <w:rFonts w:ascii="Cambria" w:eastAsia="Verdana" w:hAnsi="Cambria" w:cs="Verdana"/>
                <w:sz w:val="20"/>
                <w:szCs w:val="20"/>
              </w:rPr>
              <w:t>.</w:t>
            </w:r>
          </w:p>
          <w:p w14:paraId="4F849AB6" w14:textId="1A6155DA" w:rsidR="003D225E" w:rsidRPr="00934C47" w:rsidRDefault="003D225E" w:rsidP="003D225E">
            <w:pPr>
              <w:spacing w:after="0"/>
              <w:ind w:left="4"/>
              <w:jc w:val="both"/>
              <w:rPr>
                <w:rFonts w:ascii="Cambria" w:hAnsi="Cambri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 xml:space="preserve">Możliwość szybkiej i prostej aktualizacji oprogramowania </w:t>
            </w:r>
            <w:r w:rsidR="00344CBA">
              <w:rPr>
                <w:rFonts w:ascii="Cambria" w:eastAsia="Verdana" w:hAnsi="Cambria" w:cs="Verdana"/>
                <w:sz w:val="20"/>
                <w:szCs w:val="20"/>
              </w:rPr>
              <w:t>.</w:t>
            </w:r>
          </w:p>
          <w:p w14:paraId="2D300FC9" w14:textId="77777777" w:rsidR="003D225E" w:rsidRDefault="003D225E" w:rsidP="003D225E">
            <w:pPr>
              <w:spacing w:after="0" w:line="240" w:lineRule="auto"/>
              <w:jc w:val="both"/>
              <w:rPr>
                <w:rFonts w:ascii="Cambria" w:eastAsia="Verdana" w:hAnsi="Cambria" w:cs="Verdana"/>
                <w:sz w:val="20"/>
                <w:szCs w:val="20"/>
              </w:rPr>
            </w:pPr>
            <w:r w:rsidRPr="00934C47">
              <w:rPr>
                <w:rFonts w:ascii="Cambria" w:eastAsia="Verdana" w:hAnsi="Cambria" w:cs="Verdana"/>
                <w:sz w:val="20"/>
                <w:szCs w:val="20"/>
              </w:rPr>
              <w:t>Wyposażony w metronom, wspomagający akustycznie prawidłowe tempo ucisków klatki piersiowej podczas</w:t>
            </w:r>
            <w:r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Pr="00934C47">
              <w:rPr>
                <w:rFonts w:ascii="Cambria" w:eastAsia="Verdana" w:hAnsi="Cambria" w:cs="Verdana"/>
                <w:sz w:val="20"/>
                <w:szCs w:val="20"/>
              </w:rPr>
              <w:t>resuscytacji.</w:t>
            </w:r>
          </w:p>
          <w:p w14:paraId="27DA596E" w14:textId="77777777" w:rsidR="006D443C" w:rsidRPr="002F5DC4" w:rsidRDefault="006D443C" w:rsidP="003D225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Verdana" w:hAnsi="Cambria" w:cs="Verdana"/>
                <w:sz w:val="20"/>
                <w:szCs w:val="20"/>
              </w:rPr>
              <w:t>Przeznaczony do przewozu w autobusach.</w:t>
            </w:r>
          </w:p>
        </w:tc>
      </w:tr>
    </w:tbl>
    <w:p w14:paraId="2F6EE782" w14:textId="77777777" w:rsidR="00482B7E" w:rsidRDefault="00482B7E"/>
    <w:sectPr w:rsidR="00482B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3870" w14:textId="77777777" w:rsidR="00FC1967" w:rsidRDefault="00FC1967" w:rsidP="00CF468D">
      <w:pPr>
        <w:spacing w:after="0" w:line="240" w:lineRule="auto"/>
      </w:pPr>
      <w:r>
        <w:separator/>
      </w:r>
    </w:p>
  </w:endnote>
  <w:endnote w:type="continuationSeparator" w:id="0">
    <w:p w14:paraId="5B24A8DB" w14:textId="77777777" w:rsidR="00FC1967" w:rsidRDefault="00FC1967" w:rsidP="00C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477459662"/>
      <w:docPartObj>
        <w:docPartGallery w:val="Page Numbers (Bottom of Page)"/>
        <w:docPartUnique/>
      </w:docPartObj>
    </w:sdtPr>
    <w:sdtEndPr/>
    <w:sdtContent>
      <w:p w14:paraId="634BF10B" w14:textId="24A0A9F4" w:rsidR="00CF468D" w:rsidRPr="00CF468D" w:rsidRDefault="00CF468D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CF468D">
          <w:rPr>
            <w:rFonts w:ascii="Cambria" w:hAnsi="Cambria"/>
            <w:sz w:val="18"/>
            <w:szCs w:val="18"/>
          </w:rPr>
          <w:fldChar w:fldCharType="begin"/>
        </w:r>
        <w:r w:rsidRPr="00CF468D">
          <w:rPr>
            <w:rFonts w:ascii="Cambria" w:hAnsi="Cambria"/>
            <w:sz w:val="18"/>
            <w:szCs w:val="18"/>
          </w:rPr>
          <w:instrText>PAGE   \* MERGEFORMAT</w:instrText>
        </w:r>
        <w:r w:rsidRPr="00CF468D">
          <w:rPr>
            <w:rFonts w:ascii="Cambria" w:hAnsi="Cambria"/>
            <w:sz w:val="18"/>
            <w:szCs w:val="18"/>
          </w:rPr>
          <w:fldChar w:fldCharType="separate"/>
        </w:r>
        <w:r w:rsidR="00C55FF2">
          <w:rPr>
            <w:rFonts w:ascii="Cambria" w:hAnsi="Cambria"/>
            <w:noProof/>
            <w:sz w:val="18"/>
            <w:szCs w:val="18"/>
          </w:rPr>
          <w:t>1</w:t>
        </w:r>
        <w:r w:rsidRPr="00CF468D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736B1FCA" w14:textId="77777777" w:rsidR="00CF468D" w:rsidRPr="00CF468D" w:rsidRDefault="00CF468D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D550" w14:textId="77777777" w:rsidR="00FC1967" w:rsidRDefault="00FC1967" w:rsidP="00CF468D">
      <w:pPr>
        <w:spacing w:after="0" w:line="240" w:lineRule="auto"/>
      </w:pPr>
      <w:r>
        <w:separator/>
      </w:r>
    </w:p>
  </w:footnote>
  <w:footnote w:type="continuationSeparator" w:id="0">
    <w:p w14:paraId="4815E0B4" w14:textId="77777777" w:rsidR="00FC1967" w:rsidRDefault="00FC1967" w:rsidP="00C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1EB3" w14:textId="77777777" w:rsidR="0082678B" w:rsidRDefault="0082678B" w:rsidP="0082678B">
    <w:pPr>
      <w:pStyle w:val="Default"/>
      <w:rPr>
        <w:rFonts w:ascii="Cambria" w:hAnsi="Cambria"/>
        <w:b/>
        <w:noProof/>
        <w:sz w:val="20"/>
        <w:szCs w:val="20"/>
      </w:rPr>
    </w:pPr>
  </w:p>
  <w:p w14:paraId="0D728BFA" w14:textId="49562138" w:rsidR="0082678B" w:rsidRPr="000546DD" w:rsidRDefault="0082678B" w:rsidP="0082678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9F0F70">
      <w:rPr>
        <w:rFonts w:ascii="Cambria" w:hAnsi="Cambria"/>
        <w:b/>
        <w:noProof/>
        <w:sz w:val="20"/>
        <w:szCs w:val="20"/>
      </w:rPr>
      <w:t>PUZP/20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>
      <w:rPr>
        <w:rFonts w:ascii="Cambria" w:hAnsi="Cambria"/>
        <w:b/>
        <w:noProof/>
        <w:sz w:val="20"/>
        <w:szCs w:val="20"/>
      </w:rPr>
      <w:t>9</w:t>
    </w:r>
  </w:p>
  <w:p w14:paraId="5FA461CC" w14:textId="717A3C4E" w:rsidR="0082678B" w:rsidRDefault="0082678B" w:rsidP="0082678B">
    <w:pPr>
      <w:pStyle w:val="Nagwek"/>
    </w:pPr>
  </w:p>
  <w:p w14:paraId="54DD6114" w14:textId="77777777" w:rsidR="0082678B" w:rsidRDefault="0082678B" w:rsidP="0082678B">
    <w:pPr>
      <w:pStyle w:val="Nagwek"/>
      <w:jc w:val="right"/>
      <w:rPr>
        <w:rFonts w:ascii="Cambria" w:hAnsi="Cambria" w:cs="Arial"/>
        <w:b/>
        <w:bCs/>
        <w:sz w:val="20"/>
      </w:rPr>
    </w:pPr>
  </w:p>
  <w:p w14:paraId="165A673A" w14:textId="27327E78" w:rsidR="0082678B" w:rsidRDefault="0082678B" w:rsidP="0082678B">
    <w:pPr>
      <w:pStyle w:val="Nagwek"/>
      <w:jc w:val="right"/>
    </w:pPr>
    <w:r w:rsidRPr="000A6D97">
      <w:rPr>
        <w:rFonts w:ascii="Cambria" w:hAnsi="Cambria" w:cs="Arial"/>
        <w:b/>
        <w:bCs/>
        <w:sz w:val="20"/>
      </w:rPr>
      <w:t xml:space="preserve">Załącznik nr </w:t>
    </w:r>
    <w:r>
      <w:rPr>
        <w:rFonts w:ascii="Cambria" w:hAnsi="Cambria" w:cs="Arial"/>
        <w:b/>
        <w:bCs/>
        <w:sz w:val="20"/>
      </w:rPr>
      <w:t xml:space="preserve">12 </w:t>
    </w:r>
    <w:r>
      <w:rPr>
        <w:rFonts w:ascii="Cambria" w:hAnsi="Cambria" w:cs="Arial"/>
        <w:bCs/>
        <w:sz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4.55pt;height:4.5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B6E1E24"/>
    <w:multiLevelType w:val="hybridMultilevel"/>
    <w:tmpl w:val="00A29128"/>
    <w:lvl w:ilvl="0" w:tplc="21BE022E">
      <w:start w:val="1"/>
      <w:numFmt w:val="decimal"/>
      <w:lvlText w:val="%1."/>
      <w:lvlJc w:val="left"/>
      <w:pPr>
        <w:ind w:left="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B6AE30">
      <w:start w:val="1"/>
      <w:numFmt w:val="lowerLetter"/>
      <w:lvlText w:val="%2"/>
      <w:lvlJc w:val="left"/>
      <w:pPr>
        <w:ind w:left="1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8A3E32">
      <w:start w:val="1"/>
      <w:numFmt w:val="lowerRoman"/>
      <w:lvlText w:val="%3"/>
      <w:lvlJc w:val="left"/>
      <w:pPr>
        <w:ind w:left="1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34DDD0">
      <w:start w:val="1"/>
      <w:numFmt w:val="decimal"/>
      <w:lvlText w:val="%4"/>
      <w:lvlJc w:val="left"/>
      <w:pPr>
        <w:ind w:left="2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1A8806">
      <w:start w:val="1"/>
      <w:numFmt w:val="lowerLetter"/>
      <w:lvlText w:val="%5"/>
      <w:lvlJc w:val="left"/>
      <w:pPr>
        <w:ind w:left="3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D8B35E">
      <w:start w:val="1"/>
      <w:numFmt w:val="lowerRoman"/>
      <w:lvlText w:val="%6"/>
      <w:lvlJc w:val="left"/>
      <w:pPr>
        <w:ind w:left="39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32B84A">
      <w:start w:val="1"/>
      <w:numFmt w:val="decimal"/>
      <w:lvlText w:val="%7"/>
      <w:lvlJc w:val="left"/>
      <w:pPr>
        <w:ind w:left="4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C00EF6">
      <w:start w:val="1"/>
      <w:numFmt w:val="lowerLetter"/>
      <w:lvlText w:val="%8"/>
      <w:lvlJc w:val="left"/>
      <w:pPr>
        <w:ind w:left="54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D6E97A">
      <w:start w:val="1"/>
      <w:numFmt w:val="lowerRoman"/>
      <w:lvlText w:val="%9"/>
      <w:lvlJc w:val="left"/>
      <w:pPr>
        <w:ind w:left="6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D363A"/>
    <w:multiLevelType w:val="hybridMultilevel"/>
    <w:tmpl w:val="53D487CE"/>
    <w:lvl w:ilvl="0" w:tplc="04150001">
      <w:start w:val="1"/>
      <w:numFmt w:val="bullet"/>
      <w:lvlText w:val=""/>
      <w:lvlJc w:val="left"/>
      <w:pPr>
        <w:ind w:left="561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946644">
      <w:start w:val="1"/>
      <w:numFmt w:val="bullet"/>
      <w:lvlText w:val="o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641CB2">
      <w:start w:val="1"/>
      <w:numFmt w:val="bullet"/>
      <w:lvlText w:val="▪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46A3A">
      <w:start w:val="1"/>
      <w:numFmt w:val="bullet"/>
      <w:lvlText w:val="•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EE2862">
      <w:start w:val="1"/>
      <w:numFmt w:val="bullet"/>
      <w:lvlText w:val="o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4A1B3E">
      <w:start w:val="1"/>
      <w:numFmt w:val="bullet"/>
      <w:lvlText w:val="▪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E2E462">
      <w:start w:val="1"/>
      <w:numFmt w:val="bullet"/>
      <w:lvlText w:val="•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EA78A">
      <w:start w:val="1"/>
      <w:numFmt w:val="bullet"/>
      <w:lvlText w:val="o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2A67A0">
      <w:start w:val="1"/>
      <w:numFmt w:val="bullet"/>
      <w:lvlText w:val="▪"/>
      <w:lvlJc w:val="left"/>
      <w:pPr>
        <w:ind w:left="6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64BB5"/>
    <w:multiLevelType w:val="hybridMultilevel"/>
    <w:tmpl w:val="7A6AACCA"/>
    <w:lvl w:ilvl="0" w:tplc="A8A661C6">
      <w:start w:val="1"/>
      <w:numFmt w:val="bullet"/>
      <w:lvlText w:val=""/>
      <w:lvlJc w:val="left"/>
      <w:pPr>
        <w:ind w:left="24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C0E5AC">
      <w:start w:val="1"/>
      <w:numFmt w:val="bullet"/>
      <w:lvlText w:val="o"/>
      <w:lvlJc w:val="left"/>
      <w:pPr>
        <w:ind w:left="1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AA4BCE">
      <w:start w:val="1"/>
      <w:numFmt w:val="bullet"/>
      <w:lvlText w:val="▪"/>
      <w:lvlJc w:val="left"/>
      <w:pPr>
        <w:ind w:left="1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EA2F04">
      <w:start w:val="1"/>
      <w:numFmt w:val="bullet"/>
      <w:lvlText w:val="•"/>
      <w:lvlJc w:val="left"/>
      <w:pPr>
        <w:ind w:left="2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F66F98">
      <w:start w:val="1"/>
      <w:numFmt w:val="bullet"/>
      <w:lvlText w:val="o"/>
      <w:lvlJc w:val="left"/>
      <w:pPr>
        <w:ind w:left="3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9E6A2C">
      <w:start w:val="1"/>
      <w:numFmt w:val="bullet"/>
      <w:lvlText w:val="▪"/>
      <w:lvlJc w:val="left"/>
      <w:pPr>
        <w:ind w:left="39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B8BA20">
      <w:start w:val="1"/>
      <w:numFmt w:val="bullet"/>
      <w:lvlText w:val="•"/>
      <w:lvlJc w:val="left"/>
      <w:pPr>
        <w:ind w:left="4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C29BEC">
      <w:start w:val="1"/>
      <w:numFmt w:val="bullet"/>
      <w:lvlText w:val="o"/>
      <w:lvlJc w:val="left"/>
      <w:pPr>
        <w:ind w:left="54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E46EE8">
      <w:start w:val="1"/>
      <w:numFmt w:val="bullet"/>
      <w:lvlText w:val="▪"/>
      <w:lvlJc w:val="left"/>
      <w:pPr>
        <w:ind w:left="6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9A71DB"/>
    <w:multiLevelType w:val="hybridMultilevel"/>
    <w:tmpl w:val="5204F2A8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64404776"/>
    <w:multiLevelType w:val="hybridMultilevel"/>
    <w:tmpl w:val="0D96759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79515E21"/>
    <w:multiLevelType w:val="hybridMultilevel"/>
    <w:tmpl w:val="EDB609D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7"/>
    <w:rsid w:val="00055EA4"/>
    <w:rsid w:val="000734F5"/>
    <w:rsid w:val="000868B8"/>
    <w:rsid w:val="000B2A07"/>
    <w:rsid w:val="00150753"/>
    <w:rsid w:val="00212156"/>
    <w:rsid w:val="00234CDA"/>
    <w:rsid w:val="00260A1E"/>
    <w:rsid w:val="00285C21"/>
    <w:rsid w:val="002B37E9"/>
    <w:rsid w:val="00344CBA"/>
    <w:rsid w:val="003A3DAF"/>
    <w:rsid w:val="003D225E"/>
    <w:rsid w:val="00446459"/>
    <w:rsid w:val="00462B1B"/>
    <w:rsid w:val="0047572F"/>
    <w:rsid w:val="00482B7E"/>
    <w:rsid w:val="004E7278"/>
    <w:rsid w:val="005262CC"/>
    <w:rsid w:val="005B06A2"/>
    <w:rsid w:val="006263BC"/>
    <w:rsid w:val="006860F7"/>
    <w:rsid w:val="006D443C"/>
    <w:rsid w:val="00722567"/>
    <w:rsid w:val="00735507"/>
    <w:rsid w:val="00736DDD"/>
    <w:rsid w:val="00761BFD"/>
    <w:rsid w:val="00803305"/>
    <w:rsid w:val="0081659D"/>
    <w:rsid w:val="0082678B"/>
    <w:rsid w:val="008B3E1E"/>
    <w:rsid w:val="008C27E9"/>
    <w:rsid w:val="00934C47"/>
    <w:rsid w:val="009F0F70"/>
    <w:rsid w:val="009F2372"/>
    <w:rsid w:val="00A42139"/>
    <w:rsid w:val="00A42B6C"/>
    <w:rsid w:val="00A44570"/>
    <w:rsid w:val="00AC5F63"/>
    <w:rsid w:val="00B31AE0"/>
    <w:rsid w:val="00B34696"/>
    <w:rsid w:val="00B452FE"/>
    <w:rsid w:val="00BA6F44"/>
    <w:rsid w:val="00C07E49"/>
    <w:rsid w:val="00C55FF2"/>
    <w:rsid w:val="00C775FC"/>
    <w:rsid w:val="00CB0876"/>
    <w:rsid w:val="00CF468D"/>
    <w:rsid w:val="00D66CA0"/>
    <w:rsid w:val="00DD1F00"/>
    <w:rsid w:val="00E17131"/>
    <w:rsid w:val="00E22DD3"/>
    <w:rsid w:val="00E61A17"/>
    <w:rsid w:val="00FC0B74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20586"/>
  <w15:chartTrackingRefBased/>
  <w15:docId w15:val="{032A03BD-2A2D-490D-995F-16F832F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F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F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F468D"/>
  </w:style>
  <w:style w:type="paragraph" w:styleId="Stopka">
    <w:name w:val="footer"/>
    <w:basedOn w:val="Normalny"/>
    <w:link w:val="StopkaZnak"/>
    <w:uiPriority w:val="99"/>
    <w:unhideWhenUsed/>
    <w:rsid w:val="00CF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8D"/>
  </w:style>
  <w:style w:type="character" w:styleId="Odwoaniedokomentarza">
    <w:name w:val="annotation reference"/>
    <w:basedOn w:val="Domylnaczcionkaakapitu"/>
    <w:uiPriority w:val="99"/>
    <w:semiHidden/>
    <w:unhideWhenUsed/>
    <w:rsid w:val="008C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E9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2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82678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C898-D33A-43AB-914B-30DD2670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16</cp:revision>
  <dcterms:created xsi:type="dcterms:W3CDTF">2019-06-26T10:38:00Z</dcterms:created>
  <dcterms:modified xsi:type="dcterms:W3CDTF">2019-08-02T11:01:00Z</dcterms:modified>
</cp:coreProperties>
</file>