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7FFE2" w14:textId="77777777" w:rsidR="00D545EA" w:rsidRDefault="00D545EA" w:rsidP="003C47C8">
      <w:pPr>
        <w:jc w:val="right"/>
        <w:rPr>
          <w:b/>
        </w:rPr>
      </w:pPr>
    </w:p>
    <w:p w14:paraId="4F71555B" w14:textId="5F856E9A" w:rsidR="003C47C8" w:rsidRPr="00995E59" w:rsidRDefault="003C47C8" w:rsidP="003C47C8">
      <w:pPr>
        <w:jc w:val="right"/>
        <w:rPr>
          <w:b/>
        </w:rPr>
      </w:pPr>
      <w:r>
        <w:rPr>
          <w:b/>
        </w:rPr>
        <w:t xml:space="preserve">Załącznik nr </w:t>
      </w:r>
      <w:r w:rsidR="00A90C32">
        <w:rPr>
          <w:b/>
        </w:rPr>
        <w:t>4</w:t>
      </w:r>
      <w:r w:rsidR="00A90C32" w:rsidRPr="00995E59">
        <w:rPr>
          <w:b/>
        </w:rPr>
        <w:t xml:space="preserve"> </w:t>
      </w:r>
      <w:r w:rsidRPr="00995E59">
        <w:rPr>
          <w:b/>
        </w:rPr>
        <w:t>do Zapytania ofertowego</w:t>
      </w:r>
    </w:p>
    <w:p w14:paraId="1D2441EA" w14:textId="77777777" w:rsidR="003C47C8" w:rsidRDefault="003C47C8" w:rsidP="00EA7EDC">
      <w:pPr>
        <w:jc w:val="center"/>
        <w:rPr>
          <w:b/>
          <w:bCs/>
          <w:sz w:val="36"/>
          <w:szCs w:val="36"/>
        </w:rPr>
      </w:pPr>
    </w:p>
    <w:p w14:paraId="29D15309" w14:textId="0B60D6FC" w:rsidR="009C5D98" w:rsidRDefault="009C5D98" w:rsidP="00EA7EDC">
      <w:pPr>
        <w:jc w:val="center"/>
        <w:rPr>
          <w:b/>
          <w:bCs/>
          <w:sz w:val="36"/>
          <w:szCs w:val="36"/>
        </w:rPr>
      </w:pPr>
      <w:r>
        <w:rPr>
          <w:b/>
          <w:bCs/>
          <w:sz w:val="36"/>
          <w:szCs w:val="36"/>
        </w:rPr>
        <w:t>UMOWA</w:t>
      </w:r>
      <w:r w:rsidR="003C47C8">
        <w:rPr>
          <w:b/>
          <w:bCs/>
          <w:sz w:val="36"/>
          <w:szCs w:val="36"/>
        </w:rPr>
        <w:t xml:space="preserve"> nr ……../……/2022</w:t>
      </w:r>
    </w:p>
    <w:p w14:paraId="5E6B39F6" w14:textId="77777777" w:rsidR="009C5D98" w:rsidRPr="008D1193" w:rsidRDefault="009C5D98" w:rsidP="009C5D98">
      <w:pPr>
        <w:rPr>
          <w:b/>
          <w:bCs/>
          <w:sz w:val="20"/>
          <w:szCs w:val="20"/>
        </w:rPr>
      </w:pPr>
    </w:p>
    <w:p w14:paraId="023F1900" w14:textId="77777777" w:rsidR="00EA7EDC" w:rsidRDefault="00EA7EDC" w:rsidP="009C5D98">
      <w:pPr>
        <w:rPr>
          <w:bCs/>
        </w:rPr>
      </w:pPr>
    </w:p>
    <w:p w14:paraId="529B8D53" w14:textId="5091BE51" w:rsidR="009C5D98" w:rsidRDefault="00EA7EDC" w:rsidP="009C5D98">
      <w:pPr>
        <w:rPr>
          <w:bCs/>
        </w:rPr>
      </w:pPr>
      <w:r>
        <w:rPr>
          <w:bCs/>
        </w:rPr>
        <w:t>z</w:t>
      </w:r>
      <w:r w:rsidR="009C5D98">
        <w:rPr>
          <w:bCs/>
        </w:rPr>
        <w:t xml:space="preserve">awarta w dniu </w:t>
      </w:r>
      <w:r w:rsidR="00716D08">
        <w:rPr>
          <w:bCs/>
        </w:rPr>
        <w:t>…………………………..</w:t>
      </w:r>
      <w:r w:rsidR="009C5D98">
        <w:rPr>
          <w:bCs/>
        </w:rPr>
        <w:t xml:space="preserve"> pomiędzy:</w:t>
      </w:r>
    </w:p>
    <w:p w14:paraId="348985C4" w14:textId="72212545" w:rsidR="009C5D98" w:rsidRPr="00CB767B" w:rsidRDefault="00453BF1" w:rsidP="00453BF1">
      <w:pPr>
        <w:jc w:val="both"/>
        <w:rPr>
          <w:color w:val="17365D"/>
        </w:rPr>
      </w:pPr>
      <w:bookmarkStart w:id="0" w:name="_Hlk115249922"/>
      <w:r>
        <w:t xml:space="preserve">Zachodniopomorską Regionalną Organizacją Turystyczną, </w:t>
      </w:r>
      <w:r w:rsidR="009C5D98">
        <w:rPr>
          <w:bCs/>
        </w:rPr>
        <w:t xml:space="preserve">adres: </w:t>
      </w:r>
      <w:r>
        <w:rPr>
          <w:bCs/>
        </w:rPr>
        <w:t>ul. Partyzantów 1, 70-222 Szczecin,</w:t>
      </w:r>
      <w:r>
        <w:rPr>
          <w:bCs/>
        </w:rPr>
        <w:br/>
      </w:r>
      <w:r w:rsidR="009C5D98">
        <w:rPr>
          <w:bCs/>
        </w:rPr>
        <w:t xml:space="preserve">o numerze NIP </w:t>
      </w:r>
      <w:r>
        <w:rPr>
          <w:bCs/>
        </w:rPr>
        <w:t>851-27-45-138</w:t>
      </w:r>
      <w:r w:rsidR="009C5D98">
        <w:rPr>
          <w:bCs/>
        </w:rPr>
        <w:t xml:space="preserve">, Regon </w:t>
      </w:r>
      <w:r>
        <w:rPr>
          <w:bCs/>
        </w:rPr>
        <w:t>812378247</w:t>
      </w:r>
      <w:bookmarkEnd w:id="0"/>
      <w:r w:rsidR="009C5D98">
        <w:rPr>
          <w:bCs/>
        </w:rPr>
        <w:t>, tel.</w:t>
      </w:r>
      <w:r>
        <w:rPr>
          <w:bCs/>
        </w:rPr>
        <w:t>:</w:t>
      </w:r>
      <w:r w:rsidR="009C5D98">
        <w:rPr>
          <w:bCs/>
        </w:rPr>
        <w:t xml:space="preserve"> </w:t>
      </w:r>
      <w:r>
        <w:rPr>
          <w:bCs/>
        </w:rPr>
        <w:t>91 433 41 26</w:t>
      </w:r>
      <w:r w:rsidR="009C5D98">
        <w:rPr>
          <w:bCs/>
        </w:rPr>
        <w:t xml:space="preserve">, adres e-mail: </w:t>
      </w:r>
      <w:hyperlink r:id="rId7" w:history="1">
        <w:r w:rsidR="00312CF4" w:rsidRPr="00312CF4">
          <w:rPr>
            <w:rStyle w:val="Hipercze"/>
            <w:bCs/>
          </w:rPr>
          <w:t>projekt@zrot.pl</w:t>
        </w:r>
      </w:hyperlink>
      <w:r w:rsidR="009C5D98">
        <w:rPr>
          <w:bCs/>
        </w:rPr>
        <w:t>, zwan</w:t>
      </w:r>
      <w:r w:rsidR="00DD0424">
        <w:rPr>
          <w:bCs/>
        </w:rPr>
        <w:t>ą</w:t>
      </w:r>
      <w:r w:rsidR="009C5D98">
        <w:rPr>
          <w:bCs/>
        </w:rPr>
        <w:t xml:space="preserve"> dale</w:t>
      </w:r>
      <w:r w:rsidR="00DD0424">
        <w:rPr>
          <w:bCs/>
        </w:rPr>
        <w:t>j Zleceniodawcą,  reprezentowaną</w:t>
      </w:r>
      <w:r w:rsidR="009C5D98">
        <w:rPr>
          <w:bCs/>
        </w:rPr>
        <w:t xml:space="preserve"> przez:</w:t>
      </w:r>
    </w:p>
    <w:p w14:paraId="1ADD772A" w14:textId="77777777" w:rsidR="00453BF1" w:rsidRDefault="0029480C" w:rsidP="00453BF1">
      <w:pPr>
        <w:numPr>
          <w:ilvl w:val="0"/>
          <w:numId w:val="5"/>
        </w:numPr>
        <w:rPr>
          <w:bCs/>
        </w:rPr>
      </w:pPr>
      <w:r>
        <w:rPr>
          <w:bCs/>
        </w:rPr>
        <w:t>…………………………………………………………………..</w:t>
      </w:r>
    </w:p>
    <w:p w14:paraId="3D313A42" w14:textId="77777777" w:rsidR="009C5D98" w:rsidRDefault="00B05592" w:rsidP="00453BF1">
      <w:pPr>
        <w:numPr>
          <w:ilvl w:val="0"/>
          <w:numId w:val="5"/>
        </w:numPr>
        <w:rPr>
          <w:bCs/>
        </w:rPr>
      </w:pPr>
      <w:r>
        <w:rPr>
          <w:bCs/>
        </w:rPr>
        <w:t>…………………………………………………………………..</w:t>
      </w:r>
    </w:p>
    <w:p w14:paraId="2494D211" w14:textId="77777777" w:rsidR="009C5D98" w:rsidRDefault="009C5D98" w:rsidP="009C5D98">
      <w:pPr>
        <w:rPr>
          <w:bCs/>
        </w:rPr>
      </w:pPr>
      <w:r>
        <w:rPr>
          <w:bCs/>
        </w:rPr>
        <w:t>a</w:t>
      </w:r>
    </w:p>
    <w:p w14:paraId="7C4B92B7" w14:textId="77777777" w:rsidR="009C5D98" w:rsidRDefault="0029480C" w:rsidP="00453BF1">
      <w:pPr>
        <w:jc w:val="both"/>
        <w:rPr>
          <w:bCs/>
        </w:rPr>
      </w:pPr>
      <w:r>
        <w:rPr>
          <w:bCs/>
        </w:rPr>
        <w:t>……………………………………………………………………………………………………………………………………………………………….……………………………………………………………………………………………………………………………………………………………….……………………………………………………………………………………………………………………………………………………</w:t>
      </w:r>
      <w:r w:rsidR="00453BF1">
        <w:rPr>
          <w:bCs/>
        </w:rPr>
        <w:t xml:space="preserve">, </w:t>
      </w:r>
      <w:r w:rsidR="009C5D98">
        <w:rPr>
          <w:bCs/>
        </w:rPr>
        <w:t>zwanym dalej Zleceniobiorcą, reprezentowanym przez:</w:t>
      </w:r>
    </w:p>
    <w:p w14:paraId="7A486DB0" w14:textId="77777777" w:rsidR="009C5D98" w:rsidRPr="00453BF1" w:rsidRDefault="0029480C" w:rsidP="00453BF1">
      <w:pPr>
        <w:pStyle w:val="Akapitzlist"/>
        <w:numPr>
          <w:ilvl w:val="0"/>
          <w:numId w:val="11"/>
        </w:numPr>
        <w:rPr>
          <w:bCs/>
        </w:rPr>
      </w:pPr>
      <w:r>
        <w:rPr>
          <w:bCs/>
        </w:rPr>
        <w:t>……………………………………………………………………..</w:t>
      </w:r>
    </w:p>
    <w:p w14:paraId="47A4F8D7" w14:textId="77777777" w:rsidR="009C5D98" w:rsidRDefault="009C5D98" w:rsidP="009C5D98">
      <w:pPr>
        <w:ind w:left="360"/>
        <w:rPr>
          <w:bCs/>
          <w:sz w:val="16"/>
          <w:szCs w:val="16"/>
        </w:rPr>
      </w:pPr>
    </w:p>
    <w:p w14:paraId="1EEB2C58" w14:textId="77777777" w:rsidR="009C5D98" w:rsidRDefault="009C5D98" w:rsidP="009C5D98">
      <w:pPr>
        <w:rPr>
          <w:bCs/>
        </w:rPr>
      </w:pPr>
      <w:r>
        <w:rPr>
          <w:bCs/>
        </w:rPr>
        <w:t>zwanymi dalej Stronami.</w:t>
      </w:r>
    </w:p>
    <w:p w14:paraId="3F10F673" w14:textId="77777777" w:rsidR="009C5D98" w:rsidRPr="00194079" w:rsidRDefault="009C5D98" w:rsidP="00194079">
      <w:pPr>
        <w:ind w:left="360"/>
        <w:rPr>
          <w:bCs/>
          <w:sz w:val="12"/>
          <w:szCs w:val="12"/>
        </w:rPr>
      </w:pPr>
    </w:p>
    <w:p w14:paraId="702AA565" w14:textId="7C9FBAA1" w:rsidR="00CD1F44" w:rsidRPr="00CD1F44" w:rsidRDefault="009C5D98" w:rsidP="00DD0424">
      <w:pPr>
        <w:jc w:val="both"/>
        <w:rPr>
          <w:bCs/>
        </w:rPr>
      </w:pPr>
      <w:r w:rsidRPr="002A5D2D">
        <w:rPr>
          <w:bCs/>
        </w:rPr>
        <w:t xml:space="preserve">Umowa dotyczy </w:t>
      </w:r>
      <w:r w:rsidR="005D21C1" w:rsidRPr="005D21C1">
        <w:rPr>
          <w:bCs/>
        </w:rPr>
        <w:t>wyłonieni</w:t>
      </w:r>
      <w:r w:rsidR="005D21C1">
        <w:rPr>
          <w:bCs/>
        </w:rPr>
        <w:t>a</w:t>
      </w:r>
      <w:r w:rsidR="005D21C1" w:rsidRPr="005D21C1">
        <w:rPr>
          <w:bCs/>
        </w:rPr>
        <w:t xml:space="preserve"> podmiotu, którego zadaniem będzie </w:t>
      </w:r>
      <w:r w:rsidR="00CD1F44" w:rsidRPr="00CD1F44">
        <w:rPr>
          <w:bCs/>
        </w:rPr>
        <w:t>świadczenie usług związanych</w:t>
      </w:r>
    </w:p>
    <w:p w14:paraId="7D8A23D0" w14:textId="281EF67E" w:rsidR="0029480C" w:rsidRPr="002A5D2D" w:rsidRDefault="00CD1F44">
      <w:pPr>
        <w:jc w:val="both"/>
        <w:rPr>
          <w:bCs/>
        </w:rPr>
      </w:pPr>
      <w:r w:rsidRPr="00CD1F44">
        <w:rPr>
          <w:bCs/>
        </w:rPr>
        <w:t>z organizacją podroży służbowej związanej z udziałem w targach World Travel Market London odbywających się w Londynie (Wielka Brytania) w dniach 07-09 listopada 2022 r.</w:t>
      </w:r>
      <w:r>
        <w:rPr>
          <w:bCs/>
        </w:rPr>
        <w:t xml:space="preserve">, </w:t>
      </w:r>
      <w:r w:rsidR="005B0922" w:rsidRPr="00E17F51">
        <w:rPr>
          <w:sz w:val="24"/>
          <w:szCs w:val="24"/>
        </w:rPr>
        <w:t xml:space="preserve">w ramach projektu </w:t>
      </w:r>
      <w:r w:rsidR="0029480C" w:rsidRPr="002A5D2D">
        <w:t>pn. „Wzmocnienie pozycji regionalnej gospodarki. Pomorze Zachodnie – Ster na innowacje</w:t>
      </w:r>
      <w:r w:rsidR="00175ED9" w:rsidRPr="002A5D2D">
        <w:t xml:space="preserve"> – etap III</w:t>
      </w:r>
      <w:r w:rsidR="0029480C" w:rsidRPr="002A5D2D">
        <w:t>”</w:t>
      </w:r>
      <w:r w:rsidR="00DD0424">
        <w:t>.</w:t>
      </w:r>
    </w:p>
    <w:p w14:paraId="3D5F5F5A" w14:textId="1E600069" w:rsidR="009C5D98" w:rsidRDefault="009C5D98" w:rsidP="0029480C">
      <w:pPr>
        <w:jc w:val="both"/>
        <w:rPr>
          <w:bCs/>
        </w:rPr>
      </w:pPr>
    </w:p>
    <w:p w14:paraId="3F86F7E6" w14:textId="3DBF9812" w:rsidR="008B6D87" w:rsidRDefault="008B6D87" w:rsidP="0029480C">
      <w:pPr>
        <w:jc w:val="both"/>
        <w:rPr>
          <w:bCs/>
        </w:rPr>
      </w:pPr>
    </w:p>
    <w:p w14:paraId="65CE0464" w14:textId="2FCA0039" w:rsidR="008B6D87" w:rsidRDefault="00A61DEA" w:rsidP="008B6D87">
      <w:pPr>
        <w:jc w:val="both"/>
        <w:rPr>
          <w:b/>
        </w:rPr>
      </w:pPr>
      <w:r w:rsidRPr="006E1876">
        <w:rPr>
          <w:b/>
        </w:rPr>
        <w:t>§</w:t>
      </w:r>
      <w:r>
        <w:rPr>
          <w:b/>
        </w:rPr>
        <w:t xml:space="preserve"> 1. </w:t>
      </w:r>
      <w:r w:rsidR="008B6D87" w:rsidRPr="004E7439">
        <w:rPr>
          <w:b/>
        </w:rPr>
        <w:t>OŚWIADCZENIA WYKONAWCY</w:t>
      </w:r>
    </w:p>
    <w:p w14:paraId="179B3963" w14:textId="77777777" w:rsidR="008B6D87" w:rsidRPr="004E7439" w:rsidRDefault="008B6D87" w:rsidP="008B6D87">
      <w:pPr>
        <w:jc w:val="both"/>
        <w:rPr>
          <w:b/>
        </w:rPr>
      </w:pPr>
    </w:p>
    <w:p w14:paraId="2B8B619F" w14:textId="77777777" w:rsidR="008B6D87" w:rsidRDefault="008B6D87" w:rsidP="008B6D87">
      <w:pPr>
        <w:jc w:val="both"/>
      </w:pPr>
      <w:r>
        <w:t xml:space="preserve">1. Wykonawca oświadcza, iż zapoznał się z założeniami wykonania Przedmiotu umowy i nie zgłasza do nich uwag oraz zobowiązuje się do wykonania Umowy zgodnie z tymi założeniami. </w:t>
      </w:r>
    </w:p>
    <w:p w14:paraId="1D2CDCD1" w14:textId="452AB5C0" w:rsidR="008B6D87" w:rsidRDefault="008B6D87" w:rsidP="008B6D87">
      <w:pPr>
        <w:jc w:val="both"/>
      </w:pPr>
      <w:r>
        <w:t xml:space="preserve">2. Wykonawca zobowiązuje się zrealizować Umowę dokładając najwyższej staranności z uwzględnieniem zawodowego charakteru działalności Wykonawcy, zgodnie z obowiązującymi przepisami i normami, treścią Umowy oraz uzgodnieniami dokonanymi w trakcie realizacji Umowy. </w:t>
      </w:r>
    </w:p>
    <w:p w14:paraId="5D1FFF69" w14:textId="77777777" w:rsidR="008B6D87" w:rsidRDefault="008B6D87" w:rsidP="008B6D87">
      <w:pPr>
        <w:jc w:val="both"/>
      </w:pPr>
      <w:r>
        <w:t xml:space="preserve">3. Wykonawca zobowiązany jest bezzwłocznie informować o przeszkodach w należytym wykonywaniu Umowy, w tym również o okolicznościach leżących po stronie Zamawiającego, które mogą mieć wpływ na wywiązanie się Wykonawcy z postanowień Umowy. </w:t>
      </w:r>
    </w:p>
    <w:p w14:paraId="2F9655E8" w14:textId="77777777" w:rsidR="008B6D87" w:rsidRDefault="008B6D87" w:rsidP="008B6D87">
      <w:pPr>
        <w:jc w:val="both"/>
      </w:pPr>
      <w:r>
        <w:t xml:space="preserve">4. Wykonawca oświadcza, że przed zawarciem niniejszej Umowy wypełnił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 Urz. UE seria L Nr 119 z dn. 04.05.2016 r., str. 1) (RODO)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innych osób niż wymienione w jej treści, najpóźniej wraz z przekazaniem Zamawiającemu danych osobowych tych osób, zrealizować obowiązki informacyjne w trybie art. 13 lub art. 14 RODO. </w:t>
      </w:r>
    </w:p>
    <w:p w14:paraId="451C9DCA" w14:textId="77777777" w:rsidR="00EF6169" w:rsidRDefault="00EF6169" w:rsidP="0029480C">
      <w:pPr>
        <w:jc w:val="both"/>
        <w:rPr>
          <w:b/>
        </w:rPr>
      </w:pPr>
    </w:p>
    <w:p w14:paraId="3BB388DB" w14:textId="1A082268" w:rsidR="008B6D87" w:rsidRPr="008B6D87" w:rsidRDefault="00A61DEA" w:rsidP="0029480C">
      <w:pPr>
        <w:jc w:val="both"/>
        <w:rPr>
          <w:b/>
          <w:bCs/>
        </w:rPr>
      </w:pPr>
      <w:r w:rsidRPr="006E1876">
        <w:rPr>
          <w:b/>
        </w:rPr>
        <w:lastRenderedPageBreak/>
        <w:t>§</w:t>
      </w:r>
      <w:r>
        <w:rPr>
          <w:b/>
        </w:rPr>
        <w:t xml:space="preserve"> 2. </w:t>
      </w:r>
      <w:r w:rsidR="008B6D87" w:rsidRPr="008B6D87">
        <w:rPr>
          <w:b/>
          <w:bCs/>
        </w:rPr>
        <w:t>PRZEDMIOT UMOWY</w:t>
      </w:r>
    </w:p>
    <w:p w14:paraId="0ED9E66D" w14:textId="684DDD48" w:rsidR="009C5D98" w:rsidRPr="00194079" w:rsidRDefault="009C5D98" w:rsidP="00700FCB">
      <w:pPr>
        <w:rPr>
          <w:bCs/>
          <w:sz w:val="12"/>
          <w:szCs w:val="12"/>
        </w:rPr>
      </w:pPr>
    </w:p>
    <w:p w14:paraId="5869A695" w14:textId="5B5BE9D5" w:rsidR="009C5D98" w:rsidRDefault="009C5D98" w:rsidP="002A5D2D">
      <w:pPr>
        <w:rPr>
          <w:bCs/>
        </w:rPr>
      </w:pPr>
      <w:r>
        <w:rPr>
          <w:bCs/>
        </w:rPr>
        <w:t>Podstawę świadczenia usług zgodnie z niniejszą umową stanowią poniższe ustalenia:</w:t>
      </w:r>
    </w:p>
    <w:p w14:paraId="702674B5" w14:textId="3FCF4B8F" w:rsidR="005D21C1" w:rsidRDefault="005D21C1" w:rsidP="002A5D2D">
      <w:pPr>
        <w:rPr>
          <w:bCs/>
        </w:rPr>
      </w:pPr>
    </w:p>
    <w:p w14:paraId="6D558437" w14:textId="77777777" w:rsidR="00CD1F44" w:rsidRPr="00CD1F44" w:rsidRDefault="00CD1F44" w:rsidP="00CD1F44">
      <w:pPr>
        <w:numPr>
          <w:ilvl w:val="0"/>
          <w:numId w:val="33"/>
        </w:numPr>
        <w:spacing w:after="160" w:line="276" w:lineRule="auto"/>
        <w:contextualSpacing/>
        <w:jc w:val="both"/>
        <w:rPr>
          <w:rFonts w:eastAsia="Calibri"/>
          <w:b/>
          <w:lang w:eastAsia="en-US"/>
        </w:rPr>
      </w:pPr>
      <w:r w:rsidRPr="00CD1F44">
        <w:rPr>
          <w:rFonts w:eastAsia="Calibri"/>
          <w:b/>
          <w:lang w:eastAsia="en-US"/>
        </w:rPr>
        <w:t>Informacje ogólne</w:t>
      </w:r>
    </w:p>
    <w:p w14:paraId="04BE2899" w14:textId="77777777" w:rsidR="00CD1F44" w:rsidRPr="00CD1F44" w:rsidRDefault="00CD1F44" w:rsidP="00CD1F44">
      <w:pPr>
        <w:spacing w:line="276" w:lineRule="auto"/>
        <w:jc w:val="both"/>
        <w:rPr>
          <w:rFonts w:eastAsia="Calibri"/>
          <w:b/>
          <w:lang w:eastAsia="en-US"/>
        </w:rPr>
      </w:pPr>
    </w:p>
    <w:p w14:paraId="0E281761" w14:textId="3396D519" w:rsidR="00CD1F44" w:rsidRPr="00CD1F44" w:rsidRDefault="00CD1F44" w:rsidP="00CD1F44">
      <w:pPr>
        <w:spacing w:line="276" w:lineRule="auto"/>
        <w:jc w:val="both"/>
        <w:rPr>
          <w:rFonts w:eastAsia="Calibri"/>
          <w:lang w:eastAsia="en-US"/>
        </w:rPr>
      </w:pPr>
      <w:r w:rsidRPr="00CD1F44">
        <w:rPr>
          <w:rFonts w:eastAsia="Times New Roman"/>
          <w:lang w:eastAsia="ar-SA"/>
        </w:rPr>
        <w:t xml:space="preserve">Przedmiot zamówienia obejmuje świadczenie usług </w:t>
      </w:r>
      <w:r w:rsidRPr="00CD1F44">
        <w:rPr>
          <w:rFonts w:eastAsia="Calibri"/>
          <w:lang w:eastAsia="en-US"/>
        </w:rPr>
        <w:t xml:space="preserve">związanych z organizacją wyjazdu służbowego </w:t>
      </w:r>
      <w:r w:rsidRPr="00CD1F44">
        <w:rPr>
          <w:rFonts w:eastAsia="Calibri"/>
          <w:lang w:eastAsia="en-US"/>
        </w:rPr>
        <w:br/>
        <w:t xml:space="preserve">na targi World Travel Market London odbywających się w Londynie (Wielka Brytania) w dniach </w:t>
      </w:r>
      <w:r w:rsidRPr="00CD1F44">
        <w:rPr>
          <w:rFonts w:eastAsia="Calibri"/>
          <w:lang w:eastAsia="en-US"/>
        </w:rPr>
        <w:br/>
        <w:t>7</w:t>
      </w:r>
      <w:r w:rsidR="00DD0424">
        <w:rPr>
          <w:rFonts w:eastAsia="Calibri"/>
          <w:lang w:eastAsia="en-US"/>
        </w:rPr>
        <w:t xml:space="preserve"> </w:t>
      </w:r>
      <w:r w:rsidRPr="00CD1F44">
        <w:rPr>
          <w:rFonts w:eastAsia="Calibri"/>
          <w:lang w:eastAsia="en-US"/>
        </w:rPr>
        <w:t>-</w:t>
      </w:r>
      <w:r w:rsidR="00DD0424">
        <w:rPr>
          <w:rFonts w:eastAsia="Calibri"/>
          <w:lang w:eastAsia="en-US"/>
        </w:rPr>
        <w:t xml:space="preserve"> </w:t>
      </w:r>
      <w:r w:rsidRPr="00CD1F44">
        <w:rPr>
          <w:rFonts w:eastAsia="Calibri"/>
          <w:lang w:eastAsia="en-US"/>
        </w:rPr>
        <w:t>9 listopada 2022 r., obejmujących w szczególności: dokonywanie rezerwacji, wystawianie, sprzedaż̇ i dostarczanie biletów lotniczych, transfer z/na lotnisko, ubezpieczenie wyjazdu służbowego, nocleg w trakcie trwania wyjazdu służbowego.</w:t>
      </w:r>
    </w:p>
    <w:p w14:paraId="331594A5" w14:textId="77777777" w:rsidR="00CD1F44" w:rsidRPr="00CD1F44" w:rsidRDefault="00CD1F44" w:rsidP="00CD1F44">
      <w:pPr>
        <w:spacing w:line="276" w:lineRule="auto"/>
        <w:jc w:val="both"/>
        <w:rPr>
          <w:rFonts w:eastAsia="Calibri"/>
          <w:b/>
          <w:lang w:eastAsia="en-US"/>
        </w:rPr>
      </w:pPr>
    </w:p>
    <w:p w14:paraId="5DF43E74" w14:textId="77777777" w:rsidR="00CD1F44" w:rsidRPr="00CD1F44" w:rsidRDefault="00CD1F44" w:rsidP="00CD1F44">
      <w:pPr>
        <w:numPr>
          <w:ilvl w:val="0"/>
          <w:numId w:val="33"/>
        </w:numPr>
        <w:spacing w:after="160" w:line="276" w:lineRule="auto"/>
        <w:contextualSpacing/>
        <w:jc w:val="both"/>
        <w:rPr>
          <w:rFonts w:eastAsia="Calibri"/>
          <w:b/>
          <w:lang w:eastAsia="en-US"/>
        </w:rPr>
      </w:pPr>
      <w:r w:rsidRPr="00CD1F44">
        <w:rPr>
          <w:rFonts w:eastAsia="Calibri"/>
          <w:b/>
          <w:lang w:eastAsia="en-US"/>
        </w:rPr>
        <w:t xml:space="preserve">Zakres zamówienia </w:t>
      </w:r>
    </w:p>
    <w:p w14:paraId="7E0CD109" w14:textId="560C5918" w:rsidR="00CD1F44" w:rsidRPr="00CD1F44" w:rsidRDefault="00CD1F44" w:rsidP="00CD1F44">
      <w:pPr>
        <w:suppressAutoHyphens/>
        <w:spacing w:before="120" w:after="200" w:line="276" w:lineRule="auto"/>
        <w:contextualSpacing/>
        <w:jc w:val="both"/>
        <w:rPr>
          <w:rFonts w:eastAsia="Times New Roman"/>
          <w:lang w:eastAsia="ar-SA"/>
        </w:rPr>
      </w:pPr>
      <w:r w:rsidRPr="00CD1F44">
        <w:rPr>
          <w:rFonts w:eastAsia="Times New Roman"/>
          <w:lang w:eastAsia="ar-SA"/>
        </w:rPr>
        <w:t xml:space="preserve">Zakres zamówienia obejmuję kompleksową usługę organizacji wyjazdu służbowego dla </w:t>
      </w:r>
      <w:r w:rsidR="003C1051">
        <w:rPr>
          <w:rFonts w:eastAsia="Times New Roman"/>
          <w:lang w:eastAsia="ar-SA"/>
        </w:rPr>
        <w:t>2 do 4</w:t>
      </w:r>
      <w:r w:rsidRPr="00CD1F44">
        <w:rPr>
          <w:rFonts w:eastAsia="Times New Roman"/>
          <w:lang w:eastAsia="ar-SA"/>
        </w:rPr>
        <w:t xml:space="preserve"> (słownie: </w:t>
      </w:r>
      <w:r w:rsidR="003C1051">
        <w:rPr>
          <w:rFonts w:eastAsia="Times New Roman"/>
          <w:lang w:eastAsia="ar-SA"/>
        </w:rPr>
        <w:t>dwóch do czterech</w:t>
      </w:r>
      <w:r w:rsidRPr="00CD1F44">
        <w:rPr>
          <w:rFonts w:eastAsia="Times New Roman"/>
          <w:lang w:eastAsia="ar-SA"/>
        </w:rPr>
        <w:t xml:space="preserve">) osób, która będzie polegała na prezentowaniu oferty Pomorza Zachodniego podczas targów </w:t>
      </w:r>
      <w:r w:rsidRPr="00CD1F44">
        <w:rPr>
          <w:rFonts w:eastAsia="Times New Roman"/>
          <w:bCs/>
          <w:lang w:eastAsia="ar-SA"/>
        </w:rPr>
        <w:t>World Travel Market London</w:t>
      </w:r>
      <w:r w:rsidRPr="00CD1F44">
        <w:rPr>
          <w:rFonts w:eastAsia="Times New Roman"/>
          <w:lang w:eastAsia="ar-SA"/>
        </w:rPr>
        <w:t xml:space="preserve"> odbywających się w Londynie (Wielka Brytania) w dniach 7</w:t>
      </w:r>
      <w:r w:rsidR="00DD0424">
        <w:rPr>
          <w:rFonts w:eastAsia="Times New Roman"/>
          <w:lang w:eastAsia="ar-SA"/>
        </w:rPr>
        <w:t xml:space="preserve"> </w:t>
      </w:r>
      <w:r w:rsidRPr="00CD1F44">
        <w:rPr>
          <w:rFonts w:eastAsia="Times New Roman"/>
          <w:lang w:eastAsia="ar-SA"/>
        </w:rPr>
        <w:t>-</w:t>
      </w:r>
      <w:r w:rsidR="00DD0424">
        <w:rPr>
          <w:rFonts w:eastAsia="Times New Roman"/>
          <w:lang w:eastAsia="ar-SA"/>
        </w:rPr>
        <w:t xml:space="preserve"> </w:t>
      </w:r>
      <w:r w:rsidRPr="00CD1F44">
        <w:rPr>
          <w:rFonts w:eastAsia="Times New Roman"/>
          <w:lang w:eastAsia="ar-SA"/>
        </w:rPr>
        <w:t xml:space="preserve">9 listopada 2022 r. </w:t>
      </w:r>
      <w:bookmarkStart w:id="1" w:name="_Hlk115252334"/>
      <w:bookmarkStart w:id="2" w:name="_Hlk115250719"/>
      <w:r w:rsidR="003C1051" w:rsidRPr="003C1051">
        <w:rPr>
          <w:rFonts w:eastAsia="Times New Roman"/>
          <w:lang w:eastAsia="ar-SA"/>
        </w:rPr>
        <w:t xml:space="preserve">Zamawiający poinformuje Wykonawcę o ostatecznej liczbie uczestników wyjazdu </w:t>
      </w:r>
      <w:r w:rsidR="00A82673">
        <w:rPr>
          <w:rFonts w:eastAsia="Times New Roman"/>
          <w:lang w:eastAsia="ar-SA"/>
        </w:rPr>
        <w:t xml:space="preserve">przed zawarciem umowy jednocześnie nie później niż na </w:t>
      </w:r>
      <w:r w:rsidR="003C1051" w:rsidRPr="003C1051">
        <w:rPr>
          <w:rFonts w:eastAsia="Times New Roman"/>
          <w:lang w:eastAsia="ar-SA"/>
        </w:rPr>
        <w:t>7 dni przed planowanym rozpoczęciem podróży.</w:t>
      </w:r>
      <w:bookmarkEnd w:id="1"/>
    </w:p>
    <w:bookmarkEnd w:id="2"/>
    <w:p w14:paraId="4CBC51DC" w14:textId="77777777" w:rsidR="00CD1F44" w:rsidRPr="00CD1F44" w:rsidRDefault="00CD1F44" w:rsidP="00CD1F44">
      <w:pPr>
        <w:suppressAutoHyphens/>
        <w:spacing w:before="120" w:after="200" w:line="276" w:lineRule="auto"/>
        <w:contextualSpacing/>
        <w:jc w:val="both"/>
        <w:rPr>
          <w:rFonts w:eastAsia="Times New Roman"/>
          <w:lang w:eastAsia="ar-SA"/>
        </w:rPr>
      </w:pPr>
    </w:p>
    <w:p w14:paraId="6F9D4E0B" w14:textId="77777777" w:rsidR="00CD1F44" w:rsidRPr="00CD1F44" w:rsidRDefault="00CD1F44" w:rsidP="00CD1F44">
      <w:pPr>
        <w:numPr>
          <w:ilvl w:val="0"/>
          <w:numId w:val="33"/>
        </w:numPr>
        <w:spacing w:after="160" w:line="276" w:lineRule="auto"/>
        <w:contextualSpacing/>
        <w:jc w:val="both"/>
        <w:rPr>
          <w:rFonts w:eastAsia="Calibri"/>
          <w:b/>
          <w:lang w:eastAsia="en-US"/>
        </w:rPr>
      </w:pPr>
      <w:r w:rsidRPr="00CD1F44">
        <w:rPr>
          <w:rFonts w:eastAsia="Calibri"/>
          <w:b/>
          <w:lang w:eastAsia="en-US"/>
        </w:rPr>
        <w:t>Sposób i warunki realizacji przedmiotu zamówienia:</w:t>
      </w:r>
    </w:p>
    <w:p w14:paraId="00C7F622" w14:textId="77777777" w:rsidR="00CD1F44" w:rsidRPr="00CD1F44" w:rsidRDefault="00CD1F44" w:rsidP="00CD1F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contextualSpacing/>
        <w:jc w:val="both"/>
        <w:rPr>
          <w:rFonts w:eastAsia="Calibri"/>
          <w:b/>
          <w:lang w:eastAsia="en-US"/>
        </w:rPr>
      </w:pPr>
      <w:r w:rsidRPr="00CD1F44">
        <w:rPr>
          <w:rFonts w:eastAsia="Calibri"/>
          <w:b/>
          <w:lang w:eastAsia="en-US"/>
        </w:rPr>
        <w:tab/>
        <w:t>Do zadań Wykonawcy należeć będzie:</w:t>
      </w:r>
    </w:p>
    <w:p w14:paraId="123A2CD4" w14:textId="77777777" w:rsidR="00CD1F44" w:rsidRPr="00CD1F44" w:rsidRDefault="00CD1F44" w:rsidP="00CD1F4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line="276" w:lineRule="auto"/>
        <w:contextualSpacing/>
        <w:jc w:val="both"/>
        <w:rPr>
          <w:rFonts w:eastAsia="Calibri"/>
          <w:b/>
          <w:lang w:eastAsia="en-US"/>
        </w:rPr>
      </w:pPr>
    </w:p>
    <w:p w14:paraId="5CD67684" w14:textId="77777777" w:rsidR="00CD1F44" w:rsidRPr="00CD1F44" w:rsidRDefault="00CD1F44" w:rsidP="00CD1F44">
      <w:pPr>
        <w:spacing w:line="276" w:lineRule="auto"/>
        <w:ind w:left="644"/>
        <w:contextualSpacing/>
        <w:jc w:val="both"/>
        <w:rPr>
          <w:rFonts w:eastAsia="Times New Roman"/>
        </w:rPr>
      </w:pPr>
    </w:p>
    <w:p w14:paraId="2A8D7F75" w14:textId="400EB1E6" w:rsidR="00CD1F44" w:rsidRPr="00CD1F44" w:rsidRDefault="00CD1F44" w:rsidP="00CD1F44">
      <w:pPr>
        <w:numPr>
          <w:ilvl w:val="0"/>
          <w:numId w:val="36"/>
        </w:numPr>
        <w:spacing w:after="160" w:line="276" w:lineRule="auto"/>
        <w:contextualSpacing/>
        <w:jc w:val="both"/>
        <w:rPr>
          <w:rFonts w:eastAsia="Times New Roman"/>
        </w:rPr>
      </w:pPr>
      <w:r w:rsidRPr="00CD1F44">
        <w:rPr>
          <w:rFonts w:eastAsia="Times New Roman"/>
          <w:b/>
          <w:bCs/>
        </w:rPr>
        <w:t>W zakresie wystawiania i sprzedaży biletów lotniczych wraz z transferem lotniskowym</w:t>
      </w:r>
      <w:r w:rsidRPr="00CD1F44">
        <w:rPr>
          <w:rFonts w:eastAsia="Times New Roman"/>
        </w:rPr>
        <w:t>:</w:t>
      </w:r>
      <w:r w:rsidRPr="00CD1F44">
        <w:rPr>
          <w:rFonts w:eastAsia="Times New Roman"/>
        </w:rPr>
        <w:br/>
        <w:t>wysyłanie do Zamawiającego w terminie nie krótszym niż 7 dni przed planowanym wylotem propozycji co najmniej dwóch różnych opcji połączeń lotniczych, uwzględniając bagaż podręczny oraz bagaż rejestrowany dla każdego z pasażerów, uwzględniając czas i cenę podróży;</w:t>
      </w:r>
      <w:r w:rsidR="003C1051" w:rsidRPr="003C1051">
        <w:t xml:space="preserve"> </w:t>
      </w:r>
      <w:r w:rsidR="00A82673" w:rsidRPr="00A82673">
        <w:t>Zamawiający poinformuje Wykonawcę o ostatecznej liczbie uczestników wyjazdu przed zawarciem umowy jednocześnie nie później niż na 7 dni przed planowanym rozpoczęciem podróży.</w:t>
      </w:r>
      <w:r w:rsidR="00A82673">
        <w:t xml:space="preserve"> </w:t>
      </w:r>
    </w:p>
    <w:p w14:paraId="115F710A" w14:textId="77777777" w:rsidR="00CD1F44" w:rsidRPr="00CD1F44" w:rsidRDefault="00CD1F44" w:rsidP="00CD1F44">
      <w:pPr>
        <w:numPr>
          <w:ilvl w:val="0"/>
          <w:numId w:val="35"/>
        </w:numPr>
        <w:spacing w:after="160" w:line="276" w:lineRule="auto"/>
        <w:contextualSpacing/>
        <w:jc w:val="both"/>
        <w:rPr>
          <w:rFonts w:eastAsia="Times New Roman"/>
        </w:rPr>
      </w:pPr>
      <w:r w:rsidRPr="00CD1F44">
        <w:rPr>
          <w:rFonts w:eastAsia="Times New Roman"/>
        </w:rPr>
        <w:t>zamawiający zastrzega, iż rozpoczęcie i zakończenie podróży powinno odbyć się wg. następujących wytycznych:</w:t>
      </w:r>
    </w:p>
    <w:p w14:paraId="158055B1" w14:textId="49731313" w:rsidR="00CD1F44" w:rsidRPr="00CD1F44" w:rsidRDefault="00CD1F44" w:rsidP="00CD1F44">
      <w:pPr>
        <w:spacing w:after="160" w:line="276" w:lineRule="auto"/>
        <w:ind w:left="720"/>
        <w:contextualSpacing/>
        <w:jc w:val="both"/>
        <w:rPr>
          <w:rFonts w:eastAsia="Times New Roman"/>
        </w:rPr>
      </w:pPr>
      <w:r w:rsidRPr="00CD1F44">
        <w:rPr>
          <w:rFonts w:eastAsia="Times New Roman"/>
        </w:rPr>
        <w:t>a) w dniu 06.</w:t>
      </w:r>
      <w:r w:rsidR="00816815">
        <w:rPr>
          <w:rFonts w:eastAsia="Times New Roman"/>
        </w:rPr>
        <w:t>11</w:t>
      </w:r>
      <w:r w:rsidRPr="00CD1F44">
        <w:rPr>
          <w:rFonts w:eastAsia="Times New Roman"/>
        </w:rPr>
        <w:t xml:space="preserve">.2022 wylot może zacząć się z jednego z trzech wskazanych przez Zamawiającego lotnisk (Szczecin-Goleniów, Poznań-Ławica, </w:t>
      </w:r>
      <w:r w:rsidRPr="00CD1F44">
        <w:rPr>
          <w:rFonts w:eastAsia="Calibri" w:cs="Times New Roman"/>
          <w:lang w:eastAsia="en-US"/>
        </w:rPr>
        <w:t>Berlin Brandenburg), lądowanie</w:t>
      </w:r>
      <w:r w:rsidRPr="00CD1F44">
        <w:rPr>
          <w:rFonts w:eastAsia="Calibri" w:cs="Times New Roman"/>
          <w:b/>
          <w:bCs/>
          <w:lang w:eastAsia="en-US"/>
        </w:rPr>
        <w:t xml:space="preserve"> </w:t>
      </w:r>
      <w:r w:rsidRPr="00CD1F44">
        <w:rPr>
          <w:rFonts w:eastAsia="Calibri" w:cs="Times New Roman"/>
          <w:lang w:eastAsia="en-US"/>
        </w:rPr>
        <w:t>na jednym z trzech</w:t>
      </w:r>
      <w:r w:rsidRPr="00CD1F44">
        <w:rPr>
          <w:rFonts w:eastAsia="Calibri" w:cs="Times New Roman"/>
          <w:b/>
          <w:bCs/>
          <w:lang w:eastAsia="en-US"/>
        </w:rPr>
        <w:t xml:space="preserve"> </w:t>
      </w:r>
      <w:r w:rsidRPr="00CD1F44">
        <w:rPr>
          <w:rFonts w:eastAsia="Times New Roman"/>
        </w:rPr>
        <w:t>wskazanych przez Zamawiającego lotnisk (</w:t>
      </w:r>
      <w:r w:rsidRPr="00CD1F44">
        <w:rPr>
          <w:rFonts w:eastAsia="Calibri" w:cs="Times New Roman"/>
          <w:lang w:eastAsia="en-US"/>
        </w:rPr>
        <w:t>Londyn-Heathrow, Londyn-</w:t>
      </w:r>
      <w:proofErr w:type="spellStart"/>
      <w:r w:rsidRPr="00CD1F44">
        <w:rPr>
          <w:rFonts w:eastAsia="Calibri" w:cs="Times New Roman"/>
          <w:lang w:eastAsia="en-US"/>
        </w:rPr>
        <w:t>Luton</w:t>
      </w:r>
      <w:proofErr w:type="spellEnd"/>
      <w:r w:rsidRPr="00CD1F44">
        <w:rPr>
          <w:rFonts w:eastAsia="Calibri" w:cs="Times New Roman"/>
          <w:lang w:eastAsia="en-US"/>
        </w:rPr>
        <w:t>, Londyn-</w:t>
      </w:r>
      <w:proofErr w:type="spellStart"/>
      <w:r w:rsidRPr="00CD1F44">
        <w:rPr>
          <w:rFonts w:eastAsia="Calibri" w:cs="Times New Roman"/>
          <w:lang w:eastAsia="en-US"/>
        </w:rPr>
        <w:t>Stansted</w:t>
      </w:r>
      <w:proofErr w:type="spellEnd"/>
      <w:r w:rsidRPr="00CD1F44">
        <w:rPr>
          <w:rFonts w:eastAsia="Calibri" w:cs="Times New Roman"/>
          <w:lang w:eastAsia="en-US"/>
        </w:rPr>
        <w:t xml:space="preserve">), </w:t>
      </w:r>
    </w:p>
    <w:p w14:paraId="77641E98" w14:textId="1491E7A3" w:rsidR="00CD1F44" w:rsidRPr="00CD1F44" w:rsidRDefault="00CD1F44" w:rsidP="00CD1F44">
      <w:pPr>
        <w:spacing w:after="160" w:line="276" w:lineRule="auto"/>
        <w:ind w:left="720"/>
        <w:contextualSpacing/>
        <w:jc w:val="both"/>
        <w:rPr>
          <w:rFonts w:eastAsia="Times New Roman"/>
        </w:rPr>
      </w:pPr>
      <w:r w:rsidRPr="00CD1F44">
        <w:rPr>
          <w:rFonts w:eastAsia="Times New Roman"/>
        </w:rPr>
        <w:t>b) w dniu 10.</w:t>
      </w:r>
      <w:r w:rsidR="00816815">
        <w:rPr>
          <w:rFonts w:eastAsia="Times New Roman"/>
        </w:rPr>
        <w:t>11</w:t>
      </w:r>
      <w:r w:rsidRPr="00CD1F44">
        <w:rPr>
          <w:rFonts w:eastAsia="Times New Roman"/>
        </w:rPr>
        <w:t xml:space="preserve">.2022 wylot może zacząć się z jednego z trzech </w:t>
      </w:r>
      <w:r w:rsidR="00DD0424">
        <w:rPr>
          <w:rFonts w:eastAsia="Times New Roman"/>
        </w:rPr>
        <w:t>wskazanych</w:t>
      </w:r>
      <w:r w:rsidR="00DD0424" w:rsidRPr="00CD1F44">
        <w:rPr>
          <w:rFonts w:eastAsia="Times New Roman"/>
        </w:rPr>
        <w:t xml:space="preserve"> </w:t>
      </w:r>
      <w:r w:rsidRPr="00CD1F44">
        <w:rPr>
          <w:rFonts w:eastAsia="Times New Roman"/>
        </w:rPr>
        <w:t>przez Zamawiającego lotnisk (</w:t>
      </w:r>
      <w:r w:rsidRPr="00CD1F44">
        <w:rPr>
          <w:rFonts w:eastAsia="Calibri" w:cs="Times New Roman"/>
          <w:lang w:eastAsia="en-US"/>
        </w:rPr>
        <w:t>Londyn-Heathrow, Londyn-</w:t>
      </w:r>
      <w:proofErr w:type="spellStart"/>
      <w:r w:rsidRPr="00CD1F44">
        <w:rPr>
          <w:rFonts w:eastAsia="Calibri" w:cs="Times New Roman"/>
          <w:lang w:eastAsia="en-US"/>
        </w:rPr>
        <w:t>Luton</w:t>
      </w:r>
      <w:proofErr w:type="spellEnd"/>
      <w:r w:rsidRPr="00CD1F44">
        <w:rPr>
          <w:rFonts w:eastAsia="Calibri" w:cs="Times New Roman"/>
          <w:lang w:eastAsia="en-US"/>
        </w:rPr>
        <w:t>, Londyn-</w:t>
      </w:r>
      <w:proofErr w:type="spellStart"/>
      <w:r w:rsidRPr="00CD1F44">
        <w:rPr>
          <w:rFonts w:eastAsia="Calibri" w:cs="Times New Roman"/>
          <w:lang w:eastAsia="en-US"/>
        </w:rPr>
        <w:t>Stansted</w:t>
      </w:r>
      <w:proofErr w:type="spellEnd"/>
      <w:r w:rsidRPr="00CD1F44">
        <w:rPr>
          <w:rFonts w:eastAsia="Calibri" w:cs="Times New Roman"/>
          <w:lang w:eastAsia="en-US"/>
        </w:rPr>
        <w:t>), lądowanie</w:t>
      </w:r>
      <w:r w:rsidRPr="00CD1F44">
        <w:rPr>
          <w:rFonts w:eastAsia="Calibri" w:cs="Times New Roman"/>
          <w:b/>
          <w:bCs/>
          <w:lang w:eastAsia="en-US"/>
        </w:rPr>
        <w:t xml:space="preserve"> </w:t>
      </w:r>
      <w:r w:rsidRPr="00CD1F44">
        <w:rPr>
          <w:rFonts w:eastAsia="Calibri" w:cs="Times New Roman"/>
          <w:lang w:eastAsia="en-US"/>
        </w:rPr>
        <w:t>na jednym z trzech</w:t>
      </w:r>
      <w:r w:rsidRPr="00CD1F44">
        <w:rPr>
          <w:rFonts w:eastAsia="Calibri" w:cs="Times New Roman"/>
          <w:b/>
          <w:bCs/>
          <w:lang w:eastAsia="en-US"/>
        </w:rPr>
        <w:t xml:space="preserve"> </w:t>
      </w:r>
      <w:r w:rsidRPr="00CD1F44">
        <w:rPr>
          <w:rFonts w:eastAsia="Times New Roman"/>
        </w:rPr>
        <w:t xml:space="preserve">wybranych przez Zamawiającego lotnisk (Szczecin-Goleniów, Poznań-Ławica, </w:t>
      </w:r>
      <w:r w:rsidRPr="00CD1F44">
        <w:rPr>
          <w:rFonts w:eastAsia="Calibri" w:cs="Times New Roman"/>
          <w:lang w:eastAsia="en-US"/>
        </w:rPr>
        <w:t>Berlin Brandenburg)</w:t>
      </w:r>
    </w:p>
    <w:p w14:paraId="56F6AF5E" w14:textId="77777777" w:rsidR="00CD1F44" w:rsidRPr="00CD1F44" w:rsidRDefault="00CD1F44" w:rsidP="00CD1F44">
      <w:pPr>
        <w:numPr>
          <w:ilvl w:val="0"/>
          <w:numId w:val="35"/>
        </w:numPr>
        <w:spacing w:after="160" w:line="276" w:lineRule="auto"/>
        <w:contextualSpacing/>
        <w:jc w:val="both"/>
        <w:rPr>
          <w:rFonts w:eastAsia="Times New Roman"/>
        </w:rPr>
      </w:pPr>
      <w:r w:rsidRPr="00CD1F44">
        <w:rPr>
          <w:rFonts w:eastAsia="Times New Roman"/>
        </w:rPr>
        <w:t xml:space="preserve">wystawianie i sprzedaż̇ biletów lotniczych na warunkach i w klasach zlecanych przez Zamawiającego, z uwzględnieniem klasy standardu przelotu: klasa ekonomiczna, a także </w:t>
      </w:r>
      <w:r w:rsidRPr="00CD1F44">
        <w:rPr>
          <w:rFonts w:eastAsia="Times New Roman"/>
        </w:rPr>
        <w:br/>
        <w:t>w tzw. „</w:t>
      </w:r>
      <w:proofErr w:type="spellStart"/>
      <w:r w:rsidRPr="00CD1F44">
        <w:rPr>
          <w:rFonts w:eastAsia="Times New Roman"/>
        </w:rPr>
        <w:t>low</w:t>
      </w:r>
      <w:proofErr w:type="spellEnd"/>
      <w:r w:rsidRPr="00CD1F44">
        <w:rPr>
          <w:rFonts w:eastAsia="Times New Roman"/>
        </w:rPr>
        <w:t xml:space="preserve"> </w:t>
      </w:r>
      <w:proofErr w:type="spellStart"/>
      <w:r w:rsidRPr="00CD1F44">
        <w:rPr>
          <w:rFonts w:eastAsia="Times New Roman"/>
        </w:rPr>
        <w:t>cost</w:t>
      </w:r>
      <w:proofErr w:type="spellEnd"/>
      <w:r w:rsidRPr="00CD1F44">
        <w:rPr>
          <w:rFonts w:eastAsia="Times New Roman"/>
        </w:rPr>
        <w:t xml:space="preserve"> airlines", wszystkich dostępnych promocji wynikających z terminu rezerwacji i wykupienia biletów, połączeń weekendowych oraz czasu podróży;</w:t>
      </w:r>
    </w:p>
    <w:p w14:paraId="50B2969E" w14:textId="77777777" w:rsidR="00CD1F44" w:rsidRPr="00CD1F44" w:rsidRDefault="00CD1F44" w:rsidP="00CD1F44">
      <w:pPr>
        <w:numPr>
          <w:ilvl w:val="0"/>
          <w:numId w:val="35"/>
        </w:numPr>
        <w:spacing w:after="160" w:line="276" w:lineRule="auto"/>
        <w:contextualSpacing/>
        <w:jc w:val="both"/>
        <w:rPr>
          <w:rFonts w:eastAsia="Times New Roman"/>
        </w:rPr>
      </w:pPr>
      <w:r w:rsidRPr="00CD1F44">
        <w:rPr>
          <w:rFonts w:eastAsia="Times New Roman"/>
        </w:rPr>
        <w:lastRenderedPageBreak/>
        <w:t>zapewnienie bezpośredniego transferu na lotnisko i z lotniska podczas podróży transportem indywidualnym ze wskazanego przez Zamawiającego miejsca.</w:t>
      </w:r>
    </w:p>
    <w:p w14:paraId="6E4913B2" w14:textId="77777777" w:rsidR="00CD1F44" w:rsidRPr="00CD1F44" w:rsidRDefault="00CD1F44" w:rsidP="00CD1F44">
      <w:pPr>
        <w:numPr>
          <w:ilvl w:val="0"/>
          <w:numId w:val="36"/>
        </w:numPr>
        <w:spacing w:after="160" w:line="276" w:lineRule="auto"/>
        <w:contextualSpacing/>
        <w:jc w:val="both"/>
        <w:rPr>
          <w:rFonts w:eastAsia="Times New Roman"/>
          <w:b/>
          <w:bCs/>
        </w:rPr>
      </w:pPr>
      <w:r w:rsidRPr="00CD1F44">
        <w:rPr>
          <w:rFonts w:eastAsia="Times New Roman"/>
          <w:b/>
          <w:bCs/>
        </w:rPr>
        <w:t xml:space="preserve">W zakresie rezerwacji i sprzedaży usług noclegowych (zakwaterowania): </w:t>
      </w:r>
    </w:p>
    <w:p w14:paraId="04858DE0" w14:textId="730C0B69" w:rsidR="00CD1F44" w:rsidRPr="00CD1F44" w:rsidRDefault="00CD1F44" w:rsidP="00CD1F44">
      <w:pPr>
        <w:numPr>
          <w:ilvl w:val="0"/>
          <w:numId w:val="37"/>
        </w:numPr>
        <w:spacing w:after="160" w:line="276" w:lineRule="auto"/>
        <w:ind w:left="709" w:hanging="283"/>
        <w:contextualSpacing/>
        <w:jc w:val="both"/>
        <w:rPr>
          <w:rFonts w:eastAsia="Calibri"/>
          <w:lang w:eastAsia="en-US"/>
        </w:rPr>
      </w:pPr>
      <w:r w:rsidRPr="00CD1F44">
        <w:rPr>
          <w:rFonts w:eastAsia="Calibri"/>
          <w:lang w:eastAsia="en-US"/>
        </w:rPr>
        <w:t>zapewnienie zakwaterowania dla uczestników (</w:t>
      </w:r>
      <w:r w:rsidR="003C1051">
        <w:rPr>
          <w:rFonts w:eastAsia="Calibri"/>
          <w:lang w:eastAsia="en-US"/>
        </w:rPr>
        <w:t>2 do 4</w:t>
      </w:r>
      <w:r w:rsidRPr="00CD1F44">
        <w:rPr>
          <w:rFonts w:eastAsia="Calibri"/>
          <w:lang w:eastAsia="en-US"/>
        </w:rPr>
        <w:t xml:space="preserve"> os</w:t>
      </w:r>
      <w:r w:rsidR="00DD0424">
        <w:rPr>
          <w:rFonts w:eastAsia="Calibri"/>
          <w:lang w:eastAsia="en-US"/>
        </w:rPr>
        <w:t>.</w:t>
      </w:r>
      <w:r w:rsidRPr="00CD1F44">
        <w:rPr>
          <w:rFonts w:eastAsia="Calibri"/>
          <w:lang w:eastAsia="en-US"/>
        </w:rPr>
        <w:t xml:space="preserve"> x 4 noce w terminie 6</w:t>
      </w:r>
      <w:r w:rsidR="00DD0424">
        <w:rPr>
          <w:rFonts w:eastAsia="Calibri"/>
          <w:lang w:eastAsia="en-US"/>
        </w:rPr>
        <w:t xml:space="preserve"> </w:t>
      </w:r>
      <w:r w:rsidRPr="00CD1F44">
        <w:rPr>
          <w:rFonts w:eastAsia="Calibri"/>
          <w:lang w:eastAsia="en-US"/>
        </w:rPr>
        <w:t>-</w:t>
      </w:r>
      <w:r w:rsidR="00DD0424">
        <w:rPr>
          <w:rFonts w:eastAsia="Calibri"/>
          <w:lang w:eastAsia="en-US"/>
        </w:rPr>
        <w:t xml:space="preserve"> </w:t>
      </w:r>
      <w:r w:rsidRPr="00CD1F44">
        <w:rPr>
          <w:rFonts w:eastAsia="Calibri"/>
          <w:lang w:eastAsia="en-US"/>
        </w:rPr>
        <w:t xml:space="preserve">10 listopada) w standardzie: obiekt Hotelu </w:t>
      </w:r>
      <w:proofErr w:type="spellStart"/>
      <w:r w:rsidRPr="00CD1F44">
        <w:rPr>
          <w:rFonts w:eastAsia="Calibri"/>
          <w:lang w:eastAsia="en-US"/>
        </w:rPr>
        <w:t>Danubius</w:t>
      </w:r>
      <w:proofErr w:type="spellEnd"/>
      <w:r w:rsidRPr="00CD1F44">
        <w:rPr>
          <w:rFonts w:eastAsia="Calibri"/>
          <w:lang w:eastAsia="en-US"/>
        </w:rPr>
        <w:t xml:space="preserve"> Hotel </w:t>
      </w:r>
      <w:proofErr w:type="spellStart"/>
      <w:r w:rsidRPr="00CD1F44">
        <w:rPr>
          <w:rFonts w:eastAsia="Calibri"/>
          <w:lang w:eastAsia="en-US"/>
        </w:rPr>
        <w:t>Regents</w:t>
      </w:r>
      <w:proofErr w:type="spellEnd"/>
      <w:r w:rsidRPr="00CD1F44">
        <w:rPr>
          <w:rFonts w:eastAsia="Calibri"/>
          <w:lang w:eastAsia="en-US"/>
        </w:rPr>
        <w:t xml:space="preserve"> Park**** 18 Lodge Road St. John’s Wood, NW8 7JT London, England lub </w:t>
      </w:r>
      <w:proofErr w:type="spellStart"/>
      <w:r w:rsidRPr="00CD1F44">
        <w:rPr>
          <w:rFonts w:eastAsia="Times New Roman" w:cs="Times New Roman"/>
          <w:lang w:eastAsia="en-US"/>
        </w:rPr>
        <w:t>Mercure</w:t>
      </w:r>
      <w:proofErr w:type="spellEnd"/>
      <w:r w:rsidRPr="00CD1F44">
        <w:rPr>
          <w:rFonts w:eastAsia="Times New Roman" w:cs="Times New Roman"/>
          <w:lang w:eastAsia="en-US"/>
        </w:rPr>
        <w:t xml:space="preserve"> London Paddington Hotel 144 </w:t>
      </w:r>
      <w:proofErr w:type="spellStart"/>
      <w:r w:rsidRPr="00CD1F44">
        <w:rPr>
          <w:rFonts w:eastAsia="Times New Roman" w:cs="Times New Roman"/>
          <w:lang w:eastAsia="en-US"/>
        </w:rPr>
        <w:t>Praed</w:t>
      </w:r>
      <w:proofErr w:type="spellEnd"/>
      <w:r w:rsidRPr="00CD1F44">
        <w:rPr>
          <w:rFonts w:eastAsia="Times New Roman" w:cs="Times New Roman"/>
          <w:lang w:eastAsia="en-US"/>
        </w:rPr>
        <w:t xml:space="preserve"> </w:t>
      </w:r>
      <w:proofErr w:type="spellStart"/>
      <w:r w:rsidRPr="00CD1F44">
        <w:rPr>
          <w:rFonts w:eastAsia="Times New Roman" w:cs="Times New Roman"/>
          <w:lang w:eastAsia="en-US"/>
        </w:rPr>
        <w:t>St</w:t>
      </w:r>
      <w:proofErr w:type="spellEnd"/>
      <w:r w:rsidRPr="00CD1F44">
        <w:rPr>
          <w:rFonts w:eastAsia="Times New Roman" w:cs="Times New Roman"/>
          <w:lang w:eastAsia="en-US"/>
        </w:rPr>
        <w:t>, Paddington, Westminster, Londyn, W2 1HU, Wielka Brytania, z zastrzeżeniem, że wszystkie osoby mają nocować w jednym obiekcie.</w:t>
      </w:r>
      <w:r w:rsidRPr="00CD1F44">
        <w:rPr>
          <w:rFonts w:eastAsia="Calibri"/>
          <w:lang w:eastAsia="en-US"/>
        </w:rPr>
        <w:t xml:space="preserve"> Jeśli w wybranym obiekcie nie ma wolnych miejsc dopuszcza się wybór obiektu w standardzie **** lub *** przy każdorazowej akceptacji Zamawiającego na podstawie złożenia minimum 2 alternatywnych propozycji; </w:t>
      </w:r>
      <w:r w:rsidR="00A82673" w:rsidRPr="00A82673">
        <w:rPr>
          <w:rFonts w:eastAsia="Calibri"/>
          <w:lang w:eastAsia="en-US"/>
        </w:rPr>
        <w:t>Zamawiający poinformuje Wykonawcę o ostatecznej liczbie uczestników wyjazdu przed zawarciem umowy jednocześnie nie później niż na 7 dni przed planowanym rozpoczęciem podróży.</w:t>
      </w:r>
      <w:r w:rsidR="00A82673">
        <w:rPr>
          <w:rFonts w:eastAsia="Calibri"/>
          <w:lang w:eastAsia="en-US"/>
        </w:rPr>
        <w:t xml:space="preserve"> </w:t>
      </w:r>
    </w:p>
    <w:p w14:paraId="12A087BF" w14:textId="77777777" w:rsidR="00CD1F44" w:rsidRPr="00CD1F44" w:rsidRDefault="00CD1F44" w:rsidP="00CD1F44">
      <w:pPr>
        <w:numPr>
          <w:ilvl w:val="0"/>
          <w:numId w:val="37"/>
        </w:numPr>
        <w:spacing w:after="160" w:line="276" w:lineRule="auto"/>
        <w:ind w:left="709" w:hanging="283"/>
        <w:contextualSpacing/>
        <w:jc w:val="both"/>
        <w:rPr>
          <w:rFonts w:eastAsia="Calibri"/>
          <w:lang w:eastAsia="en-US"/>
        </w:rPr>
      </w:pPr>
      <w:r w:rsidRPr="00CD1F44">
        <w:rPr>
          <w:rFonts w:eastAsia="Calibri"/>
          <w:lang w:eastAsia="en-US"/>
        </w:rPr>
        <w:t>pokoje jednoosobowe z łazienkami.</w:t>
      </w:r>
    </w:p>
    <w:p w14:paraId="338454CC" w14:textId="77777777" w:rsidR="00CD1F44" w:rsidRPr="00CD1F44" w:rsidRDefault="00CD1F44" w:rsidP="00CD1F44">
      <w:pPr>
        <w:spacing w:line="276" w:lineRule="auto"/>
        <w:ind w:left="709"/>
        <w:contextualSpacing/>
        <w:jc w:val="both"/>
        <w:rPr>
          <w:rFonts w:eastAsia="Calibri"/>
          <w:lang w:eastAsia="en-US"/>
        </w:rPr>
      </w:pPr>
    </w:p>
    <w:p w14:paraId="76B5E89A" w14:textId="77777777" w:rsidR="00CD1F44" w:rsidRPr="00CD1F44" w:rsidRDefault="00CD1F44" w:rsidP="00CD1F44">
      <w:pPr>
        <w:spacing w:after="160" w:line="276" w:lineRule="auto"/>
        <w:ind w:left="360"/>
        <w:jc w:val="both"/>
        <w:rPr>
          <w:rFonts w:eastAsia="Times New Roman"/>
        </w:rPr>
      </w:pPr>
      <w:r w:rsidRPr="00CD1F44">
        <w:rPr>
          <w:rFonts w:eastAsia="Times New Roman"/>
        </w:rPr>
        <w:t xml:space="preserve">d) </w:t>
      </w:r>
      <w:r w:rsidRPr="00CD1F44">
        <w:rPr>
          <w:rFonts w:eastAsia="Times New Roman"/>
          <w:b/>
          <w:bCs/>
        </w:rPr>
        <w:t>W zakresie ubezpieczenia wyjazdu służbowego pracowników</w:t>
      </w:r>
      <w:r w:rsidRPr="00CD1F44">
        <w:rPr>
          <w:rFonts w:eastAsia="Times New Roman"/>
        </w:rPr>
        <w:t xml:space="preserve">: </w:t>
      </w:r>
    </w:p>
    <w:p w14:paraId="6B2CD061" w14:textId="30AF5AB1" w:rsidR="00CD1F44" w:rsidRPr="00A82673" w:rsidRDefault="00CD1F44" w:rsidP="009A5290">
      <w:pPr>
        <w:spacing w:after="160" w:line="259" w:lineRule="auto"/>
        <w:ind w:left="720"/>
        <w:contextualSpacing/>
        <w:jc w:val="both"/>
        <w:rPr>
          <w:rFonts w:eastAsia="Times New Roman"/>
        </w:rPr>
      </w:pPr>
      <w:r w:rsidRPr="00A82673">
        <w:rPr>
          <w:rFonts w:eastAsia="Times New Roman"/>
        </w:rPr>
        <w:t>dokonanie najkorzystniejszego cenowo ubezpieczenia wyjazdów służbowych osób reprezentujących Zachodniopomorską Regionalną Organizację Turystyczną (</w:t>
      </w:r>
      <w:r w:rsidR="003C1051" w:rsidRPr="00A82673">
        <w:rPr>
          <w:rFonts w:eastAsia="Times New Roman"/>
        </w:rPr>
        <w:t>2 do 4</w:t>
      </w:r>
      <w:r w:rsidRPr="00A82673">
        <w:rPr>
          <w:rFonts w:eastAsia="Times New Roman"/>
        </w:rPr>
        <w:t xml:space="preserve"> os</w:t>
      </w:r>
      <w:r w:rsidR="00DD0424" w:rsidRPr="00A82673">
        <w:rPr>
          <w:rFonts w:eastAsia="Times New Roman"/>
        </w:rPr>
        <w:t>.</w:t>
      </w:r>
      <w:r w:rsidRPr="00A82673">
        <w:rPr>
          <w:rFonts w:eastAsia="Times New Roman"/>
        </w:rPr>
        <w:t>) zgodnie z zapotrzebowaniem Zamawiającego określającym zakres, rodzaj i wysokość ubezpieczenia</w:t>
      </w:r>
      <w:r w:rsidR="00DD0424" w:rsidRPr="00A82673">
        <w:rPr>
          <w:rFonts w:eastAsia="Times New Roman"/>
        </w:rPr>
        <w:t>:</w:t>
      </w:r>
      <w:r w:rsidRPr="00A82673">
        <w:rPr>
          <w:rFonts w:eastAsia="Times New Roman"/>
        </w:rPr>
        <w:t xml:space="preserve"> </w:t>
      </w:r>
      <w:r w:rsidR="00DD0424" w:rsidRPr="00A82673">
        <w:rPr>
          <w:rFonts w:eastAsia="Times New Roman"/>
        </w:rPr>
        <w:t>u</w:t>
      </w:r>
      <w:r w:rsidRPr="00A82673">
        <w:rPr>
          <w:rFonts w:eastAsia="Times New Roman"/>
        </w:rPr>
        <w:t xml:space="preserve">bezpieczenie NNW min. na kwotę 35 000,00 zł/osoba, Ubezpieczenie KL min. na kwotę 80 000,00 euro/osoba, ubezpieczenie rozszerzone o ochronę w zakresie: epidemii Covid-19 i innych chorób wirusowych z grupy koronawirusów, objęcie obowiązkową kwarantanną związaną z Covid-19. </w:t>
      </w:r>
      <w:r w:rsidR="00A82673" w:rsidRPr="00A82673">
        <w:rPr>
          <w:rFonts w:eastAsia="Times New Roman"/>
        </w:rPr>
        <w:t xml:space="preserve">Zamawiający poinformuje Wykonawcę o ostatecznej liczbie uczestników wyjazdu przed zawarciem umowy jednocześnie nie później niż na 7 dni przed planowanym rozpoczęciem podróży. </w:t>
      </w:r>
    </w:p>
    <w:p w14:paraId="31430F7A" w14:textId="77777777" w:rsidR="00CD1F44" w:rsidRPr="00CD1F44" w:rsidRDefault="00CD1F44" w:rsidP="00CD1F44">
      <w:pPr>
        <w:spacing w:line="276" w:lineRule="auto"/>
        <w:ind w:left="720"/>
        <w:contextualSpacing/>
        <w:jc w:val="both"/>
        <w:rPr>
          <w:rFonts w:eastAsia="Times New Roman"/>
          <w:b/>
          <w:bCs/>
        </w:rPr>
      </w:pPr>
      <w:r w:rsidRPr="00CD1F44">
        <w:rPr>
          <w:rFonts w:eastAsia="Times New Roman"/>
          <w:b/>
          <w:bCs/>
        </w:rPr>
        <w:t>Obowiązki ogólne:</w:t>
      </w:r>
    </w:p>
    <w:p w14:paraId="74B58712" w14:textId="77777777" w:rsidR="00CD1F44" w:rsidRPr="00CD1F44" w:rsidRDefault="00CD1F44" w:rsidP="00CD1F44">
      <w:pPr>
        <w:numPr>
          <w:ilvl w:val="0"/>
          <w:numId w:val="39"/>
        </w:numPr>
        <w:spacing w:after="160" w:line="276" w:lineRule="auto"/>
        <w:contextualSpacing/>
        <w:jc w:val="both"/>
        <w:rPr>
          <w:rFonts w:eastAsia="Times New Roman"/>
        </w:rPr>
      </w:pPr>
      <w:r w:rsidRPr="00CD1F44">
        <w:rPr>
          <w:rFonts w:eastAsia="Times New Roman"/>
        </w:rPr>
        <w:t>dostarczanie (dopuszcza się dostarczenie w wersji elektronicznej), bez naliczania dodatkowych opłat, biletów lotniczych do siedziby Zamawiającego w godzinach urzędowania Zamawiającego (poniedziałek-piątek w godz. 8-16); w wyjątkowych sytuacjach sposób dostarczenia biletów może ulec zmianie - może być wymagany w innym terminie, niż̇ dni i godziny pracy Zamawiającego. Wówczas bilet powinien być dostępny w inny, uzgodniony z Zamawiającym sposób, umożliwiający przedstawicielom Zamawiającego rozpoczęcie podróży w wyznaczonym terminie;</w:t>
      </w:r>
    </w:p>
    <w:p w14:paraId="730BAFE0" w14:textId="77777777" w:rsidR="00CD1F44" w:rsidRPr="00CD1F44" w:rsidRDefault="00CD1F44" w:rsidP="00CD1F44">
      <w:pPr>
        <w:numPr>
          <w:ilvl w:val="0"/>
          <w:numId w:val="39"/>
        </w:numPr>
        <w:spacing w:after="160" w:line="276" w:lineRule="auto"/>
        <w:contextualSpacing/>
        <w:jc w:val="both"/>
        <w:rPr>
          <w:rFonts w:eastAsia="Times New Roman"/>
        </w:rPr>
      </w:pPr>
      <w:r w:rsidRPr="00CD1F44">
        <w:rPr>
          <w:rFonts w:eastAsia="Times New Roman"/>
        </w:rPr>
        <w:t xml:space="preserve"> wskazanie po stronie Wykonawcy osób odpowiedzialnych za organizację podróży służbowej odbywanej przez przedstawicieli Zamawiającego, które, na wyraźne zlecenie Zamawiającego, zobowiązane są do:</w:t>
      </w:r>
    </w:p>
    <w:p w14:paraId="22672BC6" w14:textId="77777777" w:rsidR="00CD1F44" w:rsidRPr="00CD1F44" w:rsidRDefault="00CD1F44" w:rsidP="00CD1F44">
      <w:pPr>
        <w:spacing w:line="276" w:lineRule="auto"/>
        <w:ind w:left="360"/>
        <w:jc w:val="both"/>
        <w:rPr>
          <w:rFonts w:eastAsia="Times New Roman"/>
        </w:rPr>
      </w:pPr>
      <w:r w:rsidRPr="00CD1F44">
        <w:rPr>
          <w:rFonts w:eastAsia="Times New Roman"/>
        </w:rPr>
        <w:t>- kompleksowego zorganizowania podróży służbowej odbywanej przez przedstawicieli Zamawiającego, w tym m.in.: rezerwacji biletów, zapewnienia transportu, transferu z lotniska i na lotnisko, nocleg;</w:t>
      </w:r>
    </w:p>
    <w:p w14:paraId="6B070718" w14:textId="77777777" w:rsidR="00CD1F44" w:rsidRPr="00CD1F44" w:rsidRDefault="00CD1F44" w:rsidP="00CD1F44">
      <w:pPr>
        <w:spacing w:after="160" w:line="276" w:lineRule="auto"/>
        <w:ind w:left="360"/>
        <w:jc w:val="both"/>
        <w:rPr>
          <w:rFonts w:eastAsia="Times New Roman"/>
        </w:rPr>
      </w:pPr>
      <w:r w:rsidRPr="00CD1F44">
        <w:rPr>
          <w:rFonts w:ascii="Segoe UI Symbol" w:eastAsia="Times New Roman" w:hAnsi="Segoe UI Symbol" w:cs="Segoe UI Symbol"/>
        </w:rPr>
        <w:t xml:space="preserve">- </w:t>
      </w:r>
      <w:r w:rsidRPr="00CD1F44">
        <w:rPr>
          <w:rFonts w:eastAsia="Times New Roman"/>
        </w:rPr>
        <w:t>sprawdzenia jakości zaproponowanych usług w zakresie połączeń z odpowiednim wyprzedzeniem przed rozpoczęciem podróży, pozwalającym na wprowadzenie zmian w jej przebiegu, jeśli z uwagi na powstałe problemy komunikacyjne okażą się konieczne;</w:t>
      </w:r>
    </w:p>
    <w:p w14:paraId="07A81E74" w14:textId="77777777" w:rsidR="00CD1F44" w:rsidRPr="00CD1F44" w:rsidRDefault="00CD1F44" w:rsidP="009A5290">
      <w:pPr>
        <w:numPr>
          <w:ilvl w:val="0"/>
          <w:numId w:val="39"/>
        </w:numPr>
        <w:spacing w:after="160" w:line="276" w:lineRule="auto"/>
        <w:contextualSpacing/>
        <w:jc w:val="both"/>
        <w:rPr>
          <w:rFonts w:eastAsia="Times New Roman"/>
        </w:rPr>
      </w:pPr>
      <w:r w:rsidRPr="00CD1F44">
        <w:rPr>
          <w:rFonts w:eastAsia="Times New Roman"/>
        </w:rPr>
        <w:t>zapewnienie poza godzinami pracy Zamawiającego oraz całodobowo w soboty i dni ustawowo wolne od pracy serwisu telefonicznego umożliwiającego obsługę Zamawiającego i jego Pracowników w zakresie przedmiotu zamówienia;</w:t>
      </w:r>
    </w:p>
    <w:p w14:paraId="57A50FFF" w14:textId="77777777" w:rsidR="00CD1F44" w:rsidRPr="00CD1F44" w:rsidRDefault="00CD1F44" w:rsidP="009A5290">
      <w:pPr>
        <w:numPr>
          <w:ilvl w:val="0"/>
          <w:numId w:val="39"/>
        </w:numPr>
        <w:spacing w:after="160" w:line="276" w:lineRule="auto"/>
        <w:contextualSpacing/>
        <w:jc w:val="both"/>
        <w:rPr>
          <w:rFonts w:eastAsia="Times New Roman"/>
        </w:rPr>
      </w:pPr>
      <w:r w:rsidRPr="00CD1F44">
        <w:rPr>
          <w:rFonts w:eastAsia="Times New Roman"/>
        </w:rPr>
        <w:lastRenderedPageBreak/>
        <w:t xml:space="preserve">informowanie Zamawiającego o konieczności wykonywania niezbędnych szczepień ochronnych przez podróżujących służbowo </w:t>
      </w:r>
    </w:p>
    <w:p w14:paraId="72638AE4" w14:textId="77777777" w:rsidR="00CD1F44" w:rsidRPr="00CD1F44" w:rsidRDefault="00CD1F44" w:rsidP="00CD1F44">
      <w:pPr>
        <w:spacing w:after="160" w:line="276" w:lineRule="auto"/>
        <w:ind w:left="720"/>
        <w:contextualSpacing/>
        <w:jc w:val="both"/>
        <w:rPr>
          <w:rFonts w:eastAsia="Times New Roman"/>
        </w:rPr>
      </w:pPr>
    </w:p>
    <w:p w14:paraId="6FD44430" w14:textId="77777777" w:rsidR="00CD1F44" w:rsidRPr="00CD1F44" w:rsidRDefault="00CD1F44" w:rsidP="00CD1F44">
      <w:pPr>
        <w:spacing w:after="160" w:line="276" w:lineRule="auto"/>
        <w:ind w:left="720"/>
        <w:contextualSpacing/>
        <w:jc w:val="both"/>
        <w:rPr>
          <w:rFonts w:eastAsia="Times New Roman"/>
          <w:b/>
          <w:bCs/>
        </w:rPr>
      </w:pPr>
    </w:p>
    <w:p w14:paraId="3D48CCEA" w14:textId="77777777" w:rsidR="00CD1F44" w:rsidRPr="00CD1F44" w:rsidRDefault="00CD1F44" w:rsidP="00CD1F44">
      <w:pPr>
        <w:spacing w:after="160" w:line="276" w:lineRule="auto"/>
        <w:ind w:left="720"/>
        <w:contextualSpacing/>
        <w:jc w:val="both"/>
        <w:rPr>
          <w:rFonts w:eastAsia="Times New Roman"/>
          <w:b/>
          <w:bCs/>
        </w:rPr>
      </w:pPr>
      <w:r w:rsidRPr="00CD1F44">
        <w:rPr>
          <w:rFonts w:eastAsia="Times New Roman"/>
          <w:b/>
          <w:bCs/>
        </w:rPr>
        <w:t>Uwagi dodatkowe</w:t>
      </w:r>
    </w:p>
    <w:p w14:paraId="2CEA0101" w14:textId="43182012"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W przypadku zmian w rezerwacjach Wykonawca nie będzie pobierał opłat do chwili</w:t>
      </w:r>
      <w:r w:rsidRPr="00CD1F44">
        <w:rPr>
          <w:rFonts w:eastAsia="Times New Roman"/>
        </w:rPr>
        <w:br/>
        <w:t>wystawienia biletu, a także w przypadku anulowania biletów w dniu ich wystawienia.</w:t>
      </w:r>
      <w:r w:rsidRPr="00CD1F44">
        <w:rPr>
          <w:rFonts w:eastAsia="Times New Roman"/>
        </w:rPr>
        <w:br/>
        <w:t>Wykonawca nie będzie pobierał opłat do chwili wystawienia vouchera.</w:t>
      </w:r>
    </w:p>
    <w:p w14:paraId="28354E98" w14:textId="77777777"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Wykonawca przyjmie zwrot biletu w przypadku odwołania wyjazdu lub, na zlecenie Zamawiającego, dokona zmiany zakupionego biletu zgodnie z zasadami przewoźnika. W sytuacji, kiedy zmiana biletu wiązać się będzie z koniecznością dokonania ponownej rekalkulacji ceny biletu, Zamawiający będzie zobowiązany do pokrycia powstałej z tego tytułu niedopłaty, zaś Wykonawca do zwrotu ewentualnej nadpłaty.</w:t>
      </w:r>
    </w:p>
    <w:p w14:paraId="2014DEC9" w14:textId="77777777"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Zwrot tych kosztów powinien nastąpić na podstawie faktury korygującej w ciągu 30 dni kalendarzowych, licząc od daty otrzymania informacji o odwołaniu wyjazdu lub zwrotu biletu.</w:t>
      </w:r>
    </w:p>
    <w:p w14:paraId="5BB37605" w14:textId="77777777"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Wykonawca wyraża zgodę na dokonywanie wzajemnych rozliczeń z przysługującego wynagrodzenia, na podstawie faktur korygujących.</w:t>
      </w:r>
    </w:p>
    <w:p w14:paraId="0EC39614" w14:textId="77777777"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 xml:space="preserve">W sytuacji braku możliwości </w:t>
      </w:r>
      <w:proofErr w:type="spellStart"/>
      <w:r w:rsidRPr="00CD1F44">
        <w:rPr>
          <w:rFonts w:eastAsia="Times New Roman"/>
        </w:rPr>
        <w:t>bezkosztowego</w:t>
      </w:r>
      <w:proofErr w:type="spellEnd"/>
      <w:r w:rsidRPr="00CD1F44">
        <w:rPr>
          <w:rFonts w:eastAsia="Times New Roman"/>
        </w:rPr>
        <w:t xml:space="preserve"> zwrotu biletu, Zamawiający pokryje koszty wynikające z jego zwrotu.</w:t>
      </w:r>
    </w:p>
    <w:p w14:paraId="00614533" w14:textId="77777777"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 xml:space="preserve">Wykonawca przejmie obowiązki dotyczące składania </w:t>
      </w:r>
      <w:proofErr w:type="spellStart"/>
      <w:r w:rsidRPr="00CD1F44">
        <w:rPr>
          <w:rFonts w:eastAsia="Times New Roman"/>
        </w:rPr>
        <w:t>odwołań</w:t>
      </w:r>
      <w:proofErr w:type="spellEnd"/>
      <w:r w:rsidRPr="00CD1F44">
        <w:rPr>
          <w:rFonts w:eastAsia="Times New Roman"/>
        </w:rPr>
        <w:t xml:space="preserve"> i reklamacji do linii lotniczych, przedsiębiorstw przewozowych, transportowych, do reprezentowania Zamawiającego w sprawach reklamacyjnych dotyczących przewozów realizowanych na podstawie rezerwacji i zakupów dokonywanych u Wykonawcy. W szczególności w przypadku zwrotu biletów niewykorzystanych z winy przewoźnika lub ze względów losowych Wykonawca zobowiązuje się do każdorazowego, niezwłocznego przekazywania drogą elektroniczną informacji dot. zmiany cen biletów, wpisania na listę̨ rezerwową, zmiany godziny rejsu, odwołania rejsu.</w:t>
      </w:r>
    </w:p>
    <w:p w14:paraId="2EA87764" w14:textId="77777777" w:rsidR="00CD1F44" w:rsidRPr="00CD1F44" w:rsidRDefault="00CD1F44" w:rsidP="00CD1F44">
      <w:pPr>
        <w:numPr>
          <w:ilvl w:val="0"/>
          <w:numId w:val="38"/>
        </w:numPr>
        <w:spacing w:after="160" w:line="276" w:lineRule="auto"/>
        <w:contextualSpacing/>
        <w:jc w:val="both"/>
        <w:rPr>
          <w:rFonts w:eastAsia="Times New Roman"/>
        </w:rPr>
      </w:pPr>
      <w:r w:rsidRPr="00CD1F44">
        <w:rPr>
          <w:rFonts w:eastAsia="Times New Roman"/>
        </w:rPr>
        <w:t>W przypadku losowego przedłużenia czasu podróży, odwołania rejsu itp. Wykonawca gwarantuje, bez naliczania dodatkowych kosztów obsługi, pomoc organizacyjną dla pracowników Zamawiającego związaną z bezgotówkowym uzyskaniem noclegu, zmianą biletu lotniczego, itp.</w:t>
      </w:r>
    </w:p>
    <w:p w14:paraId="0FF90436" w14:textId="77777777" w:rsidR="00CD1F44" w:rsidRPr="00CD1F44" w:rsidRDefault="00CD1F44" w:rsidP="00CD1F44">
      <w:pPr>
        <w:numPr>
          <w:ilvl w:val="0"/>
          <w:numId w:val="38"/>
        </w:numPr>
        <w:tabs>
          <w:tab w:val="clear" w:pos="360"/>
          <w:tab w:val="num" w:pos="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60" w:line="276" w:lineRule="auto"/>
        <w:ind w:left="284" w:hanging="284"/>
        <w:contextualSpacing/>
        <w:jc w:val="both"/>
        <w:rPr>
          <w:rFonts w:eastAsia="Calibri"/>
          <w:lang w:eastAsia="en-US"/>
        </w:rPr>
      </w:pPr>
      <w:r w:rsidRPr="00CD1F44">
        <w:rPr>
          <w:rFonts w:eastAsia="Times New Roman"/>
        </w:rPr>
        <w:t>W przypadku dokonania grupowej rezerwacji biletów dla Zamawiającego, Wykonawca zobowiązuje się do wniesienia z własnych środków przedpłat żądanych przez przewoźnika. Wniesiona przedpłata zostanie rozliczona w jednostkowych cenach za zakupione bilety.</w:t>
      </w:r>
    </w:p>
    <w:p w14:paraId="68C9E5FE" w14:textId="322DA947" w:rsidR="003710A4" w:rsidRDefault="003710A4" w:rsidP="00FD4977">
      <w:pPr>
        <w:jc w:val="both"/>
        <w:rPr>
          <w:bCs/>
          <w:sz w:val="12"/>
          <w:szCs w:val="12"/>
        </w:rPr>
      </w:pPr>
    </w:p>
    <w:p w14:paraId="1CC3D84B" w14:textId="757E8B61" w:rsidR="00700FCB" w:rsidRDefault="00700FCB" w:rsidP="00F03D21">
      <w:pPr>
        <w:rPr>
          <w:bCs/>
          <w:sz w:val="12"/>
          <w:szCs w:val="12"/>
        </w:rPr>
      </w:pPr>
    </w:p>
    <w:p w14:paraId="72743468" w14:textId="7DAF3513" w:rsidR="00700FCB" w:rsidRDefault="00A61DEA" w:rsidP="00700FCB">
      <w:pPr>
        <w:jc w:val="both"/>
        <w:rPr>
          <w:b/>
        </w:rPr>
      </w:pPr>
      <w:r w:rsidRPr="006E1876">
        <w:rPr>
          <w:b/>
        </w:rPr>
        <w:t>§</w:t>
      </w:r>
      <w:r>
        <w:rPr>
          <w:b/>
        </w:rPr>
        <w:t xml:space="preserve"> 3. </w:t>
      </w:r>
      <w:r w:rsidR="00700FCB" w:rsidRPr="008F1A03">
        <w:rPr>
          <w:b/>
        </w:rPr>
        <w:t>ZASADY WSPÓŁPRACY STRON</w:t>
      </w:r>
    </w:p>
    <w:p w14:paraId="77D987DB" w14:textId="77777777" w:rsidR="00700FCB" w:rsidRPr="008F1A03" w:rsidRDefault="00700FCB" w:rsidP="00700FCB">
      <w:pPr>
        <w:jc w:val="both"/>
        <w:rPr>
          <w:b/>
        </w:rPr>
      </w:pPr>
    </w:p>
    <w:p w14:paraId="6F0B6D9E" w14:textId="61FA7BB9" w:rsidR="00700FCB" w:rsidRDefault="00700FCB" w:rsidP="00700FCB">
      <w:pPr>
        <w:jc w:val="both"/>
      </w:pPr>
      <w:r>
        <w:t>1. Zamawiający i Wykonawca zobowiązują się do wzajemnej ws</w:t>
      </w:r>
      <w:r w:rsidR="00A61DEA">
        <w:t>półpracy</w:t>
      </w:r>
      <w:r>
        <w:t xml:space="preserve"> w celu należytej realizacji Przedmiotu umowy. </w:t>
      </w:r>
    </w:p>
    <w:p w14:paraId="24793FB6" w14:textId="77777777" w:rsidR="00700FCB" w:rsidRDefault="00700FCB" w:rsidP="00700FCB">
      <w:pPr>
        <w:jc w:val="both"/>
      </w:pPr>
      <w:r>
        <w:t xml:space="preserve">2. Współpraca Stron oraz wymiana informacji będzie się odbywała w granicach niezbędnych do prawidłowego wykonania Umowy, z poszanowaniem powszechnie obowiązujących przepisów prawa i ustalonych zwyczajów, zasad uczciwej konkurencji, ochrony informacji stanowiących informacje poufne każdej ze Stron oraz interesów handlowych każdej ze Stron. </w:t>
      </w:r>
    </w:p>
    <w:p w14:paraId="5A8DDF97" w14:textId="77777777" w:rsidR="00700FCB" w:rsidRDefault="00700FCB" w:rsidP="00700FCB">
      <w:pPr>
        <w:jc w:val="both"/>
      </w:pPr>
      <w:r>
        <w:t xml:space="preserve">3. Zamawiający zapewni Wykonawcy dostęp do informacji i środków technicznych w zakresie niezbędnym do realizacji Przedmiotu umowy. </w:t>
      </w:r>
    </w:p>
    <w:p w14:paraId="0FC77FB9" w14:textId="774E90C1" w:rsidR="00700FCB" w:rsidRDefault="00700FCB" w:rsidP="00700FCB">
      <w:pPr>
        <w:jc w:val="both"/>
      </w:pPr>
      <w:r>
        <w:t xml:space="preserve">4. Wykonawca ponosi pełną odpowiedzialność wobec Zamawiającego za działania lub zaniechania pracowników Wykonawcy, osób działających w jego imieniu lub podwykonawców, jak za własne działania lub zaniechania. </w:t>
      </w:r>
    </w:p>
    <w:p w14:paraId="1C1444EF" w14:textId="7A4FA395" w:rsidR="00010730" w:rsidRDefault="00010730" w:rsidP="00010730">
      <w:pPr>
        <w:jc w:val="both"/>
      </w:pPr>
      <w:r>
        <w:lastRenderedPageBreak/>
        <w:t>5. Strony postanawiają, że z czynności odbioru będzie spisany protokół zdawczo – odbiorczy zawierający wszelkie ustalenia dokonane w toku odbioru.</w:t>
      </w:r>
    </w:p>
    <w:p w14:paraId="737B83D7" w14:textId="1DFA6151" w:rsidR="00700FCB" w:rsidRDefault="00010730" w:rsidP="00700FCB">
      <w:pPr>
        <w:jc w:val="both"/>
      </w:pPr>
      <w:r>
        <w:t>6</w:t>
      </w:r>
      <w:r w:rsidR="00700FCB">
        <w:t>. W razie sporów mogących wyniknąć na tle realizacji Umowy strony będą dążyć do ich polubownego załatwienia. Przed wniesieniem powództwa do sądu powszechnego</w:t>
      </w:r>
      <w:r w:rsidR="00013AB3">
        <w:t xml:space="preserve"> każda ze Stron obowiązana jest</w:t>
      </w:r>
      <w:r w:rsidR="00700FCB">
        <w:t xml:space="preserve"> co najmniej wezwać listem poleconym drugą Stronę do próby ugodowego zakończenia sporu. Jeżeli strony nie osiągną kompromisu na drodze polubownej, poddadzą one spór pod rozstrzygnięcie sądu powszechnego właściwego miejscowo dla siedziby Zamawiającego. </w:t>
      </w:r>
    </w:p>
    <w:p w14:paraId="12B5FC15" w14:textId="4390FE7F" w:rsidR="00700FCB" w:rsidRDefault="00700FCB" w:rsidP="00F03D21">
      <w:pPr>
        <w:rPr>
          <w:bCs/>
          <w:sz w:val="12"/>
          <w:szCs w:val="12"/>
        </w:rPr>
      </w:pPr>
    </w:p>
    <w:p w14:paraId="2C80165E" w14:textId="6D849F31" w:rsidR="00700FCB" w:rsidRDefault="00700FCB" w:rsidP="00F03D21">
      <w:pPr>
        <w:rPr>
          <w:bCs/>
          <w:sz w:val="12"/>
          <w:szCs w:val="12"/>
        </w:rPr>
      </w:pPr>
    </w:p>
    <w:p w14:paraId="11CEB9BE" w14:textId="65ED036A" w:rsidR="00700FCB" w:rsidRPr="00700FCB" w:rsidRDefault="00A61DEA" w:rsidP="00F03D21">
      <w:pPr>
        <w:rPr>
          <w:b/>
          <w:bCs/>
        </w:rPr>
      </w:pPr>
      <w:r w:rsidRPr="006E1876">
        <w:rPr>
          <w:b/>
        </w:rPr>
        <w:t>§</w:t>
      </w:r>
      <w:r>
        <w:rPr>
          <w:b/>
        </w:rPr>
        <w:t xml:space="preserve"> 4. </w:t>
      </w:r>
      <w:r w:rsidR="00700FCB" w:rsidRPr="00700FCB">
        <w:rPr>
          <w:b/>
          <w:bCs/>
        </w:rPr>
        <w:t>WYNAGRODZENIE</w:t>
      </w:r>
    </w:p>
    <w:p w14:paraId="248932A4" w14:textId="77777777" w:rsidR="003710A4" w:rsidRDefault="003710A4" w:rsidP="00194079">
      <w:pPr>
        <w:ind w:left="360"/>
        <w:rPr>
          <w:bCs/>
          <w:sz w:val="12"/>
          <w:szCs w:val="12"/>
        </w:rPr>
      </w:pPr>
    </w:p>
    <w:p w14:paraId="3E689099" w14:textId="77777777" w:rsidR="003710A4" w:rsidRPr="00194079" w:rsidRDefault="003710A4" w:rsidP="00194079">
      <w:pPr>
        <w:ind w:left="360"/>
        <w:rPr>
          <w:bCs/>
          <w:sz w:val="12"/>
          <w:szCs w:val="12"/>
        </w:rPr>
      </w:pPr>
    </w:p>
    <w:p w14:paraId="2025B5E7" w14:textId="183A4818" w:rsidR="001462B1" w:rsidRDefault="009C5D98" w:rsidP="005D21C1">
      <w:pPr>
        <w:rPr>
          <w:bCs/>
        </w:rPr>
      </w:pPr>
      <w:r w:rsidRPr="009A1644">
        <w:rPr>
          <w:bCs/>
        </w:rPr>
        <w:t xml:space="preserve">Strony ustalają cenę </w:t>
      </w:r>
      <w:r w:rsidR="00EA7EDC" w:rsidRPr="009A1644">
        <w:rPr>
          <w:bCs/>
        </w:rPr>
        <w:t xml:space="preserve">za realizację </w:t>
      </w:r>
      <w:r w:rsidR="005D21C1">
        <w:rPr>
          <w:bCs/>
        </w:rPr>
        <w:t>przedmiotu</w:t>
      </w:r>
      <w:r w:rsidR="00EA7EDC" w:rsidRPr="009A1644">
        <w:rPr>
          <w:bCs/>
        </w:rPr>
        <w:t xml:space="preserve"> umowy </w:t>
      </w:r>
      <w:r w:rsidR="006F0F7C">
        <w:rPr>
          <w:bCs/>
        </w:rPr>
        <w:t xml:space="preserve">(dla …. osób) </w:t>
      </w:r>
      <w:r w:rsidR="00145A3A" w:rsidRPr="009A1644">
        <w:rPr>
          <w:bCs/>
        </w:rPr>
        <w:t xml:space="preserve">na </w:t>
      </w:r>
      <w:r w:rsidR="005D21C1">
        <w:rPr>
          <w:bCs/>
        </w:rPr>
        <w:t xml:space="preserve">łączną </w:t>
      </w:r>
      <w:r w:rsidR="00145A3A" w:rsidRPr="009A1644">
        <w:rPr>
          <w:bCs/>
        </w:rPr>
        <w:t>kwotę</w:t>
      </w:r>
      <w:r w:rsidRPr="009A1644">
        <w:rPr>
          <w:bCs/>
        </w:rPr>
        <w:t>:</w:t>
      </w:r>
      <w:r w:rsidR="005D21C1">
        <w:rPr>
          <w:bCs/>
        </w:rPr>
        <w:t xml:space="preserve"> </w:t>
      </w:r>
      <w:r w:rsidR="000D4FDB">
        <w:rPr>
          <w:bCs/>
        </w:rPr>
        <w:t xml:space="preserve">………………………… zł brutto </w:t>
      </w:r>
      <w:r>
        <w:rPr>
          <w:bCs/>
        </w:rPr>
        <w:t>(</w:t>
      </w:r>
      <w:r w:rsidR="008D1193">
        <w:rPr>
          <w:bCs/>
        </w:rPr>
        <w:t>słown</w:t>
      </w:r>
      <w:r w:rsidR="00145A3A">
        <w:rPr>
          <w:bCs/>
        </w:rPr>
        <w:t xml:space="preserve">ie: </w:t>
      </w:r>
      <w:r w:rsidR="000D4FDB">
        <w:rPr>
          <w:bCs/>
        </w:rPr>
        <w:t>…………………………………………………………………………………………………………… złotych 00/</w:t>
      </w:r>
      <w:r w:rsidR="003C2215">
        <w:rPr>
          <w:bCs/>
        </w:rPr>
        <w:t>1</w:t>
      </w:r>
      <w:r w:rsidR="000D4FDB">
        <w:rPr>
          <w:bCs/>
        </w:rPr>
        <w:t>0</w:t>
      </w:r>
      <w:r>
        <w:rPr>
          <w:bCs/>
        </w:rPr>
        <w:t>0)</w:t>
      </w:r>
      <w:r w:rsidR="001D3B86">
        <w:rPr>
          <w:bCs/>
        </w:rPr>
        <w:t>, w tym cena za jedną osobę wynosi: ………………………………… zł brutto (słownie:……………………………..)</w:t>
      </w:r>
    </w:p>
    <w:p w14:paraId="13F06E3E" w14:textId="77777777" w:rsidR="009C5D98" w:rsidRPr="00194079" w:rsidRDefault="009C5D98" w:rsidP="00194079">
      <w:pPr>
        <w:ind w:left="360"/>
        <w:rPr>
          <w:bCs/>
          <w:sz w:val="12"/>
          <w:szCs w:val="12"/>
        </w:rPr>
      </w:pPr>
    </w:p>
    <w:p w14:paraId="6F0432B7" w14:textId="0B7176E6" w:rsidR="008B6D87" w:rsidRDefault="008B6D87" w:rsidP="008B6D87">
      <w:pPr>
        <w:rPr>
          <w:bCs/>
        </w:rPr>
      </w:pPr>
    </w:p>
    <w:p w14:paraId="4A09BCB4" w14:textId="1F657828" w:rsidR="00700FCB" w:rsidRPr="00700FCB" w:rsidRDefault="00A61DEA" w:rsidP="008B6D87">
      <w:pPr>
        <w:rPr>
          <w:b/>
          <w:bCs/>
        </w:rPr>
      </w:pPr>
      <w:r w:rsidRPr="006E1876">
        <w:rPr>
          <w:b/>
        </w:rPr>
        <w:t>§</w:t>
      </w:r>
      <w:r>
        <w:rPr>
          <w:b/>
        </w:rPr>
        <w:t xml:space="preserve"> 5. </w:t>
      </w:r>
      <w:r w:rsidR="00700FCB" w:rsidRPr="00700FCB">
        <w:rPr>
          <w:b/>
          <w:bCs/>
        </w:rPr>
        <w:t>PŁATNOŚĆ</w:t>
      </w:r>
    </w:p>
    <w:p w14:paraId="051F1DB7" w14:textId="611B824B" w:rsidR="008B6D87" w:rsidRDefault="008B6D87" w:rsidP="008B6D87">
      <w:pPr>
        <w:rPr>
          <w:bCs/>
        </w:rPr>
      </w:pPr>
    </w:p>
    <w:p w14:paraId="77626C95" w14:textId="77777777" w:rsidR="00911057" w:rsidRDefault="00911057" w:rsidP="008B6D87">
      <w:pPr>
        <w:rPr>
          <w:bCs/>
        </w:rPr>
      </w:pPr>
    </w:p>
    <w:p w14:paraId="1004B96B" w14:textId="1C8320E9" w:rsidR="009E5D48" w:rsidRPr="00677303" w:rsidRDefault="00D20634" w:rsidP="00D36DBC">
      <w:pPr>
        <w:pStyle w:val="Akapitzlist"/>
        <w:numPr>
          <w:ilvl w:val="0"/>
          <w:numId w:val="32"/>
        </w:numPr>
        <w:ind w:left="426" w:hanging="426"/>
        <w:rPr>
          <w:bCs/>
        </w:rPr>
      </w:pPr>
      <w:r w:rsidRPr="00677303">
        <w:rPr>
          <w:bCs/>
        </w:rPr>
        <w:t xml:space="preserve">Zleceniodawca zobowiązuje się do zapłaty ceny </w:t>
      </w:r>
      <w:r w:rsidR="00D36DBC" w:rsidRPr="00677303">
        <w:rPr>
          <w:bCs/>
        </w:rPr>
        <w:t>za usługę</w:t>
      </w:r>
      <w:r w:rsidR="009E5D48" w:rsidRPr="00677303">
        <w:rPr>
          <w:bCs/>
        </w:rPr>
        <w:t xml:space="preserve"> po realizacji </w:t>
      </w:r>
      <w:r w:rsidR="00D36DBC" w:rsidRPr="00677303">
        <w:rPr>
          <w:bCs/>
        </w:rPr>
        <w:t>przedmiotu zamówienia.</w:t>
      </w:r>
    </w:p>
    <w:p w14:paraId="5D4053C0" w14:textId="0BA7B10D" w:rsidR="00677303" w:rsidRDefault="00677303" w:rsidP="00677303">
      <w:pPr>
        <w:pStyle w:val="Akapitzlist"/>
        <w:numPr>
          <w:ilvl w:val="0"/>
          <w:numId w:val="32"/>
        </w:numPr>
        <w:jc w:val="both"/>
        <w:rPr>
          <w:rFonts w:asciiTheme="minorHAnsi" w:hAnsiTheme="minorHAnsi" w:cstheme="minorBidi"/>
        </w:rPr>
      </w:pPr>
      <w:r>
        <w:t>Zamawiający przewiduje</w:t>
      </w:r>
      <w:r w:rsidR="009A5290">
        <w:t xml:space="preserve"> możliwość</w:t>
      </w:r>
      <w:r>
        <w:t xml:space="preserve"> realizacj</w:t>
      </w:r>
      <w:r w:rsidR="009A5290">
        <w:t>i</w:t>
      </w:r>
      <w:r>
        <w:t xml:space="preserve"> płatności przez dwóch płatników będących partnerami w projekcie:</w:t>
      </w:r>
    </w:p>
    <w:p w14:paraId="07D9C758" w14:textId="26CDAE50" w:rsidR="00677303" w:rsidRDefault="00677303" w:rsidP="00677303">
      <w:pPr>
        <w:ind w:left="284"/>
        <w:jc w:val="both"/>
      </w:pPr>
      <w:r>
        <w:t>a) Zachodniopomorska Regionalna Organizacja Turystyczna, ul. Partyzantów 1, 70-222 Szczecin</w:t>
      </w:r>
      <w:r w:rsidR="009E5CD0">
        <w:t>. Faktura powinna zostać wystawiona na następujące dane:</w:t>
      </w:r>
    </w:p>
    <w:p w14:paraId="0DDD86A5" w14:textId="5293CB99" w:rsidR="009E5CD0" w:rsidRDefault="009E5CD0" w:rsidP="009E5CD0">
      <w:pPr>
        <w:ind w:left="284"/>
        <w:jc w:val="both"/>
      </w:pPr>
      <w:r>
        <w:t>Zachodniopomorska Regionalna Organizacją Turystyczna, adres: ul. Partyzantów 1, 70-222 Szczecin,</w:t>
      </w:r>
    </w:p>
    <w:p w14:paraId="77C44F84" w14:textId="11DA0450" w:rsidR="009E5CD0" w:rsidRDefault="009E5CD0" w:rsidP="009E5CD0">
      <w:pPr>
        <w:ind w:left="284"/>
        <w:jc w:val="both"/>
      </w:pPr>
      <w:r>
        <w:t xml:space="preserve">o numerze NIP 851-27-45-138, </w:t>
      </w:r>
    </w:p>
    <w:p w14:paraId="48C11F3C" w14:textId="409564EA" w:rsidR="00677303" w:rsidRDefault="00677303" w:rsidP="00677303">
      <w:pPr>
        <w:ind w:left="284"/>
        <w:jc w:val="both"/>
      </w:pPr>
      <w:r>
        <w:t>b) Województwo Zachodniopomorskie, ul. Korsarzy 34, 70-540 Szczecin</w:t>
      </w:r>
      <w:r w:rsidR="009E5CD0">
        <w:t xml:space="preserve">. </w:t>
      </w:r>
      <w:r w:rsidR="004F5F8E">
        <w:br/>
      </w:r>
      <w:r w:rsidR="009E5CD0">
        <w:t>Faktura powinna zostać wystawiona na następujące dane:</w:t>
      </w:r>
    </w:p>
    <w:p w14:paraId="7D724CF0" w14:textId="7970F455" w:rsidR="009E5CD0" w:rsidRPr="00155365" w:rsidRDefault="003C2CB8" w:rsidP="00677303">
      <w:pPr>
        <w:ind w:left="284"/>
        <w:jc w:val="both"/>
      </w:pPr>
      <w:r>
        <w:t>Województwo Zachodniopomorskie, ul. Korsarzy 34, 70-540 Szczecin, o numerze NIP</w:t>
      </w:r>
      <w:r w:rsidRPr="0071548C">
        <w:t xml:space="preserve"> </w:t>
      </w:r>
      <w:r w:rsidR="004F5F8E">
        <w:br/>
      </w:r>
      <w:r w:rsidRPr="0071548C">
        <w:rPr>
          <w:rFonts w:ascii="Arial" w:hAnsi="Arial" w:cs="Arial"/>
          <w:sz w:val="20"/>
          <w:szCs w:val="20"/>
          <w:lang w:val="x-none"/>
        </w:rPr>
        <w:t>851-28-71-498</w:t>
      </w:r>
      <w:r w:rsidRPr="003C2CB8">
        <w:rPr>
          <w:highlight w:val="yellow"/>
        </w:rPr>
        <w:t xml:space="preserve"> </w:t>
      </w:r>
    </w:p>
    <w:p w14:paraId="6D925C50" w14:textId="5C4DE405" w:rsidR="00677303" w:rsidRPr="00677303" w:rsidRDefault="009E5CD0" w:rsidP="00D36DBC">
      <w:pPr>
        <w:pStyle w:val="Akapitzlist"/>
        <w:numPr>
          <w:ilvl w:val="0"/>
          <w:numId w:val="32"/>
        </w:numPr>
        <w:ind w:left="426" w:hanging="426"/>
        <w:rPr>
          <w:bCs/>
        </w:rPr>
      </w:pPr>
      <w:r>
        <w:rPr>
          <w:bCs/>
        </w:rPr>
        <w:t xml:space="preserve">Zamawiający </w:t>
      </w:r>
      <w:r w:rsidR="001D3B86">
        <w:rPr>
          <w:bCs/>
        </w:rPr>
        <w:t xml:space="preserve">bezzwłocznie </w:t>
      </w:r>
      <w:r>
        <w:rPr>
          <w:bCs/>
        </w:rPr>
        <w:t>poinformuje Wykonawcę, na którego z płatników powinien wystawić fakturę</w:t>
      </w:r>
      <w:r w:rsidR="001D3B86">
        <w:rPr>
          <w:bCs/>
        </w:rPr>
        <w:t>.</w:t>
      </w:r>
    </w:p>
    <w:p w14:paraId="01E2DAFA" w14:textId="77777777" w:rsidR="00760F85" w:rsidRPr="00677303" w:rsidRDefault="008B6D87" w:rsidP="00760F85">
      <w:pPr>
        <w:pStyle w:val="Akapitzlist"/>
        <w:numPr>
          <w:ilvl w:val="0"/>
          <w:numId w:val="32"/>
        </w:numPr>
        <w:ind w:left="426" w:hanging="426"/>
        <w:jc w:val="both"/>
      </w:pPr>
      <w:r w:rsidRPr="00677303">
        <w:t xml:space="preserve">Wykonawca zobowiązany jest do bezzwłocznego wystawienia i dostarczenia Zamawiającemu faktury VAT / ustrukturyzowanej faktury elektronicznej, jednak nie później niż 14 dni od daty podpisania protokołu </w:t>
      </w:r>
      <w:r w:rsidR="00760F85" w:rsidRPr="00677303">
        <w:t>zdawczo-odbiorczego</w:t>
      </w:r>
      <w:r w:rsidRPr="00677303">
        <w:t xml:space="preserve">. </w:t>
      </w:r>
    </w:p>
    <w:p w14:paraId="0C723228" w14:textId="77777777" w:rsidR="00760F85" w:rsidRPr="00677303" w:rsidRDefault="00760F85" w:rsidP="008B6D87">
      <w:pPr>
        <w:pStyle w:val="Akapitzlist"/>
        <w:numPr>
          <w:ilvl w:val="0"/>
          <w:numId w:val="32"/>
        </w:numPr>
        <w:ind w:left="426" w:hanging="426"/>
        <w:jc w:val="both"/>
      </w:pPr>
      <w:r w:rsidRPr="00677303">
        <w:t xml:space="preserve"> Ilekroć w niniejszej umowie jest mowa o ustrukturyzowanych fakturach elektronicznych, należy przez to rozumieć faktury elektroniczne, o których mowa w art. 2 pkt 4 ustawy z dnia 9 listopada 2018 r. o elektronicznym fakturowaniu w zamówieniach publicznych, koncesjach na roboty budowlane lub usługi oraz partnerstwie publiczno-prywatnym (Dz. U. z 2020 r. poz. 1666, z </w:t>
      </w:r>
      <w:proofErr w:type="spellStart"/>
      <w:r w:rsidRPr="00677303">
        <w:t>późn</w:t>
      </w:r>
      <w:proofErr w:type="spellEnd"/>
      <w:r w:rsidRPr="00677303">
        <w:t>. zm.).</w:t>
      </w:r>
    </w:p>
    <w:p w14:paraId="596B1A17" w14:textId="77777777" w:rsidR="00911057" w:rsidRPr="00677303" w:rsidRDefault="008B6D87" w:rsidP="008B6D87">
      <w:pPr>
        <w:pStyle w:val="Akapitzlist"/>
        <w:numPr>
          <w:ilvl w:val="0"/>
          <w:numId w:val="32"/>
        </w:numPr>
        <w:ind w:left="426" w:hanging="426"/>
        <w:jc w:val="both"/>
      </w:pPr>
      <w:r w:rsidRPr="00677303">
        <w:t xml:space="preserve">Wykonawca zobowiązuje się umieścić na wystawionej przez siebie fakturze VAT/ ustrukturyzowanej fakturze elektronicznej numer swojego rachunku bankowego, który został zgłoszony w organie podatkowym i umieszczony w rejestrze podatników VAT. </w:t>
      </w:r>
    </w:p>
    <w:p w14:paraId="3257481F" w14:textId="77777777" w:rsidR="00911057" w:rsidRPr="00677303" w:rsidRDefault="00740C40" w:rsidP="008B6D87">
      <w:pPr>
        <w:pStyle w:val="Akapitzlist"/>
        <w:numPr>
          <w:ilvl w:val="0"/>
          <w:numId w:val="32"/>
        </w:numPr>
        <w:ind w:left="426" w:hanging="426"/>
        <w:jc w:val="both"/>
      </w:pPr>
      <w:r w:rsidRPr="00677303">
        <w:t>Faktura VAT/</w:t>
      </w:r>
      <w:r w:rsidR="008B6D87" w:rsidRPr="00677303">
        <w:t xml:space="preserve">ustrukturyzowana faktura elektroniczna musi być opatrzona dokładną nazwą Przedmiotu umowy, a także być wystawiona na następujące dane Zamawiającego: Zachodniopomorska Regionalna Organizacja Turystyczna, Partyzantów 1, 70-222 Szczecin, NIP: 8512745138. </w:t>
      </w:r>
    </w:p>
    <w:p w14:paraId="4AC23483" w14:textId="77777777" w:rsidR="00911057" w:rsidRPr="00677303" w:rsidRDefault="008B6D87" w:rsidP="008B6D87">
      <w:pPr>
        <w:pStyle w:val="Akapitzlist"/>
        <w:numPr>
          <w:ilvl w:val="0"/>
          <w:numId w:val="32"/>
        </w:numPr>
        <w:ind w:left="426" w:hanging="426"/>
        <w:jc w:val="both"/>
      </w:pPr>
      <w:r w:rsidRPr="00677303">
        <w:t xml:space="preserve">Strony zgodnie ustalają, iż za dzień zapłaty wynagrodzenia uznają dzień obciążenia rachunku bankowego Zamawiającego. </w:t>
      </w:r>
    </w:p>
    <w:p w14:paraId="1013F521" w14:textId="61DF0183" w:rsidR="008B6D87" w:rsidRPr="00677303" w:rsidRDefault="00760F85" w:rsidP="008B6D87">
      <w:pPr>
        <w:pStyle w:val="Akapitzlist"/>
        <w:numPr>
          <w:ilvl w:val="0"/>
          <w:numId w:val="32"/>
        </w:numPr>
        <w:ind w:left="426" w:hanging="426"/>
        <w:jc w:val="both"/>
      </w:pPr>
      <w:r w:rsidRPr="00677303">
        <w:rPr>
          <w:bCs/>
        </w:rPr>
        <w:t>Płatność wynagrodzenia nastąpi przelewem na konto Wykonawcy podane na fakturze  w terminie do 21 dni od daty dostarczenia Zamawiającemu faktury VAT/ ustrukturyzowanej faktury elektronicznej wraz z protokołem zdawczo- odbiorczym podpisanym przez obie strony umowy.</w:t>
      </w:r>
    </w:p>
    <w:p w14:paraId="32CBE4FA" w14:textId="17B2A433" w:rsidR="008B6D87" w:rsidRPr="00FA384B" w:rsidRDefault="00A61DEA" w:rsidP="008B6D87">
      <w:pPr>
        <w:jc w:val="both"/>
        <w:rPr>
          <w:b/>
        </w:rPr>
      </w:pPr>
      <w:r w:rsidRPr="00FA384B">
        <w:rPr>
          <w:b/>
        </w:rPr>
        <w:lastRenderedPageBreak/>
        <w:t xml:space="preserve">§ 6. </w:t>
      </w:r>
      <w:r w:rsidR="008B6D87" w:rsidRPr="00FA384B">
        <w:rPr>
          <w:b/>
        </w:rPr>
        <w:t>KARY UMOWNE I ODPOWIEDZIALNOŚĆ</w:t>
      </w:r>
    </w:p>
    <w:p w14:paraId="4CDF9FB1" w14:textId="77777777" w:rsidR="00700FCB" w:rsidRPr="00FA384B" w:rsidRDefault="00700FCB" w:rsidP="008B6D87">
      <w:pPr>
        <w:jc w:val="both"/>
        <w:rPr>
          <w:b/>
        </w:rPr>
      </w:pPr>
    </w:p>
    <w:p w14:paraId="2B915377" w14:textId="5FE1862C" w:rsidR="008B6D87" w:rsidRPr="00FA384B" w:rsidRDefault="00FA384B" w:rsidP="008B6D87">
      <w:pPr>
        <w:jc w:val="both"/>
      </w:pPr>
      <w:r w:rsidRPr="00FA384B">
        <w:t>1</w:t>
      </w:r>
      <w:r w:rsidR="008B6D87" w:rsidRPr="00FA384B">
        <w:t xml:space="preserve">. Zamawiający płaci Wykonawcy kary umowne z tytułu odstąpienia od umowy z przyczyn zależnych od Zamawiającego </w:t>
      </w:r>
      <w:r w:rsidRPr="00FA384B">
        <w:t xml:space="preserve">w wysokości </w:t>
      </w:r>
      <w:r w:rsidR="00353EEC">
        <w:t>2</w:t>
      </w:r>
      <w:r w:rsidRPr="00FA384B">
        <w:t xml:space="preserve">0 % </w:t>
      </w:r>
      <w:r w:rsidR="008B6C91">
        <w:t xml:space="preserve">łącznego </w:t>
      </w:r>
      <w:r w:rsidRPr="00FA384B">
        <w:t>wynagrodzenia brutto ustalonego w § 4</w:t>
      </w:r>
      <w:r w:rsidR="008B6D87" w:rsidRPr="00FA384B">
        <w:t xml:space="preserve"> umowy </w:t>
      </w:r>
      <w:r w:rsidR="008B6C91">
        <w:t>niniejszej umowy.</w:t>
      </w:r>
    </w:p>
    <w:p w14:paraId="6D2BFDC1" w14:textId="30B594CE" w:rsidR="008B6D87" w:rsidRPr="00FA384B" w:rsidRDefault="00FA384B" w:rsidP="008B6D87">
      <w:pPr>
        <w:jc w:val="both"/>
      </w:pPr>
      <w:r w:rsidRPr="00FA384B">
        <w:t>2</w:t>
      </w:r>
      <w:r w:rsidR="008B6D87" w:rsidRPr="00FA384B">
        <w:t xml:space="preserve">. W przypadku odstąpienia przez Zamawiającego od Umowy w okolicznościach określonych w </w:t>
      </w:r>
      <w:r w:rsidR="008B6D87" w:rsidRPr="00A11055">
        <w:t xml:space="preserve">§ </w:t>
      </w:r>
      <w:r w:rsidR="00A71751" w:rsidRPr="00A11055">
        <w:t>1</w:t>
      </w:r>
      <w:r w:rsidR="00DC0687">
        <w:t>3</w:t>
      </w:r>
      <w:r w:rsidR="00A71751" w:rsidRPr="00A11055">
        <w:t xml:space="preserve"> ust. 1 pkt 2</w:t>
      </w:r>
      <w:r w:rsidR="008B6D87" w:rsidRPr="00A11055">
        <w:t xml:space="preserve"> </w:t>
      </w:r>
      <w:r w:rsidR="00A71751" w:rsidRPr="00A11055">
        <w:t xml:space="preserve">i 3 </w:t>
      </w:r>
      <w:r w:rsidR="008B6D87" w:rsidRPr="00A11055">
        <w:t>Umowy</w:t>
      </w:r>
      <w:r w:rsidR="008B6D87" w:rsidRPr="00FA384B">
        <w:t xml:space="preserve">, Zamawiający będzie uprawniony do naliczenia Wykonawcy kary umownej w wysokości 20% kwoty brutto całkowitego wynagrodzenia Wykonawcy, określonej w § </w:t>
      </w:r>
      <w:r w:rsidR="008B6C91">
        <w:t>4</w:t>
      </w:r>
      <w:r w:rsidR="00CF6DB7">
        <w:t xml:space="preserve"> </w:t>
      </w:r>
      <w:r w:rsidR="008B6D87" w:rsidRPr="00FA384B">
        <w:t xml:space="preserve"> Umowy. </w:t>
      </w:r>
    </w:p>
    <w:p w14:paraId="0B97EE55" w14:textId="3637A1B9" w:rsidR="008B6D87" w:rsidRPr="00FA384B" w:rsidRDefault="00FA384B" w:rsidP="008B6D87">
      <w:pPr>
        <w:jc w:val="both"/>
      </w:pPr>
      <w:r w:rsidRPr="00FA384B">
        <w:t>3</w:t>
      </w:r>
      <w:r w:rsidR="008B6D87" w:rsidRPr="00FA384B">
        <w:t xml:space="preserve">. Kary umowne są natychmiast wymagalne z chwilą wystąpienia okoliczności faktycznych uzasadniających obciążenie Wykonawcy karą umowną. Wykonawca wyraża zgodę na potrącenie naliczonych przez Zamawiającego kar umownych z wynagrodzenia należnego Wykonawcy, bez konieczności uprzedniego wzywania go do ich zapłaty. O wysokości naliczonej przez Zamawiającego kary umownej Wykonawca zostanie poinformowany przez doręczenie mu noty obciążeniowej wystawionej przez Zamawiającego. </w:t>
      </w:r>
    </w:p>
    <w:p w14:paraId="5E9EF916" w14:textId="58356088" w:rsidR="008B6D87" w:rsidRPr="00FA384B" w:rsidRDefault="00FA384B" w:rsidP="008B6D87">
      <w:pPr>
        <w:jc w:val="both"/>
      </w:pPr>
      <w:r w:rsidRPr="00FA384B">
        <w:t>4</w:t>
      </w:r>
      <w:r w:rsidR="008B6D87" w:rsidRPr="00FA384B">
        <w:t>. Obowiązek zapłaty przez Wykonawcę kar umownych z tytułu niewykonania lu</w:t>
      </w:r>
      <w:r w:rsidRPr="00FA384B">
        <w:t>b nienależytego wykonania Umowy</w:t>
      </w:r>
      <w:r w:rsidR="008B6D87" w:rsidRPr="00FA384B">
        <w:t xml:space="preserve"> nie wyłącza prawa Zamawiającego do dochodzenia od Wykonawcy odszkodowania przewyższającego ustalone w Umowie kary umowne, na zasadach ogólnych wynikających z przepisów Kodeksu cywilnego do pełnej wysokości szkody poniesionej przez Zamawiającego na skutek działania lub zaniechania Wykonawcy lub jego podwykonawcy. </w:t>
      </w:r>
    </w:p>
    <w:p w14:paraId="465101FD" w14:textId="2CF4CFA3" w:rsidR="008B6D87" w:rsidRPr="00FA384B" w:rsidRDefault="001D2E26" w:rsidP="008B6D87">
      <w:pPr>
        <w:jc w:val="both"/>
      </w:pPr>
      <w:r>
        <w:t>5</w:t>
      </w:r>
      <w:r w:rsidR="008B6D87" w:rsidRPr="00FA384B">
        <w:t xml:space="preserve">. Zamawiający odstąpi od naliczania kar umownych w każdym przypadku, w którym okoliczności przyczyniające się do nienależytego wykonania Umowy leżały po stronie Zamawiającego. Obowiązek udowodnienia faktu zaistnienia tych okoliczności spoczywa na Wykonawcy. </w:t>
      </w:r>
    </w:p>
    <w:p w14:paraId="2CC62612" w14:textId="7921E8C8" w:rsidR="008B6D87" w:rsidRPr="00FA384B" w:rsidRDefault="001D2E26" w:rsidP="008B6D87">
      <w:pPr>
        <w:jc w:val="both"/>
      </w:pPr>
      <w:r>
        <w:t>6</w:t>
      </w:r>
      <w:r w:rsidR="008B6D87" w:rsidRPr="00FA384B">
        <w:t xml:space="preserve">. Żadna ze Stron nie będzie odpowiedzialna za niewykonanie lub nienależyte wykonanie swoich zobowiązań wynikających z Umowy w takim stopniu, w jakim jest to wynikiem działania Siły wyższej. Strona, która powołuje się na stan Siły wyższej: </w:t>
      </w:r>
    </w:p>
    <w:p w14:paraId="48AF4E3D" w14:textId="77777777" w:rsidR="008B6D87" w:rsidRPr="00FA384B" w:rsidRDefault="008B6D87" w:rsidP="008B6D87">
      <w:pPr>
        <w:ind w:firstLine="709"/>
        <w:jc w:val="both"/>
      </w:pPr>
      <w:r w:rsidRPr="00FA384B">
        <w:t xml:space="preserve">1) jest zobowiązana do niezwłocznego pisemnego powiadomienia o tym drugiej Strony; </w:t>
      </w:r>
    </w:p>
    <w:p w14:paraId="085961DD" w14:textId="77777777" w:rsidR="008B6D87" w:rsidRPr="00FA384B" w:rsidRDefault="008B6D87" w:rsidP="008B6D87">
      <w:pPr>
        <w:ind w:firstLine="709"/>
        <w:jc w:val="both"/>
      </w:pPr>
      <w:r w:rsidRPr="00FA384B">
        <w:t xml:space="preserve">2) musi udokumentować i udowodnić okoliczności zaistnienia Siły wyższej. </w:t>
      </w:r>
    </w:p>
    <w:p w14:paraId="0564F849" w14:textId="6A10DBDE" w:rsidR="008B6D87" w:rsidRDefault="008B6D87" w:rsidP="008B6D87">
      <w:pPr>
        <w:rPr>
          <w:bCs/>
        </w:rPr>
      </w:pPr>
    </w:p>
    <w:p w14:paraId="660B197A" w14:textId="77777777" w:rsidR="00A61DEA" w:rsidRDefault="00A61DEA" w:rsidP="008B6D87">
      <w:pPr>
        <w:jc w:val="both"/>
        <w:rPr>
          <w:bCs/>
        </w:rPr>
      </w:pPr>
    </w:p>
    <w:p w14:paraId="18315F98" w14:textId="149B73F5" w:rsidR="008B6D87" w:rsidRPr="00923323" w:rsidRDefault="00A61DEA" w:rsidP="008B6D87">
      <w:pPr>
        <w:jc w:val="both"/>
        <w:rPr>
          <w:b/>
        </w:rPr>
      </w:pPr>
      <w:r w:rsidRPr="00923323">
        <w:rPr>
          <w:b/>
        </w:rPr>
        <w:t xml:space="preserve">§ 7. </w:t>
      </w:r>
      <w:r w:rsidR="008B6D87" w:rsidRPr="00923323">
        <w:rPr>
          <w:b/>
        </w:rPr>
        <w:t>REPREZENTANCI STRON</w:t>
      </w:r>
    </w:p>
    <w:p w14:paraId="10BDF46B" w14:textId="77777777" w:rsidR="00700FCB" w:rsidRPr="00923323" w:rsidRDefault="00700FCB" w:rsidP="008B6D87">
      <w:pPr>
        <w:jc w:val="both"/>
        <w:rPr>
          <w:b/>
        </w:rPr>
      </w:pPr>
    </w:p>
    <w:p w14:paraId="27D2D66C" w14:textId="6574335B" w:rsidR="008B6D87" w:rsidRPr="00923323" w:rsidRDefault="004466CD" w:rsidP="008B6D87">
      <w:pPr>
        <w:jc w:val="both"/>
      </w:pPr>
      <w:r w:rsidRPr="00923323">
        <w:t>1. Osobą upoważnioną</w:t>
      </w:r>
      <w:r w:rsidR="008B6D87" w:rsidRPr="00923323">
        <w:t xml:space="preserve"> do reprezentowania Zamawiającego w sprawach związanych z realizacją Umowy, w tym również odebrania Przedmiotu umowy</w:t>
      </w:r>
      <w:r w:rsidRPr="00923323">
        <w:t>,</w:t>
      </w:r>
      <w:r w:rsidR="008B6D87" w:rsidRPr="00923323">
        <w:t xml:space="preserve"> </w:t>
      </w:r>
      <w:r w:rsidRPr="00923323">
        <w:t>jest</w:t>
      </w:r>
      <w:r w:rsidR="00923323">
        <w:t xml:space="preserve"> </w:t>
      </w:r>
      <w:r w:rsidR="008B6D87" w:rsidRPr="00923323">
        <w:t xml:space="preserve">Sławomir Doburzyński, specjalista ds. projektów, tel. 91 433 41 26, e-mail: </w:t>
      </w:r>
      <w:hyperlink r:id="rId8" w:history="1">
        <w:r w:rsidR="00923323" w:rsidRPr="00BB4254">
          <w:rPr>
            <w:rStyle w:val="Hipercze"/>
          </w:rPr>
          <w:t>s.doburzynski@zrot.pl</w:t>
        </w:r>
      </w:hyperlink>
      <w:r w:rsidR="00923323">
        <w:t xml:space="preserve"> </w:t>
      </w:r>
      <w:r w:rsidR="008B6D87" w:rsidRPr="00923323">
        <w:t xml:space="preserve">bądź inne osoby upoważnione pisemnie przez </w:t>
      </w:r>
      <w:r w:rsidR="00BF0F07">
        <w:t>Dyrektora Biura</w:t>
      </w:r>
      <w:r w:rsidR="00BF0F07" w:rsidRPr="00923323">
        <w:t xml:space="preserve"> </w:t>
      </w:r>
      <w:r w:rsidR="008B6D87" w:rsidRPr="00923323">
        <w:t xml:space="preserve">Zachodniopomorskiej Regionalnej Organizacji Turystycznej. </w:t>
      </w:r>
    </w:p>
    <w:p w14:paraId="5E78B35E" w14:textId="77777777" w:rsidR="008B6D87" w:rsidRPr="00923323" w:rsidRDefault="008B6D87" w:rsidP="008B6D87">
      <w:pPr>
        <w:jc w:val="both"/>
      </w:pPr>
      <w:r w:rsidRPr="00923323">
        <w:t xml:space="preserve">2. Osobami upoważnionymi do reprezentowania Wykonawcy w sprawach związanych z realizacją Umowy są: </w:t>
      </w:r>
    </w:p>
    <w:p w14:paraId="5785F796" w14:textId="77777777" w:rsidR="008B6D87" w:rsidRPr="00923323" w:rsidRDefault="008B6D87" w:rsidP="008B6D87">
      <w:pPr>
        <w:jc w:val="both"/>
        <w:rPr>
          <w:lang w:val="en-US"/>
        </w:rPr>
      </w:pPr>
      <w:r w:rsidRPr="00923323">
        <w:rPr>
          <w:lang w:val="en-US"/>
        </w:rPr>
        <w:t xml:space="preserve">1) ……………………………………………………………..………, tel. ……………………………., e-mail: ……………………...…………………………………………………………………………….; </w:t>
      </w:r>
    </w:p>
    <w:p w14:paraId="4978188C" w14:textId="77777777" w:rsidR="008B6D87" w:rsidRPr="00923323" w:rsidRDefault="008B6D87" w:rsidP="008B6D87">
      <w:pPr>
        <w:jc w:val="both"/>
        <w:rPr>
          <w:lang w:val="en-US"/>
        </w:rPr>
      </w:pPr>
      <w:r w:rsidRPr="00923323">
        <w:rPr>
          <w:lang w:val="en-US"/>
        </w:rPr>
        <w:t xml:space="preserve">2) ……………………………………………………………..………, tel. ……………………………., e-mail: ………………………...………………………………………………………………………… . </w:t>
      </w:r>
    </w:p>
    <w:p w14:paraId="1F5291A5" w14:textId="11FCCDC1" w:rsidR="008B6D87" w:rsidRDefault="008B6D87" w:rsidP="008B6D87">
      <w:pPr>
        <w:jc w:val="both"/>
      </w:pPr>
      <w:r w:rsidRPr="00923323">
        <w:t xml:space="preserve">3. Osoby wskazane w ust. 1 i 2 są upoważnione do reprezentowania danej Strony, która je wyznaczyła, w zakresie wszelkich czynności związanych z bieżącą realizacją Umowy, a w szczególności do składania oświadczeń w zakresie potwierdzania prawidłowości zrealizowanych dostaw i podpisania protokołów ich odbioru, o których mowa w Umowie. </w:t>
      </w:r>
    </w:p>
    <w:p w14:paraId="2A6E2554" w14:textId="5B086FB1" w:rsidR="00A71751" w:rsidRDefault="00A71751" w:rsidP="008B6D87">
      <w:pPr>
        <w:jc w:val="both"/>
        <w:rPr>
          <w:color w:val="365F91" w:themeColor="accent1" w:themeShade="BF"/>
        </w:rPr>
      </w:pPr>
    </w:p>
    <w:p w14:paraId="6DB1D24F" w14:textId="77777777" w:rsidR="00FC7088" w:rsidRDefault="00FC7088" w:rsidP="008B6D87">
      <w:pPr>
        <w:jc w:val="both"/>
        <w:rPr>
          <w:color w:val="365F91" w:themeColor="accent1" w:themeShade="BF"/>
        </w:rPr>
      </w:pPr>
    </w:p>
    <w:p w14:paraId="43AB8A04" w14:textId="2ECC70F0" w:rsidR="008B6D87" w:rsidRPr="00FE5E21" w:rsidRDefault="00A61DEA" w:rsidP="008B6D87">
      <w:pPr>
        <w:jc w:val="both"/>
        <w:rPr>
          <w:b/>
        </w:rPr>
      </w:pPr>
      <w:r w:rsidRPr="00FE5E21">
        <w:rPr>
          <w:b/>
        </w:rPr>
        <w:t xml:space="preserve">§ 8. </w:t>
      </w:r>
      <w:r w:rsidR="008B6D87" w:rsidRPr="00FE5E21">
        <w:rPr>
          <w:b/>
        </w:rPr>
        <w:t>POUFNOŚĆ</w:t>
      </w:r>
    </w:p>
    <w:p w14:paraId="3795D3CF" w14:textId="77777777" w:rsidR="00700FCB" w:rsidRPr="00FE5E21" w:rsidRDefault="00700FCB" w:rsidP="008B6D87">
      <w:pPr>
        <w:jc w:val="both"/>
        <w:rPr>
          <w:b/>
        </w:rPr>
      </w:pPr>
    </w:p>
    <w:p w14:paraId="26DA87A8" w14:textId="4B4B64BF" w:rsidR="008B6D87" w:rsidRPr="00FE5E21" w:rsidRDefault="008B6D87" w:rsidP="008B6D87">
      <w:pPr>
        <w:jc w:val="both"/>
      </w:pPr>
      <w:r w:rsidRPr="00FE5E21">
        <w:t xml:space="preserve">1. Wykonawca zobowiązuje się do nieograniczonego w czasie zachowania w tajemnicy wszelkich informacji uzyskanych w związku z wykonywaniem Umowy oraz odpowiada w tym zakresie za swoich </w:t>
      </w:r>
      <w:r w:rsidRPr="00FE5E21">
        <w:lastRenderedPageBreak/>
        <w:t>pracowników oraz osoby biorące udział w realizacji Umowy jako jego podwykonawcy, którzy w jego imieniu wykonują na rze</w:t>
      </w:r>
      <w:r w:rsidR="00923323" w:rsidRPr="00FE5E21">
        <w:t xml:space="preserve">cz Zamawiającego usługi </w:t>
      </w:r>
      <w:r w:rsidRPr="00FE5E21">
        <w:t xml:space="preserve">objęte Przedmiotem umowy. </w:t>
      </w:r>
    </w:p>
    <w:p w14:paraId="28930775" w14:textId="7C4934FC" w:rsidR="008B6D87" w:rsidRPr="00FE5E21" w:rsidRDefault="008B6D87" w:rsidP="008B6D87">
      <w:pPr>
        <w:jc w:val="both"/>
      </w:pPr>
      <w:r w:rsidRPr="00FE5E21">
        <w:t xml:space="preserve">2. Wykonawca udostępnia informacje uzyskane od Zamawiającego w związku z wykonywaniem </w:t>
      </w:r>
      <w:r w:rsidR="00FE5E21" w:rsidRPr="00FE5E21">
        <w:t>usług</w:t>
      </w:r>
      <w:r w:rsidRPr="00FE5E21">
        <w:t xml:space="preserve"> objętych Przedmiotem umowy wyłącznie tym swoim pracownikom, którym są one niezbędne do prawidłowego wykonania powierzonych im czynności i tylko w zakresie koniecznym do ich wykonania. Zakres udostępnianych pracownikom informacji uzależniony jest od zakresu powierzonych im czynności. </w:t>
      </w:r>
    </w:p>
    <w:p w14:paraId="2B91DBA9" w14:textId="6FEBC9FA" w:rsidR="008B6D87" w:rsidRPr="00FE5E21" w:rsidRDefault="008B6D87" w:rsidP="008B6D87">
      <w:pPr>
        <w:jc w:val="both"/>
      </w:pPr>
      <w:r w:rsidRPr="00FE5E21">
        <w:t>3. Wykonawca podczas przesyłania drogą elektroniczną informacji i dokumentów, o których mowa w niniejszym paragrafie Umowy</w:t>
      </w:r>
      <w:r w:rsidR="00FE5E21" w:rsidRPr="00FE5E21">
        <w:t>,</w:t>
      </w:r>
      <w:r w:rsidRPr="00FE5E21">
        <w:t xml:space="preserve"> jest zobowiązany do ich szyfrowania ogólnodostępnymi mechanizmami kryptograficznymi. </w:t>
      </w:r>
    </w:p>
    <w:p w14:paraId="15A4B92A" w14:textId="77777777" w:rsidR="008B6D87" w:rsidRPr="00FE5E21" w:rsidRDefault="008B6D87" w:rsidP="008B6D87">
      <w:pPr>
        <w:jc w:val="both"/>
      </w:pPr>
      <w:r w:rsidRPr="00FE5E21">
        <w:t xml:space="preserve">4. Obowiązek zachowania poufności nie dotyczy informacji prawnie chronionych żądanych przez uprawnione organy, w zakresie, w jakim te organy są uprawnione do ich otrzymania zgodnie z powszechnie obowiązującymi przepisami prawa. W takim przypadku Wykonawca przed ujawnieniem informacji prawnie chronionych zobowiązuje się poinformować Zamawiającego o zgłoszeniu żądania przez taki organ. </w:t>
      </w:r>
    </w:p>
    <w:p w14:paraId="6B6040C5" w14:textId="77777777" w:rsidR="008B6D87" w:rsidRPr="00FE5E21" w:rsidRDefault="008B6D87" w:rsidP="008B6D87">
      <w:pPr>
        <w:jc w:val="both"/>
      </w:pPr>
      <w:r w:rsidRPr="00FE5E21">
        <w:t xml:space="preserve">5. Każda ze Stron Umowy zobowiązuje się wykorzystywać informacje prawnie chronione drugiej Strony jedynie w celach ściśle związanych z realizacją Umowy. Każda ze Stron zobowiązuje się zachować w tajemnicy informacje prawnie chronione drugiej Strony oraz chronić je z taką samą starannością, z jaką chroni własne informacje prawnie chronione, co najmniej zaś w stopniu wynikającym z zachowania należytej staranności wynikającej z zawodowego charakteru prowadzonej działalności. </w:t>
      </w:r>
    </w:p>
    <w:p w14:paraId="66A1AE77" w14:textId="6FC10FF0" w:rsidR="008B6D87" w:rsidRPr="00FE5E21" w:rsidRDefault="008B6D87" w:rsidP="008B6D87">
      <w:pPr>
        <w:jc w:val="both"/>
      </w:pPr>
      <w:r w:rsidRPr="00FE5E21">
        <w:t>6. Wykonawca zobowiązuje się do niepodejmowania działań mających na celu uzyskanie jakichkolwiek innych danych i informacji dotyczących tajemnicy służbowej Zamawiającego oraz danych osobowych innych niż te, które są niezb</w:t>
      </w:r>
      <w:r w:rsidR="00FE5E21" w:rsidRPr="00FE5E21">
        <w:t xml:space="preserve">ędne do wykonania usług </w:t>
      </w:r>
      <w:r w:rsidRPr="00FE5E21">
        <w:t xml:space="preserve">objętych Przedmiotem umowy. </w:t>
      </w:r>
    </w:p>
    <w:p w14:paraId="63AEF075" w14:textId="77777777" w:rsidR="008B6D87" w:rsidRPr="00FE5E21" w:rsidRDefault="008B6D87" w:rsidP="008B6D87">
      <w:pPr>
        <w:jc w:val="both"/>
      </w:pPr>
      <w:r w:rsidRPr="00FE5E21">
        <w:t xml:space="preserve">7. Strony Umowy zobowiązują się do ograniczenia obiegu informacji prawnie chronionych wynikających z realizacji Umowy wewnątrz swojej własnej organizacji. Bez pisemnej zgody drugiej Strony informacje prawnie chronione mogą zostać ujawnione wyłącznie pracownikom Strony albo podwykonawcom wykonującym na rzecz Strony czynności związane z realizacją Umowy, a także w przypadku i w zakresie wynikającym z powszechnie obowiązujących przepisów prawa, w szczególności ustawy z dnia 6 września 2001 r. o dostępie do informacji publicznej (Dz. U. z 2020 r. poz. 2176). </w:t>
      </w:r>
    </w:p>
    <w:p w14:paraId="494BA18E" w14:textId="77777777" w:rsidR="008B6D87" w:rsidRPr="00FE5E21" w:rsidRDefault="008B6D87" w:rsidP="008B6D87">
      <w:pPr>
        <w:jc w:val="both"/>
      </w:pPr>
      <w:r w:rsidRPr="00FE5E21">
        <w:t xml:space="preserve">8. Strona nie ma obowiązku zachowania poufności w stosunku do przekazanych przez drugą Stronę informacji, które są powszechnie znane lub zostały podane do publicznej wiadomości bez naruszenia obowiązku zachowania poufności. </w:t>
      </w:r>
    </w:p>
    <w:p w14:paraId="75819162" w14:textId="77777777" w:rsidR="008B6D87" w:rsidRPr="00FE5E21" w:rsidRDefault="008B6D87" w:rsidP="008B6D87">
      <w:pPr>
        <w:jc w:val="both"/>
      </w:pPr>
      <w:r w:rsidRPr="00FE5E21">
        <w:t xml:space="preserve">9. Wykonawca zobowiązuje się w zakresie uregulowanym powszechnie obowiązującymi przepisami prawa do zwolnienia Zamawiającego z odpowiedzialności z tytułu naruszenia poufności uzyskanych informacji oraz do naprawienia szkody wyrządzonej Zamawiającemu w wyniku naruszenia poufności z przyczyn leżących po stronie Wykonawcy, a w szczególności z uwagi na niewykonanie lub nienależyte wykonanie przez Wykonawcę zobowiązań wynikających z postanowień niniejszej Umowy. W szczególności Wykonawca zobowiązuje się do pokrycia kar zapłaconych przez Zamawiającego, poniesionych przez Zamawiającego kosztów procesu i zastępstwa procesowego, a także odszkodowania na rzecz podmiotu, którego naruszenie poufności dotyczyło. </w:t>
      </w:r>
    </w:p>
    <w:p w14:paraId="06B363C7" w14:textId="77777777" w:rsidR="008B6D87" w:rsidRPr="00FE5E21" w:rsidRDefault="008B6D87" w:rsidP="008B6D87">
      <w:pPr>
        <w:jc w:val="both"/>
      </w:pPr>
      <w:r w:rsidRPr="00FE5E21">
        <w:t xml:space="preserve">10. Wszelkie nieujawnione do wiadomości publicznej informacje, w tym stanowiące informacje techniczne, handlowe, organizacyjne lub prawne, dane osobowe, hasła dostępu Użytkowników, kod źródłowy i wynikowy, dane dotyczące działalności Zamawiającego ujęte w dokumentach przekazywanych Wykonawcy i inne, co do których podjęto niezbędne działania w celu zachowania ich poufności, o których druga Strona uzyskała wiedzę lub do których uzyskała dostęp w związku z realizacją Umowy, będą uważane za informacje stanowiące tajemnicę przedsiębiorstwa w rozumieniu art. 11 ustawy z dnia 16 kwietnia 1993 r. o zwalczaniu nieuczciwej konkurencji (Dz. U. z 2020 r. poz. 1913) tej Strony, do której należą („Informacje prawnie chronione”). </w:t>
      </w:r>
    </w:p>
    <w:p w14:paraId="2B07707B" w14:textId="77777777" w:rsidR="008B6D87" w:rsidRPr="00FE5E21" w:rsidRDefault="008B6D87" w:rsidP="008B6D87">
      <w:pPr>
        <w:jc w:val="both"/>
      </w:pPr>
      <w:r w:rsidRPr="00FE5E21">
        <w:t xml:space="preserve">11. Zobowiązanie do zachowania poufności wiąże Strony bezterminowo, a każda ze Stron zobowiązuje się nie wypowiadać tego zobowiązania. </w:t>
      </w:r>
    </w:p>
    <w:p w14:paraId="5772F872" w14:textId="304D0424" w:rsidR="008B6D87" w:rsidRDefault="008B6D87" w:rsidP="008B6D87">
      <w:pPr>
        <w:jc w:val="both"/>
        <w:rPr>
          <w:color w:val="365F91" w:themeColor="accent1" w:themeShade="BF"/>
        </w:rPr>
      </w:pPr>
      <w:r w:rsidRPr="00FE5E21">
        <w:t>12. Wykonawca zobowiązuje się do nałożenia na podwykonawcę obowiązków w zakresie ochrony informacji prawnie chronionych, określonych w niniejszym paragrafie Umowy.</w:t>
      </w:r>
      <w:r w:rsidRPr="008B6D87">
        <w:rPr>
          <w:color w:val="365F91" w:themeColor="accent1" w:themeShade="BF"/>
        </w:rPr>
        <w:t xml:space="preserve"> </w:t>
      </w:r>
    </w:p>
    <w:p w14:paraId="70B21E7A" w14:textId="4E5BF464" w:rsidR="008B6D87" w:rsidRPr="00562368" w:rsidRDefault="00700FCB" w:rsidP="008B6D87">
      <w:pPr>
        <w:jc w:val="both"/>
        <w:rPr>
          <w:b/>
        </w:rPr>
      </w:pPr>
      <w:bookmarkStart w:id="3" w:name="_Hlk101857041"/>
      <w:r w:rsidRPr="00562368">
        <w:rPr>
          <w:b/>
        </w:rPr>
        <w:lastRenderedPageBreak/>
        <w:t xml:space="preserve">§ </w:t>
      </w:r>
      <w:r w:rsidR="00A61DEA" w:rsidRPr="00562368">
        <w:rPr>
          <w:b/>
        </w:rPr>
        <w:t xml:space="preserve">9. </w:t>
      </w:r>
      <w:r w:rsidR="008B6D87" w:rsidRPr="00562368">
        <w:rPr>
          <w:b/>
        </w:rPr>
        <w:t>ZMIANY UMOWY</w:t>
      </w:r>
    </w:p>
    <w:p w14:paraId="3A374DE0" w14:textId="77777777" w:rsidR="00700FCB" w:rsidRPr="00562368" w:rsidRDefault="00700FCB" w:rsidP="008B6D87">
      <w:pPr>
        <w:jc w:val="both"/>
        <w:rPr>
          <w:b/>
        </w:rPr>
      </w:pPr>
    </w:p>
    <w:bookmarkEnd w:id="3"/>
    <w:p w14:paraId="7C483231" w14:textId="77777777" w:rsidR="008B6D87" w:rsidRPr="00562368" w:rsidRDefault="008B6D87" w:rsidP="008B6D87">
      <w:pPr>
        <w:jc w:val="both"/>
      </w:pPr>
      <w:r w:rsidRPr="00562368">
        <w:t xml:space="preserve">1. Treść Umowy nie podlega negocjacjom i zawiera wszelkie istotne dla Zamawiającego warunki realizacji Przedmiotu umowy. Zakres świadczenia Wykonawcy wynikający z Umowy jest tożsamy z jego zobowiązaniem zawartym w Ofercie. Umowa jest nieważna w części wykraczającej poza określenie przedmiotu zamówienia zawarte w OPZ, Zapytaniu ofertowym i Ofercie Wykonawcy. </w:t>
      </w:r>
    </w:p>
    <w:p w14:paraId="78BA7603" w14:textId="77777777" w:rsidR="008B6D87" w:rsidRPr="00562368" w:rsidRDefault="008B6D87" w:rsidP="008B6D87">
      <w:pPr>
        <w:jc w:val="both"/>
      </w:pPr>
      <w:r w:rsidRPr="00562368">
        <w:t xml:space="preserve">2. Zakazuje się istotnych zmian postanowień zawartej Umowy. </w:t>
      </w:r>
    </w:p>
    <w:p w14:paraId="244E46CE" w14:textId="77777777" w:rsidR="008B6D87" w:rsidRPr="00562368" w:rsidRDefault="008B6D87" w:rsidP="008B6D87">
      <w:pPr>
        <w:jc w:val="both"/>
      </w:pPr>
      <w:r w:rsidRPr="00562368">
        <w:t xml:space="preserve">3.  Strony przewidują możliwość dokonywania następujących zmian postanowień zawartej Umowy: </w:t>
      </w:r>
    </w:p>
    <w:p w14:paraId="69FF0E19" w14:textId="77777777" w:rsidR="008B6D87" w:rsidRPr="00562368" w:rsidRDefault="008B6D87" w:rsidP="008B6D87">
      <w:pPr>
        <w:ind w:left="709"/>
        <w:jc w:val="both"/>
      </w:pPr>
      <w:r w:rsidRPr="00562368">
        <w:t>1) zmiany Strony Umowy w przypadku następstwa prawnego wynikającego z odrębnych przepisów;</w:t>
      </w:r>
    </w:p>
    <w:p w14:paraId="6092F791" w14:textId="2E573372" w:rsidR="008B6D87" w:rsidRPr="00562368" w:rsidRDefault="008B6D87" w:rsidP="004E5B0E">
      <w:pPr>
        <w:ind w:left="709"/>
        <w:jc w:val="both"/>
      </w:pPr>
      <w:r w:rsidRPr="00562368">
        <w:t>2) zmiany terminów realizacji Przedm</w:t>
      </w:r>
      <w:r w:rsidR="00F45462" w:rsidRPr="00562368">
        <w:t>iotu umowy, o których mowa w § 2</w:t>
      </w:r>
      <w:r w:rsidRPr="00562368">
        <w:t xml:space="preserve"> ust. 1</w:t>
      </w:r>
      <w:r w:rsidR="00E043F6">
        <w:t xml:space="preserve"> i 2</w:t>
      </w:r>
      <w:r w:rsidRPr="00562368">
        <w:t xml:space="preserve"> Umowy, gdy jest to niezbędne, w wyniku wystąpie</w:t>
      </w:r>
      <w:r w:rsidR="004E5B0E" w:rsidRPr="00562368">
        <w:t xml:space="preserve">nia </w:t>
      </w:r>
      <w:r w:rsidRPr="00562368">
        <w:t>zdarzeń Siły wyższej – o czas trwania przeszkody</w:t>
      </w:r>
      <w:r w:rsidR="007943F8">
        <w:t xml:space="preserve">; warunkiem wprowadzenia zmiany jest </w:t>
      </w:r>
      <w:r w:rsidR="008644F0">
        <w:t xml:space="preserve">sporządzenie </w:t>
      </w:r>
      <w:r w:rsidR="00764DD4">
        <w:t xml:space="preserve">podpisanego przez Strony Umowy </w:t>
      </w:r>
      <w:r w:rsidR="007943F8">
        <w:t xml:space="preserve">protokołu o </w:t>
      </w:r>
      <w:r w:rsidR="00764DD4">
        <w:t>zaistnieniu</w:t>
      </w:r>
      <w:r w:rsidR="007943F8">
        <w:t xml:space="preserve"> </w:t>
      </w:r>
      <w:r w:rsidR="00764DD4">
        <w:t xml:space="preserve">i decydującym wpływie na warunki realizacji Umowy </w:t>
      </w:r>
      <w:r w:rsidR="007943F8">
        <w:t>Siły wyższej</w:t>
      </w:r>
      <w:r w:rsidR="00764DD4">
        <w:t>, w tym nagłe, katastrofalnej zmiany warunków atmosferycznych, zaistnienia klęski żywiołowej, wystąpienia lub zaistnienia sytuacji epidemicznej, wystąpienia zagrożenia wojennego</w:t>
      </w:r>
      <w:r w:rsidR="007943F8">
        <w:t>;</w:t>
      </w:r>
      <w:r w:rsidR="00147908">
        <w:t xml:space="preserve"> </w:t>
      </w:r>
      <w:r w:rsidR="00764DD4">
        <w:t>zmiana terminu może wynieść do 2 miesięcy w stosunku do okresu określonego w zapytaniu ofertowym;</w:t>
      </w:r>
      <w:r w:rsidRPr="00562368">
        <w:t xml:space="preserve"> </w:t>
      </w:r>
    </w:p>
    <w:p w14:paraId="42345497" w14:textId="562EF615" w:rsidR="000C398F" w:rsidRDefault="008B6D87" w:rsidP="003E1A89">
      <w:pPr>
        <w:ind w:left="708" w:firstLine="1"/>
        <w:jc w:val="both"/>
      </w:pPr>
      <w:r w:rsidRPr="00562368">
        <w:t>3) terminu realizacji Umowy w sytuacji, gdy zmiana taka jest niezbędna i korzystna dla Zamawiającego, konieczna w celu prawidłowego wykonania Umowy oraz wynika z okoliczności, których Zamawiający, działając z należytą starannością, nie mógł przewidzieć</w:t>
      </w:r>
      <w:r w:rsidR="007943F8">
        <w:t>; zmiana terminu może wynieść</w:t>
      </w:r>
      <w:r w:rsidR="000C398F">
        <w:t xml:space="preserve"> do 2</w:t>
      </w:r>
      <w:r w:rsidR="007943F8">
        <w:t xml:space="preserve"> miesięcy w stosunku do okresu określonego w zapytaniu ofertowym; warunkiem wprowadzenia zmian</w:t>
      </w:r>
      <w:r w:rsidR="00E13DE0">
        <w:t xml:space="preserve">y jest </w:t>
      </w:r>
      <w:r w:rsidR="000C398F">
        <w:t>wyłączenie lub zawieszenie aktywności podmiotów zarządzających destynacjami będącymi celem</w:t>
      </w:r>
      <w:r w:rsidR="00364E94">
        <w:t xml:space="preserve"> przeprowadzenia targów WTM</w:t>
      </w:r>
      <w:r w:rsidR="000C398F">
        <w:t xml:space="preserve">, </w:t>
      </w:r>
      <w:r w:rsidR="000C398F" w:rsidRPr="00562368">
        <w:t>o których mowa w § 2 Umowy</w:t>
      </w:r>
      <w:r w:rsidR="00801B48">
        <w:t xml:space="preserve"> </w:t>
      </w:r>
    </w:p>
    <w:p w14:paraId="51887A13" w14:textId="32C9794C" w:rsidR="008B6D87" w:rsidRPr="00562368" w:rsidRDefault="00364E94" w:rsidP="007C60DA">
      <w:pPr>
        <w:ind w:left="709"/>
        <w:jc w:val="both"/>
      </w:pPr>
      <w:r>
        <w:t>4</w:t>
      </w:r>
      <w:r w:rsidR="008B6D87" w:rsidRPr="00562368">
        <w:t xml:space="preserve">) w przypadku wystąpienia zmian powszechnie obowiązujących przepisów prawa, w tym prawa miejscowego w zakresie mającym wpływ na realizację Przedmiotu umowy;  </w:t>
      </w:r>
    </w:p>
    <w:p w14:paraId="7BC019E5" w14:textId="2CBE15A1" w:rsidR="008B6D87" w:rsidRPr="00562368" w:rsidRDefault="008B6D87" w:rsidP="008B6D87">
      <w:pPr>
        <w:jc w:val="both"/>
      </w:pPr>
      <w:r w:rsidRPr="00562368">
        <w:t>4. Wszystkie postanow</w:t>
      </w:r>
      <w:r w:rsidR="004466CD" w:rsidRPr="00562368">
        <w:t>ienia, określone w ust 3 pkt 1-</w:t>
      </w:r>
      <w:r w:rsidR="008D1D28">
        <w:t>4</w:t>
      </w:r>
      <w:r w:rsidRPr="00562368">
        <w:t xml:space="preserve">, stanowią katalog zmian, na które Zamawiający może wyrazić zgodę i nie stanowią zobowiązania Zamawiającego do wyrażenia takiej zgody. </w:t>
      </w:r>
    </w:p>
    <w:p w14:paraId="13AE6E30" w14:textId="13507CAF" w:rsidR="008B6D87" w:rsidRPr="00562368" w:rsidRDefault="008B6D87" w:rsidP="008B6D87">
      <w:pPr>
        <w:jc w:val="both"/>
      </w:pPr>
      <w:r w:rsidRPr="00562368">
        <w:t>5. Z zastrzeżeniem wyjątków przewidzianych w ust. 6 pkt 1-2 wszelkie zmiany treści Umowy, w tym zmiany,</w:t>
      </w:r>
      <w:r w:rsidR="00562368" w:rsidRPr="00562368">
        <w:t xml:space="preserve"> o których mowa w ust. 3 pkt 1-</w:t>
      </w:r>
      <w:r w:rsidR="00CB1A65">
        <w:t>4</w:t>
      </w:r>
      <w:r w:rsidRPr="00562368">
        <w:t xml:space="preserve">, wymagają zgody obu Stron i muszą być dokonywane w formie pisemnej w postaci aneksu, pod rygorem nieważności. </w:t>
      </w:r>
    </w:p>
    <w:p w14:paraId="25C5F4FD" w14:textId="77777777" w:rsidR="008B6D87" w:rsidRPr="00562368" w:rsidRDefault="008B6D87" w:rsidP="008B6D87">
      <w:pPr>
        <w:jc w:val="both"/>
      </w:pPr>
      <w:r w:rsidRPr="00562368">
        <w:t xml:space="preserve">6. Wymienione poniżej zmiany nie wymagają zawarcia aneksu do Umowy: </w:t>
      </w:r>
    </w:p>
    <w:p w14:paraId="365467AD" w14:textId="77777777" w:rsidR="008B6D87" w:rsidRPr="00562368" w:rsidRDefault="008B6D87" w:rsidP="008B6D87">
      <w:pPr>
        <w:ind w:firstLine="709"/>
        <w:jc w:val="both"/>
      </w:pPr>
      <w:r w:rsidRPr="00562368">
        <w:t xml:space="preserve">1) zmiana danych związanych z obsługą administracyjno-organizacyjną Umowy; </w:t>
      </w:r>
    </w:p>
    <w:p w14:paraId="5F1A228D" w14:textId="59E895D2" w:rsidR="008B6D87" w:rsidRPr="00562368" w:rsidRDefault="008B6D87" w:rsidP="008B6D87">
      <w:pPr>
        <w:ind w:left="709"/>
        <w:jc w:val="both"/>
      </w:pPr>
      <w:r w:rsidRPr="00562368">
        <w:t xml:space="preserve">2) zmiana danych teleadresowych, zmiana osób wskazanych w </w:t>
      </w:r>
      <w:r w:rsidR="00E659BF" w:rsidRPr="00E659BF">
        <w:t xml:space="preserve">§ 7 ust. 1 i ust. 2 pkt 1-2 </w:t>
      </w:r>
      <w:r w:rsidRPr="00562368">
        <w:t>Umowy upoważnionych do reprezentowania Stron w sprawach związanych z realizacją Umowy.</w:t>
      </w:r>
    </w:p>
    <w:p w14:paraId="08AC58BD" w14:textId="4D0ADD78" w:rsidR="008B6D87" w:rsidRPr="00562368" w:rsidRDefault="008B6D87" w:rsidP="008B6D87">
      <w:pPr>
        <w:jc w:val="both"/>
      </w:pPr>
      <w:r w:rsidRPr="00562368">
        <w:t>7. Dla skuteczności zmian, o których mowa w ust. 6 pkt 1-2, warunkiem wystarczającym dla ich skutecznego dokonania jest poinformowanie Strony przeciwnej przez Stronę dokonującą takiej zmiany w formie pisemnej lub pocztą elektroniczną (</w:t>
      </w:r>
      <w:r w:rsidR="00562368" w:rsidRPr="00562368">
        <w:t xml:space="preserve">na adresy e-mail wskazane w </w:t>
      </w:r>
      <w:bookmarkStart w:id="4" w:name="_Hlk103692527"/>
      <w:r w:rsidR="00562368" w:rsidRPr="00562368">
        <w:t xml:space="preserve">§ 7 ust. 1 </w:t>
      </w:r>
      <w:r w:rsidRPr="00562368">
        <w:t xml:space="preserve">i ust. 2 pkt 1-2 </w:t>
      </w:r>
      <w:bookmarkEnd w:id="4"/>
      <w:r w:rsidRPr="00562368">
        <w:t xml:space="preserve">Umowy). </w:t>
      </w:r>
    </w:p>
    <w:p w14:paraId="56D4F225" w14:textId="77777777" w:rsidR="008B6D87" w:rsidRPr="00562368" w:rsidRDefault="008B6D87" w:rsidP="008B6D87">
      <w:pPr>
        <w:jc w:val="both"/>
      </w:pPr>
      <w:r w:rsidRPr="00562368">
        <w:t xml:space="preserve">8. Wszelkie zmiany wprowadzane do Umowy dokonywane będą z poszanowaniem obowiązków wynikających z powszechnie obowiązujących przepisów prawa, oraz zasad ogólnych rządzących tą ustawą. </w:t>
      </w:r>
    </w:p>
    <w:p w14:paraId="3A2BCA11" w14:textId="3A023BEB" w:rsidR="00700FCB" w:rsidRDefault="00700FCB" w:rsidP="008B6D87">
      <w:pPr>
        <w:jc w:val="both"/>
        <w:rPr>
          <w:color w:val="365F91" w:themeColor="accent1" w:themeShade="BF"/>
        </w:rPr>
      </w:pPr>
    </w:p>
    <w:p w14:paraId="15C694C5" w14:textId="77777777" w:rsidR="00166093" w:rsidRPr="008B6D87" w:rsidRDefault="00166093" w:rsidP="008B6D87">
      <w:pPr>
        <w:jc w:val="both"/>
        <w:rPr>
          <w:color w:val="365F91" w:themeColor="accent1" w:themeShade="BF"/>
        </w:rPr>
      </w:pPr>
    </w:p>
    <w:p w14:paraId="21CABEDA" w14:textId="69AF5132" w:rsidR="008B6D87" w:rsidRPr="00231D9E" w:rsidRDefault="008B6D87" w:rsidP="008B6D87">
      <w:pPr>
        <w:jc w:val="both"/>
        <w:rPr>
          <w:b/>
        </w:rPr>
      </w:pPr>
      <w:r w:rsidRPr="00231D9E">
        <w:rPr>
          <w:b/>
        </w:rPr>
        <w:t>§ 1</w:t>
      </w:r>
      <w:r w:rsidR="00A61DEA" w:rsidRPr="00231D9E">
        <w:rPr>
          <w:b/>
        </w:rPr>
        <w:t>0</w:t>
      </w:r>
      <w:r w:rsidR="00A61DEA" w:rsidRPr="00231D9E">
        <w:rPr>
          <w:rFonts w:ascii="Century Gothic" w:hAnsi="Century Gothic"/>
          <w:b/>
        </w:rPr>
        <w:t>.</w:t>
      </w:r>
      <w:r w:rsidRPr="00231D9E">
        <w:rPr>
          <w:b/>
        </w:rPr>
        <w:t xml:space="preserve"> ZMIANY UMOWY (COVID-19)</w:t>
      </w:r>
    </w:p>
    <w:p w14:paraId="5F801C9C" w14:textId="77777777" w:rsidR="00700FCB" w:rsidRPr="00231D9E" w:rsidRDefault="00700FCB" w:rsidP="008B6D87">
      <w:pPr>
        <w:jc w:val="both"/>
      </w:pPr>
    </w:p>
    <w:p w14:paraId="7A0869D6" w14:textId="4A6A7571" w:rsidR="008B6D87" w:rsidRPr="00231D9E" w:rsidRDefault="00231D9E" w:rsidP="00231D9E">
      <w:pPr>
        <w:spacing w:before="60" w:line="259" w:lineRule="auto"/>
        <w:jc w:val="both"/>
        <w:rPr>
          <w:rFonts w:eastAsia="Times New Roman"/>
        </w:rPr>
      </w:pPr>
      <w:r w:rsidRPr="00231D9E">
        <w:rPr>
          <w:rFonts w:eastAsia="Times New Roman"/>
        </w:rPr>
        <w:t xml:space="preserve">1. </w:t>
      </w:r>
      <w:r w:rsidR="008B6D87" w:rsidRPr="00231D9E">
        <w:rPr>
          <w:rFonts w:eastAsia="Times New Roman"/>
        </w:rPr>
        <w:t xml:space="preserve">Zamawiający dopuszcza możliwość zmiany umowy we wszystkich jej zakresach (w tym w zakresie terminu realizacji, wynagrodzenia wykonawcy, zakresu przedmiotowego, sposobu płatności) w przypadku występowania okoliczności utrudniających lub uniemożliwiających realizację zamówienia </w:t>
      </w:r>
      <w:r w:rsidR="008B6D87" w:rsidRPr="00231D9E">
        <w:rPr>
          <w:rFonts w:eastAsia="Times New Roman"/>
        </w:rPr>
        <w:lastRenderedPageBreak/>
        <w:t>(lub dopiero mających taki stan wywołać) w związku z występowaniem </w:t>
      </w:r>
      <w:r w:rsidR="005642E1">
        <w:rPr>
          <w:rFonts w:eastAsia="Times New Roman"/>
        </w:rPr>
        <w:t xml:space="preserve">stanu zagrożenia </w:t>
      </w:r>
      <w:r w:rsidR="008B6D87" w:rsidRPr="00231D9E">
        <w:rPr>
          <w:rFonts w:eastAsia="Times New Roman"/>
        </w:rPr>
        <w:t>COVID-19 lub innego zagrożenia epidemiologicznego.</w:t>
      </w:r>
    </w:p>
    <w:p w14:paraId="2FD1433C" w14:textId="73E22048" w:rsidR="008B6D87" w:rsidRPr="00231D9E" w:rsidRDefault="00231D9E" w:rsidP="00231D9E">
      <w:pPr>
        <w:spacing w:before="60" w:line="259" w:lineRule="auto"/>
        <w:jc w:val="both"/>
        <w:rPr>
          <w:rFonts w:eastAsia="Arial"/>
        </w:rPr>
      </w:pPr>
      <w:r w:rsidRPr="00231D9E">
        <w:rPr>
          <w:rFonts w:eastAsia="Times New Roman"/>
        </w:rPr>
        <w:t xml:space="preserve">2. </w:t>
      </w:r>
      <w:r w:rsidR="008B6D87" w:rsidRPr="00231D9E">
        <w:rPr>
          <w:rFonts w:eastAsia="Times New Roman"/>
        </w:rPr>
        <w:t>Strony</w:t>
      </w:r>
      <w:r w:rsidR="008B6D87" w:rsidRPr="00231D9E">
        <w:rPr>
          <w:rFonts w:eastAsia="Arial"/>
        </w:rPr>
        <w:t xml:space="preserve"> niezwłocznie informują się wzajemnie o wpływie okoliczności związanych </w:t>
      </w:r>
      <w:r w:rsidR="008B6D87" w:rsidRPr="00231D9E">
        <w:rPr>
          <w:rFonts w:eastAsia="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0A0D1E74" w14:textId="1FF2E64D"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w:t>
      </w:r>
      <w:r w:rsidR="00E927D9" w:rsidRPr="00231D9E">
        <w:rPr>
          <w:rFonts w:eastAsia="Times New Roman"/>
        </w:rPr>
        <w:t xml:space="preserve">tało zagrożone przez COVID-19, </w:t>
      </w:r>
      <w:r w:rsidRPr="00231D9E">
        <w:rPr>
          <w:rFonts w:eastAsia="Times New Roman"/>
        </w:rPr>
        <w:t>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345610D2"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 xml:space="preserve">decyzji wydanych przez Głównego Inspektora Sanitarnego lub działającego </w:t>
      </w:r>
      <w:r w:rsidRPr="00231D9E">
        <w:rPr>
          <w:rFonts w:eastAsia="Times New Roman"/>
        </w:rPr>
        <w:br/>
        <w:t xml:space="preserve">z jego upoważnienia państwowego wojewódzkiego inspektora sanitarnego, </w:t>
      </w:r>
      <w:r w:rsidRPr="00231D9E">
        <w:rPr>
          <w:rFonts w:eastAsia="Times New Roman"/>
        </w:rPr>
        <w:br/>
        <w:t>w związku z przeciwdziałaniem COVID-19, nakładających na wykonawcę obowiązek podjęcia określonych czynności zapobiegawczych lub kontrolnych;</w:t>
      </w:r>
    </w:p>
    <w:p w14:paraId="64D02978"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poleceń lub decyzji wydanych przez wojewodów, ministra właściwego do spraw zdrowia lub Prezesa Rady Ministrów, związanych z przeciwdziałaniem COVID-19, o których mowa w art. 11 ust. 1-3 ustawy z dnia 2 marca 2020 r. o szczególnych rozwiązaniach związanych z zapobieganiem, przeciwdziałaniem i zwalczaniem COVID-19, innych chorób zakaźnych oraz wywołanych m.in. sytuacji kryzysowych oraz niektórych innych ustaw, w tym jej zmian;</w:t>
      </w:r>
    </w:p>
    <w:p w14:paraId="20D3D0F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wstrzymania lub trudności w zakresie realizacji dostaw produktów, komponentów produktu lub materiałów niezbędnych do realizacji przedmiotu umowy,</w:t>
      </w:r>
    </w:p>
    <w:p w14:paraId="79053F11"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trudności w dostępie do sprzętu lub trudności w realizacji usług transportowych;</w:t>
      </w:r>
    </w:p>
    <w:p w14:paraId="5951621D" w14:textId="77777777" w:rsidR="008B6D87" w:rsidRPr="00231D9E" w:rsidRDefault="008B6D87" w:rsidP="008B6D87">
      <w:pPr>
        <w:numPr>
          <w:ilvl w:val="3"/>
          <w:numId w:val="17"/>
        </w:numPr>
        <w:spacing w:before="60" w:line="259" w:lineRule="auto"/>
        <w:ind w:left="851" w:hanging="425"/>
        <w:jc w:val="both"/>
        <w:rPr>
          <w:rFonts w:eastAsia="Times New Roman"/>
        </w:rPr>
      </w:pPr>
      <w:r w:rsidRPr="00231D9E">
        <w:rPr>
          <w:rFonts w:eastAsia="Times New Roman"/>
        </w:rPr>
        <w:t>innych okoliczności, które uniemożliwiają bądź w istotnym stopniu ograniczają możliwość wykonania umowy;</w:t>
      </w:r>
    </w:p>
    <w:p w14:paraId="222DE4F4" w14:textId="77777777" w:rsidR="008B6D87" w:rsidRPr="00231D9E" w:rsidRDefault="008B6D87" w:rsidP="008B6D87">
      <w:pPr>
        <w:numPr>
          <w:ilvl w:val="3"/>
          <w:numId w:val="17"/>
        </w:numPr>
        <w:spacing w:before="60" w:line="259" w:lineRule="auto"/>
        <w:ind w:left="851" w:hanging="425"/>
        <w:jc w:val="both"/>
      </w:pPr>
      <w:r w:rsidRPr="00231D9E">
        <w:rPr>
          <w:rFonts w:eastAsia="Times New Roman"/>
        </w:rPr>
        <w:t>okoliczności, o których mowa w pkt 1-6, w zakresie w jakim dotyczą one podwykonawcy lub dalszego podwykonawcy.</w:t>
      </w:r>
    </w:p>
    <w:p w14:paraId="55B52621" w14:textId="54DD0B55" w:rsidR="008B6D87" w:rsidRPr="00231D9E" w:rsidRDefault="00231D9E" w:rsidP="008B6D87">
      <w:pPr>
        <w:tabs>
          <w:tab w:val="left" w:pos="426"/>
        </w:tabs>
        <w:autoSpaceDE w:val="0"/>
        <w:autoSpaceDN w:val="0"/>
        <w:adjustRightInd w:val="0"/>
        <w:spacing w:after="160"/>
        <w:ind w:left="426" w:hanging="426"/>
        <w:jc w:val="both"/>
      </w:pPr>
      <w:r w:rsidRPr="00231D9E">
        <w:t xml:space="preserve">2a. </w:t>
      </w:r>
      <w:r w:rsidR="008B6D87" w:rsidRPr="00231D9E">
        <w:rPr>
          <w:rFonts w:eastAsia="Times New Roman"/>
        </w:rPr>
        <w:t>W</w:t>
      </w:r>
      <w:r w:rsidRPr="00231D9E">
        <w:rPr>
          <w:rFonts w:eastAsia="Times New Roman"/>
        </w:rPr>
        <w:t xml:space="preserve"> </w:t>
      </w:r>
      <w:r w:rsidR="008B6D87" w:rsidRPr="00231D9E">
        <w:rPr>
          <w:rFonts w:eastAsia="Times New Roman"/>
        </w:rPr>
        <w:t>przypadku wykonawców mających siedzibę lub wykonujących działalność związaną z realizacją umowy poza terytorium Rzeczypospolitej Polskiej, w miejsce dokumentów, o których mowa w ust. 1 pkt 1-6, składa się dokumenty wydane przez odpowiednie instytucje w tych krajach lub oświadczenia tych wykonawców.</w:t>
      </w:r>
    </w:p>
    <w:p w14:paraId="21849063" w14:textId="4514B3B3" w:rsidR="008B6D87" w:rsidRPr="00231D9E" w:rsidRDefault="00231D9E" w:rsidP="00231D9E">
      <w:pPr>
        <w:spacing w:before="60" w:line="259" w:lineRule="auto"/>
        <w:jc w:val="both"/>
        <w:rPr>
          <w:rFonts w:eastAsia="Times New Roman"/>
        </w:rPr>
      </w:pPr>
      <w:r w:rsidRPr="00231D9E">
        <w:rPr>
          <w:rFonts w:eastAsia="Times New Roman"/>
        </w:rPr>
        <w:t xml:space="preserve">3. </w:t>
      </w:r>
      <w:r w:rsidR="008B6D87" w:rsidRPr="00231D9E">
        <w:rPr>
          <w:rFonts w:eastAsia="Times New Roman"/>
        </w:rPr>
        <w:t>Każda ze stron może żądać przedstawienia dodatkowych oświadczeń lub dokumentów potwierdzających wpływ okoliczności związanych z wystąpieniem COVID-19 na należyte wykonanie tej umowy.</w:t>
      </w:r>
      <w:bookmarkStart w:id="5" w:name="3._Strona_umowy,_o_której_mowa_w_ust._1,"/>
      <w:bookmarkEnd w:id="5"/>
    </w:p>
    <w:p w14:paraId="75A3FBFB" w14:textId="4F82A200" w:rsidR="008B6D87" w:rsidRPr="00231D9E" w:rsidRDefault="00231D9E" w:rsidP="00231D9E">
      <w:pPr>
        <w:spacing w:before="60" w:line="259" w:lineRule="auto"/>
        <w:jc w:val="both"/>
        <w:rPr>
          <w:rFonts w:eastAsia="Arial"/>
        </w:rPr>
      </w:pPr>
      <w:bookmarkStart w:id="6" w:name="4._Zamawiający,_po_stwierdzeniu,_że_okol"/>
      <w:bookmarkEnd w:id="6"/>
      <w:r w:rsidRPr="00231D9E">
        <w:rPr>
          <w:rFonts w:eastAsia="Times New Roman"/>
        </w:rPr>
        <w:t xml:space="preserve">4. </w:t>
      </w:r>
      <w:r w:rsidR="008B6D87" w:rsidRPr="00231D9E">
        <w:rPr>
          <w:rFonts w:eastAsia="Times New Roman"/>
        </w:rPr>
        <w:t xml:space="preserve">Zamawiający po stwierdzeniu, że okoliczności związane z wystąpieniem COVID-19 </w:t>
      </w:r>
      <w:r w:rsidR="008B6D87" w:rsidRPr="00231D9E">
        <w:rPr>
          <w:rFonts w:eastAsia="Times New Roman"/>
        </w:rPr>
        <w:br/>
        <w:t xml:space="preserve">o </w:t>
      </w:r>
      <w:r w:rsidR="008B6D87" w:rsidRPr="00231D9E">
        <w:rPr>
          <w:rFonts w:eastAsia="Arial"/>
        </w:rPr>
        <w:t>których mowa w ust. 2, wpływają na należyte wykonanie umowy w uzgodnieniu z wykonawcą dokonuje zmiany umowy, w szczególności przez:</w:t>
      </w:r>
    </w:p>
    <w:p w14:paraId="2F06BA1B" w14:textId="77777777" w:rsidR="008B6D87" w:rsidRPr="00231D9E" w:rsidRDefault="008B6D87" w:rsidP="008B6D87">
      <w:pPr>
        <w:numPr>
          <w:ilvl w:val="0"/>
          <w:numId w:val="18"/>
        </w:numPr>
        <w:spacing w:before="60" w:line="259" w:lineRule="auto"/>
        <w:ind w:left="851" w:hanging="425"/>
        <w:jc w:val="both"/>
        <w:rPr>
          <w:rFonts w:eastAsia="Arial"/>
        </w:rPr>
      </w:pPr>
      <w:bookmarkStart w:id="7" w:name="1)_zmianę_terminu_wykonania_umowy_lub_je"/>
      <w:bookmarkEnd w:id="7"/>
      <w:r w:rsidRPr="00231D9E">
        <w:rPr>
          <w:rFonts w:eastAsia="Arial"/>
        </w:rPr>
        <w:lastRenderedPageBreak/>
        <w:t>zmianę terminu wykonania umowy lub jej części, lub czasowe zawieszenie wykonywania umowy lub jej części</w:t>
      </w:r>
      <w:bookmarkStart w:id="8" w:name="2)_zmianę_sposobu_wykonywania_dostaw,_us"/>
      <w:bookmarkEnd w:id="8"/>
      <w:r w:rsidRPr="00231D9E">
        <w:rPr>
          <w:rFonts w:eastAsia="Arial"/>
        </w:rPr>
        <w:t>,</w:t>
      </w:r>
    </w:p>
    <w:p w14:paraId="18D31028" w14:textId="77777777" w:rsidR="008B6D87" w:rsidRPr="00231D9E" w:rsidRDefault="008B6D87" w:rsidP="008B6D87">
      <w:pPr>
        <w:numPr>
          <w:ilvl w:val="0"/>
          <w:numId w:val="18"/>
        </w:numPr>
        <w:spacing w:before="60" w:line="259" w:lineRule="auto"/>
        <w:ind w:left="851" w:hanging="425"/>
        <w:jc w:val="both"/>
        <w:rPr>
          <w:rFonts w:eastAsia="Arial"/>
        </w:rPr>
      </w:pPr>
      <w:r w:rsidRPr="00231D9E">
        <w:rPr>
          <w:rFonts w:eastAsia="Arial"/>
        </w:rPr>
        <w:t>zmianę zakresu świadczenia Wykonawcy i odpowiadającą jej zmianę wynagrodzenia Wykonawcy</w:t>
      </w:r>
      <w:bookmarkStart w:id="9" w:name="–_o_ile_wzrost_ceny_spowodowany_każdą_ko"/>
      <w:bookmarkEnd w:id="9"/>
      <w:r w:rsidRPr="00231D9E">
        <w:rPr>
          <w:rFonts w:eastAsia="Arial"/>
        </w:rPr>
        <w:t>,</w:t>
      </w:r>
    </w:p>
    <w:p w14:paraId="741F89F2" w14:textId="77777777" w:rsidR="008B6D87" w:rsidRPr="00231D9E" w:rsidRDefault="008B6D87" w:rsidP="008B6D87">
      <w:pPr>
        <w:spacing w:before="60" w:after="160"/>
        <w:ind w:left="1134" w:hanging="708"/>
        <w:jc w:val="both"/>
        <w:rPr>
          <w:rFonts w:eastAsia="Arial"/>
        </w:rPr>
      </w:pPr>
      <w:r w:rsidRPr="00231D9E">
        <w:rPr>
          <w:rFonts w:eastAsia="Arial"/>
        </w:rPr>
        <w:t>- o ile wzrost ceny spowodowany każdą kolejną zmianą nie przekroczy 50% wartości pierwotnej umowy.</w:t>
      </w:r>
      <w:bookmarkStart w:id="10" w:name="5._Jeżeli_umowa,_o_której_mowa_w_ust._1,"/>
      <w:bookmarkStart w:id="11" w:name="6._Jeżeli_umowa,_o_której_mowa_w_ust._1,"/>
      <w:bookmarkEnd w:id="10"/>
      <w:bookmarkEnd w:id="11"/>
    </w:p>
    <w:p w14:paraId="78FC0AB0" w14:textId="1201FCB5" w:rsidR="008B6D87" w:rsidRPr="00231D9E" w:rsidRDefault="00231D9E" w:rsidP="00231D9E">
      <w:pPr>
        <w:spacing w:before="60" w:line="259" w:lineRule="auto"/>
        <w:jc w:val="both"/>
        <w:rPr>
          <w:rFonts w:eastAsia="Times New Roman"/>
        </w:rPr>
      </w:pPr>
      <w:r w:rsidRPr="00231D9E">
        <w:rPr>
          <w:rFonts w:eastAsia="Times New Roman"/>
        </w:rPr>
        <w:t xml:space="preserve">5. </w:t>
      </w:r>
      <w:r w:rsidR="008B6D87" w:rsidRPr="00231D9E">
        <w:rPr>
          <w:rFonts w:eastAsia="Times New Roman"/>
        </w:rPr>
        <w:t>W przypadku stwierdzenia, że okoliczności związane z wystąpieniem COVID-19, o których mowa w ust. 2, mogą wpłynąć na należyte wykonanie umowy, zamawiający, w uzgodnieniu z wykonawcą, może dokonać zmiany umowy zgodnie z ust. 4.</w:t>
      </w:r>
    </w:p>
    <w:p w14:paraId="7832F2DA" w14:textId="754F8A1F" w:rsidR="008B6D87" w:rsidRPr="00231D9E" w:rsidRDefault="00231D9E" w:rsidP="00231D9E">
      <w:pPr>
        <w:spacing w:before="60" w:line="259" w:lineRule="auto"/>
        <w:jc w:val="both"/>
        <w:rPr>
          <w:rFonts w:eastAsia="Times New Roman"/>
        </w:rPr>
      </w:pPr>
      <w:r w:rsidRPr="00231D9E">
        <w:rPr>
          <w:rFonts w:eastAsia="Times New Roman"/>
        </w:rPr>
        <w:t xml:space="preserve">6. </w:t>
      </w:r>
      <w:r w:rsidR="008B6D87" w:rsidRPr="00231D9E">
        <w:rPr>
          <w:rFonts w:eastAsia="Times New Roman"/>
        </w:rPr>
        <w:t xml:space="preserve">Zmiana terminu wykonania umowy lub jej części, lub czasowe zawieszenie wykonywania umowy lub jej części może nastąpić wyłącznie o czas trwania przeszkody i/lub o czas trwania skutków związanych z wystąpieniem tej przeszkody. </w:t>
      </w:r>
    </w:p>
    <w:p w14:paraId="559B8B35" w14:textId="074E6AF9" w:rsidR="008B6D87" w:rsidRPr="00231D9E" w:rsidRDefault="00231D9E" w:rsidP="00231D9E">
      <w:pPr>
        <w:spacing w:before="60" w:line="259" w:lineRule="auto"/>
        <w:jc w:val="both"/>
        <w:rPr>
          <w:rFonts w:eastAsia="Times New Roman"/>
        </w:rPr>
      </w:pPr>
      <w:r w:rsidRPr="00231D9E">
        <w:rPr>
          <w:rFonts w:eastAsia="Times New Roman"/>
        </w:rPr>
        <w:t xml:space="preserve">7. </w:t>
      </w:r>
      <w:r w:rsidR="008B6D87" w:rsidRPr="00231D9E">
        <w:rPr>
          <w:rFonts w:eastAsia="Times New Roman"/>
        </w:rPr>
        <w:t>Strona wnioskująca o zmianę umowy przedstawia wpływ okoliczności związanych z wystąpieniem COVID-19 na należyte jej wykonanie.</w:t>
      </w:r>
    </w:p>
    <w:p w14:paraId="4B384D64" w14:textId="28A6E72C" w:rsidR="008B6D87" w:rsidRPr="00231D9E" w:rsidRDefault="00231D9E" w:rsidP="00231D9E">
      <w:pPr>
        <w:spacing w:before="60" w:line="259" w:lineRule="auto"/>
        <w:jc w:val="both"/>
        <w:rPr>
          <w:rFonts w:eastAsia="Times New Roman"/>
          <w:b/>
        </w:rPr>
      </w:pPr>
      <w:r w:rsidRPr="00231D9E">
        <w:rPr>
          <w:rFonts w:eastAsia="Times New Roman"/>
        </w:rPr>
        <w:t xml:space="preserve">8. </w:t>
      </w:r>
      <w:r w:rsidR="008B6D87" w:rsidRPr="00231D9E">
        <w:rPr>
          <w:rFonts w:eastAsia="Times New Roman"/>
        </w:rPr>
        <w:t>Wykonawca</w:t>
      </w:r>
      <w:r w:rsidR="008B6D87" w:rsidRPr="00231D9E">
        <w:rPr>
          <w:rFonts w:eastAsia="Arial"/>
        </w:rPr>
        <w:t xml:space="preserve"> i podwykonawca, po stwierdzeniu, że okoliczności związane z wystąpieniem COVID-19, mogą wpłynąć lub wpływają na należyte wykonanie łączą</w:t>
      </w:r>
      <w:r w:rsidR="008B6D87" w:rsidRPr="00231D9E">
        <w:rPr>
          <w:rFonts w:eastAsia="Times New Roman"/>
        </w:rPr>
        <w:t xml:space="preserve">cej ich umowy, która jest związana 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9FDC6B3" w14:textId="1E65475D" w:rsidR="008B6D87" w:rsidRPr="00231D9E" w:rsidRDefault="00231D9E" w:rsidP="00231D9E">
      <w:pPr>
        <w:spacing w:before="60" w:line="259" w:lineRule="auto"/>
        <w:jc w:val="both"/>
        <w:rPr>
          <w:rFonts w:eastAsia="Times New Roman"/>
        </w:rPr>
      </w:pPr>
      <w:r w:rsidRPr="00231D9E">
        <w:rPr>
          <w:rFonts w:eastAsia="Times New Roman"/>
        </w:rPr>
        <w:t xml:space="preserve">9. </w:t>
      </w:r>
      <w:r w:rsidR="008B6D87" w:rsidRPr="00231D9E">
        <w:rPr>
          <w:rFonts w:eastAsia="Times New Roman"/>
        </w:rPr>
        <w:t xml:space="preserve">W przypadku dokonania zmiany umowy, jeżeli zmiana ta obejmuje część zamówienia powierzoną 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6E61811C" w14:textId="77777777" w:rsidR="00231D9E" w:rsidRPr="00231D9E" w:rsidRDefault="00231D9E" w:rsidP="00231D9E">
      <w:pPr>
        <w:spacing w:before="60" w:line="259" w:lineRule="auto"/>
        <w:jc w:val="both"/>
        <w:rPr>
          <w:rFonts w:eastAsia="Times New Roman"/>
          <w:b/>
          <w:bCs/>
        </w:rPr>
      </w:pPr>
    </w:p>
    <w:p w14:paraId="2F1D61FE" w14:textId="77777777" w:rsidR="008B6D87" w:rsidRPr="008B6D87" w:rsidRDefault="008B6D87" w:rsidP="008B6D87">
      <w:pPr>
        <w:jc w:val="both"/>
        <w:rPr>
          <w:b/>
          <w:color w:val="365F91" w:themeColor="accent1" w:themeShade="BF"/>
        </w:rPr>
      </w:pPr>
    </w:p>
    <w:p w14:paraId="15451CA0" w14:textId="362DB989" w:rsidR="008B6D87" w:rsidRPr="00231D9E" w:rsidRDefault="008B6D87" w:rsidP="008B6D87">
      <w:pPr>
        <w:jc w:val="both"/>
        <w:rPr>
          <w:b/>
        </w:rPr>
      </w:pPr>
      <w:r w:rsidRPr="00231D9E">
        <w:rPr>
          <w:b/>
        </w:rPr>
        <w:t>§ 1</w:t>
      </w:r>
      <w:r w:rsidR="00A61DEA" w:rsidRPr="00231D9E">
        <w:rPr>
          <w:b/>
        </w:rPr>
        <w:t>1.</w:t>
      </w:r>
      <w:r w:rsidRPr="00231D9E">
        <w:rPr>
          <w:b/>
        </w:rPr>
        <w:t xml:space="preserve"> ZMIANA UMOWY (KLAUZULA WALORYZACYJNA)</w:t>
      </w:r>
    </w:p>
    <w:p w14:paraId="53EF98FD" w14:textId="77777777" w:rsidR="00700FCB" w:rsidRPr="00231D9E" w:rsidRDefault="00700FCB" w:rsidP="008B6D87">
      <w:pPr>
        <w:jc w:val="both"/>
        <w:rPr>
          <w:b/>
        </w:rPr>
      </w:pPr>
    </w:p>
    <w:p w14:paraId="1767E751" w14:textId="7A73BBE9" w:rsidR="008B6D87" w:rsidRPr="00231D9E" w:rsidRDefault="00231D9E" w:rsidP="00231D9E">
      <w:pPr>
        <w:spacing w:before="60" w:line="259" w:lineRule="auto"/>
        <w:jc w:val="both"/>
        <w:rPr>
          <w:rFonts w:eastAsia="Times New Roman"/>
          <w:sz w:val="24"/>
        </w:rPr>
      </w:pPr>
      <w:r w:rsidRPr="00231D9E">
        <w:rPr>
          <w:rFonts w:eastAsia="Times New Roman"/>
          <w:bCs/>
          <w:szCs w:val="20"/>
        </w:rPr>
        <w:t xml:space="preserve">1. </w:t>
      </w:r>
      <w:r w:rsidR="008B6D87" w:rsidRPr="00231D9E">
        <w:rPr>
          <w:rFonts w:eastAsia="Times New Roman"/>
          <w:bCs/>
          <w:szCs w:val="20"/>
        </w:rPr>
        <w:t>Zamawiający dopuszcza możliwość zmiany umowy we wszystkich jej zakresach (w tym w zakresie terminu realizacji, wynagrodzenia wykonawcy, zakresu przedmiotowego, sposobu płatności) także w przypadku wystąpienia następujących okoliczności:</w:t>
      </w:r>
    </w:p>
    <w:p w14:paraId="0821C2F4"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trwania wojny napastniczej przeciwko Rzeczypospolitej Polskiej lub działań zbrojnych na terytorium Rzeczypospolitej Polskiej, terytorium państwa członkowskiego Unii Europejskiej, terytorium Państwa-Strony Traktatu Północnoatlantyckiego albo na terytorium innego państwa graniczącego z Rzecząpospolitą Polską lub okupacji na tych terytoriach lub </w:t>
      </w:r>
    </w:p>
    <w:p w14:paraId="1240CAC8" w14:textId="77777777" w:rsidR="008B6D87" w:rsidRPr="00231D9E" w:rsidRDefault="008B6D87" w:rsidP="008B6D87">
      <w:pPr>
        <w:numPr>
          <w:ilvl w:val="0"/>
          <w:numId w:val="21"/>
        </w:numPr>
        <w:spacing w:before="120" w:after="120" w:line="259" w:lineRule="auto"/>
        <w:contextualSpacing/>
        <w:jc w:val="both"/>
        <w:rPr>
          <w:rFonts w:eastAsia="Times New Roman"/>
          <w:bCs/>
        </w:rPr>
      </w:pPr>
      <w:r w:rsidRPr="00231D9E">
        <w:rPr>
          <w:rFonts w:eastAsia="Times New Roman"/>
          <w:bCs/>
        </w:rPr>
        <w:t xml:space="preserve">obowiązywania na obszarze Rzeczypospolitej Polskiej stanu klęski żywiołowej, stanu wyjątkowego albo stanu wojennego, </w:t>
      </w:r>
    </w:p>
    <w:p w14:paraId="5AB020B7" w14:textId="77777777" w:rsidR="008B6D87" w:rsidRPr="00231D9E" w:rsidRDefault="008B6D87" w:rsidP="008B6D87">
      <w:pPr>
        <w:numPr>
          <w:ilvl w:val="0"/>
          <w:numId w:val="23"/>
        </w:numPr>
        <w:spacing w:before="120" w:after="120" w:line="259" w:lineRule="auto"/>
        <w:ind w:left="709" w:hanging="283"/>
        <w:contextualSpacing/>
        <w:jc w:val="both"/>
        <w:rPr>
          <w:rFonts w:eastAsia="Times New Roman"/>
          <w:bCs/>
        </w:rPr>
      </w:pPr>
      <w:r w:rsidRPr="00231D9E">
        <w:rPr>
          <w:rFonts w:eastAsia="Times New Roman"/>
          <w:bCs/>
        </w:rPr>
        <w:t>strony umowy dopuszczają zmianę umowy w zakresie, o którym mowa w ust. 1, jeśli powyższe okoliczności mają wpływ na należyte wykonanie umowy.</w:t>
      </w:r>
    </w:p>
    <w:p w14:paraId="31E3DFF4" w14:textId="52BA692B"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2. </w:t>
      </w:r>
      <w:r w:rsidR="008B6D87" w:rsidRPr="00231D9E">
        <w:rPr>
          <w:rFonts w:eastAsia="Times New Roman"/>
          <w:bCs/>
        </w:rPr>
        <w:t xml:space="preserve">Strony umowy wzajemnie informują się o wpływie okoliczności, o których mowa w ust. 2 na należyte wykonanie umowy potwierdzając ten wpływ oświadczeniami lub dokumentami. </w:t>
      </w:r>
    </w:p>
    <w:p w14:paraId="0E135475" w14:textId="0924CB52"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3. </w:t>
      </w:r>
      <w:r w:rsidR="008B6D87" w:rsidRPr="00231D9E">
        <w:rPr>
          <w:rFonts w:eastAsia="Times New Roman"/>
          <w:bCs/>
        </w:rPr>
        <w:t>Każda ze stron umowy może żądać przedstawienia dodatkowych oświadczeń lub dokumentów potwierdzających wpływ okoliczności, o których mowa w ust. 2 na należyte wykonanie tej umowy.</w:t>
      </w:r>
    </w:p>
    <w:p w14:paraId="169BC48E" w14:textId="6945D603" w:rsidR="008B6D87" w:rsidRPr="00231D9E" w:rsidRDefault="00231D9E" w:rsidP="00231D9E">
      <w:pPr>
        <w:spacing w:before="120" w:after="120" w:line="259" w:lineRule="auto"/>
        <w:contextualSpacing/>
        <w:jc w:val="both"/>
        <w:rPr>
          <w:rFonts w:eastAsia="Times New Roman"/>
          <w:bCs/>
        </w:rPr>
      </w:pPr>
      <w:r w:rsidRPr="00231D9E">
        <w:rPr>
          <w:rFonts w:eastAsia="Times New Roman"/>
          <w:bCs/>
        </w:rPr>
        <w:t xml:space="preserve">4. </w:t>
      </w:r>
      <w:r w:rsidR="008B6D87" w:rsidRPr="00231D9E">
        <w:rPr>
          <w:rFonts w:eastAsia="Times New Roman"/>
          <w:bCs/>
        </w:rPr>
        <w:t>Zamawiający, po stwierdzeniu, że okoliczności, o których mowa w ust. 2, wpływają na należyte wykonanie umowy, w uzgodnieniu z wykonawcą dokonuje zmiany umowy przez:</w:t>
      </w:r>
    </w:p>
    <w:p w14:paraId="70D029F7" w14:textId="77777777" w:rsidR="008B6D87" w:rsidRPr="00231D9E" w:rsidRDefault="008B6D87" w:rsidP="008B6D87">
      <w:pPr>
        <w:spacing w:before="120" w:after="120"/>
        <w:ind w:left="709" w:hanging="283"/>
        <w:jc w:val="both"/>
        <w:rPr>
          <w:rFonts w:eastAsia="Times New Roman"/>
          <w:bCs/>
        </w:rPr>
      </w:pPr>
      <w:r w:rsidRPr="00231D9E">
        <w:rPr>
          <w:rFonts w:eastAsia="Times New Roman"/>
          <w:bCs/>
        </w:rPr>
        <w:t>1) zmianę terminu wykonania umowy lub jej części, lub czasowe zawieszenie wykonywania umowy lub jej części,</w:t>
      </w:r>
    </w:p>
    <w:p w14:paraId="3E443006" w14:textId="7106C496" w:rsidR="008B6D87" w:rsidRPr="00231D9E" w:rsidRDefault="00231D9E" w:rsidP="008B6D87">
      <w:pPr>
        <w:spacing w:before="120" w:after="120"/>
        <w:ind w:left="709" w:hanging="283"/>
        <w:jc w:val="both"/>
        <w:rPr>
          <w:rFonts w:eastAsia="Times New Roman"/>
          <w:bCs/>
        </w:rPr>
      </w:pPr>
      <w:r w:rsidRPr="00231D9E">
        <w:rPr>
          <w:rFonts w:eastAsia="Times New Roman"/>
          <w:bCs/>
        </w:rPr>
        <w:lastRenderedPageBreak/>
        <w:t>2</w:t>
      </w:r>
      <w:r w:rsidR="008B6D87" w:rsidRPr="00231D9E">
        <w:rPr>
          <w:rFonts w:eastAsia="Times New Roman"/>
          <w:bCs/>
        </w:rPr>
        <w:t>) zmianę zakresu świadczenia wykonawcy i odpowiadającą jej zmianę wynagrodzenia lub sposobu rozliczenia wynagrodzenia wykonawcy,</w:t>
      </w:r>
    </w:p>
    <w:p w14:paraId="58F318F1" w14:textId="77777777" w:rsidR="008B6D87" w:rsidRPr="00231D9E" w:rsidRDefault="008B6D87" w:rsidP="008B6D87">
      <w:pPr>
        <w:numPr>
          <w:ilvl w:val="0"/>
          <w:numId w:val="22"/>
        </w:numPr>
        <w:spacing w:before="120" w:after="120" w:line="259" w:lineRule="auto"/>
        <w:contextualSpacing/>
        <w:jc w:val="both"/>
        <w:rPr>
          <w:rFonts w:eastAsia="Times New Roman"/>
          <w:bCs/>
        </w:rPr>
      </w:pPr>
      <w:r w:rsidRPr="00231D9E">
        <w:rPr>
          <w:rFonts w:eastAsia="Times New Roman"/>
          <w:bCs/>
        </w:rPr>
        <w:t>o ile wzrost wynagrodzenia spowodowany każdą kolejną zmianą nie przekroczy 50% wartości pierwotnej umowy.</w:t>
      </w:r>
    </w:p>
    <w:p w14:paraId="0110A953" w14:textId="1A10BC0C" w:rsidR="008B6D87" w:rsidRDefault="008B6D87" w:rsidP="008B6D87">
      <w:pPr>
        <w:jc w:val="both"/>
        <w:rPr>
          <w:color w:val="365F91" w:themeColor="accent1" w:themeShade="BF"/>
        </w:rPr>
      </w:pPr>
    </w:p>
    <w:p w14:paraId="0F0AD1AF" w14:textId="77777777" w:rsidR="00FC7088" w:rsidRPr="008B6D87" w:rsidRDefault="00FC7088" w:rsidP="008B6D87">
      <w:pPr>
        <w:jc w:val="both"/>
        <w:rPr>
          <w:color w:val="365F91" w:themeColor="accent1" w:themeShade="BF"/>
        </w:rPr>
      </w:pPr>
    </w:p>
    <w:p w14:paraId="773C8B79" w14:textId="563195D3" w:rsidR="008B6D87" w:rsidRPr="0044249C" w:rsidRDefault="008B6D87" w:rsidP="008B6D87">
      <w:pPr>
        <w:jc w:val="both"/>
        <w:rPr>
          <w:b/>
        </w:rPr>
      </w:pPr>
      <w:bookmarkStart w:id="12" w:name="_Hlk101857244"/>
      <w:r w:rsidRPr="0044249C">
        <w:rPr>
          <w:b/>
        </w:rPr>
        <w:t>§ 1</w:t>
      </w:r>
      <w:bookmarkEnd w:id="12"/>
      <w:r w:rsidR="00A61DEA" w:rsidRPr="0044249C">
        <w:rPr>
          <w:b/>
        </w:rPr>
        <w:t>2.</w:t>
      </w:r>
      <w:r w:rsidRPr="0044249C">
        <w:rPr>
          <w:b/>
        </w:rPr>
        <w:t xml:space="preserve"> PRAWA AUTORSKIE I PRAWO WŁASNOŚCI PRZEMYSŁOWEJ</w:t>
      </w:r>
    </w:p>
    <w:p w14:paraId="5B4C97C8" w14:textId="77777777" w:rsidR="00700FCB" w:rsidRPr="0044249C" w:rsidRDefault="00700FCB" w:rsidP="008B6D87">
      <w:pPr>
        <w:jc w:val="both"/>
        <w:rPr>
          <w:b/>
        </w:rPr>
      </w:pPr>
    </w:p>
    <w:p w14:paraId="68BF953F" w14:textId="36943A8C" w:rsidR="008B6D87" w:rsidRPr="0044249C" w:rsidRDefault="008B6D87" w:rsidP="008B6D87">
      <w:pPr>
        <w:jc w:val="both"/>
      </w:pPr>
      <w:r w:rsidRPr="0044249C">
        <w:t xml:space="preserve">Jeżeli normalne używanie Przedmiotu umowy wymagać będzie korzystania z należących do osób trzecich praw na dobrach niematerialnych, a w szczególności z praw autorskich, patentów, wzorów użytkowych, wzorów zdobniczych, wzorów przemysłowych lub znaków towarowych, Wykonawca zobowiązuje się przyjąć na siebie odpowiedzialność z tytułu wszelkich roszczeń, z jakimi osoby trzecie wystąpią przeciwko Zamawiającemu w związku z korzystaniem przez niego z tych praw w odniesieniu do Przedmiotu umowy. </w:t>
      </w:r>
    </w:p>
    <w:p w14:paraId="6F96D4A3" w14:textId="01BEE2D5" w:rsidR="00700FCB" w:rsidRDefault="00700FCB" w:rsidP="008B6D87">
      <w:pPr>
        <w:jc w:val="both"/>
        <w:rPr>
          <w:color w:val="365F91" w:themeColor="accent1" w:themeShade="BF"/>
        </w:rPr>
      </w:pPr>
    </w:p>
    <w:p w14:paraId="1310AC32" w14:textId="77777777" w:rsidR="00FC7088" w:rsidRPr="008B6D87" w:rsidRDefault="00FC7088" w:rsidP="008B6D87">
      <w:pPr>
        <w:jc w:val="both"/>
        <w:rPr>
          <w:color w:val="365F91" w:themeColor="accent1" w:themeShade="BF"/>
        </w:rPr>
      </w:pPr>
    </w:p>
    <w:p w14:paraId="18CD73AC" w14:textId="7DF91AC7" w:rsidR="008B6D87" w:rsidRPr="0044249C" w:rsidRDefault="00A61DEA" w:rsidP="008B6D87">
      <w:pPr>
        <w:jc w:val="both"/>
        <w:rPr>
          <w:b/>
        </w:rPr>
      </w:pPr>
      <w:bookmarkStart w:id="13" w:name="_Hlk114657246"/>
      <w:r w:rsidRPr="0044249C">
        <w:rPr>
          <w:b/>
        </w:rPr>
        <w:t>§</w:t>
      </w:r>
      <w:bookmarkEnd w:id="13"/>
      <w:r w:rsidRPr="0044249C">
        <w:rPr>
          <w:b/>
        </w:rPr>
        <w:t xml:space="preserve"> 13.</w:t>
      </w:r>
      <w:r w:rsidR="008B6D87" w:rsidRPr="0044249C">
        <w:rPr>
          <w:b/>
        </w:rPr>
        <w:t xml:space="preserve"> ODSTĄPIENIE OD UMOWY</w:t>
      </w:r>
    </w:p>
    <w:p w14:paraId="2D5321A6" w14:textId="77777777" w:rsidR="00700FCB" w:rsidRPr="0044249C" w:rsidRDefault="00700FCB" w:rsidP="008B6D87">
      <w:pPr>
        <w:jc w:val="both"/>
        <w:rPr>
          <w:b/>
        </w:rPr>
      </w:pPr>
    </w:p>
    <w:p w14:paraId="1CDB4289" w14:textId="77777777" w:rsidR="008B6D87" w:rsidRPr="0044249C" w:rsidRDefault="008B6D87" w:rsidP="008B6D87">
      <w:pPr>
        <w:jc w:val="both"/>
      </w:pPr>
      <w:r w:rsidRPr="0044249C">
        <w:t xml:space="preserve">1. Zamawiający zastrzega sobie prawo odstąpienia od Umowy: </w:t>
      </w:r>
    </w:p>
    <w:p w14:paraId="22944C53" w14:textId="77777777" w:rsidR="008B6D87" w:rsidRPr="0044249C" w:rsidRDefault="008B6D87" w:rsidP="008B6D87">
      <w:pPr>
        <w:ind w:left="709"/>
        <w:jc w:val="both"/>
      </w:pPr>
      <w:r w:rsidRPr="0044249C">
        <w:t xml:space="preserve">1) w przypadkach określonych w Ustawie PZP, w szczególności w przypadku zaistnienia istotnej zmiany okoliczności powodującej, że wykonanie postanowień Umowy nie leży w interesie publicznym, czego nie można było przewidzieć w chwili zawarcia Umowy, lub gdy dalsze wykonywanie Umowy może zagrozić podstawowemu interesowi bezpieczeństwa państwa lub bezpieczeństwu publicznemu; </w:t>
      </w:r>
    </w:p>
    <w:p w14:paraId="71E308E4" w14:textId="24733BA5" w:rsidR="008B6D87" w:rsidRPr="0044249C" w:rsidRDefault="0044249C" w:rsidP="008B6D87">
      <w:pPr>
        <w:jc w:val="both"/>
      </w:pPr>
      <w:r>
        <w:t>2</w:t>
      </w:r>
      <w:r w:rsidR="008B6D87" w:rsidRPr="0044249C">
        <w:t xml:space="preserve">. Odstąpienie od Umowy wymaga zachowania formy pisemnej pod rygorem nieważności. Zamawiający może złożyć pisemne oświadczenie o odstąpieniu od Umowy w terminie do 30 dni od dnia powzięcia wiadomości o zaistnieniu przesłanek uzasadniających jego złożenie. </w:t>
      </w:r>
    </w:p>
    <w:p w14:paraId="2DD8F9C8" w14:textId="5D8B9BA8" w:rsidR="008B6D87" w:rsidRPr="0044249C" w:rsidRDefault="0044249C" w:rsidP="008B6D87">
      <w:pPr>
        <w:jc w:val="both"/>
      </w:pPr>
      <w:r>
        <w:t>3</w:t>
      </w:r>
      <w:r w:rsidR="008B6D87" w:rsidRPr="0044249C">
        <w:t xml:space="preserve">. W przypadku, o którym mowa w ust. 1 pkt 1, Wykonawca może żądać wyłącznie wynagrodzenia należnego z tytułu wykonanej części Umowy do dnia złożenia przez Zamawiającego oświadczenia o odstąpieniu od Umowy. </w:t>
      </w:r>
    </w:p>
    <w:p w14:paraId="77F3374F" w14:textId="5124E048" w:rsidR="008B6D87" w:rsidRPr="0044249C" w:rsidRDefault="0044249C" w:rsidP="008B6D87">
      <w:pPr>
        <w:jc w:val="both"/>
      </w:pPr>
      <w:r>
        <w:t>4</w:t>
      </w:r>
      <w:r w:rsidR="008B6D87" w:rsidRPr="0044249C">
        <w:t>. Wystąpienie przypa</w:t>
      </w:r>
      <w:r w:rsidRPr="0044249C">
        <w:t xml:space="preserve">dków określonych w ust. 1 pkt 2 i 3 </w:t>
      </w:r>
      <w:r w:rsidR="008B6D87" w:rsidRPr="0044249C">
        <w:t>daje Zamawiającemu prawo do odstąpienia od Umowy z przyczyn leżących po stronie Wykonawcy.</w:t>
      </w:r>
    </w:p>
    <w:p w14:paraId="04193C4D" w14:textId="46067F80" w:rsidR="00700FCB" w:rsidRDefault="00700FCB" w:rsidP="008B6D87">
      <w:pPr>
        <w:jc w:val="both"/>
        <w:rPr>
          <w:color w:val="365F91" w:themeColor="accent1" w:themeShade="BF"/>
        </w:rPr>
      </w:pPr>
    </w:p>
    <w:p w14:paraId="02562FEA" w14:textId="77777777" w:rsidR="0044249C" w:rsidRPr="008B6D87" w:rsidRDefault="0044249C" w:rsidP="008B6D87">
      <w:pPr>
        <w:jc w:val="both"/>
        <w:rPr>
          <w:color w:val="365F91" w:themeColor="accent1" w:themeShade="BF"/>
        </w:rPr>
      </w:pPr>
    </w:p>
    <w:p w14:paraId="489DC0BE" w14:textId="1A1FB7D9" w:rsidR="008B6D87" w:rsidRPr="0044249C" w:rsidRDefault="00A61DEA" w:rsidP="008B6D87">
      <w:pPr>
        <w:jc w:val="both"/>
        <w:rPr>
          <w:b/>
        </w:rPr>
      </w:pPr>
      <w:r w:rsidRPr="0044249C">
        <w:rPr>
          <w:b/>
        </w:rPr>
        <w:t xml:space="preserve">§ 14. </w:t>
      </w:r>
      <w:r w:rsidR="008B6D87" w:rsidRPr="0044249C">
        <w:rPr>
          <w:b/>
        </w:rPr>
        <w:t>ODSTĄPIENIE OD UMOWY („KLAUZULA WOJENNA”)</w:t>
      </w:r>
    </w:p>
    <w:p w14:paraId="642031C7" w14:textId="77777777" w:rsidR="00700FCB" w:rsidRPr="0044249C" w:rsidRDefault="00700FCB" w:rsidP="008B6D87">
      <w:pPr>
        <w:jc w:val="both"/>
        <w:rPr>
          <w:b/>
        </w:rPr>
      </w:pPr>
    </w:p>
    <w:p w14:paraId="66F81A5A" w14:textId="05A88CF9" w:rsidR="008B6D87" w:rsidRPr="0044249C" w:rsidRDefault="0044249C" w:rsidP="0044249C">
      <w:pPr>
        <w:tabs>
          <w:tab w:val="num" w:pos="851"/>
        </w:tabs>
        <w:spacing w:before="60" w:line="259" w:lineRule="auto"/>
        <w:jc w:val="both"/>
        <w:rPr>
          <w:rFonts w:eastAsia="Times New Roman"/>
          <w:i/>
        </w:rPr>
      </w:pPr>
      <w:r w:rsidRPr="0044249C">
        <w:rPr>
          <w:rFonts w:eastAsia="Times New Roman"/>
        </w:rPr>
        <w:t xml:space="preserve">1. </w:t>
      </w:r>
      <w:r w:rsidR="008B6D87" w:rsidRPr="0044249C">
        <w:rPr>
          <w:rFonts w:eastAsia="Times New Roman"/>
        </w:rPr>
        <w:t>Każda ze Stron może wypowiedzieć lub odstąpić od Umowy w razie zaistnienia przypadku siły wyższej, którego skutkiem jest niemożność wykonania obowiązków wynikających z Umowy przez którąkolwiek ze Stron przez okres ponad 20 dni. Po upływie wskazanego terminu każda ze Stron może wypowiedzieć lub odstąpić od Umowy ze skutkiem natychmiastowym i w drodze pisemnego oświadczenia przesłanego drugiej Stronie wraz z udowodnieniem tych okoliczności poprzez przedstawienie dokumentacji potwierdzającej wystąpienie zdarzeń mających cechy Siły wyższej oraz wskazania wpływu, jaki zdarzenie miało na przebieg realizacji umowy.</w:t>
      </w:r>
    </w:p>
    <w:p w14:paraId="5717ED06" w14:textId="2320F09A" w:rsidR="008B6D87" w:rsidRPr="0044249C" w:rsidRDefault="0044249C" w:rsidP="0044249C">
      <w:pPr>
        <w:jc w:val="both"/>
        <w:rPr>
          <w:rFonts w:eastAsia="Times New Roman"/>
        </w:rPr>
      </w:pPr>
      <w:r w:rsidRPr="0044249C">
        <w:rPr>
          <w:rFonts w:eastAsia="Times New Roman"/>
        </w:rPr>
        <w:t xml:space="preserve">2. </w:t>
      </w:r>
      <w:r w:rsidR="008B6D87" w:rsidRPr="0044249C">
        <w:rPr>
          <w:rFonts w:eastAsia="Times New Roman"/>
        </w:rPr>
        <w:t xml:space="preserve">Przez pojęcie siły wyższej należy rozumieć zdarzenie zewnętrzne, którego nie można było przewidzieć, analizując i uwzględniając wszystkie okoliczności sprawy, jak również, któremu nie można było zapobiec znanymi, normalnie stosowanymi sposobami w szczególności zdarzenia o charakterze katastrofalnych działań przyrody albo nadzwyczajnych i zewnętrznych wydarzeń, którym zapobiec nie można, jak wojna przeciwko Rzeczypospolitej Polskiej lub działania zbrojne na terytorium Rzeczypospolitej Polskiej, terytorium państwa członkowskiego Unii Europejskiej, terytorium Państwa-Strony Traktatu Północnoatlantyckiego albo na terytorium innego państwa graniczącego z </w:t>
      </w:r>
      <w:r w:rsidR="008B6D87" w:rsidRPr="0044249C">
        <w:rPr>
          <w:rFonts w:eastAsia="Times New Roman"/>
        </w:rPr>
        <w:lastRenderedPageBreak/>
        <w:t xml:space="preserve">Rzecząpospolitą Polską lub okupacja na tych terytoriach, restrykcje stanu wojennego, stanu wyjątkowego, powstania, rewolucji, zamieszek. </w:t>
      </w:r>
    </w:p>
    <w:p w14:paraId="4BECE276" w14:textId="0939C0D6" w:rsidR="008B6D87" w:rsidRPr="0044249C" w:rsidRDefault="0044249C" w:rsidP="0044249C">
      <w:pPr>
        <w:tabs>
          <w:tab w:val="num" w:pos="851"/>
        </w:tabs>
        <w:spacing w:before="60" w:line="259" w:lineRule="auto"/>
        <w:jc w:val="both"/>
        <w:rPr>
          <w:rFonts w:eastAsia="Times New Roman"/>
        </w:rPr>
      </w:pPr>
      <w:r w:rsidRPr="0044249C">
        <w:rPr>
          <w:rFonts w:eastAsia="Times New Roman"/>
        </w:rPr>
        <w:t xml:space="preserve">3. </w:t>
      </w:r>
      <w:r w:rsidR="008B6D87" w:rsidRPr="0044249C">
        <w:rPr>
          <w:rFonts w:eastAsia="Times New Roman"/>
        </w:rPr>
        <w:t>Odstąpienie od umowy powinno nastąpić w formie pisemnej po</w:t>
      </w:r>
      <w:r>
        <w:rPr>
          <w:rFonts w:eastAsia="Times New Roman"/>
        </w:rPr>
        <w:t xml:space="preserve">d rygorem nieważności </w:t>
      </w:r>
      <w:r w:rsidR="008B6D87" w:rsidRPr="0044249C">
        <w:rPr>
          <w:rFonts w:eastAsia="Times New Roman"/>
        </w:rPr>
        <w:t>i powinno zawierać uzasadnienie.</w:t>
      </w:r>
    </w:p>
    <w:p w14:paraId="40C13251" w14:textId="4A6A1FD2" w:rsidR="00A61DEA" w:rsidRDefault="00A61DEA" w:rsidP="00A61DEA">
      <w:pPr>
        <w:tabs>
          <w:tab w:val="num" w:pos="851"/>
        </w:tabs>
        <w:spacing w:before="60" w:line="259" w:lineRule="auto"/>
        <w:jc w:val="both"/>
        <w:rPr>
          <w:rFonts w:eastAsia="Times New Roman"/>
          <w:color w:val="365F91" w:themeColor="accent1" w:themeShade="BF"/>
        </w:rPr>
      </w:pPr>
    </w:p>
    <w:p w14:paraId="6453A83C" w14:textId="77777777" w:rsidR="00FC7088" w:rsidRDefault="00FC7088" w:rsidP="00A61DEA">
      <w:pPr>
        <w:tabs>
          <w:tab w:val="num" w:pos="851"/>
        </w:tabs>
        <w:spacing w:before="60" w:line="259" w:lineRule="auto"/>
        <w:jc w:val="both"/>
        <w:rPr>
          <w:rFonts w:eastAsia="Times New Roman"/>
          <w:color w:val="365F91" w:themeColor="accent1" w:themeShade="BF"/>
        </w:rPr>
      </w:pPr>
    </w:p>
    <w:p w14:paraId="3AF67133" w14:textId="7BA281B3" w:rsidR="008B6D87" w:rsidRPr="00AC1900" w:rsidRDefault="00AC1900" w:rsidP="008B6D87">
      <w:pPr>
        <w:jc w:val="both"/>
        <w:rPr>
          <w:b/>
        </w:rPr>
      </w:pPr>
      <w:r w:rsidRPr="00AC1900">
        <w:rPr>
          <w:b/>
        </w:rPr>
        <w:t>§ 15</w:t>
      </w:r>
      <w:r w:rsidR="00A61DEA" w:rsidRPr="00AC1900">
        <w:rPr>
          <w:b/>
        </w:rPr>
        <w:t>.</w:t>
      </w:r>
      <w:r w:rsidR="008B6D87" w:rsidRPr="00AC1900">
        <w:rPr>
          <w:b/>
        </w:rPr>
        <w:t xml:space="preserve"> POSTANOWIENIA KOŃCOWE</w:t>
      </w:r>
    </w:p>
    <w:p w14:paraId="29E11D02" w14:textId="77777777" w:rsidR="00700FCB" w:rsidRPr="00AC1900" w:rsidRDefault="00700FCB" w:rsidP="008B6D87">
      <w:pPr>
        <w:jc w:val="both"/>
        <w:rPr>
          <w:b/>
        </w:rPr>
      </w:pPr>
    </w:p>
    <w:p w14:paraId="1B618DD7" w14:textId="0D709978" w:rsidR="008B6D87" w:rsidRPr="00AC1900" w:rsidRDefault="008B6D87" w:rsidP="008B6D87">
      <w:pPr>
        <w:jc w:val="both"/>
      </w:pPr>
      <w:r w:rsidRPr="00AC1900">
        <w:t xml:space="preserve">1. Prawa i obowiązki Stron określone w Umowie oraz z niej wynikające, nie mogą być przenoszone na osoby trzecie bez pisemnej zgody drugiej Strony. </w:t>
      </w:r>
    </w:p>
    <w:p w14:paraId="7AC687E7" w14:textId="18864385" w:rsidR="00DF079A" w:rsidRPr="00AC1900" w:rsidRDefault="00DF079A" w:rsidP="00DF079A">
      <w:pPr>
        <w:jc w:val="both"/>
        <w:rPr>
          <w:bCs/>
        </w:rPr>
      </w:pPr>
      <w:r w:rsidRPr="00AC1900">
        <w:rPr>
          <w:bCs/>
        </w:rPr>
        <w:t>2. Wszystkie ustalenia poczynione drogą korespondencyjną stanowią załącznik do niniejszej Umowy.</w:t>
      </w:r>
    </w:p>
    <w:p w14:paraId="7C13540C" w14:textId="3D28BF95" w:rsidR="00DF079A" w:rsidRPr="00AC1900" w:rsidRDefault="00DF079A" w:rsidP="00DF079A">
      <w:pPr>
        <w:jc w:val="both"/>
        <w:rPr>
          <w:bCs/>
        </w:rPr>
      </w:pPr>
      <w:r w:rsidRPr="00AC1900">
        <w:rPr>
          <w:bCs/>
        </w:rPr>
        <w:t>3. Wszystkie spory wynikające z niniejszej Umowy rozstrzygane będą polubownie na drodze porozumienia stron, a w razie braku porozumienia rozstrzygać je będzie sąd właściwy w Szczecinie.</w:t>
      </w:r>
    </w:p>
    <w:p w14:paraId="088B428E" w14:textId="49EE39DF" w:rsidR="008B6D87" w:rsidRPr="00AC1900" w:rsidRDefault="00DF079A" w:rsidP="008B6D87">
      <w:pPr>
        <w:jc w:val="both"/>
      </w:pPr>
      <w:r w:rsidRPr="00AC1900">
        <w:t>4</w:t>
      </w:r>
      <w:r w:rsidR="008B6D87" w:rsidRPr="00AC1900">
        <w:t xml:space="preserve">. W sprawach nieuregulowanych Umową stosuje się przepisy Kodeksu cywilnego. </w:t>
      </w:r>
    </w:p>
    <w:p w14:paraId="081CFA17" w14:textId="61FD9B71" w:rsidR="00AC1900" w:rsidRPr="00AC1900" w:rsidRDefault="00AC1900" w:rsidP="008B6D87">
      <w:pPr>
        <w:jc w:val="both"/>
      </w:pPr>
      <w:r w:rsidRPr="00AC1900">
        <w:rPr>
          <w:bCs/>
        </w:rPr>
        <w:t>5</w:t>
      </w:r>
      <w:r w:rsidR="00B55977" w:rsidRPr="00AC1900">
        <w:rPr>
          <w:bCs/>
        </w:rPr>
        <w:t xml:space="preserve">. </w:t>
      </w:r>
      <w:r w:rsidR="00DF079A" w:rsidRPr="00AC1900">
        <w:rPr>
          <w:bCs/>
        </w:rPr>
        <w:t>Wszystkie zmiany niniejszej Umowy wymagają formy pisemnej pod rygorem nieważności.</w:t>
      </w:r>
      <w:r w:rsidRPr="00AC1900">
        <w:t xml:space="preserve"> </w:t>
      </w:r>
    </w:p>
    <w:p w14:paraId="4BAF372C" w14:textId="389D302F" w:rsidR="00DF079A" w:rsidRPr="00AC1900" w:rsidRDefault="00AC1900" w:rsidP="008B6D87">
      <w:pPr>
        <w:jc w:val="both"/>
      </w:pPr>
      <w:r w:rsidRPr="00AC1900">
        <w:t>6. Załączniki do Umowy stanowią jej integralną część. W razie jakichkolwiek rozbieżności między treścią Umowy i jej załącznikami lub innymi dokumentami związanymi z Umową pierwszeństwo mają postanowienia Umowy</w:t>
      </w:r>
    </w:p>
    <w:p w14:paraId="4FAB537A" w14:textId="77011BDC" w:rsidR="00DF079A" w:rsidRPr="00AC1900" w:rsidRDefault="00B55977" w:rsidP="00DF079A">
      <w:pPr>
        <w:jc w:val="both"/>
        <w:rPr>
          <w:bCs/>
        </w:rPr>
      </w:pPr>
      <w:r w:rsidRPr="00AC1900">
        <w:rPr>
          <w:bCs/>
        </w:rPr>
        <w:t xml:space="preserve">7. </w:t>
      </w:r>
      <w:r w:rsidR="00DF079A" w:rsidRPr="00AC1900">
        <w:rPr>
          <w:bCs/>
        </w:rPr>
        <w:t>Umowę sporządzono w trzech jednobrzmiących egzemplarzach, w tym dwóch dla Zleceniodawcy.</w:t>
      </w:r>
    </w:p>
    <w:p w14:paraId="7F85AB9D" w14:textId="4A7D1B95" w:rsidR="008B6D87" w:rsidRPr="00AC1900" w:rsidRDefault="00B55977" w:rsidP="008B6D87">
      <w:pPr>
        <w:jc w:val="both"/>
      </w:pPr>
      <w:r w:rsidRPr="00AC1900">
        <w:t>8</w:t>
      </w:r>
      <w:r w:rsidR="008B6D87" w:rsidRPr="00AC1900">
        <w:t xml:space="preserve">. Integralną częścią Umowy są następujące załączniki: </w:t>
      </w:r>
    </w:p>
    <w:p w14:paraId="4615A2F1" w14:textId="77777777" w:rsidR="008B6D87" w:rsidRPr="00AC1900" w:rsidRDefault="008B6D87" w:rsidP="008B6D87">
      <w:pPr>
        <w:jc w:val="both"/>
      </w:pPr>
    </w:p>
    <w:p w14:paraId="4718C999" w14:textId="664B6F52" w:rsidR="008B6D87" w:rsidRPr="00AC1900" w:rsidRDefault="008B6D87" w:rsidP="008B6D87">
      <w:pPr>
        <w:ind w:left="709"/>
        <w:jc w:val="both"/>
      </w:pPr>
      <w:r w:rsidRPr="00AC1900">
        <w:t>1) Załącznik nr 1 - Oferta Wykonawcy (kopia)</w:t>
      </w:r>
    </w:p>
    <w:p w14:paraId="0BAADD78" w14:textId="4849CDC6" w:rsidR="008B6D87" w:rsidRPr="00AC1900" w:rsidRDefault="00740C40" w:rsidP="00C53CFE">
      <w:pPr>
        <w:ind w:left="709"/>
        <w:jc w:val="both"/>
      </w:pPr>
      <w:r>
        <w:t xml:space="preserve">2) Zapytanie ofertowe </w:t>
      </w:r>
    </w:p>
    <w:p w14:paraId="34FEFEF7" w14:textId="77777777" w:rsidR="008B6D87" w:rsidRPr="00AC1900" w:rsidRDefault="008B6D87" w:rsidP="008B6D87">
      <w:pPr>
        <w:jc w:val="both"/>
      </w:pPr>
    </w:p>
    <w:p w14:paraId="35881050" w14:textId="77777777" w:rsidR="008B6D87" w:rsidRPr="00AC1900" w:rsidRDefault="008B6D87" w:rsidP="008B6D87">
      <w:pPr>
        <w:ind w:firstLine="709"/>
        <w:jc w:val="both"/>
      </w:pPr>
      <w:r w:rsidRPr="00AC1900">
        <w:t xml:space="preserve">ZAMAWIAJĄCY: </w:t>
      </w:r>
      <w:r w:rsidRPr="00AC1900">
        <w:tab/>
      </w:r>
      <w:r w:rsidRPr="00AC1900">
        <w:tab/>
      </w:r>
      <w:r w:rsidRPr="00AC1900">
        <w:tab/>
      </w:r>
      <w:r w:rsidRPr="00AC1900">
        <w:tab/>
      </w:r>
      <w:r w:rsidRPr="00AC1900">
        <w:tab/>
      </w:r>
      <w:r w:rsidRPr="00AC1900">
        <w:tab/>
        <w:t>WYKONAWCA:</w:t>
      </w:r>
    </w:p>
    <w:p w14:paraId="5546E92C" w14:textId="305B871A" w:rsidR="008B6D87" w:rsidRPr="00AC1900" w:rsidRDefault="008B6D87" w:rsidP="008B6D87">
      <w:pPr>
        <w:rPr>
          <w:bCs/>
        </w:rPr>
      </w:pPr>
    </w:p>
    <w:sectPr w:rsidR="008B6D87" w:rsidRPr="00AC1900" w:rsidSect="003C47C8">
      <w:headerReference w:type="default" r:id="rId9"/>
      <w:footerReference w:type="default" r:id="rId10"/>
      <w:head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3B073" w14:textId="77777777" w:rsidR="001568C7" w:rsidRDefault="001568C7" w:rsidP="00DE7499">
      <w:r>
        <w:separator/>
      </w:r>
    </w:p>
  </w:endnote>
  <w:endnote w:type="continuationSeparator" w:id="0">
    <w:p w14:paraId="36FB7FF7" w14:textId="77777777" w:rsidR="001568C7" w:rsidRDefault="001568C7" w:rsidP="00DE7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379846"/>
      <w:docPartObj>
        <w:docPartGallery w:val="Page Numbers (Bottom of Page)"/>
        <w:docPartUnique/>
      </w:docPartObj>
    </w:sdtPr>
    <w:sdtEndPr/>
    <w:sdtContent>
      <w:p w14:paraId="156273AB" w14:textId="2B794943" w:rsidR="00DE7499" w:rsidRDefault="00DE7499">
        <w:pPr>
          <w:pStyle w:val="Stopka"/>
          <w:jc w:val="center"/>
        </w:pPr>
        <w:r>
          <w:fldChar w:fldCharType="begin"/>
        </w:r>
        <w:r>
          <w:instrText>PAGE   \* MERGEFORMAT</w:instrText>
        </w:r>
        <w:r>
          <w:fldChar w:fldCharType="separate"/>
        </w:r>
        <w:r w:rsidR="00BF0F07">
          <w:rPr>
            <w:noProof/>
          </w:rPr>
          <w:t>12</w:t>
        </w:r>
        <w:r>
          <w:fldChar w:fldCharType="end"/>
        </w:r>
      </w:p>
    </w:sdtContent>
  </w:sdt>
  <w:p w14:paraId="2D06E642" w14:textId="77777777" w:rsidR="00DE7499" w:rsidRDefault="00DE749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72CE7" w14:textId="77777777" w:rsidR="001568C7" w:rsidRDefault="001568C7" w:rsidP="00DE7499">
      <w:r>
        <w:separator/>
      </w:r>
    </w:p>
  </w:footnote>
  <w:footnote w:type="continuationSeparator" w:id="0">
    <w:p w14:paraId="5462956C" w14:textId="77777777" w:rsidR="001568C7" w:rsidRDefault="001568C7" w:rsidP="00DE74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10C2" w14:textId="1CA7EC41" w:rsidR="00D545EA" w:rsidRDefault="00D545EA">
    <w:pPr>
      <w:pStyle w:val="Nagwek"/>
    </w:pPr>
    <w:r w:rsidRPr="00184DE9">
      <w:rPr>
        <w:rFonts w:ascii="Arial" w:eastAsia="Times New Roman" w:hAnsi="Arial" w:cs="Arial"/>
        <w:sz w:val="20"/>
        <w:szCs w:val="20"/>
      </w:rPr>
      <w:t xml:space="preserve">Numer postępowania: </w:t>
    </w:r>
    <w:r w:rsidR="00DD0424">
      <w:rPr>
        <w:sz w:val="24"/>
        <w:szCs w:val="24"/>
      </w:rPr>
      <w:t>6</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546E" w14:textId="001A28A1" w:rsidR="003C47C8" w:rsidRDefault="003C47C8">
    <w:pPr>
      <w:pStyle w:val="Nagwek"/>
    </w:pPr>
    <w:r w:rsidRPr="006C6CA8">
      <w:rPr>
        <w:rFonts w:ascii="Arial" w:eastAsia="Times New Roman" w:hAnsi="Arial" w:cs="Arial"/>
        <w:noProof/>
        <w:sz w:val="20"/>
        <w:szCs w:val="20"/>
      </w:rPr>
      <w:drawing>
        <wp:inline distT="0" distB="0" distL="0" distR="0" wp14:anchorId="3298CD5D" wp14:editId="32788812">
          <wp:extent cx="5667375" cy="476250"/>
          <wp:effectExtent l="0" t="0" r="9525" b="0"/>
          <wp:docPr id="1" name="Obraz 1" descr="logoty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typ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7375" cy="476250"/>
                  </a:xfrm>
                  <a:prstGeom prst="rect">
                    <a:avLst/>
                  </a:prstGeom>
                  <a:noFill/>
                  <a:ln>
                    <a:noFill/>
                  </a:ln>
                </pic:spPr>
              </pic:pic>
            </a:graphicData>
          </a:graphic>
        </wp:inline>
      </w:drawing>
    </w:r>
  </w:p>
  <w:p w14:paraId="069568C8" w14:textId="60B3CBD3" w:rsidR="00D545EA" w:rsidRDefault="00D545EA">
    <w:pPr>
      <w:pStyle w:val="Nagwek"/>
    </w:pPr>
  </w:p>
  <w:p w14:paraId="6C9F4593" w14:textId="4C7A6B28" w:rsidR="00D545EA" w:rsidRDefault="00D545EA">
    <w:pPr>
      <w:pStyle w:val="Nagwek"/>
    </w:pPr>
    <w:r w:rsidRPr="00184DE9">
      <w:rPr>
        <w:rFonts w:ascii="Arial" w:eastAsia="Times New Roman" w:hAnsi="Arial" w:cs="Arial"/>
        <w:sz w:val="20"/>
        <w:szCs w:val="20"/>
      </w:rPr>
      <w:t xml:space="preserve">Numer postępowania: </w:t>
    </w:r>
    <w:r w:rsidR="00CD1F44">
      <w:rPr>
        <w:sz w:val="24"/>
        <w:szCs w:val="24"/>
      </w:rPr>
      <w:t>6</w:t>
    </w:r>
    <w:r w:rsidR="002A5D2D" w:rsidRPr="00612EEA">
      <w:rPr>
        <w:sz w:val="24"/>
        <w:szCs w:val="24"/>
      </w:rPr>
      <w:t>/2022/</w:t>
    </w:r>
    <w:proofErr w:type="spellStart"/>
    <w:r w:rsidR="002A5D2D" w:rsidRPr="00612EEA">
      <w:rPr>
        <w:sz w:val="24"/>
        <w:szCs w:val="24"/>
      </w:rPr>
      <w:t>SnI</w:t>
    </w:r>
    <w:proofErr w:type="spellEnd"/>
    <w:r w:rsidR="002A5D2D" w:rsidRPr="00612EEA">
      <w:rPr>
        <w:sz w:val="24"/>
        <w:szCs w:val="24"/>
      </w:rPr>
      <w:t>/ZROT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52A5C"/>
    <w:multiLevelType w:val="hybridMultilevel"/>
    <w:tmpl w:val="70EA4010"/>
    <w:lvl w:ilvl="0" w:tplc="E4B2377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44D2A80"/>
    <w:multiLevelType w:val="hybridMultilevel"/>
    <w:tmpl w:val="5C2EBAAE"/>
    <w:lvl w:ilvl="0" w:tplc="8FE013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287110"/>
    <w:multiLevelType w:val="hybridMultilevel"/>
    <w:tmpl w:val="AAB691A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1354E1"/>
    <w:multiLevelType w:val="hybridMultilevel"/>
    <w:tmpl w:val="FC969A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6A7E63"/>
    <w:multiLevelType w:val="hybridMultilevel"/>
    <w:tmpl w:val="9B6040F6"/>
    <w:lvl w:ilvl="0" w:tplc="51CC6FAC">
      <w:start w:val="1"/>
      <w:numFmt w:val="decimal"/>
      <w:lvlText w:val="%1&gt;"/>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FDB022D"/>
    <w:multiLevelType w:val="hybridMultilevel"/>
    <w:tmpl w:val="4FCEE3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77073F"/>
    <w:multiLevelType w:val="multilevel"/>
    <w:tmpl w:val="28CEB43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182D2F63"/>
    <w:multiLevelType w:val="hybridMultilevel"/>
    <w:tmpl w:val="39A03D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8900361"/>
    <w:multiLevelType w:val="hybridMultilevel"/>
    <w:tmpl w:val="854C418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BD44D30"/>
    <w:multiLevelType w:val="multilevel"/>
    <w:tmpl w:val="D0140B10"/>
    <w:lvl w:ilvl="0">
      <w:start w:val="7"/>
      <w:numFmt w:val="decimalZero"/>
      <w:lvlText w:val="%1"/>
      <w:lvlJc w:val="left"/>
      <w:pPr>
        <w:ind w:left="960" w:hanging="960"/>
      </w:pPr>
      <w:rPr>
        <w:rFonts w:hint="default"/>
      </w:rPr>
    </w:lvl>
    <w:lvl w:ilvl="1">
      <w:start w:val="12"/>
      <w:numFmt w:val="decimal"/>
      <w:lvlText w:val="%1.%2"/>
      <w:lvlJc w:val="left"/>
      <w:pPr>
        <w:ind w:left="1319" w:hanging="960"/>
      </w:pPr>
      <w:rPr>
        <w:rFonts w:hint="default"/>
      </w:rPr>
    </w:lvl>
    <w:lvl w:ilvl="2">
      <w:start w:val="2017"/>
      <w:numFmt w:val="decimal"/>
      <w:lvlText w:val="%1.%2.%3"/>
      <w:lvlJc w:val="left"/>
      <w:pPr>
        <w:ind w:left="1678" w:hanging="960"/>
      </w:pPr>
      <w:rPr>
        <w:rFonts w:hint="default"/>
      </w:rPr>
    </w:lvl>
    <w:lvl w:ilvl="3">
      <w:start w:val="1"/>
      <w:numFmt w:val="decimal"/>
      <w:lvlText w:val="%1.%2.%3.%4"/>
      <w:lvlJc w:val="left"/>
      <w:pPr>
        <w:ind w:left="2037" w:hanging="960"/>
      </w:pPr>
      <w:rPr>
        <w:rFonts w:hint="default"/>
      </w:rPr>
    </w:lvl>
    <w:lvl w:ilvl="4">
      <w:start w:val="1"/>
      <w:numFmt w:val="decimal"/>
      <w:lvlText w:val="%1.%2.%3.%4.%5"/>
      <w:lvlJc w:val="left"/>
      <w:pPr>
        <w:ind w:left="2516" w:hanging="1080"/>
      </w:pPr>
      <w:rPr>
        <w:rFonts w:hint="default"/>
      </w:rPr>
    </w:lvl>
    <w:lvl w:ilvl="5">
      <w:start w:val="1"/>
      <w:numFmt w:val="decimal"/>
      <w:lvlText w:val="%1.%2.%3.%4.%5.%6"/>
      <w:lvlJc w:val="left"/>
      <w:pPr>
        <w:ind w:left="2875" w:hanging="1080"/>
      </w:pPr>
      <w:rPr>
        <w:rFonts w:hint="default"/>
      </w:rPr>
    </w:lvl>
    <w:lvl w:ilvl="6">
      <w:start w:val="1"/>
      <w:numFmt w:val="decimal"/>
      <w:lvlText w:val="%1.%2.%3.%4.%5.%6.%7"/>
      <w:lvlJc w:val="left"/>
      <w:pPr>
        <w:ind w:left="3594" w:hanging="1440"/>
      </w:pPr>
      <w:rPr>
        <w:rFonts w:hint="default"/>
      </w:rPr>
    </w:lvl>
    <w:lvl w:ilvl="7">
      <w:start w:val="1"/>
      <w:numFmt w:val="decimal"/>
      <w:lvlText w:val="%1.%2.%3.%4.%5.%6.%7.%8"/>
      <w:lvlJc w:val="left"/>
      <w:pPr>
        <w:ind w:left="3953" w:hanging="1440"/>
      </w:pPr>
      <w:rPr>
        <w:rFonts w:hint="default"/>
      </w:rPr>
    </w:lvl>
    <w:lvl w:ilvl="8">
      <w:start w:val="1"/>
      <w:numFmt w:val="decimal"/>
      <w:lvlText w:val="%1.%2.%3.%4.%5.%6.%7.%8.%9"/>
      <w:lvlJc w:val="left"/>
      <w:pPr>
        <w:ind w:left="4312" w:hanging="1440"/>
      </w:pPr>
      <w:rPr>
        <w:rFonts w:hint="default"/>
      </w:rPr>
    </w:lvl>
  </w:abstractNum>
  <w:abstractNum w:abstractNumId="10" w15:restartNumberingAfterBreak="0">
    <w:nsid w:val="235063D5"/>
    <w:multiLevelType w:val="hybridMultilevel"/>
    <w:tmpl w:val="C192B1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E3420B"/>
    <w:multiLevelType w:val="hybridMultilevel"/>
    <w:tmpl w:val="6F2EB10A"/>
    <w:lvl w:ilvl="0" w:tplc="82D465E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2" w15:restartNumberingAfterBreak="0">
    <w:nsid w:val="26C463B5"/>
    <w:multiLevelType w:val="hybridMultilevel"/>
    <w:tmpl w:val="A8DA47FE"/>
    <w:lvl w:ilvl="0" w:tplc="5D4CC762">
      <w:start w:val="2"/>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13" w15:restartNumberingAfterBreak="0">
    <w:nsid w:val="2A9C5371"/>
    <w:multiLevelType w:val="hybridMultilevel"/>
    <w:tmpl w:val="A258A85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2BDD7EA8"/>
    <w:multiLevelType w:val="hybridMultilevel"/>
    <w:tmpl w:val="910C2030"/>
    <w:lvl w:ilvl="0" w:tplc="29FCEFA0">
      <w:start w:val="1"/>
      <w:numFmt w:val="decimal"/>
      <w:lvlText w:val="%1."/>
      <w:lvlJc w:val="left"/>
      <w:pPr>
        <w:ind w:left="1440" w:hanging="360"/>
      </w:pPr>
      <w:rPr>
        <w:rFonts w:ascii="Arial" w:hAnsi="Arial" w:cs="Arial"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617B0A"/>
    <w:multiLevelType w:val="hybridMultilevel"/>
    <w:tmpl w:val="13AAA81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345616C3"/>
    <w:multiLevelType w:val="hybridMultilevel"/>
    <w:tmpl w:val="454609FA"/>
    <w:lvl w:ilvl="0" w:tplc="B27853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15:restartNumberingAfterBreak="0">
    <w:nsid w:val="348F7CD3"/>
    <w:multiLevelType w:val="hybridMultilevel"/>
    <w:tmpl w:val="FC24B8E8"/>
    <w:lvl w:ilvl="0" w:tplc="4AE47A3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BD64AC"/>
    <w:multiLevelType w:val="hybridMultilevel"/>
    <w:tmpl w:val="A3C686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512E5E"/>
    <w:multiLevelType w:val="hybridMultilevel"/>
    <w:tmpl w:val="FAD0C6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0FA7AC9"/>
    <w:multiLevelType w:val="hybridMultilevel"/>
    <w:tmpl w:val="C6229856"/>
    <w:lvl w:ilvl="0" w:tplc="29BC955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1187BA2"/>
    <w:multiLevelType w:val="hybridMultilevel"/>
    <w:tmpl w:val="74FC5FEA"/>
    <w:lvl w:ilvl="0" w:tplc="32AC7C60">
      <w:start w:val="1"/>
      <w:numFmt w:val="decimal"/>
      <w:lvlText w:val="%1."/>
      <w:lvlJc w:val="left"/>
      <w:pPr>
        <w:tabs>
          <w:tab w:val="num" w:pos="360"/>
        </w:tabs>
        <w:ind w:left="360" w:hanging="360"/>
      </w:pPr>
      <w:rPr>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491E3B1F"/>
    <w:multiLevelType w:val="hybridMultilevel"/>
    <w:tmpl w:val="08BED0CE"/>
    <w:lvl w:ilvl="0" w:tplc="E3F27148">
      <w:start w:val="1"/>
      <w:numFmt w:val="decimal"/>
      <w:lvlText w:val="%1."/>
      <w:lvlJc w:val="left"/>
      <w:pPr>
        <w:tabs>
          <w:tab w:val="num" w:pos="720"/>
        </w:tabs>
        <w:ind w:left="720" w:hanging="360"/>
      </w:pPr>
      <w:rPr>
        <w:rFonts w:ascii="Calibri" w:eastAsiaTheme="minorHAnsi" w:hAnsi="Calibri" w:cs="Calibri"/>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9D07981"/>
    <w:multiLevelType w:val="hybridMultilevel"/>
    <w:tmpl w:val="8D1CDF08"/>
    <w:lvl w:ilvl="0" w:tplc="C4CA2260">
      <w:start w:val="1"/>
      <w:numFmt w:val="decimal"/>
      <w:lvlText w:val="%1)"/>
      <w:lvlJc w:val="left"/>
      <w:pPr>
        <w:ind w:left="1004" w:hanging="360"/>
      </w:pPr>
      <w:rPr>
        <w:rFonts w:ascii="Calibri" w:eastAsiaTheme="minorHAnsi" w:hAnsi="Calibri" w:cs="Calibri"/>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4" w15:restartNumberingAfterBreak="0">
    <w:nsid w:val="519E66E0"/>
    <w:multiLevelType w:val="hybridMultilevel"/>
    <w:tmpl w:val="8CB2F46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47559FA"/>
    <w:multiLevelType w:val="hybridMultilevel"/>
    <w:tmpl w:val="11D45D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8673478"/>
    <w:multiLevelType w:val="hybridMultilevel"/>
    <w:tmpl w:val="7F36BC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59740696"/>
    <w:multiLevelType w:val="hybridMultilevel"/>
    <w:tmpl w:val="91BA16E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21F79C9"/>
    <w:multiLevelType w:val="hybridMultilevel"/>
    <w:tmpl w:val="BCBE5432"/>
    <w:lvl w:ilvl="0" w:tplc="673E23E4">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D629DC"/>
    <w:multiLevelType w:val="hybridMultilevel"/>
    <w:tmpl w:val="7BEA22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FD05A65"/>
    <w:multiLevelType w:val="hybridMultilevel"/>
    <w:tmpl w:val="69EC13DE"/>
    <w:lvl w:ilvl="0" w:tplc="6952E98E">
      <w:start w:val="1"/>
      <w:numFmt w:val="decimal"/>
      <w:lvlText w:val="%1."/>
      <w:lvlJc w:val="left"/>
      <w:pPr>
        <w:ind w:left="1440" w:hanging="360"/>
      </w:pPr>
      <w:rPr>
        <w:rFonts w:hint="default"/>
        <w:strike w:val="0"/>
        <w:color w:val="auto"/>
        <w:sz w:val="22"/>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rFonts w:hint="default"/>
        <w:strike w:val="0"/>
        <w:color w:val="000000"/>
        <w:sz w:val="22"/>
        <w:szCs w:val="22"/>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0831452"/>
    <w:multiLevelType w:val="hybridMultilevel"/>
    <w:tmpl w:val="7D1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21D1BDF"/>
    <w:multiLevelType w:val="hybridMultilevel"/>
    <w:tmpl w:val="D25000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264254A"/>
    <w:multiLevelType w:val="hybridMultilevel"/>
    <w:tmpl w:val="863C3F2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6946CA0"/>
    <w:multiLevelType w:val="hybridMultilevel"/>
    <w:tmpl w:val="63DA192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A322CD"/>
    <w:multiLevelType w:val="hybridMultilevel"/>
    <w:tmpl w:val="84845FD2"/>
    <w:lvl w:ilvl="0" w:tplc="E4B2377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B263925"/>
    <w:multiLevelType w:val="hybridMultilevel"/>
    <w:tmpl w:val="07A6DF4A"/>
    <w:lvl w:ilvl="0" w:tplc="04150001">
      <w:start w:val="1"/>
      <w:numFmt w:val="bullet"/>
      <w:lvlText w:val=""/>
      <w:lvlJc w:val="left"/>
      <w:pPr>
        <w:ind w:left="1495" w:hanging="360"/>
      </w:pPr>
      <w:rPr>
        <w:rFonts w:ascii="Symbol" w:hAnsi="Symbol"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38" w15:restartNumberingAfterBreak="0">
    <w:nsid w:val="7BC4568E"/>
    <w:multiLevelType w:val="hybridMultilevel"/>
    <w:tmpl w:val="BFEEAEA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BEC5972"/>
    <w:multiLevelType w:val="hybridMultilevel"/>
    <w:tmpl w:val="633A281E"/>
    <w:lvl w:ilvl="0" w:tplc="90BE5050">
      <w:start w:val="1"/>
      <w:numFmt w:val="lowerLetter"/>
      <w:lvlText w:val="%1)"/>
      <w:lvlJc w:val="left"/>
      <w:pPr>
        <w:ind w:left="644"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E6F4D11"/>
    <w:multiLevelType w:val="hybridMultilevel"/>
    <w:tmpl w:val="A9E651D4"/>
    <w:lvl w:ilvl="0" w:tplc="AFBC2A7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16cid:durableId="11321661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3834121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6492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3895999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82734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834557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1738888">
    <w:abstractNumId w:val="11"/>
  </w:num>
  <w:num w:numId="8" w16cid:durableId="2000958677">
    <w:abstractNumId w:val="12"/>
  </w:num>
  <w:num w:numId="9" w16cid:durableId="269121607">
    <w:abstractNumId w:val="9"/>
  </w:num>
  <w:num w:numId="10" w16cid:durableId="581259849">
    <w:abstractNumId w:val="8"/>
  </w:num>
  <w:num w:numId="11" w16cid:durableId="1892571804">
    <w:abstractNumId w:val="3"/>
  </w:num>
  <w:num w:numId="12" w16cid:durableId="1285624161">
    <w:abstractNumId w:val="38"/>
  </w:num>
  <w:num w:numId="13" w16cid:durableId="1677338651">
    <w:abstractNumId w:val="19"/>
  </w:num>
  <w:num w:numId="14" w16cid:durableId="1063989089">
    <w:abstractNumId w:val="7"/>
  </w:num>
  <w:num w:numId="15" w16cid:durableId="889800873">
    <w:abstractNumId w:val="23"/>
  </w:num>
  <w:num w:numId="16" w16cid:durableId="689644407">
    <w:abstractNumId w:val="25"/>
  </w:num>
  <w:num w:numId="17" w16cid:durableId="2040816669">
    <w:abstractNumId w:val="31"/>
  </w:num>
  <w:num w:numId="18" w16cid:durableId="2018801810">
    <w:abstractNumId w:val="5"/>
  </w:num>
  <w:num w:numId="19" w16cid:durableId="828642744">
    <w:abstractNumId w:val="14"/>
  </w:num>
  <w:num w:numId="20" w16cid:durableId="2083215223">
    <w:abstractNumId w:val="30"/>
  </w:num>
  <w:num w:numId="21" w16cid:durableId="1621716673">
    <w:abstractNumId w:val="33"/>
  </w:num>
  <w:num w:numId="22" w16cid:durableId="1371420666">
    <w:abstractNumId w:val="36"/>
  </w:num>
  <w:num w:numId="23" w16cid:durableId="1842504167">
    <w:abstractNumId w:val="0"/>
  </w:num>
  <w:num w:numId="24" w16cid:durableId="340739417">
    <w:abstractNumId w:val="21"/>
  </w:num>
  <w:num w:numId="25" w16cid:durableId="849106327">
    <w:abstractNumId w:val="18"/>
  </w:num>
  <w:num w:numId="26" w16cid:durableId="923489164">
    <w:abstractNumId w:val="10"/>
  </w:num>
  <w:num w:numId="27" w16cid:durableId="4987531">
    <w:abstractNumId w:val="35"/>
  </w:num>
  <w:num w:numId="28" w16cid:durableId="313991812">
    <w:abstractNumId w:val="40"/>
  </w:num>
  <w:num w:numId="29" w16cid:durableId="468984014">
    <w:abstractNumId w:val="16"/>
  </w:num>
  <w:num w:numId="30" w16cid:durableId="1952931384">
    <w:abstractNumId w:val="17"/>
  </w:num>
  <w:num w:numId="31" w16cid:durableId="1388256694">
    <w:abstractNumId w:val="4"/>
  </w:num>
  <w:num w:numId="32" w16cid:durableId="99222251">
    <w:abstractNumId w:val="20"/>
  </w:num>
  <w:num w:numId="33" w16cid:durableId="668404907">
    <w:abstractNumId w:val="1"/>
  </w:num>
  <w:num w:numId="34" w16cid:durableId="1492403477">
    <w:abstractNumId w:val="2"/>
  </w:num>
  <w:num w:numId="35" w16cid:durableId="2146776879">
    <w:abstractNumId w:val="32"/>
  </w:num>
  <w:num w:numId="36" w16cid:durableId="616105120">
    <w:abstractNumId w:val="39"/>
  </w:num>
  <w:num w:numId="37" w16cid:durableId="1423917495">
    <w:abstractNumId w:val="37"/>
  </w:num>
  <w:num w:numId="38" w16cid:durableId="681736503">
    <w:abstractNumId w:val="6"/>
  </w:num>
  <w:num w:numId="39" w16cid:durableId="1651135266">
    <w:abstractNumId w:val="24"/>
  </w:num>
  <w:num w:numId="40" w16cid:durableId="591280306">
    <w:abstractNumId w:val="28"/>
  </w:num>
  <w:num w:numId="41" w16cid:durableId="789588065">
    <w:abstractNumId w:val="29"/>
  </w:num>
  <w:num w:numId="42" w16cid:durableId="191693250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0730"/>
    <w:rsid w:val="00013AB3"/>
    <w:rsid w:val="00042378"/>
    <w:rsid w:val="00044AD7"/>
    <w:rsid w:val="0008286E"/>
    <w:rsid w:val="00083A31"/>
    <w:rsid w:val="0009063B"/>
    <w:rsid w:val="000C398F"/>
    <w:rsid w:val="000D03E9"/>
    <w:rsid w:val="000D0FE2"/>
    <w:rsid w:val="000D4FDB"/>
    <w:rsid w:val="000E6EEB"/>
    <w:rsid w:val="000F313B"/>
    <w:rsid w:val="000F666B"/>
    <w:rsid w:val="00145A3A"/>
    <w:rsid w:val="001462B1"/>
    <w:rsid w:val="00147908"/>
    <w:rsid w:val="001568C7"/>
    <w:rsid w:val="001655B9"/>
    <w:rsid w:val="00166093"/>
    <w:rsid w:val="00167E84"/>
    <w:rsid w:val="00175ED9"/>
    <w:rsid w:val="00193245"/>
    <w:rsid w:val="00194079"/>
    <w:rsid w:val="001A33EE"/>
    <w:rsid w:val="001B6ADD"/>
    <w:rsid w:val="001B7E5A"/>
    <w:rsid w:val="001C596F"/>
    <w:rsid w:val="001C6A5D"/>
    <w:rsid w:val="001D2E26"/>
    <w:rsid w:val="001D38F9"/>
    <w:rsid w:val="001D3B86"/>
    <w:rsid w:val="001E6009"/>
    <w:rsid w:val="001E76AE"/>
    <w:rsid w:val="001F15F0"/>
    <w:rsid w:val="001F68C0"/>
    <w:rsid w:val="00215466"/>
    <w:rsid w:val="00231D9E"/>
    <w:rsid w:val="00236A82"/>
    <w:rsid w:val="0029001C"/>
    <w:rsid w:val="0029480C"/>
    <w:rsid w:val="002A5D2D"/>
    <w:rsid w:val="002C1E34"/>
    <w:rsid w:val="002E0478"/>
    <w:rsid w:val="003012BF"/>
    <w:rsid w:val="00312CF4"/>
    <w:rsid w:val="0034407B"/>
    <w:rsid w:val="003463E7"/>
    <w:rsid w:val="00353EEC"/>
    <w:rsid w:val="00364E94"/>
    <w:rsid w:val="0036625A"/>
    <w:rsid w:val="00366713"/>
    <w:rsid w:val="00366E65"/>
    <w:rsid w:val="003710A4"/>
    <w:rsid w:val="00385B34"/>
    <w:rsid w:val="0039075D"/>
    <w:rsid w:val="003A10E4"/>
    <w:rsid w:val="003C1051"/>
    <w:rsid w:val="003C2215"/>
    <w:rsid w:val="003C2CB8"/>
    <w:rsid w:val="003C47C8"/>
    <w:rsid w:val="003E14D4"/>
    <w:rsid w:val="003E1A89"/>
    <w:rsid w:val="003E7445"/>
    <w:rsid w:val="003E7D43"/>
    <w:rsid w:val="003F211A"/>
    <w:rsid w:val="003F7C78"/>
    <w:rsid w:val="00423145"/>
    <w:rsid w:val="00441544"/>
    <w:rsid w:val="0044249C"/>
    <w:rsid w:val="00444132"/>
    <w:rsid w:val="004466CD"/>
    <w:rsid w:val="00446DC7"/>
    <w:rsid w:val="00453BF1"/>
    <w:rsid w:val="0049210F"/>
    <w:rsid w:val="004D7638"/>
    <w:rsid w:val="004E4DAF"/>
    <w:rsid w:val="004E5B0E"/>
    <w:rsid w:val="004F5F8E"/>
    <w:rsid w:val="0050227F"/>
    <w:rsid w:val="00513273"/>
    <w:rsid w:val="00562368"/>
    <w:rsid w:val="0056263A"/>
    <w:rsid w:val="00562C69"/>
    <w:rsid w:val="005642E1"/>
    <w:rsid w:val="005952C6"/>
    <w:rsid w:val="005A7883"/>
    <w:rsid w:val="005B0922"/>
    <w:rsid w:val="005D21C1"/>
    <w:rsid w:val="005E2E82"/>
    <w:rsid w:val="006111AB"/>
    <w:rsid w:val="0062631C"/>
    <w:rsid w:val="0067441D"/>
    <w:rsid w:val="00674B3A"/>
    <w:rsid w:val="00677303"/>
    <w:rsid w:val="00685C65"/>
    <w:rsid w:val="00690AB6"/>
    <w:rsid w:val="006B2091"/>
    <w:rsid w:val="006F0DCB"/>
    <w:rsid w:val="006F0F7C"/>
    <w:rsid w:val="00700FCB"/>
    <w:rsid w:val="007106FA"/>
    <w:rsid w:val="0071548C"/>
    <w:rsid w:val="00716D08"/>
    <w:rsid w:val="00717CEC"/>
    <w:rsid w:val="00740C40"/>
    <w:rsid w:val="00760F85"/>
    <w:rsid w:val="00763970"/>
    <w:rsid w:val="00764DD4"/>
    <w:rsid w:val="0078033B"/>
    <w:rsid w:val="007943F8"/>
    <w:rsid w:val="007C60DA"/>
    <w:rsid w:val="007E6F60"/>
    <w:rsid w:val="007F49E6"/>
    <w:rsid w:val="00801B48"/>
    <w:rsid w:val="00802C9E"/>
    <w:rsid w:val="00816815"/>
    <w:rsid w:val="00847127"/>
    <w:rsid w:val="008644F0"/>
    <w:rsid w:val="00895023"/>
    <w:rsid w:val="0089576A"/>
    <w:rsid w:val="008B6C91"/>
    <w:rsid w:val="008B6D87"/>
    <w:rsid w:val="008D1193"/>
    <w:rsid w:val="008D1D28"/>
    <w:rsid w:val="008F4D17"/>
    <w:rsid w:val="008F71DC"/>
    <w:rsid w:val="00902332"/>
    <w:rsid w:val="009051DA"/>
    <w:rsid w:val="00911057"/>
    <w:rsid w:val="00923323"/>
    <w:rsid w:val="00954082"/>
    <w:rsid w:val="00986041"/>
    <w:rsid w:val="009A1644"/>
    <w:rsid w:val="009A5290"/>
    <w:rsid w:val="009C5D98"/>
    <w:rsid w:val="009E5CD0"/>
    <w:rsid w:val="009E5D48"/>
    <w:rsid w:val="00A11055"/>
    <w:rsid w:val="00A21256"/>
    <w:rsid w:val="00A47A39"/>
    <w:rsid w:val="00A55595"/>
    <w:rsid w:val="00A61DEA"/>
    <w:rsid w:val="00A71751"/>
    <w:rsid w:val="00A82673"/>
    <w:rsid w:val="00A9000F"/>
    <w:rsid w:val="00A90C32"/>
    <w:rsid w:val="00A96330"/>
    <w:rsid w:val="00AB2843"/>
    <w:rsid w:val="00AB7C71"/>
    <w:rsid w:val="00AC1900"/>
    <w:rsid w:val="00AC3516"/>
    <w:rsid w:val="00AC451E"/>
    <w:rsid w:val="00AC6E6D"/>
    <w:rsid w:val="00AD2F26"/>
    <w:rsid w:val="00AE507B"/>
    <w:rsid w:val="00B05592"/>
    <w:rsid w:val="00B07ED1"/>
    <w:rsid w:val="00B30782"/>
    <w:rsid w:val="00B47DA6"/>
    <w:rsid w:val="00B55977"/>
    <w:rsid w:val="00B84243"/>
    <w:rsid w:val="00B979FA"/>
    <w:rsid w:val="00BA212E"/>
    <w:rsid w:val="00BC12E3"/>
    <w:rsid w:val="00BC60CD"/>
    <w:rsid w:val="00BD7B81"/>
    <w:rsid w:val="00BF0F07"/>
    <w:rsid w:val="00C16BC6"/>
    <w:rsid w:val="00C509DF"/>
    <w:rsid w:val="00C53CFE"/>
    <w:rsid w:val="00C56CDD"/>
    <w:rsid w:val="00C868F3"/>
    <w:rsid w:val="00C920CB"/>
    <w:rsid w:val="00C93FE7"/>
    <w:rsid w:val="00CA02D7"/>
    <w:rsid w:val="00CB1A65"/>
    <w:rsid w:val="00CB6A96"/>
    <w:rsid w:val="00CC078E"/>
    <w:rsid w:val="00CC153F"/>
    <w:rsid w:val="00CD1F44"/>
    <w:rsid w:val="00CD3A2B"/>
    <w:rsid w:val="00CE44CF"/>
    <w:rsid w:val="00CF6DB7"/>
    <w:rsid w:val="00CF7BA9"/>
    <w:rsid w:val="00D0138C"/>
    <w:rsid w:val="00D20634"/>
    <w:rsid w:val="00D24B25"/>
    <w:rsid w:val="00D36DBC"/>
    <w:rsid w:val="00D545EA"/>
    <w:rsid w:val="00D767CB"/>
    <w:rsid w:val="00D943D3"/>
    <w:rsid w:val="00DC0687"/>
    <w:rsid w:val="00DC351D"/>
    <w:rsid w:val="00DD0424"/>
    <w:rsid w:val="00DE7499"/>
    <w:rsid w:val="00DF058C"/>
    <w:rsid w:val="00DF079A"/>
    <w:rsid w:val="00DF3D43"/>
    <w:rsid w:val="00E043F6"/>
    <w:rsid w:val="00E13DE0"/>
    <w:rsid w:val="00E17F51"/>
    <w:rsid w:val="00E434E9"/>
    <w:rsid w:val="00E528BD"/>
    <w:rsid w:val="00E659BF"/>
    <w:rsid w:val="00E927D9"/>
    <w:rsid w:val="00E97062"/>
    <w:rsid w:val="00EA2576"/>
    <w:rsid w:val="00EA7EDC"/>
    <w:rsid w:val="00EC4E0A"/>
    <w:rsid w:val="00EF6169"/>
    <w:rsid w:val="00F03D21"/>
    <w:rsid w:val="00F05513"/>
    <w:rsid w:val="00F45462"/>
    <w:rsid w:val="00F536C4"/>
    <w:rsid w:val="00F654F5"/>
    <w:rsid w:val="00F81288"/>
    <w:rsid w:val="00FA384B"/>
    <w:rsid w:val="00FA43CA"/>
    <w:rsid w:val="00FA7B27"/>
    <w:rsid w:val="00FC7088"/>
    <w:rsid w:val="00FD4977"/>
    <w:rsid w:val="00FE5E21"/>
    <w:rsid w:val="00FE77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7246"/>
  <w15:docId w15:val="{37FCFD0F-B582-4C41-9593-8E1CE34C8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47A39"/>
    <w:pPr>
      <w:spacing w:after="0" w:line="240" w:lineRule="auto"/>
    </w:pPr>
    <w:rPr>
      <w:rFonts w:ascii="Calibri"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47A39"/>
    <w:pPr>
      <w:ind w:left="720"/>
    </w:pPr>
  </w:style>
  <w:style w:type="paragraph" w:styleId="NormalnyWeb">
    <w:name w:val="Normal (Web)"/>
    <w:basedOn w:val="Normalny"/>
    <w:uiPriority w:val="99"/>
    <w:semiHidden/>
    <w:unhideWhenUsed/>
    <w:rsid w:val="009C5D98"/>
    <w:rPr>
      <w:rFonts w:ascii="Times New Roman" w:eastAsia="Times New Roman" w:hAnsi="Times New Roman" w:cs="Times New Roman"/>
      <w:sz w:val="24"/>
      <w:szCs w:val="24"/>
    </w:rPr>
  </w:style>
  <w:style w:type="character" w:styleId="Pogrubienie">
    <w:name w:val="Strong"/>
    <w:basedOn w:val="Domylnaczcionkaakapitu"/>
    <w:uiPriority w:val="22"/>
    <w:qFormat/>
    <w:rsid w:val="009C5D98"/>
    <w:rPr>
      <w:b/>
      <w:bCs/>
    </w:rPr>
  </w:style>
  <w:style w:type="character" w:styleId="Hipercze">
    <w:name w:val="Hyperlink"/>
    <w:basedOn w:val="Domylnaczcionkaakapitu"/>
    <w:uiPriority w:val="99"/>
    <w:unhideWhenUsed/>
    <w:rsid w:val="00453BF1"/>
    <w:rPr>
      <w:color w:val="0000FF" w:themeColor="hyperlink"/>
      <w:u w:val="single"/>
    </w:rPr>
  </w:style>
  <w:style w:type="character" w:styleId="Odwoaniedokomentarza">
    <w:name w:val="annotation reference"/>
    <w:basedOn w:val="Domylnaczcionkaakapitu"/>
    <w:semiHidden/>
    <w:unhideWhenUsed/>
    <w:rsid w:val="003710A4"/>
    <w:rPr>
      <w:sz w:val="16"/>
      <w:szCs w:val="16"/>
    </w:rPr>
  </w:style>
  <w:style w:type="paragraph" w:styleId="Tekstkomentarza">
    <w:name w:val="annotation text"/>
    <w:basedOn w:val="Normalny"/>
    <w:link w:val="TekstkomentarzaZnak"/>
    <w:uiPriority w:val="99"/>
    <w:unhideWhenUsed/>
    <w:rsid w:val="003710A4"/>
    <w:pPr>
      <w:spacing w:after="160"/>
    </w:pPr>
    <w:rPr>
      <w:rFonts w:ascii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3710A4"/>
    <w:rPr>
      <w:sz w:val="20"/>
      <w:szCs w:val="20"/>
    </w:rPr>
  </w:style>
  <w:style w:type="paragraph" w:styleId="Tekstdymka">
    <w:name w:val="Balloon Text"/>
    <w:basedOn w:val="Normalny"/>
    <w:link w:val="TekstdymkaZnak"/>
    <w:uiPriority w:val="99"/>
    <w:semiHidden/>
    <w:unhideWhenUsed/>
    <w:rsid w:val="00EA7EDC"/>
    <w:rPr>
      <w:rFonts w:ascii="Segoe UI" w:hAnsi="Segoe UI" w:cs="Segoe UI"/>
      <w:sz w:val="18"/>
      <w:szCs w:val="18"/>
    </w:rPr>
  </w:style>
  <w:style w:type="character" w:customStyle="1" w:styleId="TekstdymkaZnak">
    <w:name w:val="Tekst dymka Znak"/>
    <w:basedOn w:val="Domylnaczcionkaakapitu"/>
    <w:link w:val="Tekstdymka"/>
    <w:uiPriority w:val="99"/>
    <w:semiHidden/>
    <w:rsid w:val="00EA7EDC"/>
    <w:rPr>
      <w:rFonts w:ascii="Segoe UI" w:hAnsi="Segoe UI" w:cs="Segoe UI"/>
      <w:sz w:val="18"/>
      <w:szCs w:val="18"/>
      <w:lang w:eastAsia="pl-PL"/>
    </w:rPr>
  </w:style>
  <w:style w:type="paragraph" w:styleId="Nagwek">
    <w:name w:val="header"/>
    <w:basedOn w:val="Normalny"/>
    <w:link w:val="NagwekZnak"/>
    <w:uiPriority w:val="99"/>
    <w:unhideWhenUsed/>
    <w:rsid w:val="00DE7499"/>
    <w:pPr>
      <w:tabs>
        <w:tab w:val="center" w:pos="4536"/>
        <w:tab w:val="right" w:pos="9072"/>
      </w:tabs>
    </w:pPr>
  </w:style>
  <w:style w:type="character" w:customStyle="1" w:styleId="NagwekZnak">
    <w:name w:val="Nagłówek Znak"/>
    <w:basedOn w:val="Domylnaczcionkaakapitu"/>
    <w:link w:val="Nagwek"/>
    <w:uiPriority w:val="99"/>
    <w:rsid w:val="00DE7499"/>
    <w:rPr>
      <w:rFonts w:ascii="Calibri" w:hAnsi="Calibri" w:cs="Calibri"/>
      <w:lang w:eastAsia="pl-PL"/>
    </w:rPr>
  </w:style>
  <w:style w:type="paragraph" w:styleId="Stopka">
    <w:name w:val="footer"/>
    <w:basedOn w:val="Normalny"/>
    <w:link w:val="StopkaZnak"/>
    <w:uiPriority w:val="99"/>
    <w:unhideWhenUsed/>
    <w:rsid w:val="00DE7499"/>
    <w:pPr>
      <w:tabs>
        <w:tab w:val="center" w:pos="4536"/>
        <w:tab w:val="right" w:pos="9072"/>
      </w:tabs>
    </w:pPr>
  </w:style>
  <w:style w:type="character" w:customStyle="1" w:styleId="StopkaZnak">
    <w:name w:val="Stopka Znak"/>
    <w:basedOn w:val="Domylnaczcionkaakapitu"/>
    <w:link w:val="Stopka"/>
    <w:uiPriority w:val="99"/>
    <w:rsid w:val="00DE7499"/>
    <w:rPr>
      <w:rFonts w:ascii="Calibri" w:hAnsi="Calibri" w:cs="Calibri"/>
      <w:lang w:eastAsia="pl-PL"/>
    </w:rPr>
  </w:style>
  <w:style w:type="paragraph" w:styleId="Tematkomentarza">
    <w:name w:val="annotation subject"/>
    <w:basedOn w:val="Tekstkomentarza"/>
    <w:next w:val="Tekstkomentarza"/>
    <w:link w:val="TematkomentarzaZnak"/>
    <w:uiPriority w:val="99"/>
    <w:semiHidden/>
    <w:unhideWhenUsed/>
    <w:rsid w:val="00215466"/>
    <w:pPr>
      <w:spacing w:after="0"/>
    </w:pPr>
    <w:rPr>
      <w:rFonts w:ascii="Calibri" w:hAnsi="Calibri" w:cs="Calibri"/>
      <w:b/>
      <w:bCs/>
      <w:lang w:eastAsia="pl-PL"/>
    </w:rPr>
  </w:style>
  <w:style w:type="character" w:customStyle="1" w:styleId="TematkomentarzaZnak">
    <w:name w:val="Temat komentarza Znak"/>
    <w:basedOn w:val="TekstkomentarzaZnak"/>
    <w:link w:val="Tematkomentarza"/>
    <w:uiPriority w:val="99"/>
    <w:semiHidden/>
    <w:rsid w:val="00215466"/>
    <w:rPr>
      <w:rFonts w:ascii="Calibri" w:hAnsi="Calibri" w:cs="Calibri"/>
      <w:b/>
      <w:bCs/>
      <w:sz w:val="20"/>
      <w:szCs w:val="20"/>
      <w:lang w:eastAsia="pl-PL"/>
    </w:rPr>
  </w:style>
  <w:style w:type="paragraph" w:styleId="Poprawka">
    <w:name w:val="Revision"/>
    <w:hidden/>
    <w:uiPriority w:val="99"/>
    <w:semiHidden/>
    <w:rsid w:val="006111AB"/>
    <w:pPr>
      <w:spacing w:after="0" w:line="240" w:lineRule="auto"/>
    </w:pPr>
    <w:rPr>
      <w:rFonts w:ascii="Calibri" w:hAnsi="Calibri" w:cs="Calibri"/>
      <w:lang w:eastAsia="pl-PL"/>
    </w:rPr>
  </w:style>
  <w:style w:type="character" w:customStyle="1" w:styleId="Nierozpoznanawzmianka1">
    <w:name w:val="Nierozpoznana wzmianka1"/>
    <w:basedOn w:val="Domylnaczcionkaakapitu"/>
    <w:uiPriority w:val="99"/>
    <w:semiHidden/>
    <w:unhideWhenUsed/>
    <w:rsid w:val="00385B34"/>
    <w:rPr>
      <w:color w:val="605E5C"/>
      <w:shd w:val="clear" w:color="auto" w:fill="E1DFDD"/>
    </w:rPr>
  </w:style>
  <w:style w:type="character" w:styleId="Nierozpoznanawzmianka">
    <w:name w:val="Unresolved Mention"/>
    <w:basedOn w:val="Domylnaczcionkaakapitu"/>
    <w:uiPriority w:val="99"/>
    <w:semiHidden/>
    <w:unhideWhenUsed/>
    <w:rsid w:val="00312C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9662">
      <w:bodyDiv w:val="1"/>
      <w:marLeft w:val="0"/>
      <w:marRight w:val="0"/>
      <w:marTop w:val="0"/>
      <w:marBottom w:val="0"/>
      <w:divBdr>
        <w:top w:val="none" w:sz="0" w:space="0" w:color="auto"/>
        <w:left w:val="none" w:sz="0" w:space="0" w:color="auto"/>
        <w:bottom w:val="none" w:sz="0" w:space="0" w:color="auto"/>
        <w:right w:val="none" w:sz="0" w:space="0" w:color="auto"/>
      </w:divBdr>
    </w:div>
    <w:div w:id="245647669">
      <w:bodyDiv w:val="1"/>
      <w:marLeft w:val="0"/>
      <w:marRight w:val="0"/>
      <w:marTop w:val="0"/>
      <w:marBottom w:val="0"/>
      <w:divBdr>
        <w:top w:val="none" w:sz="0" w:space="0" w:color="auto"/>
        <w:left w:val="none" w:sz="0" w:space="0" w:color="auto"/>
        <w:bottom w:val="none" w:sz="0" w:space="0" w:color="auto"/>
        <w:right w:val="none" w:sz="0" w:space="0" w:color="auto"/>
      </w:divBdr>
    </w:div>
    <w:div w:id="61953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oburzynski@zrot.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jekt@zrot.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12</Pages>
  <Words>5339</Words>
  <Characters>32036</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zrot</dc:creator>
  <cp:lastModifiedBy>Biuro ZROT</cp:lastModifiedBy>
  <cp:revision>36</cp:revision>
  <cp:lastPrinted>2022-05-26T07:34:00Z</cp:lastPrinted>
  <dcterms:created xsi:type="dcterms:W3CDTF">2022-07-18T11:27:00Z</dcterms:created>
  <dcterms:modified xsi:type="dcterms:W3CDTF">2022-09-30T06:30:00Z</dcterms:modified>
</cp:coreProperties>
</file>