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B31E84" w:rsidRPr="00B31E84" w:rsidRDefault="00B31E84" w:rsidP="00B31E84"/>
    <w:p w:rsidR="00362D09" w:rsidRPr="00635D6C" w:rsidRDefault="00362D09" w:rsidP="00362D09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635D6C">
        <w:rPr>
          <w:rFonts w:ascii="Calibri" w:hAnsi="Calibri" w:cs="Calibri"/>
          <w:sz w:val="22"/>
          <w:szCs w:val="22"/>
        </w:rPr>
        <w:t>ZP/8</w:t>
      </w:r>
      <w:r>
        <w:rPr>
          <w:rFonts w:ascii="Calibri" w:hAnsi="Calibri" w:cs="Calibri"/>
          <w:sz w:val="22"/>
          <w:szCs w:val="22"/>
        </w:rPr>
        <w:t>9</w:t>
      </w:r>
      <w:r w:rsidRPr="00635D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Gdańsk, dnia 0</w:t>
      </w:r>
      <w:r>
        <w:rPr>
          <w:rFonts w:ascii="Calibri" w:hAnsi="Calibri" w:cs="Calibri"/>
          <w:sz w:val="22"/>
          <w:szCs w:val="22"/>
        </w:rPr>
        <w:t>4</w:t>
      </w:r>
      <w:r w:rsidRPr="00635D6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10</w:t>
      </w:r>
      <w:r w:rsidRPr="00635D6C">
        <w:rPr>
          <w:rFonts w:ascii="Calibri" w:hAnsi="Calibri" w:cs="Calibri"/>
          <w:sz w:val="22"/>
          <w:szCs w:val="22"/>
        </w:rPr>
        <w:t>.2019r.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35D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362D09" w:rsidRDefault="00362D09" w:rsidP="00362D09">
      <w:pPr>
        <w:spacing w:after="200" w:line="288" w:lineRule="auto"/>
        <w:jc w:val="both"/>
        <w:rPr>
          <w:rFonts w:ascii="Calibri" w:hAnsi="Calibri" w:cs="Calibri"/>
          <w:sz w:val="22"/>
          <w:szCs w:val="22"/>
        </w:rPr>
      </w:pPr>
      <w:r w:rsidRPr="00635D6C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635D6C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362D09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nieograniczonego na </w:t>
      </w:r>
      <w:r w:rsidRPr="00362D09">
        <w:rPr>
          <w:rFonts w:ascii="Calibri" w:hAnsi="Calibri" w:cs="Calibri"/>
          <w:color w:val="000000"/>
          <w:sz w:val="22"/>
          <w:szCs w:val="22"/>
        </w:rPr>
        <w:t>dostawę</w:t>
      </w:r>
      <w:r w:rsidRPr="00362D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62D09">
        <w:rPr>
          <w:rFonts w:ascii="Calibri" w:hAnsi="Calibri" w:cs="Arial"/>
          <w:sz w:val="22"/>
          <w:szCs w:val="22"/>
        </w:rPr>
        <w:t>sprzętu laboratoryjnego i medycznego w 6 pakietach</w:t>
      </w:r>
      <w:r w:rsidRPr="00362D09">
        <w:rPr>
          <w:rFonts w:ascii="Calibri" w:hAnsi="Calibri" w:cs="Calibri"/>
          <w:sz w:val="22"/>
          <w:szCs w:val="22"/>
        </w:rPr>
        <w:t xml:space="preserve"> dla potrzeb Gdańskiego Uniwersytetu Medycznego</w:t>
      </w:r>
      <w:r w:rsidRPr="00635D6C">
        <w:rPr>
          <w:rFonts w:ascii="Calibri" w:hAnsi="Calibri" w:cs="Calibri"/>
          <w:sz w:val="22"/>
          <w:szCs w:val="22"/>
        </w:rPr>
        <w:t xml:space="preserve"> </w:t>
      </w:r>
    </w:p>
    <w:p w:rsidR="00362D09" w:rsidRPr="00362D09" w:rsidRDefault="00362D09" w:rsidP="00362D09">
      <w:pPr>
        <w:spacing w:after="200" w:line="288" w:lineRule="auto"/>
        <w:jc w:val="both"/>
        <w:rPr>
          <w:rFonts w:ascii="Calibri" w:hAnsi="Calibri" w:cs="Calibri"/>
          <w:sz w:val="22"/>
          <w:szCs w:val="22"/>
        </w:rPr>
      </w:pPr>
      <w:r w:rsidRPr="00635D6C">
        <w:rPr>
          <w:rFonts w:ascii="Calibri" w:hAnsi="Calibri" w:cs="Calibri"/>
          <w:sz w:val="22"/>
          <w:szCs w:val="22"/>
        </w:rPr>
        <w:t xml:space="preserve">Gdański Uniwersytet Medyczny, jako Zamawiający zawiadamia, iż na zgłoszone pisemnie pytania </w:t>
      </w:r>
      <w:r w:rsidRPr="0028265A">
        <w:rPr>
          <w:rFonts w:ascii="Calibri" w:hAnsi="Calibri" w:cs="Calibri"/>
          <w:sz w:val="22"/>
          <w:szCs w:val="22"/>
        </w:rPr>
        <w:t xml:space="preserve">udziela odpowiedzi w oparciu o art. 38 ust. 2 ustawy Prawo zamówień publicznych (tekst jednolity Dz.U. z 2018 r. poz. </w:t>
      </w:r>
      <w:r w:rsidRPr="00362D09">
        <w:rPr>
          <w:rFonts w:ascii="Calibri" w:hAnsi="Calibri" w:cs="Calibri"/>
          <w:sz w:val="22"/>
          <w:szCs w:val="22"/>
        </w:rPr>
        <w:t>1986 ze zm.) jak niżej:</w:t>
      </w:r>
    </w:p>
    <w:p w:rsidR="00362D09" w:rsidRPr="00362D09" w:rsidRDefault="00362D09" w:rsidP="00362D0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bookmarkStart w:id="0" w:name="_Hlk19605869"/>
      <w:r w:rsidRPr="00362D09">
        <w:rPr>
          <w:rFonts w:ascii="Calibri" w:hAnsi="Calibri" w:cs="Calibri"/>
          <w:b/>
          <w:sz w:val="22"/>
          <w:szCs w:val="22"/>
        </w:rPr>
        <w:t>Pytanie 1 -</w:t>
      </w:r>
      <w:r w:rsidRPr="00362D09">
        <w:rPr>
          <w:rFonts w:ascii="Calibri" w:hAnsi="Calibri" w:cs="Calibri"/>
          <w:sz w:val="22"/>
          <w:szCs w:val="22"/>
        </w:rPr>
        <w:t xml:space="preserve">  </w:t>
      </w:r>
      <w:bookmarkEnd w:id="0"/>
      <w:r w:rsidRPr="00362D09">
        <w:rPr>
          <w:rFonts w:ascii="Calibri" w:hAnsi="Calibri" w:cs="Calibri"/>
          <w:sz w:val="22"/>
          <w:szCs w:val="22"/>
        </w:rPr>
        <w:t xml:space="preserve">Proszę o informację czy w Pakiecie 6 "dostawa komory do hipoksji" zamawiający wyraża zgodę na zmianę zapisu dotyczącego maksymalnego czasu transferu próbek przez śluzę (pkt. 9 podpunkt 6) na 90 sekund. </w:t>
      </w:r>
    </w:p>
    <w:p w:rsidR="00362D09" w:rsidRPr="00362D09" w:rsidRDefault="00362D09" w:rsidP="00362D09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sz w:val="22"/>
          <w:szCs w:val="22"/>
        </w:rPr>
        <w:t>Zamawiający wyraża zgodę na zmianę zapisu z 60 s na 90 s</w:t>
      </w:r>
      <w:r>
        <w:rPr>
          <w:rFonts w:ascii="Calibri" w:hAnsi="Calibri" w:cs="Calibri"/>
          <w:sz w:val="22"/>
          <w:szCs w:val="22"/>
        </w:rPr>
        <w:t>.</w:t>
      </w:r>
      <w:r w:rsidRPr="00362D09">
        <w:rPr>
          <w:rFonts w:ascii="Calibri" w:hAnsi="Calibri" w:cs="Calibri"/>
          <w:sz w:val="22"/>
          <w:szCs w:val="22"/>
        </w:rPr>
        <w:t xml:space="preserve"> </w:t>
      </w:r>
    </w:p>
    <w:p w:rsidR="00362D09" w:rsidRPr="00362D09" w:rsidRDefault="00362D09" w:rsidP="00362D09">
      <w:pPr>
        <w:autoSpaceDE w:val="0"/>
        <w:autoSpaceDN w:val="0"/>
        <w:adjustRightInd w:val="0"/>
        <w:spacing w:after="120" w:line="288" w:lineRule="auto"/>
        <w:ind w:right="567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62D09" w:rsidRPr="00B75708" w:rsidRDefault="00362D09" w:rsidP="00362D09">
      <w:pPr>
        <w:spacing w:line="28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75708">
        <w:rPr>
          <w:rFonts w:ascii="Calibri" w:hAnsi="Calibri" w:cs="Calibri"/>
          <w:b/>
          <w:sz w:val="22"/>
          <w:szCs w:val="22"/>
          <w:u w:val="single"/>
        </w:rPr>
        <w:t xml:space="preserve">Pakiet 6 </w:t>
      </w:r>
    </w:p>
    <w:p w:rsid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Pytanie 2 -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362D09">
        <w:rPr>
          <w:rFonts w:ascii="Calibri" w:hAnsi="Calibri" w:cs="Calibri"/>
          <w:sz w:val="22"/>
          <w:szCs w:val="22"/>
        </w:rPr>
        <w:t xml:space="preserve">Czy Zamawiający zgodzi się na komorę o pojemności do 300 litrów? </w:t>
      </w:r>
    </w:p>
    <w:p w:rsid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="00B75708" w:rsidRPr="00B75708">
        <w:rPr>
          <w:rFonts w:ascii="Calibri" w:hAnsi="Calibri" w:cs="Calibri"/>
          <w:sz w:val="22"/>
          <w:szCs w:val="22"/>
        </w:rPr>
        <w:t xml:space="preserve"> </w:t>
      </w:r>
      <w:r w:rsidR="00B75708">
        <w:rPr>
          <w:rFonts w:ascii="Calibri" w:hAnsi="Calibri" w:cs="Calibri"/>
          <w:sz w:val="22"/>
          <w:szCs w:val="22"/>
        </w:rPr>
        <w:t>Z</w:t>
      </w:r>
      <w:r w:rsidR="00B75708" w:rsidRPr="00362D09">
        <w:rPr>
          <w:rFonts w:ascii="Calibri" w:hAnsi="Calibri" w:cs="Calibri"/>
          <w:sz w:val="22"/>
          <w:szCs w:val="22"/>
        </w:rPr>
        <w:t>amawiający nie wyraża zgody</w:t>
      </w:r>
      <w:r w:rsidR="00B75708">
        <w:rPr>
          <w:rFonts w:ascii="Calibri" w:hAnsi="Calibri" w:cs="Calibri"/>
          <w:sz w:val="22"/>
          <w:szCs w:val="22"/>
        </w:rPr>
        <w:t>.</w:t>
      </w:r>
    </w:p>
    <w:p w:rsidR="00B75708" w:rsidRPr="00362D09" w:rsidRDefault="00B75708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Pytanie 3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362D09">
        <w:rPr>
          <w:rFonts w:ascii="Calibri" w:hAnsi="Calibri" w:cs="Calibri"/>
          <w:sz w:val="22"/>
          <w:szCs w:val="22"/>
        </w:rPr>
        <w:t xml:space="preserve">Czy Zamawiający wyrazi zgodę na komorę wyposażoną w automatyczny system regulacji wilgotności - nawilżacz parowy. Taki system gwarantuje większe bezpieczeństwo pod kątem mikrobiologicznym prowadzenia hodowli i zapobiega kontaminacji. Nawilżacz parowy zapewnia sterylne źródło wilgoci w komorze i utrzymuje bardzo dokładnie zadany poziom wilgotności. </w:t>
      </w:r>
    </w:p>
    <w:p w:rsidR="00362D09" w:rsidRDefault="00362D09" w:rsidP="00B75708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="00B75708">
        <w:rPr>
          <w:rFonts w:ascii="Calibri" w:hAnsi="Calibri" w:cs="Calibri"/>
          <w:b/>
          <w:sz w:val="22"/>
          <w:szCs w:val="22"/>
        </w:rPr>
        <w:t xml:space="preserve"> </w:t>
      </w:r>
      <w:r w:rsidR="00B75708" w:rsidRPr="00362D09">
        <w:rPr>
          <w:rFonts w:ascii="Calibri" w:hAnsi="Calibri" w:cs="Calibri"/>
          <w:sz w:val="22"/>
          <w:szCs w:val="22"/>
        </w:rPr>
        <w:t>Zamawiający dopuszcza zastosowanie nawilżacza parowego jako alte</w:t>
      </w:r>
      <w:r w:rsidR="00B75708">
        <w:rPr>
          <w:rFonts w:ascii="Calibri" w:hAnsi="Calibri" w:cs="Calibri"/>
          <w:sz w:val="22"/>
          <w:szCs w:val="22"/>
        </w:rPr>
        <w:t>rnatywne rozwiązanie techniczne.</w:t>
      </w:r>
    </w:p>
    <w:p w:rsidR="00B75708" w:rsidRPr="00362D09" w:rsidRDefault="00B75708" w:rsidP="00B75708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Pytanie 4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62D09">
        <w:rPr>
          <w:rFonts w:ascii="Calibri" w:hAnsi="Calibri" w:cs="Calibri"/>
          <w:bCs/>
          <w:sz w:val="22"/>
          <w:szCs w:val="22"/>
        </w:rPr>
        <w:t>Dot</w:t>
      </w:r>
      <w:proofErr w:type="spellEnd"/>
      <w:r w:rsidRPr="00362D09">
        <w:rPr>
          <w:rFonts w:ascii="Calibri" w:hAnsi="Calibri" w:cs="Calibri"/>
          <w:bCs/>
          <w:sz w:val="22"/>
          <w:szCs w:val="22"/>
        </w:rPr>
        <w:t xml:space="preserve"> pkt. 9 </w:t>
      </w:r>
      <w:proofErr w:type="spellStart"/>
      <w:r w:rsidRPr="00362D09">
        <w:rPr>
          <w:rFonts w:ascii="Calibri" w:hAnsi="Calibri" w:cs="Calibri"/>
          <w:bCs/>
          <w:sz w:val="22"/>
          <w:szCs w:val="22"/>
        </w:rPr>
        <w:t>ppkt</w:t>
      </w:r>
      <w:proofErr w:type="spellEnd"/>
      <w:r w:rsidRPr="00362D09">
        <w:rPr>
          <w:rFonts w:ascii="Calibri" w:hAnsi="Calibri" w:cs="Calibri"/>
          <w:bCs/>
          <w:sz w:val="22"/>
          <w:szCs w:val="22"/>
        </w:rPr>
        <w:t xml:space="preserve"> 5 specyfikacji technicznej. </w:t>
      </w:r>
      <w:r w:rsidRPr="00362D09">
        <w:rPr>
          <w:rFonts w:ascii="Calibri" w:hAnsi="Calibri" w:cs="Calibri"/>
          <w:sz w:val="22"/>
          <w:szCs w:val="22"/>
        </w:rPr>
        <w:t xml:space="preserve">Czy Zamawiający zgodzi </w:t>
      </w:r>
      <w:proofErr w:type="spellStart"/>
      <w:r w:rsidRPr="00362D09">
        <w:rPr>
          <w:rFonts w:ascii="Calibri" w:hAnsi="Calibri" w:cs="Calibri"/>
          <w:sz w:val="22"/>
          <w:szCs w:val="22"/>
        </w:rPr>
        <w:t>sie</w:t>
      </w:r>
      <w:proofErr w:type="spellEnd"/>
      <w:r w:rsidRPr="00362D09">
        <w:rPr>
          <w:rFonts w:ascii="Calibri" w:hAnsi="Calibri" w:cs="Calibri"/>
          <w:sz w:val="22"/>
          <w:szCs w:val="22"/>
        </w:rPr>
        <w:t xml:space="preserve"> na śluzę wyposażoną w platformę podawczą bez prowadnic zamiast półki na prowadnicach?. </w:t>
      </w:r>
    </w:p>
    <w:p w:rsid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sz w:val="22"/>
          <w:szCs w:val="22"/>
        </w:rPr>
        <w:t xml:space="preserve">Płytki </w:t>
      </w:r>
      <w:proofErr w:type="spellStart"/>
      <w:r w:rsidRPr="00362D09">
        <w:rPr>
          <w:rFonts w:ascii="Calibri" w:hAnsi="Calibri" w:cs="Calibri"/>
          <w:sz w:val="22"/>
          <w:szCs w:val="22"/>
        </w:rPr>
        <w:t>Petriego</w:t>
      </w:r>
      <w:proofErr w:type="spellEnd"/>
      <w:r w:rsidRPr="00362D09">
        <w:rPr>
          <w:rFonts w:ascii="Calibri" w:hAnsi="Calibri" w:cs="Calibri"/>
          <w:sz w:val="22"/>
          <w:szCs w:val="22"/>
        </w:rPr>
        <w:t xml:space="preserve"> czy butelki do hodowli komórkowej można przenieść w łatwy sposób ze śluzy do komory właściwej na platformie podawczej bez prowadnic. Oferowane rozwiązanie nie wpływa w żaden sposób na obniżenie komfortu pracy użytkownika. </w:t>
      </w:r>
    </w:p>
    <w:p w:rsidR="00B75708" w:rsidRPr="00362D09" w:rsidRDefault="00362D09" w:rsidP="00B75708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="00B75708">
        <w:rPr>
          <w:rFonts w:ascii="Calibri" w:hAnsi="Calibri" w:cs="Calibri"/>
          <w:b/>
          <w:sz w:val="22"/>
          <w:szCs w:val="22"/>
        </w:rPr>
        <w:t xml:space="preserve"> </w:t>
      </w:r>
      <w:r w:rsidR="00B75708">
        <w:rPr>
          <w:rFonts w:ascii="Calibri" w:hAnsi="Calibri" w:cs="Calibri"/>
          <w:sz w:val="22"/>
          <w:szCs w:val="22"/>
        </w:rPr>
        <w:t>Z</w:t>
      </w:r>
      <w:r w:rsidR="00B75708" w:rsidRPr="00362D09">
        <w:rPr>
          <w:rFonts w:ascii="Calibri" w:hAnsi="Calibri" w:cs="Calibri"/>
          <w:sz w:val="22"/>
          <w:szCs w:val="22"/>
        </w:rPr>
        <w:t>amawiający nie wyraża zgody</w:t>
      </w:r>
      <w:r w:rsidR="00B75708">
        <w:rPr>
          <w:rFonts w:ascii="Calibri" w:hAnsi="Calibri" w:cs="Calibri"/>
          <w:sz w:val="22"/>
          <w:szCs w:val="22"/>
        </w:rPr>
        <w:t>.</w:t>
      </w: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Pytanie 5</w:t>
      </w:r>
      <w:r w:rsidRPr="00362D0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362D09">
        <w:rPr>
          <w:rFonts w:ascii="Calibri" w:hAnsi="Calibri" w:cs="Calibri"/>
          <w:sz w:val="22"/>
          <w:szCs w:val="22"/>
        </w:rPr>
        <w:t xml:space="preserve">Czy Zamawiający zgodzi się na wbudowany system filtracji HEPA zapewniający co najmniej 3 klasę czystości powietrza zgodnie z ISO? </w:t>
      </w:r>
    </w:p>
    <w:p w:rsidR="00B75708" w:rsidRPr="00362D09" w:rsidRDefault="00362D09" w:rsidP="00B75708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="00B75708">
        <w:rPr>
          <w:rFonts w:ascii="Calibri" w:hAnsi="Calibri" w:cs="Calibri"/>
          <w:b/>
          <w:sz w:val="22"/>
          <w:szCs w:val="22"/>
        </w:rPr>
        <w:t xml:space="preserve"> </w:t>
      </w:r>
      <w:r w:rsidR="00B75708" w:rsidRPr="00362D09">
        <w:rPr>
          <w:rFonts w:ascii="Calibri" w:hAnsi="Calibri" w:cs="Calibri"/>
          <w:sz w:val="22"/>
          <w:szCs w:val="22"/>
        </w:rPr>
        <w:t xml:space="preserve">Zamawiający nie  wyraża zgody </w:t>
      </w:r>
      <w:r w:rsidR="00B75708">
        <w:rPr>
          <w:rFonts w:ascii="Calibri" w:hAnsi="Calibri" w:cs="Calibri"/>
          <w:sz w:val="22"/>
          <w:szCs w:val="22"/>
        </w:rPr>
        <w:t>.</w:t>
      </w: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Pytanie 6</w:t>
      </w:r>
      <w:r w:rsidRPr="00362D0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362D09">
        <w:rPr>
          <w:rFonts w:ascii="Calibri" w:hAnsi="Calibri" w:cs="Calibri"/>
          <w:sz w:val="22"/>
          <w:szCs w:val="22"/>
        </w:rPr>
        <w:t xml:space="preserve">Czy Zamawiający zgodzi się na komorę z regulacją O2 w zakresie 0,1 – 20 %. </w:t>
      </w: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362D09">
        <w:rPr>
          <w:rFonts w:ascii="Calibri" w:hAnsi="Calibri" w:cs="Calibri"/>
          <w:sz w:val="22"/>
          <w:szCs w:val="22"/>
        </w:rPr>
        <w:t xml:space="preserve">Regulacja O2 do 23% i uzyskanie stężenie tlenu powyżej stężenia atmosferycznego jest możliwe tylko wtedy gdy komora zasilana jest butlą z tlenem a Zamawiający wymaga aby urządzenie było zasilane gazami: CO2, N2 i powietrzem? </w:t>
      </w:r>
      <w:r w:rsidRPr="00362D09">
        <w:rPr>
          <w:rFonts w:ascii="Calibri" w:hAnsi="Calibri" w:cs="Calibri"/>
          <w:bCs/>
          <w:sz w:val="22"/>
          <w:szCs w:val="22"/>
        </w:rPr>
        <w:t xml:space="preserve">NIP 951-17-73-647, Regon 012841865 Sąd Rejonowy dla m. st. Warszawy w Warszawie, XIII Wydział Gospodarczy Nr KRS: 0000021114 </w:t>
      </w:r>
      <w:r w:rsidR="00B75708">
        <w:rPr>
          <w:rFonts w:ascii="Calibri" w:hAnsi="Calibri" w:cs="Calibri"/>
          <w:bCs/>
          <w:sz w:val="22"/>
          <w:szCs w:val="22"/>
        </w:rPr>
        <w:t>.</w:t>
      </w:r>
    </w:p>
    <w:p w:rsidR="00B75708" w:rsidRPr="00362D09" w:rsidRDefault="00362D09" w:rsidP="00B75708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="00B75708">
        <w:rPr>
          <w:rFonts w:ascii="Calibri" w:hAnsi="Calibri" w:cs="Calibri"/>
          <w:b/>
          <w:sz w:val="22"/>
          <w:szCs w:val="22"/>
        </w:rPr>
        <w:t xml:space="preserve"> </w:t>
      </w:r>
      <w:r w:rsidR="00B75708" w:rsidRPr="00362D09">
        <w:rPr>
          <w:rFonts w:ascii="Calibri" w:hAnsi="Calibri" w:cs="Calibri"/>
          <w:sz w:val="22"/>
          <w:szCs w:val="22"/>
        </w:rPr>
        <w:t>Zamawiający nie wyraża zgody</w:t>
      </w:r>
      <w:r w:rsidR="00B75708">
        <w:rPr>
          <w:rFonts w:ascii="Calibri" w:hAnsi="Calibri" w:cs="Calibri"/>
          <w:sz w:val="22"/>
          <w:szCs w:val="22"/>
        </w:rPr>
        <w:t>.</w:t>
      </w:r>
      <w:r w:rsidR="00B75708" w:rsidRPr="00362D09">
        <w:rPr>
          <w:rFonts w:ascii="Calibri" w:hAnsi="Calibri" w:cs="Calibri"/>
          <w:sz w:val="22"/>
          <w:szCs w:val="22"/>
        </w:rPr>
        <w:t xml:space="preserve"> </w:t>
      </w: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62D09">
        <w:rPr>
          <w:rFonts w:ascii="Calibri" w:hAnsi="Calibri" w:cs="Calibri"/>
          <w:b/>
          <w:bCs/>
          <w:color w:val="auto"/>
          <w:sz w:val="22"/>
          <w:szCs w:val="22"/>
        </w:rPr>
        <w:t xml:space="preserve">Pytanie 7 - </w:t>
      </w:r>
      <w:r w:rsidRPr="00362D09">
        <w:rPr>
          <w:rFonts w:ascii="Calibri" w:hAnsi="Calibri" w:cs="Calibri"/>
          <w:color w:val="auto"/>
          <w:sz w:val="22"/>
          <w:szCs w:val="22"/>
        </w:rPr>
        <w:t xml:space="preserve">Czy Zamawiający zgodzi się na komorę z regulacją CO2 w zakresie 0,1 – 15 %. </w:t>
      </w:r>
    </w:p>
    <w:p w:rsidR="00B75708" w:rsidRPr="00362D09" w:rsidRDefault="00362D09" w:rsidP="00B75708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="00B75708">
        <w:rPr>
          <w:rFonts w:ascii="Calibri" w:hAnsi="Calibri" w:cs="Calibri"/>
          <w:b/>
          <w:sz w:val="22"/>
          <w:szCs w:val="22"/>
        </w:rPr>
        <w:t xml:space="preserve"> </w:t>
      </w:r>
      <w:r w:rsidR="00B75708" w:rsidRPr="00362D09">
        <w:rPr>
          <w:rFonts w:ascii="Calibri" w:hAnsi="Calibri" w:cs="Calibri"/>
          <w:sz w:val="22"/>
          <w:szCs w:val="22"/>
        </w:rPr>
        <w:t>Zamawiający nie wyraża zgody</w:t>
      </w:r>
      <w:r w:rsidR="00B75708">
        <w:rPr>
          <w:rFonts w:ascii="Calibri" w:hAnsi="Calibri" w:cs="Calibri"/>
          <w:sz w:val="22"/>
          <w:szCs w:val="22"/>
        </w:rPr>
        <w:t>.</w:t>
      </w:r>
      <w:r w:rsidR="00B75708" w:rsidRPr="00362D09">
        <w:rPr>
          <w:rFonts w:ascii="Calibri" w:hAnsi="Calibri" w:cs="Calibri"/>
          <w:sz w:val="22"/>
          <w:szCs w:val="22"/>
        </w:rPr>
        <w:t xml:space="preserve"> </w:t>
      </w: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62D09" w:rsidRDefault="00362D09" w:rsidP="00362D09">
      <w:pPr>
        <w:pStyle w:val="Default"/>
        <w:spacing w:line="288" w:lineRule="auto"/>
        <w:rPr>
          <w:rFonts w:ascii="Calibri" w:hAnsi="Calibri" w:cs="Calibri"/>
          <w:color w:val="auto"/>
          <w:sz w:val="22"/>
          <w:szCs w:val="22"/>
        </w:rPr>
      </w:pPr>
      <w:r w:rsidRPr="00362D09">
        <w:rPr>
          <w:rFonts w:ascii="Calibri" w:hAnsi="Calibri" w:cs="Calibri"/>
          <w:b/>
          <w:bCs/>
          <w:color w:val="auto"/>
          <w:sz w:val="22"/>
          <w:szCs w:val="22"/>
        </w:rPr>
        <w:t xml:space="preserve">Pytanie 8 - </w:t>
      </w:r>
      <w:r w:rsidRPr="00362D09">
        <w:rPr>
          <w:rFonts w:ascii="Calibri" w:hAnsi="Calibri" w:cs="Calibri"/>
          <w:color w:val="auto"/>
          <w:sz w:val="22"/>
          <w:szCs w:val="22"/>
        </w:rPr>
        <w:t>Czy Zamawiający wymaga</w:t>
      </w:r>
      <w:r w:rsidR="00B75708">
        <w:rPr>
          <w:rFonts w:ascii="Calibri" w:hAnsi="Calibri" w:cs="Calibri"/>
          <w:color w:val="auto"/>
          <w:sz w:val="22"/>
          <w:szCs w:val="22"/>
        </w:rPr>
        <w:t>,</w:t>
      </w:r>
      <w:r w:rsidRPr="00362D09">
        <w:rPr>
          <w:rFonts w:ascii="Calibri" w:hAnsi="Calibri" w:cs="Calibri"/>
          <w:color w:val="auto"/>
          <w:sz w:val="22"/>
          <w:szCs w:val="22"/>
        </w:rPr>
        <w:t xml:space="preserve"> aby podstawa do komory była na kółkach. Takie rozwiązanie pozwala na łatwe i wygodne transportowanie komory. </w:t>
      </w:r>
    </w:p>
    <w:p w:rsidR="00B75708" w:rsidRPr="00B75708" w:rsidRDefault="00362D09" w:rsidP="00B75708">
      <w:pPr>
        <w:spacing w:line="288" w:lineRule="auto"/>
        <w:rPr>
          <w:rFonts w:ascii="Calibri" w:hAnsi="Calibri" w:cs="Calibri"/>
          <w:bCs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="00B75708">
        <w:rPr>
          <w:rFonts w:ascii="Calibri" w:hAnsi="Calibri" w:cs="Calibri"/>
          <w:b/>
          <w:sz w:val="22"/>
          <w:szCs w:val="22"/>
        </w:rPr>
        <w:t xml:space="preserve"> </w:t>
      </w:r>
      <w:r w:rsidR="00B75708" w:rsidRPr="00362D09">
        <w:rPr>
          <w:rFonts w:ascii="Calibri" w:hAnsi="Calibri" w:cs="Calibri"/>
          <w:sz w:val="22"/>
          <w:szCs w:val="22"/>
        </w:rPr>
        <w:t xml:space="preserve">Zamawiający nie wymaga podstawy komory na kółkach </w:t>
      </w:r>
      <w:r w:rsidR="00B75708">
        <w:rPr>
          <w:rFonts w:ascii="Calibri" w:hAnsi="Calibri" w:cs="Calibri"/>
          <w:sz w:val="22"/>
          <w:szCs w:val="22"/>
        </w:rPr>
        <w:t>.</w:t>
      </w:r>
    </w:p>
    <w:p w:rsidR="00362D09" w:rsidRPr="00362D09" w:rsidRDefault="00362D09" w:rsidP="00362D09">
      <w:pPr>
        <w:pStyle w:val="Default"/>
        <w:spacing w:line="288" w:lineRule="auto"/>
        <w:rPr>
          <w:rFonts w:ascii="Calibri" w:hAnsi="Calibri" w:cs="Calibri"/>
          <w:color w:val="auto"/>
          <w:sz w:val="22"/>
          <w:szCs w:val="22"/>
        </w:rPr>
      </w:pPr>
    </w:p>
    <w:p w:rsidR="00362D09" w:rsidRDefault="00362D09" w:rsidP="00362D09">
      <w:pPr>
        <w:pStyle w:val="Default"/>
        <w:spacing w:line="288" w:lineRule="auto"/>
        <w:rPr>
          <w:rFonts w:ascii="Calibri" w:hAnsi="Calibri" w:cs="Calibri"/>
          <w:color w:val="auto"/>
          <w:sz w:val="22"/>
          <w:szCs w:val="22"/>
        </w:rPr>
      </w:pPr>
      <w:r w:rsidRPr="00362D09">
        <w:rPr>
          <w:rFonts w:ascii="Calibri" w:hAnsi="Calibri" w:cs="Calibri"/>
          <w:b/>
          <w:bCs/>
          <w:color w:val="auto"/>
          <w:sz w:val="22"/>
          <w:szCs w:val="22"/>
        </w:rPr>
        <w:t xml:space="preserve">Pytanie 9 - </w:t>
      </w:r>
      <w:r w:rsidRPr="00362D09">
        <w:rPr>
          <w:rFonts w:ascii="Calibri" w:hAnsi="Calibri" w:cs="Calibri"/>
          <w:color w:val="auto"/>
          <w:sz w:val="22"/>
          <w:szCs w:val="22"/>
        </w:rPr>
        <w:t>Czy Zamawiający zamierza prowadzić hodowlę komórkową czy również hodowlę bakterii beztlenowych?</w:t>
      </w:r>
    </w:p>
    <w:p w:rsidR="00B75708" w:rsidRPr="00362D09" w:rsidRDefault="00362D09" w:rsidP="00B75708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="00B75708">
        <w:rPr>
          <w:rFonts w:ascii="Calibri" w:hAnsi="Calibri" w:cs="Calibri"/>
          <w:b/>
          <w:sz w:val="22"/>
          <w:szCs w:val="22"/>
        </w:rPr>
        <w:t xml:space="preserve"> </w:t>
      </w:r>
      <w:r w:rsidR="00B75708" w:rsidRPr="00362D09">
        <w:rPr>
          <w:rFonts w:ascii="Calibri" w:hAnsi="Calibri" w:cs="Calibri"/>
          <w:sz w:val="22"/>
          <w:szCs w:val="22"/>
        </w:rPr>
        <w:t>Zamawiający planuje prowadzić hodowle komórkowe</w:t>
      </w:r>
      <w:r w:rsidR="00B75708">
        <w:rPr>
          <w:rFonts w:ascii="Calibri" w:hAnsi="Calibri" w:cs="Calibri"/>
          <w:sz w:val="22"/>
          <w:szCs w:val="22"/>
        </w:rPr>
        <w:t>.</w:t>
      </w: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Pr="00362D09" w:rsidRDefault="00362D09" w:rsidP="00362D09">
      <w:pPr>
        <w:pStyle w:val="Default"/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362D09" w:rsidRDefault="00362D09" w:rsidP="00362D09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362D09" w:rsidRDefault="00362D09" w:rsidP="00362D09">
      <w:pPr>
        <w:pStyle w:val="Default"/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62D09" w:rsidRPr="00635D6C" w:rsidRDefault="00362D09" w:rsidP="00362D09">
      <w:pPr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B75708" w:rsidRPr="00B75708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                                                                                             </w:t>
      </w:r>
      <w:r w:rsidR="00B75708">
        <w:rPr>
          <w:rFonts w:ascii="Calibri" w:hAnsi="Calibri" w:cs="Calibri"/>
          <w:bCs/>
          <w:i/>
        </w:rPr>
        <w:t>/-/</w:t>
      </w:r>
      <w:bookmarkStart w:id="1" w:name="_GoBack"/>
      <w:bookmarkEnd w:id="1"/>
    </w:p>
    <w:p w:rsidR="00362D09" w:rsidRPr="00B75708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AF" w:rsidRDefault="001D3FAF" w:rsidP="000A396A">
      <w:r>
        <w:separator/>
      </w:r>
    </w:p>
  </w:endnote>
  <w:endnote w:type="continuationSeparator" w:id="0">
    <w:p w:rsidR="001D3FAF" w:rsidRDefault="001D3FA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AF" w:rsidRDefault="001D3FAF" w:rsidP="000A396A">
      <w:r>
        <w:separator/>
      </w:r>
    </w:p>
  </w:footnote>
  <w:footnote w:type="continuationSeparator" w:id="0">
    <w:p w:rsidR="001D3FAF" w:rsidRDefault="001D3FA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C6021"/>
    <w:rsid w:val="001D3FAF"/>
    <w:rsid w:val="00223323"/>
    <w:rsid w:val="00245BC6"/>
    <w:rsid w:val="00262C04"/>
    <w:rsid w:val="00362D09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8B47B3"/>
    <w:rsid w:val="008C39AE"/>
    <w:rsid w:val="00904FD2"/>
    <w:rsid w:val="009A69DE"/>
    <w:rsid w:val="009F20EF"/>
    <w:rsid w:val="00A252C3"/>
    <w:rsid w:val="00A31971"/>
    <w:rsid w:val="00AE273E"/>
    <w:rsid w:val="00B31E84"/>
    <w:rsid w:val="00B676E4"/>
    <w:rsid w:val="00B75708"/>
    <w:rsid w:val="00B77CC9"/>
    <w:rsid w:val="00B844A3"/>
    <w:rsid w:val="00BC68AD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BD5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2019-10-04T12:30:00Z</cp:lastPrinted>
  <dcterms:created xsi:type="dcterms:W3CDTF">2019-10-04T12:30:00Z</dcterms:created>
  <dcterms:modified xsi:type="dcterms:W3CDTF">2019-10-04T12:30:00Z</dcterms:modified>
</cp:coreProperties>
</file>