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4" w:rsidRDefault="00A40662" w:rsidP="00CB712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A40662" w:rsidRDefault="00A40662" w:rsidP="00CB712C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nr …………………………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</w:pPr>
    </w:p>
    <w:p w:rsidR="00494E84" w:rsidRDefault="00D928CE" w:rsidP="00CB712C">
      <w:pPr>
        <w:spacing w:line="276" w:lineRule="auto"/>
      </w:pPr>
      <w:r>
        <w:t>zawarta w</w:t>
      </w:r>
      <w:r w:rsidR="00494E84">
        <w:t xml:space="preserve"> dniu ……………………2018 roku pomiędzy:</w:t>
      </w:r>
    </w:p>
    <w:p w:rsidR="00D928CE" w:rsidRDefault="00D928CE" w:rsidP="00CB712C">
      <w:pPr>
        <w:spacing w:line="276" w:lineRule="auto"/>
      </w:pPr>
    </w:p>
    <w:p w:rsidR="00494E84" w:rsidRDefault="00494E84" w:rsidP="00CB712C">
      <w:pPr>
        <w:spacing w:line="276" w:lineRule="auto"/>
      </w:pPr>
      <w:r w:rsidRPr="00D928CE">
        <w:rPr>
          <w:b/>
        </w:rPr>
        <w:t>Komendantem Wojewódzkim Policji w Gdańsku</w:t>
      </w:r>
      <w:r>
        <w:t xml:space="preserve"> zwanym w dalszej treści umowy </w:t>
      </w:r>
      <w:r w:rsidRPr="00D928CE">
        <w:rPr>
          <w:b/>
        </w:rPr>
        <w:t>„Zamawiającym</w:t>
      </w:r>
      <w:r>
        <w:t>”, z siedzibą w Gdańsku 80-819 Gdańsk,  ul. Okopowa 15, NIP: 583-001-00-88,  REGON: 19126094 reprezentowanym przez:</w:t>
      </w:r>
    </w:p>
    <w:p w:rsidR="00494E84" w:rsidRDefault="00953F2A" w:rsidP="00CB712C">
      <w:pPr>
        <w:spacing w:line="276" w:lineRule="auto"/>
        <w:jc w:val="both"/>
      </w:pPr>
      <w:r>
        <w:t>insp. Robert Sudenis – Zastę</w:t>
      </w:r>
      <w:r w:rsidR="00BE1001">
        <w:t>p</w:t>
      </w:r>
      <w:r>
        <w:t>ca Komendanta Wojewódzkiego Policji w Gdańsku</w:t>
      </w:r>
    </w:p>
    <w:p w:rsidR="00494E84" w:rsidRDefault="00494E84" w:rsidP="00CB712C">
      <w:pPr>
        <w:spacing w:line="276" w:lineRule="auto"/>
        <w:jc w:val="both"/>
      </w:pPr>
      <w:r>
        <w:t xml:space="preserve">a </w:t>
      </w:r>
      <w:r>
        <w:br/>
        <w:t>firmą…………………………………………………………………………………………</w:t>
      </w:r>
    </w:p>
    <w:p w:rsidR="00494E84" w:rsidRDefault="00494E84" w:rsidP="00CB712C">
      <w:pPr>
        <w:spacing w:line="276" w:lineRule="auto"/>
        <w:jc w:val="both"/>
      </w:pPr>
      <w:r>
        <w:t xml:space="preserve">z siedzibą w ................................, przy ul. ................................................., nr ......., </w:t>
      </w:r>
      <w:r>
        <w:br/>
        <w:t xml:space="preserve">numer NIP:…………………., REGON………………………., wpisaną do KRS nr…………., reprezentowaną przez:............................................................................................................................ </w:t>
      </w:r>
      <w:r>
        <w:br/>
        <w:t>zwaną w dalszej treści umowy „</w:t>
      </w:r>
      <w:r w:rsidRPr="00D928CE">
        <w:rPr>
          <w:b/>
          <w:bCs/>
        </w:rPr>
        <w:t>Wykonawcą</w:t>
      </w:r>
      <w:r>
        <w:rPr>
          <w:bCs/>
        </w:rPr>
        <w:t>”</w:t>
      </w:r>
      <w:r>
        <w:t>,</w:t>
      </w:r>
    </w:p>
    <w:p w:rsidR="00A40662" w:rsidRDefault="00A40662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both"/>
      </w:pPr>
      <w:r>
        <w:t xml:space="preserve">zwanych dalej </w:t>
      </w:r>
      <w:r w:rsidR="00A40662">
        <w:t>S</w:t>
      </w:r>
      <w:r>
        <w:t xml:space="preserve">tronami, w wyniku rozstrzygnięcia przez Zamawiającego procedury </w:t>
      </w:r>
      <w:r w:rsidR="00927CDE">
        <w:t>zakupowej na Platformie Z</w:t>
      </w:r>
      <w:r w:rsidR="00BE1001">
        <w:t>akupowej Open Nexus ID …………</w:t>
      </w:r>
      <w:r w:rsidR="00776CB3">
        <w:t xml:space="preserve"> </w:t>
      </w:r>
      <w:r w:rsidR="00927CDE">
        <w:t>w tr</w:t>
      </w:r>
      <w:r>
        <w:t xml:space="preserve">ybie </w:t>
      </w:r>
      <w:r w:rsidR="00927CDE">
        <w:t>art. 4 pkt. 8</w:t>
      </w:r>
      <w:r>
        <w:t xml:space="preserve"> ustawy </w:t>
      </w:r>
      <w:r w:rsidR="00776CB3">
        <w:t xml:space="preserve">                 </w:t>
      </w:r>
      <w:r>
        <w:t>z dnia 29 stycznia 2004 r. Prawo zamówień publicznych( t.j. Dz. U., z 2017 r., poz. 1579), została zawarta umowa o następującej treści:</w:t>
      </w:r>
    </w:p>
    <w:p w:rsidR="00494E84" w:rsidRDefault="00494E84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CE532F" w:rsidRDefault="00CE532F" w:rsidP="00116822">
      <w:pPr>
        <w:numPr>
          <w:ilvl w:val="0"/>
          <w:numId w:val="1"/>
        </w:numPr>
        <w:spacing w:line="276" w:lineRule="auto"/>
        <w:jc w:val="both"/>
      </w:pPr>
      <w:r>
        <w:t>Przedmiotem umowy jest dostawa</w:t>
      </w:r>
      <w:r w:rsidR="006E095D">
        <w:t xml:space="preserve"> </w:t>
      </w:r>
      <w:r w:rsidR="00BE1001">
        <w:rPr>
          <w:b/>
        </w:rPr>
        <w:t xml:space="preserve"> 1 zestawu ……………………..</w:t>
      </w:r>
      <w:r w:rsidR="006E095D" w:rsidRPr="00C63D48">
        <w:rPr>
          <w:b/>
        </w:rPr>
        <w:t xml:space="preserve"> </w:t>
      </w:r>
      <w:r w:rsidR="00BE1001">
        <w:t>zwanego</w:t>
      </w:r>
      <w:r w:rsidR="00116822">
        <w:t xml:space="preserve"> dalej Aparaturą oraz świadczenie</w:t>
      </w:r>
      <w:r w:rsidRPr="003F7B78">
        <w:t xml:space="preserve"> serwisu w okresie gwarancji</w:t>
      </w:r>
      <w:r>
        <w:t>,</w:t>
      </w:r>
      <w:r w:rsidR="00116822">
        <w:t xml:space="preserve"> </w:t>
      </w:r>
      <w:r>
        <w:t xml:space="preserve">z przeznaczeniem </w:t>
      </w:r>
      <w:r w:rsidRPr="00116822">
        <w:rPr>
          <w:sz w:val="22"/>
          <w:szCs w:val="22"/>
        </w:rPr>
        <w:t xml:space="preserve">dla </w:t>
      </w:r>
      <w:r w:rsidR="007659BC" w:rsidRPr="00116822">
        <w:rPr>
          <w:sz w:val="22"/>
          <w:szCs w:val="22"/>
        </w:rPr>
        <w:t>KWP w Gdańsku.</w:t>
      </w:r>
    </w:p>
    <w:p w:rsidR="00494E84" w:rsidRDefault="00494E84" w:rsidP="00CB712C">
      <w:pPr>
        <w:numPr>
          <w:ilvl w:val="0"/>
          <w:numId w:val="1"/>
        </w:numPr>
        <w:spacing w:line="276" w:lineRule="auto"/>
        <w:jc w:val="both"/>
      </w:pPr>
      <w:r>
        <w:t>Szczegółowy opis i zakres p</w:t>
      </w:r>
      <w:r w:rsidR="00B009D1">
        <w:t>rzedmiotu umowy zawarty jest w z</w:t>
      </w:r>
      <w:r w:rsidR="003573A7">
        <w:t>ałączniku n</w:t>
      </w:r>
      <w:r>
        <w:t xml:space="preserve">r </w:t>
      </w:r>
      <w:r w:rsidR="00B009D1">
        <w:t xml:space="preserve">1 </w:t>
      </w:r>
      <w:r w:rsidR="003573A7">
        <w:t xml:space="preserve">do niniejszej umowy </w:t>
      </w:r>
      <w:r w:rsidR="00B009D1">
        <w:t>(szczegółowy opis przedmiotu z</w:t>
      </w:r>
      <w:r w:rsidR="007659BC">
        <w:t>amówienia).</w:t>
      </w:r>
    </w:p>
    <w:p w:rsidR="00B3752E" w:rsidRDefault="0092589E" w:rsidP="00CB712C">
      <w:pPr>
        <w:numPr>
          <w:ilvl w:val="0"/>
          <w:numId w:val="1"/>
        </w:numPr>
        <w:spacing w:line="276" w:lineRule="auto"/>
        <w:jc w:val="both"/>
      </w:pPr>
      <w:r>
        <w:t xml:space="preserve">Wykonawca oświadcza, że </w:t>
      </w:r>
      <w:r w:rsidR="00B3752E">
        <w:t xml:space="preserve">dostarczona </w:t>
      </w:r>
      <w:r w:rsidR="00B3752E" w:rsidRPr="00CE532F">
        <w:rPr>
          <w:i/>
        </w:rPr>
        <w:t>Aparatura</w:t>
      </w:r>
      <w:r w:rsidR="00B3752E">
        <w:t xml:space="preserve"> stanowi sprzęt nowy (nie używany), nie ma wad fizycznych i prawnych oraz jest dopuszczona do wprowadzenia do obrotu na terytorium RP, a wykonanie wszystkich świadczeń wynikających z umowy nastąpi z należytą starannością, zgodnie z obowiązującymi przepisami prawa właściwymi ze względu na przedmiot umowy, a w szczególności o</w:t>
      </w:r>
      <w:r w:rsidR="00D6392F">
        <w:t>dpowiada za jakość i terminowość</w:t>
      </w:r>
      <w:r w:rsidR="00B3752E">
        <w:t xml:space="preserve"> wykonania umowy.</w:t>
      </w:r>
    </w:p>
    <w:p w:rsidR="00494E84" w:rsidRDefault="00494E84" w:rsidP="00CB712C">
      <w:pPr>
        <w:spacing w:line="276" w:lineRule="auto"/>
        <w:ind w:left="360"/>
      </w:pPr>
    </w:p>
    <w:p w:rsidR="00CE532F" w:rsidRDefault="00CE532F" w:rsidP="00CB712C">
      <w:pPr>
        <w:spacing w:line="276" w:lineRule="auto"/>
        <w:ind w:left="3540" w:firstLine="708"/>
        <w:jc w:val="both"/>
        <w:rPr>
          <w:b/>
        </w:rPr>
      </w:pPr>
    </w:p>
    <w:p w:rsidR="00161D0D" w:rsidRDefault="00494E84" w:rsidP="00C63D48">
      <w:pPr>
        <w:spacing w:line="276" w:lineRule="auto"/>
        <w:ind w:left="3540" w:firstLine="708"/>
        <w:jc w:val="both"/>
        <w:rPr>
          <w:b/>
        </w:rPr>
      </w:pPr>
      <w:r>
        <w:rPr>
          <w:b/>
        </w:rPr>
        <w:t>§ 2</w:t>
      </w:r>
    </w:p>
    <w:p w:rsidR="00BE1001" w:rsidRDefault="00BE1001" w:rsidP="00BE100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Za przedmiot umowy Zamawiający zapłaci Wykonawcy jednorazowo cenę wraz z podatkiem VAT w wysokości ……………. zł z VAT (słownie:……………), co stanowi wartość umowy. </w:t>
      </w:r>
    </w:p>
    <w:p w:rsidR="00D6392F" w:rsidRDefault="00D6392F" w:rsidP="00D61A25">
      <w:pPr>
        <w:widowControl w:val="0"/>
        <w:numPr>
          <w:ilvl w:val="0"/>
          <w:numId w:val="3"/>
        </w:numPr>
        <w:suppressAutoHyphens/>
        <w:spacing w:line="276" w:lineRule="auto"/>
        <w:ind w:left="357" w:hanging="357"/>
        <w:jc w:val="both"/>
        <w:rPr>
          <w:rFonts w:ascii="CG Times" w:hAnsi="CG Times"/>
        </w:rPr>
      </w:pPr>
      <w:r>
        <w:rPr>
          <w:rFonts w:ascii="CG Times" w:hAnsi="CG Times"/>
        </w:rPr>
        <w:t>Cena ustalona zgodnie z postanowieniami ust. 1 zawiera wszelkie koszty, jakie ponosi Wykonawca w celu należytego spełnienia wszystkich obowiązków wynikających z niniejszej umowy, zgodnie ze złożonym formularzem ofertowym.</w:t>
      </w:r>
    </w:p>
    <w:p w:rsidR="00CE532F" w:rsidRPr="00066F6C" w:rsidRDefault="00D6392F" w:rsidP="00D61A25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lastRenderedPageBreak/>
        <w:t xml:space="preserve">Zapłata należności nastąpi </w:t>
      </w:r>
      <w:r w:rsidR="00C63D48">
        <w:t xml:space="preserve">jednorazowo </w:t>
      </w:r>
      <w:r w:rsidR="00845A94">
        <w:t>p</w:t>
      </w:r>
      <w:r>
        <w:t>r</w:t>
      </w:r>
      <w:r w:rsidR="00CE532F">
        <w:t>zelewem po zrealizowaniu</w:t>
      </w:r>
      <w:r>
        <w:t xml:space="preserve"> przedmiotu umowy, o którym mowa w § 1 na rachunek bankowy Wykonawcy wsk</w:t>
      </w:r>
      <w:r w:rsidR="00066F6C">
        <w:t xml:space="preserve">azany na fakturze, w terminie </w:t>
      </w:r>
      <w:r>
        <w:t xml:space="preserve"> </w:t>
      </w:r>
      <w:r w:rsidR="008F5BE6">
        <w:t xml:space="preserve">30 </w:t>
      </w:r>
      <w:r>
        <w:t xml:space="preserve">dni od daty przyjęcia przez Zamawiającego </w:t>
      </w:r>
      <w:r w:rsidR="00CE532F">
        <w:t>prawidłowo sporządzonej fak</w:t>
      </w:r>
      <w:r w:rsidR="00066F6C">
        <w:t>tury</w:t>
      </w:r>
      <w:r w:rsidR="008F5BE6">
        <w:t>.</w:t>
      </w:r>
    </w:p>
    <w:p w:rsidR="00C63D48" w:rsidRPr="00161D0D" w:rsidRDefault="00C63D48" w:rsidP="00D61A25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Podstawą uregulowania faktury przez Zamawiającego jest podpisany bez zastrzeżeń przez obie Strony umowy protokół od</w:t>
      </w:r>
      <w:r w:rsidR="0009292E">
        <w:t>bioru, o którym mowa w § 3 ust.9</w:t>
      </w:r>
      <w:r>
        <w:t>.</w:t>
      </w:r>
    </w:p>
    <w:p w:rsidR="00161D0D" w:rsidRPr="00161D0D" w:rsidRDefault="00161D0D" w:rsidP="00D61A25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ewentualnych zastrzeżeń do wykonania przedmiotu umowy, Zamawiający jest zobowiązany dołączyć do protokołu odbioru listę zastrzeżeń, które Wykonawca jest zobowiązany usunąć najpóźniej w terminie 7 dni roboczych od daty pisemnego przekazania zastrzeżeń. W przypadku niemożnoś</w:t>
      </w:r>
      <w:r w:rsidR="00D6392F">
        <w:t>ci usunięcia wad</w:t>
      </w:r>
      <w:r>
        <w:t xml:space="preserve">, Wykonawca dostarczy </w:t>
      </w:r>
      <w:r w:rsidR="00D6392F">
        <w:t>Aparaturę nową wolną</w:t>
      </w:r>
      <w:r>
        <w:t xml:space="preserve"> od wad w ww. terminie. Po usunięciu zastrzeżeń Strony dokonają ponownie odbioru przedmiotu umowy i podpisania protokołu odbioru.</w:t>
      </w:r>
    </w:p>
    <w:p w:rsidR="00161D0D" w:rsidRPr="00161D0D" w:rsidRDefault="00161D0D" w:rsidP="00D61A25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Zamawiający nie wyraża zgody na przenoszenie wierzytelności Wykonawcy na osoby trzecie (przelewy). </w:t>
      </w:r>
    </w:p>
    <w:p w:rsidR="00161D0D" w:rsidRDefault="00161D0D" w:rsidP="00CB712C">
      <w:pPr>
        <w:spacing w:line="276" w:lineRule="auto"/>
        <w:ind w:left="3540" w:firstLine="708"/>
        <w:jc w:val="both"/>
        <w:rPr>
          <w:b/>
        </w:rPr>
      </w:pPr>
    </w:p>
    <w:p w:rsidR="00494E84" w:rsidRDefault="00494E84" w:rsidP="00CB712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§ 3</w:t>
      </w:r>
    </w:p>
    <w:p w:rsidR="00E63520" w:rsidRDefault="00E63520" w:rsidP="00CB712C">
      <w:pPr>
        <w:numPr>
          <w:ilvl w:val="0"/>
          <w:numId w:val="2"/>
        </w:numPr>
        <w:spacing w:line="276" w:lineRule="auto"/>
        <w:jc w:val="both"/>
      </w:pPr>
      <w:r>
        <w:t xml:space="preserve">W ramach przedmiotu umowy Wykonawca dostarczy </w:t>
      </w:r>
      <w:r w:rsidRPr="008F5BE6">
        <w:rPr>
          <w:i/>
        </w:rPr>
        <w:t>Aparaturę</w:t>
      </w:r>
      <w:r>
        <w:t xml:space="preserve"> do KWP w Gdańsku, </w:t>
      </w:r>
      <w:r w:rsidR="00845A94">
        <w:t xml:space="preserve">             </w:t>
      </w:r>
      <w:r>
        <w:t>ul. Biskupia 23 w Gdańsku.</w:t>
      </w:r>
    </w:p>
    <w:p w:rsidR="00161D0D" w:rsidRDefault="00116822" w:rsidP="00CB712C">
      <w:pPr>
        <w:numPr>
          <w:ilvl w:val="0"/>
          <w:numId w:val="2"/>
        </w:numPr>
        <w:spacing w:line="276" w:lineRule="auto"/>
        <w:jc w:val="both"/>
      </w:pPr>
      <w:r>
        <w:t>Dostawa</w:t>
      </w:r>
      <w:r w:rsidR="00D6392F">
        <w:t xml:space="preserve"> Aparatury</w:t>
      </w:r>
      <w:r w:rsidR="00161D0D">
        <w:t xml:space="preserve"> nastąpi w terminie </w:t>
      </w:r>
      <w:r w:rsidR="00BE1001" w:rsidRPr="00BE1001">
        <w:rPr>
          <w:b/>
        </w:rPr>
        <w:t xml:space="preserve">od 02.01.2019 r. </w:t>
      </w:r>
      <w:r w:rsidR="00161D0D" w:rsidRPr="00BE1001">
        <w:rPr>
          <w:b/>
        </w:rPr>
        <w:t xml:space="preserve">do </w:t>
      </w:r>
      <w:r w:rsidR="008F5BE6" w:rsidRPr="00BE1001">
        <w:rPr>
          <w:b/>
        </w:rPr>
        <w:t>28.02.</w:t>
      </w:r>
      <w:r w:rsidR="00D6392F" w:rsidRPr="00BE1001">
        <w:rPr>
          <w:b/>
        </w:rPr>
        <w:t>2019 r.</w:t>
      </w:r>
    </w:p>
    <w:p w:rsidR="00161D0D" w:rsidRDefault="00E63520" w:rsidP="008F5BE6">
      <w:pPr>
        <w:numPr>
          <w:ilvl w:val="0"/>
          <w:numId w:val="2"/>
        </w:numPr>
        <w:spacing w:line="276" w:lineRule="auto"/>
        <w:jc w:val="both"/>
      </w:pPr>
      <w:r>
        <w:t>Wykonawca jest zobowiązany przed dostawą do powiadomienia Zamawiającego</w:t>
      </w:r>
      <w:r w:rsidR="00845A94">
        <w:br/>
      </w:r>
      <w:r>
        <w:t xml:space="preserve"> o zamiarze dostawy na minimum 3 dni robocze przed planowaną datą dostawy.</w:t>
      </w:r>
    </w:p>
    <w:p w:rsidR="00E3164D" w:rsidRDefault="00E3164D" w:rsidP="00E3164D">
      <w:pPr>
        <w:numPr>
          <w:ilvl w:val="0"/>
          <w:numId w:val="2"/>
        </w:numPr>
        <w:spacing w:line="276" w:lineRule="auto"/>
        <w:jc w:val="both"/>
      </w:pPr>
      <w:r>
        <w:t xml:space="preserve">Wykonawca w ramach wynagrodzenia określonego w § 2 umowy zobowiązany jest do dostarczenia oraz uruchomienia Aparatury w miejscu wskazanym przez upoważnionego pracownika </w:t>
      </w:r>
      <w:r w:rsidRPr="00970F18">
        <w:t xml:space="preserve">Zamawiającego oraz przeszkolenia min. 3 pracowników Zamawiającego w zakresie obsługi </w:t>
      </w:r>
      <w:r>
        <w:t xml:space="preserve">dostarczonej Aparatury oraz oprogramowania.  Szkolenie odbędzie się w dwuetapowo (2x po 1 dniu). Pierwsze szkolenie (1 dzień) bezpośrednio po instalacji sprzętu, drugie szkolenie (1 dzień) przed upływem 3 miesięcy od dnia instalacji sprzętu,  w terminie uzgodnionym przez strony. </w:t>
      </w:r>
    </w:p>
    <w:p w:rsidR="00E3164D" w:rsidRDefault="00E3164D" w:rsidP="00E3164D">
      <w:pPr>
        <w:numPr>
          <w:ilvl w:val="0"/>
          <w:numId w:val="2"/>
        </w:numPr>
        <w:spacing w:line="276" w:lineRule="auto"/>
        <w:jc w:val="both"/>
      </w:pPr>
      <w:r>
        <w:t>Aparatura winna być dostarczona w stanie gotowym do pracy (bez konieczności dokonywania zakupów uzupełniających).</w:t>
      </w:r>
    </w:p>
    <w:p w:rsidR="00161D0D" w:rsidRDefault="00161D0D" w:rsidP="00CB712C">
      <w:pPr>
        <w:numPr>
          <w:ilvl w:val="0"/>
          <w:numId w:val="2"/>
        </w:numPr>
        <w:spacing w:line="276" w:lineRule="auto"/>
        <w:jc w:val="both"/>
      </w:pPr>
      <w:r>
        <w:t>Wykonawca jest zobowiązany do uzgodnienia z Zamawiającym wszelkich szczegółowych warunków wykonania  zamówienia.</w:t>
      </w:r>
    </w:p>
    <w:p w:rsidR="00161D0D" w:rsidRDefault="007B3D11" w:rsidP="00CB712C">
      <w:pPr>
        <w:numPr>
          <w:ilvl w:val="0"/>
          <w:numId w:val="2"/>
        </w:numPr>
        <w:spacing w:line="276" w:lineRule="auto"/>
        <w:jc w:val="both"/>
      </w:pPr>
      <w:r>
        <w:t xml:space="preserve">Informacje i wymagane dokumenty, w szczególności karty gwarancyjne i instrukcje obsługi, Wykonawca przekaże Zamawiającemu wraz ze sprzętem. Dokumenty te </w:t>
      </w:r>
      <w:r w:rsidR="00970F18">
        <w:t>muszą</w:t>
      </w:r>
      <w:r>
        <w:t xml:space="preserve"> by</w:t>
      </w:r>
      <w:r w:rsidR="00970F18">
        <w:t>ć sporządzone w języku polskim i ewentualnie w języku angielskim.</w:t>
      </w:r>
    </w:p>
    <w:p w:rsidR="007B3D11" w:rsidRDefault="007B3D11" w:rsidP="00CB712C">
      <w:pPr>
        <w:numPr>
          <w:ilvl w:val="0"/>
          <w:numId w:val="2"/>
        </w:numPr>
        <w:spacing w:line="276" w:lineRule="auto"/>
        <w:jc w:val="both"/>
      </w:pPr>
      <w:r>
        <w:t xml:space="preserve">W dniu zrealizowania przedmiotu umowy w obecności upoważnionych </w:t>
      </w:r>
      <w:r w:rsidR="00116822">
        <w:t>osób</w:t>
      </w:r>
      <w:r>
        <w:t>, nastąpi sprawdzenie sprzętu pod względem kompletności i zgodności z ofertą Wykonawcy oraz umową, a nastepnie odbi</w:t>
      </w:r>
      <w:r w:rsidR="008F5BE6">
        <w:t>ór przedmiotu umowy. S</w:t>
      </w:r>
      <w:r w:rsidR="003573A7">
        <w:t>przę</w:t>
      </w:r>
      <w:r>
        <w:t>t powinien być ozn</w:t>
      </w:r>
      <w:r w:rsidR="00970F18">
        <w:t>akowany w sposób umożliwiający i</w:t>
      </w:r>
      <w:r>
        <w:t>dentyfikację producenta oferowanego sprzętu. Potwierdzeniem kom</w:t>
      </w:r>
      <w:r w:rsidR="00116822">
        <w:t>pletności dostawy, obe</w:t>
      </w:r>
      <w:r w:rsidR="003D20FD">
        <w:t>jmującej zakres o którym mowa</w:t>
      </w:r>
      <w:r w:rsidR="00C63D48">
        <w:t xml:space="preserve"> powyżej jest protokół odbioru</w:t>
      </w:r>
      <w:r w:rsidR="00C45908">
        <w:t xml:space="preserve">, podpisany przez Strony. </w:t>
      </w:r>
    </w:p>
    <w:p w:rsidR="00C45908" w:rsidRDefault="00BF7F8C" w:rsidP="00CB712C">
      <w:pPr>
        <w:numPr>
          <w:ilvl w:val="0"/>
          <w:numId w:val="2"/>
        </w:numPr>
        <w:spacing w:line="276" w:lineRule="auto"/>
        <w:jc w:val="both"/>
      </w:pPr>
      <w:r>
        <w:t>Wzór protokołu</w:t>
      </w:r>
      <w:r w:rsidR="00EE2DA2">
        <w:t xml:space="preserve"> odbioru stanowi załącznik nr 2</w:t>
      </w:r>
      <w:r w:rsidR="00C45908">
        <w:t xml:space="preserve"> do niniejszej umowy.</w:t>
      </w:r>
    </w:p>
    <w:p w:rsidR="00C45908" w:rsidRDefault="00C45908" w:rsidP="00CB712C">
      <w:pPr>
        <w:numPr>
          <w:ilvl w:val="0"/>
          <w:numId w:val="2"/>
        </w:numPr>
        <w:spacing w:line="276" w:lineRule="auto"/>
        <w:jc w:val="both"/>
      </w:pPr>
      <w:r>
        <w:t>Zamawiający nie dopuszcza realizacji dostaw częściowych.</w:t>
      </w:r>
    </w:p>
    <w:p w:rsidR="00C45908" w:rsidRDefault="00C45908" w:rsidP="00CB712C">
      <w:pPr>
        <w:spacing w:line="276" w:lineRule="auto"/>
        <w:ind w:left="360"/>
        <w:jc w:val="both"/>
      </w:pPr>
    </w:p>
    <w:p w:rsidR="0009292E" w:rsidRDefault="0009292E" w:rsidP="00CB712C">
      <w:pPr>
        <w:spacing w:line="276" w:lineRule="auto"/>
        <w:ind w:left="360"/>
        <w:jc w:val="both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D14BEB">
        <w:rPr>
          <w:b/>
        </w:rPr>
        <w:t>4</w:t>
      </w:r>
    </w:p>
    <w:p w:rsidR="00494E84" w:rsidRPr="00970F18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 w:rsidRPr="00970F18">
        <w:t xml:space="preserve">Wykonawca udzieli gwarancji na przedmiot zamówienia, w tym na materiały wolne od wad, poprawne wykonanie, niezawodną pracę urządzenia (przedmiotu zamówienia) </w:t>
      </w:r>
      <w:r w:rsidR="008F5BE6">
        <w:t xml:space="preserve">na okres </w:t>
      </w:r>
      <w:r w:rsidR="000D0C44">
        <w:t xml:space="preserve">minimum </w:t>
      </w:r>
      <w:r w:rsidR="008F5BE6">
        <w:t>24</w:t>
      </w:r>
      <w:r w:rsidR="00066F6C">
        <w:t xml:space="preserve"> </w:t>
      </w:r>
      <w:r w:rsidR="000E0F4E">
        <w:t>m</w:t>
      </w:r>
      <w:r w:rsidR="00066F6C">
        <w:t>iesięcy od dnia podpisania protokołu końcowego odbioru.</w:t>
      </w:r>
    </w:p>
    <w:p w:rsidR="003D35B4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Wykonawca zapewni </w:t>
      </w:r>
      <w:r w:rsidR="000D0C44">
        <w:t xml:space="preserve">nieodpłatną </w:t>
      </w:r>
      <w:r>
        <w:t>obsługę serwisową wynikającą z gwarancji na Aparaturę i ponosi odpowiedzialność z tytułu niewykonania lub nienależytego wykonania usługi gwarancyjnej na zasadach opisanych w umowie. Ewentualny koszt i ryzyko transportu wraz z ubezpieczeniem Aparatury w ramach naprawy i przeglądów ponosi Wykonawca.</w:t>
      </w:r>
    </w:p>
    <w:p w:rsidR="007E53A6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Zamawiający będzie zgłaszał wady/usterki na adres poczty elektronicznej Wykonawcy ……………….. lub telefonicznie pod nr ………………………..</w:t>
      </w:r>
    </w:p>
    <w:p w:rsidR="00710276" w:rsidRDefault="007E53A6" w:rsidP="007E53A6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Wykonawca zapewnia w ramach świadczenia serwisu gwarancyjnego, czas reakcji serwisu od chwili zgłoszenia awarii - max. 72 godziny. </w:t>
      </w:r>
    </w:p>
    <w:p w:rsidR="000E0F4E" w:rsidRDefault="00A40662" w:rsidP="000E0F4E">
      <w:pPr>
        <w:numPr>
          <w:ilvl w:val="0"/>
          <w:numId w:val="5"/>
        </w:numPr>
        <w:spacing w:line="276" w:lineRule="auto"/>
        <w:ind w:left="360"/>
        <w:jc w:val="both"/>
      </w:pPr>
      <w:r>
        <w:t>W przypadku niemożności dokonania naprawy na miejscu i konieczności dostarczenia Aparatury do punktu serwisowego Aparat</w:t>
      </w:r>
      <w:r w:rsidR="003573A7">
        <w:t>urę/jej część własnym staraniem</w:t>
      </w:r>
      <w:r>
        <w:t>, na swój koszt i ryzyko odbierze Wykonawca celem dokonania napraw w punkcie serwisowy.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Koszty dojazdu serwisantów każdorazowo obciążają Wykonawcę (gwaranta jakości).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Czas skutecznej naprawy gwaranc</w:t>
      </w:r>
      <w:r w:rsidR="00066F6C">
        <w:t>yj</w:t>
      </w:r>
      <w:r w:rsidR="000D0C44">
        <w:t xml:space="preserve">nej nie może być dłuższy niż 30 </w:t>
      </w:r>
      <w:r w:rsidR="00066F6C">
        <w:t>dni</w:t>
      </w:r>
      <w:r>
        <w:t>.</w:t>
      </w:r>
      <w:r w:rsidR="00BE1001">
        <w:t xml:space="preserve"> W przypadku naprawy trwającej powyżej 2 tygodni Wykonawca zapewni sprzęt zastępczy.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Za naprawę uważa się usunięcie istotnych wad urządzenia w całości lub jego zasadniczej części. Za naprawę nie uważa się usunięcia drobnych usterek.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Każdorazowo po dokonaniu </w:t>
      </w:r>
      <w:r w:rsidR="0064350E">
        <w:t>naprawy gwarancyjnej Wykonawca w karcie gwarancyjnej określi warunki gwarancji dla nowo zainstalowanych w wyniku naprawy elememtów Aparatury – co najmniej na czas określony w ust. 1.</w:t>
      </w:r>
    </w:p>
    <w:p w:rsidR="0064350E" w:rsidRDefault="0064350E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Gwarancja nie obejmuje uszkodzeń mechanicznych i wynikających z niewłaściwej obsługi.</w:t>
      </w:r>
    </w:p>
    <w:p w:rsidR="00C9241B" w:rsidRDefault="00C9241B" w:rsidP="00CB712C">
      <w:pPr>
        <w:shd w:val="clear" w:color="auto" w:fill="FFFFFF"/>
        <w:spacing w:line="276" w:lineRule="auto"/>
        <w:jc w:val="both"/>
      </w:pPr>
    </w:p>
    <w:p w:rsidR="007E53A6" w:rsidRDefault="007E53A6" w:rsidP="00CB712C">
      <w:pPr>
        <w:spacing w:line="276" w:lineRule="auto"/>
        <w:jc w:val="center"/>
        <w:rPr>
          <w:b/>
        </w:rPr>
      </w:pPr>
    </w:p>
    <w:p w:rsidR="007E53A6" w:rsidRDefault="007E53A6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5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W przypadku niewykonania przedmiotu zamówienia w terminie określonym w § </w:t>
      </w:r>
      <w:r w:rsidR="00D16F8C">
        <w:t>3</w:t>
      </w:r>
      <w:r w:rsidR="0064350E">
        <w:t xml:space="preserve"> ust. 2</w:t>
      </w:r>
      <w:r>
        <w:t xml:space="preserve"> umowy, naliczana będzie kara umown</w:t>
      </w:r>
      <w:r w:rsidR="0064350E">
        <w:t>a w wysokości 0,5% wartości przedmiotu umowy, za każdy dzień opóźnienia, jednak nie więcej niż 15% tej wartości.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Jeżeli opóźnienie w realizacji przed</w:t>
      </w:r>
      <w:r w:rsidR="00970F18">
        <w:t>miotu umowy, o której mowa w § 1</w:t>
      </w:r>
      <w:r>
        <w:t xml:space="preserve"> niniejszej umowy przekroczy 10 dni roboczych, w stosunku do terminu określonego w § </w:t>
      </w:r>
      <w:r w:rsidR="0064350E">
        <w:t>3</w:t>
      </w:r>
      <w:r>
        <w:t xml:space="preserve"> u</w:t>
      </w:r>
      <w:r w:rsidR="0064350E">
        <w:t>st.2</w:t>
      </w:r>
      <w:r>
        <w:t xml:space="preserve"> Zamawiający ma prawo wypowiedzieć umowę, a Wykonawca zobowiązany jest do zapłacenia kary umownej w wysokości 1</w:t>
      </w:r>
      <w:r w:rsidR="0064350E">
        <w:t>5 % ceny brutto określonej w § 2</w:t>
      </w:r>
      <w:r>
        <w:t xml:space="preserve"> ust.1.</w:t>
      </w:r>
    </w:p>
    <w:p w:rsidR="00494E84" w:rsidRDefault="0064350E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 razie wystąpienia opóźnienia w wykonaniu obowiązków w zakresie usuwania wad/ust</w:t>
      </w:r>
      <w:r w:rsidR="00970F18">
        <w:t>erek w okresie gwarancji</w:t>
      </w:r>
      <w:r>
        <w:t xml:space="preserve"> ponad termin określony w § 4 ust. 8</w:t>
      </w:r>
      <w:r w:rsidR="004B08AA">
        <w:t>, Wykonawca zapłaci Zamawiającemu karę umowną w wysokości 0,5% wartości przedmiotu umowy za każdy dzień opóźnienia.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 xml:space="preserve">Zamawiający może wypowiedzieć umowę w trybie natychmiastowym w przypadku gdy Wykonawca nie przestrzega jej postanowień umownych. W takim przypadku Zamawiającemu będzie przysługiwało prawo do obciążenia Wykonawcy karą umowną </w:t>
      </w:r>
      <w:r>
        <w:br/>
        <w:t>w wysokości 1</w:t>
      </w:r>
      <w:r w:rsidR="004B08AA">
        <w:t>5 % ceny brutto określonej w § 2</w:t>
      </w:r>
      <w:r>
        <w:t xml:space="preserve"> ust.1.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Kary wskazane w ust.1-5 podlegają sumowaniu.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lastRenderedPageBreak/>
        <w:t>Wykonawca wyraża zgodę na potrącenie ewentualnych kar umownych z wynagrodzenia przysługującego za wykonanie przedmiotu umowy.</w:t>
      </w:r>
    </w:p>
    <w:p w:rsidR="00494E84" w:rsidRDefault="00494E84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6</w:t>
      </w: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>Do kontaktów z Wykonawcą tj. w szczególności do dokonywania czynności odbioru, czynności w zakresie terminu dostawy Aparatury, innych czynności jakie okażą się konieczne w trakcie wykonywania umowy (łącznie z odbiorami), Zamawiający deleguje następujące osoby:</w:t>
      </w:r>
    </w:p>
    <w:p w:rsidR="00C63D48" w:rsidRPr="00D678AE" w:rsidRDefault="006A0A8A" w:rsidP="00D678AE">
      <w:pPr>
        <w:shd w:val="clear" w:color="auto" w:fill="FFFFFF" w:themeFill="background1"/>
        <w:spacing w:line="276" w:lineRule="auto"/>
        <w:ind w:left="360"/>
        <w:jc w:val="both"/>
        <w:rPr>
          <w:color w:val="000000" w:themeColor="text1"/>
        </w:rPr>
      </w:pPr>
      <w:r w:rsidRPr="00D678AE">
        <w:rPr>
          <w:color w:val="000000" w:themeColor="text1"/>
        </w:rPr>
        <w:t xml:space="preserve">- </w:t>
      </w:r>
      <w:r w:rsidR="0009292E">
        <w:rPr>
          <w:color w:val="000000" w:themeColor="text1"/>
        </w:rPr>
        <w:t>Robert Arciszewski</w:t>
      </w:r>
      <w:r w:rsidR="00D61A25" w:rsidRPr="00D678AE">
        <w:rPr>
          <w:color w:val="000000" w:themeColor="text1"/>
        </w:rPr>
        <w:t xml:space="preserve"> </w:t>
      </w:r>
      <w:r w:rsidR="00C63D48" w:rsidRPr="00D678AE">
        <w:rPr>
          <w:color w:val="000000" w:themeColor="text1"/>
        </w:rPr>
        <w:t xml:space="preserve">- LK KWP w </w:t>
      </w:r>
      <w:r w:rsidR="00C63D48" w:rsidRPr="00F72D9D">
        <w:t>Gdańsku</w:t>
      </w:r>
      <w:r w:rsidR="00D61A25" w:rsidRPr="00F72D9D">
        <w:t xml:space="preserve"> tel. 58 </w:t>
      </w:r>
      <w:bookmarkStart w:id="0" w:name="_GoBack"/>
      <w:bookmarkEnd w:id="0"/>
      <w:r w:rsidR="00D61A25" w:rsidRPr="00F72D9D">
        <w:t xml:space="preserve">32 14 </w:t>
      </w:r>
      <w:r w:rsidR="00F72D9D" w:rsidRPr="00F72D9D">
        <w:t>868</w:t>
      </w:r>
    </w:p>
    <w:p w:rsidR="006A0A8A" w:rsidRDefault="00C63D48" w:rsidP="00C63D48">
      <w:pPr>
        <w:spacing w:line="276" w:lineRule="auto"/>
        <w:ind w:left="360"/>
        <w:jc w:val="both"/>
      </w:pPr>
      <w:r>
        <w:t>- Joanna Zawaluk – Wydział GMT KWP w Gdańsku tel. 58 32 14 943</w:t>
      </w:r>
    </w:p>
    <w:p w:rsidR="006A0A8A" w:rsidRDefault="006A0A8A" w:rsidP="00CB712C">
      <w:pPr>
        <w:spacing w:line="276" w:lineRule="auto"/>
        <w:ind w:left="360"/>
        <w:jc w:val="both"/>
      </w:pP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>Wykonawca wyznaczy swojego przedstawiciela/przedstawicieli do kontaktów z Zam</w:t>
      </w:r>
      <w:r w:rsidR="00970F18">
        <w:t>a</w:t>
      </w:r>
      <w:r>
        <w:t>wiającym tj. w szczególności ustaleń w zakresie terminu dostawy Aparatury i jej odbiór, koordynacji czynności wynikających z gwarancji jakości oraz serwisowania Aparatury;</w:t>
      </w:r>
    </w:p>
    <w:p w:rsidR="00494E84" w:rsidRDefault="006A0A8A" w:rsidP="00CB712C">
      <w:pPr>
        <w:spacing w:line="276" w:lineRule="auto"/>
        <w:ind w:left="360"/>
        <w:jc w:val="both"/>
      </w:pPr>
      <w:r>
        <w:t xml:space="preserve">- ………………………………………… tel. …………………. </w:t>
      </w:r>
    </w:p>
    <w:p w:rsidR="006A0A8A" w:rsidRDefault="006A0A8A" w:rsidP="00CB712C">
      <w:pPr>
        <w:spacing w:line="276" w:lineRule="auto"/>
        <w:ind w:left="284" w:hanging="284"/>
        <w:jc w:val="both"/>
      </w:pPr>
      <w:r>
        <w:t>3. Ewentualna zmiana wyżej wskazanych osób w czasie realizacji umowy, nie</w:t>
      </w:r>
      <w:r w:rsidR="00EB1157">
        <w:t xml:space="preserve"> </w:t>
      </w:r>
      <w:r>
        <w:t>wymaga zmiany Umowy, a jedynie poinformowania drugiej strony.</w:t>
      </w:r>
    </w:p>
    <w:p w:rsidR="006A0A8A" w:rsidRDefault="006A0A8A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7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</w:pPr>
      <w:r>
        <w:t>Umowa obowiązuje od dnia jej podpisania do wyczerpania terminu gwarancji.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6A0A8A">
        <w:rPr>
          <w:b/>
        </w:rPr>
        <w:t>8</w:t>
      </w:r>
    </w:p>
    <w:p w:rsidR="00494E84" w:rsidRDefault="00494E84" w:rsidP="00CB712C">
      <w:pPr>
        <w:numPr>
          <w:ilvl w:val="0"/>
          <w:numId w:val="10"/>
        </w:numPr>
        <w:spacing w:line="276" w:lineRule="auto"/>
      </w:pPr>
      <w:r>
        <w:t>Zgodnie z art. 144 ust. 1 ustawy Prawo zamówień publicznych Zamawiający przewiduje możliwość dokonania zmian postanowień zawartej umowy w stosunku do treści oferty, na podstawie której dokonany zostanie wybór Wykonawcy , które mogą dotyczyć kwestii: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zmiany stanu prawnego lub faktycznego, które mają wpływ na treść zawartej umowy,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 formy prawnej Wykonawcy,</w:t>
      </w:r>
    </w:p>
    <w:p w:rsidR="00494E84" w:rsidRDefault="00494E84" w:rsidP="00CB712C">
      <w:pPr>
        <w:numPr>
          <w:ilvl w:val="0"/>
          <w:numId w:val="11"/>
        </w:numPr>
        <w:spacing w:line="276" w:lineRule="auto"/>
        <w:jc w:val="both"/>
      </w:pPr>
      <w:r>
        <w:t xml:space="preserve">stawki podatku VAT, zgodnie w powszechnie obowiązującymi przepisami prawa </w:t>
      </w:r>
      <w:r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w przypadku wystąpienia</w:t>
      </w:r>
      <w:r w:rsidR="0013744B">
        <w:t xml:space="preserve"> zdarzeń</w:t>
      </w:r>
      <w:r>
        <w:t xml:space="preserve"> siły wyższej</w:t>
      </w:r>
      <w:r w:rsidR="0013744B">
        <w:t xml:space="preserve"> (pożar, powódź)</w:t>
      </w:r>
      <w:r>
        <w:t>.</w:t>
      </w:r>
    </w:p>
    <w:p w:rsidR="00494E84" w:rsidRDefault="00494E84" w:rsidP="00CB712C">
      <w:pPr>
        <w:spacing w:line="276" w:lineRule="auto"/>
        <w:ind w:left="720"/>
      </w:pP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Jeżeli w trakcie realizacji umowy Zamawiający lub Wykonawca dojdzie do wniosku, </w:t>
      </w:r>
      <w:r>
        <w:br/>
        <w:t xml:space="preserve">że w celu właściwej realizacji zamówienia istnieje potrzeba dokonania przewidzianej przez Zamawiającego w ust.1 zmiany postanowień zawartej umowy w stosunku do treści wybranej oferty, to każda ze stron może się zwrócić do drugiej na piśmie z wnioskiem </w:t>
      </w:r>
      <w:r>
        <w:br/>
        <w:t>o dokonanie takiej zmiany.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Propozycja każdej zmiany musi być zgodna z prawem zamówień publicznych i zgłoszona nie później niż 10 dni przed jej planowanym wprowadzeniem. Zmiany będą dokonywane </w:t>
      </w:r>
      <w:r>
        <w:lastRenderedPageBreak/>
        <w:t>na piśmie w postaci aneksu do zawartej umowy po uprzednim wyrażeniu zgody na zmianę przez obie strony.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Nie stanowią zmiany umowy w rozumieniu art.144 ust.1 ustawy Prawo zamówień następujące zmiany: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teleadresowych,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 xml:space="preserve">osób określonych w § </w:t>
      </w:r>
      <w:r w:rsidR="007D3CB0">
        <w:t>6</w:t>
      </w:r>
      <w:r>
        <w:t>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rejestrowych,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będące następstwem sukcesji uniwersalnej po jednej ze stron umowy.</w:t>
      </w:r>
    </w:p>
    <w:p w:rsidR="00494E84" w:rsidRDefault="00494E84" w:rsidP="00CB712C">
      <w:pPr>
        <w:spacing w:line="276" w:lineRule="auto"/>
        <w:ind w:left="720"/>
        <w:jc w:val="both"/>
      </w:pPr>
    </w:p>
    <w:p w:rsidR="00494E84" w:rsidRDefault="00494E84" w:rsidP="00CB712C">
      <w:pPr>
        <w:spacing w:line="276" w:lineRule="auto"/>
        <w:ind w:left="3552" w:firstLine="696"/>
        <w:rPr>
          <w:b/>
        </w:rPr>
      </w:pPr>
      <w:r>
        <w:rPr>
          <w:b/>
        </w:rPr>
        <w:t xml:space="preserve"> §</w:t>
      </w:r>
      <w:r w:rsidR="00D61A25">
        <w:rPr>
          <w:b/>
        </w:rPr>
        <w:t xml:space="preserve"> </w:t>
      </w:r>
      <w:r w:rsidR="00D822CD">
        <w:rPr>
          <w:b/>
        </w:rPr>
        <w:t>9</w:t>
      </w:r>
    </w:p>
    <w:p w:rsidR="00494E84" w:rsidRDefault="00494E84" w:rsidP="00CB712C">
      <w:pPr>
        <w:spacing w:line="276" w:lineRule="auto"/>
        <w:jc w:val="both"/>
      </w:pPr>
      <w:r>
        <w:t>W sprawach nieuregulowanych umową mają zastosowanie przepisy Kodeksy cywilnego (t.j. Dz. U. z 201</w:t>
      </w:r>
      <w:r w:rsidR="007D3CB0">
        <w:t>8</w:t>
      </w:r>
      <w:r>
        <w:t xml:space="preserve"> r,. poz. </w:t>
      </w:r>
      <w:r w:rsidR="007D3CB0">
        <w:t>1025</w:t>
      </w:r>
      <w:r>
        <w:t xml:space="preserve"> oraz ustawy Prawo zamówień publicznych (t.j. Dz. U. z 2017 r., poz. 1579 ze zm.).</w:t>
      </w:r>
    </w:p>
    <w:p w:rsidR="00834BDF" w:rsidRDefault="00834BDF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61A25">
        <w:rPr>
          <w:b/>
        </w:rPr>
        <w:t xml:space="preserve"> </w:t>
      </w:r>
      <w:r w:rsidR="00D822CD">
        <w:rPr>
          <w:b/>
        </w:rPr>
        <w:t>10</w:t>
      </w:r>
    </w:p>
    <w:p w:rsidR="00494E84" w:rsidRDefault="00494E84" w:rsidP="00CB712C">
      <w:pPr>
        <w:spacing w:line="276" w:lineRule="auto"/>
        <w:jc w:val="both"/>
      </w:pPr>
      <w:r>
        <w:t>Wszystkie ewentualne spory mogące wynikać w związku z niniejszą umową będą podlegały rozstrzygnięciu przez sąd powszechny właściwy dla siedziby Zamawiającego.</w:t>
      </w:r>
    </w:p>
    <w:p w:rsidR="00494E84" w:rsidRDefault="00494E84" w:rsidP="00CB712C">
      <w:pPr>
        <w:spacing w:line="276" w:lineRule="auto"/>
        <w:jc w:val="both"/>
      </w:pPr>
    </w:p>
    <w:p w:rsidR="00CB712C" w:rsidRDefault="00CB712C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61A25">
        <w:rPr>
          <w:b/>
        </w:rPr>
        <w:t xml:space="preserve"> </w:t>
      </w:r>
      <w:r w:rsidR="00D14BEB">
        <w:rPr>
          <w:b/>
        </w:rPr>
        <w:t>1</w:t>
      </w:r>
      <w:r w:rsidR="00D822CD">
        <w:rPr>
          <w:b/>
        </w:rPr>
        <w:t>1</w:t>
      </w:r>
    </w:p>
    <w:p w:rsidR="00494E84" w:rsidRDefault="00494E84" w:rsidP="00CB712C">
      <w:pPr>
        <w:spacing w:line="276" w:lineRule="auto"/>
        <w:jc w:val="both"/>
      </w:pPr>
      <w:r>
        <w:t>Każda zmiana niniejszej umowy wymaga zachowania formy pisemnej pod rygorem nieważności.</w:t>
      </w: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61A25">
        <w:rPr>
          <w:b/>
        </w:rPr>
        <w:t xml:space="preserve"> </w:t>
      </w:r>
      <w:r w:rsidR="00D822CD">
        <w:rPr>
          <w:b/>
        </w:rPr>
        <w:t>12</w:t>
      </w:r>
    </w:p>
    <w:p w:rsidR="00494E84" w:rsidRDefault="00494E84" w:rsidP="00834BD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</w:pPr>
      <w:r>
        <w:t>Niniejsza umowa została sporządzona w trzech jednobrzmiących egzemplarzach, dwa dla Zamawiającego, jeden dla Wykonawcy.</w:t>
      </w:r>
    </w:p>
    <w:p w:rsidR="00834BDF" w:rsidRDefault="00834BDF" w:rsidP="00834BD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</w:pPr>
      <w:r>
        <w:t xml:space="preserve">Integralną częścią umowy </w:t>
      </w:r>
      <w:r w:rsidR="00AA7FB2">
        <w:t>stanowią następujące załączniki:</w:t>
      </w:r>
    </w:p>
    <w:p w:rsidR="003573A7" w:rsidRDefault="003573A7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Załącznik nr 1 - szczegółowy opis przedmiotu zamówienia</w:t>
      </w:r>
    </w:p>
    <w:p w:rsidR="003573A7" w:rsidRDefault="0009292E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Załacznik nr 2</w:t>
      </w:r>
      <w:r w:rsidR="003573A7">
        <w:t xml:space="preserve"> - protokół odbioru końcowego</w:t>
      </w:r>
    </w:p>
    <w:p w:rsidR="003573A7" w:rsidRDefault="0009292E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Załacznik nr 3</w:t>
      </w:r>
      <w:r w:rsidR="00AA7FB2">
        <w:t xml:space="preserve"> – istotne informacje w sprawie RODO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both"/>
      </w:pPr>
    </w:p>
    <w:p w:rsidR="00494E84" w:rsidRDefault="00494E84" w:rsidP="003206BC">
      <w:pPr>
        <w:spacing w:line="276" w:lineRule="auto"/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94E84" w:rsidRDefault="00494E84" w:rsidP="00CB712C">
      <w:pPr>
        <w:spacing w:line="276" w:lineRule="auto"/>
      </w:pPr>
    </w:p>
    <w:p w:rsidR="00B7208F" w:rsidRDefault="00B7208F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3D20FD" w:rsidRDefault="003D20FD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776CB3" w:rsidRDefault="00776CB3" w:rsidP="00CB712C">
      <w:pPr>
        <w:spacing w:line="276" w:lineRule="auto"/>
      </w:pPr>
    </w:p>
    <w:p w:rsidR="00D822CD" w:rsidRPr="00F37A2B" w:rsidRDefault="00EE2DA2" w:rsidP="00CB712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</w:t>
      </w:r>
    </w:p>
    <w:p w:rsidR="00D822CD" w:rsidRPr="0026008E" w:rsidRDefault="00D822CD" w:rsidP="00CB712C">
      <w:pPr>
        <w:spacing w:line="276" w:lineRule="auto"/>
        <w:jc w:val="center"/>
        <w:rPr>
          <w:sz w:val="20"/>
          <w:szCs w:val="20"/>
        </w:rPr>
      </w:pPr>
    </w:p>
    <w:p w:rsidR="00D822CD" w:rsidRPr="0026008E" w:rsidRDefault="00D822CD" w:rsidP="00CB712C">
      <w:pPr>
        <w:spacing w:line="276" w:lineRule="auto"/>
        <w:jc w:val="center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 xml:space="preserve">PROTOKÓŁ ODBIORU </w:t>
      </w:r>
    </w:p>
    <w:p w:rsidR="00D822CD" w:rsidRPr="0026008E" w:rsidRDefault="00D822CD" w:rsidP="00CB712C">
      <w:pPr>
        <w:spacing w:line="276" w:lineRule="auto"/>
        <w:jc w:val="both"/>
        <w:rPr>
          <w:sz w:val="20"/>
          <w:szCs w:val="20"/>
        </w:rPr>
      </w:pPr>
    </w:p>
    <w:p w:rsidR="00ED63E6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 xml:space="preserve">Miejsce dokonania odbioru: </w:t>
      </w:r>
      <w:r w:rsidR="00EE2DA2">
        <w:rPr>
          <w:sz w:val="20"/>
          <w:szCs w:val="20"/>
        </w:rPr>
        <w:t>…………………………………………………………………</w:t>
      </w:r>
    </w:p>
    <w:p w:rsidR="00ED63E6" w:rsidRPr="0026008E" w:rsidRDefault="0092730C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D</w:t>
      </w:r>
      <w:r w:rsidR="00971944" w:rsidRPr="0026008E">
        <w:rPr>
          <w:sz w:val="20"/>
          <w:szCs w:val="20"/>
        </w:rPr>
        <w:t>ata dokonania odbioru: …………………………………………………………………….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Wykonawcy   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 xml:space="preserve">          (imię i nazwisko osoby upoważnionej)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 xml:space="preserve">Ze strony Zamawiającego </w:t>
      </w:r>
      <w:r w:rsidR="00F37A2B">
        <w:rPr>
          <w:sz w:val="20"/>
          <w:szCs w:val="20"/>
        </w:rPr>
        <w:t>: Komenda Wojewódzka Policji w Gdańsku, ul. Okop</w:t>
      </w:r>
      <w:r w:rsidR="00EE2DA2">
        <w:rPr>
          <w:sz w:val="20"/>
          <w:szCs w:val="20"/>
        </w:rPr>
        <w:t>o</w:t>
      </w:r>
      <w:r w:rsidR="00F37A2B">
        <w:rPr>
          <w:sz w:val="20"/>
          <w:szCs w:val="20"/>
        </w:rPr>
        <w:t>wa 19</w:t>
      </w:r>
      <w:r w:rsidR="00EE2DA2">
        <w:rPr>
          <w:sz w:val="20"/>
          <w:szCs w:val="20"/>
        </w:rPr>
        <w:t>,</w:t>
      </w:r>
      <w:r w:rsidR="00F37A2B">
        <w:rPr>
          <w:sz w:val="20"/>
          <w:szCs w:val="20"/>
        </w:rPr>
        <w:t xml:space="preserve"> 80-819 Gdańsk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Komisja w składzie: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F37A2B">
        <w:rPr>
          <w:sz w:val="20"/>
          <w:szCs w:val="20"/>
        </w:rPr>
        <w:t>…………………………………………</w:t>
      </w:r>
      <w:r w:rsidRPr="0026008E">
        <w:rPr>
          <w:sz w:val="20"/>
          <w:szCs w:val="20"/>
        </w:rPr>
        <w:t>……………………………………………………………………….</w:t>
      </w:r>
    </w:p>
    <w:p w:rsidR="00ED63E6" w:rsidRPr="0026008E" w:rsidRDefault="00ED63E6" w:rsidP="00CB712C">
      <w:pPr>
        <w:spacing w:line="276" w:lineRule="auto"/>
        <w:ind w:left="284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2462"/>
        <w:gridCol w:w="846"/>
        <w:gridCol w:w="708"/>
        <w:gridCol w:w="1328"/>
        <w:gridCol w:w="961"/>
        <w:gridCol w:w="1255"/>
        <w:gridCol w:w="992"/>
      </w:tblGrid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tabs>
                <w:tab w:val="right" w:pos="743"/>
              </w:tabs>
              <w:spacing w:line="276" w:lineRule="auto"/>
              <w:ind w:left="0" w:hanging="1886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Lp.</w:t>
            </w:r>
            <w:r w:rsidRPr="0026008E">
              <w:rPr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przedmiotu umowy</w:t>
            </w: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Jed. miary</w:t>
            </w: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produktu/lub nr katalogowy</w:t>
            </w:r>
            <w:r w:rsidR="0092730C"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</w:rPr>
              <w:t>/model/typ</w:t>
            </w:r>
            <w:r w:rsidR="00F37A2B">
              <w:rPr>
                <w:sz w:val="20"/>
                <w:szCs w:val="20"/>
              </w:rPr>
              <w:t>/ nr seryjny</w:t>
            </w: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Inne dołączone dokumenty</w:t>
            </w: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Uwagi</w:t>
            </w:r>
          </w:p>
        </w:tc>
      </w:tr>
      <w:tr w:rsidR="00971944" w:rsidRPr="0026008E" w:rsidTr="0026008E">
        <w:tc>
          <w:tcPr>
            <w:tcW w:w="520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971944" w:rsidRPr="0026008E" w:rsidRDefault="00971944" w:rsidP="00F37A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71944" w:rsidRPr="0026008E" w:rsidTr="0026008E">
        <w:tc>
          <w:tcPr>
            <w:tcW w:w="520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971944" w:rsidRPr="0026008E" w:rsidRDefault="00971944" w:rsidP="00F37A2B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7A2B" w:rsidRPr="0026008E" w:rsidTr="0026008E">
        <w:tc>
          <w:tcPr>
            <w:tcW w:w="520" w:type="dxa"/>
          </w:tcPr>
          <w:p w:rsidR="00F37A2B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F37A2B" w:rsidRPr="0026008E" w:rsidRDefault="00F37A2B" w:rsidP="00F37A2B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7A2B" w:rsidRPr="0026008E" w:rsidRDefault="00F37A2B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D63E6" w:rsidRPr="0026008E" w:rsidRDefault="00ED63E6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 xml:space="preserve">1. </w:t>
      </w:r>
      <w:r w:rsidR="00971944" w:rsidRPr="0026008E">
        <w:rPr>
          <w:b/>
          <w:sz w:val="20"/>
          <w:szCs w:val="20"/>
        </w:rPr>
        <w:t>Potwierdzenie kompletności dostawy</w:t>
      </w:r>
      <w:r w:rsidR="00971944" w:rsidRPr="0026008E">
        <w:rPr>
          <w:sz w:val="20"/>
          <w:szCs w:val="20"/>
        </w:rPr>
        <w:t>: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-Tak</w:t>
      </w:r>
      <w:r w:rsidR="00274E2F" w:rsidRPr="0026008E">
        <w:rPr>
          <w:sz w:val="20"/>
          <w:szCs w:val="20"/>
        </w:rPr>
        <w:t>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Nie* - zastrzeżenia …………………………………………………………………………….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Zgodne*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-Niezgodne* - zastrzeżenia ……………………………………………………………………..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>Świadczenia dodatkowe (jeśli były przewidziane w umowie</w:t>
      </w:r>
      <w:r w:rsidRPr="0026008E">
        <w:rPr>
          <w:sz w:val="20"/>
          <w:szCs w:val="20"/>
        </w:rPr>
        <w:t>)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Potwierdzenie przeprowadzenia instruktażu w dniu …….. dla …. osób wraz z wydaniem certyfikatów.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Wykonane zgodnie z umową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Nie wykonane zgodnie z umową* - zastrzeżenia 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Końcowy wynik odbioru: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pozytywny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negatywny* - zastrzeżenia……………………..………………………………………</w:t>
      </w:r>
    </w:p>
    <w:p w:rsidR="00274E2F" w:rsidRPr="0026008E" w:rsidRDefault="00274E2F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ED63E6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 xml:space="preserve">Przedstawiciel Zamawiającego </w:t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  <w:t>Przedstawiciel Wykonawcy</w:t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>……………………………….</w:t>
      </w:r>
    </w:p>
    <w:p w:rsidR="00586F06" w:rsidRPr="0026008E" w:rsidRDefault="00586F0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</w:p>
    <w:p w:rsidR="00EE2DA2" w:rsidRDefault="00EE2DA2" w:rsidP="00776CB3">
      <w:pPr>
        <w:spacing w:line="276" w:lineRule="auto"/>
        <w:jc w:val="right"/>
        <w:rPr>
          <w:sz w:val="20"/>
          <w:szCs w:val="20"/>
        </w:rPr>
      </w:pPr>
    </w:p>
    <w:p w:rsidR="00EE2DA2" w:rsidRDefault="00EE2DA2" w:rsidP="00776CB3">
      <w:pPr>
        <w:spacing w:line="276" w:lineRule="auto"/>
        <w:jc w:val="right"/>
        <w:rPr>
          <w:sz w:val="20"/>
          <w:szCs w:val="20"/>
        </w:rPr>
      </w:pPr>
    </w:p>
    <w:p w:rsidR="00EE2DA2" w:rsidRDefault="00EE2DA2" w:rsidP="00776CB3">
      <w:pPr>
        <w:spacing w:line="276" w:lineRule="auto"/>
        <w:jc w:val="right"/>
        <w:rPr>
          <w:sz w:val="20"/>
          <w:szCs w:val="20"/>
        </w:rPr>
      </w:pPr>
    </w:p>
    <w:p w:rsidR="00EE2DA2" w:rsidRDefault="00EE2DA2" w:rsidP="00776CB3">
      <w:pPr>
        <w:spacing w:line="276" w:lineRule="auto"/>
        <w:jc w:val="right"/>
        <w:rPr>
          <w:sz w:val="20"/>
          <w:szCs w:val="20"/>
        </w:rPr>
      </w:pPr>
    </w:p>
    <w:p w:rsidR="00EE2DA2" w:rsidRDefault="00EE2DA2" w:rsidP="00776CB3">
      <w:pPr>
        <w:spacing w:line="276" w:lineRule="auto"/>
        <w:jc w:val="right"/>
        <w:rPr>
          <w:sz w:val="20"/>
          <w:szCs w:val="20"/>
        </w:rPr>
      </w:pPr>
    </w:p>
    <w:p w:rsidR="00EE2DA2" w:rsidRDefault="00EE2DA2" w:rsidP="00776CB3">
      <w:pPr>
        <w:spacing w:line="276" w:lineRule="auto"/>
        <w:jc w:val="right"/>
        <w:rPr>
          <w:sz w:val="20"/>
          <w:szCs w:val="20"/>
        </w:rPr>
      </w:pPr>
    </w:p>
    <w:p w:rsidR="00776CB3" w:rsidRPr="0026008E" w:rsidRDefault="00EE2DA2" w:rsidP="00776CB3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776CB3" w:rsidRPr="0026008E">
        <w:rPr>
          <w:sz w:val="20"/>
          <w:szCs w:val="20"/>
        </w:rPr>
        <w:t xml:space="preserve"> </w:t>
      </w:r>
    </w:p>
    <w:p w:rsidR="00177A15" w:rsidRDefault="00177A15" w:rsidP="00177A15">
      <w:pPr>
        <w:rPr>
          <w:b/>
          <w:color w:val="000000"/>
        </w:rPr>
      </w:pPr>
    </w:p>
    <w:p w:rsidR="00177A15" w:rsidRPr="0089107D" w:rsidRDefault="00177A15" w:rsidP="00177A15">
      <w:pPr>
        <w:jc w:val="center"/>
        <w:rPr>
          <w:b/>
          <w:color w:val="000000"/>
        </w:rPr>
      </w:pPr>
      <w:r w:rsidRPr="0089107D">
        <w:rPr>
          <w:b/>
          <w:color w:val="000000"/>
        </w:rPr>
        <w:t>KLAUZULA INFORMACYJNA ( RODO) dotycząca zawieranych umów</w:t>
      </w:r>
    </w:p>
    <w:p w:rsidR="00177A15" w:rsidRDefault="00177A15" w:rsidP="00177A15">
      <w:pPr>
        <w:shd w:val="clear" w:color="auto" w:fill="FFFFFF"/>
        <w:suppressAutoHyphens/>
        <w:spacing w:after="280"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1. Informacje dotyczące administratora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 w:rsidRPr="0089107D">
        <w:rPr>
          <w:color w:val="212529"/>
          <w:kern w:val="2"/>
        </w:rPr>
        <w:t xml:space="preserve">Administratorem państwa danych osobowych przetwarzanych w związku z zawieraną umową będzie Komendant Wojewódzki Policji w Gdańsku z siedzibą w Gdańsku, ul. Okopowa 15, 80-819 Gdańsk, 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2. Inspektor ochrony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color w:val="212529"/>
          <w:kern w:val="2"/>
        </w:rPr>
        <w:t>kontakt z inspektorem ochrony danych osobowych jest możliwy pod adresem:</w:t>
      </w:r>
    </w:p>
    <w:p w:rsidR="00177A15" w:rsidRPr="0089107D" w:rsidRDefault="00177A15" w:rsidP="00177A15">
      <w:pPr>
        <w:numPr>
          <w:ilvl w:val="0"/>
          <w:numId w:val="17"/>
        </w:numPr>
        <w:shd w:val="clear" w:color="auto" w:fill="FFFFFF"/>
        <w:suppressAutoHyphens/>
        <w:contextualSpacing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Komenda Wojewódzka Policji w Gdańsku, ul. Okopowa 15, 80-819 Gdańsk</w:t>
      </w:r>
    </w:p>
    <w:p w:rsidR="00177A15" w:rsidRPr="0089107D" w:rsidRDefault="00177A15" w:rsidP="00177A15">
      <w:pPr>
        <w:numPr>
          <w:ilvl w:val="0"/>
          <w:numId w:val="17"/>
        </w:numPr>
        <w:shd w:val="clear" w:color="auto" w:fill="FFFFFF"/>
        <w:suppressAutoHyphens/>
        <w:contextualSpacing/>
        <w:jc w:val="both"/>
        <w:rPr>
          <w:b/>
          <w:bCs/>
          <w:color w:val="212529"/>
          <w:kern w:val="2"/>
          <w:lang w:val="en-US"/>
        </w:rPr>
      </w:pPr>
      <w:r w:rsidRPr="0089107D">
        <w:rPr>
          <w:color w:val="000000"/>
          <w:kern w:val="2"/>
          <w:lang w:val="en-US"/>
        </w:rPr>
        <w:t xml:space="preserve">e-mail: </w:t>
      </w:r>
      <w:r w:rsidRPr="0089107D">
        <w:rPr>
          <w:rFonts w:eastAsia="Calibri"/>
          <w:color w:val="000000"/>
          <w:kern w:val="2"/>
          <w:shd w:val="clear" w:color="auto" w:fill="FFFFFF"/>
          <w:lang w:val="en-US" w:eastAsia="en-US"/>
        </w:rPr>
        <w:t>iod.kwp@gd.policja.gov.pl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  <w:lang w:val="en-US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3. Cel przetwarzania Państwa danych oraz podstawy prawne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Państwa dane będą przetwarzane w celu zawarcia umowy cywilno-prawnej. Podstawa prawną ich przetwarzania jest Państwa zgoda wyrażona poprzez zawarcie umowy oraz następujące przepisy prawa: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ustawa z dnia 23 kwietnia 1964 r. Kodeks cywilny (t.j. Dz. U. z 2017 r. poz. 459 ze zm.),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4. Okres przechowywania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color w:val="212529"/>
          <w:kern w:val="2"/>
        </w:rPr>
        <w:t>Państwa dane pozyskane w związku z postępowaniem o udzielenie zamówienia publicznego przetwarzane będą do momentu zakończenia realizacji umowy.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b/>
          <w:bCs/>
          <w:color w:val="212529"/>
          <w:kern w:val="2"/>
        </w:rPr>
        <w:t>5. Komu przekazujemy Państwa dane?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Odbiorcą danych może być podmiot upoważniony na podstawie przepisów prawa.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6. Przysługujące Państwu uprawnienia związane z przetwarzaniem danych osobowych</w:t>
      </w:r>
    </w:p>
    <w:p w:rsidR="00177A15" w:rsidRPr="0089107D" w:rsidRDefault="00177A15" w:rsidP="00177A15">
      <w:pPr>
        <w:shd w:val="clear" w:color="auto" w:fill="FFFFFF"/>
        <w:tabs>
          <w:tab w:val="num" w:pos="720"/>
        </w:tabs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 xml:space="preserve">      1) prawo dostępu do swoich danych oraz otrzymania ich kopii;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sprostowania (poprawiania) swoich danych;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ograniczenia przetwarzania danych, przy czym przepisy odrębne mogą wyłączyć możliwość skorzystania z tego prawa,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 w:rsidRPr="0089107D">
        <w:rPr>
          <w:color w:val="000000"/>
          <w:kern w:val="2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7.  Obowiązek podania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89107D">
        <w:rPr>
          <w:color w:val="212529"/>
          <w:kern w:val="2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177A15" w:rsidRPr="0089107D" w:rsidRDefault="00177A15" w:rsidP="00177A15">
      <w:pPr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177A15" w:rsidRPr="0089107D" w:rsidRDefault="00177A15" w:rsidP="00177A15">
      <w:pPr>
        <w:ind w:left="4248" w:firstLine="708"/>
        <w:jc w:val="both"/>
      </w:pPr>
    </w:p>
    <w:p w:rsidR="00177A15" w:rsidRPr="0089107D" w:rsidRDefault="00177A15" w:rsidP="00177A15">
      <w:pPr>
        <w:rPr>
          <w:sz w:val="18"/>
          <w:szCs w:val="18"/>
        </w:rPr>
      </w:pPr>
    </w:p>
    <w:p w:rsidR="00177A15" w:rsidRDefault="00177A15" w:rsidP="00177A15">
      <w:pPr>
        <w:shd w:val="clear" w:color="auto" w:fill="FFFFFF"/>
        <w:spacing w:before="259"/>
        <w:rPr>
          <w:i/>
        </w:rPr>
      </w:pPr>
    </w:p>
    <w:p w:rsidR="00177A15" w:rsidRPr="0026008E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sectPr w:rsidR="00177A15" w:rsidRPr="0026008E" w:rsidSect="00B7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16" w:rsidRDefault="00FD0F16" w:rsidP="0013744B">
      <w:r>
        <w:separator/>
      </w:r>
    </w:p>
  </w:endnote>
  <w:endnote w:type="continuationSeparator" w:id="0">
    <w:p w:rsidR="00FD0F16" w:rsidRDefault="00FD0F16" w:rsidP="001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16" w:rsidRDefault="00FD0F16" w:rsidP="0013744B">
      <w:r>
        <w:separator/>
      </w:r>
    </w:p>
  </w:footnote>
  <w:footnote w:type="continuationSeparator" w:id="0">
    <w:p w:rsidR="00FD0F16" w:rsidRDefault="00FD0F16" w:rsidP="0013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A5E"/>
    <w:multiLevelType w:val="hybridMultilevel"/>
    <w:tmpl w:val="C590C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3154"/>
    <w:multiLevelType w:val="hybridMultilevel"/>
    <w:tmpl w:val="07DA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DA3"/>
    <w:multiLevelType w:val="hybridMultilevel"/>
    <w:tmpl w:val="3AA6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C1B56"/>
    <w:multiLevelType w:val="hybridMultilevel"/>
    <w:tmpl w:val="6E901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8E9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54D07"/>
    <w:multiLevelType w:val="hybridMultilevel"/>
    <w:tmpl w:val="9E2A5352"/>
    <w:lvl w:ilvl="0" w:tplc="6BB69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F759F"/>
    <w:multiLevelType w:val="hybridMultilevel"/>
    <w:tmpl w:val="2F8ED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76D60"/>
    <w:multiLevelType w:val="hybridMultilevel"/>
    <w:tmpl w:val="5BD43516"/>
    <w:lvl w:ilvl="0" w:tplc="20CCA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C2D7B"/>
    <w:multiLevelType w:val="hybridMultilevel"/>
    <w:tmpl w:val="F2A0967E"/>
    <w:lvl w:ilvl="0" w:tplc="FC2A9DA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5C5"/>
    <w:multiLevelType w:val="hybridMultilevel"/>
    <w:tmpl w:val="5476C87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61D8269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21F71"/>
    <w:multiLevelType w:val="hybridMultilevel"/>
    <w:tmpl w:val="B742113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A1845"/>
    <w:multiLevelType w:val="hybridMultilevel"/>
    <w:tmpl w:val="6658B08A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85F20"/>
    <w:multiLevelType w:val="hybridMultilevel"/>
    <w:tmpl w:val="612E9B52"/>
    <w:lvl w:ilvl="0" w:tplc="115683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3978"/>
    <w:multiLevelType w:val="hybridMultilevel"/>
    <w:tmpl w:val="06F8A70A"/>
    <w:lvl w:ilvl="0" w:tplc="FFC82050">
      <w:start w:val="1"/>
      <w:numFmt w:val="decimal"/>
      <w:lvlText w:val="%1)"/>
      <w:lvlJc w:val="left"/>
      <w:pPr>
        <w:ind w:left="786" w:hanging="360"/>
      </w:pPr>
    </w:lvl>
    <w:lvl w:ilvl="1" w:tplc="671C08D0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DBD2BE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872AB"/>
    <w:multiLevelType w:val="hybridMultilevel"/>
    <w:tmpl w:val="92A2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B3889"/>
    <w:multiLevelType w:val="hybridMultilevel"/>
    <w:tmpl w:val="2C24C0A4"/>
    <w:lvl w:ilvl="0" w:tplc="07D6DD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A5BC5"/>
    <w:multiLevelType w:val="hybridMultilevel"/>
    <w:tmpl w:val="2500E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84"/>
    <w:rsid w:val="000137C3"/>
    <w:rsid w:val="000627E9"/>
    <w:rsid w:val="00066F6C"/>
    <w:rsid w:val="0009292E"/>
    <w:rsid w:val="000978AC"/>
    <w:rsid w:val="000D0C44"/>
    <w:rsid w:val="000E0F4E"/>
    <w:rsid w:val="00116822"/>
    <w:rsid w:val="00135FE4"/>
    <w:rsid w:val="0013744B"/>
    <w:rsid w:val="00161D0D"/>
    <w:rsid w:val="00177A15"/>
    <w:rsid w:val="0026008E"/>
    <w:rsid w:val="00262D33"/>
    <w:rsid w:val="00274E2F"/>
    <w:rsid w:val="0032040C"/>
    <w:rsid w:val="003206BC"/>
    <w:rsid w:val="003573A7"/>
    <w:rsid w:val="003906BA"/>
    <w:rsid w:val="003D20FD"/>
    <w:rsid w:val="003D35B4"/>
    <w:rsid w:val="00482F94"/>
    <w:rsid w:val="00494E84"/>
    <w:rsid w:val="004B08AA"/>
    <w:rsid w:val="004E3D57"/>
    <w:rsid w:val="004F6F8D"/>
    <w:rsid w:val="0051254F"/>
    <w:rsid w:val="005149A5"/>
    <w:rsid w:val="00517FD9"/>
    <w:rsid w:val="00554FC0"/>
    <w:rsid w:val="005616B6"/>
    <w:rsid w:val="00586F06"/>
    <w:rsid w:val="005A0464"/>
    <w:rsid w:val="005B2564"/>
    <w:rsid w:val="006300C9"/>
    <w:rsid w:val="0064350E"/>
    <w:rsid w:val="00657AD6"/>
    <w:rsid w:val="006A0A8A"/>
    <w:rsid w:val="006A3AB4"/>
    <w:rsid w:val="006E095D"/>
    <w:rsid w:val="00710276"/>
    <w:rsid w:val="00731DCD"/>
    <w:rsid w:val="007659BC"/>
    <w:rsid w:val="00767224"/>
    <w:rsid w:val="007764A4"/>
    <w:rsid w:val="00776CB3"/>
    <w:rsid w:val="00784CCE"/>
    <w:rsid w:val="007B1DFA"/>
    <w:rsid w:val="007B3D11"/>
    <w:rsid w:val="007B4D88"/>
    <w:rsid w:val="007C0A9D"/>
    <w:rsid w:val="007D3CB0"/>
    <w:rsid w:val="007E53A6"/>
    <w:rsid w:val="00834BDF"/>
    <w:rsid w:val="00845A94"/>
    <w:rsid w:val="008E58BB"/>
    <w:rsid w:val="008F5BE6"/>
    <w:rsid w:val="0092589E"/>
    <w:rsid w:val="0092730C"/>
    <w:rsid w:val="00927CDE"/>
    <w:rsid w:val="00932F97"/>
    <w:rsid w:val="00953F2A"/>
    <w:rsid w:val="0095694A"/>
    <w:rsid w:val="00970F18"/>
    <w:rsid w:val="00971944"/>
    <w:rsid w:val="00A40662"/>
    <w:rsid w:val="00A80CBC"/>
    <w:rsid w:val="00A90B46"/>
    <w:rsid w:val="00AA7FB2"/>
    <w:rsid w:val="00AD446D"/>
    <w:rsid w:val="00B009D1"/>
    <w:rsid w:val="00B02FC7"/>
    <w:rsid w:val="00B3752E"/>
    <w:rsid w:val="00B7208F"/>
    <w:rsid w:val="00B7450B"/>
    <w:rsid w:val="00B82388"/>
    <w:rsid w:val="00BA6249"/>
    <w:rsid w:val="00BE1001"/>
    <w:rsid w:val="00BF7F8C"/>
    <w:rsid w:val="00C45908"/>
    <w:rsid w:val="00C63D48"/>
    <w:rsid w:val="00C748AA"/>
    <w:rsid w:val="00C811C1"/>
    <w:rsid w:val="00C90FAA"/>
    <w:rsid w:val="00C9241B"/>
    <w:rsid w:val="00CB712C"/>
    <w:rsid w:val="00CE532F"/>
    <w:rsid w:val="00D14BEB"/>
    <w:rsid w:val="00D16F8C"/>
    <w:rsid w:val="00D61A25"/>
    <w:rsid w:val="00D6392F"/>
    <w:rsid w:val="00D678AE"/>
    <w:rsid w:val="00D822CD"/>
    <w:rsid w:val="00D928CE"/>
    <w:rsid w:val="00DC2BBE"/>
    <w:rsid w:val="00DC71FD"/>
    <w:rsid w:val="00E3164D"/>
    <w:rsid w:val="00E4579A"/>
    <w:rsid w:val="00E535DA"/>
    <w:rsid w:val="00E63520"/>
    <w:rsid w:val="00EA16F5"/>
    <w:rsid w:val="00EB1157"/>
    <w:rsid w:val="00ED63E6"/>
    <w:rsid w:val="00EE2DA2"/>
    <w:rsid w:val="00F21895"/>
    <w:rsid w:val="00F37A2B"/>
    <w:rsid w:val="00F72D9D"/>
    <w:rsid w:val="00F84A91"/>
    <w:rsid w:val="00FD0F16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3733-73FB-465D-B39E-645F82F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1F08-BB41-410E-9DDB-F6DC0655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Joanna Zawaluk</cp:lastModifiedBy>
  <cp:revision>6</cp:revision>
  <cp:lastPrinted>2018-11-27T07:36:00Z</cp:lastPrinted>
  <dcterms:created xsi:type="dcterms:W3CDTF">2018-12-10T20:44:00Z</dcterms:created>
  <dcterms:modified xsi:type="dcterms:W3CDTF">2018-12-10T21:15:00Z</dcterms:modified>
</cp:coreProperties>
</file>