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41" w:rsidRPr="00B42635" w:rsidRDefault="00954641" w:rsidP="00954641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sz w:val="20"/>
          <w:szCs w:val="20"/>
        </w:rPr>
        <w:t>4</w:t>
      </w:r>
    </w:p>
    <w:p w:rsidR="00954641" w:rsidRPr="00954641" w:rsidRDefault="00954641" w:rsidP="00B50992">
      <w:pPr>
        <w:rPr>
          <w:rFonts w:ascii="Calibri" w:hAnsi="Calibri"/>
          <w:sz w:val="22"/>
          <w:szCs w:val="22"/>
        </w:rPr>
      </w:pPr>
    </w:p>
    <w:p w:rsidR="00954641" w:rsidRDefault="00954641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954641">
      <w:pPr>
        <w:pStyle w:val="Tytu"/>
        <w:ind w:left="4248" w:firstLine="708"/>
        <w:jc w:val="left"/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954641" w:rsidRPr="009B70A8" w:rsidRDefault="00954641" w:rsidP="00954641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</w:rPr>
      </w:pPr>
      <w:r w:rsidRPr="009B70A8">
        <w:rPr>
          <w:rFonts w:asciiTheme="minorHAnsi" w:hAnsiTheme="minorHAnsi" w:cs="Tahoma"/>
          <w:b/>
        </w:rPr>
        <w:tab/>
      </w:r>
    </w:p>
    <w:p w:rsidR="00954641" w:rsidRPr="00B62AE9" w:rsidRDefault="00954641" w:rsidP="00954641">
      <w:pPr>
        <w:pStyle w:val="Tekstpodstawowy24"/>
        <w:spacing w:line="240" w:lineRule="auto"/>
        <w:rPr>
          <w:rFonts w:asciiTheme="minorHAnsi" w:hAnsiTheme="minorHAnsi"/>
          <w:sz w:val="24"/>
          <w:szCs w:val="24"/>
        </w:rPr>
      </w:pPr>
      <w:r w:rsidRPr="00B62AE9">
        <w:rPr>
          <w:rFonts w:asciiTheme="minorHAnsi" w:hAnsiTheme="minorHAnsi" w:cs="Tahoma"/>
          <w:sz w:val="24"/>
          <w:szCs w:val="24"/>
        </w:rPr>
        <w:t xml:space="preserve">Na potrzeby postępowania o udzielenie zamówienia publicznego </w:t>
      </w:r>
      <w:r w:rsidRPr="00B62AE9">
        <w:rPr>
          <w:rFonts w:asciiTheme="minorHAnsi" w:hAnsiTheme="minorHAnsi"/>
          <w:sz w:val="24"/>
          <w:szCs w:val="24"/>
        </w:rPr>
        <w:t>na letnie i zimowe oczyszczanie chodników przy budynkach komunalnych oraz budynkach wspólnot mieszkaniowych budynków będących w zarządzie Zakładu Gospodarki Miejskiej w Lubawce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954641" w:rsidRPr="004667A0" w:rsidRDefault="00954641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Posiada uprawnienia do wykonywania działalności lub czynności określonej przedmiotem </w:t>
      </w:r>
      <w:bookmarkStart w:id="0" w:name="_GoBack"/>
      <w:bookmarkEnd w:id="0"/>
      <w:r w:rsidRPr="004667A0">
        <w:rPr>
          <w:rFonts w:ascii="Calibri" w:hAnsi="Calibri"/>
          <w:sz w:val="22"/>
          <w:szCs w:val="22"/>
        </w:rPr>
        <w:t>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954641"/>
    <w:rsid w:val="00B50992"/>
    <w:rsid w:val="00D74C4B"/>
    <w:rsid w:val="00E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54641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4">
    <w:name w:val="Tekst podstawowy 24"/>
    <w:basedOn w:val="Normalny"/>
    <w:rsid w:val="0095464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954641"/>
    <w:rPr>
      <w:rFonts w:ascii="Arial" w:eastAsia="Courier New" w:hAnsi="Arial" w:cs="Symbol"/>
      <w:b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8</cp:revision>
  <dcterms:created xsi:type="dcterms:W3CDTF">2021-06-18T09:57:00Z</dcterms:created>
  <dcterms:modified xsi:type="dcterms:W3CDTF">2023-07-11T07:40:00Z</dcterms:modified>
</cp:coreProperties>
</file>