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DF38" w14:textId="2299D45D" w:rsidR="002A3B4C" w:rsidRDefault="002A3B4C" w:rsidP="00EB678D">
      <w:pPr>
        <w:jc w:val="center"/>
        <w:rPr>
          <w:color w:val="000000"/>
          <w:sz w:val="22"/>
          <w:szCs w:val="22"/>
        </w:rPr>
      </w:pPr>
    </w:p>
    <w:p w14:paraId="0274BD55" w14:textId="539010ED" w:rsidR="00CF137D" w:rsidRDefault="00CF137D" w:rsidP="00EB678D">
      <w:pPr>
        <w:jc w:val="center"/>
        <w:rPr>
          <w:color w:val="000000"/>
          <w:sz w:val="22"/>
          <w:szCs w:val="22"/>
        </w:rPr>
      </w:pPr>
    </w:p>
    <w:p w14:paraId="58E62848" w14:textId="77777777" w:rsidR="00CF137D" w:rsidRPr="00F8357F" w:rsidRDefault="00CF137D" w:rsidP="00EB678D">
      <w:pPr>
        <w:jc w:val="center"/>
        <w:rPr>
          <w:color w:val="000000"/>
          <w:sz w:val="22"/>
          <w:szCs w:val="22"/>
        </w:rPr>
      </w:pPr>
    </w:p>
    <w:p w14:paraId="04CC7E13" w14:textId="2A4978AE" w:rsidR="00413989" w:rsidRPr="00413989" w:rsidRDefault="00413989" w:rsidP="00413989">
      <w:pPr>
        <w:rPr>
          <w:rFonts w:ascii="Tahoma" w:hAnsi="Tahoma" w:cs="Tahoma"/>
          <w:b/>
          <w:bCs/>
          <w:lang w:eastAsia="x-none"/>
        </w:rPr>
      </w:pPr>
      <w:r>
        <w:rPr>
          <w:lang w:eastAsia="x-none"/>
        </w:rPr>
        <w:t xml:space="preserve">ZAMAWIAJĄCY: </w:t>
      </w:r>
      <w:r w:rsidRPr="00413989">
        <w:rPr>
          <w:rFonts w:ascii="Tahoma" w:hAnsi="Tahoma" w:cs="Tahoma"/>
          <w:b/>
          <w:bCs/>
          <w:lang w:eastAsia="x-none"/>
        </w:rPr>
        <w:t>Powiatowa Służba Drogowa w Olsztynie</w:t>
      </w:r>
    </w:p>
    <w:p w14:paraId="5FA76B20" w14:textId="1DFBBB36" w:rsidR="00413989" w:rsidRPr="00413989" w:rsidRDefault="00413989" w:rsidP="00413989">
      <w:pPr>
        <w:rPr>
          <w:b/>
          <w:bCs/>
          <w:lang w:eastAsia="x-none"/>
        </w:rPr>
      </w:pPr>
      <w:r w:rsidRPr="00413989">
        <w:rPr>
          <w:rFonts w:ascii="Tahoma" w:hAnsi="Tahoma" w:cs="Tahoma"/>
          <w:b/>
          <w:bCs/>
          <w:lang w:eastAsia="x-none"/>
        </w:rPr>
        <w:tab/>
      </w:r>
      <w:r w:rsidRPr="00413989">
        <w:rPr>
          <w:rFonts w:ascii="Tahoma" w:hAnsi="Tahoma" w:cs="Tahoma"/>
          <w:b/>
          <w:bCs/>
          <w:lang w:eastAsia="x-none"/>
        </w:rPr>
        <w:tab/>
        <w:t xml:space="preserve">   ul. Cementowa 3, 10-429 Olsztyn</w:t>
      </w:r>
    </w:p>
    <w:p w14:paraId="6017DF3E" w14:textId="77777777" w:rsidR="00413989" w:rsidRDefault="00413989" w:rsidP="00413989">
      <w:pPr>
        <w:pStyle w:val="Nagwek1"/>
        <w:rPr>
          <w:rFonts w:ascii="Times New Roman" w:hAnsi="Times New Roman"/>
          <w:b w:val="0"/>
          <w:color w:val="000000"/>
          <w:szCs w:val="22"/>
        </w:rPr>
      </w:pPr>
    </w:p>
    <w:p w14:paraId="313A914D" w14:textId="77777777" w:rsidR="00413989" w:rsidRDefault="00413989" w:rsidP="00413989">
      <w:pPr>
        <w:pStyle w:val="Nagwek1"/>
        <w:rPr>
          <w:rFonts w:ascii="Times New Roman" w:hAnsi="Times New Roman"/>
          <w:b w:val="0"/>
          <w:color w:val="000000"/>
          <w:szCs w:val="22"/>
        </w:rPr>
      </w:pPr>
    </w:p>
    <w:p w14:paraId="3C13B4BE" w14:textId="0EDC371A" w:rsidR="00413989" w:rsidRPr="00F8357F" w:rsidRDefault="00413989" w:rsidP="00413989">
      <w:pPr>
        <w:pStyle w:val="Nagwek1"/>
        <w:rPr>
          <w:rFonts w:ascii="Times New Roman" w:hAnsi="Times New Roman"/>
          <w:b w:val="0"/>
          <w:color w:val="000000"/>
          <w:szCs w:val="22"/>
          <w:lang w:val="pl-PL"/>
        </w:rPr>
      </w:pPr>
      <w:r w:rsidRPr="00F8357F">
        <w:rPr>
          <w:rFonts w:ascii="Times New Roman" w:hAnsi="Times New Roman"/>
          <w:b w:val="0"/>
          <w:color w:val="000000"/>
          <w:szCs w:val="22"/>
        </w:rPr>
        <w:t>SPECYFIKACJA ISTOTNYCH WARUNKÓW ZAMÓWIENIA</w:t>
      </w:r>
    </w:p>
    <w:p w14:paraId="5B09BA4F" w14:textId="2EE4FAEF" w:rsidR="00413989" w:rsidRDefault="00413989" w:rsidP="00413989">
      <w:pPr>
        <w:pStyle w:val="Nagwek1"/>
        <w:rPr>
          <w:rFonts w:ascii="Times New Roman" w:hAnsi="Times New Roman"/>
          <w:b w:val="0"/>
          <w:color w:val="000000"/>
          <w:szCs w:val="22"/>
        </w:rPr>
      </w:pPr>
      <w:r w:rsidRPr="00F8357F">
        <w:rPr>
          <w:rFonts w:ascii="Times New Roman" w:hAnsi="Times New Roman"/>
          <w:b w:val="0"/>
          <w:color w:val="000000"/>
          <w:szCs w:val="22"/>
        </w:rPr>
        <w:t>– (dalej zwana również SIWZ)</w:t>
      </w:r>
    </w:p>
    <w:p w14:paraId="5571B0A1" w14:textId="48677ABE" w:rsidR="00413989" w:rsidRDefault="00413989" w:rsidP="00413989">
      <w:pPr>
        <w:jc w:val="center"/>
        <w:rPr>
          <w:rFonts w:ascii="Tahoma" w:hAnsi="Tahoma" w:cs="Tahoma"/>
          <w:lang w:eastAsia="x-none"/>
        </w:rPr>
      </w:pPr>
      <w:r>
        <w:rPr>
          <w:rFonts w:ascii="Tahoma" w:hAnsi="Tahoma" w:cs="Tahoma"/>
          <w:lang w:eastAsia="x-none"/>
        </w:rPr>
        <w:t>w</w:t>
      </w:r>
      <w:r w:rsidRPr="00413989">
        <w:rPr>
          <w:rFonts w:ascii="Tahoma" w:hAnsi="Tahoma" w:cs="Tahoma"/>
          <w:lang w:eastAsia="x-none"/>
        </w:rPr>
        <w:t xml:space="preserve"> postępowaniu o zamówienie publiczne</w:t>
      </w:r>
    </w:p>
    <w:p w14:paraId="41A420F0" w14:textId="6F64F0DD" w:rsidR="002A3B4C" w:rsidRDefault="00413989" w:rsidP="00CF137D">
      <w:pPr>
        <w:jc w:val="center"/>
        <w:rPr>
          <w:b/>
          <w:bCs/>
          <w:color w:val="000000"/>
          <w:sz w:val="22"/>
          <w:szCs w:val="22"/>
        </w:rPr>
      </w:pPr>
      <w:r w:rsidRPr="00413989">
        <w:rPr>
          <w:rFonts w:ascii="Tahoma" w:hAnsi="Tahoma" w:cs="Tahoma"/>
          <w:lang w:eastAsia="x-none"/>
        </w:rPr>
        <w:t>prowadzonym w trybie przetargu nieograniczoneg</w:t>
      </w:r>
      <w:r w:rsidR="00CF137D">
        <w:rPr>
          <w:rFonts w:ascii="Tahoma" w:hAnsi="Tahoma" w:cs="Tahoma"/>
          <w:lang w:eastAsia="x-none"/>
        </w:rPr>
        <w:t xml:space="preserve">o </w:t>
      </w:r>
      <w:r>
        <w:rPr>
          <w:b/>
          <w:bCs/>
          <w:color w:val="000000"/>
          <w:sz w:val="22"/>
          <w:szCs w:val="22"/>
        </w:rPr>
        <w:t>ZP</w:t>
      </w:r>
      <w:r w:rsidR="00A046F3" w:rsidRPr="00A046F3">
        <w:rPr>
          <w:b/>
          <w:bCs/>
          <w:color w:val="000000"/>
          <w:sz w:val="22"/>
          <w:szCs w:val="22"/>
        </w:rPr>
        <w:t>.262.</w:t>
      </w:r>
      <w:r>
        <w:rPr>
          <w:b/>
          <w:bCs/>
          <w:color w:val="000000"/>
          <w:sz w:val="22"/>
          <w:szCs w:val="22"/>
        </w:rPr>
        <w:t>22</w:t>
      </w:r>
      <w:r w:rsidR="00A046F3" w:rsidRPr="00A046F3">
        <w:rPr>
          <w:b/>
          <w:bCs/>
          <w:color w:val="000000"/>
          <w:sz w:val="22"/>
          <w:szCs w:val="22"/>
        </w:rPr>
        <w:t>.2019</w:t>
      </w:r>
    </w:p>
    <w:p w14:paraId="0E793B16" w14:textId="19F0CF65" w:rsidR="00CF137D" w:rsidRDefault="00CF137D" w:rsidP="00CF137D">
      <w:pPr>
        <w:jc w:val="center"/>
        <w:rPr>
          <w:b/>
          <w:bCs/>
          <w:color w:val="000000"/>
          <w:sz w:val="22"/>
          <w:szCs w:val="22"/>
        </w:rPr>
      </w:pPr>
    </w:p>
    <w:p w14:paraId="465109EB" w14:textId="77777777" w:rsidR="00CF137D" w:rsidRDefault="00CF137D" w:rsidP="00CF137D">
      <w:pPr>
        <w:jc w:val="center"/>
        <w:rPr>
          <w:b/>
          <w:bCs/>
          <w:color w:val="000000"/>
          <w:sz w:val="22"/>
          <w:szCs w:val="22"/>
        </w:rPr>
      </w:pPr>
    </w:p>
    <w:p w14:paraId="7C6A8C95" w14:textId="77777777" w:rsidR="00CF137D" w:rsidRDefault="00CF137D" w:rsidP="00CF137D">
      <w:pPr>
        <w:jc w:val="center"/>
        <w:rPr>
          <w:b/>
          <w:bCs/>
          <w:color w:val="000000"/>
          <w:sz w:val="22"/>
          <w:szCs w:val="22"/>
        </w:rPr>
      </w:pPr>
      <w:r>
        <w:rPr>
          <w:b/>
          <w:bCs/>
          <w:color w:val="000000"/>
          <w:sz w:val="22"/>
          <w:szCs w:val="22"/>
        </w:rPr>
        <w:t>o wartości przekraczającej kwoty określone w przepisach wydanych</w:t>
      </w:r>
    </w:p>
    <w:p w14:paraId="310B5456" w14:textId="5C31C54A" w:rsidR="00CF137D" w:rsidRPr="00CF137D" w:rsidRDefault="00CF137D" w:rsidP="00CF137D">
      <w:pPr>
        <w:jc w:val="center"/>
        <w:rPr>
          <w:rFonts w:ascii="Tahoma" w:hAnsi="Tahoma" w:cs="Tahoma"/>
          <w:lang w:eastAsia="x-none"/>
        </w:rPr>
      </w:pPr>
      <w:r>
        <w:rPr>
          <w:b/>
          <w:bCs/>
          <w:color w:val="000000"/>
          <w:sz w:val="22"/>
          <w:szCs w:val="22"/>
        </w:rPr>
        <w:t xml:space="preserve"> na podstawie art. 11 ust 8 ustawy z dnia 29 stycznia 2004r. Prawo zamówień publicznych (Dz.U. z 2018 roku, poz. 1986 ze zm.)</w:t>
      </w:r>
    </w:p>
    <w:p w14:paraId="053B6FDE" w14:textId="77777777" w:rsidR="00CF137D" w:rsidRDefault="00CF137D" w:rsidP="00CF137D">
      <w:pPr>
        <w:pStyle w:val="Tekstpodstawowy"/>
        <w:jc w:val="center"/>
        <w:rPr>
          <w:rFonts w:ascii="Times New Roman" w:hAnsi="Times New Roman"/>
          <w:color w:val="000000"/>
          <w:szCs w:val="22"/>
          <w:lang w:val="pl-PL" w:eastAsia="pl-PL"/>
        </w:rPr>
      </w:pPr>
    </w:p>
    <w:p w14:paraId="1B90B808" w14:textId="77777777" w:rsidR="00CF137D" w:rsidRDefault="00CF137D" w:rsidP="00CF137D">
      <w:pPr>
        <w:pStyle w:val="Tekstpodstawowy"/>
        <w:jc w:val="center"/>
        <w:rPr>
          <w:rFonts w:ascii="Times New Roman" w:hAnsi="Times New Roman"/>
          <w:color w:val="000000"/>
          <w:szCs w:val="22"/>
          <w:lang w:val="pl-PL" w:eastAsia="pl-PL"/>
        </w:rPr>
      </w:pPr>
      <w:bookmarkStart w:id="0" w:name="_Hlk17797948"/>
    </w:p>
    <w:p w14:paraId="509078BE" w14:textId="01FDA5F1" w:rsidR="000646FA" w:rsidRDefault="002A3B4C" w:rsidP="00CF137D">
      <w:pPr>
        <w:pStyle w:val="Tekstpodstawowy"/>
        <w:jc w:val="center"/>
        <w:rPr>
          <w:rFonts w:ascii="Times New Roman" w:hAnsi="Times New Roman"/>
          <w:b/>
          <w:bCs/>
          <w:color w:val="000000"/>
          <w:szCs w:val="22"/>
          <w:lang w:val="pl-PL" w:eastAsia="pl-PL"/>
        </w:rPr>
      </w:pPr>
      <w:r w:rsidRPr="00F8357F">
        <w:rPr>
          <w:rFonts w:ascii="Times New Roman" w:hAnsi="Times New Roman"/>
          <w:color w:val="000000"/>
          <w:szCs w:val="22"/>
          <w:lang w:val="pl-PL" w:eastAsia="pl-PL"/>
        </w:rPr>
        <w:t xml:space="preserve">Nazwa zamówienia publicznego: </w:t>
      </w:r>
      <w:r w:rsidR="00E7294F" w:rsidRPr="00E7294F">
        <w:rPr>
          <w:rFonts w:ascii="Times New Roman" w:hAnsi="Times New Roman"/>
          <w:b/>
          <w:bCs/>
          <w:color w:val="000000"/>
          <w:szCs w:val="22"/>
          <w:lang w:val="pl-PL" w:eastAsia="pl-PL"/>
        </w:rPr>
        <w:t>„</w:t>
      </w:r>
      <w:r w:rsidR="00CF137D">
        <w:rPr>
          <w:rFonts w:ascii="Times New Roman" w:hAnsi="Times New Roman"/>
          <w:b/>
          <w:bCs/>
          <w:color w:val="000000"/>
          <w:szCs w:val="22"/>
          <w:lang w:val="pl-PL" w:eastAsia="pl-PL"/>
        </w:rPr>
        <w:t>Przebudowa drogi powiatowej 1442N od skrzyżowania z DK51 w miejscowości Spręcowo do miejscowości Tuławki , dalej drogą powiatową 1449N przez Gady do drogi powiatowej 1430N, dalej drogą powiatową 1430N przez miejscowość Barczewko do DK16”</w:t>
      </w:r>
    </w:p>
    <w:p w14:paraId="538C69C9" w14:textId="77777777" w:rsidR="00CF137D" w:rsidRPr="00B51377" w:rsidRDefault="00CF137D" w:rsidP="00CF137D">
      <w:pPr>
        <w:spacing w:line="360" w:lineRule="auto"/>
        <w:jc w:val="center"/>
        <w:rPr>
          <w:rFonts w:ascii="Verdana" w:hAnsi="Verdana"/>
          <w:bCs/>
          <w:sz w:val="18"/>
          <w:szCs w:val="18"/>
        </w:rPr>
      </w:pPr>
      <w:r w:rsidRPr="00B51377">
        <w:rPr>
          <w:rFonts w:ascii="Verdana" w:hAnsi="Verdana"/>
          <w:bCs/>
          <w:sz w:val="18"/>
          <w:szCs w:val="18"/>
        </w:rPr>
        <w:t>Projekt współfinansowany przez Unię Europejską w ramach Osi Priorytetowej 7 – „Infrastruktura transportowa” Działania 7.2- „Infrastruktura drogowa w miejskich obszarach funkcjonalnych” Poddziałanie 7.2.1 – „Mobilny MOF- ZIT Olsztyna”  Regionalnego Programu Operacyjnego  Województwa Warmińsko-Mazurskiego na lata 2014- 2020.</w:t>
      </w:r>
    </w:p>
    <w:bookmarkEnd w:id="0"/>
    <w:p w14:paraId="51ABC177" w14:textId="77777777" w:rsidR="00CF137D" w:rsidRPr="00E7294F" w:rsidRDefault="00CF137D" w:rsidP="00CF137D">
      <w:pPr>
        <w:pStyle w:val="Tekstpodstawowy"/>
        <w:jc w:val="center"/>
        <w:rPr>
          <w:rFonts w:ascii="Times New Roman" w:hAnsi="Times New Roman"/>
          <w:color w:val="000000"/>
          <w:szCs w:val="22"/>
          <w:lang w:val="pl-PL" w:eastAsia="pl-PL"/>
        </w:rPr>
      </w:pPr>
    </w:p>
    <w:p w14:paraId="37565EFD" w14:textId="07671B01" w:rsidR="00CF137D" w:rsidRDefault="00CF137D" w:rsidP="00EB678D">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ZATWIERDZAM:</w:t>
      </w:r>
    </w:p>
    <w:p w14:paraId="201BF33D" w14:textId="59CFF7BA" w:rsidR="00CF137D" w:rsidRDefault="00CF137D" w:rsidP="00CF137D">
      <w:pPr>
        <w:jc w:val="center"/>
        <w:rPr>
          <w:color w:val="000000"/>
          <w:sz w:val="22"/>
          <w:szCs w:val="22"/>
        </w:rPr>
      </w:pPr>
      <w:r>
        <w:rPr>
          <w:color w:val="000000"/>
          <w:sz w:val="22"/>
          <w:szCs w:val="22"/>
        </w:rPr>
        <w:t>Dyrektor</w:t>
      </w:r>
    </w:p>
    <w:p w14:paraId="1983BB6D" w14:textId="1A5F8BDD" w:rsidR="00CF137D" w:rsidRDefault="00CF137D" w:rsidP="00CF137D">
      <w:pPr>
        <w:jc w:val="center"/>
        <w:rPr>
          <w:color w:val="000000"/>
          <w:sz w:val="22"/>
          <w:szCs w:val="22"/>
        </w:rPr>
      </w:pPr>
      <w:r>
        <w:rPr>
          <w:color w:val="000000"/>
          <w:sz w:val="22"/>
          <w:szCs w:val="22"/>
        </w:rPr>
        <w:t>Powiatowej Służby Drogowej w Olsztynie</w:t>
      </w:r>
    </w:p>
    <w:p w14:paraId="5E856956" w14:textId="77B16922" w:rsidR="00CF137D" w:rsidRDefault="00CF137D" w:rsidP="00CF137D">
      <w:pPr>
        <w:jc w:val="center"/>
        <w:rPr>
          <w:color w:val="000000"/>
          <w:sz w:val="22"/>
          <w:szCs w:val="22"/>
        </w:rPr>
      </w:pPr>
      <w:r>
        <w:rPr>
          <w:color w:val="000000"/>
          <w:sz w:val="22"/>
          <w:szCs w:val="22"/>
        </w:rPr>
        <w:t>Dariusz Jasiński</w:t>
      </w:r>
    </w:p>
    <w:p w14:paraId="6C1B3815" w14:textId="6B436BD9" w:rsidR="00CF137D" w:rsidRDefault="00CF137D" w:rsidP="00CF137D">
      <w:pPr>
        <w:jc w:val="center"/>
        <w:rPr>
          <w:color w:val="000000"/>
          <w:sz w:val="22"/>
          <w:szCs w:val="22"/>
        </w:rPr>
      </w:pPr>
    </w:p>
    <w:p w14:paraId="148D452B" w14:textId="0AA3344D" w:rsidR="00CF137D" w:rsidRDefault="00CF137D" w:rsidP="00CF137D">
      <w:pPr>
        <w:jc w:val="center"/>
        <w:rPr>
          <w:color w:val="000000"/>
          <w:sz w:val="22"/>
          <w:szCs w:val="22"/>
        </w:rPr>
      </w:pPr>
    </w:p>
    <w:p w14:paraId="321A31DC" w14:textId="31F78E21" w:rsidR="00CF137D" w:rsidRDefault="00CF137D" w:rsidP="00CF137D">
      <w:pPr>
        <w:jc w:val="center"/>
        <w:rPr>
          <w:color w:val="000000"/>
          <w:sz w:val="22"/>
          <w:szCs w:val="22"/>
        </w:rPr>
      </w:pPr>
    </w:p>
    <w:p w14:paraId="01144D3A" w14:textId="1CF610CD" w:rsidR="00CF137D" w:rsidRDefault="00CF137D" w:rsidP="00CF137D">
      <w:pPr>
        <w:jc w:val="center"/>
        <w:rPr>
          <w:color w:val="000000"/>
          <w:sz w:val="22"/>
          <w:szCs w:val="22"/>
        </w:rPr>
      </w:pPr>
      <w:r>
        <w:rPr>
          <w:color w:val="000000"/>
          <w:sz w:val="22"/>
          <w:szCs w:val="22"/>
        </w:rPr>
        <w:t>………………………………………………….</w:t>
      </w:r>
    </w:p>
    <w:p w14:paraId="028809C4" w14:textId="37EB4878" w:rsidR="00CF137D" w:rsidRDefault="00CF137D" w:rsidP="00EB678D">
      <w:pPr>
        <w:jc w:val="both"/>
        <w:rPr>
          <w:color w:val="000000"/>
          <w:sz w:val="22"/>
          <w:szCs w:val="22"/>
        </w:rPr>
      </w:pPr>
    </w:p>
    <w:p w14:paraId="5847FA23" w14:textId="79C5BEB5" w:rsidR="00CF137D" w:rsidRDefault="00CF137D" w:rsidP="00EB678D">
      <w:pPr>
        <w:jc w:val="both"/>
        <w:rPr>
          <w:color w:val="000000"/>
          <w:sz w:val="22"/>
          <w:szCs w:val="22"/>
        </w:rPr>
      </w:pPr>
      <w:r>
        <w:rPr>
          <w:color w:val="000000"/>
          <w:sz w:val="22"/>
          <w:szCs w:val="22"/>
        </w:rPr>
        <w:t xml:space="preserve">Olsztyn, dnia </w:t>
      </w:r>
      <w:r w:rsidR="00B42BF0">
        <w:rPr>
          <w:color w:val="000000"/>
          <w:sz w:val="22"/>
          <w:szCs w:val="22"/>
        </w:rPr>
        <w:t>02</w:t>
      </w:r>
      <w:r>
        <w:rPr>
          <w:color w:val="000000"/>
          <w:sz w:val="22"/>
          <w:szCs w:val="22"/>
        </w:rPr>
        <w:t>.0</w:t>
      </w:r>
      <w:r w:rsidR="00B42BF0">
        <w:rPr>
          <w:color w:val="000000"/>
          <w:sz w:val="22"/>
          <w:szCs w:val="22"/>
        </w:rPr>
        <w:t>9</w:t>
      </w:r>
      <w:r>
        <w:rPr>
          <w:color w:val="000000"/>
          <w:sz w:val="22"/>
          <w:szCs w:val="22"/>
        </w:rPr>
        <w:t>.2019</w:t>
      </w:r>
    </w:p>
    <w:p w14:paraId="1C9EC123" w14:textId="07A3C238" w:rsidR="00CF137D" w:rsidRDefault="00CF137D" w:rsidP="00EB678D">
      <w:pPr>
        <w:jc w:val="both"/>
        <w:rPr>
          <w:color w:val="000000"/>
          <w:sz w:val="22"/>
          <w:szCs w:val="22"/>
        </w:rPr>
      </w:pPr>
    </w:p>
    <w:p w14:paraId="305E8FCC" w14:textId="36BF5A74" w:rsidR="00EA646A" w:rsidRDefault="00EA646A" w:rsidP="00EB678D">
      <w:pPr>
        <w:jc w:val="both"/>
        <w:rPr>
          <w:color w:val="000000"/>
          <w:sz w:val="22"/>
          <w:szCs w:val="22"/>
        </w:rPr>
      </w:pPr>
    </w:p>
    <w:p w14:paraId="65FDE9B5" w14:textId="58FBAF3A" w:rsidR="00EA646A" w:rsidRDefault="00EA646A" w:rsidP="00EB678D">
      <w:pPr>
        <w:jc w:val="both"/>
        <w:rPr>
          <w:color w:val="000000"/>
          <w:sz w:val="22"/>
          <w:szCs w:val="22"/>
        </w:rPr>
      </w:pPr>
    </w:p>
    <w:p w14:paraId="4A7E222E" w14:textId="63F21DF1" w:rsidR="00EA646A" w:rsidRDefault="00EA646A" w:rsidP="00EB678D">
      <w:pPr>
        <w:jc w:val="both"/>
        <w:rPr>
          <w:color w:val="000000"/>
          <w:sz w:val="22"/>
          <w:szCs w:val="22"/>
        </w:rPr>
      </w:pPr>
    </w:p>
    <w:p w14:paraId="5A73A195" w14:textId="210AB4B6" w:rsidR="00EA646A" w:rsidRDefault="00EA646A" w:rsidP="00EB678D">
      <w:pPr>
        <w:jc w:val="both"/>
        <w:rPr>
          <w:color w:val="000000"/>
          <w:sz w:val="22"/>
          <w:szCs w:val="22"/>
        </w:rPr>
      </w:pPr>
    </w:p>
    <w:p w14:paraId="32C36CF4" w14:textId="0E37A762" w:rsidR="00EA646A" w:rsidRDefault="00EA646A" w:rsidP="00EB678D">
      <w:pPr>
        <w:jc w:val="both"/>
        <w:rPr>
          <w:color w:val="000000"/>
          <w:sz w:val="22"/>
          <w:szCs w:val="22"/>
        </w:rPr>
      </w:pPr>
    </w:p>
    <w:p w14:paraId="081D0CCF" w14:textId="5D810922" w:rsidR="00EA646A" w:rsidRDefault="00EA646A" w:rsidP="00EB678D">
      <w:pPr>
        <w:jc w:val="both"/>
        <w:rPr>
          <w:color w:val="000000"/>
          <w:sz w:val="22"/>
          <w:szCs w:val="22"/>
        </w:rPr>
      </w:pPr>
    </w:p>
    <w:p w14:paraId="3A485670" w14:textId="3A410823" w:rsidR="00EA646A" w:rsidRPr="00EA646A" w:rsidRDefault="00EA646A" w:rsidP="00EB678D">
      <w:pPr>
        <w:jc w:val="both"/>
        <w:rPr>
          <w:rFonts w:ascii="Tahoma" w:hAnsi="Tahoma" w:cs="Tahoma"/>
          <w:b/>
          <w:bCs/>
          <w:color w:val="000000"/>
        </w:rPr>
      </w:pPr>
      <w:r w:rsidRPr="00EA646A">
        <w:rPr>
          <w:rFonts w:ascii="Tahoma" w:hAnsi="Tahoma" w:cs="Tahoma"/>
          <w:b/>
          <w:bCs/>
          <w:color w:val="000000"/>
        </w:rPr>
        <w:lastRenderedPageBreak/>
        <w:t>UWAGA:</w:t>
      </w:r>
    </w:p>
    <w:p w14:paraId="6BE1F503" w14:textId="6F740348" w:rsidR="00EA646A" w:rsidRPr="007B1040" w:rsidRDefault="00EA646A" w:rsidP="00EB678D">
      <w:pPr>
        <w:jc w:val="both"/>
        <w:rPr>
          <w:rFonts w:ascii="Tahoma" w:hAnsi="Tahoma" w:cs="Tahoma"/>
        </w:rPr>
      </w:pPr>
      <w:r w:rsidRPr="007B1040">
        <w:rPr>
          <w:rFonts w:ascii="Tahoma" w:hAnsi="Tahoma" w:cs="Tahoma"/>
          <w:color w:val="000000"/>
        </w:rPr>
        <w:t xml:space="preserve">Zamawiający informuje, że w przedmiotowym postępowaniu ofertę, oświadczenia, w tym jednolity europejski dokument zamówienia (JEDZ) sporządza się, pod rygorem nieważności, w postaci elektronicznej i opatruje kwalifikowalnym podpisem elektronicznym oraz przesyła za pomocą platformy zakupowej </w:t>
      </w:r>
      <w:r w:rsidR="0006792B" w:rsidRPr="007B1040">
        <w:rPr>
          <w:rFonts w:ascii="Tahoma" w:hAnsi="Tahoma" w:cs="Tahoma"/>
          <w:color w:val="000000"/>
        </w:rPr>
        <w:t>dostępnej pod adresem</w:t>
      </w:r>
      <w:r w:rsidR="0054120F">
        <w:rPr>
          <w:rFonts w:ascii="Tahoma" w:hAnsi="Tahoma" w:cs="Tahoma"/>
          <w:color w:val="000000"/>
        </w:rPr>
        <w:t xml:space="preserve"> </w:t>
      </w:r>
      <w:hyperlink r:id="rId7" w:history="1">
        <w:r w:rsidR="0054120F" w:rsidRPr="00211D75">
          <w:rPr>
            <w:rStyle w:val="Hipercze"/>
            <w:rFonts w:ascii="Tahoma" w:hAnsi="Tahoma" w:cs="Tahoma"/>
          </w:rPr>
          <w:t>https://platformazakupowa.pl/pn/psd_olsztyn</w:t>
        </w:r>
      </w:hyperlink>
      <w:r w:rsidR="0006792B" w:rsidRPr="007B1040">
        <w:rPr>
          <w:rFonts w:ascii="Tahoma" w:hAnsi="Tahoma" w:cs="Tahoma"/>
        </w:rPr>
        <w:t xml:space="preserve">, zwanej w </w:t>
      </w:r>
      <w:proofErr w:type="spellStart"/>
      <w:r w:rsidR="0006792B" w:rsidRPr="007B1040">
        <w:rPr>
          <w:rFonts w:ascii="Tahoma" w:hAnsi="Tahoma" w:cs="Tahoma"/>
        </w:rPr>
        <w:t>siwz</w:t>
      </w:r>
      <w:proofErr w:type="spellEnd"/>
      <w:r w:rsidR="0006792B" w:rsidRPr="007B1040">
        <w:rPr>
          <w:rFonts w:ascii="Tahoma" w:hAnsi="Tahoma" w:cs="Tahoma"/>
        </w:rPr>
        <w:t xml:space="preserve"> </w:t>
      </w:r>
      <w:r w:rsidR="00B97E6B" w:rsidRPr="007B1040">
        <w:rPr>
          <w:rFonts w:ascii="Tahoma" w:hAnsi="Tahoma" w:cs="Tahoma"/>
        </w:rPr>
        <w:t>„</w:t>
      </w:r>
      <w:r w:rsidR="0006792B" w:rsidRPr="007B1040">
        <w:rPr>
          <w:rFonts w:ascii="Tahoma" w:hAnsi="Tahoma" w:cs="Tahoma"/>
        </w:rPr>
        <w:t>platformą</w:t>
      </w:r>
      <w:r w:rsidR="00B97E6B" w:rsidRPr="007B1040">
        <w:rPr>
          <w:rFonts w:ascii="Tahoma" w:hAnsi="Tahoma" w:cs="Tahoma"/>
        </w:rPr>
        <w:t>”</w:t>
      </w:r>
      <w:r w:rsidR="0006792B" w:rsidRPr="007B1040">
        <w:rPr>
          <w:rFonts w:ascii="Tahoma" w:hAnsi="Tahoma" w:cs="Tahoma"/>
        </w:rPr>
        <w:t xml:space="preserve"> lub </w:t>
      </w:r>
      <w:r w:rsidR="00B97E6B" w:rsidRPr="007B1040">
        <w:rPr>
          <w:rFonts w:ascii="Tahoma" w:hAnsi="Tahoma" w:cs="Tahoma"/>
        </w:rPr>
        <w:t>„</w:t>
      </w:r>
      <w:r w:rsidR="0006792B" w:rsidRPr="007B1040">
        <w:rPr>
          <w:rFonts w:ascii="Tahoma" w:hAnsi="Tahoma" w:cs="Tahoma"/>
        </w:rPr>
        <w:t>platformą zakupową</w:t>
      </w:r>
      <w:r w:rsidR="00B97E6B" w:rsidRPr="007B1040">
        <w:rPr>
          <w:rFonts w:ascii="Tahoma" w:hAnsi="Tahoma" w:cs="Tahoma"/>
        </w:rPr>
        <w:t>”</w:t>
      </w:r>
      <w:r w:rsidR="0006792B" w:rsidRPr="007B1040">
        <w:rPr>
          <w:rFonts w:ascii="Tahoma" w:hAnsi="Tahoma" w:cs="Tahoma"/>
        </w:rPr>
        <w:t xml:space="preserve"> </w:t>
      </w:r>
    </w:p>
    <w:p w14:paraId="2C888BC1" w14:textId="51A26FED" w:rsidR="00EA646A" w:rsidRPr="00EA646A" w:rsidRDefault="00EA646A" w:rsidP="00EB678D">
      <w:pPr>
        <w:jc w:val="both"/>
        <w:rPr>
          <w:rFonts w:ascii="Tahoma" w:hAnsi="Tahoma" w:cs="Tahoma"/>
          <w:color w:val="000000"/>
          <w:sz w:val="18"/>
          <w:szCs w:val="18"/>
        </w:rPr>
      </w:pPr>
    </w:p>
    <w:p w14:paraId="5FACA6AB" w14:textId="404495BB" w:rsidR="00EA646A" w:rsidRPr="00EA646A" w:rsidRDefault="00EA646A" w:rsidP="00EB678D">
      <w:pPr>
        <w:jc w:val="both"/>
        <w:rPr>
          <w:rFonts w:ascii="Tahoma" w:hAnsi="Tahoma" w:cs="Tahoma"/>
          <w:color w:val="000000"/>
          <w:sz w:val="18"/>
          <w:szCs w:val="18"/>
        </w:rPr>
      </w:pPr>
      <w:r w:rsidRPr="00EA646A">
        <w:rPr>
          <w:rFonts w:ascii="Tahoma" w:hAnsi="Tahoma" w:cs="Tahoma"/>
          <w:color w:val="000000"/>
          <w:sz w:val="18"/>
          <w:szCs w:val="18"/>
        </w:rPr>
        <w:t xml:space="preserve">Szczegółowe informacje o sposobie pozyskania usługi kwalifikowalnego podpisu elektronicznego oraz warunkach jej użycia można znaleźć na stronach internetowych kwalifikowanych dostawców usług zaufania, których lista znajduje się pod adresem internetowym: http://www.nccert.pl/kontakt.htm. </w:t>
      </w:r>
    </w:p>
    <w:p w14:paraId="261CE593" w14:textId="3DA0055B" w:rsidR="00EA646A" w:rsidRDefault="00EA646A" w:rsidP="00EB678D">
      <w:pPr>
        <w:jc w:val="both"/>
        <w:rPr>
          <w:color w:val="000000"/>
          <w:sz w:val="22"/>
          <w:szCs w:val="22"/>
        </w:rPr>
      </w:pPr>
    </w:p>
    <w:p w14:paraId="3EFA3C71" w14:textId="77777777" w:rsidR="00EA646A" w:rsidRDefault="00EA646A" w:rsidP="00EB678D">
      <w:pPr>
        <w:jc w:val="both"/>
        <w:rPr>
          <w:color w:val="000000"/>
          <w:sz w:val="22"/>
          <w:szCs w:val="22"/>
        </w:rPr>
      </w:pPr>
    </w:p>
    <w:p w14:paraId="103D111D" w14:textId="10A43298" w:rsidR="00F62A07" w:rsidRPr="00681FE4" w:rsidRDefault="002A3B4C" w:rsidP="00767FE1">
      <w:pPr>
        <w:numPr>
          <w:ilvl w:val="0"/>
          <w:numId w:val="4"/>
        </w:numPr>
        <w:tabs>
          <w:tab w:val="left" w:pos="142"/>
        </w:tabs>
        <w:ind w:left="0" w:firstLine="0"/>
        <w:jc w:val="both"/>
        <w:rPr>
          <w:b/>
          <w:bCs/>
          <w:color w:val="000000"/>
          <w:sz w:val="22"/>
          <w:szCs w:val="22"/>
          <w:u w:val="single"/>
        </w:rPr>
      </w:pPr>
      <w:r w:rsidRPr="00681FE4">
        <w:rPr>
          <w:b/>
          <w:bCs/>
          <w:color w:val="000000"/>
          <w:sz w:val="22"/>
          <w:szCs w:val="22"/>
          <w:u w:val="single"/>
        </w:rPr>
        <w:t xml:space="preserve">Nazwa oraz adres Zamawiającego: </w:t>
      </w:r>
    </w:p>
    <w:p w14:paraId="2F995BD1" w14:textId="0225420A" w:rsidR="00245AB4" w:rsidRPr="0087701B" w:rsidRDefault="00245AB4" w:rsidP="00245AB4">
      <w:pPr>
        <w:suppressAutoHyphens/>
        <w:jc w:val="both"/>
        <w:rPr>
          <w:rFonts w:ascii="Tahoma" w:hAnsi="Tahoma" w:cs="Tahoma"/>
        </w:rPr>
      </w:pPr>
      <w:r w:rsidRPr="0087701B">
        <w:rPr>
          <w:rFonts w:ascii="Tahoma" w:hAnsi="Tahoma" w:cs="Tahoma"/>
        </w:rPr>
        <w:t>Powiat Olsztyński: ul. Plac Bema 5, 10-516 Olsztyn, NIP:7393851648</w:t>
      </w:r>
    </w:p>
    <w:p w14:paraId="29643838" w14:textId="77777777" w:rsidR="00245AB4" w:rsidRDefault="00245AB4" w:rsidP="00245AB4">
      <w:pPr>
        <w:jc w:val="both"/>
        <w:rPr>
          <w:rFonts w:ascii="Tahoma" w:hAnsi="Tahoma" w:cs="Tahoma"/>
        </w:rPr>
      </w:pPr>
      <w:r w:rsidRPr="0087701B">
        <w:rPr>
          <w:rFonts w:ascii="Tahoma" w:hAnsi="Tahoma" w:cs="Tahoma"/>
        </w:rPr>
        <w:t>w imieniu którego działa</w:t>
      </w:r>
      <w:r>
        <w:rPr>
          <w:rFonts w:ascii="Tahoma" w:hAnsi="Tahoma" w:cs="Tahoma"/>
        </w:rPr>
        <w:t>:</w:t>
      </w:r>
    </w:p>
    <w:p w14:paraId="04CD8747" w14:textId="77777777" w:rsidR="00245AB4" w:rsidRPr="00004DB2" w:rsidRDefault="00245AB4" w:rsidP="00245AB4">
      <w:pPr>
        <w:jc w:val="both"/>
        <w:rPr>
          <w:rFonts w:ascii="Tahoma" w:hAnsi="Tahoma" w:cs="Tahoma"/>
        </w:rPr>
      </w:pPr>
      <w:r w:rsidRPr="00004DB2">
        <w:rPr>
          <w:rFonts w:ascii="Tahoma" w:hAnsi="Tahoma" w:cs="Tahoma"/>
        </w:rPr>
        <w:t xml:space="preserve">Nazwa (firma): Powiatowa Służba Drogowa w Olsztynie </w:t>
      </w:r>
    </w:p>
    <w:p w14:paraId="5BCB547B" w14:textId="77777777" w:rsidR="00245AB4" w:rsidRPr="00004DB2" w:rsidRDefault="00245AB4" w:rsidP="00245AB4">
      <w:pPr>
        <w:jc w:val="both"/>
        <w:rPr>
          <w:rFonts w:ascii="Tahoma" w:hAnsi="Tahoma" w:cs="Tahoma"/>
        </w:rPr>
      </w:pPr>
      <w:bookmarkStart w:id="1" w:name="_Hlk523206196"/>
      <w:r w:rsidRPr="00004DB2">
        <w:rPr>
          <w:rFonts w:ascii="Tahoma" w:hAnsi="Tahoma" w:cs="Tahoma"/>
        </w:rPr>
        <w:t>Siedziba: ulica Cementowa 3, 10-429 Olsztyn</w:t>
      </w:r>
    </w:p>
    <w:p w14:paraId="2274DA89" w14:textId="77777777" w:rsidR="00245AB4" w:rsidRPr="00004DB2" w:rsidRDefault="00245AB4" w:rsidP="00245AB4">
      <w:pPr>
        <w:jc w:val="both"/>
        <w:rPr>
          <w:rFonts w:ascii="Tahoma" w:hAnsi="Tahoma" w:cs="Tahoma"/>
        </w:rPr>
      </w:pPr>
      <w:r w:rsidRPr="00004DB2">
        <w:rPr>
          <w:rFonts w:ascii="Tahoma" w:hAnsi="Tahoma" w:cs="Tahoma"/>
        </w:rPr>
        <w:t>Telefon: (89) 535 66 30</w:t>
      </w:r>
    </w:p>
    <w:p w14:paraId="77F08A2A" w14:textId="77777777" w:rsidR="00245AB4" w:rsidRPr="001E48F3" w:rsidRDefault="00245AB4" w:rsidP="00245AB4">
      <w:pPr>
        <w:jc w:val="both"/>
        <w:rPr>
          <w:rFonts w:ascii="Tahoma" w:hAnsi="Tahoma" w:cs="Tahoma"/>
        </w:rPr>
      </w:pPr>
      <w:r w:rsidRPr="001E48F3">
        <w:rPr>
          <w:rFonts w:ascii="Tahoma" w:hAnsi="Tahoma" w:cs="Tahoma"/>
        </w:rPr>
        <w:t>Faks: (89) 535 66 40</w:t>
      </w:r>
    </w:p>
    <w:bookmarkEnd w:id="1"/>
    <w:p w14:paraId="75B48FEE" w14:textId="77777777" w:rsidR="007B1040" w:rsidRDefault="00245AB4" w:rsidP="00245AB4">
      <w:pPr>
        <w:jc w:val="both"/>
        <w:rPr>
          <w:rFonts w:ascii="Tahoma" w:hAnsi="Tahoma" w:cs="Tahoma"/>
        </w:rPr>
      </w:pPr>
      <w:r w:rsidRPr="0087701B">
        <w:rPr>
          <w:rFonts w:ascii="Tahoma" w:hAnsi="Tahoma" w:cs="Tahoma"/>
        </w:rPr>
        <w:t>Strona internetowa</w:t>
      </w:r>
      <w:r>
        <w:rPr>
          <w:rFonts w:ascii="Tahoma" w:hAnsi="Tahoma" w:cs="Tahoma"/>
        </w:rPr>
        <w:t xml:space="preserve"> Zamawiającego</w:t>
      </w:r>
      <w:r w:rsidRPr="0087701B">
        <w:rPr>
          <w:rFonts w:ascii="Tahoma" w:hAnsi="Tahoma" w:cs="Tahoma"/>
        </w:rPr>
        <w:t>:</w:t>
      </w:r>
      <w:r w:rsidR="007B1040">
        <w:rPr>
          <w:rFonts w:ascii="Tahoma" w:hAnsi="Tahoma" w:cs="Tahoma"/>
        </w:rPr>
        <w:t xml:space="preserve"> </w:t>
      </w:r>
      <w:bookmarkStart w:id="2" w:name="_Hlk17881163"/>
      <w:r w:rsidR="007B1040">
        <w:rPr>
          <w:rFonts w:ascii="Tahoma" w:hAnsi="Tahoma" w:cs="Tahoma"/>
        </w:rPr>
        <w:fldChar w:fldCharType="begin"/>
      </w:r>
      <w:r w:rsidR="007B1040">
        <w:rPr>
          <w:rFonts w:ascii="Tahoma" w:hAnsi="Tahoma" w:cs="Tahoma"/>
        </w:rPr>
        <w:instrText xml:space="preserve"> HYPERLINK "http://www.psd.olsztyn.pl" </w:instrText>
      </w:r>
      <w:r w:rsidR="007B1040">
        <w:rPr>
          <w:rFonts w:ascii="Tahoma" w:hAnsi="Tahoma" w:cs="Tahoma"/>
        </w:rPr>
        <w:fldChar w:fldCharType="separate"/>
      </w:r>
      <w:r w:rsidR="007B1040" w:rsidRPr="004922CC">
        <w:rPr>
          <w:rStyle w:val="Hipercze"/>
          <w:rFonts w:ascii="Tahoma" w:hAnsi="Tahoma" w:cs="Tahoma"/>
        </w:rPr>
        <w:t>www.psd.olsztyn.pl</w:t>
      </w:r>
      <w:r w:rsidR="007B1040">
        <w:rPr>
          <w:rFonts w:ascii="Tahoma" w:hAnsi="Tahoma" w:cs="Tahoma"/>
        </w:rPr>
        <w:fldChar w:fldCharType="end"/>
      </w:r>
      <w:r w:rsidR="007B1040">
        <w:rPr>
          <w:rFonts w:ascii="Tahoma" w:hAnsi="Tahoma" w:cs="Tahoma"/>
        </w:rPr>
        <w:t xml:space="preserve"> </w:t>
      </w:r>
    </w:p>
    <w:p w14:paraId="056E8023" w14:textId="57734927" w:rsidR="00245AB4" w:rsidRDefault="007B1040" w:rsidP="00245AB4">
      <w:pPr>
        <w:jc w:val="both"/>
        <w:rPr>
          <w:rFonts w:ascii="Tahoma" w:hAnsi="Tahoma" w:cs="Tahoma"/>
        </w:rPr>
      </w:pPr>
      <w:r>
        <w:rPr>
          <w:rFonts w:ascii="Tahoma" w:hAnsi="Tahoma" w:cs="Tahoma"/>
        </w:rPr>
        <w:t xml:space="preserve">Profil nabywcy: </w:t>
      </w:r>
      <w:hyperlink r:id="rId8" w:history="1">
        <w:r w:rsidRPr="004922CC">
          <w:rPr>
            <w:rStyle w:val="Hipercze"/>
            <w:rFonts w:ascii="Tahoma" w:hAnsi="Tahoma" w:cs="Tahoma"/>
          </w:rPr>
          <w:t>https://platformazakupowa.pl/pn/psd_olsztyn</w:t>
        </w:r>
      </w:hyperlink>
      <w:bookmarkEnd w:id="2"/>
    </w:p>
    <w:p w14:paraId="7B368418" w14:textId="7A253893" w:rsidR="00245AB4" w:rsidRDefault="00245AB4" w:rsidP="00245AB4">
      <w:pPr>
        <w:jc w:val="both"/>
        <w:rPr>
          <w:rFonts w:ascii="Tahoma" w:hAnsi="Tahoma" w:cs="Tahoma"/>
        </w:rPr>
      </w:pPr>
      <w:r w:rsidRPr="0087701B">
        <w:rPr>
          <w:rFonts w:ascii="Tahoma" w:hAnsi="Tahoma" w:cs="Tahoma"/>
        </w:rPr>
        <w:t>Godziny urzędowania: od poniedziałku do piątku w godzinach: 07:00-15:00</w:t>
      </w:r>
    </w:p>
    <w:p w14:paraId="00F86142" w14:textId="316695EF" w:rsidR="00133B8D" w:rsidRDefault="00133B8D" w:rsidP="00245AB4">
      <w:pPr>
        <w:jc w:val="both"/>
        <w:rPr>
          <w:rFonts w:ascii="Tahoma" w:hAnsi="Tahoma" w:cs="Tahoma"/>
        </w:rPr>
      </w:pPr>
      <w:r>
        <w:rPr>
          <w:rFonts w:ascii="Tahoma" w:hAnsi="Tahoma" w:cs="Tahoma"/>
        </w:rPr>
        <w:t>Numer postepowania:</w:t>
      </w:r>
    </w:p>
    <w:p w14:paraId="4792CD3D" w14:textId="2545BC7E" w:rsidR="00133B8D" w:rsidRPr="0087701B" w:rsidRDefault="00133B8D" w:rsidP="00245AB4">
      <w:pPr>
        <w:jc w:val="both"/>
        <w:rPr>
          <w:rFonts w:ascii="Tahoma" w:hAnsi="Tahoma" w:cs="Tahoma"/>
        </w:rPr>
      </w:pPr>
      <w:r>
        <w:rPr>
          <w:rFonts w:ascii="Tahoma" w:hAnsi="Tahoma" w:cs="Tahoma"/>
        </w:rPr>
        <w:t xml:space="preserve">Postepowanie jest oznaczone numerem </w:t>
      </w:r>
      <w:r w:rsidRPr="00133B8D">
        <w:rPr>
          <w:rFonts w:ascii="Tahoma" w:hAnsi="Tahoma" w:cs="Tahoma"/>
          <w:b/>
          <w:bCs/>
        </w:rPr>
        <w:t>ZP.262.22.2019</w:t>
      </w:r>
    </w:p>
    <w:p w14:paraId="6C2017B6" w14:textId="77777777" w:rsidR="00F62A07" w:rsidRPr="00133B8D" w:rsidRDefault="00F62A07" w:rsidP="00EB678D">
      <w:pPr>
        <w:jc w:val="both"/>
        <w:rPr>
          <w:rFonts w:ascii="Tahoma" w:hAnsi="Tahoma" w:cs="Tahoma"/>
          <w:color w:val="000000"/>
        </w:rPr>
      </w:pPr>
    </w:p>
    <w:p w14:paraId="263A9423" w14:textId="77777777" w:rsidR="002A3B4C" w:rsidRPr="00681FE4" w:rsidRDefault="002A3B4C" w:rsidP="00EB678D">
      <w:pPr>
        <w:jc w:val="both"/>
        <w:rPr>
          <w:rFonts w:ascii="Tahoma" w:hAnsi="Tahoma" w:cs="Tahoma"/>
          <w:b/>
          <w:bCs/>
          <w:color w:val="000000"/>
          <w:u w:val="single"/>
        </w:rPr>
      </w:pPr>
      <w:r w:rsidRPr="00681FE4">
        <w:rPr>
          <w:rFonts w:ascii="Tahoma" w:hAnsi="Tahoma" w:cs="Tahoma"/>
          <w:b/>
          <w:bCs/>
          <w:color w:val="000000"/>
          <w:u w:val="single"/>
        </w:rPr>
        <w:t xml:space="preserve">II. Tryb udzielenia zamówienia i podstawa prawna: </w:t>
      </w:r>
    </w:p>
    <w:p w14:paraId="3051C63A" w14:textId="6029162B" w:rsidR="002A3B4C" w:rsidRPr="00681FE4" w:rsidRDefault="002A3B4C" w:rsidP="00681FE4">
      <w:pPr>
        <w:jc w:val="both"/>
        <w:rPr>
          <w:rFonts w:ascii="Tahoma" w:hAnsi="Tahoma" w:cs="Tahoma"/>
          <w:color w:val="000000"/>
        </w:rPr>
      </w:pPr>
      <w:r w:rsidRPr="00681FE4">
        <w:rPr>
          <w:rFonts w:ascii="Tahoma" w:hAnsi="Tahoma" w:cs="Tahoma"/>
          <w:color w:val="000000"/>
        </w:rPr>
        <w:t>Postępowanie o ud</w:t>
      </w:r>
      <w:r w:rsidR="008F5B33" w:rsidRPr="00681FE4">
        <w:rPr>
          <w:rFonts w:ascii="Tahoma" w:hAnsi="Tahoma" w:cs="Tahoma"/>
          <w:color w:val="000000"/>
        </w:rPr>
        <w:t xml:space="preserve">zielenie zamówienia prowadzone </w:t>
      </w:r>
      <w:r w:rsidRPr="00681FE4">
        <w:rPr>
          <w:rFonts w:ascii="Tahoma" w:hAnsi="Tahoma" w:cs="Tahoma"/>
          <w:color w:val="000000"/>
        </w:rPr>
        <w:t>jest w tryb</w:t>
      </w:r>
      <w:r w:rsidR="00667867" w:rsidRPr="00681FE4">
        <w:rPr>
          <w:rFonts w:ascii="Tahoma" w:hAnsi="Tahoma" w:cs="Tahoma"/>
          <w:color w:val="000000"/>
        </w:rPr>
        <w:t>ie przetargu nieograniczonego o </w:t>
      </w:r>
      <w:r w:rsidRPr="00681FE4">
        <w:rPr>
          <w:rFonts w:ascii="Tahoma" w:hAnsi="Tahoma" w:cs="Tahoma"/>
          <w:color w:val="000000"/>
        </w:rPr>
        <w:t>wartości szacunkowej przekraczającej kwot</w:t>
      </w:r>
      <w:r w:rsidR="00245AB4" w:rsidRPr="00681FE4">
        <w:rPr>
          <w:rFonts w:ascii="Tahoma" w:hAnsi="Tahoma" w:cs="Tahoma"/>
          <w:color w:val="000000"/>
        </w:rPr>
        <w:t>ę</w:t>
      </w:r>
      <w:r w:rsidRPr="00681FE4">
        <w:rPr>
          <w:rFonts w:ascii="Tahoma" w:hAnsi="Tahoma" w:cs="Tahoma"/>
          <w:color w:val="000000"/>
        </w:rPr>
        <w:t xml:space="preserve"> określon</w:t>
      </w:r>
      <w:r w:rsidR="00245AB4" w:rsidRPr="00681FE4">
        <w:rPr>
          <w:rFonts w:ascii="Tahoma" w:hAnsi="Tahoma" w:cs="Tahoma"/>
          <w:color w:val="000000"/>
        </w:rPr>
        <w:t>ą</w:t>
      </w:r>
      <w:r w:rsidRPr="00681FE4">
        <w:rPr>
          <w:rFonts w:ascii="Tahoma" w:hAnsi="Tahoma" w:cs="Tahoma"/>
          <w:color w:val="000000"/>
        </w:rPr>
        <w:t xml:space="preserve"> w przepisach, wydanych na podstawie art. 11 ust. 8 ustawy Prawo zamówień publicznych</w:t>
      </w:r>
      <w:r w:rsidR="00FB5D2F" w:rsidRPr="00681FE4">
        <w:rPr>
          <w:rFonts w:ascii="Tahoma" w:hAnsi="Tahoma" w:cs="Tahoma"/>
          <w:color w:val="000000"/>
        </w:rPr>
        <w:t>.</w:t>
      </w:r>
    </w:p>
    <w:p w14:paraId="4C2E6BCC" w14:textId="56FD532C" w:rsidR="002A3B4C" w:rsidRPr="00133B8D" w:rsidRDefault="00681FE4" w:rsidP="00245AB4">
      <w:pPr>
        <w:widowControl w:val="0"/>
        <w:jc w:val="both"/>
        <w:rPr>
          <w:rFonts w:ascii="Tahoma" w:hAnsi="Tahoma" w:cs="Tahoma"/>
          <w:color w:val="000000"/>
          <w:position w:val="2"/>
        </w:rPr>
      </w:pPr>
      <w:r>
        <w:rPr>
          <w:rFonts w:ascii="Tahoma" w:hAnsi="Tahoma" w:cs="Tahoma"/>
          <w:color w:val="000000"/>
        </w:rPr>
        <w:t>1.</w:t>
      </w:r>
      <w:r>
        <w:rPr>
          <w:rFonts w:ascii="Tahoma" w:hAnsi="Tahoma" w:cs="Tahoma"/>
          <w:color w:val="000000"/>
        </w:rPr>
        <w:tab/>
      </w:r>
      <w:r w:rsidR="002A3B4C" w:rsidRPr="00133B8D">
        <w:rPr>
          <w:rFonts w:ascii="Tahoma" w:hAnsi="Tahoma" w:cs="Tahoma"/>
          <w:color w:val="000000"/>
        </w:rPr>
        <w:t>Postępowanie jest prowadzone w trybie i na zasadach określonych w:</w:t>
      </w:r>
    </w:p>
    <w:p w14:paraId="2BEA4AF3" w14:textId="2B362E6B" w:rsidR="002A3B4C" w:rsidRPr="00133B8D" w:rsidRDefault="002A3B4C" w:rsidP="00245AB4">
      <w:pPr>
        <w:ind w:left="426" w:hanging="426"/>
        <w:jc w:val="both"/>
        <w:rPr>
          <w:rFonts w:ascii="Tahoma" w:hAnsi="Tahoma" w:cs="Tahoma"/>
          <w:snapToGrid w:val="0"/>
          <w:color w:val="000000"/>
        </w:rPr>
      </w:pPr>
      <w:r w:rsidRPr="00133B8D">
        <w:rPr>
          <w:rFonts w:ascii="Tahoma" w:hAnsi="Tahoma" w:cs="Tahoma"/>
          <w:snapToGrid w:val="0"/>
          <w:color w:val="000000"/>
        </w:rPr>
        <w:t>1)</w:t>
      </w:r>
      <w:r w:rsidR="00245AB4" w:rsidRPr="00133B8D">
        <w:rPr>
          <w:rFonts w:ascii="Tahoma" w:hAnsi="Tahoma" w:cs="Tahoma"/>
          <w:snapToGrid w:val="0"/>
          <w:color w:val="000000"/>
        </w:rPr>
        <w:tab/>
      </w:r>
      <w:r w:rsidRPr="00133B8D">
        <w:rPr>
          <w:rFonts w:ascii="Tahoma" w:hAnsi="Tahoma" w:cs="Tahoma"/>
          <w:snapToGrid w:val="0"/>
          <w:color w:val="000000"/>
        </w:rPr>
        <w:t>Ustawie z dnia 29 stycznia 2004 r. P</w:t>
      </w:r>
      <w:r w:rsidR="00DD56FC" w:rsidRPr="00133B8D">
        <w:rPr>
          <w:rFonts w:ascii="Tahoma" w:hAnsi="Tahoma" w:cs="Tahoma"/>
          <w:snapToGrid w:val="0"/>
          <w:color w:val="000000"/>
        </w:rPr>
        <w:t>rawo zamówień publicznych (</w:t>
      </w:r>
      <w:r w:rsidRPr="00133B8D">
        <w:rPr>
          <w:rFonts w:ascii="Tahoma" w:hAnsi="Tahoma" w:cs="Tahoma"/>
          <w:snapToGrid w:val="0"/>
          <w:color w:val="000000"/>
        </w:rPr>
        <w:t xml:space="preserve">Dz. U. </w:t>
      </w:r>
      <w:r w:rsidR="00E01D1A" w:rsidRPr="00133B8D">
        <w:rPr>
          <w:rFonts w:ascii="Tahoma" w:hAnsi="Tahoma" w:cs="Tahoma"/>
          <w:snapToGrid w:val="0"/>
          <w:color w:val="000000"/>
        </w:rPr>
        <w:t>z 2018</w:t>
      </w:r>
      <w:r w:rsidR="004C6D8B" w:rsidRPr="00133B8D">
        <w:rPr>
          <w:rFonts w:ascii="Tahoma" w:hAnsi="Tahoma" w:cs="Tahoma"/>
          <w:snapToGrid w:val="0"/>
          <w:color w:val="000000"/>
        </w:rPr>
        <w:t xml:space="preserve"> r., poz.</w:t>
      </w:r>
      <w:r w:rsidR="00E01D1A" w:rsidRPr="00133B8D">
        <w:rPr>
          <w:rFonts w:ascii="Tahoma" w:hAnsi="Tahoma" w:cs="Tahoma"/>
          <w:snapToGrid w:val="0"/>
          <w:color w:val="000000"/>
        </w:rPr>
        <w:t xml:space="preserve"> 1986</w:t>
      </w:r>
      <w:r w:rsidR="00447089" w:rsidRPr="00133B8D">
        <w:rPr>
          <w:rFonts w:ascii="Tahoma" w:hAnsi="Tahoma" w:cs="Tahoma"/>
          <w:snapToGrid w:val="0"/>
          <w:color w:val="000000"/>
        </w:rPr>
        <w:t xml:space="preserve"> z</w:t>
      </w:r>
      <w:r w:rsidR="00245AB4" w:rsidRPr="00133B8D">
        <w:rPr>
          <w:rFonts w:ascii="Tahoma" w:hAnsi="Tahoma" w:cs="Tahoma"/>
          <w:snapToGrid w:val="0"/>
          <w:color w:val="000000"/>
        </w:rPr>
        <w:t xml:space="preserve">e </w:t>
      </w:r>
      <w:r w:rsidR="00FE66C6" w:rsidRPr="00133B8D">
        <w:rPr>
          <w:rFonts w:ascii="Tahoma" w:hAnsi="Tahoma" w:cs="Tahoma"/>
          <w:snapToGrid w:val="0"/>
          <w:color w:val="000000"/>
        </w:rPr>
        <w:t>zm.</w:t>
      </w:r>
      <w:r w:rsidRPr="00133B8D">
        <w:rPr>
          <w:rFonts w:ascii="Tahoma" w:hAnsi="Tahoma" w:cs="Tahoma"/>
          <w:snapToGrid w:val="0"/>
          <w:color w:val="000000"/>
        </w:rPr>
        <w:t>)</w:t>
      </w:r>
      <w:r w:rsidR="005A6404" w:rsidRPr="00133B8D">
        <w:rPr>
          <w:rFonts w:ascii="Tahoma" w:hAnsi="Tahoma" w:cs="Tahoma"/>
          <w:snapToGrid w:val="0"/>
          <w:color w:val="000000"/>
        </w:rPr>
        <w:t xml:space="preserve"> – zwanej dalej również ustawą.</w:t>
      </w:r>
    </w:p>
    <w:p w14:paraId="564A1DF3" w14:textId="1A8FCA66" w:rsidR="002A3B4C" w:rsidRPr="00133B8D" w:rsidRDefault="007677E4" w:rsidP="00245AB4">
      <w:pPr>
        <w:ind w:left="426" w:hanging="426"/>
        <w:jc w:val="both"/>
        <w:rPr>
          <w:rFonts w:ascii="Tahoma" w:hAnsi="Tahoma" w:cs="Tahoma"/>
          <w:snapToGrid w:val="0"/>
          <w:color w:val="000000"/>
        </w:rPr>
      </w:pPr>
      <w:r w:rsidRPr="00133B8D">
        <w:rPr>
          <w:rFonts w:ascii="Tahoma" w:hAnsi="Tahoma" w:cs="Tahoma"/>
          <w:snapToGrid w:val="0"/>
          <w:color w:val="000000"/>
        </w:rPr>
        <w:t>2)</w:t>
      </w:r>
      <w:r w:rsidR="00245AB4" w:rsidRPr="00133B8D">
        <w:rPr>
          <w:rFonts w:ascii="Tahoma" w:hAnsi="Tahoma" w:cs="Tahoma"/>
          <w:snapToGrid w:val="0"/>
          <w:color w:val="000000"/>
        </w:rPr>
        <w:tab/>
      </w:r>
      <w:r w:rsidRPr="00133B8D">
        <w:rPr>
          <w:rFonts w:ascii="Tahoma" w:hAnsi="Tahoma" w:cs="Tahoma"/>
          <w:snapToGrid w:val="0"/>
          <w:color w:val="000000"/>
        </w:rPr>
        <w:t>Rozporządzeniu Ministra Rozwoju z dnia 26 lipca 2016</w:t>
      </w:r>
      <w:r w:rsidR="002A3B4C" w:rsidRPr="00133B8D">
        <w:rPr>
          <w:rFonts w:ascii="Tahoma" w:hAnsi="Tahoma" w:cs="Tahoma"/>
          <w:snapToGrid w:val="0"/>
          <w:color w:val="000000"/>
        </w:rPr>
        <w:t xml:space="preserve">r. </w:t>
      </w:r>
      <w:r w:rsidR="00CA3236" w:rsidRPr="00133B8D">
        <w:rPr>
          <w:rFonts w:ascii="Tahoma" w:hAnsi="Tahoma" w:cs="Tahoma"/>
          <w:snapToGrid w:val="0"/>
          <w:color w:val="000000"/>
        </w:rPr>
        <w:t>(Dz. U. z 2016</w:t>
      </w:r>
      <w:r w:rsidR="00D9708D" w:rsidRPr="00133B8D">
        <w:rPr>
          <w:rFonts w:ascii="Tahoma" w:hAnsi="Tahoma" w:cs="Tahoma"/>
          <w:snapToGrid w:val="0"/>
          <w:color w:val="000000"/>
        </w:rPr>
        <w:t xml:space="preserve"> </w:t>
      </w:r>
      <w:r w:rsidR="00CA3236" w:rsidRPr="00133B8D">
        <w:rPr>
          <w:rFonts w:ascii="Tahoma" w:hAnsi="Tahoma" w:cs="Tahoma"/>
          <w:snapToGrid w:val="0"/>
          <w:color w:val="000000"/>
        </w:rPr>
        <w:t>r</w:t>
      </w:r>
      <w:r w:rsidR="00D9708D" w:rsidRPr="00133B8D">
        <w:rPr>
          <w:rFonts w:ascii="Tahoma" w:hAnsi="Tahoma" w:cs="Tahoma"/>
          <w:snapToGrid w:val="0"/>
          <w:color w:val="000000"/>
        </w:rPr>
        <w:t>.,</w:t>
      </w:r>
      <w:r w:rsidR="00CA3236" w:rsidRPr="00133B8D">
        <w:rPr>
          <w:rFonts w:ascii="Tahoma" w:hAnsi="Tahoma" w:cs="Tahoma"/>
          <w:snapToGrid w:val="0"/>
          <w:color w:val="000000"/>
        </w:rPr>
        <w:t xml:space="preserve"> poz. 1126 </w:t>
      </w:r>
      <w:r w:rsidR="00245AB4" w:rsidRPr="00133B8D">
        <w:rPr>
          <w:rFonts w:ascii="Tahoma" w:hAnsi="Tahoma" w:cs="Tahoma"/>
          <w:snapToGrid w:val="0"/>
          <w:color w:val="000000"/>
        </w:rPr>
        <w:t xml:space="preserve">ze </w:t>
      </w:r>
      <w:r w:rsidR="00CA3236" w:rsidRPr="00133B8D">
        <w:rPr>
          <w:rFonts w:ascii="Tahoma" w:hAnsi="Tahoma" w:cs="Tahoma"/>
          <w:snapToGrid w:val="0"/>
          <w:color w:val="000000"/>
        </w:rPr>
        <w:t xml:space="preserve">zm.) </w:t>
      </w:r>
      <w:r w:rsidR="00667867" w:rsidRPr="00133B8D">
        <w:rPr>
          <w:rFonts w:ascii="Tahoma" w:hAnsi="Tahoma" w:cs="Tahoma"/>
          <w:snapToGrid w:val="0"/>
          <w:color w:val="000000"/>
        </w:rPr>
        <w:t>w </w:t>
      </w:r>
      <w:r w:rsidR="002A3B4C" w:rsidRPr="00133B8D">
        <w:rPr>
          <w:rFonts w:ascii="Tahoma" w:hAnsi="Tahoma" w:cs="Tahoma"/>
          <w:snapToGrid w:val="0"/>
          <w:color w:val="000000"/>
        </w:rPr>
        <w:t>sprawie rodzajó</w:t>
      </w:r>
      <w:r w:rsidRPr="00133B8D">
        <w:rPr>
          <w:rFonts w:ascii="Tahoma" w:hAnsi="Tahoma" w:cs="Tahoma"/>
          <w:snapToGrid w:val="0"/>
          <w:color w:val="000000"/>
        </w:rPr>
        <w:t xml:space="preserve">w dokumentów, </w:t>
      </w:r>
      <w:r w:rsidR="002A3B4C" w:rsidRPr="00133B8D">
        <w:rPr>
          <w:rFonts w:ascii="Tahoma" w:hAnsi="Tahoma" w:cs="Tahoma"/>
          <w:snapToGrid w:val="0"/>
          <w:color w:val="000000"/>
        </w:rPr>
        <w:t>jakich może</w:t>
      </w:r>
      <w:r w:rsidRPr="00133B8D">
        <w:rPr>
          <w:rFonts w:ascii="Tahoma" w:hAnsi="Tahoma" w:cs="Tahoma"/>
          <w:snapToGrid w:val="0"/>
          <w:color w:val="000000"/>
        </w:rPr>
        <w:t xml:space="preserve"> żądać zamawiając</w:t>
      </w:r>
      <w:r w:rsidR="00667867" w:rsidRPr="00133B8D">
        <w:rPr>
          <w:rFonts w:ascii="Tahoma" w:hAnsi="Tahoma" w:cs="Tahoma"/>
          <w:snapToGrid w:val="0"/>
          <w:color w:val="000000"/>
        </w:rPr>
        <w:t>y od wykonawcy w postępowaniu o </w:t>
      </w:r>
      <w:r w:rsidRPr="00133B8D">
        <w:rPr>
          <w:rFonts w:ascii="Tahoma" w:hAnsi="Tahoma" w:cs="Tahoma"/>
          <w:snapToGrid w:val="0"/>
          <w:color w:val="000000"/>
        </w:rPr>
        <w:t>udzielenie zamówienia</w:t>
      </w:r>
    </w:p>
    <w:p w14:paraId="746BCCAA" w14:textId="2EF6D6D0" w:rsidR="002A3B4C" w:rsidRPr="00133B8D" w:rsidRDefault="002A3B4C" w:rsidP="00245AB4">
      <w:pPr>
        <w:ind w:left="426" w:hanging="426"/>
        <w:jc w:val="both"/>
        <w:rPr>
          <w:rFonts w:ascii="Tahoma" w:hAnsi="Tahoma" w:cs="Tahoma"/>
          <w:snapToGrid w:val="0"/>
          <w:color w:val="000000"/>
        </w:rPr>
      </w:pPr>
      <w:r w:rsidRPr="00133B8D">
        <w:rPr>
          <w:rFonts w:ascii="Tahoma" w:hAnsi="Tahoma" w:cs="Tahoma"/>
          <w:snapToGrid w:val="0"/>
          <w:color w:val="000000"/>
        </w:rPr>
        <w:t>3)</w:t>
      </w:r>
      <w:r w:rsidR="00245AB4" w:rsidRPr="00133B8D">
        <w:rPr>
          <w:rFonts w:ascii="Tahoma" w:hAnsi="Tahoma" w:cs="Tahoma"/>
          <w:snapToGrid w:val="0"/>
          <w:color w:val="000000"/>
        </w:rPr>
        <w:tab/>
      </w:r>
      <w:r w:rsidR="00424492" w:rsidRPr="00133B8D">
        <w:rPr>
          <w:rFonts w:ascii="Tahoma" w:hAnsi="Tahoma" w:cs="Tahoma"/>
          <w:snapToGrid w:val="0"/>
          <w:color w:val="000000"/>
        </w:rPr>
        <w:t>Rozporządzeniu Prezesa Rady Ministrów</w:t>
      </w:r>
      <w:r w:rsidR="00133732" w:rsidRPr="00133B8D">
        <w:rPr>
          <w:rFonts w:ascii="Tahoma" w:hAnsi="Tahoma" w:cs="Tahoma"/>
          <w:snapToGrid w:val="0"/>
          <w:color w:val="000000"/>
        </w:rPr>
        <w:t xml:space="preserve"> </w:t>
      </w:r>
      <w:r w:rsidR="00EE2078" w:rsidRPr="00133B8D">
        <w:rPr>
          <w:rFonts w:ascii="Tahoma" w:hAnsi="Tahoma" w:cs="Tahoma"/>
          <w:snapToGrid w:val="0"/>
          <w:color w:val="000000"/>
        </w:rPr>
        <w:t>(</w:t>
      </w:r>
      <w:r w:rsidR="00424492" w:rsidRPr="00133B8D">
        <w:rPr>
          <w:rFonts w:ascii="Tahoma" w:hAnsi="Tahoma" w:cs="Tahoma"/>
          <w:snapToGrid w:val="0"/>
          <w:color w:val="000000"/>
        </w:rPr>
        <w:t xml:space="preserve">Dz.U. </w:t>
      </w:r>
      <w:r w:rsidR="00EE2078" w:rsidRPr="00133B8D">
        <w:rPr>
          <w:rFonts w:ascii="Tahoma" w:hAnsi="Tahoma" w:cs="Tahoma"/>
          <w:snapToGrid w:val="0"/>
          <w:color w:val="000000"/>
        </w:rPr>
        <w:t>z 2017r poz. 2477 z</w:t>
      </w:r>
      <w:r w:rsidR="00245AB4" w:rsidRPr="00133B8D">
        <w:rPr>
          <w:rFonts w:ascii="Tahoma" w:hAnsi="Tahoma" w:cs="Tahoma"/>
          <w:snapToGrid w:val="0"/>
          <w:color w:val="000000"/>
        </w:rPr>
        <w:t xml:space="preserve">e </w:t>
      </w:r>
      <w:r w:rsidR="00EE2078" w:rsidRPr="00133B8D">
        <w:rPr>
          <w:rFonts w:ascii="Tahoma" w:hAnsi="Tahoma" w:cs="Tahoma"/>
          <w:snapToGrid w:val="0"/>
          <w:color w:val="000000"/>
        </w:rPr>
        <w:t>zm.)</w:t>
      </w:r>
      <w:r w:rsidR="00245AB4" w:rsidRPr="00133B8D">
        <w:rPr>
          <w:rFonts w:ascii="Tahoma" w:hAnsi="Tahoma" w:cs="Tahoma"/>
          <w:snapToGrid w:val="0"/>
          <w:color w:val="000000"/>
        </w:rPr>
        <w:t xml:space="preserve"> </w:t>
      </w:r>
      <w:r w:rsidR="00424492" w:rsidRPr="00133B8D">
        <w:rPr>
          <w:rFonts w:ascii="Tahoma" w:hAnsi="Tahoma" w:cs="Tahoma"/>
          <w:snapToGrid w:val="0"/>
          <w:color w:val="000000"/>
        </w:rPr>
        <w:t>z dnia 28 grudnia 2017 r. poz. nr 2477 w sprawie średniego kursu złotego w stosunku do € stanowiącego podstawę przeliczania wartości zamówień publicznych,</w:t>
      </w:r>
      <w:r w:rsidRPr="00133B8D">
        <w:rPr>
          <w:rFonts w:ascii="Tahoma" w:hAnsi="Tahoma" w:cs="Tahoma"/>
          <w:snapToGrid w:val="0"/>
          <w:color w:val="000000"/>
        </w:rPr>
        <w:t xml:space="preserve"> </w:t>
      </w:r>
    </w:p>
    <w:p w14:paraId="66978A58" w14:textId="477085ED" w:rsidR="009A7172" w:rsidRPr="00133B8D" w:rsidRDefault="002A3B4C" w:rsidP="00245AB4">
      <w:pPr>
        <w:widowControl w:val="0"/>
        <w:ind w:left="426" w:hanging="426"/>
        <w:jc w:val="both"/>
        <w:rPr>
          <w:rFonts w:ascii="Tahoma" w:hAnsi="Tahoma" w:cs="Tahoma"/>
          <w:color w:val="000000"/>
        </w:rPr>
      </w:pPr>
      <w:r w:rsidRPr="00133B8D">
        <w:rPr>
          <w:rFonts w:ascii="Tahoma" w:hAnsi="Tahoma" w:cs="Tahoma"/>
          <w:color w:val="000000"/>
        </w:rPr>
        <w:t>4)</w:t>
      </w:r>
      <w:r w:rsidR="00245AB4" w:rsidRPr="00133B8D">
        <w:rPr>
          <w:rFonts w:ascii="Tahoma" w:hAnsi="Tahoma" w:cs="Tahoma"/>
          <w:color w:val="000000"/>
        </w:rPr>
        <w:tab/>
      </w:r>
      <w:r w:rsidRPr="00133B8D">
        <w:rPr>
          <w:rFonts w:ascii="Tahoma" w:hAnsi="Tahoma" w:cs="Tahoma"/>
          <w:color w:val="000000"/>
        </w:rPr>
        <w:t xml:space="preserve">Ustawie z dnia 23.04.1964 </w:t>
      </w:r>
      <w:r w:rsidR="00E01D1A" w:rsidRPr="00133B8D">
        <w:rPr>
          <w:rFonts w:ascii="Tahoma" w:hAnsi="Tahoma" w:cs="Tahoma"/>
          <w:color w:val="000000"/>
        </w:rPr>
        <w:t>r. Kodeks cywilny (Dz. U. z 2018 r., poz. 1025</w:t>
      </w:r>
      <w:r w:rsidRPr="00133B8D">
        <w:rPr>
          <w:rFonts w:ascii="Tahoma" w:hAnsi="Tahoma" w:cs="Tahoma"/>
          <w:color w:val="000000"/>
        </w:rPr>
        <w:t xml:space="preserve"> z</w:t>
      </w:r>
      <w:r w:rsidR="00245AB4" w:rsidRPr="00133B8D">
        <w:rPr>
          <w:rFonts w:ascii="Tahoma" w:hAnsi="Tahoma" w:cs="Tahoma"/>
          <w:color w:val="000000"/>
        </w:rPr>
        <w:t>e</w:t>
      </w:r>
      <w:r w:rsidRPr="00133B8D">
        <w:rPr>
          <w:rFonts w:ascii="Tahoma" w:hAnsi="Tahoma" w:cs="Tahoma"/>
          <w:color w:val="000000"/>
        </w:rPr>
        <w:t>. zm.)</w:t>
      </w:r>
    </w:p>
    <w:p w14:paraId="5EA34415" w14:textId="7B9C1997" w:rsidR="009A7172" w:rsidRPr="00133B8D" w:rsidRDefault="009A7172" w:rsidP="00681FE4">
      <w:pPr>
        <w:widowControl w:val="0"/>
        <w:ind w:left="426" w:hanging="426"/>
        <w:jc w:val="both"/>
        <w:rPr>
          <w:rFonts w:ascii="Tahoma" w:hAnsi="Tahoma" w:cs="Tahoma"/>
          <w:color w:val="000000"/>
        </w:rPr>
      </w:pPr>
      <w:r w:rsidRPr="00133B8D">
        <w:rPr>
          <w:rFonts w:ascii="Tahoma" w:hAnsi="Tahoma" w:cs="Tahoma"/>
          <w:color w:val="000000"/>
        </w:rPr>
        <w:t>5)</w:t>
      </w:r>
      <w:r w:rsidR="00681FE4">
        <w:rPr>
          <w:rFonts w:ascii="Tahoma" w:hAnsi="Tahoma" w:cs="Tahoma"/>
          <w:color w:val="000000"/>
        </w:rPr>
        <w:tab/>
      </w:r>
      <w:r w:rsidRPr="00133B8D">
        <w:rPr>
          <w:rFonts w:ascii="Tahoma" w:hAnsi="Tahoma" w:cs="Tahoma"/>
          <w:color w:val="000000"/>
        </w:rPr>
        <w:t xml:space="preserve">Ustawie z dnia 7 lipca 1994 r. </w:t>
      </w:r>
      <w:r w:rsidR="00E01D1A" w:rsidRPr="00133B8D">
        <w:rPr>
          <w:rFonts w:ascii="Tahoma" w:hAnsi="Tahoma" w:cs="Tahoma"/>
          <w:color w:val="000000"/>
        </w:rPr>
        <w:t>- Prawo budowlane (</w:t>
      </w:r>
      <w:proofErr w:type="spellStart"/>
      <w:r w:rsidR="00041B87" w:rsidRPr="00133B8D">
        <w:rPr>
          <w:rFonts w:ascii="Tahoma" w:hAnsi="Tahoma" w:cs="Tahoma"/>
          <w:color w:val="000000"/>
        </w:rPr>
        <w:t>t.j</w:t>
      </w:r>
      <w:proofErr w:type="spellEnd"/>
      <w:r w:rsidR="00041B87" w:rsidRPr="00133B8D">
        <w:rPr>
          <w:rFonts w:ascii="Tahoma" w:hAnsi="Tahoma" w:cs="Tahoma"/>
          <w:color w:val="000000"/>
        </w:rPr>
        <w:t xml:space="preserve">. </w:t>
      </w:r>
      <w:r w:rsidR="00E01D1A" w:rsidRPr="00133B8D">
        <w:rPr>
          <w:rFonts w:ascii="Tahoma" w:hAnsi="Tahoma" w:cs="Tahoma"/>
          <w:color w:val="000000"/>
        </w:rPr>
        <w:t>Dz. U. z 201</w:t>
      </w:r>
      <w:r w:rsidR="00041B87" w:rsidRPr="00133B8D">
        <w:rPr>
          <w:rFonts w:ascii="Tahoma" w:hAnsi="Tahoma" w:cs="Tahoma"/>
          <w:color w:val="000000"/>
        </w:rPr>
        <w:t>9</w:t>
      </w:r>
      <w:r w:rsidR="00E01D1A" w:rsidRPr="00133B8D">
        <w:rPr>
          <w:rFonts w:ascii="Tahoma" w:hAnsi="Tahoma" w:cs="Tahoma"/>
          <w:color w:val="000000"/>
        </w:rPr>
        <w:t xml:space="preserve">., poz. </w:t>
      </w:r>
      <w:r w:rsidR="00CD3708" w:rsidRPr="00133B8D">
        <w:rPr>
          <w:rFonts w:ascii="Tahoma" w:hAnsi="Tahoma" w:cs="Tahoma"/>
          <w:color w:val="000000"/>
        </w:rPr>
        <w:t>1</w:t>
      </w:r>
      <w:r w:rsidR="00041B87" w:rsidRPr="00133B8D">
        <w:rPr>
          <w:rFonts w:ascii="Tahoma" w:hAnsi="Tahoma" w:cs="Tahoma"/>
          <w:color w:val="000000"/>
        </w:rPr>
        <w:t>186)</w:t>
      </w:r>
      <w:r w:rsidRPr="00133B8D">
        <w:rPr>
          <w:rFonts w:ascii="Tahoma" w:hAnsi="Tahoma" w:cs="Tahoma"/>
          <w:color w:val="000000"/>
        </w:rPr>
        <w:t>,</w:t>
      </w:r>
    </w:p>
    <w:p w14:paraId="3877CBF8" w14:textId="774413F3" w:rsidR="002A3B4C" w:rsidRDefault="00681FE4" w:rsidP="00681FE4">
      <w:pPr>
        <w:ind w:left="426" w:hanging="426"/>
        <w:jc w:val="both"/>
        <w:rPr>
          <w:color w:val="000000"/>
          <w:sz w:val="22"/>
          <w:szCs w:val="22"/>
        </w:rPr>
      </w:pPr>
      <w:r>
        <w:rPr>
          <w:color w:val="000000"/>
          <w:sz w:val="22"/>
          <w:szCs w:val="22"/>
        </w:rPr>
        <w:t>2.</w:t>
      </w:r>
      <w:r>
        <w:rPr>
          <w:color w:val="000000"/>
          <w:sz w:val="22"/>
          <w:szCs w:val="22"/>
        </w:rPr>
        <w:tab/>
        <w:t xml:space="preserve">Zgodnie z art. 24aa ustawy </w:t>
      </w:r>
      <w:proofErr w:type="spellStart"/>
      <w:r>
        <w:rPr>
          <w:color w:val="000000"/>
          <w:sz w:val="22"/>
          <w:szCs w:val="22"/>
        </w:rPr>
        <w:t>Pzp</w:t>
      </w:r>
      <w:proofErr w:type="spellEnd"/>
      <w:r>
        <w:rPr>
          <w:color w:val="000000"/>
          <w:sz w:val="22"/>
          <w:szCs w:val="22"/>
        </w:rPr>
        <w:t xml:space="preserve">. Zamawiający może najpierw dokonać oceny ofert, a następnie zbadać czy Wykonawca, którego oferta została oceniona jako najkorzystniejsza , nie podlega wykluczeniu oraz spełnia warunki udziału w postepowaniu. </w:t>
      </w:r>
    </w:p>
    <w:p w14:paraId="09BE51A2" w14:textId="77777777" w:rsidR="00681FE4" w:rsidRPr="00F8357F" w:rsidRDefault="00681FE4" w:rsidP="00681FE4">
      <w:pPr>
        <w:ind w:left="426" w:hanging="426"/>
        <w:jc w:val="both"/>
        <w:rPr>
          <w:color w:val="000000"/>
          <w:sz w:val="22"/>
          <w:szCs w:val="22"/>
        </w:rPr>
      </w:pPr>
    </w:p>
    <w:p w14:paraId="66D8C9F9" w14:textId="77777777" w:rsidR="002A3B4C" w:rsidRPr="00681FE4" w:rsidRDefault="002A3B4C" w:rsidP="00EB678D">
      <w:pPr>
        <w:jc w:val="both"/>
        <w:rPr>
          <w:rFonts w:ascii="Tahoma" w:hAnsi="Tahoma" w:cs="Tahoma"/>
          <w:b/>
          <w:bCs/>
          <w:color w:val="000000"/>
          <w:u w:val="single"/>
        </w:rPr>
      </w:pPr>
      <w:r w:rsidRPr="00681FE4">
        <w:rPr>
          <w:rFonts w:ascii="Tahoma" w:hAnsi="Tahoma" w:cs="Tahoma"/>
          <w:b/>
          <w:bCs/>
          <w:color w:val="000000"/>
          <w:u w:val="single"/>
        </w:rPr>
        <w:t>III. Opis przedmiotu zamówienia, kod</w:t>
      </w:r>
      <w:r w:rsidR="00291029" w:rsidRPr="00681FE4">
        <w:rPr>
          <w:rFonts w:ascii="Tahoma" w:hAnsi="Tahoma" w:cs="Tahoma"/>
          <w:b/>
          <w:bCs/>
          <w:color w:val="000000"/>
          <w:u w:val="single"/>
        </w:rPr>
        <w:t>y</w:t>
      </w:r>
      <w:r w:rsidRPr="00681FE4">
        <w:rPr>
          <w:rFonts w:ascii="Tahoma" w:hAnsi="Tahoma" w:cs="Tahoma"/>
          <w:b/>
          <w:bCs/>
          <w:color w:val="000000"/>
          <w:u w:val="single"/>
        </w:rPr>
        <w:t xml:space="preserve"> CPV, wymagania s</w:t>
      </w:r>
      <w:r w:rsidR="0036288D" w:rsidRPr="00681FE4">
        <w:rPr>
          <w:rFonts w:ascii="Tahoma" w:hAnsi="Tahoma" w:cs="Tahoma"/>
          <w:b/>
          <w:bCs/>
          <w:color w:val="000000"/>
          <w:u w:val="single"/>
        </w:rPr>
        <w:t>tawiane wykonawcy w związku z </w:t>
      </w:r>
      <w:r w:rsidRPr="00681FE4">
        <w:rPr>
          <w:rFonts w:ascii="Tahoma" w:hAnsi="Tahoma" w:cs="Tahoma"/>
          <w:b/>
          <w:bCs/>
          <w:color w:val="000000"/>
          <w:u w:val="single"/>
        </w:rPr>
        <w:t xml:space="preserve">realizacją przedmiotu zamówienia: </w:t>
      </w:r>
    </w:p>
    <w:p w14:paraId="588AC706" w14:textId="7B841330" w:rsidR="00A046F3" w:rsidRDefault="00C926F8" w:rsidP="00767FE1">
      <w:pPr>
        <w:pStyle w:val="Akapitzlist"/>
        <w:numPr>
          <w:ilvl w:val="0"/>
          <w:numId w:val="5"/>
        </w:numPr>
        <w:spacing w:line="276" w:lineRule="auto"/>
        <w:ind w:left="426" w:hanging="426"/>
        <w:jc w:val="both"/>
        <w:rPr>
          <w:sz w:val="22"/>
          <w:szCs w:val="22"/>
        </w:rPr>
      </w:pPr>
      <w:r w:rsidRPr="00681FE4">
        <w:rPr>
          <w:rFonts w:ascii="Tahoma" w:hAnsi="Tahoma" w:cs="Tahoma"/>
          <w:color w:val="000000"/>
        </w:rPr>
        <w:lastRenderedPageBreak/>
        <w:t xml:space="preserve">Przedmiotem zamówienia </w:t>
      </w:r>
      <w:r w:rsidR="00133B8D" w:rsidRPr="00681FE4">
        <w:rPr>
          <w:rFonts w:ascii="Tahoma" w:hAnsi="Tahoma" w:cs="Tahoma"/>
          <w:color w:val="000000"/>
        </w:rPr>
        <w:t xml:space="preserve">jest wykonanie robót budowlanych w ramach </w:t>
      </w:r>
      <w:r w:rsidRPr="00681FE4">
        <w:rPr>
          <w:rFonts w:ascii="Tahoma" w:hAnsi="Tahoma" w:cs="Tahoma"/>
          <w:color w:val="000000"/>
        </w:rPr>
        <w:t>projektu</w:t>
      </w:r>
      <w:r w:rsidR="00133732" w:rsidRPr="00681FE4">
        <w:rPr>
          <w:rFonts w:ascii="Tahoma" w:hAnsi="Tahoma" w:cs="Tahoma"/>
          <w:color w:val="000000"/>
        </w:rPr>
        <w:t xml:space="preserve"> </w:t>
      </w:r>
      <w:proofErr w:type="spellStart"/>
      <w:r w:rsidR="00133732" w:rsidRPr="00681FE4">
        <w:rPr>
          <w:rFonts w:ascii="Tahoma" w:hAnsi="Tahoma" w:cs="Tahoma"/>
          <w:color w:val="000000"/>
        </w:rPr>
        <w:t>pn</w:t>
      </w:r>
      <w:proofErr w:type="spellEnd"/>
      <w:r w:rsidR="00133732" w:rsidRPr="00681FE4">
        <w:rPr>
          <w:rFonts w:ascii="Tahoma" w:hAnsi="Tahoma" w:cs="Tahoma"/>
          <w:color w:val="000000"/>
        </w:rPr>
        <w:t xml:space="preserve">: </w:t>
      </w:r>
      <w:r w:rsidR="00133B8D" w:rsidRPr="00681FE4">
        <w:rPr>
          <w:rFonts w:ascii="Tahoma" w:hAnsi="Tahoma" w:cs="Tahoma"/>
          <w:b/>
          <w:bCs/>
          <w:color w:val="000000"/>
        </w:rPr>
        <w:t>„Przebudowa drogi powiatowej 1442N od skrzyżowania z DK51 w miejscowości Spręcowo do miejscowości Tuławki, dalej drogą powiatową 1449N przez gady do drogi powiatowej 1430N, dalej drogą powiatową 1430N przez miejscowość Barczewko do DK1</w:t>
      </w:r>
      <w:r w:rsidR="00BD020B" w:rsidRPr="00681FE4">
        <w:rPr>
          <w:rFonts w:ascii="Tahoma" w:hAnsi="Tahoma" w:cs="Tahoma"/>
          <w:b/>
          <w:bCs/>
          <w:color w:val="000000"/>
          <w:lang w:val="pl-PL"/>
        </w:rPr>
        <w:t>6</w:t>
      </w:r>
      <w:r w:rsidR="00A932D5" w:rsidRPr="00681FE4">
        <w:rPr>
          <w:rFonts w:ascii="Tahoma" w:hAnsi="Tahoma" w:cs="Tahoma"/>
          <w:b/>
          <w:bCs/>
          <w:color w:val="000000"/>
        </w:rPr>
        <w:t>”</w:t>
      </w:r>
      <w:r w:rsidR="00A046F3" w:rsidRPr="00681FE4">
        <w:rPr>
          <w:rFonts w:ascii="Tahoma" w:hAnsi="Tahoma" w:cs="Tahoma"/>
          <w:b/>
          <w:bCs/>
          <w:color w:val="000000"/>
        </w:rPr>
        <w:t>,</w:t>
      </w:r>
      <w:r w:rsidR="00A046F3" w:rsidRPr="00133B8D">
        <w:rPr>
          <w:b/>
          <w:bCs/>
          <w:color w:val="000000"/>
          <w:sz w:val="22"/>
          <w:szCs w:val="22"/>
        </w:rPr>
        <w:t xml:space="preserve"> </w:t>
      </w:r>
      <w:r w:rsidR="00A046F3" w:rsidRPr="00133B8D">
        <w:rPr>
          <w:sz w:val="22"/>
          <w:szCs w:val="22"/>
        </w:rPr>
        <w:t>współfinansowanego ze środków Unii Europejskiej w ramach</w:t>
      </w:r>
      <w:r w:rsidR="00133B8D" w:rsidRPr="00133B8D">
        <w:rPr>
          <w:rFonts w:ascii="Verdana" w:hAnsi="Verdana"/>
          <w:bCs/>
          <w:sz w:val="18"/>
          <w:szCs w:val="18"/>
        </w:rPr>
        <w:t xml:space="preserve"> </w:t>
      </w:r>
      <w:r w:rsidR="00133B8D" w:rsidRPr="00133B8D">
        <w:rPr>
          <w:rFonts w:ascii="Verdana" w:hAnsi="Verdana"/>
          <w:bCs/>
          <w:sz w:val="18"/>
          <w:szCs w:val="18"/>
          <w:lang w:eastAsia="pl-PL"/>
        </w:rPr>
        <w:t>Osi Priorytetowej 7 – „Infrastruktura transportowa” Działania 7.2- „Infrastruktura drogowa w miejskich obszarach funkcjonalnych” Poddziałanie 7.2.1 – „Mobilny MOF- ZIT Olsztyna”  Regionalnego Programu Operacyjnego  Województwa Warmińsko-Mazurskiego na lata 2014- 2020</w:t>
      </w:r>
      <w:r w:rsidR="00A046F3" w:rsidRPr="00133B8D">
        <w:rPr>
          <w:sz w:val="22"/>
          <w:szCs w:val="22"/>
        </w:rPr>
        <w:t xml:space="preserve"> </w:t>
      </w:r>
    </w:p>
    <w:p w14:paraId="2F52E265" w14:textId="77777777" w:rsidR="00B96C60" w:rsidRDefault="00B96C60" w:rsidP="00B96C60">
      <w:pPr>
        <w:tabs>
          <w:tab w:val="left" w:pos="0"/>
          <w:tab w:val="left" w:pos="142"/>
          <w:tab w:val="left" w:pos="426"/>
          <w:tab w:val="left" w:pos="851"/>
          <w:tab w:val="left" w:pos="1287"/>
        </w:tabs>
        <w:spacing w:line="276" w:lineRule="auto"/>
        <w:ind w:left="426"/>
        <w:jc w:val="both"/>
        <w:rPr>
          <w:rFonts w:ascii="Tahoma" w:hAnsi="Tahoma" w:cs="Tahoma"/>
          <w:b/>
          <w:bCs/>
          <w:color w:val="000000"/>
          <w:sz w:val="18"/>
          <w:szCs w:val="18"/>
          <w:u w:val="single"/>
        </w:rPr>
      </w:pPr>
      <w:r w:rsidRPr="008524AE">
        <w:rPr>
          <w:rFonts w:ascii="Tahoma" w:hAnsi="Tahoma" w:cs="Tahoma"/>
          <w:b/>
          <w:bCs/>
          <w:color w:val="000000"/>
          <w:sz w:val="18"/>
          <w:szCs w:val="18"/>
          <w:u w:val="single"/>
        </w:rPr>
        <w:t>UWAGA</w:t>
      </w:r>
    </w:p>
    <w:p w14:paraId="19C405F9" w14:textId="77777777" w:rsidR="00B96C60" w:rsidRPr="008524AE" w:rsidRDefault="00B96C60" w:rsidP="00B96C60">
      <w:pPr>
        <w:tabs>
          <w:tab w:val="left" w:pos="0"/>
          <w:tab w:val="left" w:pos="142"/>
          <w:tab w:val="left" w:pos="426"/>
          <w:tab w:val="left" w:pos="851"/>
          <w:tab w:val="left" w:pos="1287"/>
        </w:tabs>
        <w:spacing w:line="276" w:lineRule="auto"/>
        <w:ind w:left="426"/>
        <w:jc w:val="both"/>
        <w:rPr>
          <w:rFonts w:ascii="Tahoma" w:hAnsi="Tahoma" w:cs="Tahoma"/>
          <w:color w:val="000000"/>
          <w:sz w:val="18"/>
          <w:szCs w:val="18"/>
        </w:rPr>
      </w:pPr>
      <w:r w:rsidRPr="008524AE">
        <w:rPr>
          <w:rFonts w:ascii="Tahoma" w:hAnsi="Tahoma" w:cs="Tahoma"/>
          <w:color w:val="000000"/>
          <w:sz w:val="18"/>
          <w:szCs w:val="18"/>
        </w:rPr>
        <w:t xml:space="preserve">Na dzień wszczęcia niniejszego postępowania, nie została jeszcze zawarta umowa z Instytucją Zarządzającą </w:t>
      </w:r>
      <w:r>
        <w:rPr>
          <w:rFonts w:ascii="Tahoma" w:hAnsi="Tahoma" w:cs="Tahoma"/>
          <w:color w:val="000000"/>
          <w:sz w:val="18"/>
          <w:szCs w:val="18"/>
        </w:rPr>
        <w:t xml:space="preserve">                   </w:t>
      </w:r>
      <w:r w:rsidRPr="008524AE">
        <w:rPr>
          <w:rFonts w:ascii="Tahoma" w:hAnsi="Tahoma" w:cs="Tahoma"/>
          <w:color w:val="000000"/>
          <w:sz w:val="18"/>
          <w:szCs w:val="18"/>
        </w:rPr>
        <w:t xml:space="preserve">o dofinansowanie Projektu. W przypadku, gdy Zamawiający nie otrzyma dofinansowania ze środków Unii Europejskiej na realizację Projektu, niniejsze postępowanie zostanie unieważnione na podstawie art. 93 ust 1a ustawy Prawo zamówień publicznych. </w:t>
      </w:r>
    </w:p>
    <w:p w14:paraId="3E625C66" w14:textId="77777777" w:rsidR="00D54580" w:rsidRPr="00D54580" w:rsidRDefault="00D54580" w:rsidP="00767FE1">
      <w:pPr>
        <w:pStyle w:val="Akapitzlist"/>
        <w:numPr>
          <w:ilvl w:val="0"/>
          <w:numId w:val="5"/>
        </w:numPr>
        <w:autoSpaceDE w:val="0"/>
        <w:autoSpaceDN w:val="0"/>
        <w:adjustRightInd w:val="0"/>
        <w:spacing w:line="276" w:lineRule="auto"/>
        <w:ind w:left="426" w:hanging="426"/>
        <w:jc w:val="both"/>
        <w:rPr>
          <w:rFonts w:ascii="Verdana" w:hAnsi="Verdana"/>
          <w:sz w:val="18"/>
          <w:szCs w:val="18"/>
        </w:rPr>
      </w:pPr>
      <w:r w:rsidRPr="00D54580">
        <w:rPr>
          <w:rFonts w:ascii="Verdana" w:hAnsi="Verdana"/>
          <w:sz w:val="18"/>
          <w:szCs w:val="18"/>
        </w:rPr>
        <w:t>Roboty realizowane w oparciu o dwie dokumentacje projektowe: „Przebudowa odcinków dróg powiatowych nr 1442N od skrzyżowania z DK51 w m. Spręcewo do m. Tuławki następnie nr 1449N do skrzyżowania z drogą powiatową nr 1430N Różnowo Barczewko, następnie do granicy Olsztyna” oraz „</w:t>
      </w:r>
      <w:r w:rsidRPr="00D54580">
        <w:rPr>
          <w:rFonts w:ascii="Verdana" w:hAnsi="Verdana"/>
          <w:bCs/>
          <w:sz w:val="18"/>
          <w:szCs w:val="18"/>
          <w:lang w:eastAsia="pl-PL"/>
        </w:rPr>
        <w:t xml:space="preserve">Przebudowa drogi powiatowej nr 1430N na odcinku od skrzyżowania z drogą powiatową nr 1449N do m. Barczewo DK16” </w:t>
      </w:r>
      <w:r w:rsidRPr="00D54580">
        <w:rPr>
          <w:rFonts w:ascii="Verdana" w:hAnsi="Verdana"/>
          <w:sz w:val="18"/>
          <w:szCs w:val="18"/>
        </w:rPr>
        <w:t xml:space="preserve">opracowaną przez NEOX Spółka z o. o., ul. Wały Piastowskie 1/1508, 80-855 Gdańsk.  Dla ww. inwestycji wydano decyzje: Nr </w:t>
      </w:r>
      <w:proofErr w:type="spellStart"/>
      <w:r w:rsidRPr="00D54580">
        <w:rPr>
          <w:rFonts w:ascii="Verdana" w:hAnsi="Verdana"/>
          <w:sz w:val="18"/>
          <w:szCs w:val="18"/>
        </w:rPr>
        <w:t>Dyw</w:t>
      </w:r>
      <w:proofErr w:type="spellEnd"/>
      <w:r w:rsidRPr="00D54580">
        <w:rPr>
          <w:rFonts w:ascii="Verdana" w:hAnsi="Verdana"/>
          <w:sz w:val="18"/>
          <w:szCs w:val="18"/>
        </w:rPr>
        <w:t xml:space="preserve">/82/2018 o zezwoleniu na realizację inwestycji drogowej znak: BI-II.6740.7.42.2018.AO5 z dnia 11.07.2018 r. , Nr </w:t>
      </w:r>
      <w:proofErr w:type="spellStart"/>
      <w:r w:rsidRPr="00D54580">
        <w:rPr>
          <w:rFonts w:ascii="Verdana" w:hAnsi="Verdana"/>
          <w:sz w:val="18"/>
          <w:szCs w:val="18"/>
        </w:rPr>
        <w:t>Bwo</w:t>
      </w:r>
      <w:proofErr w:type="spellEnd"/>
      <w:r w:rsidRPr="00D54580">
        <w:rPr>
          <w:rFonts w:ascii="Verdana" w:hAnsi="Verdana"/>
          <w:sz w:val="18"/>
          <w:szCs w:val="18"/>
        </w:rPr>
        <w:t xml:space="preserve">/115/2019 o zezwoleniu na realizację inwestycji drogowej znak: BI-II.6740.4.63.2018.DT16 z dnia 06.08.2019 r., decyzję o środowiskowych uwarunkowaniach z dnia 08.02.2018 r. znak: GP.6220.7.2016.DP oraz decyzję o środowiskowych uwarunkowaniach z dnia 16.03.2018 r. znak: WOOŚ.4210.2.2017.JC.34 </w:t>
      </w:r>
    </w:p>
    <w:p w14:paraId="37432A28" w14:textId="6AD12490" w:rsidR="00D54580" w:rsidRPr="00D54580" w:rsidRDefault="00D54580" w:rsidP="00767FE1">
      <w:pPr>
        <w:pStyle w:val="Akapitzlist"/>
        <w:numPr>
          <w:ilvl w:val="0"/>
          <w:numId w:val="5"/>
        </w:numPr>
        <w:tabs>
          <w:tab w:val="left" w:pos="426"/>
        </w:tabs>
        <w:ind w:left="426" w:hanging="426"/>
        <w:jc w:val="both"/>
        <w:rPr>
          <w:rFonts w:ascii="Verdana" w:eastAsia="Arial" w:hAnsi="Verdana"/>
          <w:sz w:val="18"/>
          <w:szCs w:val="18"/>
        </w:rPr>
      </w:pPr>
      <w:r w:rsidRPr="00D54580">
        <w:rPr>
          <w:rFonts w:ascii="Verdana" w:eastAsia="Arial" w:hAnsi="Verdana"/>
          <w:sz w:val="18"/>
          <w:szCs w:val="18"/>
        </w:rPr>
        <w:t xml:space="preserve">Ze względu na konieczność rozliczenia inwestycji w podziale na gminy wszelkie dokumenty finansowe należy sporządzać w podziale na odcinki: </w:t>
      </w:r>
    </w:p>
    <w:p w14:paraId="26B51F8B" w14:textId="77777777" w:rsidR="00D54580" w:rsidRPr="00D54580" w:rsidRDefault="00D54580" w:rsidP="00767FE1">
      <w:pPr>
        <w:pStyle w:val="Akapitzlist"/>
        <w:numPr>
          <w:ilvl w:val="0"/>
          <w:numId w:val="40"/>
        </w:numPr>
        <w:suppressAutoHyphens w:val="0"/>
        <w:spacing w:line="276" w:lineRule="auto"/>
        <w:ind w:left="426" w:hanging="426"/>
        <w:contextualSpacing/>
        <w:jc w:val="both"/>
        <w:rPr>
          <w:rFonts w:ascii="Verdana" w:hAnsi="Verdana"/>
          <w:sz w:val="18"/>
          <w:szCs w:val="18"/>
        </w:rPr>
      </w:pPr>
      <w:r w:rsidRPr="00D54580">
        <w:rPr>
          <w:rFonts w:ascii="Verdana" w:eastAsia="Arial" w:hAnsi="Verdana"/>
          <w:sz w:val="18"/>
          <w:szCs w:val="18"/>
        </w:rPr>
        <w:t>Przebudowa odcinków dróg powiatowych nr 1442N od skrzyżowania z DK 51 w miejscowości Spręcowo przez miejscowość Tuławki, dalej drogą powiatową nr 1449N do granicy administracyjnej gminy Dywity</w:t>
      </w:r>
    </w:p>
    <w:p w14:paraId="0D87D743" w14:textId="77777777" w:rsidR="00D54580" w:rsidRPr="00D54580" w:rsidRDefault="00D54580" w:rsidP="00767FE1">
      <w:pPr>
        <w:pStyle w:val="Akapitzlist"/>
        <w:numPr>
          <w:ilvl w:val="0"/>
          <w:numId w:val="40"/>
        </w:numPr>
        <w:suppressAutoHyphens w:val="0"/>
        <w:spacing w:line="276" w:lineRule="auto"/>
        <w:ind w:left="426" w:hanging="426"/>
        <w:contextualSpacing/>
        <w:jc w:val="both"/>
        <w:rPr>
          <w:rFonts w:ascii="Verdana" w:hAnsi="Verdana"/>
          <w:sz w:val="18"/>
          <w:szCs w:val="18"/>
        </w:rPr>
      </w:pPr>
      <w:r w:rsidRPr="00D54580">
        <w:rPr>
          <w:rFonts w:ascii="Verdana" w:hAnsi="Verdana"/>
          <w:sz w:val="18"/>
          <w:szCs w:val="18"/>
        </w:rPr>
        <w:t>Przebudowa odcinka drogi powiatowej 1449N od granicy administracyjnej Gminy Barczewo do skrzyżowania z drogą powiatową nr 1430N Różnowo  - Barczewko, dalej drogą powiatową nr 1430N do miejscowości Barczewko DK16.</w:t>
      </w:r>
    </w:p>
    <w:p w14:paraId="282F9573" w14:textId="144D9D0F" w:rsidR="00D54580" w:rsidRPr="00D54580" w:rsidRDefault="00D54580" w:rsidP="00767FE1">
      <w:pPr>
        <w:pStyle w:val="Akapitzlist"/>
        <w:numPr>
          <w:ilvl w:val="0"/>
          <w:numId w:val="5"/>
        </w:numPr>
        <w:tabs>
          <w:tab w:val="left" w:pos="426"/>
        </w:tabs>
        <w:ind w:left="426" w:hanging="426"/>
        <w:jc w:val="both"/>
        <w:rPr>
          <w:rFonts w:ascii="Verdana" w:hAnsi="Verdana"/>
          <w:bCs/>
          <w:sz w:val="18"/>
          <w:szCs w:val="18"/>
        </w:rPr>
      </w:pPr>
      <w:r w:rsidRPr="00D54580">
        <w:rPr>
          <w:rFonts w:ascii="Verdana" w:hAnsi="Verdana"/>
          <w:bCs/>
          <w:sz w:val="18"/>
          <w:szCs w:val="18"/>
        </w:rPr>
        <w:t>Opis poszczególnych odcinków</w:t>
      </w:r>
    </w:p>
    <w:p w14:paraId="41852B80" w14:textId="57E3CE07" w:rsidR="00D54580" w:rsidRPr="00D54580" w:rsidRDefault="00D54580" w:rsidP="00D54580">
      <w:pPr>
        <w:pStyle w:val="Akapitzlist"/>
        <w:tabs>
          <w:tab w:val="left" w:pos="426"/>
          <w:tab w:val="left" w:pos="851"/>
        </w:tabs>
        <w:ind w:left="0"/>
        <w:jc w:val="both"/>
        <w:rPr>
          <w:rFonts w:ascii="Verdana" w:hAnsi="Verdana"/>
          <w:bCs/>
          <w:sz w:val="18"/>
          <w:szCs w:val="18"/>
        </w:rPr>
      </w:pPr>
      <w:r w:rsidRPr="00D54580">
        <w:rPr>
          <w:rFonts w:ascii="Verdana" w:hAnsi="Verdana"/>
          <w:bCs/>
          <w:sz w:val="18"/>
          <w:szCs w:val="18"/>
        </w:rPr>
        <w:t>4.1.</w:t>
      </w:r>
      <w:r>
        <w:rPr>
          <w:rFonts w:ascii="Verdana" w:hAnsi="Verdana"/>
          <w:bCs/>
          <w:sz w:val="18"/>
          <w:szCs w:val="18"/>
        </w:rPr>
        <w:tab/>
      </w:r>
      <w:r w:rsidRPr="00D54580">
        <w:rPr>
          <w:rFonts w:ascii="Verdana" w:hAnsi="Verdana"/>
          <w:bCs/>
          <w:sz w:val="18"/>
          <w:szCs w:val="18"/>
        </w:rPr>
        <w:t>Lokalizacja, cel przebudowy oraz zakres prac</w:t>
      </w:r>
    </w:p>
    <w:p w14:paraId="0BA843E5" w14:textId="77777777" w:rsidR="00D54580" w:rsidRPr="00D54580" w:rsidRDefault="00D54580" w:rsidP="00D54580">
      <w:pPr>
        <w:pStyle w:val="Akapitzlist"/>
        <w:tabs>
          <w:tab w:val="left" w:pos="142"/>
          <w:tab w:val="left" w:pos="709"/>
          <w:tab w:val="left" w:pos="851"/>
        </w:tabs>
        <w:ind w:left="0"/>
        <w:jc w:val="both"/>
        <w:rPr>
          <w:rFonts w:ascii="Verdana" w:hAnsi="Verdana"/>
          <w:bCs/>
          <w:sz w:val="18"/>
          <w:szCs w:val="18"/>
        </w:rPr>
      </w:pPr>
      <w:r w:rsidRPr="00D54580">
        <w:rPr>
          <w:rFonts w:ascii="Verdana" w:hAnsi="Verdana"/>
          <w:bCs/>
          <w:sz w:val="18"/>
          <w:szCs w:val="18"/>
        </w:rPr>
        <w:t xml:space="preserve">4.1.1. </w:t>
      </w:r>
      <w:r w:rsidRPr="00D54580">
        <w:rPr>
          <w:rFonts w:ascii="Verdana" w:eastAsia="Arial" w:hAnsi="Verdana"/>
          <w:bCs/>
          <w:sz w:val="18"/>
          <w:szCs w:val="18"/>
        </w:rPr>
        <w:t>Przebudowa odcinków dróg powiatowych nr 1442N od skrzyżowania z DK 51 w miejscowości Spręcowo przez miejscowość Tuławki, dalej drogą powiatową nr 1449N do granicy administracyjnej gminy Dywity</w:t>
      </w:r>
      <w:r w:rsidRPr="00D54580">
        <w:rPr>
          <w:rFonts w:ascii="Verdana" w:hAnsi="Verdana"/>
          <w:bCs/>
          <w:sz w:val="18"/>
          <w:szCs w:val="18"/>
        </w:rPr>
        <w:t>.</w:t>
      </w:r>
    </w:p>
    <w:p w14:paraId="56C7B9DD" w14:textId="77777777" w:rsidR="00D54580" w:rsidRPr="00D54580" w:rsidRDefault="00D54580" w:rsidP="00D54580">
      <w:pPr>
        <w:spacing w:line="276" w:lineRule="auto"/>
        <w:jc w:val="both"/>
        <w:rPr>
          <w:rFonts w:ascii="Verdana" w:hAnsi="Verdana"/>
          <w:sz w:val="18"/>
          <w:szCs w:val="18"/>
        </w:rPr>
      </w:pPr>
      <w:r w:rsidRPr="00D54580">
        <w:rPr>
          <w:rFonts w:ascii="Verdana" w:hAnsi="Verdana"/>
          <w:sz w:val="18"/>
          <w:szCs w:val="18"/>
        </w:rPr>
        <w:t xml:space="preserve">Inwestycja zlokalizowana jest w gminie Dywity, w województwie warmińsko-mazurskim,  </w:t>
      </w:r>
      <w:r w:rsidRPr="00D54580">
        <w:rPr>
          <w:rFonts w:ascii="Verdana" w:eastAsia="Arial" w:hAnsi="Verdana"/>
          <w:sz w:val="18"/>
          <w:szCs w:val="18"/>
        </w:rPr>
        <w:t>od skrzyżowania z DK 51 w miejscowości Spręcowo przez miejscowość Tuławki, dalej drogą powiatową nr 1449N do granicy administracyjnej gminy Dywity.</w:t>
      </w:r>
    </w:p>
    <w:p w14:paraId="6EBCEAF8" w14:textId="77777777" w:rsidR="00D54580" w:rsidRPr="00D54580" w:rsidRDefault="00D54580" w:rsidP="00D54580">
      <w:pPr>
        <w:spacing w:line="276" w:lineRule="auto"/>
        <w:jc w:val="both"/>
        <w:rPr>
          <w:rFonts w:ascii="Verdana" w:hAnsi="Verdana"/>
          <w:sz w:val="18"/>
          <w:szCs w:val="18"/>
        </w:rPr>
      </w:pPr>
      <w:r w:rsidRPr="00D54580">
        <w:rPr>
          <w:rFonts w:ascii="Verdana" w:eastAsia="Arial" w:hAnsi="Verdana"/>
          <w:sz w:val="18"/>
          <w:szCs w:val="18"/>
        </w:rPr>
        <w:t>Projekt zagospodarowania terenu wraz z projektami architektoniczno-budowlanymi, opiniami, uzgodnieniami i pozwoleniami wymaganymi przepisami szczegółowymi stanowią przygotowanie podstaw techniczno-formalnych do realizacji inwestycji.</w:t>
      </w:r>
    </w:p>
    <w:p w14:paraId="608F2C5F"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Arial" w:hAnsi="Verdana"/>
          <w:sz w:val="18"/>
          <w:szCs w:val="18"/>
        </w:rPr>
        <w:t>Zakres robót dla całego zamierzenia budowlanego oraz kolejność realizacji poszczególnych elementów obejmuje:</w:t>
      </w:r>
    </w:p>
    <w:p w14:paraId="6FA61126"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roboty rozbiórkowe (nawierzchniowe, sieciowe)</w:t>
      </w:r>
    </w:p>
    <w:p w14:paraId="50ECDA70"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lastRenderedPageBreak/>
        <w:t xml:space="preserve">- </w:t>
      </w:r>
      <w:r w:rsidRPr="00D54580">
        <w:rPr>
          <w:rFonts w:ascii="Verdana" w:eastAsia="Arial" w:hAnsi="Verdana"/>
          <w:sz w:val="18"/>
          <w:szCs w:val="18"/>
        </w:rPr>
        <w:t>roboty ziemne – wykonanie niwelacji terenu (nasypu), wykopów pod projektowane sieci</w:t>
      </w:r>
    </w:p>
    <w:p w14:paraId="2984C970"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budowa oświetlenia</w:t>
      </w:r>
    </w:p>
    <w:p w14:paraId="6630A3DA"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przebudowa kolizji</w:t>
      </w:r>
    </w:p>
    <w:p w14:paraId="730ADE0D"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wymiana przepustów</w:t>
      </w:r>
    </w:p>
    <w:p w14:paraId="02F57C3B" w14:textId="77777777" w:rsidR="00D54580" w:rsidRPr="00D54580" w:rsidRDefault="00D54580" w:rsidP="00D54580">
      <w:pPr>
        <w:autoSpaceDE w:val="0"/>
        <w:spacing w:line="276" w:lineRule="auto"/>
        <w:jc w:val="both"/>
        <w:rPr>
          <w:rFonts w:ascii="Verdana" w:eastAsia="Aria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przebudowa rowów przydrożnych</w:t>
      </w:r>
    </w:p>
    <w:p w14:paraId="1EAB9F4E"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Arial" w:hAnsi="Verdana"/>
          <w:sz w:val="18"/>
          <w:szCs w:val="18"/>
        </w:rPr>
        <w:t>- karczowanie pni drzew, uzupełnienie dołu po usunięciu karp, wywóz karpiny wraz z utylizacją</w:t>
      </w:r>
    </w:p>
    <w:p w14:paraId="390B2BD6"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roboty ziemne – zasypanie wykopów, wyrównanie terenu</w:t>
      </w:r>
    </w:p>
    <w:p w14:paraId="7C9D7992"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budowa nawierzchni infrastruktury drogowej</w:t>
      </w:r>
    </w:p>
    <w:p w14:paraId="404DC528" w14:textId="77777777" w:rsidR="00D54580" w:rsidRPr="00D54580" w:rsidRDefault="00D54580" w:rsidP="00D54580">
      <w:pPr>
        <w:autoSpaceDE w:val="0"/>
        <w:spacing w:line="276" w:lineRule="auto"/>
        <w:jc w:val="both"/>
        <w:rPr>
          <w:rFonts w:ascii="Verdana" w:eastAsia="Aria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wykonanie oznakowania drogowego</w:t>
      </w:r>
    </w:p>
    <w:p w14:paraId="029177C3" w14:textId="77777777" w:rsidR="00D54580" w:rsidRPr="00D54580" w:rsidRDefault="00D54580" w:rsidP="00D54580">
      <w:pPr>
        <w:autoSpaceDE w:val="0"/>
        <w:spacing w:line="276" w:lineRule="auto"/>
        <w:jc w:val="both"/>
        <w:rPr>
          <w:rFonts w:ascii="Verdana" w:hAnsi="Verdana"/>
          <w:sz w:val="18"/>
          <w:szCs w:val="18"/>
        </w:rPr>
      </w:pPr>
      <w:r w:rsidRPr="00D54580">
        <w:rPr>
          <w:rFonts w:ascii="Verdana" w:eastAsia="Arial" w:hAnsi="Verdana"/>
          <w:sz w:val="18"/>
          <w:szCs w:val="18"/>
        </w:rPr>
        <w:t>Wykonanie zamierzenia inwestycyjnego ma na celu wykonanie nowej nawierzchni elementów drogowych oraz uregulowanie gospodarki wodno-ściekowej w zakresie wód deszczowych.</w:t>
      </w:r>
    </w:p>
    <w:p w14:paraId="30568DE1" w14:textId="493783FB" w:rsidR="00D54580" w:rsidRPr="00D54580" w:rsidRDefault="00D54580" w:rsidP="00D54580">
      <w:pPr>
        <w:tabs>
          <w:tab w:val="left" w:pos="0"/>
          <w:tab w:val="left" w:pos="142"/>
          <w:tab w:val="left" w:pos="567"/>
          <w:tab w:val="left" w:pos="709"/>
          <w:tab w:val="left" w:pos="851"/>
        </w:tabs>
        <w:spacing w:line="276" w:lineRule="auto"/>
        <w:jc w:val="both"/>
        <w:rPr>
          <w:rFonts w:ascii="Verdana" w:hAnsi="Verdana"/>
          <w:bCs/>
          <w:sz w:val="18"/>
          <w:szCs w:val="18"/>
        </w:rPr>
      </w:pPr>
      <w:r w:rsidRPr="00D54580">
        <w:rPr>
          <w:rFonts w:ascii="Verdana" w:hAnsi="Verdana"/>
          <w:bCs/>
          <w:sz w:val="18"/>
          <w:szCs w:val="18"/>
        </w:rPr>
        <w:t>4.1.2</w:t>
      </w:r>
      <w:r w:rsidRPr="00D54580">
        <w:rPr>
          <w:rFonts w:ascii="Verdana" w:hAnsi="Verdana"/>
          <w:bCs/>
          <w:sz w:val="18"/>
          <w:szCs w:val="18"/>
        </w:rPr>
        <w:tab/>
        <w:t>Przebudowa odcinka drogi powiatowej 1449N od granicy administracyjnej Gminy Barczewo do skrzyżowania z drogą powiatową nr 1430N Różnowo  - Barczewko, dalej drogą powiatową nr 1430N do miejscowości Barczewko DK16.</w:t>
      </w:r>
    </w:p>
    <w:p w14:paraId="6F9ED896" w14:textId="77777777" w:rsidR="00D54580" w:rsidRPr="00D54580" w:rsidRDefault="00D54580" w:rsidP="00D54580">
      <w:pPr>
        <w:tabs>
          <w:tab w:val="left" w:pos="142"/>
          <w:tab w:val="left" w:pos="709"/>
          <w:tab w:val="left" w:pos="851"/>
        </w:tabs>
        <w:spacing w:line="276" w:lineRule="auto"/>
        <w:jc w:val="both"/>
        <w:rPr>
          <w:rFonts w:ascii="Verdana" w:hAnsi="Verdana"/>
          <w:sz w:val="18"/>
          <w:szCs w:val="18"/>
        </w:rPr>
      </w:pPr>
      <w:r w:rsidRPr="00D54580">
        <w:rPr>
          <w:rFonts w:ascii="Verdana" w:hAnsi="Verdana"/>
          <w:sz w:val="18"/>
          <w:szCs w:val="18"/>
        </w:rPr>
        <w:t>Inwestycja zlokalizowana jest w gminie Barczewo, w województwie warmińsko-mazurskim,</w:t>
      </w:r>
      <w:r w:rsidRPr="00D54580">
        <w:rPr>
          <w:rFonts w:ascii="Verdana" w:hAnsi="Verdana"/>
          <w:sz w:val="18"/>
          <w:szCs w:val="18"/>
        </w:rPr>
        <w:br/>
        <w:t>od granicy administracyjnej Gminy Barczewo do skrzyżowania z drogą powiatową nr 1430N Różnowo  - Barczewko, dalej drogą powiatową nr 1430N do miejscowości Barczewko DK16</w:t>
      </w:r>
      <w:r w:rsidRPr="00D54580">
        <w:rPr>
          <w:rFonts w:ascii="Verdana" w:eastAsia="Arial" w:hAnsi="Verdana"/>
          <w:sz w:val="18"/>
          <w:szCs w:val="18"/>
        </w:rPr>
        <w:t>.</w:t>
      </w:r>
    </w:p>
    <w:p w14:paraId="3BE7D4A6" w14:textId="77777777" w:rsidR="00D54580" w:rsidRPr="00D54580" w:rsidRDefault="00D54580" w:rsidP="00D54580">
      <w:pPr>
        <w:tabs>
          <w:tab w:val="left" w:pos="142"/>
          <w:tab w:val="left" w:pos="709"/>
          <w:tab w:val="left" w:pos="851"/>
        </w:tabs>
        <w:spacing w:line="276" w:lineRule="auto"/>
        <w:jc w:val="both"/>
        <w:rPr>
          <w:rFonts w:ascii="Verdana" w:hAnsi="Verdana"/>
          <w:sz w:val="18"/>
          <w:szCs w:val="18"/>
        </w:rPr>
      </w:pPr>
      <w:r w:rsidRPr="00D54580">
        <w:rPr>
          <w:rFonts w:ascii="Verdana" w:eastAsia="Arial" w:hAnsi="Verdana"/>
          <w:sz w:val="18"/>
          <w:szCs w:val="18"/>
        </w:rPr>
        <w:t>Projekt zagospodarowania terenu wraz z projektami architektoniczno-budowlanymi, opiniami, uzgodnieniami i pozwoleniami wymaganymi przepisami szczegółowymi stanowią przygotowanie podstaw techniczno-formalnych do realizacji inwestycji.</w:t>
      </w:r>
    </w:p>
    <w:p w14:paraId="6DA76637"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Arial" w:hAnsi="Verdana"/>
          <w:sz w:val="18"/>
          <w:szCs w:val="18"/>
        </w:rPr>
        <w:t>Zakres robót dla całego zamierzenia budowlanego oraz kolejność realizacji poszczególnych elementów obejmuje:</w:t>
      </w:r>
    </w:p>
    <w:p w14:paraId="4A093B8C"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roboty rozbiórkowe (nawierzchniowe, sieciowe)</w:t>
      </w:r>
    </w:p>
    <w:p w14:paraId="5F3E5588" w14:textId="77777777" w:rsidR="00D54580" w:rsidRPr="00D54580" w:rsidRDefault="00D54580" w:rsidP="00D54580">
      <w:pPr>
        <w:autoSpaceDE w:val="0"/>
        <w:spacing w:line="276" w:lineRule="auto"/>
        <w:jc w:val="both"/>
        <w:rPr>
          <w:rFonts w:ascii="Verdana" w:eastAsia="Aria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roboty ziemne – wykonanie niwelacji terenu (nasypu), wykopów pod projektowane sieci</w:t>
      </w:r>
    </w:p>
    <w:p w14:paraId="75641CEB"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Arial" w:hAnsi="Verdana"/>
          <w:sz w:val="18"/>
          <w:szCs w:val="18"/>
        </w:rPr>
        <w:t>- karczowanie pni drzew, uzupełnienie dołu po usunięciu karp, wywóz karpiny wraz z utylizacją</w:t>
      </w:r>
    </w:p>
    <w:p w14:paraId="1CB64D66"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budowa oświetlenia</w:t>
      </w:r>
    </w:p>
    <w:p w14:paraId="18C3F66F"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przebudowa kolizji</w:t>
      </w:r>
    </w:p>
    <w:p w14:paraId="30D1B287"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wymiana/oczyszczenie przepustów</w:t>
      </w:r>
    </w:p>
    <w:p w14:paraId="77BAB357"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konserwacja/oczyszczenie rowów przydrożnych</w:t>
      </w:r>
    </w:p>
    <w:p w14:paraId="507F09B0"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roboty ziemne – zasypanie wykopów, wyrównanie terenu</w:t>
      </w:r>
    </w:p>
    <w:p w14:paraId="34A39328" w14:textId="77777777" w:rsidR="00D54580" w:rsidRPr="00D54580" w:rsidRDefault="00D54580" w:rsidP="00D54580">
      <w:pPr>
        <w:autoSpaceDE w:val="0"/>
        <w:spacing w:line="276" w:lineRule="auto"/>
        <w:jc w:val="both"/>
        <w:rPr>
          <w:rFonts w:ascii="Verdana" w:eastAsia="Symbo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budowa nawierzchni infrastruktury drogowej</w:t>
      </w:r>
    </w:p>
    <w:p w14:paraId="025146CB" w14:textId="77777777" w:rsidR="00D54580" w:rsidRPr="00D54580" w:rsidRDefault="00D54580" w:rsidP="00D54580">
      <w:pPr>
        <w:autoSpaceDE w:val="0"/>
        <w:spacing w:line="276" w:lineRule="auto"/>
        <w:jc w:val="both"/>
        <w:rPr>
          <w:rFonts w:ascii="Verdana" w:eastAsia="Arial" w:hAnsi="Verdana"/>
          <w:sz w:val="18"/>
          <w:szCs w:val="18"/>
        </w:rPr>
      </w:pPr>
      <w:r w:rsidRPr="00D54580">
        <w:rPr>
          <w:rFonts w:ascii="Verdana" w:eastAsia="Symbol" w:hAnsi="Verdana"/>
          <w:sz w:val="18"/>
          <w:szCs w:val="18"/>
        </w:rPr>
        <w:t xml:space="preserve">- </w:t>
      </w:r>
      <w:r w:rsidRPr="00D54580">
        <w:rPr>
          <w:rFonts w:ascii="Verdana" w:eastAsia="Arial" w:hAnsi="Verdana"/>
          <w:sz w:val="18"/>
          <w:szCs w:val="18"/>
        </w:rPr>
        <w:t>wykonanie oznakowania drogowego</w:t>
      </w:r>
    </w:p>
    <w:p w14:paraId="03158462" w14:textId="77777777" w:rsidR="00D54580" w:rsidRPr="00D54580" w:rsidRDefault="00D54580" w:rsidP="00D54580">
      <w:pPr>
        <w:autoSpaceDE w:val="0"/>
        <w:spacing w:line="276" w:lineRule="auto"/>
        <w:jc w:val="both"/>
        <w:rPr>
          <w:rFonts w:ascii="Verdana" w:hAnsi="Verdana"/>
          <w:sz w:val="18"/>
          <w:szCs w:val="18"/>
        </w:rPr>
      </w:pPr>
      <w:r w:rsidRPr="00D54580">
        <w:rPr>
          <w:rFonts w:ascii="Verdana" w:eastAsia="Arial" w:hAnsi="Verdana"/>
          <w:sz w:val="18"/>
          <w:szCs w:val="18"/>
        </w:rPr>
        <w:t>Wykonanie zamierzenia inwestycyjnego ma na celu wykonanie nowej nawierzchni elementów drogowych oraz uregulowanie gospodarki wodno-ściekowej w zakresie wód deszczowych.</w:t>
      </w:r>
    </w:p>
    <w:p w14:paraId="307FCAE8" w14:textId="57331220" w:rsidR="00D54580" w:rsidRPr="00D54580" w:rsidRDefault="00D54580" w:rsidP="00767FE1">
      <w:pPr>
        <w:pStyle w:val="Akapitzlist"/>
        <w:numPr>
          <w:ilvl w:val="0"/>
          <w:numId w:val="5"/>
        </w:numPr>
        <w:spacing w:line="276" w:lineRule="auto"/>
        <w:ind w:left="426" w:hanging="426"/>
        <w:jc w:val="both"/>
        <w:rPr>
          <w:rFonts w:ascii="Verdana" w:hAnsi="Verdana"/>
          <w:bCs/>
          <w:sz w:val="18"/>
          <w:szCs w:val="18"/>
        </w:rPr>
      </w:pPr>
      <w:r w:rsidRPr="00D54580">
        <w:rPr>
          <w:rFonts w:ascii="Verdana" w:hAnsi="Verdana"/>
          <w:bCs/>
          <w:sz w:val="18"/>
          <w:szCs w:val="18"/>
        </w:rPr>
        <w:t xml:space="preserve">Oznaczenie wg Wspólnego Słownika Zamówień  </w:t>
      </w:r>
    </w:p>
    <w:p w14:paraId="2F24189E"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45000000-7 Roboty budowlane;</w:t>
      </w:r>
    </w:p>
    <w:p w14:paraId="16D127A3"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45111200-0 Roboty w zakresie przygotowania terenu pod budowę i roboty ziemne;</w:t>
      </w:r>
    </w:p>
    <w:p w14:paraId="70EA6191"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45314000-1 Roboty instalacyjne telekomunikacyjne;</w:t>
      </w:r>
    </w:p>
    <w:p w14:paraId="6AADF135" w14:textId="77777777" w:rsidR="00D54580" w:rsidRPr="00D54580" w:rsidRDefault="00D54580" w:rsidP="00D54580">
      <w:pPr>
        <w:spacing w:line="276" w:lineRule="auto"/>
        <w:jc w:val="both"/>
        <w:rPr>
          <w:rFonts w:ascii="Verdana" w:hAnsi="Verdana"/>
          <w:bCs/>
          <w:sz w:val="18"/>
          <w:szCs w:val="18"/>
          <w:lang w:eastAsia="x-none"/>
        </w:rPr>
      </w:pPr>
      <w:r w:rsidRPr="00D54580">
        <w:rPr>
          <w:rFonts w:ascii="Verdana" w:hAnsi="Verdana"/>
          <w:bCs/>
          <w:sz w:val="18"/>
          <w:szCs w:val="18"/>
          <w:lang w:eastAsia="x-none"/>
        </w:rPr>
        <w:t>45310000-3 Roboty instalacyjne elektryczne;</w:t>
      </w:r>
    </w:p>
    <w:p w14:paraId="2E0B7012"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45233140-2 Roboty drogowe;</w:t>
      </w:r>
    </w:p>
    <w:p w14:paraId="07D73903"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45332000-3 Roboty instalacyjne wodne i kanalizacyjne;</w:t>
      </w:r>
    </w:p>
    <w:p w14:paraId="66B2CCBA"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45330000-9 Roboty instalacyjne wodno-kanalizacyjne i sanitarne;</w:t>
      </w:r>
    </w:p>
    <w:p w14:paraId="7464F4F4" w14:textId="77777777" w:rsidR="00D54580" w:rsidRPr="00D54580" w:rsidRDefault="00D54580" w:rsidP="00D54580">
      <w:pPr>
        <w:tabs>
          <w:tab w:val="left" w:pos="1680"/>
        </w:tabs>
        <w:spacing w:line="276" w:lineRule="auto"/>
        <w:jc w:val="both"/>
        <w:rPr>
          <w:rFonts w:ascii="Verdana" w:hAnsi="Verdana"/>
          <w:bCs/>
          <w:sz w:val="18"/>
          <w:szCs w:val="18"/>
          <w:lang w:eastAsia="x-none"/>
        </w:rPr>
      </w:pPr>
      <w:r w:rsidRPr="00D54580">
        <w:rPr>
          <w:rFonts w:ascii="Verdana" w:hAnsi="Verdana"/>
          <w:bCs/>
          <w:sz w:val="18"/>
          <w:szCs w:val="18"/>
          <w:lang w:eastAsia="x-none"/>
        </w:rPr>
        <w:t>45333000-0 Roboty instalacyjne gazowe;</w:t>
      </w:r>
    </w:p>
    <w:p w14:paraId="1E22EC43" w14:textId="5A6E54AF" w:rsidR="00814C45" w:rsidRDefault="00814C45" w:rsidP="00767FE1">
      <w:pPr>
        <w:pStyle w:val="Tekstpodstawowy"/>
        <w:numPr>
          <w:ilvl w:val="0"/>
          <w:numId w:val="5"/>
        </w:numPr>
        <w:suppressAutoHyphens/>
        <w:spacing w:after="120" w:line="100" w:lineRule="atLeast"/>
        <w:ind w:left="284" w:hanging="426"/>
        <w:jc w:val="both"/>
        <w:rPr>
          <w:rFonts w:ascii="Tahoma" w:hAnsi="Tahoma" w:cs="Tahoma"/>
          <w:sz w:val="18"/>
          <w:szCs w:val="18"/>
        </w:rPr>
      </w:pPr>
      <w:r w:rsidRPr="007277F4">
        <w:rPr>
          <w:rFonts w:ascii="Tahoma" w:hAnsi="Tahoma" w:cs="Tahoma"/>
          <w:sz w:val="18"/>
          <w:szCs w:val="18"/>
        </w:rPr>
        <w:t xml:space="preserve">Zamawiający działając na podstawie art. 29 ust 3a ustawy </w:t>
      </w:r>
      <w:proofErr w:type="spellStart"/>
      <w:r w:rsidRPr="007277F4">
        <w:rPr>
          <w:rFonts w:ascii="Tahoma" w:hAnsi="Tahoma" w:cs="Tahoma"/>
          <w:sz w:val="18"/>
          <w:szCs w:val="18"/>
        </w:rPr>
        <w:t>Pzp</w:t>
      </w:r>
      <w:proofErr w:type="spellEnd"/>
      <w:r w:rsidRPr="007277F4">
        <w:rPr>
          <w:rFonts w:ascii="Tahoma" w:hAnsi="Tahoma" w:cs="Tahoma"/>
          <w:sz w:val="18"/>
          <w:szCs w:val="18"/>
        </w:rPr>
        <w:t>, wymaga zatrudnienia przez Wykonawcę i Podwykonawcę na podstawie umowy o pracę</w:t>
      </w:r>
      <w:r>
        <w:rPr>
          <w:rFonts w:ascii="Tahoma" w:hAnsi="Tahoma" w:cs="Tahoma"/>
          <w:sz w:val="18"/>
          <w:szCs w:val="18"/>
        </w:rPr>
        <w:t xml:space="preserve">, w sposób określony  w art. 22§1* ustawy z dnia 26 czerwca </w:t>
      </w:r>
      <w:r>
        <w:rPr>
          <w:rFonts w:ascii="Tahoma" w:hAnsi="Tahoma" w:cs="Tahoma"/>
          <w:sz w:val="18"/>
          <w:szCs w:val="18"/>
        </w:rPr>
        <w:lastRenderedPageBreak/>
        <w:t xml:space="preserve">1974r – Kodeks pracy ( Dz.U. z 2014 roku poz. 1502 z </w:t>
      </w:r>
      <w:proofErr w:type="spellStart"/>
      <w:r>
        <w:rPr>
          <w:rFonts w:ascii="Tahoma" w:hAnsi="Tahoma" w:cs="Tahoma"/>
          <w:sz w:val="18"/>
          <w:szCs w:val="18"/>
        </w:rPr>
        <w:t>późn</w:t>
      </w:r>
      <w:proofErr w:type="spellEnd"/>
      <w:r>
        <w:rPr>
          <w:rFonts w:ascii="Tahoma" w:hAnsi="Tahoma" w:cs="Tahoma"/>
          <w:sz w:val="18"/>
          <w:szCs w:val="18"/>
        </w:rPr>
        <w:t xml:space="preserve"> </w:t>
      </w:r>
      <w:proofErr w:type="spellStart"/>
      <w:r>
        <w:rPr>
          <w:rFonts w:ascii="Tahoma" w:hAnsi="Tahoma" w:cs="Tahoma"/>
          <w:sz w:val="18"/>
          <w:szCs w:val="18"/>
        </w:rPr>
        <w:t>zm</w:t>
      </w:r>
      <w:proofErr w:type="spellEnd"/>
      <w:r>
        <w:rPr>
          <w:rFonts w:ascii="Tahoma" w:hAnsi="Tahoma" w:cs="Tahoma"/>
          <w:sz w:val="18"/>
          <w:szCs w:val="18"/>
        </w:rPr>
        <w:t>) następujące osoby wykonujące czynności w zakresie realizacji przedmiotu zamówienia w szczególności</w:t>
      </w:r>
      <w:r w:rsidRPr="007277F4">
        <w:rPr>
          <w:rFonts w:ascii="Tahoma" w:hAnsi="Tahoma" w:cs="Tahoma"/>
          <w:sz w:val="18"/>
          <w:szCs w:val="18"/>
        </w:rPr>
        <w:t>:</w:t>
      </w:r>
    </w:p>
    <w:p w14:paraId="3CCE8D99"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wykopy;</w:t>
      </w:r>
    </w:p>
    <w:p w14:paraId="5B1AF674"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układanie kruszyw;</w:t>
      </w:r>
    </w:p>
    <w:p w14:paraId="346DB21C"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układanie i wałowanie nawierzchni z betonu asfaltowego;</w:t>
      </w:r>
    </w:p>
    <w:p w14:paraId="6F569A36"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odmulanie rowów;</w:t>
      </w:r>
    </w:p>
    <w:p w14:paraId="6866F2BD" w14:textId="77777777" w:rsidR="00814C45" w:rsidRDefault="00814C45" w:rsidP="00814C45">
      <w:pPr>
        <w:pStyle w:val="Tekstpodstawowy"/>
        <w:ind w:left="567"/>
        <w:jc w:val="both"/>
        <w:rPr>
          <w:rFonts w:ascii="Tahoma" w:hAnsi="Tahoma" w:cs="Tahoma"/>
          <w:sz w:val="18"/>
          <w:szCs w:val="18"/>
        </w:rPr>
      </w:pPr>
      <w:r w:rsidRPr="007277F4">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Pr="006B5485">
        <w:rPr>
          <w:rFonts w:ascii="Tahoma" w:hAnsi="Tahoma" w:cs="Tahoma"/>
          <w:sz w:val="18"/>
          <w:szCs w:val="18"/>
        </w:rPr>
        <w:t xml:space="preserve">20 </w:t>
      </w:r>
      <w:r w:rsidRPr="007277F4">
        <w:rPr>
          <w:rFonts w:ascii="Tahoma" w:hAnsi="Tahoma" w:cs="Tahoma"/>
          <w:sz w:val="18"/>
          <w:szCs w:val="18"/>
        </w:rPr>
        <w:t>umowy.</w:t>
      </w:r>
    </w:p>
    <w:p w14:paraId="507B36DE" w14:textId="6F218D69" w:rsidR="00814C45" w:rsidRDefault="00814C45" w:rsidP="00814C45">
      <w:pPr>
        <w:pStyle w:val="Tekstpodstawowy"/>
        <w:ind w:left="567"/>
        <w:jc w:val="both"/>
        <w:rPr>
          <w:rFonts w:ascii="Tahoma" w:hAnsi="Tahoma" w:cs="Tahoma"/>
          <w:sz w:val="18"/>
          <w:szCs w:val="18"/>
        </w:rPr>
      </w:pPr>
      <w:r>
        <w:rPr>
          <w:rFonts w:ascii="Tahoma" w:hAnsi="Tahoma" w:cs="Tahoma"/>
          <w:sz w:val="18"/>
          <w:szCs w:val="18"/>
        </w:rPr>
        <w:t xml:space="preserve">*art. 22§1 ustawy z dnia 26 czerwca 1976r- Kodeks pracy stanowi, że: </w:t>
      </w:r>
      <w:r w:rsidRPr="00314313">
        <w:rPr>
          <w:rFonts w:ascii="Tahoma" w:hAnsi="Tahoma" w:cs="Tahoma"/>
          <w:i/>
          <w:sz w:val="18"/>
          <w:szCs w:val="18"/>
        </w:rPr>
        <w:t xml:space="preserve">„Przez nawiązanie stosunku pracy pracownik </w:t>
      </w:r>
      <w:r>
        <w:rPr>
          <w:rFonts w:ascii="Tahoma" w:hAnsi="Tahoma" w:cs="Tahoma"/>
          <w:i/>
          <w:sz w:val="18"/>
          <w:szCs w:val="18"/>
        </w:rPr>
        <w:t>zobowią</w:t>
      </w:r>
      <w:r w:rsidRPr="00314313">
        <w:rPr>
          <w:rFonts w:ascii="Tahoma" w:hAnsi="Tahoma" w:cs="Tahoma"/>
          <w:i/>
          <w:sz w:val="18"/>
          <w:szCs w:val="18"/>
        </w:rPr>
        <w:t>zuje się do wykonywania określonego rodzaju na rzecz pracodawcy i pod jego kierownictwem oraz w miejscu</w:t>
      </w:r>
      <w:r>
        <w:rPr>
          <w:rFonts w:ascii="Tahoma" w:hAnsi="Tahoma" w:cs="Tahoma"/>
          <w:i/>
          <w:sz w:val="18"/>
          <w:szCs w:val="18"/>
        </w:rPr>
        <w:t xml:space="preserve"> </w:t>
      </w:r>
      <w:r w:rsidRPr="00314313">
        <w:rPr>
          <w:rFonts w:ascii="Tahoma" w:hAnsi="Tahoma" w:cs="Tahoma"/>
          <w:i/>
          <w:sz w:val="18"/>
          <w:szCs w:val="18"/>
        </w:rPr>
        <w:t>i w czasie wyznaczonym przez pracodawcę, a pracodawca do zatrudnienia pracownika za wynagrodzeniem</w:t>
      </w:r>
      <w:r>
        <w:rPr>
          <w:rFonts w:ascii="Tahoma" w:hAnsi="Tahoma" w:cs="Tahoma"/>
          <w:sz w:val="18"/>
          <w:szCs w:val="18"/>
        </w:rPr>
        <w:t>”</w:t>
      </w:r>
    </w:p>
    <w:p w14:paraId="21F4C64E" w14:textId="35DF8AF3" w:rsidR="00814C45" w:rsidRDefault="00814C45" w:rsidP="00814C45">
      <w:pPr>
        <w:pStyle w:val="Tekstpodstawowy"/>
        <w:ind w:left="567" w:hanging="567"/>
        <w:jc w:val="both"/>
        <w:rPr>
          <w:rFonts w:ascii="Tahoma" w:hAnsi="Tahoma" w:cs="Tahoma"/>
          <w:sz w:val="18"/>
          <w:szCs w:val="18"/>
        </w:rPr>
      </w:pPr>
      <w:r>
        <w:rPr>
          <w:rFonts w:ascii="Tahoma" w:hAnsi="Tahoma" w:cs="Tahoma"/>
          <w:sz w:val="18"/>
          <w:szCs w:val="18"/>
          <w:lang w:val="pl-PL"/>
        </w:rPr>
        <w:t>6</w:t>
      </w:r>
      <w:r>
        <w:rPr>
          <w:rFonts w:ascii="Tahoma" w:hAnsi="Tahoma" w:cs="Tahoma"/>
          <w:sz w:val="18"/>
          <w:szCs w:val="18"/>
        </w:rPr>
        <w:t>.1</w:t>
      </w:r>
      <w:r>
        <w:rPr>
          <w:rFonts w:ascii="Tahoma" w:hAnsi="Tahoma" w:cs="Tahoma"/>
          <w:sz w:val="18"/>
          <w:szCs w:val="18"/>
        </w:rPr>
        <w:tab/>
        <w:t>Zamawiający nie będzie wymagał zatrudnienia na umowę o pracę w myśl przepisów Kodeksu pracy osób pełniących samodzielne funkcje techniczne w budownictwie w rozumieniu ustawy  z dnia 7 lipca 1994 Prawo budowlane (</w:t>
      </w:r>
      <w:proofErr w:type="spellStart"/>
      <w:r>
        <w:rPr>
          <w:rFonts w:ascii="Tahoma" w:hAnsi="Tahoma" w:cs="Tahoma"/>
          <w:sz w:val="18"/>
          <w:szCs w:val="18"/>
        </w:rPr>
        <w:t>t.j</w:t>
      </w:r>
      <w:proofErr w:type="spellEnd"/>
      <w:r>
        <w:rPr>
          <w:rFonts w:ascii="Tahoma" w:hAnsi="Tahoma" w:cs="Tahoma"/>
          <w:sz w:val="18"/>
          <w:szCs w:val="18"/>
        </w:rPr>
        <w:t xml:space="preserve">. Dz.U. z 2016 roku  </w:t>
      </w:r>
      <w:proofErr w:type="spellStart"/>
      <w:r>
        <w:rPr>
          <w:rFonts w:ascii="Tahoma" w:hAnsi="Tahoma" w:cs="Tahoma"/>
          <w:sz w:val="18"/>
          <w:szCs w:val="18"/>
        </w:rPr>
        <w:t>poz</w:t>
      </w:r>
      <w:proofErr w:type="spellEnd"/>
      <w:r>
        <w:rPr>
          <w:rFonts w:ascii="Tahoma" w:hAnsi="Tahoma" w:cs="Tahoma"/>
          <w:sz w:val="18"/>
          <w:szCs w:val="18"/>
        </w:rPr>
        <w:t xml:space="preserve"> 290 ze </w:t>
      </w:r>
      <w:proofErr w:type="spellStart"/>
      <w:r>
        <w:rPr>
          <w:rFonts w:ascii="Tahoma" w:hAnsi="Tahoma" w:cs="Tahoma"/>
          <w:sz w:val="18"/>
          <w:szCs w:val="18"/>
        </w:rPr>
        <w:t>zm</w:t>
      </w:r>
      <w:proofErr w:type="spellEnd"/>
      <w:r>
        <w:rPr>
          <w:rFonts w:ascii="Tahoma" w:hAnsi="Tahoma" w:cs="Tahoma"/>
          <w:sz w:val="18"/>
          <w:szCs w:val="18"/>
        </w:rPr>
        <w:t>).</w:t>
      </w:r>
    </w:p>
    <w:p w14:paraId="471E6B6C" w14:textId="4E8056B1" w:rsidR="00814C45" w:rsidRDefault="00814C45" w:rsidP="00767FE1">
      <w:pPr>
        <w:pStyle w:val="Akapitzlist"/>
        <w:numPr>
          <w:ilvl w:val="0"/>
          <w:numId w:val="5"/>
        </w:numPr>
        <w:tabs>
          <w:tab w:val="num" w:pos="0"/>
          <w:tab w:val="left" w:pos="567"/>
          <w:tab w:val="left" w:pos="851"/>
        </w:tabs>
        <w:spacing w:after="200" w:line="276" w:lineRule="auto"/>
        <w:ind w:left="567" w:hanging="567"/>
        <w:contextualSpacing/>
        <w:jc w:val="both"/>
        <w:rPr>
          <w:rFonts w:ascii="Tahoma" w:hAnsi="Tahoma" w:cs="Tahoma"/>
          <w:color w:val="000000"/>
          <w:sz w:val="18"/>
          <w:szCs w:val="18"/>
        </w:rPr>
      </w:pPr>
      <w:r w:rsidRPr="00814C45">
        <w:rPr>
          <w:rFonts w:ascii="Tahoma" w:hAnsi="Tahoma" w:cs="Tahoma"/>
          <w:color w:val="000000"/>
          <w:sz w:val="18"/>
          <w:szCs w:val="18"/>
        </w:rPr>
        <w:t>Szczegółowy opis przedmiotu zamówienia została zawarty w:</w:t>
      </w:r>
    </w:p>
    <w:p w14:paraId="2C8AB572" w14:textId="322DA93B" w:rsidR="00814C45" w:rsidRPr="00814C45" w:rsidRDefault="00814C45" w:rsidP="000A50F8">
      <w:pPr>
        <w:pStyle w:val="Akapitzlist"/>
        <w:numPr>
          <w:ilvl w:val="0"/>
          <w:numId w:val="42"/>
        </w:numPr>
        <w:tabs>
          <w:tab w:val="left" w:pos="851"/>
        </w:tabs>
        <w:spacing w:after="200" w:line="276" w:lineRule="auto"/>
        <w:ind w:left="567" w:hanging="567"/>
        <w:contextualSpacing/>
        <w:jc w:val="both"/>
        <w:rPr>
          <w:rFonts w:ascii="Tahoma" w:hAnsi="Tahoma" w:cs="Tahoma"/>
          <w:color w:val="000000"/>
          <w:sz w:val="18"/>
          <w:szCs w:val="18"/>
        </w:rPr>
      </w:pPr>
      <w:r>
        <w:rPr>
          <w:rFonts w:ascii="Tahoma" w:hAnsi="Tahoma" w:cs="Tahoma"/>
          <w:color w:val="000000"/>
          <w:sz w:val="18"/>
          <w:szCs w:val="18"/>
          <w:lang w:val="pl-PL"/>
        </w:rPr>
        <w:t>Opisie przedmiotu zamówienia, który stanowi załącznik Nr 9 do SIWZ</w:t>
      </w:r>
    </w:p>
    <w:p w14:paraId="750BEE84" w14:textId="732A3FD4" w:rsidR="00814C45" w:rsidRPr="00EC63AB"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Dokumentacji projektowej, która stanowi załącznik nr </w:t>
      </w:r>
      <w:r>
        <w:rPr>
          <w:rFonts w:ascii="Tahoma" w:hAnsi="Tahoma" w:cs="Tahoma"/>
          <w:color w:val="000000"/>
          <w:sz w:val="18"/>
          <w:szCs w:val="18"/>
          <w:lang w:val="pl-PL"/>
        </w:rPr>
        <w:t>10</w:t>
      </w:r>
      <w:r w:rsidRPr="00EC63AB">
        <w:rPr>
          <w:rFonts w:ascii="Tahoma" w:hAnsi="Tahoma" w:cs="Tahoma"/>
          <w:color w:val="000000"/>
          <w:sz w:val="18"/>
          <w:szCs w:val="18"/>
        </w:rPr>
        <w:t xml:space="preserve"> do SIWZ;</w:t>
      </w:r>
    </w:p>
    <w:p w14:paraId="65CA2773" w14:textId="4F05E5D1" w:rsidR="00814C45" w:rsidRPr="00EC63AB"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Specyfikacjach technicznych wykonania i odbiory robót, </w:t>
      </w:r>
      <w:proofErr w:type="spellStart"/>
      <w:r w:rsidRPr="00EC63AB">
        <w:rPr>
          <w:rFonts w:ascii="Tahoma" w:hAnsi="Tahoma" w:cs="Tahoma"/>
          <w:color w:val="000000"/>
          <w:sz w:val="18"/>
          <w:szCs w:val="18"/>
        </w:rPr>
        <w:t>którę</w:t>
      </w:r>
      <w:proofErr w:type="spellEnd"/>
      <w:r w:rsidRPr="00EC63AB">
        <w:rPr>
          <w:rFonts w:ascii="Tahoma" w:hAnsi="Tahoma" w:cs="Tahoma"/>
          <w:color w:val="000000"/>
          <w:sz w:val="18"/>
          <w:szCs w:val="18"/>
        </w:rPr>
        <w:t xml:space="preserve"> stanowią załączniki nr </w:t>
      </w:r>
      <w:r>
        <w:rPr>
          <w:rFonts w:ascii="Tahoma" w:hAnsi="Tahoma" w:cs="Tahoma"/>
          <w:color w:val="000000"/>
          <w:sz w:val="18"/>
          <w:szCs w:val="18"/>
          <w:lang w:val="pl-PL"/>
        </w:rPr>
        <w:t xml:space="preserve">11 </w:t>
      </w:r>
      <w:r w:rsidRPr="00EC63AB">
        <w:rPr>
          <w:rFonts w:ascii="Tahoma" w:hAnsi="Tahoma" w:cs="Tahoma"/>
          <w:color w:val="000000"/>
          <w:sz w:val="18"/>
          <w:szCs w:val="18"/>
        </w:rPr>
        <w:t>do SIWZ</w:t>
      </w:r>
      <w:r>
        <w:rPr>
          <w:rFonts w:ascii="Tahoma" w:hAnsi="Tahoma" w:cs="Tahoma"/>
          <w:color w:val="000000"/>
          <w:sz w:val="18"/>
          <w:szCs w:val="18"/>
        </w:rPr>
        <w:t>;</w:t>
      </w:r>
      <w:r w:rsidRPr="00EC63AB">
        <w:rPr>
          <w:rFonts w:ascii="Tahoma" w:hAnsi="Tahoma" w:cs="Tahoma"/>
          <w:color w:val="000000"/>
          <w:sz w:val="18"/>
          <w:szCs w:val="18"/>
        </w:rPr>
        <w:t xml:space="preserve"> </w:t>
      </w:r>
    </w:p>
    <w:p w14:paraId="17585D64" w14:textId="0893E01B" w:rsidR="00814C45"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Przedmiarze robót, który stanowi załącznik Nr </w:t>
      </w:r>
      <w:r>
        <w:rPr>
          <w:rFonts w:ascii="Tahoma" w:hAnsi="Tahoma" w:cs="Tahoma"/>
          <w:color w:val="000000"/>
          <w:sz w:val="18"/>
          <w:szCs w:val="18"/>
          <w:lang w:val="pl-PL"/>
        </w:rPr>
        <w:t>12</w:t>
      </w:r>
      <w:r w:rsidRPr="00EC63AB">
        <w:rPr>
          <w:rFonts w:ascii="Tahoma" w:hAnsi="Tahoma" w:cs="Tahoma"/>
          <w:color w:val="000000"/>
          <w:sz w:val="18"/>
          <w:szCs w:val="18"/>
        </w:rPr>
        <w:t xml:space="preserve"> do SIWZ</w:t>
      </w:r>
      <w:r>
        <w:rPr>
          <w:rFonts w:ascii="Tahoma" w:hAnsi="Tahoma" w:cs="Tahoma"/>
          <w:color w:val="000000"/>
          <w:sz w:val="18"/>
          <w:szCs w:val="18"/>
        </w:rPr>
        <w:t>;</w:t>
      </w:r>
    </w:p>
    <w:p w14:paraId="34038D69" w14:textId="74E3E991" w:rsidR="00814C45"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we wzorze  umowy, który stanowi załącznik Nr </w:t>
      </w:r>
      <w:r>
        <w:rPr>
          <w:rFonts w:ascii="Tahoma" w:hAnsi="Tahoma" w:cs="Tahoma"/>
          <w:color w:val="000000"/>
          <w:sz w:val="18"/>
          <w:szCs w:val="18"/>
          <w:lang w:val="pl-PL"/>
        </w:rPr>
        <w:t>8</w:t>
      </w:r>
      <w:r w:rsidRPr="00EC63AB">
        <w:rPr>
          <w:rFonts w:ascii="Tahoma" w:hAnsi="Tahoma" w:cs="Tahoma"/>
          <w:color w:val="000000"/>
          <w:sz w:val="18"/>
          <w:szCs w:val="18"/>
        </w:rPr>
        <w:t xml:space="preserve"> do niniejszej SIWZ.</w:t>
      </w:r>
    </w:p>
    <w:p w14:paraId="5F375249" w14:textId="77777777" w:rsidR="00486CDE" w:rsidRPr="00346DE6" w:rsidRDefault="00486CDE" w:rsidP="00486CDE">
      <w:pPr>
        <w:pStyle w:val="Tekstpodstawowy"/>
        <w:jc w:val="both"/>
        <w:rPr>
          <w:rFonts w:ascii="Tahoma" w:hAnsi="Tahoma" w:cs="Tahoma"/>
          <w:b/>
          <w:u w:val="single"/>
        </w:rPr>
      </w:pPr>
      <w:r w:rsidRPr="00346DE6">
        <w:rPr>
          <w:rFonts w:ascii="Tahoma" w:hAnsi="Tahoma" w:cs="Tahoma"/>
          <w:b/>
          <w:u w:val="single"/>
        </w:rPr>
        <w:t>Rozdział IV</w:t>
      </w:r>
    </w:p>
    <w:p w14:paraId="685CA13E" w14:textId="64B9781D" w:rsidR="00486CDE" w:rsidRPr="00346DE6" w:rsidRDefault="00486CDE" w:rsidP="00486CDE">
      <w:pPr>
        <w:pStyle w:val="Tekstpodstawowy"/>
        <w:jc w:val="both"/>
        <w:rPr>
          <w:rFonts w:cs="Arial"/>
          <w:b/>
          <w:sz w:val="24"/>
          <w:szCs w:val="24"/>
          <w:u w:val="single"/>
        </w:rPr>
      </w:pPr>
      <w:r w:rsidRPr="00346DE6">
        <w:rPr>
          <w:rFonts w:ascii="Tahoma" w:hAnsi="Tahoma" w:cs="Tahoma"/>
          <w:b/>
          <w:u w:val="single"/>
        </w:rPr>
        <w:t>Termin wykonania zamówienia</w:t>
      </w:r>
    </w:p>
    <w:p w14:paraId="79AB7F19" w14:textId="285788F6" w:rsidR="00F16D6F" w:rsidRPr="00150EC5" w:rsidRDefault="00F16D6F" w:rsidP="00F16D6F">
      <w:pPr>
        <w:spacing w:line="276" w:lineRule="auto"/>
        <w:jc w:val="both"/>
        <w:rPr>
          <w:rFonts w:ascii="Arial" w:hAnsi="Arial" w:cs="Arial"/>
        </w:rPr>
      </w:pPr>
      <w:r w:rsidRPr="00150EC5">
        <w:rPr>
          <w:rFonts w:ascii="Arial" w:hAnsi="Arial" w:cs="Arial"/>
        </w:rPr>
        <w:t xml:space="preserve">Termin realizacji zamówienia: </w:t>
      </w:r>
      <w:r w:rsidRPr="00150EC5">
        <w:rPr>
          <w:rFonts w:ascii="Arial" w:hAnsi="Arial" w:cs="Arial"/>
          <w:b/>
        </w:rPr>
        <w:t xml:space="preserve">nie dłużej niż w ciągu </w:t>
      </w:r>
      <w:r>
        <w:rPr>
          <w:rFonts w:ascii="Arial" w:hAnsi="Arial" w:cs="Arial"/>
          <w:b/>
        </w:rPr>
        <w:t xml:space="preserve">18 miesięcy, </w:t>
      </w:r>
      <w:r w:rsidRPr="00150EC5">
        <w:rPr>
          <w:rFonts w:ascii="Arial" w:hAnsi="Arial" w:cs="Arial"/>
        </w:rPr>
        <w:t>licząc od dnia następnego po zawarciu umowy.</w:t>
      </w:r>
    </w:p>
    <w:p w14:paraId="4337D8EB" w14:textId="3B75E322" w:rsidR="00F16D6F" w:rsidRPr="00150EC5" w:rsidRDefault="00F16D6F" w:rsidP="00F16D6F">
      <w:pPr>
        <w:spacing w:line="276" w:lineRule="auto"/>
        <w:jc w:val="both"/>
        <w:rPr>
          <w:rFonts w:ascii="Arial" w:hAnsi="Arial" w:cs="Arial"/>
          <w:kern w:val="2"/>
        </w:rPr>
      </w:pPr>
      <w:r w:rsidRPr="00150EC5">
        <w:rPr>
          <w:rFonts w:ascii="Arial" w:hAnsi="Arial" w:cs="Arial"/>
        </w:rPr>
        <w:t xml:space="preserve">Zamawiający wyznaczył minimalny termin wykonania zamówienia który wynosi </w:t>
      </w:r>
      <w:r>
        <w:rPr>
          <w:rFonts w:ascii="Arial" w:hAnsi="Arial" w:cs="Arial"/>
        </w:rPr>
        <w:t xml:space="preserve">16 miesięcy </w:t>
      </w:r>
      <w:r w:rsidRPr="00150EC5">
        <w:rPr>
          <w:rFonts w:ascii="Arial" w:hAnsi="Arial" w:cs="Arial"/>
        </w:rPr>
        <w:t>i maksymalny termin wykonania zamówienia, który wynosi</w:t>
      </w:r>
      <w:r>
        <w:rPr>
          <w:rFonts w:ascii="Arial" w:hAnsi="Arial" w:cs="Arial"/>
        </w:rPr>
        <w:t xml:space="preserve"> 18 miesięcy</w:t>
      </w:r>
      <w:r w:rsidRPr="00150EC5">
        <w:rPr>
          <w:rFonts w:ascii="Arial" w:hAnsi="Arial" w:cs="Arial"/>
        </w:rPr>
        <w:t>.</w:t>
      </w:r>
    </w:p>
    <w:p w14:paraId="50898C82" w14:textId="77777777" w:rsidR="00F16D6F" w:rsidRPr="00150EC5" w:rsidRDefault="00F16D6F" w:rsidP="00F16D6F">
      <w:pPr>
        <w:spacing w:line="276" w:lineRule="auto"/>
        <w:jc w:val="both"/>
        <w:rPr>
          <w:rFonts w:ascii="Arial" w:hAnsi="Arial" w:cs="Arial"/>
          <w:i/>
        </w:rPr>
      </w:pPr>
      <w:r w:rsidRPr="00150EC5">
        <w:rPr>
          <w:rFonts w:ascii="Arial" w:hAnsi="Arial" w:cs="Arial"/>
          <w:i/>
        </w:rPr>
        <w:t xml:space="preserve">(Termin realizacji zamówienia liczony w </w:t>
      </w:r>
      <w:r>
        <w:rPr>
          <w:rFonts w:ascii="Arial" w:hAnsi="Arial" w:cs="Arial"/>
          <w:i/>
        </w:rPr>
        <w:t xml:space="preserve">miesiącach </w:t>
      </w:r>
      <w:r w:rsidRPr="00150EC5">
        <w:rPr>
          <w:rFonts w:ascii="Arial" w:hAnsi="Arial" w:cs="Arial"/>
          <w:i/>
        </w:rPr>
        <w:t xml:space="preserve">od </w:t>
      </w:r>
      <w:r>
        <w:rPr>
          <w:rFonts w:ascii="Arial" w:hAnsi="Arial" w:cs="Arial"/>
          <w:i/>
        </w:rPr>
        <w:t xml:space="preserve">dnia </w:t>
      </w:r>
      <w:r w:rsidRPr="00150EC5">
        <w:rPr>
          <w:rFonts w:ascii="Arial" w:hAnsi="Arial" w:cs="Arial"/>
          <w:i/>
        </w:rPr>
        <w:t xml:space="preserve">zawarcia umowy, stanowi kryterium oceny ofert w niniejszym postępowaniu. Wykonawca wskaże w ofercie ilość </w:t>
      </w:r>
      <w:r>
        <w:rPr>
          <w:rFonts w:ascii="Arial" w:hAnsi="Arial" w:cs="Arial"/>
          <w:i/>
        </w:rPr>
        <w:t>miesięcy</w:t>
      </w:r>
      <w:r w:rsidRPr="00150EC5">
        <w:rPr>
          <w:rFonts w:ascii="Arial" w:hAnsi="Arial" w:cs="Arial"/>
          <w:i/>
        </w:rPr>
        <w:t>, w których oferuje zrealizować przedmiot zamówienia).</w:t>
      </w:r>
    </w:p>
    <w:p w14:paraId="34001A4E" w14:textId="38E42537" w:rsidR="00486CDE" w:rsidRDefault="00486CDE" w:rsidP="00486CDE">
      <w:pPr>
        <w:spacing w:line="276" w:lineRule="auto"/>
        <w:jc w:val="both"/>
        <w:rPr>
          <w:rFonts w:ascii="Tahoma" w:hAnsi="Tahoma" w:cs="Tahoma"/>
          <w:i/>
        </w:rPr>
      </w:pPr>
    </w:p>
    <w:p w14:paraId="02FDE447" w14:textId="77777777" w:rsidR="00486CDE" w:rsidRDefault="00486CDE" w:rsidP="00486CDE">
      <w:pPr>
        <w:spacing w:line="276" w:lineRule="auto"/>
        <w:rPr>
          <w:rFonts w:ascii="Tahoma" w:hAnsi="Tahoma" w:cs="Tahoma"/>
          <w:b/>
          <w:color w:val="00000A"/>
          <w:u w:val="single"/>
        </w:rPr>
      </w:pPr>
      <w:r w:rsidRPr="00346DE6">
        <w:rPr>
          <w:rFonts w:ascii="Tahoma" w:hAnsi="Tahoma" w:cs="Tahoma"/>
          <w:b/>
          <w:color w:val="00000A"/>
          <w:u w:val="single"/>
        </w:rPr>
        <w:t>Rozdział V:</w:t>
      </w:r>
      <w:r w:rsidRPr="00346DE6">
        <w:rPr>
          <w:rFonts w:ascii="Tahoma" w:hAnsi="Tahoma" w:cs="Tahoma"/>
          <w:b/>
          <w:color w:val="00000A"/>
          <w:u w:val="single"/>
        </w:rPr>
        <w:br/>
        <w:t>Warunki udziału w postępowaniu</w:t>
      </w:r>
      <w:r>
        <w:rPr>
          <w:rFonts w:ascii="Tahoma" w:hAnsi="Tahoma" w:cs="Tahoma"/>
          <w:b/>
          <w:color w:val="00000A"/>
          <w:u w:val="single"/>
        </w:rPr>
        <w:t xml:space="preserve"> </w:t>
      </w:r>
    </w:p>
    <w:p w14:paraId="612B2546" w14:textId="77777777" w:rsidR="00486CDE" w:rsidRDefault="00486CDE" w:rsidP="00767FE1">
      <w:pPr>
        <w:numPr>
          <w:ilvl w:val="0"/>
          <w:numId w:val="6"/>
        </w:numPr>
        <w:tabs>
          <w:tab w:val="clear" w:pos="1065"/>
          <w:tab w:val="num" w:pos="540"/>
        </w:tabs>
        <w:suppressAutoHyphens/>
        <w:spacing w:line="276" w:lineRule="auto"/>
        <w:ind w:left="540" w:hanging="540"/>
        <w:jc w:val="both"/>
        <w:rPr>
          <w:rFonts w:ascii="Tahoma" w:hAnsi="Tahoma" w:cs="Tahoma"/>
        </w:rPr>
      </w:pPr>
      <w:r>
        <w:rPr>
          <w:rFonts w:ascii="Tahoma" w:hAnsi="Tahoma" w:cs="Tahoma"/>
        </w:rPr>
        <w:t>O udzielenie zamówienia w niniejszym postępowaniu mogą ubiegać się Wykonawcy, którzy:</w:t>
      </w:r>
    </w:p>
    <w:p w14:paraId="4F41D216" w14:textId="77777777" w:rsidR="00486CDE" w:rsidRDefault="00486CDE" w:rsidP="00767FE1">
      <w:pPr>
        <w:numPr>
          <w:ilvl w:val="0"/>
          <w:numId w:val="7"/>
        </w:numPr>
        <w:tabs>
          <w:tab w:val="num" w:pos="540"/>
        </w:tabs>
        <w:suppressAutoHyphens/>
        <w:spacing w:line="276" w:lineRule="auto"/>
        <w:ind w:left="540" w:hanging="540"/>
        <w:jc w:val="both"/>
        <w:rPr>
          <w:rFonts w:ascii="Tahoma" w:hAnsi="Tahoma" w:cs="Tahoma"/>
        </w:rPr>
      </w:pPr>
      <w:r>
        <w:rPr>
          <w:rFonts w:ascii="Tahoma" w:hAnsi="Tahoma" w:cs="Tahoma"/>
        </w:rPr>
        <w:t>nie podlegają wykluczeniu (podstawy wykluczenia Zamawiający wskazał w ust. 2);</w:t>
      </w:r>
    </w:p>
    <w:p w14:paraId="2B2576CD" w14:textId="77777777" w:rsidR="00486CDE" w:rsidRDefault="00486CDE" w:rsidP="00767FE1">
      <w:pPr>
        <w:numPr>
          <w:ilvl w:val="0"/>
          <w:numId w:val="7"/>
        </w:numPr>
        <w:tabs>
          <w:tab w:val="num" w:pos="540"/>
        </w:tabs>
        <w:suppressAutoHyphens/>
        <w:spacing w:line="276" w:lineRule="auto"/>
        <w:ind w:left="540" w:hanging="540"/>
        <w:jc w:val="both"/>
        <w:rPr>
          <w:rFonts w:ascii="Tahoma" w:hAnsi="Tahoma" w:cs="Tahoma"/>
        </w:rPr>
      </w:pPr>
      <w:r>
        <w:rPr>
          <w:rFonts w:ascii="Tahoma" w:hAnsi="Tahoma" w:cs="Tahoma"/>
        </w:rPr>
        <w:t>spełniają warunki udziału w postępowaniu, określone przez Zamawiającego w ust 3.</w:t>
      </w:r>
    </w:p>
    <w:p w14:paraId="574B6406" w14:textId="77777777" w:rsidR="00486CDE" w:rsidRDefault="00486CDE" w:rsidP="00767FE1">
      <w:pPr>
        <w:numPr>
          <w:ilvl w:val="0"/>
          <w:numId w:val="6"/>
        </w:numPr>
        <w:tabs>
          <w:tab w:val="clear" w:pos="1065"/>
          <w:tab w:val="num" w:pos="540"/>
        </w:tabs>
        <w:autoSpaceDE w:val="0"/>
        <w:autoSpaceDN w:val="0"/>
        <w:adjustRightInd w:val="0"/>
        <w:ind w:left="540" w:hanging="540"/>
        <w:jc w:val="both"/>
        <w:rPr>
          <w:rFonts w:ascii="Tahoma" w:hAnsi="Tahoma" w:cs="Tahoma"/>
          <w:color w:val="000000"/>
        </w:rPr>
      </w:pPr>
      <w:r w:rsidRPr="00B51B94">
        <w:rPr>
          <w:rFonts w:ascii="Tahoma" w:hAnsi="Tahoma" w:cs="Tahoma"/>
          <w:color w:val="000000"/>
        </w:rPr>
        <w:t>Wykonawca zostanie wykluczony z postępowania w przypadku</w:t>
      </w:r>
      <w:r>
        <w:rPr>
          <w:rFonts w:ascii="Tahoma" w:hAnsi="Tahoma" w:cs="Tahoma"/>
          <w:color w:val="000000"/>
        </w:rPr>
        <w:t>:</w:t>
      </w:r>
    </w:p>
    <w:p w14:paraId="024913F3" w14:textId="77777777" w:rsidR="00486CDE" w:rsidRPr="00B51B94" w:rsidRDefault="00486CDE" w:rsidP="00767FE1">
      <w:pPr>
        <w:numPr>
          <w:ilvl w:val="1"/>
          <w:numId w:val="6"/>
        </w:numPr>
        <w:tabs>
          <w:tab w:val="clear" w:pos="1440"/>
          <w:tab w:val="num" w:pos="540"/>
        </w:tabs>
        <w:autoSpaceDE w:val="0"/>
        <w:autoSpaceDN w:val="0"/>
        <w:adjustRightInd w:val="0"/>
        <w:ind w:left="540" w:hanging="540"/>
        <w:jc w:val="both"/>
        <w:rPr>
          <w:rFonts w:ascii="Tahoma" w:hAnsi="Tahoma" w:cs="Tahoma"/>
          <w:color w:val="000000"/>
        </w:rPr>
      </w:pPr>
      <w:r w:rsidRPr="00B51B94">
        <w:rPr>
          <w:rFonts w:ascii="Tahoma" w:hAnsi="Tahoma" w:cs="Tahoma"/>
          <w:color w:val="000000"/>
        </w:rPr>
        <w:t xml:space="preserve">zaistnienia wobec niego przesłanek wskazanych w art. 24 ust. 1 pkt 12 – 23 </w:t>
      </w:r>
      <w:proofErr w:type="spellStart"/>
      <w:r w:rsidRPr="00B51B94">
        <w:rPr>
          <w:rFonts w:ascii="Tahoma" w:hAnsi="Tahoma" w:cs="Tahoma"/>
          <w:color w:val="000000"/>
        </w:rPr>
        <w:t>Pzp</w:t>
      </w:r>
      <w:proofErr w:type="spellEnd"/>
      <w:r w:rsidRPr="00B51B94">
        <w:rPr>
          <w:rFonts w:ascii="Tahoma" w:hAnsi="Tahoma" w:cs="Tahoma"/>
          <w:color w:val="000000"/>
        </w:rPr>
        <w:t xml:space="preserve">. </w:t>
      </w:r>
    </w:p>
    <w:p w14:paraId="488EF59E" w14:textId="77777777" w:rsidR="00486CDE" w:rsidRPr="00B51B94"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b)</w:t>
      </w:r>
      <w:r>
        <w:rPr>
          <w:rFonts w:ascii="Tahoma" w:hAnsi="Tahoma" w:cs="Tahoma"/>
          <w:color w:val="000000"/>
        </w:rPr>
        <w:tab/>
        <w:t>d</w:t>
      </w:r>
      <w:r w:rsidRPr="00B51B94">
        <w:rPr>
          <w:rFonts w:ascii="Tahoma" w:hAnsi="Tahoma" w:cs="Tahoma"/>
          <w:color w:val="000000"/>
        </w:rPr>
        <w:t>odatkowo, Zamawiający p</w:t>
      </w:r>
      <w:r>
        <w:rPr>
          <w:rFonts w:ascii="Tahoma" w:hAnsi="Tahoma" w:cs="Tahoma"/>
          <w:color w:val="000000"/>
        </w:rPr>
        <w:t xml:space="preserve">rzewiduje wykluczenie Wykonawcy </w:t>
      </w:r>
      <w:r w:rsidRPr="00B51B94">
        <w:rPr>
          <w:rFonts w:ascii="Tahoma" w:hAnsi="Tahoma" w:cs="Tahoma"/>
          <w:color w:val="000000"/>
        </w:rPr>
        <w:t>na podstawie art.</w:t>
      </w:r>
      <w:r>
        <w:rPr>
          <w:rFonts w:ascii="Tahoma" w:hAnsi="Tahoma" w:cs="Tahoma"/>
          <w:color w:val="000000"/>
        </w:rPr>
        <w:t xml:space="preserve"> 24 ust. 5 pkt 1 </w:t>
      </w:r>
      <w:proofErr w:type="spellStart"/>
      <w:r>
        <w:rPr>
          <w:rFonts w:ascii="Tahoma" w:hAnsi="Tahoma" w:cs="Tahoma"/>
          <w:color w:val="000000"/>
        </w:rPr>
        <w:t>Pzp</w:t>
      </w:r>
      <w:proofErr w:type="spellEnd"/>
      <w:r>
        <w:rPr>
          <w:rFonts w:ascii="Tahoma" w:hAnsi="Tahoma" w:cs="Tahoma"/>
          <w:color w:val="000000"/>
        </w:rPr>
        <w:t xml:space="preserve">., czyli wykluczenie Wykonawcy </w:t>
      </w:r>
      <w:r w:rsidRPr="00B51B94">
        <w:rPr>
          <w:rFonts w:ascii="Tahoma" w:hAnsi="Tahoma" w:cs="Tahoma"/>
          <w:color w:val="00000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2015r. poz. 978 z późn.zm.) lub którego upadłość ogłoszono, z wyjątkiem Wykonawcy, który po ogłoszeniu </w:t>
      </w:r>
      <w:r w:rsidRPr="00B51B94">
        <w:rPr>
          <w:rFonts w:ascii="Tahoma" w:hAnsi="Tahoma" w:cs="Tahoma"/>
          <w:color w:val="000000"/>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w:t>
      </w:r>
      <w:proofErr w:type="spellStart"/>
      <w:r w:rsidRPr="00B51B94">
        <w:rPr>
          <w:rFonts w:ascii="Tahoma" w:hAnsi="Tahoma" w:cs="Tahoma"/>
          <w:color w:val="000000"/>
        </w:rPr>
        <w:t>t.j</w:t>
      </w:r>
      <w:proofErr w:type="spellEnd"/>
      <w:r w:rsidRPr="00B51B94">
        <w:rPr>
          <w:rFonts w:ascii="Tahoma" w:hAnsi="Tahoma" w:cs="Tahoma"/>
          <w:color w:val="000000"/>
        </w:rPr>
        <w:t>. Dz.U</w:t>
      </w:r>
      <w:r>
        <w:rPr>
          <w:rFonts w:ascii="Tahoma" w:hAnsi="Tahoma" w:cs="Tahoma"/>
          <w:color w:val="000000"/>
        </w:rPr>
        <w:t>. z 2015r. poz. 233 z późn.zm.).</w:t>
      </w:r>
    </w:p>
    <w:p w14:paraId="6DD83EBE" w14:textId="77777777" w:rsidR="00814C45" w:rsidRDefault="00486CDE" w:rsidP="00486CDE">
      <w:pPr>
        <w:autoSpaceDE w:val="0"/>
        <w:autoSpaceDN w:val="0"/>
        <w:adjustRightInd w:val="0"/>
        <w:ind w:left="540" w:hanging="540"/>
        <w:jc w:val="both"/>
        <w:rPr>
          <w:rFonts w:ascii="Tahoma" w:hAnsi="Tahoma" w:cs="Tahoma"/>
          <w:color w:val="000000"/>
        </w:rPr>
      </w:pPr>
      <w:r w:rsidRPr="00B51B94">
        <w:rPr>
          <w:rFonts w:ascii="Tahoma" w:hAnsi="Tahoma" w:cs="Tahoma"/>
          <w:color w:val="000000"/>
        </w:rPr>
        <w:t>3.</w:t>
      </w:r>
      <w:r w:rsidRPr="00B51B94">
        <w:rPr>
          <w:rFonts w:ascii="Tahoma" w:hAnsi="Tahoma" w:cs="Tahoma"/>
          <w:color w:val="000000"/>
        </w:rPr>
        <w:tab/>
        <w:t xml:space="preserve">Zamawiający stawia </w:t>
      </w:r>
      <w:r>
        <w:rPr>
          <w:rFonts w:ascii="Tahoma" w:hAnsi="Tahoma" w:cs="Tahoma"/>
          <w:color w:val="000000"/>
        </w:rPr>
        <w:t xml:space="preserve">szczegółowy </w:t>
      </w:r>
      <w:r w:rsidRPr="00B51B94">
        <w:rPr>
          <w:rFonts w:ascii="Tahoma" w:hAnsi="Tahoma" w:cs="Tahoma"/>
          <w:color w:val="000000"/>
        </w:rPr>
        <w:t>warunek udziału w postępowaniu</w:t>
      </w:r>
      <w:r w:rsidR="00814C45">
        <w:rPr>
          <w:rFonts w:ascii="Tahoma" w:hAnsi="Tahoma" w:cs="Tahoma"/>
          <w:color w:val="000000"/>
        </w:rPr>
        <w:t>:</w:t>
      </w:r>
    </w:p>
    <w:p w14:paraId="2F718BEA" w14:textId="332EB345" w:rsidR="00486CDE" w:rsidRDefault="003052D9" w:rsidP="00486CDE">
      <w:pPr>
        <w:autoSpaceDE w:val="0"/>
        <w:autoSpaceDN w:val="0"/>
        <w:adjustRightInd w:val="0"/>
        <w:ind w:left="540" w:hanging="540"/>
        <w:jc w:val="both"/>
        <w:rPr>
          <w:rFonts w:ascii="Tahoma" w:hAnsi="Tahoma" w:cs="Tahoma"/>
          <w:color w:val="000000"/>
        </w:rPr>
      </w:pPr>
      <w:r>
        <w:rPr>
          <w:rFonts w:ascii="Tahoma" w:hAnsi="Tahoma" w:cs="Tahoma"/>
          <w:color w:val="000000"/>
        </w:rPr>
        <w:t>3.1</w:t>
      </w:r>
      <w:r>
        <w:rPr>
          <w:rFonts w:ascii="Tahoma" w:hAnsi="Tahoma" w:cs="Tahoma"/>
          <w:color w:val="000000"/>
        </w:rPr>
        <w:tab/>
      </w:r>
      <w:r w:rsidR="00486CDE" w:rsidRPr="00B51B94">
        <w:rPr>
          <w:rFonts w:ascii="Tahoma" w:hAnsi="Tahoma" w:cs="Tahoma"/>
          <w:color w:val="000000"/>
        </w:rPr>
        <w:t>w zakresie zdolności technicznej lub zawodowej.</w:t>
      </w:r>
    </w:p>
    <w:p w14:paraId="32114E80" w14:textId="77777777" w:rsidR="00486CDE" w:rsidRPr="00B51B94"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 xml:space="preserve">Odnośnie przedmiotowego warunku Zamawiający wymaga, by Wykonawca wykazał, iż: </w:t>
      </w:r>
    </w:p>
    <w:p w14:paraId="5CFD4AB5" w14:textId="2EA949C6" w:rsidR="00486CDE" w:rsidRDefault="00486CDE" w:rsidP="00486CDE">
      <w:pPr>
        <w:pStyle w:val="Default"/>
        <w:ind w:left="540" w:hanging="540"/>
        <w:jc w:val="both"/>
        <w:rPr>
          <w:rFonts w:ascii="Tahoma" w:hAnsi="Tahoma" w:cs="Tahoma"/>
          <w:sz w:val="20"/>
        </w:rPr>
      </w:pPr>
      <w:r w:rsidRPr="00B51B94">
        <w:rPr>
          <w:rFonts w:ascii="Tahoma" w:hAnsi="Tahoma" w:cs="Tahoma"/>
          <w:sz w:val="20"/>
        </w:rPr>
        <w:t>1)</w:t>
      </w:r>
      <w:r w:rsidRPr="00B51B94">
        <w:rPr>
          <w:rFonts w:ascii="Tahoma" w:hAnsi="Tahoma" w:cs="Tahoma"/>
          <w:sz w:val="20"/>
        </w:rPr>
        <w:tab/>
      </w:r>
      <w:r>
        <w:rPr>
          <w:rFonts w:ascii="Tahoma" w:hAnsi="Tahoma" w:cs="Tahoma"/>
          <w:sz w:val="20"/>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rozbudowie lub przebudowie dróg o nawierzchni bitumicznej, o wartości każdej z robót nie mniejszej </w:t>
      </w:r>
      <w:r w:rsidRPr="00360F08">
        <w:rPr>
          <w:rFonts w:ascii="Tahoma" w:hAnsi="Tahoma" w:cs="Tahoma"/>
          <w:sz w:val="20"/>
        </w:rPr>
        <w:t>niż  </w:t>
      </w:r>
      <w:r w:rsidR="00916DB8" w:rsidRPr="00916DB8">
        <w:rPr>
          <w:rFonts w:ascii="Tahoma" w:hAnsi="Tahoma" w:cs="Tahoma"/>
          <w:sz w:val="20"/>
        </w:rPr>
        <w:t xml:space="preserve">20 000 000 </w:t>
      </w:r>
      <w:r w:rsidRPr="00916DB8">
        <w:rPr>
          <w:rFonts w:ascii="Tahoma" w:hAnsi="Tahoma" w:cs="Tahoma"/>
          <w:sz w:val="20"/>
        </w:rPr>
        <w:t>zł.</w:t>
      </w:r>
      <w:r w:rsidR="00916DB8">
        <w:rPr>
          <w:rFonts w:ascii="Tahoma" w:hAnsi="Tahoma" w:cs="Tahoma"/>
          <w:sz w:val="20"/>
        </w:rPr>
        <w:t xml:space="preserve"> (słownie: 20 milionów złotych).</w:t>
      </w:r>
    </w:p>
    <w:p w14:paraId="5C2D3021" w14:textId="77777777" w:rsidR="00916DB8" w:rsidRDefault="00916DB8" w:rsidP="00486CDE">
      <w:pPr>
        <w:autoSpaceDE w:val="0"/>
        <w:autoSpaceDN w:val="0"/>
        <w:adjustRightInd w:val="0"/>
        <w:ind w:left="540"/>
        <w:jc w:val="both"/>
        <w:rPr>
          <w:rFonts w:ascii="Tahoma" w:hAnsi="Tahoma" w:cs="Tahoma"/>
          <w:color w:val="000000"/>
        </w:rPr>
      </w:pPr>
    </w:p>
    <w:p w14:paraId="7C27E328" w14:textId="5F18A5CE" w:rsidR="00486CDE" w:rsidRPr="00B51B94"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w:t>
      </w:r>
      <w:r>
        <w:rPr>
          <w:rFonts w:ascii="Tahoma" w:hAnsi="Tahoma" w:cs="Tahoma"/>
          <w:color w:val="000000"/>
        </w:rPr>
        <w:t xml:space="preserve"> lub spełniają go łącznie</w:t>
      </w:r>
      <w:r w:rsidR="000A50F8">
        <w:rPr>
          <w:rFonts w:ascii="Tahoma" w:hAnsi="Tahoma" w:cs="Tahoma"/>
          <w:color w:val="000000"/>
        </w:rPr>
        <w:t>.</w:t>
      </w:r>
    </w:p>
    <w:p w14:paraId="21427AD5" w14:textId="77777777" w:rsidR="00486CDE" w:rsidRPr="00B51B94"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 xml:space="preserve">W przypadku Wykonawców powołujących się na zasoby podmiotów trzecich na zasadach określonych w art. 22a ustawy </w:t>
      </w:r>
      <w:proofErr w:type="spellStart"/>
      <w:r w:rsidRPr="00B51B94">
        <w:rPr>
          <w:rFonts w:ascii="Tahoma" w:hAnsi="Tahoma" w:cs="Tahoma"/>
          <w:color w:val="000000"/>
        </w:rPr>
        <w:t>Pzp</w:t>
      </w:r>
      <w:proofErr w:type="spellEnd"/>
      <w:r w:rsidRPr="00B51B94">
        <w:rPr>
          <w:rFonts w:ascii="Tahoma" w:hAnsi="Tahoma" w:cs="Tahoma"/>
          <w:color w:val="000000"/>
        </w:rPr>
        <w:t>, są oni zobowiązani wykazać, iż stawia</w:t>
      </w:r>
      <w:r>
        <w:rPr>
          <w:rFonts w:ascii="Tahoma" w:hAnsi="Tahoma" w:cs="Tahoma"/>
          <w:color w:val="000000"/>
        </w:rPr>
        <w:t xml:space="preserve">ny przez Zamawiającego warunek </w:t>
      </w:r>
      <w:r w:rsidRPr="00B51B94">
        <w:rPr>
          <w:rFonts w:ascii="Tahoma" w:hAnsi="Tahoma" w:cs="Tahoma"/>
          <w:color w:val="000000"/>
        </w:rPr>
        <w:t>spełniają w całości samodzielnie – lub – w całości jest on spełniany przez podmiot trzeci, na zasoby którego Wykonawca się powołuje</w:t>
      </w:r>
      <w:r>
        <w:rPr>
          <w:rFonts w:ascii="Tahoma" w:hAnsi="Tahoma" w:cs="Tahoma"/>
          <w:color w:val="000000"/>
        </w:rPr>
        <w:t xml:space="preserve"> lub spełniają go łącznie.</w:t>
      </w:r>
      <w:r w:rsidRPr="00B51B94">
        <w:rPr>
          <w:rFonts w:ascii="Tahoma" w:hAnsi="Tahoma" w:cs="Tahoma"/>
          <w:color w:val="000000"/>
        </w:rPr>
        <w:t xml:space="preserve"> </w:t>
      </w:r>
    </w:p>
    <w:p w14:paraId="0E6EF641" w14:textId="77777777" w:rsidR="00486CDE" w:rsidRPr="000A50F8" w:rsidRDefault="00486CDE" w:rsidP="00486CDE">
      <w:pPr>
        <w:autoSpaceDE w:val="0"/>
        <w:autoSpaceDN w:val="0"/>
        <w:adjustRightInd w:val="0"/>
        <w:ind w:left="540" w:hanging="540"/>
        <w:jc w:val="both"/>
        <w:rPr>
          <w:rFonts w:ascii="Tahoma" w:hAnsi="Tahoma" w:cs="Tahoma"/>
        </w:rPr>
      </w:pPr>
      <w:r w:rsidRPr="000A50F8">
        <w:rPr>
          <w:rFonts w:ascii="Tahoma" w:hAnsi="Tahoma" w:cs="Tahoma"/>
        </w:rPr>
        <w:t xml:space="preserve">2) </w:t>
      </w:r>
      <w:r w:rsidRPr="000A50F8">
        <w:rPr>
          <w:rFonts w:ascii="Tahoma" w:hAnsi="Tahoma" w:cs="Tahoma"/>
        </w:rPr>
        <w:tab/>
        <w:t>będzie dysponował osobami zdolnymi do wykonania zamówienia:</w:t>
      </w:r>
    </w:p>
    <w:p w14:paraId="25817576" w14:textId="77777777" w:rsidR="00C36C34" w:rsidRPr="000A50F8" w:rsidRDefault="00486CDE" w:rsidP="00486CDE">
      <w:pPr>
        <w:autoSpaceDE w:val="0"/>
        <w:autoSpaceDN w:val="0"/>
        <w:adjustRightInd w:val="0"/>
        <w:ind w:left="540" w:hanging="540"/>
        <w:jc w:val="both"/>
        <w:rPr>
          <w:rFonts w:ascii="Tahoma" w:hAnsi="Tahoma" w:cs="Tahoma"/>
        </w:rPr>
      </w:pPr>
      <w:r w:rsidRPr="000A50F8">
        <w:rPr>
          <w:rFonts w:ascii="Tahoma" w:hAnsi="Tahoma" w:cs="Tahoma"/>
        </w:rPr>
        <w:t xml:space="preserve">a) </w:t>
      </w:r>
      <w:r w:rsidRPr="000A50F8">
        <w:rPr>
          <w:rFonts w:ascii="Tahoma" w:hAnsi="Tahoma" w:cs="Tahoma"/>
        </w:rPr>
        <w:tab/>
        <w:t>jedną osobę na stanowisko kierownika budowy – posiadającą</w:t>
      </w:r>
      <w:r w:rsidR="00C36C34" w:rsidRPr="000A50F8">
        <w:rPr>
          <w:rFonts w:ascii="Tahoma" w:hAnsi="Tahoma" w:cs="Tahoma"/>
        </w:rPr>
        <w:t>:</w:t>
      </w:r>
    </w:p>
    <w:p w14:paraId="72BCE6B0" w14:textId="496DE196" w:rsidR="00C36C34" w:rsidRPr="000A50F8" w:rsidRDefault="00C36C34" w:rsidP="00486CDE">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r>
      <w:r w:rsidR="00486CDE" w:rsidRPr="000A50F8">
        <w:rPr>
          <w:rFonts w:ascii="Tahoma" w:hAnsi="Tahoma" w:cs="Tahoma"/>
        </w:rPr>
        <w:t>uprawnienia do wykonywania samodzielnych funkcji technicznych w budownictwie, w specjalności drogowej</w:t>
      </w:r>
      <w:r w:rsidRPr="000A50F8">
        <w:rPr>
          <w:rFonts w:ascii="Tahoma" w:hAnsi="Tahoma" w:cs="Tahoma"/>
        </w:rPr>
        <w:t xml:space="preserve"> bez ograniczeń </w:t>
      </w:r>
      <w:r w:rsidR="00486CDE" w:rsidRPr="000A50F8">
        <w:rPr>
          <w:rFonts w:ascii="Tahoma" w:hAnsi="Tahoma" w:cs="Tahoma"/>
        </w:rPr>
        <w:t>lub odpowiadające im uprawnienia budowlane, które zostały wydane na podstawie wcześniej obowiązujących przepisów</w:t>
      </w:r>
      <w:r w:rsidRPr="000A50F8">
        <w:rPr>
          <w:rFonts w:ascii="Tahoma" w:hAnsi="Tahoma" w:cs="Tahoma"/>
        </w:rPr>
        <w:t>.</w:t>
      </w:r>
    </w:p>
    <w:p w14:paraId="4E4F1E4A" w14:textId="04CE3607" w:rsidR="00C36C34" w:rsidRPr="000A50F8" w:rsidRDefault="00C36C34" w:rsidP="00C36C34">
      <w:pPr>
        <w:ind w:left="567" w:hanging="567"/>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zawodowe przy pełnieniu samodzielnych funkcji technicznych w budownictwie jako Kierownik budowy w specjalności drogowej, na minimum 2 zadaniach dotyczących budowy/przebudowy drogi o nawierzchni bitumicznej, o wartości każdej z robót po minimum 10 mln. złotych.</w:t>
      </w:r>
    </w:p>
    <w:p w14:paraId="75FB6608" w14:textId="0AA09647" w:rsidR="00C36C34" w:rsidRPr="000A50F8" w:rsidRDefault="00C36C34" w:rsidP="00C36C34">
      <w:pPr>
        <w:ind w:left="567" w:hanging="567"/>
        <w:jc w:val="both"/>
        <w:rPr>
          <w:rFonts w:ascii="Tahoma" w:hAnsi="Tahoma" w:cs="Tahoma"/>
        </w:rPr>
      </w:pPr>
      <w:r w:rsidRPr="000A50F8">
        <w:rPr>
          <w:rFonts w:ascii="Tahoma" w:hAnsi="Tahoma" w:cs="Tahoma"/>
        </w:rPr>
        <w:t>b)</w:t>
      </w:r>
      <w:r w:rsidRPr="000A50F8">
        <w:rPr>
          <w:rFonts w:ascii="Tahoma" w:hAnsi="Tahoma" w:cs="Tahoma"/>
        </w:rPr>
        <w:tab/>
        <w:t>jedną osobę na stanowisko kierownika robót branży drogowej- posiadającą:</w:t>
      </w:r>
    </w:p>
    <w:p w14:paraId="4DB1EB4C" w14:textId="7B298583" w:rsidR="00C36C34" w:rsidRPr="000A50F8" w:rsidRDefault="00C36C34" w:rsidP="00C36C34">
      <w:pPr>
        <w:ind w:left="567" w:hanging="567"/>
        <w:jc w:val="both"/>
        <w:rPr>
          <w:rFonts w:ascii="Tahoma" w:hAnsi="Tahoma" w:cs="Tahoma"/>
          <w:strike/>
        </w:rPr>
      </w:pPr>
      <w:r w:rsidRPr="000A50F8">
        <w:rPr>
          <w:rFonts w:ascii="Tahoma" w:hAnsi="Tahoma" w:cs="Tahoma"/>
        </w:rPr>
        <w:t>-</w:t>
      </w:r>
      <w:r w:rsidRPr="000A50F8">
        <w:rPr>
          <w:rFonts w:ascii="Tahoma" w:hAnsi="Tahoma" w:cs="Tahoma"/>
        </w:rPr>
        <w:tab/>
        <w:t>uprawnienia do wykonywania samodzielnych funkcji technicznych w budownictwie, w specjalności drogowej bez ograniczeń lub odpowiadające im uprawnienia budowlane, które zostały wydane na podstawie wcześniej obowiązujących przepisów.</w:t>
      </w:r>
    </w:p>
    <w:p w14:paraId="51E9C9EB" w14:textId="681BA476" w:rsidR="00486CDE" w:rsidRPr="000A50F8" w:rsidRDefault="00C36C34" w:rsidP="00486CDE">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zawodowe przy pełnieniu samodzielnych funkcji technicznych w budownictwie jako Kierownik budowy lub kierownik robót branży drogowej w specjalności drogowej, na minimum 2 zadaniach dotyczących budowy/przebudowy drogi o nawierzchni bitumicznej, o wartości każdej z robót po minimum 5  mln. złotych.</w:t>
      </w:r>
      <w:r w:rsidR="002E1F79" w:rsidRPr="000A50F8">
        <w:rPr>
          <w:rFonts w:ascii="Tahoma" w:hAnsi="Tahoma" w:cs="Tahoma"/>
        </w:rPr>
        <w:t>(słownie: 5 milionów złotych)</w:t>
      </w:r>
    </w:p>
    <w:p w14:paraId="10F41FF4" w14:textId="77777777" w:rsidR="00486CDE" w:rsidRPr="00B51B94" w:rsidRDefault="00486CDE" w:rsidP="00486CDE">
      <w:pPr>
        <w:autoSpaceDE w:val="0"/>
        <w:autoSpaceDN w:val="0"/>
        <w:adjustRightInd w:val="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 </w:t>
      </w:r>
    </w:p>
    <w:p w14:paraId="007A967B" w14:textId="77777777" w:rsidR="00486CDE" w:rsidRDefault="00486CDE" w:rsidP="00486CDE">
      <w:pPr>
        <w:autoSpaceDE w:val="0"/>
        <w:autoSpaceDN w:val="0"/>
        <w:adjustRightInd w:val="0"/>
        <w:jc w:val="both"/>
        <w:rPr>
          <w:rFonts w:ascii="Tahoma" w:hAnsi="Tahoma" w:cs="Tahoma"/>
          <w:color w:val="000000"/>
        </w:rPr>
      </w:pPr>
      <w:r w:rsidRPr="00B51B94">
        <w:rPr>
          <w:rFonts w:ascii="Tahoma" w:hAnsi="Tahoma" w:cs="Tahoma"/>
          <w:color w:val="000000"/>
        </w:rPr>
        <w:t xml:space="preserve">W przypadku Wykonawców powołujących się na zasoby podmiotów trzecich na zasadach określonych w art. 22a ustawy </w:t>
      </w:r>
      <w:proofErr w:type="spellStart"/>
      <w:r w:rsidRPr="00B51B94">
        <w:rPr>
          <w:rFonts w:ascii="Tahoma" w:hAnsi="Tahoma" w:cs="Tahoma"/>
          <w:color w:val="000000"/>
        </w:rPr>
        <w:t>Pzp</w:t>
      </w:r>
      <w:proofErr w:type="spellEnd"/>
      <w:r w:rsidRPr="00B51B94">
        <w:rPr>
          <w:rFonts w:ascii="Tahoma" w:hAnsi="Tahoma" w:cs="Tahoma"/>
          <w:color w:val="000000"/>
        </w:rPr>
        <w:t>, są oni zobowiązani wykazać, iż stawia</w:t>
      </w:r>
      <w:r>
        <w:rPr>
          <w:rFonts w:ascii="Tahoma" w:hAnsi="Tahoma" w:cs="Tahoma"/>
          <w:color w:val="000000"/>
        </w:rPr>
        <w:t xml:space="preserve">ny przez Zamawiającego warunek </w:t>
      </w:r>
      <w:r w:rsidRPr="00B51B94">
        <w:rPr>
          <w:rFonts w:ascii="Tahoma" w:hAnsi="Tahoma" w:cs="Tahoma"/>
          <w:color w:val="000000"/>
        </w:rPr>
        <w:t xml:space="preserve">spełniają w całości samodzielnie – lub – w całości jest on spełniany przez podmiot trzeci, na zasoby którego Wykonawca się powołuje. </w:t>
      </w:r>
    </w:p>
    <w:p w14:paraId="79EBA10E" w14:textId="77777777" w:rsidR="00486CDE" w:rsidRPr="00906D2A" w:rsidRDefault="00486CDE" w:rsidP="00486CDE">
      <w:pPr>
        <w:pStyle w:val="Zwykytekst1"/>
        <w:tabs>
          <w:tab w:val="left" w:pos="540"/>
        </w:tabs>
        <w:jc w:val="both"/>
        <w:rPr>
          <w:rFonts w:ascii="Tahoma" w:hAnsi="Tahoma" w:cs="Tahoma"/>
        </w:rPr>
      </w:pPr>
      <w:r w:rsidRPr="00906D2A">
        <w:rPr>
          <w:rFonts w:ascii="Tahoma" w:hAnsi="Tahoma" w:cs="Tahoma"/>
        </w:rPr>
        <w:t xml:space="preserve">Poza personelem wskazanym w ofercie, Wykonawca musi mieć do dyspozycji odpowiednio wykwalifikowany personel, posiadający wymagane obowiązującymi przepisami uprawnienia, w szczególności w zakresie wykonania </w:t>
      </w:r>
      <w:r>
        <w:rPr>
          <w:rFonts w:ascii="Tahoma" w:hAnsi="Tahoma" w:cs="Tahoma"/>
        </w:rPr>
        <w:t>robót, objętych zamówieniem,</w:t>
      </w:r>
      <w:r w:rsidRPr="00906D2A">
        <w:rPr>
          <w:rFonts w:ascii="Tahoma" w:hAnsi="Tahoma" w:cs="Tahoma"/>
        </w:rPr>
        <w:t xml:space="preserve"> w miarę potrzeb. </w:t>
      </w:r>
    </w:p>
    <w:p w14:paraId="5F8E9504" w14:textId="77E27691" w:rsidR="00486CDE" w:rsidRPr="000A50F8" w:rsidRDefault="00486CDE" w:rsidP="00486CDE">
      <w:pPr>
        <w:pStyle w:val="Akapitzlist"/>
        <w:spacing w:before="100" w:beforeAutospacing="1" w:after="100" w:afterAutospacing="1"/>
        <w:ind w:left="0"/>
        <w:jc w:val="both"/>
        <w:rPr>
          <w:rFonts w:ascii="Tahoma" w:hAnsi="Tahoma" w:cs="Tahoma"/>
        </w:rPr>
      </w:pPr>
      <w:r w:rsidRPr="000A50F8">
        <w:rPr>
          <w:rFonts w:ascii="Tahoma" w:hAnsi="Tahoma" w:cs="Tahoma"/>
        </w:rPr>
        <w:lastRenderedPageBreak/>
        <w:t xml:space="preserve">Zamawiający, określając wymogi dla każdej osoby w zakresie posiadanych uprawnień budowlanych wymaga uprawnień w rozumieniu ustawy  z dnia 7 lipca 1994 r. Prawo budowlane ( tj. Dz.U. z 2016 r. poz. 290 ze </w:t>
      </w:r>
      <w:proofErr w:type="spellStart"/>
      <w:r w:rsidRPr="000A50F8">
        <w:rPr>
          <w:rFonts w:ascii="Tahoma" w:hAnsi="Tahoma" w:cs="Tahoma"/>
        </w:rPr>
        <w:t>zm</w:t>
      </w:r>
      <w:proofErr w:type="spellEnd"/>
      <w:r w:rsidRPr="000A50F8">
        <w:rPr>
          <w:rFonts w:ascii="Tahoma" w:hAnsi="Tahoma" w:cs="Tahoma"/>
        </w:rPr>
        <w:t>) oraz Rozporządzenia Ministra Infrastruktury i Rozwoju z dnia 11 września 2014 r. w sprawie samodzielnych  funkcji technicznych  w budownictwie ( Dz.U.</w:t>
      </w:r>
      <w:r w:rsidR="001E48F3" w:rsidRPr="000A50F8">
        <w:rPr>
          <w:rFonts w:ascii="Tahoma" w:hAnsi="Tahoma" w:cs="Tahoma"/>
          <w:lang w:val="pl-PL"/>
        </w:rPr>
        <w:t xml:space="preserve"> </w:t>
      </w:r>
      <w:r w:rsidRPr="000A50F8">
        <w:rPr>
          <w:rFonts w:ascii="Tahoma" w:hAnsi="Tahoma" w:cs="Tahoma"/>
        </w:rPr>
        <w:t xml:space="preserve">z 2014 r. poz. 1278 ze </w:t>
      </w:r>
      <w:proofErr w:type="spellStart"/>
      <w:r w:rsidRPr="000A50F8">
        <w:rPr>
          <w:rFonts w:ascii="Tahoma" w:hAnsi="Tahoma" w:cs="Tahoma"/>
        </w:rPr>
        <w:t>zm</w:t>
      </w:r>
      <w:proofErr w:type="spellEnd"/>
      <w:r w:rsidRPr="000A50F8">
        <w:rPr>
          <w:rFonts w:ascii="Tahoma" w:hAnsi="Tahoma" w:cs="Tahoma"/>
        </w:rPr>
        <w:t>):</w:t>
      </w:r>
    </w:p>
    <w:p w14:paraId="7BF7944A" w14:textId="4C9C3BE7" w:rsidR="00486CDE" w:rsidRPr="000A50F8" w:rsidRDefault="00486CDE" w:rsidP="00767FE1">
      <w:pPr>
        <w:pStyle w:val="Akapitzlist"/>
        <w:numPr>
          <w:ilvl w:val="0"/>
          <w:numId w:val="14"/>
        </w:numPr>
        <w:suppressAutoHyphens w:val="0"/>
        <w:spacing w:before="100" w:beforeAutospacing="1" w:after="100" w:afterAutospacing="1"/>
        <w:ind w:left="426" w:hanging="426"/>
        <w:contextualSpacing/>
        <w:jc w:val="both"/>
        <w:rPr>
          <w:rFonts w:ascii="Tahoma" w:hAnsi="Tahoma" w:cs="Tahoma"/>
        </w:rPr>
      </w:pPr>
      <w:r w:rsidRPr="000A50F8">
        <w:rPr>
          <w:rFonts w:ascii="Tahoma" w:hAnsi="Tahoma" w:cs="Tahoma"/>
        </w:rPr>
        <w:t>Zamawiający zaakceptuje uprawnienia budowlane odpowiadające wymaganym uprawnieniom,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z dnia 22 grudnia 2015 roku o zasadach uznawania kwalifikacji zawodowych nabytych w państwa członkowskich Unii Europejskiej (Dz.U.  z 2016 r. poz.65);</w:t>
      </w:r>
    </w:p>
    <w:p w14:paraId="6400D2EB" w14:textId="3FF47DBF" w:rsidR="00486CDE" w:rsidRPr="000A50F8" w:rsidRDefault="00486CDE" w:rsidP="00767FE1">
      <w:pPr>
        <w:pStyle w:val="Akapitzlist"/>
        <w:numPr>
          <w:ilvl w:val="0"/>
          <w:numId w:val="14"/>
        </w:numPr>
        <w:tabs>
          <w:tab w:val="left" w:pos="426"/>
        </w:tabs>
        <w:spacing w:before="100" w:beforeAutospacing="1" w:after="100" w:afterAutospacing="1"/>
        <w:ind w:left="426" w:hanging="426"/>
        <w:jc w:val="both"/>
        <w:rPr>
          <w:rFonts w:ascii="Tahoma" w:hAnsi="Tahoma" w:cs="Tahoma"/>
        </w:rPr>
      </w:pPr>
      <w:r w:rsidRPr="000A50F8">
        <w:rPr>
          <w:rFonts w:ascii="Tahoma" w:hAnsi="Tahoma" w:cs="Tahoma"/>
        </w:rPr>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podstawa ich nadania. Ponadto, zgodnie z art. 12a ustawy Prawo budowlane samodzielne funkcje techniczne w budownictwie określone w art. 12 ust 1 ustawy Prawo budowlane, mogą wykonywać również osoby, których odpowiednie kwalifikacje zawodowe zostały uznane na zasadach określonych w przepisach odrębnych.</w:t>
      </w:r>
    </w:p>
    <w:p w14:paraId="07256085" w14:textId="1D92D495" w:rsidR="00814C45" w:rsidRPr="000A50F8" w:rsidRDefault="00814C45" w:rsidP="00767FE1">
      <w:pPr>
        <w:pStyle w:val="Akapitzlist"/>
        <w:numPr>
          <w:ilvl w:val="1"/>
          <w:numId w:val="44"/>
        </w:numPr>
        <w:tabs>
          <w:tab w:val="left" w:pos="426"/>
        </w:tabs>
        <w:spacing w:before="100" w:beforeAutospacing="1" w:after="100" w:afterAutospacing="1"/>
        <w:ind w:left="426" w:hanging="426"/>
        <w:jc w:val="both"/>
        <w:rPr>
          <w:rFonts w:ascii="Tahoma" w:hAnsi="Tahoma" w:cs="Tahoma"/>
          <w:lang w:val="pl-PL"/>
        </w:rPr>
      </w:pPr>
      <w:r w:rsidRPr="000A50F8">
        <w:rPr>
          <w:rFonts w:ascii="Tahoma" w:hAnsi="Tahoma" w:cs="Tahoma"/>
          <w:lang w:val="pl-PL"/>
        </w:rPr>
        <w:t>w zakresie sytuacji ekonomicznej lub finansowej.</w:t>
      </w:r>
    </w:p>
    <w:p w14:paraId="7A60BC63" w14:textId="48DCCD35" w:rsidR="00814C45" w:rsidRPr="000A50F8" w:rsidRDefault="00814C45" w:rsidP="003052D9">
      <w:pPr>
        <w:pStyle w:val="Akapitzlist"/>
        <w:tabs>
          <w:tab w:val="left" w:pos="993"/>
        </w:tabs>
        <w:spacing w:before="100" w:beforeAutospacing="1" w:after="100" w:afterAutospacing="1"/>
        <w:ind w:left="1440" w:hanging="1440"/>
        <w:jc w:val="both"/>
        <w:rPr>
          <w:rFonts w:ascii="Tahoma" w:hAnsi="Tahoma" w:cs="Tahoma"/>
          <w:lang w:val="pl-PL"/>
        </w:rPr>
      </w:pPr>
      <w:r w:rsidRPr="000A50F8">
        <w:rPr>
          <w:rFonts w:ascii="Tahoma" w:hAnsi="Tahoma" w:cs="Tahoma"/>
          <w:lang w:val="pl-PL"/>
        </w:rPr>
        <w:t>Odnośnie przedmiotowego warunku Zamawiający wymaga</w:t>
      </w:r>
      <w:r w:rsidR="003052D9" w:rsidRPr="000A50F8">
        <w:rPr>
          <w:rFonts w:ascii="Tahoma" w:hAnsi="Tahoma" w:cs="Tahoma"/>
          <w:lang w:val="pl-PL"/>
        </w:rPr>
        <w:t xml:space="preserve">, by Wykonawca wykazał, że </w:t>
      </w:r>
    </w:p>
    <w:p w14:paraId="2764F8A0" w14:textId="33231F0F" w:rsidR="003052D9" w:rsidRPr="000A50F8" w:rsidRDefault="003052D9" w:rsidP="00767FE1">
      <w:pPr>
        <w:pStyle w:val="Akapitzlist"/>
        <w:numPr>
          <w:ilvl w:val="0"/>
          <w:numId w:val="43"/>
        </w:numPr>
        <w:ind w:left="426" w:hanging="426"/>
        <w:jc w:val="both"/>
        <w:rPr>
          <w:rFonts w:ascii="Tahoma" w:hAnsi="Tahoma" w:cs="Tahoma"/>
          <w:color w:val="000000" w:themeColor="text1"/>
        </w:rPr>
      </w:pPr>
      <w:r w:rsidRPr="000A50F8">
        <w:rPr>
          <w:rFonts w:ascii="Tahoma" w:hAnsi="Tahoma" w:cs="Tahoma"/>
          <w:color w:val="000000" w:themeColor="text1"/>
        </w:rPr>
        <w:t xml:space="preserve">posiadają środki finansowe lub zdolność kredytową w wysokości nie mniejszej </w:t>
      </w:r>
      <w:r w:rsidRPr="000A50F8">
        <w:rPr>
          <w:rFonts w:ascii="Tahoma" w:hAnsi="Tahoma" w:cs="Tahoma"/>
        </w:rPr>
        <w:t xml:space="preserve">niż </w:t>
      </w:r>
      <w:r w:rsidR="002E1F79" w:rsidRPr="000A50F8">
        <w:rPr>
          <w:rFonts w:ascii="Tahoma" w:hAnsi="Tahoma" w:cs="Tahoma"/>
          <w:lang w:val="pl-PL"/>
        </w:rPr>
        <w:t>7 0</w:t>
      </w:r>
      <w:r w:rsidRPr="000A50F8">
        <w:rPr>
          <w:rFonts w:ascii="Tahoma" w:hAnsi="Tahoma" w:cs="Tahoma"/>
        </w:rPr>
        <w:t xml:space="preserve">00.000 zł (słownie: </w:t>
      </w:r>
      <w:r w:rsidR="002E1F79" w:rsidRPr="000A50F8">
        <w:rPr>
          <w:rFonts w:ascii="Tahoma" w:hAnsi="Tahoma" w:cs="Tahoma"/>
          <w:lang w:val="pl-PL"/>
        </w:rPr>
        <w:t xml:space="preserve">siedem </w:t>
      </w:r>
      <w:r w:rsidRPr="000A50F8">
        <w:rPr>
          <w:rFonts w:ascii="Tahoma" w:hAnsi="Tahoma" w:cs="Tahoma"/>
        </w:rPr>
        <w:t>milion</w:t>
      </w:r>
      <w:r w:rsidR="00916DB8" w:rsidRPr="000A50F8">
        <w:rPr>
          <w:rFonts w:ascii="Tahoma" w:hAnsi="Tahoma" w:cs="Tahoma"/>
          <w:lang w:val="pl-PL"/>
        </w:rPr>
        <w:t>ów</w:t>
      </w:r>
      <w:r w:rsidRPr="000A50F8">
        <w:rPr>
          <w:rFonts w:ascii="Tahoma" w:hAnsi="Tahoma" w:cs="Tahoma"/>
        </w:rPr>
        <w:t xml:space="preserve"> złotych).</w:t>
      </w:r>
    </w:p>
    <w:p w14:paraId="6C15E482" w14:textId="3DAE0D38" w:rsidR="003052D9" w:rsidRPr="000A50F8" w:rsidRDefault="003052D9" w:rsidP="003052D9">
      <w:pPr>
        <w:pStyle w:val="Tekstpodstawowywcity2"/>
        <w:ind w:left="0"/>
        <w:rPr>
          <w:rFonts w:cs="Tahoma"/>
          <w:color w:val="000000" w:themeColor="text1"/>
          <w:sz w:val="20"/>
        </w:rPr>
      </w:pPr>
      <w:r w:rsidRPr="000A50F8">
        <w:rPr>
          <w:rFonts w:cs="Tahoma"/>
          <w:color w:val="000000" w:themeColor="text1"/>
          <w:sz w:val="20"/>
        </w:rPr>
        <w:t>Wartości podane w dokumentach potwierdzających spełnienie warunk</w:t>
      </w:r>
      <w:r w:rsidR="00C36C34" w:rsidRPr="000A50F8">
        <w:rPr>
          <w:rFonts w:cs="Tahoma"/>
          <w:color w:val="000000" w:themeColor="text1"/>
          <w:sz w:val="20"/>
        </w:rPr>
        <w:t>ów udziału w postepowaniu</w:t>
      </w:r>
      <w:r w:rsidRPr="000A50F8">
        <w:rPr>
          <w:rFonts w:cs="Tahoma"/>
          <w:color w:val="000000" w:themeColor="text1"/>
          <w:sz w:val="20"/>
        </w:rPr>
        <w:t>, o których mowa powyżej w walutach innych niż PLN, wykonawca przeliczy wg średniego kursu Narodowego Banku Polskiego (Tabela A), na dzień wystawienia dokumentu.</w:t>
      </w:r>
    </w:p>
    <w:p w14:paraId="35B160BE" w14:textId="77777777" w:rsidR="00C36C34" w:rsidRPr="000A50F8" w:rsidRDefault="00C36C34" w:rsidP="00486CDE">
      <w:pPr>
        <w:autoSpaceDE w:val="0"/>
        <w:autoSpaceDN w:val="0"/>
        <w:adjustRightInd w:val="0"/>
        <w:spacing w:after="18"/>
        <w:ind w:left="540" w:hanging="540"/>
        <w:jc w:val="both"/>
        <w:rPr>
          <w:rFonts w:ascii="Tahoma" w:hAnsi="Tahoma" w:cs="Tahoma"/>
        </w:rPr>
      </w:pPr>
    </w:p>
    <w:p w14:paraId="0EA85AEA" w14:textId="593DDF6E" w:rsidR="00486CDE" w:rsidRPr="005E402F" w:rsidRDefault="00486CDE" w:rsidP="00486CDE">
      <w:pPr>
        <w:autoSpaceDE w:val="0"/>
        <w:autoSpaceDN w:val="0"/>
        <w:adjustRightInd w:val="0"/>
        <w:spacing w:after="18"/>
        <w:ind w:left="540" w:hanging="540"/>
        <w:jc w:val="both"/>
        <w:rPr>
          <w:rFonts w:ascii="Tahoma" w:hAnsi="Tahoma" w:cs="Tahoma"/>
        </w:rPr>
      </w:pPr>
      <w:r>
        <w:rPr>
          <w:rFonts w:ascii="Tahoma" w:hAnsi="Tahoma" w:cs="Tahoma"/>
        </w:rPr>
        <w:t>4.</w:t>
      </w:r>
      <w:r>
        <w:rPr>
          <w:rFonts w:ascii="Tahoma" w:hAnsi="Tahoma" w:cs="Tahoma"/>
        </w:rPr>
        <w:tab/>
      </w:r>
      <w:r w:rsidRPr="005E402F">
        <w:rPr>
          <w:rFonts w:ascii="Tahoma" w:hAnsi="Tahoma" w:cs="Tahoma"/>
        </w:rPr>
        <w:t xml:space="preserve">Zamawiający nie stawia </w:t>
      </w:r>
      <w:r>
        <w:rPr>
          <w:rFonts w:ascii="Tahoma" w:hAnsi="Tahoma" w:cs="Tahoma"/>
        </w:rPr>
        <w:t xml:space="preserve">Wykonawcy szczegółowych </w:t>
      </w:r>
      <w:r w:rsidRPr="005E402F">
        <w:rPr>
          <w:rFonts w:ascii="Tahoma" w:hAnsi="Tahoma" w:cs="Tahoma"/>
        </w:rPr>
        <w:t>warunków udziału w postępowaniu</w:t>
      </w:r>
      <w:r>
        <w:rPr>
          <w:rFonts w:ascii="Tahoma" w:hAnsi="Tahoma" w:cs="Tahoma"/>
        </w:rPr>
        <w:t>, w zakresie</w:t>
      </w:r>
      <w:r w:rsidRPr="005E402F">
        <w:rPr>
          <w:rFonts w:ascii="Tahoma" w:hAnsi="Tahoma" w:cs="Tahoma"/>
        </w:rPr>
        <w:t xml:space="preserve"> kompetencji lub uprawnień do prowadzenia określonej działalności zawodowej, o ile wynika to z odrębnych przepisów</w:t>
      </w:r>
      <w:r>
        <w:rPr>
          <w:rFonts w:ascii="Tahoma" w:hAnsi="Tahoma" w:cs="Tahoma"/>
        </w:rPr>
        <w:t>, których spełnienie Wykonawca jest zobowiązany wykazać w sposób szczególny.</w:t>
      </w:r>
    </w:p>
    <w:p w14:paraId="6BB478CE"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5.</w:t>
      </w:r>
      <w:r w:rsidRPr="00E800F3">
        <w:rPr>
          <w:rFonts w:ascii="Tahoma" w:hAnsi="Tahoma" w:cs="Tahoma"/>
        </w:rPr>
        <w:tab/>
        <w:t xml:space="preserve">Wykonawcy wspólnie ubiegający się o udzielenie zamówienia, zobowiązani są wykazać, iż wspólnie spełniają warunki udziału w postępowaniu określone przez Zamawiającego, przy jednoczesnym zachowaniu zasad określonych w ust. 3 Wykonawcy wspólnie ubiegający się o udzielenie zamówienia ustanawiają pełnomocnika do reprezentowania ich w postępowaniu albo do reprezentowania w postępowaniu i zawarcia umowy w sprawie zamówienia publicznego. Przepisy dotyczące Wykonawcy stosuje się odpowiednio do wykonawców wspólnie ubiegających się o udzielenie zamówienia. </w:t>
      </w:r>
    </w:p>
    <w:p w14:paraId="058B60B7"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6.</w:t>
      </w:r>
      <w:r w:rsidRPr="00E800F3">
        <w:rPr>
          <w:rFonts w:ascii="Tahoma" w:hAnsi="Tahoma" w:cs="Tahoma"/>
        </w:rPr>
        <w:tab/>
        <w:t xml:space="preserve">Zgodnie z art. 22a ustawy </w:t>
      </w:r>
      <w:proofErr w:type="spellStart"/>
      <w:r w:rsidRPr="00E800F3">
        <w:rPr>
          <w:rFonts w:ascii="Tahoma" w:hAnsi="Tahoma" w:cs="Tahoma"/>
        </w:rPr>
        <w:t>Pzp</w:t>
      </w:r>
      <w:proofErr w:type="spellEnd"/>
      <w:r w:rsidRPr="00E800F3">
        <w:rPr>
          <w:rFonts w:ascii="Tahoma" w:hAnsi="Tahoma" w:cs="Tahoma"/>
        </w:rPr>
        <w:t xml:space="preserve"> Wykonawca może w celu potwierdzenia spełniania warunków, o których mowa w ust. 3, w stosownych sytuacjach polegać na zdolnościach innych podmiotów, niezależnie od charakteru prawnego łączących go z nim stosunków prawnych. Zamawiający informuje, iż „stosowna sytuacja” wystąpi wyłącznie w przypadku kiedy: </w:t>
      </w:r>
    </w:p>
    <w:p w14:paraId="4F09F2EB"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1)</w:t>
      </w:r>
      <w:r w:rsidRPr="00E800F3">
        <w:rPr>
          <w:rFonts w:ascii="Tahoma" w:hAnsi="Tahoma" w:cs="Tahoma"/>
        </w:rPr>
        <w:tab/>
        <w:t xml:space="preserve">Wykonawca, który polega na zdolnościach innych podmiotów, musi udowodnić Zamawiającemu, że realizując zamówienie, będzie dysponował niezbędnymi zasobami tych podmiotów, w </w:t>
      </w:r>
      <w:r w:rsidRPr="00E800F3">
        <w:rPr>
          <w:rFonts w:ascii="Tahoma" w:hAnsi="Tahoma" w:cs="Tahoma"/>
        </w:rPr>
        <w:lastRenderedPageBreak/>
        <w:t xml:space="preserve">szczególności przedstawiając wraz z ofertą </w:t>
      </w:r>
      <w:r w:rsidRPr="0006792B">
        <w:rPr>
          <w:rFonts w:ascii="Tahoma" w:hAnsi="Tahoma" w:cs="Tahoma"/>
        </w:rPr>
        <w:t>zobowiązanie tych podmiotów</w:t>
      </w:r>
      <w:r w:rsidRPr="00E800F3">
        <w:rPr>
          <w:rFonts w:ascii="Tahoma" w:hAnsi="Tahoma" w:cs="Tahoma"/>
        </w:rPr>
        <w:t xml:space="preserve"> do oddania mu do dyspozycji niezbędnych zasobów na potrzeby realizacji zamówienia. By przedkładane w takiej sytuacji przez Wykonawcę dokumenty mogły zostać uznane przez Zamawiającego za wystarczające, muszą zawierać, co najmniej informacje dotyczące: </w:t>
      </w:r>
    </w:p>
    <w:p w14:paraId="4BB9022E"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a)</w:t>
      </w:r>
      <w:r>
        <w:rPr>
          <w:rFonts w:ascii="Tahoma" w:hAnsi="Tahoma" w:cs="Tahoma"/>
        </w:rPr>
        <w:tab/>
      </w:r>
      <w:r w:rsidRPr="00E800F3">
        <w:rPr>
          <w:rFonts w:ascii="Tahoma" w:hAnsi="Tahoma" w:cs="Tahoma"/>
        </w:rPr>
        <w:t xml:space="preserve">zakresu dostępnych Wykonawcy zasobów innego podmiotu, </w:t>
      </w:r>
    </w:p>
    <w:p w14:paraId="13956C44"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b)</w:t>
      </w:r>
      <w:r>
        <w:rPr>
          <w:rFonts w:ascii="Tahoma" w:hAnsi="Tahoma" w:cs="Tahoma"/>
        </w:rPr>
        <w:tab/>
      </w:r>
      <w:r w:rsidRPr="00E800F3">
        <w:rPr>
          <w:rFonts w:ascii="Tahoma" w:hAnsi="Tahoma" w:cs="Tahoma"/>
        </w:rPr>
        <w:t xml:space="preserve">sposobu wykorzystania zasobów innego podmiotu przez Wykonawcę, przy wykonaniu zamówienia publicznego, </w:t>
      </w:r>
    </w:p>
    <w:p w14:paraId="6667201A"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c)</w:t>
      </w:r>
      <w:r>
        <w:rPr>
          <w:rFonts w:ascii="Tahoma" w:hAnsi="Tahoma" w:cs="Tahoma"/>
        </w:rPr>
        <w:tab/>
      </w:r>
      <w:r w:rsidRPr="00E800F3">
        <w:rPr>
          <w:rFonts w:ascii="Tahoma" w:hAnsi="Tahoma" w:cs="Tahoma"/>
        </w:rPr>
        <w:t xml:space="preserve">zakresu i okresu udziału innego podmiotu przy wykonywaniu zamówienia publicznego, </w:t>
      </w:r>
    </w:p>
    <w:p w14:paraId="1D477684"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d)</w:t>
      </w:r>
      <w:r>
        <w:rPr>
          <w:rFonts w:ascii="Tahoma" w:hAnsi="Tahoma" w:cs="Tahoma"/>
        </w:rPr>
        <w:tab/>
      </w:r>
      <w:r w:rsidRPr="00E800F3">
        <w:rPr>
          <w:rFonts w:ascii="Tahoma" w:hAnsi="Tahoma" w:cs="Tahoma"/>
        </w:rPr>
        <w:t xml:space="preserve">czy podmiot, na zdolnościach, którego Wykonawca polega w odniesieniu do postawionych warunków udziału w postępowaniu, zrealizuje usługi do realizacji, których te zdolności są wymagane. </w:t>
      </w:r>
    </w:p>
    <w:p w14:paraId="599A5D19"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2)</w:t>
      </w:r>
      <w:r>
        <w:rPr>
          <w:rFonts w:ascii="Tahoma" w:hAnsi="Tahoma" w:cs="Tahoma"/>
        </w:rPr>
        <w:tab/>
      </w:r>
      <w:r w:rsidRPr="00E800F3">
        <w:rPr>
          <w:rFonts w:ascii="Tahoma" w:hAnsi="Tahoma" w:cs="Tahoma"/>
        </w:rPr>
        <w:t xml:space="preserve">Zamawiający oceni, czy udostępniane Wykonawcy przez inne podmioty zdolności, pozwalają na wykazanie przez Wykonawcę spełniania warunków udziału w postępowaniu oraz zbada, czy wobec tych podmiotów nie zachodzą podstawy wykluczenia wskazane wyżej w art. 24 ust. 1 pkt 13 – 22 oraz ust. 5 pkt 1 ustawy </w:t>
      </w:r>
      <w:proofErr w:type="spellStart"/>
      <w:r w:rsidRPr="00E800F3">
        <w:rPr>
          <w:rFonts w:ascii="Tahoma" w:hAnsi="Tahoma" w:cs="Tahoma"/>
        </w:rPr>
        <w:t>Pzp</w:t>
      </w:r>
      <w:proofErr w:type="spellEnd"/>
      <w:r w:rsidRPr="00E800F3">
        <w:rPr>
          <w:rFonts w:ascii="Tahoma" w:hAnsi="Tahoma" w:cs="Tahoma"/>
        </w:rPr>
        <w:t xml:space="preserve">. </w:t>
      </w:r>
    </w:p>
    <w:p w14:paraId="11F27C4D" w14:textId="18101E75"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3)</w:t>
      </w:r>
      <w:r>
        <w:rPr>
          <w:rFonts w:ascii="Tahoma" w:hAnsi="Tahoma" w:cs="Tahoma"/>
        </w:rPr>
        <w:tab/>
      </w:r>
      <w:r w:rsidRPr="00E800F3">
        <w:rPr>
          <w:rFonts w:ascii="Tahoma" w:hAnsi="Tahoma" w:cs="Tahoma"/>
        </w:rPr>
        <w:t>W zakresie postawionego warunku udziału w postępowaniu dotyczącego doświadczenia</w:t>
      </w:r>
      <w:r w:rsidR="007C06BE">
        <w:rPr>
          <w:rFonts w:ascii="Tahoma" w:hAnsi="Tahoma" w:cs="Tahoma"/>
        </w:rPr>
        <w:t xml:space="preserve"> oraz sytuacji ekonomicznej lub finansowej,</w:t>
      </w:r>
      <w:r w:rsidRPr="00E800F3">
        <w:rPr>
          <w:rFonts w:ascii="Tahoma" w:hAnsi="Tahoma" w:cs="Tahoma"/>
        </w:rPr>
        <w:t xml:space="preserve"> Wykonawcy mogą polegać na zdolnościach innych podmiotów, jeśli podmioty te zrealizują usługi, do realizacji, których te zdolności są wymagane. </w:t>
      </w:r>
    </w:p>
    <w:p w14:paraId="1E973EE3"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4)</w:t>
      </w:r>
      <w:r>
        <w:rPr>
          <w:rFonts w:ascii="Tahoma" w:hAnsi="Tahoma" w:cs="Tahoma"/>
        </w:rPr>
        <w:tab/>
      </w:r>
      <w:r w:rsidRPr="00E800F3">
        <w:rPr>
          <w:rFonts w:ascii="Tahoma" w:hAnsi="Tahoma" w:cs="Tahoma"/>
        </w:rPr>
        <w:t xml:space="preserve">Jeżeli zdolności podmiotu trzeciego, nie potwierdzają spełnienia przez Wykonawcę warunków udziału w postępowaniu lub zachodzą wobec tych podmiotów podstawy wykluczenia, Zamawiający zażąda, by Wykonawca w terminie określonym przez Zamawiającego: </w:t>
      </w:r>
    </w:p>
    <w:p w14:paraId="2B5444B0" w14:textId="77777777" w:rsidR="00486CDE" w:rsidRPr="00E800F3" w:rsidRDefault="00486CDE" w:rsidP="00486CDE">
      <w:pPr>
        <w:autoSpaceDE w:val="0"/>
        <w:autoSpaceDN w:val="0"/>
        <w:adjustRightInd w:val="0"/>
        <w:ind w:left="540" w:hanging="540"/>
        <w:jc w:val="both"/>
        <w:rPr>
          <w:rFonts w:ascii="Tahoma" w:hAnsi="Tahoma" w:cs="Tahoma"/>
        </w:rPr>
      </w:pPr>
      <w:r>
        <w:rPr>
          <w:rFonts w:ascii="Tahoma" w:hAnsi="Tahoma" w:cs="Tahoma"/>
        </w:rPr>
        <w:t>a)</w:t>
      </w:r>
      <w:r>
        <w:rPr>
          <w:rFonts w:ascii="Tahoma" w:hAnsi="Tahoma" w:cs="Tahoma"/>
        </w:rPr>
        <w:tab/>
      </w:r>
      <w:r w:rsidRPr="00E800F3">
        <w:rPr>
          <w:rFonts w:ascii="Tahoma" w:hAnsi="Tahoma" w:cs="Tahoma"/>
        </w:rPr>
        <w:t xml:space="preserve">zastąpił ten podmiot innym podmiotem, lub: </w:t>
      </w:r>
    </w:p>
    <w:p w14:paraId="5ADBCC95" w14:textId="77777777" w:rsidR="00486CDE" w:rsidRPr="00E800F3" w:rsidRDefault="00486CDE" w:rsidP="00486CDE">
      <w:pPr>
        <w:autoSpaceDE w:val="0"/>
        <w:autoSpaceDN w:val="0"/>
        <w:adjustRightInd w:val="0"/>
        <w:spacing w:after="20"/>
        <w:ind w:left="540" w:hanging="540"/>
        <w:jc w:val="both"/>
        <w:rPr>
          <w:rFonts w:ascii="Tahoma" w:hAnsi="Tahoma" w:cs="Tahoma"/>
          <w:color w:val="000000"/>
        </w:rPr>
      </w:pPr>
      <w:r w:rsidRPr="00E800F3">
        <w:rPr>
          <w:rFonts w:ascii="Tahoma" w:hAnsi="Tahoma" w:cs="Tahoma"/>
          <w:color w:val="000000"/>
        </w:rPr>
        <w:t>b)</w:t>
      </w:r>
      <w:r w:rsidRPr="00E800F3">
        <w:rPr>
          <w:rFonts w:ascii="Tahoma" w:hAnsi="Tahoma" w:cs="Tahoma"/>
          <w:color w:val="000000"/>
        </w:rPr>
        <w:tab/>
        <w:t xml:space="preserve">zobowiązał się do osobistego wykonania odpowiedniej części zamówienia, jeżeli wykaże samodzielnie zdolności, o których mowa w ust. 3 niniejszej części SIWZ. </w:t>
      </w:r>
    </w:p>
    <w:p w14:paraId="3D445642" w14:textId="77777777" w:rsidR="00486CDE" w:rsidRPr="00E800F3" w:rsidRDefault="00486CDE" w:rsidP="00486CDE">
      <w:pPr>
        <w:autoSpaceDE w:val="0"/>
        <w:autoSpaceDN w:val="0"/>
        <w:adjustRightInd w:val="0"/>
        <w:ind w:left="540" w:hanging="540"/>
        <w:jc w:val="both"/>
        <w:rPr>
          <w:rFonts w:ascii="Tahoma" w:hAnsi="Tahoma" w:cs="Tahoma"/>
          <w:color w:val="000000"/>
        </w:rPr>
      </w:pPr>
      <w:r w:rsidRPr="00E800F3">
        <w:rPr>
          <w:rFonts w:ascii="Tahoma" w:hAnsi="Tahoma" w:cs="Tahoma"/>
          <w:color w:val="000000"/>
        </w:rPr>
        <w:t>7.</w:t>
      </w:r>
      <w:r w:rsidRPr="00E800F3">
        <w:rPr>
          <w:rFonts w:ascii="Tahoma" w:hAnsi="Tahoma" w:cs="Tahoma"/>
          <w:color w:val="000000"/>
        </w:rPr>
        <w:tab/>
        <w:t xml:space="preserve">Zgodnie z art. 22d ust. 2 ustawy </w:t>
      </w:r>
      <w:proofErr w:type="spellStart"/>
      <w:r w:rsidRPr="00E800F3">
        <w:rPr>
          <w:rFonts w:ascii="Tahoma" w:hAnsi="Tahoma" w:cs="Tahoma"/>
          <w:color w:val="000000"/>
        </w:rPr>
        <w:t>Pzp</w:t>
      </w:r>
      <w:proofErr w:type="spellEnd"/>
      <w:r w:rsidRPr="00E800F3">
        <w:rPr>
          <w:rFonts w:ascii="Tahoma" w:hAnsi="Tahoma" w:cs="Tahoma"/>
          <w:color w:val="00000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1ADEB8F" w14:textId="77777777" w:rsidR="00486CDE" w:rsidRPr="00E800F3" w:rsidRDefault="00486CDE" w:rsidP="00486CDE">
      <w:pPr>
        <w:spacing w:line="276" w:lineRule="auto"/>
        <w:jc w:val="both"/>
        <w:rPr>
          <w:rFonts w:ascii="Tahoma" w:hAnsi="Tahoma" w:cs="Tahoma"/>
        </w:rPr>
      </w:pPr>
    </w:p>
    <w:p w14:paraId="08328EAA" w14:textId="77777777" w:rsidR="00486CDE" w:rsidRPr="000A50F8" w:rsidRDefault="00486CDE" w:rsidP="00486CDE">
      <w:pPr>
        <w:pStyle w:val="Tekstpodstawowy"/>
        <w:spacing w:line="276" w:lineRule="auto"/>
        <w:rPr>
          <w:rFonts w:ascii="Tahoma" w:hAnsi="Tahoma" w:cs="Tahoma"/>
          <w:b/>
          <w:color w:val="00000A"/>
          <w:sz w:val="20"/>
          <w:u w:val="single"/>
        </w:rPr>
      </w:pPr>
      <w:r w:rsidRPr="000A50F8">
        <w:rPr>
          <w:rFonts w:ascii="Tahoma" w:hAnsi="Tahoma" w:cs="Tahoma"/>
          <w:b/>
          <w:color w:val="00000A"/>
          <w:sz w:val="20"/>
          <w:u w:val="single"/>
        </w:rPr>
        <w:t>Rozdział VI:</w:t>
      </w:r>
      <w:r w:rsidRPr="000A50F8">
        <w:rPr>
          <w:rFonts w:ascii="Tahoma" w:hAnsi="Tahoma" w:cs="Tahoma"/>
          <w:b/>
          <w:color w:val="00000A"/>
          <w:sz w:val="20"/>
          <w:u w:val="single"/>
        </w:rPr>
        <w:br/>
        <w:t xml:space="preserve">Podstawy wykluczenia o których mowa w art. 24 ust. 5 ustawy </w:t>
      </w:r>
      <w:proofErr w:type="spellStart"/>
      <w:r w:rsidRPr="000A50F8">
        <w:rPr>
          <w:rFonts w:ascii="Tahoma" w:hAnsi="Tahoma" w:cs="Tahoma"/>
          <w:b/>
          <w:color w:val="00000A"/>
          <w:sz w:val="20"/>
          <w:u w:val="single"/>
        </w:rPr>
        <w:t>Pzp</w:t>
      </w:r>
      <w:proofErr w:type="spellEnd"/>
    </w:p>
    <w:p w14:paraId="1697CEB4" w14:textId="77777777" w:rsidR="00486CDE" w:rsidRDefault="00486CDE" w:rsidP="00486CDE">
      <w:pPr>
        <w:spacing w:line="276" w:lineRule="auto"/>
        <w:ind w:left="426" w:hanging="426"/>
        <w:jc w:val="both"/>
        <w:rPr>
          <w:rFonts w:ascii="Tahoma" w:hAnsi="Tahoma" w:cs="Tahoma"/>
        </w:rPr>
      </w:pPr>
      <w:r w:rsidRPr="00501559">
        <w:rPr>
          <w:rFonts w:ascii="Tahoma" w:hAnsi="Tahoma" w:cs="Tahoma"/>
        </w:rPr>
        <w:t>1.</w:t>
      </w:r>
      <w:r>
        <w:rPr>
          <w:rFonts w:ascii="Tahoma" w:hAnsi="Tahoma" w:cs="Tahoma"/>
          <w:b/>
        </w:rPr>
        <w:tab/>
      </w:r>
      <w:r w:rsidRPr="00346DE6">
        <w:rPr>
          <w:rFonts w:ascii="Tahoma" w:hAnsi="Tahoma" w:cs="Tahoma"/>
        </w:rPr>
        <w:t xml:space="preserve">Zamawiający </w:t>
      </w:r>
      <w:r w:rsidRPr="00D50600">
        <w:rPr>
          <w:rFonts w:ascii="Tahoma" w:hAnsi="Tahoma" w:cs="Tahoma"/>
          <w:bCs/>
        </w:rPr>
        <w:t xml:space="preserve">zawsze </w:t>
      </w:r>
      <w:r w:rsidRPr="00346DE6">
        <w:rPr>
          <w:rFonts w:ascii="Tahoma" w:hAnsi="Tahoma" w:cs="Tahoma"/>
        </w:rPr>
        <w:t xml:space="preserve">wykluczy Wykonawcę jeśli zajdzie, któraś z przesłanek opisana w art. 24                     ust. 1 ustawy </w:t>
      </w:r>
      <w:proofErr w:type="spellStart"/>
      <w:r w:rsidRPr="00346DE6">
        <w:rPr>
          <w:rFonts w:ascii="Tahoma" w:hAnsi="Tahoma" w:cs="Tahoma"/>
        </w:rPr>
        <w:t>Pzp</w:t>
      </w:r>
      <w:proofErr w:type="spellEnd"/>
      <w:r w:rsidRPr="00346DE6">
        <w:rPr>
          <w:rFonts w:ascii="Tahoma" w:hAnsi="Tahoma" w:cs="Tahoma"/>
        </w:rPr>
        <w:t xml:space="preserve">, </w:t>
      </w:r>
    </w:p>
    <w:p w14:paraId="58E189AD" w14:textId="77777777" w:rsidR="00486CDE" w:rsidRPr="00346DE6" w:rsidRDefault="00486CDE" w:rsidP="00486CDE">
      <w:pPr>
        <w:spacing w:line="276" w:lineRule="auto"/>
        <w:ind w:left="426" w:hanging="426"/>
        <w:jc w:val="both"/>
        <w:rPr>
          <w:rFonts w:ascii="Tahoma" w:hAnsi="Tahoma" w:cs="Tahoma"/>
        </w:rPr>
      </w:pPr>
      <w:r w:rsidRPr="00501559">
        <w:rPr>
          <w:rFonts w:ascii="Tahoma" w:hAnsi="Tahoma" w:cs="Tahoma"/>
        </w:rPr>
        <w:t>2.</w:t>
      </w:r>
      <w:r>
        <w:rPr>
          <w:rFonts w:ascii="Tahoma" w:hAnsi="Tahoma" w:cs="Tahoma"/>
          <w:b/>
          <w:bCs/>
        </w:rPr>
        <w:tab/>
      </w:r>
      <w:r w:rsidRPr="003C64E1">
        <w:rPr>
          <w:rFonts w:ascii="Tahoma" w:hAnsi="Tahoma" w:cs="Tahoma"/>
          <w:bCs/>
        </w:rPr>
        <w:t>Dodatkowo</w:t>
      </w:r>
      <w:r w:rsidRPr="00346DE6">
        <w:rPr>
          <w:rFonts w:ascii="Tahoma" w:hAnsi="Tahoma" w:cs="Tahoma"/>
        </w:rPr>
        <w:t xml:space="preserve"> Zamawiający przewiduje wykluczenie Wykonawcy w oparciu o art. 24 ust. 5 </w:t>
      </w:r>
      <w:r>
        <w:rPr>
          <w:rFonts w:ascii="Tahoma" w:hAnsi="Tahoma" w:cs="Tahoma"/>
        </w:rPr>
        <w:t xml:space="preserve">pkt 1 </w:t>
      </w:r>
      <w:r w:rsidRPr="00346DE6">
        <w:rPr>
          <w:rFonts w:ascii="Tahoma" w:hAnsi="Tahoma" w:cs="Tahoma"/>
        </w:rPr>
        <w:t xml:space="preserve">ustawy </w:t>
      </w:r>
      <w:proofErr w:type="spellStart"/>
      <w:r w:rsidRPr="00346DE6">
        <w:rPr>
          <w:rFonts w:ascii="Tahoma" w:hAnsi="Tahoma" w:cs="Tahoma"/>
        </w:rPr>
        <w:t>Pzp</w:t>
      </w:r>
      <w:proofErr w:type="spellEnd"/>
      <w:r w:rsidRPr="00346DE6">
        <w:rPr>
          <w:rFonts w:ascii="Tahoma" w:hAnsi="Tahoma" w:cs="Tahoma"/>
        </w:rPr>
        <w:t xml:space="preserve"> tj.:</w:t>
      </w:r>
    </w:p>
    <w:p w14:paraId="5F6B8893" w14:textId="77777777" w:rsidR="00486CDE" w:rsidRDefault="00486CDE" w:rsidP="00486CDE">
      <w:pPr>
        <w:spacing w:line="276" w:lineRule="auto"/>
        <w:ind w:left="426" w:hanging="426"/>
        <w:jc w:val="both"/>
        <w:rPr>
          <w:rFonts w:ascii="Tahoma" w:hAnsi="Tahoma" w:cs="Tahoma"/>
        </w:rPr>
      </w:pPr>
      <w:r>
        <w:rPr>
          <w:rFonts w:ascii="Tahoma" w:hAnsi="Tahoma" w:cs="Tahoma"/>
        </w:rPr>
        <w:t>-</w:t>
      </w:r>
      <w:r>
        <w:rPr>
          <w:rFonts w:ascii="Tahoma" w:hAnsi="Tahoma" w:cs="Tahoma"/>
        </w:rPr>
        <w:tab/>
      </w:r>
      <w:r w:rsidRPr="00346DE6">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14:paraId="3B6365F1" w14:textId="77777777" w:rsidR="00486CDE" w:rsidRDefault="00486CDE" w:rsidP="00486CDE">
      <w:pPr>
        <w:spacing w:line="276" w:lineRule="auto"/>
        <w:ind w:left="426" w:hanging="426"/>
        <w:jc w:val="both"/>
        <w:rPr>
          <w:rFonts w:ascii="Tahoma" w:hAnsi="Tahoma" w:cs="Tahoma"/>
        </w:rPr>
      </w:pPr>
      <w:r>
        <w:rPr>
          <w:rFonts w:ascii="Tahoma" w:hAnsi="Tahoma" w:cs="Tahoma"/>
        </w:rPr>
        <w:lastRenderedPageBreak/>
        <w:t>3.</w:t>
      </w:r>
      <w:r>
        <w:rPr>
          <w:rFonts w:ascii="Tahoma" w:hAnsi="Tahoma" w:cs="Tahoma"/>
        </w:rPr>
        <w:tab/>
      </w:r>
      <w:r w:rsidRPr="00346DE6">
        <w:rPr>
          <w:rFonts w:ascii="Tahoma" w:hAnsi="Tahoma" w:cs="Tahoma"/>
        </w:rPr>
        <w:t xml:space="preserve">Ofertę Wykonawcy wykluczonego uznaje się za odrzuconą. </w:t>
      </w:r>
    </w:p>
    <w:p w14:paraId="6F4A8FA9" w14:textId="77777777" w:rsidR="00486CDE" w:rsidRPr="00346DE6" w:rsidRDefault="00486CDE" w:rsidP="00486CDE">
      <w:pPr>
        <w:spacing w:line="276" w:lineRule="auto"/>
        <w:ind w:left="426" w:hanging="426"/>
        <w:jc w:val="both"/>
        <w:rPr>
          <w:rFonts w:ascii="Tahoma" w:hAnsi="Tahoma" w:cs="Tahoma"/>
          <w:b/>
        </w:rPr>
      </w:pPr>
      <w:r w:rsidRPr="00501559">
        <w:rPr>
          <w:rFonts w:ascii="Tahoma" w:hAnsi="Tahoma" w:cs="Tahoma"/>
        </w:rPr>
        <w:t>4.</w:t>
      </w:r>
      <w:r>
        <w:rPr>
          <w:rFonts w:ascii="Tahoma" w:hAnsi="Tahoma" w:cs="Tahoma"/>
          <w:b/>
        </w:rPr>
        <w:tab/>
      </w:r>
      <w:r w:rsidRPr="00346DE6">
        <w:rPr>
          <w:rFonts w:ascii="Tahoma" w:hAnsi="Tahoma" w:cs="Tahoma"/>
        </w:rPr>
        <w:t xml:space="preserve">Zamawiający może wykluczyć Wykonawcę na każdym etapie postępowania o udzielenie zamówienia.  </w:t>
      </w:r>
    </w:p>
    <w:p w14:paraId="1A7640AE" w14:textId="77777777" w:rsidR="00486CDE" w:rsidRPr="00346DE6" w:rsidRDefault="00486CDE" w:rsidP="00486CDE">
      <w:pPr>
        <w:spacing w:line="276" w:lineRule="auto"/>
        <w:ind w:left="426" w:hanging="426"/>
        <w:jc w:val="both"/>
        <w:rPr>
          <w:rFonts w:ascii="Tahoma" w:hAnsi="Tahoma" w:cs="Tahoma"/>
        </w:rPr>
      </w:pPr>
    </w:p>
    <w:p w14:paraId="459C1778" w14:textId="532432B9" w:rsidR="00486CDE" w:rsidRDefault="00486CDE" w:rsidP="00486CDE">
      <w:pPr>
        <w:spacing w:line="276" w:lineRule="auto"/>
        <w:rPr>
          <w:rFonts w:ascii="Tahoma" w:hAnsi="Tahoma" w:cs="Tahoma"/>
          <w:b/>
          <w:color w:val="00000A"/>
          <w:u w:val="single"/>
        </w:rPr>
      </w:pPr>
      <w:bookmarkStart w:id="3" w:name="_Toc456613834"/>
      <w:bookmarkStart w:id="4" w:name="_Toc456613526"/>
      <w:bookmarkStart w:id="5" w:name="_Toc364229890"/>
      <w:r w:rsidRPr="006A6112">
        <w:rPr>
          <w:rFonts w:ascii="Tahoma" w:hAnsi="Tahoma" w:cs="Tahoma"/>
          <w:b/>
          <w:color w:val="00000A"/>
          <w:u w:val="single"/>
        </w:rPr>
        <w:t>Rozdział VII:</w:t>
      </w:r>
      <w:r w:rsidRPr="006A6112">
        <w:rPr>
          <w:rFonts w:ascii="Tahoma" w:hAnsi="Tahoma" w:cs="Tahoma"/>
          <w:b/>
          <w:color w:val="00000A"/>
          <w:u w:val="single"/>
        </w:rPr>
        <w:br/>
      </w:r>
      <w:bookmarkEnd w:id="3"/>
      <w:bookmarkEnd w:id="4"/>
      <w:bookmarkEnd w:id="5"/>
      <w:r w:rsidRPr="006A6112">
        <w:rPr>
          <w:rFonts w:ascii="Tahoma" w:hAnsi="Tahoma" w:cs="Tahoma"/>
          <w:b/>
          <w:color w:val="00000A"/>
          <w:u w:val="single"/>
        </w:rPr>
        <w:t>Oświadczenia (dokumenty) niezbędne do prowadzenia postępowania</w:t>
      </w:r>
    </w:p>
    <w:p w14:paraId="60E3B85A" w14:textId="6DE14856"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t>Zamawiający żąda,</w:t>
      </w:r>
      <w:r w:rsidRPr="001E48F3">
        <w:rPr>
          <w:rFonts w:ascii="Tahoma" w:hAnsi="Tahoma" w:cs="Tahoma"/>
        </w:rPr>
        <w:t xml:space="preserve"> aby Wykonawca złożył </w:t>
      </w:r>
      <w:r w:rsidRPr="001E48F3">
        <w:rPr>
          <w:rFonts w:ascii="Tahoma" w:hAnsi="Tahoma" w:cs="Tahoma"/>
          <w:b/>
        </w:rPr>
        <w:t>wraz z ofertą</w:t>
      </w:r>
      <w:r w:rsidRPr="001E48F3">
        <w:rPr>
          <w:rFonts w:ascii="Tahoma" w:hAnsi="Tahoma" w:cs="Tahoma"/>
        </w:rPr>
        <w:t xml:space="preserve"> aktualne na dzień składania ofert</w:t>
      </w:r>
      <w:r w:rsidRPr="001E48F3">
        <w:rPr>
          <w:rFonts w:ascii="Tahoma" w:hAnsi="Tahoma" w:cs="Tahoma"/>
          <w:b/>
        </w:rPr>
        <w:t xml:space="preserve"> oświadczenie w zakresie wskazanym przez Zamawiającego </w:t>
      </w:r>
      <w:r w:rsidRPr="001E48F3">
        <w:rPr>
          <w:rFonts w:ascii="Tahoma" w:hAnsi="Tahoma" w:cs="Tahoma"/>
        </w:rPr>
        <w:t>w ogłoszeniu o zamówieniu oraz w specyfikacji istotnych warunków zamówienia. Informacje zawarte w oświadczeniu stanowić będą wstępne potwierdzenie, że wykonawca</w:t>
      </w:r>
      <w:r w:rsidRPr="001E48F3">
        <w:rPr>
          <w:rFonts w:ascii="Tahoma" w:hAnsi="Tahoma" w:cs="Tahoma"/>
          <w:b/>
        </w:rPr>
        <w:t>:</w:t>
      </w:r>
    </w:p>
    <w:p w14:paraId="1B243611" w14:textId="77777777" w:rsidR="001E48F3" w:rsidRPr="001E48F3" w:rsidRDefault="001E48F3" w:rsidP="00767FE1">
      <w:pPr>
        <w:pStyle w:val="ZARTzmartartykuempunktem"/>
        <w:numPr>
          <w:ilvl w:val="0"/>
          <w:numId w:val="16"/>
        </w:numPr>
        <w:spacing w:line="276" w:lineRule="auto"/>
        <w:ind w:left="426" w:hanging="426"/>
        <w:rPr>
          <w:rFonts w:ascii="Tahoma" w:hAnsi="Tahoma" w:cs="Tahoma"/>
          <w:b/>
          <w:sz w:val="20"/>
        </w:rPr>
      </w:pPr>
      <w:r w:rsidRPr="001E48F3">
        <w:rPr>
          <w:rFonts w:ascii="Tahoma" w:hAnsi="Tahoma" w:cs="Tahoma"/>
          <w:b/>
          <w:sz w:val="20"/>
        </w:rPr>
        <w:t xml:space="preserve">nie podlega wykluczeniu </w:t>
      </w:r>
    </w:p>
    <w:p w14:paraId="573AF268" w14:textId="77777777" w:rsidR="001E48F3" w:rsidRPr="001E48F3" w:rsidRDefault="001E48F3" w:rsidP="00767FE1">
      <w:pPr>
        <w:pStyle w:val="ZARTzmartartykuempunktem"/>
        <w:numPr>
          <w:ilvl w:val="0"/>
          <w:numId w:val="16"/>
        </w:numPr>
        <w:spacing w:line="276" w:lineRule="auto"/>
        <w:ind w:left="426" w:hanging="426"/>
        <w:rPr>
          <w:rFonts w:ascii="Tahoma" w:hAnsi="Tahoma" w:cs="Tahoma"/>
          <w:b/>
          <w:sz w:val="20"/>
        </w:rPr>
      </w:pPr>
      <w:r w:rsidRPr="001E48F3">
        <w:rPr>
          <w:rFonts w:ascii="Tahoma" w:hAnsi="Tahoma" w:cs="Tahoma"/>
          <w:b/>
          <w:sz w:val="20"/>
        </w:rPr>
        <w:t>spełnia warunki udziału w postępowaniu.</w:t>
      </w:r>
    </w:p>
    <w:p w14:paraId="0B725D85"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t xml:space="preserve">Oświadczenie o którym mowa w ust. 1, wykonawca składa w formie Jednolitego Dokumentu. </w:t>
      </w:r>
      <w:r w:rsidRPr="001E48F3">
        <w:rPr>
          <w:rFonts w:ascii="Tahoma" w:hAnsi="Tahoma" w:cs="Tahoma"/>
        </w:rPr>
        <w:t>Wzór Jednolitego Dokumentu określa Rozporządzenie Wykonawcze  Komisji (UE) 2016/7 z dnia 5 stycznia 2016 r. ustanawiające standardowy formularz jednolitego europejskiego dokumentu zamówienia (Dz. U. L 3/16 z 6.1.2016).</w:t>
      </w:r>
    </w:p>
    <w:p w14:paraId="3D7A73B6"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bookmarkStart w:id="6" w:name="_Hlk17975265"/>
      <w:r w:rsidRPr="001E48F3">
        <w:rPr>
          <w:rFonts w:ascii="Tahoma" w:hAnsi="Tahoma" w:cs="Tahoma"/>
          <w:b/>
        </w:rPr>
        <w:t>Wykonawca,</w:t>
      </w:r>
      <w:r w:rsidRPr="001E48F3">
        <w:rPr>
          <w:rFonts w:ascii="Tahoma" w:hAnsi="Tahoma" w:cs="Tahoma"/>
        </w:rPr>
        <w:t xml:space="preserve"> który powołuje się na zasoby innych podmiotów, w celu wykazania braku istnienia wobec nich podstaw wykluczenia oraz spełniania, w zakresie, w jakim powołuje się na ich zasoby, warunków udziału w postępowaniu </w:t>
      </w:r>
      <w:r w:rsidRPr="001E48F3">
        <w:rPr>
          <w:rFonts w:ascii="Tahoma" w:hAnsi="Tahoma" w:cs="Tahoma"/>
          <w:b/>
        </w:rPr>
        <w:t>składa także Jednolite Dokumenty dotyczące tych podmiotów.</w:t>
      </w:r>
      <w:r w:rsidRPr="001E48F3">
        <w:rPr>
          <w:rFonts w:ascii="Tahoma" w:hAnsi="Tahoma" w:cs="Tahoma"/>
        </w:rPr>
        <w:t xml:space="preserve"> (podpisane przez te podmioty).</w:t>
      </w:r>
    </w:p>
    <w:p w14:paraId="1DB5D008"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rPr>
        <w:t xml:space="preserve">W przepadku </w:t>
      </w:r>
      <w:r w:rsidRPr="001E48F3">
        <w:rPr>
          <w:rFonts w:ascii="Tahoma" w:hAnsi="Tahoma" w:cs="Tahoma"/>
          <w:b/>
        </w:rPr>
        <w:t>wspólnego ubiegania się o zamówienie</w:t>
      </w:r>
      <w:r w:rsidRPr="001E48F3">
        <w:rPr>
          <w:rFonts w:ascii="Tahoma" w:hAnsi="Tahoma" w:cs="Tahoma"/>
        </w:rPr>
        <w:t xml:space="preserve"> przez Wykonawców, </w:t>
      </w:r>
      <w:r w:rsidRPr="001E48F3">
        <w:rPr>
          <w:rFonts w:ascii="Tahoma" w:hAnsi="Tahoma" w:cs="Tahoma"/>
          <w:b/>
        </w:rPr>
        <w:t>Jednolity Dokument składa każdy z Wykonawców</w:t>
      </w:r>
      <w:r w:rsidRPr="001E48F3">
        <w:rPr>
          <w:rFonts w:ascii="Tahoma" w:hAnsi="Tahoma" w:cs="Tahoma"/>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bookmarkEnd w:id="6"/>
    <w:p w14:paraId="62FA7E3F"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rPr>
        <w:t xml:space="preserve">Wstępnie wypełniony wzór Jednolitego Dokumentu zawiera </w:t>
      </w:r>
      <w:r w:rsidRPr="00B42BF0">
        <w:rPr>
          <w:rFonts w:ascii="Tahoma" w:hAnsi="Tahoma" w:cs="Tahoma"/>
          <w:b/>
          <w:bCs/>
        </w:rPr>
        <w:t>Załącznik nr 2 do SIWZ.</w:t>
      </w:r>
    </w:p>
    <w:p w14:paraId="3ECA31B2" w14:textId="27AB1554"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t>Wykonawca w części IV</w:t>
      </w:r>
      <w:r w:rsidRPr="001E48F3">
        <w:rPr>
          <w:rFonts w:ascii="Tahoma" w:hAnsi="Tahoma" w:cs="Tahoma"/>
        </w:rPr>
        <w:t xml:space="preserve"> Jednolitego Dokumentu (Kryteria kwalifikacji) </w:t>
      </w:r>
      <w:r w:rsidRPr="001E48F3">
        <w:rPr>
          <w:rFonts w:ascii="Tahoma" w:hAnsi="Tahoma" w:cs="Tahoma"/>
          <w:b/>
        </w:rPr>
        <w:t xml:space="preserve">może ograniczyć się do wypełnienia części α </w:t>
      </w:r>
      <w:r w:rsidRPr="001E48F3">
        <w:rPr>
          <w:rFonts w:ascii="Tahoma" w:hAnsi="Tahoma" w:cs="Tahoma"/>
        </w:rPr>
        <w:t xml:space="preserve">(ogólne oświadczenie dotyczące wszystkich kryteriów kwalifikacji), w celu wstępnego potwierdzenia spełniania warunku udziału w postępowaniu, o którym mowa w Rozdziale </w:t>
      </w:r>
      <w:r w:rsidRPr="00B42BF0">
        <w:rPr>
          <w:rFonts w:ascii="Tahoma" w:hAnsi="Tahoma" w:cs="Tahoma"/>
        </w:rPr>
        <w:t>V ust. 3 SIWZ.</w:t>
      </w:r>
    </w:p>
    <w:p w14:paraId="6FA4951F" w14:textId="562918A0" w:rsidR="00C5492F" w:rsidRPr="00C5492F" w:rsidRDefault="00486CDE" w:rsidP="00767FE1">
      <w:pPr>
        <w:pStyle w:val="Akapitzlist"/>
        <w:numPr>
          <w:ilvl w:val="0"/>
          <w:numId w:val="15"/>
        </w:numPr>
        <w:tabs>
          <w:tab w:val="left" w:pos="142"/>
          <w:tab w:val="left" w:pos="993"/>
        </w:tabs>
        <w:overflowPunct w:val="0"/>
        <w:autoSpaceDE w:val="0"/>
        <w:autoSpaceDN w:val="0"/>
        <w:adjustRightInd w:val="0"/>
        <w:spacing w:before="120" w:line="276" w:lineRule="auto"/>
        <w:jc w:val="both"/>
        <w:textAlignment w:val="baseline"/>
        <w:rPr>
          <w:b/>
          <w:i/>
          <w:sz w:val="22"/>
          <w:szCs w:val="22"/>
        </w:rPr>
      </w:pPr>
      <w:r w:rsidRPr="00C5492F">
        <w:rPr>
          <w:rFonts w:ascii="Tahoma" w:hAnsi="Tahoma" w:cs="Tahoma"/>
          <w:bCs/>
          <w:color w:val="000000"/>
        </w:rPr>
        <w:t xml:space="preserve">Wykonawca w terminie 3 dni od dnia zamieszczenia przez Zamawiającego na stronie internetowej informacji, o której mowa w art. 86 ust. 5 </w:t>
      </w:r>
      <w:proofErr w:type="spellStart"/>
      <w:r w:rsidRPr="00C5492F">
        <w:rPr>
          <w:rFonts w:ascii="Tahoma" w:hAnsi="Tahoma" w:cs="Tahoma"/>
          <w:bCs/>
          <w:color w:val="000000"/>
        </w:rPr>
        <w:t>Pzp</w:t>
      </w:r>
      <w:proofErr w:type="spellEnd"/>
      <w:r w:rsidRPr="00C5492F">
        <w:rPr>
          <w:rFonts w:ascii="Tahoma" w:hAnsi="Tahoma" w:cs="Tahoma"/>
          <w:bCs/>
          <w:color w:val="000000"/>
        </w:rPr>
        <w:t xml:space="preserve">, zobowiązany jest przekazać Zamawiającemu oświadczenie o przynależności albo braku przynależności do tej samej grupy kapitałowej, o której mowa w art. 24 ust. 1 pkt 23 </w:t>
      </w:r>
      <w:proofErr w:type="spellStart"/>
      <w:r w:rsidRPr="00C5492F">
        <w:rPr>
          <w:rFonts w:ascii="Tahoma" w:hAnsi="Tahoma" w:cs="Tahoma"/>
          <w:bCs/>
          <w:color w:val="000000"/>
        </w:rPr>
        <w:t>Pzp</w:t>
      </w:r>
      <w:proofErr w:type="spellEnd"/>
      <w:r w:rsidRPr="00C5492F">
        <w:rPr>
          <w:rFonts w:ascii="Tahoma" w:hAnsi="Tahoma" w:cs="Tahoma"/>
          <w:bCs/>
          <w:color w:val="000000"/>
        </w:rPr>
        <w:t>. W przypadku przynależności do tej samej grupy kapitałowej Wykonawca może złożyć wraz z w/w oświadczeniem dokumenty bądź informacje potwierdzające, że powiązania z innym Wykonawcą nie prowadzą do zakłócenia konkurencji w postępowaniu.</w:t>
      </w:r>
      <w:r w:rsidR="001E48F3" w:rsidRPr="00C5492F">
        <w:rPr>
          <w:rFonts w:ascii="Tahoma" w:hAnsi="Tahoma" w:cs="Tahoma"/>
          <w:bCs/>
          <w:color w:val="000000"/>
        </w:rPr>
        <w:t xml:space="preserve"> Wzór oświadczenia stanowi</w:t>
      </w:r>
      <w:r w:rsidR="001E48F3" w:rsidRPr="00C5492F">
        <w:rPr>
          <w:rFonts w:ascii="Tahoma" w:hAnsi="Tahoma" w:cs="Tahoma"/>
          <w:b/>
          <w:bCs/>
          <w:color w:val="000000"/>
        </w:rPr>
        <w:t xml:space="preserve"> załącznik Nr </w:t>
      </w:r>
      <w:r w:rsidR="00B42BF0" w:rsidRPr="00C5492F">
        <w:rPr>
          <w:rFonts w:ascii="Tahoma" w:hAnsi="Tahoma" w:cs="Tahoma"/>
          <w:b/>
          <w:bCs/>
          <w:color w:val="000000"/>
          <w:lang w:val="pl-PL"/>
        </w:rPr>
        <w:t>5</w:t>
      </w:r>
      <w:r w:rsidR="001E48F3" w:rsidRPr="00C5492F">
        <w:rPr>
          <w:rFonts w:ascii="Tahoma" w:hAnsi="Tahoma" w:cs="Tahoma"/>
          <w:b/>
          <w:bCs/>
          <w:color w:val="000000"/>
        </w:rPr>
        <w:t xml:space="preserve"> do SIWZ</w:t>
      </w:r>
      <w:r w:rsidR="00C5492F" w:rsidRPr="00C5492F">
        <w:rPr>
          <w:b/>
          <w:i/>
          <w:sz w:val="22"/>
          <w:szCs w:val="22"/>
        </w:rPr>
        <w:t xml:space="preserve"> </w:t>
      </w:r>
    </w:p>
    <w:p w14:paraId="3BD9003D" w14:textId="77777777" w:rsidR="00302544" w:rsidRPr="00302544" w:rsidRDefault="00302544" w:rsidP="00302544">
      <w:pPr>
        <w:pStyle w:val="Akapitzlist"/>
        <w:tabs>
          <w:tab w:val="left" w:pos="142"/>
          <w:tab w:val="left" w:pos="993"/>
        </w:tabs>
        <w:overflowPunct w:val="0"/>
        <w:autoSpaceDE w:val="0"/>
        <w:autoSpaceDN w:val="0"/>
        <w:adjustRightInd w:val="0"/>
        <w:spacing w:before="120" w:line="276" w:lineRule="auto"/>
        <w:ind w:left="360"/>
        <w:jc w:val="both"/>
        <w:textAlignment w:val="baseline"/>
        <w:rPr>
          <w:rFonts w:ascii="Calibri" w:hAnsi="Calibri" w:cs="Arial"/>
        </w:rPr>
      </w:pPr>
      <w:r w:rsidRPr="00302544">
        <w:rPr>
          <w:b/>
          <w:i/>
          <w:sz w:val="22"/>
          <w:szCs w:val="22"/>
        </w:rPr>
        <w:lastRenderedPageBreak/>
        <w:t xml:space="preserve">Wyżej wymienione oświadczenie należy złożyć w oryginale w postaci dokumentu elektronicznego lub w elektronicznej kopii dokumentu lub oświadczenia poświadczonej za zgodność z oryginałem </w:t>
      </w:r>
    </w:p>
    <w:p w14:paraId="2916D208" w14:textId="3B0653CA" w:rsidR="00486CDE" w:rsidRPr="00E25001" w:rsidRDefault="00B77CE9" w:rsidP="00486CDE">
      <w:pPr>
        <w:autoSpaceDE w:val="0"/>
        <w:autoSpaceDN w:val="0"/>
        <w:adjustRightInd w:val="0"/>
        <w:spacing w:after="18"/>
        <w:ind w:left="540" w:hanging="540"/>
        <w:jc w:val="both"/>
        <w:rPr>
          <w:rFonts w:ascii="Arial" w:hAnsi="Arial" w:cs="Arial"/>
          <w:color w:val="000000"/>
        </w:rPr>
      </w:pPr>
      <w:r w:rsidRPr="00B77CE9">
        <w:rPr>
          <w:rFonts w:ascii="Tahoma" w:hAnsi="Tahoma" w:cs="Tahoma"/>
          <w:color w:val="000000"/>
        </w:rPr>
        <w:t>8</w:t>
      </w:r>
      <w:r w:rsidR="00486CDE" w:rsidRPr="00B77CE9">
        <w:rPr>
          <w:rFonts w:ascii="Arial" w:hAnsi="Arial" w:cs="Arial"/>
          <w:color w:val="000000"/>
        </w:rPr>
        <w:t>.</w:t>
      </w:r>
      <w:r w:rsidR="00486CDE">
        <w:rPr>
          <w:rFonts w:ascii="Arial" w:hAnsi="Arial" w:cs="Arial"/>
          <w:color w:val="000000"/>
          <w:sz w:val="23"/>
          <w:szCs w:val="23"/>
        </w:rPr>
        <w:tab/>
      </w:r>
      <w:r w:rsidR="00486CDE" w:rsidRPr="00E25001">
        <w:rPr>
          <w:rFonts w:ascii="Arial" w:hAnsi="Arial" w:cs="Arial"/>
          <w:color w:val="000000"/>
        </w:rPr>
        <w:t xml:space="preserve">Zamawiający – przed udzieleniem zamówienia – wezwie Wykonawcę, którego oferta została najwyżej oceniona, do złożenia, w wyznaczonym przez Zamawiającego terminie, nie krótszym jednak niż </w:t>
      </w:r>
      <w:r>
        <w:rPr>
          <w:rFonts w:ascii="Arial" w:hAnsi="Arial" w:cs="Arial"/>
          <w:color w:val="000000"/>
        </w:rPr>
        <w:t xml:space="preserve">10 </w:t>
      </w:r>
      <w:r w:rsidR="00486CDE" w:rsidRPr="00E25001">
        <w:rPr>
          <w:rFonts w:ascii="Arial" w:hAnsi="Arial" w:cs="Arial"/>
          <w:color w:val="000000"/>
        </w:rPr>
        <w:t xml:space="preserve">dni – aktualnych (na dzień złożenia) następujących dokumentów i oświadczeń: </w:t>
      </w:r>
    </w:p>
    <w:p w14:paraId="6B8458B1" w14:textId="77777777" w:rsidR="00486CDE" w:rsidRPr="00E25001" w:rsidRDefault="00486CDE" w:rsidP="00486CDE">
      <w:pPr>
        <w:autoSpaceDE w:val="0"/>
        <w:autoSpaceDN w:val="0"/>
        <w:adjustRightInd w:val="0"/>
        <w:spacing w:after="18"/>
        <w:ind w:left="540" w:hanging="540"/>
        <w:jc w:val="both"/>
        <w:rPr>
          <w:rFonts w:ascii="Tahoma" w:hAnsi="Tahoma" w:cs="Tahoma"/>
          <w:color w:val="000000"/>
        </w:rPr>
      </w:pPr>
      <w:r>
        <w:rPr>
          <w:rFonts w:ascii="Tahoma" w:hAnsi="Tahoma" w:cs="Tahoma"/>
          <w:color w:val="000000"/>
        </w:rPr>
        <w:t>1)</w:t>
      </w:r>
      <w:r>
        <w:rPr>
          <w:rFonts w:ascii="Tahoma" w:hAnsi="Tahoma" w:cs="Tahoma"/>
          <w:color w:val="000000"/>
        </w:rPr>
        <w:tab/>
      </w:r>
      <w:r w:rsidRPr="00E25001">
        <w:rPr>
          <w:rFonts w:ascii="Tahoma" w:hAnsi="Tahoma" w:cs="Tahoma"/>
          <w:color w:val="000000"/>
        </w:rPr>
        <w:t xml:space="preserve">w celu potwierdzenia spełniania warunków udziału w postępowaniu: </w:t>
      </w:r>
    </w:p>
    <w:p w14:paraId="4F4B6BB2" w14:textId="03D5A5C6" w:rsidR="00486CDE" w:rsidRDefault="00486CDE" w:rsidP="00486CDE">
      <w:pPr>
        <w:autoSpaceDE w:val="0"/>
        <w:autoSpaceDN w:val="0"/>
        <w:adjustRightInd w:val="0"/>
        <w:spacing w:after="18"/>
        <w:ind w:left="540" w:hanging="540"/>
        <w:jc w:val="both"/>
        <w:rPr>
          <w:rFonts w:ascii="Tahoma" w:hAnsi="Tahoma" w:cs="Tahoma"/>
          <w:color w:val="000000"/>
        </w:rPr>
      </w:pPr>
      <w:r>
        <w:rPr>
          <w:rFonts w:ascii="Tahoma" w:hAnsi="Tahoma" w:cs="Tahoma"/>
          <w:color w:val="000000"/>
        </w:rPr>
        <w:t>a)</w:t>
      </w:r>
      <w:r>
        <w:rPr>
          <w:rFonts w:ascii="Tahoma" w:hAnsi="Tahoma" w:cs="Tahoma"/>
          <w:color w:val="000000"/>
        </w:rPr>
        <w:tab/>
      </w:r>
      <w:r w:rsidRPr="00E25001">
        <w:rPr>
          <w:rFonts w:ascii="Tahoma" w:hAnsi="Tahoma" w:cs="Tahoma"/>
          <w:color w:val="000000"/>
        </w:rPr>
        <w:t xml:space="preserve">wykaz </w:t>
      </w:r>
      <w:r>
        <w:rPr>
          <w:rFonts w:ascii="Tahoma" w:hAnsi="Tahoma" w:cs="Tahoma"/>
          <w:color w:val="00000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 </w:t>
      </w:r>
      <w:r w:rsidR="00B42BF0" w:rsidRPr="00B42BF0">
        <w:rPr>
          <w:rFonts w:ascii="Tahoma" w:hAnsi="Tahoma" w:cs="Tahoma"/>
          <w:b/>
          <w:bCs/>
          <w:color w:val="000000"/>
        </w:rPr>
        <w:t>Wzór wykazu stanowi załącznik Nr 7 do SIWZ.</w:t>
      </w:r>
    </w:p>
    <w:p w14:paraId="499D1252" w14:textId="10B81873" w:rsidR="00F47C64" w:rsidRDefault="00486CDE" w:rsidP="001F38EA">
      <w:pPr>
        <w:autoSpaceDE w:val="0"/>
        <w:autoSpaceDN w:val="0"/>
        <w:adjustRightInd w:val="0"/>
        <w:ind w:left="540" w:hanging="540"/>
        <w:jc w:val="both"/>
        <w:rPr>
          <w:rFonts w:ascii="Tahoma" w:hAnsi="Tahoma" w:cs="Tahoma"/>
          <w:b/>
          <w:bCs/>
          <w:color w:val="000000"/>
        </w:rPr>
      </w:pPr>
      <w:r>
        <w:rPr>
          <w:rFonts w:ascii="Tahoma" w:hAnsi="Tahoma" w:cs="Tahoma"/>
          <w:color w:val="000000"/>
        </w:rPr>
        <w:t>b)</w:t>
      </w:r>
      <w:r>
        <w:rPr>
          <w:rFonts w:ascii="Tahoma" w:hAnsi="Tahoma" w:cs="Tahoma"/>
          <w:color w:val="000000"/>
        </w:rPr>
        <w:tab/>
      </w:r>
      <w:r w:rsidRPr="00A442C4">
        <w:rPr>
          <w:rFonts w:ascii="Tahoma" w:hAnsi="Tahoma" w:cs="Tahoma"/>
          <w:color w:val="000000"/>
        </w:rPr>
        <w:t xml:space="preserve">wykaz </w:t>
      </w:r>
      <w:r>
        <w:rPr>
          <w:rFonts w:ascii="Tahoma" w:hAnsi="Tahoma" w:cs="Tahoma"/>
          <w:color w:val="000000"/>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42BF0">
        <w:rPr>
          <w:rFonts w:ascii="Tahoma" w:hAnsi="Tahoma" w:cs="Tahoma"/>
          <w:color w:val="000000"/>
        </w:rPr>
        <w:t xml:space="preserve"> </w:t>
      </w:r>
      <w:r w:rsidR="00B42BF0" w:rsidRPr="00B42BF0">
        <w:rPr>
          <w:rFonts w:ascii="Tahoma" w:hAnsi="Tahoma" w:cs="Tahoma"/>
          <w:b/>
          <w:bCs/>
          <w:color w:val="000000"/>
        </w:rPr>
        <w:t>Wzór wykazu stanowi załącznik Nr 6 do SIWZ.</w:t>
      </w:r>
    </w:p>
    <w:p w14:paraId="593E717D" w14:textId="171B74F8" w:rsidR="0008609E" w:rsidRPr="0008609E" w:rsidRDefault="0008609E" w:rsidP="00767FE1">
      <w:pPr>
        <w:pStyle w:val="Akapitzlist"/>
        <w:numPr>
          <w:ilvl w:val="0"/>
          <w:numId w:val="45"/>
        </w:numPr>
        <w:autoSpaceDE w:val="0"/>
        <w:autoSpaceDN w:val="0"/>
        <w:adjustRightInd w:val="0"/>
        <w:ind w:left="567" w:hanging="567"/>
        <w:jc w:val="both"/>
        <w:rPr>
          <w:rFonts w:ascii="Arial" w:hAnsi="Arial" w:cs="Arial"/>
          <w:color w:val="000000"/>
        </w:rPr>
      </w:pPr>
      <w:bookmarkStart w:id="7" w:name="_Hlk530997582"/>
      <w:r w:rsidRPr="0008609E">
        <w:rPr>
          <w:rFonts w:ascii="Arial" w:hAnsi="Arial" w:cs="Arial"/>
          <w:color w:val="000000" w:themeColor="text1"/>
        </w:rPr>
        <w:t xml:space="preserve">informacja banku lub spółdzielczej </w:t>
      </w:r>
      <w:r w:rsidRPr="0008609E">
        <w:rPr>
          <w:rFonts w:ascii="Arial" w:hAnsi="Arial" w:cs="Arial"/>
        </w:rPr>
        <w:t xml:space="preserve">kasy oszczędnościowo - kredytowej potwierdzającej wysokość posiadanych środków finansowych lub zdolność kredytową wykonawcy, w okresie nie wcześniejszym niż 1 miesiąc przed upływem terminu składania ofert z której wynika, że Wykonawca </w:t>
      </w:r>
      <w:r w:rsidRPr="0008609E">
        <w:rPr>
          <w:rFonts w:ascii="Arial" w:hAnsi="Arial" w:cs="Arial"/>
          <w:color w:val="000000" w:themeColor="text1"/>
        </w:rPr>
        <w:t xml:space="preserve">posiada środki finansowe lub zdolność kredytową w wysokości nie mniejszej </w:t>
      </w:r>
      <w:r w:rsidRPr="0008609E">
        <w:rPr>
          <w:rFonts w:ascii="Arial" w:hAnsi="Arial" w:cs="Arial"/>
        </w:rPr>
        <w:t xml:space="preserve">niż </w:t>
      </w:r>
      <w:r w:rsidR="007B584D" w:rsidRPr="007B584D">
        <w:rPr>
          <w:rFonts w:ascii="Arial" w:hAnsi="Arial" w:cs="Arial"/>
          <w:lang w:val="pl-PL"/>
        </w:rPr>
        <w:t>7</w:t>
      </w:r>
      <w:r w:rsidRPr="007B584D">
        <w:rPr>
          <w:rFonts w:ascii="Arial" w:hAnsi="Arial" w:cs="Arial"/>
        </w:rPr>
        <w:t>.000.000 zł (słownie:</w:t>
      </w:r>
      <w:r w:rsidR="007B584D">
        <w:rPr>
          <w:rFonts w:ascii="Arial" w:hAnsi="Arial" w:cs="Arial"/>
          <w:lang w:val="pl-PL"/>
        </w:rPr>
        <w:t xml:space="preserve"> </w:t>
      </w:r>
      <w:r w:rsidR="007B584D" w:rsidRPr="007B584D">
        <w:rPr>
          <w:rFonts w:ascii="Arial" w:hAnsi="Arial" w:cs="Arial"/>
          <w:lang w:val="pl-PL"/>
        </w:rPr>
        <w:t>siedem</w:t>
      </w:r>
      <w:r w:rsidRPr="007B584D">
        <w:rPr>
          <w:rFonts w:ascii="Arial" w:hAnsi="Arial" w:cs="Arial"/>
        </w:rPr>
        <w:t xml:space="preserve"> milion złotych).</w:t>
      </w:r>
    </w:p>
    <w:bookmarkEnd w:id="7"/>
    <w:p w14:paraId="4B94A240" w14:textId="77777777" w:rsidR="0008609E" w:rsidRPr="00952424" w:rsidRDefault="0008609E" w:rsidP="0008609E">
      <w:pPr>
        <w:pStyle w:val="Akapitzlist"/>
        <w:autoSpaceDE w:val="0"/>
        <w:autoSpaceDN w:val="0"/>
        <w:adjustRightInd w:val="0"/>
        <w:ind w:left="567" w:hanging="567"/>
        <w:jc w:val="both"/>
        <w:rPr>
          <w:rFonts w:ascii="Arial" w:hAnsi="Arial" w:cs="Arial"/>
          <w:color w:val="000000"/>
        </w:rPr>
      </w:pPr>
    </w:p>
    <w:p w14:paraId="202142ED" w14:textId="77777777" w:rsidR="0008609E" w:rsidRPr="00360EC4" w:rsidRDefault="0008609E" w:rsidP="0008609E">
      <w:pPr>
        <w:pStyle w:val="Tekstpodstawowywcity2"/>
        <w:ind w:left="0"/>
        <w:rPr>
          <w:rFonts w:cs="Tahoma"/>
          <w:color w:val="000000" w:themeColor="text1"/>
          <w:sz w:val="20"/>
        </w:rPr>
      </w:pPr>
      <w:r w:rsidRPr="00360EC4">
        <w:rPr>
          <w:rFonts w:cs="Tahoma"/>
          <w:color w:val="000000" w:themeColor="text1"/>
          <w:sz w:val="20"/>
        </w:rPr>
        <w:t>Wartości podane w dokumentach potwierdzających spełnienie warunku, których mowa powyżej w walutach innych niż PLN, wykonawca przeliczy wg średniego kursu Narodowego Banku Polskiego  (Tabela A), na dzień wystawienia dokumentu.</w:t>
      </w:r>
    </w:p>
    <w:p w14:paraId="018EB9D7" w14:textId="57E9821F" w:rsidR="0008609E" w:rsidRPr="00360EC4" w:rsidRDefault="00360EC4" w:rsidP="0008609E">
      <w:pPr>
        <w:autoSpaceDE w:val="0"/>
        <w:autoSpaceDN w:val="0"/>
        <w:adjustRightInd w:val="0"/>
        <w:jc w:val="both"/>
        <w:rPr>
          <w:rStyle w:val="tekstdokbold"/>
          <w:rFonts w:ascii="Tahoma" w:hAnsi="Tahoma" w:cs="Tahoma"/>
          <w:b w:val="0"/>
          <w:bCs w:val="0"/>
          <w:color w:val="000000" w:themeColor="text1"/>
        </w:rPr>
      </w:pPr>
      <w:r w:rsidRPr="00360EC4">
        <w:rPr>
          <w:rStyle w:val="tekstdokbold"/>
          <w:rFonts w:ascii="Tahoma" w:hAnsi="Tahoma" w:cs="Tahoma"/>
          <w:b w:val="0"/>
          <w:bCs w:val="0"/>
          <w:color w:val="000000" w:themeColor="text1"/>
        </w:rPr>
        <w:t>Jeżeli z uzasadnionej przyczyny Wykonawca nie może złożyć wymaganych przez zamawiającego dokumentów dotyczących sytuacji finansowej lub ekonomicznej, o których mowa w punkcie 8 podpunkcie c), Wykonawca może złożyć inny dokument, który w wystarczający sposób potwierdza spełnianie opisanego przez Zamawiającego warunku udziału w postępowaniu.</w:t>
      </w:r>
    </w:p>
    <w:p w14:paraId="3431C384" w14:textId="77777777" w:rsidR="00360EC4" w:rsidRPr="00360EC4" w:rsidRDefault="00360EC4" w:rsidP="0008609E">
      <w:pPr>
        <w:autoSpaceDE w:val="0"/>
        <w:autoSpaceDN w:val="0"/>
        <w:adjustRightInd w:val="0"/>
        <w:jc w:val="both"/>
        <w:rPr>
          <w:rFonts w:ascii="Verdana" w:hAnsi="Verdana" w:cs="Tahoma"/>
          <w:b/>
          <w:bCs/>
          <w:color w:val="000000"/>
        </w:rPr>
      </w:pPr>
    </w:p>
    <w:p w14:paraId="4E3385ED" w14:textId="77777777" w:rsidR="00B77CE9" w:rsidRDefault="00486CDE" w:rsidP="00486CDE">
      <w:pPr>
        <w:pStyle w:val="Default"/>
        <w:ind w:left="540" w:hanging="540"/>
        <w:jc w:val="both"/>
        <w:rPr>
          <w:rFonts w:ascii="Tahoma" w:hAnsi="Tahoma" w:cs="Tahoma"/>
          <w:sz w:val="20"/>
        </w:rPr>
      </w:pPr>
      <w:r w:rsidRPr="00E25001">
        <w:rPr>
          <w:rFonts w:ascii="Tahoma" w:hAnsi="Tahoma" w:cs="Tahoma"/>
          <w:sz w:val="20"/>
        </w:rPr>
        <w:t>2)</w:t>
      </w:r>
      <w:r w:rsidRPr="00E25001">
        <w:rPr>
          <w:rFonts w:ascii="Tahoma" w:hAnsi="Tahoma" w:cs="Tahoma"/>
          <w:sz w:val="20"/>
        </w:rPr>
        <w:tab/>
        <w:t xml:space="preserve">w celu potwierdzenia braku podstaw do wykluczenia z postępowania: </w:t>
      </w:r>
    </w:p>
    <w:p w14:paraId="7AF13E7C" w14:textId="77777777" w:rsidR="00B77CE9" w:rsidRPr="00B77CE9" w:rsidRDefault="00B77CE9" w:rsidP="00B77CE9">
      <w:pPr>
        <w:tabs>
          <w:tab w:val="left" w:pos="426"/>
        </w:tabs>
        <w:overflowPunct w:val="0"/>
        <w:autoSpaceDE w:val="0"/>
        <w:autoSpaceDN w:val="0"/>
        <w:adjustRightInd w:val="0"/>
        <w:spacing w:before="120" w:line="276" w:lineRule="auto"/>
        <w:ind w:left="426" w:hanging="426"/>
        <w:textAlignment w:val="baseline"/>
        <w:rPr>
          <w:rFonts w:ascii="Tahoma" w:hAnsi="Tahoma" w:cs="Tahoma"/>
        </w:rPr>
      </w:pPr>
      <w:r w:rsidRPr="00B77CE9">
        <w:rPr>
          <w:rFonts w:ascii="Tahoma" w:hAnsi="Tahoma" w:cs="Tahoma"/>
        </w:rPr>
        <w:t>a)</w:t>
      </w:r>
      <w:r w:rsidRPr="00B77CE9">
        <w:rPr>
          <w:rFonts w:ascii="Tahoma" w:hAnsi="Tahoma" w:cs="Tahoma"/>
        </w:rPr>
        <w:tab/>
        <w:t xml:space="preserve">Informacji z Krajowego Rejestru Karnego w zakresie określonym w art. 24 ust. 1 pkt 13, 14 i 21 ustawy </w:t>
      </w:r>
      <w:proofErr w:type="spellStart"/>
      <w:r w:rsidRPr="00B77CE9">
        <w:rPr>
          <w:rFonts w:ascii="Tahoma" w:hAnsi="Tahoma" w:cs="Tahoma"/>
        </w:rPr>
        <w:t>Pzp</w:t>
      </w:r>
      <w:proofErr w:type="spellEnd"/>
      <w:r w:rsidRPr="00B77CE9">
        <w:rPr>
          <w:rFonts w:ascii="Tahoma" w:hAnsi="Tahoma" w:cs="Tahoma"/>
        </w:rPr>
        <w:t>, wystawionej nie wcześniej niż 6 miesięcy przed upływem terminu składania ofert;</w:t>
      </w:r>
    </w:p>
    <w:p w14:paraId="13F712DC" w14:textId="70EB986A" w:rsidR="00B77CE9" w:rsidRPr="00B77CE9" w:rsidRDefault="00B77CE9" w:rsidP="00767FE1">
      <w:pPr>
        <w:pStyle w:val="Akapitzlist"/>
        <w:numPr>
          <w:ilvl w:val="1"/>
          <w:numId w:val="6"/>
        </w:numPr>
        <w:tabs>
          <w:tab w:val="clear" w:pos="1440"/>
          <w:tab w:val="num" w:pos="426"/>
        </w:tabs>
        <w:overflowPunct w:val="0"/>
        <w:autoSpaceDE w:val="0"/>
        <w:autoSpaceDN w:val="0"/>
        <w:adjustRightInd w:val="0"/>
        <w:spacing w:before="120" w:line="276" w:lineRule="auto"/>
        <w:ind w:left="426" w:hanging="426"/>
        <w:jc w:val="both"/>
        <w:textAlignment w:val="baseline"/>
        <w:rPr>
          <w:rFonts w:ascii="Tahoma" w:hAnsi="Tahoma" w:cs="Tahoma"/>
        </w:rPr>
      </w:pPr>
      <w:r w:rsidRPr="00B77CE9">
        <w:rPr>
          <w:rFonts w:ascii="Tahoma" w:hAnsi="Tahoma" w:cs="Tahoma"/>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Tahoma" w:hAnsi="Tahoma" w:cs="Tahoma"/>
          <w:lang w:val="pl-PL"/>
        </w:rPr>
        <w:t xml:space="preserve"> Wzór oświadczenia stanowi </w:t>
      </w:r>
      <w:r w:rsidR="00F508A9" w:rsidRPr="004B7698">
        <w:rPr>
          <w:rFonts w:ascii="Tahoma" w:hAnsi="Tahoma" w:cs="Tahoma"/>
          <w:b/>
          <w:bCs/>
          <w:lang w:val="pl-PL"/>
        </w:rPr>
        <w:t>Z</w:t>
      </w:r>
      <w:r w:rsidRPr="004B7698">
        <w:rPr>
          <w:rFonts w:ascii="Tahoma" w:hAnsi="Tahoma" w:cs="Tahoma"/>
          <w:b/>
          <w:bCs/>
          <w:lang w:val="pl-PL"/>
        </w:rPr>
        <w:t xml:space="preserve">ałącznik Nr </w:t>
      </w:r>
      <w:r w:rsidR="004B7698" w:rsidRPr="004B7698">
        <w:rPr>
          <w:rFonts w:ascii="Tahoma" w:hAnsi="Tahoma" w:cs="Tahoma"/>
          <w:b/>
          <w:bCs/>
          <w:lang w:val="pl-PL"/>
        </w:rPr>
        <w:t>3</w:t>
      </w:r>
      <w:r w:rsidRPr="004B7698">
        <w:rPr>
          <w:rFonts w:ascii="Tahoma" w:hAnsi="Tahoma" w:cs="Tahoma"/>
          <w:b/>
          <w:bCs/>
          <w:lang w:val="pl-PL"/>
        </w:rPr>
        <w:t xml:space="preserve"> do SIWZ</w:t>
      </w:r>
      <w:r w:rsidR="00F508A9" w:rsidRPr="004B7698">
        <w:rPr>
          <w:rFonts w:ascii="Tahoma" w:hAnsi="Tahoma" w:cs="Tahoma"/>
          <w:b/>
          <w:bCs/>
          <w:lang w:val="pl-PL"/>
        </w:rPr>
        <w:t>.</w:t>
      </w:r>
    </w:p>
    <w:p w14:paraId="089B467C" w14:textId="3AEF31B2" w:rsidR="00B77CE9" w:rsidRPr="00B77CE9" w:rsidRDefault="00B77CE9" w:rsidP="00767FE1">
      <w:pPr>
        <w:numPr>
          <w:ilvl w:val="1"/>
          <w:numId w:val="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rPr>
      </w:pPr>
      <w:r w:rsidRPr="00B77CE9">
        <w:rPr>
          <w:rFonts w:ascii="Tahoma" w:hAnsi="Tahoma" w:cs="Tahoma"/>
        </w:rPr>
        <w:lastRenderedPageBreak/>
        <w:t>Oświadczenia wykonawcy o braku orzeczenia wobec niego tytułem środka zapobiegawczego zakazu ubiegania się o zamówienia publiczne</w:t>
      </w:r>
      <w:r>
        <w:rPr>
          <w:rFonts w:ascii="Tahoma" w:hAnsi="Tahoma" w:cs="Tahoma"/>
        </w:rPr>
        <w:t xml:space="preserve">. Wzór oświadczenia stanowi </w:t>
      </w:r>
      <w:r w:rsidR="00F508A9" w:rsidRPr="004B7698">
        <w:rPr>
          <w:rFonts w:ascii="Tahoma" w:hAnsi="Tahoma" w:cs="Tahoma"/>
          <w:b/>
          <w:bCs/>
        </w:rPr>
        <w:t>Z</w:t>
      </w:r>
      <w:r w:rsidRPr="004B7698">
        <w:rPr>
          <w:rFonts w:ascii="Tahoma" w:hAnsi="Tahoma" w:cs="Tahoma"/>
          <w:b/>
          <w:bCs/>
        </w:rPr>
        <w:t xml:space="preserve">ałącznik Nr </w:t>
      </w:r>
      <w:r w:rsidR="004B7698" w:rsidRPr="004B7698">
        <w:rPr>
          <w:rFonts w:ascii="Tahoma" w:hAnsi="Tahoma" w:cs="Tahoma"/>
          <w:b/>
          <w:bCs/>
        </w:rPr>
        <w:t>4</w:t>
      </w:r>
      <w:r w:rsidRPr="004B7698">
        <w:rPr>
          <w:rFonts w:ascii="Tahoma" w:hAnsi="Tahoma" w:cs="Tahoma"/>
          <w:b/>
          <w:bCs/>
        </w:rPr>
        <w:t xml:space="preserve"> do SIWZ</w:t>
      </w:r>
    </w:p>
    <w:p w14:paraId="1CB54A9B" w14:textId="17E8B024" w:rsidR="00486CDE" w:rsidRDefault="00486CDE" w:rsidP="00767FE1">
      <w:pPr>
        <w:pStyle w:val="Default"/>
        <w:numPr>
          <w:ilvl w:val="1"/>
          <w:numId w:val="6"/>
        </w:numPr>
        <w:tabs>
          <w:tab w:val="clear" w:pos="1440"/>
          <w:tab w:val="num" w:pos="426"/>
        </w:tabs>
        <w:ind w:left="426" w:hanging="426"/>
        <w:jc w:val="both"/>
        <w:rPr>
          <w:rFonts w:ascii="Tahoma" w:hAnsi="Tahoma" w:cs="Tahoma"/>
          <w:sz w:val="20"/>
        </w:rPr>
      </w:pPr>
      <w:r w:rsidRPr="00E25001">
        <w:rPr>
          <w:rFonts w:ascii="Tahoma" w:hAnsi="Tahoma" w:cs="Tahoma"/>
          <w:sz w:val="20"/>
        </w:rPr>
        <w:t xml:space="preserve">odpis z właściwego rejestru lub z centralnej ewidencji i informacji o działalności gospodarczej, jeżeli odrębne </w:t>
      </w:r>
      <w:r>
        <w:rPr>
          <w:rFonts w:ascii="Tahoma" w:hAnsi="Tahoma" w:cs="Tahoma"/>
          <w:sz w:val="20"/>
        </w:rPr>
        <w:t xml:space="preserve">przepisy </w:t>
      </w:r>
      <w:r w:rsidRPr="00E25001">
        <w:rPr>
          <w:rFonts w:ascii="Tahoma" w:hAnsi="Tahoma" w:cs="Tahoma"/>
          <w:sz w:val="20"/>
        </w:rPr>
        <w:t xml:space="preserve">wymagają wpisu do rejestru lub ewidencji, w celu potwierdzenia braku podstaw wykluczenia na podstawie art. 24 ust. 5 pkt 1 ustawy </w:t>
      </w:r>
      <w:proofErr w:type="spellStart"/>
      <w:r w:rsidRPr="00E25001">
        <w:rPr>
          <w:rFonts w:ascii="Tahoma" w:hAnsi="Tahoma" w:cs="Tahoma"/>
          <w:sz w:val="20"/>
        </w:rPr>
        <w:t>Pzp</w:t>
      </w:r>
      <w:proofErr w:type="spellEnd"/>
      <w:r w:rsidRPr="00E25001">
        <w:rPr>
          <w:rFonts w:ascii="Tahoma" w:hAnsi="Tahoma" w:cs="Tahoma"/>
          <w:sz w:val="20"/>
        </w:rPr>
        <w:t xml:space="preserve">. </w:t>
      </w:r>
    </w:p>
    <w:p w14:paraId="113E4218" w14:textId="655653C8" w:rsidR="00302544" w:rsidRPr="00302544" w:rsidRDefault="00302544" w:rsidP="00302544">
      <w:pPr>
        <w:tabs>
          <w:tab w:val="left" w:pos="142"/>
          <w:tab w:val="left" w:pos="993"/>
        </w:tabs>
        <w:overflowPunct w:val="0"/>
        <w:autoSpaceDE w:val="0"/>
        <w:autoSpaceDN w:val="0"/>
        <w:adjustRightInd w:val="0"/>
        <w:spacing w:before="120" w:line="276" w:lineRule="auto"/>
        <w:textAlignment w:val="baseline"/>
        <w:rPr>
          <w:rFonts w:ascii="Calibri" w:hAnsi="Calibri" w:cs="Arial"/>
          <w:bCs/>
          <w:i/>
        </w:rPr>
      </w:pPr>
      <w:r w:rsidRPr="00302544">
        <w:rPr>
          <w:bCs/>
          <w:i/>
          <w:sz w:val="22"/>
          <w:szCs w:val="22"/>
        </w:rPr>
        <w:t>Wyżej wymienione oświadczenie należy złożyć w oryginale w postaci dokumentu elektronicznego lub w elektronicznej kopii dokumentu lub oświadczenia poświadczonej za zgodność z oryginałem.</w:t>
      </w:r>
    </w:p>
    <w:p w14:paraId="71FBD939" w14:textId="52D49A49" w:rsidR="00486CDE" w:rsidRDefault="00B77CE9" w:rsidP="000A50F8">
      <w:pPr>
        <w:autoSpaceDE w:val="0"/>
        <w:autoSpaceDN w:val="0"/>
        <w:adjustRightInd w:val="0"/>
        <w:ind w:left="426" w:hanging="426"/>
        <w:jc w:val="both"/>
        <w:rPr>
          <w:rFonts w:ascii="Tahoma" w:hAnsi="Tahoma" w:cs="Tahoma"/>
          <w:color w:val="000000"/>
        </w:rPr>
      </w:pPr>
      <w:r>
        <w:rPr>
          <w:rFonts w:ascii="Tahoma" w:hAnsi="Tahoma" w:cs="Tahoma"/>
          <w:color w:val="000000"/>
        </w:rPr>
        <w:t>9</w:t>
      </w:r>
      <w:r w:rsidR="00486CDE">
        <w:rPr>
          <w:rFonts w:ascii="Arial" w:hAnsi="Arial" w:cs="Arial"/>
          <w:color w:val="000000"/>
        </w:rPr>
        <w:t>.</w:t>
      </w:r>
      <w:r w:rsidR="00486CDE">
        <w:rPr>
          <w:rFonts w:ascii="Arial" w:hAnsi="Arial" w:cs="Arial"/>
          <w:color w:val="000000"/>
        </w:rPr>
        <w:tab/>
      </w:r>
      <w:r w:rsidR="00486CDE" w:rsidRPr="00E25001">
        <w:rPr>
          <w:rFonts w:ascii="Tahoma" w:hAnsi="Tahoma" w:cs="Tahoma"/>
          <w:color w:val="000000"/>
        </w:rPr>
        <w:t xml:space="preserve">Jeżeli Wykonawca ma siedzibę lub miejsce zamieszkania poza terytorium Rzeczypospolitej Polskiej, zamiast dokumentu, o których mowa w ust. </w:t>
      </w:r>
      <w:r>
        <w:rPr>
          <w:rFonts w:ascii="Tahoma" w:hAnsi="Tahoma" w:cs="Tahoma"/>
          <w:color w:val="000000"/>
        </w:rPr>
        <w:t>8</w:t>
      </w:r>
      <w:r w:rsidR="00486CDE" w:rsidRPr="00E25001">
        <w:rPr>
          <w:rFonts w:ascii="Tahoma" w:hAnsi="Tahoma" w:cs="Tahoma"/>
          <w:color w:val="000000"/>
        </w:rPr>
        <w:t xml:space="preserve"> pkt 2</w:t>
      </w:r>
      <w:r>
        <w:rPr>
          <w:rFonts w:ascii="Tahoma" w:hAnsi="Tahoma" w:cs="Tahoma"/>
          <w:color w:val="000000"/>
        </w:rPr>
        <w:t xml:space="preserve"> </w:t>
      </w:r>
      <w:proofErr w:type="spellStart"/>
      <w:r>
        <w:rPr>
          <w:rFonts w:ascii="Tahoma" w:hAnsi="Tahoma" w:cs="Tahoma"/>
          <w:color w:val="000000"/>
        </w:rPr>
        <w:t>lit.d</w:t>
      </w:r>
      <w:proofErr w:type="spellEnd"/>
      <w:r w:rsidR="00486CDE" w:rsidRPr="00E25001">
        <w:rPr>
          <w:rFonts w:ascii="Tahoma" w:hAnsi="Tahoma" w:cs="Tahoma"/>
          <w:color w:val="000000"/>
        </w:rPr>
        <w:t>,</w:t>
      </w:r>
      <w:r w:rsidR="00486CDE">
        <w:rPr>
          <w:rFonts w:ascii="Tahoma" w:hAnsi="Tahoma" w:cs="Tahoma"/>
          <w:color w:val="000000"/>
        </w:rPr>
        <w:t xml:space="preserve"> </w:t>
      </w:r>
      <w:r w:rsidR="00486CDE" w:rsidRPr="00E25001">
        <w:rPr>
          <w:rFonts w:ascii="Tahoma" w:hAnsi="Tahoma" w:cs="Tahoma"/>
          <w:color w:val="000000"/>
        </w:rPr>
        <w:t xml:space="preserve">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w ust. </w:t>
      </w:r>
      <w:r>
        <w:rPr>
          <w:rFonts w:ascii="Tahoma" w:hAnsi="Tahoma" w:cs="Tahoma"/>
          <w:color w:val="000000"/>
        </w:rPr>
        <w:t>8</w:t>
      </w:r>
      <w:r w:rsidR="00486CDE" w:rsidRPr="00E25001">
        <w:rPr>
          <w:rFonts w:ascii="Tahoma" w:hAnsi="Tahoma" w:cs="Tahoma"/>
          <w:color w:val="000000"/>
        </w:rPr>
        <w:t xml:space="preserve"> pkt 2</w:t>
      </w:r>
      <w:r>
        <w:rPr>
          <w:rFonts w:ascii="Tahoma" w:hAnsi="Tahoma" w:cs="Tahoma"/>
          <w:color w:val="000000"/>
        </w:rPr>
        <w:t xml:space="preserve"> </w:t>
      </w:r>
      <w:proofErr w:type="spellStart"/>
      <w:r>
        <w:rPr>
          <w:rFonts w:ascii="Tahoma" w:hAnsi="Tahoma" w:cs="Tahoma"/>
          <w:color w:val="000000"/>
        </w:rPr>
        <w:t>lit.d</w:t>
      </w:r>
      <w:proofErr w:type="spellEnd"/>
      <w:r w:rsidR="00486CDE" w:rsidRPr="00E25001">
        <w:rPr>
          <w:rFonts w:ascii="Tahoma" w:hAnsi="Tahoma" w:cs="Tahoma"/>
          <w:color w:val="00000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 </w:t>
      </w:r>
    </w:p>
    <w:p w14:paraId="446237EA" w14:textId="3F764814" w:rsidR="000C393F" w:rsidRPr="000A50F8" w:rsidRDefault="000C393F" w:rsidP="000A50F8">
      <w:pPr>
        <w:tabs>
          <w:tab w:val="left" w:pos="426"/>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Pr>
          <w:rFonts w:ascii="Tahoma" w:hAnsi="Tahoma" w:cs="Tahoma"/>
          <w:color w:val="000000"/>
        </w:rPr>
        <w:t>10.</w:t>
      </w:r>
      <w:r>
        <w:rPr>
          <w:rFonts w:ascii="Tahoma" w:hAnsi="Tahoma" w:cs="Tahoma"/>
          <w:color w:val="000000"/>
        </w:rPr>
        <w:tab/>
      </w:r>
      <w:r w:rsidRPr="000A50F8">
        <w:rPr>
          <w:rFonts w:ascii="Tahoma" w:hAnsi="Tahoma" w:cs="Tahoma"/>
          <w:color w:val="000000"/>
        </w:rPr>
        <w:t>Jeżeli wykonawca ma siedzibę lub miejsce zamieszkania poza terytorium Rzeczypospolitej Polskiej, zamiast dokumentów</w:t>
      </w:r>
      <w:r w:rsidRPr="000A50F8">
        <w:rPr>
          <w:rFonts w:ascii="Tahoma" w:hAnsi="Tahoma" w:cs="Tahoma"/>
        </w:rPr>
        <w:t xml:space="preserve">, o których mowa w ust. 8 pkt 2 litera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0A50F8">
        <w:rPr>
          <w:rFonts w:ascii="Tahoma" w:hAnsi="Tahoma" w:cs="Tahoma"/>
        </w:rPr>
        <w:t>Pzp</w:t>
      </w:r>
      <w:proofErr w:type="spellEnd"/>
      <w:r w:rsidRPr="000A50F8">
        <w:rPr>
          <w:rFonts w:ascii="Tahoma" w:hAnsi="Tahoma" w:cs="Tahoma"/>
        </w:rPr>
        <w:t>.</w:t>
      </w:r>
    </w:p>
    <w:p w14:paraId="0707DB83" w14:textId="245CC15C" w:rsidR="000C393F" w:rsidRPr="000A50F8" w:rsidRDefault="000C393F" w:rsidP="004B7698">
      <w:pPr>
        <w:tabs>
          <w:tab w:val="left" w:pos="567"/>
        </w:tabs>
        <w:overflowPunct w:val="0"/>
        <w:autoSpaceDE w:val="0"/>
        <w:autoSpaceDN w:val="0"/>
        <w:adjustRightInd w:val="0"/>
        <w:spacing w:before="120" w:line="276" w:lineRule="auto"/>
        <w:ind w:left="426" w:hanging="426"/>
        <w:jc w:val="both"/>
        <w:textAlignment w:val="baseline"/>
        <w:rPr>
          <w:rFonts w:ascii="Tahoma" w:hAnsi="Tahoma" w:cs="Tahoma"/>
          <w:b/>
        </w:rPr>
      </w:pPr>
      <w:r w:rsidRPr="000A50F8">
        <w:rPr>
          <w:rFonts w:ascii="Tahoma" w:hAnsi="Tahoma" w:cs="Tahoma"/>
        </w:rPr>
        <w:t>11.</w:t>
      </w:r>
      <w:r w:rsidR="00F47C64" w:rsidRPr="000A50F8">
        <w:rPr>
          <w:rFonts w:ascii="Tahoma" w:hAnsi="Tahoma" w:cs="Tahoma"/>
        </w:rPr>
        <w:tab/>
      </w:r>
      <w:r w:rsidRPr="000A50F8">
        <w:rPr>
          <w:rFonts w:ascii="Tahoma" w:hAnsi="Tahoma" w:cs="Tahoma"/>
        </w:rPr>
        <w:t xml:space="preserve">Dokumenty, o których mowa w ust. 10, powinny być wystawione nie wcześniej niż 6 miesięcy przed upływem terminu składania ofert. </w:t>
      </w:r>
    </w:p>
    <w:p w14:paraId="537CD95A" w14:textId="073DD70A" w:rsidR="000C393F" w:rsidRPr="000C393F" w:rsidRDefault="000C393F" w:rsidP="00767FE1">
      <w:pPr>
        <w:pStyle w:val="Akapitzlist"/>
        <w:numPr>
          <w:ilvl w:val="0"/>
          <w:numId w:val="18"/>
        </w:numPr>
        <w:tabs>
          <w:tab w:val="left" w:pos="426"/>
        </w:tabs>
        <w:overflowPunct w:val="0"/>
        <w:autoSpaceDE w:val="0"/>
        <w:autoSpaceDN w:val="0"/>
        <w:adjustRightInd w:val="0"/>
        <w:spacing w:before="120" w:line="276" w:lineRule="auto"/>
        <w:ind w:left="426" w:hanging="426"/>
        <w:jc w:val="both"/>
        <w:textAlignment w:val="baseline"/>
        <w:rPr>
          <w:sz w:val="22"/>
          <w:szCs w:val="22"/>
        </w:rPr>
      </w:pPr>
      <w:r w:rsidRPr="000C393F">
        <w:rPr>
          <w:sz w:val="22"/>
          <w:szCs w:val="22"/>
        </w:rPr>
        <w:t xml:space="preserve">Jeżeli w kraju, w którym wykonawca ma siedzibę lub miejsce zamieszkania lub miejsce zamieszkania ma osoba, której dokument dotyczy, nie wydaje się dokumentów o których mowa w ust. </w:t>
      </w:r>
      <w:r>
        <w:rPr>
          <w:sz w:val="22"/>
          <w:szCs w:val="22"/>
          <w:lang w:val="pl-PL"/>
        </w:rPr>
        <w:t>10</w:t>
      </w:r>
      <w:r w:rsidRPr="000C393F">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sz w:val="22"/>
          <w:szCs w:val="22"/>
          <w:lang w:val="pl-PL"/>
        </w:rPr>
        <w:t>11</w:t>
      </w:r>
      <w:r w:rsidRPr="000C393F">
        <w:rPr>
          <w:sz w:val="22"/>
          <w:szCs w:val="22"/>
        </w:rPr>
        <w:t xml:space="preserve"> stosuje się. </w:t>
      </w:r>
    </w:p>
    <w:p w14:paraId="77AB2457" w14:textId="0DE8B9EB" w:rsidR="000C393F" w:rsidRPr="000A50F8" w:rsidRDefault="000C393F" w:rsidP="00767FE1">
      <w:pPr>
        <w:pStyle w:val="Akapitzlist"/>
        <w:widowControl w:val="0"/>
        <w:numPr>
          <w:ilvl w:val="0"/>
          <w:numId w:val="19"/>
        </w:numPr>
        <w:suppressAutoHyphens w:val="0"/>
        <w:autoSpaceDE w:val="0"/>
        <w:autoSpaceDN w:val="0"/>
        <w:adjustRightInd w:val="0"/>
        <w:spacing w:line="276" w:lineRule="auto"/>
        <w:ind w:left="426" w:hanging="426"/>
        <w:contextualSpacing/>
        <w:jc w:val="both"/>
        <w:rPr>
          <w:rFonts w:ascii="Tahoma" w:hAnsi="Tahoma" w:cs="Tahoma"/>
        </w:rPr>
      </w:pPr>
      <w:r w:rsidRPr="00F47C64">
        <w:rPr>
          <w:rFonts w:ascii="Tahoma" w:hAnsi="Tahoma" w:cs="Tahoma"/>
        </w:rPr>
        <w:t xml:space="preserve">Wykonawca mający siedzibę na terytorium Rzeczypospolitej Polskiej, w odniesieniu do osoby mającej miejsce zamieszkania poza terytorium Rzeczypospolitej Polskiej, której dotyczy dokument wskazany w ust. </w:t>
      </w:r>
      <w:r w:rsidR="00F47C64" w:rsidRPr="00F47C64">
        <w:rPr>
          <w:rFonts w:ascii="Tahoma" w:hAnsi="Tahoma" w:cs="Tahoma"/>
          <w:lang w:val="pl-PL"/>
        </w:rPr>
        <w:t>8 pkt 2 lit a</w:t>
      </w:r>
      <w:r w:rsidRPr="00F47C64">
        <w:rPr>
          <w:rFonts w:ascii="Tahoma" w:hAnsi="Tahoma" w:cs="Tahoma"/>
        </w:rPr>
        <w:t xml:space="preserve">, składa dokument, o którym mowa w ust. </w:t>
      </w:r>
      <w:r w:rsidRPr="00F47C64">
        <w:rPr>
          <w:rFonts w:ascii="Tahoma" w:hAnsi="Tahoma" w:cs="Tahoma"/>
          <w:lang w:val="pl-PL"/>
        </w:rPr>
        <w:t>10</w:t>
      </w:r>
      <w:r w:rsidRPr="00F47C64">
        <w:rPr>
          <w:rFonts w:ascii="Tahoma" w:hAnsi="Tahoma" w:cs="Tahoma"/>
        </w:rPr>
        <w:t xml:space="preserve">, w zakresie określonym </w:t>
      </w:r>
      <w:r w:rsidRPr="00F47C64">
        <w:rPr>
          <w:rFonts w:ascii="Tahoma" w:hAnsi="Tahoma" w:cs="Tahoma"/>
        </w:rPr>
        <w:lastRenderedPageBreak/>
        <w:t>w art. 24 ust. 1 pkt 14 i 21 ustawy</w:t>
      </w:r>
      <w:r w:rsidRPr="00F47C64">
        <w:rPr>
          <w:rFonts w:ascii="Tahoma" w:hAnsi="Tahoma" w:cs="Tahoma"/>
          <w:lang w:val="pl-PL"/>
        </w:rPr>
        <w:t xml:space="preserve"> </w:t>
      </w:r>
      <w:proofErr w:type="spellStart"/>
      <w:r w:rsidRPr="00F47C64">
        <w:rPr>
          <w:rFonts w:ascii="Tahoma" w:hAnsi="Tahoma" w:cs="Tahoma"/>
          <w:lang w:val="pl-PL"/>
        </w:rPr>
        <w:t>Pzp</w:t>
      </w:r>
      <w:proofErr w:type="spellEnd"/>
      <w:r w:rsidRPr="00F47C64">
        <w:rPr>
          <w:rFonts w:ascii="Tahoma" w:hAnsi="Tahoma" w:cs="Tahoma"/>
        </w:rPr>
        <w:t xml:space="preserve">. Jeżeli w kraju, w którym miejsce zamieszkania ma osoba, której dokument miał dotyczyć, nie wydaje się takich dokumentów, zastępuje się go dokumentem zawierającym oświadczenie tej osoby złożonym przed notariuszem lub przed organem sądowym, </w:t>
      </w:r>
      <w:r w:rsidRPr="000A50F8">
        <w:rPr>
          <w:rFonts w:ascii="Tahoma" w:hAnsi="Tahoma" w:cs="Tahoma"/>
        </w:rPr>
        <w:t xml:space="preserve">administracyjnym albo organem samorządu zawodowego lub gospodarczego właściwym ze względu na miejsce zamieszkania tej osoby. Przepis ust. </w:t>
      </w:r>
      <w:r w:rsidRPr="000A50F8">
        <w:rPr>
          <w:rFonts w:ascii="Tahoma" w:hAnsi="Tahoma" w:cs="Tahoma"/>
          <w:lang w:val="pl-PL"/>
        </w:rPr>
        <w:t>11</w:t>
      </w:r>
      <w:r w:rsidRPr="000A50F8">
        <w:rPr>
          <w:rFonts w:ascii="Tahoma" w:hAnsi="Tahoma" w:cs="Tahoma"/>
        </w:rPr>
        <w:t xml:space="preserve"> stosuje się.</w:t>
      </w:r>
    </w:p>
    <w:p w14:paraId="7B9E04DA" w14:textId="08CE5EF9" w:rsidR="000C393F" w:rsidRPr="000A50F8" w:rsidRDefault="000C393F" w:rsidP="00767FE1">
      <w:pPr>
        <w:pStyle w:val="Akapitzlist"/>
        <w:numPr>
          <w:ilvl w:val="0"/>
          <w:numId w:val="20"/>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sidRPr="000A50F8">
        <w:rPr>
          <w:rFonts w:ascii="Tahoma" w:hAnsi="Tahoma" w:cs="Tahoma"/>
          <w:color w:val="000000"/>
        </w:rPr>
        <w:t xml:space="preserve">W przypadku Wykonawców </w:t>
      </w:r>
      <w:r w:rsidRPr="000A50F8">
        <w:rPr>
          <w:rFonts w:ascii="Tahoma" w:hAnsi="Tahoma" w:cs="Tahoma"/>
          <w:bCs/>
          <w:color w:val="000000"/>
        </w:rPr>
        <w:t>wspólnie ubiegających się</w:t>
      </w:r>
      <w:r w:rsidRPr="000A50F8">
        <w:rPr>
          <w:rFonts w:ascii="Tahoma" w:hAnsi="Tahoma" w:cs="Tahoma"/>
          <w:color w:val="000000"/>
        </w:rPr>
        <w:t xml:space="preserve"> o udzielenie zamówienia dokumenty wymienione w ust. 8 pkt 2 i ustępie 7 </w:t>
      </w:r>
      <w:r w:rsidRPr="000A50F8">
        <w:rPr>
          <w:rFonts w:ascii="Tahoma" w:hAnsi="Tahoma" w:cs="Tahoma"/>
          <w:bCs/>
          <w:color w:val="000000"/>
        </w:rPr>
        <w:t>składa każdy</w:t>
      </w:r>
      <w:r w:rsidRPr="000A50F8">
        <w:rPr>
          <w:rFonts w:ascii="Tahoma" w:hAnsi="Tahoma" w:cs="Tahoma"/>
          <w:color w:val="000000"/>
        </w:rPr>
        <w:t xml:space="preserve"> z Wykonawców występujących wspólnie.</w:t>
      </w:r>
    </w:p>
    <w:p w14:paraId="782D2B15" w14:textId="32CFD93B" w:rsidR="000C393F" w:rsidRPr="000A50F8" w:rsidRDefault="000C393F" w:rsidP="00767FE1">
      <w:pPr>
        <w:pStyle w:val="Akapitzlist"/>
        <w:numPr>
          <w:ilvl w:val="0"/>
          <w:numId w:val="20"/>
        </w:numPr>
        <w:tabs>
          <w:tab w:val="left" w:pos="142"/>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sidRPr="000A50F8">
        <w:rPr>
          <w:rFonts w:ascii="Tahoma" w:hAnsi="Tahoma" w:cs="Tahoma"/>
          <w:color w:val="000000"/>
        </w:rPr>
        <w:t xml:space="preserve">Zamawiający zażąda od Wykonawcy, który polega na zdolnościach lub sytuacji innych podmiotów na zasadach określonych w  Rozdziale V ust. </w:t>
      </w:r>
      <w:r w:rsidR="00F47C64" w:rsidRPr="000A50F8">
        <w:rPr>
          <w:rFonts w:ascii="Tahoma" w:hAnsi="Tahoma" w:cs="Tahoma"/>
          <w:color w:val="000000"/>
        </w:rPr>
        <w:t>6 niniejszej SIWZ</w:t>
      </w:r>
      <w:r w:rsidRPr="000A50F8">
        <w:rPr>
          <w:rFonts w:ascii="Tahoma" w:hAnsi="Tahoma" w:cs="Tahoma"/>
          <w:color w:val="000000"/>
        </w:rPr>
        <w:t>, przedstawienia w odniesieniu do tych podmiotów dokumentów wymienionych w ust 8 pkt 2.</w:t>
      </w:r>
    </w:p>
    <w:p w14:paraId="7D9D2F19" w14:textId="38AF09BB" w:rsidR="00123DDC" w:rsidRPr="000A50F8" w:rsidRDefault="00123DDC" w:rsidP="00767FE1">
      <w:pPr>
        <w:pStyle w:val="Akapitzlist"/>
        <w:widowControl w:val="0"/>
        <w:numPr>
          <w:ilvl w:val="0"/>
          <w:numId w:val="20"/>
        </w:numPr>
        <w:suppressAutoHyphens w:val="0"/>
        <w:autoSpaceDE w:val="0"/>
        <w:autoSpaceDN w:val="0"/>
        <w:adjustRightInd w:val="0"/>
        <w:spacing w:after="200" w:line="276" w:lineRule="auto"/>
        <w:ind w:left="426" w:hanging="426"/>
        <w:contextualSpacing/>
        <w:jc w:val="both"/>
        <w:rPr>
          <w:rFonts w:ascii="Tahoma" w:hAnsi="Tahoma" w:cs="Tahoma"/>
          <w:lang w:val="pl-PL"/>
        </w:rPr>
      </w:pPr>
      <w:r w:rsidRPr="000A50F8">
        <w:rPr>
          <w:rFonts w:ascii="Tahoma" w:hAnsi="Tahoma" w:cs="Tahoma"/>
        </w:rPr>
        <w:t>W przypadku wskazania przez Wykonawcę</w:t>
      </w:r>
      <w:r w:rsidR="000A50F8">
        <w:rPr>
          <w:rFonts w:ascii="Tahoma" w:hAnsi="Tahoma" w:cs="Tahoma"/>
          <w:lang w:val="pl-PL"/>
        </w:rPr>
        <w:t xml:space="preserve"> w formularzu oferty</w:t>
      </w:r>
      <w:r w:rsidRPr="000A50F8">
        <w:rPr>
          <w:rFonts w:ascii="Tahoma" w:hAnsi="Tahoma" w:cs="Tahoma"/>
        </w:rPr>
        <w:t xml:space="preserve"> dostępności oświadczeń lub dokumentów, o których mowa w</w:t>
      </w:r>
      <w:r w:rsidRPr="000A50F8">
        <w:rPr>
          <w:rFonts w:ascii="Tahoma" w:hAnsi="Tahoma" w:cs="Tahoma"/>
          <w:lang w:val="pl-PL"/>
        </w:rPr>
        <w:t> </w:t>
      </w:r>
      <w:r w:rsidRPr="000A50F8">
        <w:rPr>
          <w:rFonts w:ascii="Tahoma" w:hAnsi="Tahoma" w:cs="Tahoma"/>
        </w:rPr>
        <w:t>§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Dotyczy oświadczeń lub dokumentów w zakresie wymaganym przez Zamawiającego.</w:t>
      </w:r>
      <w:r w:rsidR="000A50F8">
        <w:rPr>
          <w:rFonts w:ascii="Tahoma" w:hAnsi="Tahoma" w:cs="Tahoma"/>
          <w:lang w:val="pl-PL"/>
        </w:rPr>
        <w:t xml:space="preserve"> </w:t>
      </w:r>
    </w:p>
    <w:p w14:paraId="1224C061" w14:textId="03D66DBE" w:rsidR="00123DDC" w:rsidRPr="000A50F8" w:rsidRDefault="00123DDC" w:rsidP="00767FE1">
      <w:pPr>
        <w:pStyle w:val="Akapitzlist"/>
        <w:widowControl w:val="0"/>
        <w:numPr>
          <w:ilvl w:val="0"/>
          <w:numId w:val="20"/>
        </w:numPr>
        <w:suppressAutoHyphens w:val="0"/>
        <w:autoSpaceDE w:val="0"/>
        <w:autoSpaceDN w:val="0"/>
        <w:adjustRightInd w:val="0"/>
        <w:spacing w:after="200" w:line="276" w:lineRule="auto"/>
        <w:ind w:left="426" w:hanging="426"/>
        <w:contextualSpacing/>
        <w:jc w:val="both"/>
        <w:rPr>
          <w:rFonts w:ascii="Tahoma" w:hAnsi="Tahoma" w:cs="Tahoma"/>
          <w:lang w:val="pl-PL"/>
        </w:rPr>
      </w:pPr>
      <w:r w:rsidRPr="000A50F8">
        <w:rPr>
          <w:rFonts w:ascii="Tahoma" w:hAnsi="Tahoma" w:cs="Tahoma"/>
        </w:rPr>
        <w:t>W przypadku</w:t>
      </w:r>
      <w:r w:rsidRPr="000A50F8">
        <w:rPr>
          <w:rFonts w:ascii="Tahoma" w:hAnsi="Tahoma" w:cs="Tahoma"/>
          <w:lang w:val="pl-PL"/>
        </w:rPr>
        <w:t>,</w:t>
      </w:r>
      <w:r w:rsidRPr="000A50F8">
        <w:rPr>
          <w:rFonts w:ascii="Tahoma" w:hAnsi="Tahoma" w:cs="Tahoma"/>
        </w:rPr>
        <w:t xml:space="preserve"> o którym mowa w ust. </w:t>
      </w:r>
      <w:r w:rsidRPr="000A50F8">
        <w:rPr>
          <w:rFonts w:ascii="Tahoma" w:hAnsi="Tahoma" w:cs="Tahoma"/>
          <w:lang w:val="pl-PL"/>
        </w:rPr>
        <w:t>16,</w:t>
      </w:r>
      <w:r w:rsidRPr="000A50F8">
        <w:rPr>
          <w:rFonts w:ascii="Tahoma" w:hAnsi="Tahoma" w:cs="Tahoma"/>
        </w:rPr>
        <w:t xml:space="preserve"> Zamawiający zażąda od Wykonawcy przedstawienia tłumaczenia na język polski wskazanych przez Wykonawcę i pobranych samodzielni</w:t>
      </w:r>
      <w:r w:rsidRPr="000A50F8">
        <w:rPr>
          <w:rFonts w:ascii="Tahoma" w:hAnsi="Tahoma" w:cs="Tahoma"/>
          <w:lang w:val="pl-PL"/>
        </w:rPr>
        <w:t>e</w:t>
      </w:r>
      <w:r w:rsidRPr="000A50F8">
        <w:rPr>
          <w:rFonts w:ascii="Tahoma" w:hAnsi="Tahoma" w:cs="Tahoma"/>
        </w:rPr>
        <w:t xml:space="preserve"> przez Zamawiającego dokumentów.</w:t>
      </w:r>
    </w:p>
    <w:p w14:paraId="5F8C8EC5" w14:textId="77777777" w:rsidR="00624845" w:rsidRPr="000A50F8" w:rsidRDefault="00624845" w:rsidP="00624845">
      <w:pPr>
        <w:spacing w:line="276" w:lineRule="auto"/>
        <w:jc w:val="both"/>
        <w:rPr>
          <w:rFonts w:ascii="Tahoma" w:hAnsi="Tahoma" w:cs="Tahoma"/>
          <w:b/>
          <w:color w:val="00000A"/>
          <w:u w:val="single"/>
        </w:rPr>
      </w:pPr>
      <w:bookmarkStart w:id="8" w:name="_Toc456613835"/>
      <w:bookmarkStart w:id="9" w:name="_Toc456613527"/>
      <w:bookmarkStart w:id="10" w:name="_Toc364229891"/>
    </w:p>
    <w:p w14:paraId="70F8E1D1" w14:textId="16FC13B4" w:rsidR="00624845" w:rsidRDefault="00486CDE" w:rsidP="00624845">
      <w:pPr>
        <w:spacing w:line="276" w:lineRule="auto"/>
        <w:jc w:val="both"/>
        <w:rPr>
          <w:rFonts w:ascii="Tahoma" w:hAnsi="Tahoma" w:cs="Tahoma"/>
          <w:b/>
          <w:color w:val="00000A"/>
          <w:u w:val="single"/>
        </w:rPr>
      </w:pPr>
      <w:r w:rsidRPr="006A6112">
        <w:rPr>
          <w:rFonts w:ascii="Tahoma" w:hAnsi="Tahoma" w:cs="Tahoma"/>
          <w:b/>
          <w:color w:val="00000A"/>
          <w:u w:val="single"/>
        </w:rPr>
        <w:t>Rozdział VIII:</w:t>
      </w:r>
    </w:p>
    <w:p w14:paraId="6582006E" w14:textId="3C3C50E9" w:rsidR="00486CDE" w:rsidRDefault="00486CDE" w:rsidP="00624845">
      <w:pPr>
        <w:spacing w:line="276" w:lineRule="auto"/>
        <w:jc w:val="both"/>
        <w:rPr>
          <w:rFonts w:ascii="Tahoma" w:hAnsi="Tahoma" w:cs="Tahoma"/>
          <w:b/>
          <w:color w:val="00000A"/>
          <w:u w:val="single"/>
        </w:rPr>
      </w:pPr>
      <w:r w:rsidRPr="006A6112">
        <w:rPr>
          <w:rFonts w:ascii="Tahoma" w:hAnsi="Tahoma" w:cs="Tahoma"/>
          <w:b/>
          <w:color w:val="00000A"/>
          <w:u w:val="single"/>
        </w:rPr>
        <w:t>Informacje o sposobie porozumiewania się Zamawiającego z Wykonawcami oraz przekazywania oświadczeń lub dokumentów, a także wskazanie osób uprawionych do porozumiewania się z Wykonawcami</w:t>
      </w:r>
      <w:bookmarkEnd w:id="8"/>
      <w:bookmarkEnd w:id="9"/>
      <w:bookmarkEnd w:id="10"/>
    </w:p>
    <w:p w14:paraId="268AA1CA" w14:textId="77777777" w:rsidR="00E34793" w:rsidRDefault="00E34793" w:rsidP="00767FE1">
      <w:pPr>
        <w:numPr>
          <w:ilvl w:val="0"/>
          <w:numId w:val="21"/>
        </w:numPr>
        <w:tabs>
          <w:tab w:val="left" w:pos="142"/>
        </w:tabs>
        <w:overflowPunct w:val="0"/>
        <w:autoSpaceDE w:val="0"/>
        <w:autoSpaceDN w:val="0"/>
        <w:adjustRightInd w:val="0"/>
        <w:spacing w:line="276" w:lineRule="auto"/>
        <w:textAlignment w:val="baseline"/>
        <w:rPr>
          <w:bCs/>
          <w:iCs/>
          <w:sz w:val="22"/>
          <w:szCs w:val="22"/>
        </w:rPr>
      </w:pPr>
      <w:r>
        <w:rPr>
          <w:bCs/>
          <w:iCs/>
          <w:sz w:val="22"/>
          <w:szCs w:val="22"/>
        </w:rPr>
        <w:t>Postępowanie o udzielenie zamówienia prowadzi się w języku polskim.</w:t>
      </w:r>
    </w:p>
    <w:p w14:paraId="4D561280" w14:textId="5E8FC909" w:rsidR="007B1040" w:rsidRPr="007B1040"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7B1040">
        <w:rPr>
          <w:rFonts w:ascii="Tahoma" w:hAnsi="Tahoma" w:cs="Tahoma"/>
        </w:rPr>
        <w:t>W postępowaniu o udzielenie zamówienia komunikacja między Zamawiającym a Wykonawcami odbywa się przy użyciu środków komunikacji elektronicznej za pośrednictwem platformy zakupowej</w:t>
      </w:r>
      <w:r w:rsidRPr="007B1040">
        <w:rPr>
          <w:rFonts w:ascii="Tahoma" w:hAnsi="Tahoma" w:cs="Tahoma"/>
          <w:bCs/>
          <w:iCs/>
        </w:rPr>
        <w:t xml:space="preserve"> </w:t>
      </w:r>
      <w:r w:rsidRPr="007B1040">
        <w:rPr>
          <w:rFonts w:ascii="Tahoma" w:hAnsi="Tahoma" w:cs="Tahoma"/>
          <w:bCs/>
          <w:iCs/>
          <w:lang w:val="pl-PL"/>
        </w:rPr>
        <w:t xml:space="preserve">dostępnej pod adresem: </w:t>
      </w:r>
      <w:hyperlink r:id="rId9" w:history="1">
        <w:r w:rsidR="007B1040" w:rsidRPr="004922CC">
          <w:rPr>
            <w:rStyle w:val="Hipercze"/>
            <w:rFonts w:ascii="Tahoma" w:hAnsi="Tahoma" w:cs="Tahoma"/>
          </w:rPr>
          <w:t>https://platformazakupowa.pl/pn/psd_olsztyn</w:t>
        </w:r>
      </w:hyperlink>
      <w:r w:rsidR="007B1040" w:rsidRPr="007B1040">
        <w:rPr>
          <w:rFonts w:ascii="Tahoma" w:hAnsi="Tahoma" w:cs="Tahoma"/>
          <w:lang w:val="pl-PL"/>
        </w:rPr>
        <w:t>.</w:t>
      </w:r>
    </w:p>
    <w:p w14:paraId="18B3638A" w14:textId="4337C38F" w:rsidR="00E34793" w:rsidRPr="007B1040"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7B1040">
        <w:rPr>
          <w:rFonts w:ascii="Tahoma" w:hAnsi="Tahoma" w:cs="Tahoma"/>
          <w:lang w:val="pl-PL"/>
        </w:rPr>
        <w:t>Składanie</w:t>
      </w:r>
      <w:r w:rsidRPr="007B1040">
        <w:rPr>
          <w:rFonts w:ascii="Tahoma" w:hAnsi="Tahoma" w:cs="Tahoma"/>
        </w:rPr>
        <w:t xml:space="preserve"> dokumentów, oświadczeń, wniosków, zawiadomień, </w:t>
      </w:r>
      <w:r w:rsidRPr="007B1040">
        <w:rPr>
          <w:rFonts w:ascii="Tahoma" w:hAnsi="Tahoma" w:cs="Tahoma"/>
          <w:lang w:val="pl-PL"/>
        </w:rPr>
        <w:t xml:space="preserve">zapytań </w:t>
      </w:r>
      <w:r w:rsidRPr="007B1040">
        <w:rPr>
          <w:rFonts w:ascii="Tahoma" w:hAnsi="Tahoma" w:cs="Tahoma"/>
        </w:rPr>
        <w:t xml:space="preserve">oraz innych informacji </w:t>
      </w:r>
      <w:r w:rsidRPr="007B1040">
        <w:rPr>
          <w:rFonts w:ascii="Tahoma" w:hAnsi="Tahoma" w:cs="Tahoma"/>
          <w:b/>
          <w:lang w:val="pl-PL"/>
        </w:rPr>
        <w:t>z wyjątkiem oferty</w:t>
      </w:r>
      <w:r w:rsidRPr="007B1040">
        <w:rPr>
          <w:rFonts w:ascii="Tahoma" w:hAnsi="Tahoma" w:cs="Tahoma"/>
          <w:lang w:val="pl-PL"/>
        </w:rPr>
        <w:t>,</w:t>
      </w:r>
      <w:r w:rsidRPr="007B1040">
        <w:rPr>
          <w:rFonts w:ascii="Tahoma" w:hAnsi="Tahoma" w:cs="Tahoma"/>
        </w:rPr>
        <w:t xml:space="preserve"> odbywa się elektronicznie za pośrednictwem formularza</w:t>
      </w:r>
      <w:r w:rsidRPr="007B1040">
        <w:rPr>
          <w:rFonts w:ascii="Tahoma" w:hAnsi="Tahoma" w:cs="Tahoma"/>
          <w:lang w:val="pl-PL"/>
        </w:rPr>
        <w:t xml:space="preserve"> ,</w:t>
      </w:r>
      <w:r w:rsidRPr="007B1040">
        <w:rPr>
          <w:rFonts w:ascii="Tahoma" w:hAnsi="Tahoma" w:cs="Tahoma"/>
          <w:b/>
          <w:lang w:val="pl-PL"/>
        </w:rPr>
        <w:t>,</w:t>
      </w:r>
      <w:r w:rsidRPr="007B1040">
        <w:rPr>
          <w:rFonts w:ascii="Tahoma" w:hAnsi="Tahoma" w:cs="Tahoma"/>
          <w:b/>
        </w:rPr>
        <w:t>Wyślij wiadomość</w:t>
      </w:r>
      <w:r w:rsidRPr="007B1040">
        <w:rPr>
          <w:rFonts w:ascii="Tahoma" w:hAnsi="Tahoma" w:cs="Tahoma"/>
          <w:b/>
          <w:lang w:val="pl-PL"/>
        </w:rPr>
        <w:t xml:space="preserve">” </w:t>
      </w:r>
      <w:r w:rsidRPr="007B1040">
        <w:rPr>
          <w:rFonts w:ascii="Tahoma" w:hAnsi="Tahoma" w:cs="Tahoma"/>
        </w:rPr>
        <w:t xml:space="preserve"> dostępn</w:t>
      </w:r>
      <w:r w:rsidRPr="007B1040">
        <w:rPr>
          <w:rFonts w:ascii="Tahoma" w:hAnsi="Tahoma" w:cs="Tahoma"/>
          <w:lang w:val="pl-PL"/>
        </w:rPr>
        <w:t>ego</w:t>
      </w:r>
      <w:r w:rsidRPr="007B1040">
        <w:rPr>
          <w:rFonts w:ascii="Tahoma" w:hAnsi="Tahoma" w:cs="Tahoma"/>
        </w:rPr>
        <w:t xml:space="preserve"> na stronie dotyczącej danego postępowania</w:t>
      </w:r>
      <w:r w:rsidRPr="007B1040">
        <w:rPr>
          <w:rFonts w:ascii="Tahoma" w:hAnsi="Tahoma" w:cs="Tahoma"/>
          <w:lang w:val="pl-PL"/>
        </w:rPr>
        <w:t>.</w:t>
      </w:r>
    </w:p>
    <w:p w14:paraId="34FE6D97" w14:textId="5BF199D2"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t>Z</w:t>
      </w:r>
      <w:r w:rsidRPr="00E34793">
        <w:rPr>
          <w:rFonts w:ascii="Tahoma" w:hAnsi="Tahoma" w:cs="Tahoma"/>
        </w:rPr>
        <w:t>a datę złożenia</w:t>
      </w:r>
      <w:r w:rsidRPr="00E34793">
        <w:rPr>
          <w:rFonts w:ascii="Tahoma" w:hAnsi="Tahoma" w:cs="Tahoma"/>
          <w:lang w:val="pl-PL"/>
        </w:rPr>
        <w:t xml:space="preserve"> </w:t>
      </w:r>
      <w:r w:rsidRPr="00E34793">
        <w:rPr>
          <w:rFonts w:ascii="Tahoma" w:hAnsi="Tahoma" w:cs="Tahoma"/>
        </w:rPr>
        <w:t>dokumentów</w:t>
      </w:r>
      <w:r w:rsidRPr="00E34793">
        <w:rPr>
          <w:rFonts w:ascii="Tahoma" w:hAnsi="Tahoma" w:cs="Tahoma"/>
          <w:lang w:val="pl-PL"/>
        </w:rPr>
        <w:t xml:space="preserve"> o których mowa w ust. 3, przyjmuje się </w:t>
      </w:r>
      <w:r w:rsidRPr="00E34793">
        <w:rPr>
          <w:rFonts w:ascii="Tahoma" w:hAnsi="Tahoma" w:cs="Tahoma"/>
        </w:rPr>
        <w:t xml:space="preserve">kliknięcie przycisku </w:t>
      </w:r>
      <w:r w:rsidRPr="00E34793">
        <w:rPr>
          <w:rFonts w:ascii="Tahoma" w:hAnsi="Tahoma" w:cs="Tahoma"/>
          <w:lang w:val="pl-PL"/>
        </w:rPr>
        <w:t xml:space="preserve">                       </w:t>
      </w:r>
      <w:r w:rsidRPr="00E34793">
        <w:rPr>
          <w:rFonts w:ascii="Tahoma" w:hAnsi="Tahoma" w:cs="Tahoma"/>
        </w:rPr>
        <w:t>”</w:t>
      </w:r>
      <w:r w:rsidRPr="00E34793">
        <w:rPr>
          <w:rFonts w:ascii="Tahoma" w:hAnsi="Tahoma" w:cs="Tahoma"/>
          <w:b/>
          <w:lang w:val="pl-PL"/>
        </w:rPr>
        <w:t>Wyślij wiadomość</w:t>
      </w:r>
      <w:r w:rsidRPr="00E34793">
        <w:rPr>
          <w:rFonts w:ascii="Tahoma" w:hAnsi="Tahoma" w:cs="Tahoma"/>
        </w:rPr>
        <w:t xml:space="preserve">” </w:t>
      </w:r>
      <w:r w:rsidRPr="00E34793">
        <w:rPr>
          <w:rFonts w:ascii="Tahoma" w:hAnsi="Tahoma" w:cs="Tahoma"/>
          <w:lang w:val="pl-PL"/>
        </w:rPr>
        <w:t>po którym pojawi się komunikat że wiadomość została wysłana do Zamawiającego</w:t>
      </w:r>
      <w:r>
        <w:rPr>
          <w:rFonts w:ascii="Tahoma" w:hAnsi="Tahoma" w:cs="Tahoma"/>
          <w:b/>
          <w:lang w:val="pl-PL"/>
        </w:rPr>
        <w:t>.</w:t>
      </w:r>
      <w:r w:rsidRPr="00E34793">
        <w:rPr>
          <w:rFonts w:ascii="Tahoma" w:hAnsi="Tahoma" w:cs="Tahoma"/>
          <w:b/>
          <w:lang w:val="pl-PL"/>
        </w:rPr>
        <w:t xml:space="preserve"> </w:t>
      </w:r>
    </w:p>
    <w:p w14:paraId="1FBF0623"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b/>
          <w:lang w:val="pl-PL"/>
        </w:rPr>
        <w:t>Oferty wraz z wymaganymi dokumentami</w:t>
      </w:r>
      <w:r w:rsidRPr="00E34793">
        <w:rPr>
          <w:rFonts w:ascii="Tahoma" w:hAnsi="Tahoma" w:cs="Tahoma"/>
          <w:lang w:val="pl-PL"/>
        </w:rPr>
        <w:t>,</w:t>
      </w:r>
      <w:r w:rsidRPr="00E34793">
        <w:rPr>
          <w:rFonts w:ascii="Tahoma" w:hAnsi="Tahoma" w:cs="Tahoma"/>
        </w:rPr>
        <w:t xml:space="preserve"> </w:t>
      </w:r>
      <w:r w:rsidRPr="00E34793">
        <w:rPr>
          <w:rFonts w:ascii="Tahoma" w:hAnsi="Tahoma" w:cs="Tahoma"/>
          <w:lang w:val="pl-PL"/>
        </w:rPr>
        <w:t xml:space="preserve">składa się </w:t>
      </w:r>
      <w:r w:rsidRPr="00E34793">
        <w:rPr>
          <w:rFonts w:ascii="Tahoma" w:hAnsi="Tahoma" w:cs="Tahoma"/>
        </w:rPr>
        <w:t xml:space="preserve">elektronicznie za pośrednictwem </w:t>
      </w:r>
      <w:r w:rsidRPr="00E34793">
        <w:rPr>
          <w:rFonts w:ascii="Tahoma" w:hAnsi="Tahoma" w:cs="Tahoma"/>
          <w:b/>
          <w:lang w:val="pl-PL"/>
        </w:rPr>
        <w:t>Formularza</w:t>
      </w:r>
      <w:r w:rsidRPr="00E34793">
        <w:rPr>
          <w:rFonts w:ascii="Tahoma" w:hAnsi="Tahoma" w:cs="Tahoma"/>
          <w:lang w:val="pl-PL"/>
        </w:rPr>
        <w:t xml:space="preserve"> składania oferty </w:t>
      </w:r>
      <w:r w:rsidRPr="00E34793">
        <w:rPr>
          <w:rFonts w:ascii="Tahoma" w:hAnsi="Tahoma" w:cs="Tahoma"/>
        </w:rPr>
        <w:t>dostępn</w:t>
      </w:r>
      <w:r w:rsidRPr="00E34793">
        <w:rPr>
          <w:rFonts w:ascii="Tahoma" w:hAnsi="Tahoma" w:cs="Tahoma"/>
          <w:lang w:val="pl-PL"/>
        </w:rPr>
        <w:t>ego</w:t>
      </w:r>
      <w:r w:rsidRPr="00E34793">
        <w:rPr>
          <w:rFonts w:ascii="Tahoma" w:hAnsi="Tahoma" w:cs="Tahoma"/>
        </w:rPr>
        <w:t xml:space="preserve"> na stronie dotyczącej danego postępowania</w:t>
      </w:r>
      <w:r w:rsidRPr="00E34793">
        <w:rPr>
          <w:rFonts w:ascii="Tahoma" w:hAnsi="Tahoma" w:cs="Tahoma"/>
          <w:lang w:val="pl-PL"/>
        </w:rPr>
        <w:t>.</w:t>
      </w:r>
    </w:p>
    <w:p w14:paraId="7E5B1CBE"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t>Szyfrowanie</w:t>
      </w:r>
      <w:r w:rsidRPr="00E34793">
        <w:rPr>
          <w:rFonts w:ascii="Tahoma" w:hAnsi="Tahoma" w:cs="Tahoma"/>
        </w:rPr>
        <w:t xml:space="preserve"> ofert odbywa się automatycznie przez system</w:t>
      </w:r>
      <w:r w:rsidRPr="00E34793">
        <w:rPr>
          <w:rFonts w:ascii="Tahoma" w:hAnsi="Tahoma" w:cs="Tahoma"/>
          <w:lang w:val="pl-PL"/>
        </w:rPr>
        <w:t>.</w:t>
      </w:r>
    </w:p>
    <w:p w14:paraId="086A8F6D"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lastRenderedPageBreak/>
        <w:t>Z</w:t>
      </w:r>
      <w:r w:rsidRPr="00E34793">
        <w:rPr>
          <w:rFonts w:ascii="Tahoma" w:hAnsi="Tahoma" w:cs="Tahoma"/>
        </w:rPr>
        <w:t>a datę złożenia</w:t>
      </w:r>
      <w:r w:rsidRPr="00E34793">
        <w:rPr>
          <w:rFonts w:ascii="Tahoma" w:hAnsi="Tahoma" w:cs="Tahoma"/>
          <w:lang w:val="pl-PL"/>
        </w:rPr>
        <w:t xml:space="preserve"> oferty przyjmuje się datę jej przekazania w systemie poprzez </w:t>
      </w:r>
      <w:r w:rsidRPr="00E34793">
        <w:rPr>
          <w:rFonts w:ascii="Tahoma" w:hAnsi="Tahoma" w:cs="Tahoma"/>
        </w:rPr>
        <w:t xml:space="preserve">kliknięcie przycisku </w:t>
      </w:r>
      <w:r w:rsidRPr="00E34793">
        <w:rPr>
          <w:rFonts w:ascii="Tahoma" w:hAnsi="Tahoma" w:cs="Tahoma"/>
          <w:b/>
        </w:rPr>
        <w:t>”</w:t>
      </w:r>
      <w:r w:rsidRPr="00E34793">
        <w:rPr>
          <w:rFonts w:ascii="Tahoma" w:hAnsi="Tahoma" w:cs="Tahoma"/>
          <w:b/>
          <w:lang w:val="pl-PL"/>
        </w:rPr>
        <w:t>Złóż ofertę</w:t>
      </w:r>
      <w:r w:rsidRPr="00E34793">
        <w:rPr>
          <w:rFonts w:ascii="Tahoma" w:hAnsi="Tahoma" w:cs="Tahoma"/>
          <w:b/>
        </w:rPr>
        <w:t>”</w:t>
      </w:r>
      <w:r w:rsidRPr="00E34793">
        <w:rPr>
          <w:rFonts w:ascii="Tahoma" w:hAnsi="Tahoma" w:cs="Tahoma"/>
        </w:rPr>
        <w:t xml:space="preserve"> </w:t>
      </w:r>
      <w:r w:rsidRPr="00E34793">
        <w:rPr>
          <w:rFonts w:ascii="Tahoma" w:hAnsi="Tahoma" w:cs="Tahoma"/>
          <w:lang w:val="pl-PL"/>
        </w:rPr>
        <w:t>w drugim kroku i wyświetleniu komunikatu, że oferta została złożona.</w:t>
      </w:r>
      <w:r w:rsidRPr="00E34793">
        <w:rPr>
          <w:rFonts w:ascii="Tahoma" w:hAnsi="Tahoma" w:cs="Tahoma"/>
          <w:b/>
          <w:lang w:val="pl-PL"/>
        </w:rPr>
        <w:t xml:space="preserve">     </w:t>
      </w:r>
    </w:p>
    <w:p w14:paraId="7B0CF95F" w14:textId="77777777" w:rsidR="00E34793" w:rsidRPr="00E34793" w:rsidRDefault="00E34793" w:rsidP="00767FE1">
      <w:pPr>
        <w:pStyle w:val="Akapitzlist"/>
        <w:numPr>
          <w:ilvl w:val="0"/>
          <w:numId w:val="21"/>
        </w:numPr>
        <w:suppressAutoHyphens w:val="0"/>
        <w:spacing w:line="276" w:lineRule="auto"/>
        <w:contextualSpacing/>
        <w:jc w:val="both"/>
        <w:rPr>
          <w:rFonts w:ascii="Tahoma" w:hAnsi="Tahoma" w:cs="Tahoma"/>
        </w:rPr>
      </w:pPr>
      <w:r w:rsidRPr="00E34793">
        <w:rPr>
          <w:rFonts w:ascii="Tahoma" w:hAnsi="Tahoma" w:cs="Tahoma"/>
        </w:rPr>
        <w:t>Wykonawca może przed upływem terminu do składania ofert zmienić lub wycofać ofertę.</w:t>
      </w:r>
    </w:p>
    <w:p w14:paraId="3BC7BB3B" w14:textId="77777777" w:rsidR="00E34793" w:rsidRPr="00E34793"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E34793">
        <w:rPr>
          <w:rFonts w:ascii="Tahoma" w:eastAsia="Calibri" w:hAnsi="Tahoma" w:cs="Tahoma"/>
          <w:sz w:val="20"/>
          <w:lang w:eastAsia="en-US"/>
        </w:rPr>
        <w:t>Sposób zmiany lub wycofania oferty określony został w Instrukcji składania ofert dla Wykonawców.</w:t>
      </w:r>
    </w:p>
    <w:p w14:paraId="78669AE0" w14:textId="055E1A04"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1350786B" w14:textId="2E4E061E"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hAnsi="Tahoma" w:cs="Tahoma"/>
          <w:sz w:val="20"/>
        </w:rPr>
        <w:t>Zmianę lub wycofanie oferty należy zrobić przed upływem terminu składania ofert.</w:t>
      </w:r>
    </w:p>
    <w:p w14:paraId="112849DC" w14:textId="77777777"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eastAsia="Calibri" w:hAnsi="Tahoma" w:cs="Tahoma"/>
          <w:sz w:val="20"/>
          <w:lang w:eastAsia="en-US"/>
        </w:rPr>
        <w:t>Wykonawca po upływie terminu do składania ofert nie może skutecznie dokonać zmiany ani wycofać złożonej oferty.</w:t>
      </w:r>
    </w:p>
    <w:p w14:paraId="51A63E1C" w14:textId="02F0BA2E" w:rsidR="00E34793" w:rsidRPr="00B925CA" w:rsidRDefault="00E34793" w:rsidP="00767FE1">
      <w:pPr>
        <w:pStyle w:val="Akapitzlist"/>
        <w:numPr>
          <w:ilvl w:val="0"/>
          <w:numId w:val="21"/>
        </w:numPr>
        <w:suppressAutoHyphens w:val="0"/>
        <w:spacing w:line="276" w:lineRule="auto"/>
        <w:contextualSpacing/>
        <w:jc w:val="both"/>
        <w:rPr>
          <w:rFonts w:ascii="Tahoma" w:eastAsia="Calibri" w:hAnsi="Tahoma" w:cs="Tahoma"/>
          <w:i/>
          <w:lang w:eastAsia="en-US"/>
        </w:rPr>
      </w:pPr>
      <w:r w:rsidRPr="00B925CA">
        <w:rPr>
          <w:rFonts w:ascii="Tahoma" w:hAnsi="Tahoma" w:cs="Tahoma"/>
        </w:rPr>
        <w:t xml:space="preserve">Wymagania techniczne i organizacyjne wysyłania i odbierania dokumentów elektronicznych, elektronicznych kopii dokumentów i oświadczeń oraz informacji przekazywanych </w:t>
      </w:r>
      <w:r w:rsidRPr="00B925CA">
        <w:rPr>
          <w:rFonts w:ascii="Tahoma" w:hAnsi="Tahoma" w:cs="Tahoma"/>
          <w:lang w:val="pl-PL"/>
        </w:rPr>
        <w:t xml:space="preserve">za pośrednictwem platformy zakupowej o której mowa w ust. 2, </w:t>
      </w:r>
      <w:r w:rsidRPr="00B925CA">
        <w:rPr>
          <w:rFonts w:ascii="Tahoma" w:hAnsi="Tahoma" w:cs="Tahoma"/>
        </w:rPr>
        <w:t xml:space="preserve">opisane zostały w </w:t>
      </w:r>
      <w:r w:rsidRPr="00B925CA">
        <w:rPr>
          <w:rFonts w:ascii="Tahoma" w:hAnsi="Tahoma" w:cs="Tahoma"/>
          <w:i/>
        </w:rPr>
        <w:t xml:space="preserve">Regulaminie  </w:t>
      </w:r>
      <w:r w:rsidRPr="00B925CA">
        <w:rPr>
          <w:rFonts w:ascii="Tahoma" w:hAnsi="Tahoma" w:cs="Tahoma"/>
          <w:i/>
          <w:color w:val="000000"/>
          <w:lang w:val="pl-PL"/>
        </w:rPr>
        <w:t>Internetowej Platformy Zakupowej oraz Instrukcji składania ofert</w:t>
      </w:r>
      <w:r w:rsidRPr="00B925CA">
        <w:rPr>
          <w:rFonts w:ascii="Tahoma" w:hAnsi="Tahoma" w:cs="Tahoma"/>
          <w:color w:val="000000"/>
          <w:lang w:val="pl-PL"/>
        </w:rPr>
        <w:t>, dostępnych na</w:t>
      </w:r>
      <w:r w:rsidRPr="00B925CA">
        <w:rPr>
          <w:rFonts w:ascii="Tahoma" w:hAnsi="Tahoma" w:cs="Tahoma"/>
        </w:rPr>
        <w:t xml:space="preserve"> stronie dotyczącej danego postępowania</w:t>
      </w:r>
      <w:r w:rsidRPr="00B925CA">
        <w:rPr>
          <w:rFonts w:ascii="Tahoma" w:hAnsi="Tahoma" w:cs="Tahoma"/>
          <w:lang w:val="pl-PL"/>
        </w:rPr>
        <w:t xml:space="preserve"> oraz</w:t>
      </w:r>
      <w:r w:rsidRPr="00B925CA">
        <w:rPr>
          <w:rFonts w:ascii="Tahoma" w:hAnsi="Tahoma" w:cs="Tahoma"/>
          <w:color w:val="000000"/>
          <w:lang w:val="pl-PL"/>
        </w:rPr>
        <w:t xml:space="preserve">  stronie głównej Platformy pod adresem </w:t>
      </w:r>
      <w:hyperlink r:id="rId10" w:history="1">
        <w:r w:rsidR="0071480C" w:rsidRPr="00B925CA">
          <w:rPr>
            <w:rStyle w:val="Hipercze"/>
            <w:rFonts w:ascii="Tahoma" w:hAnsi="Tahoma" w:cs="Tahoma"/>
            <w:b/>
            <w:bCs/>
            <w:color w:val="auto"/>
            <w:u w:val="none"/>
            <w:lang w:val="pl-PL"/>
          </w:rPr>
          <w:t>www.platformazakupowa.pl</w:t>
        </w:r>
      </w:hyperlink>
      <w:r w:rsidR="009A1418" w:rsidRPr="00B925CA">
        <w:rPr>
          <w:rFonts w:ascii="Tahoma" w:hAnsi="Tahoma" w:cs="Tahoma"/>
          <w:b/>
          <w:bCs/>
          <w:lang w:val="pl-PL"/>
        </w:rPr>
        <w:t>.</w:t>
      </w:r>
    </w:p>
    <w:p w14:paraId="5B2474C2" w14:textId="08CC90D6" w:rsidR="0071480C" w:rsidRPr="00B925CA" w:rsidRDefault="0071480C" w:rsidP="0071480C">
      <w:pPr>
        <w:pStyle w:val="Akapitzlist"/>
        <w:suppressAutoHyphens w:val="0"/>
        <w:spacing w:line="276" w:lineRule="auto"/>
        <w:ind w:left="363"/>
        <w:contextualSpacing/>
        <w:jc w:val="both"/>
        <w:rPr>
          <w:rFonts w:ascii="Tahoma" w:eastAsia="Calibri" w:hAnsi="Tahoma" w:cs="Tahoma"/>
          <w:i/>
          <w:lang w:val="pl-PL" w:eastAsia="en-US"/>
        </w:rPr>
      </w:pPr>
      <w:r w:rsidRPr="00B925CA">
        <w:rPr>
          <w:rFonts w:ascii="Tahoma" w:hAnsi="Tahoma" w:cs="Tahoma"/>
          <w:color w:val="000000"/>
          <w:lang w:val="pl-PL"/>
        </w:rPr>
        <w:t>Wykonawca  uczestniczący w przedmiotowym postępowaniu powinien zapoznać się z regulaminem korzystania  z platformy i wszelkimi instrukcjami, które znajdują się na platformie.</w:t>
      </w:r>
    </w:p>
    <w:p w14:paraId="71A9930F" w14:textId="64B4C107" w:rsidR="00E34793" w:rsidRPr="00B925CA" w:rsidRDefault="00E34793" w:rsidP="00767FE1">
      <w:pPr>
        <w:pStyle w:val="Akapitzlist"/>
        <w:numPr>
          <w:ilvl w:val="0"/>
          <w:numId w:val="21"/>
        </w:numPr>
        <w:suppressAutoHyphens w:val="0"/>
        <w:autoSpaceDE w:val="0"/>
        <w:autoSpaceDN w:val="0"/>
        <w:adjustRightInd w:val="0"/>
        <w:spacing w:line="276" w:lineRule="auto"/>
        <w:contextualSpacing/>
        <w:jc w:val="both"/>
        <w:rPr>
          <w:rFonts w:ascii="Tahoma" w:hAnsi="Tahoma" w:cs="Tahoma"/>
        </w:rPr>
      </w:pPr>
      <w:r w:rsidRPr="00B925CA">
        <w:rPr>
          <w:rFonts w:ascii="Tahoma" w:hAnsi="Tahoma" w:cs="Tahoma"/>
          <w:color w:val="000000"/>
        </w:rPr>
        <w:t xml:space="preserve">Występuje limit objętości plików lub spakowanych folderów w zakresie całej oferty do </w:t>
      </w:r>
      <w:r w:rsidRPr="00B925CA">
        <w:rPr>
          <w:rFonts w:ascii="Tahoma" w:hAnsi="Tahoma" w:cs="Tahoma"/>
          <w:b/>
          <w:bCs/>
          <w:color w:val="000000"/>
        </w:rPr>
        <w:t xml:space="preserve">1 GB </w:t>
      </w:r>
      <w:r w:rsidRPr="00B925CA">
        <w:rPr>
          <w:rFonts w:ascii="Tahoma" w:hAnsi="Tahoma" w:cs="Tahoma"/>
          <w:color w:val="000000"/>
        </w:rPr>
        <w:t>przy</w:t>
      </w:r>
      <w:r w:rsidRPr="00B925CA">
        <w:rPr>
          <w:rFonts w:ascii="Tahoma" w:hAnsi="Tahoma" w:cs="Tahoma"/>
          <w:color w:val="000000"/>
          <w:lang w:val="pl-PL"/>
        </w:rPr>
        <w:t xml:space="preserve"> </w:t>
      </w:r>
      <w:r w:rsidRPr="00B925CA">
        <w:rPr>
          <w:rFonts w:ascii="Tahoma" w:hAnsi="Tahoma" w:cs="Tahoma"/>
          <w:color w:val="000000"/>
        </w:rPr>
        <w:t xml:space="preserve">maksymalnej ilości </w:t>
      </w:r>
      <w:r w:rsidRPr="00B925CA">
        <w:rPr>
          <w:rFonts w:ascii="Tahoma" w:hAnsi="Tahoma" w:cs="Tahoma"/>
          <w:b/>
          <w:bCs/>
          <w:color w:val="000000"/>
        </w:rPr>
        <w:t xml:space="preserve">20 plików lub spakowanych folderów. </w:t>
      </w:r>
    </w:p>
    <w:p w14:paraId="117B8CF4" w14:textId="77777777" w:rsidR="00E34793" w:rsidRPr="00B925CA" w:rsidRDefault="00E34793" w:rsidP="00767FE1">
      <w:pPr>
        <w:pStyle w:val="Akapitzlist"/>
        <w:numPr>
          <w:ilvl w:val="0"/>
          <w:numId w:val="21"/>
        </w:numPr>
        <w:suppressAutoHyphens w:val="0"/>
        <w:spacing w:line="276" w:lineRule="auto"/>
        <w:contextualSpacing/>
        <w:jc w:val="both"/>
        <w:rPr>
          <w:rFonts w:ascii="Tahoma" w:hAnsi="Tahoma" w:cs="Tahoma"/>
          <w:i/>
        </w:rPr>
      </w:pPr>
      <w:r w:rsidRPr="00B925CA">
        <w:rPr>
          <w:rFonts w:ascii="Tahoma" w:hAnsi="Tahoma" w:cs="Tahoma"/>
        </w:rPr>
        <w:t>Sposób sporządzenia dokumentów elektronicznych, oświadczeń lub elektronicznych kopii dokumentów lub oświadczeń musi być zgody z wymaganiami określonymi w rozporządzeniu Prezesa Rady Ministrów z</w:t>
      </w:r>
      <w:r w:rsidRPr="00B925CA">
        <w:rPr>
          <w:rFonts w:ascii="Tahoma" w:hAnsi="Tahoma" w:cs="Tahoma"/>
          <w:lang w:val="pl-PL"/>
        </w:rPr>
        <w:t> </w:t>
      </w:r>
      <w:r w:rsidRPr="00B925CA">
        <w:rPr>
          <w:rFonts w:ascii="Tahoma" w:hAnsi="Tahoma" w:cs="Tahoma"/>
        </w:rPr>
        <w:t xml:space="preserve">dnia 27 czerwca 2017 r. </w:t>
      </w:r>
      <w:r w:rsidRPr="00B925CA">
        <w:rPr>
          <w:rFonts w:ascii="Tahoma" w:hAnsi="Tahoma" w:cs="Tahoma"/>
          <w:i/>
        </w:rPr>
        <w:t>w sprawie użycia środków komunikacji elektronicznej w postępowaniu o</w:t>
      </w:r>
      <w:r w:rsidRPr="00B925CA">
        <w:rPr>
          <w:rFonts w:ascii="Tahoma" w:hAnsi="Tahoma" w:cs="Tahoma"/>
          <w:i/>
          <w:lang w:val="pl-PL"/>
        </w:rPr>
        <w:t> </w:t>
      </w:r>
      <w:r w:rsidRPr="00B925CA">
        <w:rPr>
          <w:rFonts w:ascii="Tahoma" w:hAnsi="Tahoma" w:cs="Tahoma"/>
          <w:i/>
        </w:rPr>
        <w:t xml:space="preserve">udzielenie zamówienia publicznego oraz udostępniania i przechowywania dokumentów elektronicznych </w:t>
      </w:r>
      <w:r w:rsidRPr="00B925CA">
        <w:rPr>
          <w:rFonts w:ascii="Tahoma" w:hAnsi="Tahoma" w:cs="Tahoma"/>
        </w:rPr>
        <w:t xml:space="preserve">oraz rozporządzeniu Ministra Rozwoju z dnia 26 lipca 2016 r. </w:t>
      </w:r>
      <w:r w:rsidRPr="00B925CA">
        <w:rPr>
          <w:rFonts w:ascii="Tahoma" w:hAnsi="Tahoma" w:cs="Tahoma"/>
          <w:i/>
        </w:rPr>
        <w:t>w sprawie rodzajów dokumentów, jakich może żądać zamawiający od wykonawcy w postępowaniu o udzielenie zamówienia.</w:t>
      </w:r>
    </w:p>
    <w:p w14:paraId="4BDB32B3" w14:textId="6F0EA33F" w:rsidR="00E34793" w:rsidRPr="00B925CA" w:rsidRDefault="00E34793" w:rsidP="00767FE1">
      <w:pPr>
        <w:pStyle w:val="Akapitzlist"/>
        <w:numPr>
          <w:ilvl w:val="0"/>
          <w:numId w:val="21"/>
        </w:numPr>
        <w:suppressAutoHyphens w:val="0"/>
        <w:spacing w:line="276" w:lineRule="auto"/>
        <w:contextualSpacing/>
        <w:jc w:val="both"/>
        <w:rPr>
          <w:rFonts w:ascii="Tahoma" w:hAnsi="Tahoma" w:cs="Tahoma"/>
        </w:rPr>
      </w:pPr>
      <w:r w:rsidRPr="00B925CA">
        <w:rPr>
          <w:rFonts w:ascii="Tahoma" w:hAnsi="Tahoma" w:cs="Tahoma"/>
        </w:rPr>
        <w:t>Zamawiający wyznacza następując</w:t>
      </w:r>
      <w:r w:rsidRPr="00B925CA">
        <w:rPr>
          <w:rFonts w:ascii="Tahoma" w:hAnsi="Tahoma" w:cs="Tahoma"/>
          <w:lang w:val="pl-PL"/>
        </w:rPr>
        <w:t>e osoby</w:t>
      </w:r>
      <w:r w:rsidRPr="00B925CA">
        <w:rPr>
          <w:rFonts w:ascii="Tahoma" w:hAnsi="Tahoma" w:cs="Tahoma"/>
        </w:rPr>
        <w:t xml:space="preserve"> do kontaktu z Wykonawcami: </w:t>
      </w:r>
    </w:p>
    <w:p w14:paraId="2E321841" w14:textId="2B6FCD5D" w:rsidR="009A1418" w:rsidRPr="00B925CA" w:rsidRDefault="00624845" w:rsidP="00767FE1">
      <w:pPr>
        <w:pStyle w:val="Akapitzlist"/>
        <w:numPr>
          <w:ilvl w:val="0"/>
          <w:numId w:val="24"/>
        </w:numPr>
        <w:jc w:val="both"/>
        <w:rPr>
          <w:rFonts w:ascii="Tahoma" w:hAnsi="Tahoma" w:cs="Tahoma"/>
        </w:rPr>
      </w:pPr>
      <w:r w:rsidRPr="00B925CA">
        <w:rPr>
          <w:rFonts w:ascii="Tahoma" w:hAnsi="Tahoma" w:cs="Tahoma"/>
          <w:lang w:val="pl-PL"/>
        </w:rPr>
        <w:t xml:space="preserve">w sprawach proceduralnych: </w:t>
      </w:r>
      <w:r w:rsidR="00E34793" w:rsidRPr="00B925CA">
        <w:rPr>
          <w:rFonts w:ascii="Tahoma" w:hAnsi="Tahoma" w:cs="Tahoma"/>
          <w:lang w:val="pl-PL"/>
        </w:rPr>
        <w:t xml:space="preserve">Katarzyna </w:t>
      </w:r>
      <w:proofErr w:type="spellStart"/>
      <w:r w:rsidR="00E34793" w:rsidRPr="00B925CA">
        <w:rPr>
          <w:rFonts w:ascii="Tahoma" w:hAnsi="Tahoma" w:cs="Tahoma"/>
          <w:lang w:val="pl-PL"/>
        </w:rPr>
        <w:t>Mendalka</w:t>
      </w:r>
      <w:proofErr w:type="spellEnd"/>
      <w:r w:rsidR="00E34793" w:rsidRPr="00B925CA">
        <w:rPr>
          <w:rFonts w:ascii="Tahoma" w:hAnsi="Tahoma" w:cs="Tahoma"/>
          <w:lang w:val="pl-PL"/>
        </w:rPr>
        <w:t xml:space="preserve"> </w:t>
      </w:r>
      <w:r w:rsidR="00E34793" w:rsidRPr="00B925CA">
        <w:rPr>
          <w:rFonts w:ascii="Tahoma" w:hAnsi="Tahoma" w:cs="Tahoma"/>
        </w:rPr>
        <w:t xml:space="preserve">tel. </w:t>
      </w:r>
      <w:r w:rsidR="00E34793" w:rsidRPr="00B925CA">
        <w:rPr>
          <w:rFonts w:ascii="Tahoma" w:hAnsi="Tahoma" w:cs="Tahoma"/>
          <w:lang w:val="pl-PL"/>
        </w:rPr>
        <w:t>89</w:t>
      </w:r>
      <w:r w:rsidR="009A1418" w:rsidRPr="00B925CA">
        <w:rPr>
          <w:rFonts w:ascii="Tahoma" w:hAnsi="Tahoma" w:cs="Tahoma"/>
          <w:lang w:val="pl-PL"/>
        </w:rPr>
        <w:t> 535 66 34;</w:t>
      </w:r>
      <w:r w:rsidRPr="00B925CA">
        <w:rPr>
          <w:rFonts w:ascii="Tahoma" w:hAnsi="Tahoma" w:cs="Tahoma"/>
          <w:lang w:val="pl-PL"/>
        </w:rPr>
        <w:t xml:space="preserve"> </w:t>
      </w:r>
      <w:r w:rsidR="009A1418" w:rsidRPr="00B925CA">
        <w:rPr>
          <w:rFonts w:ascii="Tahoma" w:hAnsi="Tahoma" w:cs="Tahoma"/>
          <w:lang w:val="pl-PL"/>
        </w:rPr>
        <w:t>Karolina</w:t>
      </w:r>
      <w:r w:rsidR="00377779" w:rsidRPr="00B925CA">
        <w:rPr>
          <w:rFonts w:ascii="Tahoma" w:hAnsi="Tahoma" w:cs="Tahoma"/>
          <w:lang w:val="pl-PL"/>
        </w:rPr>
        <w:t xml:space="preserve"> Korytko</w:t>
      </w:r>
      <w:r w:rsidR="009A1418" w:rsidRPr="00B925CA">
        <w:rPr>
          <w:rFonts w:ascii="Tahoma" w:hAnsi="Tahoma" w:cs="Tahoma"/>
          <w:lang w:val="pl-PL"/>
        </w:rPr>
        <w:t>, tel. 89 535 66 42</w:t>
      </w:r>
      <w:r w:rsidRPr="00B925CA">
        <w:rPr>
          <w:rFonts w:ascii="Tahoma" w:hAnsi="Tahoma" w:cs="Tahoma"/>
          <w:lang w:val="pl-PL"/>
        </w:rPr>
        <w:t>;</w:t>
      </w:r>
    </w:p>
    <w:p w14:paraId="52F93A36" w14:textId="734CDC03" w:rsidR="00624845" w:rsidRPr="00B925CA" w:rsidRDefault="00624845" w:rsidP="00767FE1">
      <w:pPr>
        <w:pStyle w:val="Akapitzlist"/>
        <w:numPr>
          <w:ilvl w:val="0"/>
          <w:numId w:val="24"/>
        </w:numPr>
        <w:jc w:val="both"/>
        <w:rPr>
          <w:rFonts w:ascii="Tahoma" w:hAnsi="Tahoma" w:cs="Tahoma"/>
        </w:rPr>
      </w:pPr>
      <w:r w:rsidRPr="00B925CA">
        <w:rPr>
          <w:rFonts w:ascii="Tahoma" w:hAnsi="Tahoma" w:cs="Tahoma"/>
          <w:lang w:val="pl-PL"/>
        </w:rPr>
        <w:t xml:space="preserve">w sprawach przedmiotu zamówienia Michał </w:t>
      </w:r>
      <w:proofErr w:type="spellStart"/>
      <w:r w:rsidRPr="00B925CA">
        <w:rPr>
          <w:rFonts w:ascii="Tahoma" w:hAnsi="Tahoma" w:cs="Tahoma"/>
          <w:lang w:val="pl-PL"/>
        </w:rPr>
        <w:t>Koryciorz</w:t>
      </w:r>
      <w:proofErr w:type="spellEnd"/>
      <w:r w:rsidRPr="00B925CA">
        <w:rPr>
          <w:rFonts w:ascii="Tahoma" w:hAnsi="Tahoma" w:cs="Tahoma"/>
          <w:lang w:val="pl-PL"/>
        </w:rPr>
        <w:t>, 89 535 66 41.</w:t>
      </w:r>
    </w:p>
    <w:p w14:paraId="0C2F7F51" w14:textId="77777777" w:rsidR="00E34793" w:rsidRPr="00B925CA" w:rsidRDefault="00E34793" w:rsidP="00767FE1">
      <w:pPr>
        <w:numPr>
          <w:ilvl w:val="0"/>
          <w:numId w:val="21"/>
        </w:numPr>
        <w:tabs>
          <w:tab w:val="left" w:pos="851"/>
        </w:tabs>
        <w:spacing w:after="40" w:line="276" w:lineRule="auto"/>
        <w:jc w:val="both"/>
        <w:rPr>
          <w:rFonts w:ascii="Tahoma" w:hAnsi="Tahoma" w:cs="Tahoma"/>
          <w:bCs/>
          <w:iCs/>
        </w:rPr>
      </w:pPr>
      <w:r w:rsidRPr="00B925CA">
        <w:rPr>
          <w:rFonts w:ascii="Tahoma" w:hAnsi="Tahoma" w:cs="Tahoma"/>
          <w:bCs/>
          <w:iCs/>
        </w:rPr>
        <w:t xml:space="preserve">Nie będą udzielane wyjaśnienia na zapytania dotyczące niniejszej SIWZ kierowane w formie ustnej bezpośredniej lub telefonicznie. </w:t>
      </w:r>
    </w:p>
    <w:p w14:paraId="1533FE7A" w14:textId="7C8B937A" w:rsidR="00E34793" w:rsidRPr="00B925CA" w:rsidRDefault="00E34793" w:rsidP="00767FE1">
      <w:pPr>
        <w:numPr>
          <w:ilvl w:val="0"/>
          <w:numId w:val="21"/>
        </w:numPr>
        <w:tabs>
          <w:tab w:val="left" w:pos="851"/>
        </w:tabs>
        <w:spacing w:after="40" w:line="276" w:lineRule="auto"/>
        <w:rPr>
          <w:rFonts w:ascii="Tahoma" w:hAnsi="Tahoma" w:cs="Tahoma"/>
          <w:bCs/>
          <w:iCs/>
        </w:rPr>
      </w:pPr>
      <w:r w:rsidRPr="00B925CA">
        <w:rPr>
          <w:rFonts w:ascii="Tahoma" w:hAnsi="Tahoma" w:cs="Tahoma"/>
          <w:bCs/>
          <w:iCs/>
        </w:rPr>
        <w:t>Zamawiający nie przewiduje zwołania zebrania wszystkich Wykonawców, w celu wyjaśnienia wątpliwości dotyczących SIWZ.</w:t>
      </w:r>
    </w:p>
    <w:p w14:paraId="2651A67C" w14:textId="77777777" w:rsidR="004B47B6" w:rsidRPr="00B925CA" w:rsidRDefault="004B47B6" w:rsidP="00767FE1">
      <w:pPr>
        <w:pStyle w:val="Akapitzlist"/>
        <w:numPr>
          <w:ilvl w:val="0"/>
          <w:numId w:val="21"/>
        </w:numPr>
        <w:tabs>
          <w:tab w:val="left" w:pos="851"/>
        </w:tabs>
        <w:spacing w:after="40" w:line="276" w:lineRule="auto"/>
        <w:jc w:val="both"/>
        <w:rPr>
          <w:rFonts w:ascii="Tahoma" w:hAnsi="Tahoma" w:cs="Tahoma"/>
          <w:bCs/>
          <w:iCs/>
        </w:rPr>
      </w:pPr>
      <w:r w:rsidRPr="00B925CA">
        <w:rPr>
          <w:rFonts w:ascii="Tahoma" w:hAnsi="Tahoma" w:cs="Tahoma"/>
          <w:bCs/>
          <w:iCs/>
        </w:rPr>
        <w:t xml:space="preserve">Zlecenia Zamawiającego odnośnie kwalifikowalnego podpisu elektronicznego: </w:t>
      </w:r>
    </w:p>
    <w:p w14:paraId="45669C34" w14:textId="1F70F158" w:rsidR="008F3968" w:rsidRPr="00B925CA" w:rsidRDefault="008F3968" w:rsidP="00767FE1">
      <w:pPr>
        <w:pStyle w:val="Akapitzlist"/>
        <w:numPr>
          <w:ilvl w:val="0"/>
          <w:numId w:val="35"/>
        </w:numPr>
        <w:tabs>
          <w:tab w:val="left" w:pos="851"/>
        </w:tabs>
        <w:spacing w:after="40" w:line="276" w:lineRule="auto"/>
        <w:jc w:val="both"/>
        <w:rPr>
          <w:rFonts w:ascii="Tahoma" w:hAnsi="Tahoma" w:cs="Tahoma"/>
          <w:bCs/>
          <w:iCs/>
        </w:rPr>
      </w:pPr>
      <w:r w:rsidRPr="00B925CA">
        <w:rPr>
          <w:rFonts w:ascii="Tahoma" w:hAnsi="Tahoma" w:cs="Tahoma"/>
          <w:bCs/>
          <w:iCs/>
          <w:lang w:val="pl-PL"/>
        </w:rPr>
        <w:t xml:space="preserve">Dokumenty w formacie PDF zaleca się podpisywać formatem </w:t>
      </w:r>
      <w:proofErr w:type="spellStart"/>
      <w:r w:rsidRPr="00B925CA">
        <w:rPr>
          <w:rFonts w:ascii="Tahoma" w:hAnsi="Tahoma" w:cs="Tahoma"/>
          <w:bCs/>
          <w:iCs/>
          <w:lang w:val="pl-PL"/>
        </w:rPr>
        <w:t>PAdES</w:t>
      </w:r>
      <w:proofErr w:type="spellEnd"/>
      <w:r w:rsidRPr="00B925CA">
        <w:rPr>
          <w:rFonts w:ascii="Tahoma" w:hAnsi="Tahoma" w:cs="Tahoma"/>
          <w:bCs/>
          <w:iCs/>
          <w:lang w:val="pl-PL"/>
        </w:rPr>
        <w:t>;</w:t>
      </w:r>
    </w:p>
    <w:p w14:paraId="18E7058B" w14:textId="74B91972" w:rsidR="008F3968" w:rsidRPr="00B925CA" w:rsidRDefault="008F3968" w:rsidP="00767FE1">
      <w:pPr>
        <w:pStyle w:val="Akapitzlist"/>
        <w:numPr>
          <w:ilvl w:val="0"/>
          <w:numId w:val="35"/>
        </w:numPr>
        <w:tabs>
          <w:tab w:val="left" w:pos="851"/>
        </w:tabs>
        <w:spacing w:after="40" w:line="276" w:lineRule="auto"/>
        <w:rPr>
          <w:rFonts w:ascii="Tahoma" w:hAnsi="Tahoma" w:cs="Tahoma"/>
          <w:bCs/>
          <w:iCs/>
        </w:rPr>
      </w:pPr>
      <w:r w:rsidRPr="00B925CA">
        <w:rPr>
          <w:rFonts w:ascii="Tahoma" w:hAnsi="Tahoma" w:cs="Tahoma"/>
          <w:bCs/>
          <w:iCs/>
          <w:lang w:val="pl-PL"/>
        </w:rPr>
        <w:t xml:space="preserve">Dokumenty w innym formacie niż PDF zaleca się podpisywać formatem </w:t>
      </w:r>
      <w:proofErr w:type="spellStart"/>
      <w:r w:rsidRPr="00B925CA">
        <w:rPr>
          <w:rFonts w:ascii="Tahoma" w:hAnsi="Tahoma" w:cs="Tahoma"/>
          <w:bCs/>
          <w:iCs/>
          <w:lang w:val="pl-PL"/>
        </w:rPr>
        <w:t>XAdES</w:t>
      </w:r>
      <w:proofErr w:type="spellEnd"/>
      <w:r w:rsidRPr="00B925CA">
        <w:rPr>
          <w:rFonts w:ascii="Tahoma" w:hAnsi="Tahoma" w:cs="Tahoma"/>
          <w:bCs/>
          <w:iCs/>
          <w:lang w:val="pl-PL"/>
        </w:rPr>
        <w:t>.</w:t>
      </w:r>
    </w:p>
    <w:p w14:paraId="0BEAAD26" w14:textId="695F64A0" w:rsidR="002109B1" w:rsidRPr="00B925CA" w:rsidRDefault="004B47B6" w:rsidP="00767FE1">
      <w:pPr>
        <w:pStyle w:val="Akapitzlist"/>
        <w:numPr>
          <w:ilvl w:val="0"/>
          <w:numId w:val="21"/>
        </w:numPr>
        <w:tabs>
          <w:tab w:val="left" w:pos="851"/>
        </w:tabs>
        <w:spacing w:after="40" w:line="276" w:lineRule="auto"/>
        <w:rPr>
          <w:rFonts w:ascii="Tahoma" w:hAnsi="Tahoma" w:cs="Tahoma"/>
          <w:bCs/>
          <w:iCs/>
        </w:rPr>
      </w:pPr>
      <w:r w:rsidRPr="00B925CA">
        <w:rPr>
          <w:rFonts w:ascii="Tahoma" w:hAnsi="Tahoma" w:cs="Tahoma"/>
          <w:bCs/>
          <w:color w:val="00000A"/>
          <w:lang w:val="pl-PL"/>
        </w:rPr>
        <w:t>Informacja w zakresie kodowania i oznaczania czasu przekazania danych:</w:t>
      </w:r>
    </w:p>
    <w:p w14:paraId="0BA42DE3" w14:textId="26951F09" w:rsidR="004B47B6" w:rsidRPr="00B925CA" w:rsidRDefault="004B47B6" w:rsidP="004B47B6">
      <w:pPr>
        <w:pStyle w:val="Akapitzlist"/>
        <w:tabs>
          <w:tab w:val="left" w:pos="851"/>
        </w:tabs>
        <w:spacing w:after="40" w:line="276" w:lineRule="auto"/>
        <w:ind w:left="363"/>
        <w:rPr>
          <w:rFonts w:ascii="Tahoma" w:hAnsi="Tahoma" w:cs="Tahoma"/>
          <w:bCs/>
          <w:color w:val="00000A"/>
          <w:lang w:val="pl-PL"/>
        </w:rPr>
      </w:pPr>
      <w:r w:rsidRPr="00B925CA">
        <w:rPr>
          <w:rFonts w:ascii="Tahoma" w:hAnsi="Tahoma" w:cs="Tahoma"/>
          <w:bCs/>
          <w:color w:val="00000A"/>
          <w:lang w:val="pl-PL"/>
        </w:rPr>
        <w:lastRenderedPageBreak/>
        <w:t>Pliki oferty załączone przez Wykonawcę na platformie, widoczne są jako zaszyfrowane. Możliwość otworzenia plików dostępna jest dopiero po odszyfrowaniu przez Zamawiającego po upływie terminu otwarcia ofert.</w:t>
      </w:r>
    </w:p>
    <w:p w14:paraId="104959CA" w14:textId="21180313" w:rsidR="004B47B6" w:rsidRPr="00B925CA" w:rsidRDefault="004B47B6" w:rsidP="004B47B6">
      <w:pPr>
        <w:pStyle w:val="Akapitzlist"/>
        <w:tabs>
          <w:tab w:val="left" w:pos="851"/>
        </w:tabs>
        <w:spacing w:after="40" w:line="276" w:lineRule="auto"/>
        <w:ind w:left="363"/>
        <w:rPr>
          <w:rFonts w:ascii="Tahoma" w:hAnsi="Tahoma" w:cs="Tahoma"/>
          <w:bCs/>
          <w:iCs/>
        </w:rPr>
      </w:pPr>
      <w:r w:rsidRPr="00B925CA">
        <w:rPr>
          <w:rFonts w:ascii="Tahoma" w:hAnsi="Tahoma" w:cs="Tahoma"/>
          <w:bCs/>
          <w:color w:val="00000A"/>
          <w:lang w:val="pl-PL"/>
        </w:rPr>
        <w:t xml:space="preserve">Oznaczenie czasu przekazania  przez platformę stanowi przypiętą do dokumentu elektronicznego lub wiadomości </w:t>
      </w:r>
      <w:r w:rsidR="0071480C" w:rsidRPr="00B925CA">
        <w:rPr>
          <w:rFonts w:ascii="Tahoma" w:hAnsi="Tahoma" w:cs="Tahoma"/>
          <w:bCs/>
          <w:color w:val="00000A"/>
          <w:lang w:val="pl-PL"/>
        </w:rPr>
        <w:t>datę oraz dokładny czas (</w:t>
      </w:r>
      <w:proofErr w:type="spellStart"/>
      <w:r w:rsidR="0071480C" w:rsidRPr="00B925CA">
        <w:rPr>
          <w:rFonts w:ascii="Tahoma" w:hAnsi="Tahoma" w:cs="Tahoma"/>
          <w:bCs/>
          <w:color w:val="00000A"/>
          <w:lang w:val="pl-PL"/>
        </w:rPr>
        <w:t>hh:mm:ss</w:t>
      </w:r>
      <w:proofErr w:type="spellEnd"/>
      <w:r w:rsidR="0071480C" w:rsidRPr="00B925CA">
        <w:rPr>
          <w:rFonts w:ascii="Tahoma" w:hAnsi="Tahoma" w:cs="Tahoma"/>
          <w:bCs/>
          <w:color w:val="00000A"/>
          <w:lang w:val="pl-PL"/>
        </w:rPr>
        <w:t xml:space="preserve">) </w:t>
      </w:r>
    </w:p>
    <w:p w14:paraId="14036BD9" w14:textId="77777777" w:rsidR="00B925CA" w:rsidRDefault="00B925CA" w:rsidP="00486CDE">
      <w:pPr>
        <w:spacing w:line="276" w:lineRule="auto"/>
        <w:jc w:val="both"/>
        <w:rPr>
          <w:rFonts w:ascii="Tahoma" w:hAnsi="Tahoma" w:cs="Tahoma"/>
          <w:b/>
          <w:u w:val="single"/>
        </w:rPr>
      </w:pPr>
    </w:p>
    <w:p w14:paraId="49ECD5FF" w14:textId="690F88E3" w:rsidR="00486CDE" w:rsidRPr="00AD6931" w:rsidRDefault="00486CDE" w:rsidP="00486CDE">
      <w:pPr>
        <w:spacing w:line="276" w:lineRule="auto"/>
        <w:jc w:val="both"/>
        <w:rPr>
          <w:rFonts w:ascii="Tahoma" w:hAnsi="Tahoma" w:cs="Tahoma"/>
          <w:b/>
          <w:u w:val="single"/>
        </w:rPr>
      </w:pPr>
      <w:r w:rsidRPr="00AD6931">
        <w:rPr>
          <w:rFonts w:ascii="Tahoma" w:hAnsi="Tahoma" w:cs="Tahoma"/>
          <w:b/>
          <w:u w:val="single"/>
        </w:rPr>
        <w:t>Rozdział IX</w:t>
      </w:r>
    </w:p>
    <w:p w14:paraId="1DDA84E2" w14:textId="77777777" w:rsidR="00486CDE" w:rsidRDefault="00486CDE" w:rsidP="00486CDE">
      <w:pPr>
        <w:spacing w:line="276" w:lineRule="auto"/>
        <w:jc w:val="both"/>
        <w:rPr>
          <w:rFonts w:ascii="Tahoma" w:hAnsi="Tahoma" w:cs="Tahoma"/>
          <w:b/>
          <w:color w:val="00000A"/>
          <w:u w:val="single"/>
        </w:rPr>
      </w:pPr>
      <w:bookmarkStart w:id="11" w:name="_Toc456613836"/>
      <w:bookmarkStart w:id="12" w:name="_Toc456613528"/>
      <w:bookmarkStart w:id="13" w:name="_Toc364229892"/>
      <w:r w:rsidRPr="00AD6931">
        <w:rPr>
          <w:rFonts w:ascii="Tahoma" w:hAnsi="Tahoma" w:cs="Tahoma"/>
          <w:b/>
          <w:color w:val="00000A"/>
          <w:u w:val="single"/>
        </w:rPr>
        <w:t>Wymagania dotyczące wadium</w:t>
      </w:r>
      <w:bookmarkEnd w:id="11"/>
      <w:bookmarkEnd w:id="12"/>
      <w:bookmarkEnd w:id="13"/>
    </w:p>
    <w:p w14:paraId="1F2F621D" w14:textId="7C1AE342"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 xml:space="preserve">Zamawiający żąda wniesienia wadium w wysokości: </w:t>
      </w:r>
      <w:r w:rsidR="00C6241D" w:rsidRPr="00C6241D">
        <w:rPr>
          <w:rFonts w:ascii="Tahoma" w:hAnsi="Tahoma" w:cs="Tahoma"/>
          <w:b/>
          <w:bCs/>
        </w:rPr>
        <w:t xml:space="preserve">500 000,00 </w:t>
      </w:r>
      <w:r w:rsidRPr="00C6241D">
        <w:rPr>
          <w:rFonts w:ascii="Tahoma" w:hAnsi="Tahoma" w:cs="Tahoma"/>
          <w:b/>
          <w:bCs/>
        </w:rPr>
        <w:t>zł.</w:t>
      </w:r>
      <w:r w:rsidR="00951D70">
        <w:rPr>
          <w:rFonts w:ascii="Tahoma" w:hAnsi="Tahoma" w:cs="Tahoma"/>
        </w:rPr>
        <w:t xml:space="preserve"> (słownie</w:t>
      </w:r>
      <w:r w:rsidR="00C6241D">
        <w:rPr>
          <w:rFonts w:ascii="Tahoma" w:hAnsi="Tahoma" w:cs="Tahoma"/>
        </w:rPr>
        <w:t>:</w:t>
      </w:r>
      <w:r w:rsidR="00951D70">
        <w:rPr>
          <w:rFonts w:ascii="Tahoma" w:hAnsi="Tahoma" w:cs="Tahoma"/>
        </w:rPr>
        <w:t xml:space="preserve"> </w:t>
      </w:r>
      <w:r w:rsidR="00C6241D">
        <w:rPr>
          <w:rFonts w:ascii="Tahoma" w:hAnsi="Tahoma" w:cs="Tahoma"/>
        </w:rPr>
        <w:t>pięćset tysięcy złotych) p</w:t>
      </w:r>
      <w:r w:rsidR="00624845">
        <w:rPr>
          <w:rFonts w:ascii="Tahoma" w:hAnsi="Tahoma" w:cs="Tahoma"/>
        </w:rPr>
        <w:t>rzed upływem terminu składania ofert tj.</w:t>
      </w:r>
      <w:bookmarkStart w:id="14" w:name="_GoBack"/>
      <w:r w:rsidR="00624845" w:rsidRPr="00DF1E05">
        <w:rPr>
          <w:rFonts w:ascii="Tahoma" w:hAnsi="Tahoma" w:cs="Tahoma"/>
          <w:b/>
          <w:bCs/>
        </w:rPr>
        <w:t xml:space="preserve"> do dnia</w:t>
      </w:r>
      <w:r w:rsidR="00C6241D" w:rsidRPr="00DF1E05">
        <w:rPr>
          <w:rFonts w:ascii="Tahoma" w:hAnsi="Tahoma" w:cs="Tahoma"/>
          <w:b/>
          <w:bCs/>
        </w:rPr>
        <w:t xml:space="preserve"> 10.10.2019</w:t>
      </w:r>
      <w:r w:rsidR="00624845" w:rsidRPr="00DF1E05">
        <w:rPr>
          <w:rFonts w:ascii="Tahoma" w:hAnsi="Tahoma" w:cs="Tahoma"/>
          <w:b/>
          <w:bCs/>
        </w:rPr>
        <w:t xml:space="preserve">. do godz. </w:t>
      </w:r>
      <w:r w:rsidR="00C6241D" w:rsidRPr="00DF1E05">
        <w:rPr>
          <w:rFonts w:ascii="Tahoma" w:hAnsi="Tahoma" w:cs="Tahoma"/>
          <w:b/>
          <w:bCs/>
        </w:rPr>
        <w:t>11:00.</w:t>
      </w:r>
      <w:bookmarkEnd w:id="14"/>
    </w:p>
    <w:p w14:paraId="77D3A961" w14:textId="77777777"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 xml:space="preserve">Wadium winno zostać wniesione </w:t>
      </w:r>
      <w:r w:rsidRPr="00B925CA">
        <w:rPr>
          <w:rFonts w:ascii="Tahoma" w:hAnsi="Tahoma" w:cs="Tahoma"/>
          <w:bCs/>
        </w:rPr>
        <w:t>przed upływem terminu</w:t>
      </w:r>
      <w:r w:rsidRPr="009A1418">
        <w:rPr>
          <w:rFonts w:ascii="Tahoma" w:hAnsi="Tahoma" w:cs="Tahoma"/>
        </w:rPr>
        <w:t xml:space="preserve"> składania ofert, na cały okres związania ofertą.</w:t>
      </w:r>
    </w:p>
    <w:p w14:paraId="0E15ECF2" w14:textId="2E8D6299"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Wykonawca może wnieść wadium  w jednej lub kilku następujących formach:</w:t>
      </w:r>
    </w:p>
    <w:p w14:paraId="7A2FB961" w14:textId="3C53F0F2"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 xml:space="preserve">pieniądzu - przelewem na rachunek bankowy zamawiającego: </w:t>
      </w:r>
      <w:r w:rsidRPr="009A1418">
        <w:rPr>
          <w:rFonts w:ascii="Tahoma" w:hAnsi="Tahoma" w:cs="Tahoma"/>
          <w:b/>
        </w:rPr>
        <w:t xml:space="preserve">nr konta:  </w:t>
      </w:r>
      <w:r>
        <w:rPr>
          <w:rFonts w:ascii="Tahoma" w:hAnsi="Tahoma" w:cs="Tahoma"/>
          <w:b/>
        </w:rPr>
        <w:t xml:space="preserve">85 1140 1111 </w:t>
      </w:r>
      <w:r w:rsidR="00951D70">
        <w:rPr>
          <w:rFonts w:ascii="Tahoma" w:hAnsi="Tahoma" w:cs="Tahoma"/>
          <w:b/>
        </w:rPr>
        <w:t xml:space="preserve">0000 4164 2300 1004 </w:t>
      </w:r>
      <w:r w:rsidRPr="009A1418">
        <w:rPr>
          <w:rFonts w:ascii="Tahoma" w:hAnsi="Tahoma" w:cs="Tahoma"/>
        </w:rPr>
        <w:t>z dopiskiem</w:t>
      </w:r>
      <w:r w:rsidRPr="009A1418">
        <w:rPr>
          <w:rFonts w:ascii="Tahoma" w:hAnsi="Tahoma" w:cs="Tahoma"/>
          <w:b/>
        </w:rPr>
        <w:t xml:space="preserve"> </w:t>
      </w:r>
      <w:r w:rsidR="00951D70">
        <w:rPr>
          <w:rFonts w:ascii="Tahoma" w:hAnsi="Tahoma" w:cs="Tahoma"/>
          <w:b/>
        </w:rPr>
        <w:t xml:space="preserve">WADIUM </w:t>
      </w:r>
      <w:r w:rsidRPr="009A1418">
        <w:rPr>
          <w:rFonts w:ascii="Tahoma" w:hAnsi="Tahoma" w:cs="Tahoma"/>
          <w:b/>
        </w:rPr>
        <w:t>ZP.2</w:t>
      </w:r>
      <w:r w:rsidR="00951D70">
        <w:rPr>
          <w:rFonts w:ascii="Tahoma" w:hAnsi="Tahoma" w:cs="Tahoma"/>
          <w:b/>
        </w:rPr>
        <w:t>6</w:t>
      </w:r>
      <w:r w:rsidRPr="009A1418">
        <w:rPr>
          <w:rFonts w:ascii="Tahoma" w:hAnsi="Tahoma" w:cs="Tahoma"/>
          <w:b/>
        </w:rPr>
        <w:t>2.</w:t>
      </w:r>
      <w:r w:rsidR="00951D70">
        <w:rPr>
          <w:rFonts w:ascii="Tahoma" w:hAnsi="Tahoma" w:cs="Tahoma"/>
          <w:b/>
        </w:rPr>
        <w:t>22.</w:t>
      </w:r>
      <w:r w:rsidRPr="009A1418">
        <w:rPr>
          <w:rFonts w:ascii="Tahoma" w:hAnsi="Tahoma" w:cs="Tahoma"/>
          <w:b/>
        </w:rPr>
        <w:t xml:space="preserve">2019 – </w:t>
      </w:r>
      <w:r w:rsidR="00951D70">
        <w:rPr>
          <w:rFonts w:ascii="Tahoma" w:hAnsi="Tahoma" w:cs="Tahoma"/>
          <w:b/>
        </w:rPr>
        <w:t xml:space="preserve">Przebudowa drogi powiatowej 1442N od skrzyżowania z DK51 w miejscowości Spręcowo do miejscowości Tuławki, dalej drogą powiatową 1449N przez Gady do drogi powiatowej 1430N, dalej drogą powiatową 1430N przez miejscowość Barczewko do DK16 </w:t>
      </w:r>
    </w:p>
    <w:p w14:paraId="13E7CAA8" w14:textId="20ABB97A"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 xml:space="preserve">poręczeniach bankowych lub poręczeniach spółdzielczej kasy oszczędnościowo-kredytowej, </w:t>
      </w:r>
      <w:r>
        <w:rPr>
          <w:rFonts w:ascii="Tahoma" w:hAnsi="Tahoma" w:cs="Tahoma"/>
        </w:rPr>
        <w:t xml:space="preserve">                    </w:t>
      </w:r>
      <w:r w:rsidRPr="009A1418">
        <w:rPr>
          <w:rFonts w:ascii="Tahoma" w:hAnsi="Tahoma" w:cs="Tahoma"/>
        </w:rPr>
        <w:t>z tym, że poręczenie kasy jest zawsze poręczeniem pieniężnym;</w:t>
      </w:r>
    </w:p>
    <w:p w14:paraId="3E5651CB"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gwarancjach bankowych;</w:t>
      </w:r>
    </w:p>
    <w:p w14:paraId="108CAC85"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gwarancjach ubezpieczeniowych;</w:t>
      </w:r>
    </w:p>
    <w:p w14:paraId="7FC320A3"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poręczeniach udzielanych przez podmioty o których mowa w art. 6b ust 5 pkt 2 ustawy z dnia 9 listopada 2000 r. o utworzeniu Polskiej Agencji Rozwoju Przedsiębiorczości (Dz.U. z 2018 r., poz.110, 650, 1000,1669)</w:t>
      </w:r>
    </w:p>
    <w:p w14:paraId="7BC80180" w14:textId="4BB76A63" w:rsidR="009A1418" w:rsidRPr="009A1418" w:rsidRDefault="009A1418" w:rsidP="00767FE1">
      <w:pPr>
        <w:pStyle w:val="Akapitzlist"/>
        <w:numPr>
          <w:ilvl w:val="0"/>
          <w:numId w:val="22"/>
        </w:numPr>
        <w:spacing w:line="276" w:lineRule="auto"/>
        <w:ind w:left="567" w:hanging="567"/>
        <w:jc w:val="both"/>
        <w:rPr>
          <w:rFonts w:ascii="Tahoma" w:hAnsi="Tahoma" w:cs="Tahoma"/>
        </w:rPr>
      </w:pPr>
      <w:r w:rsidRPr="009A1418">
        <w:rPr>
          <w:rFonts w:ascii="Tahoma" w:hAnsi="Tahoma" w:cs="Tahoma"/>
        </w:rPr>
        <w:t xml:space="preserve">Skuteczne wniesienie wadium w pieniądzu następuje z chwilą uznania środków pieniężnych na rachunku bankowym Zamawiającego, jeżeli uznanie nastąpiło przed </w:t>
      </w:r>
      <w:r w:rsidRPr="009A1418">
        <w:rPr>
          <w:rFonts w:ascii="Tahoma" w:hAnsi="Tahoma" w:cs="Tahoma"/>
          <w:color w:val="000000"/>
        </w:rPr>
        <w:t>upływem terminu składania ofert.</w:t>
      </w:r>
    </w:p>
    <w:p w14:paraId="42EE881B" w14:textId="50E19C46" w:rsidR="009A1418" w:rsidRDefault="009A1418" w:rsidP="00767FE1">
      <w:pPr>
        <w:numPr>
          <w:ilvl w:val="0"/>
          <w:numId w:val="22"/>
        </w:numPr>
        <w:spacing w:line="276" w:lineRule="auto"/>
        <w:ind w:left="567" w:hanging="567"/>
        <w:jc w:val="both"/>
        <w:rPr>
          <w:rFonts w:ascii="Tahoma" w:hAnsi="Tahoma" w:cs="Tahoma"/>
          <w:b/>
        </w:rPr>
      </w:pPr>
      <w:r w:rsidRPr="009A1418">
        <w:rPr>
          <w:rFonts w:ascii="Tahoma" w:hAnsi="Tahoma" w:cs="Tahoma"/>
          <w:iCs/>
          <w:u w:val="single"/>
        </w:rPr>
        <w:t>W przypadku wniesienia wadium w formach wymienionych w ust. 3 pkt 2 - 5</w:t>
      </w:r>
      <w:r w:rsidRPr="009A1418">
        <w:rPr>
          <w:rFonts w:ascii="Tahoma" w:hAnsi="Tahoma" w:cs="Tahoma"/>
        </w:rPr>
        <w:t xml:space="preserve"> stosowny oryginał  dokumentu tj. sporządzony w postaci elektronicznej i opatrzony kwalifikowanym podpisem elektronicznym gwaranta należy złożyć przy użyciu środków komunikacji elektronicznej w sposób opisany w rozdziale </w:t>
      </w:r>
      <w:r w:rsidR="00951D70">
        <w:rPr>
          <w:rFonts w:ascii="Tahoma" w:hAnsi="Tahoma" w:cs="Tahoma"/>
        </w:rPr>
        <w:t>VIII</w:t>
      </w:r>
      <w:r w:rsidRPr="009A1418">
        <w:rPr>
          <w:rFonts w:ascii="Tahoma" w:hAnsi="Tahoma" w:cs="Tahoma"/>
        </w:rPr>
        <w:t xml:space="preserve"> SIWZ  </w:t>
      </w:r>
      <w:r w:rsidRPr="009A1418">
        <w:rPr>
          <w:rFonts w:ascii="Tahoma" w:hAnsi="Tahoma" w:cs="Tahoma"/>
          <w:b/>
        </w:rPr>
        <w:t>przed upływem terminu składania ofert.</w:t>
      </w:r>
    </w:p>
    <w:p w14:paraId="7A3511CD" w14:textId="18EF34E5" w:rsidR="00951D70" w:rsidRPr="009A1418" w:rsidRDefault="00951D70" w:rsidP="009A7C5B">
      <w:pPr>
        <w:spacing w:line="276" w:lineRule="auto"/>
        <w:ind w:left="567" w:hanging="567"/>
        <w:jc w:val="both"/>
        <w:rPr>
          <w:rFonts w:ascii="Tahoma" w:hAnsi="Tahoma" w:cs="Tahoma"/>
          <w:b/>
        </w:rPr>
      </w:pPr>
      <w:r w:rsidRPr="009A7C5B">
        <w:rPr>
          <w:rFonts w:ascii="Tahoma" w:hAnsi="Tahoma" w:cs="Tahoma"/>
          <w:iCs/>
        </w:rPr>
        <w:t>5.1.</w:t>
      </w:r>
      <w:r w:rsidRPr="009A7C5B">
        <w:rPr>
          <w:rFonts w:ascii="Tahoma" w:hAnsi="Tahoma" w:cs="Tahoma"/>
          <w:iCs/>
        </w:rPr>
        <w:tab/>
      </w:r>
      <w:r w:rsidR="009A7C5B" w:rsidRPr="009A7C5B">
        <w:rPr>
          <w:rFonts w:ascii="Tahoma" w:hAnsi="Tahoma" w:cs="Tahoma"/>
          <w:iCs/>
        </w:rPr>
        <w:t>Zamawiający dopuszcza złożenie oryginału gwarancji/poręczenia w formie pisemnej do upływu terminu składania ofert na następujący adres: Powiatowa Służba Drogowa w Olsztynie, ul. Cementowa 3, 10-429 Olsztyn, IV piętro, sekretariat, pokój 407. Dokument -wadium powinien być umieszczony w zamkniętej kopercie z dopiskiem:</w:t>
      </w:r>
      <w:r w:rsidR="009A7C5B" w:rsidRPr="009A7C5B">
        <w:rPr>
          <w:rFonts w:ascii="Tahoma" w:hAnsi="Tahoma" w:cs="Tahoma"/>
          <w:b/>
        </w:rPr>
        <w:t xml:space="preserve"> </w:t>
      </w:r>
      <w:r w:rsidR="009A7C5B" w:rsidRPr="00B925CA">
        <w:rPr>
          <w:rFonts w:ascii="Tahoma" w:hAnsi="Tahoma" w:cs="Tahoma"/>
          <w:bCs/>
        </w:rPr>
        <w:t>WADIUM ZP.262.22.2019</w:t>
      </w:r>
      <w:r w:rsidR="009A7C5B" w:rsidRPr="009A1418">
        <w:rPr>
          <w:rFonts w:ascii="Tahoma" w:hAnsi="Tahoma" w:cs="Tahoma"/>
          <w:b/>
        </w:rPr>
        <w:t xml:space="preserve"> </w:t>
      </w:r>
      <w:r w:rsidR="009A7C5B">
        <w:rPr>
          <w:rFonts w:ascii="Tahoma" w:hAnsi="Tahoma" w:cs="Tahoma"/>
          <w:b/>
        </w:rPr>
        <w:t>-</w:t>
      </w:r>
      <w:r w:rsidR="009A7C5B" w:rsidRPr="009A7C5B">
        <w:rPr>
          <w:rFonts w:ascii="Tahoma" w:hAnsi="Tahoma" w:cs="Tahoma"/>
          <w:b/>
        </w:rPr>
        <w:t xml:space="preserve"> </w:t>
      </w:r>
      <w:r w:rsidR="009A7C5B" w:rsidRPr="00B925CA">
        <w:rPr>
          <w:rFonts w:ascii="Tahoma" w:hAnsi="Tahoma" w:cs="Tahoma"/>
          <w:bCs/>
        </w:rPr>
        <w:t>Przebudowa drogi powiatowej 1442N od skrzyżowania z DK51 w miejscowości Spręcowo do miejscowości Tuławki, dalej drogą powiatową 1449N przez Gady do drogi powiatowej 1430N, dalej drogą powiatową 1430N przez miejscowość Barczewko do DK16.</w:t>
      </w:r>
    </w:p>
    <w:p w14:paraId="53E85058" w14:textId="77777777"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 xml:space="preserve">Z treści gwarancji lub poręczenia winno wynikać bezwarunkowe i nieodwołalne, na każde pisemne żądanie zgłoszone przez Zamawiającego w terminie związania ofertą – zobowiązanie gwaranta </w:t>
      </w:r>
      <w:r w:rsidRPr="009A1418">
        <w:rPr>
          <w:rFonts w:ascii="Tahoma" w:hAnsi="Tahoma" w:cs="Tahoma"/>
        </w:rPr>
        <w:lastRenderedPageBreak/>
        <w:t xml:space="preserve">lub poręczyciela do wypłaty Zamawiającemu pełnej kwoty wadium w okolicznościach określonych w przepisie art. 46 ustawy </w:t>
      </w:r>
      <w:proofErr w:type="spellStart"/>
      <w:r w:rsidRPr="009A1418">
        <w:rPr>
          <w:rFonts w:ascii="Tahoma" w:hAnsi="Tahoma" w:cs="Tahoma"/>
        </w:rPr>
        <w:t>Pzp</w:t>
      </w:r>
      <w:proofErr w:type="spellEnd"/>
      <w:r w:rsidRPr="009A1418">
        <w:rPr>
          <w:rFonts w:ascii="Tahoma" w:hAnsi="Tahoma" w:cs="Tahoma"/>
        </w:rPr>
        <w:t>.</w:t>
      </w:r>
    </w:p>
    <w:p w14:paraId="125F2653" w14:textId="77777777" w:rsidR="009A1418" w:rsidRPr="009A1418" w:rsidRDefault="009A1418" w:rsidP="00B925CA">
      <w:pPr>
        <w:numPr>
          <w:ilvl w:val="0"/>
          <w:numId w:val="22"/>
        </w:numPr>
        <w:spacing w:line="276" w:lineRule="auto"/>
        <w:ind w:left="567" w:hanging="567"/>
        <w:jc w:val="both"/>
        <w:rPr>
          <w:rFonts w:ascii="Tahoma" w:hAnsi="Tahoma" w:cs="Tahoma"/>
        </w:rPr>
      </w:pPr>
      <w:r w:rsidRPr="009A1418">
        <w:rPr>
          <w:rFonts w:ascii="Tahoma" w:hAnsi="Tahoma" w:cs="Tahoma"/>
        </w:rPr>
        <w:t>Zamawiający nie dopuszcza, aby gwarancja lub poręczenie zawierały zapisy dotyczące możliwości ich wygaśnięcia bez zgody Zamawiającego przed upływem terminu ważności.</w:t>
      </w:r>
    </w:p>
    <w:p w14:paraId="674DF646" w14:textId="2BCCE8BE" w:rsidR="009A1418" w:rsidRDefault="009A1418" w:rsidP="00B925CA">
      <w:pPr>
        <w:numPr>
          <w:ilvl w:val="0"/>
          <w:numId w:val="22"/>
        </w:numPr>
        <w:spacing w:line="276" w:lineRule="auto"/>
        <w:ind w:left="567" w:hanging="567"/>
        <w:jc w:val="both"/>
        <w:rPr>
          <w:rFonts w:ascii="Tahoma" w:hAnsi="Tahoma" w:cs="Tahoma"/>
        </w:rPr>
      </w:pPr>
      <w:r w:rsidRPr="009A1418">
        <w:rPr>
          <w:rFonts w:ascii="Tahoma" w:hAnsi="Tahoma" w:cs="Tahoma"/>
        </w:rPr>
        <w:t xml:space="preserve">Zamawiający zwraca i zatrzymuje wadium na zasadach określonych w ustawie </w:t>
      </w:r>
      <w:proofErr w:type="spellStart"/>
      <w:r w:rsidRPr="009A1418">
        <w:rPr>
          <w:rFonts w:ascii="Tahoma" w:hAnsi="Tahoma" w:cs="Tahoma"/>
        </w:rPr>
        <w:t>Pzp</w:t>
      </w:r>
      <w:proofErr w:type="spellEnd"/>
      <w:r w:rsidRPr="009A1418">
        <w:rPr>
          <w:rFonts w:ascii="Tahoma" w:hAnsi="Tahoma" w:cs="Tahoma"/>
        </w:rPr>
        <w:t>.</w:t>
      </w:r>
    </w:p>
    <w:p w14:paraId="6F0999A9" w14:textId="031AD4D6" w:rsidR="009A7C5B" w:rsidRPr="009A1418" w:rsidRDefault="009A7C5B" w:rsidP="00B925CA">
      <w:pPr>
        <w:numPr>
          <w:ilvl w:val="0"/>
          <w:numId w:val="22"/>
        </w:numPr>
        <w:spacing w:line="276" w:lineRule="auto"/>
        <w:ind w:left="567" w:hanging="567"/>
        <w:jc w:val="both"/>
        <w:rPr>
          <w:rFonts w:ascii="Tahoma" w:hAnsi="Tahoma" w:cs="Tahoma"/>
        </w:rPr>
      </w:pPr>
      <w:r>
        <w:rPr>
          <w:rFonts w:ascii="Tahoma" w:hAnsi="Tahoma" w:cs="Tahoma"/>
        </w:rPr>
        <w:t>Oferta Wykonawcy, który nie wniesie wadium lub wniesie w sposób prawidłowy, zostanie odrzucona.</w:t>
      </w:r>
    </w:p>
    <w:p w14:paraId="28231EC2" w14:textId="77777777" w:rsidR="00486CDE" w:rsidRPr="00117259" w:rsidRDefault="00486CDE" w:rsidP="00486CDE">
      <w:pPr>
        <w:spacing w:line="276" w:lineRule="auto"/>
        <w:jc w:val="both"/>
        <w:rPr>
          <w:rFonts w:ascii="Tahoma" w:hAnsi="Tahoma" w:cs="Tahoma"/>
          <w:b/>
          <w:color w:val="000000"/>
          <w:u w:val="single"/>
        </w:rPr>
      </w:pPr>
      <w:r w:rsidRPr="00117259">
        <w:rPr>
          <w:rFonts w:ascii="Tahoma" w:hAnsi="Tahoma" w:cs="Tahoma"/>
          <w:b/>
          <w:color w:val="000000"/>
          <w:u w:val="single"/>
        </w:rPr>
        <w:t>Rozdział X</w:t>
      </w:r>
    </w:p>
    <w:p w14:paraId="665FB94A" w14:textId="77777777" w:rsidR="00486CDE" w:rsidRDefault="00486CDE" w:rsidP="00486CDE">
      <w:pPr>
        <w:spacing w:line="276" w:lineRule="auto"/>
        <w:jc w:val="both"/>
        <w:rPr>
          <w:rFonts w:ascii="Tahoma" w:hAnsi="Tahoma" w:cs="Tahoma"/>
          <w:b/>
          <w:color w:val="00000A"/>
          <w:u w:val="single"/>
        </w:rPr>
      </w:pPr>
      <w:bookmarkStart w:id="15" w:name="_Toc456613837"/>
      <w:bookmarkStart w:id="16" w:name="_Toc456613529"/>
      <w:bookmarkStart w:id="17" w:name="_Toc364229893"/>
      <w:r w:rsidRPr="00117259">
        <w:rPr>
          <w:rFonts w:ascii="Tahoma" w:hAnsi="Tahoma" w:cs="Tahoma"/>
          <w:b/>
          <w:color w:val="00000A"/>
          <w:u w:val="single"/>
        </w:rPr>
        <w:t>Termin związania ofertą</w:t>
      </w:r>
      <w:bookmarkEnd w:id="15"/>
      <w:bookmarkEnd w:id="16"/>
      <w:bookmarkEnd w:id="17"/>
    </w:p>
    <w:p w14:paraId="01542A4C" w14:textId="588989B7" w:rsidR="00486CDE" w:rsidRPr="00624845" w:rsidRDefault="00486CDE" w:rsidP="00767FE1">
      <w:pPr>
        <w:pStyle w:val="Tekstpodstawowy"/>
        <w:widowControl w:val="0"/>
        <w:numPr>
          <w:ilvl w:val="0"/>
          <w:numId w:val="12"/>
        </w:numPr>
        <w:suppressAutoHyphens/>
        <w:spacing w:line="100" w:lineRule="atLeast"/>
        <w:ind w:left="567" w:hanging="567"/>
        <w:jc w:val="both"/>
        <w:rPr>
          <w:rFonts w:ascii="Tahoma" w:hAnsi="Tahoma" w:cs="Tahoma"/>
          <w:b/>
          <w:sz w:val="20"/>
        </w:rPr>
      </w:pPr>
      <w:r w:rsidRPr="00624845">
        <w:rPr>
          <w:rFonts w:ascii="Tahoma" w:hAnsi="Tahoma" w:cs="Tahoma"/>
          <w:sz w:val="20"/>
        </w:rPr>
        <w:t xml:space="preserve">Wykonawca jest związany ofertą przez okres </w:t>
      </w:r>
      <w:r w:rsidR="00624845">
        <w:rPr>
          <w:rFonts w:ascii="Tahoma" w:hAnsi="Tahoma" w:cs="Tahoma"/>
          <w:b/>
          <w:sz w:val="20"/>
          <w:lang w:val="pl-PL"/>
        </w:rPr>
        <w:t>6</w:t>
      </w:r>
      <w:r w:rsidRPr="00624845">
        <w:rPr>
          <w:rFonts w:ascii="Tahoma" w:hAnsi="Tahoma" w:cs="Tahoma"/>
          <w:b/>
          <w:sz w:val="20"/>
        </w:rPr>
        <w:t>0 dni.</w:t>
      </w:r>
    </w:p>
    <w:p w14:paraId="14E753FE" w14:textId="77777777" w:rsidR="00486CDE" w:rsidRPr="00624845" w:rsidRDefault="00486CDE" w:rsidP="00767FE1">
      <w:pPr>
        <w:pStyle w:val="Tekstpodstawowy"/>
        <w:numPr>
          <w:ilvl w:val="0"/>
          <w:numId w:val="12"/>
        </w:numPr>
        <w:tabs>
          <w:tab w:val="left" w:pos="567"/>
        </w:tabs>
        <w:suppressAutoHyphens/>
        <w:spacing w:line="100" w:lineRule="atLeast"/>
        <w:ind w:left="567" w:hanging="567"/>
        <w:jc w:val="both"/>
        <w:rPr>
          <w:rFonts w:ascii="Tahoma" w:hAnsi="Tahoma" w:cs="Tahoma"/>
          <w:sz w:val="20"/>
        </w:rPr>
      </w:pPr>
      <w:r w:rsidRPr="00624845">
        <w:rPr>
          <w:rFonts w:ascii="Tahoma" w:hAnsi="Tahoma" w:cs="Tahoma"/>
          <w:sz w:val="20"/>
        </w:rPr>
        <w:t>Bieg terminu związania ofertą rozpoczyna się wraz z upływem terminu składania ofert.</w:t>
      </w:r>
    </w:p>
    <w:p w14:paraId="098DFB77" w14:textId="77777777" w:rsidR="00486CDE" w:rsidRPr="00624845" w:rsidRDefault="00486CDE" w:rsidP="00767FE1">
      <w:pPr>
        <w:pStyle w:val="Tekstpodstawowy"/>
        <w:widowControl w:val="0"/>
        <w:numPr>
          <w:ilvl w:val="0"/>
          <w:numId w:val="12"/>
        </w:numPr>
        <w:suppressAutoHyphens/>
        <w:spacing w:line="100" w:lineRule="atLeast"/>
        <w:ind w:left="567" w:hanging="567"/>
        <w:jc w:val="both"/>
        <w:rPr>
          <w:rFonts w:ascii="Tahoma" w:hAnsi="Tahoma" w:cs="Tahoma"/>
          <w:b/>
          <w:bCs/>
          <w:sz w:val="20"/>
        </w:rPr>
      </w:pPr>
      <w:r w:rsidRPr="00624845">
        <w:rPr>
          <w:rFonts w:ascii="Tahoma" w:hAnsi="Tahoma" w:cs="Tahoma"/>
          <w:sz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6F4A816" w14:textId="77777777" w:rsidR="00486CDE" w:rsidRPr="00624845" w:rsidRDefault="00486CDE" w:rsidP="00486CDE">
      <w:pPr>
        <w:pStyle w:val="Tekstpodstawowy"/>
        <w:tabs>
          <w:tab w:val="left" w:pos="567"/>
        </w:tabs>
        <w:jc w:val="both"/>
        <w:rPr>
          <w:rFonts w:ascii="Tahoma" w:hAnsi="Tahoma" w:cs="Tahoma"/>
          <w:b/>
          <w:bCs/>
          <w:sz w:val="20"/>
        </w:rPr>
      </w:pPr>
      <w:r w:rsidRPr="00624845">
        <w:rPr>
          <w:rFonts w:ascii="Tahoma" w:hAnsi="Tahoma" w:cs="Tahoma"/>
          <w:b/>
          <w:bCs/>
          <w:sz w:val="20"/>
        </w:rPr>
        <w:t>3.</w:t>
      </w:r>
      <w:r w:rsidRPr="00624845">
        <w:rPr>
          <w:rFonts w:ascii="Tahoma" w:hAnsi="Tahoma" w:cs="Tahoma"/>
          <w:sz w:val="20"/>
        </w:rPr>
        <w:tab/>
        <w:t>Odmowa wyrażenia zgody, o której mowa w ust. 2, nie powoduje utraty wadium.</w:t>
      </w:r>
    </w:p>
    <w:p w14:paraId="12E11765" w14:textId="7D7ED86F" w:rsidR="009A7C5B" w:rsidRPr="00624845" w:rsidRDefault="00486CDE" w:rsidP="009A7C5B">
      <w:pPr>
        <w:pStyle w:val="Tekstpodstawowy"/>
        <w:ind w:left="567" w:hanging="567"/>
        <w:jc w:val="both"/>
        <w:rPr>
          <w:rFonts w:ascii="Tahoma" w:hAnsi="Tahoma" w:cs="Tahoma"/>
          <w:sz w:val="20"/>
          <w:lang w:val="pl-PL"/>
        </w:rPr>
      </w:pPr>
      <w:r w:rsidRPr="00624845">
        <w:rPr>
          <w:rFonts w:ascii="Tahoma" w:hAnsi="Tahoma" w:cs="Tahoma"/>
          <w:b/>
          <w:bCs/>
          <w:sz w:val="20"/>
        </w:rPr>
        <w:t>4.</w:t>
      </w:r>
      <w:r w:rsidRPr="00624845">
        <w:rPr>
          <w:rFonts w:ascii="Tahoma" w:hAnsi="Tahoma" w:cs="Tahoma"/>
          <w:b/>
          <w:bCs/>
          <w:sz w:val="20"/>
        </w:rPr>
        <w:tab/>
      </w:r>
      <w:r w:rsidR="009A7C5B" w:rsidRPr="00624845">
        <w:rPr>
          <w:rFonts w:ascii="Tahoma" w:hAnsi="Tahoma" w:cs="Tahoma"/>
          <w:sz w:val="20"/>
          <w:lang w:val="pl-PL"/>
        </w:rPr>
        <w:t xml:space="preserve">W przypadku wniesienia odwołania po upływie terminu składania ofert </w:t>
      </w:r>
      <w:proofErr w:type="spellStart"/>
      <w:r w:rsidR="009A7C5B" w:rsidRPr="00624845">
        <w:rPr>
          <w:rFonts w:ascii="Tahoma" w:hAnsi="Tahoma" w:cs="Tahoma"/>
          <w:sz w:val="20"/>
          <w:lang w:val="pl-PL"/>
        </w:rPr>
        <w:t>beg</w:t>
      </w:r>
      <w:proofErr w:type="spellEnd"/>
      <w:r w:rsidR="009A7C5B" w:rsidRPr="00624845">
        <w:rPr>
          <w:rFonts w:ascii="Tahoma" w:hAnsi="Tahoma" w:cs="Tahoma"/>
          <w:sz w:val="20"/>
          <w:lang w:val="pl-PL"/>
        </w:rPr>
        <w:t xml:space="preserve"> terminu związania ofertą ulega zawieszeniu do czasu ogłoszenia orzeczenia przez krajową Izbę Odwoławczą</w:t>
      </w:r>
      <w:r w:rsidR="00624845" w:rsidRPr="00624845">
        <w:rPr>
          <w:rFonts w:ascii="Tahoma" w:hAnsi="Tahoma" w:cs="Tahoma"/>
          <w:sz w:val="20"/>
          <w:lang w:val="pl-PL"/>
        </w:rPr>
        <w:t>.</w:t>
      </w:r>
      <w:r w:rsidR="009A7C5B" w:rsidRPr="00624845">
        <w:rPr>
          <w:rFonts w:ascii="Tahoma" w:hAnsi="Tahoma" w:cs="Tahoma"/>
          <w:sz w:val="20"/>
          <w:lang w:val="pl-PL"/>
        </w:rPr>
        <w:t xml:space="preserve"> </w:t>
      </w:r>
    </w:p>
    <w:p w14:paraId="4728B3FF" w14:textId="2F7516A3" w:rsidR="00486CDE" w:rsidRDefault="00486CDE" w:rsidP="00486CDE">
      <w:pPr>
        <w:widowControl w:val="0"/>
        <w:spacing w:line="276" w:lineRule="auto"/>
        <w:rPr>
          <w:rFonts w:ascii="Tahoma" w:hAnsi="Tahoma" w:cs="Tahoma"/>
          <w:b/>
          <w:color w:val="00000A"/>
          <w:u w:val="single"/>
        </w:rPr>
      </w:pPr>
      <w:bookmarkStart w:id="18" w:name="_Toc456613838"/>
      <w:bookmarkStart w:id="19" w:name="_Toc456613530"/>
      <w:r w:rsidRPr="00117259">
        <w:rPr>
          <w:rFonts w:ascii="Tahoma" w:hAnsi="Tahoma" w:cs="Tahoma"/>
          <w:b/>
          <w:color w:val="00000A"/>
          <w:u w:val="single"/>
        </w:rPr>
        <w:t>Rozdział XI:</w:t>
      </w:r>
      <w:r w:rsidRPr="00117259">
        <w:rPr>
          <w:rFonts w:ascii="Tahoma" w:hAnsi="Tahoma" w:cs="Tahoma"/>
          <w:b/>
          <w:color w:val="00000A"/>
          <w:u w:val="single"/>
        </w:rPr>
        <w:br/>
        <w:t>Opis sposobu przygotowania ofert</w:t>
      </w:r>
      <w:bookmarkEnd w:id="18"/>
      <w:bookmarkEnd w:id="19"/>
    </w:p>
    <w:p w14:paraId="4A0B7443" w14:textId="77777777" w:rsidR="003B5928" w:rsidRPr="0099268B" w:rsidRDefault="003B5928" w:rsidP="00767FE1">
      <w:pPr>
        <w:pStyle w:val="ust"/>
        <w:numPr>
          <w:ilvl w:val="0"/>
          <w:numId w:val="25"/>
        </w:numPr>
        <w:spacing w:after="0" w:line="276" w:lineRule="auto"/>
        <w:rPr>
          <w:rFonts w:ascii="Tahoma" w:hAnsi="Tahoma" w:cs="Tahoma"/>
          <w:color w:val="000000"/>
          <w:sz w:val="20"/>
        </w:rPr>
      </w:pPr>
      <w:r w:rsidRPr="0099268B">
        <w:rPr>
          <w:rFonts w:ascii="Tahoma" w:hAnsi="Tahoma" w:cs="Tahoma"/>
          <w:color w:val="000000"/>
          <w:sz w:val="20"/>
        </w:rPr>
        <w:t>Wykonawca może złożyć jedną ofertę.</w:t>
      </w:r>
    </w:p>
    <w:p w14:paraId="34781764" w14:textId="77777777" w:rsidR="003B5928" w:rsidRPr="0099268B" w:rsidRDefault="003B5928" w:rsidP="00767FE1">
      <w:pPr>
        <w:pStyle w:val="ust"/>
        <w:numPr>
          <w:ilvl w:val="0"/>
          <w:numId w:val="25"/>
        </w:numPr>
        <w:spacing w:after="0" w:line="276" w:lineRule="auto"/>
        <w:rPr>
          <w:rFonts w:ascii="Tahoma" w:hAnsi="Tahoma" w:cs="Tahoma"/>
          <w:color w:val="000000"/>
          <w:sz w:val="20"/>
        </w:rPr>
      </w:pPr>
      <w:r w:rsidRPr="0099268B">
        <w:rPr>
          <w:rFonts w:ascii="Tahoma" w:hAnsi="Tahoma" w:cs="Tahoma"/>
          <w:color w:val="000000"/>
          <w:sz w:val="20"/>
        </w:rPr>
        <w:t>Zamawiający nie dopuszcza złożenia oferty w postaci katalogów elektronicznych lub dołączenia katalogów elektronicznych do oferty.</w:t>
      </w:r>
    </w:p>
    <w:p w14:paraId="7E262420" w14:textId="77777777" w:rsidR="003B5928" w:rsidRPr="0099268B" w:rsidRDefault="003B5928" w:rsidP="00767FE1">
      <w:pPr>
        <w:pStyle w:val="ust"/>
        <w:numPr>
          <w:ilvl w:val="0"/>
          <w:numId w:val="25"/>
        </w:numPr>
        <w:spacing w:after="0" w:line="276" w:lineRule="auto"/>
        <w:ind w:left="357" w:hanging="357"/>
        <w:rPr>
          <w:rFonts w:ascii="Tahoma" w:hAnsi="Tahoma" w:cs="Tahoma"/>
          <w:color w:val="000000"/>
          <w:sz w:val="20"/>
        </w:rPr>
      </w:pPr>
      <w:r w:rsidRPr="0099268B">
        <w:rPr>
          <w:rFonts w:ascii="Tahoma" w:hAnsi="Tahoma" w:cs="Tahoma"/>
          <w:color w:val="000000"/>
          <w:sz w:val="20"/>
        </w:rPr>
        <w:t>Treść oferty musi odpowiadać treści specyfikacji istotnych warunków zamówienia.</w:t>
      </w:r>
    </w:p>
    <w:p w14:paraId="1844E6CC" w14:textId="67FA8006" w:rsidR="003B5928" w:rsidRDefault="003B5928" w:rsidP="00767FE1">
      <w:pPr>
        <w:pStyle w:val="ust"/>
        <w:widowControl w:val="0"/>
        <w:numPr>
          <w:ilvl w:val="0"/>
          <w:numId w:val="25"/>
        </w:numPr>
        <w:autoSpaceDE w:val="0"/>
        <w:autoSpaceDN w:val="0"/>
        <w:adjustRightInd w:val="0"/>
        <w:spacing w:after="0" w:line="276" w:lineRule="auto"/>
        <w:rPr>
          <w:rFonts w:ascii="Tahoma" w:hAnsi="Tahoma" w:cs="Tahoma"/>
          <w:color w:val="000000"/>
          <w:sz w:val="20"/>
        </w:rPr>
      </w:pPr>
      <w:r w:rsidRPr="0099268B">
        <w:rPr>
          <w:rFonts w:ascii="Tahoma" w:hAnsi="Tahoma" w:cs="Tahoma"/>
          <w:color w:val="000000"/>
          <w:sz w:val="20"/>
        </w:rPr>
        <w:t xml:space="preserve">Ofertę należy sporządzić w języku polskim, dokumenty sporządzone w języku obcym należy składać wraz z tłumaczeniem na język polski. </w:t>
      </w:r>
    </w:p>
    <w:p w14:paraId="2656EDA9" w14:textId="602FB43B" w:rsidR="003B5928" w:rsidRPr="0099268B" w:rsidRDefault="003B5928" w:rsidP="00767FE1">
      <w:pPr>
        <w:pStyle w:val="ust"/>
        <w:numPr>
          <w:ilvl w:val="0"/>
          <w:numId w:val="25"/>
        </w:numPr>
        <w:spacing w:after="0" w:line="276" w:lineRule="auto"/>
        <w:ind w:left="357" w:hanging="357"/>
        <w:rPr>
          <w:rFonts w:ascii="Tahoma" w:hAnsi="Tahoma" w:cs="Tahoma"/>
          <w:color w:val="000000"/>
          <w:sz w:val="20"/>
        </w:rPr>
      </w:pPr>
      <w:r w:rsidRPr="0099268B">
        <w:rPr>
          <w:rFonts w:ascii="Tahoma" w:hAnsi="Tahoma" w:cs="Tahoma"/>
          <w:color w:val="000000"/>
          <w:sz w:val="20"/>
        </w:rPr>
        <w:t xml:space="preserve">Oferta wraz z załącznikami </w:t>
      </w:r>
      <w:r w:rsidRPr="004045B6">
        <w:rPr>
          <w:rFonts w:ascii="Tahoma" w:hAnsi="Tahoma" w:cs="Tahoma"/>
          <w:bCs/>
          <w:color w:val="000000"/>
          <w:sz w:val="20"/>
        </w:rPr>
        <w:t>musi być</w:t>
      </w:r>
      <w:r w:rsidR="004045B6" w:rsidRPr="004045B6">
        <w:rPr>
          <w:rFonts w:ascii="Tahoma" w:hAnsi="Tahoma" w:cs="Tahoma"/>
          <w:bCs/>
          <w:color w:val="000000"/>
          <w:sz w:val="20"/>
        </w:rPr>
        <w:t xml:space="preserve"> sporządzona w postaci elektronicznej i opatrzona kwalifikowalnym podpisem elektronicznym</w:t>
      </w:r>
      <w:r w:rsidR="004045B6" w:rsidRPr="004045B6">
        <w:rPr>
          <w:rFonts w:ascii="Tahoma" w:hAnsi="Tahoma" w:cs="Tahoma"/>
          <w:color w:val="000000"/>
          <w:sz w:val="20"/>
        </w:rPr>
        <w:t xml:space="preserve"> </w:t>
      </w:r>
      <w:r w:rsidRPr="0099268B">
        <w:rPr>
          <w:rFonts w:ascii="Tahoma" w:hAnsi="Tahoma" w:cs="Tahoma"/>
          <w:color w:val="000000"/>
          <w:sz w:val="20"/>
        </w:rPr>
        <w:t>przez osoby upoważnione do reprezentowania Wykonawcy zgodnie z reprezentacją wynikającą z właściwego rejestru lub na podstawie udzielonego pełnomocnictwa.</w:t>
      </w:r>
    </w:p>
    <w:p w14:paraId="6FE84628" w14:textId="63255C60" w:rsidR="003B5928" w:rsidRPr="004045B6" w:rsidRDefault="0071480C" w:rsidP="00767FE1">
      <w:pPr>
        <w:pStyle w:val="ust"/>
        <w:numPr>
          <w:ilvl w:val="0"/>
          <w:numId w:val="25"/>
        </w:numPr>
        <w:spacing w:after="0" w:line="276" w:lineRule="auto"/>
        <w:ind w:left="357" w:hanging="357"/>
        <w:rPr>
          <w:rFonts w:ascii="Tahoma" w:hAnsi="Tahoma" w:cs="Tahoma"/>
          <w:bCs/>
          <w:color w:val="000000"/>
          <w:sz w:val="20"/>
        </w:rPr>
      </w:pPr>
      <w:r w:rsidRPr="004045B6">
        <w:rPr>
          <w:rFonts w:ascii="Tahoma" w:hAnsi="Tahoma" w:cs="Tahoma"/>
          <w:bCs/>
          <w:color w:val="000000"/>
          <w:sz w:val="20"/>
        </w:rPr>
        <w:t xml:space="preserve">Wraz </w:t>
      </w:r>
      <w:r w:rsidRPr="009B566B">
        <w:rPr>
          <w:rFonts w:ascii="Tahoma" w:hAnsi="Tahoma" w:cs="Tahoma"/>
          <w:b/>
          <w:color w:val="000000"/>
          <w:sz w:val="20"/>
        </w:rPr>
        <w:t xml:space="preserve">z </w:t>
      </w:r>
      <w:r w:rsidR="004045B6" w:rsidRPr="009B566B">
        <w:rPr>
          <w:rFonts w:ascii="Tahoma" w:hAnsi="Tahoma" w:cs="Tahoma"/>
          <w:b/>
          <w:color w:val="000000"/>
          <w:sz w:val="20"/>
        </w:rPr>
        <w:t>f</w:t>
      </w:r>
      <w:r w:rsidRPr="009B566B">
        <w:rPr>
          <w:rFonts w:ascii="Tahoma" w:hAnsi="Tahoma" w:cs="Tahoma"/>
          <w:b/>
          <w:color w:val="000000"/>
          <w:sz w:val="20"/>
        </w:rPr>
        <w:t xml:space="preserve">ormularzem oferty </w:t>
      </w:r>
      <w:r w:rsidR="004045B6" w:rsidRPr="004045B6">
        <w:rPr>
          <w:rFonts w:ascii="Tahoma" w:hAnsi="Tahoma" w:cs="Tahoma"/>
          <w:bCs/>
          <w:color w:val="000000"/>
          <w:sz w:val="20"/>
        </w:rPr>
        <w:t xml:space="preserve">sporządzonym w postaci elektronicznej opatrzonym kwalifikowalnym podpisem elektronicznym (formularz oferty -Załącznik Nr 1 do SIWZ), za pośrednictwem platformy zakupowej </w:t>
      </w:r>
      <w:r w:rsidR="004045B6" w:rsidRPr="004045B6">
        <w:rPr>
          <w:rFonts w:ascii="Tahoma" w:hAnsi="Tahoma" w:cs="Tahoma"/>
          <w:bCs/>
          <w:iCs/>
          <w:sz w:val="20"/>
        </w:rPr>
        <w:t xml:space="preserve">dostępnej pod adresem: </w:t>
      </w:r>
      <w:hyperlink r:id="rId11" w:history="1">
        <w:r w:rsidR="004045B6" w:rsidRPr="004045B6">
          <w:rPr>
            <w:rStyle w:val="Hipercze"/>
            <w:rFonts w:ascii="Tahoma" w:hAnsi="Tahoma" w:cs="Tahoma"/>
            <w:bCs/>
            <w:color w:val="auto"/>
            <w:sz w:val="20"/>
            <w:u w:val="none"/>
          </w:rPr>
          <w:t>https://platformazakupowa.pl/pn/psd_olsztyn</w:t>
        </w:r>
      </w:hyperlink>
      <w:r w:rsidR="004045B6" w:rsidRPr="004045B6">
        <w:rPr>
          <w:rFonts w:ascii="Tahoma" w:hAnsi="Tahoma" w:cs="Tahoma"/>
          <w:bCs/>
          <w:sz w:val="20"/>
        </w:rPr>
        <w:t xml:space="preserve">, </w:t>
      </w:r>
      <w:r w:rsidR="004045B6" w:rsidRPr="004045B6">
        <w:rPr>
          <w:rFonts w:ascii="Tahoma" w:hAnsi="Tahoma" w:cs="Tahoma"/>
          <w:bCs/>
          <w:color w:val="000000"/>
          <w:sz w:val="20"/>
        </w:rPr>
        <w:t>zgodnie z zasadami opisanymi w Rozdziale VIII niniejszej SIWZ, należy złożyć:</w:t>
      </w:r>
    </w:p>
    <w:p w14:paraId="538B942B" w14:textId="11E5DF8F" w:rsidR="003B5928" w:rsidRDefault="003B5928" w:rsidP="00767FE1">
      <w:pPr>
        <w:pStyle w:val="ust"/>
        <w:numPr>
          <w:ilvl w:val="1"/>
          <w:numId w:val="17"/>
        </w:numPr>
        <w:spacing w:after="0" w:line="276" w:lineRule="auto"/>
        <w:ind w:left="426" w:hanging="426"/>
        <w:rPr>
          <w:rFonts w:ascii="Tahoma" w:hAnsi="Tahoma" w:cs="Tahoma"/>
          <w:sz w:val="20"/>
        </w:rPr>
      </w:pPr>
      <w:r w:rsidRPr="0099268B">
        <w:rPr>
          <w:rFonts w:ascii="Tahoma" w:hAnsi="Tahoma" w:cs="Tahoma"/>
          <w:b/>
          <w:sz w:val="20"/>
        </w:rPr>
        <w:t>Oświadczenie,</w:t>
      </w:r>
      <w:r w:rsidRPr="0099268B">
        <w:rPr>
          <w:rFonts w:ascii="Tahoma" w:hAnsi="Tahoma" w:cs="Tahoma"/>
          <w:sz w:val="20"/>
        </w:rPr>
        <w:t xml:space="preserve"> </w:t>
      </w:r>
      <w:r w:rsidRPr="0099268B">
        <w:rPr>
          <w:rFonts w:ascii="Tahoma" w:hAnsi="Tahoma" w:cs="Tahoma"/>
          <w:b/>
          <w:sz w:val="20"/>
        </w:rPr>
        <w:t>w formie Jednolitego Dokumentu</w:t>
      </w:r>
      <w:r w:rsidR="004045B6">
        <w:rPr>
          <w:rFonts w:ascii="Tahoma" w:hAnsi="Tahoma" w:cs="Tahoma"/>
          <w:b/>
          <w:sz w:val="20"/>
        </w:rPr>
        <w:t xml:space="preserve"> (JEDZ)</w:t>
      </w:r>
      <w:r w:rsidRPr="0099268B">
        <w:rPr>
          <w:rFonts w:ascii="Tahoma" w:hAnsi="Tahoma" w:cs="Tahoma"/>
          <w:b/>
          <w:sz w:val="20"/>
        </w:rPr>
        <w:t xml:space="preserve">, </w:t>
      </w:r>
      <w:r w:rsidRPr="0099268B">
        <w:rPr>
          <w:rFonts w:ascii="Tahoma" w:hAnsi="Tahoma" w:cs="Tahoma"/>
          <w:sz w:val="20"/>
        </w:rPr>
        <w:t xml:space="preserve">o którym mowa w rozdziale </w:t>
      </w:r>
      <w:r w:rsidR="0099268B">
        <w:rPr>
          <w:rFonts w:ascii="Tahoma" w:hAnsi="Tahoma" w:cs="Tahoma"/>
          <w:sz w:val="20"/>
        </w:rPr>
        <w:t>VII</w:t>
      </w:r>
      <w:r w:rsidRPr="0099268B">
        <w:rPr>
          <w:rFonts w:ascii="Tahoma" w:hAnsi="Tahoma" w:cs="Tahoma"/>
          <w:sz w:val="20"/>
        </w:rPr>
        <w:t>,                    – załącznik nr 2 do SIWZ.</w:t>
      </w:r>
      <w:r w:rsidR="009B566B">
        <w:rPr>
          <w:rFonts w:ascii="Tahoma" w:hAnsi="Tahoma" w:cs="Tahoma"/>
          <w:sz w:val="20"/>
        </w:rPr>
        <w:t xml:space="preserve"> </w:t>
      </w:r>
    </w:p>
    <w:p w14:paraId="276468D0" w14:textId="145CE01A" w:rsidR="00BD64C3" w:rsidRPr="00BD64C3" w:rsidRDefault="00BD64C3" w:rsidP="00767FE1">
      <w:pPr>
        <w:pStyle w:val="Akapitzlist"/>
        <w:numPr>
          <w:ilvl w:val="0"/>
          <w:numId w:val="3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Cs/>
        </w:rPr>
      </w:pPr>
      <w:r w:rsidRPr="00BD64C3">
        <w:rPr>
          <w:rFonts w:ascii="Tahoma" w:hAnsi="Tahoma" w:cs="Tahoma"/>
          <w:bCs/>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(podpisane przez te podmioty).</w:t>
      </w:r>
    </w:p>
    <w:p w14:paraId="5215ABD5" w14:textId="645290FF" w:rsidR="00BD64C3" w:rsidRPr="00BD64C3" w:rsidRDefault="00BD64C3" w:rsidP="00767FE1">
      <w:pPr>
        <w:pStyle w:val="Akapitzlist"/>
        <w:numPr>
          <w:ilvl w:val="0"/>
          <w:numId w:val="3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Cs/>
        </w:rPr>
      </w:pPr>
      <w:r w:rsidRPr="00BD64C3">
        <w:rPr>
          <w:rFonts w:ascii="Tahoma" w:hAnsi="Tahoma" w:cs="Tahoma"/>
          <w:bCs/>
        </w:rPr>
        <w:lastRenderedPageBreak/>
        <w:t xml:space="preserve">W przepadku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CC00A71" w14:textId="7B9FB0E0" w:rsidR="003B5928" w:rsidRPr="00BD64C3" w:rsidRDefault="003B5928" w:rsidP="00767FE1">
      <w:pPr>
        <w:pStyle w:val="ust"/>
        <w:numPr>
          <w:ilvl w:val="1"/>
          <w:numId w:val="17"/>
        </w:numPr>
        <w:spacing w:after="0" w:line="276" w:lineRule="auto"/>
        <w:ind w:left="426" w:hanging="426"/>
        <w:rPr>
          <w:rFonts w:ascii="Tahoma" w:hAnsi="Tahoma" w:cs="Tahoma"/>
          <w:b/>
          <w:sz w:val="20"/>
        </w:rPr>
      </w:pPr>
      <w:r w:rsidRPr="00BD64C3">
        <w:rPr>
          <w:rFonts w:ascii="Tahoma" w:hAnsi="Tahoma" w:cs="Tahoma"/>
          <w:b/>
          <w:sz w:val="20"/>
        </w:rPr>
        <w:t xml:space="preserve">Pełnomocnictwo </w:t>
      </w:r>
      <w:r w:rsidRPr="0099268B">
        <w:rPr>
          <w:rFonts w:ascii="Tahoma" w:hAnsi="Tahoma" w:cs="Tahoma"/>
          <w:sz w:val="20"/>
        </w:rPr>
        <w:t xml:space="preserve">(w oryginale w postaci dokumentu elektronicznego opatrzonego kwalifikowanym podpisem elektronicznym lub </w:t>
      </w:r>
      <w:r w:rsidRPr="0099268B">
        <w:rPr>
          <w:rFonts w:ascii="Tahoma" w:hAnsi="Tahoma" w:cs="Tahoma"/>
          <w:i/>
          <w:sz w:val="20"/>
        </w:rPr>
        <w:t>w elektronicznej kopii pełnomocnictwa uwierzytelnionej przez notariusza lub osobę udzielającą pełnomocnictwa opatrzonej kwalifikowanym podpisem elektronicznym) do działania w imieniu wykonawcy</w:t>
      </w:r>
      <w:r w:rsidRPr="0099268B">
        <w:rPr>
          <w:rFonts w:ascii="Tahoma" w:hAnsi="Tahoma" w:cs="Tahoma"/>
          <w:sz w:val="20"/>
        </w:rPr>
        <w:t xml:space="preserve"> - </w:t>
      </w:r>
      <w:r w:rsidRPr="00BD64C3">
        <w:rPr>
          <w:rFonts w:ascii="Tahoma" w:hAnsi="Tahoma" w:cs="Tahoma"/>
          <w:b/>
          <w:i/>
          <w:iCs/>
          <w:sz w:val="20"/>
        </w:rPr>
        <w:t>jeżeli zostało udzielone.</w:t>
      </w:r>
    </w:p>
    <w:p w14:paraId="152C5740" w14:textId="65EC5929" w:rsidR="00BD64C3" w:rsidRPr="00BD64C3" w:rsidRDefault="00BD64C3" w:rsidP="00767FE1">
      <w:pPr>
        <w:pStyle w:val="ust"/>
        <w:numPr>
          <w:ilvl w:val="1"/>
          <w:numId w:val="17"/>
        </w:numPr>
        <w:spacing w:after="0" w:line="276" w:lineRule="auto"/>
        <w:ind w:left="426" w:hanging="426"/>
        <w:rPr>
          <w:rFonts w:ascii="Tahoma" w:hAnsi="Tahoma" w:cs="Tahoma"/>
          <w:b/>
          <w:sz w:val="20"/>
        </w:rPr>
      </w:pPr>
      <w:r>
        <w:rPr>
          <w:rFonts w:ascii="Tahoma" w:hAnsi="Tahoma" w:cs="Tahoma"/>
          <w:b/>
          <w:sz w:val="20"/>
        </w:rPr>
        <w:t>Zobowiązanie</w:t>
      </w:r>
      <w:r w:rsidR="00B97E6B">
        <w:rPr>
          <w:rFonts w:ascii="Tahoma" w:hAnsi="Tahoma" w:cs="Tahoma"/>
          <w:b/>
          <w:sz w:val="20"/>
        </w:rPr>
        <w:t xml:space="preserve"> </w:t>
      </w:r>
      <w:r w:rsidR="00B97E6B" w:rsidRPr="00B97E6B">
        <w:rPr>
          <w:rFonts w:ascii="Tahoma" w:hAnsi="Tahoma" w:cs="Tahoma"/>
          <w:bCs/>
          <w:sz w:val="20"/>
        </w:rPr>
        <w:t>pisemne</w:t>
      </w:r>
      <w:r w:rsidR="009C53BD">
        <w:rPr>
          <w:rFonts w:ascii="Tahoma" w:hAnsi="Tahoma" w:cs="Tahoma"/>
          <w:b/>
          <w:sz w:val="20"/>
        </w:rPr>
        <w:t xml:space="preserve">, </w:t>
      </w:r>
      <w:r w:rsidR="009C53BD" w:rsidRPr="009C53BD">
        <w:rPr>
          <w:rFonts w:ascii="Tahoma" w:hAnsi="Tahoma" w:cs="Tahoma"/>
          <w:bCs/>
          <w:sz w:val="20"/>
        </w:rPr>
        <w:t>w przypadku, gdy Wykonawca w celu wykazani</w:t>
      </w:r>
      <w:r w:rsidR="0006792B">
        <w:rPr>
          <w:rFonts w:ascii="Tahoma" w:hAnsi="Tahoma" w:cs="Tahoma"/>
          <w:bCs/>
          <w:sz w:val="20"/>
        </w:rPr>
        <w:t>a</w:t>
      </w:r>
      <w:r w:rsidR="009C53BD" w:rsidRPr="009C53BD">
        <w:rPr>
          <w:rFonts w:ascii="Tahoma" w:hAnsi="Tahoma" w:cs="Tahoma"/>
          <w:bCs/>
          <w:sz w:val="20"/>
        </w:rPr>
        <w:t xml:space="preserve"> spełnienia warunków udziału w postepowaniu polega na zasobach innych podmiotów</w:t>
      </w:r>
      <w:r>
        <w:rPr>
          <w:rFonts w:ascii="Tahoma" w:hAnsi="Tahoma" w:cs="Tahoma"/>
          <w:b/>
          <w:sz w:val="20"/>
        </w:rPr>
        <w:t xml:space="preserve"> </w:t>
      </w:r>
      <w:r w:rsidRPr="00BD64C3">
        <w:rPr>
          <w:rFonts w:ascii="Tahoma" w:hAnsi="Tahoma" w:cs="Tahoma"/>
          <w:bCs/>
          <w:sz w:val="20"/>
        </w:rPr>
        <w:t>(w oryginale w postaci dokumentu elektronicznego opatrzonego kwalifikowalnym podpisem elektronicznym)</w:t>
      </w:r>
      <w:r>
        <w:rPr>
          <w:rFonts w:ascii="Tahoma" w:hAnsi="Tahoma" w:cs="Tahoma"/>
          <w:bCs/>
          <w:sz w:val="20"/>
        </w:rPr>
        <w:t>.</w:t>
      </w:r>
    </w:p>
    <w:p w14:paraId="7F288619" w14:textId="15965394" w:rsidR="00BD64C3" w:rsidRPr="00BD64C3" w:rsidRDefault="00BD64C3" w:rsidP="00767FE1">
      <w:pPr>
        <w:pStyle w:val="ust"/>
        <w:numPr>
          <w:ilvl w:val="1"/>
          <w:numId w:val="17"/>
        </w:numPr>
        <w:spacing w:after="0" w:line="276" w:lineRule="auto"/>
        <w:ind w:left="426" w:hanging="426"/>
        <w:rPr>
          <w:rFonts w:ascii="Tahoma" w:hAnsi="Tahoma" w:cs="Tahoma"/>
          <w:bCs/>
          <w:sz w:val="20"/>
        </w:rPr>
      </w:pPr>
      <w:r w:rsidRPr="00BD64C3">
        <w:rPr>
          <w:rFonts w:ascii="Tahoma" w:hAnsi="Tahoma" w:cs="Tahoma"/>
          <w:b/>
          <w:sz w:val="20"/>
        </w:rPr>
        <w:t>Wadium</w:t>
      </w:r>
      <w:r w:rsidRPr="00BD64C3">
        <w:rPr>
          <w:rFonts w:ascii="Tahoma" w:hAnsi="Tahoma" w:cs="Tahoma"/>
          <w:bCs/>
          <w:sz w:val="20"/>
        </w:rPr>
        <w:t>, zgodnie z wymaganiami opisanymi w Rozdziale IX.</w:t>
      </w:r>
    </w:p>
    <w:p w14:paraId="4C8783FB" w14:textId="77777777" w:rsidR="003B5928" w:rsidRPr="00BD64C3" w:rsidRDefault="003B5928" w:rsidP="00767FE1">
      <w:pPr>
        <w:pStyle w:val="Tekstpodstawowy"/>
        <w:numPr>
          <w:ilvl w:val="0"/>
          <w:numId w:val="25"/>
        </w:numPr>
        <w:spacing w:line="276" w:lineRule="auto"/>
        <w:jc w:val="both"/>
        <w:rPr>
          <w:rFonts w:ascii="Tahoma" w:hAnsi="Tahoma" w:cs="Tahoma"/>
          <w:sz w:val="20"/>
        </w:rPr>
      </w:pPr>
      <w:r w:rsidRPr="00BD64C3">
        <w:rPr>
          <w:rFonts w:ascii="Tahoma" w:hAnsi="Tahoma" w:cs="Tahoma"/>
          <w:sz w:val="20"/>
        </w:rPr>
        <w:t>Ofertę oraz oświadczenie</w:t>
      </w:r>
      <w:r w:rsidRPr="00BD64C3">
        <w:rPr>
          <w:rFonts w:ascii="Tahoma" w:hAnsi="Tahoma" w:cs="Tahoma"/>
          <w:b/>
          <w:sz w:val="20"/>
        </w:rPr>
        <w:t xml:space="preserve"> </w:t>
      </w:r>
      <w:r w:rsidRPr="00BD64C3">
        <w:rPr>
          <w:rFonts w:ascii="Tahoma" w:hAnsi="Tahoma" w:cs="Tahoma"/>
          <w:bCs/>
          <w:sz w:val="20"/>
        </w:rPr>
        <w:t>w formie</w:t>
      </w:r>
      <w:r w:rsidRPr="00BD64C3">
        <w:rPr>
          <w:rFonts w:ascii="Tahoma" w:hAnsi="Tahoma" w:cs="Tahoma"/>
          <w:b/>
          <w:sz w:val="20"/>
        </w:rPr>
        <w:t xml:space="preserve"> </w:t>
      </w:r>
      <w:r w:rsidRPr="00BD64C3">
        <w:rPr>
          <w:rFonts w:ascii="Tahoma" w:hAnsi="Tahoma" w:cs="Tahoma"/>
          <w:sz w:val="20"/>
        </w:rPr>
        <w:t>Jednolitego Dokumentu</w:t>
      </w:r>
      <w:r w:rsidRPr="00BD64C3">
        <w:rPr>
          <w:rFonts w:ascii="Tahoma" w:hAnsi="Tahoma" w:cs="Tahoma"/>
          <w:b/>
          <w:sz w:val="20"/>
        </w:rPr>
        <w:t xml:space="preserve"> </w:t>
      </w:r>
      <w:r w:rsidRPr="00BD64C3">
        <w:rPr>
          <w:rFonts w:ascii="Tahoma" w:hAnsi="Tahoma" w:cs="Tahoma"/>
          <w:sz w:val="20"/>
        </w:rPr>
        <w:t>sporządza się,</w:t>
      </w:r>
      <w:r w:rsidRPr="00BD64C3">
        <w:rPr>
          <w:rFonts w:ascii="Tahoma" w:hAnsi="Tahoma" w:cs="Tahoma"/>
          <w:b/>
          <w:sz w:val="20"/>
        </w:rPr>
        <w:t xml:space="preserve"> </w:t>
      </w:r>
      <w:r w:rsidRPr="00BD64C3">
        <w:rPr>
          <w:rFonts w:ascii="Tahoma" w:hAnsi="Tahoma" w:cs="Tahoma"/>
          <w:bCs/>
          <w:sz w:val="20"/>
        </w:rPr>
        <w:t>pod rygorem</w:t>
      </w:r>
      <w:r w:rsidRPr="00BD64C3">
        <w:rPr>
          <w:rFonts w:ascii="Tahoma" w:hAnsi="Tahoma" w:cs="Tahoma"/>
          <w:b/>
          <w:sz w:val="20"/>
        </w:rPr>
        <w:t xml:space="preserve"> </w:t>
      </w:r>
      <w:r w:rsidRPr="009C53BD">
        <w:rPr>
          <w:rFonts w:ascii="Tahoma" w:hAnsi="Tahoma" w:cs="Tahoma"/>
          <w:bCs/>
          <w:sz w:val="20"/>
        </w:rPr>
        <w:t>nieważności,</w:t>
      </w:r>
      <w:r w:rsidRPr="00BD64C3">
        <w:rPr>
          <w:rFonts w:ascii="Tahoma" w:hAnsi="Tahoma" w:cs="Tahoma"/>
          <w:b/>
          <w:sz w:val="20"/>
        </w:rPr>
        <w:t xml:space="preserve"> </w:t>
      </w:r>
      <w:r w:rsidRPr="00BD64C3">
        <w:rPr>
          <w:rFonts w:ascii="Tahoma" w:hAnsi="Tahoma" w:cs="Tahoma"/>
          <w:bCs/>
          <w:sz w:val="20"/>
        </w:rPr>
        <w:t>w</w:t>
      </w:r>
      <w:r w:rsidRPr="00BD64C3">
        <w:rPr>
          <w:rFonts w:ascii="Tahoma" w:hAnsi="Tahoma" w:cs="Tahoma"/>
          <w:b/>
          <w:sz w:val="20"/>
        </w:rPr>
        <w:t xml:space="preserve"> </w:t>
      </w:r>
      <w:r w:rsidRPr="00BD64C3">
        <w:rPr>
          <w:rFonts w:ascii="Tahoma" w:hAnsi="Tahoma" w:cs="Tahoma"/>
          <w:sz w:val="20"/>
        </w:rPr>
        <w:t>postaci elektronicznej i opatruje się kwalifikowanym podpisem elektronicznym</w:t>
      </w:r>
      <w:r w:rsidRPr="00BD64C3">
        <w:rPr>
          <w:rFonts w:ascii="Tahoma" w:hAnsi="Tahoma" w:cs="Tahoma"/>
          <w:b/>
          <w:sz w:val="20"/>
        </w:rPr>
        <w:t>.</w:t>
      </w:r>
    </w:p>
    <w:p w14:paraId="05DF1931" w14:textId="465BF801"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Dokumenty lub oświadczenia, o których mowa w rozporządzeniu Ministra Rozwoju z dnia 26 lipca 2016 r. w sprawie rodzajów dokumentów, jakich może żądać zamawiający od wykonawcy w postępowaniu o udzielenie zamówienia (Dz.U. 2016, poz.1126 ze zm.) składane są w oryginale w postaci dokumentu elektronicznego lub w elektronicznej kopii dokumentu lub oświadczenia poświadczonej  za zgodność z oryginałem.</w:t>
      </w:r>
    </w:p>
    <w:p w14:paraId="5AD61A95" w14:textId="77777777"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2C69F4B" w14:textId="77777777"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Poświadczenie za zgodność z oryginałem elektronicznej kopii dokumentu lub oświadczenia, o której mowa w ust. 8 następuje przy użyciu kwalifikowanego podpisu elektronicznego.</w:t>
      </w:r>
    </w:p>
    <w:p w14:paraId="78D9DFED" w14:textId="627FCB04"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 xml:space="preserve">Wykonawcy mogą wspólnie ubiegać się o udzielenie zamówienia. Wykonawcy występujący wspólnie, ustanawiają na piśmie pełnomocnika do reprezentowania ich w postępowaniu  albo reprezentowania w postępowaniu i zawarcia umowy zgodnie z art. 23 ust. 2 </w:t>
      </w:r>
      <w:proofErr w:type="spellStart"/>
      <w:r w:rsidRPr="009C53BD">
        <w:rPr>
          <w:rFonts w:ascii="Tahoma" w:hAnsi="Tahoma" w:cs="Tahoma"/>
          <w:bCs/>
          <w:sz w:val="20"/>
        </w:rPr>
        <w:t>Pzp</w:t>
      </w:r>
      <w:proofErr w:type="spellEnd"/>
      <w:r w:rsidRPr="009C53BD">
        <w:rPr>
          <w:rFonts w:ascii="Tahoma" w:hAnsi="Tahoma" w:cs="Tahoma"/>
          <w:bCs/>
          <w:sz w:val="20"/>
        </w:rPr>
        <w:t>.</w:t>
      </w:r>
    </w:p>
    <w:p w14:paraId="59708593" w14:textId="77777777" w:rsidR="003B5928" w:rsidRPr="003B5928" w:rsidRDefault="003B5928" w:rsidP="00767FE1">
      <w:pPr>
        <w:numPr>
          <w:ilvl w:val="0"/>
          <w:numId w:val="25"/>
        </w:numPr>
        <w:spacing w:line="276" w:lineRule="auto"/>
        <w:jc w:val="both"/>
        <w:rPr>
          <w:rFonts w:ascii="Tahoma" w:hAnsi="Tahoma" w:cs="Tahoma"/>
        </w:rPr>
      </w:pPr>
      <w:r w:rsidRPr="003B5928">
        <w:rPr>
          <w:rFonts w:ascii="Tahoma" w:hAnsi="Tahoma" w:cs="Tahoma"/>
        </w:rPr>
        <w:t>Wykonawcy, występujący wspólnie, ponoszą solidarną odpowiedzialność za wykonanie umowy.</w:t>
      </w:r>
    </w:p>
    <w:p w14:paraId="4CC1499E" w14:textId="77777777" w:rsidR="003B5928" w:rsidRPr="003B5928" w:rsidRDefault="003B5928" w:rsidP="00767FE1">
      <w:pPr>
        <w:numPr>
          <w:ilvl w:val="0"/>
          <w:numId w:val="25"/>
        </w:numPr>
        <w:spacing w:line="276" w:lineRule="auto"/>
        <w:jc w:val="both"/>
        <w:rPr>
          <w:rFonts w:ascii="Tahoma" w:hAnsi="Tahoma" w:cs="Tahoma"/>
        </w:rPr>
      </w:pPr>
      <w:r w:rsidRPr="003B5928">
        <w:rPr>
          <w:rFonts w:ascii="Tahoma" w:eastAsia="Calibri" w:hAnsi="Tahoma" w:cs="Tahoma"/>
          <w:lang w:eastAsia="en-US"/>
        </w:rPr>
        <w:t>Oferta powinna być sporządzona w języku polskim, z zachowaniem postaci elektronicznej a do danych zawierających dokumenty tekstowe, tekstowo-graficzne lub multimedialne stosuje się co najmniej jeden z następujących formatów danych: .txt; .rtf; .pdf; .</w:t>
      </w:r>
      <w:proofErr w:type="spellStart"/>
      <w:r w:rsidRPr="003B5928">
        <w:rPr>
          <w:rFonts w:ascii="Tahoma" w:eastAsia="Calibri" w:hAnsi="Tahoma" w:cs="Tahoma"/>
          <w:lang w:eastAsia="en-US"/>
        </w:rPr>
        <w:t>xps</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odt</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ods</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odp</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doc</w:t>
      </w:r>
      <w:proofErr w:type="spellEnd"/>
      <w:r w:rsidRPr="003B5928">
        <w:rPr>
          <w:rFonts w:ascii="Tahoma" w:eastAsia="Calibri" w:hAnsi="Tahoma" w:cs="Tahoma"/>
          <w:lang w:eastAsia="en-US"/>
        </w:rPr>
        <w:t>; .xls; .</w:t>
      </w:r>
      <w:proofErr w:type="spellStart"/>
      <w:r w:rsidRPr="003B5928">
        <w:rPr>
          <w:rFonts w:ascii="Tahoma" w:eastAsia="Calibri" w:hAnsi="Tahoma" w:cs="Tahoma"/>
          <w:lang w:eastAsia="en-US"/>
        </w:rPr>
        <w:t>ppt</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docx</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xlsx</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pptx</w:t>
      </w:r>
      <w:proofErr w:type="spellEnd"/>
      <w:r w:rsidRPr="003B5928">
        <w:rPr>
          <w:rFonts w:ascii="Tahoma" w:eastAsia="Calibri" w:hAnsi="Tahoma" w:cs="Tahoma"/>
          <w:lang w:eastAsia="en-US"/>
        </w:rPr>
        <w:t>; .</w:t>
      </w:r>
      <w:proofErr w:type="spellStart"/>
      <w:r w:rsidRPr="003B5928">
        <w:rPr>
          <w:rFonts w:ascii="Tahoma" w:eastAsia="Calibri" w:hAnsi="Tahoma" w:cs="Tahoma"/>
          <w:lang w:eastAsia="en-US"/>
        </w:rPr>
        <w:t>csv</w:t>
      </w:r>
      <w:proofErr w:type="spellEnd"/>
      <w:r w:rsidRPr="003B5928">
        <w:rPr>
          <w:rFonts w:ascii="Tahoma" w:eastAsia="Calibri" w:hAnsi="Tahoma" w:cs="Tahoma"/>
          <w:lang w:eastAsia="en-US"/>
        </w:rPr>
        <w:t xml:space="preserve">. </w:t>
      </w:r>
    </w:p>
    <w:p w14:paraId="2E321DD9" w14:textId="77777777" w:rsidR="003B5928" w:rsidRPr="003B5928" w:rsidRDefault="003B5928" w:rsidP="00767FE1">
      <w:pPr>
        <w:numPr>
          <w:ilvl w:val="0"/>
          <w:numId w:val="25"/>
        </w:numPr>
        <w:autoSpaceDE w:val="0"/>
        <w:autoSpaceDN w:val="0"/>
        <w:spacing w:line="276" w:lineRule="auto"/>
        <w:contextualSpacing/>
        <w:jc w:val="both"/>
        <w:rPr>
          <w:rFonts w:ascii="Tahoma" w:hAnsi="Tahoma" w:cs="Tahoma"/>
          <w:color w:val="FF0000"/>
          <w:kern w:val="2"/>
        </w:rPr>
      </w:pPr>
      <w:r w:rsidRPr="003B5928">
        <w:rPr>
          <w:rFonts w:ascii="Tahoma" w:hAnsi="Tahoma" w:cs="Tahoma"/>
        </w:rPr>
        <w:t>W załączonym do SIWZ Jednolitym Europejskim Dokumencie Zamówienia (Załącznik nr 2)</w:t>
      </w:r>
      <w:r w:rsidRPr="003B5928">
        <w:rPr>
          <w:rFonts w:ascii="Tahoma" w:hAnsi="Tahoma" w:cs="Tahoma"/>
          <w:color w:val="0000FF"/>
        </w:rPr>
        <w:t xml:space="preserve"> </w:t>
      </w:r>
      <w:r w:rsidRPr="00B925CA">
        <w:rPr>
          <w:rFonts w:ascii="Tahoma" w:hAnsi="Tahoma" w:cs="Tahoma"/>
          <w:b/>
          <w:u w:val="single"/>
        </w:rPr>
        <w:t>na niebiesko</w:t>
      </w:r>
      <w:r w:rsidRPr="00B925CA">
        <w:rPr>
          <w:rFonts w:ascii="Tahoma" w:hAnsi="Tahoma" w:cs="Tahoma"/>
        </w:rPr>
        <w:t xml:space="preserve"> </w:t>
      </w:r>
      <w:r w:rsidRPr="003B5928">
        <w:rPr>
          <w:rFonts w:ascii="Tahoma" w:hAnsi="Tahoma" w:cs="Tahoma"/>
        </w:rPr>
        <w:t xml:space="preserve">zaznaczono części oświadczenia, </w:t>
      </w:r>
      <w:r w:rsidRPr="00B925CA">
        <w:rPr>
          <w:rFonts w:ascii="Tahoma" w:hAnsi="Tahoma" w:cs="Tahoma"/>
          <w:b/>
          <w:bCs/>
          <w:u w:val="single"/>
        </w:rPr>
        <w:t>które Wykonawca</w:t>
      </w:r>
      <w:r w:rsidRPr="00B925CA">
        <w:rPr>
          <w:rFonts w:ascii="Tahoma" w:hAnsi="Tahoma" w:cs="Tahoma"/>
          <w:b/>
          <w:bCs/>
          <w:color w:val="0000FF"/>
          <w:u w:val="single"/>
        </w:rPr>
        <w:t xml:space="preserve"> </w:t>
      </w:r>
      <w:r w:rsidRPr="00B925CA">
        <w:rPr>
          <w:rFonts w:ascii="Tahoma" w:hAnsi="Tahoma" w:cs="Tahoma"/>
          <w:b/>
          <w:bCs/>
          <w:color w:val="000000" w:themeColor="text1"/>
          <w:u w:val="single"/>
        </w:rPr>
        <w:t>zobowiązany jest złożyć.</w:t>
      </w:r>
      <w:r w:rsidRPr="00B925CA">
        <w:rPr>
          <w:rFonts w:ascii="Tahoma" w:hAnsi="Tahoma" w:cs="Tahoma"/>
          <w:color w:val="000000" w:themeColor="text1"/>
          <w:spacing w:val="1"/>
          <w:kern w:val="2"/>
        </w:rPr>
        <w:t xml:space="preserve"> </w:t>
      </w:r>
    </w:p>
    <w:p w14:paraId="53AFD371" w14:textId="77777777" w:rsidR="003B5928" w:rsidRPr="003B5928" w:rsidRDefault="003B5928" w:rsidP="00767FE1">
      <w:pPr>
        <w:pStyle w:val="pkt1"/>
        <w:numPr>
          <w:ilvl w:val="0"/>
          <w:numId w:val="25"/>
        </w:numPr>
        <w:tabs>
          <w:tab w:val="num" w:pos="720"/>
        </w:tabs>
        <w:spacing w:before="0" w:after="0" w:line="276" w:lineRule="auto"/>
        <w:rPr>
          <w:rFonts w:ascii="Tahoma" w:hAnsi="Tahoma" w:cs="Tahoma"/>
          <w:color w:val="FF0000"/>
          <w:sz w:val="20"/>
        </w:rPr>
      </w:pPr>
      <w:r w:rsidRPr="003B5928">
        <w:rPr>
          <w:rFonts w:ascii="Tahoma" w:hAnsi="Tahoma" w:cs="Tahoma"/>
          <w:sz w:val="2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w:t>
      </w:r>
      <w:r w:rsidRPr="003B5928">
        <w:rPr>
          <w:rFonts w:ascii="Tahoma" w:hAnsi="Tahoma" w:cs="Tahoma"/>
          <w:sz w:val="20"/>
        </w:rPr>
        <w:lastRenderedPageBreak/>
        <w:t xml:space="preserve">tajemnicę przedsiębiorstwa. Wykonawca nie może zastrzec informacji, o których mowa w art. 86 ust.4 ustawy </w:t>
      </w:r>
      <w:proofErr w:type="spellStart"/>
      <w:r w:rsidRPr="003B5928">
        <w:rPr>
          <w:rFonts w:ascii="Tahoma" w:hAnsi="Tahoma" w:cs="Tahoma"/>
          <w:sz w:val="20"/>
        </w:rPr>
        <w:t>Pzp</w:t>
      </w:r>
      <w:proofErr w:type="spellEnd"/>
      <w:r w:rsidRPr="003B5928">
        <w:rPr>
          <w:rFonts w:ascii="Tahoma" w:hAnsi="Tahoma" w:cs="Tahoma"/>
          <w:sz w:val="20"/>
        </w:rPr>
        <w:t xml:space="preserve">. </w:t>
      </w:r>
    </w:p>
    <w:p w14:paraId="1B4F6614" w14:textId="670ECAE1" w:rsidR="003B5928" w:rsidRPr="003B5928" w:rsidRDefault="003B5928" w:rsidP="00767FE1">
      <w:pPr>
        <w:pStyle w:val="Zwykytekst"/>
        <w:numPr>
          <w:ilvl w:val="0"/>
          <w:numId w:val="25"/>
        </w:numPr>
        <w:autoSpaceDN w:val="0"/>
        <w:spacing w:line="276" w:lineRule="auto"/>
        <w:jc w:val="both"/>
        <w:rPr>
          <w:rFonts w:ascii="Tahoma" w:eastAsia="Calibri" w:hAnsi="Tahoma" w:cs="Tahoma"/>
          <w:lang w:eastAsia="en-US"/>
        </w:rPr>
      </w:pPr>
      <w:r w:rsidRPr="003B5928">
        <w:rPr>
          <w:rFonts w:ascii="Tahoma" w:eastAsia="Calibri" w:hAnsi="Tahoma" w:cs="Tahoma"/>
          <w:lang w:eastAsia="en-US"/>
        </w:rPr>
        <w:t>Wszelkie informacje stanowiące tajemnicę przedsiębiorstwa w rozumieniu ustawy z dnia 16 kwietnia 1993r. o zwalczaniu nieuczciwej konkurencji, które Wykonawca zastrzeże jako tajemnicę przedsiębiorstwa, zaleca się zamieścić w osobnym pliku w dedykowanym polu za pośrednictwem platformy</w:t>
      </w:r>
      <w:r w:rsidR="0099268B">
        <w:rPr>
          <w:rFonts w:ascii="Tahoma" w:eastAsia="Calibri" w:hAnsi="Tahoma" w:cs="Tahoma"/>
          <w:lang w:eastAsia="en-US"/>
        </w:rPr>
        <w:t>:</w:t>
      </w:r>
      <w:r w:rsidRPr="003B5928">
        <w:rPr>
          <w:rFonts w:ascii="Tahoma" w:eastAsia="Calibri" w:hAnsi="Tahoma" w:cs="Tahoma"/>
          <w:lang w:eastAsia="en-US"/>
        </w:rPr>
        <w:t xml:space="preserve"> </w:t>
      </w:r>
      <w:r w:rsidR="0099268B" w:rsidRPr="0099268B">
        <w:rPr>
          <w:rFonts w:ascii="Tahoma" w:hAnsi="Tahoma" w:cs="Tahoma"/>
          <w:b/>
          <w:bCs/>
        </w:rPr>
        <w:t>https://platformazakupowa.pl/pn/psd_olsztyn.</w:t>
      </w:r>
      <w:r w:rsidR="0099268B">
        <w:t xml:space="preserve"> </w:t>
      </w:r>
      <w:r w:rsidRPr="003B5928">
        <w:rPr>
          <w:rFonts w:ascii="Tahoma" w:eastAsia="Calibri" w:hAnsi="Tahoma" w:cs="Tahoma"/>
          <w:lang w:eastAsia="en-US"/>
        </w:rPr>
        <w:t xml:space="preserve">Sposób zamieszczenia informacji stanowiących tajemnice przedsiębiorstwa został określony w </w:t>
      </w:r>
      <w:r w:rsidRPr="003B5928">
        <w:rPr>
          <w:rFonts w:ascii="Tahoma" w:eastAsia="Calibri" w:hAnsi="Tahoma" w:cs="Tahoma"/>
          <w:i/>
          <w:lang w:eastAsia="en-US"/>
        </w:rPr>
        <w:t>Instrukcji składania ofert dla Wykonawców</w:t>
      </w:r>
      <w:r w:rsidRPr="003B5928">
        <w:rPr>
          <w:rFonts w:ascii="Tahoma" w:eastAsia="Calibri" w:hAnsi="Tahoma" w:cs="Tahoma"/>
          <w:i/>
          <w:color w:val="FF0000"/>
          <w:lang w:eastAsia="en-US"/>
        </w:rPr>
        <w:t>.</w:t>
      </w:r>
    </w:p>
    <w:p w14:paraId="6D010A4F" w14:textId="77777777" w:rsidR="003B5928" w:rsidRDefault="003B5928" w:rsidP="003B5928">
      <w:pPr>
        <w:pStyle w:val="ust"/>
        <w:spacing w:after="0" w:line="276" w:lineRule="auto"/>
        <w:ind w:left="568" w:firstLine="0"/>
        <w:jc w:val="left"/>
        <w:rPr>
          <w:sz w:val="22"/>
          <w:szCs w:val="22"/>
        </w:rPr>
      </w:pPr>
    </w:p>
    <w:p w14:paraId="4BA4547A" w14:textId="77777777" w:rsidR="00486CDE" w:rsidRDefault="00486CDE" w:rsidP="00486CDE">
      <w:pPr>
        <w:spacing w:line="276" w:lineRule="auto"/>
        <w:rPr>
          <w:rFonts w:ascii="Tahoma" w:hAnsi="Tahoma" w:cs="Tahoma"/>
          <w:b/>
          <w:color w:val="00000A"/>
          <w:u w:val="single"/>
        </w:rPr>
      </w:pPr>
      <w:bookmarkStart w:id="20" w:name="_Toc456613839"/>
      <w:bookmarkStart w:id="21" w:name="_Toc456613531"/>
      <w:bookmarkStart w:id="22" w:name="_Toc364229895"/>
      <w:r w:rsidRPr="00B961D3">
        <w:rPr>
          <w:rFonts w:ascii="Tahoma" w:hAnsi="Tahoma" w:cs="Tahoma"/>
          <w:b/>
          <w:color w:val="00000A"/>
          <w:u w:val="single"/>
        </w:rPr>
        <w:t xml:space="preserve">Rozdział XII: </w:t>
      </w:r>
      <w:r w:rsidRPr="00B961D3">
        <w:rPr>
          <w:rFonts w:ascii="Tahoma" w:hAnsi="Tahoma" w:cs="Tahoma"/>
          <w:b/>
          <w:color w:val="00000A"/>
          <w:u w:val="single"/>
        </w:rPr>
        <w:br/>
        <w:t>Miejsce oraz termin składania i otwarcia ofert</w:t>
      </w:r>
      <w:bookmarkEnd w:id="20"/>
      <w:bookmarkEnd w:id="21"/>
      <w:bookmarkEnd w:id="22"/>
    </w:p>
    <w:p w14:paraId="41255E1D" w14:textId="460DDFEB" w:rsidR="0099268B" w:rsidRPr="009C53BD" w:rsidRDefault="0099268B" w:rsidP="00767FE1">
      <w:pPr>
        <w:pStyle w:val="pkt1"/>
        <w:numPr>
          <w:ilvl w:val="0"/>
          <w:numId w:val="26"/>
        </w:numPr>
        <w:spacing w:after="120" w:line="276" w:lineRule="auto"/>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99268B">
        <w:rPr>
          <w:rFonts w:ascii="Tahoma" w:hAnsi="Tahoma" w:cs="Tahoma"/>
          <w:sz w:val="20"/>
        </w:rPr>
        <w:t xml:space="preserve">w sposób określony w </w:t>
      </w:r>
      <w:r w:rsidRPr="009C53BD">
        <w:rPr>
          <w:rFonts w:ascii="Tahoma" w:hAnsi="Tahoma" w:cs="Tahoma"/>
          <w:sz w:val="20"/>
        </w:rPr>
        <w:t xml:space="preserve">rozdziale VIII SIWZ. </w:t>
      </w:r>
    </w:p>
    <w:p w14:paraId="51985C7F" w14:textId="77777777" w:rsidR="0099268B" w:rsidRPr="0099268B" w:rsidRDefault="0099268B" w:rsidP="00767FE1">
      <w:pPr>
        <w:pStyle w:val="pkt1"/>
        <w:numPr>
          <w:ilvl w:val="0"/>
          <w:numId w:val="26"/>
        </w:numPr>
        <w:spacing w:after="120" w:line="276" w:lineRule="auto"/>
        <w:jc w:val="left"/>
        <w:rPr>
          <w:rFonts w:ascii="Tahoma" w:hAnsi="Tahoma" w:cs="Tahoma"/>
          <w:sz w:val="20"/>
          <w:u w:val="single"/>
        </w:rPr>
      </w:pPr>
      <w:r w:rsidRPr="0099268B">
        <w:rPr>
          <w:rFonts w:ascii="Tahoma" w:hAnsi="Tahoma" w:cs="Tahoma"/>
          <w:sz w:val="20"/>
          <w:u w:val="single"/>
        </w:rPr>
        <w:t>Termin składania ofert</w:t>
      </w:r>
    </w:p>
    <w:p w14:paraId="5D21456F" w14:textId="7817FB0E" w:rsidR="0099268B" w:rsidRPr="0099268B" w:rsidRDefault="0099268B" w:rsidP="00767FE1">
      <w:pPr>
        <w:pStyle w:val="pkt1"/>
        <w:numPr>
          <w:ilvl w:val="0"/>
          <w:numId w:val="27"/>
        </w:numPr>
        <w:spacing w:after="120" w:line="276" w:lineRule="auto"/>
        <w:ind w:left="426" w:hanging="426"/>
        <w:jc w:val="left"/>
        <w:rPr>
          <w:rFonts w:ascii="Tahoma" w:hAnsi="Tahoma" w:cs="Tahoma"/>
          <w:sz w:val="20"/>
          <w:u w:val="single"/>
        </w:rPr>
      </w:pPr>
      <w:r w:rsidRPr="0099268B">
        <w:rPr>
          <w:rFonts w:ascii="Tahoma" w:hAnsi="Tahoma" w:cs="Tahoma"/>
          <w:b/>
          <w:sz w:val="20"/>
        </w:rPr>
        <w:t xml:space="preserve">Termin składania ofert: </w:t>
      </w:r>
      <w:r>
        <w:rPr>
          <w:rFonts w:ascii="Tahoma" w:hAnsi="Tahoma" w:cs="Tahoma"/>
          <w:b/>
          <w:sz w:val="20"/>
        </w:rPr>
        <w:t xml:space="preserve">do dnia </w:t>
      </w:r>
      <w:r w:rsidR="00A43DAB">
        <w:rPr>
          <w:rFonts w:ascii="Tahoma" w:hAnsi="Tahoma" w:cs="Tahoma"/>
          <w:b/>
          <w:sz w:val="20"/>
        </w:rPr>
        <w:t xml:space="preserve">10 października </w:t>
      </w:r>
      <w:r>
        <w:rPr>
          <w:rFonts w:ascii="Tahoma" w:hAnsi="Tahoma" w:cs="Tahoma"/>
          <w:b/>
          <w:sz w:val="20"/>
        </w:rPr>
        <w:t>2019 r. do godz.</w:t>
      </w:r>
      <w:r w:rsidR="00A43DAB">
        <w:rPr>
          <w:rFonts w:ascii="Tahoma" w:hAnsi="Tahoma" w:cs="Tahoma"/>
          <w:b/>
          <w:sz w:val="20"/>
        </w:rPr>
        <w:t>11:00</w:t>
      </w:r>
      <w:r>
        <w:rPr>
          <w:rFonts w:ascii="Tahoma" w:hAnsi="Tahoma" w:cs="Tahoma"/>
          <w:b/>
          <w:sz w:val="20"/>
        </w:rPr>
        <w:t>.</w:t>
      </w:r>
    </w:p>
    <w:p w14:paraId="6071903C" w14:textId="77777777" w:rsidR="0099268B" w:rsidRPr="0099268B" w:rsidRDefault="0099268B" w:rsidP="00767FE1">
      <w:pPr>
        <w:numPr>
          <w:ilvl w:val="0"/>
          <w:numId w:val="27"/>
        </w:numPr>
        <w:spacing w:line="276" w:lineRule="auto"/>
        <w:ind w:left="426" w:hanging="426"/>
        <w:rPr>
          <w:rFonts w:ascii="Tahoma" w:hAnsi="Tahoma" w:cs="Tahoma"/>
        </w:rPr>
      </w:pPr>
      <w:r w:rsidRPr="0099268B">
        <w:rPr>
          <w:rFonts w:ascii="Tahoma" w:hAnsi="Tahoma" w:cs="Tahoma"/>
        </w:rPr>
        <w:t xml:space="preserve">Zamawiający niezwłocznie zawiadomi Wykonawcę o złożeniu oferty po terminie oraz zwróci ofertę po upływie terminu do wniesienia odwołania. </w:t>
      </w:r>
    </w:p>
    <w:p w14:paraId="2B0EB173" w14:textId="77777777" w:rsidR="0099268B" w:rsidRPr="0099268B" w:rsidRDefault="0099268B" w:rsidP="00767FE1">
      <w:pPr>
        <w:numPr>
          <w:ilvl w:val="0"/>
          <w:numId w:val="26"/>
        </w:numPr>
        <w:spacing w:before="60" w:after="120" w:line="276" w:lineRule="auto"/>
        <w:rPr>
          <w:rFonts w:ascii="Tahoma" w:hAnsi="Tahoma" w:cs="Tahoma"/>
          <w:bCs/>
          <w:u w:val="single"/>
        </w:rPr>
      </w:pPr>
      <w:r w:rsidRPr="0099268B">
        <w:rPr>
          <w:rFonts w:ascii="Tahoma" w:hAnsi="Tahoma" w:cs="Tahoma"/>
          <w:bCs/>
          <w:u w:val="single"/>
        </w:rPr>
        <w:t>Miejsce i termin otwarcia ofert</w:t>
      </w:r>
    </w:p>
    <w:p w14:paraId="6DBA5D4B" w14:textId="59E78E71"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bookmarkStart w:id="23" w:name="_Toc56878493"/>
      <w:bookmarkStart w:id="24" w:name="_Toc136762103"/>
      <w:r w:rsidRPr="0099268B">
        <w:rPr>
          <w:rFonts w:ascii="Tahoma" w:hAnsi="Tahoma" w:cs="Tahoma"/>
        </w:rPr>
        <w:t xml:space="preserve">Otwarcie ofert odbędzie się w </w:t>
      </w:r>
      <w:r w:rsidR="00CA2232">
        <w:rPr>
          <w:rFonts w:ascii="Tahoma" w:hAnsi="Tahoma" w:cs="Tahoma"/>
        </w:rPr>
        <w:t>siedzibie Powiatowej Służby Drogowej w Olsztynie, ul. Cementowa 3, 10-429 Olsztyn</w:t>
      </w:r>
      <w:r w:rsidRPr="0099268B">
        <w:rPr>
          <w:rFonts w:ascii="Tahoma" w:hAnsi="Tahoma" w:cs="Tahoma"/>
        </w:rPr>
        <w:t xml:space="preserve">, </w:t>
      </w:r>
      <w:r w:rsidR="00CA2232">
        <w:rPr>
          <w:rFonts w:ascii="Tahoma" w:hAnsi="Tahoma" w:cs="Tahoma"/>
        </w:rPr>
        <w:t>IV piętro, pokój 403.</w:t>
      </w:r>
    </w:p>
    <w:p w14:paraId="219A0241" w14:textId="0222307A"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 xml:space="preserve">Otwarcie ofert nastąpi </w:t>
      </w:r>
      <w:r w:rsidR="00CA2232" w:rsidRPr="00CA2232">
        <w:rPr>
          <w:rFonts w:ascii="Tahoma" w:eastAsia="Calibri" w:hAnsi="Tahoma" w:cs="Tahoma"/>
          <w:b/>
          <w:bCs/>
          <w:lang w:eastAsia="en-US"/>
        </w:rPr>
        <w:t xml:space="preserve">w dniu </w:t>
      </w:r>
      <w:r w:rsidR="00A43DAB">
        <w:rPr>
          <w:rFonts w:ascii="Tahoma" w:eastAsia="Calibri" w:hAnsi="Tahoma" w:cs="Tahoma"/>
          <w:b/>
          <w:bCs/>
          <w:lang w:eastAsia="en-US"/>
        </w:rPr>
        <w:t xml:space="preserve">10 października </w:t>
      </w:r>
      <w:r w:rsidR="00CA2232" w:rsidRPr="00CA2232">
        <w:rPr>
          <w:rFonts w:ascii="Tahoma" w:eastAsia="Calibri" w:hAnsi="Tahoma" w:cs="Tahoma"/>
          <w:b/>
          <w:bCs/>
          <w:lang w:eastAsia="en-US"/>
        </w:rPr>
        <w:t xml:space="preserve">2019 </w:t>
      </w:r>
      <w:r w:rsidRPr="00CA2232">
        <w:rPr>
          <w:rFonts w:ascii="Tahoma" w:eastAsia="Calibri" w:hAnsi="Tahoma" w:cs="Tahoma"/>
          <w:b/>
          <w:bCs/>
          <w:lang w:eastAsia="en-US"/>
        </w:rPr>
        <w:t>r., o godz</w:t>
      </w:r>
      <w:r w:rsidR="00CA2232" w:rsidRPr="00CA2232">
        <w:rPr>
          <w:rFonts w:ascii="Tahoma" w:eastAsia="Calibri" w:hAnsi="Tahoma" w:cs="Tahoma"/>
          <w:b/>
          <w:bCs/>
          <w:lang w:eastAsia="en-US"/>
        </w:rPr>
        <w:t xml:space="preserve">. </w:t>
      </w:r>
      <w:r w:rsidR="00A43DAB">
        <w:rPr>
          <w:rFonts w:ascii="Tahoma" w:eastAsia="Calibri" w:hAnsi="Tahoma" w:cs="Tahoma"/>
          <w:b/>
          <w:bCs/>
          <w:lang w:eastAsia="en-US"/>
        </w:rPr>
        <w:t>11:1</w:t>
      </w:r>
      <w:r w:rsidR="00377779">
        <w:rPr>
          <w:rFonts w:ascii="Tahoma" w:eastAsia="Calibri" w:hAnsi="Tahoma" w:cs="Tahoma"/>
          <w:b/>
          <w:bCs/>
          <w:lang w:eastAsia="en-US"/>
        </w:rPr>
        <w:t>0</w:t>
      </w:r>
      <w:r w:rsidR="00CA2232" w:rsidRPr="00CA2232">
        <w:rPr>
          <w:rFonts w:ascii="Tahoma" w:eastAsia="Calibri" w:hAnsi="Tahoma" w:cs="Tahoma"/>
          <w:b/>
          <w:bCs/>
          <w:lang w:eastAsia="en-US"/>
        </w:rPr>
        <w:t>.</w:t>
      </w:r>
    </w:p>
    <w:p w14:paraId="2C5542C5" w14:textId="77777777"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Otwarcie ofert następuje za pośrednictwem platformy zakupowej.</w:t>
      </w:r>
    </w:p>
    <w:bookmarkEnd w:id="23"/>
    <w:bookmarkEnd w:id="24"/>
    <w:p w14:paraId="5DEF3A29" w14:textId="77777777"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Otwarcie ofert jest jawne, Wykonawcy mogą uczestniczyć w sesji otwarcia ofert.</w:t>
      </w:r>
    </w:p>
    <w:p w14:paraId="3D971262" w14:textId="77777777"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r w:rsidRPr="0099268B">
        <w:rPr>
          <w:rFonts w:ascii="Tahoma" w:hAnsi="Tahoma" w:cs="Tahoma"/>
        </w:rPr>
        <w:t>Bezpośrednio przed otwarciem ofert Zamawiający poda kwotę, jaką zamierza przeznaczyć na sfinansowanie zamówienia.</w:t>
      </w:r>
    </w:p>
    <w:p w14:paraId="67A90B1F" w14:textId="5AE009B5"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r w:rsidRPr="0099268B">
        <w:rPr>
          <w:rFonts w:ascii="Tahoma" w:hAnsi="Tahoma" w:cs="Tahoma"/>
        </w:rPr>
        <w:t xml:space="preserve">Podczas otwarcia ofert zamawiający poda nazwy oraz adresy wykonawców, a także informacje dotyczące ceny, terminu wykonania zamówienia, okresu gwarancji i warunków płatności zawartych w ofertach – w zakresie w jakim dotyczy. </w:t>
      </w:r>
    </w:p>
    <w:p w14:paraId="5B1C9614" w14:textId="797D9140" w:rsidR="0099268B" w:rsidRPr="0099268B" w:rsidRDefault="0099268B" w:rsidP="00767FE1">
      <w:pPr>
        <w:numPr>
          <w:ilvl w:val="0"/>
          <w:numId w:val="26"/>
        </w:numPr>
        <w:tabs>
          <w:tab w:val="left" w:pos="360"/>
        </w:tabs>
        <w:spacing w:before="60" w:after="60" w:line="276" w:lineRule="auto"/>
        <w:jc w:val="both"/>
        <w:rPr>
          <w:rFonts w:ascii="Tahoma" w:hAnsi="Tahoma" w:cs="Tahoma"/>
        </w:rPr>
      </w:pPr>
      <w:r w:rsidRPr="00CA2232">
        <w:rPr>
          <w:rFonts w:ascii="Tahoma" w:hAnsi="Tahoma" w:cs="Tahoma"/>
          <w:bCs/>
        </w:rPr>
        <w:t xml:space="preserve">Niezwłocznie po otwarciu ofert Zamawiający zamieści na stronie internetowej </w:t>
      </w:r>
      <w:hyperlink r:id="rId12" w:history="1">
        <w:r w:rsidR="00CA2232" w:rsidRPr="00CA2232">
          <w:rPr>
            <w:rStyle w:val="Hipercze"/>
            <w:rFonts w:ascii="Tahoma" w:hAnsi="Tahoma" w:cs="Tahoma"/>
            <w:b/>
            <w:bCs/>
            <w:color w:val="auto"/>
          </w:rPr>
          <w:t>https://platformazakupowa.pl/pn/psd_olsztyn</w:t>
        </w:r>
      </w:hyperlink>
      <w:r w:rsidR="00CA2232" w:rsidRPr="00CA2232">
        <w:rPr>
          <w:rFonts w:ascii="Tahoma" w:hAnsi="Tahoma" w:cs="Tahoma"/>
          <w:b/>
          <w:u w:val="single"/>
        </w:rPr>
        <w:t xml:space="preserve"> </w:t>
      </w:r>
      <w:r w:rsidRPr="0099268B">
        <w:rPr>
          <w:rFonts w:ascii="Tahoma" w:hAnsi="Tahoma" w:cs="Tahoma"/>
        </w:rPr>
        <w:t>informacje dotyczące:</w:t>
      </w:r>
    </w:p>
    <w:p w14:paraId="72B653BB"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kwoty, jaka zamierza przeznaczyć na sfinansowanie zamówienia,</w:t>
      </w:r>
    </w:p>
    <w:p w14:paraId="57B71E4D"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firm oraz adresów wykonawców, którzy złożyli oferty w terminie,</w:t>
      </w:r>
    </w:p>
    <w:p w14:paraId="27124312"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 xml:space="preserve">ceny, terminu wykonania zamówienia, okresu gwarancji i warunków płatności zawartych w ofertach </w:t>
      </w:r>
    </w:p>
    <w:p w14:paraId="02A3CDE1" w14:textId="77777777" w:rsidR="0099268B" w:rsidRPr="0099268B" w:rsidRDefault="0099268B" w:rsidP="0099268B">
      <w:pPr>
        <w:tabs>
          <w:tab w:val="left" w:pos="360"/>
        </w:tabs>
        <w:spacing w:before="60" w:after="60" w:line="276" w:lineRule="auto"/>
        <w:ind w:left="360"/>
        <w:rPr>
          <w:sz w:val="22"/>
          <w:szCs w:val="22"/>
        </w:rPr>
      </w:pPr>
      <w:r w:rsidRPr="0099268B">
        <w:rPr>
          <w:rFonts w:ascii="Tahoma" w:hAnsi="Tahoma" w:cs="Tahoma"/>
        </w:rPr>
        <w:lastRenderedPageBreak/>
        <w:t>– w zakresie jakim dotyczy.</w:t>
      </w:r>
    </w:p>
    <w:p w14:paraId="611DD706" w14:textId="77777777" w:rsidR="0099268B" w:rsidRPr="00CA2232" w:rsidRDefault="0099268B" w:rsidP="0099268B">
      <w:pPr>
        <w:tabs>
          <w:tab w:val="left" w:pos="360"/>
        </w:tabs>
        <w:spacing w:before="60" w:after="60" w:line="276" w:lineRule="auto"/>
        <w:rPr>
          <w:rFonts w:ascii="Tahoma" w:hAnsi="Tahoma" w:cs="Tahoma"/>
          <w:b/>
          <w:u w:val="single"/>
        </w:rPr>
      </w:pPr>
      <w:r w:rsidRPr="00CA2232">
        <w:rPr>
          <w:rFonts w:ascii="Tahoma" w:hAnsi="Tahoma" w:cs="Tahoma"/>
          <w:b/>
          <w:u w:val="single"/>
        </w:rPr>
        <w:t>UWAGA</w:t>
      </w:r>
    </w:p>
    <w:p w14:paraId="50CEFA6A" w14:textId="63294396" w:rsidR="0099268B" w:rsidRPr="00CA2232" w:rsidRDefault="0099268B" w:rsidP="0099268B">
      <w:pPr>
        <w:tabs>
          <w:tab w:val="left" w:pos="142"/>
        </w:tabs>
        <w:overflowPunct w:val="0"/>
        <w:autoSpaceDE w:val="0"/>
        <w:autoSpaceDN w:val="0"/>
        <w:adjustRightInd w:val="0"/>
        <w:spacing w:before="120" w:line="276" w:lineRule="auto"/>
        <w:textAlignment w:val="baseline"/>
        <w:rPr>
          <w:rFonts w:ascii="Tahoma" w:hAnsi="Tahoma" w:cs="Tahoma"/>
        </w:rPr>
      </w:pPr>
      <w:r w:rsidRPr="00CA2232">
        <w:rPr>
          <w:rFonts w:ascii="Tahoma" w:hAnsi="Tahoma" w:cs="Tahoma"/>
          <w:b/>
        </w:rPr>
        <w:t>Wykonawca</w:t>
      </w:r>
      <w:r w:rsidRPr="00CA2232">
        <w:rPr>
          <w:rFonts w:ascii="Tahoma" w:hAnsi="Tahoma" w:cs="Tahoma"/>
        </w:rPr>
        <w:t xml:space="preserve">, </w:t>
      </w:r>
      <w:r w:rsidRPr="00CA2232">
        <w:rPr>
          <w:rFonts w:ascii="Tahoma" w:hAnsi="Tahoma" w:cs="Tahoma"/>
          <w:b/>
          <w:color w:val="000000"/>
        </w:rPr>
        <w:t xml:space="preserve">w terminie 3 dni </w:t>
      </w:r>
      <w:r w:rsidRPr="00CA2232">
        <w:rPr>
          <w:rFonts w:ascii="Tahoma" w:hAnsi="Tahoma" w:cs="Tahoma"/>
          <w:color w:val="000000"/>
        </w:rPr>
        <w:t>od zamieszczenia na stronie internetowej informacji, o której mowa w</w:t>
      </w:r>
      <w:r w:rsidRPr="00CA2232">
        <w:rPr>
          <w:rFonts w:ascii="Tahoma" w:hAnsi="Tahoma" w:cs="Tahoma"/>
          <w:b/>
          <w:color w:val="000000"/>
        </w:rPr>
        <w:t xml:space="preserve"> ust. 4 </w:t>
      </w:r>
      <w:r w:rsidRPr="00CA2232">
        <w:rPr>
          <w:rFonts w:ascii="Tahoma" w:hAnsi="Tahoma" w:cs="Tahoma"/>
          <w:b/>
          <w:color w:val="000000"/>
          <w:u w:val="single"/>
        </w:rPr>
        <w:t>przekazuje</w:t>
      </w:r>
      <w:r w:rsidRPr="00CA2232">
        <w:rPr>
          <w:rFonts w:ascii="Tahoma" w:hAnsi="Tahoma" w:cs="Tahoma"/>
          <w:b/>
          <w:color w:val="000000"/>
        </w:rPr>
        <w:t xml:space="preserve"> Zamawiającemu o</w:t>
      </w:r>
      <w:r w:rsidRPr="00CA2232">
        <w:rPr>
          <w:rFonts w:ascii="Tahoma" w:hAnsi="Tahoma" w:cs="Tahoma"/>
          <w:b/>
        </w:rPr>
        <w:t>świadczenie</w:t>
      </w:r>
      <w:r w:rsidRPr="00CA2232">
        <w:rPr>
          <w:rFonts w:ascii="Tahoma" w:hAnsi="Tahoma" w:cs="Tahoma"/>
        </w:rPr>
        <w:t xml:space="preserve"> </w:t>
      </w:r>
      <w:r w:rsidRPr="00CA2232">
        <w:rPr>
          <w:rFonts w:ascii="Tahoma" w:hAnsi="Tahoma" w:cs="Tahoma"/>
          <w:b/>
        </w:rPr>
        <w:t>o przynależności albo braku przynależności</w:t>
      </w:r>
      <w:r w:rsidRPr="00CA2232">
        <w:rPr>
          <w:rFonts w:ascii="Tahoma" w:hAnsi="Tahoma" w:cs="Tahoma"/>
        </w:rPr>
        <w:t xml:space="preserve"> do tej samej grupy kapitałowej, o której mowa w art. 24 ust.1 pkt 23 ustawy </w:t>
      </w:r>
      <w:proofErr w:type="spellStart"/>
      <w:r w:rsidRPr="00CA2232">
        <w:rPr>
          <w:rFonts w:ascii="Tahoma" w:hAnsi="Tahoma" w:cs="Tahoma"/>
        </w:rPr>
        <w:t>Pzp</w:t>
      </w:r>
      <w:proofErr w:type="spellEnd"/>
      <w:r w:rsidRPr="00CA2232">
        <w:rPr>
          <w:rFonts w:ascii="Tahoma" w:hAnsi="Tahoma" w:cs="Tahoma"/>
        </w:rPr>
        <w:t>.</w:t>
      </w:r>
    </w:p>
    <w:p w14:paraId="2F69A14E" w14:textId="77777777" w:rsidR="0099268B" w:rsidRPr="00CA2232" w:rsidRDefault="0099268B" w:rsidP="00C5492F">
      <w:pPr>
        <w:tabs>
          <w:tab w:val="left" w:pos="142"/>
        </w:tabs>
        <w:overflowPunct w:val="0"/>
        <w:autoSpaceDE w:val="0"/>
        <w:autoSpaceDN w:val="0"/>
        <w:adjustRightInd w:val="0"/>
        <w:spacing w:before="120" w:line="276" w:lineRule="auto"/>
        <w:jc w:val="both"/>
        <w:textAlignment w:val="baseline"/>
        <w:rPr>
          <w:rFonts w:ascii="Tahoma" w:hAnsi="Tahoma" w:cs="Tahoma"/>
        </w:rPr>
      </w:pPr>
      <w:r w:rsidRPr="00CA2232">
        <w:rPr>
          <w:rFonts w:ascii="Tahoma" w:hAnsi="Tahoma" w:cs="Tahoma"/>
        </w:rPr>
        <w:t>Wraz ze złożonym oświadczeniem, Wykonawca może przedstawić dowody, że powiązania z innym wykonawcą nie prowadzą do zakłócenia konkurencji w postępowaniu o udzielenie zamówienia.</w:t>
      </w:r>
    </w:p>
    <w:p w14:paraId="7A499EE3" w14:textId="220CBD32" w:rsidR="00486CDE" w:rsidRDefault="0099268B" w:rsidP="00C5492F">
      <w:pPr>
        <w:tabs>
          <w:tab w:val="left" w:pos="142"/>
          <w:tab w:val="left" w:pos="993"/>
        </w:tabs>
        <w:overflowPunct w:val="0"/>
        <w:autoSpaceDE w:val="0"/>
        <w:autoSpaceDN w:val="0"/>
        <w:adjustRightInd w:val="0"/>
        <w:spacing w:before="120" w:line="276" w:lineRule="auto"/>
        <w:textAlignment w:val="baseline"/>
        <w:rPr>
          <w:rFonts w:ascii="Calibri" w:hAnsi="Calibri" w:cs="Arial"/>
        </w:rPr>
      </w:pPr>
      <w:bookmarkStart w:id="25" w:name="_Hlk17980687"/>
      <w:r w:rsidRPr="0099268B">
        <w:rPr>
          <w:b/>
          <w:i/>
          <w:sz w:val="22"/>
          <w:szCs w:val="22"/>
        </w:rPr>
        <w:t xml:space="preserve">Wyżej wymienione oświadczenie należy złożyć w oryginale w postaci dokumentu elektronicznego </w:t>
      </w:r>
      <w:r w:rsidR="00302544">
        <w:rPr>
          <w:b/>
          <w:i/>
          <w:sz w:val="22"/>
          <w:szCs w:val="22"/>
        </w:rPr>
        <w:t xml:space="preserve">lub w elektronicznej kopii dokumentu lub oświadczenia poświadczonej za zgodność z oryginałem </w:t>
      </w:r>
    </w:p>
    <w:bookmarkEnd w:id="25"/>
    <w:p w14:paraId="653335E8" w14:textId="77777777" w:rsidR="00486CDE" w:rsidRDefault="00486CDE" w:rsidP="00486CDE">
      <w:pPr>
        <w:widowControl w:val="0"/>
        <w:spacing w:line="276" w:lineRule="auto"/>
        <w:rPr>
          <w:rFonts w:ascii="Tahoma" w:hAnsi="Tahoma" w:cs="Tahoma"/>
          <w:b/>
          <w:color w:val="00000A"/>
          <w:u w:val="single"/>
        </w:rPr>
      </w:pPr>
      <w:r w:rsidRPr="009403CD">
        <w:rPr>
          <w:rFonts w:ascii="Tahoma" w:hAnsi="Tahoma" w:cs="Tahoma"/>
          <w:b/>
          <w:color w:val="00000A"/>
          <w:u w:val="single"/>
        </w:rPr>
        <w:t xml:space="preserve">Rozdział XIII: </w:t>
      </w:r>
      <w:r w:rsidRPr="009403CD">
        <w:rPr>
          <w:rFonts w:ascii="Tahoma" w:hAnsi="Tahoma" w:cs="Tahoma"/>
          <w:b/>
          <w:color w:val="00000A"/>
          <w:u w:val="single"/>
        </w:rPr>
        <w:br/>
        <w:t>Opis sposobu obliczania ceny</w:t>
      </w:r>
    </w:p>
    <w:p w14:paraId="4C68DAC4" w14:textId="77777777" w:rsidR="00C5492F" w:rsidRPr="007D51B7" w:rsidRDefault="00C5492F" w:rsidP="00767FE1">
      <w:pPr>
        <w:widowControl w:val="0"/>
        <w:numPr>
          <w:ilvl w:val="0"/>
          <w:numId w:val="39"/>
        </w:num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 xml:space="preserve">Cenę oferty należy podać w formie </w:t>
      </w:r>
      <w:r w:rsidRPr="007D51B7">
        <w:rPr>
          <w:rFonts w:ascii="Tahoma" w:hAnsi="Tahoma" w:cs="Tahoma"/>
          <w:b/>
          <w:color w:val="000000"/>
          <w:lang w:eastAsia="ar-SA"/>
        </w:rPr>
        <w:t>ryczałtu</w:t>
      </w:r>
      <w:r w:rsidRPr="007D51B7">
        <w:rPr>
          <w:rFonts w:ascii="Tahoma" w:hAnsi="Tahoma" w:cs="Tahoma"/>
          <w:color w:val="000000"/>
          <w:lang w:eastAsia="ar-SA"/>
        </w:rPr>
        <w:t>.</w:t>
      </w:r>
    </w:p>
    <w:p w14:paraId="6D9D5ED4"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Ustawa z dnia 23 kwietnia 1964 r. Kodeks cywilny (Dz. U. nr 16, poz. 93, z późniejszymi zmianami) ten rodzaj wynagrodzenia określa w art. 632 następująco:</w:t>
      </w:r>
    </w:p>
    <w:p w14:paraId="494BCBBF" w14:textId="77777777" w:rsidR="00C5492F" w:rsidRPr="007D51B7" w:rsidRDefault="00C5492F" w:rsidP="00C5492F">
      <w:pPr>
        <w:widowControl w:val="0"/>
        <w:tabs>
          <w:tab w:val="left" w:pos="-30645"/>
          <w:tab w:val="left" w:pos="567"/>
        </w:tabs>
        <w:ind w:left="567" w:hanging="567"/>
        <w:jc w:val="both"/>
        <w:rPr>
          <w:rFonts w:ascii="Tahoma" w:eastAsia="Lucida Sans Unicode" w:hAnsi="Tahoma" w:cs="Tahoma"/>
          <w:bCs/>
          <w:i/>
          <w:color w:val="000000"/>
          <w:lang w:eastAsia="en-US" w:bidi="en-US"/>
        </w:rPr>
      </w:pPr>
      <w:r w:rsidRPr="007D51B7">
        <w:rPr>
          <w:rFonts w:ascii="Tahoma" w:eastAsia="Lucida Sans Unicode" w:hAnsi="Tahoma" w:cs="Tahoma"/>
          <w:bCs/>
          <w:i/>
          <w:color w:val="000000"/>
          <w:lang w:eastAsia="en-US" w:bidi="en-US"/>
        </w:rPr>
        <w:t>§ 1.</w:t>
      </w:r>
      <w:r w:rsidRPr="007D51B7">
        <w:rPr>
          <w:rFonts w:ascii="Tahoma" w:eastAsia="Lucida Sans Unicode" w:hAnsi="Tahoma" w:cs="Tahoma"/>
          <w:bCs/>
          <w:i/>
          <w:color w:val="000000"/>
          <w:lang w:eastAsia="en-US" w:bidi="en-US"/>
        </w:rPr>
        <w:tab/>
        <w:t>Jeżeli strony umówiły się o wynagrodzenie ryczałtowe, przyjmujący zamówienie nie może żądać podwyższenia wynagrodzenia, chociażby w czasie zawarcia umowy nie można było przewidzieć rozmiaru lub kosztów prac.</w:t>
      </w:r>
    </w:p>
    <w:p w14:paraId="7BD44B67" w14:textId="77777777" w:rsidR="00C5492F" w:rsidRPr="007D51B7" w:rsidRDefault="00C5492F" w:rsidP="00C5492F">
      <w:pPr>
        <w:widowControl w:val="0"/>
        <w:tabs>
          <w:tab w:val="left" w:pos="-31212"/>
          <w:tab w:val="left" w:pos="-30645"/>
          <w:tab w:val="left" w:pos="-30596"/>
          <w:tab w:val="left" w:pos="567"/>
        </w:tabs>
        <w:ind w:left="567" w:hanging="567"/>
        <w:jc w:val="both"/>
        <w:rPr>
          <w:rFonts w:ascii="Tahoma" w:eastAsia="Lucida Sans Unicode" w:hAnsi="Tahoma" w:cs="Tahoma"/>
          <w:i/>
          <w:iCs/>
          <w:color w:val="000000"/>
          <w:lang w:eastAsia="en-US" w:bidi="en-US"/>
        </w:rPr>
      </w:pPr>
      <w:r w:rsidRPr="007D51B7">
        <w:rPr>
          <w:rFonts w:ascii="Tahoma" w:eastAsia="Lucida Sans Unicode" w:hAnsi="Tahoma" w:cs="Tahoma"/>
          <w:i/>
          <w:iCs/>
          <w:color w:val="000000"/>
          <w:lang w:eastAsia="en-US" w:bidi="en-US"/>
        </w:rPr>
        <w:t>§ 2.</w:t>
      </w:r>
      <w:r w:rsidRPr="007D51B7">
        <w:rPr>
          <w:rFonts w:ascii="Tahoma" w:eastAsia="Lucida Sans Unicode" w:hAnsi="Tahoma" w:cs="Tahoma"/>
          <w:i/>
          <w:iCs/>
          <w:color w:val="000000"/>
          <w:lang w:eastAsia="en-US" w:bidi="en-US"/>
        </w:rPr>
        <w:tab/>
        <w:t>Jeżeli jednak wskutek zmiany stosunków, której nie można było przewidzieć, wykonanie dzieła groziłoby przyjmującemu zamówienie rażącą stratą, sąd może podwyższyć ryczałt lub rozwiązać umowę.</w:t>
      </w:r>
    </w:p>
    <w:p w14:paraId="1A5DB9A3" w14:textId="77777777" w:rsidR="00C5492F" w:rsidRPr="007D51B7" w:rsidRDefault="00C5492F" w:rsidP="00767FE1">
      <w:pPr>
        <w:numPr>
          <w:ilvl w:val="0"/>
          <w:numId w:val="39"/>
        </w:num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Cenę należy określić w złotych polskich – PLN, podając: cenę netto (cyfrowo i słownie), obowiązujący podatek VAT (procentowo, cyfrowo i słownie), cenę brutto (cyfrowo i słownie).</w:t>
      </w:r>
    </w:p>
    <w:p w14:paraId="18A76893" w14:textId="77777777" w:rsidR="00C5492F" w:rsidRPr="007D51B7" w:rsidRDefault="00C5492F" w:rsidP="00767FE1">
      <w:pPr>
        <w:numPr>
          <w:ilvl w:val="0"/>
          <w:numId w:val="39"/>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Podatek VAT będzie rozliczany i specyfikowany odrębnie wg obowiązujących przepisów.</w:t>
      </w:r>
    </w:p>
    <w:p w14:paraId="69639861" w14:textId="77777777" w:rsidR="00C5492F" w:rsidRPr="007D51B7" w:rsidRDefault="00C5492F" w:rsidP="00767FE1">
      <w:pPr>
        <w:numPr>
          <w:ilvl w:val="0"/>
          <w:numId w:val="39"/>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Cenę oferty za całość robót budowlano -montażowych (bez podatku VAT i z podatkiem VAT netto – brutto) należy ustalić drogą sporządzenia kosztorysu ofertowego, opracowanego w oparciu o załączoną dokumentację projektową, STWIOR i SIWZ, przy zachowaniu następujących założeń:</w:t>
      </w:r>
    </w:p>
    <w:p w14:paraId="2CD9BE4C" w14:textId="77777777"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color w:val="000000"/>
          <w:lang w:eastAsia="ar-SA"/>
        </w:rPr>
      </w:pPr>
      <w:r w:rsidRPr="007D51B7">
        <w:rPr>
          <w:rFonts w:ascii="Tahoma" w:hAnsi="Tahoma" w:cs="Tahoma"/>
          <w:color w:val="000000"/>
          <w:lang w:eastAsia="ar-SA"/>
        </w:rPr>
        <w:t xml:space="preserve">Zakres robót, który jest podstawą określenia tej ceny, musi być zgodny z zakresem określonym w dokumentacji projektowej, </w:t>
      </w:r>
      <w:proofErr w:type="spellStart"/>
      <w:r w:rsidRPr="007D51B7">
        <w:rPr>
          <w:rFonts w:ascii="Tahoma" w:hAnsi="Tahoma" w:cs="Tahoma"/>
          <w:color w:val="000000"/>
          <w:lang w:eastAsia="ar-SA"/>
        </w:rPr>
        <w:t>STWiOR</w:t>
      </w:r>
      <w:proofErr w:type="spellEnd"/>
      <w:r w:rsidRPr="007D51B7">
        <w:rPr>
          <w:rFonts w:ascii="Tahoma" w:hAnsi="Tahoma" w:cs="Tahoma"/>
          <w:color w:val="000000"/>
          <w:lang w:eastAsia="ar-SA"/>
        </w:rPr>
        <w:t xml:space="preserve"> i SIWZ. Załączone do niniejszej SIWZ przedmiary robót należy traktować jako element dodatkowy, a nie służący do obliczenia ceny ofertowej.</w:t>
      </w:r>
    </w:p>
    <w:p w14:paraId="38662328" w14:textId="77777777"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color w:val="000000"/>
          <w:lang w:eastAsia="ar-SA"/>
        </w:rPr>
      </w:pPr>
      <w:r w:rsidRPr="007D51B7">
        <w:rPr>
          <w:rFonts w:ascii="Tahoma" w:hAnsi="Tahoma" w:cs="Tahoma"/>
          <w:color w:val="000000"/>
          <w:lang w:eastAsia="ar-SA"/>
        </w:rPr>
        <w:t xml:space="preserve">Cena musi zawierać wszystkie koszty związane z realizacją zadania wynikające wprost </w:t>
      </w:r>
      <w:r w:rsidRPr="007D51B7">
        <w:rPr>
          <w:rFonts w:ascii="Tahoma" w:hAnsi="Tahoma" w:cs="Tahoma"/>
          <w:color w:val="000000"/>
          <w:lang w:eastAsia="ar-SA"/>
        </w:rPr>
        <w:br/>
        <w:t xml:space="preserve">z dokumentacji projektowej, </w:t>
      </w:r>
      <w:proofErr w:type="spellStart"/>
      <w:r w:rsidRPr="007D51B7">
        <w:rPr>
          <w:rFonts w:ascii="Tahoma" w:hAnsi="Tahoma" w:cs="Tahoma"/>
          <w:color w:val="000000"/>
          <w:lang w:eastAsia="ar-SA"/>
        </w:rPr>
        <w:t>STWiOR</w:t>
      </w:r>
      <w:proofErr w:type="spellEnd"/>
      <w:r w:rsidRPr="007D51B7">
        <w:rPr>
          <w:rFonts w:ascii="Tahoma" w:hAnsi="Tahoma" w:cs="Tahoma"/>
          <w:color w:val="000000"/>
          <w:lang w:eastAsia="ar-SA"/>
        </w:rPr>
        <w:t xml:space="preserve"> jak również wymienione w SIWZ </w:t>
      </w:r>
    </w:p>
    <w:p w14:paraId="415F7C30" w14:textId="0CEE0B52"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b/>
          <w:color w:val="000000"/>
          <w:u w:val="single"/>
          <w:lang w:eastAsia="ar-SA"/>
        </w:rPr>
      </w:pPr>
      <w:r w:rsidRPr="007D51B7">
        <w:rPr>
          <w:rFonts w:ascii="Tahoma" w:hAnsi="Tahoma" w:cs="Tahoma"/>
          <w:b/>
          <w:color w:val="000000"/>
          <w:u w:val="single"/>
          <w:lang w:eastAsia="ar-SA"/>
        </w:rPr>
        <w:t>Wyceniony kosztorys ofertowy, na podstawie którego wyliczono wartość robót, Wykonawca dostarczy przed podpisaniem umowy.</w:t>
      </w:r>
      <w:r w:rsidR="00B925CA">
        <w:rPr>
          <w:rFonts w:ascii="Tahoma" w:hAnsi="Tahoma" w:cs="Tahoma"/>
          <w:b/>
          <w:color w:val="000000"/>
          <w:u w:val="single"/>
          <w:lang w:eastAsia="ar-SA"/>
        </w:rPr>
        <w:t xml:space="preserve"> Kosztorys ofertowy należy wykonać w podziale na odcinki, zgodnie z opisem przedmiotu zamówienia.</w:t>
      </w:r>
    </w:p>
    <w:p w14:paraId="072C224B" w14:textId="77777777" w:rsidR="00C5492F" w:rsidRPr="007D51B7" w:rsidRDefault="00C5492F" w:rsidP="00767FE1">
      <w:pPr>
        <w:numPr>
          <w:ilvl w:val="0"/>
          <w:numId w:val="39"/>
        </w:numPr>
        <w:tabs>
          <w:tab w:val="left" w:pos="567"/>
          <w:tab w:val="left" w:pos="2127"/>
        </w:tabs>
        <w:ind w:hanging="720"/>
        <w:jc w:val="both"/>
        <w:rPr>
          <w:rFonts w:ascii="Tahoma" w:hAnsi="Tahoma" w:cs="Tahoma"/>
          <w:color w:val="000000"/>
          <w:lang w:eastAsia="ar-SA"/>
        </w:rPr>
      </w:pPr>
      <w:r w:rsidRPr="007D51B7">
        <w:rPr>
          <w:rFonts w:ascii="Tahoma" w:hAnsi="Tahoma" w:cs="Tahoma"/>
          <w:color w:val="000000"/>
          <w:lang w:eastAsia="ar-SA"/>
        </w:rPr>
        <w:t xml:space="preserve">W przypadku stwierdzenia przez Wykonawcę niezgodności lub pominięcia w dołączonych </w:t>
      </w:r>
    </w:p>
    <w:p w14:paraId="432C5D74" w14:textId="77777777" w:rsidR="00C5492F" w:rsidRPr="007D51B7" w:rsidRDefault="00C5492F" w:rsidP="00C5492F">
      <w:pPr>
        <w:ind w:left="567"/>
        <w:jc w:val="both"/>
        <w:rPr>
          <w:rFonts w:ascii="Tahoma" w:hAnsi="Tahoma" w:cs="Tahoma"/>
          <w:color w:val="000000"/>
          <w:lang w:eastAsia="ar-SA"/>
        </w:rPr>
      </w:pPr>
      <w:r w:rsidRPr="007D51B7">
        <w:rPr>
          <w:rFonts w:ascii="Tahoma" w:hAnsi="Tahoma" w:cs="Tahoma"/>
          <w:color w:val="000000"/>
          <w:lang w:eastAsia="ar-SA"/>
        </w:rPr>
        <w:t>przedmiarach robót przewidzianych w dokumentacji projektowej, robót towarzyszących lub prac związanych z technologią wykonania robót należy ująć w ofercie.</w:t>
      </w:r>
    </w:p>
    <w:p w14:paraId="180A0C8D" w14:textId="77777777" w:rsidR="00C5492F" w:rsidRPr="007D51B7" w:rsidRDefault="00C5492F" w:rsidP="00767FE1">
      <w:pPr>
        <w:numPr>
          <w:ilvl w:val="0"/>
          <w:numId w:val="38"/>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Cena obejmuje cały okres trwania umowy i okres gwarancyjny, nie będzie podlegała zmianie.</w:t>
      </w:r>
    </w:p>
    <w:p w14:paraId="549035CB" w14:textId="46269D35" w:rsidR="00C5492F" w:rsidRPr="000D0A0E" w:rsidRDefault="000D0A0E" w:rsidP="000D0A0E">
      <w:pPr>
        <w:ind w:left="567" w:hanging="567"/>
        <w:rPr>
          <w:rFonts w:ascii="Tahoma" w:hAnsi="Tahoma" w:cs="Tahoma"/>
          <w:highlight w:val="yellow"/>
          <w:shd w:val="clear" w:color="auto" w:fill="00FF00"/>
        </w:rPr>
      </w:pPr>
      <w:r>
        <w:t>7.</w:t>
      </w:r>
      <w:r>
        <w:tab/>
      </w:r>
      <w:r w:rsidR="00C5492F" w:rsidRPr="000D0A0E">
        <w:rPr>
          <w:rFonts w:ascii="Tahoma" w:hAnsi="Tahoma" w:cs="Tahoma"/>
        </w:rPr>
        <w:t xml:space="preserve">Sposób zapłaty i rozliczenia za realizację niniejszego zamówienia, określone zostały </w:t>
      </w:r>
      <w:r w:rsidR="00C5492F" w:rsidRPr="000D0A0E">
        <w:rPr>
          <w:rFonts w:ascii="Tahoma" w:hAnsi="Tahoma" w:cs="Tahoma"/>
          <w:b/>
          <w:bCs/>
        </w:rPr>
        <w:t>w Zał. Nr</w:t>
      </w:r>
      <w:r w:rsidR="007D51B7" w:rsidRPr="000D0A0E">
        <w:rPr>
          <w:rFonts w:ascii="Tahoma" w:hAnsi="Tahoma" w:cs="Tahoma"/>
          <w:b/>
          <w:bCs/>
        </w:rPr>
        <w:t xml:space="preserve"> </w:t>
      </w:r>
      <w:r w:rsidRPr="000D0A0E">
        <w:rPr>
          <w:rFonts w:ascii="Tahoma" w:hAnsi="Tahoma" w:cs="Tahoma"/>
          <w:b/>
          <w:bCs/>
        </w:rPr>
        <w:t>8</w:t>
      </w:r>
      <w:r w:rsidR="00C5492F" w:rsidRPr="000D0A0E">
        <w:rPr>
          <w:rFonts w:ascii="Tahoma" w:hAnsi="Tahoma" w:cs="Tahoma"/>
          <w:b/>
          <w:bCs/>
        </w:rPr>
        <w:t xml:space="preserve"> do SIWZ (</w:t>
      </w:r>
      <w:r w:rsidRPr="000D0A0E">
        <w:rPr>
          <w:rFonts w:ascii="Tahoma" w:hAnsi="Tahoma" w:cs="Tahoma"/>
          <w:b/>
          <w:bCs/>
        </w:rPr>
        <w:t xml:space="preserve">wzór </w:t>
      </w:r>
      <w:r w:rsidR="00C5492F" w:rsidRPr="000D0A0E">
        <w:rPr>
          <w:rFonts w:ascii="Tahoma" w:hAnsi="Tahoma" w:cs="Tahoma"/>
          <w:b/>
          <w:bCs/>
        </w:rPr>
        <w:t>umowy).</w:t>
      </w:r>
    </w:p>
    <w:p w14:paraId="3B6C8BE8"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8.</w:t>
      </w:r>
      <w:r w:rsidRPr="007D51B7">
        <w:rPr>
          <w:rFonts w:ascii="Tahoma" w:hAnsi="Tahoma" w:cs="Tahoma"/>
          <w:color w:val="000000"/>
          <w:lang w:eastAsia="ar-SA"/>
        </w:rPr>
        <w:tab/>
        <w:t>Cena ryczałtowa powinna obejmować:</w:t>
      </w:r>
    </w:p>
    <w:p w14:paraId="4E4010FB" w14:textId="77777777" w:rsidR="00C5492F" w:rsidRPr="007D51B7" w:rsidRDefault="00C5492F" w:rsidP="00C5492F">
      <w:pPr>
        <w:tabs>
          <w:tab w:val="left" w:pos="567"/>
        </w:tabs>
        <w:ind w:left="567" w:right="-1" w:hanging="567"/>
        <w:jc w:val="both"/>
        <w:rPr>
          <w:rFonts w:ascii="Tahoma" w:hAnsi="Tahoma" w:cs="Tahoma"/>
          <w:color w:val="000000"/>
          <w:lang w:eastAsia="ar-SA"/>
        </w:rPr>
      </w:pPr>
      <w:r w:rsidRPr="007D51B7">
        <w:rPr>
          <w:rFonts w:ascii="Tahoma" w:hAnsi="Tahoma" w:cs="Tahoma"/>
          <w:color w:val="000000"/>
          <w:lang w:eastAsia="ar-SA"/>
        </w:rPr>
        <w:lastRenderedPageBreak/>
        <w:t>8.1.</w:t>
      </w:r>
      <w:r w:rsidRPr="007D51B7">
        <w:rPr>
          <w:rFonts w:ascii="Tahoma" w:hAnsi="Tahoma" w:cs="Tahoma"/>
          <w:color w:val="000000"/>
          <w:lang w:eastAsia="ar-SA"/>
        </w:rPr>
        <w:tab/>
        <w:t>Cały zakres rzeczowy robót budowlano-montażowych objętych dokumentacją projektowo-kosztorysową, Specyfikacją Istotnych Warunków Zamówienia, Specyfikacjami Technicznymi Wykonania i Odbioru Robót.</w:t>
      </w:r>
    </w:p>
    <w:p w14:paraId="0AD854E3"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9.</w:t>
      </w:r>
      <w:r w:rsidRPr="007D51B7">
        <w:rPr>
          <w:rFonts w:ascii="Tahoma" w:hAnsi="Tahoma" w:cs="Tahoma"/>
          <w:color w:val="000000"/>
          <w:lang w:eastAsia="ar-SA"/>
        </w:rPr>
        <w:tab/>
        <w:t>Wszystkie podatki, cła i inne koszty, które będą opłacane przez Wykonawcę w ramach umowy, powinny być doliczone do ostatecznej ceny oferty złożonej przez Wykonawcę.</w:t>
      </w:r>
    </w:p>
    <w:p w14:paraId="283D4AEE"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10.</w:t>
      </w:r>
      <w:r w:rsidRPr="007D51B7">
        <w:rPr>
          <w:rFonts w:ascii="Tahoma" w:hAnsi="Tahoma" w:cs="Tahoma"/>
          <w:color w:val="000000"/>
          <w:lang w:eastAsia="ar-SA"/>
        </w:rPr>
        <w:tab/>
        <w:t xml:space="preserve">Każdy z wykonawców ma obowiązek odwiedzić miejsce budowy na własny koszt celem sprawdzenia  warunków placu budowy oraz warunków związanych z wykonaniem prac będących przedmiotem  zamówienia oraz celem uzyskania dodatkowych informacji koniecznych i przydatnych do oceny prac,  gdyż wyklucza się możliwość roszczeń wykonawcy z tytułu błędnego skalkulowania ceny ryczałtowej lub pominięcia elementów niezbędnych do wykonania umowy. </w:t>
      </w:r>
    </w:p>
    <w:p w14:paraId="5270445B" w14:textId="77777777" w:rsidR="00C5492F" w:rsidRPr="007D51B7" w:rsidRDefault="00C5492F" w:rsidP="00C5492F">
      <w:pPr>
        <w:tabs>
          <w:tab w:val="left" w:pos="2574"/>
        </w:tabs>
        <w:ind w:left="567"/>
        <w:jc w:val="both"/>
        <w:rPr>
          <w:rFonts w:ascii="Tahoma" w:hAnsi="Tahoma" w:cs="Tahoma"/>
          <w:color w:val="000000"/>
          <w:lang w:eastAsia="ar-SA"/>
        </w:rPr>
      </w:pPr>
      <w:r w:rsidRPr="007D51B7">
        <w:rPr>
          <w:rFonts w:ascii="Tahoma" w:hAnsi="Tahoma" w:cs="Tahoma"/>
          <w:color w:val="000000"/>
          <w:lang w:eastAsia="ar-SA"/>
        </w:rPr>
        <w:t xml:space="preserve">Należy przewidzieć cały przebieg robót budowlanych, a wszystkie utrudnienia wynikające </w:t>
      </w:r>
      <w:r w:rsidRPr="007D51B7">
        <w:rPr>
          <w:rFonts w:ascii="Tahoma" w:hAnsi="Tahoma" w:cs="Tahoma"/>
          <w:color w:val="000000"/>
          <w:lang w:eastAsia="ar-SA"/>
        </w:rPr>
        <w:br/>
        <w:t xml:space="preserve">z warunków realizacji wykonawca winien uwzględnić w podanej cenie ryczałtowej. </w:t>
      </w:r>
    </w:p>
    <w:p w14:paraId="37FB443B"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11.</w:t>
      </w:r>
      <w:r w:rsidRPr="007D51B7">
        <w:rPr>
          <w:rFonts w:ascii="Tahoma" w:hAnsi="Tahoma" w:cs="Tahoma"/>
          <w:color w:val="000000"/>
          <w:lang w:eastAsia="ar-SA"/>
        </w:rPr>
        <w:tab/>
        <w:t xml:space="preserve">Nie dopuszcza się na etapie prowadzenia zamówienia publicznego dokonywania zmian </w:t>
      </w:r>
      <w:r w:rsidRPr="007D51B7">
        <w:rPr>
          <w:rFonts w:ascii="Tahoma" w:hAnsi="Tahoma" w:cs="Tahoma"/>
          <w:color w:val="000000"/>
          <w:lang w:eastAsia="ar-SA"/>
        </w:rPr>
        <w:br/>
        <w:t>w rozwiązaniach technicznych i materiałowych w stosunku do dokumentacji projektowej oraz zaniżania ceny oferty. Stwierdzenie takich faktów stanowić będzie podstawę do odrzucenia oferty.</w:t>
      </w:r>
    </w:p>
    <w:p w14:paraId="3D7557DC"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12.</w:t>
      </w:r>
      <w:r w:rsidRPr="007D51B7">
        <w:rPr>
          <w:rFonts w:ascii="Tahoma" w:hAnsi="Tahoma" w:cs="Tahoma"/>
          <w:color w:val="000000"/>
          <w:lang w:eastAsia="ar-SA"/>
        </w:rPr>
        <w:tab/>
        <w:t xml:space="preserve">Nie należy elementów cenotwórczych poszerzać o żadne dodatki (itp. Za generalne wykonawstwo itp.). </w:t>
      </w:r>
    </w:p>
    <w:p w14:paraId="59B87740" w14:textId="77777777" w:rsidR="00C5492F" w:rsidRPr="007D51B7" w:rsidRDefault="00C5492F" w:rsidP="00C5492F">
      <w:pPr>
        <w:tabs>
          <w:tab w:val="left" w:pos="567"/>
        </w:tabs>
        <w:ind w:left="567"/>
        <w:jc w:val="both"/>
        <w:rPr>
          <w:rFonts w:ascii="Tahoma" w:hAnsi="Tahoma" w:cs="Tahoma"/>
          <w:color w:val="000000"/>
          <w:lang w:eastAsia="ar-SA"/>
        </w:rPr>
      </w:pPr>
      <w:r w:rsidRPr="007D51B7">
        <w:rPr>
          <w:rFonts w:ascii="Tahoma" w:hAnsi="Tahoma" w:cs="Tahoma"/>
          <w:color w:val="000000"/>
          <w:lang w:eastAsia="ar-SA"/>
        </w:rPr>
        <w:t>Dodatki te winny być wkalkulowane w cenę ofertową - ryczałtową.</w:t>
      </w:r>
    </w:p>
    <w:p w14:paraId="14C3B469"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13.</w:t>
      </w:r>
      <w:r w:rsidRPr="007D51B7">
        <w:rPr>
          <w:rFonts w:ascii="Tahoma" w:hAnsi="Tahoma" w:cs="Tahoma"/>
          <w:color w:val="000000"/>
          <w:lang w:eastAsia="ar-SA"/>
        </w:rPr>
        <w:tab/>
        <w:t>Ceny robót, materiałów, sprzętu i wskaźniki cenotwórcze zawarte w ofercie Wykonawcy pozostają niezmienne do końca realizacji robót budowlano-montażowych (nie podlegają waloryzacji),</w:t>
      </w:r>
    </w:p>
    <w:p w14:paraId="32ECD1AC"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14.</w:t>
      </w:r>
      <w:r w:rsidRPr="007D51B7">
        <w:rPr>
          <w:rFonts w:ascii="Tahoma" w:hAnsi="Tahoma" w:cs="Tahoma"/>
          <w:color w:val="000000"/>
          <w:lang w:eastAsia="ar-SA"/>
        </w:rPr>
        <w:tab/>
        <w:t>Zamawiający nie będzie akceptował żadnych dodatkowych roszczeń finansowych zgłoszonych przez Wykonawcę w trakcie realizacji, których wycenę pominięto w kwocie ofertowej, a wynikała ona np. z dokumentacji projektowo-kosztorysowej, technologii robót, SIWZ, Specyfikacji Technicznych.</w:t>
      </w:r>
    </w:p>
    <w:p w14:paraId="42348FCC"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15.</w:t>
      </w:r>
      <w:r w:rsidRPr="007D51B7">
        <w:rPr>
          <w:rFonts w:ascii="Tahoma" w:hAnsi="Tahoma" w:cs="Tahoma"/>
          <w:color w:val="000000"/>
          <w:lang w:eastAsia="ar-SA"/>
        </w:rPr>
        <w:tab/>
        <w:t>Ceny robót, materiałów, urządzeń i wskaźników cenotwórczych zawarte w kosztorysie ofertowym pozostają niezmienne do końca realizacji i nie podlegają waloryzacji.</w:t>
      </w:r>
    </w:p>
    <w:p w14:paraId="757D568E"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16.</w:t>
      </w:r>
      <w:r w:rsidRPr="007D51B7">
        <w:rPr>
          <w:rFonts w:ascii="Tahoma" w:hAnsi="Tahoma" w:cs="Tahoma"/>
          <w:color w:val="000000"/>
          <w:lang w:eastAsia="ar-SA"/>
        </w:rPr>
        <w:tab/>
        <w:t>Wszystkie wartości określone przez Wykonawcę w kosztorysie ofertowym (dostarczonym w dniu zawarcia umowy) i formularzu oferty oraz ostateczna cena oferty muszą być wyrażone w PLN i muszą być zaokrąglone do dwóch miejsc po przecinku.</w:t>
      </w:r>
    </w:p>
    <w:p w14:paraId="646E706F"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17. Jeżeli w toku realizacji robót wystąpi konieczność wykonania robót dodatkowych/zamiennych, to Wykonawca zobowiązany jest zgłosić to Zamawiającemu i wykonać te roboty na własny koszt, jeśli ich wystąpienie było działaniem lub zaniechaniem działania Wykonawcy. Roboty te będą musiały być wykonane przy jednoczesnym zachowaniu tych samych standardów, norm, i parametrów jak dla poszczególnych  branż w przedmiotowym postępowaniu. W przypadku wystąpienia konieczności wykonania robót dodatkowych/zamiennych tj. prac objętych przedmiotem zamówienia, lecz nie przewidzianych w zestawieniu prac planowanych będących podstawą wynagrodzenia kosztorysowego i nie ujętych w cenie oferty, zleci te pracy Wykonawcy. Roboty dodatkowe będą rozliczane cenami i współczynnikami cenotwórczymi nie wyższymi od tych zawartych w zamówieniu podstawowy, które zostały podane w kosztorysie ofertowym szczegółowym. Roboty te będą musiały być wykonane przy jednoczesnym zachowaniu tych samych standardów, norm, i parametrów jak dla poszczególnych  branż w przedmiotowym postępowaniu.</w:t>
      </w:r>
    </w:p>
    <w:p w14:paraId="7BDC2D0F" w14:textId="77777777" w:rsidR="00C5492F" w:rsidRPr="007D51B7" w:rsidRDefault="00C5492F" w:rsidP="00C5492F">
      <w:pPr>
        <w:autoSpaceDE w:val="0"/>
        <w:autoSpaceDN w:val="0"/>
        <w:adjustRightInd w:val="0"/>
        <w:ind w:left="567" w:hanging="567"/>
        <w:jc w:val="both"/>
        <w:rPr>
          <w:rFonts w:ascii="Tahoma" w:hAnsi="Tahoma" w:cs="Tahoma"/>
          <w:color w:val="000000"/>
        </w:rPr>
      </w:pPr>
      <w:r w:rsidRPr="007D51B7">
        <w:rPr>
          <w:rFonts w:ascii="Tahoma" w:hAnsi="Tahoma" w:cs="Tahoma"/>
          <w:color w:val="000000"/>
          <w:lang w:eastAsia="ar-SA"/>
        </w:rPr>
        <w:t>18.</w:t>
      </w:r>
      <w:r w:rsidRPr="007D51B7">
        <w:rPr>
          <w:rFonts w:ascii="Tahoma" w:hAnsi="Tahoma" w:cs="Tahoma"/>
          <w:color w:val="000000"/>
          <w:lang w:eastAsia="ar-SA"/>
        </w:rPr>
        <w:tab/>
      </w:r>
      <w:r w:rsidRPr="007D51B7">
        <w:rPr>
          <w:rFonts w:ascii="Tahoma" w:hAnsi="Tahoma" w:cs="Tahoma"/>
          <w:color w:val="000000"/>
        </w:rPr>
        <w:t xml:space="preserve">Wykonawca jest zobowiązany w cenie oferty uwzględnić także obowiązujące od dnia 1.01.2017r przepisy Ustawy z dnia 22 lipca 2016 r. o zmianie ustawy o minimalnym wynagrodzeniu za pracę oraz niektórych innych ustaw (Dz. U. poz. 1265) w tym wysokość minimalnej stawki godzinowej w przypadku umów zleceń. </w:t>
      </w:r>
    </w:p>
    <w:p w14:paraId="02642424" w14:textId="77777777" w:rsidR="00B97E6B" w:rsidRDefault="00486CDE" w:rsidP="00B97E6B">
      <w:pPr>
        <w:pStyle w:val="Tekstpodstawowy"/>
        <w:jc w:val="both"/>
        <w:rPr>
          <w:rFonts w:ascii="Tahoma" w:hAnsi="Tahoma" w:cs="Tahoma"/>
          <w:b/>
          <w:color w:val="00000A"/>
          <w:sz w:val="20"/>
          <w:u w:val="single"/>
        </w:rPr>
      </w:pPr>
      <w:r w:rsidRPr="00B97E6B">
        <w:rPr>
          <w:rFonts w:ascii="Tahoma" w:hAnsi="Tahoma" w:cs="Tahoma"/>
          <w:b/>
          <w:color w:val="00000A"/>
          <w:sz w:val="20"/>
          <w:u w:val="single"/>
        </w:rPr>
        <w:t>Rozdział XIV:</w:t>
      </w:r>
    </w:p>
    <w:p w14:paraId="27364ABE" w14:textId="56CB21D7" w:rsidR="00486CDE" w:rsidRPr="00B97E6B" w:rsidRDefault="00486CDE" w:rsidP="00B97E6B">
      <w:pPr>
        <w:pStyle w:val="Tekstpodstawowy"/>
        <w:jc w:val="both"/>
        <w:rPr>
          <w:rFonts w:ascii="Tahoma" w:hAnsi="Tahoma" w:cs="Tahoma"/>
          <w:b/>
          <w:color w:val="00000A"/>
          <w:sz w:val="20"/>
          <w:u w:val="single"/>
        </w:rPr>
      </w:pPr>
      <w:r w:rsidRPr="00B97E6B">
        <w:rPr>
          <w:rFonts w:ascii="Tahoma" w:hAnsi="Tahoma" w:cs="Tahoma"/>
          <w:b/>
          <w:color w:val="00000A"/>
          <w:sz w:val="20"/>
          <w:u w:val="single"/>
        </w:rPr>
        <w:lastRenderedPageBreak/>
        <w:t>Opis kryteriów, którymi Zamawiający będzie się kierował przy wyborze oferty wraz z podaniem wag tych kryteriów i sposobu oceny ofert, a jeśli przypisanie wagi nie jest możliwe z obiektywnych przyczyn, Zamawiający wskazuje kryteria oceny ofert w kolejności od najważniejszej do najmniej ważnego.</w:t>
      </w:r>
    </w:p>
    <w:p w14:paraId="68DE11F2" w14:textId="77777777" w:rsidR="00486CDE" w:rsidRDefault="00486CDE" w:rsidP="00486CDE">
      <w:pPr>
        <w:pStyle w:val="Tekstpodstawowy"/>
        <w:rPr>
          <w:rFonts w:ascii="Tahoma" w:hAnsi="Tahoma" w:cs="Tahoma"/>
          <w:b/>
          <w:color w:val="00000A"/>
          <w:u w:val="single"/>
        </w:rPr>
      </w:pPr>
    </w:p>
    <w:p w14:paraId="2A635BBA" w14:textId="77777777" w:rsidR="00486CDE" w:rsidRPr="00E219E3" w:rsidRDefault="00486CDE" w:rsidP="00767FE1">
      <w:pPr>
        <w:numPr>
          <w:ilvl w:val="0"/>
          <w:numId w:val="8"/>
        </w:numPr>
        <w:tabs>
          <w:tab w:val="clear" w:pos="720"/>
          <w:tab w:val="num" w:pos="540"/>
        </w:tabs>
        <w:suppressAutoHyphens/>
        <w:ind w:left="540" w:hanging="540"/>
        <w:rPr>
          <w:rFonts w:ascii="Tahoma" w:hAnsi="Tahoma" w:cs="Tahoma"/>
        </w:rPr>
      </w:pPr>
      <w:r w:rsidRPr="00E219E3">
        <w:rPr>
          <w:rFonts w:ascii="Tahoma" w:hAnsi="Tahoma" w:cs="Tahoma"/>
        </w:rPr>
        <w:t>W niniejszym postępowaniu k</w:t>
      </w:r>
      <w:r>
        <w:rPr>
          <w:rFonts w:ascii="Tahoma" w:hAnsi="Tahoma" w:cs="Tahoma"/>
        </w:rPr>
        <w:t xml:space="preserve">ryteriami oceny ofert są: cena, </w:t>
      </w:r>
      <w:r w:rsidRPr="00E219E3">
        <w:rPr>
          <w:rFonts w:ascii="Tahoma" w:hAnsi="Tahoma" w:cs="Tahoma"/>
        </w:rPr>
        <w:t>okres gwarancji</w:t>
      </w:r>
      <w:r>
        <w:rPr>
          <w:rFonts w:ascii="Tahoma" w:hAnsi="Tahoma" w:cs="Tahoma"/>
        </w:rPr>
        <w:t xml:space="preserve"> i termin wykonania</w:t>
      </w:r>
      <w:r w:rsidRPr="00E219E3">
        <w:rPr>
          <w:rFonts w:ascii="Tahoma" w:hAnsi="Tahoma" w:cs="Tahoma"/>
        </w:rPr>
        <w:t>:</w:t>
      </w:r>
    </w:p>
    <w:p w14:paraId="40C2B275" w14:textId="77777777" w:rsidR="00486CDE" w:rsidRPr="00E219E3" w:rsidRDefault="00486CDE" w:rsidP="00486CDE">
      <w:pPr>
        <w:rPr>
          <w:rFonts w:ascii="Tahoma" w:hAnsi="Tahoma" w:cs="Tahoma"/>
        </w:rPr>
      </w:pPr>
    </w:p>
    <w:p w14:paraId="0844FBB6" w14:textId="77777777" w:rsidR="00486CDE" w:rsidRDefault="00486CDE" w:rsidP="00486CDE">
      <w:pPr>
        <w:rPr>
          <w:rFonts w:ascii="Tahoma" w:hAnsi="Tahoma" w:cs="Tahoma"/>
        </w:rPr>
      </w:pPr>
      <w:r w:rsidRPr="00E219E3">
        <w:rPr>
          <w:rFonts w:ascii="Tahoma" w:hAnsi="Tahoma" w:cs="Tahoma"/>
        </w:rPr>
        <w:t>CENA –</w:t>
      </w:r>
      <w:r>
        <w:rPr>
          <w:rFonts w:ascii="Tahoma" w:hAnsi="Tahoma" w:cs="Tahoma"/>
        </w:rPr>
        <w:t xml:space="preserve"> waga (znaczenie) </w:t>
      </w:r>
      <w:r w:rsidRPr="00E219E3">
        <w:rPr>
          <w:rFonts w:ascii="Tahoma" w:hAnsi="Tahoma" w:cs="Tahoma"/>
        </w:rPr>
        <w:t>60%</w:t>
      </w:r>
    </w:p>
    <w:p w14:paraId="59793A5A" w14:textId="77777777" w:rsidR="00486CDE" w:rsidRDefault="00486CDE" w:rsidP="00486CDE">
      <w:pPr>
        <w:rPr>
          <w:rFonts w:ascii="Tahoma" w:hAnsi="Tahoma" w:cs="Tahoma"/>
        </w:rPr>
      </w:pPr>
      <w:r w:rsidRPr="00E219E3">
        <w:rPr>
          <w:rFonts w:ascii="Tahoma" w:hAnsi="Tahoma" w:cs="Tahoma"/>
        </w:rPr>
        <w:t>OKRES</w:t>
      </w:r>
      <w:r>
        <w:rPr>
          <w:rFonts w:ascii="Tahoma" w:hAnsi="Tahoma" w:cs="Tahoma"/>
        </w:rPr>
        <w:t xml:space="preserve"> GWARANCJI </w:t>
      </w:r>
      <w:r w:rsidRPr="00E219E3">
        <w:rPr>
          <w:rFonts w:ascii="Tahoma" w:hAnsi="Tahoma" w:cs="Tahoma"/>
        </w:rPr>
        <w:t>–</w:t>
      </w:r>
      <w:r>
        <w:rPr>
          <w:rFonts w:ascii="Tahoma" w:hAnsi="Tahoma" w:cs="Tahoma"/>
        </w:rPr>
        <w:t xml:space="preserve"> waga (znaczenie) 30</w:t>
      </w:r>
      <w:r w:rsidRPr="00E219E3">
        <w:rPr>
          <w:rFonts w:ascii="Tahoma" w:hAnsi="Tahoma" w:cs="Tahoma"/>
        </w:rPr>
        <w:t>%</w:t>
      </w:r>
    </w:p>
    <w:p w14:paraId="1AC0623E" w14:textId="5AC17E5C" w:rsidR="00486CDE" w:rsidRDefault="00486CDE" w:rsidP="00486CDE">
      <w:pPr>
        <w:rPr>
          <w:rFonts w:ascii="Tahoma" w:hAnsi="Tahoma" w:cs="Tahoma"/>
        </w:rPr>
      </w:pPr>
      <w:r>
        <w:rPr>
          <w:rFonts w:ascii="Tahoma" w:hAnsi="Tahoma" w:cs="Tahoma"/>
        </w:rPr>
        <w:t>TERMIN WYKONANIA – waga(znaczenie) 10%</w:t>
      </w:r>
    </w:p>
    <w:p w14:paraId="6185AC4E" w14:textId="77777777" w:rsidR="00486CDE" w:rsidRPr="00E219E3" w:rsidRDefault="00486CDE" w:rsidP="00486CDE">
      <w:pPr>
        <w:pStyle w:val="Style1"/>
        <w:widowControl/>
        <w:spacing w:line="240" w:lineRule="exact"/>
        <w:ind w:left="-567"/>
        <w:jc w:val="both"/>
        <w:rPr>
          <w:bCs/>
          <w:sz w:val="20"/>
          <w:szCs w:val="20"/>
        </w:rPr>
      </w:pPr>
    </w:p>
    <w:p w14:paraId="6030069F" w14:textId="77777777" w:rsidR="00486CDE" w:rsidRPr="00E219E3" w:rsidRDefault="00486CDE" w:rsidP="00767FE1">
      <w:pPr>
        <w:pStyle w:val="Style1"/>
        <w:widowControl/>
        <w:numPr>
          <w:ilvl w:val="1"/>
          <w:numId w:val="5"/>
        </w:numPr>
        <w:tabs>
          <w:tab w:val="num" w:pos="540"/>
        </w:tabs>
        <w:spacing w:line="240" w:lineRule="exact"/>
        <w:jc w:val="both"/>
        <w:rPr>
          <w:bCs/>
          <w:sz w:val="20"/>
          <w:szCs w:val="20"/>
          <w:u w:val="single"/>
        </w:rPr>
      </w:pPr>
      <w:r w:rsidRPr="00E219E3">
        <w:rPr>
          <w:bCs/>
          <w:sz w:val="20"/>
          <w:szCs w:val="20"/>
          <w:u w:val="single"/>
        </w:rPr>
        <w:t xml:space="preserve">Oferta z najniższą CENĄ otrzyma maksymalnie </w:t>
      </w:r>
      <w:r>
        <w:rPr>
          <w:b/>
          <w:sz w:val="20"/>
          <w:szCs w:val="20"/>
          <w:u w:val="single"/>
        </w:rPr>
        <w:t>60</w:t>
      </w:r>
      <w:r w:rsidRPr="00E219E3">
        <w:rPr>
          <w:b/>
          <w:sz w:val="20"/>
          <w:szCs w:val="20"/>
          <w:u w:val="single"/>
        </w:rPr>
        <w:t xml:space="preserve"> punktów.</w:t>
      </w:r>
    </w:p>
    <w:p w14:paraId="2D7AFD3F" w14:textId="77777777" w:rsidR="00486CDE" w:rsidRPr="00E219E3" w:rsidRDefault="00486CDE" w:rsidP="00486CDE">
      <w:pPr>
        <w:pStyle w:val="Style1"/>
        <w:widowControl/>
        <w:spacing w:line="240" w:lineRule="exact"/>
        <w:ind w:left="-567"/>
        <w:jc w:val="both"/>
        <w:rPr>
          <w:bCs/>
          <w:sz w:val="20"/>
          <w:szCs w:val="20"/>
        </w:rPr>
      </w:pPr>
    </w:p>
    <w:p w14:paraId="62521A8C" w14:textId="77777777" w:rsidR="00486CDE" w:rsidRPr="00E219E3" w:rsidRDefault="00486CDE" w:rsidP="00486CDE">
      <w:pPr>
        <w:pStyle w:val="Style1"/>
        <w:widowControl/>
        <w:spacing w:line="240" w:lineRule="exact"/>
        <w:jc w:val="both"/>
        <w:rPr>
          <w:bCs/>
          <w:sz w:val="20"/>
          <w:szCs w:val="20"/>
        </w:rPr>
      </w:pPr>
      <w:r w:rsidRPr="00E219E3">
        <w:rPr>
          <w:bCs/>
          <w:sz w:val="20"/>
          <w:szCs w:val="20"/>
        </w:rPr>
        <w:t xml:space="preserve">Pozostałe oferty zostaną przeliczone wg wzoru podanego poniżej. Wynik będzie traktowany jako wartość punktowa oferty w kryterium </w:t>
      </w:r>
      <w:r w:rsidRPr="00E219E3">
        <w:rPr>
          <w:bCs/>
          <w:sz w:val="20"/>
          <w:szCs w:val="20"/>
          <w:u w:val="single"/>
        </w:rPr>
        <w:t>CENA</w:t>
      </w:r>
      <w:r w:rsidRPr="00E219E3">
        <w:rPr>
          <w:bCs/>
          <w:sz w:val="20"/>
          <w:szCs w:val="20"/>
        </w:rPr>
        <w:t xml:space="preserve"> oferty.</w:t>
      </w:r>
    </w:p>
    <w:p w14:paraId="02D163B3" w14:textId="77777777" w:rsidR="00486CDE" w:rsidRPr="00E219E3" w:rsidRDefault="00486CDE" w:rsidP="00486CDE">
      <w:pPr>
        <w:pStyle w:val="Style1"/>
        <w:widowControl/>
        <w:spacing w:line="240" w:lineRule="exact"/>
        <w:ind w:left="-567"/>
        <w:jc w:val="both"/>
        <w:rPr>
          <w:bCs/>
          <w:sz w:val="20"/>
          <w:szCs w:val="20"/>
        </w:rPr>
      </w:pPr>
    </w:p>
    <w:p w14:paraId="35EA80A7" w14:textId="77777777" w:rsidR="00486CDE" w:rsidRPr="00E219E3" w:rsidRDefault="00486CDE" w:rsidP="00486CDE">
      <w:pPr>
        <w:ind w:left="-567" w:firstLine="720"/>
        <w:jc w:val="center"/>
        <w:rPr>
          <w:rFonts w:ascii="Tahoma" w:hAnsi="Tahoma" w:cs="Tahoma"/>
          <w:b/>
          <w:bCs/>
          <w:lang w:val="en-US"/>
        </w:rPr>
      </w:pPr>
      <w:r w:rsidRPr="00E219E3">
        <w:rPr>
          <w:rFonts w:ascii="Tahoma" w:hAnsi="Tahoma" w:cs="Tahoma"/>
          <w:b/>
          <w:bCs/>
          <w:lang w:val="en-US"/>
        </w:rPr>
        <w:t xml:space="preserve">C </w:t>
      </w:r>
      <w:proofErr w:type="spellStart"/>
      <w:r w:rsidRPr="00E219E3">
        <w:rPr>
          <w:rFonts w:ascii="Tahoma" w:hAnsi="Tahoma" w:cs="Tahoma"/>
          <w:b/>
          <w:bCs/>
          <w:vertAlign w:val="subscript"/>
          <w:lang w:val="en-US"/>
        </w:rPr>
        <w:t>naj</w:t>
      </w:r>
      <w:proofErr w:type="spellEnd"/>
    </w:p>
    <w:p w14:paraId="00564A1C" w14:textId="77777777" w:rsidR="00486CDE" w:rsidRPr="000E6194" w:rsidRDefault="00486CDE" w:rsidP="00486CDE">
      <w:pPr>
        <w:ind w:left="-567"/>
        <w:jc w:val="center"/>
        <w:rPr>
          <w:b/>
          <w:bCs/>
          <w:sz w:val="32"/>
          <w:szCs w:val="32"/>
          <w:lang w:val="en-US"/>
        </w:rPr>
      </w:pPr>
      <w:r w:rsidRPr="000E6194">
        <w:rPr>
          <w:b/>
          <w:bCs/>
          <w:sz w:val="32"/>
          <w:szCs w:val="32"/>
          <w:lang w:val="en-US"/>
        </w:rPr>
        <w:t xml:space="preserve">W </w:t>
      </w:r>
      <w:r w:rsidRPr="000E6194">
        <w:rPr>
          <w:b/>
          <w:bCs/>
          <w:sz w:val="32"/>
          <w:szCs w:val="32"/>
          <w:vertAlign w:val="subscript"/>
          <w:lang w:val="en-US"/>
        </w:rPr>
        <w:t>p1</w:t>
      </w:r>
      <w:r w:rsidRPr="000E6194">
        <w:rPr>
          <w:b/>
          <w:bCs/>
          <w:sz w:val="32"/>
          <w:szCs w:val="32"/>
          <w:lang w:val="en-US"/>
        </w:rPr>
        <w:t xml:space="preserve"> = R</w:t>
      </w:r>
      <w:r>
        <w:rPr>
          <w:b/>
          <w:bCs/>
          <w:sz w:val="32"/>
          <w:szCs w:val="32"/>
          <w:lang w:val="en-US"/>
        </w:rPr>
        <w:t>x100x</w:t>
      </w:r>
      <w:r w:rsidRPr="000E6194">
        <w:rPr>
          <w:b/>
          <w:bCs/>
          <w:sz w:val="32"/>
          <w:szCs w:val="32"/>
          <w:lang w:val="en-US"/>
        </w:rPr>
        <w:t>------------------</w:t>
      </w:r>
    </w:p>
    <w:p w14:paraId="0965CA93" w14:textId="77777777" w:rsidR="00486CDE" w:rsidRPr="00E63A95" w:rsidRDefault="00486CDE" w:rsidP="00486CDE">
      <w:pPr>
        <w:ind w:left="-567" w:firstLine="720"/>
        <w:jc w:val="center"/>
        <w:rPr>
          <w:sz w:val="32"/>
          <w:szCs w:val="32"/>
          <w:lang w:val="en-US"/>
        </w:rPr>
      </w:pPr>
      <w:r>
        <w:rPr>
          <w:b/>
          <w:bCs/>
          <w:sz w:val="32"/>
          <w:szCs w:val="32"/>
          <w:lang w:val="en-US"/>
        </w:rPr>
        <w:t xml:space="preserve">           </w:t>
      </w:r>
      <w:r w:rsidRPr="00E63A95">
        <w:rPr>
          <w:b/>
          <w:bCs/>
          <w:sz w:val="32"/>
          <w:szCs w:val="32"/>
          <w:lang w:val="en-US"/>
        </w:rPr>
        <w:t xml:space="preserve">C </w:t>
      </w:r>
      <w:r w:rsidRPr="00E63A95">
        <w:rPr>
          <w:b/>
          <w:bCs/>
          <w:sz w:val="32"/>
          <w:szCs w:val="32"/>
          <w:vertAlign w:val="subscript"/>
          <w:lang w:val="en-US"/>
        </w:rPr>
        <w:t>of . bad.</w:t>
      </w:r>
    </w:p>
    <w:p w14:paraId="211917F0" w14:textId="77777777" w:rsidR="00486CDE" w:rsidRPr="00E63A95" w:rsidRDefault="00486CDE" w:rsidP="00486CDE">
      <w:pPr>
        <w:ind w:left="-567"/>
        <w:jc w:val="center"/>
        <w:rPr>
          <w:sz w:val="32"/>
          <w:szCs w:val="32"/>
          <w:lang w:val="en-US"/>
        </w:rPr>
      </w:pPr>
    </w:p>
    <w:p w14:paraId="5AB80C52" w14:textId="77777777" w:rsidR="00486CDE" w:rsidRDefault="00486CDE" w:rsidP="00486CDE">
      <w:pPr>
        <w:rPr>
          <w:sz w:val="18"/>
          <w:szCs w:val="18"/>
        </w:rPr>
      </w:pPr>
      <w:r>
        <w:rPr>
          <w:sz w:val="18"/>
          <w:szCs w:val="18"/>
        </w:rPr>
        <w:t xml:space="preserve">Wp1 – wartość punktowa w kryterium </w:t>
      </w:r>
      <w:r>
        <w:rPr>
          <w:sz w:val="18"/>
          <w:szCs w:val="18"/>
          <w:u w:val="single"/>
        </w:rPr>
        <w:t>CENA</w:t>
      </w:r>
      <w:r>
        <w:rPr>
          <w:sz w:val="18"/>
          <w:szCs w:val="18"/>
        </w:rPr>
        <w:t xml:space="preserve"> obliczona do dwóch miejsc po przecinku</w:t>
      </w:r>
    </w:p>
    <w:p w14:paraId="61BD94F2" w14:textId="77777777" w:rsidR="00486CDE" w:rsidRDefault="00486CDE" w:rsidP="00486CDE">
      <w:pPr>
        <w:pStyle w:val="bodytext3"/>
        <w:spacing w:before="0" w:after="0"/>
        <w:rPr>
          <w:rFonts w:ascii="Times New Roman" w:hAnsi="Times New Roman"/>
        </w:rPr>
      </w:pPr>
      <w:r>
        <w:rPr>
          <w:rFonts w:ascii="Times New Roman" w:hAnsi="Times New Roman"/>
        </w:rPr>
        <w:t>R – ranga w ocenie, tj. 60 %</w:t>
      </w:r>
    </w:p>
    <w:p w14:paraId="4107E054" w14:textId="77777777" w:rsidR="00486CDE" w:rsidRDefault="00486CDE" w:rsidP="00486CDE">
      <w:pPr>
        <w:rPr>
          <w:sz w:val="18"/>
          <w:szCs w:val="18"/>
        </w:rPr>
      </w:pPr>
      <w:proofErr w:type="spellStart"/>
      <w:r>
        <w:rPr>
          <w:sz w:val="18"/>
          <w:szCs w:val="18"/>
        </w:rPr>
        <w:t>C</w:t>
      </w:r>
      <w:r>
        <w:rPr>
          <w:sz w:val="18"/>
          <w:szCs w:val="18"/>
          <w:vertAlign w:val="subscript"/>
        </w:rPr>
        <w:t>naj</w:t>
      </w:r>
      <w:proofErr w:type="spellEnd"/>
      <w:r>
        <w:rPr>
          <w:sz w:val="18"/>
          <w:szCs w:val="18"/>
        </w:rPr>
        <w:t xml:space="preserve"> – </w:t>
      </w:r>
      <w:r>
        <w:rPr>
          <w:sz w:val="18"/>
          <w:szCs w:val="18"/>
          <w:u w:val="single"/>
        </w:rPr>
        <w:t>CENA</w:t>
      </w:r>
      <w:r>
        <w:rPr>
          <w:sz w:val="18"/>
          <w:szCs w:val="18"/>
        </w:rPr>
        <w:t xml:space="preserve"> najkorzystniejszej oferty (najtańsza)</w:t>
      </w:r>
    </w:p>
    <w:p w14:paraId="6635DD3E" w14:textId="77777777" w:rsidR="00486CDE" w:rsidRDefault="00486CDE" w:rsidP="00486CDE">
      <w:pPr>
        <w:rPr>
          <w:sz w:val="18"/>
          <w:szCs w:val="18"/>
        </w:rPr>
      </w:pPr>
      <w:proofErr w:type="spellStart"/>
      <w:r>
        <w:rPr>
          <w:sz w:val="18"/>
          <w:szCs w:val="18"/>
        </w:rPr>
        <w:t>C</w:t>
      </w:r>
      <w:r>
        <w:rPr>
          <w:sz w:val="18"/>
          <w:szCs w:val="18"/>
          <w:vertAlign w:val="subscript"/>
        </w:rPr>
        <w:t>of.bad</w:t>
      </w:r>
      <w:proofErr w:type="spellEnd"/>
      <w:r>
        <w:rPr>
          <w:sz w:val="18"/>
          <w:szCs w:val="18"/>
        </w:rPr>
        <w:t xml:space="preserve"> – </w:t>
      </w:r>
      <w:r>
        <w:rPr>
          <w:sz w:val="18"/>
          <w:szCs w:val="18"/>
          <w:u w:val="single"/>
        </w:rPr>
        <w:t>CENA</w:t>
      </w:r>
      <w:r>
        <w:rPr>
          <w:sz w:val="18"/>
          <w:szCs w:val="18"/>
        </w:rPr>
        <w:t xml:space="preserve"> oferty badanej</w:t>
      </w:r>
    </w:p>
    <w:p w14:paraId="3B756E7D" w14:textId="77777777" w:rsidR="00486CDE" w:rsidRDefault="00486CDE" w:rsidP="00486CDE">
      <w:pPr>
        <w:ind w:left="-567"/>
        <w:rPr>
          <w:sz w:val="18"/>
          <w:szCs w:val="18"/>
        </w:rPr>
      </w:pPr>
    </w:p>
    <w:p w14:paraId="231C7885" w14:textId="77777777" w:rsidR="00486CDE" w:rsidRPr="000E6194" w:rsidRDefault="00486CDE" w:rsidP="00767FE1">
      <w:pPr>
        <w:pStyle w:val="Style1"/>
        <w:widowControl/>
        <w:numPr>
          <w:ilvl w:val="1"/>
          <w:numId w:val="5"/>
        </w:numPr>
        <w:spacing w:line="240" w:lineRule="exact"/>
        <w:jc w:val="both"/>
        <w:rPr>
          <w:bCs/>
          <w:sz w:val="20"/>
          <w:szCs w:val="20"/>
          <w:u w:val="single"/>
        </w:rPr>
      </w:pPr>
      <w:r w:rsidRPr="000E6194">
        <w:rPr>
          <w:bCs/>
          <w:sz w:val="20"/>
          <w:szCs w:val="20"/>
          <w:u w:val="single"/>
        </w:rPr>
        <w:t xml:space="preserve">Oferta z </w:t>
      </w:r>
      <w:r>
        <w:rPr>
          <w:bCs/>
          <w:sz w:val="20"/>
          <w:szCs w:val="20"/>
          <w:u w:val="single"/>
        </w:rPr>
        <w:t xml:space="preserve">najdłuższym  OKRESEM GWARANCJI </w:t>
      </w:r>
      <w:r w:rsidRPr="000E6194">
        <w:rPr>
          <w:bCs/>
          <w:sz w:val="20"/>
          <w:szCs w:val="20"/>
          <w:u w:val="single"/>
        </w:rPr>
        <w:t xml:space="preserve">otrzyma maksymalnie </w:t>
      </w:r>
      <w:r>
        <w:rPr>
          <w:b/>
          <w:sz w:val="20"/>
          <w:szCs w:val="20"/>
          <w:u w:val="single"/>
        </w:rPr>
        <w:t>30</w:t>
      </w:r>
      <w:r w:rsidRPr="000E6194">
        <w:rPr>
          <w:b/>
          <w:sz w:val="20"/>
          <w:szCs w:val="20"/>
          <w:u w:val="single"/>
        </w:rPr>
        <w:t xml:space="preserve"> punk</w:t>
      </w:r>
      <w:r>
        <w:rPr>
          <w:b/>
          <w:sz w:val="20"/>
          <w:szCs w:val="20"/>
          <w:u w:val="single"/>
        </w:rPr>
        <w:t>tów</w:t>
      </w:r>
      <w:r w:rsidRPr="000E6194">
        <w:rPr>
          <w:b/>
          <w:sz w:val="20"/>
          <w:szCs w:val="20"/>
          <w:u w:val="single"/>
        </w:rPr>
        <w:t>.</w:t>
      </w:r>
      <w:r w:rsidRPr="000E6194">
        <w:rPr>
          <w:bCs/>
          <w:sz w:val="20"/>
          <w:szCs w:val="20"/>
          <w:u w:val="single"/>
        </w:rPr>
        <w:t xml:space="preserve"> </w:t>
      </w:r>
    </w:p>
    <w:p w14:paraId="16484842" w14:textId="77777777" w:rsidR="00486CDE" w:rsidRDefault="00486CDE" w:rsidP="00486CDE">
      <w:pPr>
        <w:pStyle w:val="Style1"/>
        <w:widowControl/>
        <w:spacing w:line="240" w:lineRule="exact"/>
        <w:jc w:val="both"/>
        <w:rPr>
          <w:bCs/>
          <w:sz w:val="20"/>
          <w:szCs w:val="20"/>
          <w:u w:val="single"/>
        </w:rPr>
      </w:pPr>
      <w:r w:rsidRPr="000E6194">
        <w:rPr>
          <w:bCs/>
          <w:sz w:val="20"/>
          <w:szCs w:val="20"/>
        </w:rPr>
        <w:t>Pozostałe oferty zostaną przeliczone wg wzoru podanego poniżej. Wynik będzie traktowany jako wartość punktowa oferty w kryterium</w:t>
      </w:r>
      <w:r>
        <w:rPr>
          <w:bCs/>
          <w:sz w:val="20"/>
          <w:szCs w:val="20"/>
        </w:rPr>
        <w:t xml:space="preserve"> </w:t>
      </w:r>
      <w:r>
        <w:rPr>
          <w:bCs/>
          <w:sz w:val="20"/>
          <w:szCs w:val="20"/>
          <w:u w:val="single"/>
        </w:rPr>
        <w:t>OKRES GWARANCJI</w:t>
      </w:r>
      <w:r w:rsidRPr="000E6194">
        <w:rPr>
          <w:bCs/>
          <w:sz w:val="20"/>
          <w:szCs w:val="20"/>
          <w:u w:val="single"/>
        </w:rPr>
        <w:t>.</w:t>
      </w:r>
      <w:r>
        <w:rPr>
          <w:bCs/>
          <w:sz w:val="20"/>
          <w:szCs w:val="20"/>
          <w:u w:val="single"/>
        </w:rPr>
        <w:t xml:space="preserve"> </w:t>
      </w:r>
    </w:p>
    <w:p w14:paraId="6E08B975" w14:textId="77777777" w:rsidR="00486CDE" w:rsidRPr="00AC410C" w:rsidRDefault="00486CDE" w:rsidP="00486CDE">
      <w:pPr>
        <w:ind w:left="3669" w:firstLine="1287"/>
        <w:rPr>
          <w:sz w:val="32"/>
          <w:szCs w:val="32"/>
          <w:lang w:val="en-US"/>
        </w:rPr>
      </w:pPr>
      <w:r w:rsidRPr="00AC410C">
        <w:rPr>
          <w:b/>
          <w:bCs/>
          <w:sz w:val="32"/>
          <w:szCs w:val="32"/>
          <w:lang w:val="en-US"/>
        </w:rPr>
        <w:t xml:space="preserve">OG </w:t>
      </w:r>
      <w:r w:rsidRPr="00AC410C">
        <w:rPr>
          <w:b/>
          <w:bCs/>
          <w:sz w:val="32"/>
          <w:szCs w:val="32"/>
          <w:vertAlign w:val="subscript"/>
          <w:lang w:val="en-US"/>
        </w:rPr>
        <w:t>of. bad.</w:t>
      </w:r>
    </w:p>
    <w:p w14:paraId="5FBFA128" w14:textId="77777777" w:rsidR="00486CDE" w:rsidRPr="00AC410C" w:rsidRDefault="00486CDE" w:rsidP="00486CDE">
      <w:pPr>
        <w:ind w:left="-567"/>
        <w:jc w:val="center"/>
        <w:rPr>
          <w:b/>
          <w:bCs/>
          <w:sz w:val="32"/>
          <w:szCs w:val="32"/>
          <w:lang w:val="en-US"/>
        </w:rPr>
      </w:pPr>
      <w:r w:rsidRPr="00AC410C">
        <w:rPr>
          <w:b/>
          <w:bCs/>
          <w:sz w:val="32"/>
          <w:szCs w:val="32"/>
          <w:lang w:val="en-US"/>
        </w:rPr>
        <w:t xml:space="preserve">W </w:t>
      </w:r>
      <w:r w:rsidRPr="00AC410C">
        <w:rPr>
          <w:b/>
          <w:bCs/>
          <w:sz w:val="32"/>
          <w:szCs w:val="32"/>
          <w:vertAlign w:val="subscript"/>
          <w:lang w:val="en-US"/>
        </w:rPr>
        <w:t>p2</w:t>
      </w:r>
      <w:r w:rsidRPr="00AC410C">
        <w:rPr>
          <w:b/>
          <w:bCs/>
          <w:sz w:val="32"/>
          <w:szCs w:val="32"/>
          <w:lang w:val="en-US"/>
        </w:rPr>
        <w:t xml:space="preserve"> = Rx100x------------------</w:t>
      </w:r>
    </w:p>
    <w:p w14:paraId="55966BD9" w14:textId="77777777" w:rsidR="00486CDE" w:rsidRPr="007658BC" w:rsidRDefault="00486CDE" w:rsidP="00486CDE">
      <w:pPr>
        <w:ind w:left="-567" w:firstLine="1275"/>
        <w:jc w:val="center"/>
        <w:rPr>
          <w:b/>
          <w:bCs/>
          <w:sz w:val="32"/>
          <w:szCs w:val="32"/>
        </w:rPr>
      </w:pPr>
      <w:r>
        <w:rPr>
          <w:b/>
          <w:bCs/>
          <w:sz w:val="32"/>
          <w:szCs w:val="32"/>
        </w:rPr>
        <w:t>OG</w:t>
      </w:r>
      <w:r w:rsidRPr="007658BC">
        <w:rPr>
          <w:b/>
          <w:bCs/>
          <w:sz w:val="32"/>
          <w:szCs w:val="32"/>
        </w:rPr>
        <w:t xml:space="preserve"> </w:t>
      </w:r>
      <w:r w:rsidRPr="007658BC">
        <w:rPr>
          <w:b/>
          <w:bCs/>
          <w:sz w:val="32"/>
          <w:szCs w:val="32"/>
          <w:vertAlign w:val="subscript"/>
        </w:rPr>
        <w:t>naj</w:t>
      </w:r>
    </w:p>
    <w:p w14:paraId="06B44864" w14:textId="77777777" w:rsidR="00486CDE" w:rsidRPr="000E6194" w:rsidRDefault="00486CDE" w:rsidP="00486CDE">
      <w:pPr>
        <w:pStyle w:val="bodytext3"/>
        <w:spacing w:before="0" w:after="0"/>
        <w:jc w:val="both"/>
        <w:rPr>
          <w:rFonts w:ascii="Tahoma" w:hAnsi="Tahoma" w:cs="Tahoma"/>
          <w:sz w:val="20"/>
          <w:szCs w:val="20"/>
        </w:rPr>
      </w:pPr>
      <w:r w:rsidRPr="000E6194">
        <w:rPr>
          <w:rFonts w:ascii="Tahoma" w:hAnsi="Tahoma" w:cs="Tahoma"/>
          <w:sz w:val="20"/>
          <w:szCs w:val="20"/>
        </w:rPr>
        <w:t>Wp2 – wartość punktowa w kryterium</w:t>
      </w:r>
      <w:r>
        <w:rPr>
          <w:rFonts w:ascii="Tahoma" w:hAnsi="Tahoma" w:cs="Tahoma"/>
          <w:sz w:val="20"/>
          <w:szCs w:val="20"/>
          <w:u w:val="single"/>
        </w:rPr>
        <w:t xml:space="preserve"> OKRES GWARANCJI</w:t>
      </w:r>
      <w:r w:rsidRPr="000E6194">
        <w:rPr>
          <w:rFonts w:ascii="Tahoma" w:hAnsi="Tahoma" w:cs="Tahoma"/>
          <w:sz w:val="20"/>
          <w:szCs w:val="20"/>
        </w:rPr>
        <w:t>, obliczona do dwóch miejsc po przecinku</w:t>
      </w:r>
    </w:p>
    <w:p w14:paraId="4D49CEAA" w14:textId="77777777" w:rsidR="00486CDE" w:rsidRPr="000E6194" w:rsidRDefault="00486CDE" w:rsidP="00486CDE">
      <w:pPr>
        <w:jc w:val="both"/>
      </w:pPr>
      <w:r>
        <w:t>R – ranga w ocenie, tj. 30 %</w:t>
      </w:r>
    </w:p>
    <w:p w14:paraId="238A1B4A" w14:textId="3F2FE7A7" w:rsidR="00486CDE" w:rsidRPr="000E6194" w:rsidRDefault="00486CDE" w:rsidP="00486CDE">
      <w:pPr>
        <w:jc w:val="both"/>
      </w:pPr>
      <w:proofErr w:type="spellStart"/>
      <w:r>
        <w:t>OG</w:t>
      </w:r>
      <w:r w:rsidRPr="000E6194">
        <w:rPr>
          <w:vertAlign w:val="subscript"/>
        </w:rPr>
        <w:t>naj</w:t>
      </w:r>
      <w:proofErr w:type="spellEnd"/>
      <w:r w:rsidRPr="000E6194">
        <w:t xml:space="preserve"> – </w:t>
      </w:r>
      <w:r>
        <w:t xml:space="preserve">Najdłuższy oferowany </w:t>
      </w:r>
      <w:r>
        <w:rPr>
          <w:u w:val="single"/>
        </w:rPr>
        <w:t xml:space="preserve">OKRES GWARANCJI </w:t>
      </w:r>
      <w:r>
        <w:t xml:space="preserve">spośród złożonych ofert (minimalnie </w:t>
      </w:r>
      <w:r w:rsidR="00916DB8">
        <w:t>60</w:t>
      </w:r>
      <w:r>
        <w:t xml:space="preserve"> m-</w:t>
      </w:r>
      <w:proofErr w:type="spellStart"/>
      <w:r>
        <w:t>cy</w:t>
      </w:r>
      <w:proofErr w:type="spellEnd"/>
      <w:r>
        <w:t xml:space="preserve">, maksymalnie </w:t>
      </w:r>
      <w:r w:rsidR="00916DB8">
        <w:t xml:space="preserve">84 </w:t>
      </w:r>
      <w:r>
        <w:t>m-</w:t>
      </w:r>
      <w:proofErr w:type="spellStart"/>
      <w:r>
        <w:t>cy</w:t>
      </w:r>
      <w:proofErr w:type="spellEnd"/>
      <w:r>
        <w:t>)</w:t>
      </w:r>
    </w:p>
    <w:p w14:paraId="04459CF6" w14:textId="77777777" w:rsidR="00486CDE" w:rsidRDefault="00486CDE" w:rsidP="00486CDE">
      <w:pPr>
        <w:jc w:val="both"/>
      </w:pPr>
      <w:proofErr w:type="spellStart"/>
      <w:r>
        <w:t>OG</w:t>
      </w:r>
      <w:r w:rsidRPr="000E6194">
        <w:rPr>
          <w:vertAlign w:val="subscript"/>
        </w:rPr>
        <w:t>of.bad</w:t>
      </w:r>
      <w:proofErr w:type="spellEnd"/>
      <w:r w:rsidRPr="000E6194">
        <w:t xml:space="preserve"> – </w:t>
      </w:r>
      <w:r>
        <w:rPr>
          <w:u w:val="single"/>
        </w:rPr>
        <w:t xml:space="preserve">OKRES GWARANCJI </w:t>
      </w:r>
      <w:r w:rsidRPr="000E6194">
        <w:t xml:space="preserve"> ofercie badanej</w:t>
      </w:r>
    </w:p>
    <w:p w14:paraId="7DA329E2" w14:textId="77777777" w:rsidR="00486CDE" w:rsidRDefault="00486CDE" w:rsidP="00486CDE">
      <w:pPr>
        <w:jc w:val="both"/>
      </w:pPr>
    </w:p>
    <w:p w14:paraId="778ABCDB" w14:textId="22E537AC" w:rsidR="00486CDE" w:rsidRDefault="00486CDE" w:rsidP="00486CDE">
      <w:pPr>
        <w:pStyle w:val="Style1"/>
        <w:widowControl/>
        <w:spacing w:line="240" w:lineRule="exact"/>
        <w:jc w:val="both"/>
        <w:rPr>
          <w:b/>
          <w:bCs/>
          <w:sz w:val="20"/>
          <w:szCs w:val="20"/>
          <w:u w:val="single"/>
        </w:rPr>
      </w:pPr>
      <w:r w:rsidRPr="00313BA7">
        <w:rPr>
          <w:b/>
          <w:bCs/>
          <w:sz w:val="20"/>
          <w:szCs w:val="20"/>
          <w:u w:val="single"/>
        </w:rPr>
        <w:t xml:space="preserve">Zamawiający </w:t>
      </w:r>
      <w:r>
        <w:rPr>
          <w:b/>
          <w:bCs/>
          <w:sz w:val="20"/>
          <w:szCs w:val="20"/>
          <w:u w:val="single"/>
        </w:rPr>
        <w:t xml:space="preserve">wymaga, by Wykonawcy udzielili GWARANCJI na przedmiot zamówienia na okres nie krótszy niż </w:t>
      </w:r>
      <w:r w:rsidR="00916DB8">
        <w:rPr>
          <w:b/>
          <w:bCs/>
          <w:sz w:val="20"/>
          <w:szCs w:val="20"/>
          <w:u w:val="single"/>
        </w:rPr>
        <w:t>60</w:t>
      </w:r>
      <w:r>
        <w:rPr>
          <w:b/>
          <w:bCs/>
          <w:sz w:val="20"/>
          <w:szCs w:val="20"/>
          <w:u w:val="single"/>
        </w:rPr>
        <w:t xml:space="preserve"> miesięcy, licząc od daty bezusterkowego odbioru końcowego przedsięwzięcia.</w:t>
      </w:r>
    </w:p>
    <w:p w14:paraId="207C2435" w14:textId="77777777" w:rsidR="00486CDE" w:rsidRDefault="00486CDE" w:rsidP="00486CDE">
      <w:pPr>
        <w:pStyle w:val="Style1"/>
        <w:widowControl/>
        <w:spacing w:line="240" w:lineRule="exact"/>
        <w:jc w:val="both"/>
        <w:rPr>
          <w:b/>
          <w:bCs/>
          <w:sz w:val="20"/>
          <w:szCs w:val="20"/>
          <w:u w:val="single"/>
        </w:rPr>
      </w:pPr>
      <w:r>
        <w:rPr>
          <w:b/>
          <w:bCs/>
          <w:sz w:val="20"/>
          <w:szCs w:val="20"/>
          <w:u w:val="single"/>
        </w:rPr>
        <w:t>UWAGA:</w:t>
      </w:r>
    </w:p>
    <w:p w14:paraId="5585C877" w14:textId="5D0942C7" w:rsidR="00486CDE" w:rsidRDefault="00486CDE" w:rsidP="00767FE1">
      <w:pPr>
        <w:pStyle w:val="Style1"/>
        <w:widowControl/>
        <w:numPr>
          <w:ilvl w:val="0"/>
          <w:numId w:val="13"/>
        </w:numPr>
        <w:spacing w:line="240" w:lineRule="exact"/>
        <w:ind w:left="567" w:hanging="567"/>
        <w:jc w:val="both"/>
        <w:rPr>
          <w:b/>
          <w:bCs/>
          <w:sz w:val="20"/>
          <w:szCs w:val="20"/>
          <w:u w:val="single"/>
        </w:rPr>
      </w:pPr>
      <w:r>
        <w:rPr>
          <w:b/>
          <w:bCs/>
          <w:sz w:val="20"/>
          <w:szCs w:val="20"/>
          <w:u w:val="single"/>
        </w:rPr>
        <w:t xml:space="preserve">Jeżeli Wykonawca zaoferuje w ofercie dłuższy niż </w:t>
      </w:r>
      <w:r w:rsidR="00916DB8">
        <w:rPr>
          <w:b/>
          <w:bCs/>
          <w:sz w:val="20"/>
          <w:szCs w:val="20"/>
          <w:u w:val="single"/>
        </w:rPr>
        <w:t>84</w:t>
      </w:r>
      <w:r>
        <w:rPr>
          <w:b/>
          <w:bCs/>
          <w:sz w:val="20"/>
          <w:szCs w:val="20"/>
          <w:u w:val="single"/>
        </w:rPr>
        <w:t xml:space="preserve"> miesięczny okres gwarancji, wówczas Zamawiający do oceny przyjmie długość okresu gwarancji= </w:t>
      </w:r>
      <w:r w:rsidR="00916DB8">
        <w:rPr>
          <w:b/>
          <w:bCs/>
          <w:sz w:val="20"/>
          <w:szCs w:val="20"/>
          <w:u w:val="single"/>
        </w:rPr>
        <w:t>84</w:t>
      </w:r>
      <w:r>
        <w:rPr>
          <w:b/>
          <w:bCs/>
          <w:sz w:val="20"/>
          <w:szCs w:val="20"/>
          <w:u w:val="single"/>
        </w:rPr>
        <w:t xml:space="preserve"> m-</w:t>
      </w:r>
      <w:proofErr w:type="spellStart"/>
      <w:r>
        <w:rPr>
          <w:b/>
          <w:bCs/>
          <w:sz w:val="20"/>
          <w:szCs w:val="20"/>
          <w:u w:val="single"/>
        </w:rPr>
        <w:t>cy</w:t>
      </w:r>
      <w:proofErr w:type="spellEnd"/>
      <w:r>
        <w:rPr>
          <w:b/>
          <w:bCs/>
          <w:sz w:val="20"/>
          <w:szCs w:val="20"/>
          <w:u w:val="single"/>
        </w:rPr>
        <w:t>, czyli maksymalny okres gwarancji przyjęty do punktacji.</w:t>
      </w:r>
    </w:p>
    <w:p w14:paraId="08685473" w14:textId="776DCF55" w:rsidR="00486CDE" w:rsidRDefault="00486CDE" w:rsidP="00767FE1">
      <w:pPr>
        <w:pStyle w:val="Style1"/>
        <w:widowControl/>
        <w:numPr>
          <w:ilvl w:val="0"/>
          <w:numId w:val="13"/>
        </w:numPr>
        <w:spacing w:line="240" w:lineRule="exact"/>
        <w:ind w:left="567" w:hanging="567"/>
        <w:jc w:val="both"/>
        <w:rPr>
          <w:b/>
          <w:bCs/>
          <w:sz w:val="20"/>
          <w:szCs w:val="20"/>
          <w:u w:val="single"/>
        </w:rPr>
      </w:pPr>
      <w:r w:rsidRPr="00CE68A7">
        <w:rPr>
          <w:b/>
          <w:bCs/>
          <w:sz w:val="20"/>
          <w:szCs w:val="20"/>
          <w:u w:val="single"/>
        </w:rPr>
        <w:lastRenderedPageBreak/>
        <w:t xml:space="preserve">Jeżeli Wykonawca z jakieś przyczyny nie wpisze do oferty wartości okresu </w:t>
      </w:r>
      <w:r>
        <w:rPr>
          <w:b/>
          <w:bCs/>
          <w:sz w:val="20"/>
          <w:szCs w:val="20"/>
          <w:u w:val="single"/>
        </w:rPr>
        <w:t>gwarancji</w:t>
      </w:r>
      <w:r w:rsidRPr="00CE68A7">
        <w:rPr>
          <w:b/>
          <w:bCs/>
          <w:sz w:val="20"/>
          <w:szCs w:val="20"/>
          <w:u w:val="single"/>
        </w:rPr>
        <w:t xml:space="preserve">, wówczas Zamawiający do oceny przyjmie długość okresu </w:t>
      </w:r>
      <w:r>
        <w:rPr>
          <w:b/>
          <w:bCs/>
          <w:sz w:val="20"/>
          <w:szCs w:val="20"/>
          <w:u w:val="single"/>
        </w:rPr>
        <w:t xml:space="preserve">gwarancji </w:t>
      </w:r>
      <w:r w:rsidRPr="00CE68A7">
        <w:rPr>
          <w:b/>
          <w:bCs/>
          <w:sz w:val="20"/>
          <w:szCs w:val="20"/>
          <w:u w:val="single"/>
        </w:rPr>
        <w:t xml:space="preserve">= </w:t>
      </w:r>
      <w:r w:rsidR="00916DB8">
        <w:rPr>
          <w:b/>
          <w:bCs/>
          <w:sz w:val="20"/>
          <w:szCs w:val="20"/>
          <w:u w:val="single"/>
        </w:rPr>
        <w:t xml:space="preserve">60 </w:t>
      </w:r>
      <w:r w:rsidRPr="00CE68A7">
        <w:rPr>
          <w:b/>
          <w:bCs/>
          <w:sz w:val="20"/>
          <w:szCs w:val="20"/>
          <w:u w:val="single"/>
        </w:rPr>
        <w:t>m-</w:t>
      </w:r>
      <w:proofErr w:type="spellStart"/>
      <w:r w:rsidRPr="00CE68A7">
        <w:rPr>
          <w:b/>
          <w:bCs/>
          <w:sz w:val="20"/>
          <w:szCs w:val="20"/>
          <w:u w:val="single"/>
        </w:rPr>
        <w:t>cy</w:t>
      </w:r>
      <w:proofErr w:type="spellEnd"/>
      <w:r w:rsidRPr="00CE68A7">
        <w:rPr>
          <w:b/>
          <w:bCs/>
          <w:sz w:val="20"/>
          <w:szCs w:val="20"/>
          <w:u w:val="single"/>
        </w:rPr>
        <w:t xml:space="preserve">, czyli minimalny wymagany okres </w:t>
      </w:r>
      <w:r>
        <w:rPr>
          <w:b/>
          <w:bCs/>
          <w:sz w:val="20"/>
          <w:szCs w:val="20"/>
          <w:u w:val="single"/>
        </w:rPr>
        <w:t xml:space="preserve">gwarancji </w:t>
      </w:r>
      <w:r w:rsidRPr="00CE68A7">
        <w:rPr>
          <w:b/>
          <w:bCs/>
          <w:sz w:val="20"/>
          <w:szCs w:val="20"/>
          <w:u w:val="single"/>
        </w:rPr>
        <w:t>przyjęty do punktacji</w:t>
      </w:r>
      <w:r>
        <w:rPr>
          <w:b/>
          <w:bCs/>
          <w:sz w:val="20"/>
          <w:szCs w:val="20"/>
          <w:u w:val="single"/>
        </w:rPr>
        <w:t xml:space="preserve">. </w:t>
      </w:r>
      <w:r w:rsidRPr="00CE68A7">
        <w:rPr>
          <w:b/>
          <w:bCs/>
          <w:sz w:val="20"/>
          <w:szCs w:val="20"/>
          <w:u w:val="single"/>
        </w:rPr>
        <w:t xml:space="preserve"> </w:t>
      </w:r>
    </w:p>
    <w:p w14:paraId="257C83BD" w14:textId="77777777" w:rsidR="00486CDE" w:rsidRDefault="00486CDE" w:rsidP="00486CDE">
      <w:pPr>
        <w:pStyle w:val="Style1"/>
        <w:widowControl/>
        <w:spacing w:line="240" w:lineRule="exact"/>
        <w:ind w:left="1440"/>
        <w:jc w:val="both"/>
        <w:rPr>
          <w:bCs/>
          <w:sz w:val="20"/>
          <w:szCs w:val="20"/>
          <w:u w:val="single"/>
        </w:rPr>
      </w:pPr>
    </w:p>
    <w:p w14:paraId="34D6B9D6" w14:textId="77777777" w:rsidR="00486CDE" w:rsidRDefault="00486CDE" w:rsidP="007B584D">
      <w:pPr>
        <w:pStyle w:val="Style1"/>
        <w:widowControl/>
        <w:numPr>
          <w:ilvl w:val="1"/>
          <w:numId w:val="5"/>
        </w:numPr>
        <w:spacing w:line="240" w:lineRule="exact"/>
        <w:ind w:left="567" w:hanging="567"/>
        <w:jc w:val="both"/>
        <w:rPr>
          <w:bCs/>
          <w:kern w:val="2"/>
          <w:sz w:val="20"/>
          <w:szCs w:val="20"/>
          <w:u w:val="single"/>
        </w:rPr>
      </w:pPr>
      <w:r>
        <w:rPr>
          <w:bCs/>
          <w:sz w:val="20"/>
          <w:szCs w:val="20"/>
          <w:u w:val="single"/>
        </w:rPr>
        <w:t xml:space="preserve">Oferta z najkrótszym terminem wykonania otrzyma maksymalnie </w:t>
      </w:r>
      <w:r>
        <w:rPr>
          <w:b/>
          <w:sz w:val="20"/>
          <w:szCs w:val="20"/>
          <w:u w:val="single"/>
        </w:rPr>
        <w:t>10 punktów.</w:t>
      </w:r>
    </w:p>
    <w:p w14:paraId="2CA407DB" w14:textId="77777777" w:rsidR="00486CDE" w:rsidRDefault="00486CDE" w:rsidP="00486CDE">
      <w:pPr>
        <w:pStyle w:val="Style1"/>
        <w:widowControl/>
        <w:spacing w:line="240" w:lineRule="exact"/>
        <w:ind w:left="-567"/>
        <w:jc w:val="both"/>
        <w:rPr>
          <w:bCs/>
          <w:sz w:val="20"/>
          <w:szCs w:val="20"/>
        </w:rPr>
      </w:pPr>
    </w:p>
    <w:p w14:paraId="2BCE307B" w14:textId="77777777" w:rsidR="00486CDE" w:rsidRDefault="00486CDE" w:rsidP="00486CDE">
      <w:pPr>
        <w:pStyle w:val="Style1"/>
        <w:widowControl/>
        <w:spacing w:line="240" w:lineRule="exact"/>
        <w:jc w:val="both"/>
        <w:rPr>
          <w:bCs/>
          <w:sz w:val="20"/>
          <w:szCs w:val="20"/>
        </w:rPr>
      </w:pPr>
      <w:r>
        <w:rPr>
          <w:bCs/>
          <w:sz w:val="20"/>
          <w:szCs w:val="20"/>
        </w:rPr>
        <w:t xml:space="preserve">Pozostałe oferty zostaną przeliczone wg wzoru podanego poniżej. Wynik będzie traktowany jako wartość punktowa oferty w kryterium </w:t>
      </w:r>
      <w:r>
        <w:rPr>
          <w:bCs/>
          <w:sz w:val="20"/>
          <w:szCs w:val="20"/>
          <w:u w:val="single"/>
        </w:rPr>
        <w:t>TERMIN WYKONANIA.</w:t>
      </w:r>
    </w:p>
    <w:p w14:paraId="2026A2F2" w14:textId="7353406C" w:rsidR="00486CDE" w:rsidRDefault="00486CDE" w:rsidP="00486CDE">
      <w:pPr>
        <w:pStyle w:val="Style1"/>
        <w:widowControl/>
        <w:spacing w:line="240" w:lineRule="exact"/>
        <w:ind w:left="-567"/>
        <w:jc w:val="both"/>
        <w:rPr>
          <w:bCs/>
          <w:sz w:val="20"/>
          <w:szCs w:val="20"/>
        </w:rPr>
      </w:pPr>
      <w:r>
        <w:rPr>
          <w:bCs/>
          <w:sz w:val="20"/>
          <w:szCs w:val="20"/>
        </w:rPr>
        <w:tab/>
        <w:t xml:space="preserve">Termin wykonania należy podać w </w:t>
      </w:r>
      <w:r w:rsidR="00916DB8">
        <w:rPr>
          <w:bCs/>
          <w:sz w:val="20"/>
          <w:szCs w:val="20"/>
        </w:rPr>
        <w:t>miesiącach.</w:t>
      </w:r>
    </w:p>
    <w:p w14:paraId="65393B92" w14:textId="77777777" w:rsidR="00486CDE" w:rsidRDefault="00486CDE" w:rsidP="00486CDE">
      <w:pPr>
        <w:pStyle w:val="Style1"/>
        <w:widowControl/>
        <w:spacing w:line="240" w:lineRule="exact"/>
        <w:jc w:val="both"/>
        <w:rPr>
          <w:bCs/>
          <w:sz w:val="20"/>
          <w:szCs w:val="20"/>
        </w:rPr>
      </w:pPr>
    </w:p>
    <w:p w14:paraId="5FAF4BD2" w14:textId="1DFE7CF0" w:rsidR="00486CDE" w:rsidRDefault="00486CDE" w:rsidP="00486CDE">
      <w:pPr>
        <w:pStyle w:val="Style1"/>
        <w:widowControl/>
        <w:spacing w:line="240" w:lineRule="exact"/>
        <w:jc w:val="both"/>
        <w:rPr>
          <w:b/>
          <w:bCs/>
          <w:sz w:val="20"/>
          <w:szCs w:val="20"/>
        </w:rPr>
      </w:pPr>
      <w:r>
        <w:rPr>
          <w:b/>
          <w:bCs/>
          <w:sz w:val="20"/>
          <w:szCs w:val="20"/>
        </w:rPr>
        <w:t xml:space="preserve">Zamawiający wyznacza maksymalny termin wykonania zamówienia, który wynosi </w:t>
      </w:r>
      <w:r w:rsidR="00916DB8">
        <w:rPr>
          <w:b/>
          <w:bCs/>
          <w:sz w:val="20"/>
          <w:szCs w:val="20"/>
        </w:rPr>
        <w:t>18 miesięcy</w:t>
      </w:r>
      <w:r>
        <w:rPr>
          <w:b/>
          <w:bCs/>
          <w:sz w:val="20"/>
          <w:szCs w:val="20"/>
        </w:rPr>
        <w:t>, licząc od dnia następnego po podpisaniu umowy.</w:t>
      </w:r>
    </w:p>
    <w:p w14:paraId="62FC93D3" w14:textId="77777777" w:rsidR="00486CDE" w:rsidRDefault="00486CDE" w:rsidP="00486CDE">
      <w:pPr>
        <w:pStyle w:val="Style1"/>
        <w:widowControl/>
        <w:spacing w:line="240" w:lineRule="exact"/>
        <w:ind w:left="-567"/>
        <w:jc w:val="both"/>
        <w:rPr>
          <w:bCs/>
          <w:sz w:val="20"/>
          <w:szCs w:val="20"/>
        </w:rPr>
      </w:pPr>
    </w:p>
    <w:p w14:paraId="0EBFEC02" w14:textId="77777777" w:rsidR="00486CDE" w:rsidRDefault="00486CDE" w:rsidP="00486CDE">
      <w:pPr>
        <w:ind w:left="-567" w:firstLine="720"/>
        <w:jc w:val="center"/>
        <w:rPr>
          <w:rFonts w:ascii="Tahoma" w:hAnsi="Tahoma" w:cs="Tahoma"/>
          <w:b/>
          <w:bCs/>
          <w:lang w:val="en-US"/>
        </w:rPr>
      </w:pPr>
      <w:r w:rsidRPr="005741AE">
        <w:rPr>
          <w:rFonts w:ascii="Tahoma" w:hAnsi="Tahoma" w:cs="Tahoma"/>
          <w:b/>
          <w:bCs/>
        </w:rPr>
        <w:t xml:space="preserve">           </w:t>
      </w:r>
      <w:proofErr w:type="spellStart"/>
      <w:r>
        <w:rPr>
          <w:rFonts w:ascii="Tahoma" w:hAnsi="Tahoma" w:cs="Tahoma"/>
          <w:b/>
          <w:bCs/>
          <w:lang w:val="en-US"/>
        </w:rPr>
        <w:t>TW</w:t>
      </w:r>
      <w:r>
        <w:rPr>
          <w:rFonts w:ascii="Tahoma" w:hAnsi="Tahoma" w:cs="Tahoma"/>
          <w:b/>
          <w:bCs/>
          <w:vertAlign w:val="subscript"/>
          <w:lang w:val="en-US"/>
        </w:rPr>
        <w:t>naj</w:t>
      </w:r>
      <w:proofErr w:type="spellEnd"/>
    </w:p>
    <w:p w14:paraId="73CDC0D8" w14:textId="77777777" w:rsidR="00486CDE" w:rsidRDefault="00486CDE" w:rsidP="00486CDE">
      <w:pPr>
        <w:ind w:left="-567"/>
        <w:jc w:val="center"/>
        <w:rPr>
          <w:b/>
          <w:bCs/>
          <w:sz w:val="32"/>
          <w:szCs w:val="32"/>
          <w:lang w:val="en-US"/>
        </w:rPr>
      </w:pPr>
      <w:r>
        <w:rPr>
          <w:b/>
          <w:bCs/>
          <w:sz w:val="32"/>
          <w:szCs w:val="32"/>
          <w:lang w:val="en-US"/>
        </w:rPr>
        <w:t xml:space="preserve">W </w:t>
      </w:r>
      <w:r>
        <w:rPr>
          <w:b/>
          <w:bCs/>
          <w:sz w:val="32"/>
          <w:szCs w:val="32"/>
          <w:vertAlign w:val="subscript"/>
          <w:lang w:val="en-US"/>
        </w:rPr>
        <w:t>p3</w:t>
      </w:r>
      <w:r>
        <w:rPr>
          <w:b/>
          <w:bCs/>
          <w:sz w:val="32"/>
          <w:szCs w:val="32"/>
          <w:lang w:val="en-US"/>
        </w:rPr>
        <w:t xml:space="preserve"> = Rx100x------------------</w:t>
      </w:r>
    </w:p>
    <w:p w14:paraId="376C208C" w14:textId="77777777" w:rsidR="00486CDE" w:rsidRDefault="00486CDE" w:rsidP="00486CDE">
      <w:pPr>
        <w:ind w:left="-567" w:firstLine="720"/>
        <w:jc w:val="center"/>
        <w:rPr>
          <w:sz w:val="32"/>
          <w:szCs w:val="32"/>
          <w:lang w:val="en-US"/>
        </w:rPr>
      </w:pPr>
      <w:r>
        <w:rPr>
          <w:b/>
          <w:bCs/>
          <w:sz w:val="32"/>
          <w:szCs w:val="32"/>
          <w:lang w:val="en-US"/>
        </w:rPr>
        <w:t xml:space="preserve">                TW </w:t>
      </w:r>
      <w:r>
        <w:rPr>
          <w:b/>
          <w:bCs/>
          <w:sz w:val="32"/>
          <w:szCs w:val="32"/>
          <w:vertAlign w:val="subscript"/>
          <w:lang w:val="en-US"/>
        </w:rPr>
        <w:t>of . bad.</w:t>
      </w:r>
    </w:p>
    <w:p w14:paraId="4A295AEC" w14:textId="77777777" w:rsidR="00486CDE" w:rsidRDefault="00486CDE" w:rsidP="00486CDE">
      <w:pPr>
        <w:ind w:left="-567"/>
        <w:jc w:val="center"/>
        <w:rPr>
          <w:sz w:val="32"/>
          <w:szCs w:val="32"/>
          <w:lang w:val="en-US"/>
        </w:rPr>
      </w:pPr>
    </w:p>
    <w:p w14:paraId="2F91F530" w14:textId="77777777" w:rsidR="00486CDE" w:rsidRDefault="00486CDE" w:rsidP="00486CDE">
      <w:pPr>
        <w:rPr>
          <w:sz w:val="18"/>
          <w:szCs w:val="18"/>
        </w:rPr>
      </w:pPr>
      <w:r>
        <w:rPr>
          <w:sz w:val="18"/>
          <w:szCs w:val="18"/>
        </w:rPr>
        <w:t xml:space="preserve">Wp3 – wartość punktowa w kryterium </w:t>
      </w:r>
      <w:r>
        <w:rPr>
          <w:sz w:val="18"/>
          <w:szCs w:val="18"/>
          <w:u w:val="single"/>
        </w:rPr>
        <w:t xml:space="preserve">TERMIN WYKONANIA </w:t>
      </w:r>
      <w:r>
        <w:rPr>
          <w:sz w:val="18"/>
          <w:szCs w:val="18"/>
        </w:rPr>
        <w:t>obliczona do dwóch miejsc po przecinku</w:t>
      </w:r>
    </w:p>
    <w:p w14:paraId="0D780A08" w14:textId="77777777" w:rsidR="00486CDE" w:rsidRDefault="00486CDE" w:rsidP="00486CDE">
      <w:pPr>
        <w:pStyle w:val="bodytext3"/>
        <w:spacing w:before="0" w:after="0"/>
        <w:rPr>
          <w:rFonts w:ascii="Times New Roman" w:hAnsi="Times New Roman"/>
        </w:rPr>
      </w:pPr>
      <w:r>
        <w:rPr>
          <w:rFonts w:ascii="Times New Roman" w:hAnsi="Times New Roman"/>
        </w:rPr>
        <w:t>R – ranga w ocenie, tj. 10 pkt</w:t>
      </w:r>
    </w:p>
    <w:p w14:paraId="51259558" w14:textId="0A018C2F" w:rsidR="00486CDE" w:rsidRDefault="00486CDE" w:rsidP="00486CDE">
      <w:pPr>
        <w:rPr>
          <w:sz w:val="18"/>
          <w:szCs w:val="18"/>
        </w:rPr>
      </w:pPr>
      <w:proofErr w:type="spellStart"/>
      <w:r>
        <w:rPr>
          <w:sz w:val="18"/>
          <w:szCs w:val="18"/>
        </w:rPr>
        <w:t>TW</w:t>
      </w:r>
      <w:r>
        <w:rPr>
          <w:sz w:val="18"/>
          <w:szCs w:val="18"/>
          <w:vertAlign w:val="subscript"/>
        </w:rPr>
        <w:t>naj</w:t>
      </w:r>
      <w:proofErr w:type="spellEnd"/>
      <w:r>
        <w:rPr>
          <w:sz w:val="18"/>
          <w:szCs w:val="18"/>
        </w:rPr>
        <w:t xml:space="preserve"> –Najkrótszy </w:t>
      </w:r>
      <w:r>
        <w:rPr>
          <w:sz w:val="18"/>
          <w:szCs w:val="18"/>
          <w:u w:val="single"/>
        </w:rPr>
        <w:t xml:space="preserve">TERMIN WYKONANIA spośród złożonych ofert (termin należy podać w </w:t>
      </w:r>
      <w:r w:rsidR="00916DB8">
        <w:rPr>
          <w:sz w:val="18"/>
          <w:szCs w:val="18"/>
          <w:u w:val="single"/>
        </w:rPr>
        <w:t>miesiącach</w:t>
      </w:r>
      <w:r>
        <w:rPr>
          <w:sz w:val="18"/>
          <w:szCs w:val="18"/>
          <w:u w:val="single"/>
        </w:rPr>
        <w:t>)</w:t>
      </w:r>
    </w:p>
    <w:p w14:paraId="29DF32E7" w14:textId="77777777" w:rsidR="00486CDE" w:rsidRDefault="00486CDE" w:rsidP="00486CDE">
      <w:pPr>
        <w:rPr>
          <w:sz w:val="18"/>
          <w:szCs w:val="18"/>
        </w:rPr>
      </w:pPr>
      <w:proofErr w:type="spellStart"/>
      <w:r>
        <w:rPr>
          <w:sz w:val="18"/>
          <w:szCs w:val="18"/>
        </w:rPr>
        <w:t>TW</w:t>
      </w:r>
      <w:r>
        <w:rPr>
          <w:sz w:val="18"/>
          <w:szCs w:val="18"/>
          <w:vertAlign w:val="subscript"/>
        </w:rPr>
        <w:t>of.bad</w:t>
      </w:r>
      <w:proofErr w:type="spellEnd"/>
      <w:r>
        <w:rPr>
          <w:sz w:val="18"/>
          <w:szCs w:val="18"/>
        </w:rPr>
        <w:t xml:space="preserve"> –</w:t>
      </w:r>
      <w:r>
        <w:rPr>
          <w:sz w:val="18"/>
          <w:szCs w:val="18"/>
          <w:u w:val="single"/>
        </w:rPr>
        <w:t xml:space="preserve">TERMIN WYKONANIA </w:t>
      </w:r>
      <w:r>
        <w:rPr>
          <w:sz w:val="18"/>
          <w:szCs w:val="18"/>
        </w:rPr>
        <w:t>oferty badanej</w:t>
      </w:r>
    </w:p>
    <w:p w14:paraId="72B08AE7" w14:textId="77777777" w:rsidR="00486CDE" w:rsidRDefault="00486CDE" w:rsidP="00486CDE">
      <w:pPr>
        <w:pStyle w:val="Style1"/>
        <w:widowControl/>
        <w:spacing w:line="240" w:lineRule="exact"/>
        <w:jc w:val="both"/>
        <w:rPr>
          <w:b/>
          <w:bCs/>
          <w:sz w:val="20"/>
          <w:szCs w:val="20"/>
          <w:u w:val="single"/>
        </w:rPr>
      </w:pPr>
      <w:r>
        <w:rPr>
          <w:b/>
          <w:bCs/>
          <w:sz w:val="20"/>
          <w:szCs w:val="20"/>
          <w:u w:val="single"/>
        </w:rPr>
        <w:t>UWAGA:</w:t>
      </w:r>
    </w:p>
    <w:p w14:paraId="79CDA897" w14:textId="5B9AB71E" w:rsidR="00486CDE" w:rsidRDefault="00486CDE" w:rsidP="00486CDE">
      <w:pPr>
        <w:pStyle w:val="Style1"/>
        <w:widowControl/>
        <w:spacing w:line="240" w:lineRule="exact"/>
        <w:jc w:val="both"/>
        <w:rPr>
          <w:b/>
          <w:bCs/>
          <w:sz w:val="20"/>
          <w:szCs w:val="20"/>
          <w:u w:val="single"/>
        </w:rPr>
      </w:pPr>
      <w:r w:rsidRPr="00CE68A7">
        <w:rPr>
          <w:b/>
          <w:bCs/>
          <w:sz w:val="20"/>
          <w:szCs w:val="20"/>
          <w:u w:val="single"/>
        </w:rPr>
        <w:t xml:space="preserve">Jeżeli Wykonawca z jakieś przyczyny nie wpisze do oferty </w:t>
      </w:r>
      <w:r>
        <w:rPr>
          <w:b/>
          <w:bCs/>
          <w:sz w:val="20"/>
          <w:szCs w:val="20"/>
          <w:u w:val="single"/>
        </w:rPr>
        <w:t>terminu wykonania w</w:t>
      </w:r>
      <w:r w:rsidR="00916DB8">
        <w:rPr>
          <w:b/>
          <w:bCs/>
          <w:sz w:val="20"/>
          <w:szCs w:val="20"/>
          <w:u w:val="single"/>
        </w:rPr>
        <w:t xml:space="preserve"> miesiącach</w:t>
      </w:r>
      <w:r w:rsidRPr="00CE68A7">
        <w:rPr>
          <w:b/>
          <w:bCs/>
          <w:sz w:val="20"/>
          <w:szCs w:val="20"/>
          <w:u w:val="single"/>
        </w:rPr>
        <w:t xml:space="preserve">, wówczas Zamawiający do oceny przyjmie </w:t>
      </w:r>
      <w:r>
        <w:rPr>
          <w:b/>
          <w:bCs/>
          <w:sz w:val="20"/>
          <w:szCs w:val="20"/>
          <w:u w:val="single"/>
        </w:rPr>
        <w:t xml:space="preserve">termin wykonania </w:t>
      </w:r>
      <w:r w:rsidRPr="00CE68A7">
        <w:rPr>
          <w:b/>
          <w:bCs/>
          <w:sz w:val="20"/>
          <w:szCs w:val="20"/>
          <w:u w:val="single"/>
        </w:rPr>
        <w:t xml:space="preserve">= </w:t>
      </w:r>
      <w:r w:rsidR="00916DB8">
        <w:rPr>
          <w:b/>
          <w:bCs/>
          <w:sz w:val="20"/>
          <w:szCs w:val="20"/>
          <w:u w:val="single"/>
        </w:rPr>
        <w:t xml:space="preserve">18 miesięcy </w:t>
      </w:r>
      <w:r w:rsidRPr="00CE68A7">
        <w:rPr>
          <w:b/>
          <w:bCs/>
          <w:sz w:val="20"/>
          <w:szCs w:val="20"/>
          <w:u w:val="single"/>
        </w:rPr>
        <w:t xml:space="preserve">, czyli </w:t>
      </w:r>
      <w:r>
        <w:rPr>
          <w:b/>
          <w:bCs/>
          <w:sz w:val="20"/>
          <w:szCs w:val="20"/>
          <w:u w:val="single"/>
        </w:rPr>
        <w:t xml:space="preserve">maksymalny </w:t>
      </w:r>
      <w:r w:rsidRPr="00CE68A7">
        <w:rPr>
          <w:b/>
          <w:bCs/>
          <w:sz w:val="20"/>
          <w:szCs w:val="20"/>
          <w:u w:val="single"/>
        </w:rPr>
        <w:t xml:space="preserve">wymagany </w:t>
      </w:r>
      <w:r>
        <w:rPr>
          <w:b/>
          <w:bCs/>
          <w:sz w:val="20"/>
          <w:szCs w:val="20"/>
          <w:u w:val="single"/>
        </w:rPr>
        <w:t xml:space="preserve">termin wykonania </w:t>
      </w:r>
      <w:r w:rsidRPr="00CE68A7">
        <w:rPr>
          <w:b/>
          <w:bCs/>
          <w:sz w:val="20"/>
          <w:szCs w:val="20"/>
          <w:u w:val="single"/>
        </w:rPr>
        <w:t>przyjęty do punktacji</w:t>
      </w:r>
      <w:r>
        <w:rPr>
          <w:b/>
          <w:bCs/>
          <w:sz w:val="20"/>
          <w:szCs w:val="20"/>
          <w:u w:val="single"/>
        </w:rPr>
        <w:t xml:space="preserve">. </w:t>
      </w:r>
      <w:r w:rsidRPr="00CE68A7">
        <w:rPr>
          <w:b/>
          <w:bCs/>
          <w:sz w:val="20"/>
          <w:szCs w:val="20"/>
          <w:u w:val="single"/>
        </w:rPr>
        <w:t xml:space="preserve"> </w:t>
      </w:r>
    </w:p>
    <w:p w14:paraId="61C99F9D" w14:textId="77777777" w:rsidR="00486CDE" w:rsidRPr="007D51B7" w:rsidRDefault="00486CDE" w:rsidP="00486CDE">
      <w:pPr>
        <w:pStyle w:val="Tekstpodstawowy"/>
        <w:rPr>
          <w:rFonts w:ascii="Tahoma" w:hAnsi="Tahoma" w:cs="Tahoma"/>
          <w:sz w:val="20"/>
        </w:rPr>
      </w:pPr>
    </w:p>
    <w:p w14:paraId="0EFD467F"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rPr>
          <w:rFonts w:ascii="Tahoma" w:hAnsi="Tahoma" w:cs="Tahoma"/>
          <w:sz w:val="20"/>
        </w:rPr>
      </w:pPr>
      <w:r w:rsidRPr="007D51B7">
        <w:rPr>
          <w:rFonts w:ascii="Tahoma" w:hAnsi="Tahoma" w:cs="Tahoma"/>
          <w:sz w:val="20"/>
        </w:rPr>
        <w:t>W toku oceny ofert Zamawiający zastosuje zaokrąglenie wszystkich wyników do dwóch miejsc po przecinku.</w:t>
      </w:r>
    </w:p>
    <w:p w14:paraId="25861E4D" w14:textId="596FEC9D"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jc w:val="both"/>
        <w:rPr>
          <w:rFonts w:ascii="Tahoma" w:hAnsi="Tahoma" w:cs="Tahoma"/>
          <w:sz w:val="20"/>
        </w:rPr>
      </w:pPr>
      <w:r w:rsidRPr="007D51B7">
        <w:rPr>
          <w:rFonts w:ascii="Tahoma" w:hAnsi="Tahoma" w:cs="Tahoma"/>
          <w:sz w:val="20"/>
        </w:rPr>
        <w:t>Wykonawca dokona deklarowanego wpisu dot. okresu gwarancji, terminu wykonania oraz ceny w formularzu oferty, stanowiącym załącznik nr 1 do SIWZ.</w:t>
      </w:r>
    </w:p>
    <w:p w14:paraId="2545313D"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rPr>
          <w:rFonts w:ascii="Tahoma" w:hAnsi="Tahoma" w:cs="Tahoma"/>
          <w:sz w:val="20"/>
        </w:rPr>
      </w:pPr>
      <w:r w:rsidRPr="007D51B7">
        <w:rPr>
          <w:rFonts w:ascii="Tahoma" w:hAnsi="Tahoma" w:cs="Tahoma"/>
          <w:sz w:val="20"/>
        </w:rPr>
        <w:t>W trakcie oceny ofert, kolejno ocenianym ofertom zostaną przyznane punkty wg wzoru:</w:t>
      </w:r>
    </w:p>
    <w:p w14:paraId="6A7EACA7" w14:textId="77777777" w:rsidR="00486CDE" w:rsidRPr="007D51B7" w:rsidRDefault="00486CDE" w:rsidP="00486CDE">
      <w:pPr>
        <w:pStyle w:val="Tekstpodstawowy"/>
        <w:ind w:left="567"/>
        <w:rPr>
          <w:rFonts w:ascii="Tahoma" w:hAnsi="Tahoma" w:cs="Tahoma"/>
          <w:sz w:val="20"/>
        </w:rPr>
      </w:pPr>
    </w:p>
    <w:p w14:paraId="18B2650D" w14:textId="77777777" w:rsidR="00486CDE" w:rsidRPr="007D51B7" w:rsidRDefault="00486CDE" w:rsidP="00486CDE">
      <w:pPr>
        <w:pStyle w:val="Tekstpodstawowy"/>
        <w:ind w:left="567"/>
        <w:rPr>
          <w:rFonts w:ascii="Tahoma" w:hAnsi="Tahoma" w:cs="Tahoma"/>
          <w:b/>
          <w:sz w:val="20"/>
        </w:rPr>
      </w:pPr>
      <w:proofErr w:type="spellStart"/>
      <w:r w:rsidRPr="007D51B7">
        <w:rPr>
          <w:rFonts w:ascii="Tahoma" w:hAnsi="Tahoma" w:cs="Tahoma"/>
          <w:b/>
          <w:sz w:val="20"/>
        </w:rPr>
        <w:t>Wp</w:t>
      </w:r>
      <w:proofErr w:type="spellEnd"/>
      <w:r w:rsidRPr="007D51B7">
        <w:rPr>
          <w:rFonts w:ascii="Tahoma" w:hAnsi="Tahoma" w:cs="Tahoma"/>
          <w:b/>
          <w:sz w:val="20"/>
        </w:rPr>
        <w:t>= Wp1+Wp2+Wp3, gdzie:</w:t>
      </w:r>
    </w:p>
    <w:p w14:paraId="0EDB6A29" w14:textId="77777777" w:rsidR="00486CDE" w:rsidRPr="007D51B7" w:rsidRDefault="00486CDE" w:rsidP="00486CDE">
      <w:pPr>
        <w:pStyle w:val="Tekstpodstawowy"/>
        <w:ind w:left="567"/>
        <w:rPr>
          <w:rFonts w:ascii="Tahoma" w:hAnsi="Tahoma" w:cs="Tahoma"/>
          <w:b/>
          <w:sz w:val="20"/>
        </w:rPr>
      </w:pPr>
    </w:p>
    <w:p w14:paraId="1284507C" w14:textId="77777777" w:rsidR="00486CDE" w:rsidRPr="007D51B7" w:rsidRDefault="00486CDE" w:rsidP="00486CDE">
      <w:pPr>
        <w:pStyle w:val="Tekstpodstawowy"/>
        <w:ind w:left="567"/>
        <w:rPr>
          <w:rFonts w:ascii="Tahoma" w:hAnsi="Tahoma" w:cs="Tahoma"/>
          <w:sz w:val="20"/>
        </w:rPr>
      </w:pPr>
      <w:proofErr w:type="spellStart"/>
      <w:r w:rsidRPr="007D51B7">
        <w:rPr>
          <w:rFonts w:ascii="Tahoma" w:hAnsi="Tahoma" w:cs="Tahoma"/>
          <w:sz w:val="20"/>
        </w:rPr>
        <w:t>Wp</w:t>
      </w:r>
      <w:proofErr w:type="spellEnd"/>
      <w:r w:rsidRPr="007D51B7">
        <w:rPr>
          <w:rFonts w:ascii="Tahoma" w:hAnsi="Tahoma" w:cs="Tahoma"/>
          <w:sz w:val="20"/>
        </w:rPr>
        <w:t xml:space="preserve"> – suma wartości punktów przyznanych ofercie w kryteriach: cena i okres gwarancji;</w:t>
      </w:r>
    </w:p>
    <w:p w14:paraId="79105140" w14:textId="77777777" w:rsidR="00486CDE" w:rsidRPr="007D51B7" w:rsidRDefault="00486CDE" w:rsidP="00486CDE">
      <w:pPr>
        <w:pStyle w:val="Tekstpodstawowy"/>
        <w:ind w:left="567"/>
        <w:rPr>
          <w:rFonts w:ascii="Tahoma" w:hAnsi="Tahoma" w:cs="Tahoma"/>
          <w:sz w:val="20"/>
        </w:rPr>
      </w:pPr>
      <w:r w:rsidRPr="007D51B7">
        <w:rPr>
          <w:rFonts w:ascii="Tahoma" w:hAnsi="Tahoma" w:cs="Tahoma"/>
          <w:sz w:val="20"/>
        </w:rPr>
        <w:t>Wp1 –wartość punktowa przyznana ofercie w kryterium cena;</w:t>
      </w:r>
    </w:p>
    <w:p w14:paraId="020A0AE6" w14:textId="77777777" w:rsidR="00486CDE" w:rsidRPr="007D51B7" w:rsidRDefault="00486CDE" w:rsidP="00486CDE">
      <w:pPr>
        <w:pStyle w:val="Tekstpodstawowy"/>
        <w:ind w:left="567"/>
        <w:rPr>
          <w:rFonts w:ascii="Tahoma" w:hAnsi="Tahoma" w:cs="Tahoma"/>
          <w:sz w:val="20"/>
        </w:rPr>
      </w:pPr>
      <w:r w:rsidRPr="007D51B7">
        <w:rPr>
          <w:rFonts w:ascii="Tahoma" w:hAnsi="Tahoma" w:cs="Tahoma"/>
          <w:sz w:val="20"/>
        </w:rPr>
        <w:t>Wp2 – wartość punktowa przyznana ofercie w kryterium okres gwarancji;</w:t>
      </w:r>
    </w:p>
    <w:p w14:paraId="5650DCC4" w14:textId="77777777" w:rsidR="00486CDE" w:rsidRPr="007D51B7" w:rsidRDefault="00486CDE" w:rsidP="00486CDE">
      <w:pPr>
        <w:pStyle w:val="Tekstpodstawowy"/>
        <w:ind w:left="567"/>
        <w:rPr>
          <w:rFonts w:ascii="Tahoma" w:hAnsi="Tahoma" w:cs="Tahoma"/>
          <w:sz w:val="20"/>
        </w:rPr>
      </w:pPr>
      <w:r w:rsidRPr="007D51B7">
        <w:rPr>
          <w:rFonts w:ascii="Tahoma" w:hAnsi="Tahoma" w:cs="Tahoma"/>
          <w:sz w:val="20"/>
        </w:rPr>
        <w:t>Wp3 – wartość punktowa przyznana ofercie w kryterium termin wykonania.</w:t>
      </w:r>
    </w:p>
    <w:p w14:paraId="7732226B" w14:textId="77777777" w:rsidR="00486CDE" w:rsidRPr="007D51B7" w:rsidRDefault="00486CDE" w:rsidP="00486CDE">
      <w:pPr>
        <w:pStyle w:val="Tekstpodstawowy"/>
        <w:ind w:left="567"/>
        <w:rPr>
          <w:rFonts w:ascii="Tahoma" w:hAnsi="Tahoma" w:cs="Tahoma"/>
          <w:sz w:val="20"/>
        </w:rPr>
      </w:pPr>
    </w:p>
    <w:p w14:paraId="595F6432"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jc w:val="both"/>
        <w:rPr>
          <w:rFonts w:ascii="Tahoma" w:hAnsi="Tahoma" w:cs="Tahoma"/>
          <w:sz w:val="20"/>
        </w:rPr>
      </w:pPr>
      <w:r w:rsidRPr="007D51B7">
        <w:rPr>
          <w:rFonts w:ascii="Tahoma" w:hAnsi="Tahoma" w:cs="Tahoma"/>
          <w:sz w:val="20"/>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B93BFC9" w14:textId="77777777" w:rsidR="00486CDE" w:rsidRPr="007D51B7" w:rsidRDefault="00486CDE" w:rsidP="00486CDE">
      <w:pPr>
        <w:pStyle w:val="Tekstpodstawowy"/>
        <w:rPr>
          <w:rFonts w:ascii="Tahoma" w:hAnsi="Tahoma" w:cs="Tahoma"/>
          <w:b/>
          <w:color w:val="00000A"/>
          <w:sz w:val="20"/>
          <w:u w:val="single"/>
        </w:rPr>
      </w:pPr>
    </w:p>
    <w:p w14:paraId="2E3151E5" w14:textId="77777777" w:rsidR="00486CDE" w:rsidRDefault="00486CDE" w:rsidP="00486CDE">
      <w:pPr>
        <w:widowControl w:val="0"/>
        <w:spacing w:line="276" w:lineRule="auto"/>
        <w:rPr>
          <w:rFonts w:ascii="Tahoma" w:hAnsi="Tahoma" w:cs="Tahoma"/>
          <w:b/>
          <w:color w:val="00000A"/>
          <w:u w:val="single"/>
        </w:rPr>
      </w:pPr>
      <w:bookmarkStart w:id="26" w:name="_Toc456613842"/>
      <w:bookmarkStart w:id="27" w:name="_Toc456613534"/>
      <w:bookmarkStart w:id="28" w:name="_Toc364229898"/>
      <w:r w:rsidRPr="009403CD">
        <w:rPr>
          <w:rFonts w:ascii="Tahoma" w:hAnsi="Tahoma" w:cs="Tahoma"/>
          <w:b/>
          <w:color w:val="00000A"/>
          <w:u w:val="single"/>
        </w:rPr>
        <w:lastRenderedPageBreak/>
        <w:t>Rozdział XV:</w:t>
      </w:r>
      <w:r w:rsidRPr="009403CD">
        <w:rPr>
          <w:rFonts w:ascii="Tahoma" w:hAnsi="Tahoma" w:cs="Tahoma"/>
          <w:b/>
          <w:color w:val="00000A"/>
          <w:u w:val="single"/>
        </w:rPr>
        <w:br/>
        <w:t>Informacje o formalnościach, jakie powinny zostać dopełnione po wyborze oferty w celu zawarcia umowy w sprawie zamówienia publicznego</w:t>
      </w:r>
      <w:bookmarkEnd w:id="26"/>
      <w:bookmarkEnd w:id="27"/>
      <w:bookmarkEnd w:id="28"/>
    </w:p>
    <w:p w14:paraId="351F89CC" w14:textId="77777777" w:rsidR="00486CDE" w:rsidRDefault="00486CDE" w:rsidP="00486CDE">
      <w:pPr>
        <w:spacing w:line="276" w:lineRule="auto"/>
        <w:jc w:val="both"/>
        <w:rPr>
          <w:rFonts w:ascii="Calibri" w:hAnsi="Calibri" w:cs="Arial"/>
        </w:rPr>
      </w:pPr>
    </w:p>
    <w:p w14:paraId="39587386" w14:textId="726669F4" w:rsidR="00486CDE" w:rsidRPr="004E0EF7" w:rsidRDefault="007D51B7" w:rsidP="00486CDE">
      <w:pPr>
        <w:spacing w:line="276" w:lineRule="auto"/>
        <w:ind w:left="567" w:hanging="567"/>
        <w:jc w:val="both"/>
        <w:rPr>
          <w:rFonts w:ascii="Tahoma" w:hAnsi="Tahoma" w:cs="Tahoma"/>
          <w:b/>
          <w:bCs/>
        </w:rPr>
      </w:pPr>
      <w:r>
        <w:rPr>
          <w:rFonts w:ascii="Tahoma" w:hAnsi="Tahoma" w:cs="Tahoma"/>
        </w:rPr>
        <w:t>1</w:t>
      </w:r>
      <w:r w:rsidR="00486CDE" w:rsidRPr="00821E84">
        <w:rPr>
          <w:rFonts w:ascii="Tahoma" w:hAnsi="Tahoma" w:cs="Tahoma"/>
        </w:rPr>
        <w:t>.</w:t>
      </w:r>
      <w:r w:rsidR="00486CDE">
        <w:rPr>
          <w:rFonts w:ascii="Tahoma" w:hAnsi="Tahoma" w:cs="Tahoma"/>
        </w:rPr>
        <w:tab/>
      </w:r>
      <w:r w:rsidR="00486CDE" w:rsidRPr="004E0EF7">
        <w:rPr>
          <w:rFonts w:ascii="Tahoma" w:hAnsi="Tahoma" w:cs="Tahoma"/>
        </w:rPr>
        <w:t>Przed podpisaniem umowy Wykonawca zobowiązany jest:</w:t>
      </w:r>
    </w:p>
    <w:p w14:paraId="1154BBAA" w14:textId="1A14CCE5" w:rsidR="00486CDE" w:rsidRPr="004E0EF7" w:rsidRDefault="007D51B7" w:rsidP="00486CDE">
      <w:pPr>
        <w:spacing w:line="276" w:lineRule="auto"/>
        <w:ind w:left="567" w:hanging="567"/>
        <w:jc w:val="both"/>
        <w:rPr>
          <w:rFonts w:ascii="Tahoma" w:hAnsi="Tahoma" w:cs="Tahoma"/>
          <w:b/>
          <w:bCs/>
        </w:rPr>
      </w:pPr>
      <w:r>
        <w:rPr>
          <w:rFonts w:ascii="Tahoma" w:hAnsi="Tahoma" w:cs="Tahoma"/>
          <w:bCs/>
        </w:rPr>
        <w:t>1</w:t>
      </w:r>
      <w:r w:rsidR="00486CDE" w:rsidRPr="00821E84">
        <w:rPr>
          <w:rFonts w:ascii="Tahoma" w:hAnsi="Tahoma" w:cs="Tahoma"/>
          <w:bCs/>
        </w:rPr>
        <w:t>.1</w:t>
      </w:r>
      <w:r w:rsidR="00486CDE" w:rsidRPr="004E0EF7">
        <w:rPr>
          <w:rFonts w:ascii="Tahoma" w:hAnsi="Tahoma" w:cs="Tahoma"/>
          <w:b/>
          <w:bCs/>
        </w:rPr>
        <w:t>.</w:t>
      </w:r>
      <w:r w:rsidR="00486CDE">
        <w:rPr>
          <w:rFonts w:ascii="Tahoma" w:hAnsi="Tahoma" w:cs="Tahoma"/>
        </w:rPr>
        <w:tab/>
      </w:r>
      <w:r w:rsidR="00486CDE" w:rsidRPr="004E0EF7">
        <w:rPr>
          <w:rFonts w:ascii="Tahoma" w:hAnsi="Tahoma" w:cs="Tahoma"/>
        </w:rPr>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AB03661" w14:textId="1B61F419" w:rsidR="00486CDE" w:rsidRDefault="007D51B7" w:rsidP="00486CDE">
      <w:pPr>
        <w:spacing w:line="276" w:lineRule="auto"/>
        <w:ind w:left="540" w:hanging="540"/>
        <w:jc w:val="both"/>
        <w:rPr>
          <w:rFonts w:ascii="Tahoma" w:hAnsi="Tahoma" w:cs="Tahoma"/>
        </w:rPr>
      </w:pPr>
      <w:r>
        <w:rPr>
          <w:rFonts w:ascii="Tahoma" w:hAnsi="Tahoma" w:cs="Tahoma"/>
          <w:bCs/>
        </w:rPr>
        <w:t>1</w:t>
      </w:r>
      <w:r w:rsidR="00486CDE" w:rsidRPr="00821E84">
        <w:rPr>
          <w:rFonts w:ascii="Tahoma" w:hAnsi="Tahoma" w:cs="Tahoma"/>
          <w:bCs/>
        </w:rPr>
        <w:t>.2.</w:t>
      </w:r>
      <w:r w:rsidR="00486CDE">
        <w:rPr>
          <w:rFonts w:ascii="Tahoma" w:hAnsi="Tahoma" w:cs="Tahoma"/>
        </w:rPr>
        <w:tab/>
      </w:r>
      <w:r w:rsidR="00486CDE" w:rsidRPr="004E0EF7">
        <w:rPr>
          <w:rFonts w:ascii="Tahoma" w:hAnsi="Tahoma" w:cs="Tahoma"/>
        </w:rPr>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41B55FE6" w14:textId="0DDC5F6F" w:rsidR="00486CDE"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w:t>
      </w:r>
      <w:r w:rsidR="00486CDE">
        <w:rPr>
          <w:rFonts w:ascii="Tahoma" w:hAnsi="Tahoma" w:cs="Tahoma"/>
          <w:sz w:val="18"/>
          <w:szCs w:val="18"/>
        </w:rPr>
        <w:t>.</w:t>
      </w:r>
      <w:r>
        <w:rPr>
          <w:rFonts w:ascii="Tahoma" w:hAnsi="Tahoma" w:cs="Tahoma"/>
          <w:sz w:val="18"/>
          <w:szCs w:val="18"/>
        </w:rPr>
        <w:t>3</w:t>
      </w:r>
      <w:r w:rsidR="00486CDE">
        <w:rPr>
          <w:rFonts w:ascii="Tahoma" w:hAnsi="Tahoma" w:cs="Tahoma"/>
          <w:sz w:val="18"/>
          <w:szCs w:val="18"/>
        </w:rPr>
        <w:t>.</w:t>
      </w:r>
      <w:r w:rsidR="00486CDE">
        <w:rPr>
          <w:rFonts w:ascii="Tahoma" w:hAnsi="Tahoma" w:cs="Tahoma"/>
          <w:sz w:val="18"/>
          <w:szCs w:val="18"/>
        </w:rPr>
        <w:tab/>
      </w:r>
      <w:r w:rsidR="00486CDE" w:rsidRPr="00DC3CED">
        <w:rPr>
          <w:rFonts w:ascii="Tahoma" w:hAnsi="Tahoma" w:cs="Tahoma"/>
          <w:sz w:val="18"/>
          <w:szCs w:val="18"/>
        </w:rPr>
        <w:t>dostarczenia dokumentów dotyczących osób wskazanych w ofercie tj. kserokopii uprawnień oraz kserokopii aktualnych zaświadczeń o przynależności tych osób do właściwej Izby Samorządu Zawodowego</w:t>
      </w:r>
      <w:r w:rsidR="00486CDE">
        <w:rPr>
          <w:rFonts w:ascii="Tahoma" w:hAnsi="Tahoma" w:cs="Tahoma"/>
          <w:sz w:val="18"/>
          <w:szCs w:val="18"/>
        </w:rPr>
        <w:t>, dotyczących Kierownika budowy.</w:t>
      </w:r>
    </w:p>
    <w:p w14:paraId="5A45D521" w14:textId="53D187C2" w:rsidR="007D51B7"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1.4.</w:t>
      </w:r>
      <w:r>
        <w:rPr>
          <w:rFonts w:ascii="Tahoma" w:hAnsi="Tahoma" w:cs="Tahoma"/>
          <w:sz w:val="18"/>
          <w:szCs w:val="18"/>
        </w:rPr>
        <w:tab/>
        <w:t>złożyć kosztorys ofertowy na podstawie, którego została wyliczona cena oferty.</w:t>
      </w:r>
    </w:p>
    <w:p w14:paraId="662CDF68" w14:textId="4B8B4326" w:rsidR="00486CDE"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w:t>
      </w:r>
      <w:r w:rsidR="00486CDE">
        <w:rPr>
          <w:rFonts w:ascii="Tahoma" w:hAnsi="Tahoma" w:cs="Tahoma"/>
          <w:sz w:val="18"/>
          <w:szCs w:val="18"/>
        </w:rPr>
        <w:t>.5.</w:t>
      </w:r>
      <w:r w:rsidR="00486CDE">
        <w:rPr>
          <w:rFonts w:ascii="Tahoma" w:hAnsi="Tahoma" w:cs="Tahoma"/>
          <w:sz w:val="18"/>
          <w:szCs w:val="18"/>
        </w:rPr>
        <w:tab/>
        <w:t>wnieść zabezpieczenie należytego wykonania umowy</w:t>
      </w:r>
      <w:r w:rsidR="007B584D">
        <w:rPr>
          <w:rFonts w:ascii="Tahoma" w:hAnsi="Tahoma" w:cs="Tahoma"/>
          <w:sz w:val="18"/>
          <w:szCs w:val="18"/>
        </w:rPr>
        <w:t>,</w:t>
      </w:r>
    </w:p>
    <w:p w14:paraId="57F66040" w14:textId="7AF88147" w:rsidR="007B584D" w:rsidRDefault="007B584D" w:rsidP="007B584D">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1.6.</w:t>
      </w:r>
      <w:r>
        <w:rPr>
          <w:rFonts w:ascii="Tahoma" w:hAnsi="Tahoma" w:cs="Tahoma"/>
          <w:sz w:val="18"/>
          <w:szCs w:val="18"/>
        </w:rPr>
        <w:tab/>
      </w:r>
      <w:r w:rsidRPr="00DC3CED">
        <w:rPr>
          <w:rFonts w:ascii="Tahoma" w:hAnsi="Tahoma" w:cs="Tahoma"/>
          <w:sz w:val="18"/>
          <w:szCs w:val="18"/>
        </w:rPr>
        <w:t>złożenia aktualnej polisy lub innego dokumentu ubezpieczeniowego, potwierdzającego, że jest on ubezpieczony od odpowiedzialności cywilnej w zakresie prowadzonej działalności gospodarczej związanej z wykonaniem niniejszego zamówienia</w:t>
      </w:r>
      <w:r>
        <w:rPr>
          <w:rFonts w:ascii="Tahoma" w:hAnsi="Tahoma" w:cs="Tahoma"/>
          <w:sz w:val="18"/>
          <w:szCs w:val="18"/>
        </w:rPr>
        <w:t>.</w:t>
      </w:r>
    </w:p>
    <w:p w14:paraId="2A846E1D" w14:textId="12CD1677" w:rsidR="002564F6" w:rsidRPr="00DC3CED" w:rsidRDefault="002564F6" w:rsidP="007B584D">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1.7.</w:t>
      </w:r>
      <w:r w:rsidR="00072A81">
        <w:rPr>
          <w:rFonts w:ascii="Tahoma" w:hAnsi="Tahoma" w:cs="Tahoma"/>
          <w:sz w:val="18"/>
          <w:szCs w:val="18"/>
        </w:rPr>
        <w:tab/>
        <w:t xml:space="preserve">złożenia harmonogramu rzeczowo- finansowego, zgodnie z wymogami zawartymi w Opisie przedmiotu zamówienia- Załącznik Nr 9 do niniejszej SIWZ. </w:t>
      </w:r>
    </w:p>
    <w:p w14:paraId="6283855A" w14:textId="79144DA2" w:rsidR="00486CDE" w:rsidRPr="00DC3CED" w:rsidRDefault="00486CDE" w:rsidP="00486CDE">
      <w:pPr>
        <w:pStyle w:val="Standard"/>
        <w:spacing w:line="360" w:lineRule="auto"/>
        <w:ind w:left="540" w:hanging="540"/>
        <w:rPr>
          <w:rFonts w:ascii="Tahoma" w:hAnsi="Tahoma" w:cs="Tahoma"/>
          <w:sz w:val="18"/>
          <w:szCs w:val="18"/>
        </w:rPr>
      </w:pPr>
      <w:r>
        <w:rPr>
          <w:rFonts w:ascii="Tahoma" w:hAnsi="Tahoma" w:cs="Tahoma"/>
          <w:sz w:val="18"/>
          <w:szCs w:val="18"/>
        </w:rPr>
        <w:t>8.</w:t>
      </w:r>
      <w:r>
        <w:rPr>
          <w:rFonts w:ascii="Tahoma" w:hAnsi="Tahoma" w:cs="Tahoma"/>
          <w:sz w:val="18"/>
          <w:szCs w:val="18"/>
        </w:rPr>
        <w:tab/>
      </w:r>
      <w:r w:rsidRPr="00DC3CED">
        <w:rPr>
          <w:rFonts w:ascii="Tahoma" w:hAnsi="Tahoma" w:cs="Tahoma"/>
          <w:sz w:val="18"/>
          <w:szCs w:val="18"/>
        </w:rPr>
        <w:t>Nie</w:t>
      </w:r>
      <w:r>
        <w:rPr>
          <w:rFonts w:ascii="Tahoma" w:hAnsi="Tahoma" w:cs="Tahoma"/>
          <w:sz w:val="18"/>
          <w:szCs w:val="18"/>
        </w:rPr>
        <w:t xml:space="preserve">wypełnienie obowiązków, o których mowa w ust. </w:t>
      </w:r>
      <w:r w:rsidR="007D51B7">
        <w:rPr>
          <w:rFonts w:ascii="Tahoma" w:hAnsi="Tahoma" w:cs="Tahoma"/>
          <w:sz w:val="18"/>
          <w:szCs w:val="18"/>
        </w:rPr>
        <w:t>1</w:t>
      </w:r>
      <w:r w:rsidRPr="00DC3CED">
        <w:rPr>
          <w:rFonts w:ascii="Tahoma" w:hAnsi="Tahoma" w:cs="Tahoma"/>
          <w:sz w:val="18"/>
          <w:szCs w:val="18"/>
        </w:rPr>
        <w:t xml:space="preserve"> niniejszego rozdziału SIWZ, w wyznaczonym przez Zamawiającego terminie spowoduje, że zawarcie umowy w sprawie zamówienia publicznego stanie się niemożliwe z przyczyn leżących po stronie Wykonawcy, co skutkować będzie konse</w:t>
      </w:r>
      <w:r>
        <w:rPr>
          <w:rFonts w:ascii="Tahoma" w:hAnsi="Tahoma" w:cs="Tahoma"/>
          <w:sz w:val="18"/>
          <w:szCs w:val="18"/>
        </w:rPr>
        <w:t>kwencjami określonymi w art. 94</w:t>
      </w:r>
      <w:r w:rsidRPr="00DC3CED">
        <w:rPr>
          <w:rFonts w:ascii="Tahoma" w:hAnsi="Tahoma" w:cs="Tahoma"/>
          <w:sz w:val="18"/>
          <w:szCs w:val="18"/>
        </w:rPr>
        <w:t xml:space="preserve"> ust. 3 ustawy</w:t>
      </w:r>
      <w:r w:rsidR="007D51B7">
        <w:rPr>
          <w:rFonts w:ascii="Tahoma" w:hAnsi="Tahoma" w:cs="Tahoma"/>
          <w:sz w:val="18"/>
          <w:szCs w:val="18"/>
        </w:rPr>
        <w:t xml:space="preserve"> </w:t>
      </w:r>
      <w:proofErr w:type="spellStart"/>
      <w:r w:rsidR="007D51B7">
        <w:rPr>
          <w:rFonts w:ascii="Tahoma" w:hAnsi="Tahoma" w:cs="Tahoma"/>
          <w:sz w:val="18"/>
          <w:szCs w:val="18"/>
        </w:rPr>
        <w:t>Pzp</w:t>
      </w:r>
      <w:proofErr w:type="spellEnd"/>
      <w:r w:rsidR="007D51B7">
        <w:rPr>
          <w:rFonts w:ascii="Tahoma" w:hAnsi="Tahoma" w:cs="Tahoma"/>
          <w:sz w:val="18"/>
          <w:szCs w:val="18"/>
        </w:rPr>
        <w:t>.</w:t>
      </w:r>
    </w:p>
    <w:p w14:paraId="6A9FAF1A" w14:textId="77777777" w:rsidR="00486CDE" w:rsidRDefault="00486CDE" w:rsidP="00486CDE">
      <w:pPr>
        <w:spacing w:line="276" w:lineRule="auto"/>
        <w:rPr>
          <w:rFonts w:ascii="Tahoma" w:hAnsi="Tahoma" w:cs="Tahoma"/>
          <w:b/>
          <w:color w:val="00000A"/>
          <w:u w:val="single"/>
        </w:rPr>
      </w:pPr>
      <w:bookmarkStart w:id="29" w:name="_Toc456613843"/>
      <w:bookmarkStart w:id="30" w:name="_Toc456613535"/>
      <w:bookmarkStart w:id="31" w:name="_Toc364229899"/>
      <w:r w:rsidRPr="004E0EF7">
        <w:rPr>
          <w:rFonts w:ascii="Tahoma" w:hAnsi="Tahoma" w:cs="Tahoma"/>
          <w:b/>
          <w:color w:val="00000A"/>
          <w:u w:val="single"/>
        </w:rPr>
        <w:t xml:space="preserve">Rozdział XVI: </w:t>
      </w:r>
      <w:r w:rsidRPr="004E0EF7">
        <w:rPr>
          <w:rFonts w:ascii="Tahoma" w:hAnsi="Tahoma" w:cs="Tahoma"/>
          <w:b/>
          <w:color w:val="00000A"/>
          <w:u w:val="single"/>
        </w:rPr>
        <w:br/>
        <w:t>Wymagania dotyczące zabezpieczenia należytego wykonania</w:t>
      </w:r>
      <w:bookmarkEnd w:id="29"/>
      <w:bookmarkEnd w:id="30"/>
      <w:bookmarkEnd w:id="31"/>
    </w:p>
    <w:p w14:paraId="0B0D5762" w14:textId="77777777" w:rsidR="00486CDE" w:rsidRPr="007D3007" w:rsidRDefault="00486CDE" w:rsidP="00486CDE">
      <w:pPr>
        <w:autoSpaceDE w:val="0"/>
        <w:autoSpaceDN w:val="0"/>
        <w:adjustRightInd w:val="0"/>
        <w:rPr>
          <w:rFonts w:ascii="Arial" w:hAnsi="Arial" w:cs="Arial"/>
          <w:color w:val="000000"/>
        </w:rPr>
      </w:pPr>
    </w:p>
    <w:p w14:paraId="19DE0366"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1.</w:t>
      </w:r>
      <w:r>
        <w:rPr>
          <w:rFonts w:ascii="Tahoma" w:hAnsi="Tahoma" w:cs="Tahoma"/>
          <w:color w:val="000000"/>
        </w:rPr>
        <w:tab/>
      </w:r>
      <w:r w:rsidRPr="007D3007">
        <w:rPr>
          <w:rFonts w:ascii="Tahoma" w:hAnsi="Tahoma" w:cs="Tahoma"/>
          <w:color w:val="000000"/>
        </w:rPr>
        <w:t xml:space="preserve">Ustala się zabezpieczenie należytego wykonania umowy </w:t>
      </w:r>
      <w:r w:rsidRPr="0090770B">
        <w:rPr>
          <w:rFonts w:ascii="Tahoma" w:hAnsi="Tahoma" w:cs="Tahoma"/>
          <w:bCs/>
          <w:color w:val="000000"/>
        </w:rPr>
        <w:t xml:space="preserve">w wysokości </w:t>
      </w:r>
      <w:r w:rsidRPr="00A521B8">
        <w:rPr>
          <w:rFonts w:ascii="Tahoma" w:hAnsi="Tahoma" w:cs="Tahoma"/>
          <w:b/>
          <w:bCs/>
          <w:color w:val="000000"/>
        </w:rPr>
        <w:t>8 %</w:t>
      </w:r>
      <w:r w:rsidRPr="007D3007">
        <w:rPr>
          <w:rFonts w:ascii="Tahoma" w:hAnsi="Tahoma" w:cs="Tahoma"/>
          <w:b/>
          <w:bCs/>
          <w:color w:val="000000"/>
        </w:rPr>
        <w:t xml:space="preserve"> </w:t>
      </w:r>
      <w:r w:rsidRPr="007D3007">
        <w:rPr>
          <w:rFonts w:ascii="Tahoma" w:hAnsi="Tahoma" w:cs="Tahoma"/>
          <w:color w:val="000000"/>
        </w:rPr>
        <w:t xml:space="preserve">od ustalonej w umowie łącznej wartości kwoty brutto za realizację zamówienia. Wykonawca zobowiązany jest wnieść wymagane przez Zamawiającego zabezpieczenie najpóźniej w dniu zawarcia umowy. </w:t>
      </w:r>
    </w:p>
    <w:p w14:paraId="75352DC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2.</w:t>
      </w:r>
      <w:r>
        <w:rPr>
          <w:rFonts w:ascii="Tahoma" w:hAnsi="Tahoma" w:cs="Tahoma"/>
          <w:color w:val="000000"/>
        </w:rPr>
        <w:tab/>
      </w:r>
      <w:r w:rsidRPr="007D3007">
        <w:rPr>
          <w:rFonts w:ascii="Tahoma" w:hAnsi="Tahoma" w:cs="Tahoma"/>
          <w:color w:val="000000"/>
        </w:rPr>
        <w:t xml:space="preserve">Zabezpieczenie należytego wykonania umowy może być wniesione w: </w:t>
      </w:r>
    </w:p>
    <w:p w14:paraId="14292CD1" w14:textId="77777777" w:rsidR="00486CDE" w:rsidRPr="0090770B" w:rsidRDefault="00486CDE" w:rsidP="00486CDE">
      <w:pPr>
        <w:autoSpaceDE w:val="0"/>
        <w:autoSpaceDN w:val="0"/>
        <w:adjustRightInd w:val="0"/>
        <w:ind w:left="540" w:hanging="540"/>
        <w:jc w:val="both"/>
        <w:rPr>
          <w:rFonts w:ascii="Tahoma" w:hAnsi="Tahoma" w:cs="Tahoma"/>
          <w:b/>
          <w:color w:val="000000"/>
        </w:rPr>
      </w:pPr>
      <w:r>
        <w:rPr>
          <w:rFonts w:ascii="Tahoma" w:hAnsi="Tahoma" w:cs="Tahoma"/>
          <w:color w:val="000000"/>
        </w:rPr>
        <w:t>a)</w:t>
      </w:r>
      <w:r>
        <w:rPr>
          <w:rFonts w:ascii="Tahoma" w:hAnsi="Tahoma" w:cs="Tahoma"/>
          <w:color w:val="000000"/>
        </w:rPr>
        <w:tab/>
      </w:r>
      <w:r w:rsidRPr="007D3007">
        <w:rPr>
          <w:rFonts w:ascii="Tahoma" w:hAnsi="Tahoma" w:cs="Tahoma"/>
          <w:color w:val="000000"/>
        </w:rPr>
        <w:t xml:space="preserve">pieniądzu – przelewem na rachunek bankowy Zamawiającego w: </w:t>
      </w:r>
      <w:r w:rsidRPr="0090770B">
        <w:rPr>
          <w:rFonts w:ascii="Tahoma" w:hAnsi="Tahoma" w:cs="Tahoma"/>
          <w:b/>
          <w:color w:val="000000"/>
        </w:rPr>
        <w:t>mBank Oddział Korporacyjny Olsztyn, nr 85 1140 1111 0000 4164 2300 1004.</w:t>
      </w:r>
    </w:p>
    <w:p w14:paraId="0AA91064"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b)</w:t>
      </w:r>
      <w:r>
        <w:rPr>
          <w:rFonts w:ascii="Tahoma" w:hAnsi="Tahoma" w:cs="Tahoma"/>
          <w:color w:val="000000"/>
        </w:rPr>
        <w:tab/>
      </w:r>
      <w:r w:rsidRPr="007D3007">
        <w:rPr>
          <w:rFonts w:ascii="Tahoma" w:hAnsi="Tahoma" w:cs="Tahoma"/>
          <w:color w:val="000000"/>
        </w:rPr>
        <w:t xml:space="preserve">poręczeniach bankowych lub poręczeniach spółdzielczej kasy oszczędnościowo – kredytowej, z tym że zobowiązanie kasy jest zawsze zobowiązaniem pieniężnym, </w:t>
      </w:r>
    </w:p>
    <w:p w14:paraId="12E6843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c)</w:t>
      </w:r>
      <w:r>
        <w:rPr>
          <w:rFonts w:ascii="Tahoma" w:hAnsi="Tahoma" w:cs="Tahoma"/>
          <w:color w:val="000000"/>
        </w:rPr>
        <w:tab/>
      </w:r>
      <w:r w:rsidRPr="007D3007">
        <w:rPr>
          <w:rFonts w:ascii="Tahoma" w:hAnsi="Tahoma" w:cs="Tahoma"/>
          <w:color w:val="000000"/>
        </w:rPr>
        <w:t xml:space="preserve">gwarancjach bankowych, </w:t>
      </w:r>
    </w:p>
    <w:p w14:paraId="306B6BE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lastRenderedPageBreak/>
        <w:t>d)</w:t>
      </w:r>
      <w:r>
        <w:rPr>
          <w:rFonts w:ascii="Tahoma" w:hAnsi="Tahoma" w:cs="Tahoma"/>
          <w:color w:val="000000"/>
        </w:rPr>
        <w:tab/>
      </w:r>
      <w:r w:rsidRPr="007D3007">
        <w:rPr>
          <w:rFonts w:ascii="Tahoma" w:hAnsi="Tahoma" w:cs="Tahoma"/>
          <w:color w:val="000000"/>
        </w:rPr>
        <w:t xml:space="preserve">gwarancjach ubezpieczeniowych, </w:t>
      </w:r>
    </w:p>
    <w:p w14:paraId="2416632B"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e)</w:t>
      </w:r>
      <w:r>
        <w:rPr>
          <w:rFonts w:ascii="Tahoma" w:hAnsi="Tahoma" w:cs="Tahoma"/>
          <w:sz w:val="20"/>
        </w:rPr>
        <w:tab/>
      </w:r>
      <w:r w:rsidRPr="007D3007">
        <w:rPr>
          <w:rFonts w:ascii="Tahoma" w:hAnsi="Tahoma" w:cs="Tahoma"/>
          <w:sz w:val="20"/>
        </w:rPr>
        <w:t>poręczeniach udzielonych przed podmioty, o których mowa w art. 6b ust. 5 pkt 2 ustawy z dnia 9 listopada 2000r. o utworzeniu Polskiej Agencji Przedsiębiorczości (</w:t>
      </w:r>
      <w:proofErr w:type="spellStart"/>
      <w:r w:rsidRPr="007D3007">
        <w:rPr>
          <w:rFonts w:ascii="Tahoma" w:hAnsi="Tahoma" w:cs="Tahoma"/>
          <w:sz w:val="20"/>
        </w:rPr>
        <w:t>t.j</w:t>
      </w:r>
      <w:proofErr w:type="spellEnd"/>
      <w:r w:rsidRPr="007D3007">
        <w:rPr>
          <w:rFonts w:ascii="Tahoma" w:hAnsi="Tahoma" w:cs="Tahoma"/>
          <w:sz w:val="20"/>
        </w:rPr>
        <w:t>. Dz.U. z 2014r. poz. 1804).</w:t>
      </w:r>
    </w:p>
    <w:p w14:paraId="09E72697"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3.</w:t>
      </w:r>
      <w:r>
        <w:rPr>
          <w:rFonts w:ascii="Tahoma" w:hAnsi="Tahoma" w:cs="Tahoma"/>
          <w:color w:val="000000"/>
        </w:rPr>
        <w:tab/>
      </w:r>
      <w:r w:rsidRPr="007D3007">
        <w:rPr>
          <w:rFonts w:ascii="Tahoma" w:hAnsi="Tahoma" w:cs="Tahoma"/>
          <w:color w:val="000000"/>
        </w:rPr>
        <w:t xml:space="preserve">W przypadku wniesienia wadium w formie pieniądza, Wykonawca może wyrazić zgodę na zaliczenie kwoty wpłaconego wadium na poczet zabezpieczenia należytego wykonania umowy. </w:t>
      </w:r>
    </w:p>
    <w:p w14:paraId="03C02AA7"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4.</w:t>
      </w:r>
      <w:r>
        <w:rPr>
          <w:rFonts w:ascii="Tahoma" w:hAnsi="Tahoma" w:cs="Tahoma"/>
          <w:color w:val="000000"/>
        </w:rPr>
        <w:tab/>
      </w:r>
      <w:r w:rsidRPr="007D3007">
        <w:rPr>
          <w:rFonts w:ascii="Tahoma" w:hAnsi="Tahoma" w:cs="Tahoma"/>
          <w:color w:val="000000"/>
        </w:rPr>
        <w:t xml:space="preserve">Zabezpieczenie wnoszone w poręczeniach lub gwarancjach musi zawierać zobowiązanie gwaranta do zapłaty pełnej sumy zabezpieczenia na rzecz Zamawiającego bezwarunkowo i na każde pisemne żądanie Zamawiającego w terminie ustalonym na czas ustanowienia zabezpieczenia należytego wykonania umowy, jeżeli zaistnieją przesłanki do wypłaty zabezpieczenia, o których mowa w art. 147 ust. 2 ustawy – </w:t>
      </w:r>
      <w:proofErr w:type="spellStart"/>
      <w:r w:rsidRPr="007D3007">
        <w:rPr>
          <w:rFonts w:ascii="Tahoma" w:hAnsi="Tahoma" w:cs="Tahoma"/>
          <w:color w:val="000000"/>
        </w:rPr>
        <w:t>Pzp</w:t>
      </w:r>
      <w:proofErr w:type="spellEnd"/>
      <w:r w:rsidRPr="007D3007">
        <w:rPr>
          <w:rFonts w:ascii="Tahoma" w:hAnsi="Tahoma" w:cs="Tahoma"/>
          <w:color w:val="000000"/>
        </w:rPr>
        <w:t xml:space="preserve">. </w:t>
      </w:r>
    </w:p>
    <w:p w14:paraId="7E30FA31"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5.</w:t>
      </w:r>
      <w:r>
        <w:rPr>
          <w:rFonts w:ascii="Tahoma" w:hAnsi="Tahoma" w:cs="Tahoma"/>
          <w:sz w:val="20"/>
        </w:rPr>
        <w:tab/>
      </w:r>
      <w:r w:rsidRPr="007D3007">
        <w:rPr>
          <w:rFonts w:ascii="Tahoma" w:hAnsi="Tahoma" w:cs="Tahoma"/>
          <w:sz w:val="20"/>
        </w:rPr>
        <w:t>W przypadku dokumentów gwarancji wystawianych przez towarzystwa ubezpieczeń i banki nie jest dopuszczalne zamieszczanie w gwarancji zapisów odnoszących się do uzależniania wypłaty Zamawiającemu należności z tytułu zabezpieczenia należytego wykonania umowy od konieczności zgłaszania Gwarantowi zmian do umowy o zamówienie publiczne, zawartej pomiędzy Zamawiającym a Wykonawcą.</w:t>
      </w:r>
    </w:p>
    <w:p w14:paraId="37FB2C7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6.</w:t>
      </w:r>
      <w:r>
        <w:rPr>
          <w:rFonts w:ascii="Tahoma" w:hAnsi="Tahoma" w:cs="Tahoma"/>
          <w:color w:val="000000"/>
        </w:rPr>
        <w:tab/>
      </w:r>
      <w:r w:rsidRPr="007D3007">
        <w:rPr>
          <w:rFonts w:ascii="Tahoma" w:hAnsi="Tahoma" w:cs="Tahoma"/>
          <w:color w:val="000000"/>
        </w:rPr>
        <w:t xml:space="preserve">Z treści zabezpieczenia przedstawionego w formie gwarancji/poręczenia winno wynikać, że bank/ ubezpieczyciel/poręczyciel zapłaci, na rzecz Zamawiającego - w terminie maksymalnie 30 dni od pisemnego żądania Zamawiającego, kwotę zabezpieczenia - na pierwsze wezwanie Zamawiającego, bez odwołania, bez warunku, niezależenie od kwestionowania czy zastrzeżeń Wykonawcy i bez dochodzenia czy wezwanie Zamawiającego jest uzasadnione czy nie. </w:t>
      </w:r>
    </w:p>
    <w:p w14:paraId="39E615C5"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7.</w:t>
      </w:r>
      <w:r>
        <w:rPr>
          <w:rFonts w:ascii="Tahoma" w:hAnsi="Tahoma" w:cs="Tahoma"/>
          <w:sz w:val="20"/>
        </w:rPr>
        <w:tab/>
      </w:r>
      <w:r w:rsidRPr="007D3007">
        <w:rPr>
          <w:rFonts w:ascii="Tahoma" w:hAnsi="Tahoma" w:cs="Tahoma"/>
          <w:sz w:val="20"/>
        </w:rPr>
        <w:t>W przypadku, gdy zabezpieczenie, będzie wnoszone w formie innej niż pieniądz, Zamawiający zastrzega sobie prawo do akceptacji projektu dokumentu.</w:t>
      </w:r>
    </w:p>
    <w:p w14:paraId="4ADDEB0D"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8.</w:t>
      </w:r>
      <w:r>
        <w:rPr>
          <w:rFonts w:ascii="Tahoma" w:hAnsi="Tahoma" w:cs="Tahoma"/>
          <w:color w:val="000000"/>
        </w:rPr>
        <w:tab/>
      </w:r>
      <w:r w:rsidRPr="007D3007">
        <w:rPr>
          <w:rFonts w:ascii="Tahoma" w:hAnsi="Tahoma" w:cs="Tahoma"/>
          <w:color w:val="000000"/>
        </w:rPr>
        <w:t xml:space="preserve">W trakcie realizacji umowy Wykonawca może dokonać zmiany formy zabezpieczenia na jedną lub kilka form, o których mowa w ust. 2. </w:t>
      </w:r>
    </w:p>
    <w:p w14:paraId="3E8F2C50"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9.</w:t>
      </w:r>
      <w:r>
        <w:rPr>
          <w:rFonts w:ascii="Tahoma" w:hAnsi="Tahoma" w:cs="Tahoma"/>
          <w:color w:val="000000"/>
        </w:rPr>
        <w:tab/>
      </w:r>
      <w:r w:rsidRPr="007D3007">
        <w:rPr>
          <w:rFonts w:ascii="Tahoma" w:hAnsi="Tahoma" w:cs="Tahoma"/>
          <w:color w:val="000000"/>
        </w:rPr>
        <w:t xml:space="preserve">Zamawiający nie wyraża zgody, by Wykonawca wniósł zabezpieczenie w formach określonych w art. 148 ust. 2 ustawy </w:t>
      </w:r>
      <w:proofErr w:type="spellStart"/>
      <w:r w:rsidRPr="007D3007">
        <w:rPr>
          <w:rFonts w:ascii="Tahoma" w:hAnsi="Tahoma" w:cs="Tahoma"/>
          <w:color w:val="000000"/>
        </w:rPr>
        <w:t>Pzp</w:t>
      </w:r>
      <w:proofErr w:type="spellEnd"/>
      <w:r w:rsidRPr="007D3007">
        <w:rPr>
          <w:rFonts w:ascii="Tahoma" w:hAnsi="Tahoma" w:cs="Tahoma"/>
          <w:color w:val="000000"/>
        </w:rPr>
        <w:t xml:space="preserve"> tj.: </w:t>
      </w:r>
    </w:p>
    <w:p w14:paraId="15A3C3B2"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1)</w:t>
      </w:r>
      <w:r>
        <w:rPr>
          <w:rFonts w:ascii="Tahoma" w:hAnsi="Tahoma" w:cs="Tahoma"/>
          <w:color w:val="000000"/>
        </w:rPr>
        <w:tab/>
      </w:r>
      <w:r w:rsidRPr="007D3007">
        <w:rPr>
          <w:rFonts w:ascii="Tahoma" w:hAnsi="Tahoma" w:cs="Tahoma"/>
          <w:color w:val="000000"/>
        </w:rPr>
        <w:t xml:space="preserve">w wekslach z poręczeniem wekslowym banku lub spółdzielczej kasy oszczędnościowo – kredytowej, </w:t>
      </w:r>
    </w:p>
    <w:p w14:paraId="469733D8"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2)</w:t>
      </w:r>
      <w:r>
        <w:rPr>
          <w:rFonts w:ascii="Tahoma" w:hAnsi="Tahoma" w:cs="Tahoma"/>
          <w:color w:val="000000"/>
        </w:rPr>
        <w:tab/>
      </w:r>
      <w:r w:rsidRPr="007D3007">
        <w:rPr>
          <w:rFonts w:ascii="Tahoma" w:hAnsi="Tahoma" w:cs="Tahoma"/>
          <w:color w:val="000000"/>
        </w:rPr>
        <w:t xml:space="preserve">przez ustanowienie zastawu na papierach wartościowych emitowanych przez Skarb Państwa lub jednostkę samorządu terytorialnego, </w:t>
      </w:r>
    </w:p>
    <w:p w14:paraId="31ACB77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3)</w:t>
      </w:r>
      <w:r>
        <w:rPr>
          <w:rFonts w:ascii="Tahoma" w:hAnsi="Tahoma" w:cs="Tahoma"/>
          <w:color w:val="000000"/>
        </w:rPr>
        <w:tab/>
      </w:r>
      <w:r w:rsidRPr="007D3007">
        <w:rPr>
          <w:rFonts w:ascii="Tahoma" w:hAnsi="Tahoma" w:cs="Tahoma"/>
          <w:color w:val="000000"/>
        </w:rPr>
        <w:t xml:space="preserve">przez ustanowienie zastawu rejestrowego na zasadach określonych w przepisach o zastawie rejestrowym i rejestrze zastawów. </w:t>
      </w:r>
    </w:p>
    <w:p w14:paraId="4A0638F3"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10.</w:t>
      </w:r>
      <w:r>
        <w:rPr>
          <w:rFonts w:ascii="Tahoma" w:hAnsi="Tahoma" w:cs="Tahoma"/>
          <w:color w:val="000000"/>
        </w:rPr>
        <w:tab/>
      </w:r>
      <w:r w:rsidRPr="007D3007">
        <w:rPr>
          <w:rFonts w:ascii="Tahoma" w:hAnsi="Tahoma" w:cs="Tahoma"/>
          <w:color w:val="000000"/>
        </w:rPr>
        <w:t xml:space="preserve">Zmiana formy zabezpieczenia jest dokonywana z zachowaniem ciągłości zabezpieczenia i bez zmniejszenia jego wysokości. </w:t>
      </w:r>
    </w:p>
    <w:p w14:paraId="6BC3A661"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11.</w:t>
      </w:r>
      <w:r>
        <w:rPr>
          <w:rFonts w:ascii="Tahoma" w:hAnsi="Tahoma" w:cs="Tahoma"/>
          <w:color w:val="000000"/>
        </w:rPr>
        <w:tab/>
      </w:r>
      <w:r w:rsidRPr="007D3007">
        <w:rPr>
          <w:rFonts w:ascii="Tahoma" w:hAnsi="Tahoma" w:cs="Tahoma"/>
          <w:color w:val="000000"/>
        </w:rPr>
        <w:t>Jeżeli zabezpieczenie wniesiono w pieniądzu, Zamawiający prz</w:t>
      </w:r>
      <w:r>
        <w:rPr>
          <w:rFonts w:ascii="Tahoma" w:hAnsi="Tahoma" w:cs="Tahoma"/>
          <w:color w:val="000000"/>
        </w:rPr>
        <w:t>echowuje je na oprocentowa</w:t>
      </w:r>
      <w:r w:rsidRPr="007D3007">
        <w:rPr>
          <w:rFonts w:ascii="Tahoma" w:hAnsi="Tahoma" w:cs="Tahoma"/>
          <w:color w:val="000000"/>
        </w:rPr>
        <w:t>nym rachunku bankowym. Zamawiający zwraca zabezpieczenie wniesione w pieniądzu wraz z od-setkami wynikającymi z umowy rachunku bankowego, na którym był</w:t>
      </w:r>
      <w:r>
        <w:rPr>
          <w:rFonts w:ascii="Tahoma" w:hAnsi="Tahoma" w:cs="Tahoma"/>
          <w:color w:val="000000"/>
        </w:rPr>
        <w:t>o ono przechowywane, pomniej</w:t>
      </w:r>
      <w:r w:rsidRPr="007D3007">
        <w:rPr>
          <w:rFonts w:ascii="Tahoma" w:hAnsi="Tahoma" w:cs="Tahoma"/>
          <w:color w:val="000000"/>
        </w:rPr>
        <w:t xml:space="preserve">szone o koszt prowadzenia tego rachunku oraz prowizji bankowej za przelew pieniędzy na rachunek bankowy Wykonawcy. </w:t>
      </w:r>
    </w:p>
    <w:p w14:paraId="4BD2CAD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12.</w:t>
      </w:r>
      <w:r>
        <w:rPr>
          <w:rFonts w:ascii="Tahoma" w:hAnsi="Tahoma" w:cs="Tahoma"/>
          <w:color w:val="000000"/>
        </w:rPr>
        <w:tab/>
      </w:r>
      <w:r w:rsidRPr="007D3007">
        <w:rPr>
          <w:rFonts w:ascii="Tahoma" w:hAnsi="Tahoma" w:cs="Tahoma"/>
          <w:color w:val="000000"/>
        </w:rPr>
        <w:t xml:space="preserve">Zabezpieczenie należytego wykonania umowy służy pokryciu roszczeń z tytułu niewykonania lub nienależytego wykonania umowy. </w:t>
      </w:r>
    </w:p>
    <w:p w14:paraId="70BCF186" w14:textId="77777777" w:rsidR="00486CDE" w:rsidRDefault="00486CDE" w:rsidP="00486CDE">
      <w:pPr>
        <w:pStyle w:val="Default"/>
        <w:spacing w:line="276" w:lineRule="auto"/>
        <w:jc w:val="both"/>
        <w:rPr>
          <w:color w:val="00000A"/>
        </w:rPr>
      </w:pPr>
    </w:p>
    <w:p w14:paraId="3C0BBED7" w14:textId="77777777" w:rsidR="00302544" w:rsidRDefault="00486CDE" w:rsidP="00302544">
      <w:pPr>
        <w:pStyle w:val="Default"/>
        <w:spacing w:line="276" w:lineRule="auto"/>
        <w:jc w:val="both"/>
        <w:rPr>
          <w:rFonts w:ascii="Tahoma" w:hAnsi="Tahoma" w:cs="Tahoma"/>
          <w:b/>
          <w:color w:val="00000A"/>
          <w:sz w:val="20"/>
          <w:u w:val="single"/>
        </w:rPr>
      </w:pPr>
      <w:bookmarkStart w:id="32" w:name="_Toc456613844"/>
      <w:bookmarkStart w:id="33" w:name="_Toc456613536"/>
      <w:bookmarkStart w:id="34" w:name="_Toc364229900"/>
      <w:r w:rsidRPr="00424188">
        <w:rPr>
          <w:rFonts w:ascii="Tahoma" w:hAnsi="Tahoma" w:cs="Tahoma"/>
          <w:b/>
          <w:color w:val="00000A"/>
          <w:sz w:val="20"/>
          <w:u w:val="single"/>
        </w:rPr>
        <w:t>Rozdział XVII:</w:t>
      </w:r>
    </w:p>
    <w:p w14:paraId="1B8A83D7" w14:textId="29A50F8E" w:rsidR="00486CDE" w:rsidRDefault="00486CDE" w:rsidP="00302544">
      <w:pPr>
        <w:pStyle w:val="Default"/>
        <w:spacing w:line="276" w:lineRule="auto"/>
        <w:jc w:val="both"/>
        <w:rPr>
          <w:rFonts w:ascii="Tahoma" w:hAnsi="Tahoma" w:cs="Tahoma"/>
          <w:b/>
          <w:color w:val="00000A"/>
          <w:sz w:val="20"/>
          <w:u w:val="single"/>
        </w:rPr>
      </w:pPr>
      <w:r w:rsidRPr="00424188">
        <w:rPr>
          <w:rFonts w:ascii="Tahoma" w:hAnsi="Tahoma" w:cs="Tahoma"/>
          <w:b/>
          <w:color w:val="00000A"/>
          <w:sz w:val="20"/>
          <w:u w:val="single"/>
        </w:rPr>
        <w:t>Istotne dla Stron postanowienia, które zostaną wprowadzone do treści zawieranej umowy w sprawie zamówienia publicznego, ogólne warunki umowy albo wzór umowy</w:t>
      </w:r>
      <w:bookmarkEnd w:id="32"/>
      <w:bookmarkEnd w:id="33"/>
      <w:bookmarkEnd w:id="34"/>
      <w:r w:rsidRPr="00424188">
        <w:rPr>
          <w:rFonts w:ascii="Tahoma" w:hAnsi="Tahoma" w:cs="Tahoma"/>
          <w:b/>
          <w:color w:val="00000A"/>
          <w:sz w:val="20"/>
          <w:u w:val="single"/>
        </w:rPr>
        <w:t xml:space="preserve">, jeżeli </w:t>
      </w:r>
      <w:r w:rsidRPr="00424188">
        <w:rPr>
          <w:rFonts w:ascii="Tahoma" w:hAnsi="Tahoma" w:cs="Tahoma"/>
          <w:b/>
          <w:color w:val="00000A"/>
          <w:sz w:val="20"/>
          <w:u w:val="single"/>
        </w:rPr>
        <w:lastRenderedPageBreak/>
        <w:t>Zamawiający wymaga od Wykonawcy, aby zawarł z nim umowę w sprawie zamówienia publicznego na takich warunkach</w:t>
      </w:r>
    </w:p>
    <w:p w14:paraId="448962E8" w14:textId="1C5AF99F" w:rsidR="00486CDE" w:rsidRPr="009D59FA" w:rsidRDefault="00486CDE" w:rsidP="00486CDE">
      <w:pPr>
        <w:spacing w:line="276" w:lineRule="auto"/>
        <w:ind w:left="567" w:hanging="567"/>
        <w:jc w:val="both"/>
        <w:rPr>
          <w:rFonts w:ascii="Tahoma" w:hAnsi="Tahoma" w:cs="Tahoma"/>
          <w:color w:val="000000"/>
        </w:rPr>
      </w:pPr>
      <w:r w:rsidRPr="009D59FA">
        <w:rPr>
          <w:rFonts w:ascii="Tahoma" w:hAnsi="Tahoma" w:cs="Tahoma"/>
          <w:color w:val="000000"/>
        </w:rPr>
        <w:t>1.</w:t>
      </w:r>
      <w:r w:rsidRPr="009D59FA">
        <w:rPr>
          <w:rFonts w:ascii="Tahoma" w:hAnsi="Tahoma" w:cs="Tahoma"/>
          <w:color w:val="000000"/>
        </w:rPr>
        <w:tab/>
        <w:t>Wykonawca, którego oferta zostanie wybrana jako najkorzystniejsza zobowiązany będzie do zawarcia umowy  na warunkach określonych w</w:t>
      </w:r>
      <w:r w:rsidR="009D59FA" w:rsidRPr="009D59FA">
        <w:rPr>
          <w:rFonts w:ascii="Tahoma" w:hAnsi="Tahoma" w:cs="Tahoma"/>
          <w:color w:val="000000"/>
        </w:rPr>
        <w:t>e wzorze</w:t>
      </w:r>
      <w:r w:rsidRPr="009D59FA">
        <w:rPr>
          <w:rFonts w:ascii="Tahoma" w:hAnsi="Tahoma" w:cs="Tahoma"/>
          <w:color w:val="000000"/>
        </w:rPr>
        <w:t xml:space="preserve"> umowy.</w:t>
      </w:r>
      <w:r w:rsidR="009D59FA">
        <w:rPr>
          <w:rFonts w:ascii="Tahoma" w:hAnsi="Tahoma" w:cs="Tahoma"/>
          <w:color w:val="000000"/>
        </w:rPr>
        <w:t xml:space="preserve"> Złożenie przez Wykonawcę oferty jest równoznaczne z akceptacją wzoru umowy oraz zobowiązaniem do zawarcia umowy na warunkach w niej określonych.</w:t>
      </w:r>
    </w:p>
    <w:p w14:paraId="65A4277C" w14:textId="0B7135DE" w:rsidR="00486CDE" w:rsidRPr="009D59FA" w:rsidRDefault="00486CDE" w:rsidP="00486CDE">
      <w:pPr>
        <w:pStyle w:val="Tekstpodstawowy"/>
        <w:ind w:left="567" w:hanging="567"/>
        <w:jc w:val="both"/>
        <w:rPr>
          <w:rFonts w:ascii="Tahoma" w:hAnsi="Tahoma" w:cs="Tahoma"/>
          <w:sz w:val="20"/>
        </w:rPr>
      </w:pPr>
      <w:r w:rsidRPr="009D59FA">
        <w:rPr>
          <w:rFonts w:ascii="Tahoma" w:hAnsi="Tahoma" w:cs="Tahoma"/>
          <w:sz w:val="20"/>
        </w:rPr>
        <w:t>2.</w:t>
      </w:r>
      <w:r w:rsidRPr="009D59FA">
        <w:rPr>
          <w:rFonts w:ascii="Tahoma" w:hAnsi="Tahoma" w:cs="Tahoma"/>
          <w:sz w:val="20"/>
        </w:rPr>
        <w:tab/>
      </w:r>
      <w:r w:rsidR="009D59FA" w:rsidRPr="00D65494">
        <w:rPr>
          <w:rFonts w:ascii="Tahoma" w:hAnsi="Tahoma" w:cs="Tahoma"/>
          <w:sz w:val="20"/>
          <w:lang w:val="pl-PL"/>
        </w:rPr>
        <w:t xml:space="preserve">Wzór umowy stanowi </w:t>
      </w:r>
      <w:r w:rsidR="009D59FA" w:rsidRPr="00D65494">
        <w:rPr>
          <w:rFonts w:ascii="Tahoma" w:hAnsi="Tahoma" w:cs="Tahoma"/>
          <w:b/>
          <w:bCs/>
          <w:sz w:val="20"/>
          <w:lang w:val="pl-PL"/>
        </w:rPr>
        <w:t xml:space="preserve">załącznik Nr </w:t>
      </w:r>
      <w:r w:rsidR="00D65494" w:rsidRPr="00D65494">
        <w:rPr>
          <w:rFonts w:ascii="Tahoma" w:hAnsi="Tahoma" w:cs="Tahoma"/>
          <w:b/>
          <w:bCs/>
          <w:sz w:val="20"/>
          <w:lang w:val="pl-PL"/>
        </w:rPr>
        <w:t>8</w:t>
      </w:r>
      <w:r w:rsidR="009D59FA" w:rsidRPr="00D65494">
        <w:rPr>
          <w:rFonts w:ascii="Tahoma" w:hAnsi="Tahoma" w:cs="Tahoma"/>
          <w:b/>
          <w:bCs/>
          <w:sz w:val="20"/>
          <w:lang w:val="pl-PL"/>
        </w:rPr>
        <w:t xml:space="preserve"> </w:t>
      </w:r>
      <w:r w:rsidRPr="00D65494">
        <w:rPr>
          <w:rFonts w:ascii="Tahoma" w:hAnsi="Tahoma" w:cs="Tahoma"/>
          <w:b/>
          <w:bCs/>
          <w:sz w:val="20"/>
        </w:rPr>
        <w:t>do SIWZ.</w:t>
      </w:r>
    </w:p>
    <w:p w14:paraId="783217E3" w14:textId="755AE66A" w:rsidR="009D59FA" w:rsidRPr="009D59FA" w:rsidRDefault="009D59FA" w:rsidP="00486CDE">
      <w:pPr>
        <w:pStyle w:val="Tekstpodstawowy"/>
        <w:ind w:left="567" w:hanging="567"/>
        <w:jc w:val="both"/>
        <w:rPr>
          <w:rFonts w:ascii="Tahoma" w:hAnsi="Tahoma" w:cs="Tahoma"/>
          <w:sz w:val="20"/>
          <w:lang w:val="pl-PL"/>
        </w:rPr>
      </w:pPr>
      <w:r w:rsidRPr="009D59FA">
        <w:rPr>
          <w:rFonts w:ascii="Tahoma" w:hAnsi="Tahoma" w:cs="Tahoma"/>
          <w:sz w:val="20"/>
          <w:lang w:val="pl-PL"/>
        </w:rPr>
        <w:t>3.</w:t>
      </w:r>
      <w:r w:rsidRPr="009D59FA">
        <w:rPr>
          <w:rFonts w:ascii="Tahoma" w:hAnsi="Tahoma" w:cs="Tahoma"/>
          <w:sz w:val="20"/>
          <w:lang w:val="pl-PL"/>
        </w:rPr>
        <w:tab/>
        <w:t xml:space="preserve">Zamawiający zawrze umowę w sprawie zamówienia publicznego, z zastrzeżeniem art. 183 ustawy </w:t>
      </w:r>
      <w:proofErr w:type="spellStart"/>
      <w:r w:rsidRPr="009D59FA">
        <w:rPr>
          <w:rFonts w:ascii="Tahoma" w:hAnsi="Tahoma" w:cs="Tahoma"/>
          <w:sz w:val="20"/>
          <w:lang w:val="pl-PL"/>
        </w:rPr>
        <w:t>Pzp</w:t>
      </w:r>
      <w:proofErr w:type="spellEnd"/>
      <w:r w:rsidRPr="009D59FA">
        <w:rPr>
          <w:rFonts w:ascii="Tahoma" w:hAnsi="Tahoma" w:cs="Tahoma"/>
          <w:sz w:val="20"/>
          <w:lang w:val="pl-PL"/>
        </w:rPr>
        <w:t>. w terminie nie krótszym niż 10 dni od dnia przesłania zawiadomienia w wyborze najkorzystniejszej oferty, jeżeli zawiadomienie to zostało przesłane przy u</w:t>
      </w:r>
      <w:r>
        <w:rPr>
          <w:rFonts w:ascii="Tahoma" w:hAnsi="Tahoma" w:cs="Tahoma"/>
          <w:sz w:val="20"/>
          <w:lang w:val="pl-PL"/>
        </w:rPr>
        <w:t>ż</w:t>
      </w:r>
      <w:r w:rsidRPr="009D59FA">
        <w:rPr>
          <w:rFonts w:ascii="Tahoma" w:hAnsi="Tahoma" w:cs="Tahoma"/>
          <w:sz w:val="20"/>
          <w:lang w:val="pl-PL"/>
        </w:rPr>
        <w:t>yciu środków komunikacji elektronicznej.</w:t>
      </w:r>
    </w:p>
    <w:p w14:paraId="68E88B23" w14:textId="317AB053" w:rsidR="009D59FA" w:rsidRDefault="009D59FA" w:rsidP="00486CDE">
      <w:pPr>
        <w:pStyle w:val="Tekstpodstawowy"/>
        <w:ind w:left="567" w:hanging="567"/>
        <w:jc w:val="both"/>
        <w:rPr>
          <w:rFonts w:ascii="Tahoma" w:hAnsi="Tahoma" w:cs="Tahoma"/>
          <w:sz w:val="20"/>
          <w:lang w:val="pl-PL"/>
        </w:rPr>
      </w:pPr>
      <w:r w:rsidRPr="009D59FA">
        <w:rPr>
          <w:rFonts w:ascii="Tahoma" w:hAnsi="Tahoma" w:cs="Tahoma"/>
          <w:sz w:val="20"/>
          <w:lang w:val="pl-PL"/>
        </w:rPr>
        <w:t>4.</w:t>
      </w:r>
      <w:r w:rsidRPr="009D59FA">
        <w:rPr>
          <w:rFonts w:ascii="Tahoma" w:hAnsi="Tahoma" w:cs="Tahoma"/>
          <w:sz w:val="20"/>
          <w:lang w:val="pl-PL"/>
        </w:rPr>
        <w:tab/>
        <w:t xml:space="preserve">Umowa będzie mogła zostać zawarta przed upływem </w:t>
      </w:r>
      <w:proofErr w:type="spellStart"/>
      <w:r w:rsidRPr="009D59FA">
        <w:rPr>
          <w:rFonts w:ascii="Tahoma" w:hAnsi="Tahoma" w:cs="Tahoma"/>
          <w:sz w:val="20"/>
          <w:lang w:val="pl-PL"/>
        </w:rPr>
        <w:t>ww</w:t>
      </w:r>
      <w:proofErr w:type="spellEnd"/>
      <w:r w:rsidRPr="009D59FA">
        <w:rPr>
          <w:rFonts w:ascii="Tahoma" w:hAnsi="Tahoma" w:cs="Tahoma"/>
          <w:sz w:val="20"/>
          <w:lang w:val="pl-PL"/>
        </w:rPr>
        <w:t xml:space="preserve"> terminów, jeżeli w postepowaniu została złożona tylko jedna oferta. </w:t>
      </w:r>
    </w:p>
    <w:p w14:paraId="19D248E0" w14:textId="2BD5506A" w:rsidR="009D59FA" w:rsidRPr="009D59FA" w:rsidRDefault="009D59FA" w:rsidP="00486CDE">
      <w:pPr>
        <w:pStyle w:val="Tekstpodstawowy"/>
        <w:ind w:left="567" w:hanging="567"/>
        <w:jc w:val="both"/>
        <w:rPr>
          <w:rFonts w:ascii="Tahoma" w:hAnsi="Tahoma" w:cs="Tahoma"/>
          <w:b/>
          <w:bCs/>
          <w:sz w:val="20"/>
          <w:lang w:val="pl-PL"/>
        </w:rPr>
      </w:pPr>
      <w:r>
        <w:rPr>
          <w:rFonts w:ascii="Tahoma" w:hAnsi="Tahoma" w:cs="Tahoma"/>
          <w:sz w:val="20"/>
          <w:lang w:val="pl-PL"/>
        </w:rPr>
        <w:t>5.</w:t>
      </w:r>
      <w:r>
        <w:rPr>
          <w:rFonts w:ascii="Tahoma" w:hAnsi="Tahoma" w:cs="Tahoma"/>
          <w:sz w:val="20"/>
          <w:lang w:val="pl-PL"/>
        </w:rPr>
        <w:tab/>
        <w:t>Umowa z wybranym wykonawcą zostanie zawarta w miejscu i terminie wyznaczonym przez Zamawiającego.</w:t>
      </w:r>
    </w:p>
    <w:p w14:paraId="3A44AC7D" w14:textId="77777777" w:rsidR="00486CDE" w:rsidRPr="009D59FA" w:rsidRDefault="00486CDE" w:rsidP="00486CDE">
      <w:pPr>
        <w:spacing w:line="276" w:lineRule="auto"/>
        <w:jc w:val="both"/>
        <w:rPr>
          <w:rFonts w:cs="Arial"/>
          <w:color w:val="000000"/>
        </w:rPr>
      </w:pPr>
    </w:p>
    <w:p w14:paraId="7799FF30" w14:textId="70A500A4" w:rsidR="00486CDE" w:rsidRDefault="00486CDE" w:rsidP="00486CDE">
      <w:pPr>
        <w:spacing w:line="276" w:lineRule="auto"/>
        <w:rPr>
          <w:rFonts w:ascii="Tahoma" w:hAnsi="Tahoma" w:cs="Tahoma"/>
          <w:b/>
          <w:color w:val="00000A"/>
          <w:u w:val="single"/>
        </w:rPr>
      </w:pPr>
      <w:r w:rsidRPr="00424188">
        <w:rPr>
          <w:rFonts w:ascii="Tahoma" w:hAnsi="Tahoma" w:cs="Tahoma"/>
          <w:b/>
          <w:color w:val="00000A"/>
          <w:u w:val="single"/>
        </w:rPr>
        <w:t xml:space="preserve">Rozdział XVIII: </w:t>
      </w:r>
      <w:r w:rsidRPr="00424188">
        <w:rPr>
          <w:rFonts w:ascii="Tahoma" w:hAnsi="Tahoma" w:cs="Tahoma"/>
          <w:b/>
          <w:color w:val="00000A"/>
          <w:u w:val="single"/>
        </w:rPr>
        <w:br/>
        <w:t>Środki ochrony prawnej przysługujące Wykonawcy w toku postępowania o udzielenie zamówienia</w:t>
      </w:r>
    </w:p>
    <w:p w14:paraId="07DB4F5A" w14:textId="07C57FCB"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276CB">
        <w:rPr>
          <w:rFonts w:ascii="Tahoma" w:hAnsi="Tahoma" w:cs="Tahoma"/>
        </w:rPr>
        <w:t>Pzp</w:t>
      </w:r>
      <w:proofErr w:type="spellEnd"/>
      <w:r w:rsidRPr="000276CB">
        <w:rPr>
          <w:rFonts w:ascii="Tahoma" w:hAnsi="Tahoma" w:cs="Tahoma"/>
        </w:rPr>
        <w:t xml:space="preserve">. </w:t>
      </w:r>
    </w:p>
    <w:p w14:paraId="037FF6A8" w14:textId="77777777" w:rsidR="009D59FA" w:rsidRPr="000276CB" w:rsidRDefault="009D59FA" w:rsidP="00767FE1">
      <w:pPr>
        <w:numPr>
          <w:ilvl w:val="0"/>
          <w:numId w:val="30"/>
        </w:numPr>
        <w:tabs>
          <w:tab w:val="left" w:pos="284"/>
        </w:tabs>
        <w:autoSpaceDE w:val="0"/>
        <w:autoSpaceDN w:val="0"/>
        <w:adjustRightInd w:val="0"/>
        <w:spacing w:before="120" w:line="276" w:lineRule="auto"/>
        <w:ind w:left="284" w:hanging="284"/>
        <w:jc w:val="both"/>
        <w:rPr>
          <w:rFonts w:ascii="Tahoma" w:hAnsi="Tahoma" w:cs="Tahoma"/>
        </w:rPr>
      </w:pPr>
      <w:r w:rsidRPr="000276CB">
        <w:rPr>
          <w:rFonts w:ascii="Tahoma" w:hAnsi="Tahoma" w:cs="Tahoma"/>
        </w:rPr>
        <w:t xml:space="preserve">Środki ochrony prawnej wobec ogłoszenia o zamówieniu oraz specyfikacji istotnych warunków zamówienia przysługują również organizacjom wpisanym na listę, o której mowa w art. 154 pkt 5 ustawy </w:t>
      </w:r>
      <w:proofErr w:type="spellStart"/>
      <w:r w:rsidRPr="000276CB">
        <w:rPr>
          <w:rFonts w:ascii="Tahoma" w:hAnsi="Tahoma" w:cs="Tahoma"/>
        </w:rPr>
        <w:t>Pzp</w:t>
      </w:r>
      <w:proofErr w:type="spellEnd"/>
      <w:r w:rsidRPr="000276CB">
        <w:rPr>
          <w:rFonts w:ascii="Tahoma" w:hAnsi="Tahoma" w:cs="Tahoma"/>
        </w:rPr>
        <w:t>.</w:t>
      </w:r>
    </w:p>
    <w:p w14:paraId="5F263F08"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Odwołanie przysługuje wyłącznie od niezgodnej z przepisami ustawy czynności zamawiającego podjętej w postępowaniu o udzielenie zamówienia lub zaniechania czynności, do której zamawiający jest zobowiązany na podstawie ustawy.</w:t>
      </w:r>
    </w:p>
    <w:p w14:paraId="594CF1FE"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7EC802D"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t>Odwołanie wnosi się do Prezesa Izby w formie pisemnej w postaci papierowej albo w postaci elektronicznej, opatrzone odpowiednio własnoręcznym podpisem albo kwalifikowanym podpisem  elektronicznym.</w:t>
      </w:r>
    </w:p>
    <w:p w14:paraId="46FE358F" w14:textId="352420AA"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159887E"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0276CB">
        <w:rPr>
          <w:rFonts w:ascii="Tahoma" w:hAnsi="Tahoma" w:cs="Tahoma"/>
        </w:rPr>
        <w:t>Pzp</w:t>
      </w:r>
      <w:proofErr w:type="spellEnd"/>
      <w:r w:rsidRPr="000276CB">
        <w:rPr>
          <w:rFonts w:ascii="Tahoma" w:hAnsi="Tahoma" w:cs="Tahoma"/>
        </w:rPr>
        <w:t xml:space="preserve">, albo w terminie 15 dni – jeżeli zostały przesłane w inny sposób. </w:t>
      </w:r>
    </w:p>
    <w:p w14:paraId="02D5FF93"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lastRenderedPageBreak/>
        <w:t xml:space="preserve">Odwołanie wobec treści ogłoszenia o zamówieniu, także wobec postanowień specyfikacji istotnych warunków zamówienia, wnosi się w terminie </w:t>
      </w:r>
      <w:r w:rsidRPr="000276CB">
        <w:rPr>
          <w:rFonts w:ascii="Tahoma" w:hAnsi="Tahoma" w:cs="Tahoma"/>
          <w:bCs/>
        </w:rPr>
        <w:t>10 dni od dnia publikacji ogłoszenia w dzienniku Urzędowym Unii Europejskiej lub zamieszczenia specyfikacji istotnych warunków zamówienia na stronie internetowej.</w:t>
      </w:r>
    </w:p>
    <w:p w14:paraId="66BA6DE9"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t>Odwołanie wobec czynności innych niż określone w ust. 7 i 8 wnosi się w terminie 10 dni od dnia,</w:t>
      </w:r>
      <w:r w:rsidRPr="000276CB">
        <w:rPr>
          <w:rFonts w:ascii="Tahoma" w:hAnsi="Tahoma" w:cs="Tahoma"/>
          <w:bCs/>
        </w:rPr>
        <w:br/>
        <w:t xml:space="preserve"> w którym powzięto lub przy zachowaniu należytej staranności można było powziąć wiadomość </w:t>
      </w:r>
      <w:r w:rsidRPr="000276CB">
        <w:rPr>
          <w:rFonts w:ascii="Tahoma" w:hAnsi="Tahoma" w:cs="Tahoma"/>
          <w:bCs/>
        </w:rPr>
        <w:br/>
        <w:t>o okolicznościach stanowiących podstawę jego wniesienia.</w:t>
      </w:r>
    </w:p>
    <w:p w14:paraId="191776BD"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Szczegółowe zasady korzystania ze środków ochrony prawnej opisane są w Dziale VI ustawy </w:t>
      </w:r>
      <w:proofErr w:type="spellStart"/>
      <w:r w:rsidRPr="000276CB">
        <w:rPr>
          <w:rFonts w:ascii="Tahoma" w:hAnsi="Tahoma" w:cs="Tahoma"/>
        </w:rPr>
        <w:t>Pzp</w:t>
      </w:r>
      <w:proofErr w:type="spellEnd"/>
      <w:r w:rsidRPr="000276CB">
        <w:rPr>
          <w:rFonts w:ascii="Tahoma" w:hAnsi="Tahoma" w:cs="Tahoma"/>
        </w:rPr>
        <w:t>.</w:t>
      </w:r>
    </w:p>
    <w:p w14:paraId="743FE301" w14:textId="77777777" w:rsidR="00486CDE" w:rsidRPr="007D51B7" w:rsidRDefault="00486CDE" w:rsidP="00486CDE">
      <w:pPr>
        <w:widowControl w:val="0"/>
        <w:spacing w:line="276" w:lineRule="auto"/>
        <w:rPr>
          <w:rFonts w:ascii="Tahoma" w:hAnsi="Tahoma" w:cs="Tahoma"/>
          <w:b/>
          <w:color w:val="00000A"/>
          <w:u w:val="single"/>
        </w:rPr>
      </w:pPr>
      <w:r w:rsidRPr="006E2201">
        <w:rPr>
          <w:rFonts w:ascii="Tahoma" w:hAnsi="Tahoma" w:cs="Tahoma"/>
          <w:b/>
          <w:color w:val="00000A"/>
          <w:u w:val="single"/>
        </w:rPr>
        <w:t>Rozdział XVIX:</w:t>
      </w:r>
      <w:r w:rsidRPr="006E2201">
        <w:rPr>
          <w:rFonts w:ascii="Tahoma" w:hAnsi="Tahoma" w:cs="Tahoma"/>
          <w:b/>
          <w:color w:val="00000A"/>
          <w:u w:val="single"/>
        </w:rPr>
        <w:br/>
      </w:r>
      <w:r w:rsidRPr="007D51B7">
        <w:rPr>
          <w:rFonts w:ascii="Tahoma" w:hAnsi="Tahoma" w:cs="Tahoma"/>
          <w:b/>
          <w:color w:val="00000A"/>
          <w:u w:val="single"/>
        </w:rPr>
        <w:t>Oferta częściowa – opis części zamówienia</w:t>
      </w:r>
    </w:p>
    <w:p w14:paraId="51F48A9C" w14:textId="77777777" w:rsidR="00486CDE" w:rsidRPr="007D51B7" w:rsidRDefault="00486CDE" w:rsidP="00767FE1">
      <w:pPr>
        <w:pStyle w:val="Tekstpodstawowy"/>
        <w:numPr>
          <w:ilvl w:val="0"/>
          <w:numId w:val="9"/>
        </w:numPr>
        <w:tabs>
          <w:tab w:val="clear" w:pos="720"/>
          <w:tab w:val="num" w:pos="540"/>
        </w:tabs>
        <w:suppressAutoHyphens/>
        <w:spacing w:line="100" w:lineRule="atLeast"/>
        <w:ind w:left="540" w:hanging="540"/>
        <w:jc w:val="both"/>
        <w:rPr>
          <w:rFonts w:ascii="Tahoma" w:hAnsi="Tahoma" w:cs="Tahoma"/>
          <w:sz w:val="20"/>
        </w:rPr>
      </w:pPr>
      <w:r w:rsidRPr="007D51B7">
        <w:rPr>
          <w:rFonts w:ascii="Tahoma" w:hAnsi="Tahoma" w:cs="Tahoma"/>
          <w:sz w:val="20"/>
        </w:rPr>
        <w:t xml:space="preserve">Zamawiający nie podzielił przedmiotu zamówienia na części ponieważ spowodowałoby to nadmierne trudności techniczne i nadmierne koszty oraz potrzebę skoordynowania działań różnych wykonawców realizujących poszczególne części zamówienia, a to mogłaby poważnie zagrozić właściwemu wykonaniu zamówienia. </w:t>
      </w:r>
    </w:p>
    <w:p w14:paraId="2D765638" w14:textId="77777777" w:rsidR="00486CDE" w:rsidRPr="007D51B7" w:rsidRDefault="00486CDE" w:rsidP="00767FE1">
      <w:pPr>
        <w:pStyle w:val="Tekstpodstawowy"/>
        <w:numPr>
          <w:ilvl w:val="0"/>
          <w:numId w:val="9"/>
        </w:numPr>
        <w:tabs>
          <w:tab w:val="clear" w:pos="720"/>
          <w:tab w:val="num" w:pos="540"/>
        </w:tabs>
        <w:suppressAutoHyphens/>
        <w:spacing w:line="100" w:lineRule="atLeast"/>
        <w:ind w:left="540" w:hanging="540"/>
        <w:jc w:val="both"/>
        <w:rPr>
          <w:rFonts w:ascii="Tahoma" w:hAnsi="Tahoma" w:cs="Tahoma"/>
          <w:sz w:val="20"/>
        </w:rPr>
      </w:pPr>
      <w:r w:rsidRPr="007D51B7">
        <w:rPr>
          <w:rFonts w:ascii="Tahoma" w:hAnsi="Tahoma" w:cs="Tahoma"/>
          <w:sz w:val="20"/>
        </w:rPr>
        <w:t xml:space="preserve">Zamawiający nie dopuszcza składania ofert częściowych.  </w:t>
      </w:r>
    </w:p>
    <w:p w14:paraId="2FD66A20" w14:textId="77777777" w:rsidR="00486CDE" w:rsidRPr="006E2201" w:rsidRDefault="00486CDE" w:rsidP="00486CDE">
      <w:pPr>
        <w:spacing w:line="276" w:lineRule="auto"/>
        <w:rPr>
          <w:rFonts w:ascii="Tahoma" w:hAnsi="Tahoma" w:cs="Tahoma"/>
          <w:b/>
          <w:u w:val="single"/>
        </w:rPr>
      </w:pPr>
      <w:r w:rsidRPr="006E2201">
        <w:rPr>
          <w:rFonts w:ascii="Tahoma" w:hAnsi="Tahoma" w:cs="Tahoma"/>
          <w:b/>
          <w:color w:val="00000A"/>
          <w:u w:val="single"/>
        </w:rPr>
        <w:t xml:space="preserve">Rozdział XX: </w:t>
      </w:r>
      <w:r w:rsidRPr="006E2201">
        <w:rPr>
          <w:rFonts w:ascii="Tahoma" w:hAnsi="Tahoma" w:cs="Tahoma"/>
          <w:b/>
          <w:color w:val="00000A"/>
          <w:u w:val="single"/>
        </w:rPr>
        <w:br/>
        <w:t>Maksymalna liczba Wykonawców, z którymi Zamawiający zawrze umowę ramową, jeżeli Zamawiający przewiduje zawarcie umowy ramowej</w:t>
      </w:r>
    </w:p>
    <w:p w14:paraId="4FB227EA" w14:textId="77777777" w:rsidR="00486CDE" w:rsidRPr="006E2201" w:rsidRDefault="00486CDE" w:rsidP="00486CDE">
      <w:pPr>
        <w:spacing w:line="276" w:lineRule="auto"/>
        <w:rPr>
          <w:rFonts w:ascii="Tahoma" w:hAnsi="Tahoma" w:cs="Tahoma"/>
        </w:rPr>
      </w:pPr>
      <w:r w:rsidRPr="006E2201">
        <w:rPr>
          <w:rFonts w:ascii="Tahoma" w:hAnsi="Tahoma" w:cs="Tahoma"/>
        </w:rPr>
        <w:t>Zamawiający nie przewiduje zawarcia umowy ramowej.</w:t>
      </w:r>
    </w:p>
    <w:p w14:paraId="00B21121" w14:textId="77777777" w:rsidR="00486CDE" w:rsidRDefault="00486CDE" w:rsidP="00486CDE">
      <w:pPr>
        <w:spacing w:line="276" w:lineRule="auto"/>
        <w:rPr>
          <w:rFonts w:ascii="Calibri" w:hAnsi="Calibri" w:cs="Arial"/>
        </w:rPr>
      </w:pPr>
    </w:p>
    <w:p w14:paraId="4A47DFA7" w14:textId="77777777" w:rsidR="00486CDE" w:rsidRPr="006E2201" w:rsidRDefault="00486CDE" w:rsidP="00486CDE">
      <w:pPr>
        <w:spacing w:line="276" w:lineRule="auto"/>
        <w:rPr>
          <w:rFonts w:ascii="Tahoma" w:hAnsi="Tahoma" w:cs="Tahoma"/>
          <w:b/>
          <w:color w:val="00000A"/>
          <w:u w:val="single"/>
        </w:rPr>
      </w:pPr>
      <w:bookmarkStart w:id="35" w:name="_Toc456613848"/>
      <w:bookmarkStart w:id="36" w:name="_Toc456613540"/>
      <w:bookmarkStart w:id="37" w:name="_Toc364229904"/>
      <w:r w:rsidRPr="006E2201">
        <w:rPr>
          <w:rFonts w:ascii="Tahoma" w:hAnsi="Tahoma" w:cs="Tahoma"/>
          <w:b/>
          <w:color w:val="00000A"/>
          <w:u w:val="single"/>
        </w:rPr>
        <w:t xml:space="preserve">Rozdział XXI: </w:t>
      </w:r>
      <w:r w:rsidRPr="006E2201">
        <w:rPr>
          <w:rFonts w:ascii="Tahoma" w:hAnsi="Tahoma" w:cs="Tahoma"/>
          <w:b/>
          <w:color w:val="00000A"/>
          <w:u w:val="single"/>
        </w:rPr>
        <w:br/>
        <w:t>Informacje o przewidywanych zamówieniach o których mowa w art. 67 ust. 1 pkt 6 i 7 lub art. 134 ust. 6 pkt 3, jeśli Zamawiający przewiduje udzielenie takich zamówień</w:t>
      </w:r>
      <w:bookmarkEnd w:id="35"/>
      <w:bookmarkEnd w:id="36"/>
      <w:bookmarkEnd w:id="37"/>
    </w:p>
    <w:p w14:paraId="58CC7F87" w14:textId="77777777" w:rsidR="00486CDE" w:rsidRPr="006E2201" w:rsidRDefault="00486CDE" w:rsidP="00486CDE">
      <w:pPr>
        <w:pStyle w:val="NormalnyWeb2"/>
        <w:spacing w:before="0" w:after="0" w:line="276" w:lineRule="auto"/>
        <w:jc w:val="both"/>
        <w:rPr>
          <w:rFonts w:ascii="Tahoma" w:hAnsi="Tahoma" w:cs="Tahoma"/>
          <w:sz w:val="20"/>
          <w:szCs w:val="20"/>
        </w:rPr>
      </w:pPr>
      <w:r w:rsidRPr="006E2201">
        <w:rPr>
          <w:rFonts w:ascii="Tahoma" w:hAnsi="Tahoma" w:cs="Tahoma"/>
          <w:sz w:val="20"/>
          <w:szCs w:val="20"/>
        </w:rPr>
        <w:t xml:space="preserve">Zamawiający nie przewiduje  udzielenia zamówień, o których mowa w art. 67 ust. 1 pkt 6 i 7 lub art. 134 ust. 6 pkt 3 ustawy </w:t>
      </w:r>
      <w:proofErr w:type="spellStart"/>
      <w:r w:rsidRPr="006E2201">
        <w:rPr>
          <w:rFonts w:ascii="Tahoma" w:hAnsi="Tahoma" w:cs="Tahoma"/>
          <w:sz w:val="20"/>
          <w:szCs w:val="20"/>
        </w:rPr>
        <w:t>Pzp</w:t>
      </w:r>
      <w:proofErr w:type="spellEnd"/>
      <w:r w:rsidRPr="006E2201">
        <w:rPr>
          <w:rFonts w:ascii="Tahoma" w:hAnsi="Tahoma" w:cs="Tahoma"/>
          <w:sz w:val="20"/>
          <w:szCs w:val="20"/>
        </w:rPr>
        <w:t>.</w:t>
      </w:r>
    </w:p>
    <w:p w14:paraId="38453FD3" w14:textId="77777777" w:rsidR="00486CDE" w:rsidRDefault="00486CDE" w:rsidP="00486CDE">
      <w:pPr>
        <w:pStyle w:val="NormalnyWeb2"/>
        <w:spacing w:before="0" w:after="0" w:line="276" w:lineRule="auto"/>
        <w:jc w:val="both"/>
        <w:rPr>
          <w:rFonts w:cs="Arial"/>
        </w:rPr>
      </w:pPr>
    </w:p>
    <w:p w14:paraId="53AE5D10" w14:textId="77777777" w:rsidR="00486CDE" w:rsidRPr="006E2201" w:rsidRDefault="00486CDE" w:rsidP="00486CDE">
      <w:pPr>
        <w:pStyle w:val="NormalnyWeb2"/>
        <w:spacing w:before="0" w:after="0" w:line="276" w:lineRule="auto"/>
        <w:rPr>
          <w:rFonts w:ascii="Tahoma" w:hAnsi="Tahoma" w:cs="Tahoma"/>
          <w:b/>
          <w:sz w:val="20"/>
          <w:szCs w:val="20"/>
        </w:rPr>
      </w:pPr>
      <w:r w:rsidRPr="006E2201">
        <w:rPr>
          <w:rFonts w:ascii="Tahoma" w:hAnsi="Tahoma" w:cs="Tahoma"/>
          <w:b/>
          <w:color w:val="00000A"/>
          <w:sz w:val="20"/>
          <w:szCs w:val="20"/>
        </w:rPr>
        <w:t>Rozdział</w:t>
      </w:r>
      <w:r w:rsidRPr="006E2201">
        <w:rPr>
          <w:rFonts w:cs="Arial"/>
          <w:b/>
          <w:color w:val="00000A"/>
        </w:rPr>
        <w:t xml:space="preserve"> </w:t>
      </w:r>
      <w:r w:rsidRPr="006E2201">
        <w:rPr>
          <w:rFonts w:ascii="Tahoma" w:hAnsi="Tahoma" w:cs="Tahoma"/>
          <w:b/>
          <w:color w:val="00000A"/>
          <w:sz w:val="20"/>
          <w:szCs w:val="20"/>
        </w:rPr>
        <w:t>XXII:</w:t>
      </w:r>
      <w:r w:rsidRPr="006E2201">
        <w:rPr>
          <w:rFonts w:ascii="Tahoma" w:hAnsi="Tahoma" w:cs="Tahoma"/>
          <w:b/>
          <w:color w:val="00000A"/>
          <w:sz w:val="20"/>
          <w:szCs w:val="20"/>
        </w:rPr>
        <w:br/>
        <w:t>Opis sposobu przedstawiania ofert wariantowych oraz minimalne warunki, jakim muszą odpowiadać oferty wariantowe wraz z wybranymi kryteriami oceny, jeżeli Zamawiający wymaga lub dopuszcza ich składanie</w:t>
      </w:r>
    </w:p>
    <w:p w14:paraId="080F1883" w14:textId="77777777" w:rsidR="00486CDE" w:rsidRPr="006E2201" w:rsidRDefault="00486CDE" w:rsidP="00486CDE">
      <w:pPr>
        <w:widowControl w:val="0"/>
        <w:spacing w:line="276" w:lineRule="auto"/>
        <w:rPr>
          <w:rFonts w:ascii="Tahoma" w:hAnsi="Tahoma" w:cs="Tahoma"/>
          <w:b/>
        </w:rPr>
      </w:pPr>
      <w:bookmarkStart w:id="38" w:name="_Toc142053400"/>
      <w:bookmarkStart w:id="39" w:name="_Toc142052911"/>
      <w:bookmarkStart w:id="40" w:name="_Toc142052651"/>
      <w:bookmarkStart w:id="41" w:name="_Toc142053399"/>
      <w:bookmarkStart w:id="42" w:name="_Toc142052910"/>
      <w:bookmarkStart w:id="43" w:name="_Toc142052650"/>
      <w:bookmarkStart w:id="44" w:name="_Toc142053398"/>
      <w:bookmarkStart w:id="45" w:name="_Toc142052909"/>
      <w:bookmarkStart w:id="46" w:name="_Toc142052649"/>
      <w:bookmarkEnd w:id="38"/>
      <w:bookmarkEnd w:id="39"/>
      <w:bookmarkEnd w:id="40"/>
      <w:bookmarkEnd w:id="41"/>
      <w:bookmarkEnd w:id="42"/>
      <w:bookmarkEnd w:id="43"/>
      <w:bookmarkEnd w:id="44"/>
      <w:bookmarkEnd w:id="45"/>
      <w:bookmarkEnd w:id="46"/>
      <w:r w:rsidRPr="006E2201">
        <w:rPr>
          <w:rFonts w:ascii="Tahoma" w:hAnsi="Tahoma" w:cs="Tahoma"/>
        </w:rPr>
        <w:t>Zamawiający nie dopuszcza i nie przewiduje składania ofert wariantowych.</w:t>
      </w:r>
    </w:p>
    <w:p w14:paraId="462C0952" w14:textId="77777777" w:rsidR="00486CDE" w:rsidRPr="006E2201" w:rsidRDefault="00486CDE" w:rsidP="00486CDE">
      <w:pPr>
        <w:widowControl w:val="0"/>
        <w:spacing w:line="276" w:lineRule="auto"/>
        <w:rPr>
          <w:rFonts w:ascii="Tahoma" w:hAnsi="Tahoma" w:cs="Tahoma"/>
          <w:b/>
          <w:u w:val="single"/>
        </w:rPr>
      </w:pPr>
    </w:p>
    <w:p w14:paraId="226E5D51" w14:textId="77777777" w:rsidR="00486CDE" w:rsidRDefault="00486CDE" w:rsidP="00486CDE">
      <w:pPr>
        <w:widowControl w:val="0"/>
        <w:spacing w:line="276" w:lineRule="auto"/>
        <w:rPr>
          <w:rFonts w:ascii="Tahoma" w:hAnsi="Tahoma" w:cs="Tahoma"/>
          <w:b/>
          <w:color w:val="00000A"/>
          <w:u w:val="single"/>
        </w:rPr>
      </w:pPr>
      <w:r w:rsidRPr="006E2201">
        <w:rPr>
          <w:rFonts w:ascii="Tahoma" w:hAnsi="Tahoma" w:cs="Tahoma"/>
          <w:b/>
          <w:color w:val="00000A"/>
          <w:u w:val="single"/>
        </w:rPr>
        <w:t>Rozdział XXIII:</w:t>
      </w:r>
      <w:r w:rsidRPr="006E2201">
        <w:rPr>
          <w:rFonts w:ascii="Tahoma" w:hAnsi="Tahoma" w:cs="Tahoma"/>
          <w:b/>
          <w:color w:val="00000A"/>
          <w:u w:val="single"/>
        </w:rPr>
        <w:br/>
        <w:t>Adres poczty elektronicznej lub strony internetowej Zamawiającego</w:t>
      </w:r>
    </w:p>
    <w:p w14:paraId="1AC2C048" w14:textId="51A5B37D" w:rsidR="00486CDE" w:rsidRDefault="00486CDE" w:rsidP="000276CB">
      <w:pPr>
        <w:widowControl w:val="0"/>
        <w:spacing w:line="276" w:lineRule="auto"/>
        <w:jc w:val="both"/>
        <w:rPr>
          <w:rFonts w:ascii="Tahoma" w:hAnsi="Tahoma" w:cs="Tahoma"/>
        </w:rPr>
      </w:pPr>
      <w:r w:rsidRPr="006E2201">
        <w:rPr>
          <w:rFonts w:ascii="Tahoma" w:eastAsia="Arial Unicode MS" w:hAnsi="Tahoma" w:cs="Tahoma"/>
        </w:rPr>
        <w:t>Strona internetowa Zamawi</w:t>
      </w:r>
      <w:r w:rsidR="000276CB">
        <w:rPr>
          <w:rFonts w:ascii="Tahoma" w:eastAsia="Arial Unicode MS" w:hAnsi="Tahoma" w:cs="Tahoma"/>
        </w:rPr>
        <w:t xml:space="preserve">ającego: </w:t>
      </w:r>
      <w:r w:rsidR="000276CB" w:rsidRPr="000276CB">
        <w:rPr>
          <w:rFonts w:ascii="Tahoma" w:hAnsi="Tahoma" w:cs="Tahoma"/>
          <w:b/>
          <w:bCs/>
        </w:rPr>
        <w:t>https://platformazakupowa.pl/pn/psd_olsztyn.</w:t>
      </w:r>
    </w:p>
    <w:p w14:paraId="3C57382A" w14:textId="77777777" w:rsidR="00486CDE" w:rsidRPr="0054319B" w:rsidRDefault="00486CDE" w:rsidP="00486CDE">
      <w:pPr>
        <w:widowControl w:val="0"/>
        <w:spacing w:line="276" w:lineRule="auto"/>
        <w:jc w:val="both"/>
        <w:rPr>
          <w:rFonts w:ascii="Tahoma" w:hAnsi="Tahoma" w:cs="Tahoma"/>
          <w:b/>
        </w:rPr>
      </w:pPr>
    </w:p>
    <w:p w14:paraId="79126AF6" w14:textId="77777777" w:rsidR="00486CDE" w:rsidRPr="0054319B" w:rsidRDefault="00486CDE" w:rsidP="00486CDE">
      <w:pPr>
        <w:widowControl w:val="0"/>
        <w:spacing w:line="276" w:lineRule="auto"/>
        <w:jc w:val="both"/>
        <w:rPr>
          <w:rFonts w:ascii="Tahoma" w:hAnsi="Tahoma" w:cs="Tahoma"/>
          <w:b/>
        </w:rPr>
      </w:pPr>
      <w:r w:rsidRPr="0054319B">
        <w:rPr>
          <w:rFonts w:ascii="Tahoma" w:hAnsi="Tahoma" w:cs="Tahoma"/>
          <w:b/>
        </w:rPr>
        <w:t>Rozdział XXIV</w:t>
      </w:r>
    </w:p>
    <w:p w14:paraId="529E590D" w14:textId="77777777" w:rsidR="00486CDE" w:rsidRPr="003271E6" w:rsidRDefault="00486CDE" w:rsidP="00486CDE">
      <w:pPr>
        <w:widowControl w:val="0"/>
        <w:spacing w:line="276" w:lineRule="auto"/>
        <w:jc w:val="both"/>
        <w:rPr>
          <w:rFonts w:ascii="Tahoma" w:hAnsi="Tahoma" w:cs="Tahoma"/>
          <w:b/>
          <w:u w:val="single"/>
        </w:rPr>
      </w:pPr>
      <w:r w:rsidRPr="003271E6">
        <w:rPr>
          <w:rFonts w:ascii="Tahoma" w:hAnsi="Tahoma" w:cs="Tahoma"/>
          <w:b/>
          <w:u w:val="single"/>
        </w:rPr>
        <w:t>Informacje dotyczące walut obcych, w jakich mogą być prowadzone rozliczenia między Wykonawcą a Zamawiającym, jeżeli Zamawiający przewiduje rozliczenia w walutach obcych</w:t>
      </w:r>
    </w:p>
    <w:p w14:paraId="1FCB20F7" w14:textId="77777777" w:rsidR="00486CDE" w:rsidRPr="006E2201" w:rsidRDefault="00486CDE" w:rsidP="00486CDE">
      <w:pPr>
        <w:widowControl w:val="0"/>
        <w:spacing w:line="276" w:lineRule="auto"/>
        <w:ind w:left="567" w:hanging="567"/>
        <w:jc w:val="both"/>
        <w:rPr>
          <w:rFonts w:ascii="Tahoma" w:eastAsia="Arial Unicode MS" w:hAnsi="Tahoma" w:cs="Tahoma"/>
          <w:b/>
          <w:bCs/>
        </w:rPr>
      </w:pPr>
      <w:r w:rsidRPr="006E2201">
        <w:rPr>
          <w:rFonts w:ascii="Tahoma" w:eastAsia="Arial Unicode MS" w:hAnsi="Tahoma" w:cs="Tahoma"/>
          <w:b/>
          <w:bCs/>
        </w:rPr>
        <w:t>1.</w:t>
      </w:r>
      <w:r>
        <w:rPr>
          <w:rFonts w:ascii="Tahoma" w:eastAsia="Arial Unicode MS" w:hAnsi="Tahoma" w:cs="Tahoma"/>
          <w:bCs/>
        </w:rPr>
        <w:tab/>
      </w:r>
      <w:r w:rsidRPr="006E2201">
        <w:rPr>
          <w:rFonts w:ascii="Tahoma" w:eastAsia="Arial Unicode MS" w:hAnsi="Tahoma" w:cs="Tahoma"/>
          <w:bCs/>
        </w:rPr>
        <w:t>Zamawiający nie przewiduje rozliczenia zawartej umowy o zamówienie publiczne w walutach obcych.</w:t>
      </w:r>
    </w:p>
    <w:p w14:paraId="4EBC6405" w14:textId="77777777" w:rsidR="00486CDE" w:rsidRPr="006E2201" w:rsidRDefault="00486CDE" w:rsidP="00486CDE">
      <w:pPr>
        <w:widowControl w:val="0"/>
        <w:spacing w:line="276" w:lineRule="auto"/>
        <w:ind w:left="567" w:hanging="567"/>
        <w:jc w:val="both"/>
        <w:rPr>
          <w:rFonts w:ascii="Tahoma" w:eastAsia="Arial Unicode MS" w:hAnsi="Tahoma" w:cs="Tahoma"/>
          <w:bCs/>
        </w:rPr>
      </w:pPr>
      <w:r w:rsidRPr="006E2201">
        <w:rPr>
          <w:rFonts w:ascii="Tahoma" w:eastAsia="Arial Unicode MS" w:hAnsi="Tahoma" w:cs="Tahoma"/>
          <w:b/>
          <w:bCs/>
        </w:rPr>
        <w:lastRenderedPageBreak/>
        <w:t>2.</w:t>
      </w:r>
      <w:r>
        <w:rPr>
          <w:rFonts w:ascii="Tahoma" w:eastAsia="Arial Unicode MS" w:hAnsi="Tahoma" w:cs="Tahoma"/>
          <w:bCs/>
        </w:rPr>
        <w:tab/>
      </w:r>
      <w:r w:rsidRPr="006E2201">
        <w:rPr>
          <w:rFonts w:ascii="Tahoma" w:eastAsia="Arial Unicode MS" w:hAnsi="Tahoma" w:cs="Tahoma"/>
          <w:bCs/>
        </w:rPr>
        <w:t>Rozliczenia między Zamawiającym, a Wykonawcą będą prowadzone w złotych polskich.</w:t>
      </w:r>
    </w:p>
    <w:p w14:paraId="76AAE1CA" w14:textId="77777777" w:rsidR="00486CDE" w:rsidRPr="00DB6C0C" w:rsidRDefault="00486CDE" w:rsidP="00486CDE">
      <w:pPr>
        <w:widowControl w:val="0"/>
        <w:spacing w:line="276" w:lineRule="auto"/>
        <w:jc w:val="both"/>
        <w:rPr>
          <w:rFonts w:ascii="Tahoma" w:eastAsia="Arial Unicode MS" w:hAnsi="Tahoma" w:cs="Tahoma"/>
          <w:b/>
          <w:bCs/>
          <w:u w:val="single"/>
        </w:rPr>
      </w:pPr>
      <w:r w:rsidRPr="00DB6C0C">
        <w:rPr>
          <w:rFonts w:ascii="Tahoma" w:eastAsia="Arial Unicode MS" w:hAnsi="Tahoma" w:cs="Tahoma"/>
          <w:b/>
          <w:bCs/>
          <w:u w:val="single"/>
        </w:rPr>
        <w:t>Rozdział XXV</w:t>
      </w:r>
    </w:p>
    <w:p w14:paraId="14A4EA50" w14:textId="77777777" w:rsidR="00486CDE" w:rsidRPr="00DB6C0C" w:rsidRDefault="00486CDE" w:rsidP="00486CDE">
      <w:pPr>
        <w:widowControl w:val="0"/>
        <w:spacing w:line="276" w:lineRule="auto"/>
        <w:jc w:val="both"/>
        <w:rPr>
          <w:rFonts w:ascii="Tahoma" w:eastAsia="Arial Unicode MS" w:hAnsi="Tahoma" w:cs="Tahoma"/>
          <w:b/>
          <w:bCs/>
          <w:u w:val="single"/>
        </w:rPr>
      </w:pPr>
      <w:r w:rsidRPr="00DB6C0C">
        <w:rPr>
          <w:rFonts w:ascii="Tahoma" w:hAnsi="Tahoma" w:cs="Tahoma"/>
          <w:b/>
          <w:color w:val="00000A"/>
          <w:u w:val="single"/>
        </w:rPr>
        <w:t>Aukcja elektroniczna</w:t>
      </w:r>
    </w:p>
    <w:p w14:paraId="291B2DF2" w14:textId="77777777"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wyboru najkorzystniejszej oferty z zast</w:t>
      </w:r>
      <w:r>
        <w:rPr>
          <w:rFonts w:ascii="Tahoma" w:hAnsi="Tahoma" w:cs="Tahoma"/>
        </w:rPr>
        <w:t>osowaniem aukcji elektronicznej.</w:t>
      </w:r>
    </w:p>
    <w:p w14:paraId="12BE60BA" w14:textId="77777777" w:rsidR="00486CDE" w:rsidRDefault="00486CDE" w:rsidP="00486CDE">
      <w:pPr>
        <w:widowControl w:val="0"/>
        <w:spacing w:line="276" w:lineRule="auto"/>
        <w:rPr>
          <w:rFonts w:ascii="Tahoma" w:hAnsi="Tahoma" w:cs="Tahoma"/>
          <w:b/>
          <w:color w:val="00000A"/>
          <w:u w:val="single"/>
        </w:rPr>
      </w:pPr>
    </w:p>
    <w:p w14:paraId="2C9181CF" w14:textId="77777777" w:rsidR="00486CDE" w:rsidRPr="00DB6C0C"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XXVI:</w:t>
      </w:r>
      <w:r w:rsidRPr="00DB6C0C">
        <w:rPr>
          <w:rFonts w:ascii="Tahoma" w:hAnsi="Tahoma" w:cs="Tahoma"/>
          <w:b/>
          <w:color w:val="00000A"/>
          <w:u w:val="single"/>
        </w:rPr>
        <w:br/>
        <w:t>Wysokość zwrotu kosztów udziału w postępowaniu, jeżeli Zamawiający przewiduje ich zwrot</w:t>
      </w:r>
    </w:p>
    <w:p w14:paraId="241B39C2" w14:textId="77777777"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zwrotu kosztów udziału w niniejszym postępowaniu o zamówienie publiczne.</w:t>
      </w:r>
    </w:p>
    <w:p w14:paraId="438392C8" w14:textId="77777777" w:rsidR="00486CDE" w:rsidRDefault="00486CDE" w:rsidP="00486CDE">
      <w:pPr>
        <w:widowControl w:val="0"/>
        <w:spacing w:line="276" w:lineRule="auto"/>
        <w:jc w:val="both"/>
        <w:rPr>
          <w:rFonts w:cs="Arial"/>
        </w:rPr>
      </w:pPr>
    </w:p>
    <w:p w14:paraId="29A2CB30"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XXVII:</w:t>
      </w:r>
      <w:r w:rsidRPr="00DB6C0C">
        <w:rPr>
          <w:rFonts w:ascii="Tahoma" w:hAnsi="Tahoma" w:cs="Tahoma"/>
          <w:b/>
          <w:color w:val="00000A"/>
          <w:u w:val="single"/>
        </w:rPr>
        <w:br/>
        <w:t xml:space="preserve">Zamawiający przewiduje wymagania, o których mowa w art. 29 ust. 3a ustawy </w:t>
      </w:r>
      <w:proofErr w:type="spellStart"/>
      <w:r w:rsidRPr="00DB6C0C">
        <w:rPr>
          <w:rFonts w:ascii="Tahoma" w:hAnsi="Tahoma" w:cs="Tahoma"/>
          <w:b/>
          <w:color w:val="00000A"/>
          <w:u w:val="single"/>
        </w:rPr>
        <w:t>Pzp</w:t>
      </w:r>
      <w:proofErr w:type="spellEnd"/>
    </w:p>
    <w:p w14:paraId="6559C3AE" w14:textId="01C5F12F" w:rsidR="00486CDE" w:rsidRPr="00B925CA" w:rsidRDefault="00486CDE" w:rsidP="00486CDE">
      <w:pPr>
        <w:pStyle w:val="Tekstpodstawowy"/>
        <w:jc w:val="both"/>
        <w:rPr>
          <w:rFonts w:ascii="Tahoma" w:hAnsi="Tahoma" w:cs="Tahoma"/>
          <w:sz w:val="20"/>
          <w:lang w:val="pl-PL"/>
        </w:rPr>
      </w:pPr>
      <w:r w:rsidRPr="000276CB">
        <w:rPr>
          <w:rFonts w:ascii="Tahoma" w:hAnsi="Tahoma" w:cs="Tahoma"/>
          <w:sz w:val="20"/>
        </w:rPr>
        <w:t xml:space="preserve">Zamawiający działając na podstawie art. 29 ust 3a ustawy </w:t>
      </w:r>
      <w:proofErr w:type="spellStart"/>
      <w:r w:rsidRPr="000276CB">
        <w:rPr>
          <w:rFonts w:ascii="Tahoma" w:hAnsi="Tahoma" w:cs="Tahoma"/>
          <w:sz w:val="20"/>
        </w:rPr>
        <w:t>Pzp</w:t>
      </w:r>
      <w:proofErr w:type="spellEnd"/>
      <w:r w:rsidRPr="000276CB">
        <w:rPr>
          <w:rFonts w:ascii="Tahoma" w:hAnsi="Tahoma" w:cs="Tahoma"/>
          <w:sz w:val="20"/>
        </w:rPr>
        <w:t>, wymaga zatrudnienia przez Wykonawcę i Podwykonawcę na podstawie umowy o pracę wszystkich osób fizycznych, które będą wykonywać czynności w zakresie realizacji przedmiotu zamówienia</w:t>
      </w:r>
      <w:r w:rsidR="00B925CA">
        <w:rPr>
          <w:rFonts w:ascii="Tahoma" w:hAnsi="Tahoma" w:cs="Tahoma"/>
          <w:sz w:val="20"/>
          <w:lang w:val="pl-PL"/>
        </w:rPr>
        <w:t>. Czynności wskazano w Rozdziale III niniejszej SIWZ.</w:t>
      </w:r>
    </w:p>
    <w:p w14:paraId="42235CF8" w14:textId="3AEFD06A" w:rsidR="00486CDE" w:rsidRPr="00B925CA" w:rsidRDefault="00486CDE" w:rsidP="00486CDE">
      <w:pPr>
        <w:pStyle w:val="Tekstpodstawowy"/>
        <w:jc w:val="both"/>
        <w:rPr>
          <w:rFonts w:ascii="Tahoma" w:hAnsi="Tahoma" w:cs="Tahoma"/>
          <w:sz w:val="20"/>
          <w:lang w:val="pl-PL"/>
        </w:rPr>
      </w:pPr>
      <w:r w:rsidRPr="00B925CA">
        <w:rPr>
          <w:rFonts w:ascii="Tahoma" w:hAnsi="Tahoma" w:cs="Tahoma"/>
          <w:sz w:val="20"/>
        </w:rPr>
        <w:t xml:space="preserve">Szczegółowe informacje w zakresie sposobu udokumentowania zatrudnienia pracowników na umowę o pracę, uprawnień w zakresie kontroli spełnienia przez Wykonawcę przedmiotowego wymogu oraz sankcji z tytułu jego niespełnienia, wskazano  w § 20 projektu umowy, który stanowi załącznik Nr </w:t>
      </w:r>
      <w:r w:rsidR="00D65494" w:rsidRPr="00B925CA">
        <w:rPr>
          <w:rFonts w:ascii="Tahoma" w:hAnsi="Tahoma" w:cs="Tahoma"/>
          <w:sz w:val="20"/>
          <w:lang w:val="pl-PL"/>
        </w:rPr>
        <w:t>8</w:t>
      </w:r>
      <w:r w:rsidRPr="00B925CA">
        <w:rPr>
          <w:rFonts w:ascii="Tahoma" w:hAnsi="Tahoma" w:cs="Tahoma"/>
          <w:sz w:val="20"/>
        </w:rPr>
        <w:t xml:space="preserve"> do SIWZ</w:t>
      </w:r>
      <w:r w:rsidR="00B925CA">
        <w:rPr>
          <w:rFonts w:ascii="Tahoma" w:hAnsi="Tahoma" w:cs="Tahoma"/>
          <w:sz w:val="20"/>
          <w:lang w:val="pl-PL"/>
        </w:rPr>
        <w:t>.</w:t>
      </w:r>
    </w:p>
    <w:p w14:paraId="61B26B96" w14:textId="77777777" w:rsidR="00486CDE" w:rsidRPr="00DB6C0C" w:rsidRDefault="00486CDE" w:rsidP="00486CDE">
      <w:pPr>
        <w:pStyle w:val="Tekstpodstawowy"/>
        <w:rPr>
          <w:rFonts w:ascii="Tahoma" w:hAnsi="Tahoma" w:cs="Tahoma"/>
          <w:b/>
          <w:u w:val="single"/>
        </w:rPr>
      </w:pPr>
      <w:r w:rsidRPr="00DB6C0C">
        <w:rPr>
          <w:rFonts w:ascii="Tahoma" w:hAnsi="Tahoma" w:cs="Tahoma"/>
          <w:b/>
          <w:color w:val="00000A"/>
          <w:u w:val="single"/>
        </w:rPr>
        <w:t>Rozdział XXVIII:</w:t>
      </w:r>
      <w:r w:rsidRPr="00DB6C0C">
        <w:rPr>
          <w:rFonts w:ascii="Tahoma" w:hAnsi="Tahoma" w:cs="Tahoma"/>
          <w:b/>
          <w:color w:val="00000A"/>
          <w:u w:val="single"/>
        </w:rPr>
        <w:br/>
        <w:t xml:space="preserve">Zamawiający przewiduje wymagania, o których mowa w art. 29 ust. 4 ustawy </w:t>
      </w:r>
      <w:proofErr w:type="spellStart"/>
      <w:r w:rsidRPr="00DB6C0C">
        <w:rPr>
          <w:rFonts w:ascii="Tahoma" w:hAnsi="Tahoma" w:cs="Tahoma"/>
          <w:b/>
          <w:color w:val="00000A"/>
          <w:u w:val="single"/>
        </w:rPr>
        <w:t>Pzp</w:t>
      </w:r>
      <w:proofErr w:type="spellEnd"/>
    </w:p>
    <w:p w14:paraId="79EEE4DD" w14:textId="77777777" w:rsidR="00486CDE" w:rsidRDefault="00486CDE" w:rsidP="00486CDE">
      <w:pPr>
        <w:widowControl w:val="0"/>
        <w:spacing w:line="276" w:lineRule="auto"/>
        <w:jc w:val="both"/>
        <w:rPr>
          <w:rFonts w:ascii="Tahoma" w:hAnsi="Tahoma" w:cs="Tahoma"/>
        </w:rPr>
      </w:pPr>
      <w:r w:rsidRPr="00DB6C0C">
        <w:rPr>
          <w:rFonts w:ascii="Tahoma" w:hAnsi="Tahoma" w:cs="Tahoma"/>
        </w:rPr>
        <w:t xml:space="preserve">Zamawiający nie określił w opisie przedmiotu zamówienia wymagań stawianych art. 29 ust. 4 ustawy </w:t>
      </w:r>
      <w:proofErr w:type="spellStart"/>
      <w:r w:rsidRPr="00DB6C0C">
        <w:rPr>
          <w:rFonts w:ascii="Tahoma" w:hAnsi="Tahoma" w:cs="Tahoma"/>
        </w:rPr>
        <w:t>Pzp</w:t>
      </w:r>
      <w:proofErr w:type="spellEnd"/>
      <w:r w:rsidRPr="00DB6C0C">
        <w:rPr>
          <w:rFonts w:ascii="Tahoma" w:hAnsi="Tahoma" w:cs="Tahoma"/>
        </w:rPr>
        <w:t>.</w:t>
      </w:r>
    </w:p>
    <w:p w14:paraId="5CCEF782" w14:textId="77777777" w:rsidR="00486CDE" w:rsidRPr="00DB6C0C" w:rsidRDefault="00486CDE" w:rsidP="00486CDE">
      <w:pPr>
        <w:widowControl w:val="0"/>
        <w:spacing w:line="276" w:lineRule="auto"/>
        <w:jc w:val="both"/>
        <w:rPr>
          <w:rFonts w:ascii="Tahoma" w:hAnsi="Tahoma" w:cs="Tahoma"/>
        </w:rPr>
      </w:pPr>
    </w:p>
    <w:p w14:paraId="0AFA0E92" w14:textId="77777777" w:rsidR="00486CDE" w:rsidRPr="00DB6C0C" w:rsidRDefault="00486CDE" w:rsidP="00486CDE">
      <w:pPr>
        <w:widowControl w:val="0"/>
        <w:spacing w:line="276" w:lineRule="auto"/>
        <w:rPr>
          <w:rFonts w:ascii="Calibri" w:hAnsi="Calibri" w:cs="Arial"/>
          <w:b/>
          <w:u w:val="single"/>
        </w:rPr>
      </w:pPr>
      <w:r w:rsidRPr="00DB6C0C">
        <w:rPr>
          <w:rFonts w:ascii="Tahoma" w:hAnsi="Tahoma" w:cs="Tahoma"/>
          <w:b/>
          <w:color w:val="00000A"/>
          <w:u w:val="single"/>
        </w:rPr>
        <w:t>Rozdział XXIX:</w:t>
      </w:r>
      <w:r w:rsidRPr="00DB6C0C">
        <w:rPr>
          <w:rFonts w:ascii="Tahoma" w:hAnsi="Tahoma" w:cs="Tahoma"/>
          <w:b/>
          <w:color w:val="00000A"/>
          <w:u w:val="single"/>
        </w:rPr>
        <w:br/>
        <w:t>Informację o obowiązku osobistego wykonania przez Wykonawcę kluczowych części zamówienia, jeżeli Zamawiający dokonuje takiego zastrzeżenia zgodnie z art. 36a ust</w:t>
      </w:r>
      <w:r w:rsidRPr="00DB6C0C">
        <w:rPr>
          <w:rFonts w:cs="Arial"/>
          <w:b/>
          <w:color w:val="00000A"/>
          <w:u w:val="single"/>
        </w:rPr>
        <w:t xml:space="preserve">. </w:t>
      </w:r>
      <w:r w:rsidRPr="00DB6C0C">
        <w:rPr>
          <w:rFonts w:ascii="Tahoma" w:hAnsi="Tahoma" w:cs="Tahoma"/>
          <w:b/>
          <w:color w:val="00000A"/>
          <w:u w:val="single"/>
        </w:rPr>
        <w:t xml:space="preserve">2 ustawy </w:t>
      </w:r>
      <w:proofErr w:type="spellStart"/>
      <w:r w:rsidRPr="00DB6C0C">
        <w:rPr>
          <w:rFonts w:ascii="Tahoma" w:hAnsi="Tahoma" w:cs="Tahoma"/>
          <w:b/>
          <w:color w:val="00000A"/>
          <w:u w:val="single"/>
        </w:rPr>
        <w:t>Pzp</w:t>
      </w:r>
      <w:proofErr w:type="spellEnd"/>
    </w:p>
    <w:p w14:paraId="46367168" w14:textId="77777777" w:rsidR="00486CDE" w:rsidRPr="00DB6C0C" w:rsidRDefault="00486CDE" w:rsidP="00486CDE">
      <w:pPr>
        <w:widowControl w:val="0"/>
        <w:spacing w:line="276" w:lineRule="auto"/>
        <w:jc w:val="both"/>
        <w:rPr>
          <w:rFonts w:ascii="Tahoma" w:hAnsi="Tahoma" w:cs="Tahoma"/>
          <w:b/>
        </w:rPr>
      </w:pPr>
      <w:r w:rsidRPr="00DB6C0C">
        <w:rPr>
          <w:rFonts w:ascii="Tahoma" w:hAnsi="Tahoma" w:cs="Tahoma"/>
          <w:b/>
        </w:rPr>
        <w:t>1.</w:t>
      </w:r>
      <w:r>
        <w:rPr>
          <w:rFonts w:ascii="Tahoma" w:hAnsi="Tahoma" w:cs="Tahoma"/>
          <w:b/>
        </w:rPr>
        <w:tab/>
      </w:r>
      <w:r w:rsidRPr="00DB6C0C">
        <w:rPr>
          <w:rFonts w:ascii="Tahoma" w:hAnsi="Tahoma" w:cs="Tahoma"/>
        </w:rPr>
        <w:t>Wykonawca może powierzyć wykonanie części zamówienia podwykonawcy.</w:t>
      </w:r>
    </w:p>
    <w:p w14:paraId="31A98FE1" w14:textId="77777777" w:rsidR="00486CDE" w:rsidRPr="00DB6C0C" w:rsidRDefault="00486CDE" w:rsidP="00B925CA">
      <w:pPr>
        <w:widowControl w:val="0"/>
        <w:spacing w:line="276" w:lineRule="auto"/>
        <w:ind w:left="709" w:hanging="709"/>
        <w:jc w:val="both"/>
        <w:rPr>
          <w:rFonts w:ascii="Tahoma" w:hAnsi="Tahoma" w:cs="Tahoma"/>
          <w:b/>
          <w:bCs/>
        </w:rPr>
      </w:pPr>
      <w:r w:rsidRPr="00DB6C0C">
        <w:rPr>
          <w:rFonts w:ascii="Tahoma" w:hAnsi="Tahoma" w:cs="Tahoma"/>
          <w:b/>
        </w:rPr>
        <w:t>2.</w:t>
      </w:r>
      <w:r>
        <w:rPr>
          <w:rFonts w:ascii="Tahoma" w:hAnsi="Tahoma" w:cs="Tahoma"/>
          <w:b/>
        </w:rPr>
        <w:tab/>
      </w:r>
      <w:r w:rsidRPr="00DB6C0C">
        <w:rPr>
          <w:rFonts w:ascii="Tahoma" w:hAnsi="Tahoma" w:cs="Tahoma"/>
        </w:rPr>
        <w:t>Zamawiający nie zastrzega obowiązku osobistego wykonania przez Wykonawcę kluczowych części zamówienie.</w:t>
      </w:r>
    </w:p>
    <w:p w14:paraId="51017032" w14:textId="77777777" w:rsidR="00486CDE" w:rsidRDefault="00486CDE" w:rsidP="00B925CA">
      <w:pPr>
        <w:widowControl w:val="0"/>
        <w:spacing w:line="276" w:lineRule="auto"/>
        <w:ind w:left="709" w:hanging="709"/>
        <w:jc w:val="both"/>
        <w:rPr>
          <w:rFonts w:ascii="Tahoma" w:hAnsi="Tahoma" w:cs="Tahoma"/>
        </w:rPr>
      </w:pPr>
      <w:r w:rsidRPr="00DB6C0C">
        <w:rPr>
          <w:rFonts w:ascii="Tahoma" w:hAnsi="Tahoma" w:cs="Tahoma"/>
          <w:b/>
          <w:bCs/>
        </w:rPr>
        <w:t>2.1.</w:t>
      </w:r>
      <w:r>
        <w:rPr>
          <w:rFonts w:ascii="Tahoma" w:hAnsi="Tahoma" w:cs="Tahoma"/>
          <w:b/>
          <w:bCs/>
        </w:rPr>
        <w:tab/>
      </w:r>
      <w:r w:rsidRPr="00DB6C0C">
        <w:rPr>
          <w:rFonts w:ascii="Tahoma" w:hAnsi="Tahoma" w:cs="Tahoma"/>
        </w:rPr>
        <w:t xml:space="preserve">Zamawiający żąda wskazania przez Wykonawcę w ofercie tej części (zakresu) zamówienia, której wykonanie zamierza powierzyć podwykonawcom. </w:t>
      </w:r>
    </w:p>
    <w:p w14:paraId="3F3A169D" w14:textId="77777777" w:rsidR="00486CDE" w:rsidRDefault="00486CDE" w:rsidP="00486CDE">
      <w:pPr>
        <w:pStyle w:val="Style1"/>
        <w:widowControl/>
        <w:spacing w:before="43"/>
        <w:rPr>
          <w:rStyle w:val="FontStyle11"/>
        </w:rPr>
      </w:pPr>
      <w:r w:rsidRPr="00C21D43">
        <w:rPr>
          <w:rStyle w:val="FontStyle11"/>
        </w:rPr>
        <w:t>WYMAGANIA I INFORMACJE W ZAKRESIE PODWYKONAWSTWA</w:t>
      </w:r>
    </w:p>
    <w:p w14:paraId="328266D1" w14:textId="77777777" w:rsidR="00486CDE" w:rsidRPr="00E44924" w:rsidRDefault="00486CDE" w:rsidP="00486CDE">
      <w:pPr>
        <w:ind w:left="540" w:hanging="540"/>
        <w:jc w:val="both"/>
        <w:rPr>
          <w:rFonts w:ascii="Tahoma" w:hAnsi="Tahoma" w:cs="Tahoma"/>
        </w:rPr>
      </w:pPr>
      <w:r w:rsidRPr="00E44924">
        <w:rPr>
          <w:rFonts w:ascii="Tahoma" w:hAnsi="Tahoma" w:cs="Tahoma"/>
        </w:rPr>
        <w:t>1.</w:t>
      </w:r>
      <w:r w:rsidRPr="00E44924">
        <w:rPr>
          <w:rFonts w:ascii="Tahoma" w:hAnsi="Tahoma" w:cs="Tahoma"/>
        </w:rPr>
        <w:tab/>
        <w:t>Wymagania dotyczące umowy o podwykonawstwo, której przedmiotem są roboty budowlane, których niespełnienie spowoduje zgłoszenie odpowiednio zastrzeżeń lub sprzeciwu, jeżeli Zamawiający określa takie wymagania.</w:t>
      </w:r>
    </w:p>
    <w:p w14:paraId="4FAF3B56" w14:textId="77777777" w:rsidR="00486CDE" w:rsidRPr="00E44924" w:rsidRDefault="00486CDE" w:rsidP="00486CDE">
      <w:pPr>
        <w:rPr>
          <w:rFonts w:ascii="Tahoma" w:hAnsi="Tahoma" w:cs="Tahoma"/>
        </w:rPr>
      </w:pPr>
      <w:r w:rsidRPr="00E44924">
        <w:rPr>
          <w:rFonts w:ascii="Tahoma" w:hAnsi="Tahoma" w:cs="Tahoma"/>
        </w:rPr>
        <w:t>Zamawiający precyzuje następujące wymagania:</w:t>
      </w:r>
    </w:p>
    <w:p w14:paraId="1084432A" w14:textId="77777777" w:rsidR="00486CDE" w:rsidRPr="00E44924" w:rsidRDefault="00486CDE" w:rsidP="00767FE1">
      <w:pPr>
        <w:numPr>
          <w:ilvl w:val="0"/>
          <w:numId w:val="10"/>
        </w:numPr>
        <w:tabs>
          <w:tab w:val="clear" w:pos="720"/>
        </w:tabs>
        <w:ind w:left="0" w:firstLine="0"/>
        <w:jc w:val="both"/>
        <w:rPr>
          <w:rFonts w:ascii="Tahoma" w:hAnsi="Tahoma" w:cs="Tahoma"/>
        </w:rPr>
      </w:pPr>
      <w:r w:rsidRPr="00E44924">
        <w:rPr>
          <w:rFonts w:ascii="Tahoma" w:hAnsi="Tahoma" w:cs="Tahoma"/>
        </w:rPr>
        <w:t xml:space="preserve">termin zapłaty wynagrodzenia podwykonawcy lub dalszemu podwykonawcy przewidziany w umowie o podwykonawstwo nie może być dłuższy niż trzydzieści dni  od dnia doręczenia Wykonawcy, podwykonawcy lub dalszemu podwykonawcy  faktury lub rachunku za wykonanie podzleconych robót, </w:t>
      </w:r>
      <w:r w:rsidRPr="00E44924">
        <w:rPr>
          <w:rFonts w:ascii="Tahoma" w:hAnsi="Tahoma" w:cs="Tahoma"/>
        </w:rPr>
        <w:lastRenderedPageBreak/>
        <w:t>z zastrzeżeniem, że Wykonawca zobowiązany jest do rozliczenia się  z podwykonawcą lub dalszym podwykonawcą w terminie na co najmniej 7 dni przed upływem określonego w umowie o zamówienie publiczne terminu rozliczenia między Zamawiającym a Wykonawcą,.</w:t>
      </w:r>
    </w:p>
    <w:p w14:paraId="3D114B78"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Zakończenie robót zleconych podwykonawcy lub dalszemu podwykonawcy oraz ich odbiór przez Wykonawcę  następuje przed datą  zgłoszenia Zamawiającemu o  zakończeniu  całości robót i odbioru przedmiotu umowy zawartej miedzy Wykonawcą  a Zamawiającym.</w:t>
      </w:r>
    </w:p>
    <w:p w14:paraId="5B8910AF"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w:t>
      </w:r>
      <w:r>
        <w:rPr>
          <w:rFonts w:ascii="Tahoma" w:hAnsi="Tahoma" w:cs="Tahoma"/>
        </w:rPr>
        <w:t xml:space="preserve">isy obligujące podwykonawcę do </w:t>
      </w:r>
      <w:r w:rsidRPr="00E44924">
        <w:rPr>
          <w:rFonts w:ascii="Tahoma" w:hAnsi="Tahoma" w:cs="Tahoma"/>
        </w:rPr>
        <w:t>przedkładania Zamawiającemu projektu umowy jaką zamierza zawrzeć podwykonawca z dalszym podwykonawcą, z dołączeniem  zgody Wykonawcy na zawarcie umowy o podwykonawstwo o treści zgodnej z projektem umowy.</w:t>
      </w:r>
    </w:p>
    <w:p w14:paraId="3451FE77"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zapisy obligujące podwykonawcę  do przedkładania w terminie 7 dni od zawarcia umowy z dalszym podwykonawcą poświadczonej za zgodność z oryginałem kopii zawartej umowy.</w:t>
      </w:r>
    </w:p>
    <w:p w14:paraId="489BDC7E"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zapisy obligujące podwykonawcę do składania Zamawiającemu na jego wniosek informacji m.in. w zakresie upływu terminu płatności wynagrodzenia należnego podwykonawcy, daty dokonania płatności, informacji o braku zapłaty lub zapłacie dokonanej bez zachowania obowiązujących terminów itp.</w:t>
      </w:r>
    </w:p>
    <w:p w14:paraId="1E66AFA2" w14:textId="77777777" w:rsidR="00486CDE" w:rsidRPr="00E44924" w:rsidRDefault="00486CDE" w:rsidP="00486CDE">
      <w:pPr>
        <w:jc w:val="both"/>
        <w:rPr>
          <w:rFonts w:ascii="Tahoma" w:hAnsi="Tahoma" w:cs="Tahoma"/>
        </w:rPr>
      </w:pPr>
      <w:r w:rsidRPr="00E44924">
        <w:rPr>
          <w:rFonts w:ascii="Tahoma" w:hAnsi="Tahoma" w:cs="Tahoma"/>
        </w:rPr>
        <w:t>6)</w:t>
      </w:r>
      <w:r w:rsidRPr="00E44924">
        <w:rPr>
          <w:rFonts w:ascii="Tahoma" w:hAnsi="Tahoma" w:cs="Tahoma"/>
        </w:rPr>
        <w:tab/>
        <w:t>Szczegółowe  wymagania w zakresie  zawierania umów o podwykonawstwo oraz zasady płatności podwykonawcom i dalszym podwykonawcom za realizację podzleconego zakresu zamówienia zostały zawarte w projekcie umowy, który stanowi załącznik do SIWZ. Treść umowy o podwykonawstwo musi uwzględniać wymagania Zamawiającego zawarte w projekcie umowy o zamówienie publiczne.</w:t>
      </w:r>
    </w:p>
    <w:p w14:paraId="646C95DE" w14:textId="77777777" w:rsidR="00486CDE" w:rsidRPr="00E44924" w:rsidRDefault="00486CDE" w:rsidP="00486CDE">
      <w:pPr>
        <w:jc w:val="both"/>
        <w:rPr>
          <w:rFonts w:ascii="Tahoma" w:hAnsi="Tahoma" w:cs="Tahoma"/>
        </w:rPr>
      </w:pPr>
    </w:p>
    <w:p w14:paraId="34BE5272" w14:textId="77777777" w:rsidR="00486CDE" w:rsidRPr="00E44924" w:rsidRDefault="00486CDE" w:rsidP="00486CDE">
      <w:pPr>
        <w:jc w:val="both"/>
        <w:rPr>
          <w:rFonts w:ascii="Tahoma" w:hAnsi="Tahoma" w:cs="Tahoma"/>
        </w:rPr>
      </w:pPr>
      <w:r w:rsidRPr="00E44924">
        <w:rPr>
          <w:rFonts w:ascii="Tahoma" w:hAnsi="Tahoma" w:cs="Tahoma"/>
        </w:rPr>
        <w:t>2.</w:t>
      </w:r>
      <w:r w:rsidRPr="00E44924">
        <w:rPr>
          <w:rFonts w:ascii="Tahoma" w:hAnsi="Tahoma" w:cs="Tahoma"/>
        </w:rPr>
        <w:tab/>
        <w:t>Informacje o umowach o podwykonawstwo, których przedmiotem są dostawy lub usługi, które z uwagi na wartość lub przedmiot tych dostaw lub usług, nie podlegają obowiązkowi przedkładania zamawiającemu, jeżeli Zamawiający określa takie informacje.</w:t>
      </w:r>
    </w:p>
    <w:p w14:paraId="046DAF5E" w14:textId="77777777" w:rsidR="00486CDE" w:rsidRPr="00E44924" w:rsidRDefault="00486CDE" w:rsidP="00486CDE">
      <w:pPr>
        <w:jc w:val="both"/>
        <w:rPr>
          <w:rFonts w:ascii="Tahoma" w:hAnsi="Tahoma" w:cs="Tahoma"/>
        </w:rPr>
      </w:pPr>
      <w:r w:rsidRPr="00E44924">
        <w:rPr>
          <w:rFonts w:ascii="Tahoma" w:hAnsi="Tahoma" w:cs="Tahoma"/>
        </w:rPr>
        <w:t>1)</w:t>
      </w:r>
      <w:r w:rsidRPr="00E44924">
        <w:rPr>
          <w:rFonts w:ascii="Tahoma" w:hAnsi="Tahoma" w:cs="Tahoma"/>
        </w:rPr>
        <w:tab/>
        <w:t>termin zapłaty wynagrodzenia podwykonawcy lub dalszemu podwykonawcy przewidziany w umowie o podwykonawstwo nie może być dłuższy niż trzydzieści dni  od dnia doręczenia Wykonawcy, podwykonawcy lub dalszemu podwykonawcy  faktury lub rachunku za wykonanie podzleconej części zamówienia, z zastrzeżeniem, że Wykonawca zobowiązany jest do rozliczenia się  z podwykonawcą lub dalszym podwykonawcą w terminie na co najmniej 5 dni przed upływem określonego w umowie o zamówienie publiczne terminu rozliczenia między Zamawiającym a Wykonawcą,.</w:t>
      </w:r>
    </w:p>
    <w:p w14:paraId="7EED555A" w14:textId="77777777" w:rsidR="00486CDE" w:rsidRPr="00E44924" w:rsidRDefault="00486CDE" w:rsidP="00486CDE">
      <w:pPr>
        <w:jc w:val="both"/>
        <w:rPr>
          <w:rFonts w:ascii="Tahoma" w:hAnsi="Tahoma" w:cs="Tahoma"/>
        </w:rPr>
      </w:pPr>
      <w:r w:rsidRPr="00E44924">
        <w:rPr>
          <w:rFonts w:ascii="Tahoma" w:hAnsi="Tahoma" w:cs="Tahoma"/>
        </w:rPr>
        <w:t>2)</w:t>
      </w:r>
      <w:r w:rsidRPr="00E44924">
        <w:rPr>
          <w:rFonts w:ascii="Tahoma" w:hAnsi="Tahoma" w:cs="Tahoma"/>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50 000 złotych</w:t>
      </w:r>
    </w:p>
    <w:p w14:paraId="71F06457" w14:textId="77777777" w:rsidR="00486CDE" w:rsidRPr="00E44924" w:rsidRDefault="00486CDE" w:rsidP="00486CDE">
      <w:pPr>
        <w:jc w:val="both"/>
        <w:rPr>
          <w:rFonts w:ascii="Tahoma" w:hAnsi="Tahoma" w:cs="Tahoma"/>
        </w:rPr>
      </w:pPr>
      <w:r w:rsidRPr="00E44924">
        <w:rPr>
          <w:rFonts w:ascii="Tahoma" w:hAnsi="Tahoma" w:cs="Tahoma"/>
        </w:rPr>
        <w:t>3) Szczegółowe informacje w zakresie  zawierania umów o podwykonawstwo oraz zasady płatności podwykonawcom i dalszym podwykonawcom za realizację podzleconego zakresu zamówienia zostały zawarte w projekcie umowy, który stanowi załącznik do SIWZ. Treść umowy o podwykonawstwo musi uwzględniać wymagania Zamawiającego zawarte w projekcie umowy o zamówienie publiczne.</w:t>
      </w:r>
    </w:p>
    <w:p w14:paraId="2E46472E" w14:textId="77777777" w:rsidR="00486CDE" w:rsidRPr="00E44924" w:rsidRDefault="00486CDE" w:rsidP="00767FE1">
      <w:pPr>
        <w:numPr>
          <w:ilvl w:val="0"/>
          <w:numId w:val="11"/>
        </w:numPr>
        <w:tabs>
          <w:tab w:val="clear" w:pos="720"/>
          <w:tab w:val="num" w:pos="0"/>
        </w:tabs>
        <w:ind w:left="0" w:firstLine="0"/>
        <w:jc w:val="both"/>
        <w:rPr>
          <w:rFonts w:ascii="Tahoma" w:hAnsi="Tahoma" w:cs="Tahoma"/>
        </w:rPr>
      </w:pPr>
      <w:r w:rsidRPr="00E44924">
        <w:rPr>
          <w:rFonts w:ascii="Tahoma" w:hAnsi="Tahoma" w:cs="Tahoma"/>
        </w:rPr>
        <w:t>Informacja o obowiązku osobistego wykonania przez Wykonawcę kluczowych części zamówienia, jeżeli Zamawiający dokonuje takiego zastrzeżenia, zgodnie z art. 36a ust 2.</w:t>
      </w:r>
    </w:p>
    <w:p w14:paraId="59258700" w14:textId="77777777" w:rsidR="00486CDE" w:rsidRPr="00E44924" w:rsidRDefault="00486CDE" w:rsidP="00486CDE">
      <w:pPr>
        <w:jc w:val="both"/>
        <w:rPr>
          <w:rFonts w:ascii="Tahoma" w:hAnsi="Tahoma" w:cs="Tahoma"/>
          <w:i/>
        </w:rPr>
      </w:pPr>
      <w:r w:rsidRPr="00E44924">
        <w:rPr>
          <w:rFonts w:ascii="Tahoma" w:hAnsi="Tahoma" w:cs="Tahoma"/>
          <w:i/>
        </w:rPr>
        <w:t>Zamawiający nie dokonuje takiego zastrzeżenia.</w:t>
      </w:r>
    </w:p>
    <w:p w14:paraId="0FB8FC4B" w14:textId="77777777" w:rsidR="00486CDE" w:rsidRPr="00E44924" w:rsidRDefault="00486CDE" w:rsidP="00767FE1">
      <w:pPr>
        <w:numPr>
          <w:ilvl w:val="0"/>
          <w:numId w:val="11"/>
        </w:numPr>
        <w:tabs>
          <w:tab w:val="clear" w:pos="720"/>
          <w:tab w:val="num" w:pos="0"/>
        </w:tabs>
        <w:ind w:left="0" w:firstLine="0"/>
        <w:jc w:val="both"/>
        <w:rPr>
          <w:rFonts w:ascii="Tahoma" w:hAnsi="Tahoma" w:cs="Tahoma"/>
        </w:rPr>
      </w:pPr>
      <w:r w:rsidRPr="00E44924">
        <w:rPr>
          <w:rFonts w:ascii="Tahoma" w:hAnsi="Tahoma" w:cs="Tahoma"/>
        </w:rPr>
        <w:t>Procentowa wartość ostatniej części wynagrodzenia za wykonanie umowy w sprawie zamówienia publicznego na roboty budowlane, jeżeli zamawiający określa taką wartość, zgodnie z art. 143aust 3.</w:t>
      </w:r>
    </w:p>
    <w:p w14:paraId="46B3954C" w14:textId="77777777" w:rsidR="00486CDE" w:rsidRPr="00E44924" w:rsidRDefault="00486CDE" w:rsidP="00486CDE">
      <w:pPr>
        <w:jc w:val="both"/>
        <w:rPr>
          <w:rFonts w:ascii="Tahoma" w:hAnsi="Tahoma" w:cs="Tahoma"/>
          <w:i/>
        </w:rPr>
      </w:pPr>
      <w:r w:rsidRPr="00E44924">
        <w:rPr>
          <w:rFonts w:ascii="Tahoma" w:hAnsi="Tahoma" w:cs="Tahoma"/>
          <w:i/>
        </w:rPr>
        <w:lastRenderedPageBreak/>
        <w:t>Zamawiający nie określa takiej wartości.</w:t>
      </w:r>
    </w:p>
    <w:p w14:paraId="72736C75" w14:textId="654E6D2B" w:rsidR="00486CDE" w:rsidRDefault="00486CDE" w:rsidP="00486CDE">
      <w:pPr>
        <w:jc w:val="both"/>
        <w:rPr>
          <w:rFonts w:ascii="Tahoma" w:hAnsi="Tahoma" w:cs="Tahoma"/>
        </w:rPr>
      </w:pPr>
    </w:p>
    <w:p w14:paraId="0CBF091A" w14:textId="77777777" w:rsidR="00681FE4" w:rsidRPr="00E44924" w:rsidRDefault="00681FE4" w:rsidP="00486CDE">
      <w:pPr>
        <w:jc w:val="both"/>
        <w:rPr>
          <w:rFonts w:ascii="Tahoma" w:hAnsi="Tahoma" w:cs="Tahoma"/>
        </w:rPr>
      </w:pPr>
    </w:p>
    <w:p w14:paraId="5114BB44"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XXX:</w:t>
      </w:r>
      <w:r w:rsidRPr="00DB6C0C">
        <w:rPr>
          <w:rFonts w:ascii="Tahoma" w:hAnsi="Tahoma" w:cs="Tahoma"/>
          <w:b/>
          <w:color w:val="00000A"/>
          <w:u w:val="single"/>
        </w:rPr>
        <w:br/>
        <w:t xml:space="preserve">Standardy jakościowe, o których mowa w art. 91 ust. 2a ustawy </w:t>
      </w:r>
      <w:proofErr w:type="spellStart"/>
      <w:r w:rsidRPr="00DB6C0C">
        <w:rPr>
          <w:rFonts w:ascii="Tahoma" w:hAnsi="Tahoma" w:cs="Tahoma"/>
          <w:b/>
          <w:color w:val="00000A"/>
          <w:u w:val="single"/>
        </w:rPr>
        <w:t>Pzp</w:t>
      </w:r>
      <w:proofErr w:type="spellEnd"/>
    </w:p>
    <w:p w14:paraId="59C261A2" w14:textId="6B364B90"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skorzystani</w:t>
      </w:r>
      <w:r w:rsidR="000276CB">
        <w:rPr>
          <w:rFonts w:ascii="Tahoma" w:hAnsi="Tahoma" w:cs="Tahoma"/>
        </w:rPr>
        <w:t>a</w:t>
      </w:r>
      <w:r w:rsidRPr="00DB6C0C">
        <w:rPr>
          <w:rFonts w:ascii="Tahoma" w:hAnsi="Tahoma" w:cs="Tahoma"/>
        </w:rPr>
        <w:t xml:space="preserve"> z uprawnień wynikających z art. 91 ust. 2a ustawy </w:t>
      </w:r>
      <w:proofErr w:type="spellStart"/>
      <w:r w:rsidRPr="00DB6C0C">
        <w:rPr>
          <w:rFonts w:ascii="Tahoma" w:hAnsi="Tahoma" w:cs="Tahoma"/>
        </w:rPr>
        <w:t>Pzp</w:t>
      </w:r>
      <w:proofErr w:type="spellEnd"/>
      <w:r w:rsidRPr="00DB6C0C">
        <w:rPr>
          <w:rFonts w:ascii="Tahoma" w:hAnsi="Tahoma" w:cs="Tahoma"/>
        </w:rPr>
        <w:t xml:space="preserve">. </w:t>
      </w:r>
    </w:p>
    <w:p w14:paraId="11286B7B" w14:textId="77777777" w:rsidR="00486CDE" w:rsidRDefault="00486CDE" w:rsidP="00486CDE">
      <w:pPr>
        <w:widowControl w:val="0"/>
        <w:spacing w:line="276" w:lineRule="auto"/>
        <w:jc w:val="both"/>
        <w:rPr>
          <w:rFonts w:cs="Arial"/>
        </w:rPr>
      </w:pPr>
    </w:p>
    <w:p w14:paraId="56B0092D"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XXXI:</w:t>
      </w:r>
      <w:r w:rsidRPr="00DB6C0C">
        <w:rPr>
          <w:rFonts w:ascii="Tahoma" w:hAnsi="Tahoma" w:cs="Tahoma"/>
          <w:b/>
          <w:color w:val="00000A"/>
          <w:u w:val="single"/>
        </w:rPr>
        <w:br/>
        <w:t xml:space="preserve">Wymóg lub możliwość złożenia ofert w postaci katalogów elektronicznych lub dołączenia katalogów elektronicznych do oferty, w sytuacji określonej w art. 10a ust. 2 ustawy </w:t>
      </w:r>
      <w:proofErr w:type="spellStart"/>
      <w:r w:rsidRPr="00DB6C0C">
        <w:rPr>
          <w:rFonts w:ascii="Tahoma" w:hAnsi="Tahoma" w:cs="Tahoma"/>
          <w:b/>
          <w:color w:val="00000A"/>
          <w:u w:val="single"/>
        </w:rPr>
        <w:t>Pzp</w:t>
      </w:r>
      <w:proofErr w:type="spellEnd"/>
    </w:p>
    <w:p w14:paraId="18E5FD5E" w14:textId="6FB5B980" w:rsidR="00486CDE" w:rsidRDefault="00486CDE" w:rsidP="00486CDE">
      <w:pPr>
        <w:widowControl w:val="0"/>
        <w:spacing w:line="276" w:lineRule="auto"/>
        <w:jc w:val="both"/>
        <w:rPr>
          <w:rFonts w:ascii="Calibri" w:hAnsi="Calibri" w:cs="Arial"/>
        </w:rPr>
      </w:pPr>
      <w:r w:rsidRPr="00DB6C0C">
        <w:rPr>
          <w:rFonts w:ascii="Tahoma" w:hAnsi="Tahoma" w:cs="Tahoma"/>
        </w:rPr>
        <w:t>Zamawiający nie przewiduje możliwoś</w:t>
      </w:r>
      <w:r w:rsidR="000276CB">
        <w:rPr>
          <w:rFonts w:ascii="Tahoma" w:hAnsi="Tahoma" w:cs="Tahoma"/>
        </w:rPr>
        <w:t>ci</w:t>
      </w:r>
      <w:r w:rsidRPr="00DB6C0C">
        <w:rPr>
          <w:rFonts w:ascii="Tahoma" w:hAnsi="Tahoma" w:cs="Tahoma"/>
        </w:rPr>
        <w:t xml:space="preserve"> złożenia ofert w postaci katalogów elektronicznych lub dołączenia katalogów elektronicznych do oferty</w:t>
      </w:r>
      <w:r w:rsidR="000276CB">
        <w:rPr>
          <w:rFonts w:ascii="Tahoma" w:hAnsi="Tahoma" w:cs="Tahoma"/>
        </w:rPr>
        <w:t>.</w:t>
      </w:r>
    </w:p>
    <w:p w14:paraId="4A35CF19" w14:textId="77777777" w:rsidR="00486CDE" w:rsidRDefault="00486CDE" w:rsidP="00486CDE">
      <w:pPr>
        <w:widowControl w:val="0"/>
        <w:spacing w:line="276" w:lineRule="auto"/>
        <w:jc w:val="both"/>
        <w:rPr>
          <w:rFonts w:ascii="Calibri" w:hAnsi="Calibri" w:cs="Arial"/>
        </w:rPr>
      </w:pPr>
    </w:p>
    <w:p w14:paraId="0D56C4A8" w14:textId="77777777" w:rsidR="00486CDE" w:rsidRPr="00703F3F" w:rsidRDefault="00486CDE" w:rsidP="00486CDE">
      <w:pPr>
        <w:widowControl w:val="0"/>
        <w:spacing w:line="276" w:lineRule="auto"/>
        <w:rPr>
          <w:rFonts w:ascii="Tahoma" w:hAnsi="Tahoma" w:cs="Tahoma"/>
          <w:b/>
          <w:u w:val="single"/>
        </w:rPr>
      </w:pPr>
      <w:r w:rsidRPr="00703F3F">
        <w:rPr>
          <w:rFonts w:ascii="Tahoma" w:hAnsi="Tahoma" w:cs="Tahoma"/>
          <w:b/>
          <w:color w:val="00000A"/>
          <w:u w:val="single"/>
        </w:rPr>
        <w:t>Rozdział XXXII:</w:t>
      </w:r>
      <w:r w:rsidRPr="00703F3F">
        <w:rPr>
          <w:rFonts w:ascii="Tahoma" w:hAnsi="Tahoma" w:cs="Tahoma"/>
          <w:b/>
          <w:color w:val="00000A"/>
          <w:u w:val="single"/>
        </w:rPr>
        <w:b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BEDC5C6" w14:textId="77777777" w:rsidR="00486CDE" w:rsidRPr="00703F3F" w:rsidRDefault="00486CDE" w:rsidP="00486CDE">
      <w:pPr>
        <w:widowControl w:val="0"/>
        <w:ind w:left="567" w:hanging="567"/>
        <w:jc w:val="both"/>
        <w:rPr>
          <w:rFonts w:ascii="Tahoma" w:hAnsi="Tahoma" w:cs="Tahoma"/>
          <w:b/>
          <w:bCs/>
        </w:rPr>
      </w:pPr>
      <w:r w:rsidRPr="00703F3F">
        <w:rPr>
          <w:rFonts w:ascii="Tahoma" w:hAnsi="Tahoma" w:cs="Tahoma"/>
          <w:b/>
        </w:rPr>
        <w:t>1.</w:t>
      </w:r>
      <w:r>
        <w:rPr>
          <w:rFonts w:ascii="Tahoma" w:hAnsi="Tahoma" w:cs="Tahoma"/>
        </w:rPr>
        <w:tab/>
      </w:r>
      <w:r w:rsidRPr="00703F3F">
        <w:rPr>
          <w:rFonts w:ascii="Tahoma" w:hAnsi="Tahoma" w:cs="Tahoma"/>
          <w:color w:val="00000A"/>
        </w:rPr>
        <w:t xml:space="preserve">Liczba części zamówienia, na którą Wykonawca może złożyć ofertę lub maksymalną liczbę części, na które zamówienie może zostać udzielone temu samemu Wykonawcy </w:t>
      </w:r>
      <w:r>
        <w:rPr>
          <w:rFonts w:ascii="Tahoma" w:hAnsi="Tahoma" w:cs="Tahoma"/>
        </w:rPr>
        <w:t xml:space="preserve"> - nie dotyczy</w:t>
      </w:r>
      <w:r w:rsidRPr="00703F3F">
        <w:rPr>
          <w:rFonts w:ascii="Tahoma" w:hAnsi="Tahoma" w:cs="Tahoma"/>
        </w:rPr>
        <w:t>.</w:t>
      </w:r>
    </w:p>
    <w:p w14:paraId="4BC9338A" w14:textId="77777777" w:rsidR="00486CDE" w:rsidRDefault="00486CDE" w:rsidP="00486CDE">
      <w:pPr>
        <w:widowControl w:val="0"/>
        <w:ind w:left="567" w:hanging="567"/>
        <w:jc w:val="both"/>
        <w:rPr>
          <w:rFonts w:ascii="Tahoma" w:hAnsi="Tahoma" w:cs="Tahoma"/>
          <w:color w:val="00000A"/>
        </w:rPr>
      </w:pPr>
      <w:r w:rsidRPr="00703F3F">
        <w:rPr>
          <w:rFonts w:ascii="Tahoma" w:hAnsi="Tahoma" w:cs="Tahoma"/>
          <w:b/>
          <w:bCs/>
        </w:rPr>
        <w:t>2.</w:t>
      </w:r>
      <w:r>
        <w:rPr>
          <w:rFonts w:ascii="Tahoma" w:hAnsi="Tahoma" w:cs="Tahoma"/>
          <w:b/>
          <w:bCs/>
        </w:rPr>
        <w:tab/>
      </w:r>
      <w:r w:rsidRPr="00703F3F">
        <w:rPr>
          <w:rFonts w:ascii="Tahoma" w:hAnsi="Tahoma" w:cs="Tahoma"/>
        </w:rPr>
        <w:t>K</w:t>
      </w:r>
      <w:r w:rsidRPr="00703F3F">
        <w:rPr>
          <w:rFonts w:ascii="Tahoma" w:hAnsi="Tahoma" w:cs="Tahoma"/>
          <w:color w:val="00000A"/>
        </w:rPr>
        <w:t>ryteria lub zasady, które będą miały zastosowanie do ustalenia, które części zamówienia zostaną udzielone jednemu Wykonawcy, w przypadku wyboru jego oferty w większej niż maksymalna liczbie części – nie dotyczy.</w:t>
      </w:r>
    </w:p>
    <w:p w14:paraId="4DA24A31" w14:textId="2B775EF3" w:rsidR="00486CDE" w:rsidRDefault="000276CB" w:rsidP="00486CDE">
      <w:pPr>
        <w:widowControl w:val="0"/>
        <w:rPr>
          <w:rFonts w:ascii="Tahoma" w:hAnsi="Tahoma" w:cs="Tahoma"/>
          <w:b/>
          <w:color w:val="00000A"/>
          <w:u w:val="single"/>
        </w:rPr>
      </w:pPr>
      <w:r>
        <w:rPr>
          <w:rFonts w:ascii="Tahoma" w:hAnsi="Tahoma" w:cs="Tahoma"/>
          <w:b/>
          <w:color w:val="00000A"/>
          <w:u w:val="single"/>
        </w:rPr>
        <w:t>Rozdział XXXIII</w:t>
      </w:r>
    </w:p>
    <w:p w14:paraId="2445C40B" w14:textId="4AF20E67" w:rsidR="000276CB" w:rsidRPr="000276CB" w:rsidRDefault="000276CB" w:rsidP="000276CB">
      <w:pPr>
        <w:pStyle w:val="Tekstpodstawowy"/>
        <w:spacing w:line="276" w:lineRule="auto"/>
        <w:rPr>
          <w:rFonts w:ascii="Tahoma" w:hAnsi="Tahoma" w:cs="Tahoma"/>
          <w:b/>
          <w:bCs/>
          <w:sz w:val="20"/>
          <w:lang w:val="pl-PL"/>
        </w:rPr>
      </w:pPr>
      <w:r w:rsidRPr="000276CB">
        <w:rPr>
          <w:rFonts w:ascii="Tahoma" w:hAnsi="Tahoma" w:cs="Tahoma"/>
          <w:b/>
          <w:bCs/>
          <w:sz w:val="20"/>
          <w:lang w:val="pl-PL"/>
        </w:rPr>
        <w:t xml:space="preserve">INFORMACJE DODATKOWE </w:t>
      </w:r>
    </w:p>
    <w:p w14:paraId="237E9A49" w14:textId="77777777" w:rsidR="000276CB" w:rsidRPr="000276CB" w:rsidRDefault="000276CB" w:rsidP="00681FE4">
      <w:pPr>
        <w:spacing w:before="120" w:line="276" w:lineRule="auto"/>
        <w:jc w:val="both"/>
        <w:rPr>
          <w:rFonts w:ascii="Tahoma" w:hAnsi="Tahoma" w:cs="Tahoma"/>
          <w:kern w:val="2"/>
          <w:lang w:bidi="hi-IN"/>
        </w:rPr>
      </w:pPr>
      <w:r w:rsidRPr="000276CB">
        <w:rPr>
          <w:rFonts w:ascii="Tahoma" w:hAnsi="Tahoma" w:cs="Tahoma"/>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4AF1B684" w14:textId="016B9AA0" w:rsidR="000276CB" w:rsidRPr="009B6B22" w:rsidRDefault="000276CB" w:rsidP="00767FE1">
      <w:pPr>
        <w:pStyle w:val="Akapitzlist"/>
        <w:numPr>
          <w:ilvl w:val="0"/>
          <w:numId w:val="31"/>
        </w:numPr>
        <w:suppressAutoHyphens w:val="0"/>
        <w:spacing w:line="276" w:lineRule="auto"/>
        <w:ind w:left="426" w:hanging="426"/>
        <w:contextualSpacing/>
        <w:jc w:val="both"/>
        <w:rPr>
          <w:rFonts w:ascii="Tahoma" w:hAnsi="Tahoma" w:cs="Tahoma"/>
        </w:rPr>
      </w:pPr>
      <w:r w:rsidRPr="009B6B22">
        <w:rPr>
          <w:rFonts w:ascii="Tahoma" w:hAnsi="Tahoma" w:cs="Tahoma"/>
        </w:rPr>
        <w:t xml:space="preserve">administratorem danych osobowych jest </w:t>
      </w:r>
      <w:r w:rsidRPr="009B6B22">
        <w:rPr>
          <w:rFonts w:ascii="Tahoma" w:hAnsi="Tahoma" w:cs="Tahoma"/>
          <w:lang w:val="pl-PL"/>
        </w:rPr>
        <w:t>Powiatowa Służba Drogowa w Olsztynie, ul Cementowa 3, 10-429 Olsztyn</w:t>
      </w:r>
      <w:r w:rsidRPr="009B6B22">
        <w:rPr>
          <w:rFonts w:ascii="Tahoma" w:hAnsi="Tahoma" w:cs="Tahoma"/>
          <w:bCs/>
        </w:rPr>
        <w:t xml:space="preserve"> (dalej: Administrator)</w:t>
      </w:r>
      <w:r w:rsidRPr="009B6B22">
        <w:rPr>
          <w:rFonts w:ascii="Tahoma" w:hAnsi="Tahoma" w:cs="Tahoma"/>
        </w:rPr>
        <w:t>.</w:t>
      </w:r>
    </w:p>
    <w:p w14:paraId="35F3B12F" w14:textId="2E31C406" w:rsidR="000276CB" w:rsidRPr="009B6B22" w:rsidRDefault="000276CB" w:rsidP="00767FE1">
      <w:pPr>
        <w:pStyle w:val="Akapitzlist"/>
        <w:numPr>
          <w:ilvl w:val="0"/>
          <w:numId w:val="31"/>
        </w:numPr>
        <w:suppressAutoHyphens w:val="0"/>
        <w:spacing w:line="276" w:lineRule="auto"/>
        <w:ind w:left="426" w:hanging="426"/>
        <w:contextualSpacing/>
        <w:jc w:val="both"/>
        <w:rPr>
          <w:rFonts w:ascii="Tahoma" w:hAnsi="Tahoma" w:cs="Tahoma"/>
        </w:rPr>
      </w:pPr>
      <w:r w:rsidRPr="009B6B22">
        <w:rPr>
          <w:rFonts w:ascii="Tahoma" w:hAnsi="Tahoma" w:cs="Tahoma"/>
        </w:rPr>
        <w:t xml:space="preserve">Administrator powołał Inspektora Ochrony Danych, z którym kontakt jest możliwy pod adresem email: </w:t>
      </w:r>
      <w:r w:rsidRPr="009B6B22">
        <w:rPr>
          <w:rFonts w:ascii="Tahoma" w:hAnsi="Tahoma" w:cs="Tahoma"/>
          <w:lang w:val="pl-PL"/>
        </w:rPr>
        <w:t>psd@powiat-olsztynki.pl.</w:t>
      </w:r>
    </w:p>
    <w:p w14:paraId="60E119A3" w14:textId="49141019" w:rsidR="000276CB" w:rsidRPr="009B6B22" w:rsidRDefault="000276CB" w:rsidP="00767FE1">
      <w:pPr>
        <w:numPr>
          <w:ilvl w:val="0"/>
          <w:numId w:val="31"/>
        </w:numPr>
        <w:spacing w:line="276" w:lineRule="auto"/>
        <w:ind w:left="426" w:hanging="426"/>
        <w:jc w:val="both"/>
        <w:rPr>
          <w:rFonts w:ascii="Tahoma" w:hAnsi="Tahoma" w:cs="Tahoma"/>
        </w:rPr>
      </w:pPr>
      <w:r w:rsidRPr="009B6B22">
        <w:rPr>
          <w:rFonts w:ascii="Tahoma" w:hAnsi="Tahoma" w:cs="Tahoma"/>
        </w:rPr>
        <w:t xml:space="preserve">dane osobowe przetwarzane będą na podstawie art. 6 ust. 1 lit. c RODO  w celu związanym </w:t>
      </w:r>
      <w:r w:rsidRPr="009B6B22">
        <w:rPr>
          <w:rFonts w:ascii="Tahoma" w:hAnsi="Tahoma" w:cs="Tahoma"/>
        </w:rPr>
        <w:br/>
        <w:t xml:space="preserve">z postępowaniem o udzielenie zamówienia publicznego pn.: </w:t>
      </w:r>
      <w:r w:rsidR="009B6B22" w:rsidRPr="009B6B22">
        <w:rPr>
          <w:rFonts w:ascii="Tahoma" w:hAnsi="Tahoma" w:cs="Tahoma"/>
          <w:b/>
          <w:bCs/>
        </w:rPr>
        <w:t>„</w:t>
      </w:r>
      <w:r w:rsidRPr="009B6B22">
        <w:rPr>
          <w:rFonts w:ascii="Tahoma" w:hAnsi="Tahoma" w:cs="Tahoma"/>
          <w:b/>
          <w:bCs/>
        </w:rPr>
        <w:t>Przebudowa drogi powiatowej 1442N od skrzyżowania z DK51 w miejscowości Tuławki, dalej drogą powiatową 1449N przez Gady do drogi powiatowej 1430N, dalej drogą powiatową 1430N przez miejscowoś</w:t>
      </w:r>
      <w:r w:rsidR="009B6B22" w:rsidRPr="009B6B22">
        <w:rPr>
          <w:rFonts w:ascii="Tahoma" w:hAnsi="Tahoma" w:cs="Tahoma"/>
          <w:b/>
          <w:bCs/>
        </w:rPr>
        <w:t>ć</w:t>
      </w:r>
      <w:r w:rsidRPr="009B6B22">
        <w:rPr>
          <w:rFonts w:ascii="Tahoma" w:hAnsi="Tahoma" w:cs="Tahoma"/>
          <w:b/>
          <w:bCs/>
        </w:rPr>
        <w:t xml:space="preserve"> Barczewko do DK 16</w:t>
      </w:r>
      <w:r w:rsidR="009B6B22" w:rsidRPr="009B6B22">
        <w:rPr>
          <w:rFonts w:ascii="Tahoma" w:hAnsi="Tahoma" w:cs="Tahoma"/>
          <w:b/>
          <w:bCs/>
        </w:rPr>
        <w:t>”</w:t>
      </w:r>
      <w:r w:rsidR="009B6B22" w:rsidRPr="009B6B22">
        <w:rPr>
          <w:rFonts w:ascii="Tahoma" w:hAnsi="Tahoma" w:cs="Tahoma"/>
        </w:rPr>
        <w:t xml:space="preserve"> </w:t>
      </w:r>
      <w:r w:rsidRPr="009B6B22">
        <w:rPr>
          <w:rFonts w:ascii="Tahoma" w:hAnsi="Tahoma" w:cs="Tahoma"/>
        </w:rPr>
        <w:t>realizowanych w ramach RPO W</w:t>
      </w:r>
      <w:r w:rsidR="009B6B22">
        <w:rPr>
          <w:rFonts w:ascii="Tahoma" w:hAnsi="Tahoma" w:cs="Tahoma"/>
        </w:rPr>
        <w:t xml:space="preserve">ojewództwa warmińsko-Mazurskiego </w:t>
      </w:r>
      <w:r w:rsidRPr="009B6B22">
        <w:rPr>
          <w:rFonts w:ascii="Tahoma" w:hAnsi="Tahoma" w:cs="Tahoma"/>
        </w:rPr>
        <w:t>na lata 2014-2020 –</w:t>
      </w:r>
      <w:r w:rsidR="009B6B22" w:rsidRPr="009B6B22">
        <w:rPr>
          <w:rFonts w:ascii="Tahoma" w:hAnsi="Tahoma" w:cs="Tahoma"/>
          <w:b/>
          <w:bCs/>
        </w:rPr>
        <w:t>ZP.262.22.2019.ZP,</w:t>
      </w:r>
      <w:r w:rsidR="009B6B22" w:rsidRPr="009B6B22">
        <w:rPr>
          <w:rFonts w:ascii="Tahoma" w:hAnsi="Tahoma" w:cs="Tahoma"/>
        </w:rPr>
        <w:t xml:space="preserve"> </w:t>
      </w:r>
      <w:r w:rsidRPr="009B6B22">
        <w:rPr>
          <w:rFonts w:ascii="Tahoma" w:hAnsi="Tahoma" w:cs="Tahoma"/>
        </w:rPr>
        <w:t xml:space="preserve">prowadzonym w trybie przetargu nieograniczonego. Dane osobowe przetwarzane są na podstawie ustawy z dnia 29 stycznia 2004 r. Prawo zamówień publicznych (Dz. U. z 2018 r., poz. 1986 ze zm.), zwanej dalej ustawą </w:t>
      </w:r>
      <w:proofErr w:type="spellStart"/>
      <w:r w:rsidRPr="009B6B22">
        <w:rPr>
          <w:rFonts w:ascii="Tahoma" w:hAnsi="Tahoma" w:cs="Tahoma"/>
        </w:rPr>
        <w:t>Pzp</w:t>
      </w:r>
      <w:proofErr w:type="spellEnd"/>
      <w:r w:rsidRPr="009B6B22">
        <w:rPr>
          <w:rFonts w:ascii="Tahoma" w:hAnsi="Tahoma" w:cs="Tahoma"/>
        </w:rPr>
        <w:t xml:space="preserve">. </w:t>
      </w:r>
    </w:p>
    <w:p w14:paraId="36A15995" w14:textId="77777777" w:rsidR="000276CB" w:rsidRPr="009B6B22" w:rsidRDefault="000276CB" w:rsidP="00767FE1">
      <w:pPr>
        <w:numPr>
          <w:ilvl w:val="0"/>
          <w:numId w:val="31"/>
        </w:numPr>
        <w:spacing w:line="276" w:lineRule="auto"/>
        <w:ind w:left="426" w:hanging="426"/>
        <w:rPr>
          <w:rFonts w:ascii="Tahoma" w:hAnsi="Tahoma" w:cs="Tahoma"/>
        </w:rPr>
      </w:pPr>
      <w:r w:rsidRPr="009B6B22">
        <w:rPr>
          <w:rFonts w:ascii="Tahoma" w:hAnsi="Tahoma" w:cs="Tahoma"/>
        </w:rPr>
        <w:lastRenderedPageBreak/>
        <w:t xml:space="preserve">dane osobowe będą przekazywane następującym odbiorcom: </w:t>
      </w:r>
    </w:p>
    <w:p w14:paraId="66F67B06" w14:textId="77777777" w:rsidR="000276CB" w:rsidRPr="009B6B22" w:rsidRDefault="000276CB" w:rsidP="00767FE1">
      <w:pPr>
        <w:numPr>
          <w:ilvl w:val="0"/>
          <w:numId w:val="32"/>
        </w:numPr>
        <w:spacing w:line="276" w:lineRule="auto"/>
        <w:ind w:left="426" w:hanging="426"/>
        <w:rPr>
          <w:rFonts w:ascii="Tahoma" w:hAnsi="Tahoma" w:cs="Tahoma"/>
        </w:rPr>
      </w:pPr>
      <w:r w:rsidRPr="009B6B22">
        <w:rPr>
          <w:rFonts w:ascii="Tahoma" w:hAnsi="Tahoma" w:cs="Tahoma"/>
        </w:rPr>
        <w:t xml:space="preserve">wnioskodawcom zgodnie z ustawą </w:t>
      </w:r>
      <w:proofErr w:type="spellStart"/>
      <w:r w:rsidRPr="009B6B22">
        <w:rPr>
          <w:rFonts w:ascii="Tahoma" w:hAnsi="Tahoma" w:cs="Tahoma"/>
        </w:rPr>
        <w:t>Pzp</w:t>
      </w:r>
      <w:proofErr w:type="spellEnd"/>
      <w:r w:rsidRPr="009B6B22">
        <w:rPr>
          <w:rFonts w:ascii="Tahoma" w:hAnsi="Tahoma" w:cs="Tahoma"/>
        </w:rPr>
        <w:t>,</w:t>
      </w:r>
    </w:p>
    <w:p w14:paraId="18DA837A" w14:textId="77777777" w:rsidR="000276CB" w:rsidRPr="009B6B22" w:rsidRDefault="000276CB" w:rsidP="00767FE1">
      <w:pPr>
        <w:numPr>
          <w:ilvl w:val="0"/>
          <w:numId w:val="32"/>
        </w:numPr>
        <w:spacing w:line="276" w:lineRule="auto"/>
        <w:ind w:left="426" w:hanging="426"/>
        <w:rPr>
          <w:rFonts w:ascii="Tahoma" w:hAnsi="Tahoma" w:cs="Tahoma"/>
        </w:rPr>
      </w:pPr>
      <w:r w:rsidRPr="009B6B22">
        <w:rPr>
          <w:rFonts w:ascii="Tahoma" w:hAnsi="Tahoma" w:cs="Tahoma"/>
        </w:rPr>
        <w:t xml:space="preserve">wnioskodawcom zgodnie z ustawą z dnia 6 września 2001 r. o dostępie do informacji publicznej (Dz.U. z 2018 r. poz. 1330),   </w:t>
      </w:r>
    </w:p>
    <w:p w14:paraId="11F2A12F" w14:textId="3669C316" w:rsidR="000276CB" w:rsidRPr="00681FE4" w:rsidRDefault="000276CB" w:rsidP="00767FE1">
      <w:pPr>
        <w:numPr>
          <w:ilvl w:val="0"/>
          <w:numId w:val="32"/>
        </w:numPr>
        <w:spacing w:line="276" w:lineRule="auto"/>
        <w:ind w:left="426" w:hanging="426"/>
        <w:jc w:val="both"/>
        <w:rPr>
          <w:rFonts w:ascii="Tahoma" w:hAnsi="Tahoma" w:cs="Tahoma"/>
        </w:rPr>
      </w:pPr>
      <w:r w:rsidRPr="00681FE4">
        <w:rPr>
          <w:rFonts w:ascii="Tahoma" w:hAnsi="Tahoma" w:cs="Tahoma"/>
        </w:rPr>
        <w:t>organom publicznym i osobom uprawnionym do przeprowadzenia w </w:t>
      </w:r>
      <w:r w:rsidR="009B6B22" w:rsidRPr="00681FE4">
        <w:rPr>
          <w:rFonts w:ascii="Tahoma" w:hAnsi="Tahoma" w:cs="Tahoma"/>
        </w:rPr>
        <w:t xml:space="preserve">Powiatowej Służbie Drogowej w Olsztynie </w:t>
      </w:r>
      <w:r w:rsidRPr="00681FE4">
        <w:rPr>
          <w:rFonts w:ascii="Tahoma" w:hAnsi="Tahoma" w:cs="Tahoma"/>
        </w:rPr>
        <w:t xml:space="preserve">czynności kontrolnych i audytowych (np. </w:t>
      </w:r>
      <w:r w:rsidR="009B6B22" w:rsidRPr="00681FE4">
        <w:rPr>
          <w:rFonts w:ascii="Tahoma" w:hAnsi="Tahoma" w:cs="Tahoma"/>
        </w:rPr>
        <w:t xml:space="preserve">Urząd Marszałkowski, </w:t>
      </w:r>
      <w:r w:rsidRPr="00681FE4">
        <w:rPr>
          <w:rFonts w:ascii="Tahoma" w:hAnsi="Tahoma" w:cs="Tahoma"/>
        </w:rPr>
        <w:t xml:space="preserve">Urząd Zamówień Publicznych,  Krajowa Izba Odwoławcza, Regionalna  Izba Obrachunkowa, Najwyższa Izba Kontroli, Krajowa Administracja Skarbowa), </w:t>
      </w:r>
    </w:p>
    <w:p w14:paraId="241E54F4" w14:textId="77777777" w:rsidR="000276CB" w:rsidRPr="00681FE4" w:rsidRDefault="000276CB" w:rsidP="00767FE1">
      <w:pPr>
        <w:numPr>
          <w:ilvl w:val="0"/>
          <w:numId w:val="32"/>
        </w:numPr>
        <w:spacing w:line="276" w:lineRule="auto"/>
        <w:ind w:left="426" w:hanging="426"/>
        <w:rPr>
          <w:rFonts w:ascii="Tahoma" w:hAnsi="Tahoma" w:cs="Tahoma"/>
        </w:rPr>
      </w:pPr>
      <w:r w:rsidRPr="00681FE4">
        <w:rPr>
          <w:rFonts w:ascii="Tahoma" w:hAnsi="Tahoma" w:cs="Tahoma"/>
        </w:rPr>
        <w:t xml:space="preserve">administratorowi internetowej platformy zakupowej Open </w:t>
      </w:r>
      <w:proofErr w:type="spellStart"/>
      <w:r w:rsidRPr="00681FE4">
        <w:rPr>
          <w:rFonts w:ascii="Tahoma" w:hAnsi="Tahoma" w:cs="Tahoma"/>
        </w:rPr>
        <w:t>Nexus</w:t>
      </w:r>
      <w:proofErr w:type="spellEnd"/>
      <w:r w:rsidRPr="00681FE4">
        <w:rPr>
          <w:rFonts w:ascii="Tahoma" w:hAnsi="Tahoma" w:cs="Tahoma"/>
        </w:rPr>
        <w:t xml:space="preserve"> Sp. z o.o. na podstawie art. 28 ust. 3 RODO.</w:t>
      </w:r>
    </w:p>
    <w:p w14:paraId="3AADD60E"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dane osobowe będą przechowywane przez 4 lata od dnia zakończenia postępowania, </w:t>
      </w:r>
      <w:r w:rsidRPr="00681FE4">
        <w:rPr>
          <w:rFonts w:ascii="Tahoma" w:hAnsi="Tahoma" w:cs="Tahoma"/>
        </w:rPr>
        <w:b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39F9A084"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w każdym czasie przysługuje Pani/Panu prawo dostępu do swoich danych osobowych*, </w:t>
      </w:r>
      <w:r w:rsidRPr="00681FE4">
        <w:rPr>
          <w:rFonts w:ascii="Tahoma" w:hAnsi="Tahoma" w:cs="Tahoma"/>
        </w:rPr>
        <w:br/>
        <w:t xml:space="preserve">jak również prawo żądania ich sprostowania** lub ograniczenia przetwarzania, </w:t>
      </w:r>
      <w:r w:rsidRPr="00681FE4">
        <w:rPr>
          <w:rFonts w:ascii="Tahoma" w:hAnsi="Tahoma" w:cs="Tahoma"/>
        </w:rPr>
        <w:br/>
        <w:t xml:space="preserve">z zastrzeżeniem przypadków, o których mowa w art. 18 ust. 2 RODO***. </w:t>
      </w:r>
    </w:p>
    <w:p w14:paraId="388FC218"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jeżeli uważa Pani/Pan, że przetwarzanie danych osobowych narusza przepisy o ochronie danych osobowych, ma Pani/Pan prawo wnieść skargę do organu nadzorczego, tj. Prezesa Urzędu Ochrony Danych Osobowych.</w:t>
      </w:r>
    </w:p>
    <w:p w14:paraId="7E15D9E6"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Obowiązek podania przez Panią/Pana danych osobowych bezpośrednio Pani/Pana dotyczących jest wymogiem ustawowym określonym w przepisach ustawy </w:t>
      </w:r>
      <w:proofErr w:type="spellStart"/>
      <w:r w:rsidRPr="00681FE4">
        <w:rPr>
          <w:rFonts w:ascii="Tahoma" w:hAnsi="Tahoma" w:cs="Tahoma"/>
        </w:rPr>
        <w:t>Pzp</w:t>
      </w:r>
      <w:proofErr w:type="spellEnd"/>
      <w:r w:rsidRPr="00681FE4">
        <w:rPr>
          <w:rFonts w:ascii="Tahoma" w:hAnsi="Tahoma" w:cs="Tahoma"/>
        </w:rPr>
        <w:t xml:space="preserve">, związanym z udziałem </w:t>
      </w:r>
      <w:r w:rsidRPr="00681FE4">
        <w:rPr>
          <w:rFonts w:ascii="Tahoma" w:hAnsi="Tahoma" w:cs="Tahoma"/>
        </w:rPr>
        <w:br/>
        <w:t xml:space="preserve">w postępowaniu o udzielenie zamówienia publicznego; konsekwencje niepodania określonych danych wynikają z ustawy </w:t>
      </w:r>
      <w:proofErr w:type="spellStart"/>
      <w:r w:rsidRPr="00681FE4">
        <w:rPr>
          <w:rFonts w:ascii="Tahoma" w:hAnsi="Tahoma" w:cs="Tahoma"/>
        </w:rPr>
        <w:t>Pzp</w:t>
      </w:r>
      <w:proofErr w:type="spellEnd"/>
      <w:r w:rsidRPr="00681FE4">
        <w:rPr>
          <w:rFonts w:ascii="Tahoma" w:hAnsi="Tahoma" w:cs="Tahoma"/>
        </w:rPr>
        <w:t xml:space="preserve">.  </w:t>
      </w:r>
    </w:p>
    <w:p w14:paraId="27553BD3" w14:textId="77777777" w:rsidR="000276CB" w:rsidRPr="00681FE4" w:rsidRDefault="000276CB" w:rsidP="009B6B22">
      <w:pPr>
        <w:spacing w:line="276" w:lineRule="auto"/>
        <w:ind w:left="426" w:hanging="426"/>
        <w:jc w:val="both"/>
        <w:rPr>
          <w:rFonts w:ascii="Tahoma" w:hAnsi="Tahoma" w:cs="Tahoma"/>
        </w:rPr>
      </w:pPr>
      <w:r w:rsidRPr="00681FE4">
        <w:rPr>
          <w:rFonts w:ascii="Tahoma" w:hAnsi="Tahoma" w:cs="Tahoma"/>
        </w:rPr>
        <w:t>W odniesieniu do Pani/Pana danych osobowych decyzje nie będą podejmowane w sposób zautomatyzowany, stosowanie do art. 22 RODO.</w:t>
      </w:r>
    </w:p>
    <w:p w14:paraId="0BE4DD74"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Dane osobowe nie są przekazywane do państwa trzeciego lub organizacji międzynarodowej.</w:t>
      </w:r>
    </w:p>
    <w:p w14:paraId="66106FC6" w14:textId="77777777" w:rsidR="000276CB" w:rsidRPr="00681FE4" w:rsidRDefault="000276CB" w:rsidP="009B6B22">
      <w:pPr>
        <w:pStyle w:val="Akapitzlist"/>
        <w:ind w:left="284" w:hanging="284"/>
        <w:jc w:val="both"/>
        <w:rPr>
          <w:rFonts w:ascii="Tahoma" w:hAnsi="Tahoma" w:cs="Tahoma"/>
        </w:rPr>
      </w:pPr>
    </w:p>
    <w:p w14:paraId="1F9CE775" w14:textId="77777777" w:rsidR="000276CB" w:rsidRPr="00681FE4" w:rsidRDefault="000276CB" w:rsidP="009B6B22">
      <w:pPr>
        <w:pStyle w:val="Akapitzlist"/>
        <w:ind w:left="284" w:hanging="284"/>
        <w:jc w:val="both"/>
        <w:rPr>
          <w:rFonts w:ascii="Tahoma" w:hAnsi="Tahoma" w:cs="Tahoma"/>
          <w:i/>
          <w:color w:val="00B0F0"/>
        </w:rPr>
      </w:pPr>
      <w:r w:rsidRPr="00681FE4">
        <w:rPr>
          <w:rFonts w:ascii="Tahoma" w:hAnsi="Tahoma" w:cs="Tahoma"/>
        </w:rPr>
        <w:t>Nie przysługuje Pani/Panu:</w:t>
      </w:r>
    </w:p>
    <w:p w14:paraId="616835E3"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i/>
          <w:color w:val="00B0F0"/>
        </w:rPr>
      </w:pPr>
      <w:r w:rsidRPr="00681FE4">
        <w:rPr>
          <w:rFonts w:ascii="Tahoma" w:hAnsi="Tahoma" w:cs="Tahoma"/>
        </w:rPr>
        <w:t>w związku z art. 17 ust. 3 lit. b, d lub e RODO prawo do usunięcia danych osobowych;</w:t>
      </w:r>
    </w:p>
    <w:p w14:paraId="75E8431E"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b/>
          <w:i/>
        </w:rPr>
      </w:pPr>
      <w:r w:rsidRPr="00681FE4">
        <w:rPr>
          <w:rFonts w:ascii="Tahoma" w:hAnsi="Tahoma" w:cs="Tahoma"/>
        </w:rPr>
        <w:t>prawo do przenoszenia danych osobowych, o którym mowa w art. 20 RODO;</w:t>
      </w:r>
    </w:p>
    <w:p w14:paraId="6A63C730"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b/>
          <w:i/>
        </w:rPr>
      </w:pPr>
      <w:r w:rsidRPr="00681FE4">
        <w:rPr>
          <w:rFonts w:ascii="Tahoma" w:hAnsi="Tahoma" w:cs="Tahoma"/>
          <w:b/>
        </w:rPr>
        <w:t>na podstawie art. 21 RODO prawo sprzeciwu, wobec przetwarzania danych osobowych, gdyż podstawą prawną przetwarzania Pani/Pana danych osobowych jest art. 6 ust. 1 lit. c RODO</w:t>
      </w:r>
      <w:r w:rsidRPr="00681FE4">
        <w:rPr>
          <w:rFonts w:ascii="Tahoma" w:hAnsi="Tahoma" w:cs="Tahoma"/>
        </w:rPr>
        <w:t>.</w:t>
      </w:r>
      <w:r w:rsidRPr="00681FE4">
        <w:rPr>
          <w:rFonts w:ascii="Tahoma" w:hAnsi="Tahoma" w:cs="Tahoma"/>
          <w:b/>
        </w:rPr>
        <w:t xml:space="preserve"> </w:t>
      </w:r>
    </w:p>
    <w:p w14:paraId="10DD6EDB" w14:textId="77777777" w:rsidR="000276CB" w:rsidRPr="00681FE4" w:rsidRDefault="000276CB" w:rsidP="009B6B22">
      <w:pPr>
        <w:pStyle w:val="Akapitzlist"/>
        <w:ind w:left="284" w:hanging="284"/>
        <w:jc w:val="both"/>
        <w:rPr>
          <w:rFonts w:ascii="Tahoma" w:hAnsi="Tahoma" w:cs="Tahoma"/>
          <w:b/>
          <w:i/>
        </w:rPr>
      </w:pPr>
    </w:p>
    <w:p w14:paraId="19F2890C" w14:textId="77777777" w:rsidR="000276CB" w:rsidRPr="00681FE4" w:rsidRDefault="000276CB" w:rsidP="009B6B22">
      <w:pPr>
        <w:pStyle w:val="Akapitzlist"/>
        <w:ind w:left="284" w:hanging="284"/>
        <w:jc w:val="both"/>
        <w:rPr>
          <w:rFonts w:ascii="Tahoma" w:hAnsi="Tahoma" w:cs="Tahoma"/>
          <w:b/>
          <w:i/>
        </w:rPr>
      </w:pPr>
      <w:r w:rsidRPr="00681FE4">
        <w:rPr>
          <w:rFonts w:ascii="Tahoma" w:hAnsi="Tahoma" w:cs="Tahoma"/>
          <w:b/>
          <w:lang w:val="pl-PL"/>
        </w:rPr>
        <w:t xml:space="preserve">* </w:t>
      </w:r>
      <w:r w:rsidRPr="00681FE4">
        <w:rPr>
          <w:rFonts w:ascii="Tahoma" w:hAnsi="Tahoma" w:cs="Tahoma"/>
        </w:rPr>
        <w:t>Osoba, której dane dotyczą może zwrócić się do Zamawiającego z żądaniem dostępu do danych, w</w:t>
      </w:r>
      <w:r w:rsidRPr="00681FE4">
        <w:rPr>
          <w:rFonts w:ascii="Tahoma" w:hAnsi="Tahoma" w:cs="Tahoma"/>
          <w:lang w:val="pl-PL"/>
        </w:rPr>
        <w:t> </w:t>
      </w:r>
      <w:r w:rsidRPr="00681FE4">
        <w:rPr>
          <w:rFonts w:ascii="Tahoma" w:hAnsi="Tahoma" w:cs="Tahoma"/>
        </w:rPr>
        <w:t>tym:</w:t>
      </w:r>
    </w:p>
    <w:p w14:paraId="088061C3" w14:textId="77777777" w:rsidR="000276CB" w:rsidRPr="00681FE4" w:rsidRDefault="000276CB" w:rsidP="00767FE1">
      <w:pPr>
        <w:pStyle w:val="Akapitzlist"/>
        <w:numPr>
          <w:ilvl w:val="0"/>
          <w:numId w:val="34"/>
        </w:numPr>
        <w:suppressAutoHyphens w:val="0"/>
        <w:spacing w:line="276" w:lineRule="auto"/>
        <w:ind w:left="284" w:hanging="284"/>
        <w:contextualSpacing/>
        <w:jc w:val="both"/>
        <w:rPr>
          <w:rFonts w:ascii="Tahoma" w:hAnsi="Tahoma" w:cs="Tahoma"/>
        </w:rPr>
      </w:pPr>
      <w:r w:rsidRPr="00681FE4">
        <w:rPr>
          <w:rFonts w:ascii="Tahoma" w:hAnsi="Tahoma" w:cs="Tahoma"/>
          <w:lang w:val="pl-PL"/>
        </w:rPr>
        <w:t xml:space="preserve">potwierdzenia, czy przetwarzane są dane osobowe jej dotyczące, </w:t>
      </w:r>
      <w:r w:rsidRPr="00681FE4">
        <w:rPr>
          <w:rFonts w:ascii="Tahoma" w:hAnsi="Tahoma" w:cs="Tahoma"/>
        </w:rPr>
        <w:t xml:space="preserve"> </w:t>
      </w:r>
    </w:p>
    <w:p w14:paraId="4033257F" w14:textId="77777777" w:rsidR="000276CB" w:rsidRPr="00681FE4" w:rsidRDefault="000276CB" w:rsidP="00767FE1">
      <w:pPr>
        <w:pStyle w:val="Akapitzlist"/>
        <w:numPr>
          <w:ilvl w:val="0"/>
          <w:numId w:val="34"/>
        </w:numPr>
        <w:suppressAutoHyphens w:val="0"/>
        <w:spacing w:line="276" w:lineRule="auto"/>
        <w:ind w:left="284" w:hanging="284"/>
        <w:contextualSpacing/>
        <w:jc w:val="both"/>
        <w:rPr>
          <w:rFonts w:ascii="Tahoma" w:hAnsi="Tahoma" w:cs="Tahoma"/>
        </w:rPr>
      </w:pPr>
      <w:r w:rsidRPr="00681FE4">
        <w:rPr>
          <w:rFonts w:ascii="Tahoma" w:hAnsi="Tahoma" w:cs="Tahoma"/>
          <w:lang w:val="pl-PL"/>
        </w:rPr>
        <w:t xml:space="preserve">kopii danych osobowych podlegających przetwarzaniu. </w:t>
      </w:r>
    </w:p>
    <w:p w14:paraId="053240B2" w14:textId="77777777" w:rsidR="000276CB" w:rsidRPr="00681FE4" w:rsidRDefault="000276CB" w:rsidP="009B6B22">
      <w:pPr>
        <w:spacing w:line="276" w:lineRule="auto"/>
        <w:ind w:left="284" w:hanging="284"/>
        <w:jc w:val="both"/>
        <w:rPr>
          <w:rFonts w:ascii="Tahoma" w:hAnsi="Tahoma" w:cs="Tahoma"/>
        </w:rPr>
      </w:pPr>
      <w:r w:rsidRPr="00681FE4">
        <w:rPr>
          <w:rFonts w:ascii="Tahoma" w:hAnsi="Tahoma" w:cs="Tahoma"/>
        </w:rPr>
        <w:lastRenderedPageBreak/>
        <w:t xml:space="preserve">Jednocześnie wówczas zaleca się  wskazanie dodatkowych informacji mających na celu sprecyzowanie żądania, w szczególności podania nazwy lub daty postępowania o udzielenie zamówienia publicznego. </w:t>
      </w:r>
    </w:p>
    <w:p w14:paraId="73E8B20B" w14:textId="77777777" w:rsidR="000276CB" w:rsidRPr="00681FE4" w:rsidRDefault="000276CB" w:rsidP="009B6B22">
      <w:pPr>
        <w:spacing w:line="276" w:lineRule="auto"/>
        <w:ind w:left="284" w:hanging="284"/>
        <w:jc w:val="both"/>
        <w:rPr>
          <w:rFonts w:ascii="Tahoma" w:hAnsi="Tahoma" w:cs="Tahoma"/>
        </w:rPr>
      </w:pPr>
    </w:p>
    <w:p w14:paraId="410357D7" w14:textId="77777777" w:rsidR="000276CB" w:rsidRPr="00681FE4" w:rsidRDefault="000276CB" w:rsidP="009B6B22">
      <w:pPr>
        <w:spacing w:line="276" w:lineRule="auto"/>
        <w:ind w:left="284" w:hanging="284"/>
        <w:jc w:val="both"/>
        <w:rPr>
          <w:rFonts w:ascii="Tahoma" w:hAnsi="Tahoma" w:cs="Tahoma"/>
        </w:rPr>
      </w:pPr>
      <w:r w:rsidRPr="00681FE4">
        <w:rPr>
          <w:rFonts w:ascii="Tahoma" w:hAnsi="Tahoma" w:cs="Tahoma"/>
          <w:b/>
        </w:rPr>
        <w:t xml:space="preserve">** </w:t>
      </w:r>
      <w:r w:rsidRPr="00681FE4">
        <w:rPr>
          <w:rFonts w:ascii="Tahoma" w:hAnsi="Tahoma" w:cs="Tahoma"/>
        </w:rPr>
        <w:t xml:space="preserve">zgodnie z art. 8 a ust. 3  oraz art. 97 ust. 1b ustawy Prawo zamówień publicznych 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oraz nie może naruszać integralności protokołu oraz jego załączników. </w:t>
      </w:r>
    </w:p>
    <w:p w14:paraId="384DB915" w14:textId="77777777" w:rsidR="000276CB" w:rsidRPr="00681FE4" w:rsidRDefault="000276CB" w:rsidP="009B6B22">
      <w:pPr>
        <w:spacing w:line="276" w:lineRule="auto"/>
        <w:ind w:left="284" w:hanging="284"/>
        <w:jc w:val="both"/>
        <w:rPr>
          <w:rFonts w:ascii="Tahoma" w:hAnsi="Tahoma" w:cs="Tahoma"/>
        </w:rPr>
      </w:pPr>
    </w:p>
    <w:p w14:paraId="18C23CA3" w14:textId="77777777" w:rsidR="000276CB" w:rsidRPr="00681FE4" w:rsidRDefault="000276CB" w:rsidP="009B6B22">
      <w:pPr>
        <w:pStyle w:val="Akapitzlist"/>
        <w:ind w:left="284" w:hanging="284"/>
        <w:jc w:val="both"/>
        <w:rPr>
          <w:rFonts w:ascii="Tahoma" w:hAnsi="Tahoma" w:cs="Tahoma"/>
        </w:rPr>
      </w:pPr>
      <w:r w:rsidRPr="00681FE4">
        <w:rPr>
          <w:rFonts w:ascii="Tahoma" w:hAnsi="Tahoma" w:cs="Tahoma"/>
          <w:b/>
          <w:lang w:val="pl-PL"/>
        </w:rPr>
        <w:t>*</w:t>
      </w:r>
      <w:r w:rsidRPr="00681FE4">
        <w:rPr>
          <w:rFonts w:ascii="Tahoma" w:hAnsi="Tahoma" w:cs="Tahoma"/>
          <w:b/>
        </w:rPr>
        <w:t xml:space="preserve">** </w:t>
      </w:r>
      <w:r w:rsidRPr="00681FE4">
        <w:rPr>
          <w:rFonts w:ascii="Tahoma" w:hAnsi="Tahoma" w:cs="Tahoma"/>
        </w:rPr>
        <w:t xml:space="preserve"> </w:t>
      </w:r>
      <w:r w:rsidRPr="00681FE4">
        <w:rPr>
          <w:rFonts w:ascii="Tahoma" w:hAnsi="Tahoma" w:cs="Tahoma"/>
          <w:lang w:val="pl-PL"/>
        </w:rPr>
        <w:t xml:space="preserve">zgodnie z art. 8a ust. 4 ustawy Prawo zamówień publicznych  wystąpienie z żądaniem, o którym mowa w art. 18 ust. 1 rozporządzenia 2016/679, nie ogranicza przetwarzania danych osobowych </w:t>
      </w:r>
      <w:r w:rsidRPr="00681FE4">
        <w:rPr>
          <w:rFonts w:ascii="Tahoma" w:hAnsi="Tahoma" w:cs="Tahoma"/>
          <w:lang w:val="pl-PL"/>
        </w:rPr>
        <w:br/>
        <w:t xml:space="preserve">do czasu zakończenia postępowania o udzielenie zamówienia publicznego. </w:t>
      </w:r>
    </w:p>
    <w:p w14:paraId="1D824AB9" w14:textId="77777777" w:rsidR="000276CB" w:rsidRPr="00681FE4" w:rsidRDefault="000276CB" w:rsidP="009B6B22">
      <w:pPr>
        <w:widowControl w:val="0"/>
        <w:ind w:left="284" w:hanging="284"/>
        <w:jc w:val="both"/>
        <w:rPr>
          <w:rFonts w:ascii="Tahoma" w:hAnsi="Tahoma" w:cs="Tahoma"/>
          <w:b/>
          <w:color w:val="00000A"/>
          <w:u w:val="single"/>
          <w:lang w:val="x-none"/>
        </w:rPr>
      </w:pPr>
    </w:p>
    <w:p w14:paraId="66052313" w14:textId="4573793A" w:rsidR="00486CDE" w:rsidRDefault="00486CDE" w:rsidP="00486CDE">
      <w:pPr>
        <w:widowControl w:val="0"/>
        <w:rPr>
          <w:rFonts w:ascii="Tahoma" w:hAnsi="Tahoma" w:cs="Tahoma"/>
          <w:b/>
          <w:color w:val="00000A"/>
          <w:u w:val="single"/>
        </w:rPr>
      </w:pPr>
      <w:r w:rsidRPr="00703F3F">
        <w:rPr>
          <w:rFonts w:ascii="Tahoma" w:hAnsi="Tahoma" w:cs="Tahoma"/>
          <w:b/>
          <w:color w:val="00000A"/>
          <w:u w:val="single"/>
        </w:rPr>
        <w:t>Rozdział XXXI</w:t>
      </w:r>
      <w:r w:rsidR="000276CB">
        <w:rPr>
          <w:rFonts w:ascii="Tahoma" w:hAnsi="Tahoma" w:cs="Tahoma"/>
          <w:b/>
          <w:color w:val="00000A"/>
          <w:u w:val="single"/>
        </w:rPr>
        <w:t>V</w:t>
      </w:r>
      <w:r w:rsidRPr="00703F3F">
        <w:rPr>
          <w:rFonts w:ascii="Tahoma" w:hAnsi="Tahoma" w:cs="Tahoma"/>
          <w:b/>
          <w:color w:val="00000A"/>
          <w:u w:val="single"/>
        </w:rPr>
        <w:t>:</w:t>
      </w:r>
      <w:r w:rsidRPr="00703F3F">
        <w:rPr>
          <w:rFonts w:ascii="Tahoma" w:hAnsi="Tahoma" w:cs="Tahoma"/>
          <w:b/>
          <w:color w:val="00000A"/>
          <w:u w:val="single"/>
        </w:rPr>
        <w:br/>
        <w:t>Załączniki</w:t>
      </w:r>
    </w:p>
    <w:p w14:paraId="6E1F719B" w14:textId="77777777" w:rsidR="00486CDE" w:rsidRDefault="00486CDE" w:rsidP="00486CDE">
      <w:pPr>
        <w:widowControl w:val="0"/>
        <w:rPr>
          <w:rFonts w:ascii="Tahoma" w:hAnsi="Tahoma" w:cs="Tahoma"/>
          <w:b/>
          <w:color w:val="00000A"/>
          <w:u w:val="single"/>
        </w:rPr>
      </w:pPr>
    </w:p>
    <w:p w14:paraId="4756421E" w14:textId="77777777" w:rsidR="00486CDE" w:rsidRPr="00703F3F" w:rsidRDefault="00486CDE" w:rsidP="00486CDE">
      <w:pPr>
        <w:widowControl w:val="0"/>
        <w:spacing w:line="276" w:lineRule="auto"/>
        <w:jc w:val="both"/>
        <w:rPr>
          <w:rFonts w:ascii="Tahoma" w:hAnsi="Tahoma" w:cs="Tahoma"/>
        </w:rPr>
      </w:pPr>
      <w:r w:rsidRPr="00703F3F">
        <w:rPr>
          <w:rFonts w:ascii="Tahoma" w:hAnsi="Tahoma" w:cs="Tahoma"/>
        </w:rPr>
        <w:t>Załącznikami do niniejszej SIWZ są następujące formularze:</w:t>
      </w:r>
    </w:p>
    <w:p w14:paraId="533347A6" w14:textId="7852AC43" w:rsidR="00486CDE" w:rsidRDefault="00486CDE" w:rsidP="00486CDE">
      <w:pPr>
        <w:widowControl w:val="0"/>
        <w:spacing w:line="276" w:lineRule="auto"/>
        <w:jc w:val="both"/>
        <w:rPr>
          <w:rFonts w:ascii="Tahoma" w:hAnsi="Tahoma" w:cs="Tahoma"/>
        </w:rPr>
      </w:pPr>
    </w:p>
    <w:tbl>
      <w:tblPr>
        <w:tblW w:w="10164" w:type="dxa"/>
        <w:tblInd w:w="65" w:type="dxa"/>
        <w:tblLayout w:type="fixed"/>
        <w:tblCellMar>
          <w:top w:w="28" w:type="dxa"/>
          <w:left w:w="70" w:type="dxa"/>
          <w:bottom w:w="28" w:type="dxa"/>
          <w:right w:w="70" w:type="dxa"/>
        </w:tblCellMar>
        <w:tblLook w:val="0000" w:firstRow="0" w:lastRow="0" w:firstColumn="0" w:lastColumn="0" w:noHBand="0" w:noVBand="0"/>
      </w:tblPr>
      <w:tblGrid>
        <w:gridCol w:w="514"/>
        <w:gridCol w:w="2520"/>
        <w:gridCol w:w="7130"/>
      </w:tblGrid>
      <w:tr w:rsidR="00486CDE" w:rsidRPr="00784D15" w14:paraId="4CAB4342"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8178"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Lp.</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D473"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Oznaczenie Załącznika</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235C"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Nazwa Załącznika</w:t>
            </w:r>
          </w:p>
        </w:tc>
      </w:tr>
      <w:tr w:rsidR="00486CDE" w:rsidRPr="00784D15" w14:paraId="6887AE30" w14:textId="77777777" w:rsidTr="001E48F3">
        <w:trPr>
          <w:trHeight w:val="236"/>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15B7" w14:textId="74E0FE56" w:rsidR="00486CDE" w:rsidRPr="00784D15" w:rsidRDefault="00486CDE" w:rsidP="001E48F3">
            <w:pPr>
              <w:spacing w:line="276" w:lineRule="auto"/>
              <w:jc w:val="center"/>
              <w:rPr>
                <w:rFonts w:ascii="Tahoma" w:hAnsi="Tahoma" w:cs="Tahoma"/>
              </w:rPr>
            </w:pPr>
            <w:r w:rsidRPr="00784D15">
              <w:rPr>
                <w:rFonts w:ascii="Tahoma" w:hAnsi="Tahoma" w:cs="Tahoma"/>
              </w:rPr>
              <w:t>1</w:t>
            </w:r>
            <w:r w:rsidR="0054120F">
              <w:rPr>
                <w:rFonts w:ascii="Tahoma" w:hAnsi="Tahoma" w:cs="Tahoma"/>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E60B" w14:textId="77777777" w:rsidR="00486CDE" w:rsidRPr="00784D15" w:rsidRDefault="00486CDE" w:rsidP="001E48F3">
            <w:pPr>
              <w:spacing w:before="60" w:after="60" w:line="276" w:lineRule="auto"/>
              <w:rPr>
                <w:rFonts w:ascii="Tahoma" w:hAnsi="Tahoma" w:cs="Tahoma"/>
              </w:rPr>
            </w:pPr>
            <w:r w:rsidRPr="00784D15">
              <w:rPr>
                <w:rFonts w:ascii="Tahoma" w:hAnsi="Tahoma" w:cs="Tahoma"/>
              </w:rPr>
              <w:t>Załącznik nr 1</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28A9" w14:textId="77777777" w:rsidR="00486CDE" w:rsidRPr="00784D15" w:rsidRDefault="00486CDE" w:rsidP="001E48F3">
            <w:pPr>
              <w:spacing w:before="60" w:after="60" w:line="276" w:lineRule="auto"/>
              <w:jc w:val="both"/>
              <w:rPr>
                <w:rFonts w:ascii="Tahoma" w:hAnsi="Tahoma" w:cs="Tahoma"/>
              </w:rPr>
            </w:pPr>
            <w:r w:rsidRPr="00784D15">
              <w:rPr>
                <w:rFonts w:ascii="Tahoma" w:hAnsi="Tahoma" w:cs="Tahoma"/>
              </w:rPr>
              <w:t xml:space="preserve">Formularz Oferty </w:t>
            </w:r>
          </w:p>
        </w:tc>
      </w:tr>
      <w:tr w:rsidR="00486CDE" w:rsidRPr="00784D15" w14:paraId="0D4FACE7" w14:textId="77777777" w:rsidTr="001E48F3">
        <w:trPr>
          <w:trHeight w:val="790"/>
        </w:trPr>
        <w:tc>
          <w:tcPr>
            <w:tcW w:w="514" w:type="dxa"/>
            <w:tcBorders>
              <w:left w:val="single" w:sz="4" w:space="0" w:color="000000"/>
              <w:bottom w:val="single" w:sz="4" w:space="0" w:color="000000"/>
              <w:right w:val="single" w:sz="4" w:space="0" w:color="000000"/>
            </w:tcBorders>
            <w:shd w:val="clear" w:color="auto" w:fill="auto"/>
            <w:vAlign w:val="center"/>
          </w:tcPr>
          <w:p w14:paraId="2157FC17" w14:textId="78FBF488" w:rsidR="00486CDE" w:rsidRPr="00784D15" w:rsidRDefault="0054120F" w:rsidP="001E48F3">
            <w:pPr>
              <w:spacing w:line="276" w:lineRule="auto"/>
              <w:jc w:val="center"/>
              <w:rPr>
                <w:rFonts w:ascii="Tahoma" w:hAnsi="Tahoma" w:cs="Tahoma"/>
              </w:rPr>
            </w:pPr>
            <w:r>
              <w:rPr>
                <w:rFonts w:ascii="Tahoma" w:hAnsi="Tahoma" w:cs="Tahoma"/>
              </w:rPr>
              <w:t>2.</w:t>
            </w:r>
          </w:p>
        </w:tc>
        <w:tc>
          <w:tcPr>
            <w:tcW w:w="2520" w:type="dxa"/>
            <w:tcBorders>
              <w:left w:val="single" w:sz="4" w:space="0" w:color="000000"/>
              <w:bottom w:val="single" w:sz="4" w:space="0" w:color="000000"/>
              <w:right w:val="single" w:sz="4" w:space="0" w:color="000000"/>
            </w:tcBorders>
            <w:shd w:val="clear" w:color="auto" w:fill="auto"/>
            <w:vAlign w:val="center"/>
          </w:tcPr>
          <w:p w14:paraId="476EC05E" w14:textId="0AF1096E" w:rsidR="00486CDE" w:rsidRPr="00784D15" w:rsidRDefault="00486CDE" w:rsidP="001E48F3">
            <w:pPr>
              <w:spacing w:before="60" w:after="60" w:line="276" w:lineRule="auto"/>
              <w:rPr>
                <w:rFonts w:ascii="Tahoma" w:hAnsi="Tahoma" w:cs="Tahoma"/>
              </w:rPr>
            </w:pPr>
            <w:r w:rsidRPr="00784D15">
              <w:rPr>
                <w:rFonts w:ascii="Tahoma" w:hAnsi="Tahoma" w:cs="Tahoma"/>
              </w:rPr>
              <w:t>Załącznik nr 2</w:t>
            </w:r>
          </w:p>
        </w:tc>
        <w:tc>
          <w:tcPr>
            <w:tcW w:w="7130" w:type="dxa"/>
            <w:tcBorders>
              <w:left w:val="single" w:sz="4" w:space="0" w:color="000000"/>
              <w:bottom w:val="single" w:sz="4" w:space="0" w:color="000000"/>
              <w:right w:val="single" w:sz="4" w:space="0" w:color="000000"/>
            </w:tcBorders>
            <w:shd w:val="clear" w:color="auto" w:fill="auto"/>
            <w:vAlign w:val="center"/>
          </w:tcPr>
          <w:p w14:paraId="7ED6B0F5" w14:textId="7081DC4E" w:rsidR="00486CDE" w:rsidRPr="00784D15" w:rsidRDefault="00DA49A8" w:rsidP="001E48F3">
            <w:pPr>
              <w:spacing w:before="60" w:after="60" w:line="276" w:lineRule="auto"/>
              <w:rPr>
                <w:rFonts w:ascii="Tahoma" w:hAnsi="Tahoma" w:cs="Tahoma"/>
              </w:rPr>
            </w:pPr>
            <w:r>
              <w:rPr>
                <w:rFonts w:ascii="Tahoma" w:hAnsi="Tahoma" w:cs="Tahoma"/>
              </w:rPr>
              <w:t>JEDZ</w:t>
            </w:r>
          </w:p>
        </w:tc>
      </w:tr>
      <w:tr w:rsidR="00486CDE" w:rsidRPr="00784D15" w14:paraId="4EE76154"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E42C" w14:textId="2249818E" w:rsidR="00486CDE" w:rsidRPr="00784D15" w:rsidRDefault="0054120F" w:rsidP="001E48F3">
            <w:pPr>
              <w:spacing w:before="60" w:after="60" w:line="276" w:lineRule="auto"/>
              <w:jc w:val="center"/>
              <w:rPr>
                <w:rFonts w:ascii="Tahoma" w:hAnsi="Tahoma" w:cs="Tahoma"/>
              </w:rPr>
            </w:pPr>
            <w:r>
              <w:rPr>
                <w:rFonts w:ascii="Tahoma" w:hAnsi="Tahoma" w:cs="Tahoma"/>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460D" w14:textId="77777777" w:rsidR="00486CDE" w:rsidRPr="00784D15" w:rsidRDefault="00486CDE" w:rsidP="001E48F3">
            <w:pPr>
              <w:spacing w:before="60" w:after="60" w:line="276" w:lineRule="auto"/>
              <w:rPr>
                <w:rFonts w:ascii="Tahoma" w:hAnsi="Tahoma" w:cs="Tahoma"/>
              </w:rPr>
            </w:pPr>
            <w:r w:rsidRPr="00784D15">
              <w:rPr>
                <w:rFonts w:ascii="Tahoma" w:hAnsi="Tahoma" w:cs="Tahoma"/>
              </w:rPr>
              <w:t>Załącznik nr 3</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6436" w14:textId="6B39EB95" w:rsidR="00486CDE" w:rsidRPr="00784D15" w:rsidRDefault="00D40C66" w:rsidP="001E48F3">
            <w:pPr>
              <w:spacing w:before="60" w:after="60" w:line="276" w:lineRule="auto"/>
              <w:rPr>
                <w:rFonts w:ascii="Tahoma" w:hAnsi="Tahoma" w:cs="Tahoma"/>
              </w:rPr>
            </w:pPr>
            <w:r>
              <w:rPr>
                <w:rFonts w:ascii="Tahoma" w:hAnsi="Tahoma" w:cs="Tahoma"/>
              </w:rPr>
              <w:t xml:space="preserve">Wzór oświadczenia wykonawcy w zakresie art. 24 ust 1 pkt 15 ustawy </w:t>
            </w:r>
            <w:proofErr w:type="spellStart"/>
            <w:r>
              <w:rPr>
                <w:rFonts w:ascii="Tahoma" w:hAnsi="Tahoma" w:cs="Tahoma"/>
              </w:rPr>
              <w:t>Pzp</w:t>
            </w:r>
            <w:proofErr w:type="spellEnd"/>
          </w:p>
        </w:tc>
      </w:tr>
      <w:tr w:rsidR="00486CDE" w:rsidRPr="00784D15" w14:paraId="1E3B5BB0"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BB25" w14:textId="5DE7D7AA" w:rsidR="00486CDE" w:rsidRPr="00784D15" w:rsidRDefault="0054120F" w:rsidP="001E48F3">
            <w:pPr>
              <w:spacing w:before="60" w:after="60" w:line="276" w:lineRule="auto"/>
              <w:jc w:val="center"/>
              <w:rPr>
                <w:rFonts w:ascii="Tahoma" w:hAnsi="Tahoma" w:cs="Tahoma"/>
              </w:rPr>
            </w:pPr>
            <w:r>
              <w:rPr>
                <w:rFonts w:ascii="Tahoma" w:hAnsi="Tahoma" w:cs="Tahoma"/>
              </w:rPr>
              <w:t>4</w:t>
            </w:r>
            <w:r w:rsidR="00486CDE" w:rsidRPr="00784D15">
              <w:rPr>
                <w:rFonts w:ascii="Tahoma" w:hAnsi="Tahoma" w:cs="Tahoma"/>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35EF" w14:textId="77777777" w:rsidR="00486CDE" w:rsidRPr="00784D15" w:rsidRDefault="00486CDE" w:rsidP="001E48F3">
            <w:pPr>
              <w:spacing w:before="60" w:after="60" w:line="276" w:lineRule="auto"/>
              <w:rPr>
                <w:rFonts w:ascii="Tahoma" w:hAnsi="Tahoma" w:cs="Tahoma"/>
              </w:rPr>
            </w:pPr>
            <w:r w:rsidRPr="00784D15">
              <w:rPr>
                <w:rFonts w:ascii="Tahoma" w:hAnsi="Tahoma" w:cs="Tahoma"/>
              </w:rPr>
              <w:t>Załącznik Nr 4</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F436" w14:textId="7D841452" w:rsidR="00486CDE" w:rsidRPr="00784D15" w:rsidRDefault="00D40C66" w:rsidP="001E48F3">
            <w:pPr>
              <w:spacing w:before="60" w:after="60" w:line="276" w:lineRule="auto"/>
              <w:rPr>
                <w:rFonts w:ascii="Tahoma" w:hAnsi="Tahoma" w:cs="Tahoma"/>
              </w:rPr>
            </w:pPr>
            <w:r>
              <w:rPr>
                <w:rFonts w:ascii="Tahoma" w:hAnsi="Tahoma" w:cs="Tahoma"/>
              </w:rPr>
              <w:t xml:space="preserve">Wzór oświadczenia wykonawcy w zakresie art. 24 ust 1 pkt 22 ustawy </w:t>
            </w:r>
            <w:proofErr w:type="spellStart"/>
            <w:r>
              <w:rPr>
                <w:rFonts w:ascii="Tahoma" w:hAnsi="Tahoma" w:cs="Tahoma"/>
              </w:rPr>
              <w:t>Pzp</w:t>
            </w:r>
            <w:proofErr w:type="spellEnd"/>
          </w:p>
        </w:tc>
      </w:tr>
      <w:tr w:rsidR="0054120F" w14:paraId="1F5DA3B6"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B007" w14:textId="45B005DC" w:rsidR="0054120F" w:rsidRPr="00784D15" w:rsidRDefault="0054120F" w:rsidP="001E48F3">
            <w:pPr>
              <w:spacing w:before="60" w:after="60" w:line="276" w:lineRule="auto"/>
              <w:jc w:val="center"/>
              <w:rPr>
                <w:rFonts w:ascii="Tahoma" w:hAnsi="Tahoma" w:cs="Tahoma"/>
              </w:rPr>
            </w:pPr>
            <w:r>
              <w:rPr>
                <w:rFonts w:ascii="Tahoma" w:hAnsi="Tahoma" w:cs="Tahoma"/>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6D675" w14:textId="74A1C023" w:rsidR="0054120F" w:rsidRPr="00784D15" w:rsidRDefault="0054120F" w:rsidP="001E48F3">
            <w:pPr>
              <w:spacing w:before="60" w:after="60" w:line="276" w:lineRule="auto"/>
              <w:rPr>
                <w:rFonts w:ascii="Tahoma" w:hAnsi="Tahoma" w:cs="Tahoma"/>
              </w:rPr>
            </w:pPr>
            <w:r>
              <w:rPr>
                <w:rFonts w:ascii="Tahoma" w:hAnsi="Tahoma" w:cs="Tahoma"/>
              </w:rPr>
              <w:t>Załącznik Nr 5</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1F24" w14:textId="67887BCA" w:rsidR="0054120F" w:rsidRPr="00784D15" w:rsidRDefault="00D40C66" w:rsidP="001E48F3">
            <w:pPr>
              <w:spacing w:before="60" w:after="60" w:line="276" w:lineRule="auto"/>
              <w:rPr>
                <w:rFonts w:ascii="Tahoma" w:hAnsi="Tahoma" w:cs="Tahoma"/>
              </w:rPr>
            </w:pPr>
            <w:r>
              <w:rPr>
                <w:rFonts w:ascii="Tahoma" w:hAnsi="Tahoma" w:cs="Tahoma"/>
              </w:rPr>
              <w:t xml:space="preserve">Wzór oświadczenia wykonawcy w zakresie art. 24 ust 1 pkt 23 ustawy </w:t>
            </w:r>
            <w:proofErr w:type="spellStart"/>
            <w:r>
              <w:rPr>
                <w:rFonts w:ascii="Tahoma" w:hAnsi="Tahoma" w:cs="Tahoma"/>
              </w:rPr>
              <w:t>Pzp</w:t>
            </w:r>
            <w:proofErr w:type="spellEnd"/>
          </w:p>
        </w:tc>
      </w:tr>
      <w:tr w:rsidR="00486CDE" w14:paraId="32D2C4B9"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3EE2"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5D09" w14:textId="7A408D46" w:rsidR="00486CDE" w:rsidRPr="00784D15" w:rsidRDefault="00486CDE" w:rsidP="001E48F3">
            <w:pPr>
              <w:spacing w:before="60" w:after="60" w:line="276" w:lineRule="auto"/>
              <w:rPr>
                <w:rFonts w:ascii="Tahoma" w:hAnsi="Tahoma" w:cs="Tahoma"/>
              </w:rPr>
            </w:pPr>
            <w:r w:rsidRPr="00784D15">
              <w:rPr>
                <w:rFonts w:ascii="Tahoma" w:hAnsi="Tahoma" w:cs="Tahoma"/>
              </w:rPr>
              <w:t xml:space="preserve">Załącznik Nr </w:t>
            </w:r>
            <w:r w:rsidR="0054120F">
              <w:rPr>
                <w:rFonts w:ascii="Tahoma" w:hAnsi="Tahoma" w:cs="Tahoma"/>
              </w:rPr>
              <w:t>6</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028E" w14:textId="343BA1EA" w:rsidR="00486CDE" w:rsidRPr="00784D15" w:rsidRDefault="00D40C66" w:rsidP="001E48F3">
            <w:pPr>
              <w:spacing w:before="60" w:after="60" w:line="276" w:lineRule="auto"/>
              <w:rPr>
                <w:rFonts w:ascii="Tahoma" w:hAnsi="Tahoma" w:cs="Tahoma"/>
              </w:rPr>
            </w:pPr>
            <w:r>
              <w:rPr>
                <w:rFonts w:ascii="Tahoma" w:hAnsi="Tahoma" w:cs="Tahoma"/>
              </w:rPr>
              <w:t>Wzór wykaz osób</w:t>
            </w:r>
          </w:p>
        </w:tc>
      </w:tr>
      <w:tr w:rsidR="0054120F" w14:paraId="12FA7F51"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F860" w14:textId="58CB9E14" w:rsidR="0054120F" w:rsidRPr="00784D15" w:rsidRDefault="00D40C66" w:rsidP="001E48F3">
            <w:pPr>
              <w:spacing w:before="60" w:after="60" w:line="276" w:lineRule="auto"/>
              <w:jc w:val="center"/>
              <w:rPr>
                <w:rFonts w:ascii="Tahoma" w:hAnsi="Tahoma" w:cs="Tahoma"/>
              </w:rPr>
            </w:pPr>
            <w:r>
              <w:rPr>
                <w:rFonts w:ascii="Tahoma" w:hAnsi="Tahoma" w:cs="Tahoma"/>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5D1C" w14:textId="560BA7E4" w:rsidR="0054120F" w:rsidRPr="00784D15" w:rsidRDefault="00D40C66" w:rsidP="001E48F3">
            <w:pPr>
              <w:spacing w:before="60" w:after="60" w:line="276" w:lineRule="auto"/>
              <w:rPr>
                <w:rFonts w:ascii="Tahoma" w:hAnsi="Tahoma" w:cs="Tahoma"/>
              </w:rPr>
            </w:pPr>
            <w:r>
              <w:rPr>
                <w:rFonts w:ascii="Tahoma" w:hAnsi="Tahoma" w:cs="Tahoma"/>
              </w:rPr>
              <w:t xml:space="preserve">Załącznik Nr 7 </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B3AB" w14:textId="0F8EB2FB" w:rsidR="0054120F" w:rsidRPr="00784D15" w:rsidRDefault="00D40C66" w:rsidP="001E48F3">
            <w:pPr>
              <w:spacing w:before="60" w:after="60" w:line="276" w:lineRule="auto"/>
              <w:rPr>
                <w:rFonts w:ascii="Tahoma" w:hAnsi="Tahoma" w:cs="Tahoma"/>
              </w:rPr>
            </w:pPr>
            <w:r>
              <w:rPr>
                <w:rFonts w:ascii="Tahoma" w:hAnsi="Tahoma" w:cs="Tahoma"/>
              </w:rPr>
              <w:t>Wzór wykazu robót budowlanych</w:t>
            </w:r>
          </w:p>
        </w:tc>
      </w:tr>
      <w:tr w:rsidR="0054120F" w14:paraId="123644A3"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0F6C" w14:textId="4D6BC979" w:rsidR="0054120F" w:rsidRPr="00784D15" w:rsidRDefault="00D40C66" w:rsidP="001E48F3">
            <w:pPr>
              <w:spacing w:before="60" w:after="60" w:line="276" w:lineRule="auto"/>
              <w:jc w:val="center"/>
              <w:rPr>
                <w:rFonts w:ascii="Tahoma" w:hAnsi="Tahoma" w:cs="Tahoma"/>
              </w:rPr>
            </w:pPr>
            <w:r>
              <w:rPr>
                <w:rFonts w:ascii="Tahoma" w:hAnsi="Tahoma" w:cs="Tahoma"/>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40E1" w14:textId="1A16CFD6" w:rsidR="0054120F" w:rsidRPr="00784D15" w:rsidRDefault="00D40C66" w:rsidP="001E48F3">
            <w:pPr>
              <w:spacing w:before="60" w:after="60" w:line="276" w:lineRule="auto"/>
              <w:rPr>
                <w:rFonts w:ascii="Tahoma" w:hAnsi="Tahoma" w:cs="Tahoma"/>
              </w:rPr>
            </w:pPr>
            <w:r>
              <w:rPr>
                <w:rFonts w:ascii="Tahoma" w:hAnsi="Tahoma" w:cs="Tahoma"/>
              </w:rPr>
              <w:t>Załącznik Nr 8</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DCBF" w14:textId="2554A77F" w:rsidR="0054120F" w:rsidRPr="00784D15" w:rsidRDefault="00D40C66" w:rsidP="001E48F3">
            <w:pPr>
              <w:spacing w:before="60" w:after="60" w:line="276" w:lineRule="auto"/>
              <w:rPr>
                <w:rFonts w:ascii="Tahoma" w:hAnsi="Tahoma" w:cs="Tahoma"/>
              </w:rPr>
            </w:pPr>
            <w:r>
              <w:rPr>
                <w:rFonts w:ascii="Tahoma" w:hAnsi="Tahoma" w:cs="Tahoma"/>
              </w:rPr>
              <w:t>Wzór umowy</w:t>
            </w:r>
          </w:p>
        </w:tc>
      </w:tr>
      <w:tr w:rsidR="0054120F" w14:paraId="6D3D3180"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8803" w14:textId="22D97C86" w:rsidR="0054120F" w:rsidRPr="00784D15" w:rsidRDefault="007C06BE" w:rsidP="001E48F3">
            <w:pPr>
              <w:spacing w:before="60" w:after="60" w:line="276" w:lineRule="auto"/>
              <w:jc w:val="center"/>
              <w:rPr>
                <w:rFonts w:ascii="Tahoma" w:hAnsi="Tahoma" w:cs="Tahoma"/>
              </w:rPr>
            </w:pPr>
            <w:r>
              <w:rPr>
                <w:rFonts w:ascii="Tahoma" w:hAnsi="Tahoma" w:cs="Tahoma"/>
              </w:rPr>
              <w:t>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D5E6" w14:textId="09A73A82" w:rsidR="0054120F" w:rsidRPr="00784D15" w:rsidRDefault="007C06BE" w:rsidP="001E48F3">
            <w:pPr>
              <w:spacing w:before="60" w:after="60" w:line="276" w:lineRule="auto"/>
              <w:rPr>
                <w:rFonts w:ascii="Tahoma" w:hAnsi="Tahoma" w:cs="Tahoma"/>
              </w:rPr>
            </w:pPr>
            <w:r>
              <w:rPr>
                <w:rFonts w:ascii="Tahoma" w:hAnsi="Tahoma" w:cs="Tahoma"/>
              </w:rPr>
              <w:t>Załącznik Nr 9</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A74F" w14:textId="49CB0723" w:rsidR="0054120F" w:rsidRPr="00784D15" w:rsidRDefault="007C06BE" w:rsidP="001E48F3">
            <w:pPr>
              <w:spacing w:before="60" w:after="60" w:line="276" w:lineRule="auto"/>
              <w:rPr>
                <w:rFonts w:ascii="Tahoma" w:hAnsi="Tahoma" w:cs="Tahoma"/>
              </w:rPr>
            </w:pPr>
            <w:r>
              <w:rPr>
                <w:rFonts w:ascii="Tahoma" w:hAnsi="Tahoma" w:cs="Tahoma"/>
              </w:rPr>
              <w:t>Opis przedmiotu zamówienia</w:t>
            </w:r>
          </w:p>
        </w:tc>
      </w:tr>
      <w:tr w:rsidR="0054120F" w14:paraId="694496C5"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0440" w14:textId="314D7D0C" w:rsidR="0054120F" w:rsidRPr="00784D15" w:rsidRDefault="007C06BE" w:rsidP="001E48F3">
            <w:pPr>
              <w:spacing w:before="60" w:after="60" w:line="276" w:lineRule="auto"/>
              <w:jc w:val="center"/>
              <w:rPr>
                <w:rFonts w:ascii="Tahoma" w:hAnsi="Tahoma" w:cs="Tahoma"/>
              </w:rPr>
            </w:pPr>
            <w:r>
              <w:rPr>
                <w:rFonts w:ascii="Tahoma" w:hAnsi="Tahoma" w:cs="Tahoma"/>
              </w:rPr>
              <w:t>10.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BD74" w14:textId="03308B0A" w:rsidR="0054120F" w:rsidRPr="00784D15" w:rsidRDefault="007C06BE" w:rsidP="001E48F3">
            <w:pPr>
              <w:spacing w:before="60" w:after="60" w:line="276" w:lineRule="auto"/>
              <w:rPr>
                <w:rFonts w:ascii="Tahoma" w:hAnsi="Tahoma" w:cs="Tahoma"/>
              </w:rPr>
            </w:pPr>
            <w:r>
              <w:rPr>
                <w:rFonts w:ascii="Tahoma" w:hAnsi="Tahoma" w:cs="Tahoma"/>
              </w:rPr>
              <w:t>Załącznik nr 10</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D972" w14:textId="67DBDB6B" w:rsidR="0054120F" w:rsidRPr="00784D15" w:rsidRDefault="007C06BE" w:rsidP="001E48F3">
            <w:pPr>
              <w:spacing w:before="60" w:after="60" w:line="276" w:lineRule="auto"/>
              <w:rPr>
                <w:rFonts w:ascii="Tahoma" w:hAnsi="Tahoma" w:cs="Tahoma"/>
              </w:rPr>
            </w:pPr>
            <w:r>
              <w:rPr>
                <w:rFonts w:ascii="Tahoma" w:hAnsi="Tahoma" w:cs="Tahoma"/>
              </w:rPr>
              <w:t>Dokumentacja projektowa</w:t>
            </w:r>
          </w:p>
        </w:tc>
      </w:tr>
      <w:tr w:rsidR="007C06BE" w14:paraId="3BF298B1"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545C" w14:textId="79466288" w:rsidR="007C06BE" w:rsidRDefault="007C06BE" w:rsidP="001E48F3">
            <w:pPr>
              <w:spacing w:before="60" w:after="60" w:line="276" w:lineRule="auto"/>
              <w:jc w:val="center"/>
              <w:rPr>
                <w:rFonts w:ascii="Tahoma" w:hAnsi="Tahoma" w:cs="Tahoma"/>
              </w:rPr>
            </w:pPr>
            <w:r>
              <w:rPr>
                <w:rFonts w:ascii="Tahoma" w:hAnsi="Tahoma" w:cs="Tahoma"/>
              </w:rPr>
              <w:t>11.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18BA" w14:textId="58637803" w:rsidR="007C06BE" w:rsidRDefault="007C06BE" w:rsidP="001E48F3">
            <w:pPr>
              <w:spacing w:before="60" w:after="60" w:line="276" w:lineRule="auto"/>
              <w:rPr>
                <w:rFonts w:ascii="Tahoma" w:hAnsi="Tahoma" w:cs="Tahoma"/>
              </w:rPr>
            </w:pPr>
            <w:r>
              <w:rPr>
                <w:rFonts w:ascii="Tahoma" w:hAnsi="Tahoma" w:cs="Tahoma"/>
              </w:rPr>
              <w:t>Załącznik Nr 11</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601A" w14:textId="5CD1D788" w:rsidR="007C06BE" w:rsidRDefault="007C06BE" w:rsidP="001E48F3">
            <w:pPr>
              <w:spacing w:before="60" w:after="60" w:line="276" w:lineRule="auto"/>
              <w:rPr>
                <w:rFonts w:ascii="Tahoma" w:hAnsi="Tahoma" w:cs="Tahoma"/>
              </w:rPr>
            </w:pPr>
            <w:r>
              <w:rPr>
                <w:rFonts w:ascii="Tahoma" w:hAnsi="Tahoma" w:cs="Tahoma"/>
              </w:rPr>
              <w:t>Specyfikacje techniczne Wykonania i odbioru robót</w:t>
            </w:r>
          </w:p>
        </w:tc>
      </w:tr>
      <w:tr w:rsidR="007C06BE" w14:paraId="5EA9FEC6"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ADD6D" w14:textId="7E2DB1DC" w:rsidR="007C06BE" w:rsidRDefault="001F4318" w:rsidP="001E48F3">
            <w:pPr>
              <w:spacing w:before="60" w:after="60" w:line="276" w:lineRule="auto"/>
              <w:jc w:val="center"/>
              <w:rPr>
                <w:rFonts w:ascii="Tahoma" w:hAnsi="Tahoma" w:cs="Tahoma"/>
              </w:rPr>
            </w:pPr>
            <w:r>
              <w:rPr>
                <w:rFonts w:ascii="Tahoma" w:hAnsi="Tahoma" w:cs="Tahoma"/>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8E64" w14:textId="35B0C17B" w:rsidR="007C06BE" w:rsidRDefault="001F4318" w:rsidP="001E48F3">
            <w:pPr>
              <w:spacing w:before="60" w:after="60" w:line="276" w:lineRule="auto"/>
              <w:rPr>
                <w:rFonts w:ascii="Tahoma" w:hAnsi="Tahoma" w:cs="Tahoma"/>
              </w:rPr>
            </w:pPr>
            <w:r>
              <w:rPr>
                <w:rFonts w:ascii="Tahoma" w:hAnsi="Tahoma" w:cs="Tahoma"/>
              </w:rPr>
              <w:t>Załącznik Nr 12</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6C78" w14:textId="2791D4F4" w:rsidR="007C06BE" w:rsidRDefault="001F4318" w:rsidP="001E48F3">
            <w:pPr>
              <w:spacing w:before="60" w:after="60" w:line="276" w:lineRule="auto"/>
              <w:rPr>
                <w:rFonts w:ascii="Tahoma" w:hAnsi="Tahoma" w:cs="Tahoma"/>
              </w:rPr>
            </w:pPr>
            <w:r>
              <w:rPr>
                <w:rFonts w:ascii="Tahoma" w:hAnsi="Tahoma" w:cs="Tahoma"/>
              </w:rPr>
              <w:t>Przedmiary robót - pomocniczo</w:t>
            </w:r>
          </w:p>
        </w:tc>
      </w:tr>
    </w:tbl>
    <w:p w14:paraId="3F1948E6" w14:textId="77777777" w:rsidR="002046E9" w:rsidRPr="00F8357F" w:rsidRDefault="002046E9" w:rsidP="00EB678D">
      <w:pPr>
        <w:jc w:val="both"/>
        <w:rPr>
          <w:color w:val="000000"/>
          <w:sz w:val="22"/>
          <w:szCs w:val="22"/>
        </w:rPr>
        <w:sectPr w:rsidR="002046E9" w:rsidRPr="00F8357F" w:rsidSect="00B07817">
          <w:headerReference w:type="default" r:id="rId13"/>
          <w:footerReference w:type="default" r:id="rId14"/>
          <w:pgSz w:w="11906" w:h="16838"/>
          <w:pgMar w:top="1134" w:right="1417" w:bottom="993" w:left="1418" w:header="708" w:footer="377" w:gutter="0"/>
          <w:pgNumType w:start="1"/>
          <w:cols w:space="708"/>
          <w:docGrid w:linePitch="360"/>
        </w:sectPr>
      </w:pPr>
    </w:p>
    <w:p w14:paraId="4B055044" w14:textId="77777777" w:rsidR="00DF69F4" w:rsidRDefault="00DF69F4" w:rsidP="00EB678D">
      <w:pPr>
        <w:pStyle w:val="Tytu"/>
        <w:jc w:val="both"/>
        <w:rPr>
          <w:rFonts w:ascii="Times New Roman" w:hAnsi="Times New Roman"/>
          <w:color w:val="000000"/>
          <w:sz w:val="22"/>
          <w:szCs w:val="22"/>
          <w:lang w:val="pl-PL"/>
        </w:rPr>
      </w:pPr>
    </w:p>
    <w:p w14:paraId="79C2E8B6" w14:textId="4C67F3EB" w:rsidR="008F547D" w:rsidRDefault="008F547D" w:rsidP="00EB678D">
      <w:pPr>
        <w:pStyle w:val="Tytu"/>
        <w:jc w:val="both"/>
        <w:rPr>
          <w:rFonts w:ascii="Times New Roman" w:hAnsi="Times New Roman"/>
          <w:color w:val="000000"/>
          <w:sz w:val="22"/>
          <w:szCs w:val="22"/>
          <w:lang w:val="pl-PL"/>
        </w:rPr>
      </w:pPr>
      <w:r w:rsidRPr="00B42BF0">
        <w:rPr>
          <w:rFonts w:ascii="Times New Roman" w:hAnsi="Times New Roman"/>
          <w:b/>
          <w:bCs/>
          <w:color w:val="000000"/>
          <w:sz w:val="22"/>
          <w:szCs w:val="22"/>
          <w:lang w:val="pl-PL"/>
        </w:rPr>
        <w:t xml:space="preserve">Załącznik Nr </w:t>
      </w:r>
      <w:r w:rsidR="00B42BF0" w:rsidRPr="00B42BF0">
        <w:rPr>
          <w:rFonts w:ascii="Times New Roman" w:hAnsi="Times New Roman"/>
          <w:b/>
          <w:bCs/>
          <w:color w:val="000000"/>
          <w:sz w:val="22"/>
          <w:szCs w:val="22"/>
          <w:lang w:val="pl-PL"/>
        </w:rPr>
        <w:t xml:space="preserve">3 </w:t>
      </w:r>
      <w:r w:rsidRPr="00B42BF0">
        <w:rPr>
          <w:rFonts w:ascii="Times New Roman" w:hAnsi="Times New Roman"/>
          <w:b/>
          <w:bCs/>
          <w:color w:val="000000"/>
          <w:sz w:val="22"/>
          <w:szCs w:val="22"/>
          <w:lang w:val="pl-PL"/>
        </w:rPr>
        <w:t>do SIWZ</w:t>
      </w:r>
      <w:r w:rsidR="00E02BFA">
        <w:rPr>
          <w:rFonts w:ascii="Times New Roman" w:hAnsi="Times New Roman"/>
          <w:color w:val="000000"/>
          <w:sz w:val="22"/>
          <w:szCs w:val="22"/>
          <w:lang w:val="pl-PL"/>
        </w:rPr>
        <w:t xml:space="preserve">- wzór oświadczenia </w:t>
      </w:r>
      <w:r w:rsidR="00663A8C">
        <w:rPr>
          <w:rFonts w:ascii="Times New Roman" w:hAnsi="Times New Roman"/>
          <w:color w:val="000000"/>
          <w:sz w:val="22"/>
          <w:szCs w:val="22"/>
          <w:lang w:val="pl-PL"/>
        </w:rPr>
        <w:t>(składane na wezwanie Zamawiającego)</w:t>
      </w:r>
    </w:p>
    <w:p w14:paraId="032E7D5F" w14:textId="298C64AE" w:rsidR="008F547D" w:rsidRDefault="008F547D" w:rsidP="00EB678D">
      <w:pPr>
        <w:pStyle w:val="Tytu"/>
        <w:jc w:val="both"/>
        <w:rPr>
          <w:rFonts w:ascii="Times New Roman" w:hAnsi="Times New Roman"/>
          <w:color w:val="000000"/>
          <w:sz w:val="22"/>
          <w:szCs w:val="22"/>
          <w:lang w:val="pl-PL"/>
        </w:rPr>
      </w:pPr>
    </w:p>
    <w:p w14:paraId="09FF1F6A" w14:textId="1B64D278" w:rsidR="008F547D" w:rsidRDefault="008F547D" w:rsidP="00EB678D">
      <w:pPr>
        <w:pStyle w:val="Tytu"/>
        <w:jc w:val="both"/>
        <w:rPr>
          <w:rFonts w:ascii="Times New Roman" w:hAnsi="Times New Roman"/>
          <w:color w:val="000000"/>
          <w:sz w:val="22"/>
          <w:szCs w:val="22"/>
          <w:lang w:val="pl-PL"/>
        </w:rPr>
      </w:pPr>
    </w:p>
    <w:p w14:paraId="05EAF879" w14:textId="224AFA3F" w:rsidR="008F547D" w:rsidRDefault="008F547D" w:rsidP="00EB678D">
      <w:pPr>
        <w:pStyle w:val="Tytu"/>
        <w:jc w:val="both"/>
        <w:rPr>
          <w:rFonts w:ascii="Times New Roman" w:hAnsi="Times New Roman"/>
          <w:color w:val="000000"/>
          <w:sz w:val="22"/>
          <w:szCs w:val="22"/>
          <w:lang w:val="pl-PL"/>
        </w:rPr>
      </w:pPr>
    </w:p>
    <w:p w14:paraId="316F16E2" w14:textId="67997276"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WYKONAWCA: </w:t>
      </w:r>
    </w:p>
    <w:p w14:paraId="04C90EF5" w14:textId="5EF7E4EA"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6715D95F" w14:textId="4C40EEB9" w:rsidR="008F547D" w:rsidRDefault="008F547D" w:rsidP="00EB678D">
      <w:pPr>
        <w:pStyle w:val="Tytu"/>
        <w:jc w:val="both"/>
        <w:rPr>
          <w:rFonts w:ascii="Times New Roman" w:hAnsi="Times New Roman"/>
          <w:color w:val="000000"/>
          <w:sz w:val="22"/>
          <w:szCs w:val="22"/>
          <w:lang w:val="pl-PL"/>
        </w:rPr>
      </w:pPr>
    </w:p>
    <w:p w14:paraId="7213078B" w14:textId="4A5357BE"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A5A0037" w14:textId="69C74945" w:rsidR="008F547D" w:rsidRDefault="008F547D" w:rsidP="00EB678D">
      <w:pPr>
        <w:pStyle w:val="Tytu"/>
        <w:jc w:val="both"/>
        <w:rPr>
          <w:rFonts w:ascii="Times New Roman" w:hAnsi="Times New Roman"/>
          <w:color w:val="000000"/>
          <w:sz w:val="22"/>
          <w:szCs w:val="22"/>
          <w:lang w:val="pl-PL"/>
        </w:rPr>
      </w:pPr>
    </w:p>
    <w:p w14:paraId="1D52CFAF" w14:textId="09B90674"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1A393E26" w14:textId="2111FF83" w:rsidR="008F547D" w:rsidRDefault="008F547D" w:rsidP="00EB678D">
      <w:pPr>
        <w:pStyle w:val="Tytu"/>
        <w:jc w:val="both"/>
        <w:rPr>
          <w:rFonts w:ascii="Times New Roman" w:hAnsi="Times New Roman"/>
          <w:color w:val="000000"/>
          <w:sz w:val="22"/>
          <w:szCs w:val="22"/>
          <w:lang w:val="pl-PL"/>
        </w:rPr>
      </w:pPr>
    </w:p>
    <w:p w14:paraId="4A8417E9" w14:textId="053FA30B"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55E98C9" w14:textId="25732EEF"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/pełna nazwa/firma, adres/</w:t>
      </w:r>
    </w:p>
    <w:p w14:paraId="4EDC508E" w14:textId="750B273B" w:rsidR="008F547D" w:rsidRDefault="008F547D" w:rsidP="00EB678D">
      <w:pPr>
        <w:pStyle w:val="Tytu"/>
        <w:jc w:val="both"/>
        <w:rPr>
          <w:rFonts w:ascii="Times New Roman" w:hAnsi="Times New Roman"/>
          <w:color w:val="000000"/>
          <w:sz w:val="22"/>
          <w:szCs w:val="22"/>
          <w:lang w:val="pl-PL"/>
        </w:rPr>
      </w:pPr>
    </w:p>
    <w:p w14:paraId="47ED05DC" w14:textId="6B069379" w:rsidR="008F547D" w:rsidRDefault="008F547D" w:rsidP="00EB678D">
      <w:pPr>
        <w:pStyle w:val="Tytu"/>
        <w:jc w:val="both"/>
        <w:rPr>
          <w:rFonts w:ascii="Times New Roman" w:hAnsi="Times New Roman"/>
          <w:color w:val="000000"/>
          <w:sz w:val="22"/>
          <w:szCs w:val="22"/>
          <w:lang w:val="pl-PL"/>
        </w:rPr>
      </w:pPr>
    </w:p>
    <w:p w14:paraId="76547EE4" w14:textId="18B3E397" w:rsidR="008F547D" w:rsidRPr="00E02BFA" w:rsidRDefault="008F547D"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OŚWIADCZENIE WYKONAWCY</w:t>
      </w:r>
    </w:p>
    <w:p w14:paraId="7FA3EA0E" w14:textId="4843D279" w:rsidR="008F547D" w:rsidRPr="00E02BFA" w:rsidRDefault="008F547D" w:rsidP="008F547D">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dotyczące przesłanki wykluczenia z postępowania – art. 24 ust 1 pkt 15</w:t>
      </w:r>
    </w:p>
    <w:p w14:paraId="6CEE3516" w14:textId="097771A0" w:rsidR="008F547D" w:rsidRDefault="008F547D" w:rsidP="008F547D">
      <w:pPr>
        <w:pStyle w:val="Tytu"/>
        <w:rPr>
          <w:rFonts w:ascii="Times New Roman" w:hAnsi="Times New Roman"/>
          <w:color w:val="000000"/>
          <w:sz w:val="22"/>
          <w:szCs w:val="22"/>
          <w:lang w:val="pl-PL"/>
        </w:rPr>
      </w:pPr>
    </w:p>
    <w:p w14:paraId="22BF5164" w14:textId="07DC7A84" w:rsidR="00E02BFA" w:rsidRDefault="008F547D"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Na potrzeby </w:t>
      </w:r>
      <w:r w:rsidR="00E02BFA">
        <w:rPr>
          <w:rFonts w:ascii="Times New Roman" w:hAnsi="Times New Roman"/>
          <w:color w:val="000000"/>
          <w:sz w:val="22"/>
          <w:szCs w:val="22"/>
          <w:lang w:val="pl-PL"/>
        </w:rPr>
        <w:t xml:space="preserve">postępowania o udzielenie zamówienia publicznego na realizację projektu pn. </w:t>
      </w:r>
      <w:r w:rsidR="00E02BFA" w:rsidRPr="00E02BFA">
        <w:rPr>
          <w:rFonts w:ascii="Times New Roman" w:hAnsi="Times New Roman"/>
          <w:b/>
          <w:bCs/>
          <w:color w:val="000000"/>
          <w:sz w:val="22"/>
          <w:szCs w:val="22"/>
          <w:lang w:val="pl-PL"/>
        </w:rPr>
        <w:t>„Przebudowa drogi powiatowej 1442N od skrzyżowania z Dk51 w miejscowości Spręcowo do miejscowości Tuławki, dalej drogą powiatową 1449N przez Gady do drogi powiatowej 1430N, dalej drogą powiatową 1430N przez miejscowość Barczewko do DK16”</w:t>
      </w:r>
      <w:r w:rsidR="00E02BFA">
        <w:rPr>
          <w:rFonts w:ascii="Times New Roman" w:hAnsi="Times New Roman"/>
          <w:color w:val="000000"/>
          <w:sz w:val="22"/>
          <w:szCs w:val="22"/>
          <w:lang w:val="pl-PL"/>
        </w:rPr>
        <w:t>, prowadzonego przez Powiatową Służbę Drogową w Olsztynie, oświadczam, że nie wydano wobec mnie prawomocnego wyroku sądu lub ostatecznej decyzji administracyjnej o zaleganiu z uiszczaniem podatków, opłat lub składek na ubezpieczenie społeczne lub zdrowotne.</w:t>
      </w:r>
    </w:p>
    <w:p w14:paraId="087C8263" w14:textId="77777777" w:rsidR="00E02BFA" w:rsidRDefault="00E02BFA" w:rsidP="008F547D">
      <w:pPr>
        <w:pStyle w:val="Tytu"/>
        <w:jc w:val="both"/>
        <w:rPr>
          <w:rFonts w:ascii="Times New Roman" w:hAnsi="Times New Roman"/>
          <w:color w:val="000000"/>
          <w:sz w:val="22"/>
          <w:szCs w:val="22"/>
          <w:lang w:val="pl-PL"/>
        </w:rPr>
      </w:pPr>
    </w:p>
    <w:p w14:paraId="1FDA0496" w14:textId="77777777" w:rsidR="00E02BFA" w:rsidRDefault="00E02BFA" w:rsidP="008F547D">
      <w:pPr>
        <w:pStyle w:val="Tytu"/>
        <w:jc w:val="both"/>
        <w:rPr>
          <w:rFonts w:ascii="Times New Roman" w:hAnsi="Times New Roman"/>
          <w:color w:val="000000"/>
          <w:sz w:val="22"/>
          <w:szCs w:val="22"/>
          <w:lang w:val="pl-PL"/>
        </w:rPr>
      </w:pPr>
    </w:p>
    <w:p w14:paraId="234CB2D2" w14:textId="77777777" w:rsidR="00E02BFA" w:rsidRDefault="00E02BFA" w:rsidP="008F547D">
      <w:pPr>
        <w:pStyle w:val="Tytu"/>
        <w:jc w:val="both"/>
        <w:rPr>
          <w:rFonts w:ascii="Times New Roman" w:hAnsi="Times New Roman"/>
          <w:color w:val="000000"/>
          <w:sz w:val="22"/>
          <w:szCs w:val="22"/>
          <w:lang w:val="pl-PL"/>
        </w:rPr>
      </w:pPr>
    </w:p>
    <w:p w14:paraId="2D7E8EC6" w14:textId="77777777" w:rsidR="00E02BFA" w:rsidRDefault="00E02BFA" w:rsidP="008F547D">
      <w:pPr>
        <w:pStyle w:val="Tytu"/>
        <w:jc w:val="both"/>
        <w:rPr>
          <w:rFonts w:ascii="Times New Roman" w:hAnsi="Times New Roman"/>
          <w:color w:val="000000"/>
          <w:sz w:val="22"/>
          <w:szCs w:val="22"/>
          <w:lang w:val="pl-PL"/>
        </w:rPr>
      </w:pPr>
    </w:p>
    <w:p w14:paraId="5F2A0D4B" w14:textId="77777777" w:rsidR="00E02BFA" w:rsidRDefault="00E02BFA" w:rsidP="008F547D">
      <w:pPr>
        <w:pStyle w:val="Tytu"/>
        <w:jc w:val="both"/>
        <w:rPr>
          <w:rFonts w:ascii="Times New Roman" w:hAnsi="Times New Roman"/>
          <w:color w:val="000000"/>
          <w:sz w:val="22"/>
          <w:szCs w:val="22"/>
          <w:lang w:val="pl-PL"/>
        </w:rPr>
      </w:pPr>
    </w:p>
    <w:p w14:paraId="7F501135" w14:textId="77777777" w:rsidR="00E02BFA" w:rsidRDefault="00E02BFA" w:rsidP="008F547D">
      <w:pPr>
        <w:pStyle w:val="Tytu"/>
        <w:jc w:val="both"/>
        <w:rPr>
          <w:rFonts w:ascii="Times New Roman" w:hAnsi="Times New Roman"/>
          <w:color w:val="000000"/>
          <w:sz w:val="22"/>
          <w:szCs w:val="22"/>
          <w:lang w:val="pl-PL"/>
        </w:rPr>
      </w:pPr>
    </w:p>
    <w:p w14:paraId="23D9FAB7" w14:textId="77777777"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dnia ……………………………</w:t>
      </w:r>
    </w:p>
    <w:p w14:paraId="09189E88" w14:textId="77777777" w:rsidR="00E02BFA" w:rsidRDefault="00E02BFA" w:rsidP="008F547D">
      <w:pPr>
        <w:pStyle w:val="Tytu"/>
        <w:jc w:val="both"/>
        <w:rPr>
          <w:rFonts w:ascii="Times New Roman" w:hAnsi="Times New Roman"/>
          <w:color w:val="000000"/>
          <w:sz w:val="22"/>
          <w:szCs w:val="22"/>
          <w:lang w:val="pl-PL"/>
        </w:rPr>
      </w:pPr>
    </w:p>
    <w:p w14:paraId="10C6518E" w14:textId="77777777" w:rsidR="00E02BFA" w:rsidRDefault="00E02BFA" w:rsidP="008F547D">
      <w:pPr>
        <w:pStyle w:val="Tytu"/>
        <w:jc w:val="both"/>
        <w:rPr>
          <w:rFonts w:ascii="Times New Roman" w:hAnsi="Times New Roman"/>
          <w:color w:val="000000"/>
          <w:sz w:val="22"/>
          <w:szCs w:val="22"/>
          <w:lang w:val="pl-PL"/>
        </w:rPr>
      </w:pPr>
    </w:p>
    <w:p w14:paraId="06B5F948" w14:textId="77777777" w:rsidR="00E02BFA" w:rsidRDefault="00E02BFA" w:rsidP="008F547D">
      <w:pPr>
        <w:pStyle w:val="Tytu"/>
        <w:jc w:val="both"/>
        <w:rPr>
          <w:rFonts w:ascii="Times New Roman" w:hAnsi="Times New Roman"/>
          <w:color w:val="000000"/>
          <w:sz w:val="22"/>
          <w:szCs w:val="22"/>
          <w:lang w:val="pl-PL"/>
        </w:rPr>
      </w:pPr>
    </w:p>
    <w:p w14:paraId="6F117362" w14:textId="77777777"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w:t>
      </w:r>
    </w:p>
    <w:p w14:paraId="70143984" w14:textId="1FEC90FA"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/podpis osoby upoważnionej/</w:t>
      </w:r>
    </w:p>
    <w:p w14:paraId="464EB881" w14:textId="52272856" w:rsidR="008F547D"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 xml:space="preserve"> </w:t>
      </w:r>
    </w:p>
    <w:p w14:paraId="77E8A57A" w14:textId="33213E18" w:rsidR="008F547D" w:rsidRDefault="008F547D" w:rsidP="00EB678D">
      <w:pPr>
        <w:pStyle w:val="Tytu"/>
        <w:jc w:val="both"/>
        <w:rPr>
          <w:rFonts w:ascii="Times New Roman" w:hAnsi="Times New Roman"/>
          <w:color w:val="000000"/>
          <w:sz w:val="22"/>
          <w:szCs w:val="22"/>
          <w:lang w:val="pl-PL"/>
        </w:rPr>
      </w:pPr>
    </w:p>
    <w:p w14:paraId="1D57F377" w14:textId="5223E06A" w:rsidR="008F547D" w:rsidRDefault="008F547D" w:rsidP="00EB678D">
      <w:pPr>
        <w:pStyle w:val="Tytu"/>
        <w:jc w:val="both"/>
        <w:rPr>
          <w:rFonts w:ascii="Times New Roman" w:hAnsi="Times New Roman"/>
          <w:color w:val="000000"/>
          <w:sz w:val="22"/>
          <w:szCs w:val="22"/>
          <w:lang w:val="pl-PL"/>
        </w:rPr>
      </w:pPr>
    </w:p>
    <w:p w14:paraId="45652796" w14:textId="54AC809B" w:rsidR="008F547D" w:rsidRDefault="008F547D" w:rsidP="00EB678D">
      <w:pPr>
        <w:pStyle w:val="Tytu"/>
        <w:jc w:val="both"/>
        <w:rPr>
          <w:rFonts w:ascii="Times New Roman" w:hAnsi="Times New Roman"/>
          <w:color w:val="000000"/>
          <w:sz w:val="22"/>
          <w:szCs w:val="22"/>
          <w:lang w:val="pl-PL"/>
        </w:rPr>
      </w:pPr>
    </w:p>
    <w:p w14:paraId="78CE8F59" w14:textId="275E4FC1" w:rsidR="008F547D" w:rsidRDefault="008F547D" w:rsidP="00EB678D">
      <w:pPr>
        <w:pStyle w:val="Tytu"/>
        <w:jc w:val="both"/>
        <w:rPr>
          <w:rFonts w:ascii="Times New Roman" w:hAnsi="Times New Roman"/>
          <w:color w:val="000000"/>
          <w:sz w:val="22"/>
          <w:szCs w:val="22"/>
          <w:lang w:val="pl-PL"/>
        </w:rPr>
      </w:pPr>
    </w:p>
    <w:p w14:paraId="682673DB" w14:textId="2637831C" w:rsidR="008F547D" w:rsidRDefault="008F547D" w:rsidP="00EB678D">
      <w:pPr>
        <w:pStyle w:val="Tytu"/>
        <w:jc w:val="both"/>
        <w:rPr>
          <w:rFonts w:ascii="Times New Roman" w:hAnsi="Times New Roman"/>
          <w:color w:val="000000"/>
          <w:sz w:val="22"/>
          <w:szCs w:val="22"/>
          <w:lang w:val="pl-PL"/>
        </w:rPr>
      </w:pPr>
    </w:p>
    <w:p w14:paraId="3AAD87E3" w14:textId="2E42EA94" w:rsidR="008F547D" w:rsidRDefault="008F547D" w:rsidP="00EB678D">
      <w:pPr>
        <w:pStyle w:val="Tytu"/>
        <w:jc w:val="both"/>
        <w:rPr>
          <w:rFonts w:ascii="Times New Roman" w:hAnsi="Times New Roman"/>
          <w:color w:val="000000"/>
          <w:sz w:val="22"/>
          <w:szCs w:val="22"/>
          <w:lang w:val="pl-PL"/>
        </w:rPr>
      </w:pPr>
    </w:p>
    <w:p w14:paraId="582E04CF" w14:textId="787B5941" w:rsidR="008F547D" w:rsidRDefault="008F547D" w:rsidP="00EB678D">
      <w:pPr>
        <w:pStyle w:val="Tytu"/>
        <w:jc w:val="both"/>
        <w:rPr>
          <w:rFonts w:ascii="Times New Roman" w:hAnsi="Times New Roman"/>
          <w:color w:val="000000"/>
          <w:sz w:val="22"/>
          <w:szCs w:val="22"/>
          <w:lang w:val="pl-PL"/>
        </w:rPr>
      </w:pPr>
    </w:p>
    <w:p w14:paraId="2F1C0D92" w14:textId="624176B9" w:rsidR="008F547D" w:rsidRDefault="008F547D" w:rsidP="00EB678D">
      <w:pPr>
        <w:pStyle w:val="Tytu"/>
        <w:jc w:val="both"/>
        <w:rPr>
          <w:rFonts w:ascii="Times New Roman" w:hAnsi="Times New Roman"/>
          <w:color w:val="000000"/>
          <w:sz w:val="22"/>
          <w:szCs w:val="22"/>
          <w:lang w:val="pl-PL"/>
        </w:rPr>
      </w:pPr>
    </w:p>
    <w:p w14:paraId="04748B80" w14:textId="06185D62" w:rsidR="008F547D" w:rsidRDefault="008F547D" w:rsidP="00EB678D">
      <w:pPr>
        <w:pStyle w:val="Tytu"/>
        <w:jc w:val="both"/>
        <w:rPr>
          <w:rFonts w:ascii="Times New Roman" w:hAnsi="Times New Roman"/>
          <w:color w:val="000000"/>
          <w:sz w:val="22"/>
          <w:szCs w:val="22"/>
          <w:lang w:val="pl-PL"/>
        </w:rPr>
      </w:pPr>
    </w:p>
    <w:p w14:paraId="6FC32EB2" w14:textId="2DE3686A" w:rsidR="008F547D" w:rsidRDefault="008F547D" w:rsidP="00EB678D">
      <w:pPr>
        <w:pStyle w:val="Tytu"/>
        <w:jc w:val="both"/>
        <w:rPr>
          <w:rFonts w:ascii="Times New Roman" w:hAnsi="Times New Roman"/>
          <w:color w:val="000000"/>
          <w:sz w:val="22"/>
          <w:szCs w:val="22"/>
          <w:lang w:val="pl-PL"/>
        </w:rPr>
      </w:pPr>
    </w:p>
    <w:p w14:paraId="63A03FBD" w14:textId="25E52F00" w:rsidR="00E02BFA" w:rsidRDefault="00E02BFA" w:rsidP="00E02BFA">
      <w:pPr>
        <w:pStyle w:val="Tytu"/>
        <w:jc w:val="both"/>
        <w:rPr>
          <w:rFonts w:ascii="Times New Roman" w:hAnsi="Times New Roman"/>
          <w:color w:val="000000"/>
          <w:sz w:val="22"/>
          <w:szCs w:val="22"/>
          <w:lang w:val="pl-PL"/>
        </w:rPr>
      </w:pPr>
    </w:p>
    <w:p w14:paraId="6448D4DC" w14:textId="591AEF29" w:rsidR="00DF69F4" w:rsidRDefault="00DF69F4" w:rsidP="00E02BFA">
      <w:pPr>
        <w:pStyle w:val="Tytu"/>
        <w:jc w:val="both"/>
        <w:rPr>
          <w:rFonts w:ascii="Times New Roman" w:hAnsi="Times New Roman"/>
          <w:color w:val="000000"/>
          <w:sz w:val="22"/>
          <w:szCs w:val="22"/>
          <w:lang w:val="pl-PL"/>
        </w:rPr>
      </w:pPr>
    </w:p>
    <w:p w14:paraId="7955DFAB" w14:textId="77777777" w:rsidR="00DF69F4" w:rsidRDefault="00DF69F4" w:rsidP="00E02BFA">
      <w:pPr>
        <w:pStyle w:val="Tytu"/>
        <w:jc w:val="both"/>
        <w:rPr>
          <w:rFonts w:ascii="Times New Roman" w:hAnsi="Times New Roman"/>
          <w:color w:val="000000"/>
          <w:sz w:val="22"/>
          <w:szCs w:val="22"/>
          <w:lang w:val="pl-PL"/>
        </w:rPr>
      </w:pPr>
    </w:p>
    <w:p w14:paraId="15BA20CF" w14:textId="1CECD214" w:rsidR="00E02BFA" w:rsidRDefault="00E02BFA" w:rsidP="00E02BFA">
      <w:pPr>
        <w:pStyle w:val="Tytu"/>
        <w:jc w:val="both"/>
        <w:rPr>
          <w:rFonts w:ascii="Times New Roman" w:hAnsi="Times New Roman"/>
          <w:color w:val="000000"/>
          <w:sz w:val="22"/>
          <w:szCs w:val="22"/>
          <w:lang w:val="pl-PL"/>
        </w:rPr>
      </w:pPr>
      <w:r w:rsidRPr="00B42BF0">
        <w:rPr>
          <w:rFonts w:ascii="Times New Roman" w:hAnsi="Times New Roman"/>
          <w:b/>
          <w:bCs/>
          <w:color w:val="000000"/>
          <w:sz w:val="22"/>
          <w:szCs w:val="22"/>
          <w:lang w:val="pl-PL"/>
        </w:rPr>
        <w:lastRenderedPageBreak/>
        <w:t xml:space="preserve">Załącznik Nr </w:t>
      </w:r>
      <w:r w:rsidR="00B42BF0" w:rsidRPr="00B42BF0">
        <w:rPr>
          <w:rFonts w:ascii="Times New Roman" w:hAnsi="Times New Roman"/>
          <w:b/>
          <w:bCs/>
          <w:color w:val="000000"/>
          <w:sz w:val="22"/>
          <w:szCs w:val="22"/>
          <w:lang w:val="pl-PL"/>
        </w:rPr>
        <w:t xml:space="preserve">4 </w:t>
      </w:r>
      <w:r w:rsidRPr="00B42BF0">
        <w:rPr>
          <w:rFonts w:ascii="Times New Roman" w:hAnsi="Times New Roman"/>
          <w:b/>
          <w:bCs/>
          <w:color w:val="000000"/>
          <w:sz w:val="22"/>
          <w:szCs w:val="22"/>
          <w:lang w:val="pl-PL"/>
        </w:rPr>
        <w:t>do SIWZ</w:t>
      </w:r>
      <w:r>
        <w:rPr>
          <w:rFonts w:ascii="Times New Roman" w:hAnsi="Times New Roman"/>
          <w:color w:val="000000"/>
          <w:sz w:val="22"/>
          <w:szCs w:val="22"/>
          <w:lang w:val="pl-PL"/>
        </w:rPr>
        <w:t>- wzór oświadczenia</w:t>
      </w:r>
      <w:r w:rsidR="00663A8C">
        <w:rPr>
          <w:rFonts w:ascii="Times New Roman" w:hAnsi="Times New Roman"/>
          <w:color w:val="000000"/>
          <w:sz w:val="22"/>
          <w:szCs w:val="22"/>
          <w:lang w:val="pl-PL"/>
        </w:rPr>
        <w:t xml:space="preserve"> (składane na wezwanie Zamawiającego)</w:t>
      </w:r>
    </w:p>
    <w:p w14:paraId="2089754D" w14:textId="77777777" w:rsidR="00E02BFA" w:rsidRDefault="00E02BFA" w:rsidP="00E02BFA">
      <w:pPr>
        <w:pStyle w:val="Tytu"/>
        <w:jc w:val="both"/>
        <w:rPr>
          <w:rFonts w:ascii="Times New Roman" w:hAnsi="Times New Roman"/>
          <w:color w:val="000000"/>
          <w:sz w:val="22"/>
          <w:szCs w:val="22"/>
          <w:lang w:val="pl-PL"/>
        </w:rPr>
      </w:pPr>
    </w:p>
    <w:p w14:paraId="5465C51E" w14:textId="77777777" w:rsidR="00E02BFA" w:rsidRDefault="00E02BFA" w:rsidP="00E02BFA">
      <w:pPr>
        <w:pStyle w:val="Tytu"/>
        <w:jc w:val="both"/>
        <w:rPr>
          <w:rFonts w:ascii="Times New Roman" w:hAnsi="Times New Roman"/>
          <w:color w:val="000000"/>
          <w:sz w:val="22"/>
          <w:szCs w:val="22"/>
          <w:lang w:val="pl-PL"/>
        </w:rPr>
      </w:pPr>
    </w:p>
    <w:p w14:paraId="5F47E7F0" w14:textId="77777777" w:rsidR="00E02BFA" w:rsidRDefault="00E02BFA" w:rsidP="00E02BFA">
      <w:pPr>
        <w:pStyle w:val="Tytu"/>
        <w:jc w:val="both"/>
        <w:rPr>
          <w:rFonts w:ascii="Times New Roman" w:hAnsi="Times New Roman"/>
          <w:color w:val="000000"/>
          <w:sz w:val="22"/>
          <w:szCs w:val="22"/>
          <w:lang w:val="pl-PL"/>
        </w:rPr>
      </w:pPr>
    </w:p>
    <w:p w14:paraId="6499CC6F" w14:textId="77777777" w:rsidR="00E02BFA" w:rsidRDefault="00E02BFA" w:rsidP="00E02BFA">
      <w:pPr>
        <w:pStyle w:val="Tytu"/>
        <w:jc w:val="both"/>
        <w:rPr>
          <w:rFonts w:ascii="Times New Roman" w:hAnsi="Times New Roman"/>
          <w:color w:val="000000"/>
          <w:sz w:val="22"/>
          <w:szCs w:val="22"/>
          <w:lang w:val="pl-PL"/>
        </w:rPr>
      </w:pPr>
    </w:p>
    <w:p w14:paraId="7B44ADE4" w14:textId="77777777" w:rsidR="00E02BFA" w:rsidRDefault="00E02BFA" w:rsidP="00E02BFA">
      <w:pPr>
        <w:pStyle w:val="Tytu"/>
        <w:jc w:val="both"/>
        <w:rPr>
          <w:rFonts w:ascii="Times New Roman" w:hAnsi="Times New Roman"/>
          <w:color w:val="000000"/>
          <w:sz w:val="22"/>
          <w:szCs w:val="22"/>
          <w:lang w:val="pl-PL"/>
        </w:rPr>
      </w:pPr>
    </w:p>
    <w:p w14:paraId="14CFEF6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WYKONAWCA: </w:t>
      </w:r>
    </w:p>
    <w:p w14:paraId="0820FC25"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475DF38" w14:textId="77777777" w:rsidR="00E02BFA" w:rsidRDefault="00E02BFA" w:rsidP="00E02BFA">
      <w:pPr>
        <w:pStyle w:val="Tytu"/>
        <w:jc w:val="both"/>
        <w:rPr>
          <w:rFonts w:ascii="Times New Roman" w:hAnsi="Times New Roman"/>
          <w:color w:val="000000"/>
          <w:sz w:val="22"/>
          <w:szCs w:val="22"/>
          <w:lang w:val="pl-PL"/>
        </w:rPr>
      </w:pPr>
    </w:p>
    <w:p w14:paraId="690167F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5FF76D4" w14:textId="77777777" w:rsidR="00E02BFA" w:rsidRDefault="00E02BFA" w:rsidP="00E02BFA">
      <w:pPr>
        <w:pStyle w:val="Tytu"/>
        <w:jc w:val="both"/>
        <w:rPr>
          <w:rFonts w:ascii="Times New Roman" w:hAnsi="Times New Roman"/>
          <w:color w:val="000000"/>
          <w:sz w:val="22"/>
          <w:szCs w:val="22"/>
          <w:lang w:val="pl-PL"/>
        </w:rPr>
      </w:pPr>
    </w:p>
    <w:p w14:paraId="647E9102"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668DEC71" w14:textId="77777777" w:rsidR="00E02BFA" w:rsidRDefault="00E02BFA" w:rsidP="00E02BFA">
      <w:pPr>
        <w:pStyle w:val="Tytu"/>
        <w:jc w:val="both"/>
        <w:rPr>
          <w:rFonts w:ascii="Times New Roman" w:hAnsi="Times New Roman"/>
          <w:color w:val="000000"/>
          <w:sz w:val="22"/>
          <w:szCs w:val="22"/>
          <w:lang w:val="pl-PL"/>
        </w:rPr>
      </w:pPr>
    </w:p>
    <w:p w14:paraId="6DB48869"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41E20A6C"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/pełna nazwa/firma, adres/</w:t>
      </w:r>
    </w:p>
    <w:p w14:paraId="17B6A8D4" w14:textId="77777777" w:rsidR="00E02BFA" w:rsidRDefault="00E02BFA" w:rsidP="00E02BFA">
      <w:pPr>
        <w:pStyle w:val="Tytu"/>
        <w:jc w:val="both"/>
        <w:rPr>
          <w:rFonts w:ascii="Times New Roman" w:hAnsi="Times New Roman"/>
          <w:color w:val="000000"/>
          <w:sz w:val="22"/>
          <w:szCs w:val="22"/>
          <w:lang w:val="pl-PL"/>
        </w:rPr>
      </w:pPr>
    </w:p>
    <w:p w14:paraId="55778D74" w14:textId="77777777" w:rsidR="00E02BFA" w:rsidRDefault="00E02BFA" w:rsidP="00E02BFA">
      <w:pPr>
        <w:pStyle w:val="Tytu"/>
        <w:jc w:val="both"/>
        <w:rPr>
          <w:rFonts w:ascii="Times New Roman" w:hAnsi="Times New Roman"/>
          <w:color w:val="000000"/>
          <w:sz w:val="22"/>
          <w:szCs w:val="22"/>
          <w:lang w:val="pl-PL"/>
        </w:rPr>
      </w:pPr>
    </w:p>
    <w:p w14:paraId="667A7D12" w14:textId="77777777" w:rsidR="00E02BFA" w:rsidRPr="00E02BFA" w:rsidRDefault="00E02BFA"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OŚWIADCZENIE WYKONAWCY</w:t>
      </w:r>
    </w:p>
    <w:p w14:paraId="041D04E4" w14:textId="588CC88B" w:rsidR="00E02BFA" w:rsidRPr="00E02BFA" w:rsidRDefault="00E02BFA"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 xml:space="preserve">dotyczące przesłanki wykluczenia z postępowania – art. 24 ust 1 pkt </w:t>
      </w:r>
      <w:r w:rsidR="00B42BF0">
        <w:rPr>
          <w:rFonts w:ascii="Times New Roman" w:hAnsi="Times New Roman"/>
          <w:b/>
          <w:bCs/>
          <w:color w:val="000000"/>
          <w:sz w:val="22"/>
          <w:szCs w:val="22"/>
          <w:lang w:val="pl-PL"/>
        </w:rPr>
        <w:t>22</w:t>
      </w:r>
    </w:p>
    <w:p w14:paraId="68516123" w14:textId="77777777" w:rsidR="00E02BFA" w:rsidRDefault="00E02BFA" w:rsidP="00E02BFA">
      <w:pPr>
        <w:pStyle w:val="Tytu"/>
        <w:rPr>
          <w:rFonts w:ascii="Times New Roman" w:hAnsi="Times New Roman"/>
          <w:color w:val="000000"/>
          <w:sz w:val="22"/>
          <w:szCs w:val="22"/>
          <w:lang w:val="pl-PL"/>
        </w:rPr>
      </w:pPr>
    </w:p>
    <w:p w14:paraId="15087267"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Na potrzeby postępowania o udzielenie zamówienia publicznego na realizację projektu pn. </w:t>
      </w:r>
      <w:r w:rsidRPr="00E02BFA">
        <w:rPr>
          <w:rFonts w:ascii="Times New Roman" w:hAnsi="Times New Roman"/>
          <w:b/>
          <w:bCs/>
          <w:color w:val="000000"/>
          <w:sz w:val="22"/>
          <w:szCs w:val="22"/>
          <w:lang w:val="pl-PL"/>
        </w:rPr>
        <w:t>„</w:t>
      </w:r>
      <w:bookmarkStart w:id="47" w:name="_Hlk17963259"/>
      <w:r w:rsidRPr="00E02BFA">
        <w:rPr>
          <w:rFonts w:ascii="Times New Roman" w:hAnsi="Times New Roman"/>
          <w:b/>
          <w:bCs/>
          <w:color w:val="000000"/>
          <w:sz w:val="22"/>
          <w:szCs w:val="22"/>
          <w:lang w:val="pl-PL"/>
        </w:rPr>
        <w:t>Przebudowa drogi powiatowej 1442N od skrzyżowania z Dk51 w miejscowości Spręcowo do miejscowości Tuławki, dalej drogą powiatową 1449N przez Gady do drogi powiatowej 1430N, dalej drogą powiatową 1430N przez miejscowość Barczewko do DK16”</w:t>
      </w:r>
      <w:bookmarkEnd w:id="47"/>
      <w:r>
        <w:rPr>
          <w:rFonts w:ascii="Times New Roman" w:hAnsi="Times New Roman"/>
          <w:color w:val="000000"/>
          <w:sz w:val="22"/>
          <w:szCs w:val="22"/>
          <w:lang w:val="pl-PL"/>
        </w:rPr>
        <w:t>, prowadzonego przez Powiatową Służbę Drogową w Olsztynie, oświadczam, ze nie wydano wobec mnie orzeczenia tytułem środka zapobiegawczego zakazu ubiegania się o zamówienie publiczne.</w:t>
      </w:r>
    </w:p>
    <w:p w14:paraId="0019A879" w14:textId="77777777" w:rsidR="00E02BFA" w:rsidRDefault="00E02BFA" w:rsidP="00E02BFA">
      <w:pPr>
        <w:pStyle w:val="Tytu"/>
        <w:jc w:val="both"/>
        <w:rPr>
          <w:rFonts w:ascii="Times New Roman" w:hAnsi="Times New Roman"/>
          <w:color w:val="000000"/>
          <w:sz w:val="22"/>
          <w:szCs w:val="22"/>
          <w:lang w:val="pl-PL"/>
        </w:rPr>
      </w:pPr>
    </w:p>
    <w:p w14:paraId="7360CF45" w14:textId="77777777" w:rsidR="00E02BFA" w:rsidRDefault="00E02BFA" w:rsidP="00E02BFA">
      <w:pPr>
        <w:pStyle w:val="Tytu"/>
        <w:jc w:val="both"/>
        <w:rPr>
          <w:rFonts w:ascii="Times New Roman" w:hAnsi="Times New Roman"/>
          <w:color w:val="000000"/>
          <w:sz w:val="22"/>
          <w:szCs w:val="22"/>
          <w:lang w:val="pl-PL"/>
        </w:rPr>
      </w:pPr>
    </w:p>
    <w:p w14:paraId="63FC7570" w14:textId="77777777" w:rsidR="00E02BFA" w:rsidRDefault="00E02BFA" w:rsidP="00E02BFA">
      <w:pPr>
        <w:pStyle w:val="Tytu"/>
        <w:jc w:val="both"/>
        <w:rPr>
          <w:rFonts w:ascii="Times New Roman" w:hAnsi="Times New Roman"/>
          <w:color w:val="000000"/>
          <w:sz w:val="22"/>
          <w:szCs w:val="22"/>
          <w:lang w:val="pl-PL"/>
        </w:rPr>
      </w:pPr>
    </w:p>
    <w:p w14:paraId="67323C67" w14:textId="77777777" w:rsidR="00E02BFA" w:rsidRDefault="00E02BFA" w:rsidP="00E02BFA">
      <w:pPr>
        <w:pStyle w:val="Tytu"/>
        <w:jc w:val="both"/>
        <w:rPr>
          <w:rFonts w:ascii="Times New Roman" w:hAnsi="Times New Roman"/>
          <w:color w:val="000000"/>
          <w:sz w:val="22"/>
          <w:szCs w:val="22"/>
          <w:lang w:val="pl-PL"/>
        </w:rPr>
      </w:pPr>
    </w:p>
    <w:p w14:paraId="0D4418C8" w14:textId="77777777" w:rsidR="00E02BFA" w:rsidRDefault="00E02BFA" w:rsidP="00E02BFA">
      <w:pPr>
        <w:pStyle w:val="Tytu"/>
        <w:jc w:val="both"/>
        <w:rPr>
          <w:rFonts w:ascii="Times New Roman" w:hAnsi="Times New Roman"/>
          <w:color w:val="000000"/>
          <w:sz w:val="22"/>
          <w:szCs w:val="22"/>
          <w:lang w:val="pl-PL"/>
        </w:rPr>
      </w:pPr>
    </w:p>
    <w:p w14:paraId="08777093" w14:textId="77777777" w:rsidR="00E02BFA" w:rsidRDefault="00E02BFA" w:rsidP="00E02BFA">
      <w:pPr>
        <w:pStyle w:val="Tytu"/>
        <w:jc w:val="both"/>
        <w:rPr>
          <w:rFonts w:ascii="Times New Roman" w:hAnsi="Times New Roman"/>
          <w:color w:val="000000"/>
          <w:sz w:val="22"/>
          <w:szCs w:val="22"/>
          <w:lang w:val="pl-PL"/>
        </w:rPr>
      </w:pPr>
    </w:p>
    <w:p w14:paraId="6926688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dnia ……………………………</w:t>
      </w:r>
    </w:p>
    <w:p w14:paraId="0185EF6C" w14:textId="77777777" w:rsidR="00E02BFA" w:rsidRDefault="00E02BFA" w:rsidP="00E02BFA">
      <w:pPr>
        <w:pStyle w:val="Tytu"/>
        <w:jc w:val="both"/>
        <w:rPr>
          <w:rFonts w:ascii="Times New Roman" w:hAnsi="Times New Roman"/>
          <w:color w:val="000000"/>
          <w:sz w:val="22"/>
          <w:szCs w:val="22"/>
          <w:lang w:val="pl-PL"/>
        </w:rPr>
      </w:pPr>
    </w:p>
    <w:p w14:paraId="0A3EC1ED" w14:textId="77777777" w:rsidR="00E02BFA" w:rsidRDefault="00E02BFA" w:rsidP="00E02BFA">
      <w:pPr>
        <w:pStyle w:val="Tytu"/>
        <w:jc w:val="both"/>
        <w:rPr>
          <w:rFonts w:ascii="Times New Roman" w:hAnsi="Times New Roman"/>
          <w:color w:val="000000"/>
          <w:sz w:val="22"/>
          <w:szCs w:val="22"/>
          <w:lang w:val="pl-PL"/>
        </w:rPr>
      </w:pPr>
    </w:p>
    <w:p w14:paraId="24A263B6" w14:textId="77777777" w:rsidR="00E02BFA" w:rsidRDefault="00E02BFA" w:rsidP="00E02BFA">
      <w:pPr>
        <w:pStyle w:val="Tytu"/>
        <w:jc w:val="both"/>
        <w:rPr>
          <w:rFonts w:ascii="Times New Roman" w:hAnsi="Times New Roman"/>
          <w:color w:val="000000"/>
          <w:sz w:val="22"/>
          <w:szCs w:val="22"/>
          <w:lang w:val="pl-PL"/>
        </w:rPr>
      </w:pPr>
    </w:p>
    <w:p w14:paraId="04D80E75"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w:t>
      </w:r>
    </w:p>
    <w:p w14:paraId="6FAF455A"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/podpis osoby upoważnionej/</w:t>
      </w:r>
    </w:p>
    <w:p w14:paraId="320481A6"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 xml:space="preserve"> </w:t>
      </w:r>
    </w:p>
    <w:p w14:paraId="71EE8768" w14:textId="77777777" w:rsidR="00E02BFA" w:rsidRDefault="00E02BFA" w:rsidP="00E02BFA">
      <w:pPr>
        <w:pStyle w:val="Tytu"/>
        <w:jc w:val="both"/>
        <w:rPr>
          <w:rFonts w:ascii="Times New Roman" w:hAnsi="Times New Roman"/>
          <w:color w:val="000000"/>
          <w:sz w:val="22"/>
          <w:szCs w:val="22"/>
          <w:lang w:val="pl-PL"/>
        </w:rPr>
      </w:pPr>
    </w:p>
    <w:p w14:paraId="66CD9345" w14:textId="77777777" w:rsidR="00E02BFA" w:rsidRDefault="00E02BFA" w:rsidP="00E02BFA">
      <w:pPr>
        <w:pStyle w:val="Tytu"/>
        <w:jc w:val="both"/>
        <w:rPr>
          <w:rFonts w:ascii="Times New Roman" w:hAnsi="Times New Roman"/>
          <w:color w:val="000000"/>
          <w:sz w:val="22"/>
          <w:szCs w:val="22"/>
          <w:lang w:val="pl-PL"/>
        </w:rPr>
      </w:pPr>
    </w:p>
    <w:p w14:paraId="7797ACE2" w14:textId="77777777" w:rsidR="00E02BFA" w:rsidRDefault="00E02BFA" w:rsidP="00E02BFA">
      <w:pPr>
        <w:pStyle w:val="Tytu"/>
        <w:jc w:val="both"/>
        <w:rPr>
          <w:rFonts w:ascii="Times New Roman" w:hAnsi="Times New Roman"/>
          <w:color w:val="000000"/>
          <w:sz w:val="22"/>
          <w:szCs w:val="22"/>
          <w:lang w:val="pl-PL"/>
        </w:rPr>
      </w:pPr>
    </w:p>
    <w:p w14:paraId="082966D4" w14:textId="375A8EF6" w:rsidR="008F547D" w:rsidRDefault="008F547D" w:rsidP="00EB678D">
      <w:pPr>
        <w:pStyle w:val="Tytu"/>
        <w:jc w:val="both"/>
        <w:rPr>
          <w:rFonts w:ascii="Times New Roman" w:hAnsi="Times New Roman"/>
          <w:color w:val="000000"/>
          <w:sz w:val="22"/>
          <w:szCs w:val="22"/>
          <w:lang w:val="pl-PL"/>
        </w:rPr>
      </w:pPr>
    </w:p>
    <w:p w14:paraId="282B32D5" w14:textId="1C49E973" w:rsidR="008F547D" w:rsidRDefault="008F547D" w:rsidP="00EB678D">
      <w:pPr>
        <w:pStyle w:val="Tytu"/>
        <w:jc w:val="both"/>
        <w:rPr>
          <w:rFonts w:ascii="Times New Roman" w:hAnsi="Times New Roman"/>
          <w:color w:val="000000"/>
          <w:sz w:val="22"/>
          <w:szCs w:val="22"/>
          <w:lang w:val="pl-PL"/>
        </w:rPr>
      </w:pPr>
    </w:p>
    <w:p w14:paraId="5A8DB2F9" w14:textId="0917DE44" w:rsidR="008F547D" w:rsidRDefault="008F547D" w:rsidP="00EB678D">
      <w:pPr>
        <w:pStyle w:val="Tytu"/>
        <w:jc w:val="both"/>
        <w:rPr>
          <w:rFonts w:ascii="Times New Roman" w:hAnsi="Times New Roman"/>
          <w:color w:val="000000"/>
          <w:sz w:val="22"/>
          <w:szCs w:val="22"/>
          <w:lang w:val="pl-PL"/>
        </w:rPr>
      </w:pPr>
    </w:p>
    <w:p w14:paraId="73B68814" w14:textId="3C8F5C01" w:rsidR="008F547D" w:rsidRDefault="008F547D" w:rsidP="00EB678D">
      <w:pPr>
        <w:pStyle w:val="Tytu"/>
        <w:jc w:val="both"/>
        <w:rPr>
          <w:rFonts w:ascii="Times New Roman" w:hAnsi="Times New Roman"/>
          <w:color w:val="000000"/>
          <w:sz w:val="22"/>
          <w:szCs w:val="22"/>
          <w:lang w:val="pl-PL"/>
        </w:rPr>
      </w:pPr>
    </w:p>
    <w:p w14:paraId="62C96C33" w14:textId="6448D890" w:rsidR="008F547D" w:rsidRDefault="008F547D" w:rsidP="00EB678D">
      <w:pPr>
        <w:pStyle w:val="Tytu"/>
        <w:jc w:val="both"/>
        <w:rPr>
          <w:rFonts w:ascii="Times New Roman" w:hAnsi="Times New Roman"/>
          <w:color w:val="000000"/>
          <w:sz w:val="22"/>
          <w:szCs w:val="22"/>
          <w:lang w:val="pl-PL"/>
        </w:rPr>
      </w:pPr>
    </w:p>
    <w:p w14:paraId="59A8E5B3" w14:textId="3F80F89E" w:rsidR="008F547D" w:rsidRDefault="008F547D" w:rsidP="00EB678D">
      <w:pPr>
        <w:pStyle w:val="Tytu"/>
        <w:jc w:val="both"/>
        <w:rPr>
          <w:rFonts w:ascii="Times New Roman" w:hAnsi="Times New Roman"/>
          <w:color w:val="000000"/>
          <w:sz w:val="22"/>
          <w:szCs w:val="22"/>
          <w:lang w:val="pl-PL"/>
        </w:rPr>
      </w:pPr>
    </w:p>
    <w:p w14:paraId="51CE9126" w14:textId="7CA35124" w:rsidR="008F547D" w:rsidRDefault="008F547D" w:rsidP="00EB678D">
      <w:pPr>
        <w:pStyle w:val="Tytu"/>
        <w:jc w:val="both"/>
        <w:rPr>
          <w:rFonts w:ascii="Times New Roman" w:hAnsi="Times New Roman"/>
          <w:color w:val="000000"/>
          <w:sz w:val="22"/>
          <w:szCs w:val="22"/>
          <w:lang w:val="pl-PL"/>
        </w:rPr>
      </w:pPr>
    </w:p>
    <w:p w14:paraId="206CD953" w14:textId="0ADA19C0" w:rsidR="008F547D" w:rsidRDefault="008F547D" w:rsidP="00EB678D">
      <w:pPr>
        <w:pStyle w:val="Tytu"/>
        <w:jc w:val="both"/>
        <w:rPr>
          <w:rFonts w:ascii="Times New Roman" w:hAnsi="Times New Roman"/>
          <w:color w:val="000000"/>
          <w:sz w:val="22"/>
          <w:szCs w:val="22"/>
          <w:lang w:val="pl-PL"/>
        </w:rPr>
      </w:pPr>
    </w:p>
    <w:p w14:paraId="6C1A90FF" w14:textId="371515D9" w:rsidR="008F547D" w:rsidRDefault="008F547D" w:rsidP="00EB678D">
      <w:pPr>
        <w:pStyle w:val="Tytu"/>
        <w:jc w:val="both"/>
        <w:rPr>
          <w:rFonts w:ascii="Times New Roman" w:hAnsi="Times New Roman"/>
          <w:color w:val="000000"/>
          <w:sz w:val="22"/>
          <w:szCs w:val="22"/>
          <w:lang w:val="pl-PL"/>
        </w:rPr>
      </w:pPr>
    </w:p>
    <w:p w14:paraId="3EF3F4F5" w14:textId="30092DA7" w:rsidR="00DF69F4" w:rsidRDefault="00DF69F4" w:rsidP="00EB678D">
      <w:pPr>
        <w:pStyle w:val="Tytu"/>
        <w:jc w:val="both"/>
        <w:rPr>
          <w:rFonts w:ascii="Times New Roman" w:hAnsi="Times New Roman"/>
          <w:color w:val="000000"/>
          <w:sz w:val="22"/>
          <w:szCs w:val="22"/>
          <w:lang w:val="pl-PL"/>
        </w:rPr>
      </w:pPr>
    </w:p>
    <w:p w14:paraId="6B29208E" w14:textId="77777777" w:rsidR="00DF69F4" w:rsidRDefault="00DF69F4" w:rsidP="00EB678D">
      <w:pPr>
        <w:pStyle w:val="Tytu"/>
        <w:jc w:val="both"/>
        <w:rPr>
          <w:rFonts w:ascii="Times New Roman" w:hAnsi="Times New Roman"/>
          <w:color w:val="000000"/>
          <w:sz w:val="22"/>
          <w:szCs w:val="22"/>
          <w:lang w:val="pl-PL"/>
        </w:rPr>
      </w:pPr>
    </w:p>
    <w:p w14:paraId="7A83FB01" w14:textId="3720AE84" w:rsidR="00663A8C" w:rsidRPr="00F8357F" w:rsidRDefault="00663A8C" w:rsidP="00663A8C">
      <w:pPr>
        <w:rPr>
          <w:color w:val="000000"/>
          <w:sz w:val="22"/>
          <w:szCs w:val="22"/>
        </w:rPr>
      </w:pPr>
      <w:r w:rsidRPr="00B42BF0">
        <w:rPr>
          <w:b/>
          <w:bCs/>
          <w:color w:val="000000"/>
          <w:sz w:val="22"/>
          <w:szCs w:val="22"/>
        </w:rPr>
        <w:t xml:space="preserve">Załącznik Nr </w:t>
      </w:r>
      <w:r w:rsidR="00B42BF0" w:rsidRPr="00B42BF0">
        <w:rPr>
          <w:b/>
          <w:bCs/>
          <w:color w:val="000000"/>
          <w:sz w:val="22"/>
          <w:szCs w:val="22"/>
        </w:rPr>
        <w:t xml:space="preserve">5 </w:t>
      </w:r>
      <w:r w:rsidRPr="00B42BF0">
        <w:rPr>
          <w:b/>
          <w:bCs/>
          <w:color w:val="000000"/>
          <w:sz w:val="22"/>
          <w:szCs w:val="22"/>
        </w:rPr>
        <w:t>do SIWZ</w:t>
      </w:r>
      <w:r>
        <w:rPr>
          <w:color w:val="000000"/>
          <w:sz w:val="22"/>
          <w:szCs w:val="22"/>
        </w:rPr>
        <w:t xml:space="preserve"> – wzór oświadczenia (składane w terminie 3 dni od opublikowania </w:t>
      </w:r>
    </w:p>
    <w:p w14:paraId="34413CFD" w14:textId="77777777" w:rsidR="00663A8C" w:rsidRPr="00F8357F" w:rsidRDefault="00663A8C" w:rsidP="00663A8C">
      <w:pPr>
        <w:jc w:val="both"/>
        <w:rPr>
          <w:color w:val="000000"/>
          <w:sz w:val="22"/>
          <w:szCs w:val="22"/>
          <w:lang w:eastAsia="x-none"/>
        </w:rPr>
      </w:pPr>
    </w:p>
    <w:tbl>
      <w:tblPr>
        <w:tblpPr w:leftFromText="141" w:rightFromText="141" w:vertAnchor="text" w:horzAnchor="margin" w:tblpY="-39"/>
        <w:tblW w:w="9645" w:type="dxa"/>
        <w:tblLayout w:type="fixed"/>
        <w:tblCellMar>
          <w:left w:w="0" w:type="dxa"/>
          <w:right w:w="0" w:type="dxa"/>
        </w:tblCellMar>
        <w:tblLook w:val="0000" w:firstRow="0" w:lastRow="0" w:firstColumn="0" w:lastColumn="0" w:noHBand="0" w:noVBand="0"/>
      </w:tblPr>
      <w:tblGrid>
        <w:gridCol w:w="3124"/>
        <w:gridCol w:w="6521"/>
      </w:tblGrid>
      <w:tr w:rsidR="00663A8C" w:rsidRPr="00F8357F" w14:paraId="07347A55" w14:textId="77777777" w:rsidTr="00B42BF0">
        <w:trPr>
          <w:trHeight w:val="1608"/>
        </w:trPr>
        <w:tc>
          <w:tcPr>
            <w:tcW w:w="3124" w:type="dxa"/>
            <w:tcBorders>
              <w:top w:val="single" w:sz="4" w:space="0" w:color="000000"/>
              <w:left w:val="single" w:sz="4" w:space="0" w:color="000000"/>
              <w:bottom w:val="single" w:sz="4" w:space="0" w:color="000000"/>
              <w:right w:val="nil"/>
            </w:tcBorders>
          </w:tcPr>
          <w:p w14:paraId="45CD97D7" w14:textId="77777777" w:rsidR="00663A8C" w:rsidRPr="00F8357F" w:rsidRDefault="00663A8C" w:rsidP="00B42BF0">
            <w:pPr>
              <w:snapToGrid w:val="0"/>
              <w:jc w:val="both"/>
              <w:rPr>
                <w:iCs/>
                <w:color w:val="000000"/>
                <w:sz w:val="22"/>
                <w:szCs w:val="22"/>
              </w:rPr>
            </w:pPr>
            <w:r w:rsidRPr="00F8357F">
              <w:rPr>
                <w:color w:val="000000"/>
                <w:sz w:val="22"/>
                <w:szCs w:val="22"/>
              </w:rPr>
              <w:br w:type="page"/>
            </w:r>
          </w:p>
          <w:p w14:paraId="7B46FC74" w14:textId="77777777" w:rsidR="00663A8C" w:rsidRPr="00F8357F" w:rsidRDefault="00663A8C" w:rsidP="00B42BF0">
            <w:pPr>
              <w:jc w:val="both"/>
              <w:rPr>
                <w:iCs/>
                <w:color w:val="000000"/>
                <w:sz w:val="22"/>
                <w:szCs w:val="22"/>
              </w:rPr>
            </w:pPr>
          </w:p>
          <w:p w14:paraId="6D4FD6D0" w14:textId="77777777" w:rsidR="00663A8C" w:rsidRPr="00F8357F" w:rsidRDefault="00663A8C" w:rsidP="00B42BF0">
            <w:pPr>
              <w:jc w:val="both"/>
              <w:rPr>
                <w:iCs/>
                <w:color w:val="000000"/>
                <w:sz w:val="22"/>
                <w:szCs w:val="22"/>
              </w:rPr>
            </w:pPr>
          </w:p>
          <w:p w14:paraId="2AF0E053" w14:textId="77777777" w:rsidR="00663A8C" w:rsidRPr="00F8357F" w:rsidRDefault="00663A8C" w:rsidP="00B42BF0">
            <w:pPr>
              <w:jc w:val="both"/>
              <w:rPr>
                <w:iCs/>
                <w:color w:val="000000"/>
                <w:sz w:val="22"/>
                <w:szCs w:val="22"/>
              </w:rPr>
            </w:pPr>
          </w:p>
          <w:p w14:paraId="75DAA63E" w14:textId="77777777" w:rsidR="00663A8C" w:rsidRPr="00F8357F" w:rsidRDefault="00663A8C" w:rsidP="00B42BF0">
            <w:pPr>
              <w:jc w:val="both"/>
              <w:rPr>
                <w:iCs/>
                <w:color w:val="000000"/>
                <w:sz w:val="22"/>
                <w:szCs w:val="22"/>
              </w:rPr>
            </w:pPr>
            <w:r w:rsidRPr="00F8357F">
              <w:rPr>
                <w:iCs/>
                <w:color w:val="000000"/>
                <w:sz w:val="22"/>
                <w:szCs w:val="22"/>
              </w:rPr>
              <w:t xml:space="preserve">              </w:t>
            </w:r>
          </w:p>
          <w:p w14:paraId="60288D69" w14:textId="77777777" w:rsidR="00663A8C" w:rsidRPr="00F8357F" w:rsidRDefault="00663A8C" w:rsidP="00B42BF0">
            <w:pPr>
              <w:jc w:val="both"/>
              <w:rPr>
                <w:iCs/>
                <w:color w:val="000000"/>
                <w:sz w:val="22"/>
                <w:szCs w:val="22"/>
              </w:rPr>
            </w:pPr>
            <w:r w:rsidRPr="00F8357F">
              <w:rPr>
                <w:iCs/>
                <w:color w:val="000000"/>
                <w:sz w:val="22"/>
                <w:szCs w:val="22"/>
              </w:rPr>
              <w:t>(pieczęć Wykonawcy)</w:t>
            </w:r>
          </w:p>
        </w:tc>
        <w:tc>
          <w:tcPr>
            <w:tcW w:w="65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C5DCC6" w14:textId="77777777" w:rsidR="00663A8C" w:rsidRPr="00F8357F" w:rsidRDefault="00663A8C" w:rsidP="00B42BF0">
            <w:pPr>
              <w:jc w:val="both"/>
              <w:rPr>
                <w:bCs/>
                <w:color w:val="000000"/>
                <w:sz w:val="22"/>
                <w:szCs w:val="22"/>
              </w:rPr>
            </w:pPr>
          </w:p>
          <w:p w14:paraId="57B3536C" w14:textId="77777777" w:rsidR="00663A8C" w:rsidRPr="00F8357F" w:rsidRDefault="00663A8C" w:rsidP="00B42BF0">
            <w:pPr>
              <w:jc w:val="both"/>
              <w:rPr>
                <w:bCs/>
                <w:color w:val="000000"/>
                <w:sz w:val="22"/>
                <w:szCs w:val="22"/>
              </w:rPr>
            </w:pPr>
            <w:r w:rsidRPr="00F8357F">
              <w:rPr>
                <w:bCs/>
                <w:color w:val="000000"/>
                <w:sz w:val="22"/>
                <w:szCs w:val="22"/>
              </w:rPr>
              <w:t xml:space="preserve">OŚWIADCZENIE O PRZYNALEŻNOŚCI, LUB BRAKU                             PRZYNALEŻNOŚCI DO TEJ SAMEJ GRUPY KAPITAŁOWEJ                          O KTÓREJ MOWA W ART. 24 UST. 1 PKT 23 </w:t>
            </w:r>
            <w:proofErr w:type="spellStart"/>
            <w:r w:rsidRPr="00F8357F">
              <w:rPr>
                <w:bCs/>
                <w:color w:val="000000"/>
                <w:sz w:val="22"/>
                <w:szCs w:val="22"/>
              </w:rPr>
              <w:t>Pzp</w:t>
            </w:r>
            <w:proofErr w:type="spellEnd"/>
          </w:p>
          <w:p w14:paraId="1594389E" w14:textId="77777777" w:rsidR="00663A8C" w:rsidRPr="00F8357F" w:rsidRDefault="00663A8C" w:rsidP="00B42BF0">
            <w:pPr>
              <w:jc w:val="both"/>
              <w:rPr>
                <w:bCs/>
                <w:color w:val="000000"/>
                <w:sz w:val="22"/>
                <w:szCs w:val="22"/>
              </w:rPr>
            </w:pPr>
            <w:r w:rsidRPr="00F8357F">
              <w:rPr>
                <w:bCs/>
                <w:color w:val="000000"/>
                <w:sz w:val="22"/>
                <w:szCs w:val="22"/>
              </w:rPr>
              <w:t xml:space="preserve">(podstawa art. 24 ust. 11 </w:t>
            </w:r>
            <w:proofErr w:type="spellStart"/>
            <w:r w:rsidRPr="00F8357F">
              <w:rPr>
                <w:bCs/>
                <w:color w:val="000000"/>
                <w:sz w:val="22"/>
                <w:szCs w:val="22"/>
              </w:rPr>
              <w:t>Pzp</w:t>
            </w:r>
            <w:proofErr w:type="spellEnd"/>
            <w:r w:rsidRPr="00F8357F">
              <w:rPr>
                <w:bCs/>
                <w:color w:val="000000"/>
                <w:sz w:val="22"/>
                <w:szCs w:val="22"/>
              </w:rPr>
              <w:t>)</w:t>
            </w:r>
          </w:p>
          <w:p w14:paraId="724CCBD4" w14:textId="77777777" w:rsidR="00663A8C" w:rsidRPr="00F8357F" w:rsidRDefault="00663A8C" w:rsidP="00B42BF0">
            <w:pPr>
              <w:jc w:val="both"/>
              <w:rPr>
                <w:bCs/>
                <w:color w:val="000000"/>
                <w:sz w:val="22"/>
                <w:szCs w:val="22"/>
              </w:rPr>
            </w:pPr>
          </w:p>
        </w:tc>
      </w:tr>
    </w:tbl>
    <w:p w14:paraId="0345BB2A" w14:textId="77777777" w:rsidR="00663A8C" w:rsidRPr="00F8357F" w:rsidRDefault="00663A8C" w:rsidP="00663A8C">
      <w:pPr>
        <w:jc w:val="both"/>
        <w:rPr>
          <w:bCs/>
          <w:color w:val="000000"/>
          <w:sz w:val="22"/>
          <w:szCs w:val="22"/>
        </w:rPr>
      </w:pPr>
      <w:r w:rsidRPr="00F8357F">
        <w:rPr>
          <w:bCs/>
          <w:color w:val="000000"/>
          <w:sz w:val="22"/>
          <w:szCs w:val="22"/>
          <w:u w:val="single"/>
        </w:rPr>
        <w:t xml:space="preserve">Po zapoznaniu się z informacją </w:t>
      </w:r>
      <w:r>
        <w:rPr>
          <w:bCs/>
          <w:color w:val="000000"/>
          <w:sz w:val="22"/>
          <w:szCs w:val="22"/>
          <w:u w:val="single"/>
        </w:rPr>
        <w:t xml:space="preserve">z otwarcia ofert </w:t>
      </w:r>
      <w:r w:rsidRPr="00F8357F">
        <w:rPr>
          <w:bCs/>
          <w:color w:val="000000"/>
          <w:sz w:val="22"/>
          <w:szCs w:val="22"/>
          <w:u w:val="single"/>
        </w:rPr>
        <w:t xml:space="preserve">podaną przez zamawiającego na stronie internetowej </w:t>
      </w:r>
      <w:r w:rsidRPr="00F8357F">
        <w:rPr>
          <w:color w:val="000000"/>
          <w:sz w:val="22"/>
          <w:szCs w:val="22"/>
        </w:rPr>
        <w:t>w postępowaniu prowadzonym w trybie przetargu   nieograniczonego na zadanie pn.:</w:t>
      </w:r>
      <w:r w:rsidRPr="00F8357F">
        <w:rPr>
          <w:bCs/>
          <w:color w:val="000000"/>
          <w:sz w:val="22"/>
          <w:szCs w:val="22"/>
        </w:rPr>
        <w:t xml:space="preserve"> </w:t>
      </w:r>
    </w:p>
    <w:p w14:paraId="2529FB26" w14:textId="77777777" w:rsidR="00663A8C" w:rsidRPr="00F8357F" w:rsidRDefault="00663A8C" w:rsidP="00663A8C">
      <w:pPr>
        <w:jc w:val="both"/>
        <w:rPr>
          <w:color w:val="000000"/>
          <w:sz w:val="22"/>
          <w:szCs w:val="22"/>
        </w:rPr>
      </w:pPr>
      <w:r w:rsidRPr="00E02BFA">
        <w:rPr>
          <w:b/>
          <w:bCs/>
          <w:color w:val="000000"/>
          <w:sz w:val="22"/>
          <w:szCs w:val="22"/>
        </w:rPr>
        <w:t>Przebudowa drogi powiatowej 1442N od skrzyżowania z Dk51 w miejscowości Spręcowo do miejscowości Tuławki, dalej drogą powiatową 1449N przez Gady do drogi powiatowej 1430N, dalej drogą powiatową 1430N przez miejscowość Barczewko do DK16”</w:t>
      </w:r>
    </w:p>
    <w:p w14:paraId="56949FD2" w14:textId="77777777" w:rsidR="00663A8C" w:rsidRPr="00F8357F" w:rsidRDefault="00663A8C" w:rsidP="00663A8C">
      <w:pPr>
        <w:jc w:val="both"/>
        <w:rPr>
          <w:color w:val="000000"/>
          <w:sz w:val="22"/>
          <w:szCs w:val="22"/>
        </w:rPr>
      </w:pPr>
    </w:p>
    <w:p w14:paraId="1EC422EB" w14:textId="77777777" w:rsidR="00663A8C" w:rsidRPr="00F8357F" w:rsidRDefault="00663A8C" w:rsidP="00663A8C">
      <w:pPr>
        <w:jc w:val="both"/>
        <w:rPr>
          <w:color w:val="000000"/>
          <w:sz w:val="22"/>
          <w:szCs w:val="22"/>
        </w:rPr>
      </w:pPr>
    </w:p>
    <w:p w14:paraId="657C4CDD" w14:textId="77777777" w:rsidR="00663A8C" w:rsidRPr="00F8357F" w:rsidRDefault="00663A8C" w:rsidP="00663A8C">
      <w:pPr>
        <w:shd w:val="clear" w:color="auto" w:fill="FFFF99"/>
        <w:jc w:val="both"/>
        <w:rPr>
          <w:bCs/>
          <w:color w:val="000000"/>
          <w:sz w:val="22"/>
          <w:szCs w:val="22"/>
        </w:rPr>
      </w:pPr>
      <w:r w:rsidRPr="00F8357F">
        <w:rPr>
          <w:bCs/>
          <w:color w:val="000000"/>
          <w:sz w:val="22"/>
          <w:szCs w:val="22"/>
        </w:rPr>
        <w:t>1.*</w:t>
      </w:r>
    </w:p>
    <w:p w14:paraId="6C9D9CAA" w14:textId="77777777" w:rsidR="00663A8C" w:rsidRPr="00F8357F" w:rsidRDefault="00663A8C" w:rsidP="00663A8C">
      <w:pPr>
        <w:jc w:val="both"/>
        <w:rPr>
          <w:bCs/>
          <w:color w:val="000000"/>
          <w:sz w:val="22"/>
          <w:szCs w:val="22"/>
          <w:u w:val="single"/>
        </w:rPr>
      </w:pPr>
    </w:p>
    <w:p w14:paraId="7590128D" w14:textId="77777777" w:rsidR="00663A8C" w:rsidRPr="00F8357F" w:rsidRDefault="00663A8C" w:rsidP="00663A8C">
      <w:pPr>
        <w:jc w:val="both"/>
        <w:rPr>
          <w:color w:val="000000"/>
          <w:sz w:val="22"/>
          <w:szCs w:val="22"/>
        </w:rPr>
      </w:pPr>
      <w:r w:rsidRPr="00F8357F">
        <w:rPr>
          <w:bCs/>
          <w:color w:val="000000"/>
          <w:sz w:val="22"/>
          <w:szCs w:val="22"/>
          <w:u w:val="single"/>
        </w:rPr>
        <w:t xml:space="preserve">Oświadczam, że </w:t>
      </w:r>
      <w:r w:rsidRPr="00F8357F">
        <w:rPr>
          <w:color w:val="000000"/>
          <w:sz w:val="22"/>
          <w:szCs w:val="22"/>
        </w:rPr>
        <w:t xml:space="preserve">należę do tej samej grupy kapitałowej w rozumieniu ustawy z dnia </w:t>
      </w:r>
      <w:r>
        <w:rPr>
          <w:color w:val="000000"/>
          <w:sz w:val="22"/>
          <w:szCs w:val="22"/>
        </w:rPr>
        <w:t>16 lutego 2007 r. o </w:t>
      </w:r>
      <w:r w:rsidRPr="00F8357F">
        <w:rPr>
          <w:color w:val="000000"/>
          <w:sz w:val="22"/>
          <w:szCs w:val="22"/>
        </w:rPr>
        <w:t>ochronie konkurencji i konsumentów (Dz.U. z 2015 r., poz. 184,1618 i 1634 zm.) z poniższymi wykonawcami, którzy złożyli odrębne oferty w niniejszym postępowaniu:</w:t>
      </w:r>
    </w:p>
    <w:p w14:paraId="3324A189" w14:textId="77777777" w:rsidR="00663A8C" w:rsidRPr="00F8357F" w:rsidRDefault="00663A8C" w:rsidP="00663A8C">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938"/>
      </w:tblGrid>
      <w:tr w:rsidR="00663A8C" w:rsidRPr="00F8357F" w14:paraId="1D95CBDB" w14:textId="77777777" w:rsidTr="00B42BF0">
        <w:trPr>
          <w:jc w:val="center"/>
        </w:trPr>
        <w:tc>
          <w:tcPr>
            <w:tcW w:w="817" w:type="dxa"/>
            <w:vAlign w:val="center"/>
          </w:tcPr>
          <w:p w14:paraId="1F55D76B" w14:textId="77777777" w:rsidR="00663A8C" w:rsidRPr="00F8357F" w:rsidRDefault="00663A8C" w:rsidP="00B42BF0">
            <w:pPr>
              <w:jc w:val="both"/>
              <w:rPr>
                <w:bCs/>
                <w:color w:val="000000"/>
                <w:sz w:val="22"/>
                <w:szCs w:val="22"/>
              </w:rPr>
            </w:pPr>
            <w:r w:rsidRPr="00F8357F">
              <w:rPr>
                <w:bCs/>
                <w:color w:val="000000"/>
                <w:sz w:val="22"/>
                <w:szCs w:val="22"/>
              </w:rPr>
              <w:t>Lp.</w:t>
            </w:r>
          </w:p>
        </w:tc>
        <w:tc>
          <w:tcPr>
            <w:tcW w:w="7938" w:type="dxa"/>
            <w:vAlign w:val="center"/>
          </w:tcPr>
          <w:p w14:paraId="3B35E4C2" w14:textId="77777777" w:rsidR="00663A8C" w:rsidRPr="00F8357F" w:rsidRDefault="00663A8C" w:rsidP="00B42BF0">
            <w:pPr>
              <w:jc w:val="both"/>
              <w:rPr>
                <w:bCs/>
                <w:color w:val="000000"/>
                <w:sz w:val="22"/>
                <w:szCs w:val="22"/>
              </w:rPr>
            </w:pPr>
            <w:r w:rsidRPr="00F8357F">
              <w:rPr>
                <w:bCs/>
                <w:color w:val="000000"/>
                <w:sz w:val="22"/>
                <w:szCs w:val="22"/>
              </w:rPr>
              <w:t>Nazwa podmiotu</w:t>
            </w:r>
          </w:p>
        </w:tc>
      </w:tr>
      <w:tr w:rsidR="00663A8C" w:rsidRPr="00F8357F" w14:paraId="33048469" w14:textId="77777777" w:rsidTr="00B42BF0">
        <w:trPr>
          <w:jc w:val="center"/>
        </w:trPr>
        <w:tc>
          <w:tcPr>
            <w:tcW w:w="817" w:type="dxa"/>
            <w:vAlign w:val="center"/>
          </w:tcPr>
          <w:p w14:paraId="16BA612F" w14:textId="77777777" w:rsidR="00663A8C" w:rsidRPr="00F8357F" w:rsidRDefault="00663A8C" w:rsidP="00B42BF0">
            <w:pPr>
              <w:jc w:val="both"/>
              <w:rPr>
                <w:bCs/>
                <w:color w:val="000000"/>
                <w:sz w:val="22"/>
                <w:szCs w:val="22"/>
              </w:rPr>
            </w:pPr>
          </w:p>
        </w:tc>
        <w:tc>
          <w:tcPr>
            <w:tcW w:w="7938" w:type="dxa"/>
            <w:vAlign w:val="center"/>
          </w:tcPr>
          <w:p w14:paraId="072F0CA3" w14:textId="77777777" w:rsidR="00663A8C" w:rsidRPr="00F8357F" w:rsidRDefault="00663A8C" w:rsidP="00B42BF0">
            <w:pPr>
              <w:jc w:val="both"/>
              <w:rPr>
                <w:bCs/>
                <w:color w:val="000000"/>
                <w:sz w:val="22"/>
                <w:szCs w:val="22"/>
              </w:rPr>
            </w:pPr>
          </w:p>
        </w:tc>
      </w:tr>
      <w:tr w:rsidR="00663A8C" w:rsidRPr="00F8357F" w14:paraId="3C4537F1" w14:textId="77777777" w:rsidTr="00B42BF0">
        <w:trPr>
          <w:jc w:val="center"/>
        </w:trPr>
        <w:tc>
          <w:tcPr>
            <w:tcW w:w="817" w:type="dxa"/>
            <w:vAlign w:val="center"/>
          </w:tcPr>
          <w:p w14:paraId="4F5876A7" w14:textId="77777777" w:rsidR="00663A8C" w:rsidRPr="00F8357F" w:rsidRDefault="00663A8C" w:rsidP="00B42BF0">
            <w:pPr>
              <w:jc w:val="both"/>
              <w:rPr>
                <w:bCs/>
                <w:color w:val="000000"/>
                <w:sz w:val="22"/>
                <w:szCs w:val="22"/>
              </w:rPr>
            </w:pPr>
          </w:p>
        </w:tc>
        <w:tc>
          <w:tcPr>
            <w:tcW w:w="7938" w:type="dxa"/>
            <w:vAlign w:val="center"/>
          </w:tcPr>
          <w:p w14:paraId="0FCCBB97" w14:textId="77777777" w:rsidR="00663A8C" w:rsidRPr="00F8357F" w:rsidRDefault="00663A8C" w:rsidP="00B42BF0">
            <w:pPr>
              <w:jc w:val="both"/>
              <w:rPr>
                <w:bCs/>
                <w:color w:val="000000"/>
                <w:sz w:val="22"/>
                <w:szCs w:val="22"/>
              </w:rPr>
            </w:pPr>
          </w:p>
        </w:tc>
      </w:tr>
    </w:tbl>
    <w:p w14:paraId="467FF935" w14:textId="77777777" w:rsidR="00663A8C" w:rsidRPr="00F8357F" w:rsidRDefault="00663A8C" w:rsidP="00663A8C">
      <w:pPr>
        <w:jc w:val="both"/>
        <w:rPr>
          <w:bCs/>
          <w:color w:val="000000"/>
          <w:sz w:val="22"/>
          <w:szCs w:val="22"/>
        </w:rPr>
      </w:pPr>
    </w:p>
    <w:p w14:paraId="36884C3B" w14:textId="77777777" w:rsidR="00663A8C" w:rsidRPr="00F8357F" w:rsidRDefault="00663A8C" w:rsidP="00663A8C">
      <w:pPr>
        <w:tabs>
          <w:tab w:val="left" w:pos="0"/>
        </w:tabs>
        <w:jc w:val="both"/>
        <w:rPr>
          <w:color w:val="000000"/>
          <w:sz w:val="22"/>
          <w:szCs w:val="22"/>
        </w:rPr>
      </w:pPr>
    </w:p>
    <w:p w14:paraId="25E15571" w14:textId="77777777" w:rsidR="00663A8C" w:rsidRPr="00F8357F" w:rsidRDefault="00663A8C" w:rsidP="00663A8C">
      <w:pPr>
        <w:tabs>
          <w:tab w:val="left" w:pos="4536"/>
          <w:tab w:val="left" w:pos="4820"/>
        </w:tabs>
        <w:jc w:val="both"/>
        <w:rPr>
          <w:color w:val="000000"/>
          <w:sz w:val="22"/>
          <w:szCs w:val="22"/>
        </w:rPr>
      </w:pPr>
      <w:r w:rsidRPr="007756DA">
        <w:rPr>
          <w:color w:val="000000"/>
          <w:sz w:val="22"/>
          <w:szCs w:val="22"/>
        </w:rPr>
        <w:t>Miejscowość</w:t>
      </w:r>
      <w:r>
        <w:rPr>
          <w:color w:val="000000"/>
          <w:sz w:val="22"/>
          <w:szCs w:val="22"/>
        </w:rPr>
        <w:t xml:space="preserve"> </w:t>
      </w:r>
      <w:r w:rsidRPr="00F8357F">
        <w:rPr>
          <w:color w:val="000000"/>
          <w:sz w:val="22"/>
          <w:szCs w:val="22"/>
        </w:rPr>
        <w:t>.........................., dnia ....................</w:t>
      </w:r>
      <w:r w:rsidRPr="00F8357F">
        <w:rPr>
          <w:color w:val="000000"/>
          <w:sz w:val="22"/>
          <w:szCs w:val="22"/>
        </w:rPr>
        <w:tab/>
      </w:r>
      <w:r>
        <w:rPr>
          <w:color w:val="000000"/>
          <w:sz w:val="22"/>
          <w:szCs w:val="22"/>
        </w:rPr>
        <w:t xml:space="preserve">              </w:t>
      </w:r>
      <w:r w:rsidRPr="00F8357F">
        <w:rPr>
          <w:color w:val="000000"/>
          <w:sz w:val="22"/>
          <w:szCs w:val="22"/>
        </w:rPr>
        <w:t>..........................................................................</w:t>
      </w:r>
    </w:p>
    <w:p w14:paraId="50979A01" w14:textId="77777777" w:rsidR="00663A8C" w:rsidRPr="00F8357F" w:rsidRDefault="00663A8C" w:rsidP="00663A8C">
      <w:pPr>
        <w:pBdr>
          <w:bottom w:val="single" w:sz="12" w:space="1" w:color="auto"/>
        </w:pBdr>
        <w:tabs>
          <w:tab w:val="left" w:pos="3544"/>
        </w:tabs>
        <w:jc w:val="right"/>
        <w:rPr>
          <w:color w:val="000000"/>
          <w:sz w:val="22"/>
          <w:szCs w:val="22"/>
        </w:rPr>
      </w:pPr>
      <w:r w:rsidRPr="00F8357F">
        <w:rPr>
          <w:color w:val="000000"/>
          <w:sz w:val="22"/>
          <w:szCs w:val="22"/>
        </w:rPr>
        <w:tab/>
      </w:r>
      <w:r w:rsidRPr="00F8357F">
        <w:rPr>
          <w:color w:val="000000"/>
          <w:sz w:val="22"/>
          <w:szCs w:val="22"/>
        </w:rPr>
        <w:tab/>
        <w:t>Podpis Wykonawcy lub osoby (osób)               upoważnionej do występowania w imieniu Wykonawcy</w:t>
      </w:r>
      <w:r w:rsidRPr="00F8357F">
        <w:rPr>
          <w:color w:val="000000"/>
          <w:sz w:val="22"/>
          <w:szCs w:val="22"/>
          <w:vertAlign w:val="superscript"/>
        </w:rPr>
        <w:footnoteReference w:id="1"/>
      </w:r>
    </w:p>
    <w:p w14:paraId="62FBFCEA" w14:textId="77777777" w:rsidR="00663A8C" w:rsidRPr="00F8357F" w:rsidRDefault="00663A8C" w:rsidP="00663A8C">
      <w:pPr>
        <w:pBdr>
          <w:bottom w:val="single" w:sz="12" w:space="1" w:color="auto"/>
        </w:pBdr>
        <w:tabs>
          <w:tab w:val="left" w:pos="3544"/>
        </w:tabs>
        <w:jc w:val="both"/>
        <w:rPr>
          <w:color w:val="000000"/>
          <w:sz w:val="22"/>
          <w:szCs w:val="22"/>
        </w:rPr>
      </w:pPr>
    </w:p>
    <w:p w14:paraId="78229411" w14:textId="77777777" w:rsidR="00663A8C" w:rsidRPr="00F8357F" w:rsidRDefault="00663A8C" w:rsidP="00663A8C">
      <w:pPr>
        <w:jc w:val="both"/>
        <w:rPr>
          <w:bCs/>
          <w:color w:val="000000"/>
          <w:sz w:val="22"/>
          <w:szCs w:val="22"/>
        </w:rPr>
      </w:pPr>
    </w:p>
    <w:p w14:paraId="61974211" w14:textId="77777777" w:rsidR="00663A8C" w:rsidRPr="00F8357F" w:rsidRDefault="00663A8C" w:rsidP="00663A8C">
      <w:pPr>
        <w:shd w:val="clear" w:color="auto" w:fill="FFFF99"/>
        <w:jc w:val="both"/>
        <w:rPr>
          <w:bCs/>
          <w:color w:val="000000"/>
          <w:sz w:val="22"/>
          <w:szCs w:val="22"/>
        </w:rPr>
      </w:pPr>
      <w:r w:rsidRPr="00F8357F">
        <w:rPr>
          <w:bCs/>
          <w:color w:val="000000"/>
          <w:sz w:val="22"/>
          <w:szCs w:val="22"/>
        </w:rPr>
        <w:t>2.*</w:t>
      </w:r>
    </w:p>
    <w:p w14:paraId="02CE639E" w14:textId="77777777" w:rsidR="00663A8C" w:rsidRPr="00F8357F" w:rsidRDefault="00663A8C" w:rsidP="00663A8C">
      <w:pPr>
        <w:tabs>
          <w:tab w:val="left" w:pos="0"/>
        </w:tabs>
        <w:jc w:val="both"/>
        <w:rPr>
          <w:bCs/>
          <w:color w:val="000000"/>
          <w:sz w:val="22"/>
          <w:szCs w:val="22"/>
          <w:u w:val="single"/>
        </w:rPr>
      </w:pPr>
    </w:p>
    <w:p w14:paraId="42D044EB" w14:textId="77777777" w:rsidR="00663A8C" w:rsidRPr="00F8357F" w:rsidRDefault="00663A8C" w:rsidP="00663A8C">
      <w:pPr>
        <w:tabs>
          <w:tab w:val="left" w:pos="0"/>
        </w:tabs>
        <w:jc w:val="both"/>
        <w:rPr>
          <w:color w:val="000000"/>
          <w:sz w:val="22"/>
          <w:szCs w:val="22"/>
        </w:rPr>
      </w:pPr>
      <w:r w:rsidRPr="00F8357F">
        <w:rPr>
          <w:bCs/>
          <w:color w:val="000000"/>
          <w:sz w:val="22"/>
          <w:szCs w:val="22"/>
          <w:u w:val="single"/>
        </w:rPr>
        <w:t>Oświadczam, że</w:t>
      </w:r>
      <w:r w:rsidRPr="00F8357F">
        <w:rPr>
          <w:color w:val="000000"/>
          <w:sz w:val="22"/>
          <w:szCs w:val="22"/>
        </w:rPr>
        <w:t xml:space="preserve">  nie należę do tej samej grupy kapitałowej w rozumieniu ustawy z dnia 16 lutego 2007r. o ochronie konkurencji i konsumentów (Dz.U. z 2015 r., poz. 184,1618 i 1634 zm.) z wykonawcami, którzy złożyli odrębne oferty w niniejszym postępowaniu.</w:t>
      </w:r>
    </w:p>
    <w:p w14:paraId="4AF0BEC5" w14:textId="77777777" w:rsidR="00663A8C" w:rsidRPr="00F8357F" w:rsidRDefault="00663A8C" w:rsidP="00663A8C">
      <w:pPr>
        <w:tabs>
          <w:tab w:val="left" w:pos="0"/>
        </w:tabs>
        <w:jc w:val="both"/>
        <w:rPr>
          <w:color w:val="000000"/>
          <w:sz w:val="22"/>
          <w:szCs w:val="22"/>
        </w:rPr>
      </w:pPr>
    </w:p>
    <w:p w14:paraId="10D35C6B" w14:textId="77777777" w:rsidR="00663A8C" w:rsidRPr="00F8357F" w:rsidRDefault="00663A8C" w:rsidP="00663A8C">
      <w:pPr>
        <w:tabs>
          <w:tab w:val="left" w:pos="4536"/>
          <w:tab w:val="left" w:pos="4820"/>
        </w:tabs>
        <w:jc w:val="both"/>
        <w:rPr>
          <w:color w:val="000000"/>
          <w:sz w:val="22"/>
          <w:szCs w:val="22"/>
        </w:rPr>
      </w:pPr>
      <w:r w:rsidRPr="007756DA">
        <w:rPr>
          <w:color w:val="000000"/>
          <w:sz w:val="22"/>
          <w:szCs w:val="22"/>
        </w:rPr>
        <w:t>Miejscowość</w:t>
      </w:r>
      <w:r>
        <w:rPr>
          <w:color w:val="000000"/>
          <w:sz w:val="22"/>
          <w:szCs w:val="22"/>
        </w:rPr>
        <w:t xml:space="preserve"> </w:t>
      </w:r>
      <w:r w:rsidRPr="00F8357F">
        <w:rPr>
          <w:color w:val="000000"/>
          <w:sz w:val="22"/>
          <w:szCs w:val="22"/>
        </w:rPr>
        <w:t>.........................., dnia ....................</w:t>
      </w:r>
      <w:r w:rsidRPr="00F8357F">
        <w:rPr>
          <w:color w:val="000000"/>
          <w:sz w:val="22"/>
          <w:szCs w:val="22"/>
        </w:rPr>
        <w:tab/>
      </w:r>
      <w:r>
        <w:rPr>
          <w:color w:val="000000"/>
          <w:sz w:val="22"/>
          <w:szCs w:val="22"/>
        </w:rPr>
        <w:t xml:space="preserve">              </w:t>
      </w:r>
      <w:r w:rsidRPr="00F8357F">
        <w:rPr>
          <w:color w:val="000000"/>
          <w:sz w:val="22"/>
          <w:szCs w:val="22"/>
        </w:rPr>
        <w:t>..........................................................................</w:t>
      </w:r>
    </w:p>
    <w:p w14:paraId="178D27FA" w14:textId="77777777" w:rsidR="00663A8C" w:rsidRPr="00F8357F" w:rsidRDefault="00663A8C" w:rsidP="00663A8C">
      <w:pPr>
        <w:pBdr>
          <w:bottom w:val="single" w:sz="12" w:space="1" w:color="auto"/>
        </w:pBdr>
        <w:tabs>
          <w:tab w:val="left" w:pos="3544"/>
        </w:tabs>
        <w:jc w:val="right"/>
        <w:rPr>
          <w:color w:val="000000"/>
          <w:sz w:val="22"/>
          <w:szCs w:val="22"/>
        </w:rPr>
      </w:pPr>
      <w:r w:rsidRPr="00F8357F">
        <w:rPr>
          <w:color w:val="000000"/>
          <w:sz w:val="22"/>
          <w:szCs w:val="22"/>
        </w:rPr>
        <w:tab/>
      </w:r>
      <w:r w:rsidRPr="00F8357F">
        <w:rPr>
          <w:color w:val="000000"/>
          <w:sz w:val="22"/>
          <w:szCs w:val="22"/>
        </w:rPr>
        <w:tab/>
        <w:t>Podpis Wykonawcy lub osoby (osób)               upoważnionej do występowania w imieniu Wykonawcy</w:t>
      </w:r>
      <w:r w:rsidRPr="00F8357F">
        <w:rPr>
          <w:color w:val="000000"/>
          <w:sz w:val="22"/>
          <w:szCs w:val="22"/>
          <w:vertAlign w:val="superscript"/>
        </w:rPr>
        <w:footnoteReference w:id="2"/>
      </w:r>
    </w:p>
    <w:p w14:paraId="1D4350A7" w14:textId="77777777" w:rsidR="00663A8C" w:rsidRPr="00F8357F" w:rsidRDefault="00663A8C" w:rsidP="00663A8C">
      <w:pPr>
        <w:tabs>
          <w:tab w:val="left" w:pos="3544"/>
        </w:tabs>
        <w:jc w:val="both"/>
        <w:rPr>
          <w:color w:val="000000"/>
          <w:sz w:val="22"/>
          <w:szCs w:val="22"/>
        </w:rPr>
      </w:pPr>
    </w:p>
    <w:p w14:paraId="3A79DE4D" w14:textId="77777777" w:rsidR="00663A8C" w:rsidRPr="00F8357F" w:rsidRDefault="00663A8C" w:rsidP="00663A8C">
      <w:pPr>
        <w:tabs>
          <w:tab w:val="left" w:pos="3544"/>
        </w:tabs>
        <w:jc w:val="both"/>
        <w:rPr>
          <w:color w:val="000000"/>
          <w:sz w:val="22"/>
          <w:szCs w:val="22"/>
        </w:rPr>
      </w:pPr>
    </w:p>
    <w:p w14:paraId="7051FC52" w14:textId="77777777" w:rsidR="00663A8C" w:rsidRPr="00F8357F" w:rsidRDefault="00663A8C" w:rsidP="00663A8C">
      <w:pPr>
        <w:jc w:val="both"/>
        <w:rPr>
          <w:bCs/>
          <w:color w:val="000000"/>
          <w:sz w:val="22"/>
          <w:szCs w:val="22"/>
        </w:rPr>
      </w:pPr>
      <w:r w:rsidRPr="00F8357F">
        <w:rPr>
          <w:bCs/>
          <w:color w:val="000000"/>
          <w:sz w:val="22"/>
          <w:szCs w:val="22"/>
        </w:rPr>
        <w:t>*</w:t>
      </w:r>
      <w:r w:rsidRPr="00F8357F">
        <w:rPr>
          <w:bCs/>
          <w:iCs/>
          <w:color w:val="000000"/>
          <w:sz w:val="22"/>
          <w:szCs w:val="22"/>
        </w:rPr>
        <w:tab/>
      </w:r>
      <w:r w:rsidRPr="00F8357F">
        <w:rPr>
          <w:bCs/>
          <w:color w:val="000000"/>
          <w:sz w:val="22"/>
          <w:szCs w:val="22"/>
        </w:rPr>
        <w:t>Należy wypełnić pkt 1 albo pkt 2. W przypadku złożenia oświadczenia o treści z pkt 1 Wykonawca może przedstawić dowody, że powiązania z innym wykonawcą nie prowadzą do zakłócenia konkurencji w postępowaniu o udzielenie zamówienia</w:t>
      </w:r>
    </w:p>
    <w:p w14:paraId="01225872" w14:textId="1DA7CA1C" w:rsidR="008F547D" w:rsidRDefault="008F547D" w:rsidP="00EB678D">
      <w:pPr>
        <w:pStyle w:val="Tytu"/>
        <w:jc w:val="both"/>
        <w:rPr>
          <w:rFonts w:ascii="Times New Roman" w:hAnsi="Times New Roman"/>
          <w:color w:val="000000"/>
          <w:sz w:val="22"/>
          <w:szCs w:val="22"/>
          <w:lang w:val="pl-PL"/>
        </w:rPr>
      </w:pPr>
    </w:p>
    <w:p w14:paraId="4D9CC83F" w14:textId="12BAEB3C" w:rsidR="00DF69F4" w:rsidRDefault="00DF69F4" w:rsidP="00EB678D">
      <w:pPr>
        <w:pStyle w:val="Tytu"/>
        <w:jc w:val="both"/>
        <w:rPr>
          <w:rFonts w:ascii="Times New Roman" w:hAnsi="Times New Roman"/>
          <w:color w:val="000000"/>
          <w:sz w:val="22"/>
          <w:szCs w:val="22"/>
          <w:lang w:val="pl-PL"/>
        </w:rPr>
      </w:pPr>
    </w:p>
    <w:p w14:paraId="27DF282D" w14:textId="77777777" w:rsidR="00DF69F4" w:rsidRDefault="00DF69F4" w:rsidP="00EB678D">
      <w:pPr>
        <w:pStyle w:val="Tytu"/>
        <w:jc w:val="both"/>
        <w:rPr>
          <w:rFonts w:ascii="Times New Roman" w:hAnsi="Times New Roman"/>
          <w:color w:val="000000"/>
          <w:sz w:val="22"/>
          <w:szCs w:val="22"/>
          <w:lang w:val="pl-PL"/>
        </w:rPr>
      </w:pPr>
    </w:p>
    <w:p w14:paraId="3088F982" w14:textId="15135696" w:rsidR="008C0F61" w:rsidRPr="00F8357F" w:rsidRDefault="005B1DBB" w:rsidP="00BD020B">
      <w:pPr>
        <w:pStyle w:val="Tekstpodstawowy"/>
        <w:rPr>
          <w:rFonts w:ascii="Times New Roman" w:hAnsi="Times New Roman"/>
          <w:color w:val="000000"/>
          <w:szCs w:val="22"/>
          <w:lang w:val="pl-PL"/>
        </w:rPr>
      </w:pPr>
      <w:r w:rsidRPr="00F8357F">
        <w:rPr>
          <w:rFonts w:ascii="Times New Roman" w:hAnsi="Times New Roman"/>
          <w:color w:val="000000"/>
          <w:szCs w:val="22"/>
        </w:rPr>
        <w:t xml:space="preserve">Załącznik nr </w:t>
      </w:r>
      <w:r w:rsidR="00DF69F4">
        <w:rPr>
          <w:rFonts w:ascii="Times New Roman" w:hAnsi="Times New Roman"/>
          <w:color w:val="000000"/>
          <w:szCs w:val="22"/>
          <w:lang w:val="pl-PL"/>
        </w:rPr>
        <w:t xml:space="preserve">6 </w:t>
      </w:r>
      <w:r w:rsidR="00BD020B">
        <w:rPr>
          <w:rFonts w:ascii="Times New Roman" w:hAnsi="Times New Roman"/>
          <w:color w:val="000000"/>
          <w:szCs w:val="22"/>
          <w:lang w:val="pl-PL"/>
        </w:rPr>
        <w:t>do SIWZ (wykaz składany na wezwanie Zamawiającego)</w:t>
      </w:r>
    </w:p>
    <w:p w14:paraId="59FCF0A2" w14:textId="77777777" w:rsidR="00BD020B" w:rsidRDefault="00BD020B" w:rsidP="006E49B2">
      <w:pPr>
        <w:jc w:val="center"/>
        <w:rPr>
          <w:color w:val="000000"/>
          <w:sz w:val="22"/>
          <w:szCs w:val="22"/>
        </w:rPr>
      </w:pPr>
    </w:p>
    <w:p w14:paraId="737F162E" w14:textId="77777777" w:rsidR="00BD020B" w:rsidRDefault="00BD020B" w:rsidP="006E49B2">
      <w:pPr>
        <w:jc w:val="center"/>
        <w:rPr>
          <w:color w:val="000000"/>
          <w:sz w:val="22"/>
          <w:szCs w:val="22"/>
        </w:rPr>
      </w:pPr>
    </w:p>
    <w:p w14:paraId="11D8BC0F" w14:textId="57A86D89" w:rsidR="005B1DBB" w:rsidRPr="00F8357F" w:rsidRDefault="00153549" w:rsidP="006E49B2">
      <w:pPr>
        <w:jc w:val="center"/>
        <w:rPr>
          <w:color w:val="000000"/>
          <w:sz w:val="22"/>
          <w:szCs w:val="22"/>
        </w:rPr>
      </w:pPr>
      <w:r w:rsidRPr="00F8357F">
        <w:rPr>
          <w:color w:val="000000"/>
          <w:sz w:val="22"/>
          <w:szCs w:val="22"/>
        </w:rPr>
        <w:t>Wzór wykazu osób skierowanych przez wykonawcę do realizacji zamówienia publicznego</w:t>
      </w:r>
    </w:p>
    <w:p w14:paraId="42B33808" w14:textId="6090F0FA" w:rsidR="004D601A" w:rsidRDefault="005B1DBB" w:rsidP="006E49B2">
      <w:pPr>
        <w:pStyle w:val="Tekstpodstawowy"/>
        <w:jc w:val="center"/>
        <w:rPr>
          <w:rFonts w:ascii="Times New Roman" w:hAnsi="Times New Roman"/>
          <w:color w:val="000000"/>
          <w:szCs w:val="22"/>
        </w:rPr>
      </w:pPr>
      <w:r w:rsidRPr="00F8357F">
        <w:rPr>
          <w:rFonts w:ascii="Times New Roman" w:hAnsi="Times New Roman"/>
          <w:color w:val="000000"/>
          <w:szCs w:val="22"/>
        </w:rPr>
        <w:t xml:space="preserve">Składając ofertę do postępowania </w:t>
      </w:r>
      <w:r w:rsidR="006E49B2">
        <w:rPr>
          <w:rFonts w:ascii="Times New Roman" w:hAnsi="Times New Roman"/>
          <w:color w:val="000000"/>
          <w:szCs w:val="22"/>
          <w:lang w:val="pl-PL"/>
        </w:rPr>
        <w:t>o udzielenie zamówienia publicznego pn.:</w:t>
      </w:r>
      <w:r w:rsidR="00721074" w:rsidRPr="00F8357F">
        <w:rPr>
          <w:rFonts w:ascii="Times New Roman" w:hAnsi="Times New Roman"/>
          <w:color w:val="000000"/>
          <w:szCs w:val="22"/>
        </w:rPr>
        <w:t xml:space="preserve"> </w:t>
      </w:r>
    </w:p>
    <w:p w14:paraId="33798DC6" w14:textId="67AFE8A9" w:rsidR="00BD020B" w:rsidRPr="00BD020B" w:rsidRDefault="00BD020B" w:rsidP="006E49B2">
      <w:pPr>
        <w:pStyle w:val="Tekstpodstawowy"/>
        <w:jc w:val="center"/>
        <w:rPr>
          <w:rFonts w:ascii="Times New Roman" w:hAnsi="Times New Roman"/>
          <w:b/>
          <w:bCs/>
          <w:strike/>
          <w:snapToGrid w:val="0"/>
          <w:color w:val="000000"/>
          <w:szCs w:val="22"/>
          <w:lang w:val="pl-PL"/>
        </w:rPr>
      </w:pPr>
      <w:r w:rsidRPr="00BD020B">
        <w:rPr>
          <w:rFonts w:ascii="Times New Roman" w:hAnsi="Times New Roman"/>
          <w:b/>
          <w:bCs/>
          <w:color w:val="000000"/>
          <w:szCs w:val="22"/>
          <w:lang w:val="pl-PL"/>
        </w:rPr>
        <w:t>„Przebudowa drogi powiatowej 1442N od skrzyżowania z D</w:t>
      </w:r>
      <w:r>
        <w:rPr>
          <w:rFonts w:ascii="Times New Roman" w:hAnsi="Times New Roman"/>
          <w:b/>
          <w:bCs/>
          <w:color w:val="000000"/>
          <w:szCs w:val="22"/>
          <w:lang w:val="pl-PL"/>
        </w:rPr>
        <w:t>K</w:t>
      </w:r>
      <w:r w:rsidRPr="00BD020B">
        <w:rPr>
          <w:rFonts w:ascii="Times New Roman" w:hAnsi="Times New Roman"/>
          <w:b/>
          <w:bCs/>
          <w:color w:val="000000"/>
          <w:szCs w:val="22"/>
          <w:lang w:val="pl-PL"/>
        </w:rPr>
        <w:t>51 w miejscowości Spręcowo do miejscowości Tuławki, dalej drogą powiatową 1449N przez Gady do drogi powiatowej 1430N, dalej drogą powiatową 1430N przez miejscowość Barczewko do DK16”</w:t>
      </w:r>
    </w:p>
    <w:p w14:paraId="707967AA" w14:textId="77777777" w:rsidR="004D601A" w:rsidRPr="00F8357F" w:rsidRDefault="004D601A" w:rsidP="00EB678D">
      <w:pPr>
        <w:pStyle w:val="Tekstpodstawowy"/>
        <w:jc w:val="both"/>
        <w:rPr>
          <w:rFonts w:ascii="Times New Roman" w:hAnsi="Times New Roman"/>
          <w:color w:val="000000"/>
          <w:szCs w:val="22"/>
          <w:lang w:val="pl-PL"/>
        </w:rPr>
      </w:pPr>
    </w:p>
    <w:p w14:paraId="7C8AE003" w14:textId="77777777" w:rsidR="005B1DBB" w:rsidRPr="00F8357F" w:rsidRDefault="005B1DBB" w:rsidP="00EB678D">
      <w:pPr>
        <w:pStyle w:val="Tekstpodstawowy"/>
        <w:jc w:val="both"/>
        <w:rPr>
          <w:rFonts w:ascii="Times New Roman" w:hAnsi="Times New Roman"/>
          <w:strike/>
          <w:snapToGrid w:val="0"/>
          <w:color w:val="000000"/>
          <w:szCs w:val="22"/>
          <w:lang w:val="pl-PL"/>
        </w:rPr>
      </w:pPr>
      <w:r w:rsidRPr="00F8357F">
        <w:rPr>
          <w:rFonts w:ascii="Times New Roman" w:hAnsi="Times New Roman"/>
          <w:color w:val="000000"/>
          <w:szCs w:val="22"/>
        </w:rPr>
        <w:t xml:space="preserve">działając w imieniu Wykonawcy </w:t>
      </w:r>
    </w:p>
    <w:p w14:paraId="76C0CBA5" w14:textId="77777777" w:rsidR="005B1DBB" w:rsidRPr="00F8357F" w:rsidRDefault="005B1DBB" w:rsidP="00EB678D">
      <w:pPr>
        <w:jc w:val="both"/>
        <w:rPr>
          <w:color w:val="000000"/>
          <w:sz w:val="22"/>
          <w:szCs w:val="22"/>
        </w:rPr>
      </w:pPr>
    </w:p>
    <w:p w14:paraId="5D51832F" w14:textId="77777777" w:rsidR="005B1DBB" w:rsidRPr="00F8357F" w:rsidRDefault="005B1DBB" w:rsidP="00EB678D">
      <w:pPr>
        <w:pStyle w:val="Tekstpodstawowy"/>
        <w:jc w:val="both"/>
        <w:rPr>
          <w:rFonts w:ascii="Times New Roman" w:hAnsi="Times New Roman"/>
          <w:color w:val="000000"/>
          <w:szCs w:val="22"/>
        </w:rPr>
      </w:pPr>
      <w:r w:rsidRPr="00F8357F">
        <w:rPr>
          <w:rFonts w:ascii="Times New Roman" w:hAnsi="Times New Roman"/>
          <w:color w:val="000000"/>
          <w:szCs w:val="22"/>
        </w:rPr>
        <w:t>Nazwa Wykonawcy .........................................................................................</w:t>
      </w:r>
    </w:p>
    <w:p w14:paraId="1B2280DC" w14:textId="77777777" w:rsidR="005B1DBB" w:rsidRPr="00F8357F" w:rsidRDefault="005B1DBB" w:rsidP="00EB678D">
      <w:pPr>
        <w:jc w:val="both"/>
        <w:rPr>
          <w:color w:val="000000"/>
          <w:sz w:val="22"/>
          <w:szCs w:val="22"/>
        </w:rPr>
      </w:pPr>
    </w:p>
    <w:p w14:paraId="15B64926" w14:textId="77777777" w:rsidR="005B1DBB" w:rsidRPr="00F8357F" w:rsidRDefault="005B1DBB" w:rsidP="00EB678D">
      <w:pPr>
        <w:jc w:val="both"/>
        <w:rPr>
          <w:color w:val="000000"/>
          <w:sz w:val="22"/>
          <w:szCs w:val="22"/>
        </w:rPr>
      </w:pPr>
      <w:r w:rsidRPr="00F8357F">
        <w:rPr>
          <w:color w:val="000000"/>
          <w:sz w:val="22"/>
          <w:szCs w:val="22"/>
        </w:rPr>
        <w:t>adres siedziby Wykonawcy ...............................................................................</w:t>
      </w:r>
    </w:p>
    <w:p w14:paraId="0D20E663" w14:textId="77777777" w:rsidR="005B1DBB" w:rsidRPr="00F8357F" w:rsidRDefault="005B1DBB" w:rsidP="00EB678D">
      <w:pPr>
        <w:jc w:val="both"/>
        <w:rPr>
          <w:color w:val="000000"/>
          <w:sz w:val="22"/>
          <w:szCs w:val="22"/>
        </w:rPr>
      </w:pPr>
    </w:p>
    <w:p w14:paraId="4233248E" w14:textId="77777777" w:rsidR="005B1DBB" w:rsidRPr="00F8357F" w:rsidRDefault="005B1DBB" w:rsidP="00EB678D">
      <w:pPr>
        <w:pStyle w:val="Tekstpodstawowy"/>
        <w:jc w:val="both"/>
        <w:rPr>
          <w:rFonts w:ascii="Times New Roman" w:hAnsi="Times New Roman"/>
          <w:color w:val="000000"/>
          <w:szCs w:val="22"/>
        </w:rPr>
      </w:pPr>
      <w:r w:rsidRPr="00F8357F">
        <w:rPr>
          <w:rFonts w:ascii="Times New Roman" w:hAnsi="Times New Roman"/>
          <w:color w:val="000000"/>
          <w:szCs w:val="22"/>
        </w:rPr>
        <w:t xml:space="preserve">Numer telefonu i faksu  ...................................................................................... </w:t>
      </w:r>
    </w:p>
    <w:p w14:paraId="3F0E2517" w14:textId="77777777" w:rsidR="005B1DBB" w:rsidRPr="00F8357F" w:rsidRDefault="005B1DBB" w:rsidP="00EB678D">
      <w:pPr>
        <w:jc w:val="both"/>
        <w:rPr>
          <w:color w:val="000000"/>
          <w:sz w:val="22"/>
          <w:szCs w:val="22"/>
        </w:rPr>
      </w:pPr>
    </w:p>
    <w:p w14:paraId="1CB1C477" w14:textId="77777777" w:rsidR="005B1DBB" w:rsidRPr="00F8357F" w:rsidRDefault="005B1DBB" w:rsidP="00EB678D">
      <w:pPr>
        <w:numPr>
          <w:ilvl w:val="12"/>
          <w:numId w:val="0"/>
        </w:numPr>
        <w:jc w:val="both"/>
        <w:rPr>
          <w:color w:val="000000"/>
          <w:sz w:val="22"/>
          <w:szCs w:val="22"/>
        </w:rPr>
      </w:pPr>
      <w:r w:rsidRPr="00F8357F">
        <w:rPr>
          <w:color w:val="000000"/>
          <w:sz w:val="22"/>
          <w:szCs w:val="22"/>
        </w:rPr>
        <w:t>OŚWIADCZAM(Y), ŻE:</w:t>
      </w:r>
    </w:p>
    <w:p w14:paraId="6ACACC4A" w14:textId="77777777" w:rsidR="005B1DBB" w:rsidRPr="00F8357F" w:rsidRDefault="005B1DBB" w:rsidP="00EB678D">
      <w:pPr>
        <w:pStyle w:val="Tekstpodstawowy2"/>
        <w:jc w:val="both"/>
        <w:rPr>
          <w:rFonts w:ascii="Times New Roman" w:hAnsi="Times New Roman"/>
          <w:b w:val="0"/>
          <w:color w:val="000000"/>
          <w:szCs w:val="22"/>
        </w:rPr>
      </w:pPr>
      <w:r w:rsidRPr="00F8357F">
        <w:rPr>
          <w:rFonts w:ascii="Times New Roman" w:hAnsi="Times New Roman"/>
          <w:b w:val="0"/>
          <w:color w:val="000000"/>
          <w:szCs w:val="22"/>
        </w:rPr>
        <w:t>Zamówienie niniejsze wykonywać będą następujące os</w:t>
      </w:r>
      <w:r w:rsidR="00D72382" w:rsidRPr="00F8357F">
        <w:rPr>
          <w:rFonts w:ascii="Times New Roman" w:hAnsi="Times New Roman"/>
          <w:b w:val="0"/>
          <w:color w:val="000000"/>
          <w:szCs w:val="22"/>
        </w:rPr>
        <w:t xml:space="preserve">oby: </w:t>
      </w:r>
    </w:p>
    <w:p w14:paraId="010C2288" w14:textId="77777777" w:rsidR="005B1DBB" w:rsidRPr="00F8357F" w:rsidRDefault="005B1DBB" w:rsidP="00EB678D">
      <w:pPr>
        <w:pStyle w:val="Tekstpodstawowy2"/>
        <w:jc w:val="both"/>
        <w:rPr>
          <w:rFonts w:ascii="Times New Roman" w:hAnsi="Times New Roman"/>
          <w:b w:val="0"/>
          <w:color w:val="000000"/>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031"/>
        <w:gridCol w:w="1718"/>
        <w:gridCol w:w="1718"/>
        <w:gridCol w:w="4661"/>
      </w:tblGrid>
      <w:tr w:rsidR="005B1DBB" w:rsidRPr="00F8357F" w14:paraId="0DE4946C" w14:textId="77777777" w:rsidTr="001A6CE5">
        <w:trPr>
          <w:trHeight w:val="456"/>
          <w:tblHeader/>
        </w:trPr>
        <w:tc>
          <w:tcPr>
            <w:tcW w:w="6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956165"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L.p.</w:t>
            </w:r>
          </w:p>
        </w:tc>
        <w:tc>
          <w:tcPr>
            <w:tcW w:w="103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C63D0F"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Imię i nazwisko</w:t>
            </w:r>
          </w:p>
        </w:tc>
        <w:tc>
          <w:tcPr>
            <w:tcW w:w="17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210D78" w14:textId="77777777" w:rsidR="005B1DBB" w:rsidRPr="00F8357F" w:rsidRDefault="00B77A8A"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Zakres czynności</w:t>
            </w:r>
          </w:p>
        </w:tc>
        <w:tc>
          <w:tcPr>
            <w:tcW w:w="1718" w:type="dxa"/>
            <w:tcBorders>
              <w:top w:val="single" w:sz="4" w:space="0" w:color="auto"/>
              <w:left w:val="single" w:sz="4" w:space="0" w:color="auto"/>
              <w:bottom w:val="single" w:sz="4" w:space="0" w:color="auto"/>
              <w:right w:val="single" w:sz="4" w:space="0" w:color="auto"/>
            </w:tcBorders>
            <w:shd w:val="clear" w:color="auto" w:fill="C0C0C0"/>
            <w:hideMark/>
          </w:tcPr>
          <w:p w14:paraId="310E5DBC"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Podstawa Wykonawcy do dysponowania daną osobą</w:t>
            </w:r>
          </w:p>
        </w:tc>
        <w:tc>
          <w:tcPr>
            <w:tcW w:w="46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2EB50E" w14:textId="77777777" w:rsidR="005B1DBB" w:rsidRPr="00F8357F" w:rsidRDefault="00B77A8A"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Uprawnienia i zakres uprawnień niezbędne do wykonania zamówienia oraz doświadczenie zawodowe</w:t>
            </w:r>
          </w:p>
        </w:tc>
      </w:tr>
      <w:tr w:rsidR="005B1DBB" w:rsidRPr="00F8357F" w14:paraId="4490FAE2" w14:textId="77777777" w:rsidTr="001A6CE5">
        <w:trPr>
          <w:trHeight w:val="500"/>
        </w:trPr>
        <w:tc>
          <w:tcPr>
            <w:tcW w:w="637" w:type="dxa"/>
            <w:tcBorders>
              <w:top w:val="single" w:sz="4" w:space="0" w:color="auto"/>
              <w:left w:val="single" w:sz="4" w:space="0" w:color="auto"/>
              <w:bottom w:val="single" w:sz="4" w:space="0" w:color="auto"/>
              <w:right w:val="single" w:sz="4" w:space="0" w:color="auto"/>
            </w:tcBorders>
            <w:vAlign w:val="center"/>
            <w:hideMark/>
          </w:tcPr>
          <w:p w14:paraId="151EA327" w14:textId="77777777" w:rsidR="005B1DBB" w:rsidRPr="00F8357F" w:rsidRDefault="005B1DBB" w:rsidP="00EB678D">
            <w:pPr>
              <w:pStyle w:val="Tekstpodstawowy2"/>
              <w:tabs>
                <w:tab w:val="num" w:pos="360"/>
              </w:tabs>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1.</w:t>
            </w:r>
          </w:p>
        </w:tc>
        <w:tc>
          <w:tcPr>
            <w:tcW w:w="1031" w:type="dxa"/>
            <w:tcBorders>
              <w:top w:val="single" w:sz="4" w:space="0" w:color="auto"/>
              <w:left w:val="single" w:sz="4" w:space="0" w:color="auto"/>
              <w:bottom w:val="single" w:sz="4" w:space="0" w:color="auto"/>
              <w:right w:val="single" w:sz="4" w:space="0" w:color="auto"/>
            </w:tcBorders>
            <w:vAlign w:val="center"/>
          </w:tcPr>
          <w:p w14:paraId="5365DBEE" w14:textId="77777777" w:rsidR="005B1DBB" w:rsidRPr="00F8357F" w:rsidRDefault="005B1DBB" w:rsidP="00EB678D">
            <w:pPr>
              <w:pStyle w:val="Tekstpodstawowy2"/>
              <w:jc w:val="both"/>
              <w:rPr>
                <w:rFonts w:ascii="Times New Roman" w:hAnsi="Times New Roman"/>
                <w:b w:val="0"/>
                <w:color w:val="000000"/>
                <w:szCs w:val="22"/>
                <w:lang w:val="pl-PL" w:eastAsia="pl-PL"/>
              </w:rPr>
            </w:pPr>
          </w:p>
        </w:tc>
        <w:tc>
          <w:tcPr>
            <w:tcW w:w="1718" w:type="dxa"/>
            <w:tcBorders>
              <w:top w:val="single" w:sz="4" w:space="0" w:color="auto"/>
              <w:left w:val="single" w:sz="4" w:space="0" w:color="auto"/>
              <w:bottom w:val="single" w:sz="4" w:space="0" w:color="auto"/>
              <w:right w:val="single" w:sz="4" w:space="0" w:color="auto"/>
            </w:tcBorders>
            <w:vAlign w:val="center"/>
          </w:tcPr>
          <w:p w14:paraId="05B329F8" w14:textId="77777777" w:rsidR="005B1DBB" w:rsidRPr="00F8357F" w:rsidRDefault="007257F1" w:rsidP="00EB678D">
            <w:pPr>
              <w:tabs>
                <w:tab w:val="left" w:pos="1080"/>
              </w:tabs>
              <w:jc w:val="both"/>
              <w:rPr>
                <w:color w:val="000000"/>
                <w:sz w:val="22"/>
                <w:szCs w:val="22"/>
              </w:rPr>
            </w:pPr>
            <w:r w:rsidRPr="00F8357F">
              <w:rPr>
                <w:color w:val="000000"/>
                <w:sz w:val="22"/>
                <w:szCs w:val="22"/>
              </w:rPr>
              <w:t>Kierownik budowy</w:t>
            </w:r>
            <w:r w:rsidR="00F07A54" w:rsidRPr="00F8357F">
              <w:rPr>
                <w:color w:val="000000"/>
                <w:sz w:val="22"/>
                <w:szCs w:val="22"/>
              </w:rPr>
              <w:t xml:space="preserve"> -</w:t>
            </w:r>
            <w:r w:rsidR="005B1DBB" w:rsidRPr="00F8357F">
              <w:rPr>
                <w:color w:val="000000"/>
                <w:sz w:val="22"/>
                <w:szCs w:val="22"/>
              </w:rPr>
              <w:t xml:space="preserve"> 1</w:t>
            </w:r>
          </w:p>
          <w:p w14:paraId="455DCB7C" w14:textId="77777777" w:rsidR="005B1DBB" w:rsidRPr="00F8357F" w:rsidRDefault="007257F1" w:rsidP="00EB678D">
            <w:pPr>
              <w:tabs>
                <w:tab w:val="left" w:pos="1080"/>
              </w:tabs>
              <w:jc w:val="both"/>
              <w:rPr>
                <w:color w:val="000000"/>
                <w:sz w:val="22"/>
                <w:szCs w:val="22"/>
              </w:rPr>
            </w:pPr>
            <w:r w:rsidRPr="00F8357F">
              <w:rPr>
                <w:color w:val="000000"/>
                <w:sz w:val="22"/>
                <w:szCs w:val="22"/>
              </w:rPr>
              <w:t>osoba</w:t>
            </w:r>
          </w:p>
        </w:tc>
        <w:tc>
          <w:tcPr>
            <w:tcW w:w="1718" w:type="dxa"/>
            <w:tcBorders>
              <w:top w:val="single" w:sz="4" w:space="0" w:color="auto"/>
              <w:left w:val="single" w:sz="4" w:space="0" w:color="auto"/>
              <w:bottom w:val="single" w:sz="4" w:space="0" w:color="auto"/>
              <w:right w:val="single" w:sz="4" w:space="0" w:color="auto"/>
            </w:tcBorders>
          </w:tcPr>
          <w:p w14:paraId="3A543D52" w14:textId="77777777" w:rsidR="005B1DBB" w:rsidRPr="00F8357F" w:rsidRDefault="005B1DBB" w:rsidP="00EB678D">
            <w:pPr>
              <w:pStyle w:val="Standard"/>
              <w:ind w:left="0" w:firstLine="0"/>
              <w:rPr>
                <w:color w:val="000000"/>
                <w:sz w:val="22"/>
                <w:szCs w:val="22"/>
              </w:rPr>
            </w:pPr>
          </w:p>
        </w:tc>
        <w:tc>
          <w:tcPr>
            <w:tcW w:w="4661" w:type="dxa"/>
            <w:tcBorders>
              <w:top w:val="single" w:sz="4" w:space="0" w:color="auto"/>
              <w:left w:val="single" w:sz="4" w:space="0" w:color="auto"/>
              <w:bottom w:val="single" w:sz="4" w:space="0" w:color="auto"/>
              <w:right w:val="single" w:sz="4" w:space="0" w:color="auto"/>
            </w:tcBorders>
            <w:hideMark/>
          </w:tcPr>
          <w:p w14:paraId="4CC1547F" w14:textId="77777777" w:rsidR="005B1DBB" w:rsidRPr="00F8357F" w:rsidRDefault="005B1DBB" w:rsidP="00EB678D">
            <w:pPr>
              <w:tabs>
                <w:tab w:val="left" w:pos="1080"/>
              </w:tabs>
              <w:jc w:val="both"/>
              <w:rPr>
                <w:color w:val="000000"/>
                <w:sz w:val="22"/>
                <w:szCs w:val="22"/>
              </w:rPr>
            </w:pPr>
            <w:r w:rsidRPr="00F8357F">
              <w:rPr>
                <w:color w:val="000000"/>
                <w:sz w:val="22"/>
                <w:szCs w:val="22"/>
              </w:rPr>
              <w:t>Niniejsza osoba  posiada:</w:t>
            </w:r>
          </w:p>
          <w:p w14:paraId="2FD36095" w14:textId="77777777" w:rsidR="005B1DBB" w:rsidRPr="00F8357F" w:rsidRDefault="005B1DBB" w:rsidP="00EB678D">
            <w:pPr>
              <w:tabs>
                <w:tab w:val="left" w:pos="1080"/>
              </w:tabs>
              <w:jc w:val="both"/>
              <w:rPr>
                <w:color w:val="000000"/>
                <w:sz w:val="22"/>
                <w:szCs w:val="22"/>
              </w:rPr>
            </w:pPr>
          </w:p>
          <w:p w14:paraId="5B2D02CD" w14:textId="77777777" w:rsidR="006716ED" w:rsidRPr="00F8357F" w:rsidRDefault="006716ED" w:rsidP="00EB678D">
            <w:pPr>
              <w:tabs>
                <w:tab w:val="left" w:pos="1080"/>
              </w:tabs>
              <w:jc w:val="both"/>
              <w:rPr>
                <w:color w:val="000000"/>
                <w:sz w:val="22"/>
                <w:szCs w:val="22"/>
              </w:rPr>
            </w:pPr>
          </w:p>
          <w:p w14:paraId="68D16808" w14:textId="77777777" w:rsidR="006716ED" w:rsidRPr="00F8357F" w:rsidRDefault="006716ED" w:rsidP="00EB678D">
            <w:pPr>
              <w:tabs>
                <w:tab w:val="left" w:pos="1080"/>
              </w:tabs>
              <w:jc w:val="both"/>
              <w:rPr>
                <w:color w:val="000000"/>
                <w:sz w:val="22"/>
                <w:szCs w:val="22"/>
              </w:rPr>
            </w:pPr>
          </w:p>
        </w:tc>
      </w:tr>
      <w:tr w:rsidR="005B1DBB" w:rsidRPr="00F8357F" w14:paraId="602643CD" w14:textId="77777777" w:rsidTr="001A6CE5">
        <w:trPr>
          <w:trHeight w:val="1247"/>
        </w:trPr>
        <w:tc>
          <w:tcPr>
            <w:tcW w:w="637" w:type="dxa"/>
            <w:tcBorders>
              <w:top w:val="single" w:sz="4" w:space="0" w:color="auto"/>
              <w:left w:val="single" w:sz="4" w:space="0" w:color="auto"/>
              <w:bottom w:val="single" w:sz="4" w:space="0" w:color="auto"/>
              <w:right w:val="single" w:sz="4" w:space="0" w:color="auto"/>
            </w:tcBorders>
            <w:vAlign w:val="center"/>
            <w:hideMark/>
          </w:tcPr>
          <w:p w14:paraId="08F5933C" w14:textId="77777777" w:rsidR="005B1DBB" w:rsidRPr="00F8357F" w:rsidRDefault="00522045" w:rsidP="00EB678D">
            <w:pPr>
              <w:pStyle w:val="Tekstpodstawowy2"/>
              <w:tabs>
                <w:tab w:val="num" w:pos="360"/>
              </w:tabs>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2</w:t>
            </w:r>
            <w:r w:rsidR="005B1DBB" w:rsidRPr="00F8357F">
              <w:rPr>
                <w:rFonts w:ascii="Times New Roman" w:hAnsi="Times New Roman"/>
                <w:b w:val="0"/>
                <w:color w:val="000000"/>
                <w:szCs w:val="22"/>
                <w:lang w:val="pl-PL" w:eastAsia="pl-PL"/>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14:paraId="501E2430" w14:textId="77777777" w:rsidR="005B1DBB" w:rsidRPr="00F8357F" w:rsidRDefault="005B1DBB" w:rsidP="00EB678D">
            <w:pPr>
              <w:pStyle w:val="Tekstpodstawowy2"/>
              <w:jc w:val="both"/>
              <w:rPr>
                <w:rFonts w:ascii="Times New Roman" w:hAnsi="Times New Roman"/>
                <w:b w:val="0"/>
                <w:color w:val="000000"/>
                <w:szCs w:val="22"/>
                <w:lang w:val="pl-PL" w:eastAsia="pl-PL"/>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2F5F128A" w14:textId="7AD3C850" w:rsidR="005B1DBB" w:rsidRPr="00F8357F" w:rsidRDefault="00F07A54"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 xml:space="preserve">Kierownik robót  </w:t>
            </w:r>
            <w:r w:rsidR="00DF69F4">
              <w:rPr>
                <w:rFonts w:ascii="Times New Roman" w:hAnsi="Times New Roman"/>
                <w:b w:val="0"/>
                <w:color w:val="000000"/>
                <w:szCs w:val="22"/>
                <w:lang w:val="pl-PL" w:eastAsia="pl-PL"/>
              </w:rPr>
              <w:t xml:space="preserve">drogowych </w:t>
            </w:r>
            <w:r w:rsidR="005B1DBB" w:rsidRPr="00F8357F">
              <w:rPr>
                <w:rFonts w:ascii="Times New Roman" w:hAnsi="Times New Roman"/>
                <w:b w:val="0"/>
                <w:color w:val="000000"/>
                <w:szCs w:val="22"/>
                <w:lang w:val="pl-PL" w:eastAsia="pl-PL"/>
              </w:rPr>
              <w:t>(minimum 1 osoba)</w:t>
            </w:r>
          </w:p>
        </w:tc>
        <w:tc>
          <w:tcPr>
            <w:tcW w:w="1718" w:type="dxa"/>
            <w:tcBorders>
              <w:top w:val="single" w:sz="4" w:space="0" w:color="auto"/>
              <w:left w:val="single" w:sz="4" w:space="0" w:color="auto"/>
              <w:bottom w:val="single" w:sz="4" w:space="0" w:color="auto"/>
              <w:right w:val="single" w:sz="4" w:space="0" w:color="auto"/>
            </w:tcBorders>
          </w:tcPr>
          <w:p w14:paraId="6D570E73" w14:textId="77777777" w:rsidR="005B1DBB" w:rsidRPr="00F8357F" w:rsidRDefault="005B1DBB" w:rsidP="00EB678D">
            <w:pPr>
              <w:pStyle w:val="Standard"/>
              <w:ind w:left="0" w:firstLine="0"/>
              <w:rPr>
                <w:color w:val="000000"/>
                <w:sz w:val="22"/>
                <w:szCs w:val="22"/>
              </w:rPr>
            </w:pPr>
          </w:p>
        </w:tc>
        <w:tc>
          <w:tcPr>
            <w:tcW w:w="4661" w:type="dxa"/>
            <w:tcBorders>
              <w:top w:val="single" w:sz="4" w:space="0" w:color="auto"/>
              <w:left w:val="single" w:sz="4" w:space="0" w:color="auto"/>
              <w:bottom w:val="single" w:sz="4" w:space="0" w:color="auto"/>
              <w:right w:val="single" w:sz="4" w:space="0" w:color="auto"/>
            </w:tcBorders>
            <w:hideMark/>
          </w:tcPr>
          <w:p w14:paraId="3FD23535" w14:textId="77777777" w:rsidR="005B1DBB" w:rsidRPr="00F8357F" w:rsidRDefault="005B1DBB" w:rsidP="00EB678D">
            <w:pPr>
              <w:tabs>
                <w:tab w:val="left" w:pos="1080"/>
              </w:tabs>
              <w:jc w:val="both"/>
              <w:rPr>
                <w:color w:val="000000"/>
                <w:sz w:val="22"/>
                <w:szCs w:val="22"/>
              </w:rPr>
            </w:pPr>
            <w:r w:rsidRPr="00F8357F">
              <w:rPr>
                <w:color w:val="000000"/>
                <w:sz w:val="22"/>
                <w:szCs w:val="22"/>
              </w:rPr>
              <w:t>Niniejsza osoba posiada:</w:t>
            </w:r>
          </w:p>
          <w:p w14:paraId="7E500D97" w14:textId="77777777" w:rsidR="005B1DBB" w:rsidRPr="00F8357F" w:rsidRDefault="005B1DBB" w:rsidP="00EB678D">
            <w:pPr>
              <w:autoSpaceDE w:val="0"/>
              <w:autoSpaceDN w:val="0"/>
              <w:adjustRightInd w:val="0"/>
              <w:jc w:val="both"/>
              <w:rPr>
                <w:color w:val="000000"/>
                <w:sz w:val="22"/>
                <w:szCs w:val="22"/>
              </w:rPr>
            </w:pPr>
          </w:p>
        </w:tc>
      </w:tr>
    </w:tbl>
    <w:p w14:paraId="34B5CFC0" w14:textId="77777777" w:rsidR="00EA5017" w:rsidRPr="00F8357F" w:rsidRDefault="00EA5017" w:rsidP="00EB678D">
      <w:pPr>
        <w:tabs>
          <w:tab w:val="left" w:pos="7039"/>
        </w:tabs>
        <w:jc w:val="both"/>
        <w:rPr>
          <w:color w:val="000000"/>
          <w:sz w:val="22"/>
          <w:szCs w:val="22"/>
        </w:rPr>
      </w:pPr>
    </w:p>
    <w:p w14:paraId="32E7CE1E" w14:textId="0C47C332" w:rsidR="00D72382" w:rsidRPr="00F8357F" w:rsidRDefault="00D72382" w:rsidP="00EB678D">
      <w:pPr>
        <w:tabs>
          <w:tab w:val="left" w:pos="-720"/>
          <w:tab w:val="left" w:pos="-360"/>
          <w:tab w:val="left" w:pos="0"/>
          <w:tab w:val="left" w:pos="1440"/>
          <w:tab w:val="left" w:pos="2160"/>
          <w:tab w:val="left" w:pos="2880"/>
          <w:tab w:val="left" w:pos="3600"/>
          <w:tab w:val="left" w:pos="4320"/>
        </w:tabs>
        <w:autoSpaceDE w:val="0"/>
        <w:autoSpaceDN w:val="0"/>
        <w:adjustRightInd w:val="0"/>
        <w:jc w:val="both"/>
        <w:rPr>
          <w:color w:val="000000"/>
          <w:sz w:val="22"/>
          <w:szCs w:val="22"/>
        </w:rPr>
      </w:pPr>
      <w:r w:rsidRPr="00F8357F">
        <w:rPr>
          <w:color w:val="000000"/>
          <w:sz w:val="22"/>
          <w:szCs w:val="22"/>
        </w:rPr>
        <w:t xml:space="preserve">Oświadczam, że Zamówienie niniejsze wykonywać będą </w:t>
      </w:r>
      <w:r w:rsidR="00BD020B">
        <w:rPr>
          <w:color w:val="000000"/>
          <w:sz w:val="22"/>
          <w:szCs w:val="22"/>
        </w:rPr>
        <w:t xml:space="preserve">wskazane </w:t>
      </w:r>
      <w:r w:rsidRPr="00F8357F">
        <w:rPr>
          <w:color w:val="000000"/>
          <w:sz w:val="22"/>
          <w:szCs w:val="22"/>
        </w:rPr>
        <w:t>osoby, posiadające wymagane kwalifikacje zawodowe oraz posiadające wymagane uprawnienia.</w:t>
      </w:r>
    </w:p>
    <w:p w14:paraId="01DB1F4E" w14:textId="77777777" w:rsidR="005B1DBB" w:rsidRPr="00F8357F" w:rsidRDefault="005B1DBB" w:rsidP="00EB678D">
      <w:pPr>
        <w:jc w:val="both"/>
        <w:rPr>
          <w:color w:val="000000"/>
          <w:sz w:val="22"/>
          <w:szCs w:val="22"/>
        </w:rPr>
      </w:pPr>
    </w:p>
    <w:p w14:paraId="4E4CB4F9" w14:textId="77777777" w:rsidR="00D72382" w:rsidRPr="00F8357F" w:rsidRDefault="00D72382" w:rsidP="00EB678D">
      <w:pPr>
        <w:jc w:val="both"/>
        <w:rPr>
          <w:color w:val="000000"/>
          <w:sz w:val="22"/>
          <w:szCs w:val="22"/>
        </w:rPr>
      </w:pPr>
    </w:p>
    <w:p w14:paraId="6FC792CB" w14:textId="77777777" w:rsidR="005B1DBB" w:rsidRPr="00F8357F" w:rsidRDefault="005B1DBB" w:rsidP="00EB678D">
      <w:pPr>
        <w:pStyle w:val="Tekstpodstawowywcity"/>
        <w:ind w:left="0" w:firstLine="0"/>
        <w:rPr>
          <w:color w:val="000000"/>
          <w:kern w:val="20"/>
          <w:sz w:val="22"/>
          <w:szCs w:val="22"/>
        </w:rPr>
      </w:pPr>
      <w:r w:rsidRPr="00F8357F">
        <w:rPr>
          <w:color w:val="000000"/>
          <w:kern w:val="20"/>
          <w:sz w:val="22"/>
          <w:szCs w:val="22"/>
        </w:rPr>
        <w:t>Miejscowość ….............................. Data …......................</w:t>
      </w:r>
      <w:r w:rsidRPr="00F8357F">
        <w:rPr>
          <w:color w:val="000000"/>
          <w:sz w:val="22"/>
          <w:szCs w:val="22"/>
        </w:rPr>
        <w:t>.                ...............................................</w:t>
      </w:r>
    </w:p>
    <w:p w14:paraId="56575A86" w14:textId="77777777" w:rsidR="005B1DBB" w:rsidRPr="00F8357F" w:rsidRDefault="005B1DBB" w:rsidP="00EB678D">
      <w:pPr>
        <w:jc w:val="both"/>
        <w:rPr>
          <w:color w:val="000000"/>
          <w:sz w:val="22"/>
          <w:szCs w:val="22"/>
        </w:rPr>
      </w:pPr>
      <w:r w:rsidRPr="00F8357F">
        <w:rPr>
          <w:color w:val="000000"/>
          <w:sz w:val="22"/>
          <w:szCs w:val="22"/>
        </w:rPr>
        <w:t xml:space="preserve">           </w:t>
      </w:r>
    </w:p>
    <w:p w14:paraId="7038AC5B" w14:textId="77777777" w:rsidR="00EA5017" w:rsidRPr="00F8357F" w:rsidRDefault="00EA5017" w:rsidP="008D02F8">
      <w:pPr>
        <w:jc w:val="right"/>
        <w:rPr>
          <w:color w:val="000000"/>
          <w:sz w:val="22"/>
          <w:szCs w:val="22"/>
        </w:rPr>
      </w:pPr>
      <w:r w:rsidRPr="00F8357F">
        <w:rPr>
          <w:color w:val="000000"/>
          <w:sz w:val="22"/>
          <w:szCs w:val="22"/>
        </w:rPr>
        <w:t xml:space="preserve"> (podpis Wykonawcy lub osoby składającej </w:t>
      </w:r>
    </w:p>
    <w:p w14:paraId="49390B8E" w14:textId="77777777" w:rsidR="00EA5017" w:rsidRPr="00F8357F" w:rsidRDefault="00EA5017" w:rsidP="008D02F8">
      <w:pPr>
        <w:jc w:val="right"/>
        <w:rPr>
          <w:color w:val="000000"/>
          <w:sz w:val="22"/>
          <w:szCs w:val="22"/>
        </w:rPr>
      </w:pPr>
      <w:r w:rsidRPr="00F8357F">
        <w:rPr>
          <w:color w:val="000000"/>
          <w:sz w:val="22"/>
          <w:szCs w:val="22"/>
        </w:rPr>
        <w:t>w imieniu Wykonawcy oświadczenie woli)</w:t>
      </w:r>
    </w:p>
    <w:p w14:paraId="2C7D2107" w14:textId="77777777" w:rsidR="004E57D2" w:rsidRPr="00F8357F" w:rsidRDefault="00EA5017" w:rsidP="00EB678D">
      <w:pPr>
        <w:jc w:val="both"/>
        <w:rPr>
          <w:color w:val="000000"/>
          <w:sz w:val="22"/>
          <w:szCs w:val="22"/>
        </w:rPr>
      </w:pPr>
      <w:r w:rsidRPr="00F8357F">
        <w:rPr>
          <w:color w:val="000000"/>
          <w:sz w:val="22"/>
          <w:szCs w:val="22"/>
        </w:rPr>
        <w:br w:type="page"/>
      </w:r>
    </w:p>
    <w:p w14:paraId="72745A51" w14:textId="0E2160F8" w:rsidR="00663A8C" w:rsidRDefault="00D126D3" w:rsidP="00BD020B">
      <w:pPr>
        <w:pStyle w:val="Nagwek1"/>
        <w:jc w:val="right"/>
        <w:rPr>
          <w:color w:val="000000"/>
          <w:szCs w:val="22"/>
        </w:rPr>
      </w:pPr>
      <w:r w:rsidRPr="00F8357F">
        <w:rPr>
          <w:rFonts w:ascii="Times New Roman" w:hAnsi="Times New Roman"/>
          <w:b w:val="0"/>
          <w:color w:val="000000"/>
          <w:szCs w:val="22"/>
          <w:lang w:val="pl-PL"/>
        </w:rPr>
        <w:lastRenderedPageBreak/>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p>
    <w:p w14:paraId="40A15C48" w14:textId="60FB2561" w:rsidR="008C0F61" w:rsidRPr="00F8357F" w:rsidRDefault="00D126D3" w:rsidP="00BD020B">
      <w:pPr>
        <w:jc w:val="both"/>
        <w:rPr>
          <w:color w:val="000000"/>
          <w:sz w:val="22"/>
          <w:szCs w:val="22"/>
        </w:rPr>
      </w:pPr>
      <w:r w:rsidRPr="00F8357F">
        <w:rPr>
          <w:color w:val="000000"/>
          <w:sz w:val="22"/>
          <w:szCs w:val="22"/>
        </w:rPr>
        <w:t xml:space="preserve">Załącznik </w:t>
      </w:r>
      <w:r w:rsidR="00BD020B">
        <w:rPr>
          <w:color w:val="000000"/>
          <w:sz w:val="22"/>
          <w:szCs w:val="22"/>
        </w:rPr>
        <w:t>N</w:t>
      </w:r>
      <w:r w:rsidRPr="00F8357F">
        <w:rPr>
          <w:color w:val="000000"/>
          <w:sz w:val="22"/>
          <w:szCs w:val="22"/>
        </w:rPr>
        <w:t xml:space="preserve">r </w:t>
      </w:r>
      <w:r w:rsidR="00DF69F4">
        <w:rPr>
          <w:color w:val="000000"/>
          <w:sz w:val="22"/>
          <w:szCs w:val="22"/>
        </w:rPr>
        <w:t xml:space="preserve">7 </w:t>
      </w:r>
      <w:r w:rsidR="00BD020B">
        <w:rPr>
          <w:color w:val="000000"/>
          <w:sz w:val="22"/>
          <w:szCs w:val="22"/>
        </w:rPr>
        <w:t>do SIWZ (wykaz składany na wezwanie Zamawiającego)</w:t>
      </w:r>
    </w:p>
    <w:p w14:paraId="116DFB11" w14:textId="77777777" w:rsidR="00663A8C" w:rsidRPr="00F8357F" w:rsidRDefault="00663A8C" w:rsidP="00EB678D">
      <w:pPr>
        <w:jc w:val="both"/>
        <w:rPr>
          <w:color w:val="000000"/>
          <w:sz w:val="22"/>
          <w:szCs w:val="22"/>
        </w:rPr>
      </w:pPr>
    </w:p>
    <w:p w14:paraId="7ABAA2BC" w14:textId="77777777" w:rsidR="00D126D3" w:rsidRPr="006E49B2" w:rsidRDefault="00D126D3" w:rsidP="00EB678D">
      <w:pPr>
        <w:jc w:val="center"/>
        <w:rPr>
          <w:b/>
          <w:bCs/>
          <w:color w:val="000000"/>
          <w:sz w:val="22"/>
          <w:szCs w:val="22"/>
        </w:rPr>
      </w:pPr>
      <w:r w:rsidRPr="006E49B2">
        <w:rPr>
          <w:b/>
          <w:bCs/>
          <w:color w:val="000000"/>
          <w:sz w:val="22"/>
          <w:szCs w:val="22"/>
        </w:rPr>
        <w:t xml:space="preserve">Wzór wykazu </w:t>
      </w:r>
      <w:r w:rsidR="006716ED" w:rsidRPr="006E49B2">
        <w:rPr>
          <w:b/>
          <w:bCs/>
          <w:color w:val="000000"/>
          <w:sz w:val="22"/>
          <w:szCs w:val="22"/>
        </w:rPr>
        <w:t>robót budowlanych</w:t>
      </w:r>
    </w:p>
    <w:p w14:paraId="6501F650" w14:textId="77777777" w:rsidR="00D126D3" w:rsidRPr="00F8357F" w:rsidRDefault="00D126D3" w:rsidP="00EB678D">
      <w:pPr>
        <w:numPr>
          <w:ilvl w:val="12"/>
          <w:numId w:val="0"/>
        </w:numPr>
        <w:jc w:val="both"/>
        <w:rPr>
          <w:color w:val="000000"/>
          <w:sz w:val="22"/>
          <w:szCs w:val="22"/>
        </w:rPr>
      </w:pPr>
    </w:p>
    <w:p w14:paraId="17534A2F" w14:textId="77777777" w:rsidR="00D126D3" w:rsidRPr="00F8357F" w:rsidRDefault="00D126D3" w:rsidP="00EB678D">
      <w:pPr>
        <w:pStyle w:val="Tekstpodstawowy"/>
        <w:jc w:val="both"/>
        <w:rPr>
          <w:rFonts w:ascii="Times New Roman" w:hAnsi="Times New Roman"/>
          <w:color w:val="000000"/>
          <w:szCs w:val="22"/>
          <w:lang w:val="pl-PL"/>
        </w:rPr>
      </w:pPr>
    </w:p>
    <w:p w14:paraId="04321783" w14:textId="10BCB9E2" w:rsidR="00BD020B" w:rsidRPr="00BD020B" w:rsidRDefault="00D126D3" w:rsidP="00BD020B">
      <w:pPr>
        <w:pStyle w:val="Tekstpodstawowy"/>
        <w:jc w:val="center"/>
        <w:rPr>
          <w:rFonts w:ascii="Times New Roman" w:hAnsi="Times New Roman"/>
          <w:b/>
          <w:bCs/>
          <w:strike/>
          <w:snapToGrid w:val="0"/>
          <w:color w:val="000000"/>
          <w:szCs w:val="22"/>
          <w:lang w:val="pl-PL"/>
        </w:rPr>
      </w:pPr>
      <w:r w:rsidRPr="00F8357F">
        <w:rPr>
          <w:rFonts w:ascii="Times New Roman" w:hAnsi="Times New Roman"/>
          <w:color w:val="000000"/>
          <w:szCs w:val="22"/>
        </w:rPr>
        <w:t>Składając ofertę do postępowania p.</w:t>
      </w:r>
      <w:r w:rsidR="00CE1E2B">
        <w:rPr>
          <w:rFonts w:ascii="Times New Roman" w:hAnsi="Times New Roman"/>
          <w:color w:val="000000"/>
          <w:szCs w:val="22"/>
          <w:lang w:val="pl-PL"/>
        </w:rPr>
        <w:t>n.</w:t>
      </w:r>
      <w:r w:rsidRPr="00F8357F">
        <w:rPr>
          <w:rFonts w:ascii="Times New Roman" w:hAnsi="Times New Roman"/>
          <w:color w:val="000000"/>
          <w:szCs w:val="22"/>
        </w:rPr>
        <w:t xml:space="preserve">: </w:t>
      </w:r>
      <w:r w:rsidR="00BD020B" w:rsidRPr="00BD020B">
        <w:rPr>
          <w:rFonts w:ascii="Times New Roman" w:hAnsi="Times New Roman"/>
          <w:b/>
          <w:bCs/>
          <w:color w:val="000000"/>
          <w:szCs w:val="22"/>
          <w:lang w:val="pl-PL"/>
        </w:rPr>
        <w:t>„Przebudowa drogi powiatowej 1442N od skrzyżowania z D</w:t>
      </w:r>
      <w:r w:rsidR="00BD020B">
        <w:rPr>
          <w:rFonts w:ascii="Times New Roman" w:hAnsi="Times New Roman"/>
          <w:b/>
          <w:bCs/>
          <w:color w:val="000000"/>
          <w:szCs w:val="22"/>
          <w:lang w:val="pl-PL"/>
        </w:rPr>
        <w:t>K</w:t>
      </w:r>
      <w:r w:rsidR="00BD020B" w:rsidRPr="00BD020B">
        <w:rPr>
          <w:rFonts w:ascii="Times New Roman" w:hAnsi="Times New Roman"/>
          <w:b/>
          <w:bCs/>
          <w:color w:val="000000"/>
          <w:szCs w:val="22"/>
          <w:lang w:val="pl-PL"/>
        </w:rPr>
        <w:t>51 w miejscowości Spręcowo do miejscowości Tuławki, dalej drogą powiatową 1449N przez Gady do drogi powiatowej 1430N, dalej drogą powiatową 1430N przez miejscowość Barczewko do DK16”</w:t>
      </w:r>
    </w:p>
    <w:p w14:paraId="7151AEDC" w14:textId="6209FABB" w:rsidR="003B2F59" w:rsidRPr="00F8357F" w:rsidRDefault="003B2F59" w:rsidP="00EB678D">
      <w:pPr>
        <w:pStyle w:val="Tekstpodstawowy"/>
        <w:jc w:val="both"/>
        <w:rPr>
          <w:rFonts w:ascii="Times New Roman" w:hAnsi="Times New Roman"/>
          <w:strike/>
          <w:snapToGrid w:val="0"/>
          <w:color w:val="000000"/>
          <w:szCs w:val="22"/>
          <w:lang w:val="pl-PL"/>
        </w:rPr>
      </w:pPr>
    </w:p>
    <w:p w14:paraId="65AE1A31" w14:textId="77777777" w:rsidR="00486A65" w:rsidRPr="00F8357F" w:rsidRDefault="00486A65" w:rsidP="00EB678D">
      <w:pPr>
        <w:pStyle w:val="Tekstpodstawowy"/>
        <w:jc w:val="both"/>
        <w:rPr>
          <w:rFonts w:ascii="Times New Roman" w:hAnsi="Times New Roman"/>
          <w:strike/>
          <w:snapToGrid w:val="0"/>
          <w:color w:val="000000"/>
          <w:szCs w:val="22"/>
          <w:lang w:val="pl-PL"/>
        </w:rPr>
      </w:pPr>
    </w:p>
    <w:p w14:paraId="632FB5C5" w14:textId="77777777" w:rsidR="00D126D3" w:rsidRPr="00F8357F" w:rsidRDefault="00D126D3" w:rsidP="00EB678D">
      <w:pPr>
        <w:pStyle w:val="Tekstpodstawowy"/>
        <w:jc w:val="both"/>
        <w:rPr>
          <w:rFonts w:ascii="Times New Roman" w:hAnsi="Times New Roman"/>
          <w:strike/>
          <w:snapToGrid w:val="0"/>
          <w:color w:val="000000"/>
          <w:szCs w:val="22"/>
        </w:rPr>
      </w:pPr>
    </w:p>
    <w:p w14:paraId="385D3CF4" w14:textId="77777777" w:rsidR="00D126D3" w:rsidRPr="00F8357F" w:rsidRDefault="00D126D3" w:rsidP="00EB678D">
      <w:pPr>
        <w:jc w:val="both"/>
        <w:rPr>
          <w:color w:val="000000"/>
          <w:sz w:val="22"/>
          <w:szCs w:val="22"/>
        </w:rPr>
      </w:pPr>
      <w:r w:rsidRPr="00F8357F">
        <w:rPr>
          <w:color w:val="000000"/>
          <w:sz w:val="22"/>
          <w:szCs w:val="22"/>
        </w:rPr>
        <w:t xml:space="preserve">działając w imieniu Wykonawcy </w:t>
      </w:r>
    </w:p>
    <w:p w14:paraId="6BF8362D" w14:textId="77777777" w:rsidR="00D126D3" w:rsidRPr="00F8357F" w:rsidRDefault="00D126D3" w:rsidP="00EB678D">
      <w:pPr>
        <w:jc w:val="both"/>
        <w:rPr>
          <w:color w:val="000000"/>
          <w:sz w:val="22"/>
          <w:szCs w:val="22"/>
        </w:rPr>
      </w:pPr>
    </w:p>
    <w:p w14:paraId="2C435EE0" w14:textId="77777777" w:rsidR="00D126D3" w:rsidRPr="00F8357F" w:rsidRDefault="00D126D3" w:rsidP="00EB678D">
      <w:pPr>
        <w:pStyle w:val="Tekstpodstawowy"/>
        <w:jc w:val="both"/>
        <w:rPr>
          <w:rFonts w:ascii="Times New Roman" w:hAnsi="Times New Roman"/>
          <w:color w:val="000000"/>
          <w:szCs w:val="22"/>
        </w:rPr>
      </w:pPr>
    </w:p>
    <w:p w14:paraId="2F9B7B09" w14:textId="77777777" w:rsidR="00D126D3" w:rsidRPr="00F8357F" w:rsidRDefault="00D126D3" w:rsidP="00EB678D">
      <w:pPr>
        <w:pStyle w:val="Tekstpodstawowy"/>
        <w:jc w:val="both"/>
        <w:rPr>
          <w:rFonts w:ascii="Times New Roman" w:hAnsi="Times New Roman"/>
          <w:color w:val="000000"/>
          <w:szCs w:val="22"/>
        </w:rPr>
      </w:pPr>
      <w:r w:rsidRPr="00F8357F">
        <w:rPr>
          <w:rFonts w:ascii="Times New Roman" w:hAnsi="Times New Roman"/>
          <w:color w:val="000000"/>
          <w:szCs w:val="22"/>
        </w:rPr>
        <w:t>Nazwa Wykonawcy .........................................................................................</w:t>
      </w:r>
    </w:p>
    <w:p w14:paraId="7ACBE2EE" w14:textId="77777777" w:rsidR="00D126D3" w:rsidRPr="00F8357F" w:rsidRDefault="00D126D3" w:rsidP="00EB678D">
      <w:pPr>
        <w:jc w:val="both"/>
        <w:rPr>
          <w:color w:val="000000"/>
          <w:sz w:val="22"/>
          <w:szCs w:val="22"/>
        </w:rPr>
      </w:pPr>
    </w:p>
    <w:p w14:paraId="7ACDBC6B" w14:textId="77777777" w:rsidR="00D126D3" w:rsidRPr="00F8357F" w:rsidRDefault="00D126D3" w:rsidP="00EB678D">
      <w:pPr>
        <w:jc w:val="both"/>
        <w:rPr>
          <w:color w:val="000000"/>
          <w:sz w:val="22"/>
          <w:szCs w:val="22"/>
        </w:rPr>
      </w:pPr>
      <w:r w:rsidRPr="00F8357F">
        <w:rPr>
          <w:color w:val="000000"/>
          <w:sz w:val="22"/>
          <w:szCs w:val="22"/>
        </w:rPr>
        <w:t>adres siedziby Wykonawcy ...............................................................................</w:t>
      </w:r>
    </w:p>
    <w:p w14:paraId="41C24DBB" w14:textId="77777777" w:rsidR="00D126D3" w:rsidRPr="00F8357F" w:rsidRDefault="00D126D3" w:rsidP="00EB678D">
      <w:pPr>
        <w:numPr>
          <w:ilvl w:val="12"/>
          <w:numId w:val="0"/>
        </w:numPr>
        <w:jc w:val="both"/>
        <w:rPr>
          <w:color w:val="000000"/>
          <w:sz w:val="22"/>
          <w:szCs w:val="22"/>
        </w:rPr>
      </w:pPr>
    </w:p>
    <w:p w14:paraId="562CD852" w14:textId="77777777" w:rsidR="00D126D3" w:rsidRPr="00F8357F" w:rsidRDefault="00D126D3" w:rsidP="00EB678D">
      <w:pPr>
        <w:pStyle w:val="Tekstpodstawowy"/>
        <w:jc w:val="both"/>
        <w:rPr>
          <w:rFonts w:ascii="Times New Roman" w:hAnsi="Times New Roman"/>
          <w:color w:val="000000"/>
          <w:szCs w:val="22"/>
        </w:rPr>
      </w:pPr>
      <w:r w:rsidRPr="00F8357F">
        <w:rPr>
          <w:rFonts w:ascii="Times New Roman" w:hAnsi="Times New Roman"/>
          <w:color w:val="000000"/>
          <w:szCs w:val="22"/>
        </w:rPr>
        <w:t xml:space="preserve">Numer telefonu i faksu  ...................................................................................... </w:t>
      </w:r>
    </w:p>
    <w:p w14:paraId="1173B661" w14:textId="77777777" w:rsidR="00D126D3" w:rsidRPr="00F8357F" w:rsidRDefault="00D126D3" w:rsidP="00EB678D">
      <w:pPr>
        <w:numPr>
          <w:ilvl w:val="12"/>
          <w:numId w:val="0"/>
        </w:numPr>
        <w:jc w:val="both"/>
        <w:rPr>
          <w:color w:val="000000"/>
          <w:sz w:val="22"/>
          <w:szCs w:val="22"/>
        </w:rPr>
      </w:pPr>
    </w:p>
    <w:p w14:paraId="1F2872FE" w14:textId="77777777" w:rsidR="00D126D3" w:rsidRPr="00F8357F" w:rsidRDefault="006716ED" w:rsidP="00EB678D">
      <w:pPr>
        <w:jc w:val="both"/>
        <w:rPr>
          <w:color w:val="000000"/>
          <w:sz w:val="22"/>
          <w:szCs w:val="22"/>
        </w:rPr>
      </w:pPr>
      <w:r w:rsidRPr="00F8357F">
        <w:rPr>
          <w:color w:val="000000"/>
          <w:sz w:val="22"/>
          <w:szCs w:val="22"/>
        </w:rPr>
        <w:t>WYKAZ</w:t>
      </w:r>
      <w:r w:rsidR="00D126D3" w:rsidRPr="00F8357F">
        <w:rPr>
          <w:color w:val="000000"/>
          <w:sz w:val="22"/>
          <w:szCs w:val="22"/>
        </w:rPr>
        <w:t xml:space="preserve"> ROBÓT</w:t>
      </w:r>
      <w:r w:rsidRPr="00F8357F">
        <w:rPr>
          <w:color w:val="000000"/>
          <w:sz w:val="22"/>
          <w:szCs w:val="22"/>
        </w:rPr>
        <w:t xml:space="preserve"> BUDOWLANYCH</w:t>
      </w:r>
    </w:p>
    <w:p w14:paraId="6DD04640" w14:textId="77777777" w:rsidR="00D126D3" w:rsidRPr="00F8357F" w:rsidRDefault="00D126D3" w:rsidP="00EB678D">
      <w:pPr>
        <w:jc w:val="both"/>
        <w:rPr>
          <w:color w:val="000000"/>
          <w:sz w:val="22"/>
          <w:szCs w:val="22"/>
        </w:rPr>
      </w:pPr>
    </w:p>
    <w:p w14:paraId="6A23E621" w14:textId="77777777" w:rsidR="00D126D3" w:rsidRPr="00F8357F" w:rsidRDefault="00D126D3" w:rsidP="00EB678D">
      <w:pPr>
        <w:jc w:val="both"/>
        <w:rPr>
          <w:color w:val="000000"/>
          <w:sz w:val="22"/>
          <w:szCs w:val="22"/>
        </w:rPr>
      </w:pPr>
      <w:r w:rsidRPr="00F8357F">
        <w:rPr>
          <w:color w:val="000000"/>
          <w:sz w:val="22"/>
          <w:szCs w:val="22"/>
        </w:rPr>
        <w:t xml:space="preserve">OŚWIADCZAM(Y), ŻE: </w:t>
      </w:r>
    </w:p>
    <w:p w14:paraId="7E407AF1" w14:textId="77777777" w:rsidR="00D126D3" w:rsidRPr="00F8357F" w:rsidRDefault="00D126D3" w:rsidP="00EB678D">
      <w:pPr>
        <w:jc w:val="both"/>
        <w:rPr>
          <w:color w:val="000000"/>
          <w:sz w:val="22"/>
          <w:szCs w:val="22"/>
        </w:rPr>
      </w:pPr>
    </w:p>
    <w:p w14:paraId="0AB97287" w14:textId="77777777" w:rsidR="00D126D3" w:rsidRPr="00F8357F" w:rsidRDefault="00D126D3" w:rsidP="00EB678D">
      <w:pPr>
        <w:jc w:val="both"/>
        <w:rPr>
          <w:color w:val="000000"/>
          <w:sz w:val="22"/>
          <w:szCs w:val="22"/>
        </w:rPr>
      </w:pPr>
      <w:r w:rsidRPr="00F8357F">
        <w:rPr>
          <w:color w:val="000000"/>
          <w:sz w:val="22"/>
          <w:szCs w:val="22"/>
        </w:rPr>
        <w:t>wykonałem (wykonaliśmy) następujące roboty budowlane:</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1"/>
        <w:gridCol w:w="1080"/>
        <w:gridCol w:w="945"/>
        <w:gridCol w:w="1133"/>
        <w:gridCol w:w="1167"/>
        <w:gridCol w:w="1153"/>
        <w:gridCol w:w="1432"/>
        <w:gridCol w:w="1823"/>
      </w:tblGrid>
      <w:tr w:rsidR="00EA5017" w:rsidRPr="00F8357F" w14:paraId="617B1B52" w14:textId="77777777" w:rsidTr="00CE1E2B">
        <w:trPr>
          <w:cantSplit/>
          <w:trHeight w:val="271"/>
        </w:trPr>
        <w:tc>
          <w:tcPr>
            <w:tcW w:w="551" w:type="dxa"/>
            <w:vMerge w:val="restart"/>
            <w:tcBorders>
              <w:top w:val="single" w:sz="4" w:space="0" w:color="auto"/>
              <w:left w:val="single" w:sz="4" w:space="0" w:color="auto"/>
              <w:bottom w:val="single" w:sz="6" w:space="0" w:color="auto"/>
              <w:right w:val="single" w:sz="6" w:space="0" w:color="auto"/>
            </w:tcBorders>
            <w:vAlign w:val="center"/>
            <w:hideMark/>
          </w:tcPr>
          <w:p w14:paraId="076B6C01" w14:textId="77777777" w:rsidR="00EA5017" w:rsidRPr="00F8357F" w:rsidRDefault="00EA5017" w:rsidP="00EB678D">
            <w:pPr>
              <w:jc w:val="both"/>
              <w:rPr>
                <w:color w:val="000000"/>
                <w:sz w:val="22"/>
                <w:szCs w:val="22"/>
              </w:rPr>
            </w:pPr>
            <w:r w:rsidRPr="00F8357F">
              <w:rPr>
                <w:color w:val="000000"/>
                <w:sz w:val="22"/>
                <w:szCs w:val="22"/>
              </w:rPr>
              <w:t>L.p.</w:t>
            </w:r>
          </w:p>
        </w:tc>
        <w:tc>
          <w:tcPr>
            <w:tcW w:w="1080" w:type="dxa"/>
            <w:vMerge w:val="restart"/>
            <w:tcBorders>
              <w:top w:val="single" w:sz="4" w:space="0" w:color="auto"/>
              <w:left w:val="single" w:sz="6" w:space="0" w:color="auto"/>
              <w:bottom w:val="single" w:sz="6" w:space="0" w:color="auto"/>
              <w:right w:val="single" w:sz="6" w:space="0" w:color="auto"/>
            </w:tcBorders>
            <w:vAlign w:val="center"/>
            <w:hideMark/>
          </w:tcPr>
          <w:p w14:paraId="3F1B165D" w14:textId="77777777" w:rsidR="00EA5017" w:rsidRPr="00F8357F" w:rsidRDefault="00EA5017" w:rsidP="00EB678D">
            <w:pPr>
              <w:jc w:val="both"/>
              <w:rPr>
                <w:color w:val="000000"/>
                <w:sz w:val="22"/>
                <w:szCs w:val="22"/>
              </w:rPr>
            </w:pPr>
            <w:r w:rsidRPr="00F8357F">
              <w:rPr>
                <w:color w:val="000000"/>
                <w:sz w:val="22"/>
                <w:szCs w:val="22"/>
              </w:rPr>
              <w:t>Nazwa i rodzaj przedsięwzięcia</w:t>
            </w:r>
          </w:p>
        </w:tc>
        <w:tc>
          <w:tcPr>
            <w:tcW w:w="945" w:type="dxa"/>
            <w:vMerge w:val="restart"/>
            <w:tcBorders>
              <w:top w:val="single" w:sz="4" w:space="0" w:color="auto"/>
              <w:left w:val="single" w:sz="6" w:space="0" w:color="auto"/>
              <w:bottom w:val="single" w:sz="6" w:space="0" w:color="auto"/>
              <w:right w:val="single" w:sz="6" w:space="0" w:color="auto"/>
            </w:tcBorders>
            <w:vAlign w:val="center"/>
            <w:hideMark/>
          </w:tcPr>
          <w:p w14:paraId="0D35C9E0" w14:textId="77777777" w:rsidR="00EA5017" w:rsidRPr="00F8357F" w:rsidRDefault="00EA5017" w:rsidP="00EB678D">
            <w:pPr>
              <w:jc w:val="both"/>
              <w:rPr>
                <w:color w:val="000000"/>
                <w:sz w:val="22"/>
                <w:szCs w:val="22"/>
              </w:rPr>
            </w:pPr>
            <w:r w:rsidRPr="00F8357F">
              <w:rPr>
                <w:color w:val="000000"/>
                <w:sz w:val="22"/>
                <w:szCs w:val="22"/>
              </w:rPr>
              <w:t>Opis</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14:paraId="638E52EA" w14:textId="77777777" w:rsidR="00EA5017" w:rsidRPr="00F8357F" w:rsidRDefault="00EA5017" w:rsidP="00EB678D">
            <w:pPr>
              <w:jc w:val="both"/>
              <w:rPr>
                <w:color w:val="000000"/>
                <w:sz w:val="22"/>
                <w:szCs w:val="22"/>
              </w:rPr>
            </w:pPr>
            <w:r w:rsidRPr="00F8357F">
              <w:rPr>
                <w:color w:val="000000"/>
                <w:sz w:val="22"/>
                <w:szCs w:val="22"/>
              </w:rPr>
              <w:t>Data i miejsce wykonania</w:t>
            </w:r>
          </w:p>
        </w:tc>
        <w:tc>
          <w:tcPr>
            <w:tcW w:w="1153" w:type="dxa"/>
            <w:vMerge w:val="restart"/>
            <w:tcBorders>
              <w:top w:val="single" w:sz="4" w:space="0" w:color="auto"/>
              <w:left w:val="single" w:sz="4" w:space="0" w:color="auto"/>
              <w:right w:val="single" w:sz="4" w:space="0" w:color="auto"/>
            </w:tcBorders>
            <w:vAlign w:val="center"/>
            <w:hideMark/>
          </w:tcPr>
          <w:p w14:paraId="660FD237" w14:textId="77777777" w:rsidR="00EA5017" w:rsidRPr="00F8357F" w:rsidRDefault="00EA5017" w:rsidP="00EB678D">
            <w:pPr>
              <w:jc w:val="both"/>
              <w:rPr>
                <w:color w:val="000000"/>
                <w:sz w:val="22"/>
                <w:szCs w:val="22"/>
              </w:rPr>
            </w:pPr>
            <w:r w:rsidRPr="00F8357F">
              <w:rPr>
                <w:color w:val="000000"/>
                <w:sz w:val="22"/>
                <w:szCs w:val="22"/>
              </w:rPr>
              <w:t>Wartość robót brutto</w:t>
            </w:r>
          </w:p>
        </w:tc>
        <w:tc>
          <w:tcPr>
            <w:tcW w:w="1432" w:type="dxa"/>
            <w:vMerge w:val="restart"/>
            <w:tcBorders>
              <w:top w:val="single" w:sz="4" w:space="0" w:color="auto"/>
              <w:left w:val="single" w:sz="4" w:space="0" w:color="auto"/>
              <w:right w:val="single" w:sz="4" w:space="0" w:color="auto"/>
            </w:tcBorders>
            <w:vAlign w:val="center"/>
            <w:hideMark/>
          </w:tcPr>
          <w:p w14:paraId="080087D0" w14:textId="77777777" w:rsidR="00EA5017" w:rsidRPr="00F8357F" w:rsidRDefault="00EA5017" w:rsidP="00EB678D">
            <w:pPr>
              <w:jc w:val="both"/>
              <w:rPr>
                <w:color w:val="000000"/>
                <w:sz w:val="22"/>
                <w:szCs w:val="22"/>
              </w:rPr>
            </w:pPr>
            <w:r w:rsidRPr="00F8357F">
              <w:rPr>
                <w:color w:val="000000"/>
                <w:sz w:val="22"/>
                <w:szCs w:val="22"/>
              </w:rPr>
              <w:t>Nazwa i adres podmiotu na rzecz którego roboty zostały wykonane</w:t>
            </w:r>
          </w:p>
        </w:tc>
        <w:tc>
          <w:tcPr>
            <w:tcW w:w="1823" w:type="dxa"/>
            <w:vMerge w:val="restart"/>
            <w:tcBorders>
              <w:top w:val="single" w:sz="4" w:space="0" w:color="auto"/>
              <w:left w:val="single" w:sz="4" w:space="0" w:color="auto"/>
              <w:right w:val="single" w:sz="4" w:space="0" w:color="auto"/>
            </w:tcBorders>
            <w:vAlign w:val="center"/>
            <w:hideMark/>
          </w:tcPr>
          <w:p w14:paraId="1766E565" w14:textId="77777777" w:rsidR="00EA5017" w:rsidRPr="00F8357F" w:rsidRDefault="00EA5017" w:rsidP="00EB678D">
            <w:pPr>
              <w:jc w:val="both"/>
              <w:rPr>
                <w:color w:val="000000"/>
                <w:sz w:val="22"/>
                <w:szCs w:val="22"/>
              </w:rPr>
            </w:pPr>
            <w:r w:rsidRPr="00F8357F">
              <w:rPr>
                <w:color w:val="000000"/>
                <w:sz w:val="22"/>
                <w:szCs w:val="22"/>
              </w:rPr>
              <w:t>Nazwa Wykonawcy</w:t>
            </w:r>
          </w:p>
        </w:tc>
      </w:tr>
      <w:tr w:rsidR="00EA5017" w:rsidRPr="00F8357F" w14:paraId="3D5C601D" w14:textId="77777777" w:rsidTr="00CE1E2B">
        <w:trPr>
          <w:cantSplit/>
          <w:trHeight w:val="665"/>
        </w:trPr>
        <w:tc>
          <w:tcPr>
            <w:tcW w:w="551" w:type="dxa"/>
            <w:vMerge/>
            <w:tcBorders>
              <w:top w:val="single" w:sz="4" w:space="0" w:color="auto"/>
              <w:left w:val="single" w:sz="4" w:space="0" w:color="auto"/>
              <w:bottom w:val="single" w:sz="6" w:space="0" w:color="auto"/>
              <w:right w:val="single" w:sz="6" w:space="0" w:color="auto"/>
            </w:tcBorders>
            <w:vAlign w:val="center"/>
            <w:hideMark/>
          </w:tcPr>
          <w:p w14:paraId="4AD40B81" w14:textId="77777777" w:rsidR="00EA5017" w:rsidRPr="00F8357F" w:rsidRDefault="00EA5017" w:rsidP="00EB678D">
            <w:pPr>
              <w:jc w:val="both"/>
              <w:rPr>
                <w:color w:val="000000"/>
                <w:sz w:val="22"/>
                <w:szCs w:val="22"/>
              </w:rPr>
            </w:pPr>
          </w:p>
        </w:tc>
        <w:tc>
          <w:tcPr>
            <w:tcW w:w="1080" w:type="dxa"/>
            <w:vMerge/>
            <w:tcBorders>
              <w:top w:val="single" w:sz="4" w:space="0" w:color="auto"/>
              <w:left w:val="single" w:sz="6" w:space="0" w:color="auto"/>
              <w:bottom w:val="single" w:sz="6" w:space="0" w:color="auto"/>
              <w:right w:val="single" w:sz="6" w:space="0" w:color="auto"/>
            </w:tcBorders>
            <w:vAlign w:val="center"/>
            <w:hideMark/>
          </w:tcPr>
          <w:p w14:paraId="43CA3139" w14:textId="77777777" w:rsidR="00EA5017" w:rsidRPr="00F8357F" w:rsidRDefault="00EA5017" w:rsidP="00EB678D">
            <w:pPr>
              <w:jc w:val="both"/>
              <w:rPr>
                <w:color w:val="000000"/>
                <w:sz w:val="22"/>
                <w:szCs w:val="22"/>
              </w:rPr>
            </w:pPr>
          </w:p>
        </w:tc>
        <w:tc>
          <w:tcPr>
            <w:tcW w:w="945" w:type="dxa"/>
            <w:vMerge/>
            <w:tcBorders>
              <w:top w:val="single" w:sz="4" w:space="0" w:color="auto"/>
              <w:left w:val="single" w:sz="6" w:space="0" w:color="auto"/>
              <w:bottom w:val="single" w:sz="6" w:space="0" w:color="auto"/>
              <w:right w:val="single" w:sz="6" w:space="0" w:color="auto"/>
            </w:tcBorders>
            <w:vAlign w:val="center"/>
            <w:hideMark/>
          </w:tcPr>
          <w:p w14:paraId="3ECF3DFC" w14:textId="77777777" w:rsidR="00EA5017" w:rsidRPr="00F8357F" w:rsidRDefault="00EA5017" w:rsidP="00EB678D">
            <w:pPr>
              <w:jc w:val="both"/>
              <w:rPr>
                <w:color w:val="000000"/>
                <w:sz w:val="22"/>
                <w:szCs w:val="22"/>
              </w:rPr>
            </w:pPr>
          </w:p>
        </w:tc>
        <w:tc>
          <w:tcPr>
            <w:tcW w:w="1133" w:type="dxa"/>
            <w:tcBorders>
              <w:top w:val="single" w:sz="4" w:space="0" w:color="auto"/>
              <w:left w:val="single" w:sz="4" w:space="0" w:color="auto"/>
              <w:bottom w:val="single" w:sz="6" w:space="0" w:color="auto"/>
              <w:right w:val="single" w:sz="4" w:space="0" w:color="auto"/>
            </w:tcBorders>
            <w:hideMark/>
          </w:tcPr>
          <w:p w14:paraId="2F89C410" w14:textId="77777777" w:rsidR="00EA5017" w:rsidRPr="00F8357F" w:rsidRDefault="00EA5017" w:rsidP="00EB678D">
            <w:pPr>
              <w:pStyle w:val="Tekstkomentarza"/>
              <w:jc w:val="both"/>
              <w:rPr>
                <w:color w:val="000000"/>
                <w:sz w:val="22"/>
                <w:szCs w:val="22"/>
              </w:rPr>
            </w:pPr>
            <w:r w:rsidRPr="00F8357F">
              <w:rPr>
                <w:color w:val="000000"/>
                <w:sz w:val="22"/>
                <w:szCs w:val="22"/>
              </w:rPr>
              <w:t>Początek (data)</w:t>
            </w:r>
          </w:p>
          <w:p w14:paraId="533379A5" w14:textId="77777777" w:rsidR="00EA5017" w:rsidRPr="00F8357F" w:rsidRDefault="00EA5017" w:rsidP="00EB678D">
            <w:pPr>
              <w:pStyle w:val="Tekstkomentarza"/>
              <w:jc w:val="both"/>
              <w:rPr>
                <w:color w:val="000000"/>
                <w:sz w:val="22"/>
                <w:szCs w:val="22"/>
              </w:rPr>
            </w:pPr>
            <w:r w:rsidRPr="00F8357F">
              <w:rPr>
                <w:color w:val="000000"/>
                <w:sz w:val="22"/>
                <w:szCs w:val="22"/>
              </w:rPr>
              <w:t>m-c i rok</w:t>
            </w:r>
          </w:p>
        </w:tc>
        <w:tc>
          <w:tcPr>
            <w:tcW w:w="1167" w:type="dxa"/>
            <w:tcBorders>
              <w:top w:val="single" w:sz="4" w:space="0" w:color="auto"/>
              <w:left w:val="single" w:sz="4" w:space="0" w:color="auto"/>
              <w:bottom w:val="single" w:sz="6" w:space="0" w:color="auto"/>
              <w:right w:val="single" w:sz="4" w:space="0" w:color="auto"/>
            </w:tcBorders>
            <w:hideMark/>
          </w:tcPr>
          <w:p w14:paraId="78CE94FE" w14:textId="77777777" w:rsidR="00EA5017" w:rsidRPr="00F8357F" w:rsidRDefault="00EA5017" w:rsidP="00EB678D">
            <w:pPr>
              <w:pStyle w:val="Tekstkomentarza"/>
              <w:jc w:val="both"/>
              <w:rPr>
                <w:color w:val="000000"/>
                <w:sz w:val="22"/>
                <w:szCs w:val="22"/>
              </w:rPr>
            </w:pPr>
            <w:r w:rsidRPr="00F8357F">
              <w:rPr>
                <w:color w:val="000000"/>
                <w:sz w:val="22"/>
                <w:szCs w:val="22"/>
              </w:rPr>
              <w:t>Zakończenie (data)</w:t>
            </w:r>
          </w:p>
          <w:p w14:paraId="2836BD40" w14:textId="77777777" w:rsidR="00EA5017" w:rsidRPr="00F8357F" w:rsidRDefault="00EA5017" w:rsidP="00EB678D">
            <w:pPr>
              <w:pStyle w:val="Tekstkomentarza"/>
              <w:jc w:val="both"/>
              <w:rPr>
                <w:color w:val="000000"/>
                <w:sz w:val="22"/>
                <w:szCs w:val="22"/>
              </w:rPr>
            </w:pPr>
            <w:r w:rsidRPr="00F8357F">
              <w:rPr>
                <w:color w:val="000000"/>
                <w:sz w:val="22"/>
                <w:szCs w:val="22"/>
              </w:rPr>
              <w:t>m-c i rok</w:t>
            </w:r>
          </w:p>
        </w:tc>
        <w:tc>
          <w:tcPr>
            <w:tcW w:w="1153" w:type="dxa"/>
            <w:vMerge/>
            <w:tcBorders>
              <w:left w:val="single" w:sz="4" w:space="0" w:color="auto"/>
              <w:bottom w:val="single" w:sz="6" w:space="0" w:color="auto"/>
              <w:right w:val="single" w:sz="4" w:space="0" w:color="auto"/>
            </w:tcBorders>
          </w:tcPr>
          <w:p w14:paraId="57070628" w14:textId="77777777" w:rsidR="00EA5017" w:rsidRPr="00F8357F" w:rsidRDefault="00EA5017" w:rsidP="00EB678D">
            <w:pPr>
              <w:pStyle w:val="Tekstkomentarza"/>
              <w:jc w:val="both"/>
              <w:rPr>
                <w:color w:val="000000"/>
                <w:sz w:val="22"/>
                <w:szCs w:val="22"/>
              </w:rPr>
            </w:pPr>
          </w:p>
        </w:tc>
        <w:tc>
          <w:tcPr>
            <w:tcW w:w="1432" w:type="dxa"/>
            <w:vMerge/>
            <w:tcBorders>
              <w:left w:val="single" w:sz="4" w:space="0" w:color="auto"/>
              <w:bottom w:val="single" w:sz="6" w:space="0" w:color="auto"/>
              <w:right w:val="single" w:sz="4" w:space="0" w:color="auto"/>
            </w:tcBorders>
          </w:tcPr>
          <w:p w14:paraId="4384186E" w14:textId="77777777" w:rsidR="00EA5017" w:rsidRPr="00F8357F" w:rsidRDefault="00EA5017" w:rsidP="00EB678D">
            <w:pPr>
              <w:jc w:val="both"/>
              <w:rPr>
                <w:color w:val="000000"/>
                <w:sz w:val="22"/>
                <w:szCs w:val="22"/>
              </w:rPr>
            </w:pPr>
          </w:p>
        </w:tc>
        <w:tc>
          <w:tcPr>
            <w:tcW w:w="1823" w:type="dxa"/>
            <w:vMerge/>
            <w:tcBorders>
              <w:left w:val="single" w:sz="4" w:space="0" w:color="auto"/>
              <w:bottom w:val="single" w:sz="6" w:space="0" w:color="auto"/>
              <w:right w:val="single" w:sz="4" w:space="0" w:color="auto"/>
            </w:tcBorders>
          </w:tcPr>
          <w:p w14:paraId="3DA9FD04" w14:textId="77777777" w:rsidR="00EA5017" w:rsidRPr="00F8357F" w:rsidRDefault="00EA5017" w:rsidP="00EB678D">
            <w:pPr>
              <w:jc w:val="both"/>
              <w:rPr>
                <w:color w:val="000000"/>
                <w:sz w:val="22"/>
                <w:szCs w:val="22"/>
              </w:rPr>
            </w:pPr>
          </w:p>
        </w:tc>
      </w:tr>
      <w:tr w:rsidR="00D126D3" w:rsidRPr="00F8357F" w14:paraId="549A1418" w14:textId="77777777" w:rsidTr="00CE1E2B">
        <w:trPr>
          <w:cantSplit/>
          <w:trHeight w:val="238"/>
        </w:trPr>
        <w:tc>
          <w:tcPr>
            <w:tcW w:w="551" w:type="dxa"/>
            <w:tcBorders>
              <w:top w:val="single" w:sz="6" w:space="0" w:color="auto"/>
              <w:left w:val="single" w:sz="4" w:space="0" w:color="auto"/>
              <w:bottom w:val="single" w:sz="6" w:space="0" w:color="auto"/>
              <w:right w:val="single" w:sz="6" w:space="0" w:color="auto"/>
            </w:tcBorders>
          </w:tcPr>
          <w:p w14:paraId="1BE01453"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E787B2E"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6F1A9B67"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6AC8BCD2"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3200AE9D"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F378D48"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7133F199"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70C870BE" w14:textId="77777777" w:rsidR="00D126D3" w:rsidRPr="00F8357F" w:rsidRDefault="00D126D3" w:rsidP="00EB678D">
            <w:pPr>
              <w:jc w:val="both"/>
              <w:rPr>
                <w:color w:val="000000"/>
                <w:sz w:val="22"/>
                <w:szCs w:val="22"/>
              </w:rPr>
            </w:pPr>
          </w:p>
        </w:tc>
      </w:tr>
      <w:tr w:rsidR="00D126D3" w:rsidRPr="00F8357F" w14:paraId="64B15BA8" w14:textId="77777777" w:rsidTr="00CE1E2B">
        <w:trPr>
          <w:cantSplit/>
          <w:trHeight w:val="254"/>
        </w:trPr>
        <w:tc>
          <w:tcPr>
            <w:tcW w:w="551" w:type="dxa"/>
            <w:tcBorders>
              <w:top w:val="single" w:sz="6" w:space="0" w:color="auto"/>
              <w:left w:val="single" w:sz="4" w:space="0" w:color="auto"/>
              <w:bottom w:val="single" w:sz="6" w:space="0" w:color="auto"/>
              <w:right w:val="single" w:sz="6" w:space="0" w:color="auto"/>
            </w:tcBorders>
          </w:tcPr>
          <w:p w14:paraId="3601CC4A"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E06F81D"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6C696A71"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23255F46"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6BC4BB65"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5561005"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01B17340"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0F9F133A" w14:textId="77777777" w:rsidR="00D126D3" w:rsidRPr="00F8357F" w:rsidRDefault="00D126D3" w:rsidP="00EB678D">
            <w:pPr>
              <w:jc w:val="both"/>
              <w:rPr>
                <w:color w:val="000000"/>
                <w:sz w:val="22"/>
                <w:szCs w:val="22"/>
              </w:rPr>
            </w:pPr>
          </w:p>
        </w:tc>
      </w:tr>
      <w:tr w:rsidR="00D126D3" w:rsidRPr="00F8357F" w14:paraId="3662D3DB" w14:textId="77777777" w:rsidTr="00CE1E2B">
        <w:trPr>
          <w:cantSplit/>
          <w:trHeight w:val="254"/>
        </w:trPr>
        <w:tc>
          <w:tcPr>
            <w:tcW w:w="551" w:type="dxa"/>
            <w:tcBorders>
              <w:top w:val="single" w:sz="6" w:space="0" w:color="auto"/>
              <w:left w:val="single" w:sz="4" w:space="0" w:color="auto"/>
              <w:bottom w:val="single" w:sz="6" w:space="0" w:color="auto"/>
              <w:right w:val="single" w:sz="6" w:space="0" w:color="auto"/>
            </w:tcBorders>
          </w:tcPr>
          <w:p w14:paraId="031626BC"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3D8A097"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28956D5E"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07917593"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7258491A"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FF95196"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5ABBAF59"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6D42CA96" w14:textId="77777777" w:rsidR="00D126D3" w:rsidRPr="00F8357F" w:rsidRDefault="00D126D3" w:rsidP="00EB678D">
            <w:pPr>
              <w:jc w:val="both"/>
              <w:rPr>
                <w:color w:val="000000"/>
                <w:sz w:val="22"/>
                <w:szCs w:val="22"/>
              </w:rPr>
            </w:pPr>
          </w:p>
        </w:tc>
      </w:tr>
    </w:tbl>
    <w:p w14:paraId="086639AD" w14:textId="77777777" w:rsidR="00D126D3" w:rsidRPr="00F8357F" w:rsidRDefault="00D126D3" w:rsidP="00EB678D">
      <w:pPr>
        <w:jc w:val="both"/>
        <w:rPr>
          <w:color w:val="000000"/>
          <w:sz w:val="22"/>
          <w:szCs w:val="22"/>
        </w:rPr>
      </w:pPr>
    </w:p>
    <w:p w14:paraId="54BF4F67" w14:textId="2A7CDF2A" w:rsidR="00D126D3" w:rsidRPr="00F8357F" w:rsidRDefault="00D126D3" w:rsidP="00EB678D">
      <w:pPr>
        <w:jc w:val="both"/>
        <w:rPr>
          <w:color w:val="000000"/>
          <w:sz w:val="22"/>
          <w:szCs w:val="22"/>
        </w:rPr>
      </w:pPr>
      <w:r w:rsidRPr="00F8357F">
        <w:rPr>
          <w:color w:val="000000"/>
          <w:sz w:val="22"/>
          <w:szCs w:val="22"/>
        </w:rPr>
        <w:t xml:space="preserve">UWAGA – Wykonawca jest zobowiązany załączyć dowody potwierdzające wykonanie </w:t>
      </w:r>
      <w:r w:rsidR="00EA5017" w:rsidRPr="00F8357F">
        <w:rPr>
          <w:color w:val="000000"/>
          <w:sz w:val="22"/>
          <w:szCs w:val="22"/>
        </w:rPr>
        <w:t>w/w</w:t>
      </w:r>
      <w:r w:rsidRPr="00F8357F">
        <w:rPr>
          <w:color w:val="000000"/>
          <w:sz w:val="22"/>
          <w:szCs w:val="22"/>
        </w:rPr>
        <w:t xml:space="preserve"> </w:t>
      </w:r>
      <w:r w:rsidR="00EA5017" w:rsidRPr="00F8357F">
        <w:rPr>
          <w:color w:val="000000"/>
          <w:sz w:val="22"/>
          <w:szCs w:val="22"/>
        </w:rPr>
        <w:t xml:space="preserve">robót budowlanych zgodnie z </w:t>
      </w:r>
      <w:r w:rsidR="00DF69F4">
        <w:rPr>
          <w:color w:val="000000"/>
          <w:sz w:val="22"/>
          <w:szCs w:val="22"/>
        </w:rPr>
        <w:t>zapisami zawartymi w SIWZ</w:t>
      </w:r>
    </w:p>
    <w:p w14:paraId="4A560D0A" w14:textId="77777777" w:rsidR="00D126D3" w:rsidRPr="00F8357F" w:rsidRDefault="00D126D3" w:rsidP="00EB678D">
      <w:pPr>
        <w:jc w:val="both"/>
        <w:rPr>
          <w:color w:val="000000"/>
          <w:sz w:val="22"/>
          <w:szCs w:val="22"/>
        </w:rPr>
      </w:pPr>
    </w:p>
    <w:p w14:paraId="5C1AE64F" w14:textId="4DDAFB82" w:rsidR="00D126D3" w:rsidRDefault="00D126D3" w:rsidP="00EB678D">
      <w:pPr>
        <w:pStyle w:val="Tekstpodstawowywcity"/>
        <w:ind w:left="0" w:firstLine="0"/>
        <w:rPr>
          <w:color w:val="000000"/>
          <w:kern w:val="20"/>
          <w:sz w:val="22"/>
          <w:szCs w:val="22"/>
        </w:rPr>
      </w:pPr>
    </w:p>
    <w:p w14:paraId="64EF94FF" w14:textId="5633F49E" w:rsidR="00DF69F4" w:rsidRDefault="00DF69F4" w:rsidP="00EB678D">
      <w:pPr>
        <w:pStyle w:val="Tekstpodstawowywcity"/>
        <w:ind w:left="0" w:firstLine="0"/>
        <w:rPr>
          <w:color w:val="000000"/>
          <w:kern w:val="20"/>
          <w:sz w:val="22"/>
          <w:szCs w:val="22"/>
        </w:rPr>
      </w:pPr>
    </w:p>
    <w:p w14:paraId="223C4683" w14:textId="77777777" w:rsidR="00DF69F4" w:rsidRPr="00F8357F" w:rsidRDefault="00DF69F4" w:rsidP="00EB678D">
      <w:pPr>
        <w:pStyle w:val="Tekstpodstawowywcity"/>
        <w:ind w:left="0" w:firstLine="0"/>
        <w:rPr>
          <w:color w:val="000000"/>
          <w:kern w:val="20"/>
          <w:sz w:val="22"/>
          <w:szCs w:val="22"/>
        </w:rPr>
      </w:pPr>
    </w:p>
    <w:p w14:paraId="648D8126" w14:textId="77777777" w:rsidR="00D126D3" w:rsidRPr="00F8357F" w:rsidRDefault="00D126D3" w:rsidP="00EB678D">
      <w:pPr>
        <w:pStyle w:val="Tekstpodstawowywcity"/>
        <w:ind w:left="0" w:firstLine="0"/>
        <w:rPr>
          <w:color w:val="000000"/>
          <w:kern w:val="20"/>
          <w:sz w:val="22"/>
          <w:szCs w:val="22"/>
        </w:rPr>
      </w:pPr>
      <w:r w:rsidRPr="00F8357F">
        <w:rPr>
          <w:color w:val="000000"/>
          <w:kern w:val="20"/>
          <w:sz w:val="22"/>
          <w:szCs w:val="22"/>
        </w:rPr>
        <w:t>Miejscowość ….............................. Data …......................</w:t>
      </w:r>
      <w:r w:rsidRPr="00F8357F">
        <w:rPr>
          <w:color w:val="000000"/>
          <w:sz w:val="22"/>
          <w:szCs w:val="22"/>
        </w:rPr>
        <w:t>.                ...............................................</w:t>
      </w:r>
    </w:p>
    <w:p w14:paraId="23A06D4B" w14:textId="77777777" w:rsidR="00CE1E2B" w:rsidRDefault="00D126D3" w:rsidP="00CE1E2B">
      <w:pPr>
        <w:jc w:val="right"/>
        <w:rPr>
          <w:color w:val="000000"/>
          <w:sz w:val="22"/>
          <w:szCs w:val="22"/>
        </w:rPr>
      </w:pPr>
      <w:r w:rsidRPr="00F8357F">
        <w:rPr>
          <w:color w:val="000000"/>
          <w:sz w:val="22"/>
          <w:szCs w:val="22"/>
          <w:lang w:val="x-none"/>
        </w:rPr>
        <w:t xml:space="preserve"> </w:t>
      </w:r>
      <w:r w:rsidRPr="00F8357F">
        <w:rPr>
          <w:color w:val="000000"/>
          <w:sz w:val="22"/>
          <w:szCs w:val="22"/>
        </w:rPr>
        <w:t xml:space="preserve">          </w:t>
      </w:r>
      <w:r w:rsidR="00EA5017" w:rsidRPr="00F8357F">
        <w:rPr>
          <w:color w:val="000000"/>
          <w:sz w:val="22"/>
          <w:szCs w:val="22"/>
        </w:rPr>
        <w:t xml:space="preserve"> (podpis Wykonawcy lub osoby składającej </w:t>
      </w:r>
    </w:p>
    <w:p w14:paraId="58B432B6" w14:textId="1E842061" w:rsidR="00F8357F" w:rsidRPr="00DF69F4" w:rsidRDefault="00CE1E2B" w:rsidP="00DF69F4">
      <w:pPr>
        <w:ind w:left="708" w:firstLine="708"/>
        <w:jc w:val="right"/>
        <w:rPr>
          <w:color w:val="000000"/>
          <w:sz w:val="22"/>
          <w:szCs w:val="22"/>
        </w:rPr>
      </w:pPr>
      <w:r>
        <w:rPr>
          <w:color w:val="000000"/>
          <w:sz w:val="22"/>
          <w:szCs w:val="22"/>
        </w:rPr>
        <w:t xml:space="preserve">                                                                         </w:t>
      </w:r>
      <w:r w:rsidR="00EA5017" w:rsidRPr="00F8357F">
        <w:rPr>
          <w:color w:val="000000"/>
          <w:sz w:val="22"/>
          <w:szCs w:val="22"/>
        </w:rPr>
        <w:t>w imieniu Wykonawcy oświadczenie woli)</w:t>
      </w:r>
    </w:p>
    <w:sectPr w:rsidR="00F8357F" w:rsidRPr="00DF69F4" w:rsidSect="00C63DA4">
      <w:footerReference w:type="even" r:id="rId15"/>
      <w:footerReference w:type="default" r:id="rId16"/>
      <w:pgSz w:w="11906" w:h="16838"/>
      <w:pgMar w:top="851" w:right="1247"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4C68" w14:textId="77777777" w:rsidR="00E4723F" w:rsidRDefault="00E4723F">
      <w:r>
        <w:separator/>
      </w:r>
    </w:p>
  </w:endnote>
  <w:endnote w:type="continuationSeparator" w:id="0">
    <w:p w14:paraId="6C81823C" w14:textId="77777777" w:rsidR="00E4723F" w:rsidRDefault="00E4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2"/>
    <w:family w:val="swiss"/>
    <w:notTrueType/>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8993" w14:textId="6FF5DC86" w:rsidR="000A50F8" w:rsidRDefault="000A50F8" w:rsidP="00CF137D">
    <w:pPr>
      <w:pStyle w:val="Stopka"/>
      <w:tabs>
        <w:tab w:val="left" w:pos="1657"/>
      </w:tabs>
      <w:rPr>
        <w:szCs w:val="16"/>
      </w:rPr>
    </w:pPr>
  </w:p>
  <w:tbl>
    <w:tblPr>
      <w:tblW w:w="0" w:type="auto"/>
      <w:jc w:val="center"/>
      <w:tblLayout w:type="fixed"/>
      <w:tblLook w:val="0000" w:firstRow="0" w:lastRow="0" w:firstColumn="0" w:lastColumn="0" w:noHBand="0" w:noVBand="0"/>
    </w:tblPr>
    <w:tblGrid>
      <w:gridCol w:w="3898"/>
    </w:tblGrid>
    <w:tr w:rsidR="000A50F8" w:rsidRPr="00B31AC2" w14:paraId="4CDC203B" w14:textId="77777777" w:rsidTr="003A06EB">
      <w:trPr>
        <w:trHeight w:val="849"/>
        <w:jc w:val="center"/>
      </w:trPr>
      <w:tc>
        <w:tcPr>
          <w:tcW w:w="3898" w:type="dxa"/>
          <w:shd w:val="clear" w:color="auto" w:fill="auto"/>
          <w:vAlign w:val="center"/>
        </w:tcPr>
        <w:p w14:paraId="5F3D4710" w14:textId="77777777" w:rsidR="000A50F8" w:rsidRPr="00B31AC2" w:rsidRDefault="000A50F8" w:rsidP="00CA124B">
          <w:pPr>
            <w:pStyle w:val="Stopka"/>
            <w:jc w:val="center"/>
            <w:rPr>
              <w:sz w:val="16"/>
            </w:rPr>
          </w:pPr>
          <w:r w:rsidRPr="00B31AC2">
            <w:rPr>
              <w:noProof/>
              <w:sz w:val="16"/>
              <w:szCs w:val="16"/>
            </w:rPr>
            <w:drawing>
              <wp:inline distT="0" distB="0" distL="0" distR="0" wp14:anchorId="1EF1D9D1" wp14:editId="3F3DEA49">
                <wp:extent cx="438150"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solidFill>
                          <a:srgbClr val="FFFFFF"/>
                        </a:solidFill>
                        <a:ln>
                          <a:noFill/>
                        </a:ln>
                      </pic:spPr>
                    </pic:pic>
                  </a:graphicData>
                </a:graphic>
              </wp:inline>
            </w:drawing>
          </w:r>
        </w:p>
      </w:tc>
    </w:tr>
    <w:tr w:rsidR="000A50F8" w:rsidRPr="00DF1E05" w14:paraId="42FBE53A" w14:textId="77777777" w:rsidTr="003A06EB">
      <w:trPr>
        <w:trHeight w:val="1172"/>
        <w:jc w:val="center"/>
      </w:trPr>
      <w:tc>
        <w:tcPr>
          <w:tcW w:w="3898" w:type="dxa"/>
          <w:shd w:val="clear" w:color="auto" w:fill="auto"/>
          <w:vAlign w:val="center"/>
        </w:tcPr>
        <w:p w14:paraId="3471BAAB" w14:textId="77777777" w:rsidR="000A50F8" w:rsidRPr="00B31AC2" w:rsidRDefault="000A50F8" w:rsidP="00CA124B">
          <w:pPr>
            <w:pStyle w:val="Stopka"/>
            <w:jc w:val="center"/>
            <w:rPr>
              <w:rFonts w:ascii="Arial" w:hAnsi="Arial" w:cs="Arial"/>
              <w:sz w:val="16"/>
              <w:szCs w:val="16"/>
            </w:rPr>
          </w:pPr>
          <w:r w:rsidRPr="00B31AC2">
            <w:rPr>
              <w:rFonts w:ascii="Arial" w:hAnsi="Arial" w:cs="Arial"/>
              <w:sz w:val="16"/>
              <w:szCs w:val="16"/>
            </w:rPr>
            <w:t>Powiat Olsztyński</w:t>
          </w:r>
        </w:p>
        <w:p w14:paraId="0A12EF0B" w14:textId="77777777" w:rsidR="000A50F8" w:rsidRPr="00B31AC2" w:rsidRDefault="000A50F8" w:rsidP="00CA124B">
          <w:pPr>
            <w:pStyle w:val="Stopka"/>
            <w:jc w:val="center"/>
            <w:rPr>
              <w:rFonts w:ascii="Arial" w:hAnsi="Arial" w:cs="Arial"/>
              <w:sz w:val="16"/>
              <w:szCs w:val="16"/>
            </w:rPr>
          </w:pPr>
          <w:r w:rsidRPr="00B31AC2">
            <w:rPr>
              <w:rFonts w:ascii="Arial" w:hAnsi="Arial" w:cs="Arial"/>
              <w:sz w:val="16"/>
              <w:szCs w:val="16"/>
            </w:rPr>
            <w:t>Plac Bema 5, 10-516 Olsztyn</w:t>
          </w:r>
          <w:r w:rsidRPr="00B31AC2">
            <w:rPr>
              <w:rFonts w:ascii="Arial" w:hAnsi="Arial" w:cs="Arial"/>
              <w:sz w:val="16"/>
              <w:szCs w:val="16"/>
            </w:rPr>
            <w:br/>
            <w:t>tel. 89 527 21 30</w:t>
          </w:r>
        </w:p>
        <w:p w14:paraId="13691FF6" w14:textId="77777777" w:rsidR="000A50F8" w:rsidRPr="00B31AC2" w:rsidRDefault="000A50F8" w:rsidP="00CA124B">
          <w:pPr>
            <w:pStyle w:val="Stopka"/>
            <w:jc w:val="center"/>
            <w:rPr>
              <w:sz w:val="16"/>
              <w:lang w:val="en-US"/>
            </w:rPr>
          </w:pPr>
          <w:r w:rsidRPr="00B31AC2">
            <w:rPr>
              <w:rFonts w:ascii="Arial" w:hAnsi="Arial" w:cs="Arial"/>
              <w:sz w:val="16"/>
              <w:szCs w:val="16"/>
              <w:lang w:val="en-US"/>
            </w:rPr>
            <w:t xml:space="preserve">e-mail: </w:t>
          </w:r>
          <w:hyperlink r:id="rId2" w:history="1">
            <w:r w:rsidRPr="00B31AC2">
              <w:rPr>
                <w:rStyle w:val="Hipercze"/>
                <w:rFonts w:ascii="Arial" w:hAnsi="Arial" w:cs="Arial"/>
                <w:sz w:val="16"/>
                <w:szCs w:val="16"/>
                <w:lang w:val="en-US"/>
              </w:rPr>
              <w:t>starostwo@powiat-olsztynski.pl</w:t>
            </w:r>
          </w:hyperlink>
        </w:p>
      </w:tc>
    </w:tr>
  </w:tbl>
  <w:p w14:paraId="5495B923" w14:textId="77777777" w:rsidR="000A50F8" w:rsidRPr="00682426" w:rsidRDefault="000A50F8" w:rsidP="00B31AC2">
    <w:pPr>
      <w:pStyle w:val="Stopka"/>
      <w:jc w:val="center"/>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CDDD" w14:textId="77777777" w:rsidR="000A50F8" w:rsidRDefault="000A50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4AEB57A6" w14:textId="77777777" w:rsidR="000A50F8" w:rsidRDefault="000A50F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EC4A" w14:textId="77777777" w:rsidR="000A50F8" w:rsidRDefault="000A50F8" w:rsidP="001E523C">
    <w:pPr>
      <w:pStyle w:val="Stopka"/>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02CB" w14:textId="77777777" w:rsidR="00E4723F" w:rsidRDefault="00E4723F">
      <w:r>
        <w:separator/>
      </w:r>
    </w:p>
  </w:footnote>
  <w:footnote w:type="continuationSeparator" w:id="0">
    <w:p w14:paraId="78EE01C9" w14:textId="77777777" w:rsidR="00E4723F" w:rsidRDefault="00E4723F">
      <w:r>
        <w:continuationSeparator/>
      </w:r>
    </w:p>
  </w:footnote>
  <w:footnote w:id="1">
    <w:p w14:paraId="1449D984" w14:textId="77777777" w:rsidR="000A50F8" w:rsidRDefault="000A50F8" w:rsidP="00663A8C">
      <w:pPr>
        <w:pStyle w:val="Tekstprzypisudolnego"/>
        <w:rPr>
          <w:rFonts w:ascii="Arial" w:hAnsi="Arial" w:cs="Arial"/>
          <w:sz w:val="16"/>
          <w:szCs w:val="16"/>
        </w:rPr>
      </w:pPr>
      <w:r w:rsidRPr="001F3DAF">
        <w:rPr>
          <w:rStyle w:val="Odwoanieprzypisudolnego"/>
          <w:rFonts w:ascii="Arial" w:hAnsi="Arial" w:cs="Arial"/>
          <w:sz w:val="16"/>
          <w:szCs w:val="16"/>
        </w:rPr>
        <w:footnoteRef/>
      </w:r>
      <w:r w:rsidRPr="001F3DAF">
        <w:rPr>
          <w:rFonts w:ascii="Arial" w:hAnsi="Arial" w:cs="Arial"/>
          <w:sz w:val="16"/>
          <w:szCs w:val="16"/>
        </w:rPr>
        <w:t xml:space="preserve"> Pożądany czytelny podpis albo podpis i pieczątka z imieniem i nazwiskiem</w:t>
      </w:r>
    </w:p>
    <w:p w14:paraId="702A5D04" w14:textId="77777777" w:rsidR="000A50F8" w:rsidRPr="002D3FE0" w:rsidRDefault="000A50F8" w:rsidP="00663A8C">
      <w:pPr>
        <w:pStyle w:val="Tekstprzypisudolnego"/>
        <w:jc w:val="right"/>
        <w:rPr>
          <w:rFonts w:ascii="Arial" w:hAnsi="Arial" w:cs="Arial"/>
          <w:i/>
          <w:sz w:val="16"/>
          <w:szCs w:val="16"/>
        </w:rPr>
      </w:pPr>
    </w:p>
  </w:footnote>
  <w:footnote w:id="2">
    <w:p w14:paraId="2AB66706" w14:textId="77777777" w:rsidR="000A50F8" w:rsidRPr="002D3FE0" w:rsidRDefault="000A50F8" w:rsidP="00663A8C">
      <w:pPr>
        <w:pStyle w:val="Tekstprzypisudolnego"/>
        <w:jc w:val="right"/>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F785" w14:textId="77777777" w:rsidR="000A50F8" w:rsidRDefault="000A50F8" w:rsidP="00B31AC2">
    <w:pPr>
      <w:pStyle w:val="Nagwek"/>
      <w:ind w:left="-284"/>
      <w:rPr>
        <w:rFonts w:ascii="Calibri" w:hAnsi="Calibri" w:cs="Calibri"/>
        <w:b/>
        <w:color w:val="1F497D"/>
      </w:rPr>
    </w:pPr>
    <w:r>
      <w:rPr>
        <w:noProof/>
      </w:rPr>
      <w:drawing>
        <wp:inline distT="0" distB="0" distL="0" distR="0" wp14:anchorId="16CBE002" wp14:editId="265D6AFE">
          <wp:extent cx="6657975"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66750"/>
                  </a:xfrm>
                  <a:prstGeom prst="rect">
                    <a:avLst/>
                  </a:prstGeom>
                  <a:solidFill>
                    <a:srgbClr val="FFFFFF"/>
                  </a:solidFill>
                  <a:ln>
                    <a:noFill/>
                  </a:ln>
                </pic:spPr>
              </pic:pic>
            </a:graphicData>
          </a:graphic>
        </wp:inline>
      </w:drawing>
    </w:r>
  </w:p>
  <w:p w14:paraId="0435A97A" w14:textId="12F89A0D" w:rsidR="000A50F8" w:rsidRDefault="000A50F8" w:rsidP="00413989">
    <w:pPr>
      <w:pStyle w:val="Nagwek"/>
      <w:jc w:val="center"/>
    </w:pPr>
    <w:r>
      <w:rPr>
        <w:rFonts w:ascii="Calibri" w:hAnsi="Calibri" w:cs="Calibri"/>
        <w:b/>
        <w:color w:val="1F497D"/>
      </w:rPr>
      <w:t>Przebudowa drogi powiatowej 1442N od skrzyżowania z DK51 w miejscowości Spręcowo do miejscowości Tuławki, dalej drogą powiatową 1449N przez Gady do drogi powiatowej 1430N, dalej drogą powiatową 1430N przez miejscowość Barczewko do DK16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A85BE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5" w15:restartNumberingAfterBreak="0">
    <w:nsid w:val="00000006"/>
    <w:multiLevelType w:val="multilevel"/>
    <w:tmpl w:val="8E4EE8B4"/>
    <w:name w:val="WW8Num6"/>
    <w:lvl w:ilvl="0">
      <w:start w:val="1"/>
      <w:numFmt w:val="decimal"/>
      <w:lvlText w:val="%1."/>
      <w:lvlJc w:val="left"/>
      <w:pPr>
        <w:tabs>
          <w:tab w:val="num" w:pos="340"/>
        </w:tabs>
        <w:ind w:left="340" w:hanging="340"/>
      </w:pPr>
      <w:rPr>
        <w:rFonts w:ascii="Times New Roman" w:hAnsi="Times New Roman"/>
        <w:b w:val="0"/>
        <w:i w:val="0"/>
        <w:sz w:val="24"/>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124"/>
        </w:tabs>
        <w:ind w:left="4124" w:hanging="72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186"/>
        </w:tabs>
        <w:ind w:left="6186" w:hanging="108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248"/>
        </w:tabs>
        <w:ind w:left="8248" w:hanging="1440"/>
      </w:pPr>
      <w:rPr>
        <w:rFont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b w:val="0"/>
        <w:i w:val="0"/>
        <w:sz w:val="24"/>
      </w:rPr>
    </w:lvl>
    <w:lvl w:ilvl="1">
      <w:start w:val="1"/>
      <w:numFmt w:val="bullet"/>
      <w:lvlText w:val=""/>
      <w:lvlJc w:val="left"/>
      <w:pPr>
        <w:tabs>
          <w:tab w:val="num" w:pos="720"/>
        </w:tabs>
        <w:ind w:left="720" w:hanging="360"/>
      </w:pPr>
      <w:rPr>
        <w:rFonts w:ascii="Symbol" w:hAnsi="Symbol"/>
        <w:b w:val="0"/>
        <w:i w:val="0"/>
        <w:sz w:val="24"/>
      </w:rPr>
    </w:lvl>
    <w:lvl w:ilvl="2">
      <w:start w:val="1"/>
      <w:numFmt w:val="bullet"/>
      <w:lvlText w:val=""/>
      <w:lvlJc w:val="left"/>
      <w:pPr>
        <w:tabs>
          <w:tab w:val="num" w:pos="1080"/>
        </w:tabs>
        <w:ind w:left="1080" w:hanging="360"/>
      </w:pPr>
      <w:rPr>
        <w:rFonts w:ascii="Symbol" w:hAnsi="Symbol"/>
        <w:b w:val="0"/>
        <w:i w:val="0"/>
        <w:sz w:val="24"/>
      </w:rPr>
    </w:lvl>
    <w:lvl w:ilvl="3">
      <w:start w:val="1"/>
      <w:numFmt w:val="bullet"/>
      <w:lvlText w:val=""/>
      <w:lvlJc w:val="left"/>
      <w:pPr>
        <w:tabs>
          <w:tab w:val="num" w:pos="1440"/>
        </w:tabs>
        <w:ind w:left="1440" w:hanging="360"/>
      </w:pPr>
      <w:rPr>
        <w:rFonts w:ascii="Symbol" w:hAnsi="Symbol"/>
        <w:b w:val="0"/>
        <w:i w:val="0"/>
        <w:sz w:val="24"/>
      </w:rPr>
    </w:lvl>
    <w:lvl w:ilvl="4">
      <w:start w:val="1"/>
      <w:numFmt w:val="bullet"/>
      <w:lvlText w:val=""/>
      <w:lvlJc w:val="left"/>
      <w:pPr>
        <w:tabs>
          <w:tab w:val="num" w:pos="1800"/>
        </w:tabs>
        <w:ind w:left="1800" w:hanging="360"/>
      </w:pPr>
      <w:rPr>
        <w:rFonts w:ascii="Symbol" w:hAnsi="Symbol"/>
        <w:b w:val="0"/>
        <w:i w:val="0"/>
        <w:sz w:val="24"/>
      </w:rPr>
    </w:lvl>
    <w:lvl w:ilvl="5">
      <w:start w:val="1"/>
      <w:numFmt w:val="bullet"/>
      <w:lvlText w:val=""/>
      <w:lvlJc w:val="left"/>
      <w:pPr>
        <w:tabs>
          <w:tab w:val="num" w:pos="2160"/>
        </w:tabs>
        <w:ind w:left="2160" w:hanging="360"/>
      </w:pPr>
      <w:rPr>
        <w:rFonts w:ascii="Symbol" w:hAnsi="Symbol"/>
        <w:b w:val="0"/>
        <w:i w:val="0"/>
        <w:sz w:val="24"/>
      </w:rPr>
    </w:lvl>
    <w:lvl w:ilvl="6">
      <w:start w:val="1"/>
      <w:numFmt w:val="bullet"/>
      <w:lvlText w:val=""/>
      <w:lvlJc w:val="left"/>
      <w:pPr>
        <w:tabs>
          <w:tab w:val="num" w:pos="2520"/>
        </w:tabs>
        <w:ind w:left="2520" w:hanging="360"/>
      </w:pPr>
      <w:rPr>
        <w:rFonts w:ascii="Symbol" w:hAnsi="Symbol"/>
        <w:b w:val="0"/>
        <w:i w:val="0"/>
        <w:sz w:val="24"/>
      </w:rPr>
    </w:lvl>
    <w:lvl w:ilvl="7">
      <w:start w:val="1"/>
      <w:numFmt w:val="bullet"/>
      <w:lvlText w:val=""/>
      <w:lvlJc w:val="left"/>
      <w:pPr>
        <w:tabs>
          <w:tab w:val="num" w:pos="2880"/>
        </w:tabs>
        <w:ind w:left="2880" w:hanging="360"/>
      </w:pPr>
      <w:rPr>
        <w:rFonts w:ascii="Symbol" w:hAnsi="Symbol"/>
        <w:b w:val="0"/>
        <w:i w:val="0"/>
        <w:sz w:val="24"/>
      </w:rPr>
    </w:lvl>
    <w:lvl w:ilvl="8">
      <w:start w:val="1"/>
      <w:numFmt w:val="bullet"/>
      <w:lvlText w:val=""/>
      <w:lvlJc w:val="left"/>
      <w:pPr>
        <w:tabs>
          <w:tab w:val="num" w:pos="3240"/>
        </w:tabs>
        <w:ind w:left="3240" w:hanging="360"/>
      </w:pPr>
      <w:rPr>
        <w:rFonts w:ascii="Symbol" w:hAnsi="Symbol"/>
        <w:b w:val="0"/>
        <w:i w:val="0"/>
        <w:sz w:val="24"/>
      </w:rPr>
    </w:lvl>
  </w:abstractNum>
  <w:abstractNum w:abstractNumId="7" w15:restartNumberingAfterBreak="0">
    <w:nsid w:val="00000008"/>
    <w:multiLevelType w:val="multilevel"/>
    <w:tmpl w:val="729C5DC0"/>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1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0000000A"/>
    <w:name w:val="WW8Num10"/>
    <w:lvl w:ilvl="0">
      <w:start w:val="1"/>
      <w:numFmt w:val="bullet"/>
      <w:lvlText w:val=""/>
      <w:lvlJc w:val="left"/>
      <w:pPr>
        <w:tabs>
          <w:tab w:val="num" w:pos="705"/>
        </w:tabs>
        <w:ind w:left="705" w:hanging="360"/>
      </w:pPr>
      <w:rPr>
        <w:rFonts w:ascii="Symbol" w:hAnsi="Symbol" w:cs="Times New Roman"/>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Symbol" w:hAnsi="Symbol" w:cs="Times New Roman"/>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Symbol" w:hAnsi="Symbol" w:cs="Times New Roman"/>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10" w15:restartNumberingAfterBreak="0">
    <w:nsid w:val="0000000B"/>
    <w:multiLevelType w:val="multilevel"/>
    <w:tmpl w:val="0000000B"/>
    <w:name w:val="WW8Num16"/>
    <w:lvl w:ilvl="0">
      <w:start w:val="3"/>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bullet"/>
      <w:lvlText w:val=""/>
      <w:lvlJc w:val="left"/>
      <w:pPr>
        <w:tabs>
          <w:tab w:val="num" w:pos="705"/>
        </w:tabs>
        <w:ind w:left="705" w:hanging="360"/>
      </w:pPr>
      <w:rPr>
        <w:rFonts w:ascii="Symbol" w:hAnsi="Symbol" w:cs="Times New Roman"/>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Times New Roman"/>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Times New Roman"/>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05"/>
        </w:tabs>
        <w:ind w:left="705" w:hanging="360"/>
      </w:pPr>
      <w:rPr>
        <w:rFonts w:ascii="Symbol" w:hAnsi="Symbol" w:cs="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05"/>
        </w:tabs>
        <w:ind w:left="705" w:hanging="360"/>
      </w:pPr>
      <w:rPr>
        <w:rFonts w:ascii="Symbol" w:hAnsi="Symbol"/>
        <w:b/>
        <w:i w:val="0"/>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b/>
        <w:i w:val="0"/>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b/>
        <w:i w:val="0"/>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2"/>
    <w:multiLevelType w:val="multilevel"/>
    <w:tmpl w:val="00000012"/>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D"/>
    <w:multiLevelType w:val="multilevel"/>
    <w:tmpl w:val="0000001D"/>
    <w:name w:val="WW8Num29"/>
    <w:lvl w:ilvl="0">
      <w:start w:val="1"/>
      <w:numFmt w:val="bullet"/>
      <w:lvlText w:val=""/>
      <w:lvlJc w:val="left"/>
      <w:pPr>
        <w:tabs>
          <w:tab w:val="num" w:pos="915"/>
        </w:tabs>
        <w:ind w:left="915" w:hanging="360"/>
      </w:pPr>
      <w:rPr>
        <w:rFonts w:ascii="Symbol" w:hAnsi="Symbol" w:cs="OpenSymbol"/>
      </w:rPr>
    </w:lvl>
    <w:lvl w:ilvl="1">
      <w:start w:val="1"/>
      <w:numFmt w:val="bullet"/>
      <w:lvlText w:val="◦"/>
      <w:lvlJc w:val="left"/>
      <w:pPr>
        <w:tabs>
          <w:tab w:val="num" w:pos="1275"/>
        </w:tabs>
        <w:ind w:left="1275" w:hanging="360"/>
      </w:pPr>
      <w:rPr>
        <w:rFonts w:ascii="OpenSymbol" w:hAnsi="OpenSymbol" w:cs="OpenSymbol"/>
      </w:rPr>
    </w:lvl>
    <w:lvl w:ilvl="2">
      <w:start w:val="1"/>
      <w:numFmt w:val="bullet"/>
      <w:lvlText w:val="▪"/>
      <w:lvlJc w:val="left"/>
      <w:pPr>
        <w:tabs>
          <w:tab w:val="num" w:pos="1635"/>
        </w:tabs>
        <w:ind w:left="1635" w:hanging="360"/>
      </w:pPr>
      <w:rPr>
        <w:rFonts w:ascii="OpenSymbol" w:hAnsi="OpenSymbol" w:cs="OpenSymbol"/>
      </w:rPr>
    </w:lvl>
    <w:lvl w:ilvl="3">
      <w:start w:val="1"/>
      <w:numFmt w:val="bullet"/>
      <w:lvlText w:val=""/>
      <w:lvlJc w:val="left"/>
      <w:pPr>
        <w:tabs>
          <w:tab w:val="num" w:pos="1995"/>
        </w:tabs>
        <w:ind w:left="1995" w:hanging="360"/>
      </w:pPr>
      <w:rPr>
        <w:rFonts w:ascii="Symbol" w:hAnsi="Symbol" w:cs="OpenSymbol"/>
      </w:rPr>
    </w:lvl>
    <w:lvl w:ilvl="4">
      <w:start w:val="1"/>
      <w:numFmt w:val="bullet"/>
      <w:lvlText w:val="◦"/>
      <w:lvlJc w:val="left"/>
      <w:pPr>
        <w:tabs>
          <w:tab w:val="num" w:pos="2355"/>
        </w:tabs>
        <w:ind w:left="2355" w:hanging="360"/>
      </w:pPr>
      <w:rPr>
        <w:rFonts w:ascii="OpenSymbol" w:hAnsi="OpenSymbol" w:cs="OpenSymbol"/>
      </w:rPr>
    </w:lvl>
    <w:lvl w:ilvl="5">
      <w:start w:val="1"/>
      <w:numFmt w:val="bullet"/>
      <w:lvlText w:val="▪"/>
      <w:lvlJc w:val="left"/>
      <w:pPr>
        <w:tabs>
          <w:tab w:val="num" w:pos="2715"/>
        </w:tabs>
        <w:ind w:left="2715" w:hanging="360"/>
      </w:pPr>
      <w:rPr>
        <w:rFonts w:ascii="OpenSymbol" w:hAnsi="OpenSymbol" w:cs="OpenSymbol"/>
      </w:rPr>
    </w:lvl>
    <w:lvl w:ilvl="6">
      <w:start w:val="1"/>
      <w:numFmt w:val="bullet"/>
      <w:lvlText w:val=""/>
      <w:lvlJc w:val="left"/>
      <w:pPr>
        <w:tabs>
          <w:tab w:val="num" w:pos="3075"/>
        </w:tabs>
        <w:ind w:left="3075" w:hanging="360"/>
      </w:pPr>
      <w:rPr>
        <w:rFonts w:ascii="Symbol" w:hAnsi="Symbol" w:cs="OpenSymbol"/>
      </w:rPr>
    </w:lvl>
    <w:lvl w:ilvl="7">
      <w:start w:val="1"/>
      <w:numFmt w:val="bullet"/>
      <w:lvlText w:val="◦"/>
      <w:lvlJc w:val="left"/>
      <w:pPr>
        <w:tabs>
          <w:tab w:val="num" w:pos="3435"/>
        </w:tabs>
        <w:ind w:left="3435" w:hanging="360"/>
      </w:pPr>
      <w:rPr>
        <w:rFonts w:ascii="OpenSymbol" w:hAnsi="OpenSymbol" w:cs="OpenSymbol"/>
      </w:rPr>
    </w:lvl>
    <w:lvl w:ilvl="8">
      <w:start w:val="1"/>
      <w:numFmt w:val="bullet"/>
      <w:lvlText w:val="▪"/>
      <w:lvlJc w:val="left"/>
      <w:pPr>
        <w:tabs>
          <w:tab w:val="num" w:pos="3795"/>
        </w:tabs>
        <w:ind w:left="3795" w:hanging="360"/>
      </w:pPr>
      <w:rPr>
        <w:rFonts w:ascii="OpenSymbol" w:hAnsi="OpenSymbol" w:cs="OpenSymbol"/>
      </w:rPr>
    </w:lvl>
  </w:abstractNum>
  <w:abstractNum w:abstractNumId="24" w15:restartNumberingAfterBreak="0">
    <w:nsid w:val="0000001E"/>
    <w:multiLevelType w:val="multilevel"/>
    <w:tmpl w:val="0000001E"/>
    <w:name w:val="WW8Num30"/>
    <w:lvl w:ilvl="0">
      <w:start w:val="1"/>
      <w:numFmt w:val="bullet"/>
      <w:lvlText w:val=""/>
      <w:lvlJc w:val="left"/>
      <w:pPr>
        <w:tabs>
          <w:tab w:val="num" w:pos="1215"/>
        </w:tabs>
        <w:ind w:left="1215" w:hanging="360"/>
      </w:pPr>
      <w:rPr>
        <w:rFonts w:ascii="Symbol" w:hAnsi="Symbol" w:cs="OpenSymbol"/>
      </w:rPr>
    </w:lvl>
    <w:lvl w:ilvl="1">
      <w:start w:val="1"/>
      <w:numFmt w:val="bullet"/>
      <w:lvlText w:val="◦"/>
      <w:lvlJc w:val="left"/>
      <w:pPr>
        <w:tabs>
          <w:tab w:val="num" w:pos="1575"/>
        </w:tabs>
        <w:ind w:left="1575" w:hanging="360"/>
      </w:pPr>
      <w:rPr>
        <w:rFonts w:ascii="OpenSymbol" w:hAnsi="OpenSymbol" w:cs="OpenSymbol"/>
      </w:rPr>
    </w:lvl>
    <w:lvl w:ilvl="2">
      <w:start w:val="1"/>
      <w:numFmt w:val="bullet"/>
      <w:lvlText w:val="▪"/>
      <w:lvlJc w:val="left"/>
      <w:pPr>
        <w:tabs>
          <w:tab w:val="num" w:pos="1935"/>
        </w:tabs>
        <w:ind w:left="1935" w:hanging="360"/>
      </w:pPr>
      <w:rPr>
        <w:rFonts w:ascii="OpenSymbol" w:hAnsi="OpenSymbol" w:cs="OpenSymbol"/>
      </w:rPr>
    </w:lvl>
    <w:lvl w:ilvl="3">
      <w:start w:val="1"/>
      <w:numFmt w:val="bullet"/>
      <w:lvlText w:val=""/>
      <w:lvlJc w:val="left"/>
      <w:pPr>
        <w:tabs>
          <w:tab w:val="num" w:pos="2295"/>
        </w:tabs>
        <w:ind w:left="2295" w:hanging="360"/>
      </w:pPr>
      <w:rPr>
        <w:rFonts w:ascii="Symbol" w:hAnsi="Symbol" w:cs="OpenSymbol"/>
      </w:rPr>
    </w:lvl>
    <w:lvl w:ilvl="4">
      <w:start w:val="1"/>
      <w:numFmt w:val="bullet"/>
      <w:lvlText w:val="◦"/>
      <w:lvlJc w:val="left"/>
      <w:pPr>
        <w:tabs>
          <w:tab w:val="num" w:pos="2655"/>
        </w:tabs>
        <w:ind w:left="2655" w:hanging="360"/>
      </w:pPr>
      <w:rPr>
        <w:rFonts w:ascii="OpenSymbol" w:hAnsi="OpenSymbol" w:cs="OpenSymbol"/>
      </w:rPr>
    </w:lvl>
    <w:lvl w:ilvl="5">
      <w:start w:val="1"/>
      <w:numFmt w:val="bullet"/>
      <w:lvlText w:val="▪"/>
      <w:lvlJc w:val="left"/>
      <w:pPr>
        <w:tabs>
          <w:tab w:val="num" w:pos="3015"/>
        </w:tabs>
        <w:ind w:left="3015" w:hanging="360"/>
      </w:pPr>
      <w:rPr>
        <w:rFonts w:ascii="OpenSymbol" w:hAnsi="OpenSymbol" w:cs="OpenSymbol"/>
      </w:rPr>
    </w:lvl>
    <w:lvl w:ilvl="6">
      <w:start w:val="1"/>
      <w:numFmt w:val="bullet"/>
      <w:lvlText w:val=""/>
      <w:lvlJc w:val="left"/>
      <w:pPr>
        <w:tabs>
          <w:tab w:val="num" w:pos="3375"/>
        </w:tabs>
        <w:ind w:left="3375" w:hanging="360"/>
      </w:pPr>
      <w:rPr>
        <w:rFonts w:ascii="Symbol" w:hAnsi="Symbol" w:cs="OpenSymbol"/>
      </w:rPr>
    </w:lvl>
    <w:lvl w:ilvl="7">
      <w:start w:val="1"/>
      <w:numFmt w:val="bullet"/>
      <w:lvlText w:val="◦"/>
      <w:lvlJc w:val="left"/>
      <w:pPr>
        <w:tabs>
          <w:tab w:val="num" w:pos="3735"/>
        </w:tabs>
        <w:ind w:left="3735" w:hanging="360"/>
      </w:pPr>
      <w:rPr>
        <w:rFonts w:ascii="OpenSymbol" w:hAnsi="OpenSymbol" w:cs="OpenSymbol"/>
      </w:rPr>
    </w:lvl>
    <w:lvl w:ilvl="8">
      <w:start w:val="1"/>
      <w:numFmt w:val="bullet"/>
      <w:lvlText w:val="▪"/>
      <w:lvlJc w:val="left"/>
      <w:pPr>
        <w:tabs>
          <w:tab w:val="num" w:pos="4095"/>
        </w:tabs>
        <w:ind w:left="4095" w:hanging="360"/>
      </w:pPr>
      <w:rPr>
        <w:rFonts w:ascii="OpenSymbol" w:hAnsi="OpenSymbol" w:cs="OpenSymbol"/>
      </w:rPr>
    </w:lvl>
  </w:abstractNum>
  <w:abstractNum w:abstractNumId="25"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9"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5"/>
    <w:multiLevelType w:val="multilevel"/>
    <w:tmpl w:val="00000025"/>
    <w:name w:val="WW8Num37"/>
    <w:lvl w:ilvl="0">
      <w:start w:val="1"/>
      <w:numFmt w:val="bullet"/>
      <w:lvlText w:val=""/>
      <w:lvlJc w:val="left"/>
      <w:pPr>
        <w:tabs>
          <w:tab w:val="num" w:pos="1005"/>
        </w:tabs>
        <w:ind w:left="1005" w:hanging="360"/>
      </w:pPr>
      <w:rPr>
        <w:rFonts w:ascii="Symbol" w:hAnsi="Symbol" w:cs="OpenSymbol"/>
      </w:rPr>
    </w:lvl>
    <w:lvl w:ilvl="1">
      <w:start w:val="1"/>
      <w:numFmt w:val="bullet"/>
      <w:lvlText w:val="◦"/>
      <w:lvlJc w:val="left"/>
      <w:pPr>
        <w:tabs>
          <w:tab w:val="num" w:pos="1365"/>
        </w:tabs>
        <w:ind w:left="1365" w:hanging="360"/>
      </w:pPr>
      <w:rPr>
        <w:rFonts w:ascii="OpenSymbol" w:hAnsi="OpenSymbol" w:cs="OpenSymbol"/>
      </w:rPr>
    </w:lvl>
    <w:lvl w:ilvl="2">
      <w:start w:val="1"/>
      <w:numFmt w:val="bullet"/>
      <w:lvlText w:val="▪"/>
      <w:lvlJc w:val="left"/>
      <w:pPr>
        <w:tabs>
          <w:tab w:val="num" w:pos="1725"/>
        </w:tabs>
        <w:ind w:left="1725" w:hanging="360"/>
      </w:pPr>
      <w:rPr>
        <w:rFonts w:ascii="OpenSymbol" w:hAnsi="OpenSymbol" w:cs="OpenSymbol"/>
      </w:rPr>
    </w:lvl>
    <w:lvl w:ilvl="3">
      <w:start w:val="1"/>
      <w:numFmt w:val="bullet"/>
      <w:lvlText w:val=""/>
      <w:lvlJc w:val="left"/>
      <w:pPr>
        <w:tabs>
          <w:tab w:val="num" w:pos="2085"/>
        </w:tabs>
        <w:ind w:left="2085" w:hanging="360"/>
      </w:pPr>
      <w:rPr>
        <w:rFonts w:ascii="Symbol" w:hAnsi="Symbol" w:cs="OpenSymbol"/>
      </w:rPr>
    </w:lvl>
    <w:lvl w:ilvl="4">
      <w:start w:val="1"/>
      <w:numFmt w:val="bullet"/>
      <w:lvlText w:val="◦"/>
      <w:lvlJc w:val="left"/>
      <w:pPr>
        <w:tabs>
          <w:tab w:val="num" w:pos="2445"/>
        </w:tabs>
        <w:ind w:left="2445" w:hanging="360"/>
      </w:pPr>
      <w:rPr>
        <w:rFonts w:ascii="OpenSymbol" w:hAnsi="OpenSymbol" w:cs="OpenSymbol"/>
      </w:rPr>
    </w:lvl>
    <w:lvl w:ilvl="5">
      <w:start w:val="1"/>
      <w:numFmt w:val="bullet"/>
      <w:lvlText w:val="▪"/>
      <w:lvlJc w:val="left"/>
      <w:pPr>
        <w:tabs>
          <w:tab w:val="num" w:pos="2805"/>
        </w:tabs>
        <w:ind w:left="2805" w:hanging="360"/>
      </w:pPr>
      <w:rPr>
        <w:rFonts w:ascii="OpenSymbol" w:hAnsi="OpenSymbol" w:cs="OpenSymbol"/>
      </w:rPr>
    </w:lvl>
    <w:lvl w:ilvl="6">
      <w:start w:val="1"/>
      <w:numFmt w:val="bullet"/>
      <w:lvlText w:val=""/>
      <w:lvlJc w:val="left"/>
      <w:pPr>
        <w:tabs>
          <w:tab w:val="num" w:pos="3165"/>
        </w:tabs>
        <w:ind w:left="3165" w:hanging="360"/>
      </w:pPr>
      <w:rPr>
        <w:rFonts w:ascii="Symbol" w:hAnsi="Symbol" w:cs="OpenSymbol"/>
      </w:rPr>
    </w:lvl>
    <w:lvl w:ilvl="7">
      <w:start w:val="1"/>
      <w:numFmt w:val="bullet"/>
      <w:lvlText w:val="◦"/>
      <w:lvlJc w:val="left"/>
      <w:pPr>
        <w:tabs>
          <w:tab w:val="num" w:pos="3525"/>
        </w:tabs>
        <w:ind w:left="3525" w:hanging="360"/>
      </w:pPr>
      <w:rPr>
        <w:rFonts w:ascii="OpenSymbol" w:hAnsi="OpenSymbol" w:cs="OpenSymbol"/>
      </w:rPr>
    </w:lvl>
    <w:lvl w:ilvl="8">
      <w:start w:val="1"/>
      <w:numFmt w:val="bullet"/>
      <w:lvlText w:val="▪"/>
      <w:lvlJc w:val="left"/>
      <w:pPr>
        <w:tabs>
          <w:tab w:val="num" w:pos="3885"/>
        </w:tabs>
        <w:ind w:left="3885" w:hanging="360"/>
      </w:pPr>
      <w:rPr>
        <w:rFonts w:ascii="OpenSymbol" w:hAnsi="OpenSymbol" w:cs="OpenSymbol"/>
      </w:rPr>
    </w:lvl>
  </w:abstractNum>
  <w:abstractNum w:abstractNumId="32" w15:restartNumberingAfterBreak="0">
    <w:nsid w:val="00000026"/>
    <w:multiLevelType w:val="multilevel"/>
    <w:tmpl w:val="00000026"/>
    <w:name w:val="WW8Num38"/>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3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B"/>
    <w:multiLevelType w:val="multilevel"/>
    <w:tmpl w:val="0000002B"/>
    <w:name w:val="WW8Num4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8"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31"/>
    <w:multiLevelType w:val="multilevel"/>
    <w:tmpl w:val="00000031"/>
    <w:name w:val="WW8Num49"/>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4" w15:restartNumberingAfterBreak="0">
    <w:nsid w:val="00000032"/>
    <w:multiLevelType w:val="multilevel"/>
    <w:tmpl w:val="00000032"/>
    <w:name w:val="WW8Num50"/>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5" w15:restartNumberingAfterBreak="0">
    <w:nsid w:val="00000033"/>
    <w:multiLevelType w:val="multilevel"/>
    <w:tmpl w:val="00000033"/>
    <w:name w:val="WW8Num51"/>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6" w15:restartNumberingAfterBreak="0">
    <w:nsid w:val="00000034"/>
    <w:multiLevelType w:val="multilevel"/>
    <w:tmpl w:val="00000034"/>
    <w:name w:val="WW8Num52"/>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7" w15:restartNumberingAfterBreak="0">
    <w:nsid w:val="00000035"/>
    <w:multiLevelType w:val="multilevel"/>
    <w:tmpl w:val="00000035"/>
    <w:name w:val="WW8Num53"/>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8" w15:restartNumberingAfterBreak="0">
    <w:nsid w:val="00000036"/>
    <w:multiLevelType w:val="multilevel"/>
    <w:tmpl w:val="00000036"/>
    <w:name w:val="WW8Num5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9"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7D47B2E"/>
    <w:multiLevelType w:val="hybridMultilevel"/>
    <w:tmpl w:val="B5786C3C"/>
    <w:lvl w:ilvl="0" w:tplc="33AA7324">
      <w:start w:val="3"/>
      <w:numFmt w:val="lowerLetter"/>
      <w:lvlText w:val="%1)"/>
      <w:lvlJc w:val="left"/>
      <w:pPr>
        <w:ind w:left="1800" w:hanging="360"/>
      </w:pPr>
      <w:rPr>
        <w:rFonts w:hint="default"/>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0809732F"/>
    <w:multiLevelType w:val="hybridMultilevel"/>
    <w:tmpl w:val="7E8648F0"/>
    <w:lvl w:ilvl="0" w:tplc="BF56E6F8">
      <w:start w:val="1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F456C8"/>
    <w:multiLevelType w:val="hybridMultilevel"/>
    <w:tmpl w:val="1D2A271E"/>
    <w:lvl w:ilvl="0" w:tplc="1226B9E6">
      <w:start w:val="1"/>
      <w:numFmt w:val="lowerLetter"/>
      <w:lvlText w:val="%1)"/>
      <w:lvlJc w:val="left"/>
      <w:pPr>
        <w:ind w:left="228" w:hanging="360"/>
      </w:pPr>
      <w:rPr>
        <w:rFonts w:hint="default"/>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54" w15:restartNumberingAfterBreak="0">
    <w:nsid w:val="0FCD65A5"/>
    <w:multiLevelType w:val="hybridMultilevel"/>
    <w:tmpl w:val="5F9689B6"/>
    <w:lvl w:ilvl="0" w:tplc="04150011">
      <w:start w:val="1"/>
      <w:numFmt w:val="decimal"/>
      <w:lvlText w:val="%1)"/>
      <w:lvlJc w:val="left"/>
      <w:pPr>
        <w:tabs>
          <w:tab w:val="num" w:pos="720"/>
        </w:tabs>
        <w:ind w:left="720" w:hanging="360"/>
      </w:pPr>
      <w:rPr>
        <w:rFonts w:hint="default"/>
      </w:rPr>
    </w:lvl>
    <w:lvl w:ilvl="1" w:tplc="90EEA756">
      <w:start w:val="10"/>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11C0C6C"/>
    <w:multiLevelType w:val="hybridMultilevel"/>
    <w:tmpl w:val="09E63AA4"/>
    <w:lvl w:ilvl="0" w:tplc="24AE760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1B4E4417"/>
    <w:multiLevelType w:val="hybridMultilevel"/>
    <w:tmpl w:val="BFDA8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BC92B42"/>
    <w:multiLevelType w:val="hybridMultilevel"/>
    <w:tmpl w:val="87CE6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1527C83"/>
    <w:multiLevelType w:val="hybridMultilevel"/>
    <w:tmpl w:val="647202F6"/>
    <w:lvl w:ilvl="0" w:tplc="BEF693E2">
      <w:start w:val="1"/>
      <w:numFmt w:val="decimal"/>
      <w:lvlText w:val="%1."/>
      <w:lvlJc w:val="left"/>
      <w:pPr>
        <w:tabs>
          <w:tab w:val="num" w:pos="1065"/>
        </w:tabs>
        <w:ind w:left="1065" w:hanging="705"/>
      </w:pPr>
      <w:rPr>
        <w:rFonts w:hint="default"/>
      </w:rPr>
    </w:lvl>
    <w:lvl w:ilvl="1" w:tplc="D8C6BC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3440DC2"/>
    <w:multiLevelType w:val="hybridMultilevel"/>
    <w:tmpl w:val="BCC41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35565"/>
    <w:multiLevelType w:val="hybridMultilevel"/>
    <w:tmpl w:val="05BC4A36"/>
    <w:lvl w:ilvl="0" w:tplc="0415000F">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24F1761A"/>
    <w:multiLevelType w:val="multilevel"/>
    <w:tmpl w:val="24EE31F8"/>
    <w:lvl w:ilvl="0">
      <w:start w:val="3"/>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0C07D75"/>
    <w:multiLevelType w:val="hybridMultilevel"/>
    <w:tmpl w:val="148A3A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6B1738"/>
    <w:multiLevelType w:val="hybridMultilevel"/>
    <w:tmpl w:val="9348D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6" w15:restartNumberingAfterBreak="0">
    <w:nsid w:val="348D3B20"/>
    <w:multiLevelType w:val="singleLevel"/>
    <w:tmpl w:val="056A2E08"/>
    <w:name w:val="WW8Num222"/>
    <w:lvl w:ilvl="0">
      <w:start w:val="1"/>
      <w:numFmt w:val="decimal"/>
      <w:lvlText w:val="%1."/>
      <w:lvlJc w:val="left"/>
      <w:pPr>
        <w:tabs>
          <w:tab w:val="num" w:pos="360"/>
        </w:tabs>
        <w:ind w:left="360" w:hanging="360"/>
      </w:pPr>
      <w:rPr>
        <w:rFonts w:hint="default"/>
      </w:rPr>
    </w:lvl>
  </w:abstractNum>
  <w:abstractNum w:abstractNumId="67" w15:restartNumberingAfterBreak="0">
    <w:nsid w:val="34C46F66"/>
    <w:multiLevelType w:val="hybridMultilevel"/>
    <w:tmpl w:val="33B40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262AFE"/>
    <w:multiLevelType w:val="hybridMultilevel"/>
    <w:tmpl w:val="DD5CAF8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9466753"/>
    <w:multiLevelType w:val="hybridMultilevel"/>
    <w:tmpl w:val="0F8835C4"/>
    <w:lvl w:ilvl="0" w:tplc="11041F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9EF56A0"/>
    <w:multiLevelType w:val="hybridMultilevel"/>
    <w:tmpl w:val="1B70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BBC68A8"/>
    <w:multiLevelType w:val="hybridMultilevel"/>
    <w:tmpl w:val="D5DE5B22"/>
    <w:lvl w:ilvl="0" w:tplc="93F80028">
      <w:start w:val="1"/>
      <w:numFmt w:val="decimal"/>
      <w:lvlText w:val="%1)"/>
      <w:lvlJc w:val="left"/>
      <w:pPr>
        <w:ind w:left="1069" w:hanging="360"/>
      </w:pPr>
    </w:lvl>
    <w:lvl w:ilvl="1" w:tplc="7554797A">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2" w15:restartNumberingAfterBreak="0">
    <w:nsid w:val="3CBD5320"/>
    <w:multiLevelType w:val="hybridMultilevel"/>
    <w:tmpl w:val="813E84A8"/>
    <w:lvl w:ilvl="0" w:tplc="455EA2E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FB3B0F"/>
    <w:multiLevelType w:val="hybridMultilevel"/>
    <w:tmpl w:val="845E9B9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3E283B78"/>
    <w:multiLevelType w:val="singleLevel"/>
    <w:tmpl w:val="21844FBE"/>
    <w:lvl w:ilvl="0">
      <w:start w:val="4"/>
      <w:numFmt w:val="decimal"/>
      <w:pStyle w:val="2Umowaustppoziom2"/>
      <w:lvlText w:val="%1)"/>
      <w:lvlJc w:val="left"/>
      <w:pPr>
        <w:tabs>
          <w:tab w:val="num" w:pos="360"/>
        </w:tabs>
        <w:ind w:left="360" w:hanging="360"/>
      </w:pPr>
      <w:rPr>
        <w:rFonts w:ascii="Arial" w:hAnsi="Arial" w:hint="default"/>
        <w:sz w:val="20"/>
        <w:szCs w:val="20"/>
      </w:rPr>
    </w:lvl>
  </w:abstractNum>
  <w:abstractNum w:abstractNumId="75" w15:restartNumberingAfterBreak="0">
    <w:nsid w:val="3F7957B8"/>
    <w:multiLevelType w:val="hybridMultilevel"/>
    <w:tmpl w:val="F1947F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 w15:restartNumberingAfterBreak="0">
    <w:nsid w:val="4AE62F29"/>
    <w:multiLevelType w:val="hybridMultilevel"/>
    <w:tmpl w:val="25D01500"/>
    <w:lvl w:ilvl="0" w:tplc="27FEA570">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8" w15:restartNumberingAfterBreak="0">
    <w:nsid w:val="4B6822D8"/>
    <w:multiLevelType w:val="multilevel"/>
    <w:tmpl w:val="C1F6B548"/>
    <w:lvl w:ilvl="0">
      <w:start w:val="1"/>
      <w:numFmt w:val="decimal"/>
      <w:lvlText w:val="%1."/>
      <w:lvlJc w:val="left"/>
      <w:pPr>
        <w:tabs>
          <w:tab w:val="num" w:pos="360"/>
        </w:tabs>
        <w:ind w:left="360" w:hanging="360"/>
      </w:pPr>
      <w:rPr>
        <w:b w:val="0"/>
        <w:color w:val="auto"/>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9" w15:restartNumberingAfterBreak="0">
    <w:nsid w:val="4C7B4A74"/>
    <w:multiLevelType w:val="singleLevel"/>
    <w:tmpl w:val="064E2C58"/>
    <w:name w:val="WW8Num25"/>
    <w:lvl w:ilvl="0">
      <w:start w:val="1"/>
      <w:numFmt w:val="bullet"/>
      <w:pStyle w:val="kpunkciki"/>
      <w:lvlText w:val=""/>
      <w:lvlJc w:val="left"/>
      <w:pPr>
        <w:tabs>
          <w:tab w:val="num" w:pos="360"/>
        </w:tabs>
        <w:ind w:left="360" w:hanging="360"/>
      </w:pPr>
      <w:rPr>
        <w:rFonts w:ascii="Wingdings" w:hAnsi="Wingdings" w:hint="default"/>
      </w:rPr>
    </w:lvl>
  </w:abstractNum>
  <w:abstractNum w:abstractNumId="80"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1" w15:restartNumberingAfterBreak="0">
    <w:nsid w:val="51C82894"/>
    <w:multiLevelType w:val="hybridMultilevel"/>
    <w:tmpl w:val="1F1E334A"/>
    <w:lvl w:ilvl="0" w:tplc="FA4A8C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A81082"/>
    <w:multiLevelType w:val="hybridMultilevel"/>
    <w:tmpl w:val="6E1A7884"/>
    <w:lvl w:ilvl="0" w:tplc="4D5898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A6340B5"/>
    <w:multiLevelType w:val="hybridMultilevel"/>
    <w:tmpl w:val="1DD617D0"/>
    <w:lvl w:ilvl="0" w:tplc="FC46C50A">
      <w:start w:val="1"/>
      <w:numFmt w:val="decimal"/>
      <w:lvlText w:val="%1."/>
      <w:lvlJc w:val="left"/>
      <w:pPr>
        <w:tabs>
          <w:tab w:val="num" w:pos="363"/>
        </w:tabs>
        <w:ind w:left="363" w:hanging="363"/>
      </w:pPr>
      <w:rPr>
        <w:rFonts w:ascii="Times New Roman" w:hAnsi="Times New Roman" w:cs="Times New Roman" w:hint="default"/>
        <w:b w:val="0"/>
        <w:bCs/>
        <w:i w:val="0"/>
        <w:color w:val="auto"/>
        <w:sz w:val="22"/>
        <w:szCs w:val="22"/>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84" w15:restartNumberingAfterBreak="0">
    <w:nsid w:val="5AEA01A4"/>
    <w:multiLevelType w:val="hybridMultilevel"/>
    <w:tmpl w:val="96ACDFAC"/>
    <w:lvl w:ilvl="0" w:tplc="1F72D4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631A2646"/>
    <w:multiLevelType w:val="hybridMultilevel"/>
    <w:tmpl w:val="F4EE0BBC"/>
    <w:lvl w:ilvl="0" w:tplc="2E52882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E00052"/>
    <w:multiLevelType w:val="hybridMultilevel"/>
    <w:tmpl w:val="F138916C"/>
    <w:lvl w:ilvl="0" w:tplc="9DD20BC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B254F3"/>
    <w:multiLevelType w:val="hybridMultilevel"/>
    <w:tmpl w:val="F2DA2ED2"/>
    <w:lvl w:ilvl="0" w:tplc="83805F28">
      <w:start w:val="1"/>
      <w:numFmt w:val="decimal"/>
      <w:lvlText w:val="%1."/>
      <w:lvlJc w:val="left"/>
      <w:pPr>
        <w:ind w:left="3905"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47543B"/>
    <w:multiLevelType w:val="hybridMultilevel"/>
    <w:tmpl w:val="BC942AF2"/>
    <w:lvl w:ilvl="0" w:tplc="FA40F522">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9" w15:restartNumberingAfterBreak="0">
    <w:nsid w:val="6E6E4D09"/>
    <w:multiLevelType w:val="hybridMultilevel"/>
    <w:tmpl w:val="18F2487E"/>
    <w:lvl w:ilvl="0" w:tplc="5CA0CE48">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1D5151"/>
    <w:multiLevelType w:val="hybridMultilevel"/>
    <w:tmpl w:val="0EFEA660"/>
    <w:lvl w:ilvl="0" w:tplc="B4D6E322">
      <w:start w:val="14"/>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1423A32"/>
    <w:multiLevelType w:val="hybridMultilevel"/>
    <w:tmpl w:val="97482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8E7FC6"/>
    <w:multiLevelType w:val="multilevel"/>
    <w:tmpl w:val="34F04FF8"/>
    <w:lvl w:ilvl="0">
      <w:start w:val="1"/>
      <w:numFmt w:val="decimal"/>
      <w:lvlText w:val="%1."/>
      <w:lvlJc w:val="left"/>
      <w:pPr>
        <w:ind w:left="360" w:hanging="360"/>
      </w:pPr>
      <w:rPr>
        <w:b w:val="0"/>
        <w:i w:val="0"/>
        <w:color w:val="000000"/>
      </w:rPr>
    </w:lvl>
    <w:lvl w:ilvl="1">
      <w:start w:val="1"/>
      <w:numFmt w:val="decimal"/>
      <w:isLgl/>
      <w:lvlText w:val="%1.%2."/>
      <w:lvlJc w:val="left"/>
      <w:pPr>
        <w:ind w:left="928"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93" w15:restartNumberingAfterBreak="0">
    <w:nsid w:val="7AED1F5C"/>
    <w:multiLevelType w:val="hybridMultilevel"/>
    <w:tmpl w:val="4150F07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E5438DF"/>
    <w:multiLevelType w:val="hybridMultilevel"/>
    <w:tmpl w:val="1A8E10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9"/>
  </w:num>
  <w:num w:numId="2">
    <w:abstractNumId w:val="0"/>
  </w:num>
  <w:num w:numId="3">
    <w:abstractNumId w:val="74"/>
  </w:num>
  <w:num w:numId="4">
    <w:abstractNumId w:val="81"/>
  </w:num>
  <w:num w:numId="5">
    <w:abstractNumId w:val="87"/>
  </w:num>
  <w:num w:numId="6">
    <w:abstractNumId w:val="58"/>
  </w:num>
  <w:num w:numId="7">
    <w:abstractNumId w:val="54"/>
  </w:num>
  <w:num w:numId="8">
    <w:abstractNumId w:val="75"/>
  </w:num>
  <w:num w:numId="9">
    <w:abstractNumId w:val="68"/>
  </w:num>
  <w:num w:numId="10">
    <w:abstractNumId w:val="73"/>
  </w:num>
  <w:num w:numId="11">
    <w:abstractNumId w:val="60"/>
  </w:num>
  <w:num w:numId="12">
    <w:abstractNumId w:val="85"/>
  </w:num>
  <w:num w:numId="13">
    <w:abstractNumId w:val="64"/>
  </w:num>
  <w:num w:numId="14">
    <w:abstractNumId w:val="84"/>
  </w:num>
  <w:num w:numId="1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num>
  <w:num w:numId="19">
    <w:abstractNumId w:val="52"/>
  </w:num>
  <w:num w:numId="20">
    <w:abstractNumId w:val="90"/>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num>
  <w:num w:numId="36">
    <w:abstractNumId w:val="89"/>
  </w:num>
  <w:num w:numId="37">
    <w:abstractNumId w:val="38"/>
  </w:num>
  <w:num w:numId="38">
    <w:abstractNumId w:val="72"/>
  </w:num>
  <w:num w:numId="39">
    <w:abstractNumId w:val="63"/>
  </w:num>
  <w:num w:numId="40">
    <w:abstractNumId w:val="67"/>
  </w:num>
  <w:num w:numId="41">
    <w:abstractNumId w:val="53"/>
  </w:num>
  <w:num w:numId="42">
    <w:abstractNumId w:val="82"/>
  </w:num>
  <w:num w:numId="43">
    <w:abstractNumId w:val="86"/>
  </w:num>
  <w:num w:numId="44">
    <w:abstractNumId w:val="61"/>
  </w:num>
  <w:num w:numId="45">
    <w:abstractNumId w:val="51"/>
  </w:num>
  <w:num w:numId="46">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07"/>
    <w:rsid w:val="0000092A"/>
    <w:rsid w:val="00000F78"/>
    <w:rsid w:val="00000FB2"/>
    <w:rsid w:val="00001EAF"/>
    <w:rsid w:val="00002EA3"/>
    <w:rsid w:val="000031AA"/>
    <w:rsid w:val="000044E3"/>
    <w:rsid w:val="00005658"/>
    <w:rsid w:val="00005E0A"/>
    <w:rsid w:val="000100BD"/>
    <w:rsid w:val="00010654"/>
    <w:rsid w:val="00010830"/>
    <w:rsid w:val="000113BF"/>
    <w:rsid w:val="0001165A"/>
    <w:rsid w:val="00013852"/>
    <w:rsid w:val="00014CF7"/>
    <w:rsid w:val="000221CE"/>
    <w:rsid w:val="000238C0"/>
    <w:rsid w:val="000261D0"/>
    <w:rsid w:val="00026F7B"/>
    <w:rsid w:val="000271E2"/>
    <w:rsid w:val="00027635"/>
    <w:rsid w:val="000276CB"/>
    <w:rsid w:val="0002798A"/>
    <w:rsid w:val="00031C6F"/>
    <w:rsid w:val="00031D12"/>
    <w:rsid w:val="000332C9"/>
    <w:rsid w:val="00033E86"/>
    <w:rsid w:val="0003415D"/>
    <w:rsid w:val="0003503A"/>
    <w:rsid w:val="00035821"/>
    <w:rsid w:val="00036DA3"/>
    <w:rsid w:val="00037F99"/>
    <w:rsid w:val="0004068E"/>
    <w:rsid w:val="000418C3"/>
    <w:rsid w:val="00041B87"/>
    <w:rsid w:val="000436E5"/>
    <w:rsid w:val="00043F07"/>
    <w:rsid w:val="00045D32"/>
    <w:rsid w:val="00046DD0"/>
    <w:rsid w:val="00047A39"/>
    <w:rsid w:val="0005212C"/>
    <w:rsid w:val="00052B48"/>
    <w:rsid w:val="00052F13"/>
    <w:rsid w:val="00055C73"/>
    <w:rsid w:val="00056B11"/>
    <w:rsid w:val="000570CD"/>
    <w:rsid w:val="00057620"/>
    <w:rsid w:val="00062663"/>
    <w:rsid w:val="000646FA"/>
    <w:rsid w:val="00065C4A"/>
    <w:rsid w:val="00066177"/>
    <w:rsid w:val="0006792B"/>
    <w:rsid w:val="00071393"/>
    <w:rsid w:val="00072A81"/>
    <w:rsid w:val="00073CE6"/>
    <w:rsid w:val="00073E84"/>
    <w:rsid w:val="00073EE0"/>
    <w:rsid w:val="00074937"/>
    <w:rsid w:val="00074BC1"/>
    <w:rsid w:val="000776CD"/>
    <w:rsid w:val="00080473"/>
    <w:rsid w:val="00081362"/>
    <w:rsid w:val="00081EC5"/>
    <w:rsid w:val="0008609E"/>
    <w:rsid w:val="00086820"/>
    <w:rsid w:val="0009203C"/>
    <w:rsid w:val="00092E88"/>
    <w:rsid w:val="0009474C"/>
    <w:rsid w:val="000950C2"/>
    <w:rsid w:val="000978FC"/>
    <w:rsid w:val="00097C89"/>
    <w:rsid w:val="000A0425"/>
    <w:rsid w:val="000A2046"/>
    <w:rsid w:val="000A3992"/>
    <w:rsid w:val="000A3D48"/>
    <w:rsid w:val="000A4474"/>
    <w:rsid w:val="000A50F8"/>
    <w:rsid w:val="000A5BDE"/>
    <w:rsid w:val="000B240E"/>
    <w:rsid w:val="000B33D1"/>
    <w:rsid w:val="000B517E"/>
    <w:rsid w:val="000B591A"/>
    <w:rsid w:val="000B6BC3"/>
    <w:rsid w:val="000B77B2"/>
    <w:rsid w:val="000B7AB1"/>
    <w:rsid w:val="000C29C2"/>
    <w:rsid w:val="000C3465"/>
    <w:rsid w:val="000C393F"/>
    <w:rsid w:val="000C4216"/>
    <w:rsid w:val="000C4F7E"/>
    <w:rsid w:val="000C5A8F"/>
    <w:rsid w:val="000C5AD1"/>
    <w:rsid w:val="000C6BB0"/>
    <w:rsid w:val="000C6C00"/>
    <w:rsid w:val="000C7371"/>
    <w:rsid w:val="000C7C97"/>
    <w:rsid w:val="000D042F"/>
    <w:rsid w:val="000D0A0E"/>
    <w:rsid w:val="000D32B6"/>
    <w:rsid w:val="000D632D"/>
    <w:rsid w:val="000D65C2"/>
    <w:rsid w:val="000E06BD"/>
    <w:rsid w:val="000E1123"/>
    <w:rsid w:val="000E3004"/>
    <w:rsid w:val="000E63A4"/>
    <w:rsid w:val="000F7175"/>
    <w:rsid w:val="000F75A4"/>
    <w:rsid w:val="00101EAD"/>
    <w:rsid w:val="00106DD4"/>
    <w:rsid w:val="001070A0"/>
    <w:rsid w:val="0010760A"/>
    <w:rsid w:val="0011071C"/>
    <w:rsid w:val="00110F9E"/>
    <w:rsid w:val="0011353C"/>
    <w:rsid w:val="001150D4"/>
    <w:rsid w:val="001201C7"/>
    <w:rsid w:val="001217DC"/>
    <w:rsid w:val="00123651"/>
    <w:rsid w:val="00123DDC"/>
    <w:rsid w:val="0012401D"/>
    <w:rsid w:val="0012412F"/>
    <w:rsid w:val="00127807"/>
    <w:rsid w:val="00130AC3"/>
    <w:rsid w:val="00130C63"/>
    <w:rsid w:val="001324A7"/>
    <w:rsid w:val="00133732"/>
    <w:rsid w:val="00133B8D"/>
    <w:rsid w:val="00134921"/>
    <w:rsid w:val="001355D7"/>
    <w:rsid w:val="00135D13"/>
    <w:rsid w:val="0013623B"/>
    <w:rsid w:val="00140007"/>
    <w:rsid w:val="0014008F"/>
    <w:rsid w:val="00141DDB"/>
    <w:rsid w:val="00142671"/>
    <w:rsid w:val="001434B1"/>
    <w:rsid w:val="00150662"/>
    <w:rsid w:val="001526FC"/>
    <w:rsid w:val="00152E1D"/>
    <w:rsid w:val="00153549"/>
    <w:rsid w:val="00155BD5"/>
    <w:rsid w:val="00155E2F"/>
    <w:rsid w:val="00160CD8"/>
    <w:rsid w:val="00164FE9"/>
    <w:rsid w:val="00165C5F"/>
    <w:rsid w:val="001663B5"/>
    <w:rsid w:val="00170C3B"/>
    <w:rsid w:val="00171237"/>
    <w:rsid w:val="001714A5"/>
    <w:rsid w:val="0017169A"/>
    <w:rsid w:val="00172FAE"/>
    <w:rsid w:val="001738C1"/>
    <w:rsid w:val="00175E3D"/>
    <w:rsid w:val="001768B2"/>
    <w:rsid w:val="00180CA9"/>
    <w:rsid w:val="001816FE"/>
    <w:rsid w:val="001824AB"/>
    <w:rsid w:val="00182CE6"/>
    <w:rsid w:val="00183E7C"/>
    <w:rsid w:val="00185AD3"/>
    <w:rsid w:val="00185B3E"/>
    <w:rsid w:val="001862FB"/>
    <w:rsid w:val="001869C1"/>
    <w:rsid w:val="00186DAC"/>
    <w:rsid w:val="00187170"/>
    <w:rsid w:val="00190E1C"/>
    <w:rsid w:val="001939DF"/>
    <w:rsid w:val="00194D53"/>
    <w:rsid w:val="0019500B"/>
    <w:rsid w:val="00195D72"/>
    <w:rsid w:val="00197B97"/>
    <w:rsid w:val="001A09F2"/>
    <w:rsid w:val="001A2009"/>
    <w:rsid w:val="001A22E6"/>
    <w:rsid w:val="001A2FA0"/>
    <w:rsid w:val="001A4224"/>
    <w:rsid w:val="001A4B6C"/>
    <w:rsid w:val="001A50C0"/>
    <w:rsid w:val="001A6C90"/>
    <w:rsid w:val="001A6CE5"/>
    <w:rsid w:val="001A72CB"/>
    <w:rsid w:val="001B06EC"/>
    <w:rsid w:val="001B0999"/>
    <w:rsid w:val="001B192F"/>
    <w:rsid w:val="001B417C"/>
    <w:rsid w:val="001B639A"/>
    <w:rsid w:val="001B6C4A"/>
    <w:rsid w:val="001C2D15"/>
    <w:rsid w:val="001C300F"/>
    <w:rsid w:val="001C3798"/>
    <w:rsid w:val="001C3A38"/>
    <w:rsid w:val="001C3C18"/>
    <w:rsid w:val="001C46F0"/>
    <w:rsid w:val="001C6ED7"/>
    <w:rsid w:val="001C7E28"/>
    <w:rsid w:val="001D08A1"/>
    <w:rsid w:val="001D286B"/>
    <w:rsid w:val="001D3D1F"/>
    <w:rsid w:val="001D3DA1"/>
    <w:rsid w:val="001D41B3"/>
    <w:rsid w:val="001D4A77"/>
    <w:rsid w:val="001D6171"/>
    <w:rsid w:val="001D7239"/>
    <w:rsid w:val="001D7728"/>
    <w:rsid w:val="001E0923"/>
    <w:rsid w:val="001E45F1"/>
    <w:rsid w:val="001E4632"/>
    <w:rsid w:val="001E48F3"/>
    <w:rsid w:val="001E523C"/>
    <w:rsid w:val="001E542D"/>
    <w:rsid w:val="001E5DBF"/>
    <w:rsid w:val="001E710C"/>
    <w:rsid w:val="001F0AF9"/>
    <w:rsid w:val="001F1EA9"/>
    <w:rsid w:val="001F36B9"/>
    <w:rsid w:val="001F38EA"/>
    <w:rsid w:val="001F4318"/>
    <w:rsid w:val="001F4515"/>
    <w:rsid w:val="001F453C"/>
    <w:rsid w:val="001F6D97"/>
    <w:rsid w:val="0020086F"/>
    <w:rsid w:val="00202A07"/>
    <w:rsid w:val="00203695"/>
    <w:rsid w:val="002046E9"/>
    <w:rsid w:val="00205015"/>
    <w:rsid w:val="00205486"/>
    <w:rsid w:val="002073E9"/>
    <w:rsid w:val="002109B1"/>
    <w:rsid w:val="00212009"/>
    <w:rsid w:val="002128F8"/>
    <w:rsid w:val="0021304F"/>
    <w:rsid w:val="00215A39"/>
    <w:rsid w:val="00217A16"/>
    <w:rsid w:val="002200BB"/>
    <w:rsid w:val="00222988"/>
    <w:rsid w:val="00222CB2"/>
    <w:rsid w:val="002248EF"/>
    <w:rsid w:val="00224E14"/>
    <w:rsid w:val="002276FB"/>
    <w:rsid w:val="00230CE8"/>
    <w:rsid w:val="00231522"/>
    <w:rsid w:val="00232F68"/>
    <w:rsid w:val="00233B75"/>
    <w:rsid w:val="00234383"/>
    <w:rsid w:val="002344E4"/>
    <w:rsid w:val="00235BA8"/>
    <w:rsid w:val="00235DD9"/>
    <w:rsid w:val="002361CC"/>
    <w:rsid w:val="0024158C"/>
    <w:rsid w:val="002432ED"/>
    <w:rsid w:val="0024504A"/>
    <w:rsid w:val="00245AB4"/>
    <w:rsid w:val="00245E67"/>
    <w:rsid w:val="00246DD4"/>
    <w:rsid w:val="00247D23"/>
    <w:rsid w:val="002514F8"/>
    <w:rsid w:val="002521DF"/>
    <w:rsid w:val="0025570E"/>
    <w:rsid w:val="002564F6"/>
    <w:rsid w:val="002569D5"/>
    <w:rsid w:val="00257510"/>
    <w:rsid w:val="00264DDE"/>
    <w:rsid w:val="00264E1F"/>
    <w:rsid w:val="00266251"/>
    <w:rsid w:val="00267890"/>
    <w:rsid w:val="00271CFA"/>
    <w:rsid w:val="00272D7D"/>
    <w:rsid w:val="00273194"/>
    <w:rsid w:val="002736A9"/>
    <w:rsid w:val="00273F32"/>
    <w:rsid w:val="00274ED6"/>
    <w:rsid w:val="002762AE"/>
    <w:rsid w:val="00276C4B"/>
    <w:rsid w:val="00282737"/>
    <w:rsid w:val="00285875"/>
    <w:rsid w:val="00287ECB"/>
    <w:rsid w:val="00291029"/>
    <w:rsid w:val="00294069"/>
    <w:rsid w:val="00296217"/>
    <w:rsid w:val="002968E4"/>
    <w:rsid w:val="00296D21"/>
    <w:rsid w:val="002A0729"/>
    <w:rsid w:val="002A097B"/>
    <w:rsid w:val="002A1A2F"/>
    <w:rsid w:val="002A38DA"/>
    <w:rsid w:val="002A3B4C"/>
    <w:rsid w:val="002A4B9E"/>
    <w:rsid w:val="002A4C1F"/>
    <w:rsid w:val="002A4F66"/>
    <w:rsid w:val="002A5D92"/>
    <w:rsid w:val="002A6BC0"/>
    <w:rsid w:val="002A6EF5"/>
    <w:rsid w:val="002B0899"/>
    <w:rsid w:val="002B0C03"/>
    <w:rsid w:val="002B0CF2"/>
    <w:rsid w:val="002B0DE5"/>
    <w:rsid w:val="002B0FF7"/>
    <w:rsid w:val="002B22C4"/>
    <w:rsid w:val="002B2FE4"/>
    <w:rsid w:val="002B32CB"/>
    <w:rsid w:val="002B3E5E"/>
    <w:rsid w:val="002B423D"/>
    <w:rsid w:val="002B5926"/>
    <w:rsid w:val="002B64A0"/>
    <w:rsid w:val="002B6D17"/>
    <w:rsid w:val="002B78C0"/>
    <w:rsid w:val="002C2936"/>
    <w:rsid w:val="002C3171"/>
    <w:rsid w:val="002C4607"/>
    <w:rsid w:val="002C4751"/>
    <w:rsid w:val="002C4C3D"/>
    <w:rsid w:val="002C4C49"/>
    <w:rsid w:val="002D2107"/>
    <w:rsid w:val="002D39C2"/>
    <w:rsid w:val="002D3A28"/>
    <w:rsid w:val="002E1F41"/>
    <w:rsid w:val="002E1F79"/>
    <w:rsid w:val="002E3019"/>
    <w:rsid w:val="002E3487"/>
    <w:rsid w:val="002E715E"/>
    <w:rsid w:val="002E74A4"/>
    <w:rsid w:val="002F0264"/>
    <w:rsid w:val="002F2976"/>
    <w:rsid w:val="002F45FB"/>
    <w:rsid w:val="002F68BE"/>
    <w:rsid w:val="0030070E"/>
    <w:rsid w:val="00302544"/>
    <w:rsid w:val="003052D9"/>
    <w:rsid w:val="003064B9"/>
    <w:rsid w:val="003076A8"/>
    <w:rsid w:val="00310AC1"/>
    <w:rsid w:val="00311027"/>
    <w:rsid w:val="00311602"/>
    <w:rsid w:val="00311A11"/>
    <w:rsid w:val="0031790A"/>
    <w:rsid w:val="00320191"/>
    <w:rsid w:val="00320C17"/>
    <w:rsid w:val="00320DD5"/>
    <w:rsid w:val="003215B2"/>
    <w:rsid w:val="003222EA"/>
    <w:rsid w:val="003240A7"/>
    <w:rsid w:val="00326CA9"/>
    <w:rsid w:val="0033029E"/>
    <w:rsid w:val="003313B4"/>
    <w:rsid w:val="00331C1D"/>
    <w:rsid w:val="003329E5"/>
    <w:rsid w:val="00333011"/>
    <w:rsid w:val="00335E8A"/>
    <w:rsid w:val="00336319"/>
    <w:rsid w:val="00340AE4"/>
    <w:rsid w:val="00341083"/>
    <w:rsid w:val="00342649"/>
    <w:rsid w:val="00345675"/>
    <w:rsid w:val="00345B36"/>
    <w:rsid w:val="00345CE3"/>
    <w:rsid w:val="00345DAC"/>
    <w:rsid w:val="00345EA7"/>
    <w:rsid w:val="00346739"/>
    <w:rsid w:val="00347672"/>
    <w:rsid w:val="0035147B"/>
    <w:rsid w:val="00352278"/>
    <w:rsid w:val="003531FD"/>
    <w:rsid w:val="0035689A"/>
    <w:rsid w:val="00356CAA"/>
    <w:rsid w:val="00357F30"/>
    <w:rsid w:val="00360EC4"/>
    <w:rsid w:val="0036100C"/>
    <w:rsid w:val="0036288D"/>
    <w:rsid w:val="00363A70"/>
    <w:rsid w:val="0036442A"/>
    <w:rsid w:val="00365FA4"/>
    <w:rsid w:val="00371CE5"/>
    <w:rsid w:val="003724CB"/>
    <w:rsid w:val="003725DB"/>
    <w:rsid w:val="003727BA"/>
    <w:rsid w:val="00373115"/>
    <w:rsid w:val="00375E6A"/>
    <w:rsid w:val="00376DF2"/>
    <w:rsid w:val="00377779"/>
    <w:rsid w:val="003778A9"/>
    <w:rsid w:val="00381313"/>
    <w:rsid w:val="00383957"/>
    <w:rsid w:val="00384612"/>
    <w:rsid w:val="00384E4A"/>
    <w:rsid w:val="003854D1"/>
    <w:rsid w:val="0038650B"/>
    <w:rsid w:val="00390542"/>
    <w:rsid w:val="00397A3D"/>
    <w:rsid w:val="00397F95"/>
    <w:rsid w:val="003A00AA"/>
    <w:rsid w:val="003A06EB"/>
    <w:rsid w:val="003A324C"/>
    <w:rsid w:val="003A794D"/>
    <w:rsid w:val="003B15EF"/>
    <w:rsid w:val="003B16C9"/>
    <w:rsid w:val="003B267E"/>
    <w:rsid w:val="003B284A"/>
    <w:rsid w:val="003B2F59"/>
    <w:rsid w:val="003B467B"/>
    <w:rsid w:val="003B52C8"/>
    <w:rsid w:val="003B5570"/>
    <w:rsid w:val="003B5928"/>
    <w:rsid w:val="003B66C2"/>
    <w:rsid w:val="003B7499"/>
    <w:rsid w:val="003C05FE"/>
    <w:rsid w:val="003C1A3F"/>
    <w:rsid w:val="003C1FEA"/>
    <w:rsid w:val="003C3CE3"/>
    <w:rsid w:val="003C47B3"/>
    <w:rsid w:val="003C4F69"/>
    <w:rsid w:val="003C5575"/>
    <w:rsid w:val="003C6CF3"/>
    <w:rsid w:val="003C7651"/>
    <w:rsid w:val="003D0A20"/>
    <w:rsid w:val="003D1E93"/>
    <w:rsid w:val="003D44B4"/>
    <w:rsid w:val="003D6F17"/>
    <w:rsid w:val="003D7247"/>
    <w:rsid w:val="003E0FFC"/>
    <w:rsid w:val="003E3755"/>
    <w:rsid w:val="003E3DC9"/>
    <w:rsid w:val="003E4E9C"/>
    <w:rsid w:val="003E5D45"/>
    <w:rsid w:val="003E6F51"/>
    <w:rsid w:val="003E7226"/>
    <w:rsid w:val="003E7DFA"/>
    <w:rsid w:val="003F0FA2"/>
    <w:rsid w:val="003F1D2F"/>
    <w:rsid w:val="003F66B8"/>
    <w:rsid w:val="003F6D16"/>
    <w:rsid w:val="00400F99"/>
    <w:rsid w:val="00400FF4"/>
    <w:rsid w:val="00402EC8"/>
    <w:rsid w:val="00403788"/>
    <w:rsid w:val="004038E3"/>
    <w:rsid w:val="004045B6"/>
    <w:rsid w:val="004045DF"/>
    <w:rsid w:val="00404B0E"/>
    <w:rsid w:val="0040501E"/>
    <w:rsid w:val="00406E3B"/>
    <w:rsid w:val="00407CB5"/>
    <w:rsid w:val="00413871"/>
    <w:rsid w:val="00413989"/>
    <w:rsid w:val="004143AC"/>
    <w:rsid w:val="00414D90"/>
    <w:rsid w:val="004152CB"/>
    <w:rsid w:val="00415A2E"/>
    <w:rsid w:val="00415B6F"/>
    <w:rsid w:val="0041715F"/>
    <w:rsid w:val="0041761C"/>
    <w:rsid w:val="00423603"/>
    <w:rsid w:val="00424492"/>
    <w:rsid w:val="0042702E"/>
    <w:rsid w:val="00434A9B"/>
    <w:rsid w:val="00434C2A"/>
    <w:rsid w:val="0043518D"/>
    <w:rsid w:val="00436491"/>
    <w:rsid w:val="004375C5"/>
    <w:rsid w:val="00442926"/>
    <w:rsid w:val="00443CB1"/>
    <w:rsid w:val="00444C18"/>
    <w:rsid w:val="00446D97"/>
    <w:rsid w:val="00447089"/>
    <w:rsid w:val="0044767A"/>
    <w:rsid w:val="00450373"/>
    <w:rsid w:val="00450739"/>
    <w:rsid w:val="00451501"/>
    <w:rsid w:val="004534F4"/>
    <w:rsid w:val="00454D4C"/>
    <w:rsid w:val="00455FB5"/>
    <w:rsid w:val="0045663A"/>
    <w:rsid w:val="00456AC1"/>
    <w:rsid w:val="0045786F"/>
    <w:rsid w:val="00460D4B"/>
    <w:rsid w:val="00462A3E"/>
    <w:rsid w:val="00462A8B"/>
    <w:rsid w:val="00463CDC"/>
    <w:rsid w:val="00464133"/>
    <w:rsid w:val="00464D1E"/>
    <w:rsid w:val="0046787D"/>
    <w:rsid w:val="00467AAE"/>
    <w:rsid w:val="004703A4"/>
    <w:rsid w:val="0047209A"/>
    <w:rsid w:val="00472C19"/>
    <w:rsid w:val="004733C7"/>
    <w:rsid w:val="004746FC"/>
    <w:rsid w:val="00474EE6"/>
    <w:rsid w:val="004757AC"/>
    <w:rsid w:val="004759FC"/>
    <w:rsid w:val="00477B09"/>
    <w:rsid w:val="00480B09"/>
    <w:rsid w:val="00480FF7"/>
    <w:rsid w:val="004814F4"/>
    <w:rsid w:val="00483210"/>
    <w:rsid w:val="004850CB"/>
    <w:rsid w:val="0048637B"/>
    <w:rsid w:val="00486A65"/>
    <w:rsid w:val="00486CDE"/>
    <w:rsid w:val="0048746F"/>
    <w:rsid w:val="00487B89"/>
    <w:rsid w:val="004918E9"/>
    <w:rsid w:val="00491FFC"/>
    <w:rsid w:val="00492BA4"/>
    <w:rsid w:val="004942A1"/>
    <w:rsid w:val="0049431C"/>
    <w:rsid w:val="00494FB7"/>
    <w:rsid w:val="00495788"/>
    <w:rsid w:val="004979DE"/>
    <w:rsid w:val="004A130C"/>
    <w:rsid w:val="004A34FF"/>
    <w:rsid w:val="004A5DD2"/>
    <w:rsid w:val="004B1825"/>
    <w:rsid w:val="004B2753"/>
    <w:rsid w:val="004B2805"/>
    <w:rsid w:val="004B47B6"/>
    <w:rsid w:val="004B5778"/>
    <w:rsid w:val="004B6858"/>
    <w:rsid w:val="004B6B89"/>
    <w:rsid w:val="004B7698"/>
    <w:rsid w:val="004C176B"/>
    <w:rsid w:val="004C1D47"/>
    <w:rsid w:val="004C2653"/>
    <w:rsid w:val="004C276B"/>
    <w:rsid w:val="004C4303"/>
    <w:rsid w:val="004C6D8B"/>
    <w:rsid w:val="004C72B8"/>
    <w:rsid w:val="004C7B58"/>
    <w:rsid w:val="004D2486"/>
    <w:rsid w:val="004D3536"/>
    <w:rsid w:val="004D3AE8"/>
    <w:rsid w:val="004D42BE"/>
    <w:rsid w:val="004D527F"/>
    <w:rsid w:val="004D601A"/>
    <w:rsid w:val="004D6326"/>
    <w:rsid w:val="004D6657"/>
    <w:rsid w:val="004E1256"/>
    <w:rsid w:val="004E5492"/>
    <w:rsid w:val="004E57D2"/>
    <w:rsid w:val="004E649C"/>
    <w:rsid w:val="004E67E3"/>
    <w:rsid w:val="004E685A"/>
    <w:rsid w:val="004F36DE"/>
    <w:rsid w:val="004F617D"/>
    <w:rsid w:val="0050195E"/>
    <w:rsid w:val="00501B01"/>
    <w:rsid w:val="005024D0"/>
    <w:rsid w:val="00504660"/>
    <w:rsid w:val="00505ACB"/>
    <w:rsid w:val="00507FD2"/>
    <w:rsid w:val="00511234"/>
    <w:rsid w:val="00513292"/>
    <w:rsid w:val="00513F2F"/>
    <w:rsid w:val="0052198E"/>
    <w:rsid w:val="00522045"/>
    <w:rsid w:val="005227F0"/>
    <w:rsid w:val="00523222"/>
    <w:rsid w:val="0052364B"/>
    <w:rsid w:val="00523866"/>
    <w:rsid w:val="00524473"/>
    <w:rsid w:val="00524650"/>
    <w:rsid w:val="00525681"/>
    <w:rsid w:val="00527089"/>
    <w:rsid w:val="005301A0"/>
    <w:rsid w:val="00530758"/>
    <w:rsid w:val="005317B9"/>
    <w:rsid w:val="00533A26"/>
    <w:rsid w:val="005349AF"/>
    <w:rsid w:val="00540321"/>
    <w:rsid w:val="0054120F"/>
    <w:rsid w:val="00541820"/>
    <w:rsid w:val="005422A3"/>
    <w:rsid w:val="00544918"/>
    <w:rsid w:val="00544B26"/>
    <w:rsid w:val="00544D14"/>
    <w:rsid w:val="00545BD1"/>
    <w:rsid w:val="00546894"/>
    <w:rsid w:val="005477C4"/>
    <w:rsid w:val="00550ED2"/>
    <w:rsid w:val="00551310"/>
    <w:rsid w:val="00552585"/>
    <w:rsid w:val="00556F13"/>
    <w:rsid w:val="00556FEF"/>
    <w:rsid w:val="00557354"/>
    <w:rsid w:val="005609F2"/>
    <w:rsid w:val="00560AD2"/>
    <w:rsid w:val="005613CA"/>
    <w:rsid w:val="00562DC6"/>
    <w:rsid w:val="00563263"/>
    <w:rsid w:val="00563782"/>
    <w:rsid w:val="00563C54"/>
    <w:rsid w:val="00564FEA"/>
    <w:rsid w:val="005667CE"/>
    <w:rsid w:val="00566AC6"/>
    <w:rsid w:val="0056788D"/>
    <w:rsid w:val="00570936"/>
    <w:rsid w:val="005710C6"/>
    <w:rsid w:val="00572AE7"/>
    <w:rsid w:val="00572F58"/>
    <w:rsid w:val="00573454"/>
    <w:rsid w:val="00575779"/>
    <w:rsid w:val="0057697D"/>
    <w:rsid w:val="00577058"/>
    <w:rsid w:val="00580E4A"/>
    <w:rsid w:val="00581C3D"/>
    <w:rsid w:val="00582B92"/>
    <w:rsid w:val="00584BDC"/>
    <w:rsid w:val="00585A17"/>
    <w:rsid w:val="00586CBB"/>
    <w:rsid w:val="0058734E"/>
    <w:rsid w:val="005879F1"/>
    <w:rsid w:val="00590EB2"/>
    <w:rsid w:val="00590F04"/>
    <w:rsid w:val="00593AD4"/>
    <w:rsid w:val="00594210"/>
    <w:rsid w:val="0059430A"/>
    <w:rsid w:val="00594665"/>
    <w:rsid w:val="00594845"/>
    <w:rsid w:val="00596FA8"/>
    <w:rsid w:val="005A01A3"/>
    <w:rsid w:val="005A0609"/>
    <w:rsid w:val="005A3208"/>
    <w:rsid w:val="005A3DBE"/>
    <w:rsid w:val="005A4430"/>
    <w:rsid w:val="005A6404"/>
    <w:rsid w:val="005A6FFD"/>
    <w:rsid w:val="005B0CD5"/>
    <w:rsid w:val="005B1DBB"/>
    <w:rsid w:val="005B2999"/>
    <w:rsid w:val="005B2D48"/>
    <w:rsid w:val="005B3B98"/>
    <w:rsid w:val="005B5F12"/>
    <w:rsid w:val="005C0278"/>
    <w:rsid w:val="005C12C9"/>
    <w:rsid w:val="005C4154"/>
    <w:rsid w:val="005C4EB3"/>
    <w:rsid w:val="005C5097"/>
    <w:rsid w:val="005C5985"/>
    <w:rsid w:val="005C6C3B"/>
    <w:rsid w:val="005D29E5"/>
    <w:rsid w:val="005D300A"/>
    <w:rsid w:val="005D353D"/>
    <w:rsid w:val="005D4154"/>
    <w:rsid w:val="005D43A1"/>
    <w:rsid w:val="005D4F42"/>
    <w:rsid w:val="005D65A8"/>
    <w:rsid w:val="005E15B9"/>
    <w:rsid w:val="005E1BEA"/>
    <w:rsid w:val="005E2532"/>
    <w:rsid w:val="005E449F"/>
    <w:rsid w:val="005E4A2F"/>
    <w:rsid w:val="005E4E5A"/>
    <w:rsid w:val="005E6D36"/>
    <w:rsid w:val="005E6DA0"/>
    <w:rsid w:val="005F0559"/>
    <w:rsid w:val="005F3A98"/>
    <w:rsid w:val="005F58DA"/>
    <w:rsid w:val="005F5BCA"/>
    <w:rsid w:val="005F6EE7"/>
    <w:rsid w:val="005F76C1"/>
    <w:rsid w:val="006000EF"/>
    <w:rsid w:val="0060058C"/>
    <w:rsid w:val="00600DE8"/>
    <w:rsid w:val="00601E34"/>
    <w:rsid w:val="00604AD6"/>
    <w:rsid w:val="00605040"/>
    <w:rsid w:val="00605FEA"/>
    <w:rsid w:val="0060621B"/>
    <w:rsid w:val="00611173"/>
    <w:rsid w:val="006125D3"/>
    <w:rsid w:val="00612F09"/>
    <w:rsid w:val="00620A7E"/>
    <w:rsid w:val="00621219"/>
    <w:rsid w:val="00623A4C"/>
    <w:rsid w:val="00623FA2"/>
    <w:rsid w:val="00624540"/>
    <w:rsid w:val="00624845"/>
    <w:rsid w:val="00624AD9"/>
    <w:rsid w:val="006275D5"/>
    <w:rsid w:val="00630277"/>
    <w:rsid w:val="006349CF"/>
    <w:rsid w:val="00634DD8"/>
    <w:rsid w:val="00635346"/>
    <w:rsid w:val="00636A55"/>
    <w:rsid w:val="00636C2C"/>
    <w:rsid w:val="006401E6"/>
    <w:rsid w:val="0064120D"/>
    <w:rsid w:val="00641638"/>
    <w:rsid w:val="0064322E"/>
    <w:rsid w:val="0064447D"/>
    <w:rsid w:val="00644BC4"/>
    <w:rsid w:val="00645477"/>
    <w:rsid w:val="0064620A"/>
    <w:rsid w:val="006470B9"/>
    <w:rsid w:val="00653900"/>
    <w:rsid w:val="00655807"/>
    <w:rsid w:val="00655DC4"/>
    <w:rsid w:val="00655E47"/>
    <w:rsid w:val="00656F44"/>
    <w:rsid w:val="006579AD"/>
    <w:rsid w:val="00657A1B"/>
    <w:rsid w:val="00663A8C"/>
    <w:rsid w:val="00663DF2"/>
    <w:rsid w:val="0066443B"/>
    <w:rsid w:val="00665264"/>
    <w:rsid w:val="006653DA"/>
    <w:rsid w:val="00665B4E"/>
    <w:rsid w:val="00665C72"/>
    <w:rsid w:val="00667867"/>
    <w:rsid w:val="00667F64"/>
    <w:rsid w:val="00670EBA"/>
    <w:rsid w:val="006716ED"/>
    <w:rsid w:val="00673BF9"/>
    <w:rsid w:val="00675097"/>
    <w:rsid w:val="00676405"/>
    <w:rsid w:val="006773A0"/>
    <w:rsid w:val="0068035B"/>
    <w:rsid w:val="006803DF"/>
    <w:rsid w:val="00680C29"/>
    <w:rsid w:val="006815E9"/>
    <w:rsid w:val="00681F76"/>
    <w:rsid w:val="00681FE4"/>
    <w:rsid w:val="00682CDD"/>
    <w:rsid w:val="00686F14"/>
    <w:rsid w:val="006903AF"/>
    <w:rsid w:val="00691298"/>
    <w:rsid w:val="00691CA4"/>
    <w:rsid w:val="00691F85"/>
    <w:rsid w:val="00692E67"/>
    <w:rsid w:val="00697496"/>
    <w:rsid w:val="006A0015"/>
    <w:rsid w:val="006A019A"/>
    <w:rsid w:val="006A01F8"/>
    <w:rsid w:val="006A1802"/>
    <w:rsid w:val="006A20E4"/>
    <w:rsid w:val="006A6333"/>
    <w:rsid w:val="006A7B8A"/>
    <w:rsid w:val="006B1BCE"/>
    <w:rsid w:val="006B226F"/>
    <w:rsid w:val="006B296D"/>
    <w:rsid w:val="006B5790"/>
    <w:rsid w:val="006C2037"/>
    <w:rsid w:val="006C267A"/>
    <w:rsid w:val="006C59CB"/>
    <w:rsid w:val="006C6843"/>
    <w:rsid w:val="006C7BC9"/>
    <w:rsid w:val="006D0C9D"/>
    <w:rsid w:val="006D0E14"/>
    <w:rsid w:val="006D31D2"/>
    <w:rsid w:val="006D4716"/>
    <w:rsid w:val="006D5F51"/>
    <w:rsid w:val="006D6F96"/>
    <w:rsid w:val="006E25A8"/>
    <w:rsid w:val="006E4303"/>
    <w:rsid w:val="006E49B2"/>
    <w:rsid w:val="006E6B39"/>
    <w:rsid w:val="006F01F3"/>
    <w:rsid w:val="006F265F"/>
    <w:rsid w:val="006F27F3"/>
    <w:rsid w:val="006F2941"/>
    <w:rsid w:val="006F29DF"/>
    <w:rsid w:val="006F329D"/>
    <w:rsid w:val="006F359E"/>
    <w:rsid w:val="006F57E3"/>
    <w:rsid w:val="006F6B0E"/>
    <w:rsid w:val="00700B8A"/>
    <w:rsid w:val="00700C2F"/>
    <w:rsid w:val="00701544"/>
    <w:rsid w:val="00701E38"/>
    <w:rsid w:val="007022B9"/>
    <w:rsid w:val="00702F65"/>
    <w:rsid w:val="007051D2"/>
    <w:rsid w:val="0070667E"/>
    <w:rsid w:val="007068C8"/>
    <w:rsid w:val="00706953"/>
    <w:rsid w:val="00707031"/>
    <w:rsid w:val="00707266"/>
    <w:rsid w:val="007101F4"/>
    <w:rsid w:val="00710303"/>
    <w:rsid w:val="00710465"/>
    <w:rsid w:val="007111A5"/>
    <w:rsid w:val="00711FA0"/>
    <w:rsid w:val="0071480C"/>
    <w:rsid w:val="007150AB"/>
    <w:rsid w:val="00717641"/>
    <w:rsid w:val="0072038B"/>
    <w:rsid w:val="00721074"/>
    <w:rsid w:val="00722C9A"/>
    <w:rsid w:val="00723527"/>
    <w:rsid w:val="00724BA2"/>
    <w:rsid w:val="00724CC5"/>
    <w:rsid w:val="007257F1"/>
    <w:rsid w:val="007311D5"/>
    <w:rsid w:val="0073123F"/>
    <w:rsid w:val="0073389D"/>
    <w:rsid w:val="00733CC4"/>
    <w:rsid w:val="00733F6F"/>
    <w:rsid w:val="00734665"/>
    <w:rsid w:val="00735DB8"/>
    <w:rsid w:val="0073678F"/>
    <w:rsid w:val="00736846"/>
    <w:rsid w:val="00737280"/>
    <w:rsid w:val="007408FC"/>
    <w:rsid w:val="00742AAE"/>
    <w:rsid w:val="00744BCB"/>
    <w:rsid w:val="00751032"/>
    <w:rsid w:val="00751C47"/>
    <w:rsid w:val="00751E5A"/>
    <w:rsid w:val="00752013"/>
    <w:rsid w:val="0075281C"/>
    <w:rsid w:val="00753568"/>
    <w:rsid w:val="007552C3"/>
    <w:rsid w:val="00755E96"/>
    <w:rsid w:val="0075727B"/>
    <w:rsid w:val="00762763"/>
    <w:rsid w:val="0076415F"/>
    <w:rsid w:val="00765155"/>
    <w:rsid w:val="007658E3"/>
    <w:rsid w:val="00765AF6"/>
    <w:rsid w:val="00765C9E"/>
    <w:rsid w:val="007677E4"/>
    <w:rsid w:val="00767C79"/>
    <w:rsid w:val="00767FE1"/>
    <w:rsid w:val="00770780"/>
    <w:rsid w:val="0077160A"/>
    <w:rsid w:val="007721CA"/>
    <w:rsid w:val="00772249"/>
    <w:rsid w:val="00772F73"/>
    <w:rsid w:val="007756DA"/>
    <w:rsid w:val="0077571D"/>
    <w:rsid w:val="00776D90"/>
    <w:rsid w:val="007775CD"/>
    <w:rsid w:val="007801A2"/>
    <w:rsid w:val="007811A6"/>
    <w:rsid w:val="007829CE"/>
    <w:rsid w:val="00783211"/>
    <w:rsid w:val="00783DD2"/>
    <w:rsid w:val="0078446E"/>
    <w:rsid w:val="00785E10"/>
    <w:rsid w:val="00791311"/>
    <w:rsid w:val="007935BE"/>
    <w:rsid w:val="00793729"/>
    <w:rsid w:val="00794A05"/>
    <w:rsid w:val="007951C0"/>
    <w:rsid w:val="00797286"/>
    <w:rsid w:val="007A07CA"/>
    <w:rsid w:val="007A19D9"/>
    <w:rsid w:val="007A1F3F"/>
    <w:rsid w:val="007A3363"/>
    <w:rsid w:val="007A37DE"/>
    <w:rsid w:val="007A5D18"/>
    <w:rsid w:val="007A6C7C"/>
    <w:rsid w:val="007A6FE3"/>
    <w:rsid w:val="007A79B8"/>
    <w:rsid w:val="007B06E4"/>
    <w:rsid w:val="007B1040"/>
    <w:rsid w:val="007B197C"/>
    <w:rsid w:val="007B293A"/>
    <w:rsid w:val="007B2FDD"/>
    <w:rsid w:val="007B2FED"/>
    <w:rsid w:val="007B584D"/>
    <w:rsid w:val="007B5BB4"/>
    <w:rsid w:val="007B5E61"/>
    <w:rsid w:val="007B66F5"/>
    <w:rsid w:val="007B6A37"/>
    <w:rsid w:val="007C06BE"/>
    <w:rsid w:val="007C13BD"/>
    <w:rsid w:val="007C200D"/>
    <w:rsid w:val="007C3403"/>
    <w:rsid w:val="007C5125"/>
    <w:rsid w:val="007C5DFF"/>
    <w:rsid w:val="007C6690"/>
    <w:rsid w:val="007D0211"/>
    <w:rsid w:val="007D2068"/>
    <w:rsid w:val="007D21FB"/>
    <w:rsid w:val="007D4CFB"/>
    <w:rsid w:val="007D51B7"/>
    <w:rsid w:val="007D7188"/>
    <w:rsid w:val="007E06ED"/>
    <w:rsid w:val="007E0919"/>
    <w:rsid w:val="007E2465"/>
    <w:rsid w:val="007E31EB"/>
    <w:rsid w:val="007E3D0D"/>
    <w:rsid w:val="007E44C3"/>
    <w:rsid w:val="007E624A"/>
    <w:rsid w:val="007E6F02"/>
    <w:rsid w:val="007E74CA"/>
    <w:rsid w:val="007F5631"/>
    <w:rsid w:val="007F603A"/>
    <w:rsid w:val="007F69B3"/>
    <w:rsid w:val="008015D6"/>
    <w:rsid w:val="00802664"/>
    <w:rsid w:val="00802A3E"/>
    <w:rsid w:val="00803C7B"/>
    <w:rsid w:val="008040E4"/>
    <w:rsid w:val="00804CFB"/>
    <w:rsid w:val="008066B0"/>
    <w:rsid w:val="00814551"/>
    <w:rsid w:val="00814C45"/>
    <w:rsid w:val="00817772"/>
    <w:rsid w:val="00822114"/>
    <w:rsid w:val="00825538"/>
    <w:rsid w:val="008266F7"/>
    <w:rsid w:val="008276A6"/>
    <w:rsid w:val="00827857"/>
    <w:rsid w:val="00833A59"/>
    <w:rsid w:val="008344E9"/>
    <w:rsid w:val="00834BED"/>
    <w:rsid w:val="00835A06"/>
    <w:rsid w:val="008364FA"/>
    <w:rsid w:val="00836583"/>
    <w:rsid w:val="00836C81"/>
    <w:rsid w:val="0083709C"/>
    <w:rsid w:val="0084125E"/>
    <w:rsid w:val="00842124"/>
    <w:rsid w:val="00843427"/>
    <w:rsid w:val="0084484A"/>
    <w:rsid w:val="008467D1"/>
    <w:rsid w:val="0084722B"/>
    <w:rsid w:val="00847A73"/>
    <w:rsid w:val="00850A49"/>
    <w:rsid w:val="00852F26"/>
    <w:rsid w:val="00853C86"/>
    <w:rsid w:val="00853EBA"/>
    <w:rsid w:val="008549A3"/>
    <w:rsid w:val="00855378"/>
    <w:rsid w:val="0085660D"/>
    <w:rsid w:val="0085718F"/>
    <w:rsid w:val="0085786E"/>
    <w:rsid w:val="00857EEE"/>
    <w:rsid w:val="00860A0E"/>
    <w:rsid w:val="00863560"/>
    <w:rsid w:val="00866A14"/>
    <w:rsid w:val="00866CD5"/>
    <w:rsid w:val="00867AA2"/>
    <w:rsid w:val="008725ED"/>
    <w:rsid w:val="00873C74"/>
    <w:rsid w:val="008745D2"/>
    <w:rsid w:val="00875838"/>
    <w:rsid w:val="00875CE8"/>
    <w:rsid w:val="00875F89"/>
    <w:rsid w:val="008766BA"/>
    <w:rsid w:val="008901EB"/>
    <w:rsid w:val="0089120E"/>
    <w:rsid w:val="00891D7F"/>
    <w:rsid w:val="008953F1"/>
    <w:rsid w:val="00896A05"/>
    <w:rsid w:val="008A0E40"/>
    <w:rsid w:val="008A42A8"/>
    <w:rsid w:val="008A5499"/>
    <w:rsid w:val="008A6295"/>
    <w:rsid w:val="008A6E6F"/>
    <w:rsid w:val="008A7F3D"/>
    <w:rsid w:val="008B21A3"/>
    <w:rsid w:val="008B2534"/>
    <w:rsid w:val="008B42D4"/>
    <w:rsid w:val="008B5E51"/>
    <w:rsid w:val="008C0F61"/>
    <w:rsid w:val="008C2852"/>
    <w:rsid w:val="008C4087"/>
    <w:rsid w:val="008C52CA"/>
    <w:rsid w:val="008C721A"/>
    <w:rsid w:val="008C7D8D"/>
    <w:rsid w:val="008D02F8"/>
    <w:rsid w:val="008D0EAA"/>
    <w:rsid w:val="008D3052"/>
    <w:rsid w:val="008D4775"/>
    <w:rsid w:val="008E1659"/>
    <w:rsid w:val="008E213F"/>
    <w:rsid w:val="008E29ED"/>
    <w:rsid w:val="008E3388"/>
    <w:rsid w:val="008E41E0"/>
    <w:rsid w:val="008E4924"/>
    <w:rsid w:val="008E4F4D"/>
    <w:rsid w:val="008E5B81"/>
    <w:rsid w:val="008F14E9"/>
    <w:rsid w:val="008F2563"/>
    <w:rsid w:val="008F3110"/>
    <w:rsid w:val="008F3155"/>
    <w:rsid w:val="008F3968"/>
    <w:rsid w:val="008F4232"/>
    <w:rsid w:val="008F4C84"/>
    <w:rsid w:val="008F547D"/>
    <w:rsid w:val="008F5B33"/>
    <w:rsid w:val="008F5CB5"/>
    <w:rsid w:val="008F70F9"/>
    <w:rsid w:val="008F7B4D"/>
    <w:rsid w:val="0090394D"/>
    <w:rsid w:val="00904487"/>
    <w:rsid w:val="00905052"/>
    <w:rsid w:val="00906B7C"/>
    <w:rsid w:val="009106CE"/>
    <w:rsid w:val="00912046"/>
    <w:rsid w:val="00913EC7"/>
    <w:rsid w:val="00916DB8"/>
    <w:rsid w:val="009177EF"/>
    <w:rsid w:val="009208B8"/>
    <w:rsid w:val="009227E5"/>
    <w:rsid w:val="009232F5"/>
    <w:rsid w:val="009251DC"/>
    <w:rsid w:val="0092569A"/>
    <w:rsid w:val="009257DE"/>
    <w:rsid w:val="00925EB0"/>
    <w:rsid w:val="00927B63"/>
    <w:rsid w:val="00930C02"/>
    <w:rsid w:val="00932B38"/>
    <w:rsid w:val="00932B5A"/>
    <w:rsid w:val="00932C1E"/>
    <w:rsid w:val="00935ABF"/>
    <w:rsid w:val="00936037"/>
    <w:rsid w:val="00937113"/>
    <w:rsid w:val="00937EF2"/>
    <w:rsid w:val="009400E8"/>
    <w:rsid w:val="00940DD3"/>
    <w:rsid w:val="009425E3"/>
    <w:rsid w:val="00942821"/>
    <w:rsid w:val="00942BAC"/>
    <w:rsid w:val="00942C7C"/>
    <w:rsid w:val="0094431F"/>
    <w:rsid w:val="00947A70"/>
    <w:rsid w:val="00950364"/>
    <w:rsid w:val="00951D70"/>
    <w:rsid w:val="00953873"/>
    <w:rsid w:val="00954770"/>
    <w:rsid w:val="00954B71"/>
    <w:rsid w:val="00955DBD"/>
    <w:rsid w:val="0095736C"/>
    <w:rsid w:val="009602A1"/>
    <w:rsid w:val="009605F4"/>
    <w:rsid w:val="00960AE1"/>
    <w:rsid w:val="00960B50"/>
    <w:rsid w:val="00960E3D"/>
    <w:rsid w:val="009610F7"/>
    <w:rsid w:val="00967E16"/>
    <w:rsid w:val="009705AA"/>
    <w:rsid w:val="0097246F"/>
    <w:rsid w:val="00973BA6"/>
    <w:rsid w:val="00974BB7"/>
    <w:rsid w:val="00975F9B"/>
    <w:rsid w:val="009765F1"/>
    <w:rsid w:val="00976804"/>
    <w:rsid w:val="009812CD"/>
    <w:rsid w:val="009818C6"/>
    <w:rsid w:val="0098193A"/>
    <w:rsid w:val="00981E1D"/>
    <w:rsid w:val="009822BA"/>
    <w:rsid w:val="009826D5"/>
    <w:rsid w:val="00983913"/>
    <w:rsid w:val="00984C9F"/>
    <w:rsid w:val="00986D0F"/>
    <w:rsid w:val="009903F9"/>
    <w:rsid w:val="00990839"/>
    <w:rsid w:val="00990FB5"/>
    <w:rsid w:val="00991791"/>
    <w:rsid w:val="009924B4"/>
    <w:rsid w:val="0099268B"/>
    <w:rsid w:val="00993D3E"/>
    <w:rsid w:val="00994EEF"/>
    <w:rsid w:val="009963E9"/>
    <w:rsid w:val="009A04A3"/>
    <w:rsid w:val="009A1418"/>
    <w:rsid w:val="009A1FB2"/>
    <w:rsid w:val="009A5A11"/>
    <w:rsid w:val="009A5A14"/>
    <w:rsid w:val="009A6466"/>
    <w:rsid w:val="009A67DD"/>
    <w:rsid w:val="009A6953"/>
    <w:rsid w:val="009A7172"/>
    <w:rsid w:val="009A7453"/>
    <w:rsid w:val="009A7C5B"/>
    <w:rsid w:val="009B0153"/>
    <w:rsid w:val="009B0EB3"/>
    <w:rsid w:val="009B1D39"/>
    <w:rsid w:val="009B28A6"/>
    <w:rsid w:val="009B2F01"/>
    <w:rsid w:val="009B3156"/>
    <w:rsid w:val="009B35BB"/>
    <w:rsid w:val="009B3C01"/>
    <w:rsid w:val="009B4E4C"/>
    <w:rsid w:val="009B566B"/>
    <w:rsid w:val="009B6B22"/>
    <w:rsid w:val="009B6BC7"/>
    <w:rsid w:val="009B793E"/>
    <w:rsid w:val="009C262C"/>
    <w:rsid w:val="009C3FAF"/>
    <w:rsid w:val="009C48C6"/>
    <w:rsid w:val="009C53BD"/>
    <w:rsid w:val="009C655B"/>
    <w:rsid w:val="009C69B4"/>
    <w:rsid w:val="009C783C"/>
    <w:rsid w:val="009D1949"/>
    <w:rsid w:val="009D33A8"/>
    <w:rsid w:val="009D41AA"/>
    <w:rsid w:val="009D59FA"/>
    <w:rsid w:val="009D662B"/>
    <w:rsid w:val="009D6815"/>
    <w:rsid w:val="009D7969"/>
    <w:rsid w:val="009D7C23"/>
    <w:rsid w:val="009E041E"/>
    <w:rsid w:val="009E4436"/>
    <w:rsid w:val="009E4B54"/>
    <w:rsid w:val="009E685F"/>
    <w:rsid w:val="009F0FFE"/>
    <w:rsid w:val="009F23A0"/>
    <w:rsid w:val="009F31C9"/>
    <w:rsid w:val="009F43A3"/>
    <w:rsid w:val="009F45D6"/>
    <w:rsid w:val="00A00928"/>
    <w:rsid w:val="00A01206"/>
    <w:rsid w:val="00A01F5F"/>
    <w:rsid w:val="00A02E90"/>
    <w:rsid w:val="00A02FF3"/>
    <w:rsid w:val="00A033CE"/>
    <w:rsid w:val="00A046F3"/>
    <w:rsid w:val="00A0721C"/>
    <w:rsid w:val="00A076D6"/>
    <w:rsid w:val="00A11325"/>
    <w:rsid w:val="00A13043"/>
    <w:rsid w:val="00A1325A"/>
    <w:rsid w:val="00A165C0"/>
    <w:rsid w:val="00A20A6D"/>
    <w:rsid w:val="00A215CE"/>
    <w:rsid w:val="00A23014"/>
    <w:rsid w:val="00A2322E"/>
    <w:rsid w:val="00A2788C"/>
    <w:rsid w:val="00A31108"/>
    <w:rsid w:val="00A320F9"/>
    <w:rsid w:val="00A32FDB"/>
    <w:rsid w:val="00A343A7"/>
    <w:rsid w:val="00A34FD6"/>
    <w:rsid w:val="00A3561A"/>
    <w:rsid w:val="00A35BE5"/>
    <w:rsid w:val="00A37D4E"/>
    <w:rsid w:val="00A4190D"/>
    <w:rsid w:val="00A43DAB"/>
    <w:rsid w:val="00A44ABE"/>
    <w:rsid w:val="00A453FE"/>
    <w:rsid w:val="00A46553"/>
    <w:rsid w:val="00A50292"/>
    <w:rsid w:val="00A505E7"/>
    <w:rsid w:val="00A51488"/>
    <w:rsid w:val="00A53387"/>
    <w:rsid w:val="00A5529C"/>
    <w:rsid w:val="00A56BB1"/>
    <w:rsid w:val="00A56EA9"/>
    <w:rsid w:val="00A571A8"/>
    <w:rsid w:val="00A628B7"/>
    <w:rsid w:val="00A62E81"/>
    <w:rsid w:val="00A64595"/>
    <w:rsid w:val="00A64C39"/>
    <w:rsid w:val="00A65518"/>
    <w:rsid w:val="00A661DF"/>
    <w:rsid w:val="00A6634B"/>
    <w:rsid w:val="00A66E27"/>
    <w:rsid w:val="00A71387"/>
    <w:rsid w:val="00A72BBA"/>
    <w:rsid w:val="00A75EC6"/>
    <w:rsid w:val="00A76F6D"/>
    <w:rsid w:val="00A778F5"/>
    <w:rsid w:val="00A801F0"/>
    <w:rsid w:val="00A81245"/>
    <w:rsid w:val="00A84BEF"/>
    <w:rsid w:val="00A85BC9"/>
    <w:rsid w:val="00A90B71"/>
    <w:rsid w:val="00A910FD"/>
    <w:rsid w:val="00A9126F"/>
    <w:rsid w:val="00A923FA"/>
    <w:rsid w:val="00A93111"/>
    <w:rsid w:val="00A932D5"/>
    <w:rsid w:val="00A93F5F"/>
    <w:rsid w:val="00A94AD7"/>
    <w:rsid w:val="00A9508D"/>
    <w:rsid w:val="00A954A2"/>
    <w:rsid w:val="00A9624A"/>
    <w:rsid w:val="00AA0431"/>
    <w:rsid w:val="00AA2E4A"/>
    <w:rsid w:val="00AB045A"/>
    <w:rsid w:val="00AB0D98"/>
    <w:rsid w:val="00AB38AE"/>
    <w:rsid w:val="00AB4CD9"/>
    <w:rsid w:val="00AB5540"/>
    <w:rsid w:val="00AB5618"/>
    <w:rsid w:val="00AB7DD2"/>
    <w:rsid w:val="00AC090E"/>
    <w:rsid w:val="00AC20B7"/>
    <w:rsid w:val="00AC236F"/>
    <w:rsid w:val="00AC2BF7"/>
    <w:rsid w:val="00AC3E4D"/>
    <w:rsid w:val="00AC4C6C"/>
    <w:rsid w:val="00AC4CD8"/>
    <w:rsid w:val="00AC563C"/>
    <w:rsid w:val="00AC58C0"/>
    <w:rsid w:val="00AC5D72"/>
    <w:rsid w:val="00AC652C"/>
    <w:rsid w:val="00AC7E54"/>
    <w:rsid w:val="00AD1479"/>
    <w:rsid w:val="00AD1963"/>
    <w:rsid w:val="00AD1CB1"/>
    <w:rsid w:val="00AD4797"/>
    <w:rsid w:val="00AD4E07"/>
    <w:rsid w:val="00AD6496"/>
    <w:rsid w:val="00AE06A0"/>
    <w:rsid w:val="00AE1C63"/>
    <w:rsid w:val="00AE1D75"/>
    <w:rsid w:val="00AE3146"/>
    <w:rsid w:val="00AE399E"/>
    <w:rsid w:val="00AE517A"/>
    <w:rsid w:val="00AE5C18"/>
    <w:rsid w:val="00AE6061"/>
    <w:rsid w:val="00AE73F5"/>
    <w:rsid w:val="00AF43D0"/>
    <w:rsid w:val="00AF54BB"/>
    <w:rsid w:val="00AF5628"/>
    <w:rsid w:val="00AF7016"/>
    <w:rsid w:val="00B00C9B"/>
    <w:rsid w:val="00B019F1"/>
    <w:rsid w:val="00B01B65"/>
    <w:rsid w:val="00B04926"/>
    <w:rsid w:val="00B0507C"/>
    <w:rsid w:val="00B059EC"/>
    <w:rsid w:val="00B07817"/>
    <w:rsid w:val="00B12365"/>
    <w:rsid w:val="00B12BE5"/>
    <w:rsid w:val="00B130E2"/>
    <w:rsid w:val="00B1608F"/>
    <w:rsid w:val="00B17FF8"/>
    <w:rsid w:val="00B20FCE"/>
    <w:rsid w:val="00B2108A"/>
    <w:rsid w:val="00B219ED"/>
    <w:rsid w:val="00B219FE"/>
    <w:rsid w:val="00B2296D"/>
    <w:rsid w:val="00B247A1"/>
    <w:rsid w:val="00B24B82"/>
    <w:rsid w:val="00B25036"/>
    <w:rsid w:val="00B25DF8"/>
    <w:rsid w:val="00B26241"/>
    <w:rsid w:val="00B26E41"/>
    <w:rsid w:val="00B2743A"/>
    <w:rsid w:val="00B31AC2"/>
    <w:rsid w:val="00B32410"/>
    <w:rsid w:val="00B33B57"/>
    <w:rsid w:val="00B33D75"/>
    <w:rsid w:val="00B4034D"/>
    <w:rsid w:val="00B4084C"/>
    <w:rsid w:val="00B40EC0"/>
    <w:rsid w:val="00B40EF9"/>
    <w:rsid w:val="00B4127B"/>
    <w:rsid w:val="00B41AF3"/>
    <w:rsid w:val="00B4259B"/>
    <w:rsid w:val="00B42BF0"/>
    <w:rsid w:val="00B42F8F"/>
    <w:rsid w:val="00B473EB"/>
    <w:rsid w:val="00B50F6C"/>
    <w:rsid w:val="00B51029"/>
    <w:rsid w:val="00B522BE"/>
    <w:rsid w:val="00B53B5F"/>
    <w:rsid w:val="00B53D4F"/>
    <w:rsid w:val="00B55839"/>
    <w:rsid w:val="00B56E79"/>
    <w:rsid w:val="00B57EA8"/>
    <w:rsid w:val="00B60078"/>
    <w:rsid w:val="00B60E3C"/>
    <w:rsid w:val="00B61327"/>
    <w:rsid w:val="00B61B97"/>
    <w:rsid w:val="00B63746"/>
    <w:rsid w:val="00B645A2"/>
    <w:rsid w:val="00B653BD"/>
    <w:rsid w:val="00B65433"/>
    <w:rsid w:val="00B66ECC"/>
    <w:rsid w:val="00B67ED1"/>
    <w:rsid w:val="00B736D5"/>
    <w:rsid w:val="00B7497D"/>
    <w:rsid w:val="00B7522A"/>
    <w:rsid w:val="00B757B9"/>
    <w:rsid w:val="00B7608F"/>
    <w:rsid w:val="00B76218"/>
    <w:rsid w:val="00B7743E"/>
    <w:rsid w:val="00B77A8A"/>
    <w:rsid w:val="00B77CE9"/>
    <w:rsid w:val="00B77E6A"/>
    <w:rsid w:val="00B8046D"/>
    <w:rsid w:val="00B84489"/>
    <w:rsid w:val="00B86138"/>
    <w:rsid w:val="00B8613B"/>
    <w:rsid w:val="00B8620C"/>
    <w:rsid w:val="00B86372"/>
    <w:rsid w:val="00B87B5A"/>
    <w:rsid w:val="00B90EF0"/>
    <w:rsid w:val="00B916A5"/>
    <w:rsid w:val="00B925CA"/>
    <w:rsid w:val="00B92A9B"/>
    <w:rsid w:val="00B95ED6"/>
    <w:rsid w:val="00B96C60"/>
    <w:rsid w:val="00B972C6"/>
    <w:rsid w:val="00B97BD6"/>
    <w:rsid w:val="00B97E6B"/>
    <w:rsid w:val="00BA0101"/>
    <w:rsid w:val="00BA0FAC"/>
    <w:rsid w:val="00BA3B04"/>
    <w:rsid w:val="00BA44DB"/>
    <w:rsid w:val="00BA48A0"/>
    <w:rsid w:val="00BA4FD1"/>
    <w:rsid w:val="00BA5A58"/>
    <w:rsid w:val="00BA5E27"/>
    <w:rsid w:val="00BA6687"/>
    <w:rsid w:val="00BA70EE"/>
    <w:rsid w:val="00BB5E75"/>
    <w:rsid w:val="00BB6BD1"/>
    <w:rsid w:val="00BB733C"/>
    <w:rsid w:val="00BC0191"/>
    <w:rsid w:val="00BC0CD7"/>
    <w:rsid w:val="00BC133C"/>
    <w:rsid w:val="00BC1807"/>
    <w:rsid w:val="00BC2171"/>
    <w:rsid w:val="00BC3BD0"/>
    <w:rsid w:val="00BC4C50"/>
    <w:rsid w:val="00BC4E64"/>
    <w:rsid w:val="00BC60BA"/>
    <w:rsid w:val="00BD020B"/>
    <w:rsid w:val="00BD422E"/>
    <w:rsid w:val="00BD5E09"/>
    <w:rsid w:val="00BD5F4B"/>
    <w:rsid w:val="00BD64C3"/>
    <w:rsid w:val="00BD68A8"/>
    <w:rsid w:val="00BE0D18"/>
    <w:rsid w:val="00BE21E4"/>
    <w:rsid w:val="00BE5429"/>
    <w:rsid w:val="00BE7689"/>
    <w:rsid w:val="00BF0295"/>
    <w:rsid w:val="00BF130B"/>
    <w:rsid w:val="00BF1776"/>
    <w:rsid w:val="00BF5373"/>
    <w:rsid w:val="00BF7A0E"/>
    <w:rsid w:val="00C03C5C"/>
    <w:rsid w:val="00C068BA"/>
    <w:rsid w:val="00C06B3A"/>
    <w:rsid w:val="00C06D61"/>
    <w:rsid w:val="00C100FE"/>
    <w:rsid w:val="00C10ACF"/>
    <w:rsid w:val="00C12AF2"/>
    <w:rsid w:val="00C13CB1"/>
    <w:rsid w:val="00C15316"/>
    <w:rsid w:val="00C16C79"/>
    <w:rsid w:val="00C17270"/>
    <w:rsid w:val="00C17655"/>
    <w:rsid w:val="00C2168B"/>
    <w:rsid w:val="00C22D2B"/>
    <w:rsid w:val="00C230F6"/>
    <w:rsid w:val="00C23D68"/>
    <w:rsid w:val="00C24DB0"/>
    <w:rsid w:val="00C3066B"/>
    <w:rsid w:val="00C313AA"/>
    <w:rsid w:val="00C3184F"/>
    <w:rsid w:val="00C318E6"/>
    <w:rsid w:val="00C334AD"/>
    <w:rsid w:val="00C33A64"/>
    <w:rsid w:val="00C35330"/>
    <w:rsid w:val="00C3554E"/>
    <w:rsid w:val="00C36C34"/>
    <w:rsid w:val="00C37854"/>
    <w:rsid w:val="00C40818"/>
    <w:rsid w:val="00C41560"/>
    <w:rsid w:val="00C41A0D"/>
    <w:rsid w:val="00C41C1D"/>
    <w:rsid w:val="00C42636"/>
    <w:rsid w:val="00C4339F"/>
    <w:rsid w:val="00C44B7D"/>
    <w:rsid w:val="00C451EA"/>
    <w:rsid w:val="00C45F84"/>
    <w:rsid w:val="00C46220"/>
    <w:rsid w:val="00C4747C"/>
    <w:rsid w:val="00C47E6E"/>
    <w:rsid w:val="00C50A68"/>
    <w:rsid w:val="00C510D9"/>
    <w:rsid w:val="00C51B18"/>
    <w:rsid w:val="00C53309"/>
    <w:rsid w:val="00C5350D"/>
    <w:rsid w:val="00C5456C"/>
    <w:rsid w:val="00C5492F"/>
    <w:rsid w:val="00C559A1"/>
    <w:rsid w:val="00C5617E"/>
    <w:rsid w:val="00C563AD"/>
    <w:rsid w:val="00C56614"/>
    <w:rsid w:val="00C5670C"/>
    <w:rsid w:val="00C5677F"/>
    <w:rsid w:val="00C56E10"/>
    <w:rsid w:val="00C57C95"/>
    <w:rsid w:val="00C57D32"/>
    <w:rsid w:val="00C608D5"/>
    <w:rsid w:val="00C6106F"/>
    <w:rsid w:val="00C6241D"/>
    <w:rsid w:val="00C62B2B"/>
    <w:rsid w:val="00C63DA4"/>
    <w:rsid w:val="00C658D5"/>
    <w:rsid w:val="00C65E5D"/>
    <w:rsid w:val="00C65FBC"/>
    <w:rsid w:val="00C670C1"/>
    <w:rsid w:val="00C678A2"/>
    <w:rsid w:val="00C70B72"/>
    <w:rsid w:val="00C72DC5"/>
    <w:rsid w:val="00C73307"/>
    <w:rsid w:val="00C77511"/>
    <w:rsid w:val="00C81075"/>
    <w:rsid w:val="00C82368"/>
    <w:rsid w:val="00C82800"/>
    <w:rsid w:val="00C833BC"/>
    <w:rsid w:val="00C8384A"/>
    <w:rsid w:val="00C8391E"/>
    <w:rsid w:val="00C8460D"/>
    <w:rsid w:val="00C84839"/>
    <w:rsid w:val="00C84CB7"/>
    <w:rsid w:val="00C84E5A"/>
    <w:rsid w:val="00C850DF"/>
    <w:rsid w:val="00C867F1"/>
    <w:rsid w:val="00C90C4A"/>
    <w:rsid w:val="00C91B90"/>
    <w:rsid w:val="00C926F8"/>
    <w:rsid w:val="00C928DC"/>
    <w:rsid w:val="00C93871"/>
    <w:rsid w:val="00C95726"/>
    <w:rsid w:val="00C97368"/>
    <w:rsid w:val="00CA07A8"/>
    <w:rsid w:val="00CA124B"/>
    <w:rsid w:val="00CA1E38"/>
    <w:rsid w:val="00CA1EB5"/>
    <w:rsid w:val="00CA1F15"/>
    <w:rsid w:val="00CA2023"/>
    <w:rsid w:val="00CA2232"/>
    <w:rsid w:val="00CA2884"/>
    <w:rsid w:val="00CA2E67"/>
    <w:rsid w:val="00CA309E"/>
    <w:rsid w:val="00CA3236"/>
    <w:rsid w:val="00CA3559"/>
    <w:rsid w:val="00CA4AE7"/>
    <w:rsid w:val="00CA72F5"/>
    <w:rsid w:val="00CB0A3C"/>
    <w:rsid w:val="00CB10DC"/>
    <w:rsid w:val="00CB14FC"/>
    <w:rsid w:val="00CB1997"/>
    <w:rsid w:val="00CB1FFF"/>
    <w:rsid w:val="00CB46EE"/>
    <w:rsid w:val="00CB470D"/>
    <w:rsid w:val="00CB61D2"/>
    <w:rsid w:val="00CC365E"/>
    <w:rsid w:val="00CC3B2F"/>
    <w:rsid w:val="00CC5575"/>
    <w:rsid w:val="00CC6F95"/>
    <w:rsid w:val="00CD0EAA"/>
    <w:rsid w:val="00CD1388"/>
    <w:rsid w:val="00CD3708"/>
    <w:rsid w:val="00CD4732"/>
    <w:rsid w:val="00CE03C7"/>
    <w:rsid w:val="00CE1E2B"/>
    <w:rsid w:val="00CE5D9F"/>
    <w:rsid w:val="00CE6D71"/>
    <w:rsid w:val="00CE766B"/>
    <w:rsid w:val="00CE7BE3"/>
    <w:rsid w:val="00CF0906"/>
    <w:rsid w:val="00CF0F9E"/>
    <w:rsid w:val="00CF137D"/>
    <w:rsid w:val="00CF1F31"/>
    <w:rsid w:val="00CF2957"/>
    <w:rsid w:val="00CF30E0"/>
    <w:rsid w:val="00CF5997"/>
    <w:rsid w:val="00D00177"/>
    <w:rsid w:val="00D01837"/>
    <w:rsid w:val="00D0265F"/>
    <w:rsid w:val="00D045EC"/>
    <w:rsid w:val="00D0652B"/>
    <w:rsid w:val="00D07703"/>
    <w:rsid w:val="00D10553"/>
    <w:rsid w:val="00D114B2"/>
    <w:rsid w:val="00D117EA"/>
    <w:rsid w:val="00D11D02"/>
    <w:rsid w:val="00D126D3"/>
    <w:rsid w:val="00D15862"/>
    <w:rsid w:val="00D15E29"/>
    <w:rsid w:val="00D2081F"/>
    <w:rsid w:val="00D2158D"/>
    <w:rsid w:val="00D216DF"/>
    <w:rsid w:val="00D23796"/>
    <w:rsid w:val="00D237EF"/>
    <w:rsid w:val="00D24CAB"/>
    <w:rsid w:val="00D27E02"/>
    <w:rsid w:val="00D3193E"/>
    <w:rsid w:val="00D33217"/>
    <w:rsid w:val="00D35B17"/>
    <w:rsid w:val="00D37074"/>
    <w:rsid w:val="00D37673"/>
    <w:rsid w:val="00D3794C"/>
    <w:rsid w:val="00D40C66"/>
    <w:rsid w:val="00D44B26"/>
    <w:rsid w:val="00D45AE4"/>
    <w:rsid w:val="00D4696C"/>
    <w:rsid w:val="00D5072E"/>
    <w:rsid w:val="00D507ED"/>
    <w:rsid w:val="00D50B9F"/>
    <w:rsid w:val="00D5185A"/>
    <w:rsid w:val="00D523BF"/>
    <w:rsid w:val="00D52E86"/>
    <w:rsid w:val="00D54580"/>
    <w:rsid w:val="00D55A56"/>
    <w:rsid w:val="00D55F19"/>
    <w:rsid w:val="00D56547"/>
    <w:rsid w:val="00D57380"/>
    <w:rsid w:val="00D60B9E"/>
    <w:rsid w:val="00D60E81"/>
    <w:rsid w:val="00D62458"/>
    <w:rsid w:val="00D64E36"/>
    <w:rsid w:val="00D65494"/>
    <w:rsid w:val="00D659F4"/>
    <w:rsid w:val="00D662AD"/>
    <w:rsid w:val="00D66C28"/>
    <w:rsid w:val="00D672F3"/>
    <w:rsid w:val="00D70972"/>
    <w:rsid w:val="00D72382"/>
    <w:rsid w:val="00D72B54"/>
    <w:rsid w:val="00D730A1"/>
    <w:rsid w:val="00D7780D"/>
    <w:rsid w:val="00D81D06"/>
    <w:rsid w:val="00D8235E"/>
    <w:rsid w:val="00D83566"/>
    <w:rsid w:val="00D87CF3"/>
    <w:rsid w:val="00D902B0"/>
    <w:rsid w:val="00D90878"/>
    <w:rsid w:val="00D92C8B"/>
    <w:rsid w:val="00D9708D"/>
    <w:rsid w:val="00DA003B"/>
    <w:rsid w:val="00DA0ABB"/>
    <w:rsid w:val="00DA2AEA"/>
    <w:rsid w:val="00DA3578"/>
    <w:rsid w:val="00DA36F4"/>
    <w:rsid w:val="00DA49A8"/>
    <w:rsid w:val="00DA5AC6"/>
    <w:rsid w:val="00DB270E"/>
    <w:rsid w:val="00DB381C"/>
    <w:rsid w:val="00DB43E2"/>
    <w:rsid w:val="00DB6080"/>
    <w:rsid w:val="00DC111D"/>
    <w:rsid w:val="00DC45D6"/>
    <w:rsid w:val="00DC4666"/>
    <w:rsid w:val="00DC4BDD"/>
    <w:rsid w:val="00DC6DBA"/>
    <w:rsid w:val="00DC753D"/>
    <w:rsid w:val="00DC75B7"/>
    <w:rsid w:val="00DD1949"/>
    <w:rsid w:val="00DD1CDF"/>
    <w:rsid w:val="00DD27BF"/>
    <w:rsid w:val="00DD30A3"/>
    <w:rsid w:val="00DD341C"/>
    <w:rsid w:val="00DD56FC"/>
    <w:rsid w:val="00DD70DB"/>
    <w:rsid w:val="00DE0409"/>
    <w:rsid w:val="00DE1A4A"/>
    <w:rsid w:val="00DE1A9B"/>
    <w:rsid w:val="00DE1EED"/>
    <w:rsid w:val="00DE43F8"/>
    <w:rsid w:val="00DE462F"/>
    <w:rsid w:val="00DE49A8"/>
    <w:rsid w:val="00DE678B"/>
    <w:rsid w:val="00DE7B96"/>
    <w:rsid w:val="00DF07B5"/>
    <w:rsid w:val="00DF1E05"/>
    <w:rsid w:val="00DF28A4"/>
    <w:rsid w:val="00DF2995"/>
    <w:rsid w:val="00DF41BB"/>
    <w:rsid w:val="00DF5132"/>
    <w:rsid w:val="00DF61F3"/>
    <w:rsid w:val="00DF6228"/>
    <w:rsid w:val="00DF69F4"/>
    <w:rsid w:val="00DF6FE3"/>
    <w:rsid w:val="00E01D1A"/>
    <w:rsid w:val="00E02708"/>
    <w:rsid w:val="00E02BFA"/>
    <w:rsid w:val="00E03C6C"/>
    <w:rsid w:val="00E05D14"/>
    <w:rsid w:val="00E05F97"/>
    <w:rsid w:val="00E06D88"/>
    <w:rsid w:val="00E071BD"/>
    <w:rsid w:val="00E10EC6"/>
    <w:rsid w:val="00E11C62"/>
    <w:rsid w:val="00E12A09"/>
    <w:rsid w:val="00E1368A"/>
    <w:rsid w:val="00E14154"/>
    <w:rsid w:val="00E156D0"/>
    <w:rsid w:val="00E15BFC"/>
    <w:rsid w:val="00E16D00"/>
    <w:rsid w:val="00E204F8"/>
    <w:rsid w:val="00E22399"/>
    <w:rsid w:val="00E22A42"/>
    <w:rsid w:val="00E257B1"/>
    <w:rsid w:val="00E260B4"/>
    <w:rsid w:val="00E27AA1"/>
    <w:rsid w:val="00E306C4"/>
    <w:rsid w:val="00E30894"/>
    <w:rsid w:val="00E30E47"/>
    <w:rsid w:val="00E33117"/>
    <w:rsid w:val="00E34793"/>
    <w:rsid w:val="00E34FF2"/>
    <w:rsid w:val="00E34FF3"/>
    <w:rsid w:val="00E35D0F"/>
    <w:rsid w:val="00E404C2"/>
    <w:rsid w:val="00E412C0"/>
    <w:rsid w:val="00E41AAC"/>
    <w:rsid w:val="00E41B8F"/>
    <w:rsid w:val="00E4372C"/>
    <w:rsid w:val="00E44249"/>
    <w:rsid w:val="00E450A5"/>
    <w:rsid w:val="00E45EFD"/>
    <w:rsid w:val="00E4696C"/>
    <w:rsid w:val="00E46B4F"/>
    <w:rsid w:val="00E47046"/>
    <w:rsid w:val="00E4723F"/>
    <w:rsid w:val="00E47978"/>
    <w:rsid w:val="00E50444"/>
    <w:rsid w:val="00E51A2C"/>
    <w:rsid w:val="00E5631F"/>
    <w:rsid w:val="00E567A6"/>
    <w:rsid w:val="00E56BD9"/>
    <w:rsid w:val="00E56BDE"/>
    <w:rsid w:val="00E601A8"/>
    <w:rsid w:val="00E61554"/>
    <w:rsid w:val="00E61F4E"/>
    <w:rsid w:val="00E642DB"/>
    <w:rsid w:val="00E677B7"/>
    <w:rsid w:val="00E7074F"/>
    <w:rsid w:val="00E717A8"/>
    <w:rsid w:val="00E71818"/>
    <w:rsid w:val="00E7294F"/>
    <w:rsid w:val="00E755C5"/>
    <w:rsid w:val="00E81CB9"/>
    <w:rsid w:val="00E81CF0"/>
    <w:rsid w:val="00E82875"/>
    <w:rsid w:val="00E903BD"/>
    <w:rsid w:val="00E90AE4"/>
    <w:rsid w:val="00E91A5B"/>
    <w:rsid w:val="00E92CD2"/>
    <w:rsid w:val="00E97E9B"/>
    <w:rsid w:val="00EA142F"/>
    <w:rsid w:val="00EA2015"/>
    <w:rsid w:val="00EA4CA3"/>
    <w:rsid w:val="00EA5017"/>
    <w:rsid w:val="00EA55D7"/>
    <w:rsid w:val="00EA646A"/>
    <w:rsid w:val="00EA697E"/>
    <w:rsid w:val="00EA69D9"/>
    <w:rsid w:val="00EB0815"/>
    <w:rsid w:val="00EB20CC"/>
    <w:rsid w:val="00EB3829"/>
    <w:rsid w:val="00EB3F5F"/>
    <w:rsid w:val="00EB3F9A"/>
    <w:rsid w:val="00EB678D"/>
    <w:rsid w:val="00EB7100"/>
    <w:rsid w:val="00EB7BC3"/>
    <w:rsid w:val="00EC1193"/>
    <w:rsid w:val="00EC17C2"/>
    <w:rsid w:val="00EC2F60"/>
    <w:rsid w:val="00EC322C"/>
    <w:rsid w:val="00EC43EA"/>
    <w:rsid w:val="00EC4F83"/>
    <w:rsid w:val="00EC691C"/>
    <w:rsid w:val="00ED0537"/>
    <w:rsid w:val="00ED25A9"/>
    <w:rsid w:val="00ED2AAA"/>
    <w:rsid w:val="00ED4713"/>
    <w:rsid w:val="00ED617F"/>
    <w:rsid w:val="00ED779B"/>
    <w:rsid w:val="00EE0DA3"/>
    <w:rsid w:val="00EE1AED"/>
    <w:rsid w:val="00EE2078"/>
    <w:rsid w:val="00EE3779"/>
    <w:rsid w:val="00EE449E"/>
    <w:rsid w:val="00EE4AAD"/>
    <w:rsid w:val="00EE756E"/>
    <w:rsid w:val="00EF2788"/>
    <w:rsid w:val="00EF3AC5"/>
    <w:rsid w:val="00EF651C"/>
    <w:rsid w:val="00F0089A"/>
    <w:rsid w:val="00F03C8C"/>
    <w:rsid w:val="00F05638"/>
    <w:rsid w:val="00F06CA7"/>
    <w:rsid w:val="00F0735E"/>
    <w:rsid w:val="00F07A54"/>
    <w:rsid w:val="00F10F42"/>
    <w:rsid w:val="00F1174C"/>
    <w:rsid w:val="00F11F38"/>
    <w:rsid w:val="00F146CA"/>
    <w:rsid w:val="00F151DE"/>
    <w:rsid w:val="00F16D6F"/>
    <w:rsid w:val="00F176AD"/>
    <w:rsid w:val="00F2094C"/>
    <w:rsid w:val="00F22386"/>
    <w:rsid w:val="00F22D10"/>
    <w:rsid w:val="00F23C26"/>
    <w:rsid w:val="00F24CA0"/>
    <w:rsid w:val="00F25BFB"/>
    <w:rsid w:val="00F26606"/>
    <w:rsid w:val="00F26FA7"/>
    <w:rsid w:val="00F27A6B"/>
    <w:rsid w:val="00F31796"/>
    <w:rsid w:val="00F32678"/>
    <w:rsid w:val="00F33C81"/>
    <w:rsid w:val="00F34E90"/>
    <w:rsid w:val="00F36209"/>
    <w:rsid w:val="00F36527"/>
    <w:rsid w:val="00F37DFA"/>
    <w:rsid w:val="00F40C8B"/>
    <w:rsid w:val="00F41BAA"/>
    <w:rsid w:val="00F42644"/>
    <w:rsid w:val="00F43559"/>
    <w:rsid w:val="00F43CB8"/>
    <w:rsid w:val="00F44728"/>
    <w:rsid w:val="00F449BB"/>
    <w:rsid w:val="00F44DEE"/>
    <w:rsid w:val="00F44E13"/>
    <w:rsid w:val="00F47C64"/>
    <w:rsid w:val="00F504F9"/>
    <w:rsid w:val="00F508A9"/>
    <w:rsid w:val="00F5215D"/>
    <w:rsid w:val="00F529AB"/>
    <w:rsid w:val="00F53DF1"/>
    <w:rsid w:val="00F54591"/>
    <w:rsid w:val="00F5584D"/>
    <w:rsid w:val="00F55A22"/>
    <w:rsid w:val="00F61B01"/>
    <w:rsid w:val="00F61F54"/>
    <w:rsid w:val="00F62A07"/>
    <w:rsid w:val="00F65250"/>
    <w:rsid w:val="00F664A5"/>
    <w:rsid w:val="00F66D8B"/>
    <w:rsid w:val="00F70ABE"/>
    <w:rsid w:val="00F72326"/>
    <w:rsid w:val="00F72C0C"/>
    <w:rsid w:val="00F73C22"/>
    <w:rsid w:val="00F769B2"/>
    <w:rsid w:val="00F77901"/>
    <w:rsid w:val="00F80116"/>
    <w:rsid w:val="00F80605"/>
    <w:rsid w:val="00F82A5F"/>
    <w:rsid w:val="00F83384"/>
    <w:rsid w:val="00F8357F"/>
    <w:rsid w:val="00F83E55"/>
    <w:rsid w:val="00F84398"/>
    <w:rsid w:val="00F845E4"/>
    <w:rsid w:val="00F846EA"/>
    <w:rsid w:val="00F91335"/>
    <w:rsid w:val="00F914B7"/>
    <w:rsid w:val="00F9255F"/>
    <w:rsid w:val="00F93F53"/>
    <w:rsid w:val="00F95986"/>
    <w:rsid w:val="00F959E6"/>
    <w:rsid w:val="00F95A2B"/>
    <w:rsid w:val="00F9644D"/>
    <w:rsid w:val="00F97690"/>
    <w:rsid w:val="00F978EE"/>
    <w:rsid w:val="00FA05F2"/>
    <w:rsid w:val="00FA0EE9"/>
    <w:rsid w:val="00FA14F9"/>
    <w:rsid w:val="00FA2C9F"/>
    <w:rsid w:val="00FA4E1C"/>
    <w:rsid w:val="00FA5C32"/>
    <w:rsid w:val="00FB2B97"/>
    <w:rsid w:val="00FB374C"/>
    <w:rsid w:val="00FB5D2F"/>
    <w:rsid w:val="00FB6653"/>
    <w:rsid w:val="00FB70AF"/>
    <w:rsid w:val="00FB7AE5"/>
    <w:rsid w:val="00FC06EF"/>
    <w:rsid w:val="00FC0B6F"/>
    <w:rsid w:val="00FC1553"/>
    <w:rsid w:val="00FC2AB8"/>
    <w:rsid w:val="00FD0546"/>
    <w:rsid w:val="00FD0560"/>
    <w:rsid w:val="00FD3B1F"/>
    <w:rsid w:val="00FD4041"/>
    <w:rsid w:val="00FD4CCF"/>
    <w:rsid w:val="00FE0E2B"/>
    <w:rsid w:val="00FE18E9"/>
    <w:rsid w:val="00FE2730"/>
    <w:rsid w:val="00FE34C7"/>
    <w:rsid w:val="00FE62D6"/>
    <w:rsid w:val="00FE66C6"/>
    <w:rsid w:val="00FE7C1C"/>
    <w:rsid w:val="00FF01F4"/>
    <w:rsid w:val="00FF6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7E71"/>
  <w15:chartTrackingRefBased/>
  <w15:docId w15:val="{9C451BAA-AFC9-46D0-8146-776E4F46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jc w:val="center"/>
      <w:outlineLvl w:val="0"/>
    </w:pPr>
    <w:rPr>
      <w:rFonts w:ascii="Arial" w:hAnsi="Arial"/>
      <w:b/>
      <w:sz w:val="22"/>
      <w:lang w:val="x-none" w:eastAsia="x-none"/>
    </w:rPr>
  </w:style>
  <w:style w:type="paragraph" w:styleId="Nagwek2">
    <w:name w:val="heading 2"/>
    <w:basedOn w:val="Normalny"/>
    <w:next w:val="Normalny"/>
    <w:link w:val="Nagwek2Znak"/>
    <w:qFormat/>
    <w:pPr>
      <w:keepNext/>
      <w:outlineLvl w:val="1"/>
    </w:pPr>
    <w:rPr>
      <w:rFonts w:ascii="Arial" w:hAnsi="Arial"/>
      <w:b/>
      <w:sz w:val="22"/>
      <w:lang w:val="x-none" w:eastAsia="x-none"/>
    </w:rPr>
  </w:style>
  <w:style w:type="paragraph" w:styleId="Nagwek3">
    <w:name w:val="heading 3"/>
    <w:basedOn w:val="Normalny"/>
    <w:next w:val="Normalny"/>
    <w:link w:val="Nagwek3Znak"/>
    <w:uiPriority w:val="9"/>
    <w:qFormat/>
    <w:pPr>
      <w:keepNext/>
      <w:outlineLvl w:val="2"/>
    </w:pPr>
    <w:rPr>
      <w:rFonts w:ascii="Arial" w:hAnsi="Arial"/>
      <w:b/>
      <w:i/>
      <w:sz w:val="22"/>
      <w:lang w:val="x-none" w:eastAsia="x-none"/>
    </w:rPr>
  </w:style>
  <w:style w:type="paragraph" w:styleId="Nagwek4">
    <w:name w:val="heading 4"/>
    <w:basedOn w:val="Normalny"/>
    <w:next w:val="Normalny"/>
    <w:link w:val="Nagwek4Znak"/>
    <w:qFormat/>
    <w:pPr>
      <w:keepNext/>
      <w:outlineLvl w:val="3"/>
    </w:pPr>
    <w:rPr>
      <w:rFonts w:ascii="Arial" w:hAnsi="Arial"/>
      <w:b/>
      <w:sz w:val="22"/>
      <w:u w:val="single"/>
      <w:lang w:val="x-none" w:eastAsia="x-none"/>
    </w:rPr>
  </w:style>
  <w:style w:type="paragraph" w:styleId="Nagwek5">
    <w:name w:val="heading 5"/>
    <w:basedOn w:val="Normalny"/>
    <w:next w:val="Normalny"/>
    <w:link w:val="Nagwek5Znak"/>
    <w:qFormat/>
    <w:pPr>
      <w:keepNext/>
      <w:outlineLvl w:val="4"/>
    </w:pPr>
    <w:rPr>
      <w:rFonts w:ascii="Arial" w:hAnsi="Arial"/>
      <w:sz w:val="22"/>
      <w:u w:val="single"/>
      <w:lang w:val="x-none" w:eastAsia="x-none"/>
    </w:rPr>
  </w:style>
  <w:style w:type="paragraph" w:styleId="Nagwek6">
    <w:name w:val="heading 6"/>
    <w:basedOn w:val="Normalny"/>
    <w:next w:val="Normalny"/>
    <w:link w:val="Nagwek6Znak"/>
    <w:qFormat/>
    <w:pPr>
      <w:keepNext/>
      <w:outlineLvl w:val="5"/>
    </w:pPr>
    <w:rPr>
      <w:rFonts w:ascii="Arial" w:hAnsi="Arial"/>
      <w:b/>
      <w:sz w:val="18"/>
      <w:lang w:val="x-none" w:eastAsia="x-none"/>
    </w:rPr>
  </w:style>
  <w:style w:type="paragraph" w:styleId="Nagwek7">
    <w:name w:val="heading 7"/>
    <w:basedOn w:val="Normalny"/>
    <w:next w:val="Normalny"/>
    <w:link w:val="Nagwek7Znak"/>
    <w:qFormat/>
    <w:pPr>
      <w:keepNext/>
      <w:outlineLvl w:val="6"/>
    </w:pPr>
    <w:rPr>
      <w:rFonts w:ascii="Arial" w:hAnsi="Arial"/>
      <w:sz w:val="18"/>
      <w:u w:val="single"/>
      <w:lang w:val="x-none" w:eastAsia="x-none"/>
    </w:rPr>
  </w:style>
  <w:style w:type="paragraph" w:styleId="Nagwek8">
    <w:name w:val="heading 8"/>
    <w:basedOn w:val="Normalny"/>
    <w:next w:val="Normalny"/>
    <w:qFormat/>
    <w:pPr>
      <w:keepNext/>
      <w:jc w:val="center"/>
      <w:outlineLvl w:val="7"/>
    </w:pPr>
    <w:rPr>
      <w:rFonts w:ascii="Arial" w:hAnsi="Arial"/>
      <w:b/>
      <w:sz w:val="24"/>
    </w:rPr>
  </w:style>
  <w:style w:type="paragraph" w:styleId="Nagwek9">
    <w:name w:val="heading 9"/>
    <w:basedOn w:val="Normalny"/>
    <w:next w:val="Normalny"/>
    <w:qFormat/>
    <w:pPr>
      <w:keepNext/>
      <w:widowControl w:val="0"/>
      <w:autoSpaceDE w:val="0"/>
      <w:autoSpaceDN w:val="0"/>
      <w:adjustRightInd w:val="0"/>
      <w:outlineLvl w:val="8"/>
    </w:pPr>
    <w:rPr>
      <w:rFonts w:ascii="Tahoma" w:eastAsia="Calibri" w:hAnsi="Tahoma"/>
      <w:b/>
      <w:color w:val="0000FF"/>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40C8B"/>
    <w:rPr>
      <w:rFonts w:ascii="Arial" w:hAnsi="Arial"/>
      <w:b/>
      <w:sz w:val="22"/>
    </w:rPr>
  </w:style>
  <w:style w:type="character" w:customStyle="1" w:styleId="Nagwek2Znak">
    <w:name w:val="Nagłówek 2 Znak"/>
    <w:link w:val="Nagwek2"/>
    <w:rsid w:val="00B8620C"/>
    <w:rPr>
      <w:rFonts w:ascii="Arial" w:hAnsi="Arial"/>
      <w:b/>
      <w:sz w:val="22"/>
    </w:rPr>
  </w:style>
  <w:style w:type="character" w:customStyle="1" w:styleId="Nagwek3Znak">
    <w:name w:val="Nagłówek 3 Znak"/>
    <w:link w:val="Nagwek3"/>
    <w:uiPriority w:val="9"/>
    <w:rsid w:val="00B8620C"/>
    <w:rPr>
      <w:rFonts w:ascii="Arial" w:hAnsi="Arial"/>
      <w:b/>
      <w:i/>
      <w:sz w:val="22"/>
    </w:rPr>
  </w:style>
  <w:style w:type="character" w:customStyle="1" w:styleId="Nagwek4Znak">
    <w:name w:val="Nagłówek 4 Znak"/>
    <w:link w:val="Nagwek4"/>
    <w:rsid w:val="00F40C8B"/>
    <w:rPr>
      <w:rFonts w:ascii="Arial" w:hAnsi="Arial"/>
      <w:b/>
      <w:sz w:val="22"/>
      <w:u w:val="single"/>
    </w:rPr>
  </w:style>
  <w:style w:type="character" w:customStyle="1" w:styleId="Nagwek5Znak">
    <w:name w:val="Nagłówek 5 Znak"/>
    <w:link w:val="Nagwek5"/>
    <w:rsid w:val="00F40C8B"/>
    <w:rPr>
      <w:rFonts w:ascii="Arial" w:hAnsi="Arial"/>
      <w:sz w:val="22"/>
      <w:u w:val="single"/>
    </w:rPr>
  </w:style>
  <w:style w:type="character" w:customStyle="1" w:styleId="Nagwek6Znak">
    <w:name w:val="Nagłówek 6 Znak"/>
    <w:link w:val="Nagwek6"/>
    <w:rsid w:val="00F40C8B"/>
    <w:rPr>
      <w:rFonts w:ascii="Arial" w:hAnsi="Arial"/>
      <w:b/>
      <w:sz w:val="18"/>
    </w:rPr>
  </w:style>
  <w:style w:type="character" w:customStyle="1" w:styleId="Nagwek7Znak">
    <w:name w:val="Nagłówek 7 Znak"/>
    <w:link w:val="Nagwek7"/>
    <w:rsid w:val="00F40C8B"/>
    <w:rPr>
      <w:rFonts w:ascii="Arial" w:hAnsi="Arial"/>
      <w:sz w:val="18"/>
      <w:u w:val="single"/>
    </w:rPr>
  </w:style>
  <w:style w:type="paragraph" w:styleId="Tekstpodstawowy">
    <w:name w:val="Body Text"/>
    <w:basedOn w:val="Normalny"/>
    <w:link w:val="TekstpodstawowyZnak"/>
    <w:rPr>
      <w:rFonts w:ascii="Arial" w:hAnsi="Arial"/>
      <w:sz w:val="22"/>
      <w:lang w:val="x-none" w:eastAsia="x-none"/>
    </w:rPr>
  </w:style>
  <w:style w:type="character" w:customStyle="1" w:styleId="TekstpodstawowyZnak">
    <w:name w:val="Tekst podstawowy Znak"/>
    <w:link w:val="Tekstpodstawowy"/>
    <w:rsid w:val="00B8620C"/>
    <w:rPr>
      <w:rFonts w:ascii="Arial" w:hAnsi="Arial"/>
      <w:sz w:val="22"/>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uiPriority w:val="99"/>
    <w:rsid w:val="00B8620C"/>
  </w:style>
  <w:style w:type="character" w:styleId="Numerstrony">
    <w:name w:val="page number"/>
    <w:basedOn w:val="Domylnaczcionkaakapitu"/>
    <w:semiHidden/>
  </w:style>
  <w:style w:type="paragraph" w:styleId="Nagwek">
    <w:name w:val="header"/>
    <w:aliases w:val="Nagłówek strony nieparzystej"/>
    <w:basedOn w:val="Normalny"/>
    <w:link w:val="NagwekZnak2"/>
    <w:pPr>
      <w:tabs>
        <w:tab w:val="center" w:pos="4536"/>
        <w:tab w:val="right" w:pos="9072"/>
      </w:tabs>
    </w:pPr>
  </w:style>
  <w:style w:type="character" w:customStyle="1" w:styleId="NagwekZnak2">
    <w:name w:val="Nagłówek Znak2"/>
    <w:aliases w:val="Nagłówek strony nieparzystej Znak"/>
    <w:basedOn w:val="Domylnaczcionkaakapitu"/>
    <w:link w:val="Nagwek"/>
    <w:rsid w:val="00F40C8B"/>
  </w:style>
  <w:style w:type="paragraph" w:styleId="Tekstpodstawowy2">
    <w:name w:val="Body Text 2"/>
    <w:basedOn w:val="Normalny"/>
    <w:link w:val="Tekstpodstawowy2Znak"/>
    <w:semiHidden/>
    <w:rPr>
      <w:rFonts w:ascii="Arial" w:hAnsi="Arial"/>
      <w:b/>
      <w:sz w:val="22"/>
      <w:lang w:val="x-none" w:eastAsia="x-none"/>
    </w:rPr>
  </w:style>
  <w:style w:type="character" w:customStyle="1" w:styleId="Tekstpodstawowy2Znak">
    <w:name w:val="Tekst podstawowy 2 Znak"/>
    <w:link w:val="Tekstpodstawowy2"/>
    <w:rsid w:val="00B8620C"/>
    <w:rPr>
      <w:rFonts w:ascii="Arial" w:hAnsi="Arial"/>
      <w:b/>
      <w:sz w:val="22"/>
    </w:rPr>
  </w:style>
  <w:style w:type="paragraph" w:styleId="Tekstpodstawowy3">
    <w:name w:val="Body Text 3"/>
    <w:basedOn w:val="Normalny"/>
    <w:link w:val="Tekstpodstawowy3Znak"/>
    <w:uiPriority w:val="99"/>
    <w:semiHidden/>
    <w:rPr>
      <w:rFonts w:ascii="Arial" w:hAnsi="Arial"/>
      <w:b/>
      <w:sz w:val="22"/>
      <w:u w:val="single"/>
      <w:lang w:val="x-none" w:eastAsia="x-none"/>
    </w:rPr>
  </w:style>
  <w:style w:type="character" w:customStyle="1" w:styleId="Tekstpodstawowy3Znak">
    <w:name w:val="Tekst podstawowy 3 Znak"/>
    <w:link w:val="Tekstpodstawowy3"/>
    <w:uiPriority w:val="99"/>
    <w:semiHidden/>
    <w:rsid w:val="00B8620C"/>
    <w:rPr>
      <w:rFonts w:ascii="Arial" w:hAnsi="Arial"/>
      <w:b/>
      <w:sz w:val="22"/>
      <w:u w:val="single"/>
    </w:rPr>
  </w:style>
  <w:style w:type="paragraph" w:styleId="Tekstpodstawowywcity">
    <w:name w:val="Body Text Indent"/>
    <w:basedOn w:val="Normalny"/>
    <w:link w:val="TekstpodstawowywcityZnak"/>
    <w:uiPriority w:val="99"/>
    <w:semiHidden/>
    <w:pPr>
      <w:ind w:left="426" w:hanging="426"/>
      <w:jc w:val="both"/>
    </w:pPr>
    <w:rPr>
      <w:sz w:val="24"/>
      <w:lang w:val="x-none" w:eastAsia="x-none"/>
    </w:rPr>
  </w:style>
  <w:style w:type="character" w:customStyle="1" w:styleId="TekstpodstawowywcityZnak">
    <w:name w:val="Tekst podstawowy wcięty Znak"/>
    <w:link w:val="Tekstpodstawowywcity"/>
    <w:uiPriority w:val="99"/>
    <w:semiHidden/>
    <w:rsid w:val="00B8620C"/>
    <w:rPr>
      <w:sz w:val="24"/>
    </w:rPr>
  </w:style>
  <w:style w:type="paragraph" w:styleId="Tytu">
    <w:name w:val="Title"/>
    <w:basedOn w:val="Normalny"/>
    <w:link w:val="TytuZnak"/>
    <w:qFormat/>
    <w:pPr>
      <w:jc w:val="center"/>
    </w:pPr>
    <w:rPr>
      <w:rFonts w:ascii="Bookman Old Style" w:hAnsi="Bookman Old Style"/>
      <w:sz w:val="28"/>
      <w:lang w:val="x-none" w:eastAsia="x-none"/>
    </w:rPr>
  </w:style>
  <w:style w:type="character" w:customStyle="1" w:styleId="TytuZnak">
    <w:name w:val="Tytuł Znak"/>
    <w:link w:val="Tytu"/>
    <w:rsid w:val="00B8620C"/>
    <w:rPr>
      <w:rFonts w:ascii="Bookman Old Style" w:hAnsi="Bookman Old Style"/>
      <w:sz w:val="28"/>
    </w:rPr>
  </w:style>
  <w:style w:type="paragraph" w:customStyle="1" w:styleId="Tekstpodstawowy31">
    <w:name w:val="Tekst podstawowy 31"/>
    <w:basedOn w:val="Normalny"/>
    <w:pPr>
      <w:suppressAutoHyphens/>
      <w:spacing w:after="120"/>
    </w:pPr>
    <w:rPr>
      <w:sz w:val="16"/>
    </w:rPr>
  </w:style>
  <w:style w:type="paragraph" w:customStyle="1" w:styleId="ust">
    <w:name w:val="ust"/>
    <w:basedOn w:val="Normalny"/>
    <w:pPr>
      <w:spacing w:after="80"/>
      <w:ind w:left="431" w:hanging="255"/>
      <w:jc w:val="both"/>
    </w:pPr>
    <w:rPr>
      <w:sz w:val="24"/>
    </w:rPr>
  </w:style>
  <w:style w:type="paragraph" w:customStyle="1" w:styleId="kpunkciki">
    <w:name w:val="k punkciki"/>
    <w:basedOn w:val="Normalny"/>
    <w:pPr>
      <w:numPr>
        <w:numId w:val="1"/>
      </w:numPr>
      <w:spacing w:line="180" w:lineRule="atLeast"/>
      <w:jc w:val="both"/>
    </w:pPr>
    <w:rPr>
      <w:rFonts w:ascii="Tahoma" w:hAnsi="Tahoma"/>
    </w:rPr>
  </w:style>
  <w:style w:type="paragraph" w:customStyle="1" w:styleId="UnTranslatable">
    <w:name w:val="UnTranslatable"/>
    <w:basedOn w:val="Zwykytekst"/>
    <w:next w:val="Zwykytekst"/>
  </w:style>
  <w:style w:type="paragraph" w:styleId="Zwykytekst">
    <w:name w:val="Plain Text"/>
    <w:basedOn w:val="Normalny"/>
    <w:link w:val="ZwykytekstZnak"/>
    <w:semiHidden/>
    <w:rPr>
      <w:rFonts w:ascii="Courier New" w:hAnsi="Courier New"/>
    </w:rPr>
  </w:style>
  <w:style w:type="paragraph" w:styleId="Tekstpodstawowywcity2">
    <w:name w:val="Body Text Indent 2"/>
    <w:basedOn w:val="Normalny"/>
    <w:semiHidden/>
    <w:pPr>
      <w:ind w:left="680"/>
      <w:jc w:val="both"/>
    </w:pPr>
    <w:rPr>
      <w:rFonts w:ascii="Tahoma" w:hAnsi="Tahoma"/>
      <w:sz w:val="16"/>
    </w:rPr>
  </w:style>
  <w:style w:type="paragraph" w:customStyle="1" w:styleId="Tekstpodstawowywcity21">
    <w:name w:val="Tekst podstawowy wcięty 21"/>
    <w:basedOn w:val="Normalny"/>
    <w:pPr>
      <w:shd w:val="clear" w:color="FFFFFF" w:fill="FFFFFF"/>
      <w:tabs>
        <w:tab w:val="left" w:pos="0"/>
      </w:tabs>
      <w:suppressAutoHyphens/>
      <w:spacing w:before="182"/>
      <w:ind w:left="38"/>
      <w:jc w:val="both"/>
    </w:pPr>
    <w:rPr>
      <w:rFonts w:ascii="Arial" w:hAnsi="Arial"/>
      <w:color w:val="000000"/>
      <w:spacing w:val="-2"/>
      <w:sz w:val="22"/>
    </w:rPr>
  </w:style>
  <w:style w:type="character" w:styleId="UyteHipercze">
    <w:name w:val="FollowedHyperlink"/>
    <w:semiHidden/>
    <w:rPr>
      <w:color w:val="800080"/>
      <w:u w:val="single"/>
    </w:rPr>
  </w:style>
  <w:style w:type="paragraph" w:styleId="Listapunktowana">
    <w:name w:val="List Bullet"/>
    <w:basedOn w:val="Normalny"/>
    <w:autoRedefine/>
    <w:semiHidden/>
    <w:pPr>
      <w:numPr>
        <w:numId w:val="2"/>
      </w:numPr>
    </w:pPr>
    <w:rPr>
      <w:sz w:val="24"/>
    </w:rPr>
  </w:style>
  <w:style w:type="paragraph" w:styleId="Lista">
    <w:name w:val="List"/>
    <w:basedOn w:val="Normalny"/>
    <w:pPr>
      <w:widowControl w:val="0"/>
      <w:ind w:left="283" w:hanging="283"/>
      <w:jc w:val="both"/>
    </w:pPr>
    <w:rPr>
      <w:rFonts w:ascii="Arial" w:hAnsi="Arial"/>
      <w:sz w:val="24"/>
    </w:rPr>
  </w:style>
  <w:style w:type="paragraph" w:styleId="Lista2">
    <w:name w:val="List 2"/>
    <w:basedOn w:val="Normalny"/>
    <w:semiHidden/>
    <w:pPr>
      <w:widowControl w:val="0"/>
      <w:ind w:left="566" w:hanging="283"/>
      <w:jc w:val="both"/>
    </w:pPr>
    <w:rPr>
      <w:rFonts w:ascii="Arial" w:hAnsi="Arial"/>
      <w:sz w:val="24"/>
    </w:rPr>
  </w:style>
  <w:style w:type="paragraph" w:styleId="Tekstpodstawowywcity3">
    <w:name w:val="Body Text Indent 3"/>
    <w:basedOn w:val="Normalny"/>
    <w:semiHidden/>
    <w:pPr>
      <w:spacing w:after="120"/>
      <w:ind w:left="283"/>
    </w:pPr>
    <w:rPr>
      <w:sz w:val="16"/>
    </w:rPr>
  </w:style>
  <w:style w:type="character" w:customStyle="1" w:styleId="FontStyle13">
    <w:name w:val="Font Style13"/>
    <w:rPr>
      <w:rFonts w:ascii="Arial" w:hAnsi="Arial" w:cs="Arial"/>
      <w:color w:val="000000"/>
      <w:sz w:val="18"/>
      <w:szCs w:val="18"/>
    </w:rPr>
  </w:style>
  <w:style w:type="paragraph" w:customStyle="1" w:styleId="NormalnyWeb1">
    <w:name w:val="Normalny (Web)1"/>
    <w:basedOn w:val="Normalny"/>
    <w:pPr>
      <w:spacing w:before="100" w:after="100"/>
    </w:pPr>
    <w:rPr>
      <w:sz w:val="24"/>
      <w:lang w:val="en-US"/>
    </w:rPr>
  </w:style>
  <w:style w:type="paragraph" w:styleId="Bezodstpw">
    <w:name w:val="No Spacing"/>
    <w:link w:val="BezodstpwZnak"/>
    <w:uiPriority w:val="1"/>
    <w:qFormat/>
    <w:rPr>
      <w:sz w:val="24"/>
    </w:rPr>
  </w:style>
  <w:style w:type="paragraph" w:customStyle="1" w:styleId="western">
    <w:name w:val="western"/>
    <w:basedOn w:val="Normalny"/>
    <w:pPr>
      <w:suppressAutoHyphens/>
      <w:spacing w:before="100"/>
    </w:pPr>
    <w:rPr>
      <w:rFonts w:ascii="Tahoma" w:hAnsi="Tahoma"/>
      <w:sz w:val="24"/>
    </w:rPr>
  </w:style>
  <w:style w:type="paragraph" w:customStyle="1" w:styleId="WW-NormalnyWeb">
    <w:name w:val="WW-Normalny (Web)"/>
    <w:basedOn w:val="Normalny"/>
    <w:pPr>
      <w:suppressAutoHyphens/>
      <w:spacing w:before="100"/>
    </w:pPr>
    <w:rPr>
      <w:sz w:val="24"/>
    </w:rPr>
  </w:style>
  <w:style w:type="paragraph" w:customStyle="1" w:styleId="FR2">
    <w:name w:val="FR2"/>
    <w:pPr>
      <w:widowControl w:val="0"/>
      <w:autoSpaceDE w:val="0"/>
      <w:autoSpaceDN w:val="0"/>
      <w:adjustRightInd w:val="0"/>
      <w:spacing w:line="360" w:lineRule="auto"/>
      <w:ind w:left="4480" w:right="800"/>
      <w:jc w:val="center"/>
    </w:pPr>
    <w:rPr>
      <w:sz w:val="16"/>
    </w:rPr>
  </w:style>
  <w:style w:type="paragraph" w:customStyle="1" w:styleId="WW-Tekstdugiegocytatu">
    <w:name w:val="WW-Tekst długiego cytatu"/>
    <w:basedOn w:val="Normalny"/>
    <w:pPr>
      <w:widowControl w:val="0"/>
      <w:suppressAutoHyphens/>
      <w:ind w:left="1276" w:right="-530" w:hanging="1276"/>
    </w:pPr>
    <w:rPr>
      <w:rFonts w:ascii="Arial" w:hAnsi="Arial"/>
      <w:color w:val="000000"/>
      <w:sz w:val="22"/>
    </w:rPr>
  </w:style>
  <w:style w:type="paragraph" w:customStyle="1" w:styleId="WW-Tekstpodstawowy3">
    <w:name w:val="WW-Tekst podstawowy 3"/>
    <w:basedOn w:val="Normalny"/>
    <w:pPr>
      <w:suppressAutoHyphens/>
      <w:jc w:val="both"/>
    </w:pPr>
    <w:rPr>
      <w:sz w:val="24"/>
    </w:rPr>
  </w:style>
  <w:style w:type="paragraph" w:customStyle="1" w:styleId="Nagwektabeli">
    <w:name w:val="Nagłówek tabeli"/>
    <w:basedOn w:val="Zawartotabeli"/>
    <w:pPr>
      <w:jc w:val="center"/>
    </w:pPr>
    <w:rPr>
      <w:b/>
      <w:i/>
    </w:rPr>
  </w:style>
  <w:style w:type="paragraph" w:customStyle="1" w:styleId="Zawartotabeli">
    <w:name w:val="Zawartość tabeli"/>
    <w:basedOn w:val="Tekstpodstawowy"/>
    <w:pPr>
      <w:widowControl w:val="0"/>
      <w:suppressLineNumbers/>
      <w:tabs>
        <w:tab w:val="left" w:pos="840"/>
      </w:tabs>
      <w:suppressAutoHyphens/>
    </w:pPr>
    <w:rPr>
      <w:color w:val="000000"/>
    </w:rPr>
  </w:style>
  <w:style w:type="paragraph" w:customStyle="1" w:styleId="1">
    <w:name w:val="1."/>
    <w:basedOn w:val="Normalny"/>
    <w:pPr>
      <w:suppressAutoHyphens/>
      <w:snapToGrid w:val="0"/>
      <w:spacing w:line="258" w:lineRule="atLeast"/>
      <w:ind w:left="227" w:hanging="227"/>
      <w:jc w:val="both"/>
    </w:pPr>
    <w:rPr>
      <w:rFonts w:ascii="FrankfurtGothic" w:hAnsi="FrankfurtGothic"/>
      <w:color w:val="000000"/>
      <w:sz w:val="19"/>
    </w:rPr>
  </w:style>
  <w:style w:type="character" w:customStyle="1" w:styleId="FontStyle33">
    <w:name w:val="Font Style33"/>
    <w:rPr>
      <w:rFonts w:ascii="Arial Unicode MS" w:eastAsia="Arial Unicode MS" w:cs="SimSun"/>
      <w:color w:val="000000"/>
      <w:sz w:val="14"/>
      <w:szCs w:val="14"/>
    </w:rPr>
  </w:style>
  <w:style w:type="paragraph" w:customStyle="1" w:styleId="Style19">
    <w:name w:val="Style19"/>
    <w:basedOn w:val="Normalny"/>
    <w:pPr>
      <w:widowControl w:val="0"/>
      <w:autoSpaceDE w:val="0"/>
      <w:autoSpaceDN w:val="0"/>
      <w:adjustRightInd w:val="0"/>
      <w:jc w:val="both"/>
    </w:pPr>
    <w:rPr>
      <w:rFonts w:ascii="Arial Unicode MS" w:eastAsia="Arial Unicode MS" w:hAnsi="Calibri"/>
      <w:sz w:val="24"/>
    </w:rPr>
  </w:style>
  <w:style w:type="paragraph" w:customStyle="1" w:styleId="Default">
    <w:name w:val="Default"/>
    <w:rPr>
      <w:snapToGrid w:val="0"/>
      <w:color w:val="000000"/>
      <w:sz w:val="24"/>
    </w:rPr>
  </w:style>
  <w:style w:type="character" w:customStyle="1" w:styleId="WW8Num2z0">
    <w:name w:val="WW8Num2z0"/>
    <w:rsid w:val="00F40C8B"/>
    <w:rPr>
      <w:rFonts w:ascii="Symbol" w:hAnsi="Symbol"/>
      <w:b w:val="0"/>
      <w:i w:val="0"/>
      <w:sz w:val="24"/>
    </w:rPr>
  </w:style>
  <w:style w:type="character" w:customStyle="1" w:styleId="WW8Num7z0">
    <w:name w:val="WW8Num7z0"/>
    <w:rsid w:val="00F40C8B"/>
    <w:rPr>
      <w:rFonts w:ascii="Times New Roman" w:hAnsi="Times New Roman"/>
    </w:rPr>
  </w:style>
  <w:style w:type="character" w:customStyle="1" w:styleId="Absatz-Standardschriftart">
    <w:name w:val="Absatz-Standardschriftart"/>
    <w:rsid w:val="00F40C8B"/>
  </w:style>
  <w:style w:type="character" w:customStyle="1" w:styleId="WW-Absatz-Standardschriftart">
    <w:name w:val="WW-Absatz-Standardschriftart"/>
    <w:rsid w:val="00F40C8B"/>
  </w:style>
  <w:style w:type="character" w:customStyle="1" w:styleId="WW-Absatz-Standardschriftart1">
    <w:name w:val="WW-Absatz-Standardschriftart1"/>
    <w:rsid w:val="00F40C8B"/>
  </w:style>
  <w:style w:type="character" w:customStyle="1" w:styleId="WW-Absatz-Standardschriftart11">
    <w:name w:val="WW-Absatz-Standardschriftart11"/>
    <w:rsid w:val="00F40C8B"/>
  </w:style>
  <w:style w:type="character" w:customStyle="1" w:styleId="WW-Absatz-Standardschriftart111">
    <w:name w:val="WW-Absatz-Standardschriftart111"/>
    <w:rsid w:val="00F40C8B"/>
  </w:style>
  <w:style w:type="character" w:customStyle="1" w:styleId="WW8Num4z0">
    <w:name w:val="WW8Num4z0"/>
    <w:rsid w:val="00F40C8B"/>
    <w:rPr>
      <w:rFonts w:ascii="Symbol" w:hAnsi="Symbol"/>
      <w:b w:val="0"/>
      <w:i w:val="0"/>
      <w:sz w:val="24"/>
    </w:rPr>
  </w:style>
  <w:style w:type="character" w:customStyle="1" w:styleId="WW8Num14z0">
    <w:name w:val="WW8Num14z0"/>
    <w:rsid w:val="00F40C8B"/>
    <w:rPr>
      <w:rFonts w:ascii="Times New Roman" w:hAnsi="Times New Roman"/>
    </w:rPr>
  </w:style>
  <w:style w:type="character" w:customStyle="1" w:styleId="WW-Absatz-Standardschriftart1111">
    <w:name w:val="WW-Absatz-Standardschriftart1111"/>
    <w:rsid w:val="00F40C8B"/>
  </w:style>
  <w:style w:type="character" w:customStyle="1" w:styleId="WW8Num3z0">
    <w:name w:val="WW8Num3z0"/>
    <w:rsid w:val="00F40C8B"/>
    <w:rPr>
      <w:rFonts w:ascii="Symbol" w:hAnsi="Symbol"/>
      <w:b w:val="0"/>
      <w:i w:val="0"/>
      <w:sz w:val="24"/>
    </w:rPr>
  </w:style>
  <w:style w:type="character" w:customStyle="1" w:styleId="WW8Num6z0">
    <w:name w:val="WW8Num6z0"/>
    <w:rsid w:val="00F40C8B"/>
    <w:rPr>
      <w:rFonts w:ascii="Times New Roman" w:hAnsi="Times New Roman"/>
    </w:rPr>
  </w:style>
  <w:style w:type="character" w:customStyle="1" w:styleId="Domylnaczcionkaakapitu1">
    <w:name w:val="Domyślna czcionka akapitu1"/>
    <w:rsid w:val="00F40C8B"/>
  </w:style>
  <w:style w:type="character" w:customStyle="1" w:styleId="NagwekZnak">
    <w:name w:val="Nagłówek Znak"/>
    <w:rsid w:val="00F40C8B"/>
    <w:rPr>
      <w:rFonts w:ascii="Times New Roman" w:eastAsia="Times New Roman" w:hAnsi="Times New Roman" w:cs="Times New Roman"/>
      <w:sz w:val="20"/>
      <w:szCs w:val="20"/>
    </w:rPr>
  </w:style>
  <w:style w:type="character" w:customStyle="1" w:styleId="NagwekZnak1">
    <w:name w:val="Nagłówek Znak1"/>
    <w:rsid w:val="00F40C8B"/>
    <w:rPr>
      <w:rFonts w:ascii="Times New Roman" w:eastAsia="Times New Roman" w:hAnsi="Times New Roman" w:cs="Times New Roman"/>
      <w:sz w:val="20"/>
      <w:szCs w:val="20"/>
    </w:rPr>
  </w:style>
  <w:style w:type="paragraph" w:customStyle="1" w:styleId="Nagwek10">
    <w:name w:val="Nagłówek1"/>
    <w:basedOn w:val="Normalny"/>
    <w:next w:val="Tekstpodstawowy"/>
    <w:rsid w:val="00F40C8B"/>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rsid w:val="00F40C8B"/>
    <w:rPr>
      <w:rFonts w:ascii="Arial" w:hAnsi="Arial"/>
      <w:sz w:val="22"/>
      <w:lang w:eastAsia="ar-SA"/>
    </w:rPr>
  </w:style>
  <w:style w:type="paragraph" w:customStyle="1" w:styleId="Podpis1">
    <w:name w:val="Podpis1"/>
    <w:basedOn w:val="Normalny"/>
    <w:rsid w:val="00F40C8B"/>
    <w:pPr>
      <w:suppressLineNumbers/>
      <w:suppressAutoHyphens/>
      <w:spacing w:before="120" w:after="120"/>
    </w:pPr>
    <w:rPr>
      <w:rFonts w:cs="Mangal"/>
      <w:i/>
      <w:iCs/>
      <w:sz w:val="24"/>
      <w:szCs w:val="24"/>
      <w:lang w:eastAsia="ar-SA"/>
    </w:rPr>
  </w:style>
  <w:style w:type="paragraph" w:customStyle="1" w:styleId="Indeks">
    <w:name w:val="Indeks"/>
    <w:basedOn w:val="Normalny"/>
    <w:rsid w:val="00F40C8B"/>
    <w:pPr>
      <w:suppressLineNumbers/>
      <w:suppressAutoHyphens/>
    </w:pPr>
    <w:rPr>
      <w:rFonts w:cs="Mangal"/>
      <w:lang w:eastAsia="ar-SA"/>
    </w:rPr>
  </w:style>
  <w:style w:type="character" w:customStyle="1" w:styleId="TytuZnak1">
    <w:name w:val="Tytuł Znak1"/>
    <w:rsid w:val="00F40C8B"/>
    <w:rPr>
      <w:rFonts w:ascii="Bookman Old Style" w:hAnsi="Bookman Old Style"/>
      <w:sz w:val="28"/>
      <w:lang w:eastAsia="ar-SA"/>
    </w:rPr>
  </w:style>
  <w:style w:type="paragraph" w:styleId="Podtytu">
    <w:name w:val="Subtitle"/>
    <w:basedOn w:val="Nagwek10"/>
    <w:next w:val="Tekstpodstawowy"/>
    <w:link w:val="PodtytuZnak"/>
    <w:qFormat/>
    <w:rsid w:val="00F40C8B"/>
    <w:pPr>
      <w:jc w:val="center"/>
    </w:pPr>
    <w:rPr>
      <w:rFonts w:cs="Times New Roman"/>
      <w:i/>
      <w:iCs/>
      <w:lang w:val="x-none"/>
    </w:rPr>
  </w:style>
  <w:style w:type="character" w:customStyle="1" w:styleId="PodtytuZnak">
    <w:name w:val="Podtytuł Znak"/>
    <w:link w:val="Podtytu"/>
    <w:rsid w:val="00F40C8B"/>
    <w:rPr>
      <w:rFonts w:ascii="Arial" w:eastAsia="Lucida Sans Unicode" w:hAnsi="Arial" w:cs="Mangal"/>
      <w:i/>
      <w:iCs/>
      <w:sz w:val="28"/>
      <w:szCs w:val="28"/>
      <w:lang w:eastAsia="ar-SA"/>
    </w:rPr>
  </w:style>
  <w:style w:type="paragraph" w:customStyle="1" w:styleId="Tekstpodstawowy21">
    <w:name w:val="Tekst podstawowy 21"/>
    <w:basedOn w:val="Normalny"/>
    <w:rsid w:val="00F40C8B"/>
    <w:pPr>
      <w:suppressAutoHyphens/>
    </w:pPr>
    <w:rPr>
      <w:rFonts w:ascii="Arial" w:hAnsi="Arial"/>
      <w:b/>
      <w:sz w:val="22"/>
      <w:lang w:eastAsia="ar-SA"/>
    </w:rPr>
  </w:style>
  <w:style w:type="paragraph" w:customStyle="1" w:styleId="Podpispodobiektem">
    <w:name w:val="Podpis pod obiektem"/>
    <w:basedOn w:val="Normalny"/>
    <w:next w:val="Normalny"/>
    <w:rsid w:val="00F40C8B"/>
    <w:pPr>
      <w:suppressAutoHyphens/>
    </w:pPr>
    <w:rPr>
      <w:sz w:val="24"/>
      <w:lang w:eastAsia="ar-SA"/>
    </w:rPr>
  </w:style>
  <w:style w:type="character" w:customStyle="1" w:styleId="StopkaZnak1">
    <w:name w:val="Stopka Znak1"/>
    <w:rsid w:val="00F40C8B"/>
    <w:rPr>
      <w:lang w:eastAsia="ar-SA"/>
    </w:rPr>
  </w:style>
  <w:style w:type="paragraph" w:styleId="Akapitzlist">
    <w:name w:val="List Paragraph"/>
    <w:aliases w:val="Asia 2  Akapit z listą,tekst normalny,Numerowanie,Akapit z listą BS,Kolorowa lista — akcent 11,CW_Lista"/>
    <w:basedOn w:val="Normalny"/>
    <w:link w:val="AkapitzlistZnak"/>
    <w:uiPriority w:val="34"/>
    <w:qFormat/>
    <w:rsid w:val="00F40C8B"/>
    <w:pPr>
      <w:suppressAutoHyphens/>
      <w:ind w:left="708"/>
    </w:pPr>
    <w:rPr>
      <w:lang w:val="x-none" w:eastAsia="ar-SA"/>
    </w:rPr>
  </w:style>
  <w:style w:type="paragraph" w:styleId="NormalnyWeb">
    <w:name w:val="Normal (Web)"/>
    <w:basedOn w:val="Normalny"/>
    <w:uiPriority w:val="99"/>
    <w:rsid w:val="00F40C8B"/>
    <w:pPr>
      <w:spacing w:before="100" w:after="100"/>
    </w:pPr>
    <w:rPr>
      <w:sz w:val="24"/>
    </w:rPr>
  </w:style>
  <w:style w:type="character" w:customStyle="1" w:styleId="google-src-text1">
    <w:name w:val="google-src-text1"/>
    <w:rsid w:val="00F40C8B"/>
    <w:rPr>
      <w:vanish/>
    </w:rPr>
  </w:style>
  <w:style w:type="paragraph" w:styleId="Legenda">
    <w:name w:val="caption"/>
    <w:basedOn w:val="Normalny"/>
    <w:next w:val="Normalny"/>
    <w:qFormat/>
    <w:rsid w:val="00F40C8B"/>
    <w:pPr>
      <w:spacing w:line="480" w:lineRule="auto"/>
    </w:pPr>
    <w:rPr>
      <w:b/>
      <w:sz w:val="24"/>
    </w:rPr>
  </w:style>
  <w:style w:type="paragraph" w:styleId="Tekstprzypisudolnego">
    <w:name w:val="footnote text"/>
    <w:aliases w:val="Znak,Tekst przypisu"/>
    <w:basedOn w:val="Normalny"/>
    <w:link w:val="TekstprzypisudolnegoZnak"/>
    <w:uiPriority w:val="99"/>
    <w:semiHidden/>
    <w:rsid w:val="00F40C8B"/>
  </w:style>
  <w:style w:type="character" w:customStyle="1" w:styleId="TekstprzypisudolnegoZnak">
    <w:name w:val="Tekst przypisu dolnego Znak"/>
    <w:aliases w:val="Znak Znak,Tekst przypisu Znak"/>
    <w:basedOn w:val="Domylnaczcionkaakapitu"/>
    <w:link w:val="Tekstprzypisudolnego"/>
    <w:uiPriority w:val="99"/>
    <w:semiHidden/>
    <w:rsid w:val="00F40C8B"/>
  </w:style>
  <w:style w:type="paragraph" w:customStyle="1" w:styleId="Standard">
    <w:name w:val="Standard"/>
    <w:link w:val="StandardZnak"/>
    <w:qFormat/>
    <w:rsid w:val="00D92C8B"/>
    <w:pPr>
      <w:widowControl w:val="0"/>
      <w:autoSpaceDE w:val="0"/>
      <w:autoSpaceDN w:val="0"/>
      <w:adjustRightInd w:val="0"/>
      <w:ind w:left="833" w:hanging="720"/>
      <w:jc w:val="both"/>
    </w:pPr>
    <w:rPr>
      <w:sz w:val="24"/>
      <w:szCs w:val="24"/>
    </w:rPr>
  </w:style>
  <w:style w:type="character" w:customStyle="1" w:styleId="StandardZnak">
    <w:name w:val="Standard Znak"/>
    <w:link w:val="Standard"/>
    <w:rsid w:val="00D92C8B"/>
    <w:rPr>
      <w:sz w:val="24"/>
      <w:szCs w:val="24"/>
      <w:lang w:bidi="ar-SA"/>
    </w:rPr>
  </w:style>
  <w:style w:type="character" w:customStyle="1" w:styleId="AkapitzlistZnak">
    <w:name w:val="Akapit z listą Znak"/>
    <w:aliases w:val="Asia 2  Akapit z listą Znak,tekst normalny Znak,Numerowanie Znak,Akapit z listą BS Znak,Kolorowa lista — akcent 11 Znak,CW_Lista Znak"/>
    <w:link w:val="Akapitzlist"/>
    <w:uiPriority w:val="34"/>
    <w:locked/>
    <w:rsid w:val="00D92C8B"/>
    <w:rPr>
      <w:lang w:eastAsia="ar-SA"/>
    </w:rPr>
  </w:style>
  <w:style w:type="paragraph" w:customStyle="1" w:styleId="Tekstpodstawowy32">
    <w:name w:val="Tekst podstawowy 32"/>
    <w:basedOn w:val="Normalny"/>
    <w:rsid w:val="00524650"/>
    <w:pPr>
      <w:widowControl w:val="0"/>
      <w:overflowPunct w:val="0"/>
      <w:autoSpaceDE w:val="0"/>
      <w:autoSpaceDN w:val="0"/>
      <w:adjustRightInd w:val="0"/>
      <w:textAlignment w:val="baseline"/>
    </w:pPr>
    <w:rPr>
      <w:sz w:val="24"/>
    </w:rPr>
  </w:style>
  <w:style w:type="character" w:styleId="Odwoaniedokomentarza">
    <w:name w:val="annotation reference"/>
    <w:semiHidden/>
    <w:unhideWhenUsed/>
    <w:rsid w:val="003725DB"/>
    <w:rPr>
      <w:sz w:val="16"/>
      <w:szCs w:val="16"/>
    </w:rPr>
  </w:style>
  <w:style w:type="paragraph" w:styleId="Tekstkomentarza">
    <w:name w:val="annotation text"/>
    <w:basedOn w:val="Normalny"/>
    <w:link w:val="TekstkomentarzaZnak"/>
    <w:unhideWhenUsed/>
    <w:rsid w:val="003725DB"/>
  </w:style>
  <w:style w:type="character" w:customStyle="1" w:styleId="TekstkomentarzaZnak">
    <w:name w:val="Tekst komentarza Znak"/>
    <w:basedOn w:val="Domylnaczcionkaakapitu"/>
    <w:link w:val="Tekstkomentarza"/>
    <w:rsid w:val="003725DB"/>
  </w:style>
  <w:style w:type="paragraph" w:styleId="Tematkomentarza">
    <w:name w:val="annotation subject"/>
    <w:basedOn w:val="Tekstkomentarza"/>
    <w:next w:val="Tekstkomentarza"/>
    <w:link w:val="TematkomentarzaZnak"/>
    <w:uiPriority w:val="99"/>
    <w:semiHidden/>
    <w:unhideWhenUsed/>
    <w:rsid w:val="003725DB"/>
    <w:rPr>
      <w:b/>
      <w:bCs/>
      <w:lang w:val="x-none" w:eastAsia="x-none"/>
    </w:rPr>
  </w:style>
  <w:style w:type="character" w:customStyle="1" w:styleId="TematkomentarzaZnak">
    <w:name w:val="Temat komentarza Znak"/>
    <w:link w:val="Tematkomentarza"/>
    <w:uiPriority w:val="99"/>
    <w:semiHidden/>
    <w:rsid w:val="003725DB"/>
    <w:rPr>
      <w:b/>
      <w:bCs/>
    </w:rPr>
  </w:style>
  <w:style w:type="paragraph" w:styleId="Tekstdymka">
    <w:name w:val="Balloon Text"/>
    <w:basedOn w:val="Normalny"/>
    <w:link w:val="TekstdymkaZnak"/>
    <w:uiPriority w:val="99"/>
    <w:semiHidden/>
    <w:unhideWhenUsed/>
    <w:rsid w:val="003725DB"/>
    <w:rPr>
      <w:rFonts w:ascii="Tahoma" w:hAnsi="Tahoma"/>
      <w:sz w:val="16"/>
      <w:szCs w:val="16"/>
      <w:lang w:val="x-none" w:eastAsia="x-none"/>
    </w:rPr>
  </w:style>
  <w:style w:type="character" w:customStyle="1" w:styleId="TekstdymkaZnak">
    <w:name w:val="Tekst dymka Znak"/>
    <w:link w:val="Tekstdymka"/>
    <w:uiPriority w:val="99"/>
    <w:semiHidden/>
    <w:rsid w:val="003725DB"/>
    <w:rPr>
      <w:rFonts w:ascii="Tahoma" w:hAnsi="Tahoma" w:cs="Tahoma"/>
      <w:sz w:val="16"/>
      <w:szCs w:val="16"/>
    </w:rPr>
  </w:style>
  <w:style w:type="paragraph" w:customStyle="1" w:styleId="StylNagwek4Zlewej0cmPierwszywiersz0cm">
    <w:name w:val="Styl Nagłówek 4 + Z lewej:  0 cm Pierwszy wiersz:  0 cm"/>
    <w:basedOn w:val="Nagwek4"/>
    <w:next w:val="Normalny"/>
    <w:rsid w:val="005B1DBB"/>
    <w:pPr>
      <w:pageBreakBefore/>
      <w:ind w:left="833" w:hanging="720"/>
      <w:jc w:val="both"/>
    </w:pPr>
    <w:rPr>
      <w:bCs/>
      <w:sz w:val="28"/>
      <w:u w:val="none"/>
    </w:rPr>
  </w:style>
  <w:style w:type="character" w:styleId="Pogrubienie">
    <w:name w:val="Strong"/>
    <w:uiPriority w:val="22"/>
    <w:qFormat/>
    <w:rsid w:val="00D045EC"/>
    <w:rPr>
      <w:b/>
      <w:bCs/>
    </w:rPr>
  </w:style>
  <w:style w:type="paragraph" w:customStyle="1" w:styleId="Tekstpodstawowywcity31">
    <w:name w:val="Tekst podstawowy wcięty 31"/>
    <w:basedOn w:val="Normalny"/>
    <w:rsid w:val="008725ED"/>
    <w:pPr>
      <w:suppressAutoHyphens/>
      <w:ind w:left="1440"/>
    </w:pPr>
    <w:rPr>
      <w:sz w:val="24"/>
      <w:szCs w:val="24"/>
      <w:lang w:eastAsia="ar-SA"/>
    </w:rPr>
  </w:style>
  <w:style w:type="paragraph" w:customStyle="1" w:styleId="Skrconyadreszwrotny">
    <w:name w:val="Skrócony adres zwrotny"/>
    <w:basedOn w:val="Normalny"/>
    <w:rsid w:val="008725ED"/>
    <w:pPr>
      <w:suppressAutoHyphens/>
    </w:pPr>
    <w:rPr>
      <w:sz w:val="24"/>
      <w:szCs w:val="24"/>
      <w:lang w:eastAsia="ar-SA"/>
    </w:rPr>
  </w:style>
  <w:style w:type="paragraph" w:customStyle="1" w:styleId="Tekstblokowy1">
    <w:name w:val="Tekst blokowy1"/>
    <w:basedOn w:val="Normalny"/>
    <w:rsid w:val="008725ED"/>
    <w:pPr>
      <w:suppressAutoHyphens/>
      <w:ind w:left="1080" w:right="-110"/>
    </w:pPr>
    <w:rPr>
      <w:color w:val="FF9900"/>
      <w:sz w:val="24"/>
      <w:szCs w:val="24"/>
      <w:lang w:eastAsia="ar-SA"/>
    </w:rPr>
  </w:style>
  <w:style w:type="paragraph" w:customStyle="1" w:styleId="divpktnum">
    <w:name w:val="div.pktnum"/>
    <w:uiPriority w:val="99"/>
    <w:rsid w:val="0057697D"/>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glowny">
    <w:name w:val="glowny"/>
    <w:basedOn w:val="Stopka"/>
    <w:next w:val="Stopka"/>
    <w:rsid w:val="009610F7"/>
    <w:pPr>
      <w:suppressAutoHyphens/>
      <w:snapToGrid w:val="0"/>
      <w:spacing w:line="258" w:lineRule="atLeast"/>
      <w:jc w:val="both"/>
    </w:pPr>
    <w:rPr>
      <w:rFonts w:ascii="FrankfurtGothic" w:hAnsi="FrankfurtGothic"/>
      <w:color w:val="000000"/>
      <w:sz w:val="19"/>
    </w:rPr>
  </w:style>
  <w:style w:type="character" w:customStyle="1" w:styleId="FontStyle30">
    <w:name w:val="Font Style30"/>
    <w:rsid w:val="009610F7"/>
    <w:rPr>
      <w:rFonts w:ascii="Times New Roman" w:hAnsi="Times New Roman" w:cs="Times New Roman"/>
      <w:color w:val="000000"/>
      <w:sz w:val="18"/>
      <w:szCs w:val="18"/>
    </w:rPr>
  </w:style>
  <w:style w:type="paragraph" w:customStyle="1" w:styleId="Style13">
    <w:name w:val="Style13"/>
    <w:basedOn w:val="Normalny"/>
    <w:rsid w:val="009610F7"/>
    <w:pPr>
      <w:widowControl w:val="0"/>
      <w:suppressAutoHyphens/>
      <w:autoSpaceDE w:val="0"/>
      <w:spacing w:line="250" w:lineRule="exact"/>
      <w:ind w:hanging="403"/>
      <w:jc w:val="both"/>
    </w:pPr>
    <w:rPr>
      <w:sz w:val="24"/>
      <w:szCs w:val="24"/>
      <w:lang w:eastAsia="zh-CN"/>
    </w:rPr>
  </w:style>
  <w:style w:type="character" w:customStyle="1" w:styleId="FontStyle26">
    <w:name w:val="Font Style26"/>
    <w:rsid w:val="009610F7"/>
    <w:rPr>
      <w:rFonts w:ascii="Times New Roman" w:hAnsi="Times New Roman" w:cs="Times New Roman" w:hint="default"/>
      <w:color w:val="000000"/>
      <w:sz w:val="20"/>
      <w:szCs w:val="20"/>
    </w:rPr>
  </w:style>
  <w:style w:type="character" w:customStyle="1" w:styleId="BezodstpwZnak">
    <w:name w:val="Bez odstępów Znak"/>
    <w:link w:val="Bezodstpw"/>
    <w:uiPriority w:val="1"/>
    <w:locked/>
    <w:rsid w:val="00097C89"/>
    <w:rPr>
      <w:sz w:val="24"/>
      <w:lang w:val="pl-PL" w:eastAsia="pl-PL" w:bidi="ar-SA"/>
    </w:rPr>
  </w:style>
  <w:style w:type="paragraph" w:customStyle="1" w:styleId="Domylne">
    <w:name w:val="Domyślne"/>
    <w:rsid w:val="00F25BFB"/>
    <w:rPr>
      <w:rFonts w:ascii="Helvetica" w:eastAsia="Arial Unicode MS" w:hAnsi="Helvetica" w:cs="Arial Unicode MS"/>
      <w:color w:val="000000"/>
      <w:sz w:val="22"/>
      <w:szCs w:val="22"/>
    </w:rPr>
  </w:style>
  <w:style w:type="paragraph" w:customStyle="1" w:styleId="Akapitzlist1">
    <w:name w:val="Akapit z listą1"/>
    <w:basedOn w:val="Normalny"/>
    <w:uiPriority w:val="99"/>
    <w:qFormat/>
    <w:rsid w:val="00F25BFB"/>
    <w:pPr>
      <w:suppressAutoHyphens/>
      <w:ind w:left="720"/>
    </w:pPr>
    <w:rPr>
      <w:sz w:val="24"/>
      <w:szCs w:val="24"/>
      <w:lang w:eastAsia="ar-SA"/>
    </w:rPr>
  </w:style>
  <w:style w:type="paragraph" w:customStyle="1" w:styleId="Domylnie">
    <w:name w:val="Domyślnie"/>
    <w:rsid w:val="00F25BFB"/>
    <w:pPr>
      <w:tabs>
        <w:tab w:val="left" w:pos="709"/>
      </w:tabs>
      <w:suppressAutoHyphens/>
      <w:spacing w:after="200" w:line="276" w:lineRule="auto"/>
    </w:pPr>
    <w:rPr>
      <w:rFonts w:eastAsia="Calibri"/>
      <w:color w:val="000000"/>
      <w:sz w:val="24"/>
      <w:szCs w:val="24"/>
      <w:lang w:eastAsia="en-US"/>
    </w:rPr>
  </w:style>
  <w:style w:type="paragraph" w:customStyle="1" w:styleId="2Umowaustppoziom2">
    <w:name w:val="2. Umowa_ustęp_poziom_2"/>
    <w:basedOn w:val="Normalny"/>
    <w:rsid w:val="004E1256"/>
    <w:pPr>
      <w:numPr>
        <w:numId w:val="3"/>
      </w:numPr>
      <w:spacing w:before="120"/>
      <w:jc w:val="both"/>
    </w:pPr>
    <w:rPr>
      <w:rFonts w:ascii="Calibri" w:eastAsia="Calibri" w:hAnsi="Calibri"/>
      <w:kern w:val="1"/>
      <w:sz w:val="22"/>
      <w:szCs w:val="22"/>
      <w:lang w:eastAsia="zh-CN"/>
    </w:rPr>
  </w:style>
  <w:style w:type="paragraph" w:customStyle="1" w:styleId="Znak5">
    <w:name w:val="Znak5"/>
    <w:basedOn w:val="Normalny"/>
    <w:rsid w:val="004B1825"/>
    <w:pPr>
      <w:spacing w:after="160" w:line="240" w:lineRule="exact"/>
    </w:pPr>
    <w:rPr>
      <w:rFonts w:ascii="Tahoma" w:hAnsi="Tahoma"/>
      <w:lang w:val="en-US" w:eastAsia="en-US"/>
    </w:rPr>
  </w:style>
  <w:style w:type="character" w:styleId="Odwoanieprzypisudolnego">
    <w:name w:val="footnote reference"/>
    <w:aliases w:val="Footnote Reference Number,Footnote symbol,Footnote,Odwołanie przypisu"/>
    <w:uiPriority w:val="99"/>
    <w:rsid w:val="001B06EC"/>
    <w:rPr>
      <w:vertAlign w:val="superscript"/>
    </w:rPr>
  </w:style>
  <w:style w:type="paragraph" w:customStyle="1" w:styleId="ZnakZnak3CharCharZnakZnakCharCharZnak">
    <w:name w:val="Znak Znak3 Char Char Znak Znak Char Char Znak"/>
    <w:basedOn w:val="Normalny"/>
    <w:rsid w:val="00C17270"/>
    <w:rPr>
      <w:sz w:val="24"/>
      <w:szCs w:val="24"/>
    </w:rPr>
  </w:style>
  <w:style w:type="character" w:customStyle="1" w:styleId="Teksttreci2Exact">
    <w:name w:val="Tekst treści (2) Exact"/>
    <w:rsid w:val="00F44728"/>
    <w:rPr>
      <w:rFonts w:ascii="Times New Roman" w:eastAsia="Times New Roman" w:hAnsi="Times New Roman" w:cs="Times New Roman"/>
      <w:b w:val="0"/>
      <w:bCs w:val="0"/>
      <w:i w:val="0"/>
      <w:iCs w:val="0"/>
      <w:smallCaps w:val="0"/>
      <w:strike w:val="0"/>
      <w:sz w:val="24"/>
      <w:szCs w:val="24"/>
      <w:u w:val="none"/>
    </w:rPr>
  </w:style>
  <w:style w:type="character" w:customStyle="1" w:styleId="Nagwek2Exact">
    <w:name w:val="Nagłówek #2 Exact"/>
    <w:rsid w:val="00F44728"/>
    <w:rPr>
      <w:rFonts w:ascii="Arial Narrow" w:eastAsia="Arial Narrow" w:hAnsi="Arial Narrow" w:cs="Arial Narrow"/>
      <w:b w:val="0"/>
      <w:bCs w:val="0"/>
      <w:i w:val="0"/>
      <w:iCs w:val="0"/>
      <w:smallCaps w:val="0"/>
      <w:strike w:val="0"/>
      <w:sz w:val="24"/>
      <w:szCs w:val="24"/>
      <w:u w:val="none"/>
    </w:rPr>
  </w:style>
  <w:style w:type="character" w:customStyle="1" w:styleId="Teksttreci2">
    <w:name w:val="Tekst treści (2)_"/>
    <w:link w:val="Teksttreci20"/>
    <w:rsid w:val="00F44728"/>
    <w:rPr>
      <w:sz w:val="24"/>
      <w:szCs w:val="24"/>
      <w:shd w:val="clear" w:color="auto" w:fill="FFFFFF"/>
    </w:rPr>
  </w:style>
  <w:style w:type="character" w:customStyle="1" w:styleId="Teksttreci4">
    <w:name w:val="Tekst treści (4)_"/>
    <w:link w:val="Teksttreci40"/>
    <w:rsid w:val="00F44728"/>
    <w:rPr>
      <w:rFonts w:ascii="Arial Narrow" w:eastAsia="Arial Narrow" w:hAnsi="Arial Narrow" w:cs="Arial Narrow"/>
      <w:sz w:val="24"/>
      <w:szCs w:val="24"/>
      <w:shd w:val="clear" w:color="auto" w:fill="FFFFFF"/>
    </w:rPr>
  </w:style>
  <w:style w:type="character" w:customStyle="1" w:styleId="Teksttreci4TimesNewRoman">
    <w:name w:val="Tekst treści (4) + Times New Roman"/>
    <w:rsid w:val="00F447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20">
    <w:name w:val="Nagłówek #2_"/>
    <w:link w:val="Nagwek21"/>
    <w:rsid w:val="00F44728"/>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F44728"/>
    <w:pPr>
      <w:widowControl w:val="0"/>
      <w:shd w:val="clear" w:color="auto" w:fill="FFFFFF"/>
      <w:spacing w:before="140" w:after="140" w:line="266" w:lineRule="exact"/>
      <w:ind w:hanging="440"/>
      <w:jc w:val="both"/>
    </w:pPr>
    <w:rPr>
      <w:sz w:val="24"/>
      <w:szCs w:val="24"/>
      <w:lang w:val="x-none" w:eastAsia="x-none"/>
    </w:rPr>
  </w:style>
  <w:style w:type="paragraph" w:customStyle="1" w:styleId="Nagwek21">
    <w:name w:val="Nagłówek #2"/>
    <w:basedOn w:val="Normalny"/>
    <w:link w:val="Nagwek20"/>
    <w:rsid w:val="00F44728"/>
    <w:pPr>
      <w:widowControl w:val="0"/>
      <w:shd w:val="clear" w:color="auto" w:fill="FFFFFF"/>
      <w:spacing w:line="427" w:lineRule="exact"/>
      <w:outlineLvl w:val="1"/>
    </w:pPr>
    <w:rPr>
      <w:rFonts w:ascii="Arial Narrow" w:eastAsia="Arial Narrow" w:hAnsi="Arial Narrow"/>
      <w:sz w:val="24"/>
      <w:szCs w:val="24"/>
      <w:lang w:val="x-none" w:eastAsia="x-none"/>
    </w:rPr>
  </w:style>
  <w:style w:type="paragraph" w:customStyle="1" w:styleId="Teksttreci40">
    <w:name w:val="Tekst treści (4)"/>
    <w:basedOn w:val="Normalny"/>
    <w:link w:val="Teksttreci4"/>
    <w:rsid w:val="00F44728"/>
    <w:pPr>
      <w:widowControl w:val="0"/>
      <w:shd w:val="clear" w:color="auto" w:fill="FFFFFF"/>
      <w:spacing w:line="422" w:lineRule="exact"/>
    </w:pPr>
    <w:rPr>
      <w:rFonts w:ascii="Arial Narrow" w:eastAsia="Arial Narrow" w:hAnsi="Arial Narrow"/>
      <w:sz w:val="24"/>
      <w:szCs w:val="24"/>
      <w:lang w:val="x-none" w:eastAsia="x-none"/>
    </w:rPr>
  </w:style>
  <w:style w:type="paragraph" w:customStyle="1" w:styleId="tekst">
    <w:name w:val="tekst"/>
    <w:basedOn w:val="Normalny"/>
    <w:rsid w:val="00D66C28"/>
    <w:pPr>
      <w:suppressLineNumbers/>
      <w:spacing w:before="60" w:after="60"/>
      <w:jc w:val="both"/>
    </w:pPr>
    <w:rPr>
      <w:sz w:val="24"/>
      <w:szCs w:val="24"/>
    </w:rPr>
  </w:style>
  <w:style w:type="character" w:customStyle="1" w:styleId="highlight">
    <w:name w:val="highlight"/>
    <w:basedOn w:val="Domylnaczcionkaakapitu"/>
    <w:rsid w:val="005F3A98"/>
  </w:style>
  <w:style w:type="character" w:customStyle="1" w:styleId="FontStyle11">
    <w:name w:val="Font Style11"/>
    <w:rsid w:val="00486CDE"/>
    <w:rPr>
      <w:rFonts w:ascii="Tahoma" w:hAnsi="Tahoma" w:cs="Tahoma"/>
      <w:b/>
      <w:bCs/>
      <w:sz w:val="18"/>
      <w:szCs w:val="18"/>
    </w:rPr>
  </w:style>
  <w:style w:type="paragraph" w:customStyle="1" w:styleId="NormalnyWeb2">
    <w:name w:val="Normalny (Web)2"/>
    <w:basedOn w:val="Normalny"/>
    <w:rsid w:val="00486CDE"/>
    <w:pPr>
      <w:suppressAutoHyphens/>
      <w:spacing w:before="100" w:after="100" w:line="100" w:lineRule="atLeast"/>
    </w:pPr>
    <w:rPr>
      <w:kern w:val="1"/>
      <w:sz w:val="24"/>
      <w:szCs w:val="24"/>
      <w:lang w:eastAsia="hi-IN" w:bidi="hi-IN"/>
    </w:rPr>
  </w:style>
  <w:style w:type="paragraph" w:customStyle="1" w:styleId="Zwykytekst1">
    <w:name w:val="Zwykły tekst1"/>
    <w:basedOn w:val="Normalny"/>
    <w:rsid w:val="00486CDE"/>
    <w:pPr>
      <w:suppressAutoHyphens/>
      <w:spacing w:line="100" w:lineRule="atLeast"/>
    </w:pPr>
    <w:rPr>
      <w:rFonts w:ascii="Courier New" w:hAnsi="Courier New"/>
      <w:kern w:val="1"/>
      <w:lang w:eastAsia="hi-IN" w:bidi="hi-IN"/>
    </w:rPr>
  </w:style>
  <w:style w:type="paragraph" w:customStyle="1" w:styleId="Blockquote">
    <w:name w:val="Blockquote"/>
    <w:basedOn w:val="Normalny"/>
    <w:rsid w:val="00486CDE"/>
    <w:pPr>
      <w:suppressAutoHyphens/>
      <w:spacing w:before="100" w:after="100" w:line="100" w:lineRule="atLeast"/>
      <w:ind w:left="360" w:right="360"/>
    </w:pPr>
    <w:rPr>
      <w:kern w:val="1"/>
      <w:sz w:val="24"/>
      <w:lang w:eastAsia="hi-IN" w:bidi="hi-IN"/>
    </w:rPr>
  </w:style>
  <w:style w:type="paragraph" w:customStyle="1" w:styleId="Style1">
    <w:name w:val="Style1"/>
    <w:basedOn w:val="Normalny"/>
    <w:rsid w:val="00486CDE"/>
    <w:pPr>
      <w:widowControl w:val="0"/>
      <w:autoSpaceDE w:val="0"/>
      <w:spacing w:line="100" w:lineRule="atLeast"/>
    </w:pPr>
    <w:rPr>
      <w:rFonts w:ascii="Tahoma" w:hAnsi="Tahoma" w:cs="Tahoma"/>
      <w:kern w:val="1"/>
      <w:sz w:val="24"/>
      <w:szCs w:val="24"/>
      <w:lang w:eastAsia="hi-IN" w:bidi="hi-IN"/>
    </w:rPr>
  </w:style>
  <w:style w:type="paragraph" w:customStyle="1" w:styleId="bodytext3">
    <w:name w:val="bodytext3"/>
    <w:basedOn w:val="Normalny"/>
    <w:rsid w:val="00486CDE"/>
    <w:pPr>
      <w:suppressAutoHyphens/>
      <w:spacing w:before="280" w:after="280"/>
    </w:pPr>
    <w:rPr>
      <w:rFonts w:ascii="Verdana" w:eastAsia="MS Mincho" w:hAnsi="Verdana"/>
      <w:sz w:val="18"/>
      <w:szCs w:val="18"/>
      <w:lang w:eastAsia="ar-SA"/>
    </w:rPr>
  </w:style>
  <w:style w:type="paragraph" w:customStyle="1" w:styleId="ZARTzmartartykuempunktem">
    <w:name w:val="Z/ART(§) – zm. art. (§) artykułem (punktem)"/>
    <w:basedOn w:val="Normalny"/>
    <w:uiPriority w:val="30"/>
    <w:qFormat/>
    <w:rsid w:val="001E48F3"/>
    <w:pPr>
      <w:suppressAutoHyphens/>
      <w:autoSpaceDE w:val="0"/>
      <w:autoSpaceDN w:val="0"/>
      <w:adjustRightInd w:val="0"/>
      <w:spacing w:line="360" w:lineRule="auto"/>
      <w:ind w:left="510" w:firstLine="510"/>
      <w:jc w:val="both"/>
    </w:pPr>
    <w:rPr>
      <w:rFonts w:ascii="Times" w:hAnsi="Times" w:cs="Arial"/>
      <w:sz w:val="24"/>
    </w:rPr>
  </w:style>
  <w:style w:type="character" w:styleId="Nierozpoznanawzmianka">
    <w:name w:val="Unresolved Mention"/>
    <w:basedOn w:val="Domylnaczcionkaakapitu"/>
    <w:uiPriority w:val="99"/>
    <w:semiHidden/>
    <w:unhideWhenUsed/>
    <w:rsid w:val="009A1418"/>
    <w:rPr>
      <w:color w:val="605E5C"/>
      <w:shd w:val="clear" w:color="auto" w:fill="E1DFDD"/>
    </w:rPr>
  </w:style>
  <w:style w:type="character" w:customStyle="1" w:styleId="ZwykytekstZnak">
    <w:name w:val="Zwykły tekst Znak"/>
    <w:basedOn w:val="Domylnaczcionkaakapitu"/>
    <w:link w:val="Zwykytekst"/>
    <w:semiHidden/>
    <w:rsid w:val="003B5928"/>
    <w:rPr>
      <w:rFonts w:ascii="Courier New" w:hAnsi="Courier New"/>
    </w:rPr>
  </w:style>
  <w:style w:type="paragraph" w:customStyle="1" w:styleId="pkt1">
    <w:name w:val="pkt1"/>
    <w:basedOn w:val="Normalny"/>
    <w:rsid w:val="003B5928"/>
    <w:pPr>
      <w:spacing w:before="60" w:after="60"/>
      <w:ind w:left="850" w:hanging="425"/>
      <w:jc w:val="both"/>
    </w:pPr>
    <w:rPr>
      <w:sz w:val="24"/>
    </w:rPr>
  </w:style>
  <w:style w:type="character" w:customStyle="1" w:styleId="tekstdokbold">
    <w:name w:val="tekst dok. bold"/>
    <w:uiPriority w:val="99"/>
    <w:rsid w:val="00360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719">
      <w:bodyDiv w:val="1"/>
      <w:marLeft w:val="0"/>
      <w:marRight w:val="0"/>
      <w:marTop w:val="0"/>
      <w:marBottom w:val="0"/>
      <w:divBdr>
        <w:top w:val="none" w:sz="0" w:space="0" w:color="auto"/>
        <w:left w:val="none" w:sz="0" w:space="0" w:color="auto"/>
        <w:bottom w:val="none" w:sz="0" w:space="0" w:color="auto"/>
        <w:right w:val="none" w:sz="0" w:space="0" w:color="auto"/>
      </w:divBdr>
    </w:div>
    <w:div w:id="77336741">
      <w:bodyDiv w:val="1"/>
      <w:marLeft w:val="0"/>
      <w:marRight w:val="0"/>
      <w:marTop w:val="0"/>
      <w:marBottom w:val="0"/>
      <w:divBdr>
        <w:top w:val="none" w:sz="0" w:space="0" w:color="auto"/>
        <w:left w:val="none" w:sz="0" w:space="0" w:color="auto"/>
        <w:bottom w:val="none" w:sz="0" w:space="0" w:color="auto"/>
        <w:right w:val="none" w:sz="0" w:space="0" w:color="auto"/>
      </w:divBdr>
    </w:div>
    <w:div w:id="91898259">
      <w:bodyDiv w:val="1"/>
      <w:marLeft w:val="0"/>
      <w:marRight w:val="0"/>
      <w:marTop w:val="0"/>
      <w:marBottom w:val="0"/>
      <w:divBdr>
        <w:top w:val="none" w:sz="0" w:space="0" w:color="auto"/>
        <w:left w:val="none" w:sz="0" w:space="0" w:color="auto"/>
        <w:bottom w:val="none" w:sz="0" w:space="0" w:color="auto"/>
        <w:right w:val="none" w:sz="0" w:space="0" w:color="auto"/>
      </w:divBdr>
    </w:div>
    <w:div w:id="182791995">
      <w:bodyDiv w:val="1"/>
      <w:marLeft w:val="0"/>
      <w:marRight w:val="0"/>
      <w:marTop w:val="0"/>
      <w:marBottom w:val="0"/>
      <w:divBdr>
        <w:top w:val="none" w:sz="0" w:space="0" w:color="auto"/>
        <w:left w:val="none" w:sz="0" w:space="0" w:color="auto"/>
        <w:bottom w:val="none" w:sz="0" w:space="0" w:color="auto"/>
        <w:right w:val="none" w:sz="0" w:space="0" w:color="auto"/>
      </w:divBdr>
      <w:divsChild>
        <w:div w:id="125243012">
          <w:marLeft w:val="0"/>
          <w:marRight w:val="0"/>
          <w:marTop w:val="0"/>
          <w:marBottom w:val="0"/>
          <w:divBdr>
            <w:top w:val="none" w:sz="0" w:space="0" w:color="auto"/>
            <w:left w:val="none" w:sz="0" w:space="0" w:color="auto"/>
            <w:bottom w:val="none" w:sz="0" w:space="0" w:color="auto"/>
            <w:right w:val="none" w:sz="0" w:space="0" w:color="auto"/>
          </w:divBdr>
        </w:div>
        <w:div w:id="382872604">
          <w:marLeft w:val="0"/>
          <w:marRight w:val="0"/>
          <w:marTop w:val="0"/>
          <w:marBottom w:val="0"/>
          <w:divBdr>
            <w:top w:val="none" w:sz="0" w:space="0" w:color="auto"/>
            <w:left w:val="none" w:sz="0" w:space="0" w:color="auto"/>
            <w:bottom w:val="none" w:sz="0" w:space="0" w:color="auto"/>
            <w:right w:val="none" w:sz="0" w:space="0" w:color="auto"/>
          </w:divBdr>
        </w:div>
        <w:div w:id="410277225">
          <w:marLeft w:val="0"/>
          <w:marRight w:val="0"/>
          <w:marTop w:val="0"/>
          <w:marBottom w:val="0"/>
          <w:divBdr>
            <w:top w:val="none" w:sz="0" w:space="0" w:color="auto"/>
            <w:left w:val="none" w:sz="0" w:space="0" w:color="auto"/>
            <w:bottom w:val="none" w:sz="0" w:space="0" w:color="auto"/>
            <w:right w:val="none" w:sz="0" w:space="0" w:color="auto"/>
          </w:divBdr>
        </w:div>
        <w:div w:id="464592123">
          <w:marLeft w:val="0"/>
          <w:marRight w:val="0"/>
          <w:marTop w:val="0"/>
          <w:marBottom w:val="0"/>
          <w:divBdr>
            <w:top w:val="none" w:sz="0" w:space="0" w:color="auto"/>
            <w:left w:val="none" w:sz="0" w:space="0" w:color="auto"/>
            <w:bottom w:val="none" w:sz="0" w:space="0" w:color="auto"/>
            <w:right w:val="none" w:sz="0" w:space="0" w:color="auto"/>
          </w:divBdr>
        </w:div>
        <w:div w:id="550727862">
          <w:marLeft w:val="0"/>
          <w:marRight w:val="0"/>
          <w:marTop w:val="0"/>
          <w:marBottom w:val="0"/>
          <w:divBdr>
            <w:top w:val="none" w:sz="0" w:space="0" w:color="auto"/>
            <w:left w:val="none" w:sz="0" w:space="0" w:color="auto"/>
            <w:bottom w:val="none" w:sz="0" w:space="0" w:color="auto"/>
            <w:right w:val="none" w:sz="0" w:space="0" w:color="auto"/>
          </w:divBdr>
        </w:div>
        <w:div w:id="595749882">
          <w:marLeft w:val="0"/>
          <w:marRight w:val="0"/>
          <w:marTop w:val="0"/>
          <w:marBottom w:val="0"/>
          <w:divBdr>
            <w:top w:val="none" w:sz="0" w:space="0" w:color="auto"/>
            <w:left w:val="none" w:sz="0" w:space="0" w:color="auto"/>
            <w:bottom w:val="none" w:sz="0" w:space="0" w:color="auto"/>
            <w:right w:val="none" w:sz="0" w:space="0" w:color="auto"/>
          </w:divBdr>
        </w:div>
        <w:div w:id="670982927">
          <w:marLeft w:val="0"/>
          <w:marRight w:val="0"/>
          <w:marTop w:val="0"/>
          <w:marBottom w:val="0"/>
          <w:divBdr>
            <w:top w:val="none" w:sz="0" w:space="0" w:color="auto"/>
            <w:left w:val="none" w:sz="0" w:space="0" w:color="auto"/>
            <w:bottom w:val="none" w:sz="0" w:space="0" w:color="auto"/>
            <w:right w:val="none" w:sz="0" w:space="0" w:color="auto"/>
          </w:divBdr>
        </w:div>
        <w:div w:id="827211156">
          <w:marLeft w:val="0"/>
          <w:marRight w:val="0"/>
          <w:marTop w:val="0"/>
          <w:marBottom w:val="0"/>
          <w:divBdr>
            <w:top w:val="none" w:sz="0" w:space="0" w:color="auto"/>
            <w:left w:val="none" w:sz="0" w:space="0" w:color="auto"/>
            <w:bottom w:val="none" w:sz="0" w:space="0" w:color="auto"/>
            <w:right w:val="none" w:sz="0" w:space="0" w:color="auto"/>
          </w:divBdr>
        </w:div>
        <w:div w:id="942764132">
          <w:marLeft w:val="0"/>
          <w:marRight w:val="0"/>
          <w:marTop w:val="0"/>
          <w:marBottom w:val="0"/>
          <w:divBdr>
            <w:top w:val="none" w:sz="0" w:space="0" w:color="auto"/>
            <w:left w:val="none" w:sz="0" w:space="0" w:color="auto"/>
            <w:bottom w:val="none" w:sz="0" w:space="0" w:color="auto"/>
            <w:right w:val="none" w:sz="0" w:space="0" w:color="auto"/>
          </w:divBdr>
        </w:div>
        <w:div w:id="972516353">
          <w:marLeft w:val="0"/>
          <w:marRight w:val="0"/>
          <w:marTop w:val="0"/>
          <w:marBottom w:val="0"/>
          <w:divBdr>
            <w:top w:val="none" w:sz="0" w:space="0" w:color="auto"/>
            <w:left w:val="none" w:sz="0" w:space="0" w:color="auto"/>
            <w:bottom w:val="none" w:sz="0" w:space="0" w:color="auto"/>
            <w:right w:val="none" w:sz="0" w:space="0" w:color="auto"/>
          </w:divBdr>
        </w:div>
        <w:div w:id="978076896">
          <w:marLeft w:val="0"/>
          <w:marRight w:val="0"/>
          <w:marTop w:val="0"/>
          <w:marBottom w:val="0"/>
          <w:divBdr>
            <w:top w:val="none" w:sz="0" w:space="0" w:color="auto"/>
            <w:left w:val="none" w:sz="0" w:space="0" w:color="auto"/>
            <w:bottom w:val="none" w:sz="0" w:space="0" w:color="auto"/>
            <w:right w:val="none" w:sz="0" w:space="0" w:color="auto"/>
          </w:divBdr>
        </w:div>
        <w:div w:id="1090203981">
          <w:marLeft w:val="0"/>
          <w:marRight w:val="0"/>
          <w:marTop w:val="0"/>
          <w:marBottom w:val="0"/>
          <w:divBdr>
            <w:top w:val="none" w:sz="0" w:space="0" w:color="auto"/>
            <w:left w:val="none" w:sz="0" w:space="0" w:color="auto"/>
            <w:bottom w:val="none" w:sz="0" w:space="0" w:color="auto"/>
            <w:right w:val="none" w:sz="0" w:space="0" w:color="auto"/>
          </w:divBdr>
        </w:div>
        <w:div w:id="1187328323">
          <w:marLeft w:val="0"/>
          <w:marRight w:val="0"/>
          <w:marTop w:val="0"/>
          <w:marBottom w:val="0"/>
          <w:divBdr>
            <w:top w:val="none" w:sz="0" w:space="0" w:color="auto"/>
            <w:left w:val="none" w:sz="0" w:space="0" w:color="auto"/>
            <w:bottom w:val="none" w:sz="0" w:space="0" w:color="auto"/>
            <w:right w:val="none" w:sz="0" w:space="0" w:color="auto"/>
          </w:divBdr>
        </w:div>
        <w:div w:id="1282999943">
          <w:marLeft w:val="0"/>
          <w:marRight w:val="0"/>
          <w:marTop w:val="0"/>
          <w:marBottom w:val="0"/>
          <w:divBdr>
            <w:top w:val="none" w:sz="0" w:space="0" w:color="auto"/>
            <w:left w:val="none" w:sz="0" w:space="0" w:color="auto"/>
            <w:bottom w:val="none" w:sz="0" w:space="0" w:color="auto"/>
            <w:right w:val="none" w:sz="0" w:space="0" w:color="auto"/>
          </w:divBdr>
        </w:div>
        <w:div w:id="1292177428">
          <w:marLeft w:val="0"/>
          <w:marRight w:val="0"/>
          <w:marTop w:val="0"/>
          <w:marBottom w:val="0"/>
          <w:divBdr>
            <w:top w:val="none" w:sz="0" w:space="0" w:color="auto"/>
            <w:left w:val="none" w:sz="0" w:space="0" w:color="auto"/>
            <w:bottom w:val="none" w:sz="0" w:space="0" w:color="auto"/>
            <w:right w:val="none" w:sz="0" w:space="0" w:color="auto"/>
          </w:divBdr>
        </w:div>
        <w:div w:id="1294016388">
          <w:marLeft w:val="0"/>
          <w:marRight w:val="0"/>
          <w:marTop w:val="0"/>
          <w:marBottom w:val="0"/>
          <w:divBdr>
            <w:top w:val="none" w:sz="0" w:space="0" w:color="auto"/>
            <w:left w:val="none" w:sz="0" w:space="0" w:color="auto"/>
            <w:bottom w:val="none" w:sz="0" w:space="0" w:color="auto"/>
            <w:right w:val="none" w:sz="0" w:space="0" w:color="auto"/>
          </w:divBdr>
        </w:div>
        <w:div w:id="1361971820">
          <w:marLeft w:val="0"/>
          <w:marRight w:val="0"/>
          <w:marTop w:val="0"/>
          <w:marBottom w:val="0"/>
          <w:divBdr>
            <w:top w:val="none" w:sz="0" w:space="0" w:color="auto"/>
            <w:left w:val="none" w:sz="0" w:space="0" w:color="auto"/>
            <w:bottom w:val="none" w:sz="0" w:space="0" w:color="auto"/>
            <w:right w:val="none" w:sz="0" w:space="0" w:color="auto"/>
          </w:divBdr>
        </w:div>
        <w:div w:id="1376196468">
          <w:marLeft w:val="0"/>
          <w:marRight w:val="0"/>
          <w:marTop w:val="0"/>
          <w:marBottom w:val="0"/>
          <w:divBdr>
            <w:top w:val="none" w:sz="0" w:space="0" w:color="auto"/>
            <w:left w:val="none" w:sz="0" w:space="0" w:color="auto"/>
            <w:bottom w:val="none" w:sz="0" w:space="0" w:color="auto"/>
            <w:right w:val="none" w:sz="0" w:space="0" w:color="auto"/>
          </w:divBdr>
        </w:div>
        <w:div w:id="1412314376">
          <w:marLeft w:val="0"/>
          <w:marRight w:val="0"/>
          <w:marTop w:val="0"/>
          <w:marBottom w:val="0"/>
          <w:divBdr>
            <w:top w:val="none" w:sz="0" w:space="0" w:color="auto"/>
            <w:left w:val="none" w:sz="0" w:space="0" w:color="auto"/>
            <w:bottom w:val="none" w:sz="0" w:space="0" w:color="auto"/>
            <w:right w:val="none" w:sz="0" w:space="0" w:color="auto"/>
          </w:divBdr>
        </w:div>
        <w:div w:id="1485971417">
          <w:marLeft w:val="0"/>
          <w:marRight w:val="0"/>
          <w:marTop w:val="0"/>
          <w:marBottom w:val="0"/>
          <w:divBdr>
            <w:top w:val="none" w:sz="0" w:space="0" w:color="auto"/>
            <w:left w:val="none" w:sz="0" w:space="0" w:color="auto"/>
            <w:bottom w:val="none" w:sz="0" w:space="0" w:color="auto"/>
            <w:right w:val="none" w:sz="0" w:space="0" w:color="auto"/>
          </w:divBdr>
        </w:div>
        <w:div w:id="1619943863">
          <w:marLeft w:val="0"/>
          <w:marRight w:val="0"/>
          <w:marTop w:val="0"/>
          <w:marBottom w:val="0"/>
          <w:divBdr>
            <w:top w:val="none" w:sz="0" w:space="0" w:color="auto"/>
            <w:left w:val="none" w:sz="0" w:space="0" w:color="auto"/>
            <w:bottom w:val="none" w:sz="0" w:space="0" w:color="auto"/>
            <w:right w:val="none" w:sz="0" w:space="0" w:color="auto"/>
          </w:divBdr>
        </w:div>
        <w:div w:id="1637449583">
          <w:marLeft w:val="0"/>
          <w:marRight w:val="0"/>
          <w:marTop w:val="0"/>
          <w:marBottom w:val="0"/>
          <w:divBdr>
            <w:top w:val="none" w:sz="0" w:space="0" w:color="auto"/>
            <w:left w:val="none" w:sz="0" w:space="0" w:color="auto"/>
            <w:bottom w:val="none" w:sz="0" w:space="0" w:color="auto"/>
            <w:right w:val="none" w:sz="0" w:space="0" w:color="auto"/>
          </w:divBdr>
        </w:div>
        <w:div w:id="1650280780">
          <w:marLeft w:val="0"/>
          <w:marRight w:val="0"/>
          <w:marTop w:val="0"/>
          <w:marBottom w:val="0"/>
          <w:divBdr>
            <w:top w:val="none" w:sz="0" w:space="0" w:color="auto"/>
            <w:left w:val="none" w:sz="0" w:space="0" w:color="auto"/>
            <w:bottom w:val="none" w:sz="0" w:space="0" w:color="auto"/>
            <w:right w:val="none" w:sz="0" w:space="0" w:color="auto"/>
          </w:divBdr>
        </w:div>
        <w:div w:id="1699238671">
          <w:marLeft w:val="0"/>
          <w:marRight w:val="0"/>
          <w:marTop w:val="0"/>
          <w:marBottom w:val="0"/>
          <w:divBdr>
            <w:top w:val="none" w:sz="0" w:space="0" w:color="auto"/>
            <w:left w:val="none" w:sz="0" w:space="0" w:color="auto"/>
            <w:bottom w:val="none" w:sz="0" w:space="0" w:color="auto"/>
            <w:right w:val="none" w:sz="0" w:space="0" w:color="auto"/>
          </w:divBdr>
        </w:div>
        <w:div w:id="1785539570">
          <w:marLeft w:val="0"/>
          <w:marRight w:val="0"/>
          <w:marTop w:val="0"/>
          <w:marBottom w:val="0"/>
          <w:divBdr>
            <w:top w:val="none" w:sz="0" w:space="0" w:color="auto"/>
            <w:left w:val="none" w:sz="0" w:space="0" w:color="auto"/>
            <w:bottom w:val="none" w:sz="0" w:space="0" w:color="auto"/>
            <w:right w:val="none" w:sz="0" w:space="0" w:color="auto"/>
          </w:divBdr>
        </w:div>
        <w:div w:id="1851135498">
          <w:marLeft w:val="0"/>
          <w:marRight w:val="0"/>
          <w:marTop w:val="0"/>
          <w:marBottom w:val="0"/>
          <w:divBdr>
            <w:top w:val="none" w:sz="0" w:space="0" w:color="auto"/>
            <w:left w:val="none" w:sz="0" w:space="0" w:color="auto"/>
            <w:bottom w:val="none" w:sz="0" w:space="0" w:color="auto"/>
            <w:right w:val="none" w:sz="0" w:space="0" w:color="auto"/>
          </w:divBdr>
        </w:div>
        <w:div w:id="1871143470">
          <w:marLeft w:val="0"/>
          <w:marRight w:val="0"/>
          <w:marTop w:val="0"/>
          <w:marBottom w:val="0"/>
          <w:divBdr>
            <w:top w:val="none" w:sz="0" w:space="0" w:color="auto"/>
            <w:left w:val="none" w:sz="0" w:space="0" w:color="auto"/>
            <w:bottom w:val="none" w:sz="0" w:space="0" w:color="auto"/>
            <w:right w:val="none" w:sz="0" w:space="0" w:color="auto"/>
          </w:divBdr>
        </w:div>
        <w:div w:id="1877817126">
          <w:marLeft w:val="0"/>
          <w:marRight w:val="0"/>
          <w:marTop w:val="0"/>
          <w:marBottom w:val="0"/>
          <w:divBdr>
            <w:top w:val="none" w:sz="0" w:space="0" w:color="auto"/>
            <w:left w:val="none" w:sz="0" w:space="0" w:color="auto"/>
            <w:bottom w:val="none" w:sz="0" w:space="0" w:color="auto"/>
            <w:right w:val="none" w:sz="0" w:space="0" w:color="auto"/>
          </w:divBdr>
        </w:div>
        <w:div w:id="1921134594">
          <w:marLeft w:val="0"/>
          <w:marRight w:val="0"/>
          <w:marTop w:val="0"/>
          <w:marBottom w:val="0"/>
          <w:divBdr>
            <w:top w:val="none" w:sz="0" w:space="0" w:color="auto"/>
            <w:left w:val="none" w:sz="0" w:space="0" w:color="auto"/>
            <w:bottom w:val="none" w:sz="0" w:space="0" w:color="auto"/>
            <w:right w:val="none" w:sz="0" w:space="0" w:color="auto"/>
          </w:divBdr>
        </w:div>
        <w:div w:id="2010013615">
          <w:marLeft w:val="0"/>
          <w:marRight w:val="0"/>
          <w:marTop w:val="0"/>
          <w:marBottom w:val="0"/>
          <w:divBdr>
            <w:top w:val="none" w:sz="0" w:space="0" w:color="auto"/>
            <w:left w:val="none" w:sz="0" w:space="0" w:color="auto"/>
            <w:bottom w:val="none" w:sz="0" w:space="0" w:color="auto"/>
            <w:right w:val="none" w:sz="0" w:space="0" w:color="auto"/>
          </w:divBdr>
        </w:div>
        <w:div w:id="2039626375">
          <w:marLeft w:val="0"/>
          <w:marRight w:val="0"/>
          <w:marTop w:val="0"/>
          <w:marBottom w:val="0"/>
          <w:divBdr>
            <w:top w:val="none" w:sz="0" w:space="0" w:color="auto"/>
            <w:left w:val="none" w:sz="0" w:space="0" w:color="auto"/>
            <w:bottom w:val="none" w:sz="0" w:space="0" w:color="auto"/>
            <w:right w:val="none" w:sz="0" w:space="0" w:color="auto"/>
          </w:divBdr>
        </w:div>
        <w:div w:id="2062971079">
          <w:marLeft w:val="0"/>
          <w:marRight w:val="0"/>
          <w:marTop w:val="0"/>
          <w:marBottom w:val="0"/>
          <w:divBdr>
            <w:top w:val="none" w:sz="0" w:space="0" w:color="auto"/>
            <w:left w:val="none" w:sz="0" w:space="0" w:color="auto"/>
            <w:bottom w:val="none" w:sz="0" w:space="0" w:color="auto"/>
            <w:right w:val="none" w:sz="0" w:space="0" w:color="auto"/>
          </w:divBdr>
        </w:div>
        <w:div w:id="2086995552">
          <w:marLeft w:val="0"/>
          <w:marRight w:val="0"/>
          <w:marTop w:val="0"/>
          <w:marBottom w:val="0"/>
          <w:divBdr>
            <w:top w:val="none" w:sz="0" w:space="0" w:color="auto"/>
            <w:left w:val="none" w:sz="0" w:space="0" w:color="auto"/>
            <w:bottom w:val="none" w:sz="0" w:space="0" w:color="auto"/>
            <w:right w:val="none" w:sz="0" w:space="0" w:color="auto"/>
          </w:divBdr>
        </w:div>
        <w:div w:id="2087222976">
          <w:marLeft w:val="0"/>
          <w:marRight w:val="0"/>
          <w:marTop w:val="0"/>
          <w:marBottom w:val="0"/>
          <w:divBdr>
            <w:top w:val="none" w:sz="0" w:space="0" w:color="auto"/>
            <w:left w:val="none" w:sz="0" w:space="0" w:color="auto"/>
            <w:bottom w:val="none" w:sz="0" w:space="0" w:color="auto"/>
            <w:right w:val="none" w:sz="0" w:space="0" w:color="auto"/>
          </w:divBdr>
        </w:div>
        <w:div w:id="2100785893">
          <w:marLeft w:val="0"/>
          <w:marRight w:val="0"/>
          <w:marTop w:val="0"/>
          <w:marBottom w:val="0"/>
          <w:divBdr>
            <w:top w:val="none" w:sz="0" w:space="0" w:color="auto"/>
            <w:left w:val="none" w:sz="0" w:space="0" w:color="auto"/>
            <w:bottom w:val="none" w:sz="0" w:space="0" w:color="auto"/>
            <w:right w:val="none" w:sz="0" w:space="0" w:color="auto"/>
          </w:divBdr>
        </w:div>
      </w:divsChild>
    </w:div>
    <w:div w:id="207302538">
      <w:bodyDiv w:val="1"/>
      <w:marLeft w:val="0"/>
      <w:marRight w:val="0"/>
      <w:marTop w:val="0"/>
      <w:marBottom w:val="0"/>
      <w:divBdr>
        <w:top w:val="none" w:sz="0" w:space="0" w:color="auto"/>
        <w:left w:val="none" w:sz="0" w:space="0" w:color="auto"/>
        <w:bottom w:val="none" w:sz="0" w:space="0" w:color="auto"/>
        <w:right w:val="none" w:sz="0" w:space="0" w:color="auto"/>
      </w:divBdr>
      <w:divsChild>
        <w:div w:id="449739048">
          <w:marLeft w:val="0"/>
          <w:marRight w:val="0"/>
          <w:marTop w:val="0"/>
          <w:marBottom w:val="0"/>
          <w:divBdr>
            <w:top w:val="none" w:sz="0" w:space="0" w:color="auto"/>
            <w:left w:val="none" w:sz="0" w:space="0" w:color="auto"/>
            <w:bottom w:val="none" w:sz="0" w:space="0" w:color="auto"/>
            <w:right w:val="none" w:sz="0" w:space="0" w:color="auto"/>
          </w:divBdr>
        </w:div>
        <w:div w:id="507865450">
          <w:marLeft w:val="0"/>
          <w:marRight w:val="0"/>
          <w:marTop w:val="0"/>
          <w:marBottom w:val="0"/>
          <w:divBdr>
            <w:top w:val="none" w:sz="0" w:space="0" w:color="auto"/>
            <w:left w:val="none" w:sz="0" w:space="0" w:color="auto"/>
            <w:bottom w:val="none" w:sz="0" w:space="0" w:color="auto"/>
            <w:right w:val="none" w:sz="0" w:space="0" w:color="auto"/>
          </w:divBdr>
        </w:div>
        <w:div w:id="635261641">
          <w:marLeft w:val="0"/>
          <w:marRight w:val="0"/>
          <w:marTop w:val="0"/>
          <w:marBottom w:val="0"/>
          <w:divBdr>
            <w:top w:val="none" w:sz="0" w:space="0" w:color="auto"/>
            <w:left w:val="none" w:sz="0" w:space="0" w:color="auto"/>
            <w:bottom w:val="none" w:sz="0" w:space="0" w:color="auto"/>
            <w:right w:val="none" w:sz="0" w:space="0" w:color="auto"/>
          </w:divBdr>
        </w:div>
        <w:div w:id="973876518">
          <w:marLeft w:val="0"/>
          <w:marRight w:val="0"/>
          <w:marTop w:val="0"/>
          <w:marBottom w:val="0"/>
          <w:divBdr>
            <w:top w:val="none" w:sz="0" w:space="0" w:color="auto"/>
            <w:left w:val="none" w:sz="0" w:space="0" w:color="auto"/>
            <w:bottom w:val="none" w:sz="0" w:space="0" w:color="auto"/>
            <w:right w:val="none" w:sz="0" w:space="0" w:color="auto"/>
          </w:divBdr>
        </w:div>
        <w:div w:id="1664503450">
          <w:marLeft w:val="0"/>
          <w:marRight w:val="0"/>
          <w:marTop w:val="0"/>
          <w:marBottom w:val="0"/>
          <w:divBdr>
            <w:top w:val="none" w:sz="0" w:space="0" w:color="auto"/>
            <w:left w:val="none" w:sz="0" w:space="0" w:color="auto"/>
            <w:bottom w:val="none" w:sz="0" w:space="0" w:color="auto"/>
            <w:right w:val="none" w:sz="0" w:space="0" w:color="auto"/>
          </w:divBdr>
        </w:div>
      </w:divsChild>
    </w:div>
    <w:div w:id="232545156">
      <w:bodyDiv w:val="1"/>
      <w:marLeft w:val="0"/>
      <w:marRight w:val="0"/>
      <w:marTop w:val="0"/>
      <w:marBottom w:val="0"/>
      <w:divBdr>
        <w:top w:val="none" w:sz="0" w:space="0" w:color="auto"/>
        <w:left w:val="none" w:sz="0" w:space="0" w:color="auto"/>
        <w:bottom w:val="none" w:sz="0" w:space="0" w:color="auto"/>
        <w:right w:val="none" w:sz="0" w:space="0" w:color="auto"/>
      </w:divBdr>
    </w:div>
    <w:div w:id="239484509">
      <w:bodyDiv w:val="1"/>
      <w:marLeft w:val="0"/>
      <w:marRight w:val="0"/>
      <w:marTop w:val="0"/>
      <w:marBottom w:val="0"/>
      <w:divBdr>
        <w:top w:val="none" w:sz="0" w:space="0" w:color="auto"/>
        <w:left w:val="none" w:sz="0" w:space="0" w:color="auto"/>
        <w:bottom w:val="none" w:sz="0" w:space="0" w:color="auto"/>
        <w:right w:val="none" w:sz="0" w:space="0" w:color="auto"/>
      </w:divBdr>
    </w:div>
    <w:div w:id="252512292">
      <w:bodyDiv w:val="1"/>
      <w:marLeft w:val="0"/>
      <w:marRight w:val="0"/>
      <w:marTop w:val="0"/>
      <w:marBottom w:val="0"/>
      <w:divBdr>
        <w:top w:val="none" w:sz="0" w:space="0" w:color="auto"/>
        <w:left w:val="none" w:sz="0" w:space="0" w:color="auto"/>
        <w:bottom w:val="none" w:sz="0" w:space="0" w:color="auto"/>
        <w:right w:val="none" w:sz="0" w:space="0" w:color="auto"/>
      </w:divBdr>
    </w:div>
    <w:div w:id="263415479">
      <w:bodyDiv w:val="1"/>
      <w:marLeft w:val="0"/>
      <w:marRight w:val="0"/>
      <w:marTop w:val="0"/>
      <w:marBottom w:val="0"/>
      <w:divBdr>
        <w:top w:val="none" w:sz="0" w:space="0" w:color="auto"/>
        <w:left w:val="none" w:sz="0" w:space="0" w:color="auto"/>
        <w:bottom w:val="none" w:sz="0" w:space="0" w:color="auto"/>
        <w:right w:val="none" w:sz="0" w:space="0" w:color="auto"/>
      </w:divBdr>
      <w:divsChild>
        <w:div w:id="1145662374">
          <w:marLeft w:val="0"/>
          <w:marRight w:val="0"/>
          <w:marTop w:val="0"/>
          <w:marBottom w:val="0"/>
          <w:divBdr>
            <w:top w:val="none" w:sz="0" w:space="0" w:color="auto"/>
            <w:left w:val="none" w:sz="0" w:space="0" w:color="auto"/>
            <w:bottom w:val="none" w:sz="0" w:space="0" w:color="auto"/>
            <w:right w:val="none" w:sz="0" w:space="0" w:color="auto"/>
          </w:divBdr>
        </w:div>
        <w:div w:id="1668706005">
          <w:marLeft w:val="0"/>
          <w:marRight w:val="0"/>
          <w:marTop w:val="0"/>
          <w:marBottom w:val="0"/>
          <w:divBdr>
            <w:top w:val="none" w:sz="0" w:space="0" w:color="auto"/>
            <w:left w:val="none" w:sz="0" w:space="0" w:color="auto"/>
            <w:bottom w:val="none" w:sz="0" w:space="0" w:color="auto"/>
            <w:right w:val="none" w:sz="0" w:space="0" w:color="auto"/>
          </w:divBdr>
        </w:div>
      </w:divsChild>
    </w:div>
    <w:div w:id="269357470">
      <w:bodyDiv w:val="1"/>
      <w:marLeft w:val="0"/>
      <w:marRight w:val="0"/>
      <w:marTop w:val="0"/>
      <w:marBottom w:val="0"/>
      <w:divBdr>
        <w:top w:val="none" w:sz="0" w:space="0" w:color="auto"/>
        <w:left w:val="none" w:sz="0" w:space="0" w:color="auto"/>
        <w:bottom w:val="none" w:sz="0" w:space="0" w:color="auto"/>
        <w:right w:val="none" w:sz="0" w:space="0" w:color="auto"/>
      </w:divBdr>
      <w:divsChild>
        <w:div w:id="539707057">
          <w:marLeft w:val="0"/>
          <w:marRight w:val="0"/>
          <w:marTop w:val="0"/>
          <w:marBottom w:val="0"/>
          <w:divBdr>
            <w:top w:val="none" w:sz="0" w:space="0" w:color="auto"/>
            <w:left w:val="none" w:sz="0" w:space="0" w:color="auto"/>
            <w:bottom w:val="none" w:sz="0" w:space="0" w:color="auto"/>
            <w:right w:val="none" w:sz="0" w:space="0" w:color="auto"/>
          </w:divBdr>
        </w:div>
        <w:div w:id="1552229299">
          <w:marLeft w:val="0"/>
          <w:marRight w:val="0"/>
          <w:marTop w:val="0"/>
          <w:marBottom w:val="0"/>
          <w:divBdr>
            <w:top w:val="none" w:sz="0" w:space="0" w:color="auto"/>
            <w:left w:val="none" w:sz="0" w:space="0" w:color="auto"/>
            <w:bottom w:val="none" w:sz="0" w:space="0" w:color="auto"/>
            <w:right w:val="none" w:sz="0" w:space="0" w:color="auto"/>
          </w:divBdr>
        </w:div>
      </w:divsChild>
    </w:div>
    <w:div w:id="271136636">
      <w:bodyDiv w:val="1"/>
      <w:marLeft w:val="0"/>
      <w:marRight w:val="0"/>
      <w:marTop w:val="0"/>
      <w:marBottom w:val="0"/>
      <w:divBdr>
        <w:top w:val="none" w:sz="0" w:space="0" w:color="auto"/>
        <w:left w:val="none" w:sz="0" w:space="0" w:color="auto"/>
        <w:bottom w:val="none" w:sz="0" w:space="0" w:color="auto"/>
        <w:right w:val="none" w:sz="0" w:space="0" w:color="auto"/>
      </w:divBdr>
      <w:divsChild>
        <w:div w:id="14163321">
          <w:marLeft w:val="0"/>
          <w:marRight w:val="0"/>
          <w:marTop w:val="0"/>
          <w:marBottom w:val="0"/>
          <w:divBdr>
            <w:top w:val="none" w:sz="0" w:space="0" w:color="auto"/>
            <w:left w:val="none" w:sz="0" w:space="0" w:color="auto"/>
            <w:bottom w:val="none" w:sz="0" w:space="0" w:color="auto"/>
            <w:right w:val="none" w:sz="0" w:space="0" w:color="auto"/>
          </w:divBdr>
        </w:div>
        <w:div w:id="27414529">
          <w:marLeft w:val="0"/>
          <w:marRight w:val="0"/>
          <w:marTop w:val="0"/>
          <w:marBottom w:val="0"/>
          <w:divBdr>
            <w:top w:val="none" w:sz="0" w:space="0" w:color="auto"/>
            <w:left w:val="none" w:sz="0" w:space="0" w:color="auto"/>
            <w:bottom w:val="none" w:sz="0" w:space="0" w:color="auto"/>
            <w:right w:val="none" w:sz="0" w:space="0" w:color="auto"/>
          </w:divBdr>
        </w:div>
        <w:div w:id="46220164">
          <w:marLeft w:val="0"/>
          <w:marRight w:val="0"/>
          <w:marTop w:val="0"/>
          <w:marBottom w:val="0"/>
          <w:divBdr>
            <w:top w:val="none" w:sz="0" w:space="0" w:color="auto"/>
            <w:left w:val="none" w:sz="0" w:space="0" w:color="auto"/>
            <w:bottom w:val="none" w:sz="0" w:space="0" w:color="auto"/>
            <w:right w:val="none" w:sz="0" w:space="0" w:color="auto"/>
          </w:divBdr>
        </w:div>
        <w:div w:id="95447703">
          <w:marLeft w:val="0"/>
          <w:marRight w:val="0"/>
          <w:marTop w:val="0"/>
          <w:marBottom w:val="0"/>
          <w:divBdr>
            <w:top w:val="none" w:sz="0" w:space="0" w:color="auto"/>
            <w:left w:val="none" w:sz="0" w:space="0" w:color="auto"/>
            <w:bottom w:val="none" w:sz="0" w:space="0" w:color="auto"/>
            <w:right w:val="none" w:sz="0" w:space="0" w:color="auto"/>
          </w:divBdr>
        </w:div>
        <w:div w:id="154075373">
          <w:marLeft w:val="0"/>
          <w:marRight w:val="0"/>
          <w:marTop w:val="0"/>
          <w:marBottom w:val="0"/>
          <w:divBdr>
            <w:top w:val="none" w:sz="0" w:space="0" w:color="auto"/>
            <w:left w:val="none" w:sz="0" w:space="0" w:color="auto"/>
            <w:bottom w:val="none" w:sz="0" w:space="0" w:color="auto"/>
            <w:right w:val="none" w:sz="0" w:space="0" w:color="auto"/>
          </w:divBdr>
        </w:div>
        <w:div w:id="167185681">
          <w:marLeft w:val="0"/>
          <w:marRight w:val="0"/>
          <w:marTop w:val="0"/>
          <w:marBottom w:val="0"/>
          <w:divBdr>
            <w:top w:val="none" w:sz="0" w:space="0" w:color="auto"/>
            <w:left w:val="none" w:sz="0" w:space="0" w:color="auto"/>
            <w:bottom w:val="none" w:sz="0" w:space="0" w:color="auto"/>
            <w:right w:val="none" w:sz="0" w:space="0" w:color="auto"/>
          </w:divBdr>
        </w:div>
        <w:div w:id="194316788">
          <w:marLeft w:val="0"/>
          <w:marRight w:val="0"/>
          <w:marTop w:val="0"/>
          <w:marBottom w:val="0"/>
          <w:divBdr>
            <w:top w:val="none" w:sz="0" w:space="0" w:color="auto"/>
            <w:left w:val="none" w:sz="0" w:space="0" w:color="auto"/>
            <w:bottom w:val="none" w:sz="0" w:space="0" w:color="auto"/>
            <w:right w:val="none" w:sz="0" w:space="0" w:color="auto"/>
          </w:divBdr>
        </w:div>
        <w:div w:id="385299860">
          <w:marLeft w:val="0"/>
          <w:marRight w:val="0"/>
          <w:marTop w:val="0"/>
          <w:marBottom w:val="0"/>
          <w:divBdr>
            <w:top w:val="none" w:sz="0" w:space="0" w:color="auto"/>
            <w:left w:val="none" w:sz="0" w:space="0" w:color="auto"/>
            <w:bottom w:val="none" w:sz="0" w:space="0" w:color="auto"/>
            <w:right w:val="none" w:sz="0" w:space="0" w:color="auto"/>
          </w:divBdr>
        </w:div>
        <w:div w:id="473063022">
          <w:marLeft w:val="0"/>
          <w:marRight w:val="0"/>
          <w:marTop w:val="0"/>
          <w:marBottom w:val="0"/>
          <w:divBdr>
            <w:top w:val="none" w:sz="0" w:space="0" w:color="auto"/>
            <w:left w:val="none" w:sz="0" w:space="0" w:color="auto"/>
            <w:bottom w:val="none" w:sz="0" w:space="0" w:color="auto"/>
            <w:right w:val="none" w:sz="0" w:space="0" w:color="auto"/>
          </w:divBdr>
        </w:div>
        <w:div w:id="544407996">
          <w:marLeft w:val="0"/>
          <w:marRight w:val="0"/>
          <w:marTop w:val="0"/>
          <w:marBottom w:val="0"/>
          <w:divBdr>
            <w:top w:val="none" w:sz="0" w:space="0" w:color="auto"/>
            <w:left w:val="none" w:sz="0" w:space="0" w:color="auto"/>
            <w:bottom w:val="none" w:sz="0" w:space="0" w:color="auto"/>
            <w:right w:val="none" w:sz="0" w:space="0" w:color="auto"/>
          </w:divBdr>
        </w:div>
        <w:div w:id="675694717">
          <w:marLeft w:val="0"/>
          <w:marRight w:val="0"/>
          <w:marTop w:val="0"/>
          <w:marBottom w:val="0"/>
          <w:divBdr>
            <w:top w:val="none" w:sz="0" w:space="0" w:color="auto"/>
            <w:left w:val="none" w:sz="0" w:space="0" w:color="auto"/>
            <w:bottom w:val="none" w:sz="0" w:space="0" w:color="auto"/>
            <w:right w:val="none" w:sz="0" w:space="0" w:color="auto"/>
          </w:divBdr>
        </w:div>
        <w:div w:id="705956434">
          <w:marLeft w:val="0"/>
          <w:marRight w:val="0"/>
          <w:marTop w:val="0"/>
          <w:marBottom w:val="0"/>
          <w:divBdr>
            <w:top w:val="none" w:sz="0" w:space="0" w:color="auto"/>
            <w:left w:val="none" w:sz="0" w:space="0" w:color="auto"/>
            <w:bottom w:val="none" w:sz="0" w:space="0" w:color="auto"/>
            <w:right w:val="none" w:sz="0" w:space="0" w:color="auto"/>
          </w:divBdr>
        </w:div>
        <w:div w:id="712074395">
          <w:marLeft w:val="0"/>
          <w:marRight w:val="0"/>
          <w:marTop w:val="0"/>
          <w:marBottom w:val="0"/>
          <w:divBdr>
            <w:top w:val="none" w:sz="0" w:space="0" w:color="auto"/>
            <w:left w:val="none" w:sz="0" w:space="0" w:color="auto"/>
            <w:bottom w:val="none" w:sz="0" w:space="0" w:color="auto"/>
            <w:right w:val="none" w:sz="0" w:space="0" w:color="auto"/>
          </w:divBdr>
        </w:div>
        <w:div w:id="738787935">
          <w:marLeft w:val="0"/>
          <w:marRight w:val="0"/>
          <w:marTop w:val="0"/>
          <w:marBottom w:val="0"/>
          <w:divBdr>
            <w:top w:val="none" w:sz="0" w:space="0" w:color="auto"/>
            <w:left w:val="none" w:sz="0" w:space="0" w:color="auto"/>
            <w:bottom w:val="none" w:sz="0" w:space="0" w:color="auto"/>
            <w:right w:val="none" w:sz="0" w:space="0" w:color="auto"/>
          </w:divBdr>
        </w:div>
        <w:div w:id="759983677">
          <w:marLeft w:val="0"/>
          <w:marRight w:val="0"/>
          <w:marTop w:val="0"/>
          <w:marBottom w:val="0"/>
          <w:divBdr>
            <w:top w:val="none" w:sz="0" w:space="0" w:color="auto"/>
            <w:left w:val="none" w:sz="0" w:space="0" w:color="auto"/>
            <w:bottom w:val="none" w:sz="0" w:space="0" w:color="auto"/>
            <w:right w:val="none" w:sz="0" w:space="0" w:color="auto"/>
          </w:divBdr>
        </w:div>
        <w:div w:id="820654874">
          <w:marLeft w:val="0"/>
          <w:marRight w:val="0"/>
          <w:marTop w:val="0"/>
          <w:marBottom w:val="0"/>
          <w:divBdr>
            <w:top w:val="none" w:sz="0" w:space="0" w:color="auto"/>
            <w:left w:val="none" w:sz="0" w:space="0" w:color="auto"/>
            <w:bottom w:val="none" w:sz="0" w:space="0" w:color="auto"/>
            <w:right w:val="none" w:sz="0" w:space="0" w:color="auto"/>
          </w:divBdr>
        </w:div>
        <w:div w:id="904755100">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0"/>
          <w:divBdr>
            <w:top w:val="none" w:sz="0" w:space="0" w:color="auto"/>
            <w:left w:val="none" w:sz="0" w:space="0" w:color="auto"/>
            <w:bottom w:val="none" w:sz="0" w:space="0" w:color="auto"/>
            <w:right w:val="none" w:sz="0" w:space="0" w:color="auto"/>
          </w:divBdr>
        </w:div>
        <w:div w:id="930040089">
          <w:marLeft w:val="0"/>
          <w:marRight w:val="0"/>
          <w:marTop w:val="0"/>
          <w:marBottom w:val="0"/>
          <w:divBdr>
            <w:top w:val="none" w:sz="0" w:space="0" w:color="auto"/>
            <w:left w:val="none" w:sz="0" w:space="0" w:color="auto"/>
            <w:bottom w:val="none" w:sz="0" w:space="0" w:color="auto"/>
            <w:right w:val="none" w:sz="0" w:space="0" w:color="auto"/>
          </w:divBdr>
        </w:div>
        <w:div w:id="993492322">
          <w:marLeft w:val="0"/>
          <w:marRight w:val="0"/>
          <w:marTop w:val="0"/>
          <w:marBottom w:val="0"/>
          <w:divBdr>
            <w:top w:val="none" w:sz="0" w:space="0" w:color="auto"/>
            <w:left w:val="none" w:sz="0" w:space="0" w:color="auto"/>
            <w:bottom w:val="none" w:sz="0" w:space="0" w:color="auto"/>
            <w:right w:val="none" w:sz="0" w:space="0" w:color="auto"/>
          </w:divBdr>
        </w:div>
        <w:div w:id="1002515193">
          <w:marLeft w:val="0"/>
          <w:marRight w:val="0"/>
          <w:marTop w:val="0"/>
          <w:marBottom w:val="0"/>
          <w:divBdr>
            <w:top w:val="none" w:sz="0" w:space="0" w:color="auto"/>
            <w:left w:val="none" w:sz="0" w:space="0" w:color="auto"/>
            <w:bottom w:val="none" w:sz="0" w:space="0" w:color="auto"/>
            <w:right w:val="none" w:sz="0" w:space="0" w:color="auto"/>
          </w:divBdr>
        </w:div>
        <w:div w:id="1006251976">
          <w:marLeft w:val="0"/>
          <w:marRight w:val="0"/>
          <w:marTop w:val="0"/>
          <w:marBottom w:val="0"/>
          <w:divBdr>
            <w:top w:val="none" w:sz="0" w:space="0" w:color="auto"/>
            <w:left w:val="none" w:sz="0" w:space="0" w:color="auto"/>
            <w:bottom w:val="none" w:sz="0" w:space="0" w:color="auto"/>
            <w:right w:val="none" w:sz="0" w:space="0" w:color="auto"/>
          </w:divBdr>
        </w:div>
        <w:div w:id="1032992678">
          <w:marLeft w:val="0"/>
          <w:marRight w:val="0"/>
          <w:marTop w:val="0"/>
          <w:marBottom w:val="0"/>
          <w:divBdr>
            <w:top w:val="none" w:sz="0" w:space="0" w:color="auto"/>
            <w:left w:val="none" w:sz="0" w:space="0" w:color="auto"/>
            <w:bottom w:val="none" w:sz="0" w:space="0" w:color="auto"/>
            <w:right w:val="none" w:sz="0" w:space="0" w:color="auto"/>
          </w:divBdr>
        </w:div>
        <w:div w:id="1041368576">
          <w:marLeft w:val="0"/>
          <w:marRight w:val="0"/>
          <w:marTop w:val="0"/>
          <w:marBottom w:val="0"/>
          <w:divBdr>
            <w:top w:val="none" w:sz="0" w:space="0" w:color="auto"/>
            <w:left w:val="none" w:sz="0" w:space="0" w:color="auto"/>
            <w:bottom w:val="none" w:sz="0" w:space="0" w:color="auto"/>
            <w:right w:val="none" w:sz="0" w:space="0" w:color="auto"/>
          </w:divBdr>
        </w:div>
        <w:div w:id="1064068392">
          <w:marLeft w:val="0"/>
          <w:marRight w:val="0"/>
          <w:marTop w:val="0"/>
          <w:marBottom w:val="0"/>
          <w:divBdr>
            <w:top w:val="none" w:sz="0" w:space="0" w:color="auto"/>
            <w:left w:val="none" w:sz="0" w:space="0" w:color="auto"/>
            <w:bottom w:val="none" w:sz="0" w:space="0" w:color="auto"/>
            <w:right w:val="none" w:sz="0" w:space="0" w:color="auto"/>
          </w:divBdr>
        </w:div>
        <w:div w:id="1100569288">
          <w:marLeft w:val="0"/>
          <w:marRight w:val="0"/>
          <w:marTop w:val="0"/>
          <w:marBottom w:val="0"/>
          <w:divBdr>
            <w:top w:val="none" w:sz="0" w:space="0" w:color="auto"/>
            <w:left w:val="none" w:sz="0" w:space="0" w:color="auto"/>
            <w:bottom w:val="none" w:sz="0" w:space="0" w:color="auto"/>
            <w:right w:val="none" w:sz="0" w:space="0" w:color="auto"/>
          </w:divBdr>
        </w:div>
        <w:div w:id="1101141316">
          <w:marLeft w:val="0"/>
          <w:marRight w:val="0"/>
          <w:marTop w:val="0"/>
          <w:marBottom w:val="0"/>
          <w:divBdr>
            <w:top w:val="none" w:sz="0" w:space="0" w:color="auto"/>
            <w:left w:val="none" w:sz="0" w:space="0" w:color="auto"/>
            <w:bottom w:val="none" w:sz="0" w:space="0" w:color="auto"/>
            <w:right w:val="none" w:sz="0" w:space="0" w:color="auto"/>
          </w:divBdr>
        </w:div>
        <w:div w:id="1125395351">
          <w:marLeft w:val="0"/>
          <w:marRight w:val="0"/>
          <w:marTop w:val="0"/>
          <w:marBottom w:val="0"/>
          <w:divBdr>
            <w:top w:val="none" w:sz="0" w:space="0" w:color="auto"/>
            <w:left w:val="none" w:sz="0" w:space="0" w:color="auto"/>
            <w:bottom w:val="none" w:sz="0" w:space="0" w:color="auto"/>
            <w:right w:val="none" w:sz="0" w:space="0" w:color="auto"/>
          </w:divBdr>
        </w:div>
        <w:div w:id="1133445949">
          <w:marLeft w:val="0"/>
          <w:marRight w:val="0"/>
          <w:marTop w:val="0"/>
          <w:marBottom w:val="0"/>
          <w:divBdr>
            <w:top w:val="none" w:sz="0" w:space="0" w:color="auto"/>
            <w:left w:val="none" w:sz="0" w:space="0" w:color="auto"/>
            <w:bottom w:val="none" w:sz="0" w:space="0" w:color="auto"/>
            <w:right w:val="none" w:sz="0" w:space="0" w:color="auto"/>
          </w:divBdr>
        </w:div>
        <w:div w:id="1182083593">
          <w:marLeft w:val="0"/>
          <w:marRight w:val="0"/>
          <w:marTop w:val="0"/>
          <w:marBottom w:val="0"/>
          <w:divBdr>
            <w:top w:val="none" w:sz="0" w:space="0" w:color="auto"/>
            <w:left w:val="none" w:sz="0" w:space="0" w:color="auto"/>
            <w:bottom w:val="none" w:sz="0" w:space="0" w:color="auto"/>
            <w:right w:val="none" w:sz="0" w:space="0" w:color="auto"/>
          </w:divBdr>
        </w:div>
        <w:div w:id="1245842123">
          <w:marLeft w:val="0"/>
          <w:marRight w:val="0"/>
          <w:marTop w:val="0"/>
          <w:marBottom w:val="0"/>
          <w:divBdr>
            <w:top w:val="none" w:sz="0" w:space="0" w:color="auto"/>
            <w:left w:val="none" w:sz="0" w:space="0" w:color="auto"/>
            <w:bottom w:val="none" w:sz="0" w:space="0" w:color="auto"/>
            <w:right w:val="none" w:sz="0" w:space="0" w:color="auto"/>
          </w:divBdr>
        </w:div>
        <w:div w:id="1255437136">
          <w:marLeft w:val="0"/>
          <w:marRight w:val="0"/>
          <w:marTop w:val="0"/>
          <w:marBottom w:val="0"/>
          <w:divBdr>
            <w:top w:val="none" w:sz="0" w:space="0" w:color="auto"/>
            <w:left w:val="none" w:sz="0" w:space="0" w:color="auto"/>
            <w:bottom w:val="none" w:sz="0" w:space="0" w:color="auto"/>
            <w:right w:val="none" w:sz="0" w:space="0" w:color="auto"/>
          </w:divBdr>
        </w:div>
        <w:div w:id="1259944813">
          <w:marLeft w:val="0"/>
          <w:marRight w:val="0"/>
          <w:marTop w:val="0"/>
          <w:marBottom w:val="0"/>
          <w:divBdr>
            <w:top w:val="none" w:sz="0" w:space="0" w:color="auto"/>
            <w:left w:val="none" w:sz="0" w:space="0" w:color="auto"/>
            <w:bottom w:val="none" w:sz="0" w:space="0" w:color="auto"/>
            <w:right w:val="none" w:sz="0" w:space="0" w:color="auto"/>
          </w:divBdr>
        </w:div>
        <w:div w:id="1269196160">
          <w:marLeft w:val="0"/>
          <w:marRight w:val="0"/>
          <w:marTop w:val="0"/>
          <w:marBottom w:val="0"/>
          <w:divBdr>
            <w:top w:val="none" w:sz="0" w:space="0" w:color="auto"/>
            <w:left w:val="none" w:sz="0" w:space="0" w:color="auto"/>
            <w:bottom w:val="none" w:sz="0" w:space="0" w:color="auto"/>
            <w:right w:val="none" w:sz="0" w:space="0" w:color="auto"/>
          </w:divBdr>
        </w:div>
        <w:div w:id="1293170734">
          <w:marLeft w:val="0"/>
          <w:marRight w:val="0"/>
          <w:marTop w:val="0"/>
          <w:marBottom w:val="0"/>
          <w:divBdr>
            <w:top w:val="none" w:sz="0" w:space="0" w:color="auto"/>
            <w:left w:val="none" w:sz="0" w:space="0" w:color="auto"/>
            <w:bottom w:val="none" w:sz="0" w:space="0" w:color="auto"/>
            <w:right w:val="none" w:sz="0" w:space="0" w:color="auto"/>
          </w:divBdr>
        </w:div>
        <w:div w:id="1322660731">
          <w:marLeft w:val="0"/>
          <w:marRight w:val="0"/>
          <w:marTop w:val="0"/>
          <w:marBottom w:val="0"/>
          <w:divBdr>
            <w:top w:val="none" w:sz="0" w:space="0" w:color="auto"/>
            <w:left w:val="none" w:sz="0" w:space="0" w:color="auto"/>
            <w:bottom w:val="none" w:sz="0" w:space="0" w:color="auto"/>
            <w:right w:val="none" w:sz="0" w:space="0" w:color="auto"/>
          </w:divBdr>
        </w:div>
        <w:div w:id="1377389538">
          <w:marLeft w:val="0"/>
          <w:marRight w:val="0"/>
          <w:marTop w:val="0"/>
          <w:marBottom w:val="0"/>
          <w:divBdr>
            <w:top w:val="none" w:sz="0" w:space="0" w:color="auto"/>
            <w:left w:val="none" w:sz="0" w:space="0" w:color="auto"/>
            <w:bottom w:val="none" w:sz="0" w:space="0" w:color="auto"/>
            <w:right w:val="none" w:sz="0" w:space="0" w:color="auto"/>
          </w:divBdr>
        </w:div>
        <w:div w:id="1380085776">
          <w:marLeft w:val="0"/>
          <w:marRight w:val="0"/>
          <w:marTop w:val="0"/>
          <w:marBottom w:val="0"/>
          <w:divBdr>
            <w:top w:val="none" w:sz="0" w:space="0" w:color="auto"/>
            <w:left w:val="none" w:sz="0" w:space="0" w:color="auto"/>
            <w:bottom w:val="none" w:sz="0" w:space="0" w:color="auto"/>
            <w:right w:val="none" w:sz="0" w:space="0" w:color="auto"/>
          </w:divBdr>
        </w:div>
        <w:div w:id="1418669493">
          <w:marLeft w:val="0"/>
          <w:marRight w:val="0"/>
          <w:marTop w:val="0"/>
          <w:marBottom w:val="0"/>
          <w:divBdr>
            <w:top w:val="none" w:sz="0" w:space="0" w:color="auto"/>
            <w:left w:val="none" w:sz="0" w:space="0" w:color="auto"/>
            <w:bottom w:val="none" w:sz="0" w:space="0" w:color="auto"/>
            <w:right w:val="none" w:sz="0" w:space="0" w:color="auto"/>
          </w:divBdr>
        </w:div>
        <w:div w:id="1487017501">
          <w:marLeft w:val="0"/>
          <w:marRight w:val="0"/>
          <w:marTop w:val="0"/>
          <w:marBottom w:val="0"/>
          <w:divBdr>
            <w:top w:val="none" w:sz="0" w:space="0" w:color="auto"/>
            <w:left w:val="none" w:sz="0" w:space="0" w:color="auto"/>
            <w:bottom w:val="none" w:sz="0" w:space="0" w:color="auto"/>
            <w:right w:val="none" w:sz="0" w:space="0" w:color="auto"/>
          </w:divBdr>
        </w:div>
        <w:div w:id="1519198998">
          <w:marLeft w:val="0"/>
          <w:marRight w:val="0"/>
          <w:marTop w:val="0"/>
          <w:marBottom w:val="0"/>
          <w:divBdr>
            <w:top w:val="none" w:sz="0" w:space="0" w:color="auto"/>
            <w:left w:val="none" w:sz="0" w:space="0" w:color="auto"/>
            <w:bottom w:val="none" w:sz="0" w:space="0" w:color="auto"/>
            <w:right w:val="none" w:sz="0" w:space="0" w:color="auto"/>
          </w:divBdr>
        </w:div>
        <w:div w:id="1521047146">
          <w:marLeft w:val="0"/>
          <w:marRight w:val="0"/>
          <w:marTop w:val="0"/>
          <w:marBottom w:val="0"/>
          <w:divBdr>
            <w:top w:val="none" w:sz="0" w:space="0" w:color="auto"/>
            <w:left w:val="none" w:sz="0" w:space="0" w:color="auto"/>
            <w:bottom w:val="none" w:sz="0" w:space="0" w:color="auto"/>
            <w:right w:val="none" w:sz="0" w:space="0" w:color="auto"/>
          </w:divBdr>
        </w:div>
        <w:div w:id="1589581964">
          <w:marLeft w:val="0"/>
          <w:marRight w:val="0"/>
          <w:marTop w:val="0"/>
          <w:marBottom w:val="0"/>
          <w:divBdr>
            <w:top w:val="none" w:sz="0" w:space="0" w:color="auto"/>
            <w:left w:val="none" w:sz="0" w:space="0" w:color="auto"/>
            <w:bottom w:val="none" w:sz="0" w:space="0" w:color="auto"/>
            <w:right w:val="none" w:sz="0" w:space="0" w:color="auto"/>
          </w:divBdr>
        </w:div>
        <w:div w:id="1650163015">
          <w:marLeft w:val="0"/>
          <w:marRight w:val="0"/>
          <w:marTop w:val="0"/>
          <w:marBottom w:val="0"/>
          <w:divBdr>
            <w:top w:val="none" w:sz="0" w:space="0" w:color="auto"/>
            <w:left w:val="none" w:sz="0" w:space="0" w:color="auto"/>
            <w:bottom w:val="none" w:sz="0" w:space="0" w:color="auto"/>
            <w:right w:val="none" w:sz="0" w:space="0" w:color="auto"/>
          </w:divBdr>
        </w:div>
        <w:div w:id="1663504733">
          <w:marLeft w:val="0"/>
          <w:marRight w:val="0"/>
          <w:marTop w:val="0"/>
          <w:marBottom w:val="0"/>
          <w:divBdr>
            <w:top w:val="none" w:sz="0" w:space="0" w:color="auto"/>
            <w:left w:val="none" w:sz="0" w:space="0" w:color="auto"/>
            <w:bottom w:val="none" w:sz="0" w:space="0" w:color="auto"/>
            <w:right w:val="none" w:sz="0" w:space="0" w:color="auto"/>
          </w:divBdr>
        </w:div>
        <w:div w:id="1702976503">
          <w:marLeft w:val="0"/>
          <w:marRight w:val="0"/>
          <w:marTop w:val="0"/>
          <w:marBottom w:val="0"/>
          <w:divBdr>
            <w:top w:val="none" w:sz="0" w:space="0" w:color="auto"/>
            <w:left w:val="none" w:sz="0" w:space="0" w:color="auto"/>
            <w:bottom w:val="none" w:sz="0" w:space="0" w:color="auto"/>
            <w:right w:val="none" w:sz="0" w:space="0" w:color="auto"/>
          </w:divBdr>
        </w:div>
        <w:div w:id="1738359458">
          <w:marLeft w:val="0"/>
          <w:marRight w:val="0"/>
          <w:marTop w:val="0"/>
          <w:marBottom w:val="0"/>
          <w:divBdr>
            <w:top w:val="none" w:sz="0" w:space="0" w:color="auto"/>
            <w:left w:val="none" w:sz="0" w:space="0" w:color="auto"/>
            <w:bottom w:val="none" w:sz="0" w:space="0" w:color="auto"/>
            <w:right w:val="none" w:sz="0" w:space="0" w:color="auto"/>
          </w:divBdr>
        </w:div>
        <w:div w:id="1989087033">
          <w:marLeft w:val="0"/>
          <w:marRight w:val="0"/>
          <w:marTop w:val="0"/>
          <w:marBottom w:val="0"/>
          <w:divBdr>
            <w:top w:val="none" w:sz="0" w:space="0" w:color="auto"/>
            <w:left w:val="none" w:sz="0" w:space="0" w:color="auto"/>
            <w:bottom w:val="none" w:sz="0" w:space="0" w:color="auto"/>
            <w:right w:val="none" w:sz="0" w:space="0" w:color="auto"/>
          </w:divBdr>
        </w:div>
        <w:div w:id="2000839212">
          <w:marLeft w:val="0"/>
          <w:marRight w:val="0"/>
          <w:marTop w:val="0"/>
          <w:marBottom w:val="0"/>
          <w:divBdr>
            <w:top w:val="none" w:sz="0" w:space="0" w:color="auto"/>
            <w:left w:val="none" w:sz="0" w:space="0" w:color="auto"/>
            <w:bottom w:val="none" w:sz="0" w:space="0" w:color="auto"/>
            <w:right w:val="none" w:sz="0" w:space="0" w:color="auto"/>
          </w:divBdr>
        </w:div>
        <w:div w:id="2032491695">
          <w:marLeft w:val="0"/>
          <w:marRight w:val="0"/>
          <w:marTop w:val="0"/>
          <w:marBottom w:val="0"/>
          <w:divBdr>
            <w:top w:val="none" w:sz="0" w:space="0" w:color="auto"/>
            <w:left w:val="none" w:sz="0" w:space="0" w:color="auto"/>
            <w:bottom w:val="none" w:sz="0" w:space="0" w:color="auto"/>
            <w:right w:val="none" w:sz="0" w:space="0" w:color="auto"/>
          </w:divBdr>
        </w:div>
        <w:div w:id="2036298357">
          <w:marLeft w:val="0"/>
          <w:marRight w:val="0"/>
          <w:marTop w:val="0"/>
          <w:marBottom w:val="0"/>
          <w:divBdr>
            <w:top w:val="none" w:sz="0" w:space="0" w:color="auto"/>
            <w:left w:val="none" w:sz="0" w:space="0" w:color="auto"/>
            <w:bottom w:val="none" w:sz="0" w:space="0" w:color="auto"/>
            <w:right w:val="none" w:sz="0" w:space="0" w:color="auto"/>
          </w:divBdr>
        </w:div>
        <w:div w:id="2049061745">
          <w:marLeft w:val="0"/>
          <w:marRight w:val="0"/>
          <w:marTop w:val="0"/>
          <w:marBottom w:val="0"/>
          <w:divBdr>
            <w:top w:val="none" w:sz="0" w:space="0" w:color="auto"/>
            <w:left w:val="none" w:sz="0" w:space="0" w:color="auto"/>
            <w:bottom w:val="none" w:sz="0" w:space="0" w:color="auto"/>
            <w:right w:val="none" w:sz="0" w:space="0" w:color="auto"/>
          </w:divBdr>
        </w:div>
        <w:div w:id="2067415467">
          <w:marLeft w:val="0"/>
          <w:marRight w:val="0"/>
          <w:marTop w:val="0"/>
          <w:marBottom w:val="0"/>
          <w:divBdr>
            <w:top w:val="none" w:sz="0" w:space="0" w:color="auto"/>
            <w:left w:val="none" w:sz="0" w:space="0" w:color="auto"/>
            <w:bottom w:val="none" w:sz="0" w:space="0" w:color="auto"/>
            <w:right w:val="none" w:sz="0" w:space="0" w:color="auto"/>
          </w:divBdr>
        </w:div>
        <w:div w:id="2098666597">
          <w:marLeft w:val="0"/>
          <w:marRight w:val="0"/>
          <w:marTop w:val="0"/>
          <w:marBottom w:val="0"/>
          <w:divBdr>
            <w:top w:val="none" w:sz="0" w:space="0" w:color="auto"/>
            <w:left w:val="none" w:sz="0" w:space="0" w:color="auto"/>
            <w:bottom w:val="none" w:sz="0" w:space="0" w:color="auto"/>
            <w:right w:val="none" w:sz="0" w:space="0" w:color="auto"/>
          </w:divBdr>
        </w:div>
        <w:div w:id="2136898978">
          <w:marLeft w:val="0"/>
          <w:marRight w:val="0"/>
          <w:marTop w:val="0"/>
          <w:marBottom w:val="0"/>
          <w:divBdr>
            <w:top w:val="none" w:sz="0" w:space="0" w:color="auto"/>
            <w:left w:val="none" w:sz="0" w:space="0" w:color="auto"/>
            <w:bottom w:val="none" w:sz="0" w:space="0" w:color="auto"/>
            <w:right w:val="none" w:sz="0" w:space="0" w:color="auto"/>
          </w:divBdr>
        </w:div>
      </w:divsChild>
    </w:div>
    <w:div w:id="332803252">
      <w:bodyDiv w:val="1"/>
      <w:marLeft w:val="0"/>
      <w:marRight w:val="0"/>
      <w:marTop w:val="0"/>
      <w:marBottom w:val="0"/>
      <w:divBdr>
        <w:top w:val="none" w:sz="0" w:space="0" w:color="auto"/>
        <w:left w:val="none" w:sz="0" w:space="0" w:color="auto"/>
        <w:bottom w:val="none" w:sz="0" w:space="0" w:color="auto"/>
        <w:right w:val="none" w:sz="0" w:space="0" w:color="auto"/>
      </w:divBdr>
    </w:div>
    <w:div w:id="350767667">
      <w:bodyDiv w:val="1"/>
      <w:marLeft w:val="0"/>
      <w:marRight w:val="0"/>
      <w:marTop w:val="0"/>
      <w:marBottom w:val="0"/>
      <w:divBdr>
        <w:top w:val="none" w:sz="0" w:space="0" w:color="auto"/>
        <w:left w:val="none" w:sz="0" w:space="0" w:color="auto"/>
        <w:bottom w:val="none" w:sz="0" w:space="0" w:color="auto"/>
        <w:right w:val="none" w:sz="0" w:space="0" w:color="auto"/>
      </w:divBdr>
    </w:div>
    <w:div w:id="390268866">
      <w:bodyDiv w:val="1"/>
      <w:marLeft w:val="0"/>
      <w:marRight w:val="0"/>
      <w:marTop w:val="0"/>
      <w:marBottom w:val="0"/>
      <w:divBdr>
        <w:top w:val="none" w:sz="0" w:space="0" w:color="auto"/>
        <w:left w:val="none" w:sz="0" w:space="0" w:color="auto"/>
        <w:bottom w:val="none" w:sz="0" w:space="0" w:color="auto"/>
        <w:right w:val="none" w:sz="0" w:space="0" w:color="auto"/>
      </w:divBdr>
    </w:div>
    <w:div w:id="473185336">
      <w:bodyDiv w:val="1"/>
      <w:marLeft w:val="0"/>
      <w:marRight w:val="0"/>
      <w:marTop w:val="0"/>
      <w:marBottom w:val="0"/>
      <w:divBdr>
        <w:top w:val="none" w:sz="0" w:space="0" w:color="auto"/>
        <w:left w:val="none" w:sz="0" w:space="0" w:color="auto"/>
        <w:bottom w:val="none" w:sz="0" w:space="0" w:color="auto"/>
        <w:right w:val="none" w:sz="0" w:space="0" w:color="auto"/>
      </w:divBdr>
      <w:divsChild>
        <w:div w:id="582909935">
          <w:marLeft w:val="0"/>
          <w:marRight w:val="0"/>
          <w:marTop w:val="0"/>
          <w:marBottom w:val="0"/>
          <w:divBdr>
            <w:top w:val="none" w:sz="0" w:space="0" w:color="auto"/>
            <w:left w:val="none" w:sz="0" w:space="0" w:color="auto"/>
            <w:bottom w:val="none" w:sz="0" w:space="0" w:color="auto"/>
            <w:right w:val="none" w:sz="0" w:space="0" w:color="auto"/>
          </w:divBdr>
        </w:div>
        <w:div w:id="620261596">
          <w:marLeft w:val="0"/>
          <w:marRight w:val="0"/>
          <w:marTop w:val="0"/>
          <w:marBottom w:val="0"/>
          <w:divBdr>
            <w:top w:val="none" w:sz="0" w:space="0" w:color="auto"/>
            <w:left w:val="none" w:sz="0" w:space="0" w:color="auto"/>
            <w:bottom w:val="none" w:sz="0" w:space="0" w:color="auto"/>
            <w:right w:val="none" w:sz="0" w:space="0" w:color="auto"/>
          </w:divBdr>
        </w:div>
        <w:div w:id="731737524">
          <w:marLeft w:val="0"/>
          <w:marRight w:val="0"/>
          <w:marTop w:val="0"/>
          <w:marBottom w:val="0"/>
          <w:divBdr>
            <w:top w:val="none" w:sz="0" w:space="0" w:color="auto"/>
            <w:left w:val="none" w:sz="0" w:space="0" w:color="auto"/>
            <w:bottom w:val="none" w:sz="0" w:space="0" w:color="auto"/>
            <w:right w:val="none" w:sz="0" w:space="0" w:color="auto"/>
          </w:divBdr>
        </w:div>
        <w:div w:id="1219980198">
          <w:marLeft w:val="0"/>
          <w:marRight w:val="0"/>
          <w:marTop w:val="0"/>
          <w:marBottom w:val="0"/>
          <w:divBdr>
            <w:top w:val="none" w:sz="0" w:space="0" w:color="auto"/>
            <w:left w:val="none" w:sz="0" w:space="0" w:color="auto"/>
            <w:bottom w:val="none" w:sz="0" w:space="0" w:color="auto"/>
            <w:right w:val="none" w:sz="0" w:space="0" w:color="auto"/>
          </w:divBdr>
        </w:div>
        <w:div w:id="1246762870">
          <w:marLeft w:val="0"/>
          <w:marRight w:val="0"/>
          <w:marTop w:val="0"/>
          <w:marBottom w:val="0"/>
          <w:divBdr>
            <w:top w:val="none" w:sz="0" w:space="0" w:color="auto"/>
            <w:left w:val="none" w:sz="0" w:space="0" w:color="auto"/>
            <w:bottom w:val="none" w:sz="0" w:space="0" w:color="auto"/>
            <w:right w:val="none" w:sz="0" w:space="0" w:color="auto"/>
          </w:divBdr>
        </w:div>
        <w:div w:id="1602374565">
          <w:marLeft w:val="0"/>
          <w:marRight w:val="0"/>
          <w:marTop w:val="0"/>
          <w:marBottom w:val="0"/>
          <w:divBdr>
            <w:top w:val="none" w:sz="0" w:space="0" w:color="auto"/>
            <w:left w:val="none" w:sz="0" w:space="0" w:color="auto"/>
            <w:bottom w:val="none" w:sz="0" w:space="0" w:color="auto"/>
            <w:right w:val="none" w:sz="0" w:space="0" w:color="auto"/>
          </w:divBdr>
        </w:div>
      </w:divsChild>
    </w:div>
    <w:div w:id="515729560">
      <w:bodyDiv w:val="1"/>
      <w:marLeft w:val="0"/>
      <w:marRight w:val="0"/>
      <w:marTop w:val="0"/>
      <w:marBottom w:val="0"/>
      <w:divBdr>
        <w:top w:val="none" w:sz="0" w:space="0" w:color="auto"/>
        <w:left w:val="none" w:sz="0" w:space="0" w:color="auto"/>
        <w:bottom w:val="none" w:sz="0" w:space="0" w:color="auto"/>
        <w:right w:val="none" w:sz="0" w:space="0" w:color="auto"/>
      </w:divBdr>
      <w:divsChild>
        <w:div w:id="1678921424">
          <w:marLeft w:val="0"/>
          <w:marRight w:val="0"/>
          <w:marTop w:val="0"/>
          <w:marBottom w:val="0"/>
          <w:divBdr>
            <w:top w:val="none" w:sz="0" w:space="0" w:color="auto"/>
            <w:left w:val="none" w:sz="0" w:space="0" w:color="auto"/>
            <w:bottom w:val="none" w:sz="0" w:space="0" w:color="auto"/>
            <w:right w:val="none" w:sz="0" w:space="0" w:color="auto"/>
          </w:divBdr>
          <w:divsChild>
            <w:div w:id="149174792">
              <w:marLeft w:val="0"/>
              <w:marRight w:val="0"/>
              <w:marTop w:val="0"/>
              <w:marBottom w:val="0"/>
              <w:divBdr>
                <w:top w:val="none" w:sz="0" w:space="0" w:color="auto"/>
                <w:left w:val="none" w:sz="0" w:space="0" w:color="auto"/>
                <w:bottom w:val="none" w:sz="0" w:space="0" w:color="auto"/>
                <w:right w:val="none" w:sz="0" w:space="0" w:color="auto"/>
              </w:divBdr>
            </w:div>
            <w:div w:id="282003348">
              <w:marLeft w:val="0"/>
              <w:marRight w:val="0"/>
              <w:marTop w:val="0"/>
              <w:marBottom w:val="0"/>
              <w:divBdr>
                <w:top w:val="none" w:sz="0" w:space="0" w:color="auto"/>
                <w:left w:val="none" w:sz="0" w:space="0" w:color="auto"/>
                <w:bottom w:val="none" w:sz="0" w:space="0" w:color="auto"/>
                <w:right w:val="none" w:sz="0" w:space="0" w:color="auto"/>
              </w:divBdr>
            </w:div>
            <w:div w:id="295375657">
              <w:marLeft w:val="0"/>
              <w:marRight w:val="0"/>
              <w:marTop w:val="0"/>
              <w:marBottom w:val="0"/>
              <w:divBdr>
                <w:top w:val="none" w:sz="0" w:space="0" w:color="auto"/>
                <w:left w:val="none" w:sz="0" w:space="0" w:color="auto"/>
                <w:bottom w:val="none" w:sz="0" w:space="0" w:color="auto"/>
                <w:right w:val="none" w:sz="0" w:space="0" w:color="auto"/>
              </w:divBdr>
            </w:div>
            <w:div w:id="299266896">
              <w:marLeft w:val="0"/>
              <w:marRight w:val="0"/>
              <w:marTop w:val="0"/>
              <w:marBottom w:val="0"/>
              <w:divBdr>
                <w:top w:val="none" w:sz="0" w:space="0" w:color="auto"/>
                <w:left w:val="none" w:sz="0" w:space="0" w:color="auto"/>
                <w:bottom w:val="none" w:sz="0" w:space="0" w:color="auto"/>
                <w:right w:val="none" w:sz="0" w:space="0" w:color="auto"/>
              </w:divBdr>
            </w:div>
            <w:div w:id="428896206">
              <w:marLeft w:val="0"/>
              <w:marRight w:val="0"/>
              <w:marTop w:val="0"/>
              <w:marBottom w:val="0"/>
              <w:divBdr>
                <w:top w:val="none" w:sz="0" w:space="0" w:color="auto"/>
                <w:left w:val="none" w:sz="0" w:space="0" w:color="auto"/>
                <w:bottom w:val="none" w:sz="0" w:space="0" w:color="auto"/>
                <w:right w:val="none" w:sz="0" w:space="0" w:color="auto"/>
              </w:divBdr>
            </w:div>
            <w:div w:id="452791301">
              <w:marLeft w:val="0"/>
              <w:marRight w:val="0"/>
              <w:marTop w:val="0"/>
              <w:marBottom w:val="0"/>
              <w:divBdr>
                <w:top w:val="none" w:sz="0" w:space="0" w:color="auto"/>
                <w:left w:val="none" w:sz="0" w:space="0" w:color="auto"/>
                <w:bottom w:val="none" w:sz="0" w:space="0" w:color="auto"/>
                <w:right w:val="none" w:sz="0" w:space="0" w:color="auto"/>
              </w:divBdr>
            </w:div>
            <w:div w:id="453520878">
              <w:marLeft w:val="0"/>
              <w:marRight w:val="0"/>
              <w:marTop w:val="0"/>
              <w:marBottom w:val="0"/>
              <w:divBdr>
                <w:top w:val="none" w:sz="0" w:space="0" w:color="auto"/>
                <w:left w:val="none" w:sz="0" w:space="0" w:color="auto"/>
                <w:bottom w:val="none" w:sz="0" w:space="0" w:color="auto"/>
                <w:right w:val="none" w:sz="0" w:space="0" w:color="auto"/>
              </w:divBdr>
            </w:div>
            <w:div w:id="464277279">
              <w:marLeft w:val="0"/>
              <w:marRight w:val="0"/>
              <w:marTop w:val="0"/>
              <w:marBottom w:val="0"/>
              <w:divBdr>
                <w:top w:val="none" w:sz="0" w:space="0" w:color="auto"/>
                <w:left w:val="none" w:sz="0" w:space="0" w:color="auto"/>
                <w:bottom w:val="none" w:sz="0" w:space="0" w:color="auto"/>
                <w:right w:val="none" w:sz="0" w:space="0" w:color="auto"/>
              </w:divBdr>
            </w:div>
            <w:div w:id="643660910">
              <w:marLeft w:val="0"/>
              <w:marRight w:val="0"/>
              <w:marTop w:val="0"/>
              <w:marBottom w:val="0"/>
              <w:divBdr>
                <w:top w:val="none" w:sz="0" w:space="0" w:color="auto"/>
                <w:left w:val="none" w:sz="0" w:space="0" w:color="auto"/>
                <w:bottom w:val="none" w:sz="0" w:space="0" w:color="auto"/>
                <w:right w:val="none" w:sz="0" w:space="0" w:color="auto"/>
              </w:divBdr>
            </w:div>
            <w:div w:id="688987403">
              <w:marLeft w:val="0"/>
              <w:marRight w:val="0"/>
              <w:marTop w:val="0"/>
              <w:marBottom w:val="0"/>
              <w:divBdr>
                <w:top w:val="none" w:sz="0" w:space="0" w:color="auto"/>
                <w:left w:val="none" w:sz="0" w:space="0" w:color="auto"/>
                <w:bottom w:val="none" w:sz="0" w:space="0" w:color="auto"/>
                <w:right w:val="none" w:sz="0" w:space="0" w:color="auto"/>
              </w:divBdr>
            </w:div>
            <w:div w:id="710349006">
              <w:marLeft w:val="0"/>
              <w:marRight w:val="0"/>
              <w:marTop w:val="0"/>
              <w:marBottom w:val="0"/>
              <w:divBdr>
                <w:top w:val="none" w:sz="0" w:space="0" w:color="auto"/>
                <w:left w:val="none" w:sz="0" w:space="0" w:color="auto"/>
                <w:bottom w:val="none" w:sz="0" w:space="0" w:color="auto"/>
                <w:right w:val="none" w:sz="0" w:space="0" w:color="auto"/>
              </w:divBdr>
            </w:div>
            <w:div w:id="733546275">
              <w:marLeft w:val="0"/>
              <w:marRight w:val="0"/>
              <w:marTop w:val="0"/>
              <w:marBottom w:val="0"/>
              <w:divBdr>
                <w:top w:val="none" w:sz="0" w:space="0" w:color="auto"/>
                <w:left w:val="none" w:sz="0" w:space="0" w:color="auto"/>
                <w:bottom w:val="none" w:sz="0" w:space="0" w:color="auto"/>
                <w:right w:val="none" w:sz="0" w:space="0" w:color="auto"/>
              </w:divBdr>
            </w:div>
            <w:div w:id="747654178">
              <w:marLeft w:val="0"/>
              <w:marRight w:val="0"/>
              <w:marTop w:val="0"/>
              <w:marBottom w:val="0"/>
              <w:divBdr>
                <w:top w:val="none" w:sz="0" w:space="0" w:color="auto"/>
                <w:left w:val="none" w:sz="0" w:space="0" w:color="auto"/>
                <w:bottom w:val="none" w:sz="0" w:space="0" w:color="auto"/>
                <w:right w:val="none" w:sz="0" w:space="0" w:color="auto"/>
              </w:divBdr>
            </w:div>
            <w:div w:id="802503023">
              <w:marLeft w:val="0"/>
              <w:marRight w:val="0"/>
              <w:marTop w:val="0"/>
              <w:marBottom w:val="0"/>
              <w:divBdr>
                <w:top w:val="none" w:sz="0" w:space="0" w:color="auto"/>
                <w:left w:val="none" w:sz="0" w:space="0" w:color="auto"/>
                <w:bottom w:val="none" w:sz="0" w:space="0" w:color="auto"/>
                <w:right w:val="none" w:sz="0" w:space="0" w:color="auto"/>
              </w:divBdr>
            </w:div>
            <w:div w:id="846944379">
              <w:marLeft w:val="0"/>
              <w:marRight w:val="0"/>
              <w:marTop w:val="0"/>
              <w:marBottom w:val="0"/>
              <w:divBdr>
                <w:top w:val="none" w:sz="0" w:space="0" w:color="auto"/>
                <w:left w:val="none" w:sz="0" w:space="0" w:color="auto"/>
                <w:bottom w:val="none" w:sz="0" w:space="0" w:color="auto"/>
                <w:right w:val="none" w:sz="0" w:space="0" w:color="auto"/>
              </w:divBdr>
            </w:div>
            <w:div w:id="854148097">
              <w:marLeft w:val="0"/>
              <w:marRight w:val="0"/>
              <w:marTop w:val="0"/>
              <w:marBottom w:val="0"/>
              <w:divBdr>
                <w:top w:val="none" w:sz="0" w:space="0" w:color="auto"/>
                <w:left w:val="none" w:sz="0" w:space="0" w:color="auto"/>
                <w:bottom w:val="none" w:sz="0" w:space="0" w:color="auto"/>
                <w:right w:val="none" w:sz="0" w:space="0" w:color="auto"/>
              </w:divBdr>
            </w:div>
            <w:div w:id="903838904">
              <w:marLeft w:val="0"/>
              <w:marRight w:val="0"/>
              <w:marTop w:val="0"/>
              <w:marBottom w:val="0"/>
              <w:divBdr>
                <w:top w:val="none" w:sz="0" w:space="0" w:color="auto"/>
                <w:left w:val="none" w:sz="0" w:space="0" w:color="auto"/>
                <w:bottom w:val="none" w:sz="0" w:space="0" w:color="auto"/>
                <w:right w:val="none" w:sz="0" w:space="0" w:color="auto"/>
              </w:divBdr>
            </w:div>
            <w:div w:id="945192898">
              <w:marLeft w:val="0"/>
              <w:marRight w:val="0"/>
              <w:marTop w:val="0"/>
              <w:marBottom w:val="0"/>
              <w:divBdr>
                <w:top w:val="none" w:sz="0" w:space="0" w:color="auto"/>
                <w:left w:val="none" w:sz="0" w:space="0" w:color="auto"/>
                <w:bottom w:val="none" w:sz="0" w:space="0" w:color="auto"/>
                <w:right w:val="none" w:sz="0" w:space="0" w:color="auto"/>
              </w:divBdr>
            </w:div>
            <w:div w:id="951742254">
              <w:marLeft w:val="0"/>
              <w:marRight w:val="0"/>
              <w:marTop w:val="0"/>
              <w:marBottom w:val="0"/>
              <w:divBdr>
                <w:top w:val="none" w:sz="0" w:space="0" w:color="auto"/>
                <w:left w:val="none" w:sz="0" w:space="0" w:color="auto"/>
                <w:bottom w:val="none" w:sz="0" w:space="0" w:color="auto"/>
                <w:right w:val="none" w:sz="0" w:space="0" w:color="auto"/>
              </w:divBdr>
            </w:div>
            <w:div w:id="979656541">
              <w:marLeft w:val="0"/>
              <w:marRight w:val="0"/>
              <w:marTop w:val="0"/>
              <w:marBottom w:val="0"/>
              <w:divBdr>
                <w:top w:val="none" w:sz="0" w:space="0" w:color="auto"/>
                <w:left w:val="none" w:sz="0" w:space="0" w:color="auto"/>
                <w:bottom w:val="none" w:sz="0" w:space="0" w:color="auto"/>
                <w:right w:val="none" w:sz="0" w:space="0" w:color="auto"/>
              </w:divBdr>
            </w:div>
            <w:div w:id="1041369185">
              <w:marLeft w:val="0"/>
              <w:marRight w:val="0"/>
              <w:marTop w:val="0"/>
              <w:marBottom w:val="0"/>
              <w:divBdr>
                <w:top w:val="none" w:sz="0" w:space="0" w:color="auto"/>
                <w:left w:val="none" w:sz="0" w:space="0" w:color="auto"/>
                <w:bottom w:val="none" w:sz="0" w:space="0" w:color="auto"/>
                <w:right w:val="none" w:sz="0" w:space="0" w:color="auto"/>
              </w:divBdr>
            </w:div>
            <w:div w:id="1075207829">
              <w:marLeft w:val="0"/>
              <w:marRight w:val="0"/>
              <w:marTop w:val="0"/>
              <w:marBottom w:val="0"/>
              <w:divBdr>
                <w:top w:val="none" w:sz="0" w:space="0" w:color="auto"/>
                <w:left w:val="none" w:sz="0" w:space="0" w:color="auto"/>
                <w:bottom w:val="none" w:sz="0" w:space="0" w:color="auto"/>
                <w:right w:val="none" w:sz="0" w:space="0" w:color="auto"/>
              </w:divBdr>
            </w:div>
            <w:div w:id="1103695543">
              <w:marLeft w:val="0"/>
              <w:marRight w:val="0"/>
              <w:marTop w:val="0"/>
              <w:marBottom w:val="0"/>
              <w:divBdr>
                <w:top w:val="none" w:sz="0" w:space="0" w:color="auto"/>
                <w:left w:val="none" w:sz="0" w:space="0" w:color="auto"/>
                <w:bottom w:val="none" w:sz="0" w:space="0" w:color="auto"/>
                <w:right w:val="none" w:sz="0" w:space="0" w:color="auto"/>
              </w:divBdr>
            </w:div>
            <w:div w:id="1133988475">
              <w:marLeft w:val="0"/>
              <w:marRight w:val="0"/>
              <w:marTop w:val="0"/>
              <w:marBottom w:val="0"/>
              <w:divBdr>
                <w:top w:val="none" w:sz="0" w:space="0" w:color="auto"/>
                <w:left w:val="none" w:sz="0" w:space="0" w:color="auto"/>
                <w:bottom w:val="none" w:sz="0" w:space="0" w:color="auto"/>
                <w:right w:val="none" w:sz="0" w:space="0" w:color="auto"/>
              </w:divBdr>
            </w:div>
            <w:div w:id="1134372672">
              <w:marLeft w:val="0"/>
              <w:marRight w:val="0"/>
              <w:marTop w:val="0"/>
              <w:marBottom w:val="0"/>
              <w:divBdr>
                <w:top w:val="none" w:sz="0" w:space="0" w:color="auto"/>
                <w:left w:val="none" w:sz="0" w:space="0" w:color="auto"/>
                <w:bottom w:val="none" w:sz="0" w:space="0" w:color="auto"/>
                <w:right w:val="none" w:sz="0" w:space="0" w:color="auto"/>
              </w:divBdr>
            </w:div>
            <w:div w:id="1136222902">
              <w:marLeft w:val="0"/>
              <w:marRight w:val="0"/>
              <w:marTop w:val="0"/>
              <w:marBottom w:val="0"/>
              <w:divBdr>
                <w:top w:val="none" w:sz="0" w:space="0" w:color="auto"/>
                <w:left w:val="none" w:sz="0" w:space="0" w:color="auto"/>
                <w:bottom w:val="none" w:sz="0" w:space="0" w:color="auto"/>
                <w:right w:val="none" w:sz="0" w:space="0" w:color="auto"/>
              </w:divBdr>
            </w:div>
            <w:div w:id="1191995067">
              <w:marLeft w:val="0"/>
              <w:marRight w:val="0"/>
              <w:marTop w:val="0"/>
              <w:marBottom w:val="0"/>
              <w:divBdr>
                <w:top w:val="none" w:sz="0" w:space="0" w:color="auto"/>
                <w:left w:val="none" w:sz="0" w:space="0" w:color="auto"/>
                <w:bottom w:val="none" w:sz="0" w:space="0" w:color="auto"/>
                <w:right w:val="none" w:sz="0" w:space="0" w:color="auto"/>
              </w:divBdr>
            </w:div>
            <w:div w:id="1350763943">
              <w:marLeft w:val="0"/>
              <w:marRight w:val="0"/>
              <w:marTop w:val="0"/>
              <w:marBottom w:val="0"/>
              <w:divBdr>
                <w:top w:val="none" w:sz="0" w:space="0" w:color="auto"/>
                <w:left w:val="none" w:sz="0" w:space="0" w:color="auto"/>
                <w:bottom w:val="none" w:sz="0" w:space="0" w:color="auto"/>
                <w:right w:val="none" w:sz="0" w:space="0" w:color="auto"/>
              </w:divBdr>
            </w:div>
            <w:div w:id="1359090247">
              <w:marLeft w:val="0"/>
              <w:marRight w:val="0"/>
              <w:marTop w:val="0"/>
              <w:marBottom w:val="0"/>
              <w:divBdr>
                <w:top w:val="none" w:sz="0" w:space="0" w:color="auto"/>
                <w:left w:val="none" w:sz="0" w:space="0" w:color="auto"/>
                <w:bottom w:val="none" w:sz="0" w:space="0" w:color="auto"/>
                <w:right w:val="none" w:sz="0" w:space="0" w:color="auto"/>
              </w:divBdr>
            </w:div>
            <w:div w:id="1420983311">
              <w:marLeft w:val="0"/>
              <w:marRight w:val="0"/>
              <w:marTop w:val="0"/>
              <w:marBottom w:val="0"/>
              <w:divBdr>
                <w:top w:val="none" w:sz="0" w:space="0" w:color="auto"/>
                <w:left w:val="none" w:sz="0" w:space="0" w:color="auto"/>
                <w:bottom w:val="none" w:sz="0" w:space="0" w:color="auto"/>
                <w:right w:val="none" w:sz="0" w:space="0" w:color="auto"/>
              </w:divBdr>
            </w:div>
            <w:div w:id="1526745536">
              <w:marLeft w:val="0"/>
              <w:marRight w:val="0"/>
              <w:marTop w:val="0"/>
              <w:marBottom w:val="0"/>
              <w:divBdr>
                <w:top w:val="none" w:sz="0" w:space="0" w:color="auto"/>
                <w:left w:val="none" w:sz="0" w:space="0" w:color="auto"/>
                <w:bottom w:val="none" w:sz="0" w:space="0" w:color="auto"/>
                <w:right w:val="none" w:sz="0" w:space="0" w:color="auto"/>
              </w:divBdr>
            </w:div>
            <w:div w:id="1575626799">
              <w:marLeft w:val="0"/>
              <w:marRight w:val="0"/>
              <w:marTop w:val="0"/>
              <w:marBottom w:val="0"/>
              <w:divBdr>
                <w:top w:val="none" w:sz="0" w:space="0" w:color="auto"/>
                <w:left w:val="none" w:sz="0" w:space="0" w:color="auto"/>
                <w:bottom w:val="none" w:sz="0" w:space="0" w:color="auto"/>
                <w:right w:val="none" w:sz="0" w:space="0" w:color="auto"/>
              </w:divBdr>
            </w:div>
            <w:div w:id="1643122873">
              <w:marLeft w:val="0"/>
              <w:marRight w:val="0"/>
              <w:marTop w:val="0"/>
              <w:marBottom w:val="0"/>
              <w:divBdr>
                <w:top w:val="none" w:sz="0" w:space="0" w:color="auto"/>
                <w:left w:val="none" w:sz="0" w:space="0" w:color="auto"/>
                <w:bottom w:val="none" w:sz="0" w:space="0" w:color="auto"/>
                <w:right w:val="none" w:sz="0" w:space="0" w:color="auto"/>
              </w:divBdr>
            </w:div>
            <w:div w:id="1716616789">
              <w:marLeft w:val="0"/>
              <w:marRight w:val="0"/>
              <w:marTop w:val="0"/>
              <w:marBottom w:val="0"/>
              <w:divBdr>
                <w:top w:val="none" w:sz="0" w:space="0" w:color="auto"/>
                <w:left w:val="none" w:sz="0" w:space="0" w:color="auto"/>
                <w:bottom w:val="none" w:sz="0" w:space="0" w:color="auto"/>
                <w:right w:val="none" w:sz="0" w:space="0" w:color="auto"/>
              </w:divBdr>
            </w:div>
            <w:div w:id="1735926197">
              <w:marLeft w:val="0"/>
              <w:marRight w:val="0"/>
              <w:marTop w:val="0"/>
              <w:marBottom w:val="0"/>
              <w:divBdr>
                <w:top w:val="none" w:sz="0" w:space="0" w:color="auto"/>
                <w:left w:val="none" w:sz="0" w:space="0" w:color="auto"/>
                <w:bottom w:val="none" w:sz="0" w:space="0" w:color="auto"/>
                <w:right w:val="none" w:sz="0" w:space="0" w:color="auto"/>
              </w:divBdr>
            </w:div>
            <w:div w:id="1736514845">
              <w:marLeft w:val="0"/>
              <w:marRight w:val="0"/>
              <w:marTop w:val="0"/>
              <w:marBottom w:val="0"/>
              <w:divBdr>
                <w:top w:val="none" w:sz="0" w:space="0" w:color="auto"/>
                <w:left w:val="none" w:sz="0" w:space="0" w:color="auto"/>
                <w:bottom w:val="none" w:sz="0" w:space="0" w:color="auto"/>
                <w:right w:val="none" w:sz="0" w:space="0" w:color="auto"/>
              </w:divBdr>
            </w:div>
            <w:div w:id="1775595803">
              <w:marLeft w:val="0"/>
              <w:marRight w:val="0"/>
              <w:marTop w:val="0"/>
              <w:marBottom w:val="0"/>
              <w:divBdr>
                <w:top w:val="none" w:sz="0" w:space="0" w:color="auto"/>
                <w:left w:val="none" w:sz="0" w:space="0" w:color="auto"/>
                <w:bottom w:val="none" w:sz="0" w:space="0" w:color="auto"/>
                <w:right w:val="none" w:sz="0" w:space="0" w:color="auto"/>
              </w:divBdr>
            </w:div>
            <w:div w:id="1798061324">
              <w:marLeft w:val="0"/>
              <w:marRight w:val="0"/>
              <w:marTop w:val="0"/>
              <w:marBottom w:val="0"/>
              <w:divBdr>
                <w:top w:val="none" w:sz="0" w:space="0" w:color="auto"/>
                <w:left w:val="none" w:sz="0" w:space="0" w:color="auto"/>
                <w:bottom w:val="none" w:sz="0" w:space="0" w:color="auto"/>
                <w:right w:val="none" w:sz="0" w:space="0" w:color="auto"/>
              </w:divBdr>
            </w:div>
            <w:div w:id="1802335654">
              <w:marLeft w:val="0"/>
              <w:marRight w:val="0"/>
              <w:marTop w:val="0"/>
              <w:marBottom w:val="0"/>
              <w:divBdr>
                <w:top w:val="none" w:sz="0" w:space="0" w:color="auto"/>
                <w:left w:val="none" w:sz="0" w:space="0" w:color="auto"/>
                <w:bottom w:val="none" w:sz="0" w:space="0" w:color="auto"/>
                <w:right w:val="none" w:sz="0" w:space="0" w:color="auto"/>
              </w:divBdr>
            </w:div>
            <w:div w:id="1812333032">
              <w:marLeft w:val="0"/>
              <w:marRight w:val="0"/>
              <w:marTop w:val="0"/>
              <w:marBottom w:val="0"/>
              <w:divBdr>
                <w:top w:val="none" w:sz="0" w:space="0" w:color="auto"/>
                <w:left w:val="none" w:sz="0" w:space="0" w:color="auto"/>
                <w:bottom w:val="none" w:sz="0" w:space="0" w:color="auto"/>
                <w:right w:val="none" w:sz="0" w:space="0" w:color="auto"/>
              </w:divBdr>
            </w:div>
            <w:div w:id="1833329294">
              <w:marLeft w:val="0"/>
              <w:marRight w:val="0"/>
              <w:marTop w:val="0"/>
              <w:marBottom w:val="0"/>
              <w:divBdr>
                <w:top w:val="none" w:sz="0" w:space="0" w:color="auto"/>
                <w:left w:val="none" w:sz="0" w:space="0" w:color="auto"/>
                <w:bottom w:val="none" w:sz="0" w:space="0" w:color="auto"/>
                <w:right w:val="none" w:sz="0" w:space="0" w:color="auto"/>
              </w:divBdr>
            </w:div>
            <w:div w:id="1885672085">
              <w:marLeft w:val="0"/>
              <w:marRight w:val="0"/>
              <w:marTop w:val="0"/>
              <w:marBottom w:val="0"/>
              <w:divBdr>
                <w:top w:val="none" w:sz="0" w:space="0" w:color="auto"/>
                <w:left w:val="none" w:sz="0" w:space="0" w:color="auto"/>
                <w:bottom w:val="none" w:sz="0" w:space="0" w:color="auto"/>
                <w:right w:val="none" w:sz="0" w:space="0" w:color="auto"/>
              </w:divBdr>
            </w:div>
            <w:div w:id="1920603603">
              <w:marLeft w:val="0"/>
              <w:marRight w:val="0"/>
              <w:marTop w:val="0"/>
              <w:marBottom w:val="0"/>
              <w:divBdr>
                <w:top w:val="none" w:sz="0" w:space="0" w:color="auto"/>
                <w:left w:val="none" w:sz="0" w:space="0" w:color="auto"/>
                <w:bottom w:val="none" w:sz="0" w:space="0" w:color="auto"/>
                <w:right w:val="none" w:sz="0" w:space="0" w:color="auto"/>
              </w:divBdr>
            </w:div>
            <w:div w:id="1929996604">
              <w:marLeft w:val="0"/>
              <w:marRight w:val="0"/>
              <w:marTop w:val="0"/>
              <w:marBottom w:val="0"/>
              <w:divBdr>
                <w:top w:val="none" w:sz="0" w:space="0" w:color="auto"/>
                <w:left w:val="none" w:sz="0" w:space="0" w:color="auto"/>
                <w:bottom w:val="none" w:sz="0" w:space="0" w:color="auto"/>
                <w:right w:val="none" w:sz="0" w:space="0" w:color="auto"/>
              </w:divBdr>
            </w:div>
            <w:div w:id="1940486348">
              <w:marLeft w:val="0"/>
              <w:marRight w:val="0"/>
              <w:marTop w:val="0"/>
              <w:marBottom w:val="0"/>
              <w:divBdr>
                <w:top w:val="none" w:sz="0" w:space="0" w:color="auto"/>
                <w:left w:val="none" w:sz="0" w:space="0" w:color="auto"/>
                <w:bottom w:val="none" w:sz="0" w:space="0" w:color="auto"/>
                <w:right w:val="none" w:sz="0" w:space="0" w:color="auto"/>
              </w:divBdr>
            </w:div>
            <w:div w:id="1982467457">
              <w:marLeft w:val="0"/>
              <w:marRight w:val="0"/>
              <w:marTop w:val="0"/>
              <w:marBottom w:val="0"/>
              <w:divBdr>
                <w:top w:val="none" w:sz="0" w:space="0" w:color="auto"/>
                <w:left w:val="none" w:sz="0" w:space="0" w:color="auto"/>
                <w:bottom w:val="none" w:sz="0" w:space="0" w:color="auto"/>
                <w:right w:val="none" w:sz="0" w:space="0" w:color="auto"/>
              </w:divBdr>
            </w:div>
            <w:div w:id="2023774312">
              <w:marLeft w:val="0"/>
              <w:marRight w:val="0"/>
              <w:marTop w:val="0"/>
              <w:marBottom w:val="0"/>
              <w:divBdr>
                <w:top w:val="none" w:sz="0" w:space="0" w:color="auto"/>
                <w:left w:val="none" w:sz="0" w:space="0" w:color="auto"/>
                <w:bottom w:val="none" w:sz="0" w:space="0" w:color="auto"/>
                <w:right w:val="none" w:sz="0" w:space="0" w:color="auto"/>
              </w:divBdr>
            </w:div>
            <w:div w:id="2102139540">
              <w:marLeft w:val="0"/>
              <w:marRight w:val="0"/>
              <w:marTop w:val="0"/>
              <w:marBottom w:val="0"/>
              <w:divBdr>
                <w:top w:val="none" w:sz="0" w:space="0" w:color="auto"/>
                <w:left w:val="none" w:sz="0" w:space="0" w:color="auto"/>
                <w:bottom w:val="none" w:sz="0" w:space="0" w:color="auto"/>
                <w:right w:val="none" w:sz="0" w:space="0" w:color="auto"/>
              </w:divBdr>
            </w:div>
            <w:div w:id="2127770497">
              <w:marLeft w:val="0"/>
              <w:marRight w:val="0"/>
              <w:marTop w:val="0"/>
              <w:marBottom w:val="0"/>
              <w:divBdr>
                <w:top w:val="none" w:sz="0" w:space="0" w:color="auto"/>
                <w:left w:val="none" w:sz="0" w:space="0" w:color="auto"/>
                <w:bottom w:val="none" w:sz="0" w:space="0" w:color="auto"/>
                <w:right w:val="none" w:sz="0" w:space="0" w:color="auto"/>
              </w:divBdr>
            </w:div>
            <w:div w:id="21315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671">
      <w:bodyDiv w:val="1"/>
      <w:marLeft w:val="0"/>
      <w:marRight w:val="0"/>
      <w:marTop w:val="0"/>
      <w:marBottom w:val="0"/>
      <w:divBdr>
        <w:top w:val="none" w:sz="0" w:space="0" w:color="auto"/>
        <w:left w:val="none" w:sz="0" w:space="0" w:color="auto"/>
        <w:bottom w:val="none" w:sz="0" w:space="0" w:color="auto"/>
        <w:right w:val="none" w:sz="0" w:space="0" w:color="auto"/>
      </w:divBdr>
    </w:div>
    <w:div w:id="550769772">
      <w:bodyDiv w:val="1"/>
      <w:marLeft w:val="0"/>
      <w:marRight w:val="0"/>
      <w:marTop w:val="0"/>
      <w:marBottom w:val="0"/>
      <w:divBdr>
        <w:top w:val="none" w:sz="0" w:space="0" w:color="auto"/>
        <w:left w:val="none" w:sz="0" w:space="0" w:color="auto"/>
        <w:bottom w:val="none" w:sz="0" w:space="0" w:color="auto"/>
        <w:right w:val="none" w:sz="0" w:space="0" w:color="auto"/>
      </w:divBdr>
    </w:div>
    <w:div w:id="575476836">
      <w:bodyDiv w:val="1"/>
      <w:marLeft w:val="0"/>
      <w:marRight w:val="0"/>
      <w:marTop w:val="0"/>
      <w:marBottom w:val="0"/>
      <w:divBdr>
        <w:top w:val="none" w:sz="0" w:space="0" w:color="auto"/>
        <w:left w:val="none" w:sz="0" w:space="0" w:color="auto"/>
        <w:bottom w:val="none" w:sz="0" w:space="0" w:color="auto"/>
        <w:right w:val="none" w:sz="0" w:space="0" w:color="auto"/>
      </w:divBdr>
    </w:div>
    <w:div w:id="657802277">
      <w:bodyDiv w:val="1"/>
      <w:marLeft w:val="0"/>
      <w:marRight w:val="0"/>
      <w:marTop w:val="0"/>
      <w:marBottom w:val="0"/>
      <w:divBdr>
        <w:top w:val="none" w:sz="0" w:space="0" w:color="auto"/>
        <w:left w:val="none" w:sz="0" w:space="0" w:color="auto"/>
        <w:bottom w:val="none" w:sz="0" w:space="0" w:color="auto"/>
        <w:right w:val="none" w:sz="0" w:space="0" w:color="auto"/>
      </w:divBdr>
    </w:div>
    <w:div w:id="764347518">
      <w:bodyDiv w:val="1"/>
      <w:marLeft w:val="0"/>
      <w:marRight w:val="0"/>
      <w:marTop w:val="0"/>
      <w:marBottom w:val="0"/>
      <w:divBdr>
        <w:top w:val="none" w:sz="0" w:space="0" w:color="auto"/>
        <w:left w:val="none" w:sz="0" w:space="0" w:color="auto"/>
        <w:bottom w:val="none" w:sz="0" w:space="0" w:color="auto"/>
        <w:right w:val="none" w:sz="0" w:space="0" w:color="auto"/>
      </w:divBdr>
    </w:div>
    <w:div w:id="817307158">
      <w:bodyDiv w:val="1"/>
      <w:marLeft w:val="0"/>
      <w:marRight w:val="0"/>
      <w:marTop w:val="0"/>
      <w:marBottom w:val="0"/>
      <w:divBdr>
        <w:top w:val="none" w:sz="0" w:space="0" w:color="auto"/>
        <w:left w:val="none" w:sz="0" w:space="0" w:color="auto"/>
        <w:bottom w:val="none" w:sz="0" w:space="0" w:color="auto"/>
        <w:right w:val="none" w:sz="0" w:space="0" w:color="auto"/>
      </w:divBdr>
    </w:div>
    <w:div w:id="836115563">
      <w:bodyDiv w:val="1"/>
      <w:marLeft w:val="0"/>
      <w:marRight w:val="0"/>
      <w:marTop w:val="0"/>
      <w:marBottom w:val="0"/>
      <w:divBdr>
        <w:top w:val="none" w:sz="0" w:space="0" w:color="auto"/>
        <w:left w:val="none" w:sz="0" w:space="0" w:color="auto"/>
        <w:bottom w:val="none" w:sz="0" w:space="0" w:color="auto"/>
        <w:right w:val="none" w:sz="0" w:space="0" w:color="auto"/>
      </w:divBdr>
    </w:div>
    <w:div w:id="848179258">
      <w:bodyDiv w:val="1"/>
      <w:marLeft w:val="0"/>
      <w:marRight w:val="0"/>
      <w:marTop w:val="0"/>
      <w:marBottom w:val="0"/>
      <w:divBdr>
        <w:top w:val="none" w:sz="0" w:space="0" w:color="auto"/>
        <w:left w:val="none" w:sz="0" w:space="0" w:color="auto"/>
        <w:bottom w:val="none" w:sz="0" w:space="0" w:color="auto"/>
        <w:right w:val="none" w:sz="0" w:space="0" w:color="auto"/>
      </w:divBdr>
    </w:div>
    <w:div w:id="904997567">
      <w:bodyDiv w:val="1"/>
      <w:marLeft w:val="0"/>
      <w:marRight w:val="0"/>
      <w:marTop w:val="0"/>
      <w:marBottom w:val="0"/>
      <w:divBdr>
        <w:top w:val="none" w:sz="0" w:space="0" w:color="auto"/>
        <w:left w:val="none" w:sz="0" w:space="0" w:color="auto"/>
        <w:bottom w:val="none" w:sz="0" w:space="0" w:color="auto"/>
        <w:right w:val="none" w:sz="0" w:space="0" w:color="auto"/>
      </w:divBdr>
    </w:div>
    <w:div w:id="940528150">
      <w:bodyDiv w:val="1"/>
      <w:marLeft w:val="0"/>
      <w:marRight w:val="0"/>
      <w:marTop w:val="0"/>
      <w:marBottom w:val="0"/>
      <w:divBdr>
        <w:top w:val="none" w:sz="0" w:space="0" w:color="auto"/>
        <w:left w:val="none" w:sz="0" w:space="0" w:color="auto"/>
        <w:bottom w:val="none" w:sz="0" w:space="0" w:color="auto"/>
        <w:right w:val="none" w:sz="0" w:space="0" w:color="auto"/>
      </w:divBdr>
    </w:div>
    <w:div w:id="962157030">
      <w:bodyDiv w:val="1"/>
      <w:marLeft w:val="0"/>
      <w:marRight w:val="0"/>
      <w:marTop w:val="0"/>
      <w:marBottom w:val="0"/>
      <w:divBdr>
        <w:top w:val="none" w:sz="0" w:space="0" w:color="auto"/>
        <w:left w:val="none" w:sz="0" w:space="0" w:color="auto"/>
        <w:bottom w:val="none" w:sz="0" w:space="0" w:color="auto"/>
        <w:right w:val="none" w:sz="0" w:space="0" w:color="auto"/>
      </w:divBdr>
    </w:div>
    <w:div w:id="966475784">
      <w:bodyDiv w:val="1"/>
      <w:marLeft w:val="0"/>
      <w:marRight w:val="0"/>
      <w:marTop w:val="0"/>
      <w:marBottom w:val="0"/>
      <w:divBdr>
        <w:top w:val="none" w:sz="0" w:space="0" w:color="auto"/>
        <w:left w:val="none" w:sz="0" w:space="0" w:color="auto"/>
        <w:bottom w:val="none" w:sz="0" w:space="0" w:color="auto"/>
        <w:right w:val="none" w:sz="0" w:space="0" w:color="auto"/>
      </w:divBdr>
    </w:div>
    <w:div w:id="980496100">
      <w:bodyDiv w:val="1"/>
      <w:marLeft w:val="0"/>
      <w:marRight w:val="0"/>
      <w:marTop w:val="0"/>
      <w:marBottom w:val="0"/>
      <w:divBdr>
        <w:top w:val="none" w:sz="0" w:space="0" w:color="auto"/>
        <w:left w:val="none" w:sz="0" w:space="0" w:color="auto"/>
        <w:bottom w:val="none" w:sz="0" w:space="0" w:color="auto"/>
        <w:right w:val="none" w:sz="0" w:space="0" w:color="auto"/>
      </w:divBdr>
    </w:div>
    <w:div w:id="1035814438">
      <w:bodyDiv w:val="1"/>
      <w:marLeft w:val="0"/>
      <w:marRight w:val="0"/>
      <w:marTop w:val="0"/>
      <w:marBottom w:val="0"/>
      <w:divBdr>
        <w:top w:val="none" w:sz="0" w:space="0" w:color="auto"/>
        <w:left w:val="none" w:sz="0" w:space="0" w:color="auto"/>
        <w:bottom w:val="none" w:sz="0" w:space="0" w:color="auto"/>
        <w:right w:val="none" w:sz="0" w:space="0" w:color="auto"/>
      </w:divBdr>
      <w:divsChild>
        <w:div w:id="489061817">
          <w:marLeft w:val="0"/>
          <w:marRight w:val="0"/>
          <w:marTop w:val="0"/>
          <w:marBottom w:val="0"/>
          <w:divBdr>
            <w:top w:val="none" w:sz="0" w:space="0" w:color="auto"/>
            <w:left w:val="none" w:sz="0" w:space="0" w:color="auto"/>
            <w:bottom w:val="none" w:sz="0" w:space="0" w:color="auto"/>
            <w:right w:val="none" w:sz="0" w:space="0" w:color="auto"/>
          </w:divBdr>
        </w:div>
        <w:div w:id="825896561">
          <w:marLeft w:val="0"/>
          <w:marRight w:val="0"/>
          <w:marTop w:val="0"/>
          <w:marBottom w:val="0"/>
          <w:divBdr>
            <w:top w:val="none" w:sz="0" w:space="0" w:color="auto"/>
            <w:left w:val="none" w:sz="0" w:space="0" w:color="auto"/>
            <w:bottom w:val="none" w:sz="0" w:space="0" w:color="auto"/>
            <w:right w:val="none" w:sz="0" w:space="0" w:color="auto"/>
          </w:divBdr>
        </w:div>
        <w:div w:id="1051736186">
          <w:marLeft w:val="0"/>
          <w:marRight w:val="0"/>
          <w:marTop w:val="0"/>
          <w:marBottom w:val="0"/>
          <w:divBdr>
            <w:top w:val="none" w:sz="0" w:space="0" w:color="auto"/>
            <w:left w:val="none" w:sz="0" w:space="0" w:color="auto"/>
            <w:bottom w:val="none" w:sz="0" w:space="0" w:color="auto"/>
            <w:right w:val="none" w:sz="0" w:space="0" w:color="auto"/>
          </w:divBdr>
        </w:div>
        <w:div w:id="1155142329">
          <w:marLeft w:val="0"/>
          <w:marRight w:val="0"/>
          <w:marTop w:val="0"/>
          <w:marBottom w:val="0"/>
          <w:divBdr>
            <w:top w:val="none" w:sz="0" w:space="0" w:color="auto"/>
            <w:left w:val="none" w:sz="0" w:space="0" w:color="auto"/>
            <w:bottom w:val="none" w:sz="0" w:space="0" w:color="auto"/>
            <w:right w:val="none" w:sz="0" w:space="0" w:color="auto"/>
          </w:divBdr>
        </w:div>
      </w:divsChild>
    </w:div>
    <w:div w:id="1062946477">
      <w:bodyDiv w:val="1"/>
      <w:marLeft w:val="0"/>
      <w:marRight w:val="0"/>
      <w:marTop w:val="0"/>
      <w:marBottom w:val="0"/>
      <w:divBdr>
        <w:top w:val="none" w:sz="0" w:space="0" w:color="auto"/>
        <w:left w:val="none" w:sz="0" w:space="0" w:color="auto"/>
        <w:bottom w:val="none" w:sz="0" w:space="0" w:color="auto"/>
        <w:right w:val="none" w:sz="0" w:space="0" w:color="auto"/>
      </w:divBdr>
    </w:div>
    <w:div w:id="1128551726">
      <w:bodyDiv w:val="1"/>
      <w:marLeft w:val="0"/>
      <w:marRight w:val="0"/>
      <w:marTop w:val="0"/>
      <w:marBottom w:val="0"/>
      <w:divBdr>
        <w:top w:val="none" w:sz="0" w:space="0" w:color="auto"/>
        <w:left w:val="none" w:sz="0" w:space="0" w:color="auto"/>
        <w:bottom w:val="none" w:sz="0" w:space="0" w:color="auto"/>
        <w:right w:val="none" w:sz="0" w:space="0" w:color="auto"/>
      </w:divBdr>
    </w:div>
    <w:div w:id="1189179997">
      <w:bodyDiv w:val="1"/>
      <w:marLeft w:val="0"/>
      <w:marRight w:val="0"/>
      <w:marTop w:val="0"/>
      <w:marBottom w:val="0"/>
      <w:divBdr>
        <w:top w:val="none" w:sz="0" w:space="0" w:color="auto"/>
        <w:left w:val="none" w:sz="0" w:space="0" w:color="auto"/>
        <w:bottom w:val="none" w:sz="0" w:space="0" w:color="auto"/>
        <w:right w:val="none" w:sz="0" w:space="0" w:color="auto"/>
      </w:divBdr>
      <w:divsChild>
        <w:div w:id="86510661">
          <w:marLeft w:val="0"/>
          <w:marRight w:val="0"/>
          <w:marTop w:val="0"/>
          <w:marBottom w:val="0"/>
          <w:divBdr>
            <w:top w:val="none" w:sz="0" w:space="0" w:color="auto"/>
            <w:left w:val="none" w:sz="0" w:space="0" w:color="auto"/>
            <w:bottom w:val="none" w:sz="0" w:space="0" w:color="auto"/>
            <w:right w:val="none" w:sz="0" w:space="0" w:color="auto"/>
          </w:divBdr>
        </w:div>
        <w:div w:id="113183997">
          <w:marLeft w:val="0"/>
          <w:marRight w:val="0"/>
          <w:marTop w:val="0"/>
          <w:marBottom w:val="0"/>
          <w:divBdr>
            <w:top w:val="none" w:sz="0" w:space="0" w:color="auto"/>
            <w:left w:val="none" w:sz="0" w:space="0" w:color="auto"/>
            <w:bottom w:val="none" w:sz="0" w:space="0" w:color="auto"/>
            <w:right w:val="none" w:sz="0" w:space="0" w:color="auto"/>
          </w:divBdr>
        </w:div>
        <w:div w:id="375276950">
          <w:marLeft w:val="0"/>
          <w:marRight w:val="0"/>
          <w:marTop w:val="0"/>
          <w:marBottom w:val="0"/>
          <w:divBdr>
            <w:top w:val="none" w:sz="0" w:space="0" w:color="auto"/>
            <w:left w:val="none" w:sz="0" w:space="0" w:color="auto"/>
            <w:bottom w:val="none" w:sz="0" w:space="0" w:color="auto"/>
            <w:right w:val="none" w:sz="0" w:space="0" w:color="auto"/>
          </w:divBdr>
        </w:div>
        <w:div w:id="474689579">
          <w:marLeft w:val="0"/>
          <w:marRight w:val="0"/>
          <w:marTop w:val="0"/>
          <w:marBottom w:val="0"/>
          <w:divBdr>
            <w:top w:val="none" w:sz="0" w:space="0" w:color="auto"/>
            <w:left w:val="none" w:sz="0" w:space="0" w:color="auto"/>
            <w:bottom w:val="none" w:sz="0" w:space="0" w:color="auto"/>
            <w:right w:val="none" w:sz="0" w:space="0" w:color="auto"/>
          </w:divBdr>
        </w:div>
        <w:div w:id="484467142">
          <w:marLeft w:val="0"/>
          <w:marRight w:val="0"/>
          <w:marTop w:val="0"/>
          <w:marBottom w:val="0"/>
          <w:divBdr>
            <w:top w:val="none" w:sz="0" w:space="0" w:color="auto"/>
            <w:left w:val="none" w:sz="0" w:space="0" w:color="auto"/>
            <w:bottom w:val="none" w:sz="0" w:space="0" w:color="auto"/>
            <w:right w:val="none" w:sz="0" w:space="0" w:color="auto"/>
          </w:divBdr>
        </w:div>
        <w:div w:id="701055100">
          <w:marLeft w:val="0"/>
          <w:marRight w:val="0"/>
          <w:marTop w:val="0"/>
          <w:marBottom w:val="0"/>
          <w:divBdr>
            <w:top w:val="none" w:sz="0" w:space="0" w:color="auto"/>
            <w:left w:val="none" w:sz="0" w:space="0" w:color="auto"/>
            <w:bottom w:val="none" w:sz="0" w:space="0" w:color="auto"/>
            <w:right w:val="none" w:sz="0" w:space="0" w:color="auto"/>
          </w:divBdr>
        </w:div>
        <w:div w:id="701711006">
          <w:marLeft w:val="0"/>
          <w:marRight w:val="0"/>
          <w:marTop w:val="0"/>
          <w:marBottom w:val="0"/>
          <w:divBdr>
            <w:top w:val="none" w:sz="0" w:space="0" w:color="auto"/>
            <w:left w:val="none" w:sz="0" w:space="0" w:color="auto"/>
            <w:bottom w:val="none" w:sz="0" w:space="0" w:color="auto"/>
            <w:right w:val="none" w:sz="0" w:space="0" w:color="auto"/>
          </w:divBdr>
        </w:div>
        <w:div w:id="843282756">
          <w:marLeft w:val="0"/>
          <w:marRight w:val="0"/>
          <w:marTop w:val="0"/>
          <w:marBottom w:val="0"/>
          <w:divBdr>
            <w:top w:val="none" w:sz="0" w:space="0" w:color="auto"/>
            <w:left w:val="none" w:sz="0" w:space="0" w:color="auto"/>
            <w:bottom w:val="none" w:sz="0" w:space="0" w:color="auto"/>
            <w:right w:val="none" w:sz="0" w:space="0" w:color="auto"/>
          </w:divBdr>
        </w:div>
        <w:div w:id="847868991">
          <w:marLeft w:val="0"/>
          <w:marRight w:val="0"/>
          <w:marTop w:val="0"/>
          <w:marBottom w:val="0"/>
          <w:divBdr>
            <w:top w:val="none" w:sz="0" w:space="0" w:color="auto"/>
            <w:left w:val="none" w:sz="0" w:space="0" w:color="auto"/>
            <w:bottom w:val="none" w:sz="0" w:space="0" w:color="auto"/>
            <w:right w:val="none" w:sz="0" w:space="0" w:color="auto"/>
          </w:divBdr>
        </w:div>
        <w:div w:id="874660968">
          <w:marLeft w:val="0"/>
          <w:marRight w:val="0"/>
          <w:marTop w:val="0"/>
          <w:marBottom w:val="0"/>
          <w:divBdr>
            <w:top w:val="none" w:sz="0" w:space="0" w:color="auto"/>
            <w:left w:val="none" w:sz="0" w:space="0" w:color="auto"/>
            <w:bottom w:val="none" w:sz="0" w:space="0" w:color="auto"/>
            <w:right w:val="none" w:sz="0" w:space="0" w:color="auto"/>
          </w:divBdr>
        </w:div>
        <w:div w:id="903220272">
          <w:marLeft w:val="0"/>
          <w:marRight w:val="0"/>
          <w:marTop w:val="0"/>
          <w:marBottom w:val="0"/>
          <w:divBdr>
            <w:top w:val="none" w:sz="0" w:space="0" w:color="auto"/>
            <w:left w:val="none" w:sz="0" w:space="0" w:color="auto"/>
            <w:bottom w:val="none" w:sz="0" w:space="0" w:color="auto"/>
            <w:right w:val="none" w:sz="0" w:space="0" w:color="auto"/>
          </w:divBdr>
        </w:div>
        <w:div w:id="1234704064">
          <w:marLeft w:val="0"/>
          <w:marRight w:val="0"/>
          <w:marTop w:val="0"/>
          <w:marBottom w:val="0"/>
          <w:divBdr>
            <w:top w:val="none" w:sz="0" w:space="0" w:color="auto"/>
            <w:left w:val="none" w:sz="0" w:space="0" w:color="auto"/>
            <w:bottom w:val="none" w:sz="0" w:space="0" w:color="auto"/>
            <w:right w:val="none" w:sz="0" w:space="0" w:color="auto"/>
          </w:divBdr>
        </w:div>
        <w:div w:id="1268808913">
          <w:marLeft w:val="0"/>
          <w:marRight w:val="0"/>
          <w:marTop w:val="0"/>
          <w:marBottom w:val="0"/>
          <w:divBdr>
            <w:top w:val="none" w:sz="0" w:space="0" w:color="auto"/>
            <w:left w:val="none" w:sz="0" w:space="0" w:color="auto"/>
            <w:bottom w:val="none" w:sz="0" w:space="0" w:color="auto"/>
            <w:right w:val="none" w:sz="0" w:space="0" w:color="auto"/>
          </w:divBdr>
        </w:div>
        <w:div w:id="1565331789">
          <w:marLeft w:val="0"/>
          <w:marRight w:val="0"/>
          <w:marTop w:val="0"/>
          <w:marBottom w:val="0"/>
          <w:divBdr>
            <w:top w:val="none" w:sz="0" w:space="0" w:color="auto"/>
            <w:left w:val="none" w:sz="0" w:space="0" w:color="auto"/>
            <w:bottom w:val="none" w:sz="0" w:space="0" w:color="auto"/>
            <w:right w:val="none" w:sz="0" w:space="0" w:color="auto"/>
          </w:divBdr>
        </w:div>
        <w:div w:id="1599751556">
          <w:marLeft w:val="0"/>
          <w:marRight w:val="0"/>
          <w:marTop w:val="0"/>
          <w:marBottom w:val="0"/>
          <w:divBdr>
            <w:top w:val="none" w:sz="0" w:space="0" w:color="auto"/>
            <w:left w:val="none" w:sz="0" w:space="0" w:color="auto"/>
            <w:bottom w:val="none" w:sz="0" w:space="0" w:color="auto"/>
            <w:right w:val="none" w:sz="0" w:space="0" w:color="auto"/>
          </w:divBdr>
        </w:div>
        <w:div w:id="1715614247">
          <w:marLeft w:val="0"/>
          <w:marRight w:val="0"/>
          <w:marTop w:val="0"/>
          <w:marBottom w:val="0"/>
          <w:divBdr>
            <w:top w:val="none" w:sz="0" w:space="0" w:color="auto"/>
            <w:left w:val="none" w:sz="0" w:space="0" w:color="auto"/>
            <w:bottom w:val="none" w:sz="0" w:space="0" w:color="auto"/>
            <w:right w:val="none" w:sz="0" w:space="0" w:color="auto"/>
          </w:divBdr>
        </w:div>
        <w:div w:id="1912887597">
          <w:marLeft w:val="0"/>
          <w:marRight w:val="0"/>
          <w:marTop w:val="0"/>
          <w:marBottom w:val="0"/>
          <w:divBdr>
            <w:top w:val="none" w:sz="0" w:space="0" w:color="auto"/>
            <w:left w:val="none" w:sz="0" w:space="0" w:color="auto"/>
            <w:bottom w:val="none" w:sz="0" w:space="0" w:color="auto"/>
            <w:right w:val="none" w:sz="0" w:space="0" w:color="auto"/>
          </w:divBdr>
        </w:div>
        <w:div w:id="1954752316">
          <w:marLeft w:val="0"/>
          <w:marRight w:val="0"/>
          <w:marTop w:val="0"/>
          <w:marBottom w:val="0"/>
          <w:divBdr>
            <w:top w:val="none" w:sz="0" w:space="0" w:color="auto"/>
            <w:left w:val="none" w:sz="0" w:space="0" w:color="auto"/>
            <w:bottom w:val="none" w:sz="0" w:space="0" w:color="auto"/>
            <w:right w:val="none" w:sz="0" w:space="0" w:color="auto"/>
          </w:divBdr>
        </w:div>
      </w:divsChild>
    </w:div>
    <w:div w:id="1300695532">
      <w:bodyDiv w:val="1"/>
      <w:marLeft w:val="0"/>
      <w:marRight w:val="0"/>
      <w:marTop w:val="0"/>
      <w:marBottom w:val="0"/>
      <w:divBdr>
        <w:top w:val="none" w:sz="0" w:space="0" w:color="auto"/>
        <w:left w:val="none" w:sz="0" w:space="0" w:color="auto"/>
        <w:bottom w:val="none" w:sz="0" w:space="0" w:color="auto"/>
        <w:right w:val="none" w:sz="0" w:space="0" w:color="auto"/>
      </w:divBdr>
    </w:div>
    <w:div w:id="1340545110">
      <w:bodyDiv w:val="1"/>
      <w:marLeft w:val="0"/>
      <w:marRight w:val="0"/>
      <w:marTop w:val="0"/>
      <w:marBottom w:val="0"/>
      <w:divBdr>
        <w:top w:val="none" w:sz="0" w:space="0" w:color="auto"/>
        <w:left w:val="none" w:sz="0" w:space="0" w:color="auto"/>
        <w:bottom w:val="none" w:sz="0" w:space="0" w:color="auto"/>
        <w:right w:val="none" w:sz="0" w:space="0" w:color="auto"/>
      </w:divBdr>
    </w:div>
    <w:div w:id="1367221187">
      <w:bodyDiv w:val="1"/>
      <w:marLeft w:val="0"/>
      <w:marRight w:val="0"/>
      <w:marTop w:val="0"/>
      <w:marBottom w:val="0"/>
      <w:divBdr>
        <w:top w:val="none" w:sz="0" w:space="0" w:color="auto"/>
        <w:left w:val="none" w:sz="0" w:space="0" w:color="auto"/>
        <w:bottom w:val="none" w:sz="0" w:space="0" w:color="auto"/>
        <w:right w:val="none" w:sz="0" w:space="0" w:color="auto"/>
      </w:divBdr>
    </w:div>
    <w:div w:id="1391539536">
      <w:bodyDiv w:val="1"/>
      <w:marLeft w:val="0"/>
      <w:marRight w:val="0"/>
      <w:marTop w:val="0"/>
      <w:marBottom w:val="0"/>
      <w:divBdr>
        <w:top w:val="none" w:sz="0" w:space="0" w:color="auto"/>
        <w:left w:val="none" w:sz="0" w:space="0" w:color="auto"/>
        <w:bottom w:val="none" w:sz="0" w:space="0" w:color="auto"/>
        <w:right w:val="none" w:sz="0" w:space="0" w:color="auto"/>
      </w:divBdr>
    </w:div>
    <w:div w:id="1398436292">
      <w:bodyDiv w:val="1"/>
      <w:marLeft w:val="0"/>
      <w:marRight w:val="0"/>
      <w:marTop w:val="0"/>
      <w:marBottom w:val="0"/>
      <w:divBdr>
        <w:top w:val="none" w:sz="0" w:space="0" w:color="auto"/>
        <w:left w:val="none" w:sz="0" w:space="0" w:color="auto"/>
        <w:bottom w:val="none" w:sz="0" w:space="0" w:color="auto"/>
        <w:right w:val="none" w:sz="0" w:space="0" w:color="auto"/>
      </w:divBdr>
    </w:div>
    <w:div w:id="1461991476">
      <w:bodyDiv w:val="1"/>
      <w:marLeft w:val="0"/>
      <w:marRight w:val="0"/>
      <w:marTop w:val="0"/>
      <w:marBottom w:val="0"/>
      <w:divBdr>
        <w:top w:val="none" w:sz="0" w:space="0" w:color="auto"/>
        <w:left w:val="none" w:sz="0" w:space="0" w:color="auto"/>
        <w:bottom w:val="none" w:sz="0" w:space="0" w:color="auto"/>
        <w:right w:val="none" w:sz="0" w:space="0" w:color="auto"/>
      </w:divBdr>
      <w:divsChild>
        <w:div w:id="580455991">
          <w:marLeft w:val="0"/>
          <w:marRight w:val="0"/>
          <w:marTop w:val="0"/>
          <w:marBottom w:val="0"/>
          <w:divBdr>
            <w:top w:val="none" w:sz="0" w:space="0" w:color="auto"/>
            <w:left w:val="none" w:sz="0" w:space="0" w:color="auto"/>
            <w:bottom w:val="none" w:sz="0" w:space="0" w:color="auto"/>
            <w:right w:val="none" w:sz="0" w:space="0" w:color="auto"/>
          </w:divBdr>
          <w:divsChild>
            <w:div w:id="29108102">
              <w:marLeft w:val="0"/>
              <w:marRight w:val="0"/>
              <w:marTop w:val="0"/>
              <w:marBottom w:val="0"/>
              <w:divBdr>
                <w:top w:val="none" w:sz="0" w:space="0" w:color="auto"/>
                <w:left w:val="none" w:sz="0" w:space="0" w:color="auto"/>
                <w:bottom w:val="none" w:sz="0" w:space="0" w:color="auto"/>
                <w:right w:val="none" w:sz="0" w:space="0" w:color="auto"/>
              </w:divBdr>
            </w:div>
            <w:div w:id="39480581">
              <w:marLeft w:val="0"/>
              <w:marRight w:val="0"/>
              <w:marTop w:val="0"/>
              <w:marBottom w:val="0"/>
              <w:divBdr>
                <w:top w:val="none" w:sz="0" w:space="0" w:color="auto"/>
                <w:left w:val="none" w:sz="0" w:space="0" w:color="auto"/>
                <w:bottom w:val="none" w:sz="0" w:space="0" w:color="auto"/>
                <w:right w:val="none" w:sz="0" w:space="0" w:color="auto"/>
              </w:divBdr>
            </w:div>
            <w:div w:id="85350568">
              <w:marLeft w:val="0"/>
              <w:marRight w:val="0"/>
              <w:marTop w:val="0"/>
              <w:marBottom w:val="0"/>
              <w:divBdr>
                <w:top w:val="none" w:sz="0" w:space="0" w:color="auto"/>
                <w:left w:val="none" w:sz="0" w:space="0" w:color="auto"/>
                <w:bottom w:val="none" w:sz="0" w:space="0" w:color="auto"/>
                <w:right w:val="none" w:sz="0" w:space="0" w:color="auto"/>
              </w:divBdr>
            </w:div>
            <w:div w:id="112483366">
              <w:marLeft w:val="0"/>
              <w:marRight w:val="0"/>
              <w:marTop w:val="0"/>
              <w:marBottom w:val="0"/>
              <w:divBdr>
                <w:top w:val="none" w:sz="0" w:space="0" w:color="auto"/>
                <w:left w:val="none" w:sz="0" w:space="0" w:color="auto"/>
                <w:bottom w:val="none" w:sz="0" w:space="0" w:color="auto"/>
                <w:right w:val="none" w:sz="0" w:space="0" w:color="auto"/>
              </w:divBdr>
            </w:div>
            <w:div w:id="125902130">
              <w:marLeft w:val="0"/>
              <w:marRight w:val="0"/>
              <w:marTop w:val="0"/>
              <w:marBottom w:val="0"/>
              <w:divBdr>
                <w:top w:val="none" w:sz="0" w:space="0" w:color="auto"/>
                <w:left w:val="none" w:sz="0" w:space="0" w:color="auto"/>
                <w:bottom w:val="none" w:sz="0" w:space="0" w:color="auto"/>
                <w:right w:val="none" w:sz="0" w:space="0" w:color="auto"/>
              </w:divBdr>
            </w:div>
            <w:div w:id="175311298">
              <w:marLeft w:val="0"/>
              <w:marRight w:val="0"/>
              <w:marTop w:val="0"/>
              <w:marBottom w:val="0"/>
              <w:divBdr>
                <w:top w:val="none" w:sz="0" w:space="0" w:color="auto"/>
                <w:left w:val="none" w:sz="0" w:space="0" w:color="auto"/>
                <w:bottom w:val="none" w:sz="0" w:space="0" w:color="auto"/>
                <w:right w:val="none" w:sz="0" w:space="0" w:color="auto"/>
              </w:divBdr>
            </w:div>
            <w:div w:id="184253083">
              <w:marLeft w:val="0"/>
              <w:marRight w:val="0"/>
              <w:marTop w:val="0"/>
              <w:marBottom w:val="0"/>
              <w:divBdr>
                <w:top w:val="none" w:sz="0" w:space="0" w:color="auto"/>
                <w:left w:val="none" w:sz="0" w:space="0" w:color="auto"/>
                <w:bottom w:val="none" w:sz="0" w:space="0" w:color="auto"/>
                <w:right w:val="none" w:sz="0" w:space="0" w:color="auto"/>
              </w:divBdr>
            </w:div>
            <w:div w:id="224075462">
              <w:marLeft w:val="0"/>
              <w:marRight w:val="0"/>
              <w:marTop w:val="0"/>
              <w:marBottom w:val="0"/>
              <w:divBdr>
                <w:top w:val="none" w:sz="0" w:space="0" w:color="auto"/>
                <w:left w:val="none" w:sz="0" w:space="0" w:color="auto"/>
                <w:bottom w:val="none" w:sz="0" w:space="0" w:color="auto"/>
                <w:right w:val="none" w:sz="0" w:space="0" w:color="auto"/>
              </w:divBdr>
            </w:div>
            <w:div w:id="284509379">
              <w:marLeft w:val="0"/>
              <w:marRight w:val="0"/>
              <w:marTop w:val="0"/>
              <w:marBottom w:val="0"/>
              <w:divBdr>
                <w:top w:val="none" w:sz="0" w:space="0" w:color="auto"/>
                <w:left w:val="none" w:sz="0" w:space="0" w:color="auto"/>
                <w:bottom w:val="none" w:sz="0" w:space="0" w:color="auto"/>
                <w:right w:val="none" w:sz="0" w:space="0" w:color="auto"/>
              </w:divBdr>
            </w:div>
            <w:div w:id="336228477">
              <w:marLeft w:val="0"/>
              <w:marRight w:val="0"/>
              <w:marTop w:val="0"/>
              <w:marBottom w:val="0"/>
              <w:divBdr>
                <w:top w:val="none" w:sz="0" w:space="0" w:color="auto"/>
                <w:left w:val="none" w:sz="0" w:space="0" w:color="auto"/>
                <w:bottom w:val="none" w:sz="0" w:space="0" w:color="auto"/>
                <w:right w:val="none" w:sz="0" w:space="0" w:color="auto"/>
              </w:divBdr>
            </w:div>
            <w:div w:id="346752722">
              <w:marLeft w:val="0"/>
              <w:marRight w:val="0"/>
              <w:marTop w:val="0"/>
              <w:marBottom w:val="0"/>
              <w:divBdr>
                <w:top w:val="none" w:sz="0" w:space="0" w:color="auto"/>
                <w:left w:val="none" w:sz="0" w:space="0" w:color="auto"/>
                <w:bottom w:val="none" w:sz="0" w:space="0" w:color="auto"/>
                <w:right w:val="none" w:sz="0" w:space="0" w:color="auto"/>
              </w:divBdr>
            </w:div>
            <w:div w:id="356201410">
              <w:marLeft w:val="0"/>
              <w:marRight w:val="0"/>
              <w:marTop w:val="0"/>
              <w:marBottom w:val="0"/>
              <w:divBdr>
                <w:top w:val="none" w:sz="0" w:space="0" w:color="auto"/>
                <w:left w:val="none" w:sz="0" w:space="0" w:color="auto"/>
                <w:bottom w:val="none" w:sz="0" w:space="0" w:color="auto"/>
                <w:right w:val="none" w:sz="0" w:space="0" w:color="auto"/>
              </w:divBdr>
            </w:div>
            <w:div w:id="438373913">
              <w:marLeft w:val="0"/>
              <w:marRight w:val="0"/>
              <w:marTop w:val="0"/>
              <w:marBottom w:val="0"/>
              <w:divBdr>
                <w:top w:val="none" w:sz="0" w:space="0" w:color="auto"/>
                <w:left w:val="none" w:sz="0" w:space="0" w:color="auto"/>
                <w:bottom w:val="none" w:sz="0" w:space="0" w:color="auto"/>
                <w:right w:val="none" w:sz="0" w:space="0" w:color="auto"/>
              </w:divBdr>
            </w:div>
            <w:div w:id="441920782">
              <w:marLeft w:val="0"/>
              <w:marRight w:val="0"/>
              <w:marTop w:val="0"/>
              <w:marBottom w:val="0"/>
              <w:divBdr>
                <w:top w:val="none" w:sz="0" w:space="0" w:color="auto"/>
                <w:left w:val="none" w:sz="0" w:space="0" w:color="auto"/>
                <w:bottom w:val="none" w:sz="0" w:space="0" w:color="auto"/>
                <w:right w:val="none" w:sz="0" w:space="0" w:color="auto"/>
              </w:divBdr>
            </w:div>
            <w:div w:id="449932909">
              <w:marLeft w:val="0"/>
              <w:marRight w:val="0"/>
              <w:marTop w:val="0"/>
              <w:marBottom w:val="0"/>
              <w:divBdr>
                <w:top w:val="none" w:sz="0" w:space="0" w:color="auto"/>
                <w:left w:val="none" w:sz="0" w:space="0" w:color="auto"/>
                <w:bottom w:val="none" w:sz="0" w:space="0" w:color="auto"/>
                <w:right w:val="none" w:sz="0" w:space="0" w:color="auto"/>
              </w:divBdr>
            </w:div>
            <w:div w:id="464667070">
              <w:marLeft w:val="0"/>
              <w:marRight w:val="0"/>
              <w:marTop w:val="0"/>
              <w:marBottom w:val="0"/>
              <w:divBdr>
                <w:top w:val="none" w:sz="0" w:space="0" w:color="auto"/>
                <w:left w:val="none" w:sz="0" w:space="0" w:color="auto"/>
                <w:bottom w:val="none" w:sz="0" w:space="0" w:color="auto"/>
                <w:right w:val="none" w:sz="0" w:space="0" w:color="auto"/>
              </w:divBdr>
            </w:div>
            <w:div w:id="467402916">
              <w:marLeft w:val="0"/>
              <w:marRight w:val="0"/>
              <w:marTop w:val="0"/>
              <w:marBottom w:val="0"/>
              <w:divBdr>
                <w:top w:val="none" w:sz="0" w:space="0" w:color="auto"/>
                <w:left w:val="none" w:sz="0" w:space="0" w:color="auto"/>
                <w:bottom w:val="none" w:sz="0" w:space="0" w:color="auto"/>
                <w:right w:val="none" w:sz="0" w:space="0" w:color="auto"/>
              </w:divBdr>
            </w:div>
            <w:div w:id="487670019">
              <w:marLeft w:val="0"/>
              <w:marRight w:val="0"/>
              <w:marTop w:val="0"/>
              <w:marBottom w:val="0"/>
              <w:divBdr>
                <w:top w:val="none" w:sz="0" w:space="0" w:color="auto"/>
                <w:left w:val="none" w:sz="0" w:space="0" w:color="auto"/>
                <w:bottom w:val="none" w:sz="0" w:space="0" w:color="auto"/>
                <w:right w:val="none" w:sz="0" w:space="0" w:color="auto"/>
              </w:divBdr>
            </w:div>
            <w:div w:id="517037417">
              <w:marLeft w:val="0"/>
              <w:marRight w:val="0"/>
              <w:marTop w:val="0"/>
              <w:marBottom w:val="0"/>
              <w:divBdr>
                <w:top w:val="none" w:sz="0" w:space="0" w:color="auto"/>
                <w:left w:val="none" w:sz="0" w:space="0" w:color="auto"/>
                <w:bottom w:val="none" w:sz="0" w:space="0" w:color="auto"/>
                <w:right w:val="none" w:sz="0" w:space="0" w:color="auto"/>
              </w:divBdr>
            </w:div>
            <w:div w:id="522862989">
              <w:marLeft w:val="0"/>
              <w:marRight w:val="0"/>
              <w:marTop w:val="0"/>
              <w:marBottom w:val="0"/>
              <w:divBdr>
                <w:top w:val="none" w:sz="0" w:space="0" w:color="auto"/>
                <w:left w:val="none" w:sz="0" w:space="0" w:color="auto"/>
                <w:bottom w:val="none" w:sz="0" w:space="0" w:color="auto"/>
                <w:right w:val="none" w:sz="0" w:space="0" w:color="auto"/>
              </w:divBdr>
            </w:div>
            <w:div w:id="530609507">
              <w:marLeft w:val="0"/>
              <w:marRight w:val="0"/>
              <w:marTop w:val="0"/>
              <w:marBottom w:val="0"/>
              <w:divBdr>
                <w:top w:val="none" w:sz="0" w:space="0" w:color="auto"/>
                <w:left w:val="none" w:sz="0" w:space="0" w:color="auto"/>
                <w:bottom w:val="none" w:sz="0" w:space="0" w:color="auto"/>
                <w:right w:val="none" w:sz="0" w:space="0" w:color="auto"/>
              </w:divBdr>
            </w:div>
            <w:div w:id="539175231">
              <w:marLeft w:val="0"/>
              <w:marRight w:val="0"/>
              <w:marTop w:val="0"/>
              <w:marBottom w:val="0"/>
              <w:divBdr>
                <w:top w:val="none" w:sz="0" w:space="0" w:color="auto"/>
                <w:left w:val="none" w:sz="0" w:space="0" w:color="auto"/>
                <w:bottom w:val="none" w:sz="0" w:space="0" w:color="auto"/>
                <w:right w:val="none" w:sz="0" w:space="0" w:color="auto"/>
              </w:divBdr>
            </w:div>
            <w:div w:id="542787635">
              <w:marLeft w:val="0"/>
              <w:marRight w:val="0"/>
              <w:marTop w:val="0"/>
              <w:marBottom w:val="0"/>
              <w:divBdr>
                <w:top w:val="none" w:sz="0" w:space="0" w:color="auto"/>
                <w:left w:val="none" w:sz="0" w:space="0" w:color="auto"/>
                <w:bottom w:val="none" w:sz="0" w:space="0" w:color="auto"/>
                <w:right w:val="none" w:sz="0" w:space="0" w:color="auto"/>
              </w:divBdr>
            </w:div>
            <w:div w:id="544223874">
              <w:marLeft w:val="0"/>
              <w:marRight w:val="0"/>
              <w:marTop w:val="0"/>
              <w:marBottom w:val="0"/>
              <w:divBdr>
                <w:top w:val="none" w:sz="0" w:space="0" w:color="auto"/>
                <w:left w:val="none" w:sz="0" w:space="0" w:color="auto"/>
                <w:bottom w:val="none" w:sz="0" w:space="0" w:color="auto"/>
                <w:right w:val="none" w:sz="0" w:space="0" w:color="auto"/>
              </w:divBdr>
            </w:div>
            <w:div w:id="573659397">
              <w:marLeft w:val="0"/>
              <w:marRight w:val="0"/>
              <w:marTop w:val="0"/>
              <w:marBottom w:val="0"/>
              <w:divBdr>
                <w:top w:val="none" w:sz="0" w:space="0" w:color="auto"/>
                <w:left w:val="none" w:sz="0" w:space="0" w:color="auto"/>
                <w:bottom w:val="none" w:sz="0" w:space="0" w:color="auto"/>
                <w:right w:val="none" w:sz="0" w:space="0" w:color="auto"/>
              </w:divBdr>
            </w:div>
            <w:div w:id="575289352">
              <w:marLeft w:val="0"/>
              <w:marRight w:val="0"/>
              <w:marTop w:val="0"/>
              <w:marBottom w:val="0"/>
              <w:divBdr>
                <w:top w:val="none" w:sz="0" w:space="0" w:color="auto"/>
                <w:left w:val="none" w:sz="0" w:space="0" w:color="auto"/>
                <w:bottom w:val="none" w:sz="0" w:space="0" w:color="auto"/>
                <w:right w:val="none" w:sz="0" w:space="0" w:color="auto"/>
              </w:divBdr>
            </w:div>
            <w:div w:id="610628711">
              <w:marLeft w:val="0"/>
              <w:marRight w:val="0"/>
              <w:marTop w:val="0"/>
              <w:marBottom w:val="0"/>
              <w:divBdr>
                <w:top w:val="none" w:sz="0" w:space="0" w:color="auto"/>
                <w:left w:val="none" w:sz="0" w:space="0" w:color="auto"/>
                <w:bottom w:val="none" w:sz="0" w:space="0" w:color="auto"/>
                <w:right w:val="none" w:sz="0" w:space="0" w:color="auto"/>
              </w:divBdr>
            </w:div>
            <w:div w:id="612518431">
              <w:marLeft w:val="0"/>
              <w:marRight w:val="0"/>
              <w:marTop w:val="0"/>
              <w:marBottom w:val="0"/>
              <w:divBdr>
                <w:top w:val="none" w:sz="0" w:space="0" w:color="auto"/>
                <w:left w:val="none" w:sz="0" w:space="0" w:color="auto"/>
                <w:bottom w:val="none" w:sz="0" w:space="0" w:color="auto"/>
                <w:right w:val="none" w:sz="0" w:space="0" w:color="auto"/>
              </w:divBdr>
            </w:div>
            <w:div w:id="641619586">
              <w:marLeft w:val="0"/>
              <w:marRight w:val="0"/>
              <w:marTop w:val="0"/>
              <w:marBottom w:val="0"/>
              <w:divBdr>
                <w:top w:val="none" w:sz="0" w:space="0" w:color="auto"/>
                <w:left w:val="none" w:sz="0" w:space="0" w:color="auto"/>
                <w:bottom w:val="none" w:sz="0" w:space="0" w:color="auto"/>
                <w:right w:val="none" w:sz="0" w:space="0" w:color="auto"/>
              </w:divBdr>
            </w:div>
            <w:div w:id="652371477">
              <w:marLeft w:val="0"/>
              <w:marRight w:val="0"/>
              <w:marTop w:val="0"/>
              <w:marBottom w:val="0"/>
              <w:divBdr>
                <w:top w:val="none" w:sz="0" w:space="0" w:color="auto"/>
                <w:left w:val="none" w:sz="0" w:space="0" w:color="auto"/>
                <w:bottom w:val="none" w:sz="0" w:space="0" w:color="auto"/>
                <w:right w:val="none" w:sz="0" w:space="0" w:color="auto"/>
              </w:divBdr>
            </w:div>
            <w:div w:id="665475463">
              <w:marLeft w:val="0"/>
              <w:marRight w:val="0"/>
              <w:marTop w:val="0"/>
              <w:marBottom w:val="0"/>
              <w:divBdr>
                <w:top w:val="none" w:sz="0" w:space="0" w:color="auto"/>
                <w:left w:val="none" w:sz="0" w:space="0" w:color="auto"/>
                <w:bottom w:val="none" w:sz="0" w:space="0" w:color="auto"/>
                <w:right w:val="none" w:sz="0" w:space="0" w:color="auto"/>
              </w:divBdr>
            </w:div>
            <w:div w:id="686912259">
              <w:marLeft w:val="0"/>
              <w:marRight w:val="0"/>
              <w:marTop w:val="0"/>
              <w:marBottom w:val="0"/>
              <w:divBdr>
                <w:top w:val="none" w:sz="0" w:space="0" w:color="auto"/>
                <w:left w:val="none" w:sz="0" w:space="0" w:color="auto"/>
                <w:bottom w:val="none" w:sz="0" w:space="0" w:color="auto"/>
                <w:right w:val="none" w:sz="0" w:space="0" w:color="auto"/>
              </w:divBdr>
            </w:div>
            <w:div w:id="737820743">
              <w:marLeft w:val="0"/>
              <w:marRight w:val="0"/>
              <w:marTop w:val="0"/>
              <w:marBottom w:val="0"/>
              <w:divBdr>
                <w:top w:val="none" w:sz="0" w:space="0" w:color="auto"/>
                <w:left w:val="none" w:sz="0" w:space="0" w:color="auto"/>
                <w:bottom w:val="none" w:sz="0" w:space="0" w:color="auto"/>
                <w:right w:val="none" w:sz="0" w:space="0" w:color="auto"/>
              </w:divBdr>
            </w:div>
            <w:div w:id="764421675">
              <w:marLeft w:val="0"/>
              <w:marRight w:val="0"/>
              <w:marTop w:val="0"/>
              <w:marBottom w:val="0"/>
              <w:divBdr>
                <w:top w:val="none" w:sz="0" w:space="0" w:color="auto"/>
                <w:left w:val="none" w:sz="0" w:space="0" w:color="auto"/>
                <w:bottom w:val="none" w:sz="0" w:space="0" w:color="auto"/>
                <w:right w:val="none" w:sz="0" w:space="0" w:color="auto"/>
              </w:divBdr>
            </w:div>
            <w:div w:id="818234666">
              <w:marLeft w:val="0"/>
              <w:marRight w:val="0"/>
              <w:marTop w:val="0"/>
              <w:marBottom w:val="0"/>
              <w:divBdr>
                <w:top w:val="none" w:sz="0" w:space="0" w:color="auto"/>
                <w:left w:val="none" w:sz="0" w:space="0" w:color="auto"/>
                <w:bottom w:val="none" w:sz="0" w:space="0" w:color="auto"/>
                <w:right w:val="none" w:sz="0" w:space="0" w:color="auto"/>
              </w:divBdr>
            </w:div>
            <w:div w:id="870536436">
              <w:marLeft w:val="0"/>
              <w:marRight w:val="0"/>
              <w:marTop w:val="0"/>
              <w:marBottom w:val="0"/>
              <w:divBdr>
                <w:top w:val="none" w:sz="0" w:space="0" w:color="auto"/>
                <w:left w:val="none" w:sz="0" w:space="0" w:color="auto"/>
                <w:bottom w:val="none" w:sz="0" w:space="0" w:color="auto"/>
                <w:right w:val="none" w:sz="0" w:space="0" w:color="auto"/>
              </w:divBdr>
            </w:div>
            <w:div w:id="880702585">
              <w:marLeft w:val="0"/>
              <w:marRight w:val="0"/>
              <w:marTop w:val="0"/>
              <w:marBottom w:val="0"/>
              <w:divBdr>
                <w:top w:val="none" w:sz="0" w:space="0" w:color="auto"/>
                <w:left w:val="none" w:sz="0" w:space="0" w:color="auto"/>
                <w:bottom w:val="none" w:sz="0" w:space="0" w:color="auto"/>
                <w:right w:val="none" w:sz="0" w:space="0" w:color="auto"/>
              </w:divBdr>
            </w:div>
            <w:div w:id="890845034">
              <w:marLeft w:val="0"/>
              <w:marRight w:val="0"/>
              <w:marTop w:val="0"/>
              <w:marBottom w:val="0"/>
              <w:divBdr>
                <w:top w:val="none" w:sz="0" w:space="0" w:color="auto"/>
                <w:left w:val="none" w:sz="0" w:space="0" w:color="auto"/>
                <w:bottom w:val="none" w:sz="0" w:space="0" w:color="auto"/>
                <w:right w:val="none" w:sz="0" w:space="0" w:color="auto"/>
              </w:divBdr>
            </w:div>
            <w:div w:id="893346327">
              <w:marLeft w:val="0"/>
              <w:marRight w:val="0"/>
              <w:marTop w:val="0"/>
              <w:marBottom w:val="0"/>
              <w:divBdr>
                <w:top w:val="none" w:sz="0" w:space="0" w:color="auto"/>
                <w:left w:val="none" w:sz="0" w:space="0" w:color="auto"/>
                <w:bottom w:val="none" w:sz="0" w:space="0" w:color="auto"/>
                <w:right w:val="none" w:sz="0" w:space="0" w:color="auto"/>
              </w:divBdr>
            </w:div>
            <w:div w:id="902721194">
              <w:marLeft w:val="0"/>
              <w:marRight w:val="0"/>
              <w:marTop w:val="0"/>
              <w:marBottom w:val="0"/>
              <w:divBdr>
                <w:top w:val="none" w:sz="0" w:space="0" w:color="auto"/>
                <w:left w:val="none" w:sz="0" w:space="0" w:color="auto"/>
                <w:bottom w:val="none" w:sz="0" w:space="0" w:color="auto"/>
                <w:right w:val="none" w:sz="0" w:space="0" w:color="auto"/>
              </w:divBdr>
            </w:div>
            <w:div w:id="911545411">
              <w:marLeft w:val="0"/>
              <w:marRight w:val="0"/>
              <w:marTop w:val="0"/>
              <w:marBottom w:val="0"/>
              <w:divBdr>
                <w:top w:val="none" w:sz="0" w:space="0" w:color="auto"/>
                <w:left w:val="none" w:sz="0" w:space="0" w:color="auto"/>
                <w:bottom w:val="none" w:sz="0" w:space="0" w:color="auto"/>
                <w:right w:val="none" w:sz="0" w:space="0" w:color="auto"/>
              </w:divBdr>
            </w:div>
            <w:div w:id="914900782">
              <w:marLeft w:val="0"/>
              <w:marRight w:val="0"/>
              <w:marTop w:val="0"/>
              <w:marBottom w:val="0"/>
              <w:divBdr>
                <w:top w:val="none" w:sz="0" w:space="0" w:color="auto"/>
                <w:left w:val="none" w:sz="0" w:space="0" w:color="auto"/>
                <w:bottom w:val="none" w:sz="0" w:space="0" w:color="auto"/>
                <w:right w:val="none" w:sz="0" w:space="0" w:color="auto"/>
              </w:divBdr>
            </w:div>
            <w:div w:id="929237570">
              <w:marLeft w:val="0"/>
              <w:marRight w:val="0"/>
              <w:marTop w:val="0"/>
              <w:marBottom w:val="0"/>
              <w:divBdr>
                <w:top w:val="none" w:sz="0" w:space="0" w:color="auto"/>
                <w:left w:val="none" w:sz="0" w:space="0" w:color="auto"/>
                <w:bottom w:val="none" w:sz="0" w:space="0" w:color="auto"/>
                <w:right w:val="none" w:sz="0" w:space="0" w:color="auto"/>
              </w:divBdr>
            </w:div>
            <w:div w:id="971982573">
              <w:marLeft w:val="0"/>
              <w:marRight w:val="0"/>
              <w:marTop w:val="0"/>
              <w:marBottom w:val="0"/>
              <w:divBdr>
                <w:top w:val="none" w:sz="0" w:space="0" w:color="auto"/>
                <w:left w:val="none" w:sz="0" w:space="0" w:color="auto"/>
                <w:bottom w:val="none" w:sz="0" w:space="0" w:color="auto"/>
                <w:right w:val="none" w:sz="0" w:space="0" w:color="auto"/>
              </w:divBdr>
            </w:div>
            <w:div w:id="982848854">
              <w:marLeft w:val="0"/>
              <w:marRight w:val="0"/>
              <w:marTop w:val="0"/>
              <w:marBottom w:val="0"/>
              <w:divBdr>
                <w:top w:val="none" w:sz="0" w:space="0" w:color="auto"/>
                <w:left w:val="none" w:sz="0" w:space="0" w:color="auto"/>
                <w:bottom w:val="none" w:sz="0" w:space="0" w:color="auto"/>
                <w:right w:val="none" w:sz="0" w:space="0" w:color="auto"/>
              </w:divBdr>
            </w:div>
            <w:div w:id="999771760">
              <w:marLeft w:val="0"/>
              <w:marRight w:val="0"/>
              <w:marTop w:val="0"/>
              <w:marBottom w:val="0"/>
              <w:divBdr>
                <w:top w:val="none" w:sz="0" w:space="0" w:color="auto"/>
                <w:left w:val="none" w:sz="0" w:space="0" w:color="auto"/>
                <w:bottom w:val="none" w:sz="0" w:space="0" w:color="auto"/>
                <w:right w:val="none" w:sz="0" w:space="0" w:color="auto"/>
              </w:divBdr>
            </w:div>
            <w:div w:id="1008096193">
              <w:marLeft w:val="0"/>
              <w:marRight w:val="0"/>
              <w:marTop w:val="0"/>
              <w:marBottom w:val="0"/>
              <w:divBdr>
                <w:top w:val="none" w:sz="0" w:space="0" w:color="auto"/>
                <w:left w:val="none" w:sz="0" w:space="0" w:color="auto"/>
                <w:bottom w:val="none" w:sz="0" w:space="0" w:color="auto"/>
                <w:right w:val="none" w:sz="0" w:space="0" w:color="auto"/>
              </w:divBdr>
            </w:div>
            <w:div w:id="1033191937">
              <w:marLeft w:val="0"/>
              <w:marRight w:val="0"/>
              <w:marTop w:val="0"/>
              <w:marBottom w:val="0"/>
              <w:divBdr>
                <w:top w:val="none" w:sz="0" w:space="0" w:color="auto"/>
                <w:left w:val="none" w:sz="0" w:space="0" w:color="auto"/>
                <w:bottom w:val="none" w:sz="0" w:space="0" w:color="auto"/>
                <w:right w:val="none" w:sz="0" w:space="0" w:color="auto"/>
              </w:divBdr>
            </w:div>
            <w:div w:id="1101872757">
              <w:marLeft w:val="0"/>
              <w:marRight w:val="0"/>
              <w:marTop w:val="0"/>
              <w:marBottom w:val="0"/>
              <w:divBdr>
                <w:top w:val="none" w:sz="0" w:space="0" w:color="auto"/>
                <w:left w:val="none" w:sz="0" w:space="0" w:color="auto"/>
                <w:bottom w:val="none" w:sz="0" w:space="0" w:color="auto"/>
                <w:right w:val="none" w:sz="0" w:space="0" w:color="auto"/>
              </w:divBdr>
            </w:div>
            <w:div w:id="1148128625">
              <w:marLeft w:val="0"/>
              <w:marRight w:val="0"/>
              <w:marTop w:val="0"/>
              <w:marBottom w:val="0"/>
              <w:divBdr>
                <w:top w:val="none" w:sz="0" w:space="0" w:color="auto"/>
                <w:left w:val="none" w:sz="0" w:space="0" w:color="auto"/>
                <w:bottom w:val="none" w:sz="0" w:space="0" w:color="auto"/>
                <w:right w:val="none" w:sz="0" w:space="0" w:color="auto"/>
              </w:divBdr>
            </w:div>
            <w:div w:id="1162547738">
              <w:marLeft w:val="0"/>
              <w:marRight w:val="0"/>
              <w:marTop w:val="0"/>
              <w:marBottom w:val="0"/>
              <w:divBdr>
                <w:top w:val="none" w:sz="0" w:space="0" w:color="auto"/>
                <w:left w:val="none" w:sz="0" w:space="0" w:color="auto"/>
                <w:bottom w:val="none" w:sz="0" w:space="0" w:color="auto"/>
                <w:right w:val="none" w:sz="0" w:space="0" w:color="auto"/>
              </w:divBdr>
            </w:div>
            <w:div w:id="1199515024">
              <w:marLeft w:val="0"/>
              <w:marRight w:val="0"/>
              <w:marTop w:val="0"/>
              <w:marBottom w:val="0"/>
              <w:divBdr>
                <w:top w:val="none" w:sz="0" w:space="0" w:color="auto"/>
                <w:left w:val="none" w:sz="0" w:space="0" w:color="auto"/>
                <w:bottom w:val="none" w:sz="0" w:space="0" w:color="auto"/>
                <w:right w:val="none" w:sz="0" w:space="0" w:color="auto"/>
              </w:divBdr>
            </w:div>
            <w:div w:id="1208027789">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
            <w:div w:id="1216351044">
              <w:marLeft w:val="0"/>
              <w:marRight w:val="0"/>
              <w:marTop w:val="0"/>
              <w:marBottom w:val="0"/>
              <w:divBdr>
                <w:top w:val="none" w:sz="0" w:space="0" w:color="auto"/>
                <w:left w:val="none" w:sz="0" w:space="0" w:color="auto"/>
                <w:bottom w:val="none" w:sz="0" w:space="0" w:color="auto"/>
                <w:right w:val="none" w:sz="0" w:space="0" w:color="auto"/>
              </w:divBdr>
            </w:div>
            <w:div w:id="1244684031">
              <w:marLeft w:val="0"/>
              <w:marRight w:val="0"/>
              <w:marTop w:val="0"/>
              <w:marBottom w:val="0"/>
              <w:divBdr>
                <w:top w:val="none" w:sz="0" w:space="0" w:color="auto"/>
                <w:left w:val="none" w:sz="0" w:space="0" w:color="auto"/>
                <w:bottom w:val="none" w:sz="0" w:space="0" w:color="auto"/>
                <w:right w:val="none" w:sz="0" w:space="0" w:color="auto"/>
              </w:divBdr>
            </w:div>
            <w:div w:id="1255943504">
              <w:marLeft w:val="0"/>
              <w:marRight w:val="0"/>
              <w:marTop w:val="0"/>
              <w:marBottom w:val="0"/>
              <w:divBdr>
                <w:top w:val="none" w:sz="0" w:space="0" w:color="auto"/>
                <w:left w:val="none" w:sz="0" w:space="0" w:color="auto"/>
                <w:bottom w:val="none" w:sz="0" w:space="0" w:color="auto"/>
                <w:right w:val="none" w:sz="0" w:space="0" w:color="auto"/>
              </w:divBdr>
            </w:div>
            <w:div w:id="1282494526">
              <w:marLeft w:val="0"/>
              <w:marRight w:val="0"/>
              <w:marTop w:val="0"/>
              <w:marBottom w:val="0"/>
              <w:divBdr>
                <w:top w:val="none" w:sz="0" w:space="0" w:color="auto"/>
                <w:left w:val="none" w:sz="0" w:space="0" w:color="auto"/>
                <w:bottom w:val="none" w:sz="0" w:space="0" w:color="auto"/>
                <w:right w:val="none" w:sz="0" w:space="0" w:color="auto"/>
              </w:divBdr>
            </w:div>
            <w:div w:id="1290358375">
              <w:marLeft w:val="0"/>
              <w:marRight w:val="0"/>
              <w:marTop w:val="0"/>
              <w:marBottom w:val="0"/>
              <w:divBdr>
                <w:top w:val="none" w:sz="0" w:space="0" w:color="auto"/>
                <w:left w:val="none" w:sz="0" w:space="0" w:color="auto"/>
                <w:bottom w:val="none" w:sz="0" w:space="0" w:color="auto"/>
                <w:right w:val="none" w:sz="0" w:space="0" w:color="auto"/>
              </w:divBdr>
            </w:div>
            <w:div w:id="1404335413">
              <w:marLeft w:val="0"/>
              <w:marRight w:val="0"/>
              <w:marTop w:val="0"/>
              <w:marBottom w:val="0"/>
              <w:divBdr>
                <w:top w:val="none" w:sz="0" w:space="0" w:color="auto"/>
                <w:left w:val="none" w:sz="0" w:space="0" w:color="auto"/>
                <w:bottom w:val="none" w:sz="0" w:space="0" w:color="auto"/>
                <w:right w:val="none" w:sz="0" w:space="0" w:color="auto"/>
              </w:divBdr>
            </w:div>
            <w:div w:id="1408264874">
              <w:marLeft w:val="0"/>
              <w:marRight w:val="0"/>
              <w:marTop w:val="0"/>
              <w:marBottom w:val="0"/>
              <w:divBdr>
                <w:top w:val="none" w:sz="0" w:space="0" w:color="auto"/>
                <w:left w:val="none" w:sz="0" w:space="0" w:color="auto"/>
                <w:bottom w:val="none" w:sz="0" w:space="0" w:color="auto"/>
                <w:right w:val="none" w:sz="0" w:space="0" w:color="auto"/>
              </w:divBdr>
            </w:div>
            <w:div w:id="1426340789">
              <w:marLeft w:val="0"/>
              <w:marRight w:val="0"/>
              <w:marTop w:val="0"/>
              <w:marBottom w:val="0"/>
              <w:divBdr>
                <w:top w:val="none" w:sz="0" w:space="0" w:color="auto"/>
                <w:left w:val="none" w:sz="0" w:space="0" w:color="auto"/>
                <w:bottom w:val="none" w:sz="0" w:space="0" w:color="auto"/>
                <w:right w:val="none" w:sz="0" w:space="0" w:color="auto"/>
              </w:divBdr>
            </w:div>
            <w:div w:id="1467702572">
              <w:marLeft w:val="0"/>
              <w:marRight w:val="0"/>
              <w:marTop w:val="0"/>
              <w:marBottom w:val="0"/>
              <w:divBdr>
                <w:top w:val="none" w:sz="0" w:space="0" w:color="auto"/>
                <w:left w:val="none" w:sz="0" w:space="0" w:color="auto"/>
                <w:bottom w:val="none" w:sz="0" w:space="0" w:color="auto"/>
                <w:right w:val="none" w:sz="0" w:space="0" w:color="auto"/>
              </w:divBdr>
            </w:div>
            <w:div w:id="1550528183">
              <w:marLeft w:val="0"/>
              <w:marRight w:val="0"/>
              <w:marTop w:val="0"/>
              <w:marBottom w:val="0"/>
              <w:divBdr>
                <w:top w:val="none" w:sz="0" w:space="0" w:color="auto"/>
                <w:left w:val="none" w:sz="0" w:space="0" w:color="auto"/>
                <w:bottom w:val="none" w:sz="0" w:space="0" w:color="auto"/>
                <w:right w:val="none" w:sz="0" w:space="0" w:color="auto"/>
              </w:divBdr>
            </w:div>
            <w:div w:id="1576627169">
              <w:marLeft w:val="0"/>
              <w:marRight w:val="0"/>
              <w:marTop w:val="0"/>
              <w:marBottom w:val="0"/>
              <w:divBdr>
                <w:top w:val="none" w:sz="0" w:space="0" w:color="auto"/>
                <w:left w:val="none" w:sz="0" w:space="0" w:color="auto"/>
                <w:bottom w:val="none" w:sz="0" w:space="0" w:color="auto"/>
                <w:right w:val="none" w:sz="0" w:space="0" w:color="auto"/>
              </w:divBdr>
            </w:div>
            <w:div w:id="1596283842">
              <w:marLeft w:val="0"/>
              <w:marRight w:val="0"/>
              <w:marTop w:val="0"/>
              <w:marBottom w:val="0"/>
              <w:divBdr>
                <w:top w:val="none" w:sz="0" w:space="0" w:color="auto"/>
                <w:left w:val="none" w:sz="0" w:space="0" w:color="auto"/>
                <w:bottom w:val="none" w:sz="0" w:space="0" w:color="auto"/>
                <w:right w:val="none" w:sz="0" w:space="0" w:color="auto"/>
              </w:divBdr>
            </w:div>
            <w:div w:id="1600405026">
              <w:marLeft w:val="0"/>
              <w:marRight w:val="0"/>
              <w:marTop w:val="0"/>
              <w:marBottom w:val="0"/>
              <w:divBdr>
                <w:top w:val="none" w:sz="0" w:space="0" w:color="auto"/>
                <w:left w:val="none" w:sz="0" w:space="0" w:color="auto"/>
                <w:bottom w:val="none" w:sz="0" w:space="0" w:color="auto"/>
                <w:right w:val="none" w:sz="0" w:space="0" w:color="auto"/>
              </w:divBdr>
            </w:div>
            <w:div w:id="1607539828">
              <w:marLeft w:val="0"/>
              <w:marRight w:val="0"/>
              <w:marTop w:val="0"/>
              <w:marBottom w:val="0"/>
              <w:divBdr>
                <w:top w:val="none" w:sz="0" w:space="0" w:color="auto"/>
                <w:left w:val="none" w:sz="0" w:space="0" w:color="auto"/>
                <w:bottom w:val="none" w:sz="0" w:space="0" w:color="auto"/>
                <w:right w:val="none" w:sz="0" w:space="0" w:color="auto"/>
              </w:divBdr>
            </w:div>
            <w:div w:id="1616014252">
              <w:marLeft w:val="0"/>
              <w:marRight w:val="0"/>
              <w:marTop w:val="0"/>
              <w:marBottom w:val="0"/>
              <w:divBdr>
                <w:top w:val="none" w:sz="0" w:space="0" w:color="auto"/>
                <w:left w:val="none" w:sz="0" w:space="0" w:color="auto"/>
                <w:bottom w:val="none" w:sz="0" w:space="0" w:color="auto"/>
                <w:right w:val="none" w:sz="0" w:space="0" w:color="auto"/>
              </w:divBdr>
            </w:div>
            <w:div w:id="1620800448">
              <w:marLeft w:val="0"/>
              <w:marRight w:val="0"/>
              <w:marTop w:val="0"/>
              <w:marBottom w:val="0"/>
              <w:divBdr>
                <w:top w:val="none" w:sz="0" w:space="0" w:color="auto"/>
                <w:left w:val="none" w:sz="0" w:space="0" w:color="auto"/>
                <w:bottom w:val="none" w:sz="0" w:space="0" w:color="auto"/>
                <w:right w:val="none" w:sz="0" w:space="0" w:color="auto"/>
              </w:divBdr>
            </w:div>
            <w:div w:id="1626697234">
              <w:marLeft w:val="0"/>
              <w:marRight w:val="0"/>
              <w:marTop w:val="0"/>
              <w:marBottom w:val="0"/>
              <w:divBdr>
                <w:top w:val="none" w:sz="0" w:space="0" w:color="auto"/>
                <w:left w:val="none" w:sz="0" w:space="0" w:color="auto"/>
                <w:bottom w:val="none" w:sz="0" w:space="0" w:color="auto"/>
                <w:right w:val="none" w:sz="0" w:space="0" w:color="auto"/>
              </w:divBdr>
            </w:div>
            <w:div w:id="1646470446">
              <w:marLeft w:val="0"/>
              <w:marRight w:val="0"/>
              <w:marTop w:val="0"/>
              <w:marBottom w:val="0"/>
              <w:divBdr>
                <w:top w:val="none" w:sz="0" w:space="0" w:color="auto"/>
                <w:left w:val="none" w:sz="0" w:space="0" w:color="auto"/>
                <w:bottom w:val="none" w:sz="0" w:space="0" w:color="auto"/>
                <w:right w:val="none" w:sz="0" w:space="0" w:color="auto"/>
              </w:divBdr>
            </w:div>
            <w:div w:id="1685479912">
              <w:marLeft w:val="0"/>
              <w:marRight w:val="0"/>
              <w:marTop w:val="0"/>
              <w:marBottom w:val="0"/>
              <w:divBdr>
                <w:top w:val="none" w:sz="0" w:space="0" w:color="auto"/>
                <w:left w:val="none" w:sz="0" w:space="0" w:color="auto"/>
                <w:bottom w:val="none" w:sz="0" w:space="0" w:color="auto"/>
                <w:right w:val="none" w:sz="0" w:space="0" w:color="auto"/>
              </w:divBdr>
            </w:div>
            <w:div w:id="1738554808">
              <w:marLeft w:val="0"/>
              <w:marRight w:val="0"/>
              <w:marTop w:val="0"/>
              <w:marBottom w:val="0"/>
              <w:divBdr>
                <w:top w:val="none" w:sz="0" w:space="0" w:color="auto"/>
                <w:left w:val="none" w:sz="0" w:space="0" w:color="auto"/>
                <w:bottom w:val="none" w:sz="0" w:space="0" w:color="auto"/>
                <w:right w:val="none" w:sz="0" w:space="0" w:color="auto"/>
              </w:divBdr>
            </w:div>
            <w:div w:id="1741560731">
              <w:marLeft w:val="0"/>
              <w:marRight w:val="0"/>
              <w:marTop w:val="0"/>
              <w:marBottom w:val="0"/>
              <w:divBdr>
                <w:top w:val="none" w:sz="0" w:space="0" w:color="auto"/>
                <w:left w:val="none" w:sz="0" w:space="0" w:color="auto"/>
                <w:bottom w:val="none" w:sz="0" w:space="0" w:color="auto"/>
                <w:right w:val="none" w:sz="0" w:space="0" w:color="auto"/>
              </w:divBdr>
            </w:div>
            <w:div w:id="1887060167">
              <w:marLeft w:val="0"/>
              <w:marRight w:val="0"/>
              <w:marTop w:val="0"/>
              <w:marBottom w:val="0"/>
              <w:divBdr>
                <w:top w:val="none" w:sz="0" w:space="0" w:color="auto"/>
                <w:left w:val="none" w:sz="0" w:space="0" w:color="auto"/>
                <w:bottom w:val="none" w:sz="0" w:space="0" w:color="auto"/>
                <w:right w:val="none" w:sz="0" w:space="0" w:color="auto"/>
              </w:divBdr>
            </w:div>
            <w:div w:id="1901742836">
              <w:marLeft w:val="0"/>
              <w:marRight w:val="0"/>
              <w:marTop w:val="0"/>
              <w:marBottom w:val="0"/>
              <w:divBdr>
                <w:top w:val="none" w:sz="0" w:space="0" w:color="auto"/>
                <w:left w:val="none" w:sz="0" w:space="0" w:color="auto"/>
                <w:bottom w:val="none" w:sz="0" w:space="0" w:color="auto"/>
                <w:right w:val="none" w:sz="0" w:space="0" w:color="auto"/>
              </w:divBdr>
            </w:div>
            <w:div w:id="1993823787">
              <w:marLeft w:val="0"/>
              <w:marRight w:val="0"/>
              <w:marTop w:val="0"/>
              <w:marBottom w:val="0"/>
              <w:divBdr>
                <w:top w:val="none" w:sz="0" w:space="0" w:color="auto"/>
                <w:left w:val="none" w:sz="0" w:space="0" w:color="auto"/>
                <w:bottom w:val="none" w:sz="0" w:space="0" w:color="auto"/>
                <w:right w:val="none" w:sz="0" w:space="0" w:color="auto"/>
              </w:divBdr>
            </w:div>
            <w:div w:id="2028863955">
              <w:marLeft w:val="0"/>
              <w:marRight w:val="0"/>
              <w:marTop w:val="0"/>
              <w:marBottom w:val="0"/>
              <w:divBdr>
                <w:top w:val="none" w:sz="0" w:space="0" w:color="auto"/>
                <w:left w:val="none" w:sz="0" w:space="0" w:color="auto"/>
                <w:bottom w:val="none" w:sz="0" w:space="0" w:color="auto"/>
                <w:right w:val="none" w:sz="0" w:space="0" w:color="auto"/>
              </w:divBdr>
            </w:div>
            <w:div w:id="2079590378">
              <w:marLeft w:val="0"/>
              <w:marRight w:val="0"/>
              <w:marTop w:val="0"/>
              <w:marBottom w:val="0"/>
              <w:divBdr>
                <w:top w:val="none" w:sz="0" w:space="0" w:color="auto"/>
                <w:left w:val="none" w:sz="0" w:space="0" w:color="auto"/>
                <w:bottom w:val="none" w:sz="0" w:space="0" w:color="auto"/>
                <w:right w:val="none" w:sz="0" w:space="0" w:color="auto"/>
              </w:divBdr>
            </w:div>
            <w:div w:id="2127578278">
              <w:marLeft w:val="0"/>
              <w:marRight w:val="0"/>
              <w:marTop w:val="0"/>
              <w:marBottom w:val="0"/>
              <w:divBdr>
                <w:top w:val="none" w:sz="0" w:space="0" w:color="auto"/>
                <w:left w:val="none" w:sz="0" w:space="0" w:color="auto"/>
                <w:bottom w:val="none" w:sz="0" w:space="0" w:color="auto"/>
                <w:right w:val="none" w:sz="0" w:space="0" w:color="auto"/>
              </w:divBdr>
            </w:div>
            <w:div w:id="2137867409">
              <w:marLeft w:val="0"/>
              <w:marRight w:val="0"/>
              <w:marTop w:val="0"/>
              <w:marBottom w:val="0"/>
              <w:divBdr>
                <w:top w:val="none" w:sz="0" w:space="0" w:color="auto"/>
                <w:left w:val="none" w:sz="0" w:space="0" w:color="auto"/>
                <w:bottom w:val="none" w:sz="0" w:space="0" w:color="auto"/>
                <w:right w:val="none" w:sz="0" w:space="0" w:color="auto"/>
              </w:divBdr>
            </w:div>
            <w:div w:id="21435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071">
      <w:bodyDiv w:val="1"/>
      <w:marLeft w:val="0"/>
      <w:marRight w:val="0"/>
      <w:marTop w:val="0"/>
      <w:marBottom w:val="0"/>
      <w:divBdr>
        <w:top w:val="none" w:sz="0" w:space="0" w:color="auto"/>
        <w:left w:val="none" w:sz="0" w:space="0" w:color="auto"/>
        <w:bottom w:val="none" w:sz="0" w:space="0" w:color="auto"/>
        <w:right w:val="none" w:sz="0" w:space="0" w:color="auto"/>
      </w:divBdr>
    </w:div>
    <w:div w:id="1646229666">
      <w:bodyDiv w:val="1"/>
      <w:marLeft w:val="0"/>
      <w:marRight w:val="0"/>
      <w:marTop w:val="0"/>
      <w:marBottom w:val="0"/>
      <w:divBdr>
        <w:top w:val="none" w:sz="0" w:space="0" w:color="auto"/>
        <w:left w:val="none" w:sz="0" w:space="0" w:color="auto"/>
        <w:bottom w:val="none" w:sz="0" w:space="0" w:color="auto"/>
        <w:right w:val="none" w:sz="0" w:space="0" w:color="auto"/>
      </w:divBdr>
    </w:div>
    <w:div w:id="1699551337">
      <w:bodyDiv w:val="1"/>
      <w:marLeft w:val="0"/>
      <w:marRight w:val="0"/>
      <w:marTop w:val="0"/>
      <w:marBottom w:val="0"/>
      <w:divBdr>
        <w:top w:val="none" w:sz="0" w:space="0" w:color="auto"/>
        <w:left w:val="none" w:sz="0" w:space="0" w:color="auto"/>
        <w:bottom w:val="none" w:sz="0" w:space="0" w:color="auto"/>
        <w:right w:val="none" w:sz="0" w:space="0" w:color="auto"/>
      </w:divBdr>
      <w:divsChild>
        <w:div w:id="52510015">
          <w:marLeft w:val="0"/>
          <w:marRight w:val="0"/>
          <w:marTop w:val="0"/>
          <w:marBottom w:val="0"/>
          <w:divBdr>
            <w:top w:val="none" w:sz="0" w:space="0" w:color="auto"/>
            <w:left w:val="none" w:sz="0" w:space="0" w:color="auto"/>
            <w:bottom w:val="none" w:sz="0" w:space="0" w:color="auto"/>
            <w:right w:val="none" w:sz="0" w:space="0" w:color="auto"/>
          </w:divBdr>
        </w:div>
        <w:div w:id="82189988">
          <w:marLeft w:val="0"/>
          <w:marRight w:val="0"/>
          <w:marTop w:val="0"/>
          <w:marBottom w:val="0"/>
          <w:divBdr>
            <w:top w:val="none" w:sz="0" w:space="0" w:color="auto"/>
            <w:left w:val="none" w:sz="0" w:space="0" w:color="auto"/>
            <w:bottom w:val="none" w:sz="0" w:space="0" w:color="auto"/>
            <w:right w:val="none" w:sz="0" w:space="0" w:color="auto"/>
          </w:divBdr>
        </w:div>
        <w:div w:id="122233257">
          <w:marLeft w:val="0"/>
          <w:marRight w:val="0"/>
          <w:marTop w:val="0"/>
          <w:marBottom w:val="0"/>
          <w:divBdr>
            <w:top w:val="none" w:sz="0" w:space="0" w:color="auto"/>
            <w:left w:val="none" w:sz="0" w:space="0" w:color="auto"/>
            <w:bottom w:val="none" w:sz="0" w:space="0" w:color="auto"/>
            <w:right w:val="none" w:sz="0" w:space="0" w:color="auto"/>
          </w:divBdr>
        </w:div>
        <w:div w:id="230117919">
          <w:marLeft w:val="0"/>
          <w:marRight w:val="0"/>
          <w:marTop w:val="0"/>
          <w:marBottom w:val="0"/>
          <w:divBdr>
            <w:top w:val="none" w:sz="0" w:space="0" w:color="auto"/>
            <w:left w:val="none" w:sz="0" w:space="0" w:color="auto"/>
            <w:bottom w:val="none" w:sz="0" w:space="0" w:color="auto"/>
            <w:right w:val="none" w:sz="0" w:space="0" w:color="auto"/>
          </w:divBdr>
        </w:div>
        <w:div w:id="269554713">
          <w:marLeft w:val="0"/>
          <w:marRight w:val="0"/>
          <w:marTop w:val="0"/>
          <w:marBottom w:val="0"/>
          <w:divBdr>
            <w:top w:val="none" w:sz="0" w:space="0" w:color="auto"/>
            <w:left w:val="none" w:sz="0" w:space="0" w:color="auto"/>
            <w:bottom w:val="none" w:sz="0" w:space="0" w:color="auto"/>
            <w:right w:val="none" w:sz="0" w:space="0" w:color="auto"/>
          </w:divBdr>
        </w:div>
        <w:div w:id="292560452">
          <w:marLeft w:val="0"/>
          <w:marRight w:val="0"/>
          <w:marTop w:val="0"/>
          <w:marBottom w:val="0"/>
          <w:divBdr>
            <w:top w:val="none" w:sz="0" w:space="0" w:color="auto"/>
            <w:left w:val="none" w:sz="0" w:space="0" w:color="auto"/>
            <w:bottom w:val="none" w:sz="0" w:space="0" w:color="auto"/>
            <w:right w:val="none" w:sz="0" w:space="0" w:color="auto"/>
          </w:divBdr>
        </w:div>
        <w:div w:id="296228178">
          <w:marLeft w:val="0"/>
          <w:marRight w:val="0"/>
          <w:marTop w:val="0"/>
          <w:marBottom w:val="0"/>
          <w:divBdr>
            <w:top w:val="none" w:sz="0" w:space="0" w:color="auto"/>
            <w:left w:val="none" w:sz="0" w:space="0" w:color="auto"/>
            <w:bottom w:val="none" w:sz="0" w:space="0" w:color="auto"/>
            <w:right w:val="none" w:sz="0" w:space="0" w:color="auto"/>
          </w:divBdr>
        </w:div>
        <w:div w:id="304893807">
          <w:marLeft w:val="0"/>
          <w:marRight w:val="0"/>
          <w:marTop w:val="0"/>
          <w:marBottom w:val="0"/>
          <w:divBdr>
            <w:top w:val="none" w:sz="0" w:space="0" w:color="auto"/>
            <w:left w:val="none" w:sz="0" w:space="0" w:color="auto"/>
            <w:bottom w:val="none" w:sz="0" w:space="0" w:color="auto"/>
            <w:right w:val="none" w:sz="0" w:space="0" w:color="auto"/>
          </w:divBdr>
        </w:div>
        <w:div w:id="828211169">
          <w:marLeft w:val="0"/>
          <w:marRight w:val="0"/>
          <w:marTop w:val="0"/>
          <w:marBottom w:val="0"/>
          <w:divBdr>
            <w:top w:val="none" w:sz="0" w:space="0" w:color="auto"/>
            <w:left w:val="none" w:sz="0" w:space="0" w:color="auto"/>
            <w:bottom w:val="none" w:sz="0" w:space="0" w:color="auto"/>
            <w:right w:val="none" w:sz="0" w:space="0" w:color="auto"/>
          </w:divBdr>
        </w:div>
        <w:div w:id="908078269">
          <w:marLeft w:val="0"/>
          <w:marRight w:val="0"/>
          <w:marTop w:val="0"/>
          <w:marBottom w:val="0"/>
          <w:divBdr>
            <w:top w:val="none" w:sz="0" w:space="0" w:color="auto"/>
            <w:left w:val="none" w:sz="0" w:space="0" w:color="auto"/>
            <w:bottom w:val="none" w:sz="0" w:space="0" w:color="auto"/>
            <w:right w:val="none" w:sz="0" w:space="0" w:color="auto"/>
          </w:divBdr>
        </w:div>
        <w:div w:id="911350560">
          <w:marLeft w:val="0"/>
          <w:marRight w:val="0"/>
          <w:marTop w:val="0"/>
          <w:marBottom w:val="0"/>
          <w:divBdr>
            <w:top w:val="none" w:sz="0" w:space="0" w:color="auto"/>
            <w:left w:val="none" w:sz="0" w:space="0" w:color="auto"/>
            <w:bottom w:val="none" w:sz="0" w:space="0" w:color="auto"/>
            <w:right w:val="none" w:sz="0" w:space="0" w:color="auto"/>
          </w:divBdr>
        </w:div>
        <w:div w:id="921181204">
          <w:marLeft w:val="0"/>
          <w:marRight w:val="0"/>
          <w:marTop w:val="0"/>
          <w:marBottom w:val="0"/>
          <w:divBdr>
            <w:top w:val="none" w:sz="0" w:space="0" w:color="auto"/>
            <w:left w:val="none" w:sz="0" w:space="0" w:color="auto"/>
            <w:bottom w:val="none" w:sz="0" w:space="0" w:color="auto"/>
            <w:right w:val="none" w:sz="0" w:space="0" w:color="auto"/>
          </w:divBdr>
        </w:div>
        <w:div w:id="965895658">
          <w:marLeft w:val="0"/>
          <w:marRight w:val="0"/>
          <w:marTop w:val="0"/>
          <w:marBottom w:val="0"/>
          <w:divBdr>
            <w:top w:val="none" w:sz="0" w:space="0" w:color="auto"/>
            <w:left w:val="none" w:sz="0" w:space="0" w:color="auto"/>
            <w:bottom w:val="none" w:sz="0" w:space="0" w:color="auto"/>
            <w:right w:val="none" w:sz="0" w:space="0" w:color="auto"/>
          </w:divBdr>
        </w:div>
        <w:div w:id="1393238275">
          <w:marLeft w:val="0"/>
          <w:marRight w:val="0"/>
          <w:marTop w:val="0"/>
          <w:marBottom w:val="0"/>
          <w:divBdr>
            <w:top w:val="none" w:sz="0" w:space="0" w:color="auto"/>
            <w:left w:val="none" w:sz="0" w:space="0" w:color="auto"/>
            <w:bottom w:val="none" w:sz="0" w:space="0" w:color="auto"/>
            <w:right w:val="none" w:sz="0" w:space="0" w:color="auto"/>
          </w:divBdr>
        </w:div>
        <w:div w:id="1642617818">
          <w:marLeft w:val="0"/>
          <w:marRight w:val="0"/>
          <w:marTop w:val="0"/>
          <w:marBottom w:val="0"/>
          <w:divBdr>
            <w:top w:val="none" w:sz="0" w:space="0" w:color="auto"/>
            <w:left w:val="none" w:sz="0" w:space="0" w:color="auto"/>
            <w:bottom w:val="none" w:sz="0" w:space="0" w:color="auto"/>
            <w:right w:val="none" w:sz="0" w:space="0" w:color="auto"/>
          </w:divBdr>
        </w:div>
        <w:div w:id="1743916198">
          <w:marLeft w:val="0"/>
          <w:marRight w:val="0"/>
          <w:marTop w:val="0"/>
          <w:marBottom w:val="0"/>
          <w:divBdr>
            <w:top w:val="none" w:sz="0" w:space="0" w:color="auto"/>
            <w:left w:val="none" w:sz="0" w:space="0" w:color="auto"/>
            <w:bottom w:val="none" w:sz="0" w:space="0" w:color="auto"/>
            <w:right w:val="none" w:sz="0" w:space="0" w:color="auto"/>
          </w:divBdr>
        </w:div>
        <w:div w:id="1911380354">
          <w:marLeft w:val="0"/>
          <w:marRight w:val="0"/>
          <w:marTop w:val="0"/>
          <w:marBottom w:val="0"/>
          <w:divBdr>
            <w:top w:val="none" w:sz="0" w:space="0" w:color="auto"/>
            <w:left w:val="none" w:sz="0" w:space="0" w:color="auto"/>
            <w:bottom w:val="none" w:sz="0" w:space="0" w:color="auto"/>
            <w:right w:val="none" w:sz="0" w:space="0" w:color="auto"/>
          </w:divBdr>
        </w:div>
        <w:div w:id="2030637461">
          <w:marLeft w:val="0"/>
          <w:marRight w:val="0"/>
          <w:marTop w:val="0"/>
          <w:marBottom w:val="0"/>
          <w:divBdr>
            <w:top w:val="none" w:sz="0" w:space="0" w:color="auto"/>
            <w:left w:val="none" w:sz="0" w:space="0" w:color="auto"/>
            <w:bottom w:val="none" w:sz="0" w:space="0" w:color="auto"/>
            <w:right w:val="none" w:sz="0" w:space="0" w:color="auto"/>
          </w:divBdr>
        </w:div>
      </w:divsChild>
    </w:div>
    <w:div w:id="16999683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97">
          <w:marLeft w:val="0"/>
          <w:marRight w:val="0"/>
          <w:marTop w:val="0"/>
          <w:marBottom w:val="0"/>
          <w:divBdr>
            <w:top w:val="none" w:sz="0" w:space="0" w:color="auto"/>
            <w:left w:val="none" w:sz="0" w:space="0" w:color="auto"/>
            <w:bottom w:val="none" w:sz="0" w:space="0" w:color="auto"/>
            <w:right w:val="none" w:sz="0" w:space="0" w:color="auto"/>
          </w:divBdr>
        </w:div>
        <w:div w:id="1357805894">
          <w:marLeft w:val="0"/>
          <w:marRight w:val="0"/>
          <w:marTop w:val="0"/>
          <w:marBottom w:val="0"/>
          <w:divBdr>
            <w:top w:val="none" w:sz="0" w:space="0" w:color="auto"/>
            <w:left w:val="none" w:sz="0" w:space="0" w:color="auto"/>
            <w:bottom w:val="none" w:sz="0" w:space="0" w:color="auto"/>
            <w:right w:val="none" w:sz="0" w:space="0" w:color="auto"/>
          </w:divBdr>
        </w:div>
      </w:divsChild>
    </w:div>
    <w:div w:id="1716657314">
      <w:bodyDiv w:val="1"/>
      <w:marLeft w:val="0"/>
      <w:marRight w:val="0"/>
      <w:marTop w:val="0"/>
      <w:marBottom w:val="0"/>
      <w:divBdr>
        <w:top w:val="none" w:sz="0" w:space="0" w:color="auto"/>
        <w:left w:val="none" w:sz="0" w:space="0" w:color="auto"/>
        <w:bottom w:val="none" w:sz="0" w:space="0" w:color="auto"/>
        <w:right w:val="none" w:sz="0" w:space="0" w:color="auto"/>
      </w:divBdr>
    </w:div>
    <w:div w:id="1754351632">
      <w:bodyDiv w:val="1"/>
      <w:marLeft w:val="0"/>
      <w:marRight w:val="0"/>
      <w:marTop w:val="0"/>
      <w:marBottom w:val="0"/>
      <w:divBdr>
        <w:top w:val="none" w:sz="0" w:space="0" w:color="auto"/>
        <w:left w:val="none" w:sz="0" w:space="0" w:color="auto"/>
        <w:bottom w:val="none" w:sz="0" w:space="0" w:color="auto"/>
        <w:right w:val="none" w:sz="0" w:space="0" w:color="auto"/>
      </w:divBdr>
      <w:divsChild>
        <w:div w:id="1500847505">
          <w:marLeft w:val="0"/>
          <w:marRight w:val="0"/>
          <w:marTop w:val="0"/>
          <w:marBottom w:val="0"/>
          <w:divBdr>
            <w:top w:val="none" w:sz="0" w:space="0" w:color="auto"/>
            <w:left w:val="none" w:sz="0" w:space="0" w:color="auto"/>
            <w:bottom w:val="none" w:sz="0" w:space="0" w:color="auto"/>
            <w:right w:val="none" w:sz="0" w:space="0" w:color="auto"/>
          </w:divBdr>
        </w:div>
        <w:div w:id="1590578457">
          <w:marLeft w:val="0"/>
          <w:marRight w:val="0"/>
          <w:marTop w:val="0"/>
          <w:marBottom w:val="0"/>
          <w:divBdr>
            <w:top w:val="none" w:sz="0" w:space="0" w:color="auto"/>
            <w:left w:val="none" w:sz="0" w:space="0" w:color="auto"/>
            <w:bottom w:val="none" w:sz="0" w:space="0" w:color="auto"/>
            <w:right w:val="none" w:sz="0" w:space="0" w:color="auto"/>
          </w:divBdr>
        </w:div>
        <w:div w:id="1729038449">
          <w:marLeft w:val="0"/>
          <w:marRight w:val="0"/>
          <w:marTop w:val="0"/>
          <w:marBottom w:val="0"/>
          <w:divBdr>
            <w:top w:val="none" w:sz="0" w:space="0" w:color="auto"/>
            <w:left w:val="none" w:sz="0" w:space="0" w:color="auto"/>
            <w:bottom w:val="none" w:sz="0" w:space="0" w:color="auto"/>
            <w:right w:val="none" w:sz="0" w:space="0" w:color="auto"/>
          </w:divBdr>
        </w:div>
        <w:div w:id="1773553392">
          <w:marLeft w:val="0"/>
          <w:marRight w:val="0"/>
          <w:marTop w:val="0"/>
          <w:marBottom w:val="0"/>
          <w:divBdr>
            <w:top w:val="none" w:sz="0" w:space="0" w:color="auto"/>
            <w:left w:val="none" w:sz="0" w:space="0" w:color="auto"/>
            <w:bottom w:val="none" w:sz="0" w:space="0" w:color="auto"/>
            <w:right w:val="none" w:sz="0" w:space="0" w:color="auto"/>
          </w:divBdr>
        </w:div>
        <w:div w:id="1974169190">
          <w:marLeft w:val="0"/>
          <w:marRight w:val="0"/>
          <w:marTop w:val="0"/>
          <w:marBottom w:val="0"/>
          <w:divBdr>
            <w:top w:val="none" w:sz="0" w:space="0" w:color="auto"/>
            <w:left w:val="none" w:sz="0" w:space="0" w:color="auto"/>
            <w:bottom w:val="none" w:sz="0" w:space="0" w:color="auto"/>
            <w:right w:val="none" w:sz="0" w:space="0" w:color="auto"/>
          </w:divBdr>
        </w:div>
        <w:div w:id="2053530140">
          <w:marLeft w:val="0"/>
          <w:marRight w:val="0"/>
          <w:marTop w:val="0"/>
          <w:marBottom w:val="0"/>
          <w:divBdr>
            <w:top w:val="none" w:sz="0" w:space="0" w:color="auto"/>
            <w:left w:val="none" w:sz="0" w:space="0" w:color="auto"/>
            <w:bottom w:val="none" w:sz="0" w:space="0" w:color="auto"/>
            <w:right w:val="none" w:sz="0" w:space="0" w:color="auto"/>
          </w:divBdr>
        </w:div>
        <w:div w:id="2131364007">
          <w:marLeft w:val="0"/>
          <w:marRight w:val="0"/>
          <w:marTop w:val="0"/>
          <w:marBottom w:val="0"/>
          <w:divBdr>
            <w:top w:val="none" w:sz="0" w:space="0" w:color="auto"/>
            <w:left w:val="none" w:sz="0" w:space="0" w:color="auto"/>
            <w:bottom w:val="none" w:sz="0" w:space="0" w:color="auto"/>
            <w:right w:val="none" w:sz="0" w:space="0" w:color="auto"/>
          </w:divBdr>
        </w:div>
      </w:divsChild>
    </w:div>
    <w:div w:id="1764181302">
      <w:bodyDiv w:val="1"/>
      <w:marLeft w:val="0"/>
      <w:marRight w:val="0"/>
      <w:marTop w:val="0"/>
      <w:marBottom w:val="0"/>
      <w:divBdr>
        <w:top w:val="none" w:sz="0" w:space="0" w:color="auto"/>
        <w:left w:val="none" w:sz="0" w:space="0" w:color="auto"/>
        <w:bottom w:val="none" w:sz="0" w:space="0" w:color="auto"/>
        <w:right w:val="none" w:sz="0" w:space="0" w:color="auto"/>
      </w:divBdr>
      <w:divsChild>
        <w:div w:id="158078981">
          <w:marLeft w:val="0"/>
          <w:marRight w:val="0"/>
          <w:marTop w:val="0"/>
          <w:marBottom w:val="0"/>
          <w:divBdr>
            <w:top w:val="none" w:sz="0" w:space="0" w:color="auto"/>
            <w:left w:val="none" w:sz="0" w:space="0" w:color="auto"/>
            <w:bottom w:val="none" w:sz="0" w:space="0" w:color="auto"/>
            <w:right w:val="none" w:sz="0" w:space="0" w:color="auto"/>
          </w:divBdr>
        </w:div>
        <w:div w:id="199635963">
          <w:marLeft w:val="0"/>
          <w:marRight w:val="0"/>
          <w:marTop w:val="0"/>
          <w:marBottom w:val="0"/>
          <w:divBdr>
            <w:top w:val="none" w:sz="0" w:space="0" w:color="auto"/>
            <w:left w:val="none" w:sz="0" w:space="0" w:color="auto"/>
            <w:bottom w:val="none" w:sz="0" w:space="0" w:color="auto"/>
            <w:right w:val="none" w:sz="0" w:space="0" w:color="auto"/>
          </w:divBdr>
        </w:div>
        <w:div w:id="498038203">
          <w:marLeft w:val="0"/>
          <w:marRight w:val="0"/>
          <w:marTop w:val="0"/>
          <w:marBottom w:val="0"/>
          <w:divBdr>
            <w:top w:val="none" w:sz="0" w:space="0" w:color="auto"/>
            <w:left w:val="none" w:sz="0" w:space="0" w:color="auto"/>
            <w:bottom w:val="none" w:sz="0" w:space="0" w:color="auto"/>
            <w:right w:val="none" w:sz="0" w:space="0" w:color="auto"/>
          </w:divBdr>
        </w:div>
        <w:div w:id="543912349">
          <w:marLeft w:val="0"/>
          <w:marRight w:val="0"/>
          <w:marTop w:val="0"/>
          <w:marBottom w:val="0"/>
          <w:divBdr>
            <w:top w:val="none" w:sz="0" w:space="0" w:color="auto"/>
            <w:left w:val="none" w:sz="0" w:space="0" w:color="auto"/>
            <w:bottom w:val="none" w:sz="0" w:space="0" w:color="auto"/>
            <w:right w:val="none" w:sz="0" w:space="0" w:color="auto"/>
          </w:divBdr>
        </w:div>
        <w:div w:id="602538447">
          <w:marLeft w:val="0"/>
          <w:marRight w:val="0"/>
          <w:marTop w:val="0"/>
          <w:marBottom w:val="0"/>
          <w:divBdr>
            <w:top w:val="none" w:sz="0" w:space="0" w:color="auto"/>
            <w:left w:val="none" w:sz="0" w:space="0" w:color="auto"/>
            <w:bottom w:val="none" w:sz="0" w:space="0" w:color="auto"/>
            <w:right w:val="none" w:sz="0" w:space="0" w:color="auto"/>
          </w:divBdr>
        </w:div>
        <w:div w:id="687802921">
          <w:marLeft w:val="0"/>
          <w:marRight w:val="0"/>
          <w:marTop w:val="0"/>
          <w:marBottom w:val="0"/>
          <w:divBdr>
            <w:top w:val="none" w:sz="0" w:space="0" w:color="auto"/>
            <w:left w:val="none" w:sz="0" w:space="0" w:color="auto"/>
            <w:bottom w:val="none" w:sz="0" w:space="0" w:color="auto"/>
            <w:right w:val="none" w:sz="0" w:space="0" w:color="auto"/>
          </w:divBdr>
        </w:div>
        <w:div w:id="793864284">
          <w:marLeft w:val="0"/>
          <w:marRight w:val="0"/>
          <w:marTop w:val="0"/>
          <w:marBottom w:val="0"/>
          <w:divBdr>
            <w:top w:val="none" w:sz="0" w:space="0" w:color="auto"/>
            <w:left w:val="none" w:sz="0" w:space="0" w:color="auto"/>
            <w:bottom w:val="none" w:sz="0" w:space="0" w:color="auto"/>
            <w:right w:val="none" w:sz="0" w:space="0" w:color="auto"/>
          </w:divBdr>
        </w:div>
        <w:div w:id="980185644">
          <w:marLeft w:val="0"/>
          <w:marRight w:val="0"/>
          <w:marTop w:val="0"/>
          <w:marBottom w:val="0"/>
          <w:divBdr>
            <w:top w:val="none" w:sz="0" w:space="0" w:color="auto"/>
            <w:left w:val="none" w:sz="0" w:space="0" w:color="auto"/>
            <w:bottom w:val="none" w:sz="0" w:space="0" w:color="auto"/>
            <w:right w:val="none" w:sz="0" w:space="0" w:color="auto"/>
          </w:divBdr>
        </w:div>
        <w:div w:id="1067652971">
          <w:marLeft w:val="0"/>
          <w:marRight w:val="0"/>
          <w:marTop w:val="0"/>
          <w:marBottom w:val="0"/>
          <w:divBdr>
            <w:top w:val="none" w:sz="0" w:space="0" w:color="auto"/>
            <w:left w:val="none" w:sz="0" w:space="0" w:color="auto"/>
            <w:bottom w:val="none" w:sz="0" w:space="0" w:color="auto"/>
            <w:right w:val="none" w:sz="0" w:space="0" w:color="auto"/>
          </w:divBdr>
        </w:div>
        <w:div w:id="1280841563">
          <w:marLeft w:val="0"/>
          <w:marRight w:val="0"/>
          <w:marTop w:val="0"/>
          <w:marBottom w:val="0"/>
          <w:divBdr>
            <w:top w:val="none" w:sz="0" w:space="0" w:color="auto"/>
            <w:left w:val="none" w:sz="0" w:space="0" w:color="auto"/>
            <w:bottom w:val="none" w:sz="0" w:space="0" w:color="auto"/>
            <w:right w:val="none" w:sz="0" w:space="0" w:color="auto"/>
          </w:divBdr>
        </w:div>
        <w:div w:id="1620070754">
          <w:marLeft w:val="0"/>
          <w:marRight w:val="0"/>
          <w:marTop w:val="0"/>
          <w:marBottom w:val="0"/>
          <w:divBdr>
            <w:top w:val="none" w:sz="0" w:space="0" w:color="auto"/>
            <w:left w:val="none" w:sz="0" w:space="0" w:color="auto"/>
            <w:bottom w:val="none" w:sz="0" w:space="0" w:color="auto"/>
            <w:right w:val="none" w:sz="0" w:space="0" w:color="auto"/>
          </w:divBdr>
        </w:div>
        <w:div w:id="1686832765">
          <w:marLeft w:val="0"/>
          <w:marRight w:val="0"/>
          <w:marTop w:val="0"/>
          <w:marBottom w:val="0"/>
          <w:divBdr>
            <w:top w:val="none" w:sz="0" w:space="0" w:color="auto"/>
            <w:left w:val="none" w:sz="0" w:space="0" w:color="auto"/>
            <w:bottom w:val="none" w:sz="0" w:space="0" w:color="auto"/>
            <w:right w:val="none" w:sz="0" w:space="0" w:color="auto"/>
          </w:divBdr>
        </w:div>
        <w:div w:id="1781340566">
          <w:marLeft w:val="0"/>
          <w:marRight w:val="0"/>
          <w:marTop w:val="0"/>
          <w:marBottom w:val="0"/>
          <w:divBdr>
            <w:top w:val="none" w:sz="0" w:space="0" w:color="auto"/>
            <w:left w:val="none" w:sz="0" w:space="0" w:color="auto"/>
            <w:bottom w:val="none" w:sz="0" w:space="0" w:color="auto"/>
            <w:right w:val="none" w:sz="0" w:space="0" w:color="auto"/>
          </w:divBdr>
        </w:div>
        <w:div w:id="1861043207">
          <w:marLeft w:val="0"/>
          <w:marRight w:val="0"/>
          <w:marTop w:val="0"/>
          <w:marBottom w:val="0"/>
          <w:divBdr>
            <w:top w:val="none" w:sz="0" w:space="0" w:color="auto"/>
            <w:left w:val="none" w:sz="0" w:space="0" w:color="auto"/>
            <w:bottom w:val="none" w:sz="0" w:space="0" w:color="auto"/>
            <w:right w:val="none" w:sz="0" w:space="0" w:color="auto"/>
          </w:divBdr>
        </w:div>
        <w:div w:id="2024476724">
          <w:marLeft w:val="0"/>
          <w:marRight w:val="0"/>
          <w:marTop w:val="0"/>
          <w:marBottom w:val="0"/>
          <w:divBdr>
            <w:top w:val="none" w:sz="0" w:space="0" w:color="auto"/>
            <w:left w:val="none" w:sz="0" w:space="0" w:color="auto"/>
            <w:bottom w:val="none" w:sz="0" w:space="0" w:color="auto"/>
            <w:right w:val="none" w:sz="0" w:space="0" w:color="auto"/>
          </w:divBdr>
        </w:div>
        <w:div w:id="2032603765">
          <w:marLeft w:val="0"/>
          <w:marRight w:val="0"/>
          <w:marTop w:val="0"/>
          <w:marBottom w:val="0"/>
          <w:divBdr>
            <w:top w:val="none" w:sz="0" w:space="0" w:color="auto"/>
            <w:left w:val="none" w:sz="0" w:space="0" w:color="auto"/>
            <w:bottom w:val="none" w:sz="0" w:space="0" w:color="auto"/>
            <w:right w:val="none" w:sz="0" w:space="0" w:color="auto"/>
          </w:divBdr>
        </w:div>
      </w:divsChild>
    </w:div>
    <w:div w:id="1787308451">
      <w:bodyDiv w:val="1"/>
      <w:marLeft w:val="0"/>
      <w:marRight w:val="0"/>
      <w:marTop w:val="0"/>
      <w:marBottom w:val="0"/>
      <w:divBdr>
        <w:top w:val="none" w:sz="0" w:space="0" w:color="auto"/>
        <w:left w:val="none" w:sz="0" w:space="0" w:color="auto"/>
        <w:bottom w:val="none" w:sz="0" w:space="0" w:color="auto"/>
        <w:right w:val="none" w:sz="0" w:space="0" w:color="auto"/>
      </w:divBdr>
    </w:div>
    <w:div w:id="1788817541">
      <w:bodyDiv w:val="1"/>
      <w:marLeft w:val="0"/>
      <w:marRight w:val="0"/>
      <w:marTop w:val="0"/>
      <w:marBottom w:val="0"/>
      <w:divBdr>
        <w:top w:val="none" w:sz="0" w:space="0" w:color="auto"/>
        <w:left w:val="none" w:sz="0" w:space="0" w:color="auto"/>
        <w:bottom w:val="none" w:sz="0" w:space="0" w:color="auto"/>
        <w:right w:val="none" w:sz="0" w:space="0" w:color="auto"/>
      </w:divBdr>
      <w:divsChild>
        <w:div w:id="646054988">
          <w:marLeft w:val="0"/>
          <w:marRight w:val="0"/>
          <w:marTop w:val="0"/>
          <w:marBottom w:val="0"/>
          <w:divBdr>
            <w:top w:val="none" w:sz="0" w:space="0" w:color="auto"/>
            <w:left w:val="none" w:sz="0" w:space="0" w:color="auto"/>
            <w:bottom w:val="none" w:sz="0" w:space="0" w:color="auto"/>
            <w:right w:val="none" w:sz="0" w:space="0" w:color="auto"/>
          </w:divBdr>
        </w:div>
        <w:div w:id="1863975243">
          <w:marLeft w:val="0"/>
          <w:marRight w:val="0"/>
          <w:marTop w:val="0"/>
          <w:marBottom w:val="0"/>
          <w:divBdr>
            <w:top w:val="none" w:sz="0" w:space="0" w:color="auto"/>
            <w:left w:val="none" w:sz="0" w:space="0" w:color="auto"/>
            <w:bottom w:val="none" w:sz="0" w:space="0" w:color="auto"/>
            <w:right w:val="none" w:sz="0" w:space="0" w:color="auto"/>
          </w:divBdr>
        </w:div>
      </w:divsChild>
    </w:div>
    <w:div w:id="1830559197">
      <w:bodyDiv w:val="1"/>
      <w:marLeft w:val="0"/>
      <w:marRight w:val="0"/>
      <w:marTop w:val="0"/>
      <w:marBottom w:val="0"/>
      <w:divBdr>
        <w:top w:val="none" w:sz="0" w:space="0" w:color="auto"/>
        <w:left w:val="none" w:sz="0" w:space="0" w:color="auto"/>
        <w:bottom w:val="none" w:sz="0" w:space="0" w:color="auto"/>
        <w:right w:val="none" w:sz="0" w:space="0" w:color="auto"/>
      </w:divBdr>
    </w:div>
    <w:div w:id="1849245149">
      <w:bodyDiv w:val="1"/>
      <w:marLeft w:val="0"/>
      <w:marRight w:val="0"/>
      <w:marTop w:val="0"/>
      <w:marBottom w:val="0"/>
      <w:divBdr>
        <w:top w:val="none" w:sz="0" w:space="0" w:color="auto"/>
        <w:left w:val="none" w:sz="0" w:space="0" w:color="auto"/>
        <w:bottom w:val="none" w:sz="0" w:space="0" w:color="auto"/>
        <w:right w:val="none" w:sz="0" w:space="0" w:color="auto"/>
      </w:divBdr>
    </w:div>
    <w:div w:id="1902405287">
      <w:bodyDiv w:val="1"/>
      <w:marLeft w:val="0"/>
      <w:marRight w:val="0"/>
      <w:marTop w:val="0"/>
      <w:marBottom w:val="0"/>
      <w:divBdr>
        <w:top w:val="none" w:sz="0" w:space="0" w:color="auto"/>
        <w:left w:val="none" w:sz="0" w:space="0" w:color="auto"/>
        <w:bottom w:val="none" w:sz="0" w:space="0" w:color="auto"/>
        <w:right w:val="none" w:sz="0" w:space="0" w:color="auto"/>
      </w:divBdr>
      <w:divsChild>
        <w:div w:id="1931817524">
          <w:marLeft w:val="0"/>
          <w:marRight w:val="0"/>
          <w:marTop w:val="0"/>
          <w:marBottom w:val="0"/>
          <w:divBdr>
            <w:top w:val="none" w:sz="0" w:space="0" w:color="auto"/>
            <w:left w:val="none" w:sz="0" w:space="0" w:color="auto"/>
            <w:bottom w:val="none" w:sz="0" w:space="0" w:color="auto"/>
            <w:right w:val="none" w:sz="0" w:space="0" w:color="auto"/>
          </w:divBdr>
        </w:div>
        <w:div w:id="2118861885">
          <w:marLeft w:val="0"/>
          <w:marRight w:val="0"/>
          <w:marTop w:val="0"/>
          <w:marBottom w:val="0"/>
          <w:divBdr>
            <w:top w:val="none" w:sz="0" w:space="0" w:color="auto"/>
            <w:left w:val="none" w:sz="0" w:space="0" w:color="auto"/>
            <w:bottom w:val="none" w:sz="0" w:space="0" w:color="auto"/>
            <w:right w:val="none" w:sz="0" w:space="0" w:color="auto"/>
          </w:divBdr>
        </w:div>
      </w:divsChild>
    </w:div>
    <w:div w:id="1918053018">
      <w:bodyDiv w:val="1"/>
      <w:marLeft w:val="0"/>
      <w:marRight w:val="0"/>
      <w:marTop w:val="0"/>
      <w:marBottom w:val="0"/>
      <w:divBdr>
        <w:top w:val="none" w:sz="0" w:space="0" w:color="auto"/>
        <w:left w:val="none" w:sz="0" w:space="0" w:color="auto"/>
        <w:bottom w:val="none" w:sz="0" w:space="0" w:color="auto"/>
        <w:right w:val="none" w:sz="0" w:space="0" w:color="auto"/>
      </w:divBdr>
      <w:divsChild>
        <w:div w:id="1385564430">
          <w:marLeft w:val="0"/>
          <w:marRight w:val="0"/>
          <w:marTop w:val="0"/>
          <w:marBottom w:val="0"/>
          <w:divBdr>
            <w:top w:val="none" w:sz="0" w:space="0" w:color="auto"/>
            <w:left w:val="none" w:sz="0" w:space="0" w:color="auto"/>
            <w:bottom w:val="none" w:sz="0" w:space="0" w:color="auto"/>
            <w:right w:val="none" w:sz="0" w:space="0" w:color="auto"/>
          </w:divBdr>
        </w:div>
        <w:div w:id="1414862875">
          <w:marLeft w:val="0"/>
          <w:marRight w:val="0"/>
          <w:marTop w:val="0"/>
          <w:marBottom w:val="0"/>
          <w:divBdr>
            <w:top w:val="none" w:sz="0" w:space="0" w:color="auto"/>
            <w:left w:val="none" w:sz="0" w:space="0" w:color="auto"/>
            <w:bottom w:val="none" w:sz="0" w:space="0" w:color="auto"/>
            <w:right w:val="none" w:sz="0" w:space="0" w:color="auto"/>
          </w:divBdr>
        </w:div>
        <w:div w:id="1961953596">
          <w:marLeft w:val="0"/>
          <w:marRight w:val="0"/>
          <w:marTop w:val="0"/>
          <w:marBottom w:val="0"/>
          <w:divBdr>
            <w:top w:val="none" w:sz="0" w:space="0" w:color="auto"/>
            <w:left w:val="none" w:sz="0" w:space="0" w:color="auto"/>
            <w:bottom w:val="none" w:sz="0" w:space="0" w:color="auto"/>
            <w:right w:val="none" w:sz="0" w:space="0" w:color="auto"/>
          </w:divBdr>
        </w:div>
        <w:div w:id="1968663366">
          <w:marLeft w:val="0"/>
          <w:marRight w:val="0"/>
          <w:marTop w:val="0"/>
          <w:marBottom w:val="0"/>
          <w:divBdr>
            <w:top w:val="none" w:sz="0" w:space="0" w:color="auto"/>
            <w:left w:val="none" w:sz="0" w:space="0" w:color="auto"/>
            <w:bottom w:val="none" w:sz="0" w:space="0" w:color="auto"/>
            <w:right w:val="none" w:sz="0" w:space="0" w:color="auto"/>
          </w:divBdr>
        </w:div>
      </w:divsChild>
    </w:div>
    <w:div w:id="1962150101">
      <w:bodyDiv w:val="1"/>
      <w:marLeft w:val="0"/>
      <w:marRight w:val="0"/>
      <w:marTop w:val="0"/>
      <w:marBottom w:val="0"/>
      <w:divBdr>
        <w:top w:val="none" w:sz="0" w:space="0" w:color="auto"/>
        <w:left w:val="none" w:sz="0" w:space="0" w:color="auto"/>
        <w:bottom w:val="none" w:sz="0" w:space="0" w:color="auto"/>
        <w:right w:val="none" w:sz="0" w:space="0" w:color="auto"/>
      </w:divBdr>
    </w:div>
    <w:div w:id="1981644138">
      <w:bodyDiv w:val="1"/>
      <w:marLeft w:val="0"/>
      <w:marRight w:val="0"/>
      <w:marTop w:val="0"/>
      <w:marBottom w:val="0"/>
      <w:divBdr>
        <w:top w:val="none" w:sz="0" w:space="0" w:color="auto"/>
        <w:left w:val="none" w:sz="0" w:space="0" w:color="auto"/>
        <w:bottom w:val="none" w:sz="0" w:space="0" w:color="auto"/>
        <w:right w:val="none" w:sz="0" w:space="0" w:color="auto"/>
      </w:divBdr>
    </w:div>
    <w:div w:id="2005350002">
      <w:bodyDiv w:val="1"/>
      <w:marLeft w:val="0"/>
      <w:marRight w:val="0"/>
      <w:marTop w:val="0"/>
      <w:marBottom w:val="0"/>
      <w:divBdr>
        <w:top w:val="none" w:sz="0" w:space="0" w:color="auto"/>
        <w:left w:val="none" w:sz="0" w:space="0" w:color="auto"/>
        <w:bottom w:val="none" w:sz="0" w:space="0" w:color="auto"/>
        <w:right w:val="none" w:sz="0" w:space="0" w:color="auto"/>
      </w:divBdr>
    </w:div>
    <w:div w:id="2084448216">
      <w:bodyDiv w:val="1"/>
      <w:marLeft w:val="0"/>
      <w:marRight w:val="0"/>
      <w:marTop w:val="0"/>
      <w:marBottom w:val="0"/>
      <w:divBdr>
        <w:top w:val="none" w:sz="0" w:space="0" w:color="auto"/>
        <w:left w:val="none" w:sz="0" w:space="0" w:color="auto"/>
        <w:bottom w:val="none" w:sz="0" w:space="0" w:color="auto"/>
        <w:right w:val="none" w:sz="0" w:space="0" w:color="auto"/>
      </w:divBdr>
    </w:div>
    <w:div w:id="2097283829">
      <w:bodyDiv w:val="1"/>
      <w:marLeft w:val="0"/>
      <w:marRight w:val="0"/>
      <w:marTop w:val="0"/>
      <w:marBottom w:val="0"/>
      <w:divBdr>
        <w:top w:val="none" w:sz="0" w:space="0" w:color="auto"/>
        <w:left w:val="none" w:sz="0" w:space="0" w:color="auto"/>
        <w:bottom w:val="none" w:sz="0" w:space="0" w:color="auto"/>
        <w:right w:val="none" w:sz="0" w:space="0" w:color="auto"/>
      </w:divBdr>
    </w:div>
    <w:div w:id="21017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sd_olsztyn" TargetMode="External"/><Relationship Id="rId12" Type="http://schemas.openxmlformats.org/officeDocument/2006/relationships/hyperlink" Target="https://platformazakupowa.pl/pn/psd_olszty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olsztyn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Pages>
  <Words>13117</Words>
  <Characters>78704</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91638</CharactersWithSpaces>
  <SharedDoc>false</SharedDoc>
  <HLinks>
    <vt:vector size="12" baseType="variant">
      <vt:variant>
        <vt:i4>3670088</vt:i4>
      </vt:variant>
      <vt:variant>
        <vt:i4>3</vt:i4>
      </vt:variant>
      <vt:variant>
        <vt:i4>0</vt:i4>
      </vt:variant>
      <vt:variant>
        <vt:i4>5</vt:i4>
      </vt:variant>
      <vt:variant>
        <vt:lpwstr>mailto:psd@powiat-olsztynski.pl</vt:lpwstr>
      </vt:variant>
      <vt:variant>
        <vt:lpwstr/>
      </vt:variant>
      <vt:variant>
        <vt:i4>4849721</vt:i4>
      </vt:variant>
      <vt:variant>
        <vt:i4>3</vt:i4>
      </vt:variant>
      <vt:variant>
        <vt:i4>0</vt:i4>
      </vt:variant>
      <vt:variant>
        <vt:i4>5</vt:i4>
      </vt:variant>
      <vt:variant>
        <vt:lpwstr>mailto:starostwo@powiat-olsztynski.pl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cp:lastModifiedBy>KMENDALKA</cp:lastModifiedBy>
  <cp:revision>45</cp:revision>
  <cp:lastPrinted>2019-09-02T11:03:00Z</cp:lastPrinted>
  <dcterms:created xsi:type="dcterms:W3CDTF">2019-07-22T06:46:00Z</dcterms:created>
  <dcterms:modified xsi:type="dcterms:W3CDTF">2019-09-04T06:23:00Z</dcterms:modified>
</cp:coreProperties>
</file>