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1ECD4" w14:textId="672706EF" w:rsidR="009B10F3" w:rsidRDefault="009B10F3" w:rsidP="009B10F3">
      <w:pPr>
        <w:tabs>
          <w:tab w:val="left" w:pos="675"/>
        </w:tabs>
        <w:spacing w:before="480" w:after="480" w:line="360" w:lineRule="auto"/>
        <w:rPr>
          <w:bCs/>
        </w:rPr>
      </w:pPr>
      <w:bookmarkStart w:id="0" w:name="_Hlk113614277"/>
      <w:r>
        <w:rPr>
          <w:bCs/>
        </w:rPr>
        <w:tab/>
        <w:t>ZP/S/38/22</w:t>
      </w:r>
    </w:p>
    <w:p w14:paraId="6EE9375E" w14:textId="752938BF" w:rsidR="005D6924" w:rsidRPr="005D6924" w:rsidRDefault="00D07F8E" w:rsidP="009B10F3">
      <w:pPr>
        <w:spacing w:before="480" w:after="480" w:line="360" w:lineRule="auto"/>
        <w:jc w:val="center"/>
        <w:rPr>
          <w:bCs/>
        </w:rPr>
      </w:pPr>
      <w:r w:rsidRPr="00D07F8E">
        <w:rPr>
          <w:bCs/>
        </w:rPr>
        <w:t>Załącznik nr</w:t>
      </w:r>
      <w:r w:rsidR="00151997">
        <w:rPr>
          <w:bCs/>
        </w:rPr>
        <w:t xml:space="preserve"> 7</w:t>
      </w:r>
      <w:r w:rsidRPr="00D07F8E">
        <w:rPr>
          <w:bCs/>
        </w:rPr>
        <w:t xml:space="preserve"> do SWZ </w:t>
      </w:r>
      <w:r w:rsidR="005D6924">
        <w:rPr>
          <w:bCs/>
        </w:rPr>
        <w:t xml:space="preserve">- </w:t>
      </w:r>
      <w:r w:rsidRPr="00D07F8E">
        <w:rPr>
          <w:bCs/>
        </w:rPr>
        <w:t>Opis przedmiotu zamówienia/umowy</w:t>
      </w:r>
    </w:p>
    <w:p w14:paraId="3F419FBC" w14:textId="76D94F53" w:rsidR="00236A45" w:rsidRPr="009B10F3" w:rsidRDefault="00236A45" w:rsidP="00D93BFA">
      <w:pPr>
        <w:pStyle w:val="Akapitzlist"/>
        <w:numPr>
          <w:ilvl w:val="0"/>
          <w:numId w:val="1"/>
        </w:numPr>
        <w:spacing w:before="480" w:after="480" w:line="360" w:lineRule="auto"/>
        <w:jc w:val="both"/>
        <w:rPr>
          <w:bCs/>
        </w:rPr>
      </w:pPr>
      <w:bookmarkStart w:id="1" w:name="_Hlk114650255"/>
      <w:r>
        <w:t xml:space="preserve">Przedmiotem </w:t>
      </w:r>
      <w:r w:rsidR="009B10F3">
        <w:t>Umowy</w:t>
      </w:r>
      <w:r>
        <w:t xml:space="preserve"> jest świadczenie usług całodobowej fizycznej ochrony </w:t>
      </w:r>
      <w:r w:rsidR="005D6924">
        <w:t>osób i</w:t>
      </w:r>
      <w:r w:rsidR="00D93BFA">
        <w:t> </w:t>
      </w:r>
      <w:r w:rsidR="005D6924">
        <w:t xml:space="preserve">mienia </w:t>
      </w:r>
      <w:r w:rsidR="00B05151" w:rsidRPr="00B05151">
        <w:t xml:space="preserve">obiektu </w:t>
      </w:r>
      <w:r>
        <w:t xml:space="preserve">zlokalizowanego przy ul. Piłsudskiego 19 w Skawinie </w:t>
      </w:r>
      <w:r w:rsidR="00D93BFA">
        <w:t>(</w:t>
      </w:r>
      <w:r w:rsidR="004E258C">
        <w:t>3</w:t>
      </w:r>
      <w:r w:rsidR="00D93BFA">
        <w:t xml:space="preserve">2-050 Skawina) </w:t>
      </w:r>
      <w:r>
        <w:t>należącego do Zamawiającego tj. Sieci Badawczej Łukasiewicz – Instytut Metali Nieżelaznych, wraz z pracami dodatkowymi polegającymi na</w:t>
      </w:r>
      <w:r w:rsidR="00EA0C50">
        <w:t>:</w:t>
      </w:r>
      <w:r>
        <w:t xml:space="preserve"> obsłudze centrali telefonicznej</w:t>
      </w:r>
      <w:r w:rsidR="00D56C64">
        <w:t xml:space="preserve"> </w:t>
      </w:r>
      <w:r>
        <w:t xml:space="preserve">oraz odśnieżaniu placu i chodników. </w:t>
      </w:r>
    </w:p>
    <w:p w14:paraId="0E454A19" w14:textId="77777777" w:rsidR="00D93BFA" w:rsidRDefault="00236A45" w:rsidP="00D93BFA">
      <w:pPr>
        <w:pStyle w:val="Akapitzlist"/>
        <w:spacing w:line="360" w:lineRule="auto"/>
        <w:ind w:left="709"/>
        <w:jc w:val="both"/>
      </w:pPr>
      <w:bookmarkStart w:id="2" w:name="_Hlk114650112"/>
      <w:r w:rsidRPr="00E358B2">
        <w:t xml:space="preserve">W skład </w:t>
      </w:r>
      <w:r w:rsidR="009B10F3">
        <w:t xml:space="preserve">chronionego </w:t>
      </w:r>
      <w:r w:rsidRPr="00E358B2">
        <w:t>obiektu wchodzi</w:t>
      </w:r>
      <w:r w:rsidR="009B10F3">
        <w:t>:</w:t>
      </w:r>
      <w:r w:rsidRPr="00E358B2">
        <w:t xml:space="preserve"> </w:t>
      </w:r>
    </w:p>
    <w:p w14:paraId="0D20CA10" w14:textId="77777777" w:rsidR="00D93BFA" w:rsidRDefault="00236A45" w:rsidP="00D93BFA">
      <w:pPr>
        <w:pStyle w:val="Akapitzlist"/>
        <w:numPr>
          <w:ilvl w:val="0"/>
          <w:numId w:val="8"/>
        </w:numPr>
        <w:spacing w:line="360" w:lineRule="auto"/>
        <w:jc w:val="both"/>
      </w:pPr>
      <w:r w:rsidRPr="00E358B2">
        <w:t xml:space="preserve">budynek biurowo-laboratoryjny, </w:t>
      </w:r>
    </w:p>
    <w:p w14:paraId="6A359481" w14:textId="77777777" w:rsidR="00D93BFA" w:rsidRDefault="00236A45" w:rsidP="00D93BFA">
      <w:pPr>
        <w:pStyle w:val="Akapitzlist"/>
        <w:numPr>
          <w:ilvl w:val="0"/>
          <w:numId w:val="8"/>
        </w:numPr>
        <w:spacing w:line="360" w:lineRule="auto"/>
        <w:jc w:val="both"/>
      </w:pPr>
      <w:r w:rsidRPr="00E358B2">
        <w:t xml:space="preserve">hala warsztatowo-produkcyjna, </w:t>
      </w:r>
    </w:p>
    <w:p w14:paraId="200C5AFF" w14:textId="77777777" w:rsidR="00D93BFA" w:rsidRDefault="00236A45" w:rsidP="00D93BFA">
      <w:pPr>
        <w:pStyle w:val="Akapitzlist"/>
        <w:numPr>
          <w:ilvl w:val="0"/>
          <w:numId w:val="8"/>
        </w:numPr>
        <w:spacing w:line="360" w:lineRule="auto"/>
        <w:jc w:val="both"/>
      </w:pPr>
      <w:r w:rsidRPr="00E358B2">
        <w:t xml:space="preserve">magazyn surowców, </w:t>
      </w:r>
    </w:p>
    <w:p w14:paraId="49E4012D" w14:textId="77777777" w:rsidR="00D93BFA" w:rsidRDefault="00236A45" w:rsidP="00D93BFA">
      <w:pPr>
        <w:pStyle w:val="Akapitzlist"/>
        <w:numPr>
          <w:ilvl w:val="0"/>
          <w:numId w:val="8"/>
        </w:numPr>
        <w:spacing w:line="360" w:lineRule="auto"/>
        <w:jc w:val="both"/>
      </w:pPr>
      <w:r w:rsidRPr="00E358B2">
        <w:t>mały wewnętrzny parking samochodowy</w:t>
      </w:r>
    </w:p>
    <w:p w14:paraId="4EC2C2B1" w14:textId="77777777" w:rsidR="00D93BFA" w:rsidRDefault="00236A45" w:rsidP="00D93BFA">
      <w:pPr>
        <w:pStyle w:val="Akapitzlist"/>
        <w:numPr>
          <w:ilvl w:val="0"/>
          <w:numId w:val="8"/>
        </w:numPr>
        <w:spacing w:line="360" w:lineRule="auto"/>
        <w:jc w:val="both"/>
      </w:pPr>
      <w:r w:rsidRPr="00E358B2">
        <w:t>plac składowy</w:t>
      </w:r>
      <w:r w:rsidR="00D93BFA">
        <w:t>.</w:t>
      </w:r>
    </w:p>
    <w:p w14:paraId="2116829C" w14:textId="1394CE80" w:rsidR="005D6924" w:rsidRDefault="005C36BE" w:rsidP="00D93BFA">
      <w:pPr>
        <w:spacing w:line="360" w:lineRule="auto"/>
        <w:ind w:left="709"/>
        <w:jc w:val="both"/>
      </w:pPr>
      <w:r>
        <w:t>Całość</w:t>
      </w:r>
      <w:r w:rsidR="00236A45" w:rsidRPr="00E358B2">
        <w:t xml:space="preserve"> zajmuje powierzchnię </w:t>
      </w:r>
      <w:r w:rsidR="00236A45">
        <w:t>5639 m</w:t>
      </w:r>
      <w:r w:rsidR="00236A45" w:rsidRPr="00D93BFA">
        <w:rPr>
          <w:vertAlign w:val="superscript"/>
        </w:rPr>
        <w:t>2</w:t>
      </w:r>
      <w:r w:rsidR="00236A45" w:rsidRPr="00E358B2">
        <w:t xml:space="preserve">. </w:t>
      </w:r>
    </w:p>
    <w:p w14:paraId="44496383" w14:textId="7F8C7F24" w:rsidR="007214FD" w:rsidRDefault="00236A45" w:rsidP="00D93BFA">
      <w:pPr>
        <w:pStyle w:val="Akapitzlist"/>
        <w:spacing w:line="360" w:lineRule="auto"/>
        <w:ind w:left="709"/>
        <w:jc w:val="both"/>
      </w:pPr>
      <w:r w:rsidRPr="00E358B2">
        <w:t xml:space="preserve">Obiekt posiada alarmowe zabezpieczenia elektroniczne w istotnej części pomieszczeń oraz monitoring </w:t>
      </w:r>
      <w:r w:rsidR="00D93BFA">
        <w:t xml:space="preserve">wizyjny </w:t>
      </w:r>
      <w:r w:rsidRPr="00E358B2">
        <w:t>części zewnętrznej obiektu</w:t>
      </w:r>
      <w:bookmarkEnd w:id="2"/>
      <w:r w:rsidRPr="00E358B2">
        <w:t xml:space="preserve">. </w:t>
      </w:r>
    </w:p>
    <w:bookmarkEnd w:id="1"/>
    <w:p w14:paraId="57A0C5AF" w14:textId="77777777" w:rsidR="005C36BE" w:rsidRDefault="005C36BE" w:rsidP="00D93BFA">
      <w:pPr>
        <w:pStyle w:val="Akapitzlist"/>
        <w:spacing w:line="360" w:lineRule="auto"/>
        <w:ind w:left="709"/>
        <w:jc w:val="both"/>
      </w:pPr>
    </w:p>
    <w:p w14:paraId="10F9741E" w14:textId="77777777" w:rsidR="007214FD" w:rsidRPr="005C36BE" w:rsidRDefault="007214FD" w:rsidP="00D93BFA">
      <w:pPr>
        <w:pStyle w:val="Akapitzlist"/>
        <w:spacing w:line="360" w:lineRule="auto"/>
        <w:ind w:left="709"/>
        <w:jc w:val="both"/>
        <w:rPr>
          <w:u w:val="single"/>
        </w:rPr>
      </w:pPr>
      <w:r w:rsidRPr="005C36BE">
        <w:rPr>
          <w:u w:val="single"/>
        </w:rPr>
        <w:t>Termin realizacji usługi:</w:t>
      </w:r>
    </w:p>
    <w:p w14:paraId="5399CDA1" w14:textId="14DD60C7" w:rsidR="00236A45" w:rsidRPr="00E358B2" w:rsidRDefault="007214FD" w:rsidP="00D93BFA">
      <w:pPr>
        <w:pStyle w:val="Akapitzlist"/>
        <w:spacing w:line="360" w:lineRule="auto"/>
        <w:ind w:left="709"/>
        <w:jc w:val="both"/>
      </w:pPr>
      <w:r>
        <w:t xml:space="preserve">Od </w:t>
      </w:r>
      <w:r w:rsidR="00236A45" w:rsidRPr="00E358B2">
        <w:t>01.1</w:t>
      </w:r>
      <w:r w:rsidR="00DB02F8">
        <w:t>2</w:t>
      </w:r>
      <w:r w:rsidR="00236A45" w:rsidRPr="00E358B2">
        <w:t>.2022</w:t>
      </w:r>
      <w:r w:rsidR="00D93BFA">
        <w:t xml:space="preserve"> r.</w:t>
      </w:r>
      <w:r w:rsidR="00236A45" w:rsidRPr="00E358B2">
        <w:t xml:space="preserve"> </w:t>
      </w:r>
      <w:r w:rsidR="006B280D">
        <w:t xml:space="preserve">od godz. 7.00 </w:t>
      </w:r>
      <w:r w:rsidR="00236A45" w:rsidRPr="00E358B2">
        <w:t xml:space="preserve">do </w:t>
      </w:r>
      <w:r w:rsidR="00A21916">
        <w:t>01.1</w:t>
      </w:r>
      <w:r w:rsidR="00DB02F8">
        <w:t>2</w:t>
      </w:r>
      <w:r w:rsidR="00236A45" w:rsidRPr="00E358B2">
        <w:t>.2023</w:t>
      </w:r>
      <w:r w:rsidR="00D93BFA">
        <w:t xml:space="preserve"> r. do</w:t>
      </w:r>
      <w:r>
        <w:t xml:space="preserve"> godz. 7.00</w:t>
      </w:r>
    </w:p>
    <w:p w14:paraId="091E62B4" w14:textId="77777777" w:rsidR="00236A45" w:rsidRPr="00132B09" w:rsidRDefault="00236A45" w:rsidP="00236A45">
      <w:pPr>
        <w:pStyle w:val="Akapitzlist"/>
        <w:spacing w:before="480" w:after="480" w:line="360" w:lineRule="auto"/>
        <w:rPr>
          <w:bCs/>
        </w:rPr>
      </w:pPr>
    </w:p>
    <w:p w14:paraId="0954FFB1" w14:textId="616EE96F" w:rsidR="00E95018" w:rsidRPr="00286E68" w:rsidRDefault="00132B09" w:rsidP="00D07F8E">
      <w:pPr>
        <w:pStyle w:val="Akapitzlist"/>
        <w:numPr>
          <w:ilvl w:val="0"/>
          <w:numId w:val="1"/>
        </w:numPr>
        <w:spacing w:before="480" w:after="480" w:line="360" w:lineRule="auto"/>
        <w:rPr>
          <w:bCs/>
        </w:rPr>
      </w:pPr>
      <w:r>
        <w:rPr>
          <w:bCs/>
        </w:rPr>
        <w:t>Usługa obejmuje:</w:t>
      </w:r>
    </w:p>
    <w:p w14:paraId="20551EEF" w14:textId="48A2BC16" w:rsidR="00286E68" w:rsidRDefault="00286E68" w:rsidP="00D93BFA">
      <w:pPr>
        <w:pStyle w:val="Akapitzlist"/>
        <w:numPr>
          <w:ilvl w:val="0"/>
          <w:numId w:val="2"/>
        </w:numPr>
        <w:spacing w:before="480" w:after="480" w:line="360" w:lineRule="auto"/>
        <w:ind w:left="1134" w:hanging="425"/>
        <w:jc w:val="both"/>
      </w:pPr>
      <w:bookmarkStart w:id="3" w:name="_Hlk114650054"/>
      <w:r>
        <w:t>bezpośrednią i stałą ochronę fizyczną osób i mienia przez 24 godziny na dobę 7 dni w tygodniu na terenie chronionego obiektu zgodnie z wymaganiami</w:t>
      </w:r>
      <w:r w:rsidR="00D93BFA">
        <w:t xml:space="preserve"> </w:t>
      </w:r>
      <w:r>
        <w:t>Ustawy z dnia 22 sierpnia 1997 roku</w:t>
      </w:r>
      <w:r w:rsidR="002A2E87">
        <w:t xml:space="preserve"> </w:t>
      </w:r>
      <w:r w:rsidR="002A3610" w:rsidRPr="002A3610">
        <w:t>o ochronie osób i mienia (</w:t>
      </w:r>
      <w:proofErr w:type="spellStart"/>
      <w:r w:rsidR="002A3610" w:rsidRPr="002A3610">
        <w:t>t.j</w:t>
      </w:r>
      <w:proofErr w:type="spellEnd"/>
      <w:r w:rsidR="002A3610" w:rsidRPr="002A3610">
        <w:t>. Dz. U. z 2021 r. poz. 1995).</w:t>
      </w:r>
      <w:r w:rsidR="002A2E87">
        <w:t xml:space="preserve">oraz </w:t>
      </w:r>
      <w:r>
        <w:t>innymi wymaganiami określonymi przez Zamawiającego</w:t>
      </w:r>
      <w:bookmarkEnd w:id="3"/>
      <w:r w:rsidR="008666D3">
        <w:t>,</w:t>
      </w:r>
    </w:p>
    <w:p w14:paraId="749B6166" w14:textId="632F2314" w:rsidR="008666D3" w:rsidRDefault="00286E68" w:rsidP="00D93BFA">
      <w:pPr>
        <w:pStyle w:val="Akapitzlist"/>
        <w:numPr>
          <w:ilvl w:val="0"/>
          <w:numId w:val="2"/>
        </w:numPr>
        <w:spacing w:before="480" w:after="480" w:line="360" w:lineRule="auto"/>
        <w:ind w:left="1134" w:hanging="425"/>
        <w:jc w:val="both"/>
      </w:pPr>
      <w:r>
        <w:t xml:space="preserve">kontrolę monitoringu wizyjnego przestrzeni </w:t>
      </w:r>
      <w:r w:rsidR="009B10F3">
        <w:t xml:space="preserve">zewnętrznej </w:t>
      </w:r>
      <w:r>
        <w:t>chronionego obiektu</w:t>
      </w:r>
      <w:r w:rsidR="008666D3">
        <w:t>,</w:t>
      </w:r>
    </w:p>
    <w:p w14:paraId="0338ABC3" w14:textId="7EAEED3A" w:rsidR="008C79DA" w:rsidRDefault="008C79DA" w:rsidP="00D93BFA">
      <w:pPr>
        <w:pStyle w:val="Akapitzlist"/>
        <w:numPr>
          <w:ilvl w:val="0"/>
          <w:numId w:val="2"/>
        </w:numPr>
        <w:spacing w:before="480" w:after="480" w:line="360" w:lineRule="auto"/>
        <w:ind w:left="1134" w:hanging="425"/>
        <w:jc w:val="both"/>
      </w:pPr>
      <w:r>
        <w:t>monitoring sygnałów alarmowych (sygnalizacji włamania, pożaru i inne) pochodzących z pomieszczeń znajdujących się na terenie chronionego obiektu</w:t>
      </w:r>
      <w:r w:rsidR="008666D3">
        <w:t>,</w:t>
      </w:r>
    </w:p>
    <w:p w14:paraId="434B7E62" w14:textId="77777777" w:rsidR="008666D3" w:rsidRDefault="008C79DA" w:rsidP="00D93BFA">
      <w:pPr>
        <w:pStyle w:val="Akapitzlist"/>
        <w:numPr>
          <w:ilvl w:val="0"/>
          <w:numId w:val="2"/>
        </w:numPr>
        <w:spacing w:before="480" w:after="480" w:line="360" w:lineRule="auto"/>
        <w:ind w:left="1134" w:hanging="425"/>
        <w:jc w:val="both"/>
      </w:pPr>
      <w:r>
        <w:lastRenderedPageBreak/>
        <w:t>kontrolę wejścia osób i wjazdu pojazdów oraz wyjścia osób i wyjazdu pojazdów na lub z terenu chronionego obiektu (jedne drzwi wejściowe oraz jedna brama wjazdowa na teren obiektu) wraz z prowadzeniem ewidencji</w:t>
      </w:r>
      <w:r w:rsidR="008666D3">
        <w:t>,</w:t>
      </w:r>
    </w:p>
    <w:p w14:paraId="6AF27585" w14:textId="0672F8D9" w:rsidR="008C79DA" w:rsidRDefault="008666D3" w:rsidP="00D93BFA">
      <w:pPr>
        <w:pStyle w:val="Akapitzlist"/>
        <w:numPr>
          <w:ilvl w:val="0"/>
          <w:numId w:val="2"/>
        </w:numPr>
        <w:spacing w:before="480" w:after="480" w:line="360" w:lineRule="auto"/>
        <w:ind w:left="1134" w:hanging="425"/>
        <w:jc w:val="both"/>
      </w:pPr>
      <w:r>
        <w:t>podejmowanie niezbędnych interwencji w przypadku zagrożenia bezpieczeństwa osób i mienia oraz w razie naruszenia ładu i porządku na terenie chronionego obiektu,</w:t>
      </w:r>
      <w:r w:rsidR="004E258C">
        <w:t xml:space="preserve"> a w razie konieczności wezwanie grupy interwencyjnej</w:t>
      </w:r>
    </w:p>
    <w:p w14:paraId="3CFC143D" w14:textId="32B04560" w:rsidR="008666D3" w:rsidRDefault="008666D3" w:rsidP="00D93BFA">
      <w:pPr>
        <w:pStyle w:val="Akapitzlist"/>
        <w:numPr>
          <w:ilvl w:val="0"/>
          <w:numId w:val="2"/>
        </w:numPr>
        <w:spacing w:before="480" w:after="480" w:line="360" w:lineRule="auto"/>
        <w:ind w:left="1134" w:hanging="425"/>
        <w:jc w:val="both"/>
      </w:pPr>
      <w:r>
        <w:t>prowadzenie ewakuacji osób z obszaru chronionego w sytuacji zaistnienia takiej konieczności,</w:t>
      </w:r>
    </w:p>
    <w:p w14:paraId="4B979526" w14:textId="79737287" w:rsidR="00664151" w:rsidRDefault="008666D3" w:rsidP="00D93BFA">
      <w:pPr>
        <w:pStyle w:val="Akapitzlist"/>
        <w:numPr>
          <w:ilvl w:val="0"/>
          <w:numId w:val="2"/>
        </w:numPr>
        <w:spacing w:before="480" w:after="480" w:line="360" w:lineRule="auto"/>
        <w:ind w:left="1134" w:hanging="425"/>
        <w:jc w:val="both"/>
      </w:pPr>
      <w:r>
        <w:t>zamykanie/otwieranie drzwi do budynków, kontrolę zamknięcia drzwi do pomieszczeń, wyłączanie/włączanie światła na korytarzach o wyznaczonych godzinach, zamykanie okien w przestrzeniach otwartych budynków,</w:t>
      </w:r>
    </w:p>
    <w:p w14:paraId="2ACAA9FF" w14:textId="6673B5E6" w:rsidR="005D3E28" w:rsidRDefault="00EA0C50" w:rsidP="00D93BFA">
      <w:pPr>
        <w:pStyle w:val="Akapitzlist"/>
        <w:numPr>
          <w:ilvl w:val="0"/>
          <w:numId w:val="2"/>
        </w:numPr>
        <w:spacing w:before="480" w:after="480" w:line="360" w:lineRule="auto"/>
        <w:ind w:left="1134" w:hanging="425"/>
        <w:jc w:val="both"/>
      </w:pPr>
      <w:r>
        <w:t xml:space="preserve">całodobowa </w:t>
      </w:r>
      <w:r w:rsidR="00A34CFF">
        <w:t xml:space="preserve">obsługa </w:t>
      </w:r>
      <w:r w:rsidR="00236A45">
        <w:t>centrali telefonicznej</w:t>
      </w:r>
      <w:r w:rsidR="00A34CFF">
        <w:t xml:space="preserve"> znajdującej s</w:t>
      </w:r>
      <w:r w:rsidR="00EF38E9">
        <w:t>ię</w:t>
      </w:r>
      <w:r w:rsidR="00A34CFF">
        <w:t xml:space="preserve"> w holu budynku</w:t>
      </w:r>
      <w:r w:rsidR="00D93BFA">
        <w:t>,</w:t>
      </w:r>
      <w:r w:rsidR="00EF5D87">
        <w:t xml:space="preserve"> </w:t>
      </w:r>
    </w:p>
    <w:p w14:paraId="4C4D8240" w14:textId="556FCFFA" w:rsidR="008666D3" w:rsidRDefault="00C66F25" w:rsidP="00D93BFA">
      <w:pPr>
        <w:pStyle w:val="Akapitzlist"/>
        <w:numPr>
          <w:ilvl w:val="0"/>
          <w:numId w:val="2"/>
        </w:numPr>
        <w:spacing w:before="480" w:after="480" w:line="360" w:lineRule="auto"/>
        <w:ind w:left="1134" w:hanging="425"/>
        <w:jc w:val="both"/>
      </w:pPr>
      <w:r>
        <w:t>obsług</w:t>
      </w:r>
      <w:r w:rsidR="005D3E28">
        <w:t>a</w:t>
      </w:r>
      <w:r>
        <w:t xml:space="preserve"> bramy wjazdowej na teren obiektu</w:t>
      </w:r>
      <w:r w:rsidR="00C72B2B">
        <w:t xml:space="preserve"> </w:t>
      </w:r>
      <w:r w:rsidR="00EF5D87">
        <w:t>(prowadzenie rejestracj</w:t>
      </w:r>
      <w:r w:rsidR="00F605AC">
        <w:t>i</w:t>
      </w:r>
      <w:r w:rsidR="00EF5D87">
        <w:t xml:space="preserve"> pojazdów wjeżdżających na teren)</w:t>
      </w:r>
    </w:p>
    <w:p w14:paraId="7C611F2D" w14:textId="2F9B4378" w:rsidR="00A34CFF" w:rsidRDefault="00A34CFF" w:rsidP="00D93BFA">
      <w:pPr>
        <w:pStyle w:val="Akapitzlist"/>
        <w:numPr>
          <w:ilvl w:val="0"/>
          <w:numId w:val="2"/>
        </w:numPr>
        <w:spacing w:before="480" w:after="480" w:line="360" w:lineRule="auto"/>
        <w:ind w:left="1134" w:hanging="425"/>
        <w:jc w:val="both"/>
      </w:pPr>
      <w:r>
        <w:t>utrzymanie czystości schodów</w:t>
      </w:r>
      <w:r w:rsidR="00EF38E9">
        <w:t xml:space="preserve"> i korytarza</w:t>
      </w:r>
      <w:r w:rsidR="00236A45">
        <w:rPr>
          <w:vertAlign w:val="superscript"/>
        </w:rPr>
        <w:t xml:space="preserve"> </w:t>
      </w:r>
      <w:r w:rsidR="00236A45">
        <w:t>znajdujących się</w:t>
      </w:r>
      <w:r w:rsidR="00D56C64">
        <w:t xml:space="preserve"> w</w:t>
      </w:r>
      <w:r w:rsidR="00236A45">
        <w:t xml:space="preserve"> </w:t>
      </w:r>
      <w:r w:rsidR="00EF38E9">
        <w:t xml:space="preserve">budynku (parter) </w:t>
      </w:r>
      <w:r w:rsidR="00236A45">
        <w:t xml:space="preserve">w </w:t>
      </w:r>
      <w:r w:rsidR="00EF38E9">
        <w:t>czasie niekorzystnej aury (deszcz, śnieg)</w:t>
      </w:r>
      <w:r w:rsidR="005D3E28">
        <w:t xml:space="preserve"> – pow. 75 m</w:t>
      </w:r>
      <w:r w:rsidR="005D3E28">
        <w:rPr>
          <w:vertAlign w:val="superscript"/>
        </w:rPr>
        <w:t>2</w:t>
      </w:r>
      <w:r w:rsidR="005D3E28">
        <w:t>,</w:t>
      </w:r>
    </w:p>
    <w:p w14:paraId="7ACAE935" w14:textId="6F6AFEC8" w:rsidR="00236A45" w:rsidRDefault="00236A45" w:rsidP="00D93BFA">
      <w:pPr>
        <w:pStyle w:val="Akapitzlist"/>
        <w:numPr>
          <w:ilvl w:val="0"/>
          <w:numId w:val="2"/>
        </w:numPr>
        <w:spacing w:before="480" w:after="480" w:line="360" w:lineRule="auto"/>
        <w:ind w:left="1134" w:hanging="425"/>
        <w:jc w:val="both"/>
      </w:pPr>
      <w:r w:rsidRPr="00236A45">
        <w:t>odśnieżania placu i chodnika – w okresie zimowym, w zależności od potrzeb (pow. 1075</w:t>
      </w:r>
      <w:r w:rsidR="00D93BFA">
        <w:t xml:space="preserve"> </w:t>
      </w:r>
      <w:r w:rsidRPr="00236A45">
        <w:t>m²),</w:t>
      </w:r>
    </w:p>
    <w:p w14:paraId="6E1B2299" w14:textId="158A8600" w:rsidR="00EF5D87" w:rsidRDefault="00EF5D87" w:rsidP="00EF5D87">
      <w:pPr>
        <w:pStyle w:val="Akapitzlist"/>
        <w:numPr>
          <w:ilvl w:val="0"/>
          <w:numId w:val="1"/>
        </w:numPr>
        <w:spacing w:before="480" w:after="480" w:line="360" w:lineRule="auto"/>
      </w:pPr>
      <w:r>
        <w:t>Wymagania</w:t>
      </w:r>
      <w:r w:rsidR="0063473D">
        <w:t xml:space="preserve"> w stosunku do Wykonawcy:</w:t>
      </w:r>
    </w:p>
    <w:p w14:paraId="669F10F3" w14:textId="6CCBADDF" w:rsidR="00EF5D87" w:rsidRDefault="009327A1" w:rsidP="00D93BFA">
      <w:pPr>
        <w:pStyle w:val="Akapitzlist"/>
        <w:numPr>
          <w:ilvl w:val="0"/>
          <w:numId w:val="3"/>
        </w:numPr>
        <w:spacing w:before="480" w:after="480" w:line="360" w:lineRule="auto"/>
        <w:ind w:left="1134" w:hanging="425"/>
        <w:jc w:val="both"/>
      </w:pPr>
      <w:r>
        <w:t>posiadanie koncesji na prowadzenie działalności gospodarczej usług ochrony osób i mienia realizowanych w formie bezpośredniej ochrony fizycznej wydanej przez ministra właściwego do spraw wewnętrznych</w:t>
      </w:r>
      <w:r w:rsidR="00064B35">
        <w:t xml:space="preserve"> (wymagany dokument),</w:t>
      </w:r>
    </w:p>
    <w:p w14:paraId="58618E4C" w14:textId="131F9D7A" w:rsidR="009327A1" w:rsidRDefault="009327A1" w:rsidP="00D93BFA">
      <w:pPr>
        <w:pStyle w:val="Akapitzlist"/>
        <w:numPr>
          <w:ilvl w:val="0"/>
          <w:numId w:val="3"/>
        </w:numPr>
        <w:spacing w:before="480" w:after="480" w:line="360" w:lineRule="auto"/>
        <w:ind w:left="1134" w:hanging="425"/>
        <w:jc w:val="both"/>
      </w:pPr>
      <w:r>
        <w:t>pracownicy ochrony muszą posiadać wpis na listę kwalifikowanych pracowników ochrony i legitymację kwalifikowanego pracownika ochrony fizycznej</w:t>
      </w:r>
      <w:r w:rsidR="004E258C">
        <w:t xml:space="preserve"> (wymagane dokumenty)</w:t>
      </w:r>
    </w:p>
    <w:p w14:paraId="5EC0F576" w14:textId="44E81719" w:rsidR="00064B35" w:rsidRDefault="00064B35" w:rsidP="00D93BFA">
      <w:pPr>
        <w:pStyle w:val="Akapitzlist"/>
        <w:numPr>
          <w:ilvl w:val="0"/>
          <w:numId w:val="3"/>
        </w:numPr>
        <w:spacing w:before="480" w:after="480" w:line="360" w:lineRule="auto"/>
        <w:ind w:left="1134" w:hanging="425"/>
        <w:jc w:val="both"/>
      </w:pPr>
      <w:r w:rsidRPr="00664151">
        <w:t>posiadani</w:t>
      </w:r>
      <w:r>
        <w:t>e</w:t>
      </w:r>
      <w:r w:rsidRPr="00664151">
        <w:t xml:space="preserve"> </w:t>
      </w:r>
      <w:bookmarkStart w:id="4" w:name="_Hlk116467787"/>
      <w:r w:rsidRPr="00664151">
        <w:t>odpowiednio wyszkolonych i wyposażonych grup interwencyjnych, składających się z kwalifikowanych pracowników ochrony fizycznej, zgodnie z art. 26 ustawy z dnia 22 sierpnia 1997 r. o ochronie osób i mienia (</w:t>
      </w:r>
      <w:proofErr w:type="spellStart"/>
      <w:r w:rsidRPr="00664151">
        <w:t>t.j</w:t>
      </w:r>
      <w:proofErr w:type="spellEnd"/>
      <w:r w:rsidRPr="00664151">
        <w:t xml:space="preserve">. Dz.U. z 2005 r. Nr 145, poz. 1221, z </w:t>
      </w:r>
      <w:proofErr w:type="spellStart"/>
      <w:r w:rsidRPr="00664151">
        <w:t>późn</w:t>
      </w:r>
      <w:proofErr w:type="spellEnd"/>
      <w:r w:rsidRPr="00664151">
        <w:t>. zm.), gwarantujących  wykonanie przewidzianych dla nich zadań</w:t>
      </w:r>
      <w:bookmarkEnd w:id="4"/>
      <w:r w:rsidR="00FF6F80">
        <w:t xml:space="preserve"> (wymagane oświadczenie)</w:t>
      </w:r>
    </w:p>
    <w:p w14:paraId="4694C4CA" w14:textId="4C3A81E7" w:rsidR="009327A1" w:rsidRDefault="009327A1" w:rsidP="00D93BFA">
      <w:pPr>
        <w:pStyle w:val="Akapitzlist"/>
        <w:numPr>
          <w:ilvl w:val="0"/>
          <w:numId w:val="3"/>
        </w:numPr>
        <w:spacing w:before="480" w:after="480" w:line="360" w:lineRule="auto"/>
        <w:ind w:left="1134" w:hanging="425"/>
        <w:jc w:val="both"/>
      </w:pPr>
      <w:r>
        <w:t>pracownicy ochrony muszą być sprawni fizycznie, posiadać wysoką kulturę osobistą, być jednolicie umundurowani w trakcie wykonywania usług ochrony, przy czym umundurowanie musi być schludne, czyste, wyprasowane i nie wypłowiałe, a obuwie niezniszczone i czyste,</w:t>
      </w:r>
    </w:p>
    <w:p w14:paraId="7B966AC8" w14:textId="22D0C3AB" w:rsidR="009327A1" w:rsidRDefault="009327A1" w:rsidP="00D93BFA">
      <w:pPr>
        <w:pStyle w:val="Akapitzlist"/>
        <w:numPr>
          <w:ilvl w:val="0"/>
          <w:numId w:val="3"/>
        </w:numPr>
        <w:spacing w:before="480" w:after="480" w:line="360" w:lineRule="auto"/>
        <w:ind w:left="1134" w:hanging="425"/>
        <w:jc w:val="both"/>
      </w:pPr>
      <w:r>
        <w:lastRenderedPageBreak/>
        <w:t>pracownicy ochrony w trakcie wykonywania usługi ochrony muszą posiadać identyfikatory z imieniem i nazwiskiem pracownika ochrony oraz logo Wykonawcy,</w:t>
      </w:r>
    </w:p>
    <w:p w14:paraId="3DEF3251" w14:textId="50AC890D" w:rsidR="009327A1" w:rsidRPr="009606F6" w:rsidRDefault="009327A1" w:rsidP="00D93BFA">
      <w:pPr>
        <w:pStyle w:val="Akapitzlist"/>
        <w:numPr>
          <w:ilvl w:val="0"/>
          <w:numId w:val="3"/>
        </w:numPr>
        <w:spacing w:before="480" w:after="480" w:line="360" w:lineRule="auto"/>
        <w:ind w:left="1134" w:hanging="425"/>
        <w:jc w:val="both"/>
      </w:pPr>
      <w:r w:rsidRPr="009606F6">
        <w:t xml:space="preserve">Wykonawca oznaczy teren tablicami z nazwą firmy i nr telefonu (min. w </w:t>
      </w:r>
      <w:r w:rsidR="00A13262">
        <w:t>5</w:t>
      </w:r>
      <w:r w:rsidRPr="009606F6">
        <w:t xml:space="preserve"> punktach</w:t>
      </w:r>
      <w:r w:rsidR="009606F6" w:rsidRPr="009606F6">
        <w:t xml:space="preserve"> - </w:t>
      </w:r>
      <w:r w:rsidRPr="009606F6">
        <w:t>w uzgodnieniu z Zamawiającym),</w:t>
      </w:r>
    </w:p>
    <w:p w14:paraId="2A531531" w14:textId="2CD4C02D" w:rsidR="0063473D" w:rsidRDefault="0063473D" w:rsidP="00D93BFA">
      <w:pPr>
        <w:pStyle w:val="Akapitzlist"/>
        <w:numPr>
          <w:ilvl w:val="0"/>
          <w:numId w:val="3"/>
        </w:numPr>
        <w:spacing w:before="480" w:after="480" w:line="360" w:lineRule="auto"/>
        <w:ind w:left="1134" w:hanging="425"/>
        <w:jc w:val="both"/>
      </w:pPr>
      <w:r w:rsidRPr="0063473D">
        <w:t>prowadz</w:t>
      </w:r>
      <w:r>
        <w:t>enie</w:t>
      </w:r>
      <w:r w:rsidRPr="0063473D">
        <w:t xml:space="preserve"> księg</w:t>
      </w:r>
      <w:r>
        <w:t>i</w:t>
      </w:r>
      <w:r w:rsidRPr="0063473D">
        <w:t xml:space="preserve"> dyżurów w któr</w:t>
      </w:r>
      <w:r w:rsidR="00543864">
        <w:t>ej</w:t>
      </w:r>
      <w:r w:rsidRPr="0063473D">
        <w:t xml:space="preserve"> będzie odnotowywał informacje o osobach wykonujących usługę, zdarzeniach mających wpływ na bezpieczeństwo ochranianego obiektu, bądź powodujące powstanie szkody, wezwania i interwencje grupy interwencyjnej, wezwania i interwencje służb publicznych (pogotowia ratunkowego, policji, straży pożarnej) wraz z dokładnym czasem wezwania i dojazdu</w:t>
      </w:r>
      <w:r>
        <w:t>.</w:t>
      </w:r>
    </w:p>
    <w:p w14:paraId="3C672175" w14:textId="3BF62EB2" w:rsidR="00C36DDD" w:rsidRDefault="00C36DDD" w:rsidP="00D93BFA">
      <w:pPr>
        <w:pStyle w:val="Akapitzlist"/>
        <w:numPr>
          <w:ilvl w:val="0"/>
          <w:numId w:val="3"/>
        </w:numPr>
        <w:spacing w:before="480" w:after="480" w:line="360" w:lineRule="auto"/>
        <w:ind w:left="1134" w:hanging="425"/>
        <w:jc w:val="both"/>
      </w:pPr>
      <w:r>
        <w:t>Wykonawca na bieżąco będzie aktualizował listę kwalifikowanych pracowników ochrony świadczących usługę ochrony podając imię i nazwisko</w:t>
      </w:r>
      <w:r w:rsidR="00D93BFA">
        <w:t xml:space="preserve"> oraz</w:t>
      </w:r>
      <w:r>
        <w:t xml:space="preserve"> nr na liście kwalifikowanych pracowników ochrony,</w:t>
      </w:r>
    </w:p>
    <w:p w14:paraId="7CE4F2B0" w14:textId="5F66D682" w:rsidR="00AD1CE5" w:rsidRDefault="004214D9" w:rsidP="00D93BFA">
      <w:pPr>
        <w:pStyle w:val="Akapitzlist"/>
        <w:numPr>
          <w:ilvl w:val="0"/>
          <w:numId w:val="3"/>
        </w:numPr>
        <w:spacing w:before="480" w:after="480" w:line="360" w:lineRule="auto"/>
        <w:ind w:left="1134" w:hanging="425"/>
        <w:jc w:val="both"/>
      </w:pPr>
      <w:r>
        <w:t xml:space="preserve">Wykonawca zobowiązuje się </w:t>
      </w:r>
      <w:r w:rsidR="005774B8" w:rsidRPr="005774B8">
        <w:t>wykonywania</w:t>
      </w:r>
      <w:r>
        <w:t>,</w:t>
      </w:r>
      <w:r w:rsidR="005774B8" w:rsidRPr="005774B8">
        <w:t xml:space="preserve"> </w:t>
      </w:r>
      <w:r>
        <w:t xml:space="preserve">w zakresie swoich czynności, </w:t>
      </w:r>
      <w:r w:rsidR="005774B8" w:rsidRPr="005774B8">
        <w:t xml:space="preserve">obchodów </w:t>
      </w:r>
      <w:r w:rsidR="00AD1CE5">
        <w:t xml:space="preserve">po ochranianym terenie </w:t>
      </w:r>
      <w:r w:rsidR="005774B8" w:rsidRPr="005774B8">
        <w:t>z częstotliwością co 2 godziny od 20:00 do 6:00</w:t>
      </w:r>
      <w:r w:rsidR="005774B8">
        <w:t xml:space="preserve"> </w:t>
      </w:r>
      <w:r w:rsidR="00AD1CE5">
        <w:t xml:space="preserve"> i </w:t>
      </w:r>
      <w:r w:rsidR="00AD1CE5" w:rsidRPr="005774B8">
        <w:t>posiada</w:t>
      </w:r>
      <w:r>
        <w:t>nia</w:t>
      </w:r>
      <w:r w:rsidR="00AD1CE5" w:rsidRPr="005774B8">
        <w:t xml:space="preserve"> </w:t>
      </w:r>
      <w:r w:rsidR="00AD1CE5">
        <w:t>pełn</w:t>
      </w:r>
      <w:r>
        <w:t>ej</w:t>
      </w:r>
      <w:r w:rsidR="00AD1CE5">
        <w:t xml:space="preserve"> dokumentacj</w:t>
      </w:r>
      <w:r>
        <w:t>i</w:t>
      </w:r>
      <w:r w:rsidR="00AD1CE5">
        <w:t xml:space="preserve"> z przeprowadzonych obchodów</w:t>
      </w:r>
      <w:r>
        <w:t>, udostępnianej na żądanie Zamawiającego,</w:t>
      </w:r>
    </w:p>
    <w:p w14:paraId="6A87E88D" w14:textId="7D264F08" w:rsidR="005774B8" w:rsidRDefault="00AD1CE5" w:rsidP="00D93BFA">
      <w:pPr>
        <w:pStyle w:val="Akapitzlist"/>
        <w:numPr>
          <w:ilvl w:val="0"/>
          <w:numId w:val="3"/>
        </w:numPr>
        <w:spacing w:before="480" w:after="480" w:line="360" w:lineRule="auto"/>
        <w:ind w:left="1134" w:hanging="425"/>
        <w:jc w:val="both"/>
      </w:pPr>
      <w:r>
        <w:t xml:space="preserve">Wykonawca </w:t>
      </w:r>
      <w:r w:rsidR="004214D9">
        <w:t xml:space="preserve">musi posiadać </w:t>
      </w:r>
      <w:bookmarkStart w:id="5" w:name="_Hlk116469574"/>
      <w:r w:rsidR="005774B8" w:rsidRPr="005774B8">
        <w:t xml:space="preserve">urządzenie antynapadowe podłączone do Bazy Monitorowania </w:t>
      </w:r>
      <w:bookmarkEnd w:id="5"/>
      <w:r w:rsidR="005774B8" w:rsidRPr="005774B8">
        <w:t>Wykonawcy</w:t>
      </w:r>
      <w:r w:rsidR="00D93BFA">
        <w:t>.</w:t>
      </w:r>
    </w:p>
    <w:p w14:paraId="6FC13A8C" w14:textId="45A93EF9" w:rsidR="00C36DDD" w:rsidRDefault="00EF5D87" w:rsidP="00C36DDD">
      <w:pPr>
        <w:pStyle w:val="Akapitzlist"/>
        <w:numPr>
          <w:ilvl w:val="0"/>
          <w:numId w:val="1"/>
        </w:numPr>
        <w:spacing w:before="480" w:after="480" w:line="360" w:lineRule="auto"/>
      </w:pPr>
      <w:r>
        <w:t>Wykonawca zapewni:</w:t>
      </w:r>
    </w:p>
    <w:p w14:paraId="08E1ACB4" w14:textId="0ADA0B2C" w:rsidR="00C36DDD" w:rsidRDefault="00C36DDD" w:rsidP="00D93BFA">
      <w:pPr>
        <w:pStyle w:val="Akapitzlist"/>
        <w:numPr>
          <w:ilvl w:val="0"/>
          <w:numId w:val="4"/>
        </w:numPr>
        <w:spacing w:before="480" w:after="480" w:line="360" w:lineRule="auto"/>
        <w:ind w:left="1134" w:hanging="425"/>
      </w:pPr>
      <w:r>
        <w:t>do realizacji Zamówienia</w:t>
      </w:r>
      <w:r w:rsidR="00BC408B">
        <w:t xml:space="preserve"> jednego kwalifikowanego pracownika w czasie każdej ze zmian</w:t>
      </w:r>
      <w:r w:rsidR="00982866">
        <w:t xml:space="preserve"> ochrony</w:t>
      </w:r>
      <w:r w:rsidR="00D93BFA">
        <w:t>,</w:t>
      </w:r>
    </w:p>
    <w:p w14:paraId="23108F22" w14:textId="16CAE1CB" w:rsidR="00C36DDD" w:rsidRPr="009606F6" w:rsidRDefault="00C36DDD" w:rsidP="00D93BFA">
      <w:pPr>
        <w:pStyle w:val="Akapitzlist"/>
        <w:numPr>
          <w:ilvl w:val="0"/>
          <w:numId w:val="4"/>
        </w:numPr>
        <w:spacing w:before="480" w:after="480" w:line="360" w:lineRule="auto"/>
        <w:ind w:left="1134" w:hanging="425"/>
      </w:pPr>
      <w:r w:rsidRPr="009606F6">
        <w:t>szkolenie pracowników ochrony z zakresu BHP i ppoż.</w:t>
      </w:r>
      <w:r w:rsidR="002A3610">
        <w:t>,</w:t>
      </w:r>
    </w:p>
    <w:p w14:paraId="480C9DB7" w14:textId="7C014C1A" w:rsidR="00AC5DD9" w:rsidRDefault="00AC5DD9" w:rsidP="00D93BFA">
      <w:pPr>
        <w:pStyle w:val="Akapitzlist"/>
        <w:numPr>
          <w:ilvl w:val="0"/>
          <w:numId w:val="4"/>
        </w:numPr>
        <w:spacing w:before="480" w:after="480" w:line="360" w:lineRule="auto"/>
        <w:ind w:left="1134" w:hanging="425"/>
      </w:pPr>
      <w:r>
        <w:t xml:space="preserve">telefon mobilny </w:t>
      </w:r>
      <w:r w:rsidR="00DE7DD1">
        <w:t>dla pracowników ochrony</w:t>
      </w:r>
      <w:r w:rsidR="00D93BFA">
        <w:t>.</w:t>
      </w:r>
    </w:p>
    <w:p w14:paraId="04EC669F" w14:textId="3A49B079" w:rsidR="00EF5D87" w:rsidRDefault="00AC5DD9" w:rsidP="00EF5D87">
      <w:pPr>
        <w:pStyle w:val="Akapitzlist"/>
        <w:numPr>
          <w:ilvl w:val="0"/>
          <w:numId w:val="1"/>
        </w:numPr>
        <w:spacing w:before="480" w:after="480" w:line="360" w:lineRule="auto"/>
      </w:pPr>
      <w:r>
        <w:t xml:space="preserve">Zamawiający </w:t>
      </w:r>
      <w:r w:rsidR="003D2381">
        <w:t>zapewni</w:t>
      </w:r>
      <w:r w:rsidR="00EF5D87">
        <w:t>:</w:t>
      </w:r>
    </w:p>
    <w:p w14:paraId="5D59CE38" w14:textId="5C93BCE0" w:rsidR="00AC5DD9" w:rsidRDefault="00D93BFA" w:rsidP="00D93BFA">
      <w:pPr>
        <w:pStyle w:val="Akapitzlist"/>
        <w:numPr>
          <w:ilvl w:val="0"/>
          <w:numId w:val="5"/>
        </w:numPr>
        <w:spacing w:before="480" w:after="480" w:line="360" w:lineRule="auto"/>
        <w:ind w:left="1134" w:hanging="425"/>
      </w:pPr>
      <w:r>
        <w:t>r</w:t>
      </w:r>
      <w:r w:rsidR="00AC5DD9">
        <w:t>ecepcję Oddziału jako posterunek st</w:t>
      </w:r>
      <w:r w:rsidR="0082374A">
        <w:t>acjonarny</w:t>
      </w:r>
      <w:r w:rsidR="00AC5DD9">
        <w:t xml:space="preserve"> w godzinach pracy Oddziału</w:t>
      </w:r>
      <w:r>
        <w:t>,</w:t>
      </w:r>
    </w:p>
    <w:p w14:paraId="614B5203" w14:textId="693635C1" w:rsidR="00AC5DD9" w:rsidRDefault="00D93BFA" w:rsidP="00D93BFA">
      <w:pPr>
        <w:pStyle w:val="Akapitzlist"/>
        <w:numPr>
          <w:ilvl w:val="0"/>
          <w:numId w:val="5"/>
        </w:numPr>
        <w:spacing w:before="480" w:after="480" w:line="360" w:lineRule="auto"/>
        <w:ind w:left="1134" w:hanging="425"/>
      </w:pPr>
      <w:r>
        <w:t>z</w:t>
      </w:r>
      <w:r w:rsidR="00AC5DD9">
        <w:t xml:space="preserve">aplecze </w:t>
      </w:r>
      <w:r w:rsidR="003D2381">
        <w:t>socjalne</w:t>
      </w:r>
      <w:r>
        <w:t>,</w:t>
      </w:r>
      <w:r w:rsidR="003D2381">
        <w:t xml:space="preserve"> </w:t>
      </w:r>
    </w:p>
    <w:p w14:paraId="7200AF73" w14:textId="5FB92F56" w:rsidR="00AC5DD9" w:rsidRDefault="00AC5DD9" w:rsidP="00D93BFA">
      <w:pPr>
        <w:pStyle w:val="Akapitzlist"/>
        <w:numPr>
          <w:ilvl w:val="0"/>
          <w:numId w:val="5"/>
        </w:numPr>
        <w:spacing w:before="480" w:after="480" w:line="360" w:lineRule="auto"/>
        <w:ind w:left="1134" w:hanging="425"/>
      </w:pPr>
      <w:r>
        <w:t>dostęp do telefonu stacjonarnego</w:t>
      </w:r>
      <w:r w:rsidR="00AB2D3E">
        <w:t xml:space="preserve"> do wykorzystania w celach służbowych</w:t>
      </w:r>
      <w:r w:rsidR="00D93BFA">
        <w:t>,</w:t>
      </w:r>
    </w:p>
    <w:p w14:paraId="216D4349" w14:textId="7F64A261" w:rsidR="003D2381" w:rsidRDefault="00AB2D3E" w:rsidP="00903649">
      <w:pPr>
        <w:pStyle w:val="Akapitzlist"/>
        <w:numPr>
          <w:ilvl w:val="0"/>
          <w:numId w:val="5"/>
        </w:numPr>
        <w:spacing w:before="480" w:after="480" w:line="360" w:lineRule="auto"/>
        <w:ind w:left="1134" w:hanging="425"/>
        <w:jc w:val="both"/>
      </w:pPr>
      <w:r>
        <w:t>Zamawiający odpowiada za stan techniczny zabezpieczenia poszczególnych obiektów (dotyczy to zamków, zamknięć, oświetlenia, ogrodzenia, zabezpieczenia ppoż.)</w:t>
      </w:r>
      <w:r w:rsidR="00044096">
        <w:t>,</w:t>
      </w:r>
    </w:p>
    <w:p w14:paraId="1325C8C2" w14:textId="19EEE06F" w:rsidR="00AC5DD9" w:rsidRDefault="00DE7DD1" w:rsidP="00044096">
      <w:pPr>
        <w:pStyle w:val="Akapitzlist"/>
        <w:numPr>
          <w:ilvl w:val="0"/>
          <w:numId w:val="1"/>
        </w:numPr>
        <w:spacing w:before="480" w:after="480" w:line="360" w:lineRule="auto"/>
        <w:ind w:left="709" w:hanging="283"/>
      </w:pPr>
      <w:r>
        <w:t>Inne wymagania:</w:t>
      </w:r>
    </w:p>
    <w:p w14:paraId="30C72E5D" w14:textId="77777777" w:rsidR="00DE7DD1" w:rsidRDefault="00DE7DD1" w:rsidP="005032EA">
      <w:pPr>
        <w:pStyle w:val="Akapitzlist"/>
        <w:numPr>
          <w:ilvl w:val="0"/>
          <w:numId w:val="6"/>
        </w:numPr>
        <w:spacing w:before="480" w:after="480" w:line="360" w:lineRule="auto"/>
        <w:ind w:left="1134" w:hanging="426"/>
        <w:jc w:val="both"/>
      </w:pPr>
      <w:r>
        <w:lastRenderedPageBreak/>
        <w:t xml:space="preserve">Wykonawca odpowiadać będzie wobec Zamawiającego za wszelkie szkody wyrządzone Zamawiającemu przez pracowników ochrony Wykonawcy oraz osoby trzecie w przypadku nie zachowania należytej staranności przy wykonywaniu umowy; </w:t>
      </w:r>
    </w:p>
    <w:p w14:paraId="2133F554" w14:textId="40A57129" w:rsidR="00DE7DD1" w:rsidRDefault="00DE7DD1" w:rsidP="005032EA">
      <w:pPr>
        <w:pStyle w:val="Akapitzlist"/>
        <w:numPr>
          <w:ilvl w:val="0"/>
          <w:numId w:val="6"/>
        </w:numPr>
        <w:spacing w:before="480" w:after="480" w:line="360" w:lineRule="auto"/>
        <w:ind w:left="1134" w:hanging="426"/>
        <w:jc w:val="both"/>
      </w:pPr>
      <w:r>
        <w:t xml:space="preserve">Wykonawca musi posiadać obowiązkowe ubezpieczenie odpowiedzialności cywilnej przedsiębiorcy wykonującego działalność gospodarczą w zakresie usług ochrony osób i mienia w wysokości min. 2 000 000 zł (słownie: </w:t>
      </w:r>
      <w:r w:rsidR="00EA0C50">
        <w:t xml:space="preserve">dwa </w:t>
      </w:r>
      <w:r>
        <w:t>milio</w:t>
      </w:r>
      <w:r w:rsidR="00EA0C50">
        <w:t>ny</w:t>
      </w:r>
      <w:r>
        <w:t xml:space="preserve"> złotych) za szkody wyrządzone działaniem lub zaniechaniem ubezpieczonego w okresie ubezpieczenia, w związku z ochroną osób i mienia</w:t>
      </w:r>
      <w:r w:rsidR="005774B8">
        <w:t>.</w:t>
      </w:r>
      <w:r>
        <w:t xml:space="preserve"> </w:t>
      </w:r>
      <w:r w:rsidR="005774B8">
        <w:t>Wykonawca zobowiązuje się do utrzymania ubezpieczenia przez cały okres obowiązywania umowy</w:t>
      </w:r>
      <w:r w:rsidR="004214D9">
        <w:t xml:space="preserve"> (wymagany dokument)</w:t>
      </w:r>
    </w:p>
    <w:p w14:paraId="59DD8B7D" w14:textId="7BFE51A4" w:rsidR="00DE7DD1" w:rsidRDefault="00DE7DD1" w:rsidP="005032EA">
      <w:pPr>
        <w:pStyle w:val="Akapitzlist"/>
        <w:numPr>
          <w:ilvl w:val="0"/>
          <w:numId w:val="6"/>
        </w:numPr>
        <w:spacing w:before="480" w:after="480" w:line="360" w:lineRule="auto"/>
        <w:ind w:left="1134" w:hanging="426"/>
        <w:jc w:val="both"/>
      </w:pPr>
      <w:r>
        <w:t xml:space="preserve">Wykonawca oraz osoby przez niego zatrudnione zobowiązują się do utrzymania w tajemnicy i nie ujawniania osobom trzecim oraz nie wykorzystywania w innych celach, niż określone w niniejszej Umowie informacji oraz danych o Zamawiającym. </w:t>
      </w:r>
    </w:p>
    <w:p w14:paraId="1339E032" w14:textId="11F45085" w:rsidR="00DE7DD1" w:rsidRDefault="00DE7DD1" w:rsidP="005032EA">
      <w:pPr>
        <w:pStyle w:val="Akapitzlist"/>
        <w:numPr>
          <w:ilvl w:val="0"/>
          <w:numId w:val="6"/>
        </w:numPr>
        <w:spacing w:before="480" w:after="480" w:line="360" w:lineRule="auto"/>
        <w:ind w:left="1134" w:hanging="426"/>
        <w:jc w:val="both"/>
      </w:pPr>
      <w:r>
        <w:t xml:space="preserve">Zamawiający będzie prowadził nadzór nad sprawowaniem ochrony przez Kierownika jednostki </w:t>
      </w:r>
      <w:r w:rsidR="00903649">
        <w:t>(</w:t>
      </w:r>
      <w:r w:rsidR="00777828">
        <w:t xml:space="preserve">Dyrektora </w:t>
      </w:r>
      <w:r w:rsidR="00903649">
        <w:t xml:space="preserve">Oddziału) </w:t>
      </w:r>
      <w:r>
        <w:t>lub osobę przez niego wskazaną;</w:t>
      </w:r>
    </w:p>
    <w:p w14:paraId="0EB50090" w14:textId="77777777" w:rsidR="00DE7DD1" w:rsidRDefault="00DE7DD1" w:rsidP="005032EA">
      <w:pPr>
        <w:pStyle w:val="Akapitzlist"/>
        <w:numPr>
          <w:ilvl w:val="0"/>
          <w:numId w:val="6"/>
        </w:numPr>
        <w:spacing w:before="480" w:after="480" w:line="360" w:lineRule="auto"/>
        <w:ind w:left="1134" w:hanging="426"/>
        <w:jc w:val="both"/>
      </w:pPr>
      <w:r>
        <w:t xml:space="preserve"> Zamawiający zobowiązuje się informować Wykonawcę o sytuacjach zwiększających ryzyko powstania szkody w mieniu podlegającym ochronie; </w:t>
      </w:r>
    </w:p>
    <w:p w14:paraId="6BEA50B6" w14:textId="4CBD79DF" w:rsidR="00BF499A" w:rsidRDefault="00DE7DD1" w:rsidP="005032EA">
      <w:pPr>
        <w:pStyle w:val="Akapitzlist"/>
        <w:numPr>
          <w:ilvl w:val="0"/>
          <w:numId w:val="6"/>
        </w:numPr>
        <w:spacing w:before="480" w:after="480" w:line="360" w:lineRule="auto"/>
        <w:ind w:left="1134" w:hanging="426"/>
        <w:jc w:val="both"/>
      </w:pPr>
      <w:r>
        <w:t xml:space="preserve">Stwierdzenie przez Zamawiającego odmowy wykonania zleconych czynności skutkuje zamianą pracownika na posterunku od następnej planowanej zmiany; </w:t>
      </w:r>
    </w:p>
    <w:p w14:paraId="6B55C06C" w14:textId="77777777" w:rsidR="00BF499A" w:rsidRDefault="00DE7DD1" w:rsidP="005032EA">
      <w:pPr>
        <w:pStyle w:val="Akapitzlist"/>
        <w:numPr>
          <w:ilvl w:val="0"/>
          <w:numId w:val="6"/>
        </w:numPr>
        <w:spacing w:before="480" w:after="480" w:line="360" w:lineRule="auto"/>
        <w:ind w:left="1134" w:hanging="426"/>
        <w:jc w:val="both"/>
      </w:pPr>
      <w:r>
        <w:t>Utrata zaufania do pracownika ochrony przez Zamawiającego lub stwierdzenie zbyt małego zaangażowania pracownika ochrony skutkuje wnioskiem o jego zmianę, przy czym ocenę poziomu zaangażowania pracowników ochrony, stwierdzenie utraty zaufania, stwierdzenie odmowy wykonania polecenia czy celowego bądź nieumyślnego niewłaściwego wykonania polecenia dokonuje wyłącznie osoba odpowiedzialna za stan ochrony obiektu i nie podlega ono weryfikacji przedstawiciela Wykonawcy;</w:t>
      </w:r>
    </w:p>
    <w:p w14:paraId="24A151AD" w14:textId="772FA8CC" w:rsidR="00855856" w:rsidRPr="00D93BFA" w:rsidRDefault="0071337A" w:rsidP="005032EA">
      <w:pPr>
        <w:pStyle w:val="Akapitzlist"/>
        <w:numPr>
          <w:ilvl w:val="0"/>
          <w:numId w:val="6"/>
        </w:numPr>
        <w:spacing w:before="480" w:after="480" w:line="360" w:lineRule="auto"/>
        <w:ind w:left="1134" w:hanging="426"/>
        <w:jc w:val="both"/>
        <w:rPr>
          <w:bCs/>
        </w:rPr>
      </w:pPr>
      <w:r>
        <w:t xml:space="preserve">Ze względu na konieczność zapewnienia ciągłej ochrony obiektu Zamawiającego, Wykonawca zapewni, że ochrona będzie realizowana niezależnie od występowania stanów siły wyższej, takich jak epidemie czy klęski żywiołowe. Wykonawca w cenie oferty zobowiązany jest uwzględnić koszt zapewnienia swoim pracownikom środków ochrony osobistej umożliwiających wykonywanie czynności również w stanach siły wyższej w tym zwłaszcza w razie występowania stanu pandemii lub </w:t>
      </w:r>
      <w:r>
        <w:lastRenderedPageBreak/>
        <w:t>epidemii oraz koszt zapewnienia sobie odpowiedniej rezerwy kadrowej na wypadek nieobecności pracowników z powodu stanów siły wyższej.</w:t>
      </w:r>
      <w:bookmarkEnd w:id="0"/>
    </w:p>
    <w:sectPr w:rsidR="00855856" w:rsidRPr="00D93B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2DC1"/>
    <w:multiLevelType w:val="hybridMultilevel"/>
    <w:tmpl w:val="051422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2C612E6A"/>
    <w:multiLevelType w:val="hybridMultilevel"/>
    <w:tmpl w:val="153CF18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32290D48"/>
    <w:multiLevelType w:val="hybridMultilevel"/>
    <w:tmpl w:val="A83EE40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332C5CDE"/>
    <w:multiLevelType w:val="hybridMultilevel"/>
    <w:tmpl w:val="A72A60E8"/>
    <w:lvl w:ilvl="0" w:tplc="42C036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326462B"/>
    <w:multiLevelType w:val="hybridMultilevel"/>
    <w:tmpl w:val="FE5237E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439B4190"/>
    <w:multiLevelType w:val="hybridMultilevel"/>
    <w:tmpl w:val="EAB4B33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71547D23"/>
    <w:multiLevelType w:val="hybridMultilevel"/>
    <w:tmpl w:val="261097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047997037">
    <w:abstractNumId w:val="4"/>
  </w:num>
  <w:num w:numId="2" w16cid:durableId="694313530">
    <w:abstractNumId w:val="0"/>
  </w:num>
  <w:num w:numId="3" w16cid:durableId="48309773">
    <w:abstractNumId w:val="7"/>
  </w:num>
  <w:num w:numId="4" w16cid:durableId="668017795">
    <w:abstractNumId w:val="3"/>
  </w:num>
  <w:num w:numId="5" w16cid:durableId="1339653797">
    <w:abstractNumId w:val="2"/>
  </w:num>
  <w:num w:numId="6" w16cid:durableId="704063713">
    <w:abstractNumId w:val="5"/>
  </w:num>
  <w:num w:numId="7" w16cid:durableId="1631126070">
    <w:abstractNumId w:val="1"/>
  </w:num>
  <w:num w:numId="8" w16cid:durableId="12893156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333"/>
    <w:rsid w:val="00044096"/>
    <w:rsid w:val="00064B35"/>
    <w:rsid w:val="000F45E1"/>
    <w:rsid w:val="0010698C"/>
    <w:rsid w:val="00115F15"/>
    <w:rsid w:val="00132B09"/>
    <w:rsid w:val="00132B1C"/>
    <w:rsid w:val="00151997"/>
    <w:rsid w:val="001804C5"/>
    <w:rsid w:val="001F78F8"/>
    <w:rsid w:val="00223333"/>
    <w:rsid w:val="00236A45"/>
    <w:rsid w:val="00286E68"/>
    <w:rsid w:val="002A2E87"/>
    <w:rsid w:val="002A3610"/>
    <w:rsid w:val="002F449D"/>
    <w:rsid w:val="00320A7A"/>
    <w:rsid w:val="003325EA"/>
    <w:rsid w:val="003843D3"/>
    <w:rsid w:val="00391CCA"/>
    <w:rsid w:val="003D2381"/>
    <w:rsid w:val="004214D9"/>
    <w:rsid w:val="004E258C"/>
    <w:rsid w:val="005032EA"/>
    <w:rsid w:val="00543864"/>
    <w:rsid w:val="005774B8"/>
    <w:rsid w:val="005A3508"/>
    <w:rsid w:val="005C36BE"/>
    <w:rsid w:val="005C6172"/>
    <w:rsid w:val="005D3E28"/>
    <w:rsid w:val="005D6924"/>
    <w:rsid w:val="006033ED"/>
    <w:rsid w:val="0063473D"/>
    <w:rsid w:val="00637290"/>
    <w:rsid w:val="00664151"/>
    <w:rsid w:val="006B280D"/>
    <w:rsid w:val="0071337A"/>
    <w:rsid w:val="007214FD"/>
    <w:rsid w:val="00753A61"/>
    <w:rsid w:val="00777828"/>
    <w:rsid w:val="0082374A"/>
    <w:rsid w:val="00855856"/>
    <w:rsid w:val="008666D3"/>
    <w:rsid w:val="008C0A60"/>
    <w:rsid w:val="008C79DA"/>
    <w:rsid w:val="00903649"/>
    <w:rsid w:val="009327A1"/>
    <w:rsid w:val="009606F6"/>
    <w:rsid w:val="00982866"/>
    <w:rsid w:val="009B10F3"/>
    <w:rsid w:val="00A13262"/>
    <w:rsid w:val="00A21916"/>
    <w:rsid w:val="00A34CFF"/>
    <w:rsid w:val="00AB2D3E"/>
    <w:rsid w:val="00AC5DD9"/>
    <w:rsid w:val="00AD1CE5"/>
    <w:rsid w:val="00B05151"/>
    <w:rsid w:val="00BC408B"/>
    <w:rsid w:val="00BF499A"/>
    <w:rsid w:val="00C358F2"/>
    <w:rsid w:val="00C36DDD"/>
    <w:rsid w:val="00C66F25"/>
    <w:rsid w:val="00C72B2B"/>
    <w:rsid w:val="00CA7F29"/>
    <w:rsid w:val="00CE7BDE"/>
    <w:rsid w:val="00D07F8E"/>
    <w:rsid w:val="00D56C64"/>
    <w:rsid w:val="00D93BFA"/>
    <w:rsid w:val="00DB02F8"/>
    <w:rsid w:val="00DE7DD1"/>
    <w:rsid w:val="00E3056C"/>
    <w:rsid w:val="00E358B2"/>
    <w:rsid w:val="00E95018"/>
    <w:rsid w:val="00EA0C50"/>
    <w:rsid w:val="00EE73AD"/>
    <w:rsid w:val="00EF38E9"/>
    <w:rsid w:val="00EF5D87"/>
    <w:rsid w:val="00F1009D"/>
    <w:rsid w:val="00F605AC"/>
    <w:rsid w:val="00FA611F"/>
    <w:rsid w:val="00FB176E"/>
    <w:rsid w:val="00FF3363"/>
    <w:rsid w:val="00FF593B"/>
    <w:rsid w:val="00FF6F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D2BE8"/>
  <w15:chartTrackingRefBased/>
  <w15:docId w15:val="{A32DFC69-3A93-4AB1-9AA6-CE97A2F5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336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
    <w:basedOn w:val="Normalny"/>
    <w:link w:val="AkapitzlistZnak"/>
    <w:uiPriority w:val="34"/>
    <w:qFormat/>
    <w:rsid w:val="00D07F8E"/>
    <w:pPr>
      <w:ind w:left="720"/>
      <w:contextualSpacing/>
    </w:p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E358B2"/>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CA7F29"/>
    <w:rPr>
      <w:sz w:val="16"/>
      <w:szCs w:val="16"/>
    </w:rPr>
  </w:style>
  <w:style w:type="paragraph" w:styleId="Tekstkomentarza">
    <w:name w:val="annotation text"/>
    <w:basedOn w:val="Normalny"/>
    <w:link w:val="TekstkomentarzaZnak"/>
    <w:uiPriority w:val="99"/>
    <w:unhideWhenUsed/>
    <w:rsid w:val="00CA7F29"/>
    <w:rPr>
      <w:sz w:val="20"/>
      <w:szCs w:val="20"/>
    </w:rPr>
  </w:style>
  <w:style w:type="character" w:customStyle="1" w:styleId="TekstkomentarzaZnak">
    <w:name w:val="Tekst komentarza Znak"/>
    <w:basedOn w:val="Domylnaczcionkaakapitu"/>
    <w:link w:val="Tekstkomentarza"/>
    <w:uiPriority w:val="99"/>
    <w:rsid w:val="00CA7F2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A7F29"/>
    <w:rPr>
      <w:b/>
      <w:bCs/>
    </w:rPr>
  </w:style>
  <w:style w:type="character" w:customStyle="1" w:styleId="TematkomentarzaZnak">
    <w:name w:val="Temat komentarza Znak"/>
    <w:basedOn w:val="TekstkomentarzaZnak"/>
    <w:link w:val="Tematkomentarza"/>
    <w:uiPriority w:val="99"/>
    <w:semiHidden/>
    <w:rsid w:val="00CA7F29"/>
    <w:rPr>
      <w:rFonts w:ascii="Times New Roman" w:eastAsia="Times New Roman" w:hAnsi="Times New Roman" w:cs="Times New Roman"/>
      <w:b/>
      <w:bCs/>
      <w:sz w:val="20"/>
      <w:szCs w:val="20"/>
      <w:lang w:eastAsia="pl-PL"/>
    </w:rPr>
  </w:style>
  <w:style w:type="paragraph" w:styleId="Poprawka">
    <w:name w:val="Revision"/>
    <w:hidden/>
    <w:uiPriority w:val="99"/>
    <w:semiHidden/>
    <w:rsid w:val="002A3610"/>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1100</Words>
  <Characters>6606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Łopata</dc:creator>
  <cp:keywords/>
  <dc:description/>
  <cp:lastModifiedBy>Jolanta Łopata</cp:lastModifiedBy>
  <cp:revision>3</cp:revision>
  <cp:lastPrinted>2022-09-21T08:25:00Z</cp:lastPrinted>
  <dcterms:created xsi:type="dcterms:W3CDTF">2022-10-26T11:05:00Z</dcterms:created>
  <dcterms:modified xsi:type="dcterms:W3CDTF">2022-10-27T07:14:00Z</dcterms:modified>
</cp:coreProperties>
</file>