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392980" w:rsidRDefault="00392980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EA6D2E" w:rsidRDefault="00EA6D2E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P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kern w:val="0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horzAnchor="margin" w:tblpXSpec="right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773FF" w:rsidRPr="009773FF" w:rsidTr="00EA6D2E">
        <w:trPr>
          <w:trHeight w:val="1408"/>
        </w:trPr>
        <w:tc>
          <w:tcPr>
            <w:tcW w:w="3828" w:type="dxa"/>
            <w:vAlign w:val="center"/>
          </w:tcPr>
          <w:p w:rsidR="009773FF" w:rsidRPr="00EA6D2E" w:rsidRDefault="009773FF" w:rsidP="00EA6D2E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</w:pP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>Wojewódzka Stacja Po</w:t>
            </w:r>
            <w:r w:rsidR="00EA6D2E"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 xml:space="preserve">gotowia Ratunkowego w Poznaniu SP ZOZ </w:t>
            </w:r>
            <w:r w:rsidR="00EA6D2E"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br/>
              <w:t>ul. Rycerska</w:t>
            </w: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 xml:space="preserve"> 10</w:t>
            </w:r>
          </w:p>
          <w:p w:rsidR="009773FF" w:rsidRPr="009773FF" w:rsidRDefault="009773FF" w:rsidP="00EA6D2E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i/>
                <w:kern w:val="0"/>
                <w:sz w:val="16"/>
                <w:szCs w:val="16"/>
                <w:lang w:eastAsia="ar-SA"/>
              </w:rPr>
            </w:pP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>60-346 Pozna</w:t>
            </w:r>
            <w:r w:rsidRPr="00EA6D2E">
              <w:rPr>
                <w:rFonts w:ascii="Cambria" w:eastAsia="Times New Roman" w:hAnsi="Cambria" w:cs="Cambria"/>
                <w:b/>
                <w:kern w:val="0"/>
                <w:sz w:val="24"/>
                <w:szCs w:val="20"/>
                <w:lang w:eastAsia="ar-SA"/>
              </w:rPr>
              <w:t>ń</w:t>
            </w:r>
          </w:p>
        </w:tc>
      </w:tr>
    </w:tbl>
    <w:p w:rsidR="009773FF" w:rsidRPr="00131B4E" w:rsidRDefault="009773FF" w:rsidP="00131B4E">
      <w:pPr>
        <w:widowControl/>
        <w:autoSpaceDN/>
        <w:spacing w:after="0" w:line="240" w:lineRule="auto"/>
        <w:textAlignment w:val="auto"/>
        <w:rPr>
          <w:rFonts w:ascii="Tahoma" w:eastAsia="Times New Roman" w:hAnsi="Tahoma"/>
          <w:i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i/>
          <w:kern w:val="0"/>
          <w:sz w:val="16"/>
          <w:szCs w:val="16"/>
          <w:lang w:eastAsia="ar-SA"/>
        </w:rPr>
        <w:t xml:space="preserve">              pieczęć firmowa</w:t>
      </w:r>
    </w:p>
    <w:p w:rsidR="009773FF" w:rsidRDefault="009773FF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P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31B4E" w:rsidRDefault="00131B4E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203C6" w:rsidRDefault="00B50CD3">
      <w:pPr>
        <w:pStyle w:val="Standard"/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>Przystępując do postępowania o udzielenie zamówienia publicznego w trybie podstawowym pn. „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Sukcesywne dostawy </w:t>
      </w:r>
      <w:r w:rsidR="003724D5">
        <w:rPr>
          <w:rFonts w:ascii="Times New Roman" w:eastAsia="Calibri" w:hAnsi="Times New Roman" w:cs="Times New Roman"/>
          <w:sz w:val="24"/>
          <w:szCs w:val="24"/>
          <w:lang w:eastAsia="ar-SA"/>
        </w:rPr>
        <w:t>rękawic medycznych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852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1203C6" w:rsidRDefault="00B50CD3">
      <w:pPr>
        <w:pStyle w:val="Standard"/>
        <w:widowControl w:val="0"/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konta Wykonawcy: ..................................................................................................................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Wielkość przedsiębiorstwa </w:t>
      </w:r>
      <w:r w:rsidRPr="00470ABE">
        <w:rPr>
          <w:rFonts w:ascii="Times New Roman" w:eastAsia="Times New Roman" w:hAnsi="Times New Roman" w:cs="Times New Roman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890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134"/>
      </w:tblGrid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593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4D5" w:rsidRDefault="003724D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lastRenderedPageBreak/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7434"/>
      </w:tblGrid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D4202C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Arial" w:hAnsi="Times New Roman" w:cs="Times New Roman"/>
          <w:b/>
          <w:szCs w:val="20"/>
          <w:u w:val="single"/>
          <w:lang w:eastAsia="ar-SA"/>
        </w:rPr>
        <w:t>Oferujemy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wykonanie przedmiotu zamówienia</w:t>
      </w:r>
      <w:r w:rsidR="00392980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</w:t>
      </w:r>
      <w:r w:rsidR="00392980" w:rsidRPr="00392980">
        <w:rPr>
          <w:rFonts w:ascii="Times New Roman" w:eastAsia="Arial" w:hAnsi="Times New Roman" w:cs="Times New Roman"/>
          <w:bCs/>
          <w:sz w:val="16"/>
          <w:szCs w:val="20"/>
          <w:u w:val="single"/>
          <w:lang w:eastAsia="ar-SA"/>
        </w:rPr>
        <w:t>(WYPEŁNIA WYKONAWCA)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>:</w:t>
      </w:r>
    </w:p>
    <w:p w:rsidR="00D4202C" w:rsidRDefault="00D4202C" w:rsidP="00D4202C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1985"/>
        <w:gridCol w:w="1379"/>
        <w:gridCol w:w="792"/>
        <w:gridCol w:w="1367"/>
      </w:tblGrid>
      <w:tr w:rsidR="00D4202C" w:rsidTr="00D4202C">
        <w:trPr>
          <w:trHeight w:val="454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 netto 1 opakowania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1 opakowania</w:t>
            </w:r>
          </w:p>
        </w:tc>
      </w:tr>
      <w:tr w:rsidR="00D4202C" w:rsidTr="00D4202C">
        <w:trPr>
          <w:trHeight w:val="979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0D79FB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Rękawice nitrylowe </w:t>
            </w:r>
            <w:proofErr w:type="spellStart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bezpudrowe</w:t>
            </w:r>
            <w:proofErr w:type="spellEnd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, niesterylne.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Opakowanie zbiorcze zawierające 100 szt. 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Rozmiar: S, M, L, XL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Kolor: niebieski, granatowy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D4202C">
        <w:trPr>
          <w:trHeight w:val="1262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0D79FB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Rękawice chirurgiczne, sterylne, lateksowe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Rozmiar: 6 – 9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Opakowanie zawierające parę rękawic </w:t>
            </w:r>
            <w:r w:rsidRPr="00D4202C">
              <w:rPr>
                <w:rFonts w:ascii="Times New Roman" w:hAnsi="Times New Roman" w:cs="Times New Roman"/>
                <w:sz w:val="18"/>
                <w:szCs w:val="18"/>
              </w:rPr>
              <w:br/>
              <w:t>(2szt. L,R)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Opakowanie wewnętrzne papierowe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Opakowanie zewnętrzne papier foliowany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D4202C">
        <w:trPr>
          <w:trHeight w:val="699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0D79FB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Rękawice lateksowe </w:t>
            </w:r>
            <w:proofErr w:type="spellStart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bezpudrowe</w:t>
            </w:r>
            <w:proofErr w:type="spellEnd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, niesterylne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Opakowanie zbiorcze zawierające 100 szt. 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Rozmiar: S, M, L, XL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724D5" w:rsidRDefault="003724D5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480"/>
        <w:gridCol w:w="1722"/>
        <w:gridCol w:w="1722"/>
        <w:gridCol w:w="1718"/>
      </w:tblGrid>
      <w:tr w:rsidR="00D4202C" w:rsidTr="00304963">
        <w:trPr>
          <w:trHeight w:val="454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39298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39298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39298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4202C" w:rsidTr="00304963">
        <w:trPr>
          <w:trHeight w:val="977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304963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ind w:left="0" w:firstLine="0"/>
              <w:contextualSpacing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Rękawice nitrylowe </w:t>
            </w:r>
            <w:proofErr w:type="spellStart"/>
            <w:r w:rsidRPr="00147C70">
              <w:rPr>
                <w:rFonts w:ascii="Times New Roman" w:hAnsi="Times New Roman" w:cs="Times New Roman"/>
                <w:sz w:val="18"/>
              </w:rPr>
              <w:t>bezpudrowe</w:t>
            </w:r>
            <w:proofErr w:type="spellEnd"/>
            <w:r w:rsidRPr="00147C70">
              <w:rPr>
                <w:rFonts w:ascii="Times New Roman" w:hAnsi="Times New Roman" w:cs="Times New Roman"/>
                <w:sz w:val="18"/>
              </w:rPr>
              <w:t>, niesterylne.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Opakowanie zbiorcze zawierające 100 szt. 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Rozmiar: S, M, L, XL</w:t>
            </w:r>
          </w:p>
          <w:p w:rsidR="00D4202C" w:rsidRPr="00D4202C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Kolor: niebieski, granatowy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304963">
        <w:trPr>
          <w:trHeight w:val="1402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304963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Rękawice chirurgiczne, sterylne, lateksowe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Rozmiar: 6 – 9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Opakowanie zawierające parę rękawic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147C70">
              <w:rPr>
                <w:rFonts w:ascii="Times New Roman" w:hAnsi="Times New Roman" w:cs="Times New Roman"/>
                <w:sz w:val="18"/>
              </w:rPr>
              <w:t>(2szt. L,R)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Opakowanie wewnętrzne papierowe</w:t>
            </w:r>
          </w:p>
          <w:p w:rsidR="00D4202C" w:rsidRPr="00D4202C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Opakowanie zewnętrzne papier foliowany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304963">
        <w:trPr>
          <w:trHeight w:val="699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304963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Rękawice lateksowe </w:t>
            </w:r>
            <w:proofErr w:type="spellStart"/>
            <w:r w:rsidRPr="00147C70">
              <w:rPr>
                <w:rFonts w:ascii="Times New Roman" w:hAnsi="Times New Roman" w:cs="Times New Roman"/>
                <w:sz w:val="18"/>
              </w:rPr>
              <w:t>bezpudrowe</w:t>
            </w:r>
            <w:proofErr w:type="spellEnd"/>
            <w:r w:rsidRPr="00147C70">
              <w:rPr>
                <w:rFonts w:ascii="Times New Roman" w:hAnsi="Times New Roman" w:cs="Times New Roman"/>
                <w:sz w:val="18"/>
              </w:rPr>
              <w:t>, niesterylne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Opakowanie zbiorcze zawierające 100 szt. </w:t>
            </w:r>
          </w:p>
          <w:p w:rsidR="00D4202C" w:rsidRPr="00D4202C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Rozmiar: S, M, L, XL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304963">
        <w:trPr>
          <w:trHeight w:val="556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304963" w:rsidRDefault="00D4202C" w:rsidP="00304963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392980" w:rsidRDefault="00D4202C" w:rsidP="00392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92980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Pr="00392980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392980">
        <w:rPr>
          <w:rFonts w:ascii="Times New Roman" w:eastAsia="Times New Roman" w:hAnsi="Times New Roman" w:cs="Times New Roman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Pr="00392980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392980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Cenę </w:t>
      </w:r>
      <w:r w:rsidRPr="00392980">
        <w:rPr>
          <w:rFonts w:ascii="Times New Roman" w:eastAsia="Times New Roman" w:hAnsi="Times New Roman" w:cs="Times New Roman"/>
          <w:szCs w:val="20"/>
          <w:lang w:eastAsia="zh-CN"/>
        </w:rPr>
        <w:t xml:space="preserve">(brutto): </w:t>
      </w:r>
      <w:r w:rsidRPr="00392980">
        <w:rPr>
          <w:rFonts w:ascii="Times New Roman" w:eastAsia="Times New Roman" w:hAnsi="Times New Roman" w:cs="Times New Roman"/>
          <w:szCs w:val="20"/>
          <w:highlight w:val="yellow"/>
          <w:lang w:eastAsia="zh-CN"/>
        </w:rPr>
        <w:t>………………………………</w:t>
      </w:r>
      <w:r w:rsidRPr="00392980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 PLN (w tym podatek VAT </w:t>
      </w:r>
      <w:r w:rsidRPr="00392980">
        <w:rPr>
          <w:rFonts w:ascii="Times New Roman" w:eastAsia="Times New Roman" w:hAnsi="Times New Roman" w:cs="Times New Roman"/>
          <w:b/>
          <w:szCs w:val="20"/>
          <w:highlight w:val="yellow"/>
          <w:lang w:eastAsia="zh-CN"/>
        </w:rPr>
        <w:t>…..</w:t>
      </w:r>
      <w:r w:rsidRPr="00392980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%)</w:t>
      </w:r>
    </w:p>
    <w:p w:rsidR="001203C6" w:rsidRPr="00392980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392980">
        <w:rPr>
          <w:rFonts w:ascii="Times New Roman" w:eastAsia="Times New Roman" w:hAnsi="Times New Roman" w:cs="Times New Roman"/>
          <w:szCs w:val="20"/>
          <w:lang w:eastAsia="zh-CN"/>
        </w:rPr>
        <w:t xml:space="preserve">słownie: </w:t>
      </w:r>
      <w:r w:rsidRPr="00392980">
        <w:rPr>
          <w:rFonts w:ascii="Times New Roman" w:eastAsia="Times New Roman" w:hAnsi="Times New Roman" w:cs="Times New Roman"/>
          <w:szCs w:val="20"/>
          <w:highlight w:val="yellow"/>
          <w:lang w:eastAsia="zh-CN"/>
        </w:rPr>
        <w:t>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536"/>
      </w:tblGrid>
      <w:tr w:rsidR="001203C6" w:rsidTr="009773FF">
        <w:trPr>
          <w:trHeight w:val="454"/>
        </w:trPr>
        <w:tc>
          <w:tcPr>
            <w:tcW w:w="9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Termin dostawy</w:t>
            </w: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Pr="00392980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92980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do dostawy zamawianego towaru w ciągu </w:t>
      </w:r>
      <w:r w:rsidRPr="00392980">
        <w:rPr>
          <w:rFonts w:ascii="Times New Roman" w:eastAsia="Times New Roman" w:hAnsi="Times New Roman" w:cs="Times New Roman"/>
          <w:szCs w:val="20"/>
          <w:highlight w:val="yellow"/>
          <w:lang w:eastAsia="pl-PL"/>
        </w:rPr>
        <w:t>. . . . . . .</w:t>
      </w:r>
      <w:r w:rsidRPr="00392980">
        <w:rPr>
          <w:rFonts w:ascii="Times New Roman" w:eastAsia="Times New Roman" w:hAnsi="Times New Roman" w:cs="Times New Roman"/>
          <w:szCs w:val="20"/>
          <w:lang w:eastAsia="pl-PL"/>
        </w:rPr>
        <w:t xml:space="preserve"> godzin od złożenia zamówienia.</w:t>
      </w:r>
    </w:p>
    <w:p w:rsidR="00470ABE" w:rsidRDefault="00470AB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2980" w:rsidRPr="00470ABE" w:rsidRDefault="0039298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w cenie naszej oferty zostały uwzględnione wszystkie koszty wykonania zamówienia zgodnie z postanowieniami SWZ i OPZ.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uważamy się za związanych niniejszą ofertą w terminie wskazanym w SWZ.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Deklarujemy realizację zamówienia w terminie wskazanym w ofercie.</w:t>
      </w:r>
    </w:p>
    <w:p w:rsidR="001203C6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Zamówienie objęte ofertą zamierzamy wykonać:</w:t>
      </w:r>
    </w:p>
    <w:p w:rsidR="001203C6" w:rsidRPr="00153C09" w:rsidRDefault="00B50CD3" w:rsidP="00153C09">
      <w:pPr>
        <w:pStyle w:val="Standard"/>
        <w:widowControl w:val="0"/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sami*</w:t>
      </w:r>
    </w:p>
    <w:p w:rsidR="001203C6" w:rsidRPr="00392980" w:rsidRDefault="00B50CD3" w:rsidP="00392980">
      <w:pPr>
        <w:pStyle w:val="Standard"/>
        <w:widowControl w:val="0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zamierzamy zlecić podwykonawcom*</w:t>
      </w:r>
    </w:p>
    <w:p w:rsidR="001203C6" w:rsidRPr="00392980" w:rsidRDefault="00B50CD3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392980">
        <w:rPr>
          <w:rFonts w:ascii="Times New Roman" w:eastAsia="Times New Roman" w:hAnsi="Times New Roman" w:cs="Times New Roman"/>
          <w:szCs w:val="20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450"/>
        <w:gridCol w:w="4033"/>
      </w:tblGrid>
      <w:tr w:rsidR="001203C6">
        <w:trPr>
          <w:trHeight w:val="44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</w:p>
        </w:tc>
      </w:tr>
      <w:tr w:rsidR="001203C6">
        <w:trPr>
          <w:trHeight w:val="393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203C6">
        <w:trPr>
          <w:trHeight w:val="315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203C6" w:rsidRDefault="001203C6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70ABE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od których dane osobowe bezpośrednio lub pośrednio zostały pozyskane</w:t>
      </w: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w celu ubiegania się o udzielenie zamówienia publicznego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w niniejszym postępowaniu*.</w:t>
      </w:r>
    </w:p>
    <w:p w:rsidR="001203C6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Oświadczam/Oświadczamy, że wybór mojej/naszej oferty:</w:t>
      </w:r>
    </w:p>
    <w:p w:rsidR="001203C6" w:rsidRPr="00153C09" w:rsidRDefault="00B50CD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nie prowadzi do powstania u Zamawiającego obowiązku podatkowego*</w:t>
      </w:r>
    </w:p>
    <w:p w:rsidR="00470ABE" w:rsidRPr="00153C09" w:rsidRDefault="00B50CD3" w:rsidP="00470AB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prowadzi do powstania u Zamawiającego obowiązku podatkowego*</w:t>
      </w:r>
    </w:p>
    <w:p w:rsidR="001203C6" w:rsidRPr="00153C09" w:rsidRDefault="00B50CD3" w:rsidP="00470AB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Nazwa (rodzaj) towaru lub usługi, których dostawa lub świadczenie będzie prowadzić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br/>
        <w:t>do jego powstania: ..........................................................................………………………</w:t>
      </w:r>
    </w:p>
    <w:p w:rsidR="001203C6" w:rsidRPr="00153C09" w:rsidRDefault="00B50CD3">
      <w:pPr>
        <w:pStyle w:val="Akapitzlist"/>
        <w:widowControl w:val="0"/>
        <w:numPr>
          <w:ilvl w:val="4"/>
          <w:numId w:val="1"/>
        </w:num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Wartość towaru lub usługi bez kwoty podatku: ………........ zł</w:t>
      </w:r>
    </w:p>
    <w:p w:rsidR="001203C6" w:rsidRPr="00153C09" w:rsidRDefault="00B50CD3" w:rsidP="00470A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Załącznikami do niniejszej oferty są:</w:t>
      </w:r>
    </w:p>
    <w:p w:rsidR="001203C6" w:rsidRPr="00D4202C" w:rsidRDefault="00B50CD3" w:rsidP="00D4202C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...........................</w:t>
      </w:r>
      <w:r w:rsidR="00D4202C">
        <w:rPr>
          <w:rFonts w:ascii="Times New Roman" w:eastAsia="Times New Roman" w:hAnsi="Times New Roman" w:cs="Times New Roman"/>
          <w:szCs w:val="20"/>
          <w:lang w:eastAsia="zh-CN"/>
        </w:rPr>
        <w:t>...............................</w:t>
      </w: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9773FF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75" w:rsidRDefault="00B50CD3">
      <w:pPr>
        <w:spacing w:after="0" w:line="240" w:lineRule="auto"/>
      </w:pPr>
      <w:r>
        <w:separator/>
      </w:r>
    </w:p>
  </w:endnote>
  <w:endnote w:type="continuationSeparator" w:id="0">
    <w:p w:rsidR="00594775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75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775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2E" w:rsidRPr="00392980" w:rsidRDefault="00EA6D2E" w:rsidP="009773FF">
    <w:pPr>
      <w:pStyle w:val="Standard"/>
      <w:autoSpaceDE w:val="0"/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</w:pPr>
    <w:r w:rsidRPr="00392980"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  <w:t>Sukcesywne dostawy rękawic medycznych</w:t>
    </w:r>
  </w:p>
  <w:p w:rsidR="00325E6C" w:rsidRDefault="00B50CD3" w:rsidP="009773FF">
    <w:pPr>
      <w:pStyle w:val="Standard"/>
      <w:autoSpaceDE w:val="0"/>
      <w:rPr>
        <w:color w:val="0000FF"/>
        <w:sz w:val="20"/>
        <w:szCs w:val="20"/>
      </w:rPr>
    </w:pPr>
    <w:r w:rsidRPr="009773FF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Znak sprawy: </w:t>
    </w:r>
    <w:r w:rsidR="00EA6D2E" w:rsidRPr="00EA6D2E">
      <w:rPr>
        <w:rFonts w:ascii="Times New Roman" w:eastAsia="Times New Roman" w:hAnsi="Times New Roman" w:cs="Times New Roman"/>
        <w:b/>
        <w:bCs/>
        <w:color w:val="002060"/>
        <w:szCs w:val="20"/>
      </w:rPr>
      <w:t>DZP.RJ.TP.001</w:t>
    </w:r>
    <w:r w:rsidR="00304963">
      <w:rPr>
        <w:rFonts w:ascii="Times New Roman" w:eastAsia="Times New Roman" w:hAnsi="Times New Roman" w:cs="Times New Roman"/>
        <w:b/>
        <w:bCs/>
        <w:color w:val="002060"/>
        <w:szCs w:val="20"/>
      </w:rPr>
      <w:t>-P</w:t>
    </w:r>
    <w:r w:rsidR="00EA6D2E" w:rsidRPr="00EA6D2E">
      <w:rPr>
        <w:rFonts w:ascii="Times New Roman" w:eastAsia="Times New Roman" w:hAnsi="Times New Roman" w:cs="Times New Roman"/>
        <w:b/>
        <w:bCs/>
        <w:color w:val="002060"/>
        <w:szCs w:val="20"/>
      </w:rPr>
      <w:t>.2022</w:t>
    </w:r>
    <w:r>
      <w:rPr>
        <w:rFonts w:ascii="Times New Roman" w:hAnsi="Times New Roman" w:cs="Times New Roman"/>
        <w:b/>
        <w:color w:val="0000FF"/>
        <w:sz w:val="20"/>
        <w:szCs w:val="20"/>
      </w:rPr>
      <w:tab/>
    </w:r>
    <w:r>
      <w:rPr>
        <w:rFonts w:ascii="Times New Roman" w:hAnsi="Times New Roman" w:cs="Times New Roman"/>
        <w:b/>
        <w:color w:val="0000FF"/>
        <w:sz w:val="20"/>
        <w:szCs w:val="20"/>
      </w:rPr>
      <w:tab/>
      <w:t xml:space="preserve">    </w:t>
    </w:r>
    <w:r w:rsidR="00392980">
      <w:rPr>
        <w:rFonts w:ascii="Times New Roman" w:hAnsi="Times New Roman" w:cs="Times New Roman"/>
        <w:b/>
        <w:color w:val="0000FF"/>
        <w:sz w:val="20"/>
        <w:szCs w:val="20"/>
      </w:rPr>
      <w:t xml:space="preserve">                                                                 </w:t>
    </w:r>
    <w:r w:rsidR="00392980">
      <w:rPr>
        <w:rFonts w:ascii="Times New Roman" w:hAnsi="Times New Roman" w:cs="Times New Roman"/>
        <w:b/>
        <w:color w:val="00206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27F"/>
    <w:multiLevelType w:val="hybridMultilevel"/>
    <w:tmpl w:val="A6881974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3">
    <w:nsid w:val="1ADC230B"/>
    <w:multiLevelType w:val="hybridMultilevel"/>
    <w:tmpl w:val="173CC9FE"/>
    <w:lvl w:ilvl="0" w:tplc="831C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27C02D53"/>
    <w:multiLevelType w:val="multilevel"/>
    <w:tmpl w:val="B566B6E0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5A891544"/>
    <w:multiLevelType w:val="hybridMultilevel"/>
    <w:tmpl w:val="EE283E82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F1BBC"/>
    <w:multiLevelType w:val="hybridMultilevel"/>
    <w:tmpl w:val="76C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7D3240A1"/>
    <w:multiLevelType w:val="hybridMultilevel"/>
    <w:tmpl w:val="61A800FA"/>
    <w:lvl w:ilvl="0" w:tplc="3F3E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1203C6"/>
    <w:rsid w:val="00131B4E"/>
    <w:rsid w:val="00147C70"/>
    <w:rsid w:val="00153C09"/>
    <w:rsid w:val="00304963"/>
    <w:rsid w:val="003724D5"/>
    <w:rsid w:val="00392980"/>
    <w:rsid w:val="00470ABE"/>
    <w:rsid w:val="00594775"/>
    <w:rsid w:val="005C1A4C"/>
    <w:rsid w:val="009773FF"/>
    <w:rsid w:val="00B50CD3"/>
    <w:rsid w:val="00D4202C"/>
    <w:rsid w:val="00E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4</cp:revision>
  <dcterms:created xsi:type="dcterms:W3CDTF">2022-01-05T10:23:00Z</dcterms:created>
  <dcterms:modified xsi:type="dcterms:W3CDTF">2022-01-26T08:11:00Z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