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78F1" w14:textId="3454841A" w:rsidR="00A70D28" w:rsidRDefault="00A70D28" w:rsidP="00A70D28">
      <w:pPr>
        <w:jc w:val="right"/>
      </w:pPr>
      <w:r>
        <w:t>Załącznik Nr 7</w:t>
      </w:r>
    </w:p>
    <w:p w14:paraId="1323F788" w14:textId="78042CD9" w:rsidR="00166655" w:rsidRPr="00A70D28" w:rsidRDefault="00BF5747">
      <w:pPr>
        <w:rPr>
          <w:b/>
          <w:bCs/>
        </w:rPr>
      </w:pPr>
      <w:r w:rsidRPr="00A70D28">
        <w:rPr>
          <w:b/>
          <w:bCs/>
        </w:rPr>
        <w:t>Zakres czynności, które będą wykonywane przy sprawdzaniu stanu technicznego sprawności instalacji gazowej (w tym szczelności) wraz z odbiornikami gazowymi:</w:t>
      </w:r>
    </w:p>
    <w:p w14:paraId="37E7AC54" w14:textId="18C0345E" w:rsidR="00BF5747" w:rsidRDefault="00A70D28" w:rsidP="00A70D28">
      <w:pPr>
        <w:pStyle w:val="Akapitzlist"/>
        <w:numPr>
          <w:ilvl w:val="0"/>
          <w:numId w:val="1"/>
        </w:numPr>
      </w:pPr>
      <w:r>
        <w:t>Sprawdzenie zgodności istniejącej instalacji gazowej z obowiązującymi przepisami,</w:t>
      </w:r>
    </w:p>
    <w:p w14:paraId="20A5C3CE" w14:textId="4DFBCBFA" w:rsidR="00A70D28" w:rsidRDefault="00A70D28" w:rsidP="00A70D28">
      <w:pPr>
        <w:pStyle w:val="Akapitzlist"/>
        <w:numPr>
          <w:ilvl w:val="0"/>
          <w:numId w:val="1"/>
        </w:numPr>
      </w:pPr>
      <w:r>
        <w:t>Sprawdzenie stanu technicznego rur gazowych w piwnicach, korytarzach, przejściach przez stropy</w:t>
      </w:r>
      <w:r w:rsidR="001D67F7">
        <w:t xml:space="preserve"> (tuleje), ściany oraz prawidłowość usytuowania w odniesieniu do innych instalacji,</w:t>
      </w:r>
    </w:p>
    <w:p w14:paraId="4FCD1B33" w14:textId="0C0913AE" w:rsidR="001D67F7" w:rsidRDefault="001D67F7" w:rsidP="00A70D28">
      <w:pPr>
        <w:pStyle w:val="Akapitzlist"/>
        <w:numPr>
          <w:ilvl w:val="0"/>
          <w:numId w:val="1"/>
        </w:numPr>
      </w:pPr>
      <w:r>
        <w:t>Sprawdzenie dostępu do zaworów odcinających i ich zabezpieczenie,</w:t>
      </w:r>
    </w:p>
    <w:p w14:paraId="5344BFD2" w14:textId="40C9DA21" w:rsidR="001D67F7" w:rsidRDefault="001D67F7" w:rsidP="00A70D28">
      <w:pPr>
        <w:pStyle w:val="Akapitzlist"/>
        <w:numPr>
          <w:ilvl w:val="0"/>
          <w:numId w:val="1"/>
        </w:numPr>
      </w:pPr>
      <w:r>
        <w:t>Sprawdzenie przejścia przewodów przez zewnętrzne ściany budynków oraz sprawdzenie możliwości przedostania się gazu do piwnic budynku, o ile budynek posiada piwnice i przyłącze jest w gruncie,</w:t>
      </w:r>
    </w:p>
    <w:p w14:paraId="1AC1F3CA" w14:textId="7AAA6047" w:rsidR="001D67F7" w:rsidRDefault="001D67F7" w:rsidP="00A70D28">
      <w:pPr>
        <w:pStyle w:val="Akapitzlist"/>
        <w:numPr>
          <w:ilvl w:val="0"/>
          <w:numId w:val="1"/>
        </w:numPr>
      </w:pPr>
      <w:r>
        <w:t>Sprawdzenie oznakowania instalacji gazowej w piwnicach i klatkach schodowych,</w:t>
      </w:r>
    </w:p>
    <w:p w14:paraId="753C7C20" w14:textId="3C90D911" w:rsidR="001D67F7" w:rsidRDefault="001D67F7" w:rsidP="00A70D28">
      <w:pPr>
        <w:pStyle w:val="Akapitzlist"/>
        <w:numPr>
          <w:ilvl w:val="0"/>
          <w:numId w:val="1"/>
        </w:numPr>
      </w:pPr>
      <w:r>
        <w:t>Sprawdzenie czy występuje stężenie gazu w piwnicach, na górnych piętrach budynków wyposażonych w sanitarne kanały zbiorcze we wnękach gazomierzy,</w:t>
      </w:r>
    </w:p>
    <w:p w14:paraId="1BE423B7" w14:textId="3CD49B42" w:rsidR="001D67F7" w:rsidRDefault="001D67F7" w:rsidP="00A70D28">
      <w:pPr>
        <w:pStyle w:val="Akapitzlist"/>
        <w:numPr>
          <w:ilvl w:val="0"/>
          <w:numId w:val="1"/>
        </w:numPr>
      </w:pPr>
      <w:r>
        <w:t>Sprawdzenie – manometrem wodnym szczelności instalacji gazowej – gazomierzy, złączy gwintowanych, odbiorników gazowych,</w:t>
      </w:r>
    </w:p>
    <w:p w14:paraId="4355119C" w14:textId="727950B2" w:rsidR="001D67F7" w:rsidRDefault="001D67F7" w:rsidP="00A70D28">
      <w:pPr>
        <w:pStyle w:val="Akapitzlist"/>
        <w:numPr>
          <w:ilvl w:val="0"/>
          <w:numId w:val="1"/>
        </w:numPr>
      </w:pPr>
      <w:r>
        <w:t>Sprawdzenie stanu technicznego odbiorników gazowych w lokalach mieszkalnych, użytkowych, pralniach,</w:t>
      </w:r>
    </w:p>
    <w:p w14:paraId="3319B2C1" w14:textId="5A322C19" w:rsidR="001D67F7" w:rsidRDefault="001D67F7" w:rsidP="00A70D28">
      <w:pPr>
        <w:pStyle w:val="Akapitzlist"/>
        <w:numPr>
          <w:ilvl w:val="0"/>
          <w:numId w:val="1"/>
        </w:numPr>
      </w:pPr>
      <w:r>
        <w:t>Sprawdzenie stanu elastycznych połączeń odbiorników gazowych,</w:t>
      </w:r>
    </w:p>
    <w:p w14:paraId="51D2A99A" w14:textId="2D004ACB" w:rsidR="001D67F7" w:rsidRDefault="001D67F7" w:rsidP="00A70D28">
      <w:pPr>
        <w:pStyle w:val="Akapitzlist"/>
        <w:numPr>
          <w:ilvl w:val="0"/>
          <w:numId w:val="1"/>
        </w:numPr>
      </w:pPr>
      <w:r>
        <w:t>Wykonanie konserwacji tej części instalacji, która tego wymaga (doszczelnienie połączeń gwintowanych, konserwacja kurków gazowych, malowanie instalacji w koniecznym zakresie),</w:t>
      </w:r>
    </w:p>
    <w:p w14:paraId="7F421DD7" w14:textId="6B095866" w:rsidR="001D67F7" w:rsidRDefault="001D67F7" w:rsidP="00A70D28">
      <w:pPr>
        <w:pStyle w:val="Akapitzlist"/>
        <w:numPr>
          <w:ilvl w:val="0"/>
          <w:numId w:val="1"/>
        </w:numPr>
      </w:pPr>
      <w:r>
        <w:t>Wykonanie po sprawdzeniu instalacji gazowej dokumentacji, która musi zawierać:</w:t>
      </w:r>
    </w:p>
    <w:p w14:paraId="60912263" w14:textId="14BB5703" w:rsidR="001D67F7" w:rsidRDefault="001D67F7" w:rsidP="001D67F7">
      <w:pPr>
        <w:pStyle w:val="Akapitzlist"/>
      </w:pPr>
      <w:r>
        <w:t>- protokół przeglądu technicznego instalacji gazowej w budynku (zał. 3 do umowy),</w:t>
      </w:r>
    </w:p>
    <w:p w14:paraId="7205DD83" w14:textId="44FE017F" w:rsidR="001D67F7" w:rsidRDefault="001D67F7" w:rsidP="001D67F7">
      <w:pPr>
        <w:pStyle w:val="Akapitzlist"/>
      </w:pPr>
      <w:r>
        <w:t>- protokół z próby szczelności instalacji gazowej zasilającej po wykonaniu przeglądu, doszczelnienia (zał. 4 do umowy),</w:t>
      </w:r>
    </w:p>
    <w:p w14:paraId="5F8C35FC" w14:textId="3BBB2636" w:rsidR="001D67F7" w:rsidRDefault="001D67F7" w:rsidP="001D67F7">
      <w:pPr>
        <w:pStyle w:val="Akapitzlist"/>
      </w:pPr>
      <w:r>
        <w:t>- wykaz lokali, w których stwierdzono niesprawne urządzenia gazowe (zał. 5 do umowy),</w:t>
      </w:r>
    </w:p>
    <w:p w14:paraId="15B5C2FB" w14:textId="6652E2A9" w:rsidR="001D67F7" w:rsidRDefault="001D67F7" w:rsidP="001D67F7">
      <w:pPr>
        <w:pStyle w:val="Akapitzlist"/>
      </w:pPr>
      <w:r>
        <w:t>- protokół z przeglądu instalacji i urządzeń gazowych w lokalach (zał. 6 do umowy),</w:t>
      </w:r>
    </w:p>
    <w:p w14:paraId="14CE626F" w14:textId="235B9DE4" w:rsidR="001D67F7" w:rsidRDefault="008526F6" w:rsidP="001D67F7">
      <w:pPr>
        <w:pStyle w:val="Akapitzlist"/>
      </w:pPr>
      <w:r>
        <w:t>- protokół kontroli instalacji gazowej w lokalu mieszkalnym/użytkowym (wypełniany w przypadku stwierdzenia nieprawidłowości – wyłączenia gazu w lokalu – zał. 7 do umowy).</w:t>
      </w:r>
    </w:p>
    <w:sectPr w:rsidR="001D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01BB"/>
    <w:multiLevelType w:val="hybridMultilevel"/>
    <w:tmpl w:val="B81CA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1D"/>
    <w:rsid w:val="00166655"/>
    <w:rsid w:val="001D67F7"/>
    <w:rsid w:val="008526F6"/>
    <w:rsid w:val="00A70D28"/>
    <w:rsid w:val="00BF5747"/>
    <w:rsid w:val="00D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0CC"/>
  <w15:chartTrackingRefBased/>
  <w15:docId w15:val="{BA56457F-848E-4CA9-9D8C-009AE9E9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 zlm</dc:creator>
  <cp:keywords/>
  <dc:description/>
  <cp:lastModifiedBy>zlm zlm</cp:lastModifiedBy>
  <cp:revision>2</cp:revision>
  <dcterms:created xsi:type="dcterms:W3CDTF">2021-08-09T06:21:00Z</dcterms:created>
  <dcterms:modified xsi:type="dcterms:W3CDTF">2021-08-09T07:12:00Z</dcterms:modified>
</cp:coreProperties>
</file>