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Pr="00E54BAB" w:rsidRDefault="006E19E5" w:rsidP="006E19E5">
      <w:pPr>
        <w:pStyle w:val="Nagwek1"/>
        <w:numPr>
          <w:ilvl w:val="0"/>
          <w:numId w:val="0"/>
        </w:numPr>
        <w:pBdr>
          <w:top w:val="single" w:sz="18" w:space="31" w:color="auto" w:shadow="1"/>
          <w:bottom w:val="single" w:sz="18" w:space="0" w:color="auto" w:shadow="1"/>
        </w:pBdr>
        <w:tabs>
          <w:tab w:val="left" w:pos="708"/>
        </w:tabs>
        <w:rPr>
          <w:sz w:val="20"/>
        </w:rPr>
      </w:pPr>
      <w:bookmarkStart w:id="0" w:name="_Toc2063775"/>
      <w:bookmarkStart w:id="1" w:name="_Toc2063765"/>
      <w:r w:rsidRPr="00E54BAB">
        <w:rPr>
          <w:sz w:val="20"/>
        </w:rPr>
        <w:t>4</w:t>
      </w:r>
      <w:r w:rsidRPr="00BF54DF">
        <w:rPr>
          <w:sz w:val="20"/>
        </w:rPr>
        <w:t xml:space="preserve">. </w:t>
      </w:r>
      <w:r w:rsidRPr="00E54BAB">
        <w:rPr>
          <w:sz w:val="20"/>
        </w:rPr>
        <w:t>Wojskowy Szpital Kliniczny z Polikliniką</w:t>
      </w:r>
      <w:r w:rsidRPr="00E54BAB">
        <w:rPr>
          <w:sz w:val="20"/>
        </w:rPr>
        <w:br/>
        <w:t>Samodzielny Publiczny Zakład Opieki Zdrowotnej we Wrocławiu</w:t>
      </w:r>
      <w:bookmarkEnd w:id="0"/>
      <w:bookmarkEnd w:id="1"/>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r w:rsidRPr="00E54BAB">
        <w:rPr>
          <w:b/>
          <w:sz w:val="20"/>
          <w:szCs w:val="20"/>
        </w:rPr>
        <w:t>50 - 981 Wrocław, ul. R. Weigla 5</w:t>
      </w: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both"/>
        <w:rPr>
          <w:sz w:val="20"/>
          <w:szCs w:val="20"/>
        </w:rPr>
      </w:pPr>
    </w:p>
    <w:p w:rsidR="006E19E5" w:rsidRPr="00E54BAB" w:rsidRDefault="00926AFB" w:rsidP="006E19E5">
      <w:pPr>
        <w:pBdr>
          <w:top w:val="single" w:sz="24" w:space="1" w:color="auto"/>
          <w:left w:val="single" w:sz="24" w:space="4" w:color="auto"/>
          <w:bottom w:val="single" w:sz="24" w:space="1" w:color="auto"/>
          <w:right w:val="single" w:sz="24" w:space="4" w:color="auto"/>
        </w:pBdr>
        <w:rPr>
          <w:b/>
          <w:sz w:val="20"/>
          <w:szCs w:val="20"/>
        </w:rPr>
      </w:pPr>
      <w:r>
        <w:rPr>
          <w:b/>
          <w:sz w:val="20"/>
          <w:szCs w:val="20"/>
        </w:rPr>
        <w:t>Znak sprawy: 4WSzKzP.SZP.2612.5</w:t>
      </w:r>
      <w:r w:rsidR="00531B74">
        <w:rPr>
          <w:b/>
          <w:sz w:val="20"/>
          <w:szCs w:val="20"/>
        </w:rPr>
        <w:t>7</w:t>
      </w:r>
      <w:r w:rsidR="006E19E5" w:rsidRPr="00E54BAB">
        <w:rPr>
          <w:b/>
          <w:sz w:val="20"/>
          <w:szCs w:val="20"/>
        </w:rPr>
        <w:t xml:space="preserve">.2019 </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C8578B" w:rsidRDefault="006E19E5"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SPECYFIKACJA ISTOTNYCH WARUNKÓW ZAMÓWIENIA (SIWZ)</w:t>
      </w:r>
    </w:p>
    <w:p w:rsidR="006E19E5" w:rsidRPr="00C8578B" w:rsidRDefault="00C8578B"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 xml:space="preserve">NA </w:t>
      </w:r>
      <w:r w:rsidR="003059EB">
        <w:rPr>
          <w:b/>
          <w:sz w:val="20"/>
          <w:szCs w:val="20"/>
        </w:rPr>
        <w:t xml:space="preserve">ŚWIADCZENIE USŁUG SERWISOWYCH </w:t>
      </w:r>
      <w:r w:rsidR="00531B74" w:rsidRPr="00531B74">
        <w:rPr>
          <w:b/>
          <w:sz w:val="20"/>
          <w:szCs w:val="20"/>
        </w:rPr>
        <w:t>APARATÓW PROD. SIEMENS – ANGIOGRAFY, ULTRASONOGRAF</w:t>
      </w:r>
      <w:r w:rsidRPr="00C8578B">
        <w:rPr>
          <w:b/>
          <w:sz w:val="20"/>
          <w:szCs w:val="20"/>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W postępowaniu o zamówienie publiczne prowadzonym na podstawie przepisów</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ustawy z dnia 29 stycznia 2004 r. Prawo zamówień publicznych (t. j. Dz. U. z 2018 r., poz. 1986 ze zm.), zwanej dalej również PZP oraz przepisów wykonawczych do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color w:val="FF0000"/>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rPr>
          <w:b/>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 xml:space="preserve">W  TRYBIE  PRZETARGU NIEOGRANICZONEGO POWYŻEJ </w:t>
      </w:r>
      <w:r w:rsidRPr="00E54BAB">
        <w:rPr>
          <w:b/>
          <w:color w:val="000000"/>
          <w:sz w:val="20"/>
        </w:rPr>
        <w:t>144 000</w:t>
      </w:r>
      <w:r w:rsidRPr="00E54BAB">
        <w:rPr>
          <w:b/>
          <w:sz w:val="20"/>
        </w:rPr>
        <w:t xml:space="preserve"> EURO</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(art. 10 ust. 1 oraz art. 39 – 46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r w:rsidRPr="00E54BAB">
        <w:rPr>
          <w:b/>
          <w:sz w:val="20"/>
          <w:szCs w:val="20"/>
        </w:rPr>
        <w:t>Zatwierdził:</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sz w:val="18"/>
          <w:szCs w:val="18"/>
        </w:rPr>
      </w:pPr>
      <w:r w:rsidRPr="00E54BAB">
        <w:rPr>
          <w:sz w:val="18"/>
          <w:szCs w:val="18"/>
        </w:rPr>
        <w:t>dnia .......................... 2019 r.</w:t>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sz w:val="18"/>
          <w:szCs w:val="18"/>
        </w:rPr>
      </w:pPr>
      <w:r w:rsidRPr="00E54BAB">
        <w:rPr>
          <w:sz w:val="18"/>
          <w:szCs w:val="18"/>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 xml:space="preserve">podpis i pieczęć Kierownika </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ab/>
        <w:t xml:space="preserve">Zamawiającego lub osoby upoważnionej </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rPr>
          <w:b/>
          <w:sz w:val="20"/>
          <w:szCs w:val="20"/>
        </w:rPr>
      </w:pPr>
    </w:p>
    <w:p w:rsidR="006E19E5" w:rsidRPr="00E54BAB" w:rsidRDefault="006E19E5" w:rsidP="006E19E5">
      <w:pPr>
        <w:rPr>
          <w:b/>
          <w:sz w:val="20"/>
          <w:szCs w:val="20"/>
        </w:rPr>
      </w:pPr>
    </w:p>
    <w:p w:rsidR="006E19E5" w:rsidRPr="00E54BAB" w:rsidRDefault="006E19E5" w:rsidP="006E19E5">
      <w:pPr>
        <w:tabs>
          <w:tab w:val="left" w:pos="709"/>
          <w:tab w:val="left" w:pos="1418"/>
          <w:tab w:val="left" w:pos="2127"/>
          <w:tab w:val="left" w:pos="2836"/>
          <w:tab w:val="left" w:pos="3545"/>
          <w:tab w:val="left" w:pos="4254"/>
          <w:tab w:val="left" w:pos="4963"/>
          <w:tab w:val="left" w:pos="5672"/>
          <w:tab w:val="left" w:pos="8285"/>
        </w:tabs>
        <w:rPr>
          <w:sz w:val="20"/>
          <w:szCs w:val="20"/>
        </w:rPr>
      </w:pPr>
      <w:r w:rsidRPr="00E54BAB">
        <w:rPr>
          <w:b/>
          <w:sz w:val="20"/>
          <w:szCs w:val="20"/>
        </w:rPr>
        <w:br w:type="page"/>
      </w:r>
      <w:r w:rsidRPr="00E54BAB">
        <w:rPr>
          <w:b/>
          <w:sz w:val="20"/>
          <w:szCs w:val="20"/>
        </w:rPr>
        <w:lastRenderedPageBreak/>
        <w:t xml:space="preserve">ZAMAWIAJĄCY:   </w:t>
      </w:r>
      <w:r w:rsidRPr="00E54BAB">
        <w:rPr>
          <w:b/>
          <w:sz w:val="20"/>
          <w:szCs w:val="20"/>
        </w:rPr>
        <w:tab/>
      </w:r>
      <w:r w:rsidRPr="00E54BAB">
        <w:rPr>
          <w:sz w:val="20"/>
          <w:szCs w:val="20"/>
        </w:rPr>
        <w:t>4</w:t>
      </w:r>
      <w:r w:rsidRPr="00BF54DF">
        <w:rPr>
          <w:sz w:val="20"/>
          <w:szCs w:val="20"/>
        </w:rPr>
        <w:t>.</w:t>
      </w:r>
      <w:r w:rsidRPr="00E54BAB">
        <w:rPr>
          <w:sz w:val="20"/>
          <w:szCs w:val="20"/>
        </w:rPr>
        <w:t xml:space="preserve"> Wojskowy Szpital Kliniczny z Polikliniką </w:t>
      </w:r>
      <w:r w:rsidRPr="00E54BAB">
        <w:rPr>
          <w:sz w:val="20"/>
          <w:szCs w:val="20"/>
        </w:rPr>
        <w:tab/>
      </w:r>
      <w:r w:rsidRPr="00E54BAB">
        <w:rPr>
          <w:sz w:val="20"/>
          <w:szCs w:val="20"/>
        </w:rPr>
        <w:br/>
        <w:t xml:space="preserve">                                     </w:t>
      </w:r>
      <w:r w:rsidR="00BF54DF">
        <w:rPr>
          <w:sz w:val="20"/>
          <w:szCs w:val="20"/>
        </w:rPr>
        <w:t xml:space="preserve">    </w:t>
      </w:r>
      <w:r w:rsidRPr="00E54BAB">
        <w:rPr>
          <w:sz w:val="20"/>
          <w:szCs w:val="20"/>
        </w:rPr>
        <w:t xml:space="preserve"> Samodzielny Publiczny Zakład Opieki Zdrowotnej we Wrocławiu</w:t>
      </w:r>
    </w:p>
    <w:p w:rsidR="006E19E5" w:rsidRPr="00E54BAB" w:rsidRDefault="006E19E5" w:rsidP="006E19E5">
      <w:pPr>
        <w:rPr>
          <w:sz w:val="20"/>
          <w:szCs w:val="20"/>
        </w:rPr>
      </w:pPr>
      <w:r w:rsidRPr="00E54BAB">
        <w:rPr>
          <w:sz w:val="20"/>
          <w:szCs w:val="20"/>
        </w:rPr>
        <w:tab/>
      </w:r>
      <w:r w:rsidRPr="00E54BAB">
        <w:rPr>
          <w:sz w:val="20"/>
          <w:szCs w:val="20"/>
        </w:rPr>
        <w:tab/>
      </w:r>
      <w:r w:rsidRPr="00E54BAB">
        <w:rPr>
          <w:sz w:val="20"/>
          <w:szCs w:val="20"/>
        </w:rPr>
        <w:tab/>
        <w:t xml:space="preserve">50-981 Wrocław, ul. R. Weigla 5 </w:t>
      </w:r>
    </w:p>
    <w:p w:rsidR="006E19E5" w:rsidRPr="00E54BAB" w:rsidRDefault="00E4693D" w:rsidP="006E19E5">
      <w:pPr>
        <w:ind w:firstLine="2127"/>
        <w:rPr>
          <w:b/>
          <w:sz w:val="20"/>
          <w:szCs w:val="20"/>
        </w:rPr>
      </w:pPr>
      <w:hyperlink r:id="rId9" w:history="1">
        <w:r w:rsidR="006E19E5" w:rsidRPr="00E54BAB">
          <w:rPr>
            <w:rStyle w:val="Hipercze"/>
            <w:b/>
            <w:sz w:val="20"/>
          </w:rPr>
          <w:t>http://www.4wsk.pl</w:t>
        </w:r>
      </w:hyperlink>
      <w:r w:rsidR="006E19E5" w:rsidRPr="00E54BAB">
        <w:rPr>
          <w:b/>
          <w:sz w:val="20"/>
          <w:szCs w:val="20"/>
        </w:rPr>
        <w:t xml:space="preserve"> </w:t>
      </w:r>
    </w:p>
    <w:p w:rsidR="006E19E5" w:rsidRPr="00E54BAB" w:rsidRDefault="006E19E5" w:rsidP="006E19E5">
      <w:pPr>
        <w:ind w:firstLine="2127"/>
        <w:rPr>
          <w:b/>
          <w:sz w:val="20"/>
          <w:szCs w:val="20"/>
        </w:rPr>
      </w:pPr>
      <w:r w:rsidRPr="00E54BAB">
        <w:rPr>
          <w:b/>
          <w:sz w:val="20"/>
          <w:szCs w:val="20"/>
        </w:rPr>
        <w:t xml:space="preserve">https://platformazakupowa.pl/pn/4wsk/proceedings  </w:t>
      </w:r>
    </w:p>
    <w:p w:rsidR="006E19E5" w:rsidRPr="00E54BAB" w:rsidRDefault="006E19E5" w:rsidP="006E19E5">
      <w:pPr>
        <w:pStyle w:val="Styl1"/>
        <w:jc w:val="center"/>
        <w:rPr>
          <w:rFonts w:ascii="Times New Roman" w:hAnsi="Times New Roman" w:cs="Times New Roman"/>
          <w:sz w:val="20"/>
          <w:szCs w:val="20"/>
        </w:rPr>
      </w:pPr>
      <w:r w:rsidRPr="00E54BAB">
        <w:rPr>
          <w:rFonts w:ascii="Times New Roman" w:hAnsi="Times New Roman" w:cs="Times New Roman"/>
        </w:rPr>
        <w:t>INFORMACJE OGÓLNE</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Koszty związane z przygotowaniem i złożeniem oferty ponosi Wykonawca.</w:t>
      </w:r>
    </w:p>
    <w:p w:rsidR="006E19E5" w:rsidRPr="009971E5" w:rsidRDefault="006E19E5" w:rsidP="00722651">
      <w:pPr>
        <w:numPr>
          <w:ilvl w:val="0"/>
          <w:numId w:val="3"/>
        </w:numPr>
        <w:spacing w:line="276" w:lineRule="auto"/>
        <w:ind w:left="426" w:hanging="426"/>
        <w:jc w:val="both"/>
        <w:rPr>
          <w:sz w:val="20"/>
          <w:szCs w:val="20"/>
        </w:rPr>
      </w:pPr>
      <w:r w:rsidRPr="00E54BAB">
        <w:rPr>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w:t>
      </w:r>
      <w:r w:rsidRPr="009971E5">
        <w:rPr>
          <w:sz w:val="20"/>
          <w:szCs w:val="20"/>
        </w:rPr>
        <w:t xml:space="preserve">sporządzonego zgodnie z wzorem standardowego formularza określonego w rozporządzeniu wykonawczym Komisji Europejskiej wydanym na podstawie </w:t>
      </w:r>
      <w:hyperlink r:id="rId10" w:anchor="/document/68413979?unitId=art(59)ust(2)&amp;cm=DOCUMENT" w:history="1">
        <w:r w:rsidRPr="009971E5">
          <w:rPr>
            <w:rStyle w:val="Hipercze"/>
            <w:color w:val="auto"/>
            <w:sz w:val="20"/>
          </w:rPr>
          <w:t>art. 59 ust. 2</w:t>
        </w:r>
      </w:hyperlink>
      <w:r w:rsidRPr="009971E5">
        <w:rPr>
          <w:sz w:val="20"/>
          <w:szCs w:val="20"/>
        </w:rPr>
        <w:t xml:space="preserve"> dyrektywy 2014/24/UE oraz </w:t>
      </w:r>
      <w:hyperlink r:id="rId11" w:anchor="/document/68413980?unitId=art(80)ust(3)&amp;cm=DOCUMENT" w:history="1">
        <w:r w:rsidRPr="009971E5">
          <w:rPr>
            <w:rStyle w:val="Hipercze"/>
            <w:color w:val="auto"/>
            <w:sz w:val="20"/>
          </w:rPr>
          <w:t>art. 80 ust. 3</w:t>
        </w:r>
      </w:hyperlink>
      <w:r w:rsidRPr="009971E5">
        <w:rPr>
          <w:sz w:val="20"/>
          <w:szCs w:val="20"/>
        </w:rPr>
        <w:t xml:space="preserve"> dyrektywy 2014/25/UE, zwanego dalej "jednolitym dokumentem" odbywa się przy użyciu środków komunikacji elektronicznej.</w:t>
      </w:r>
    </w:p>
    <w:p w:rsidR="006E19E5" w:rsidRPr="009971E5" w:rsidRDefault="006E19E5" w:rsidP="00722651">
      <w:pPr>
        <w:numPr>
          <w:ilvl w:val="0"/>
          <w:numId w:val="3"/>
        </w:numPr>
        <w:spacing w:line="276" w:lineRule="auto"/>
        <w:ind w:left="426" w:hanging="426"/>
        <w:jc w:val="both"/>
        <w:rPr>
          <w:sz w:val="20"/>
          <w:szCs w:val="20"/>
        </w:rPr>
      </w:pPr>
      <w:r w:rsidRPr="009971E5">
        <w:rPr>
          <w:b/>
          <w:sz w:val="20"/>
          <w:szCs w:val="20"/>
        </w:rPr>
        <w:t>Komunikacja między Zamawiającym a Wykonawcami odbywa się przy użyciu Platformy zakupowej „</w:t>
      </w:r>
      <w:proofErr w:type="spellStart"/>
      <w:r w:rsidRPr="009971E5">
        <w:rPr>
          <w:b/>
          <w:sz w:val="20"/>
          <w:szCs w:val="20"/>
        </w:rPr>
        <w:t>openNexus</w:t>
      </w:r>
      <w:proofErr w:type="spellEnd"/>
      <w:r w:rsidRPr="009971E5">
        <w:rPr>
          <w:sz w:val="20"/>
          <w:szCs w:val="20"/>
        </w:rPr>
        <w:t xml:space="preserve">” </w:t>
      </w:r>
      <w:hyperlink r:id="rId12" w:history="1">
        <w:r w:rsidRPr="009971E5">
          <w:rPr>
            <w:rStyle w:val="Hipercze"/>
            <w:color w:val="auto"/>
            <w:sz w:val="20"/>
          </w:rPr>
          <w:t>https://platformazakupowa.pl/pn/4wsk/proceedings</w:t>
        </w:r>
      </w:hyperlink>
      <w:r w:rsidRPr="009971E5">
        <w:rPr>
          <w:sz w:val="20"/>
          <w:szCs w:val="20"/>
        </w:rPr>
        <w:t>, zwanej dalej „Platforma zakupowa”</w:t>
      </w:r>
    </w:p>
    <w:p w:rsidR="006E19E5" w:rsidRPr="00E54BAB" w:rsidRDefault="006E19E5" w:rsidP="00722651">
      <w:pPr>
        <w:numPr>
          <w:ilvl w:val="0"/>
          <w:numId w:val="3"/>
        </w:numPr>
        <w:spacing w:line="276" w:lineRule="auto"/>
        <w:ind w:left="426" w:hanging="426"/>
        <w:jc w:val="both"/>
        <w:rPr>
          <w:sz w:val="20"/>
          <w:szCs w:val="20"/>
        </w:rPr>
      </w:pPr>
      <w:r w:rsidRPr="009971E5">
        <w:rPr>
          <w:sz w:val="20"/>
          <w:szCs w:val="20"/>
        </w:rPr>
        <w:t xml:space="preserve">Wymagania techniczne i organizacyjne wysyłania i odbierania dokumentów elektronicznych, elektronicznych kopii dokumentów i oświadczeń oraz informacji przekazywanych przy ich użyciu opisane </w:t>
      </w:r>
      <w:r w:rsidRPr="00E54BAB">
        <w:rPr>
          <w:sz w:val="20"/>
          <w:szCs w:val="20"/>
        </w:rPr>
        <w:t xml:space="preserve">zostały w Regulaminie Platformy zakupowej </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Za datę przekazania oferty, wniosków, zawiadomień, dokumentów elektronicznych, oświadczeń lub elektronicznych kopii dokumentów lub oświadczeń oraz innych informacji przyjmuje się datę ich przesłania na Platformę zakupową</w:t>
      </w:r>
      <w:r w:rsidRPr="00E54BAB">
        <w:rPr>
          <w:sz w:val="20"/>
          <w:szCs w:val="20"/>
        </w:rPr>
        <w:t>.</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 sprawach nieuregulowanych w SIWZ pierwszeństwo mają przepisy PZP i aktów wykonawczych do PZP.</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6E19E5">
      <w:pPr>
        <w:pStyle w:val="Styl1"/>
        <w:tabs>
          <w:tab w:val="left" w:pos="1276"/>
        </w:tabs>
        <w:rPr>
          <w:rFonts w:ascii="Times New Roman" w:hAnsi="Times New Roman" w:cs="Times New Roman"/>
          <w:sz w:val="20"/>
          <w:szCs w:val="20"/>
        </w:rPr>
      </w:pPr>
      <w:r w:rsidRPr="00E54BAB">
        <w:rPr>
          <w:rFonts w:ascii="Times New Roman" w:hAnsi="Times New Roman" w:cs="Times New Roman"/>
        </w:rPr>
        <w:t>Rozdział I.</w:t>
      </w:r>
      <w:r w:rsidRPr="00E54BAB">
        <w:rPr>
          <w:rFonts w:ascii="Times New Roman" w:hAnsi="Times New Roman" w:cs="Times New Roman"/>
        </w:rPr>
        <w:tab/>
        <w:t>PRZEDMIOT ZAMÓWIENIA</w:t>
      </w:r>
    </w:p>
    <w:p w:rsidR="009971E5" w:rsidRPr="00531B74" w:rsidRDefault="006E19E5" w:rsidP="00531B74">
      <w:pPr>
        <w:pStyle w:val="Akapitzlist"/>
        <w:numPr>
          <w:ilvl w:val="0"/>
          <w:numId w:val="5"/>
        </w:numPr>
        <w:spacing w:after="0"/>
        <w:jc w:val="both"/>
        <w:rPr>
          <w:rFonts w:ascii="Times New Roman" w:hAnsi="Times New Roman" w:cs="Times New Roman"/>
          <w:sz w:val="20"/>
          <w:szCs w:val="20"/>
        </w:rPr>
      </w:pPr>
      <w:r w:rsidRPr="00E54BAB">
        <w:rPr>
          <w:rFonts w:ascii="Times New Roman" w:hAnsi="Times New Roman" w:cs="Times New Roman"/>
          <w:sz w:val="20"/>
          <w:szCs w:val="20"/>
        </w:rPr>
        <w:t xml:space="preserve">Zamówienie obejmuje </w:t>
      </w:r>
      <w:r w:rsidR="003059EB">
        <w:rPr>
          <w:rFonts w:ascii="Times New Roman" w:hAnsi="Times New Roman" w:cs="Times New Roman"/>
          <w:b/>
          <w:sz w:val="20"/>
          <w:szCs w:val="20"/>
          <w:lang w:val="pl-PL"/>
        </w:rPr>
        <w:t xml:space="preserve">świadczenie usług serwisowych </w:t>
      </w:r>
      <w:r w:rsidR="00531B74" w:rsidRPr="00531B74">
        <w:rPr>
          <w:rFonts w:ascii="Times New Roman" w:hAnsi="Times New Roman" w:cs="Times New Roman"/>
          <w:b/>
          <w:sz w:val="20"/>
          <w:szCs w:val="20"/>
          <w:lang w:val="pl-PL"/>
        </w:rPr>
        <w:t xml:space="preserve">aparatów </w:t>
      </w:r>
      <w:proofErr w:type="spellStart"/>
      <w:r w:rsidR="00531B74" w:rsidRPr="00531B74">
        <w:rPr>
          <w:rFonts w:ascii="Times New Roman" w:hAnsi="Times New Roman" w:cs="Times New Roman"/>
          <w:b/>
          <w:sz w:val="20"/>
          <w:szCs w:val="20"/>
          <w:lang w:val="pl-PL"/>
        </w:rPr>
        <w:t>prod</w:t>
      </w:r>
      <w:proofErr w:type="spellEnd"/>
      <w:r w:rsidR="00531B74" w:rsidRPr="00531B74">
        <w:rPr>
          <w:rFonts w:ascii="Times New Roman" w:hAnsi="Times New Roman" w:cs="Times New Roman"/>
          <w:b/>
          <w:sz w:val="20"/>
          <w:szCs w:val="20"/>
          <w:lang w:val="pl-PL"/>
        </w:rPr>
        <w:t xml:space="preserve">. Siemens – </w:t>
      </w:r>
      <w:proofErr w:type="spellStart"/>
      <w:r w:rsidR="00531B74" w:rsidRPr="00531B74">
        <w:rPr>
          <w:rFonts w:ascii="Times New Roman" w:hAnsi="Times New Roman" w:cs="Times New Roman"/>
          <w:b/>
          <w:sz w:val="20"/>
          <w:szCs w:val="20"/>
          <w:lang w:val="pl-PL"/>
        </w:rPr>
        <w:t>angiografy</w:t>
      </w:r>
      <w:proofErr w:type="spellEnd"/>
      <w:r w:rsidR="00531B74" w:rsidRPr="00531B74">
        <w:rPr>
          <w:rFonts w:ascii="Times New Roman" w:hAnsi="Times New Roman" w:cs="Times New Roman"/>
          <w:b/>
          <w:sz w:val="20"/>
          <w:szCs w:val="20"/>
          <w:lang w:val="pl-PL"/>
        </w:rPr>
        <w:t>, ultrasonograf</w:t>
      </w:r>
      <w:r w:rsidR="00B27449">
        <w:rPr>
          <w:rFonts w:ascii="Times New Roman" w:hAnsi="Times New Roman" w:cs="Times New Roman"/>
          <w:sz w:val="20"/>
          <w:szCs w:val="20"/>
          <w:lang w:val="pl-PL"/>
        </w:rPr>
        <w:t>.</w:t>
      </w:r>
    </w:p>
    <w:p w:rsidR="006E19E5" w:rsidRPr="00E54BAB" w:rsidRDefault="006E19E5" w:rsidP="00722651">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u w:val="single"/>
        </w:rPr>
        <w:t>Zamawiający dopuszcza możliwość złożenia ofert równoważnych</w:t>
      </w:r>
      <w:r w:rsidRPr="00E54BAB">
        <w:rPr>
          <w:rFonts w:ascii="Times New Roman" w:hAnsi="Times New Roman" w:cs="Times New Roman"/>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sidRPr="00E54BAB">
        <w:rPr>
          <w:rFonts w:ascii="Times New Roman" w:hAnsi="Times New Roman" w:cs="Times New Roman"/>
          <w:sz w:val="20"/>
          <w:szCs w:val="20"/>
          <w:u w:val="single"/>
        </w:rPr>
        <w:t>jeżeli</w:t>
      </w:r>
      <w:r w:rsidRPr="00E54BAB">
        <w:rPr>
          <w:rFonts w:ascii="Times New Roman" w:hAnsi="Times New Roman" w:cs="Times New Roman"/>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w:t>
      </w:r>
      <w:r w:rsidRPr="00E54BAB">
        <w:rPr>
          <w:sz w:val="20"/>
          <w:szCs w:val="20"/>
        </w:rPr>
        <w:lastRenderedPageBreak/>
        <w:t xml:space="preserve">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W przypadku niewskazania w ofercie rozwiązania równoważnego Zamawiający uzna, iż Wykonawca będzie realizował przedmiot zamówienia zgodnie z rozwiązaniami wskazanymi w SIWZ.</w:t>
      </w:r>
    </w:p>
    <w:p w:rsidR="006E19E5" w:rsidRPr="00BD72F0"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w:t>
      </w:r>
      <w:r w:rsidRPr="00BD72F0">
        <w:rPr>
          <w:sz w:val="20"/>
          <w:szCs w:val="20"/>
        </w:rPr>
        <w:t xml:space="preserve">równoważnego w </w:t>
      </w:r>
      <w:r w:rsidRPr="00BD72F0">
        <w:rPr>
          <w:b/>
          <w:sz w:val="20"/>
          <w:szCs w:val="20"/>
        </w:rPr>
        <w:t xml:space="preserve">Załączniku nr 2 do SIWZ </w:t>
      </w:r>
      <w:r w:rsidRPr="00BD72F0">
        <w:rPr>
          <w:i/>
          <w:sz w:val="20"/>
          <w:szCs w:val="20"/>
        </w:rPr>
        <w:t xml:space="preserve">(zestawienie asortymentowo-cenowe) </w:t>
      </w:r>
      <w:r w:rsidRPr="00BD72F0">
        <w:rPr>
          <w:sz w:val="20"/>
          <w:szCs w:val="20"/>
        </w:rPr>
        <w:t>oraz wykazanie równoważności oferowanego produktu w stosunku do danej pozycji szczegółowego opisu przedmiotu zamówienia.</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Zamawiający </w:t>
      </w:r>
      <w:r w:rsidR="00531B74">
        <w:rPr>
          <w:sz w:val="20"/>
          <w:szCs w:val="20"/>
        </w:rPr>
        <w:t>nie dopuszcza możliwości składania ofert częściowych</w:t>
      </w:r>
      <w:r w:rsidRPr="00E54BAB">
        <w:rPr>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zamówienia, o którym mowa w o których mowa w art. 67 ust. 1 pkt 6 i 7 PZP.</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przeprowadzenia aukcji elektronicznej.</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Przedmiot zamówienia został opisany w rozdziale </w:t>
      </w:r>
      <w:r w:rsidRPr="00E54BAB">
        <w:rPr>
          <w:b/>
          <w:sz w:val="20"/>
          <w:szCs w:val="20"/>
        </w:rPr>
        <w:t>V SIWZ</w:t>
      </w:r>
      <w:r w:rsidRPr="00E54BAB">
        <w:rPr>
          <w:sz w:val="20"/>
          <w:szCs w:val="20"/>
        </w:rPr>
        <w:t xml:space="preserve"> oraz </w:t>
      </w:r>
      <w:r w:rsidRPr="00BD72F0">
        <w:rPr>
          <w:b/>
          <w:sz w:val="20"/>
          <w:szCs w:val="20"/>
        </w:rPr>
        <w:t>załączniku nr 2 do SIWZ</w:t>
      </w:r>
      <w:r w:rsidRPr="00E54BAB">
        <w:rPr>
          <w:b/>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Szczegółowe zasady podpisania, realizacji umowy oraz jej zakończenia zawarte są we </w:t>
      </w:r>
      <w:r w:rsidR="00BD72F0">
        <w:rPr>
          <w:b/>
          <w:sz w:val="20"/>
          <w:szCs w:val="20"/>
        </w:rPr>
        <w:t xml:space="preserve">wzorze umowy - </w:t>
      </w:r>
      <w:r w:rsidR="00BD72F0" w:rsidRPr="00BD72F0">
        <w:rPr>
          <w:b/>
          <w:sz w:val="20"/>
          <w:szCs w:val="20"/>
        </w:rPr>
        <w:t xml:space="preserve">załącznik nr </w:t>
      </w:r>
      <w:r w:rsidR="00BD72F0">
        <w:rPr>
          <w:b/>
          <w:sz w:val="20"/>
          <w:szCs w:val="20"/>
        </w:rPr>
        <w:t>3</w:t>
      </w:r>
      <w:r w:rsidR="00BD72F0" w:rsidRPr="00BD72F0">
        <w:rPr>
          <w:b/>
          <w:sz w:val="20"/>
          <w:szCs w:val="20"/>
        </w:rPr>
        <w:t xml:space="preserve"> do SIWZ</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II.</w:t>
      </w:r>
      <w:r w:rsidRPr="00E54BAB">
        <w:rPr>
          <w:rFonts w:ascii="Times New Roman" w:hAnsi="Times New Roman" w:cs="Times New Roman"/>
        </w:rPr>
        <w:tab/>
        <w:t xml:space="preserve">OPIS SPOSOBU PRZYGOTOWANIA OFERTY </w:t>
      </w:r>
    </w:p>
    <w:p w:rsidR="006E19E5" w:rsidRPr="00E54BAB" w:rsidRDefault="006E19E5" w:rsidP="006E19E5">
      <w:pPr>
        <w:spacing w:line="276" w:lineRule="auto"/>
        <w:jc w:val="both"/>
        <w:rPr>
          <w:sz w:val="20"/>
          <w:szCs w:val="20"/>
        </w:rPr>
      </w:pPr>
      <w:r w:rsidRPr="00E54BAB">
        <w:rPr>
          <w:sz w:val="20"/>
          <w:szCs w:val="20"/>
        </w:rPr>
        <w:t>Wykonawca obowiązany jest przygotować ofertę zgodnie z wymaganiami SIWZ.</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Każdy Wykonawca</w:t>
      </w:r>
      <w:r w:rsidRPr="00E54BAB">
        <w:rPr>
          <w:sz w:val="20"/>
          <w:szCs w:val="20"/>
        </w:rPr>
        <w:t xml:space="preserve"> (lub podmioty występujące wspólnie) </w:t>
      </w:r>
      <w:r w:rsidRPr="00E54BAB">
        <w:rPr>
          <w:b/>
          <w:sz w:val="20"/>
          <w:szCs w:val="20"/>
        </w:rPr>
        <w:t>może złożyć</w:t>
      </w:r>
      <w:r w:rsidRPr="00E54BAB">
        <w:rPr>
          <w:sz w:val="20"/>
          <w:szCs w:val="20"/>
        </w:rPr>
        <w:t xml:space="preserve"> </w:t>
      </w:r>
      <w:r w:rsidRPr="00E54BAB">
        <w:rPr>
          <w:b/>
          <w:sz w:val="20"/>
          <w:szCs w:val="20"/>
        </w:rPr>
        <w:t>tylko jedną ofertę</w:t>
      </w:r>
      <w:r w:rsidRPr="00E54BAB">
        <w:rPr>
          <w:sz w:val="20"/>
          <w:szCs w:val="20"/>
        </w:rPr>
        <w:t xml:space="preserve">, zgodnie z wymaganiami określonymi w Specyfikacji Istotnych Warunków Zamówienia. Złożenie przez jednego Wykonawcę lub podmioty występujące wspólnie, więcej niż jednej oferty lub </w:t>
      </w:r>
      <w:r w:rsidRPr="00E54BAB">
        <w:rPr>
          <w:b/>
          <w:sz w:val="20"/>
          <w:szCs w:val="20"/>
        </w:rPr>
        <w:t>oferty zawierającą rozwiązania wariantowe spowoduje jej odrzucenie</w:t>
      </w:r>
      <w:r w:rsidRPr="00E54BAB">
        <w:rPr>
          <w:sz w:val="20"/>
          <w:szCs w:val="20"/>
        </w:rPr>
        <w:t>.</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E54BAB">
        <w:rPr>
          <w:b/>
          <w:sz w:val="20"/>
          <w:szCs w:val="20"/>
        </w:rPr>
        <w:t>załącznik nr 1</w:t>
      </w:r>
      <w:r w:rsidRPr="00E54BAB">
        <w:rPr>
          <w:sz w:val="20"/>
          <w:szCs w:val="20"/>
        </w:rPr>
        <w:t xml:space="preserve">). </w:t>
      </w:r>
      <w:r w:rsidRPr="00E54BAB">
        <w:rPr>
          <w:b/>
          <w:sz w:val="20"/>
          <w:szCs w:val="20"/>
        </w:rPr>
        <w:t>Powierzenie wykonania części zamówienia podwykonawcom nie zwalnia Wykonawcy z odpowiedzialności za należyte wykonanie tego zamówienia</w:t>
      </w:r>
      <w:r w:rsidRPr="00E54BAB">
        <w:rPr>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Oferta powinna być sporządzona w języku polskim, w postaci elektronicznej</w:t>
      </w:r>
      <w:r w:rsidRPr="00E54BAB">
        <w:rPr>
          <w:sz w:val="20"/>
          <w:szCs w:val="20"/>
        </w:rPr>
        <w:t xml:space="preserve"> w formacie danych *</w:t>
      </w:r>
      <w:proofErr w:type="spellStart"/>
      <w:r w:rsidRPr="00E54BAB">
        <w:rPr>
          <w:sz w:val="20"/>
          <w:szCs w:val="20"/>
        </w:rPr>
        <w:t>doc</w:t>
      </w:r>
      <w:proofErr w:type="spellEnd"/>
      <w:r w:rsidRPr="00E54BAB">
        <w:rPr>
          <w:sz w:val="20"/>
          <w:szCs w:val="20"/>
        </w:rPr>
        <w:t>, *</w:t>
      </w:r>
      <w:proofErr w:type="spellStart"/>
      <w:r w:rsidRPr="00E54BAB">
        <w:rPr>
          <w:sz w:val="20"/>
          <w:szCs w:val="20"/>
        </w:rPr>
        <w:t>docx</w:t>
      </w:r>
      <w:proofErr w:type="spellEnd"/>
      <w:r w:rsidRPr="00E54BAB">
        <w:rPr>
          <w:sz w:val="20"/>
          <w:szCs w:val="20"/>
        </w:rPr>
        <w:t>, *pdf, *xls, *</w:t>
      </w:r>
      <w:proofErr w:type="spellStart"/>
      <w:r w:rsidRPr="00E54BAB">
        <w:rPr>
          <w:sz w:val="20"/>
          <w:szCs w:val="20"/>
        </w:rPr>
        <w:t>xlsx</w:t>
      </w:r>
      <w:proofErr w:type="spellEnd"/>
      <w:r w:rsidRPr="00E54BAB">
        <w:rPr>
          <w:sz w:val="20"/>
          <w:szCs w:val="20"/>
        </w:rPr>
        <w:t xml:space="preserve"> i podpisana przez osoby uprawnione do reprezentacji Wykonawcy zgodnie z odpowiednimi dokumentami rejestrowymi lub przez pełnomocnika. </w:t>
      </w:r>
    </w:p>
    <w:p w:rsidR="006E19E5" w:rsidRPr="00BD72F0" w:rsidRDefault="006E19E5" w:rsidP="006E19E5">
      <w:pPr>
        <w:spacing w:line="276" w:lineRule="auto"/>
        <w:ind w:left="284"/>
        <w:jc w:val="both"/>
        <w:rPr>
          <w:sz w:val="20"/>
          <w:szCs w:val="20"/>
        </w:rPr>
      </w:pPr>
      <w:r w:rsidRPr="00E54BAB">
        <w:rPr>
          <w:b/>
          <w:sz w:val="20"/>
          <w:szCs w:val="20"/>
        </w:rPr>
        <w:t xml:space="preserve">Ofertę należy złożyć (wczytać) w oryginale (pod rygorem nieważności) na Platformie zakupowej i </w:t>
      </w:r>
      <w:r w:rsidRPr="00BD72F0">
        <w:rPr>
          <w:b/>
          <w:sz w:val="20"/>
          <w:szCs w:val="20"/>
        </w:rPr>
        <w:t>opatrzyć kwalifikowanym podpisem elektronicznym</w:t>
      </w:r>
      <w:r w:rsidRPr="00BD72F0">
        <w:rPr>
          <w:sz w:val="20"/>
          <w:szCs w:val="20"/>
        </w:rPr>
        <w:t xml:space="preserve">. </w:t>
      </w:r>
      <w:r w:rsidRPr="00BD72F0">
        <w:rPr>
          <w:b/>
          <w:sz w:val="20"/>
          <w:szCs w:val="20"/>
          <w:u w:val="single"/>
        </w:rPr>
        <w:t xml:space="preserve">Na treść oferty składa się załącznik nr 1 do SIWZ (Oferta) oraz załącznik nr 2 do SIWZ </w:t>
      </w:r>
      <w:r w:rsidRPr="00BD72F0">
        <w:rPr>
          <w:b/>
          <w:i/>
          <w:sz w:val="20"/>
          <w:szCs w:val="20"/>
        </w:rPr>
        <w:t>(Z</w:t>
      </w:r>
      <w:r w:rsidR="00ED2E17" w:rsidRPr="00BD72F0">
        <w:rPr>
          <w:b/>
          <w:i/>
          <w:sz w:val="20"/>
          <w:szCs w:val="20"/>
        </w:rPr>
        <w:t>estawienie asortymentowo-cenowe</w:t>
      </w:r>
      <w:r w:rsidRPr="00BD72F0">
        <w:rPr>
          <w:b/>
          <w:i/>
          <w:sz w:val="20"/>
          <w:szCs w:val="20"/>
        </w:rPr>
        <w:t>.</w:t>
      </w:r>
      <w:r w:rsidRPr="00BD72F0">
        <w:rPr>
          <w:sz w:val="20"/>
          <w:szCs w:val="20"/>
        </w:rPr>
        <w:t xml:space="preserve"> Pozostałe dokumenty i oświadczenia składane w postępowaniu stanowią załączniki do oferty.</w:t>
      </w:r>
    </w:p>
    <w:p w:rsidR="006E19E5" w:rsidRPr="009971E5" w:rsidRDefault="006E19E5" w:rsidP="00722651">
      <w:pPr>
        <w:numPr>
          <w:ilvl w:val="0"/>
          <w:numId w:val="6"/>
        </w:numPr>
        <w:spacing w:line="276" w:lineRule="auto"/>
        <w:ind w:left="284" w:hanging="284"/>
        <w:jc w:val="both"/>
        <w:rPr>
          <w:sz w:val="20"/>
          <w:szCs w:val="20"/>
        </w:rPr>
      </w:pPr>
      <w:r w:rsidRPr="00E54BAB">
        <w:rPr>
          <w:sz w:val="20"/>
          <w:szCs w:val="20"/>
        </w:rPr>
        <w:t xml:space="preserve">W przypadku gdy wykonawcę reprezentuje pełnomocnik, </w:t>
      </w:r>
      <w:r w:rsidRPr="00E54BAB">
        <w:rPr>
          <w:b/>
          <w:sz w:val="20"/>
          <w:szCs w:val="20"/>
        </w:rPr>
        <w:t>do oferty</w:t>
      </w:r>
      <w:r w:rsidRPr="00E54BAB">
        <w:rPr>
          <w:sz w:val="20"/>
          <w:szCs w:val="20"/>
        </w:rPr>
        <w:t xml:space="preserve"> </w:t>
      </w:r>
      <w:r w:rsidRPr="00E54BAB">
        <w:rPr>
          <w:b/>
          <w:sz w:val="20"/>
          <w:szCs w:val="20"/>
        </w:rPr>
        <w:t>musi być załączone pełnomocnictwo</w:t>
      </w:r>
      <w:r w:rsidRPr="00E54BAB">
        <w:rPr>
          <w:sz w:val="20"/>
          <w:szCs w:val="20"/>
        </w:rPr>
        <w:t xml:space="preserve"> </w:t>
      </w:r>
      <w:r w:rsidRPr="00E54BAB">
        <w:rPr>
          <w:b/>
          <w:sz w:val="20"/>
          <w:szCs w:val="20"/>
        </w:rPr>
        <w:t>w oryginale</w:t>
      </w:r>
      <w:r w:rsidRPr="00E54BAB">
        <w:rPr>
          <w:sz w:val="20"/>
          <w:szCs w:val="20"/>
        </w:rPr>
        <w:t xml:space="preserve"> określające jego zakres </w:t>
      </w:r>
      <w:r w:rsidRPr="00E54BAB">
        <w:rPr>
          <w:b/>
          <w:sz w:val="20"/>
          <w:szCs w:val="20"/>
        </w:rPr>
        <w:t>i podpisane kwalifikowanym podpisem elektronicznym</w:t>
      </w:r>
      <w:r w:rsidRPr="00E54BAB">
        <w:rPr>
          <w:sz w:val="20"/>
          <w:szCs w:val="20"/>
        </w:rPr>
        <w:t xml:space="preserve"> (art. 99 § 1 Kodeksu Cywilnego - t.</w:t>
      </w:r>
      <w:r w:rsidRPr="009971E5">
        <w:rPr>
          <w:sz w:val="20"/>
          <w:szCs w:val="20"/>
        </w:rPr>
        <w:t xml:space="preserve">j. </w:t>
      </w:r>
      <w:hyperlink r:id="rId13" w:anchor="/act/16785996/2383456?directHit=true&amp;directHitQuery=Kodeks%20cywilny" w:history="1">
        <w:r w:rsidRPr="009971E5">
          <w:rPr>
            <w:rStyle w:val="Hipercze"/>
            <w:color w:val="auto"/>
            <w:sz w:val="20"/>
          </w:rPr>
          <w:t>Dz.U. 2018 poz. 1025 ze zm.</w:t>
        </w:r>
      </w:hyperlink>
      <w:r w:rsidRPr="009971E5">
        <w:rPr>
          <w:sz w:val="20"/>
          <w:szCs w:val="20"/>
        </w:rPr>
        <w:t xml:space="preserve">) przez osoby uprawnione do reprezentacji Wykonawcy </w:t>
      </w:r>
      <w:r w:rsidRPr="009971E5">
        <w:rPr>
          <w:b/>
          <w:sz w:val="20"/>
          <w:szCs w:val="20"/>
        </w:rPr>
        <w:t>lub w elektronicznej kopii potwierdzonej za zgodność z oryginałem przez notariusza i opatrzone jego kwalifikowanym podpisem elektronicznym</w:t>
      </w:r>
      <w:r w:rsidRPr="009971E5">
        <w:rPr>
          <w:sz w:val="20"/>
          <w:szCs w:val="20"/>
        </w:rPr>
        <w:t xml:space="preserve"> (art. 97 § 2 ustawy z dnia 14 lutego 1991 r. Prawo o notariacie - t.j. </w:t>
      </w:r>
      <w:hyperlink r:id="rId14" w:anchor="/act/16794052/2297971?directHit=true&amp;directHitQuery=prawo%20o%20notariacie" w:history="1">
        <w:r w:rsidRPr="009971E5">
          <w:rPr>
            <w:rStyle w:val="Hipercze"/>
            <w:color w:val="auto"/>
            <w:sz w:val="20"/>
          </w:rPr>
          <w:t>Dz.U. 2017 poz. 2291 ze zm.</w:t>
        </w:r>
      </w:hyperlink>
      <w:r w:rsidRPr="009971E5">
        <w:rPr>
          <w:sz w:val="20"/>
          <w:szCs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Załączniki do SIWZ stanowią jej integralną część.</w:t>
      </w:r>
      <w:r w:rsidRPr="00E54BAB">
        <w:rPr>
          <w:color w:val="00B0F0"/>
          <w:sz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lastRenderedPageBreak/>
        <w:t xml:space="preserve">Do oferty zaleca się załączyć spis treści. </w:t>
      </w:r>
    </w:p>
    <w:p w:rsidR="006E19E5" w:rsidRPr="00E54BAB" w:rsidRDefault="006E19E5" w:rsidP="00722651">
      <w:pPr>
        <w:numPr>
          <w:ilvl w:val="0"/>
          <w:numId w:val="6"/>
        </w:numPr>
        <w:tabs>
          <w:tab w:val="num" w:pos="284"/>
        </w:tabs>
        <w:spacing w:line="276" w:lineRule="auto"/>
        <w:ind w:left="284" w:hanging="284"/>
        <w:jc w:val="both"/>
        <w:rPr>
          <w:sz w:val="20"/>
          <w:szCs w:val="20"/>
        </w:rPr>
      </w:pPr>
      <w:r w:rsidRPr="00E54BAB">
        <w:rPr>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sidRPr="00E54BAB">
        <w:rPr>
          <w:b/>
          <w:sz w:val="20"/>
          <w:szCs w:val="20"/>
          <w:u w:val="single"/>
        </w:rPr>
        <w:t>załączone w osobnym pliku</w:t>
      </w:r>
      <w:r w:rsidRPr="00E54BAB">
        <w:rPr>
          <w:sz w:val="20"/>
          <w:szCs w:val="20"/>
        </w:rPr>
        <w:t xml:space="preserve"> i oznaczone klauzulą: </w:t>
      </w:r>
      <w:r w:rsidRPr="00E54BAB">
        <w:rPr>
          <w:b/>
          <w:sz w:val="20"/>
          <w:szCs w:val="20"/>
          <w:u w:val="single"/>
        </w:rPr>
        <w:t>„Tajemnica przedsiębiorstwa”</w:t>
      </w:r>
      <w:r w:rsidRPr="00E54BAB">
        <w:rPr>
          <w:sz w:val="20"/>
          <w:szCs w:val="20"/>
          <w:u w:val="single"/>
        </w:rPr>
        <w:t>.</w:t>
      </w:r>
      <w:r w:rsidRPr="00E54BAB">
        <w:rPr>
          <w:sz w:val="20"/>
          <w:szCs w:val="20"/>
        </w:rPr>
        <w:t xml:space="preserve"> Wykonawca musi wykazać nie później niż w terminie składania ofert lub wniosków o dopuszczenie do udziału w postępowaniu, iż zastrzeżone informacje stanowią tajemnicę przedsiębiorstwa </w:t>
      </w:r>
      <w:r w:rsidRPr="00E54BAB">
        <w:rPr>
          <w:b/>
          <w:sz w:val="20"/>
          <w:szCs w:val="20"/>
        </w:rPr>
        <w:t>poprzez załączenie do oferty uzasadnienia zastrzeżenia dokumentów lub/i załączenie stosownych dokumentów/oświadczeń</w:t>
      </w:r>
      <w:r w:rsidRPr="00E54BAB">
        <w:rPr>
          <w:sz w:val="20"/>
          <w:szCs w:val="20"/>
        </w:rPr>
        <w:t xml:space="preserve">. Wykonawca nie może zastrzec informacji, o których mowa w art. 86 ust. 4 PZP. Zastrzeże należy </w:t>
      </w:r>
      <w:r w:rsidRPr="00E54BAB">
        <w:rPr>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III.</w:t>
      </w:r>
      <w:r w:rsidRPr="00E54BAB">
        <w:rPr>
          <w:rFonts w:ascii="Times New Roman" w:hAnsi="Times New Roman" w:cs="Times New Roman"/>
        </w:rPr>
        <w:tab/>
        <w:t xml:space="preserve">WARUNKI UDZIAŁU W POSTĘPOWANIU ORAZ OPIS </w:t>
      </w:r>
      <w:r w:rsidRPr="00E54BAB">
        <w:rPr>
          <w:rFonts w:ascii="Times New Roman" w:hAnsi="Times New Roman" w:cs="Times New Roman"/>
          <w:bCs/>
        </w:rPr>
        <w:t>SPOSOBU DOKONYWANIA OCENY SPEŁNIENIA TYCH WARUNKÓW</w:t>
      </w:r>
    </w:p>
    <w:p w:rsidR="00FB29D8" w:rsidRPr="00296544" w:rsidRDefault="00FB29D8" w:rsidP="006E19E5">
      <w:pPr>
        <w:autoSpaceDE w:val="0"/>
        <w:autoSpaceDN w:val="0"/>
        <w:adjustRightInd w:val="0"/>
        <w:spacing w:line="276" w:lineRule="auto"/>
        <w:jc w:val="both"/>
        <w:rPr>
          <w:sz w:val="10"/>
          <w:szCs w:val="20"/>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O udzielenie zamówienia mogą ubiegać się Wykonawcy, którzy:</w:t>
      </w:r>
    </w:p>
    <w:p w:rsidR="006E19E5" w:rsidRPr="00E54BAB" w:rsidRDefault="006E19E5" w:rsidP="00722651">
      <w:pPr>
        <w:numPr>
          <w:ilvl w:val="0"/>
          <w:numId w:val="8"/>
        </w:numPr>
        <w:autoSpaceDE w:val="0"/>
        <w:autoSpaceDN w:val="0"/>
        <w:adjustRightInd w:val="0"/>
        <w:spacing w:line="276" w:lineRule="auto"/>
        <w:ind w:left="426" w:hanging="426"/>
        <w:jc w:val="both"/>
        <w:rPr>
          <w:b/>
          <w:sz w:val="20"/>
          <w:szCs w:val="20"/>
        </w:rPr>
      </w:pPr>
      <w:r w:rsidRPr="00E54BAB">
        <w:rPr>
          <w:bCs/>
          <w:sz w:val="20"/>
          <w:szCs w:val="20"/>
        </w:rPr>
        <w:t>Wykażą brak podstaw do wykluczenia</w:t>
      </w:r>
      <w:r w:rsidRPr="00E54BAB">
        <w:rPr>
          <w:b/>
          <w:bCs/>
          <w:sz w:val="20"/>
          <w:szCs w:val="20"/>
        </w:rPr>
        <w:t xml:space="preserve"> na podstawie art. </w:t>
      </w:r>
      <w:r w:rsidRPr="00E54BAB">
        <w:rPr>
          <w:b/>
          <w:sz w:val="20"/>
          <w:szCs w:val="20"/>
        </w:rPr>
        <w:t xml:space="preserve">24 ust 1 pkt 12-23 i art. 24 ust. 5 pkt 1 </w:t>
      </w:r>
      <w:r w:rsidRPr="00E54BAB">
        <w:rPr>
          <w:b/>
          <w:bCs/>
          <w:sz w:val="20"/>
          <w:szCs w:val="20"/>
        </w:rPr>
        <w:t>PZP.</w:t>
      </w:r>
    </w:p>
    <w:p w:rsidR="0068727E" w:rsidRDefault="006E19E5" w:rsidP="0068727E">
      <w:pPr>
        <w:numPr>
          <w:ilvl w:val="0"/>
          <w:numId w:val="8"/>
        </w:numPr>
        <w:autoSpaceDE w:val="0"/>
        <w:autoSpaceDN w:val="0"/>
        <w:adjustRightInd w:val="0"/>
        <w:spacing w:line="276" w:lineRule="auto"/>
        <w:ind w:left="426" w:hanging="426"/>
        <w:jc w:val="both"/>
        <w:rPr>
          <w:sz w:val="20"/>
          <w:szCs w:val="20"/>
        </w:rPr>
      </w:pPr>
      <w:r w:rsidRPr="00E54BAB">
        <w:rPr>
          <w:b/>
          <w:bCs/>
          <w:sz w:val="20"/>
          <w:szCs w:val="20"/>
        </w:rPr>
        <w:t xml:space="preserve">Spełniają warunki udziału w postępowaniu określone na podstawie art. 22 ust 1 pkt.2 PZP: </w:t>
      </w:r>
      <w:r w:rsidR="0068727E">
        <w:rPr>
          <w:b/>
          <w:bCs/>
          <w:sz w:val="20"/>
          <w:szCs w:val="20"/>
        </w:rPr>
        <w:t>p</w:t>
      </w:r>
      <w:r w:rsidR="007F5C11" w:rsidRPr="0068727E">
        <w:rPr>
          <w:b/>
          <w:bCs/>
          <w:sz w:val="20"/>
          <w:szCs w:val="20"/>
        </w:rPr>
        <w:t xml:space="preserve">osiadają zdolność techniczną lub zawodową zapewniającą wykonanie zamówienia. </w:t>
      </w:r>
      <w:r w:rsidR="007F5C11" w:rsidRPr="0068727E">
        <w:rPr>
          <w:bCs/>
          <w:sz w:val="20"/>
          <w:szCs w:val="20"/>
        </w:rPr>
        <w:t xml:space="preserve">Za spełnienie wymogu uważa się należyte wykonanie </w:t>
      </w:r>
      <w:r w:rsidR="007F5C11" w:rsidRPr="0068727E">
        <w:rPr>
          <w:sz w:val="20"/>
          <w:szCs w:val="20"/>
        </w:rPr>
        <w:t xml:space="preserve">przez Wykonawcę w okresie ostatnich trzech lat przed upływem terminu składania ofert, a jeżeli okres prowadzenia działalności jest krótszy – w tym okresie – </w:t>
      </w:r>
      <w:r w:rsidR="007F5C11" w:rsidRPr="0068727E">
        <w:rPr>
          <w:b/>
          <w:sz w:val="20"/>
          <w:szCs w:val="20"/>
        </w:rPr>
        <w:t>min. 1 usługi o podobnym charakterze</w:t>
      </w:r>
      <w:r w:rsidR="007F5C11" w:rsidRPr="0068727E">
        <w:rPr>
          <w:sz w:val="20"/>
          <w:szCs w:val="20"/>
        </w:rPr>
        <w:t xml:space="preserve"> (usługi serwisowe </w:t>
      </w:r>
      <w:r w:rsidR="00671D04" w:rsidRPr="0068727E">
        <w:rPr>
          <w:sz w:val="20"/>
          <w:szCs w:val="20"/>
        </w:rPr>
        <w:t>sprzętu medycznego</w:t>
      </w:r>
      <w:r w:rsidR="007F5C11" w:rsidRPr="0068727E">
        <w:rPr>
          <w:sz w:val="20"/>
          <w:szCs w:val="20"/>
        </w:rPr>
        <w:t xml:space="preserve">), o wartości minimum </w:t>
      </w:r>
      <w:r w:rsidR="002262C5" w:rsidRPr="0068727E">
        <w:rPr>
          <w:b/>
          <w:sz w:val="20"/>
          <w:szCs w:val="20"/>
        </w:rPr>
        <w:t>1</w:t>
      </w:r>
      <w:r w:rsidR="00671D04" w:rsidRPr="0068727E">
        <w:rPr>
          <w:b/>
          <w:sz w:val="20"/>
          <w:szCs w:val="20"/>
        </w:rPr>
        <w:t> </w:t>
      </w:r>
      <w:r w:rsidR="002262C5" w:rsidRPr="0068727E">
        <w:rPr>
          <w:b/>
          <w:sz w:val="20"/>
          <w:szCs w:val="20"/>
        </w:rPr>
        <w:t>100</w:t>
      </w:r>
      <w:r w:rsidR="00671D04" w:rsidRPr="0068727E">
        <w:rPr>
          <w:b/>
          <w:sz w:val="20"/>
          <w:szCs w:val="20"/>
        </w:rPr>
        <w:t> </w:t>
      </w:r>
      <w:r w:rsidR="002262C5" w:rsidRPr="0068727E">
        <w:rPr>
          <w:b/>
          <w:sz w:val="20"/>
          <w:szCs w:val="20"/>
        </w:rPr>
        <w:t>000</w:t>
      </w:r>
      <w:r w:rsidR="007F5C11" w:rsidRPr="0068727E">
        <w:rPr>
          <w:b/>
          <w:sz w:val="20"/>
          <w:szCs w:val="20"/>
        </w:rPr>
        <w:t>,00 PLN</w:t>
      </w:r>
      <w:r w:rsidR="007F5C11" w:rsidRPr="0068727E">
        <w:rPr>
          <w:sz w:val="20"/>
          <w:szCs w:val="20"/>
        </w:rPr>
        <w:t xml:space="preserve"> brutto (słownie: </w:t>
      </w:r>
      <w:r w:rsidR="002262C5" w:rsidRPr="0068727E">
        <w:rPr>
          <w:sz w:val="20"/>
          <w:szCs w:val="20"/>
        </w:rPr>
        <w:t>jeden milion</w:t>
      </w:r>
      <w:r w:rsidR="00850852" w:rsidRPr="0068727E">
        <w:rPr>
          <w:sz w:val="20"/>
          <w:szCs w:val="20"/>
        </w:rPr>
        <w:t xml:space="preserve"> </w:t>
      </w:r>
      <w:r w:rsidR="002262C5" w:rsidRPr="0068727E">
        <w:rPr>
          <w:sz w:val="20"/>
          <w:szCs w:val="20"/>
        </w:rPr>
        <w:t>sto tysięcy</w:t>
      </w:r>
      <w:r w:rsidR="00850852" w:rsidRPr="0068727E">
        <w:rPr>
          <w:sz w:val="20"/>
          <w:szCs w:val="20"/>
        </w:rPr>
        <w:t xml:space="preserve"> </w:t>
      </w:r>
      <w:r w:rsidR="007F5C11" w:rsidRPr="0068727E">
        <w:rPr>
          <w:sz w:val="20"/>
          <w:szCs w:val="20"/>
        </w:rPr>
        <w:t xml:space="preserve">złotych, 00/100). </w:t>
      </w:r>
    </w:p>
    <w:p w:rsidR="006E19E5" w:rsidRPr="00E54BAB" w:rsidRDefault="006E19E5" w:rsidP="0068727E">
      <w:pPr>
        <w:numPr>
          <w:ilvl w:val="0"/>
          <w:numId w:val="8"/>
        </w:numPr>
        <w:autoSpaceDE w:val="0"/>
        <w:autoSpaceDN w:val="0"/>
        <w:adjustRightInd w:val="0"/>
        <w:spacing w:line="276" w:lineRule="auto"/>
        <w:ind w:left="426" w:hanging="426"/>
        <w:jc w:val="both"/>
        <w:rPr>
          <w:sz w:val="20"/>
          <w:szCs w:val="20"/>
        </w:rPr>
      </w:pPr>
      <w:r w:rsidRPr="00E54BAB">
        <w:rPr>
          <w:b/>
          <w:bCs/>
          <w:sz w:val="20"/>
          <w:szCs w:val="20"/>
        </w:rPr>
        <w:t>Sposób dokonywania oceny spełnienia warunków udziału w postępowaniu:</w:t>
      </w:r>
    </w:p>
    <w:p w:rsidR="006E19E5" w:rsidRPr="00E54BAB" w:rsidRDefault="006E19E5" w:rsidP="006E19E5">
      <w:pPr>
        <w:pStyle w:val="Akapitzlist"/>
        <w:ind w:left="0"/>
        <w:jc w:val="both"/>
        <w:rPr>
          <w:rFonts w:ascii="Times New Roman" w:hAnsi="Times New Roman" w:cs="Times New Roman"/>
          <w:sz w:val="20"/>
          <w:szCs w:val="20"/>
        </w:rPr>
      </w:pPr>
      <w:r w:rsidRPr="00E54BAB">
        <w:rPr>
          <w:rFonts w:ascii="Times New Roman" w:hAnsi="Times New Roman" w:cs="Times New Roman"/>
          <w:sz w:val="20"/>
          <w:szCs w:val="20"/>
        </w:rPr>
        <w:t>Ocena spełniania ww. warunków dokonana zostanie w oparciu o informacje zawarte w dokumentach i oświadczeniach wyszczególnionych w ROZDZIALE IV PKT 1 SIWZ według formuły "spełnia - nie spełnia”.</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IV. </w:t>
      </w:r>
      <w:r w:rsidRPr="00E54BAB">
        <w:rPr>
          <w:rFonts w:ascii="Times New Roman" w:hAnsi="Times New Roman" w:cs="Times New Roman"/>
          <w:u w:val="single"/>
        </w:rPr>
        <w:t>WYKAZ :</w:t>
      </w:r>
    </w:p>
    <w:p w:rsidR="006E19E5" w:rsidRPr="00E54BAB" w:rsidRDefault="006E19E5" w:rsidP="00722651">
      <w:pPr>
        <w:numPr>
          <w:ilvl w:val="3"/>
          <w:numId w:val="6"/>
        </w:numPr>
        <w:tabs>
          <w:tab w:val="left" w:pos="567"/>
        </w:tabs>
        <w:ind w:left="567" w:hanging="567"/>
        <w:jc w:val="both"/>
        <w:rPr>
          <w:b/>
          <w:sz w:val="20"/>
          <w:szCs w:val="20"/>
          <w:u w:val="single"/>
        </w:rPr>
      </w:pPr>
      <w:r w:rsidRPr="00E54BAB">
        <w:rPr>
          <w:b/>
          <w:sz w:val="20"/>
          <w:szCs w:val="20"/>
          <w:u w:val="single"/>
        </w:rPr>
        <w:t>DOKUMENTÓW I OŚWIADCZEŃ POTWIERDZAJĄCYCH SPEŁNIENIE PODMIOTOWYCH WARUNKÓW UDZIAŁU W POSTĘPOWANIU:</w:t>
      </w:r>
    </w:p>
    <w:p w:rsidR="006E19E5" w:rsidRPr="00E54BAB" w:rsidRDefault="006E19E5" w:rsidP="006E19E5">
      <w:pPr>
        <w:tabs>
          <w:tab w:val="left" w:pos="567"/>
        </w:tabs>
        <w:ind w:left="567"/>
        <w:jc w:val="both"/>
        <w:rPr>
          <w:b/>
          <w:sz w:val="20"/>
          <w:szCs w:val="20"/>
          <w:u w:val="single"/>
        </w:rPr>
      </w:pPr>
    </w:p>
    <w:p w:rsidR="006E19E5" w:rsidRPr="00E54BAB" w:rsidRDefault="006E19E5" w:rsidP="006E19E5">
      <w:pPr>
        <w:spacing w:line="276" w:lineRule="auto"/>
        <w:ind w:firstLine="360"/>
        <w:jc w:val="both"/>
        <w:rPr>
          <w:sz w:val="20"/>
          <w:szCs w:val="20"/>
        </w:rPr>
      </w:pPr>
      <w:r w:rsidRPr="00E54BAB">
        <w:rPr>
          <w:sz w:val="20"/>
          <w:szCs w:val="20"/>
        </w:rPr>
        <w:t>W sprawach nieuregulowanych zastosowanie mają odpowiednio przepisy Rozporządzenia Ministra Rozwoju z dn. 26 lipca 2016 r. w sprawie rodzajów dokumentów, jakich może żądać zamawiający od wykonawcy w postępowaniu o udzielenia zamówienia (Dz. U. z 2016 r. poz. 1126 ze zm.), zwane dalej Rozporządzeniem.</w:t>
      </w:r>
    </w:p>
    <w:p w:rsidR="006E19E5" w:rsidRPr="00E54BAB" w:rsidRDefault="006E19E5" w:rsidP="00722651">
      <w:pPr>
        <w:numPr>
          <w:ilvl w:val="0"/>
          <w:numId w:val="9"/>
        </w:numPr>
        <w:spacing w:line="276" w:lineRule="auto"/>
        <w:ind w:left="426" w:hanging="426"/>
        <w:jc w:val="both"/>
        <w:rPr>
          <w:sz w:val="20"/>
          <w:szCs w:val="20"/>
        </w:rPr>
      </w:pPr>
      <w:r w:rsidRPr="00E54BAB">
        <w:rPr>
          <w:b/>
          <w:bCs/>
          <w:sz w:val="20"/>
          <w:szCs w:val="20"/>
        </w:rPr>
        <w:t xml:space="preserve">Dokumenty potwierdzające </w:t>
      </w:r>
      <w:r w:rsidRPr="00E54BAB">
        <w:rPr>
          <w:b/>
          <w:sz w:val="20"/>
          <w:szCs w:val="20"/>
        </w:rPr>
        <w:t>brak podstaw do wykluczenia:</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o braku podstaw do wykluczenia</w:t>
      </w:r>
      <w:r w:rsidRPr="00E54BAB">
        <w:rPr>
          <w:rFonts w:ascii="Times New Roman" w:hAnsi="Times New Roman" w:cs="Times New Roman"/>
          <w:b/>
          <w:bCs/>
          <w:sz w:val="20"/>
          <w:szCs w:val="20"/>
          <w:lang w:val="pl-PL"/>
        </w:rPr>
        <w:t xml:space="preserve"> </w:t>
      </w:r>
      <w:r w:rsidRPr="00E54BAB">
        <w:rPr>
          <w:rFonts w:ascii="Times New Roman" w:hAnsi="Times New Roman" w:cs="Times New Roman"/>
          <w:b/>
          <w:i/>
          <w:sz w:val="20"/>
          <w:szCs w:val="20"/>
        </w:rPr>
        <w:t>sporządzone</w:t>
      </w:r>
      <w:r w:rsidRPr="00E54BAB">
        <w:rPr>
          <w:rFonts w:ascii="Times New Roman" w:hAnsi="Times New Roman" w:cs="Times New Roman"/>
          <w:i/>
          <w:sz w:val="20"/>
          <w:szCs w:val="20"/>
        </w:rPr>
        <w:t xml:space="preserve"> </w:t>
      </w:r>
      <w:r w:rsidRPr="00E54BAB">
        <w:rPr>
          <w:rFonts w:ascii="Times New Roman" w:hAnsi="Times New Roman" w:cs="Times New Roman"/>
          <w:b/>
          <w:i/>
          <w:sz w:val="20"/>
          <w:szCs w:val="20"/>
        </w:rPr>
        <w:t>w postaci elektronicznej</w:t>
      </w:r>
      <w:r w:rsidRPr="00E54BAB">
        <w:rPr>
          <w:rFonts w:ascii="Times New Roman" w:hAnsi="Times New Roman" w:cs="Times New Roman"/>
          <w:i/>
          <w:sz w:val="20"/>
          <w:szCs w:val="20"/>
        </w:rPr>
        <w:t xml:space="preserve"> </w:t>
      </w:r>
      <w:r w:rsidRPr="00E54BAB">
        <w:rPr>
          <w:rFonts w:ascii="Times New Roman" w:hAnsi="Times New Roman" w:cs="Times New Roman"/>
          <w:sz w:val="20"/>
          <w:szCs w:val="20"/>
        </w:rPr>
        <w:t xml:space="preserve">wg wzoru stanowiącego </w:t>
      </w:r>
      <w:r w:rsidRPr="00E54BAB">
        <w:rPr>
          <w:rFonts w:ascii="Times New Roman" w:hAnsi="Times New Roman" w:cs="Times New Roman"/>
          <w:b/>
          <w:sz w:val="20"/>
          <w:szCs w:val="20"/>
        </w:rPr>
        <w:t>Załącznik nr 1a do SIWZ</w:t>
      </w:r>
      <w:r w:rsidRPr="00E54BAB">
        <w:rPr>
          <w:rFonts w:ascii="Times New Roman" w:hAnsi="Times New Roman" w:cs="Times New Roman"/>
          <w:sz w:val="20"/>
          <w:szCs w:val="20"/>
        </w:rPr>
        <w:t>, zgodnie z Instrukcją Wypełnienia (</w:t>
      </w:r>
      <w:r w:rsidRPr="00E54BAB">
        <w:rPr>
          <w:rFonts w:ascii="Times New Roman" w:hAnsi="Times New Roman" w:cs="Times New Roman"/>
          <w:i/>
          <w:sz w:val="20"/>
          <w:szCs w:val="20"/>
        </w:rPr>
        <w:t>Jednolity Europejski</w:t>
      </w:r>
      <w:r w:rsidRPr="00E54BAB">
        <w:rPr>
          <w:rFonts w:ascii="Times New Roman" w:hAnsi="Times New Roman" w:cs="Times New Roman"/>
          <w:sz w:val="20"/>
          <w:szCs w:val="20"/>
        </w:rPr>
        <w:t xml:space="preserve"> </w:t>
      </w:r>
      <w:r w:rsidRPr="00E54BAB">
        <w:rPr>
          <w:rFonts w:ascii="Times New Roman" w:hAnsi="Times New Roman" w:cs="Times New Roman"/>
          <w:i/>
          <w:sz w:val="20"/>
          <w:szCs w:val="20"/>
        </w:rPr>
        <w:t>Dokument Zamówienia JEDZ – www.uzp.gov.pl</w:t>
      </w:r>
      <w:r w:rsidRPr="00E54BAB">
        <w:rPr>
          <w:rFonts w:ascii="Times New Roman" w:hAnsi="Times New Roman" w:cs="Times New Roman"/>
          <w:sz w:val="20"/>
          <w:szCs w:val="20"/>
        </w:rPr>
        <w:t xml:space="preserve">) w zakresie określonym w SIWZ - </w:t>
      </w:r>
      <w:r w:rsidRPr="00E54BAB">
        <w:rPr>
          <w:rFonts w:ascii="Times New Roman" w:hAnsi="Times New Roman" w:cs="Times New Roman"/>
          <w:b/>
          <w:sz w:val="20"/>
          <w:szCs w:val="20"/>
        </w:rPr>
        <w:t>należy złożyć</w:t>
      </w:r>
      <w:r w:rsidRPr="00E54BAB">
        <w:rPr>
          <w:rFonts w:ascii="Times New Roman" w:hAnsi="Times New Roman" w:cs="Times New Roman"/>
          <w:b/>
          <w:sz w:val="20"/>
          <w:szCs w:val="20"/>
          <w:lang w:val="pl-PL"/>
        </w:rPr>
        <w:t xml:space="preserve"> (wczytać) wraz z ofertą</w:t>
      </w:r>
      <w:r w:rsidRPr="00E54BAB">
        <w:rPr>
          <w:rFonts w:ascii="Times New Roman" w:hAnsi="Times New Roman" w:cs="Times New Roman"/>
          <w:b/>
          <w:sz w:val="20"/>
          <w:szCs w:val="20"/>
        </w:rPr>
        <w:t xml:space="preserv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u w:val="single"/>
          <w:lang w:val="pl-PL"/>
        </w:rPr>
        <w:t xml:space="preserve"> </w:t>
      </w:r>
      <w:r w:rsidRPr="00E54BAB">
        <w:rPr>
          <w:rFonts w:ascii="Times New Roman" w:eastAsia="Times New Roman" w:hAnsi="Times New Roman" w:cs="Times New Roman"/>
          <w:b/>
          <w:sz w:val="20"/>
          <w:szCs w:val="20"/>
          <w:u w:val="single"/>
        </w:rPr>
        <w:t>w oryginale</w:t>
      </w:r>
      <w:r w:rsidRPr="00E54BAB">
        <w:rPr>
          <w:rFonts w:ascii="Times New Roman" w:eastAsia="Times New Roman" w:hAnsi="Times New Roman" w:cs="Times New Roman"/>
          <w:b/>
          <w:sz w:val="20"/>
          <w:szCs w:val="20"/>
        </w:rPr>
        <w:t xml:space="preserve"> </w:t>
      </w:r>
      <w:r w:rsidRPr="00E54BAB">
        <w:rPr>
          <w:rFonts w:ascii="Times New Roman" w:eastAsia="Times New Roman" w:hAnsi="Times New Roman" w:cs="Times New Roman"/>
          <w:b/>
          <w:sz w:val="20"/>
          <w:szCs w:val="20"/>
          <w:lang w:val="pl-PL"/>
        </w:rPr>
        <w:t xml:space="preserve">na </w:t>
      </w:r>
      <w:r w:rsidRPr="00E54BAB">
        <w:rPr>
          <w:rFonts w:ascii="Times New Roman" w:eastAsia="Times New Roman" w:hAnsi="Times New Roman" w:cs="Times New Roman"/>
          <w:b/>
          <w:sz w:val="20"/>
          <w:szCs w:val="20"/>
        </w:rPr>
        <w:t>Platformie zakupowej</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rPr>
        <w:t>i opatrzyć kwalifikowanym podpisem elektronicznym</w:t>
      </w:r>
      <w:r w:rsidRPr="00E54BAB">
        <w:rPr>
          <w:rFonts w:ascii="Times New Roman" w:hAnsi="Times New Roman" w:cs="Times New Roman"/>
          <w:b/>
          <w:sz w:val="20"/>
          <w:szCs w:val="20"/>
          <w:lang w:val="pl-PL"/>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sidRPr="00E54BAB">
        <w:rPr>
          <w:rFonts w:ascii="Times New Roman" w:hAnsi="Times New Roman" w:cs="Times New Roman"/>
          <w:b/>
          <w:sz w:val="20"/>
          <w:szCs w:val="20"/>
        </w:rPr>
        <w:t xml:space="preserve">należy sporządzić w formie elektronicznej i bez dodatkowego wezwania złożyć (wczytać) 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 </w:t>
      </w:r>
      <w:r w:rsidRPr="00E54BAB">
        <w:rPr>
          <w:rFonts w:ascii="Times New Roman" w:hAnsi="Times New Roman" w:cs="Times New Roman"/>
          <w:sz w:val="20"/>
          <w:szCs w:val="20"/>
          <w:u w:val="single"/>
        </w:rPr>
        <w:t xml:space="preserve">w terminie </w:t>
      </w:r>
      <w:r w:rsidRPr="00E54BAB">
        <w:rPr>
          <w:rFonts w:ascii="Times New Roman" w:hAnsi="Times New Roman" w:cs="Times New Roman"/>
          <w:b/>
          <w:sz w:val="20"/>
          <w:szCs w:val="20"/>
          <w:u w:val="single"/>
        </w:rPr>
        <w:t>3 dni</w:t>
      </w:r>
      <w:r w:rsidRPr="00E54BAB">
        <w:rPr>
          <w:rFonts w:ascii="Times New Roman" w:hAnsi="Times New Roman" w:cs="Times New Roman"/>
          <w:sz w:val="20"/>
          <w:szCs w:val="20"/>
          <w:u w:val="single"/>
        </w:rPr>
        <w:t xml:space="preserve"> od dnia zamieszczenia na stronie internetowej informacji, o której mowa w art. 86 PZP </w:t>
      </w:r>
      <w:r w:rsidRPr="00E54BAB">
        <w:rPr>
          <w:rFonts w:ascii="Times New Roman" w:hAnsi="Times New Roman" w:cs="Times New Roman"/>
          <w:sz w:val="20"/>
          <w:szCs w:val="20"/>
        </w:rPr>
        <w:t>(</w:t>
      </w:r>
      <w:r w:rsidR="00DF0B2E">
        <w:rPr>
          <w:rFonts w:ascii="Times New Roman" w:hAnsi="Times New Roman" w:cs="Times New Roman"/>
          <w:i/>
          <w:sz w:val="20"/>
          <w:szCs w:val="20"/>
        </w:rPr>
        <w:t xml:space="preserve">wzór – Załącznik nr </w:t>
      </w:r>
      <w:r w:rsidR="00DF0B2E">
        <w:rPr>
          <w:rFonts w:ascii="Times New Roman" w:hAnsi="Times New Roman" w:cs="Times New Roman"/>
          <w:i/>
          <w:sz w:val="20"/>
          <w:szCs w:val="20"/>
          <w:lang w:val="pl-PL"/>
        </w:rPr>
        <w:t>4</w:t>
      </w:r>
      <w:r w:rsidRPr="00E54BAB">
        <w:rPr>
          <w:rFonts w:ascii="Times New Roman" w:hAnsi="Times New Roman" w:cs="Times New Roman"/>
          <w:i/>
          <w:sz w:val="20"/>
          <w:szCs w:val="20"/>
        </w:rPr>
        <w:t xml:space="preserve"> do SIWZ)</w:t>
      </w:r>
      <w:r w:rsidRPr="00E54BAB">
        <w:rPr>
          <w:rFonts w:ascii="Times New Roman" w:hAnsi="Times New Roman" w:cs="Times New Roman"/>
          <w:sz w:val="20"/>
          <w:szCs w:val="20"/>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informacje z Krajowego Rejestru Karnego w zakresie określonym w art. 24 ust. 1 pkt 13, 14 i 21 PZP, wystawione nie wcześniej niż </w:t>
      </w:r>
      <w:r w:rsidRPr="00E54BAB">
        <w:rPr>
          <w:rFonts w:ascii="Times New Roman" w:hAnsi="Times New Roman" w:cs="Times New Roman"/>
          <w:b/>
          <w:sz w:val="20"/>
          <w:szCs w:val="20"/>
        </w:rPr>
        <w:t>6 miesięcy</w:t>
      </w:r>
      <w:r w:rsidRPr="00E54BAB">
        <w:rPr>
          <w:rFonts w:ascii="Times New Roman" w:hAnsi="Times New Roman" w:cs="Times New Roman"/>
          <w:sz w:val="20"/>
          <w:szCs w:val="20"/>
        </w:rPr>
        <w:t xml:space="preserve"> przed upływem terminu składania ofert</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numPr>
          <w:ilvl w:val="0"/>
          <w:numId w:val="10"/>
        </w:numPr>
        <w:tabs>
          <w:tab w:val="clear" w:pos="644"/>
          <w:tab w:val="num" w:pos="709"/>
        </w:tabs>
        <w:autoSpaceDE w:val="0"/>
        <w:autoSpaceDN w:val="0"/>
        <w:adjustRightInd w:val="0"/>
        <w:ind w:left="709" w:hanging="283"/>
        <w:jc w:val="both"/>
        <w:rPr>
          <w:sz w:val="20"/>
          <w:szCs w:val="20"/>
        </w:rPr>
      </w:pPr>
      <w:r w:rsidRPr="00E54BAB">
        <w:rPr>
          <w:b/>
          <w:sz w:val="20"/>
          <w:szCs w:val="20"/>
        </w:rPr>
        <w:lastRenderedPageBreak/>
        <w:t>odpis z właściwego rejestru, jeżeli odrębne przepisy wymagają wpisu do rejestru lub ewidencji</w:t>
      </w:r>
      <w:r w:rsidRPr="00E54BAB">
        <w:rPr>
          <w:sz w:val="20"/>
          <w:szCs w:val="20"/>
        </w:rPr>
        <w:t xml:space="preserve">, w celu potwierdzenia braku podstaw wykluczenia na podstawie art. 24 ust. 5 pkt 1) ustawy PZP, wystawiony nie wcześniej niż </w:t>
      </w:r>
      <w:r w:rsidRPr="00E54BAB">
        <w:rPr>
          <w:b/>
          <w:sz w:val="20"/>
          <w:szCs w:val="20"/>
        </w:rPr>
        <w:t>6 miesięcy</w:t>
      </w:r>
      <w:r w:rsidRPr="00E54BAB">
        <w:rPr>
          <w:sz w:val="20"/>
          <w:szCs w:val="20"/>
        </w:rPr>
        <w:t xml:space="preserve"> przed upływem terminu składania ofert – w przypadku braku możliwości bezpłatnego pobrania dokumentu ze strony internetowej wskazanej przez Wykonawcę,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DF0B2E">
        <w:rPr>
          <w:rFonts w:ascii="Times New Roman" w:hAnsi="Times New Roman" w:cs="Times New Roman"/>
          <w:sz w:val="20"/>
          <w:szCs w:val="20"/>
          <w:lang w:val="pl-PL"/>
        </w:rPr>
        <w:t xml:space="preserve"> (załącznik nr 6</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orzeczenia wobec niego tytułem środka zapobiegawczego zakazu ubiegania się o zamówienia publiczne</w:t>
      </w:r>
      <w:r w:rsidR="00DF0B2E">
        <w:rPr>
          <w:rFonts w:ascii="Times New Roman" w:hAnsi="Times New Roman" w:cs="Times New Roman"/>
          <w:sz w:val="20"/>
          <w:szCs w:val="20"/>
          <w:lang w:val="pl-PL"/>
        </w:rPr>
        <w:t xml:space="preserve"> (załącznik nr 7</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b/>
          <w:kern w:val="28"/>
          <w:sz w:val="20"/>
          <w:szCs w:val="20"/>
        </w:rPr>
        <w:t>dokumenty, o których mowa w ppkt c) do f)</w:t>
      </w:r>
      <w:r w:rsidRPr="00E54BAB">
        <w:rPr>
          <w:rFonts w:ascii="Times New Roman" w:hAnsi="Times New Roman" w:cs="Times New Roman"/>
          <w:kern w:val="28"/>
          <w:sz w:val="20"/>
          <w:szCs w:val="20"/>
        </w:rPr>
        <w:t xml:space="preserve"> </w:t>
      </w:r>
      <w:r w:rsidRPr="00E54BAB">
        <w:rPr>
          <w:rFonts w:ascii="Times New Roman" w:hAnsi="Times New Roman" w:cs="Times New Roman"/>
          <w:b/>
          <w:kern w:val="28"/>
          <w:sz w:val="20"/>
          <w:szCs w:val="20"/>
        </w:rPr>
        <w:t xml:space="preserve">Wykonawca składa (wczytuje) </w:t>
      </w:r>
      <w:r w:rsidRPr="00E54BAB">
        <w:rPr>
          <w:rFonts w:ascii="Times New Roman" w:hAnsi="Times New Roman" w:cs="Times New Roman"/>
          <w:b/>
          <w:sz w:val="20"/>
          <w:szCs w:val="20"/>
        </w:rPr>
        <w:t>w postaci elektronicznej</w:t>
      </w:r>
      <w:r w:rsidRPr="00E54BAB">
        <w:rPr>
          <w:rFonts w:ascii="Times New Roman" w:hAnsi="Times New Roman" w:cs="Times New Roman"/>
          <w:b/>
          <w:kern w:val="28"/>
          <w:sz w:val="20"/>
          <w:szCs w:val="20"/>
        </w:rPr>
        <w:t xml:space="preserve"> </w:t>
      </w:r>
      <w:r w:rsidRPr="00E54BAB">
        <w:rPr>
          <w:rFonts w:ascii="Times New Roman" w:hAnsi="Times New Roman" w:cs="Times New Roman"/>
          <w:sz w:val="20"/>
          <w:szCs w:val="20"/>
        </w:rPr>
        <w:t xml:space="preserve">w terminie </w:t>
      </w:r>
      <w:r w:rsidRPr="00E54BAB">
        <w:rPr>
          <w:rFonts w:ascii="Times New Roman" w:hAnsi="Times New Roman" w:cs="Times New Roman"/>
          <w:b/>
          <w:sz w:val="20"/>
          <w:szCs w:val="20"/>
        </w:rPr>
        <w:t>10 dni</w:t>
      </w:r>
      <w:r w:rsidRPr="00E54BAB">
        <w:rPr>
          <w:rFonts w:ascii="Times New Roman" w:hAnsi="Times New Roman" w:cs="Times New Roman"/>
          <w:sz w:val="20"/>
          <w:szCs w:val="20"/>
        </w:rPr>
        <w:t xml:space="preserve"> od daty wezwania (dotyczy Wykonawcy, którego ofertę oceniono za najkorzystniejszą) </w:t>
      </w:r>
      <w:r w:rsidRPr="00E54BAB">
        <w:rPr>
          <w:rFonts w:ascii="Times New Roman" w:hAnsi="Times New Roman" w:cs="Times New Roman"/>
          <w:b/>
          <w:sz w:val="20"/>
          <w:szCs w:val="20"/>
        </w:rPr>
        <w:t>przez</w:t>
      </w:r>
      <w:r w:rsidRPr="00E54BAB">
        <w:rPr>
          <w:rFonts w:ascii="Times New Roman" w:hAnsi="Times New Roman" w:cs="Times New Roman"/>
          <w:sz w:val="20"/>
          <w:szCs w:val="20"/>
        </w:rPr>
        <w:t xml:space="preserve"> </w:t>
      </w:r>
      <w:r w:rsidRPr="00E54BAB">
        <w:rPr>
          <w:rFonts w:ascii="Times New Roman" w:hAnsi="Times New Roman" w:cs="Times New Roman"/>
          <w:b/>
          <w:kern w:val="28"/>
          <w:sz w:val="20"/>
          <w:szCs w:val="20"/>
        </w:rPr>
        <w:t>Zamawiającego</w:t>
      </w:r>
      <w:r w:rsidRPr="00E54BAB">
        <w:rPr>
          <w:rFonts w:ascii="Times New Roman" w:hAnsi="Times New Roman" w:cs="Times New Roman"/>
          <w:b/>
          <w:kern w:val="28"/>
          <w:sz w:val="20"/>
          <w:szCs w:val="20"/>
          <w:lang w:val="pl-PL"/>
        </w:rPr>
        <w:t>.</w:t>
      </w:r>
      <w:r w:rsidRPr="00E54BAB">
        <w:rPr>
          <w:rFonts w:ascii="Times New Roman" w:hAnsi="Times New Roman" w:cs="Times New Roman"/>
          <w:b/>
          <w:kern w:val="28"/>
          <w:sz w:val="20"/>
          <w:szCs w:val="20"/>
        </w:rPr>
        <w:t xml:space="preserve"> </w:t>
      </w:r>
      <w:r w:rsidRPr="00E54BAB">
        <w:rPr>
          <w:rFonts w:ascii="Times New Roman" w:hAnsi="Times New Roman" w:cs="Times New Roman"/>
          <w:b/>
          <w:sz w:val="20"/>
          <w:szCs w:val="20"/>
        </w:rPr>
        <w:t xml:space="preserve">Dokumenty te należy złożyć </w:t>
      </w:r>
      <w:r w:rsidRPr="00E54BAB">
        <w:rPr>
          <w:rFonts w:ascii="Times New Roman" w:hAnsi="Times New Roman" w:cs="Times New Roman"/>
          <w:b/>
          <w:kern w:val="28"/>
          <w:sz w:val="20"/>
          <w:szCs w:val="20"/>
        </w:rPr>
        <w:t>(</w:t>
      </w:r>
      <w:r w:rsidRPr="00E54BAB">
        <w:rPr>
          <w:rFonts w:ascii="Times New Roman" w:hAnsi="Times New Roman" w:cs="Times New Roman"/>
          <w:b/>
          <w:sz w:val="20"/>
          <w:szCs w:val="20"/>
        </w:rPr>
        <w:t xml:space="preserve">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b/>
          <w:bCs/>
          <w:sz w:val="20"/>
          <w:szCs w:val="20"/>
        </w:rPr>
      </w:pPr>
      <w:r w:rsidRPr="00E54BAB">
        <w:rPr>
          <w:rFonts w:ascii="Times New Roman" w:hAnsi="Times New Roman" w:cs="Times New Roman"/>
          <w:b/>
          <w:bCs/>
          <w:sz w:val="20"/>
          <w:szCs w:val="20"/>
        </w:rPr>
        <w:t>Dokumenty potwierdzające spełnianie warunków udziału w postępowaniu:</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9971E5">
        <w:rPr>
          <w:b/>
          <w:sz w:val="20"/>
          <w:szCs w:val="20"/>
          <w:u w:val="single"/>
        </w:rPr>
        <w:t>oświadczenie</w:t>
      </w:r>
      <w:r w:rsidRPr="00E54BAB">
        <w:rPr>
          <w:sz w:val="20"/>
          <w:szCs w:val="20"/>
        </w:rPr>
        <w:t xml:space="preserve"> o spełnianiu przez Wykonawcę warunków określonych w SIWZ, </w:t>
      </w:r>
      <w:r w:rsidRPr="00E54BAB">
        <w:rPr>
          <w:b/>
          <w:sz w:val="20"/>
          <w:szCs w:val="20"/>
        </w:rPr>
        <w:t>sporządzone</w:t>
      </w:r>
      <w:r w:rsidRPr="00E54BAB">
        <w:rPr>
          <w:sz w:val="20"/>
          <w:szCs w:val="20"/>
        </w:rPr>
        <w:t xml:space="preserve"> </w:t>
      </w:r>
      <w:r w:rsidRPr="00E54BAB">
        <w:rPr>
          <w:b/>
          <w:sz w:val="20"/>
          <w:szCs w:val="20"/>
        </w:rPr>
        <w:t>w postaci elektronicznej</w:t>
      </w:r>
      <w:r w:rsidRPr="00E54BAB">
        <w:rPr>
          <w:i/>
          <w:sz w:val="20"/>
          <w:szCs w:val="20"/>
        </w:rPr>
        <w:t xml:space="preserve"> (wg wzoru stanowiącego Załącznik nr 1a do SIWZ)</w:t>
      </w:r>
      <w:r w:rsidRPr="00E54BAB">
        <w:rPr>
          <w:sz w:val="20"/>
          <w:szCs w:val="20"/>
        </w:rPr>
        <w:t xml:space="preserve"> zgodnie z Instrukcją Wypełnienia (jednolity europejski dokument zamówienia JEDZ – </w:t>
      </w:r>
      <w:hyperlink r:id="rId15" w:history="1">
        <w:r w:rsidRPr="00E54BAB">
          <w:rPr>
            <w:rStyle w:val="Hipercze"/>
            <w:sz w:val="20"/>
          </w:rPr>
          <w:t>www.uzp.gov.pl</w:t>
        </w:r>
      </w:hyperlink>
      <w:r w:rsidRPr="00E54BAB">
        <w:rPr>
          <w:sz w:val="20"/>
          <w:szCs w:val="20"/>
        </w:rPr>
        <w:t xml:space="preserve">) w zakresie określonym w SIWZ – </w:t>
      </w:r>
      <w:r w:rsidRPr="00E54BAB">
        <w:rPr>
          <w:b/>
          <w:sz w:val="20"/>
          <w:szCs w:val="20"/>
        </w:rPr>
        <w:t xml:space="preserve">należy złożyć (wczytać) wraz z ofertą </w:t>
      </w:r>
      <w:r w:rsidRPr="00E54BAB">
        <w:rPr>
          <w:b/>
          <w:sz w:val="20"/>
          <w:szCs w:val="20"/>
          <w:u w:val="single"/>
        </w:rPr>
        <w:t xml:space="preserve">pod rygorem nieważności </w:t>
      </w:r>
      <w:r w:rsidRPr="00E54BAB">
        <w:rPr>
          <w:b/>
          <w:sz w:val="20"/>
          <w:szCs w:val="20"/>
        </w:rPr>
        <w:t>w oryginale na Platformie zakupowej i opatrzyć kwalifikowanym podpisem elektronicznym</w:t>
      </w:r>
      <w:r w:rsidRPr="000C3E7A">
        <w:rPr>
          <w:sz w:val="20"/>
          <w:szCs w:val="20"/>
        </w:rPr>
        <w:t>;</w:t>
      </w:r>
    </w:p>
    <w:p w:rsidR="00FB29D8" w:rsidRPr="000C3E7A" w:rsidRDefault="009971E5" w:rsidP="000C3E7A">
      <w:pPr>
        <w:numPr>
          <w:ilvl w:val="0"/>
          <w:numId w:val="12"/>
        </w:numPr>
        <w:autoSpaceDE w:val="0"/>
        <w:autoSpaceDN w:val="0"/>
        <w:adjustRightInd w:val="0"/>
        <w:spacing w:line="276" w:lineRule="auto"/>
        <w:ind w:left="709" w:hanging="283"/>
        <w:jc w:val="both"/>
        <w:rPr>
          <w:b/>
          <w:strike/>
          <w:sz w:val="20"/>
          <w:szCs w:val="20"/>
        </w:rPr>
      </w:pPr>
      <w:r w:rsidRPr="000C3E7A">
        <w:rPr>
          <w:b/>
          <w:bCs/>
          <w:sz w:val="20"/>
          <w:u w:val="single"/>
        </w:rPr>
        <w:t xml:space="preserve">wykaz dostaw </w:t>
      </w:r>
      <w:r w:rsidR="00DF0B2E">
        <w:rPr>
          <w:bCs/>
          <w:sz w:val="20"/>
        </w:rPr>
        <w:t>(wzór: załącznik nr 8</w:t>
      </w:r>
      <w:r w:rsidR="00FB29D8" w:rsidRPr="000C3E7A">
        <w:rPr>
          <w:bCs/>
          <w:sz w:val="20"/>
        </w:rPr>
        <w:t xml:space="preserve">) potwierdzający warunek opisany w Rozdz. III pkt. 3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dostawy zostały wykonane, </w:t>
      </w:r>
      <w:r w:rsidR="00FB29D8" w:rsidRPr="000C3E7A">
        <w:rPr>
          <w:b/>
          <w:bCs/>
          <w:sz w:val="20"/>
          <w:u w:val="single"/>
        </w:rPr>
        <w:t>oraz załączeniem dowodów określających czy dostawy zostały wykonane lub są wykonywane należycie,</w:t>
      </w:r>
      <w:r w:rsidR="00FB29D8" w:rsidRPr="000C3E7A">
        <w:rPr>
          <w:bCs/>
          <w:sz w:val="20"/>
        </w:rPr>
        <w:t xml:space="preserve"> przy czym dowodami, o których mowa, są </w:t>
      </w:r>
      <w:r w:rsidR="00FB29D8" w:rsidRPr="000C3E7A">
        <w:rPr>
          <w:b/>
          <w:bCs/>
          <w:sz w:val="20"/>
        </w:rPr>
        <w:t>referencje bądź inne dokumenty wystawione przez podmiot, na rzecz którego dostawy były wykonywane</w:t>
      </w:r>
      <w:r w:rsidR="00FB29D8" w:rsidRPr="000C3E7A">
        <w:rPr>
          <w:bCs/>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9121B4" w:rsidRPr="000C3E7A">
        <w:rPr>
          <w:bCs/>
          <w:sz w:val="20"/>
        </w:rPr>
        <w:t>zenie do udziału w postępowaniu.</w:t>
      </w:r>
      <w:r w:rsidR="00FB29D8" w:rsidRPr="000C3E7A">
        <w:rPr>
          <w:bCs/>
          <w:sz w:val="20"/>
        </w:rPr>
        <w:t xml:space="preserve"> </w:t>
      </w:r>
      <w:r w:rsidR="00BD72F0" w:rsidRPr="00E54BAB">
        <w:rPr>
          <w:sz w:val="20"/>
          <w:szCs w:val="20"/>
        </w:rPr>
        <w:t xml:space="preserve">Dokumenty należy </w:t>
      </w:r>
      <w:r w:rsidR="00BD72F0" w:rsidRPr="00E54BAB">
        <w:rPr>
          <w:rFonts w:eastAsia="Calibri"/>
          <w:sz w:val="20"/>
          <w:szCs w:val="20"/>
          <w:lang w:val="x-none" w:eastAsia="en-US"/>
        </w:rPr>
        <w:t>sporządz</w:t>
      </w:r>
      <w:r w:rsidR="00BD72F0" w:rsidRPr="00E54BAB">
        <w:rPr>
          <w:rFonts w:eastAsia="Calibri"/>
          <w:sz w:val="20"/>
          <w:szCs w:val="20"/>
          <w:lang w:eastAsia="en-US"/>
        </w:rPr>
        <w:t>ić</w:t>
      </w:r>
      <w:r w:rsidR="00BD72F0" w:rsidRPr="00E54BAB">
        <w:rPr>
          <w:rFonts w:eastAsia="Calibri"/>
          <w:sz w:val="20"/>
          <w:szCs w:val="20"/>
          <w:lang w:val="x-none" w:eastAsia="en-US"/>
        </w:rPr>
        <w:t xml:space="preserve"> </w:t>
      </w:r>
      <w:r w:rsidR="00BD72F0" w:rsidRPr="00E54BAB">
        <w:rPr>
          <w:kern w:val="28"/>
          <w:sz w:val="20"/>
          <w:szCs w:val="20"/>
        </w:rPr>
        <w:t>(</w:t>
      </w:r>
      <w:r w:rsidR="00BD72F0" w:rsidRPr="00E54BAB">
        <w:rPr>
          <w:sz w:val="20"/>
          <w:szCs w:val="20"/>
        </w:rPr>
        <w:t xml:space="preserve">pod rygorem nieważności) </w:t>
      </w:r>
      <w:r w:rsidR="00BD72F0" w:rsidRPr="00E54BAB">
        <w:rPr>
          <w:rFonts w:eastAsia="Calibri"/>
          <w:sz w:val="20"/>
          <w:szCs w:val="20"/>
          <w:lang w:val="x-none" w:eastAsia="en-US"/>
        </w:rPr>
        <w:t>w postaci elektronicznej</w:t>
      </w:r>
      <w:r w:rsidR="00BD72F0" w:rsidRPr="00E54BAB">
        <w:rPr>
          <w:sz w:val="20"/>
          <w:szCs w:val="20"/>
        </w:rPr>
        <w:t xml:space="preserve"> i złożyć (wczytać) w terminie </w:t>
      </w:r>
      <w:r w:rsidR="00BD72F0" w:rsidRPr="00E54BAB">
        <w:rPr>
          <w:b/>
          <w:sz w:val="20"/>
          <w:szCs w:val="20"/>
        </w:rPr>
        <w:t>10 dni</w:t>
      </w:r>
      <w:r w:rsidR="00BD72F0" w:rsidRPr="00E54BAB">
        <w:rPr>
          <w:sz w:val="20"/>
          <w:szCs w:val="20"/>
        </w:rPr>
        <w:t xml:space="preserve"> </w:t>
      </w:r>
      <w:r w:rsidR="00BD72F0" w:rsidRPr="00E54BAB">
        <w:rPr>
          <w:b/>
          <w:sz w:val="20"/>
          <w:szCs w:val="20"/>
        </w:rPr>
        <w:t>od daty wezwania</w:t>
      </w:r>
      <w:r w:rsidR="00BD72F0" w:rsidRPr="00E54BAB">
        <w:rPr>
          <w:sz w:val="20"/>
          <w:szCs w:val="20"/>
        </w:rPr>
        <w:t xml:space="preserve"> (dotyczy Wykonawcy, którego ofertę oceniono za najkorzystniejszą) przez </w:t>
      </w:r>
      <w:r w:rsidR="00BD72F0" w:rsidRPr="00E54BAB">
        <w:rPr>
          <w:kern w:val="28"/>
          <w:sz w:val="20"/>
          <w:szCs w:val="20"/>
        </w:rPr>
        <w:t>Zamawiającego</w:t>
      </w:r>
      <w:r w:rsidR="00BD72F0" w:rsidRPr="00E54BAB">
        <w:rPr>
          <w:sz w:val="20"/>
          <w:szCs w:val="20"/>
        </w:rPr>
        <w:t>.</w:t>
      </w:r>
      <w:r w:rsidR="00BD72F0">
        <w:rPr>
          <w:sz w:val="20"/>
          <w:szCs w:val="20"/>
        </w:rPr>
        <w:t xml:space="preserve"> </w:t>
      </w:r>
      <w:r w:rsidR="009121B4" w:rsidRPr="000C3E7A">
        <w:rPr>
          <w:b/>
          <w:kern w:val="28"/>
          <w:sz w:val="20"/>
          <w:szCs w:val="20"/>
        </w:rPr>
        <w:t xml:space="preserve">Dokument, </w:t>
      </w:r>
      <w:r w:rsidR="009121B4" w:rsidRPr="000C3E7A">
        <w:rPr>
          <w:b/>
          <w:sz w:val="20"/>
          <w:szCs w:val="20"/>
        </w:rPr>
        <w:t>pod rygorem nieważności, należy złożyć w oryginale lub elektronicznej kopii potwierdzonej za zgodność z oryginałem na Platformie zakupowej, w postaci elektronicznej i opatrzyć kwalifikowanym podpisem elektronicznym</w:t>
      </w:r>
      <w:r w:rsidR="009121B4" w:rsidRPr="000C3E7A">
        <w:rPr>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trike/>
          <w:sz w:val="20"/>
          <w:szCs w:val="20"/>
        </w:rPr>
      </w:pPr>
      <w:r w:rsidRPr="00E54BAB">
        <w:rPr>
          <w:b/>
          <w:sz w:val="20"/>
          <w:szCs w:val="20"/>
        </w:rPr>
        <w:t xml:space="preserve">Zobowiązanie innych podmiotów </w:t>
      </w:r>
      <w:r w:rsidRPr="00E54BAB">
        <w:rPr>
          <w:sz w:val="20"/>
          <w:szCs w:val="20"/>
        </w:rPr>
        <w:t>do oddania do dyspozycji Wykonawcy niezbędnych zasobów na potrzeby wykonania zamówienia (</w:t>
      </w:r>
      <w:r w:rsidRPr="00E54BAB">
        <w:rPr>
          <w:i/>
          <w:sz w:val="20"/>
          <w:szCs w:val="20"/>
        </w:rPr>
        <w:t>wg w</w:t>
      </w:r>
      <w:r w:rsidR="00DF0B2E">
        <w:rPr>
          <w:i/>
          <w:sz w:val="20"/>
          <w:szCs w:val="20"/>
        </w:rPr>
        <w:t xml:space="preserve">zoru stanowiącego </w:t>
      </w:r>
      <w:r w:rsidR="00DF0B2E" w:rsidRPr="00630451">
        <w:rPr>
          <w:i/>
          <w:sz w:val="20"/>
          <w:szCs w:val="20"/>
        </w:rPr>
        <w:t>załącznik nr 5</w:t>
      </w:r>
      <w:r w:rsidRPr="00630451">
        <w:rPr>
          <w:i/>
          <w:sz w:val="20"/>
          <w:szCs w:val="20"/>
        </w:rPr>
        <w:t xml:space="preserve"> do SIWZ</w:t>
      </w:r>
      <w:r w:rsidRPr="00E54BAB">
        <w:rPr>
          <w:i/>
          <w:sz w:val="20"/>
          <w:szCs w:val="20"/>
        </w:rPr>
        <w:t xml:space="preserve"> - jeżeli dotyczy) </w:t>
      </w:r>
      <w:r w:rsidRPr="00E54BAB">
        <w:rPr>
          <w:sz w:val="20"/>
          <w:szCs w:val="20"/>
        </w:rPr>
        <w:t xml:space="preserve">– </w:t>
      </w:r>
      <w:r w:rsidRPr="00E54BAB">
        <w:rPr>
          <w:b/>
          <w:sz w:val="20"/>
          <w:szCs w:val="20"/>
        </w:rPr>
        <w:t xml:space="preserve">należy złożyć (wczytać) wraz z ofertą </w:t>
      </w:r>
      <w:r w:rsidRPr="00E54BAB">
        <w:rPr>
          <w:b/>
          <w:sz w:val="20"/>
          <w:szCs w:val="20"/>
          <w:u w:val="single"/>
        </w:rPr>
        <w:t>pod rygorem nieważności w oryginale</w:t>
      </w:r>
      <w:r w:rsidRPr="00E54BAB">
        <w:rPr>
          <w:b/>
          <w:sz w:val="20"/>
          <w:szCs w:val="20"/>
        </w:rPr>
        <w:t xml:space="preserve"> na Platformie zakupowej, w postaci elektronicznej i opatrzyć kwalifi</w:t>
      </w:r>
      <w:r w:rsidR="007344CB">
        <w:rPr>
          <w:b/>
          <w:sz w:val="20"/>
          <w:szCs w:val="20"/>
        </w:rPr>
        <w:t>kowanym podpisem elektronicznym.</w:t>
      </w:r>
      <w:r w:rsidRPr="00E54BAB">
        <w:rPr>
          <w:b/>
          <w:sz w:val="20"/>
          <w:szCs w:val="20"/>
        </w:rPr>
        <w:t xml:space="preserve"> </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 xml:space="preserve">Wykonawca może w celu potwierdzenia spełniania warunków udziału w postępowaniu, w stosownych sytuacjach oraz w odniesieniu do konkretnego </w:t>
      </w:r>
      <w:r w:rsidRPr="00E54BAB">
        <w:rPr>
          <w:iCs/>
          <w:sz w:val="20"/>
          <w:szCs w:val="20"/>
        </w:rPr>
        <w:t>zamówienia</w:t>
      </w:r>
      <w:r w:rsidRPr="00E54BAB">
        <w:rPr>
          <w:sz w:val="20"/>
          <w:szCs w:val="20"/>
        </w:rPr>
        <w:t xml:space="preserve">, lub jego części, polegać na zdolnościach technicznych lub zawodowych lub ich </w:t>
      </w:r>
      <w:r w:rsidRPr="00E54BAB">
        <w:rPr>
          <w:b/>
          <w:sz w:val="20"/>
          <w:szCs w:val="20"/>
        </w:rPr>
        <w:t xml:space="preserve">zdolnościach finansowych lub ekonomicznych </w:t>
      </w:r>
      <w:r w:rsidRPr="00E54BAB">
        <w:rPr>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w:t>
      </w:r>
      <w:r w:rsidRPr="00E54BAB">
        <w:rPr>
          <w:b/>
          <w:sz w:val="20"/>
          <w:szCs w:val="20"/>
        </w:rPr>
        <w:t>zdolność finansowa lub ekonomiczna</w:t>
      </w:r>
      <w:r w:rsidRPr="00E54BAB">
        <w:rPr>
          <w:sz w:val="20"/>
          <w:szCs w:val="20"/>
        </w:rPr>
        <w:t xml:space="preserve">, pozwalają na wykazanie przez wykonawcę spełniania warunków udziału w </w:t>
      </w:r>
      <w:r w:rsidRPr="00E54BAB">
        <w:rPr>
          <w:sz w:val="20"/>
          <w:szCs w:val="20"/>
        </w:rPr>
        <w:lastRenderedPageBreak/>
        <w:t xml:space="preserve">postępowaniu oraz </w:t>
      </w:r>
      <w:r w:rsidRPr="00E54BAB">
        <w:rPr>
          <w:b/>
          <w:sz w:val="20"/>
          <w:szCs w:val="20"/>
        </w:rPr>
        <w:t>zbada,</w:t>
      </w:r>
      <w:r w:rsidRPr="00E54BAB">
        <w:rPr>
          <w:sz w:val="20"/>
          <w:szCs w:val="20"/>
        </w:rPr>
        <w:t xml:space="preserve"> czy nie zachodzą wobec tego podmiotu podstawy wykluczenia, o których mowa w art. 24 ust. 1 pkt 13-22 i ust. 5 pkt. 1 PZP – w tym celu Zamawiający żąda informacji z Krajowego Rejestru Karnego w zakresie określonym wyżej. Dokumenty należy </w:t>
      </w:r>
      <w:r w:rsidRPr="00E54BAB">
        <w:rPr>
          <w:rFonts w:eastAsia="Calibri"/>
          <w:sz w:val="20"/>
          <w:szCs w:val="20"/>
          <w:lang w:val="x-none" w:eastAsia="en-US"/>
        </w:rPr>
        <w:t>sporządz</w:t>
      </w:r>
      <w:r w:rsidRPr="00E54BAB">
        <w:rPr>
          <w:rFonts w:eastAsia="Calibri"/>
          <w:sz w:val="20"/>
          <w:szCs w:val="20"/>
          <w:lang w:eastAsia="en-US"/>
        </w:rPr>
        <w:t>ić</w:t>
      </w:r>
      <w:r w:rsidRPr="00E54BAB">
        <w:rPr>
          <w:rFonts w:eastAsia="Calibri"/>
          <w:sz w:val="20"/>
          <w:szCs w:val="20"/>
          <w:lang w:val="x-none" w:eastAsia="en-US"/>
        </w:rPr>
        <w:t xml:space="preserve"> </w:t>
      </w:r>
      <w:r w:rsidRPr="00E54BAB">
        <w:rPr>
          <w:kern w:val="28"/>
          <w:sz w:val="20"/>
          <w:szCs w:val="20"/>
        </w:rPr>
        <w:t>(</w:t>
      </w:r>
      <w:r w:rsidRPr="00E54BAB">
        <w:rPr>
          <w:sz w:val="20"/>
          <w:szCs w:val="20"/>
        </w:rPr>
        <w:t xml:space="preserve">pod rygorem nieważności) </w:t>
      </w:r>
      <w:r w:rsidRPr="00E54BAB">
        <w:rPr>
          <w:rFonts w:eastAsia="Calibri"/>
          <w:sz w:val="20"/>
          <w:szCs w:val="20"/>
          <w:lang w:val="x-none" w:eastAsia="en-US"/>
        </w:rPr>
        <w:t>w postaci elektronicznej</w:t>
      </w:r>
      <w:r w:rsidRPr="00E54BAB">
        <w:rPr>
          <w:sz w:val="20"/>
          <w:szCs w:val="20"/>
        </w:rPr>
        <w:t xml:space="preserve"> i złożyć (wczytać) 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przez </w:t>
      </w:r>
      <w:r w:rsidRPr="00E54BAB">
        <w:rPr>
          <w:kern w:val="28"/>
          <w:sz w:val="20"/>
          <w:szCs w:val="20"/>
        </w:rPr>
        <w:t>Zamawiającego</w:t>
      </w:r>
      <w:r w:rsidRPr="00E54BAB">
        <w:rPr>
          <w:sz w:val="20"/>
          <w:szCs w:val="20"/>
        </w:rPr>
        <w:t xml:space="preserve">. </w:t>
      </w:r>
      <w:r w:rsidRPr="00E54BAB">
        <w:rPr>
          <w:b/>
          <w:sz w:val="20"/>
          <w:szCs w:val="20"/>
        </w:rPr>
        <w:t>Dokumenty te w oryginale lub elektronicznej kopii potwierdzonej za zgodność z oryginałem należy złożyć na Platformie zakupowej i opatrzyć kwalifikowanym podpisem elektronicznym</w:t>
      </w:r>
      <w:r w:rsidR="007344CB">
        <w:rPr>
          <w:b/>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54BAB">
        <w:rPr>
          <w:b/>
          <w:sz w:val="20"/>
          <w:szCs w:val="20"/>
        </w:rPr>
        <w:t>składa (wczytuje) wraz z ofertą jednolity dokument zamówienia JEDZ</w:t>
      </w:r>
      <w:r w:rsidRPr="00E54BAB">
        <w:rPr>
          <w:sz w:val="20"/>
          <w:szCs w:val="20"/>
        </w:rPr>
        <w:t xml:space="preserve"> dotyczący tych podmiotów, </w:t>
      </w:r>
      <w:r w:rsidRPr="00E54BAB">
        <w:rPr>
          <w:b/>
          <w:sz w:val="20"/>
          <w:szCs w:val="20"/>
        </w:rPr>
        <w:t>pod rygorem nieważności. Dokument ten należy złożyć w oryginale na Platformie zakupowej, w postaci elektronicznej i opatrzonej kwalifikowanym podpisem elektronicznym przez podmiot udostępniający zasoby.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6E19E5" w:rsidRPr="00E54BAB" w:rsidRDefault="006E19E5" w:rsidP="006E19E5">
      <w:pPr>
        <w:tabs>
          <w:tab w:val="left" w:pos="993"/>
        </w:tabs>
        <w:autoSpaceDE w:val="0"/>
        <w:autoSpaceDN w:val="0"/>
        <w:adjustRightInd w:val="0"/>
        <w:spacing w:line="276" w:lineRule="auto"/>
        <w:ind w:left="709" w:hanging="283"/>
        <w:jc w:val="both"/>
        <w:rPr>
          <w:sz w:val="20"/>
          <w:szCs w:val="20"/>
        </w:rPr>
      </w:pPr>
      <w:r w:rsidRPr="00E54BAB">
        <w:rPr>
          <w:sz w:val="20"/>
          <w:szCs w:val="20"/>
        </w:rPr>
        <w:t xml:space="preserve">a) </w:t>
      </w:r>
      <w:r w:rsidR="00792366">
        <w:rPr>
          <w:sz w:val="20"/>
          <w:szCs w:val="20"/>
        </w:rPr>
        <w:t xml:space="preserve"> </w:t>
      </w:r>
      <w:r w:rsidRPr="00E54BAB">
        <w:rPr>
          <w:sz w:val="20"/>
          <w:szCs w:val="20"/>
        </w:rPr>
        <w:t>zastąpił ten podmiot innym podmiotem lub podmiotami lub</w:t>
      </w:r>
    </w:p>
    <w:p w:rsidR="006E19E5" w:rsidRPr="00E54BAB" w:rsidRDefault="006E19E5" w:rsidP="006E19E5">
      <w:pPr>
        <w:tabs>
          <w:tab w:val="left" w:pos="567"/>
        </w:tabs>
        <w:autoSpaceDE w:val="0"/>
        <w:autoSpaceDN w:val="0"/>
        <w:adjustRightInd w:val="0"/>
        <w:spacing w:line="276" w:lineRule="auto"/>
        <w:ind w:left="709" w:hanging="283"/>
        <w:jc w:val="both"/>
        <w:rPr>
          <w:sz w:val="20"/>
          <w:szCs w:val="20"/>
        </w:rPr>
      </w:pPr>
      <w:r w:rsidRPr="00E54BAB">
        <w:rPr>
          <w:sz w:val="20"/>
          <w:szCs w:val="20"/>
        </w:rPr>
        <w:t xml:space="preserve">b) zobowiązał się do osobistego wykonania odpowiedniej części </w:t>
      </w:r>
      <w:r w:rsidRPr="00E54BAB">
        <w:rPr>
          <w:iCs/>
          <w:sz w:val="20"/>
          <w:szCs w:val="20"/>
        </w:rPr>
        <w:t>zamówienia</w:t>
      </w:r>
      <w:r w:rsidRPr="00E54BAB">
        <w:rPr>
          <w:sz w:val="20"/>
          <w:szCs w:val="20"/>
        </w:rPr>
        <w:t>, jeżeli wykaże sytuację finansową lub ekonomiczną, o której mowa w pkt. 3).</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z w:val="20"/>
          <w:szCs w:val="20"/>
        </w:rPr>
      </w:pPr>
      <w:r w:rsidRPr="00E54BAB">
        <w:rPr>
          <w:b/>
          <w:sz w:val="20"/>
          <w:szCs w:val="20"/>
        </w:rPr>
        <w:t>Wykonawcy mogą wspólnie</w:t>
      </w:r>
      <w:r w:rsidRPr="00E54BAB">
        <w:rPr>
          <w:sz w:val="20"/>
          <w:szCs w:val="20"/>
        </w:rPr>
        <w:t xml:space="preserve"> ubiegać się o udzielenie zamówienia (art. 23 ust. 1 PZP). Za podmioty występujące wspólnie uważa się </w:t>
      </w:r>
      <w:r w:rsidRPr="00E54BAB">
        <w:rPr>
          <w:sz w:val="20"/>
          <w:szCs w:val="20"/>
          <w:u w:val="single"/>
        </w:rPr>
        <w:t>spółki cywilne oraz konsorcja</w:t>
      </w:r>
      <w:r w:rsidRPr="00E54BAB">
        <w:rPr>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a) wymagane oświadczenia i dokumenty wskazane w Rozdz. IV pkt 1 ppkt 1) i 2) lit. a) SIWZ składa osobno każdy z Wykonawców,</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b) pozostałe oświadczenia i dokumenty wskazane w Rozdz. IV składają Wykonawcy wspólnie.</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
          <w:bCs/>
          <w:sz w:val="20"/>
          <w:szCs w:val="20"/>
        </w:rPr>
        <w:t xml:space="preserve">Wykonawca zagraniczny </w:t>
      </w:r>
      <w:r w:rsidRPr="00E54BAB">
        <w:rPr>
          <w:rFonts w:ascii="Times New Roman" w:hAnsi="Times New Roman" w:cs="Times New Roman"/>
          <w:sz w:val="20"/>
          <w:szCs w:val="20"/>
        </w:rPr>
        <w:t>(mający siedzibę lub miejsce zamieszkania poza terytorium Rzeczypospolitej Polskiej) składa dokumenty wymienione w Rozdz. IV pkt 1 ppkt 2</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SIWZ, Rozdz. IV pkt 1 ppkt 1 od litery a) do f) SIWZ, z zastrzeżeniem, że zamiast dokumentów wskazanych w Rozdz. IV pkt 1:</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c</w:t>
      </w:r>
      <w:r w:rsidRPr="00E54BAB">
        <w:rPr>
          <w:rFonts w:ascii="Times New Roman" w:hAnsi="Times New Roman" w:cs="Times New Roman"/>
          <w:sz w:val="20"/>
          <w:szCs w:val="20"/>
        </w:rPr>
        <w:t>)</w:t>
      </w:r>
      <w:r w:rsidRPr="00E54BAB">
        <w:rPr>
          <w:rFonts w:ascii="Times New Roman" w:hAnsi="Times New Roman" w:cs="Times New Roman"/>
          <w:color w:val="0070C0"/>
          <w:sz w:val="20"/>
          <w:szCs w:val="20"/>
        </w:rPr>
        <w:t xml:space="preserve"> </w:t>
      </w:r>
      <w:r w:rsidRPr="00E54BAB">
        <w:rPr>
          <w:rFonts w:ascii="Times New Roman" w:hAnsi="Times New Roman" w:cs="Times New Roman"/>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d</w:t>
      </w:r>
      <w:r w:rsidRPr="00E54BAB">
        <w:rPr>
          <w:rFonts w:ascii="Times New Roman" w:hAnsi="Times New Roman" w:cs="Times New Roman"/>
          <w:sz w:val="20"/>
          <w:szCs w:val="20"/>
        </w:rPr>
        <w:t xml:space="preserve">) SIWZ – składa dokument lub dokumenty wystawione w kraju, w którym wykonawca ma siedzibę lub miejsce zamieszkania, potwierdzające, że nie otwarto likwidacji ani nie ogłoszono upadłości, w zakresie określonym w </w:t>
      </w:r>
      <w:r w:rsidRPr="00E54BAB">
        <w:rPr>
          <w:rFonts w:ascii="Times New Roman" w:hAnsi="Times New Roman" w:cs="Times New Roman"/>
          <w:sz w:val="20"/>
          <w:szCs w:val="20"/>
          <w:lang w:val="pl-PL"/>
        </w:rPr>
        <w:t xml:space="preserve">art. 24 </w:t>
      </w:r>
      <w:r w:rsidRPr="00E54BAB">
        <w:rPr>
          <w:rFonts w:ascii="Times New Roman" w:hAnsi="Times New Roman" w:cs="Times New Roman"/>
          <w:sz w:val="20"/>
          <w:szCs w:val="20"/>
        </w:rPr>
        <w:t>ust. 5 pkt. 1 ustawy PZP,</w:t>
      </w:r>
    </w:p>
    <w:p w:rsidR="006E19E5" w:rsidRPr="00E54BAB" w:rsidRDefault="006E19E5" w:rsidP="006E19E5">
      <w:pPr>
        <w:pStyle w:val="Akapitzlist"/>
        <w:autoSpaceDE w:val="0"/>
        <w:autoSpaceDN w:val="0"/>
        <w:adjustRightInd w:val="0"/>
        <w:spacing w:after="0"/>
        <w:ind w:left="426"/>
        <w:jc w:val="both"/>
        <w:rPr>
          <w:rFonts w:ascii="Times New Roman" w:hAnsi="Times New Roman" w:cs="Times New Roman"/>
          <w:sz w:val="20"/>
          <w:szCs w:val="20"/>
        </w:rPr>
      </w:pPr>
      <w:r w:rsidRPr="00E54BAB">
        <w:rPr>
          <w:rFonts w:ascii="Times New Roman" w:hAnsi="Times New Roman" w:cs="Times New Roman"/>
          <w:sz w:val="20"/>
          <w:szCs w:val="20"/>
          <w:u w:val="single"/>
        </w:rPr>
        <w:t>powinny być wystawione nie wcześniej niż 6 miesięcy przed upływem terminu składania ofert</w:t>
      </w:r>
      <w:r w:rsidRPr="00E54BAB">
        <w:rPr>
          <w:rFonts w:ascii="Times New Roman" w:hAnsi="Times New Roman" w:cs="Times New Roman"/>
          <w:sz w:val="20"/>
          <w:szCs w:val="20"/>
        </w:rPr>
        <w:t xml:space="preserve">.  </w:t>
      </w:r>
      <w:r w:rsidRPr="00E54BAB">
        <w:rPr>
          <w:rFonts w:ascii="Times New Roman" w:hAnsi="Times New Roman" w:cs="Times New Roman"/>
          <w:b/>
          <w:bCs/>
          <w:sz w:val="20"/>
          <w:szCs w:val="20"/>
        </w:rPr>
        <w:t xml:space="preserve"> </w:t>
      </w:r>
    </w:p>
    <w:p w:rsidR="006E19E5" w:rsidRPr="00E54BAB" w:rsidRDefault="006E19E5" w:rsidP="006E19E5">
      <w:pPr>
        <w:autoSpaceDE w:val="0"/>
        <w:autoSpaceDN w:val="0"/>
        <w:adjustRightInd w:val="0"/>
        <w:spacing w:line="276" w:lineRule="auto"/>
        <w:jc w:val="both"/>
        <w:rPr>
          <w:rFonts w:eastAsia="Calibri"/>
          <w:sz w:val="20"/>
          <w:szCs w:val="20"/>
        </w:rPr>
      </w:pPr>
      <w:r w:rsidRPr="00E54BAB">
        <w:rPr>
          <w:b/>
          <w:bCs/>
          <w:sz w:val="20"/>
          <w:szCs w:val="20"/>
        </w:rPr>
        <w:t xml:space="preserve">UWAGA: </w:t>
      </w:r>
    </w:p>
    <w:p w:rsidR="006E19E5" w:rsidRPr="00E54BAB" w:rsidRDefault="006E19E5" w:rsidP="006E19E5">
      <w:pPr>
        <w:autoSpaceDE w:val="0"/>
        <w:autoSpaceDN w:val="0"/>
        <w:adjustRightInd w:val="0"/>
        <w:spacing w:line="276" w:lineRule="auto"/>
        <w:jc w:val="both"/>
        <w:rPr>
          <w:sz w:val="20"/>
          <w:szCs w:val="20"/>
        </w:rPr>
      </w:pPr>
      <w:r w:rsidRPr="00E54BAB">
        <w:rPr>
          <w:rFonts w:eastAsia="Calibri"/>
          <w:sz w:val="20"/>
          <w:szCs w:val="20"/>
        </w:rPr>
        <w:t xml:space="preserve">Jeżeli w kraju, w którym Wykonawca ma siedzibę lub miejsce zamieszkania lub miejsce zamieszkania ma osoba, której dokument dotyczy, </w:t>
      </w:r>
      <w:r w:rsidRPr="00E54BAB">
        <w:rPr>
          <w:rFonts w:eastAsia="Calibri"/>
          <w:sz w:val="20"/>
          <w:szCs w:val="20"/>
          <w:u w:val="single"/>
        </w:rPr>
        <w:t>nie wydaje się dokumentów</w:t>
      </w:r>
      <w:r w:rsidRPr="00E54BAB">
        <w:rPr>
          <w:rFonts w:eastAsia="Calibri"/>
          <w:sz w:val="20"/>
          <w:szCs w:val="20"/>
        </w:rPr>
        <w:t xml:space="preserve">, o których mowa </w:t>
      </w:r>
      <w:r w:rsidRPr="00E54BAB">
        <w:rPr>
          <w:sz w:val="20"/>
          <w:szCs w:val="20"/>
        </w:rPr>
        <w:t>w Rozdz. IV pkt 1 ppkt 1 lit. c) i d) SIWZ</w:t>
      </w:r>
      <w:r w:rsidRPr="00E54BAB">
        <w:rPr>
          <w:rFonts w:eastAsia="Calibri"/>
          <w:sz w:val="20"/>
          <w:szCs w:val="20"/>
        </w:rPr>
        <w:t xml:space="preserve">, zastępuje się je dokumentem zawierającym odpowiednio oświadczenie wykonawcy, że wskazaniem </w:t>
      </w:r>
      <w:r w:rsidRPr="00E54BAB">
        <w:rPr>
          <w:rFonts w:eastAsia="Calibri"/>
          <w:sz w:val="20"/>
          <w:szCs w:val="20"/>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54BAB">
        <w:rPr>
          <w:sz w:val="20"/>
          <w:szCs w:val="20"/>
        </w:rPr>
        <w:t xml:space="preserve">– wystawione nie wcześniej niż </w:t>
      </w:r>
      <w:r w:rsidRPr="00E54BAB">
        <w:rPr>
          <w:b/>
          <w:sz w:val="20"/>
          <w:szCs w:val="20"/>
        </w:rPr>
        <w:t>6 miesięcy</w:t>
      </w:r>
      <w:r w:rsidRPr="00E54BAB">
        <w:rPr>
          <w:sz w:val="20"/>
          <w:szCs w:val="20"/>
        </w:rPr>
        <w:t xml:space="preserve"> przed upływem terminu składania ofert.</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Cs/>
          <w:sz w:val="20"/>
          <w:szCs w:val="20"/>
        </w:rPr>
        <w:t>Z</w:t>
      </w:r>
      <w:r w:rsidRPr="00E54BAB">
        <w:rPr>
          <w:rFonts w:ascii="Times New Roman" w:hAnsi="Times New Roman" w:cs="Times New Roman"/>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Pr="00E54BAB">
        <w:rPr>
          <w:rFonts w:ascii="Times New Roman" w:hAnsi="Times New Roman" w:cs="Times New Roman"/>
          <w:sz w:val="20"/>
          <w:szCs w:val="20"/>
          <w:lang w:val="pl-PL"/>
        </w:rPr>
        <w:t xml:space="preserve"> </w:t>
      </w:r>
      <w:r w:rsidRPr="00E54BAB">
        <w:rPr>
          <w:rFonts w:ascii="Times New Roman" w:hAnsi="Times New Roman" w:cs="Times New Roman"/>
          <w:sz w:val="20"/>
          <w:szCs w:val="20"/>
        </w:rPr>
        <w:t>ppkt. 1) i 2) stosuje się odpowiednio.</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nie wymaga wykazania braku podstaw wykluczenia w odniesieniu do podwykonawców, (wykonawca nie składa JEDZ ww. podwykonawcy/ów). Zamawiający nie żąda od wykonawców przedstawienia dokumentów o których mowa w Rozdz. IV pkt 1 ppkt 1 SIWZ,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b/>
          <w:sz w:val="20"/>
          <w:szCs w:val="20"/>
        </w:rPr>
        <w:t>Poświadczenie za zgodność z oryginałem elektronicznej kopii dokumentu lub oświadczenia, następuje przy użyciu kwalifikowanego podpisu elektronicznego</w:t>
      </w:r>
      <w:r w:rsidRPr="00E54BAB">
        <w:rPr>
          <w:sz w:val="20"/>
          <w:szCs w:val="20"/>
        </w:rPr>
        <w:t>.</w:t>
      </w:r>
    </w:p>
    <w:p w:rsidR="006E19E5" w:rsidRPr="00E54BAB" w:rsidRDefault="006E19E5" w:rsidP="006E19E5">
      <w:pPr>
        <w:pStyle w:val="text-justify"/>
        <w:spacing w:before="0" w:beforeAutospacing="0" w:after="0" w:afterAutospacing="0"/>
        <w:jc w:val="both"/>
        <w:rPr>
          <w:sz w:val="20"/>
          <w:szCs w:val="20"/>
        </w:rPr>
      </w:pPr>
    </w:p>
    <w:p w:rsidR="006E19E5" w:rsidRPr="00E54BAB" w:rsidRDefault="006E19E5" w:rsidP="00E65E12">
      <w:pPr>
        <w:numPr>
          <w:ilvl w:val="0"/>
          <w:numId w:val="94"/>
        </w:numPr>
        <w:ind w:left="426" w:hanging="426"/>
        <w:jc w:val="both"/>
        <w:rPr>
          <w:b/>
          <w:sz w:val="20"/>
          <w:szCs w:val="20"/>
          <w:u w:val="single"/>
        </w:rPr>
      </w:pPr>
      <w:r w:rsidRPr="00E54BAB">
        <w:rPr>
          <w:b/>
          <w:sz w:val="20"/>
          <w:szCs w:val="20"/>
          <w:u w:val="single"/>
        </w:rPr>
        <w:t>WYKAZ POZOSTAŁYCH DOKUMENTÓW:</w:t>
      </w:r>
    </w:p>
    <w:p w:rsidR="006E19E5" w:rsidRPr="00E54BAB" w:rsidRDefault="006E19E5" w:rsidP="006E19E5">
      <w:pPr>
        <w:ind w:left="284"/>
        <w:jc w:val="both"/>
        <w:rPr>
          <w:b/>
          <w:sz w:val="20"/>
          <w:szCs w:val="20"/>
          <w:u w:val="single"/>
        </w:rPr>
      </w:pPr>
    </w:p>
    <w:p w:rsidR="006E19E5" w:rsidRPr="00E54BAB" w:rsidRDefault="006E19E5" w:rsidP="00E65E12">
      <w:pPr>
        <w:numPr>
          <w:ilvl w:val="0"/>
          <w:numId w:val="14"/>
        </w:numPr>
        <w:tabs>
          <w:tab w:val="left" w:pos="426"/>
        </w:tabs>
        <w:spacing w:line="276" w:lineRule="auto"/>
        <w:ind w:hanging="426"/>
        <w:jc w:val="both"/>
        <w:rPr>
          <w:strike/>
          <w:sz w:val="20"/>
          <w:szCs w:val="20"/>
        </w:rPr>
      </w:pPr>
      <w:r w:rsidRPr="00E54BAB">
        <w:rPr>
          <w:sz w:val="20"/>
          <w:szCs w:val="20"/>
        </w:rPr>
        <w:t xml:space="preserve">Pełnomocnictwo w przypadku, gdy umocowanie do złożenia oświadczenia woli w imieniu Wykonawcy nie wynika z właściwego rejestru </w:t>
      </w:r>
    </w:p>
    <w:p w:rsidR="006E19E5" w:rsidRPr="009971E5" w:rsidRDefault="006E19E5" w:rsidP="00E65E12">
      <w:pPr>
        <w:numPr>
          <w:ilvl w:val="0"/>
          <w:numId w:val="14"/>
        </w:numPr>
        <w:tabs>
          <w:tab w:val="left" w:pos="426"/>
        </w:tabs>
        <w:spacing w:line="276" w:lineRule="auto"/>
        <w:ind w:hanging="426"/>
        <w:jc w:val="both"/>
        <w:rPr>
          <w:strike/>
          <w:sz w:val="20"/>
          <w:szCs w:val="20"/>
        </w:rPr>
      </w:pPr>
      <w:r w:rsidRPr="009971E5">
        <w:rPr>
          <w:sz w:val="20"/>
          <w:szCs w:val="20"/>
        </w:rPr>
        <w:t>Wypełnione „Zes</w:t>
      </w:r>
      <w:r w:rsidR="009971E5" w:rsidRPr="009971E5">
        <w:rPr>
          <w:sz w:val="20"/>
          <w:szCs w:val="20"/>
        </w:rPr>
        <w:t>tawienie asortymentowo – cenowe”</w:t>
      </w:r>
      <w:r w:rsidRPr="009971E5">
        <w:rPr>
          <w:sz w:val="20"/>
          <w:szCs w:val="20"/>
        </w:rPr>
        <w:t>, stanowiące Załącznik nr 2 do SIWZ oraz wypełniony bez wyjątku formularz ofertowy stanowiący Załącznik nr 1 do SIWZ.</w:t>
      </w:r>
    </w:p>
    <w:p w:rsidR="006E19E5" w:rsidRPr="00E54BAB" w:rsidRDefault="006E19E5" w:rsidP="00E65E12">
      <w:pPr>
        <w:numPr>
          <w:ilvl w:val="0"/>
          <w:numId w:val="14"/>
        </w:numPr>
        <w:tabs>
          <w:tab w:val="left" w:pos="426"/>
        </w:tabs>
        <w:spacing w:line="276" w:lineRule="auto"/>
        <w:ind w:hanging="426"/>
        <w:jc w:val="both"/>
        <w:rPr>
          <w:sz w:val="20"/>
          <w:szCs w:val="20"/>
        </w:rPr>
      </w:pPr>
      <w:r w:rsidRPr="00E54BAB">
        <w:rPr>
          <w:sz w:val="20"/>
          <w:szCs w:val="20"/>
        </w:rPr>
        <w:t>Zaleca się dołączyć do oferty zaakceptowany wzór umowy.</w:t>
      </w:r>
    </w:p>
    <w:p w:rsidR="006E19E5" w:rsidRPr="00E54BAB" w:rsidRDefault="006E19E5" w:rsidP="00E65E12">
      <w:pPr>
        <w:numPr>
          <w:ilvl w:val="0"/>
          <w:numId w:val="14"/>
        </w:numPr>
        <w:tabs>
          <w:tab w:val="left" w:pos="426"/>
        </w:tabs>
        <w:spacing w:line="276" w:lineRule="auto"/>
        <w:ind w:hanging="426"/>
        <w:jc w:val="both"/>
        <w:rPr>
          <w:sz w:val="20"/>
          <w:szCs w:val="20"/>
        </w:rPr>
      </w:pPr>
      <w:r w:rsidRPr="00E54BAB">
        <w:rPr>
          <w:sz w:val="20"/>
          <w:szCs w:val="20"/>
        </w:rPr>
        <w:t>Oryginał gwarancji/poręczenia jeżeli Wykonawca wnosi wadium w innej formie jak pieniądz.</w:t>
      </w:r>
    </w:p>
    <w:p w:rsidR="006E19E5" w:rsidRPr="00E54BAB" w:rsidRDefault="006E19E5" w:rsidP="00E65E12">
      <w:pPr>
        <w:numPr>
          <w:ilvl w:val="0"/>
          <w:numId w:val="14"/>
        </w:numPr>
        <w:tabs>
          <w:tab w:val="left" w:pos="426"/>
        </w:tabs>
        <w:spacing w:line="276" w:lineRule="auto"/>
        <w:ind w:hanging="426"/>
        <w:jc w:val="both"/>
        <w:rPr>
          <w:sz w:val="20"/>
          <w:szCs w:val="20"/>
        </w:rPr>
      </w:pPr>
      <w:r w:rsidRPr="00E54BAB">
        <w:rPr>
          <w:sz w:val="20"/>
          <w:szCs w:val="20"/>
        </w:rPr>
        <w:t xml:space="preserve">Wykonawca, który powołuje się na rozwiązania równoważne opisywanym przez Zamawiającego, jest obowiązany wykazać, że oferowany przez niego przedmiot zamówienia jest dopuszczony do obrotu i stosowania </w:t>
      </w:r>
      <w:r w:rsidRPr="00E54BAB">
        <w:rPr>
          <w:b/>
          <w:sz w:val="20"/>
          <w:szCs w:val="20"/>
        </w:rPr>
        <w:t xml:space="preserve">poprzez załączenie do oferty, </w:t>
      </w:r>
      <w:r w:rsidRPr="00E54BAB">
        <w:rPr>
          <w:sz w:val="20"/>
          <w:szCs w:val="20"/>
        </w:rPr>
        <w:t xml:space="preserve">dokumentów potwierdzających ten stan rzeczy, które stanowią treść oferty i nie podlegają uzupełnieniu w trybie art. 26 ust.3 PZP. </w:t>
      </w:r>
      <w:r w:rsidRPr="00E54BAB">
        <w:rPr>
          <w:sz w:val="20"/>
          <w:szCs w:val="20"/>
          <w:u w:val="single"/>
        </w:rPr>
        <w:t>Wykonawca może wykazywać równoważność oferowanych przez siebie produktów za pomocą wszelkich środków dowodowych.</w:t>
      </w:r>
    </w:p>
    <w:p w:rsidR="006E19E5" w:rsidRPr="00E54BAB" w:rsidRDefault="006E19E5" w:rsidP="00E65E12">
      <w:pPr>
        <w:numPr>
          <w:ilvl w:val="0"/>
          <w:numId w:val="14"/>
        </w:numPr>
        <w:tabs>
          <w:tab w:val="left" w:pos="426"/>
        </w:tabs>
        <w:spacing w:line="276" w:lineRule="auto"/>
        <w:ind w:hanging="426"/>
        <w:jc w:val="both"/>
        <w:rPr>
          <w:b/>
          <w:sz w:val="20"/>
          <w:szCs w:val="20"/>
        </w:rPr>
      </w:pPr>
      <w:r w:rsidRPr="00E54BAB">
        <w:rPr>
          <w:sz w:val="20"/>
          <w:szCs w:val="20"/>
        </w:rPr>
        <w:t xml:space="preserve">Jeżeli Wykonawca powoła się na rozwiązania równoważne to, jest zobowiązany wykazać, że oferowany przez niego przedmiot zamówienia spełnia wymogi/parametry Zamawiającego </w:t>
      </w:r>
      <w:r w:rsidRPr="00E54BAB">
        <w:rPr>
          <w:b/>
          <w:sz w:val="20"/>
          <w:szCs w:val="20"/>
        </w:rPr>
        <w:t xml:space="preserve">poprzez załączenie do oferty </w:t>
      </w:r>
      <w:r w:rsidRPr="00E54BAB">
        <w:rPr>
          <w:sz w:val="20"/>
          <w:szCs w:val="20"/>
        </w:rPr>
        <w:t>dokumentów potwierdzających ten stan rzeczy np. Ekspertyz Rzeczoznawczych, które stanowią treść oferty i nie podlegają uzupełnieniu w trybie art. 26 ust.3 PZP.</w:t>
      </w:r>
      <w:bookmarkStart w:id="2" w:name="_Toc465427496"/>
      <w:r w:rsidRPr="00E54BAB">
        <w:rPr>
          <w:sz w:val="20"/>
          <w:szCs w:val="20"/>
        </w:rPr>
        <w:t xml:space="preserve"> </w:t>
      </w:r>
      <w:r w:rsidRPr="00E54BAB">
        <w:rPr>
          <w:b/>
          <w:sz w:val="20"/>
          <w:szCs w:val="20"/>
        </w:rPr>
        <w:t>Wykonawca może wykazywać równoważność oferowanych przez siebie produktów za pomocą wszelkich środków dowodowych.</w:t>
      </w:r>
    </w:p>
    <w:p w:rsidR="006E19E5" w:rsidRPr="00E54BAB" w:rsidRDefault="006E19E5" w:rsidP="00E65E12">
      <w:pPr>
        <w:numPr>
          <w:ilvl w:val="0"/>
          <w:numId w:val="14"/>
        </w:numPr>
        <w:tabs>
          <w:tab w:val="left" w:pos="426"/>
        </w:tabs>
        <w:spacing w:line="276" w:lineRule="auto"/>
        <w:ind w:hanging="426"/>
        <w:jc w:val="both"/>
        <w:rPr>
          <w:sz w:val="20"/>
          <w:szCs w:val="20"/>
        </w:rPr>
      </w:pPr>
      <w:r w:rsidRPr="00E54BAB">
        <w:rPr>
          <w:b/>
          <w:sz w:val="20"/>
          <w:szCs w:val="20"/>
        </w:rPr>
        <w:t>Uzasadnienie</w:t>
      </w:r>
      <w:r w:rsidRPr="00E54BAB">
        <w:rPr>
          <w:sz w:val="20"/>
          <w:szCs w:val="20"/>
        </w:rPr>
        <w:t xml:space="preserve"> zastrzeżenia dokumentów stanowiących tajemnicę przedsiębiorstwa lub/i załączenie stosownych dokumentów/oświadczeń na tę okoliczność w przypadku zastrzeżenia tajemnicy przedsiębiorstwa</w:t>
      </w:r>
      <w:r w:rsidRPr="00E54BAB">
        <w:rPr>
          <w:b/>
          <w:sz w:val="20"/>
          <w:szCs w:val="20"/>
        </w:rPr>
        <w:t>.</w:t>
      </w:r>
    </w:p>
    <w:p w:rsidR="006E19E5" w:rsidRPr="00BD72F0" w:rsidRDefault="006E19E5" w:rsidP="00E65E12">
      <w:pPr>
        <w:numPr>
          <w:ilvl w:val="0"/>
          <w:numId w:val="14"/>
        </w:numPr>
        <w:tabs>
          <w:tab w:val="left" w:pos="426"/>
        </w:tabs>
        <w:spacing w:line="276" w:lineRule="auto"/>
        <w:ind w:hanging="426"/>
        <w:jc w:val="both"/>
        <w:rPr>
          <w:sz w:val="20"/>
          <w:szCs w:val="20"/>
        </w:rPr>
      </w:pPr>
      <w:r w:rsidRPr="00BD72F0">
        <w:rPr>
          <w:b/>
          <w:sz w:val="20"/>
          <w:szCs w:val="20"/>
        </w:rPr>
        <w:t xml:space="preserve">Zobowiązanie innych podmiotów </w:t>
      </w:r>
      <w:r w:rsidRPr="00BD72F0">
        <w:rPr>
          <w:sz w:val="20"/>
          <w:szCs w:val="20"/>
        </w:rPr>
        <w:t xml:space="preserve">do oddania do dyspozycji Wykonawcy niezbędnych zasobów na potrzeby wykonania zamówienia </w:t>
      </w:r>
      <w:r w:rsidRPr="00BD72F0">
        <w:rPr>
          <w:i/>
          <w:sz w:val="20"/>
          <w:szCs w:val="20"/>
          <w:u w:val="single"/>
        </w:rPr>
        <w:t>wg w</w:t>
      </w:r>
      <w:r w:rsidR="00DF0B2E" w:rsidRPr="00BD72F0">
        <w:rPr>
          <w:i/>
          <w:sz w:val="20"/>
          <w:szCs w:val="20"/>
          <w:u w:val="single"/>
        </w:rPr>
        <w:t>zoru stanowiącego załącznik nr 5</w:t>
      </w:r>
      <w:r w:rsidRPr="00BD72F0">
        <w:rPr>
          <w:i/>
          <w:sz w:val="20"/>
          <w:szCs w:val="20"/>
          <w:u w:val="single"/>
        </w:rPr>
        <w:t xml:space="preserve"> do SIWZ (jeżeli dotyczy</w:t>
      </w:r>
      <w:r w:rsidRPr="00BD72F0">
        <w:rPr>
          <w:sz w:val="20"/>
          <w:szCs w:val="20"/>
        </w:rPr>
        <w:t>)</w:t>
      </w:r>
    </w:p>
    <w:p w:rsidR="006E19E5" w:rsidRPr="00E54BAB" w:rsidRDefault="006E19E5" w:rsidP="006E19E5">
      <w:pPr>
        <w:spacing w:line="276" w:lineRule="auto"/>
        <w:ind w:left="426" w:hanging="426"/>
        <w:jc w:val="both"/>
        <w:rPr>
          <w:b/>
          <w:sz w:val="20"/>
          <w:szCs w:val="20"/>
        </w:rPr>
      </w:pPr>
    </w:p>
    <w:p w:rsidR="006E19E5" w:rsidRPr="00E54BAB" w:rsidRDefault="006E19E5" w:rsidP="006E19E5">
      <w:pPr>
        <w:ind w:left="426" w:hanging="426"/>
        <w:jc w:val="both"/>
        <w:rPr>
          <w:b/>
          <w:sz w:val="20"/>
          <w:szCs w:val="20"/>
        </w:rPr>
      </w:pPr>
      <w:r w:rsidRPr="00E54BAB">
        <w:rPr>
          <w:b/>
          <w:sz w:val="20"/>
          <w:szCs w:val="20"/>
        </w:rPr>
        <w:t>UWAGA:</w:t>
      </w:r>
    </w:p>
    <w:p w:rsidR="006E19E5" w:rsidRPr="00E54BAB" w:rsidRDefault="006E19E5" w:rsidP="006E19E5">
      <w:pPr>
        <w:spacing w:line="276" w:lineRule="auto"/>
        <w:jc w:val="both"/>
        <w:rPr>
          <w:b/>
          <w:sz w:val="20"/>
          <w:szCs w:val="20"/>
        </w:rPr>
      </w:pPr>
      <w:r w:rsidRPr="00E54BAB">
        <w:rPr>
          <w:b/>
          <w:sz w:val="20"/>
          <w:szCs w:val="20"/>
        </w:rPr>
        <w:t xml:space="preserve">Dokumenty o których mowa w ppkt. 5), 6), 7) powyżej sporządzone w formie elektronicznej należy złożyć (wczytać) wraz z ofertą </w:t>
      </w:r>
      <w:r w:rsidRPr="00E54BAB">
        <w:rPr>
          <w:b/>
          <w:sz w:val="20"/>
          <w:szCs w:val="20"/>
          <w:u w:val="single"/>
        </w:rPr>
        <w:t xml:space="preserve">pod rygorem nieważności </w:t>
      </w:r>
      <w:r w:rsidRPr="00E54BAB">
        <w:rPr>
          <w:b/>
          <w:sz w:val="20"/>
          <w:szCs w:val="20"/>
        </w:rPr>
        <w:t>w oryginale lub elektronicznej kopii potwierdzonej za zgodność z oryginałem na Platformie zakupowej i opatrzyć kwalifikowanym podpisem elektronicznym.</w:t>
      </w:r>
    </w:p>
    <w:p w:rsidR="006E19E5" w:rsidRPr="00E54BAB" w:rsidRDefault="006E19E5" w:rsidP="006E19E5">
      <w:pPr>
        <w:ind w:left="66"/>
        <w:jc w:val="both"/>
        <w:rPr>
          <w:sz w:val="20"/>
          <w:szCs w:val="20"/>
        </w:rPr>
      </w:pPr>
    </w:p>
    <w:p w:rsidR="006E19E5" w:rsidRPr="00E54BAB" w:rsidRDefault="006E19E5" w:rsidP="00E65E12">
      <w:pPr>
        <w:numPr>
          <w:ilvl w:val="0"/>
          <w:numId w:val="15"/>
        </w:numPr>
        <w:spacing w:line="276" w:lineRule="auto"/>
        <w:ind w:left="284" w:hanging="142"/>
        <w:jc w:val="both"/>
        <w:rPr>
          <w:b/>
          <w:sz w:val="20"/>
          <w:szCs w:val="20"/>
          <w:u w:val="single"/>
        </w:rPr>
      </w:pPr>
      <w:r w:rsidRPr="00E54BAB">
        <w:rPr>
          <w:b/>
          <w:sz w:val="20"/>
          <w:szCs w:val="20"/>
          <w:u w:val="single"/>
        </w:rPr>
        <w:lastRenderedPageBreak/>
        <w:t>FORMA DOKUMENTÓW</w:t>
      </w:r>
      <w:bookmarkEnd w:id="2"/>
    </w:p>
    <w:p w:rsidR="006E19E5" w:rsidRPr="00E54BAB" w:rsidRDefault="006E19E5" w:rsidP="00E65E12">
      <w:pPr>
        <w:numPr>
          <w:ilvl w:val="1"/>
          <w:numId w:val="17"/>
        </w:numPr>
        <w:spacing w:line="276" w:lineRule="auto"/>
        <w:ind w:left="426" w:hanging="426"/>
        <w:jc w:val="both"/>
        <w:rPr>
          <w:sz w:val="20"/>
          <w:szCs w:val="20"/>
        </w:rPr>
      </w:pPr>
      <w:r w:rsidRPr="00E54BAB">
        <w:rPr>
          <w:sz w:val="20"/>
          <w:szCs w:val="20"/>
        </w:rPr>
        <w:t>Postępowanie - wszelkie zawiadomienia, oświadczenia, wnioski oraz informacje - będą przekazywane w formie elektronicznej za pośrednictwem Platformy zakupowej.</w:t>
      </w:r>
    </w:p>
    <w:p w:rsidR="006E19E5" w:rsidRPr="00E54BAB" w:rsidRDefault="006E19E5" w:rsidP="00E65E12">
      <w:pPr>
        <w:numPr>
          <w:ilvl w:val="1"/>
          <w:numId w:val="17"/>
        </w:numPr>
        <w:spacing w:line="276" w:lineRule="auto"/>
        <w:ind w:left="426" w:hanging="426"/>
        <w:jc w:val="both"/>
        <w:rPr>
          <w:sz w:val="20"/>
          <w:szCs w:val="20"/>
        </w:rPr>
      </w:pPr>
      <w:r w:rsidRPr="00E54BAB">
        <w:rPr>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E54BAB">
        <w:rPr>
          <w:b/>
          <w:sz w:val="20"/>
          <w:szCs w:val="20"/>
        </w:rPr>
        <w:t>bezpłatny</w:t>
      </w:r>
      <w:r w:rsidRPr="00E54BAB">
        <w:rPr>
          <w:sz w:val="20"/>
          <w:szCs w:val="20"/>
        </w:rPr>
        <w:t xml:space="preserve"> sposób.</w:t>
      </w:r>
    </w:p>
    <w:p w:rsidR="006E19E5" w:rsidRPr="00E54BAB" w:rsidRDefault="006E19E5" w:rsidP="00E65E12">
      <w:pPr>
        <w:numPr>
          <w:ilvl w:val="1"/>
          <w:numId w:val="17"/>
        </w:numPr>
        <w:spacing w:line="276" w:lineRule="auto"/>
        <w:ind w:left="426" w:hanging="426"/>
        <w:jc w:val="both"/>
        <w:rPr>
          <w:sz w:val="20"/>
          <w:szCs w:val="20"/>
        </w:rPr>
      </w:pPr>
      <w:r w:rsidRPr="00E54BAB">
        <w:rPr>
          <w:sz w:val="20"/>
          <w:szCs w:val="20"/>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Pr="00E54BAB" w:rsidRDefault="006E19E5" w:rsidP="00E65E12">
      <w:pPr>
        <w:numPr>
          <w:ilvl w:val="1"/>
          <w:numId w:val="17"/>
        </w:numPr>
        <w:spacing w:line="276" w:lineRule="auto"/>
        <w:ind w:left="426" w:hanging="426"/>
        <w:jc w:val="both"/>
        <w:rPr>
          <w:sz w:val="20"/>
          <w:szCs w:val="20"/>
        </w:rPr>
      </w:pPr>
      <w:r w:rsidRPr="00E54BAB">
        <w:rPr>
          <w:sz w:val="20"/>
          <w:szCs w:val="20"/>
        </w:rPr>
        <w:t xml:space="preserve">Wszystkie dokumenty i oświadczenia oraz inne materiały informacyjne w językach obcych należy  złożyć (wczytać) </w:t>
      </w:r>
      <w:r w:rsidRPr="00E54BAB">
        <w:rPr>
          <w:b/>
          <w:sz w:val="20"/>
          <w:szCs w:val="20"/>
        </w:rPr>
        <w:t>przetłumaczone na język polski</w:t>
      </w:r>
      <w:r w:rsidRPr="00E54BAB">
        <w:rPr>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sidRPr="00E54BAB">
        <w:rPr>
          <w:rStyle w:val="Uwydatnienie"/>
          <w:rFonts w:eastAsiaTheme="majorEastAsia"/>
          <w:sz w:val="20"/>
          <w:szCs w:val="20"/>
        </w:rPr>
        <w:t>tłumaczenia</w:t>
      </w:r>
      <w:r w:rsidRPr="00E54BAB">
        <w:rPr>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Pr="00E54BAB" w:rsidRDefault="003B13AB" w:rsidP="00E65E12">
      <w:pPr>
        <w:numPr>
          <w:ilvl w:val="1"/>
          <w:numId w:val="17"/>
        </w:numPr>
        <w:spacing w:line="276" w:lineRule="auto"/>
        <w:ind w:left="426" w:hanging="426"/>
        <w:jc w:val="both"/>
        <w:rPr>
          <w:sz w:val="20"/>
          <w:szCs w:val="20"/>
        </w:rPr>
      </w:pPr>
      <w:r w:rsidRPr="00E54BAB">
        <w:rPr>
          <w:sz w:val="20"/>
          <w:szCs w:val="20"/>
        </w:rPr>
        <w:t xml:space="preserve">Jeżeli oryginał dokumentu lub oświadczenia, o których mowa w </w:t>
      </w:r>
      <w:hyperlink r:id="rId16" w:anchor="/document/17074707?unitId=art(25)ust(1)&amp;cm=DOCUMENT" w:history="1">
        <w:r w:rsidRPr="00E54BAB">
          <w:rPr>
            <w:sz w:val="20"/>
            <w:szCs w:val="20"/>
          </w:rPr>
          <w:t>art. 25 ust. 1</w:t>
        </w:r>
      </w:hyperlink>
      <w:r w:rsidRPr="00E54BAB">
        <w:rPr>
          <w:sz w:val="20"/>
          <w:szCs w:val="20"/>
        </w:rPr>
        <w:t xml:space="preserve"> PZP, lub inne dokumenty lub oświadczenia składane w postępowaniu o udzielenie zamówienia, nie zostały sporządzone w postaci dokumentu elektronicznego, wykonawca może sporządzić i przekazać elektroniczną kopię posiadanego dokumentu lub oświadczenia.</w:t>
      </w:r>
    </w:p>
    <w:p w:rsidR="003B13AB" w:rsidRPr="00E54BAB" w:rsidRDefault="003B13AB" w:rsidP="00E65E12">
      <w:pPr>
        <w:numPr>
          <w:ilvl w:val="1"/>
          <w:numId w:val="17"/>
        </w:numPr>
        <w:spacing w:line="276" w:lineRule="auto"/>
        <w:ind w:left="426" w:hanging="426"/>
        <w:jc w:val="both"/>
        <w:rPr>
          <w:sz w:val="20"/>
          <w:szCs w:val="20"/>
        </w:rPr>
      </w:pPr>
      <w:r w:rsidRPr="00E54BA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7" w:anchor="/document/17074707?unitId=art(22(a))&amp;cm=DOCUMENT" w:history="1">
        <w:r w:rsidRPr="00E54BAB">
          <w:rPr>
            <w:sz w:val="20"/>
            <w:szCs w:val="20"/>
          </w:rPr>
          <w:t>art. 22a</w:t>
        </w:r>
      </w:hyperlink>
      <w:r w:rsidRPr="00E54BAB">
        <w:rPr>
          <w:sz w:val="20"/>
          <w:szCs w:val="20"/>
        </w:rPr>
        <w:t xml:space="preserve"> PZP, albo przez podwykonawcę jest równoznaczne z poświadczeniem elektronicznej kopii dokumentu lub oświadczenia za zgodność z oryginałem.</w:t>
      </w:r>
    </w:p>
    <w:p w:rsidR="003B13AB" w:rsidRPr="00E54BAB" w:rsidRDefault="003B13AB" w:rsidP="00E65E12">
      <w:pPr>
        <w:numPr>
          <w:ilvl w:val="1"/>
          <w:numId w:val="17"/>
        </w:numPr>
        <w:spacing w:line="276" w:lineRule="auto"/>
        <w:ind w:left="426" w:hanging="426"/>
        <w:jc w:val="both"/>
        <w:rPr>
          <w:sz w:val="20"/>
          <w:szCs w:val="20"/>
        </w:rPr>
      </w:pPr>
      <w:r w:rsidRPr="00E54BA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w:t>
      </w:r>
      <w:r w:rsidRPr="00E54BAB">
        <w:rPr>
          <w:rFonts w:ascii="Times New Roman" w:hAnsi="Times New Roman" w:cs="Times New Roman"/>
        </w:rPr>
        <w:tab/>
        <w:t>USZCZEGÓŁOWIENIE PRZEDMIOTU ZAMÓWIENIA</w:t>
      </w:r>
    </w:p>
    <w:p w:rsidR="006E19E5" w:rsidRPr="00E54BAB" w:rsidRDefault="006E19E5" w:rsidP="00792366">
      <w:pPr>
        <w:jc w:val="both"/>
        <w:rPr>
          <w:b/>
          <w:sz w:val="20"/>
          <w:szCs w:val="20"/>
          <w:u w:val="single"/>
        </w:rPr>
      </w:pPr>
    </w:p>
    <w:p w:rsidR="006E19E5" w:rsidRPr="00792366" w:rsidRDefault="006E19E5" w:rsidP="00792366">
      <w:pPr>
        <w:jc w:val="both"/>
        <w:rPr>
          <w:b/>
          <w:sz w:val="20"/>
          <w:szCs w:val="20"/>
        </w:rPr>
      </w:pPr>
      <w:r w:rsidRPr="00792366">
        <w:rPr>
          <w:b/>
          <w:sz w:val="20"/>
          <w:szCs w:val="20"/>
          <w:u w:val="single"/>
        </w:rPr>
        <w:t>Określenie</w:t>
      </w:r>
      <w:r w:rsidRPr="00792366">
        <w:rPr>
          <w:sz w:val="20"/>
          <w:szCs w:val="20"/>
          <w:u w:val="single"/>
        </w:rPr>
        <w:t xml:space="preserve"> </w:t>
      </w:r>
      <w:r w:rsidRPr="00792366">
        <w:rPr>
          <w:b/>
          <w:sz w:val="20"/>
          <w:szCs w:val="20"/>
          <w:u w:val="single"/>
        </w:rPr>
        <w:t>przedmiotu</w:t>
      </w:r>
      <w:r w:rsidRPr="00792366">
        <w:rPr>
          <w:sz w:val="20"/>
          <w:szCs w:val="20"/>
          <w:u w:val="single"/>
        </w:rPr>
        <w:t xml:space="preserve"> </w:t>
      </w:r>
      <w:r w:rsidRPr="00792366">
        <w:rPr>
          <w:b/>
          <w:sz w:val="20"/>
          <w:szCs w:val="20"/>
          <w:u w:val="single"/>
        </w:rPr>
        <w:t>zamówienia:</w:t>
      </w:r>
      <w:r w:rsidRPr="00792366">
        <w:rPr>
          <w:b/>
          <w:sz w:val="20"/>
          <w:szCs w:val="20"/>
        </w:rPr>
        <w:t xml:space="preserve"> </w:t>
      </w:r>
      <w:r w:rsidR="00433810" w:rsidRPr="00792366">
        <w:rPr>
          <w:b/>
          <w:sz w:val="20"/>
          <w:szCs w:val="20"/>
        </w:rPr>
        <w:t xml:space="preserve">Świadczenie usług serwisowych </w:t>
      </w:r>
      <w:r w:rsidR="007A59A1" w:rsidRPr="00792366">
        <w:rPr>
          <w:b/>
          <w:sz w:val="20"/>
          <w:szCs w:val="20"/>
        </w:rPr>
        <w:t xml:space="preserve">aparatów </w:t>
      </w:r>
      <w:proofErr w:type="spellStart"/>
      <w:r w:rsidR="007A59A1" w:rsidRPr="00792366">
        <w:rPr>
          <w:b/>
          <w:sz w:val="20"/>
          <w:szCs w:val="20"/>
        </w:rPr>
        <w:t>prod</w:t>
      </w:r>
      <w:proofErr w:type="spellEnd"/>
      <w:r w:rsidR="007A59A1" w:rsidRPr="00792366">
        <w:rPr>
          <w:b/>
          <w:sz w:val="20"/>
          <w:szCs w:val="20"/>
        </w:rPr>
        <w:t xml:space="preserve">. Siemens – </w:t>
      </w:r>
      <w:proofErr w:type="spellStart"/>
      <w:r w:rsidR="007A59A1" w:rsidRPr="00792366">
        <w:rPr>
          <w:b/>
          <w:sz w:val="20"/>
          <w:szCs w:val="20"/>
        </w:rPr>
        <w:t>angiografy</w:t>
      </w:r>
      <w:proofErr w:type="spellEnd"/>
      <w:r w:rsidR="007A59A1" w:rsidRPr="00792366">
        <w:rPr>
          <w:b/>
          <w:sz w:val="20"/>
          <w:szCs w:val="20"/>
        </w:rPr>
        <w:t>, ultrasonograf</w:t>
      </w:r>
      <w:r w:rsidR="001068DB" w:rsidRPr="00792366">
        <w:rPr>
          <w:b/>
          <w:sz w:val="20"/>
          <w:szCs w:val="20"/>
        </w:rPr>
        <w:t>.</w:t>
      </w:r>
    </w:p>
    <w:p w:rsidR="00792366" w:rsidRDefault="00792366" w:rsidP="00792366">
      <w:pPr>
        <w:jc w:val="both"/>
        <w:rPr>
          <w:b/>
          <w:bCs/>
          <w:sz w:val="20"/>
          <w:szCs w:val="20"/>
        </w:rPr>
      </w:pPr>
    </w:p>
    <w:p w:rsidR="00792366" w:rsidRPr="00792366" w:rsidRDefault="007A59A1" w:rsidP="00792366">
      <w:pPr>
        <w:pStyle w:val="Akapitzlist"/>
        <w:numPr>
          <w:ilvl w:val="0"/>
          <w:numId w:val="96"/>
        </w:numPr>
        <w:spacing w:after="0" w:line="240" w:lineRule="auto"/>
        <w:jc w:val="both"/>
        <w:rPr>
          <w:rFonts w:ascii="Times New Roman" w:hAnsi="Times New Roman" w:cs="Times New Roman"/>
          <w:bCs/>
          <w:sz w:val="20"/>
          <w:szCs w:val="20"/>
        </w:rPr>
      </w:pPr>
      <w:r w:rsidRPr="00792366">
        <w:rPr>
          <w:rFonts w:ascii="Times New Roman" w:hAnsi="Times New Roman" w:cs="Times New Roman"/>
          <w:bCs/>
          <w:sz w:val="20"/>
          <w:szCs w:val="20"/>
        </w:rPr>
        <w:t xml:space="preserve">Przedmiotem zamówienia jest usługa kompleksowego serwisowania urządzeń produkcji Siemens będących własnością Zamawiającego - tj. aparatury do diagnostyki obrazowej - </w:t>
      </w:r>
      <w:proofErr w:type="spellStart"/>
      <w:r w:rsidRPr="00792366">
        <w:rPr>
          <w:rFonts w:ascii="Times New Roman" w:hAnsi="Times New Roman" w:cs="Times New Roman"/>
          <w:bCs/>
          <w:sz w:val="20"/>
          <w:szCs w:val="20"/>
        </w:rPr>
        <w:t>angiografy</w:t>
      </w:r>
      <w:proofErr w:type="spellEnd"/>
      <w:r w:rsidRPr="00792366">
        <w:rPr>
          <w:rFonts w:ascii="Times New Roman" w:hAnsi="Times New Roman" w:cs="Times New Roman"/>
          <w:bCs/>
          <w:sz w:val="20"/>
          <w:szCs w:val="20"/>
        </w:rPr>
        <w:t xml:space="preserve"> oraz ultrasonografu z głowicami bezprzewodowymi</w:t>
      </w:r>
      <w:r w:rsidR="00792366" w:rsidRPr="00792366">
        <w:rPr>
          <w:rFonts w:ascii="Times New Roman" w:hAnsi="Times New Roman" w:cs="Times New Roman"/>
          <w:bCs/>
          <w:sz w:val="20"/>
          <w:szCs w:val="20"/>
          <w:lang w:val="pl-PL"/>
        </w:rPr>
        <w:t xml:space="preserve">. </w:t>
      </w:r>
    </w:p>
    <w:p w:rsidR="006E19E5" w:rsidRPr="00792366" w:rsidRDefault="006E19E5" w:rsidP="00792366">
      <w:pPr>
        <w:pStyle w:val="Akapitzlist"/>
        <w:spacing w:after="0" w:line="240" w:lineRule="auto"/>
        <w:jc w:val="both"/>
        <w:rPr>
          <w:rFonts w:ascii="Times New Roman" w:hAnsi="Times New Roman" w:cs="Times New Roman"/>
          <w:bCs/>
          <w:sz w:val="20"/>
          <w:szCs w:val="20"/>
        </w:rPr>
      </w:pPr>
      <w:r w:rsidRPr="00792366">
        <w:rPr>
          <w:rFonts w:ascii="Times New Roman" w:hAnsi="Times New Roman" w:cs="Times New Roman"/>
          <w:sz w:val="20"/>
          <w:szCs w:val="20"/>
        </w:rPr>
        <w:t>Przedmiot zamówienia został szczegółowo opisany w Załączniku nr 2</w:t>
      </w:r>
      <w:r w:rsidR="00433810" w:rsidRPr="00792366">
        <w:rPr>
          <w:rFonts w:ascii="Times New Roman" w:hAnsi="Times New Roman" w:cs="Times New Roman"/>
          <w:sz w:val="20"/>
          <w:szCs w:val="20"/>
        </w:rPr>
        <w:t xml:space="preserve"> i 3</w:t>
      </w:r>
      <w:r w:rsidRPr="00792366">
        <w:rPr>
          <w:rFonts w:ascii="Times New Roman" w:hAnsi="Times New Roman" w:cs="Times New Roman"/>
          <w:sz w:val="20"/>
          <w:szCs w:val="20"/>
        </w:rPr>
        <w:t xml:space="preserve"> do SIWZ.</w:t>
      </w:r>
    </w:p>
    <w:p w:rsidR="006E19E5" w:rsidRPr="00792366" w:rsidRDefault="006E19E5" w:rsidP="00792366">
      <w:pPr>
        <w:jc w:val="both"/>
        <w:rPr>
          <w:b/>
          <w:sz w:val="20"/>
          <w:szCs w:val="20"/>
        </w:rPr>
      </w:pPr>
    </w:p>
    <w:p w:rsidR="006E19E5" w:rsidRDefault="00446327" w:rsidP="00792366">
      <w:pPr>
        <w:jc w:val="both"/>
        <w:rPr>
          <w:b/>
          <w:sz w:val="20"/>
          <w:szCs w:val="20"/>
        </w:rPr>
      </w:pPr>
      <w:r w:rsidRPr="00792366">
        <w:rPr>
          <w:b/>
          <w:sz w:val="20"/>
          <w:szCs w:val="20"/>
        </w:rPr>
        <w:t>Kody CPV: wg tabeli poniżej</w:t>
      </w:r>
    </w:p>
    <w:p w:rsidR="00B16060" w:rsidRPr="00792366" w:rsidRDefault="00B16060" w:rsidP="00792366">
      <w:pPr>
        <w:jc w:val="both"/>
        <w:rPr>
          <w:b/>
          <w:sz w:val="20"/>
          <w:szCs w:val="20"/>
        </w:rPr>
      </w:pPr>
    </w:p>
    <w:tbl>
      <w:tblPr>
        <w:tblW w:w="4039" w:type="pct"/>
        <w:tblLayout w:type="fixed"/>
        <w:tblCellMar>
          <w:left w:w="70" w:type="dxa"/>
          <w:right w:w="70" w:type="dxa"/>
        </w:tblCellMar>
        <w:tblLook w:val="04A0" w:firstRow="1" w:lastRow="0" w:firstColumn="1" w:lastColumn="0" w:noHBand="0" w:noVBand="1"/>
      </w:tblPr>
      <w:tblGrid>
        <w:gridCol w:w="7441"/>
      </w:tblGrid>
      <w:tr w:rsidR="007A59A1" w:rsidRPr="00E54BAB" w:rsidTr="0079236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59A1" w:rsidRPr="00E54BAB" w:rsidRDefault="007A59A1" w:rsidP="00792366">
            <w:pPr>
              <w:jc w:val="center"/>
              <w:rPr>
                <w:b/>
                <w:bCs/>
                <w:color w:val="000000"/>
                <w:sz w:val="16"/>
                <w:szCs w:val="16"/>
              </w:rPr>
            </w:pPr>
            <w:r w:rsidRPr="00E54BAB">
              <w:rPr>
                <w:b/>
                <w:bCs/>
                <w:color w:val="000000"/>
                <w:sz w:val="16"/>
                <w:szCs w:val="16"/>
              </w:rPr>
              <w:t>Kod CPV</w:t>
            </w:r>
          </w:p>
        </w:tc>
      </w:tr>
      <w:tr w:rsidR="00BD72F0" w:rsidRPr="00792366" w:rsidTr="00792366">
        <w:trPr>
          <w:trHeight w:val="300"/>
        </w:trPr>
        <w:tc>
          <w:tcPr>
            <w:tcW w:w="5000" w:type="pct"/>
            <w:vMerge w:val="restart"/>
            <w:tcBorders>
              <w:top w:val="single" w:sz="4" w:space="0" w:color="auto"/>
              <w:left w:val="single" w:sz="4" w:space="0" w:color="auto"/>
              <w:right w:val="single" w:sz="4" w:space="0" w:color="auto"/>
            </w:tcBorders>
            <w:noWrap/>
            <w:vAlign w:val="center"/>
          </w:tcPr>
          <w:p w:rsidR="007A59A1" w:rsidRPr="00792366" w:rsidRDefault="007A59A1" w:rsidP="00792366">
            <w:pPr>
              <w:rPr>
                <w:sz w:val="20"/>
              </w:rPr>
            </w:pPr>
            <w:r w:rsidRPr="00792366">
              <w:rPr>
                <w:sz w:val="20"/>
              </w:rPr>
              <w:t>50400000-9 Usługi w zakresie napraw i konserwacji urządzeń medycznych i precyzyjnych</w:t>
            </w:r>
          </w:p>
          <w:p w:rsidR="007A59A1" w:rsidRPr="00792366" w:rsidRDefault="007A59A1" w:rsidP="00792366">
            <w:pPr>
              <w:rPr>
                <w:sz w:val="20"/>
              </w:rPr>
            </w:pPr>
            <w:r w:rsidRPr="00792366">
              <w:rPr>
                <w:sz w:val="20"/>
              </w:rPr>
              <w:t>34913000-0 Różne części zapasowe</w:t>
            </w:r>
          </w:p>
        </w:tc>
      </w:tr>
      <w:tr w:rsidR="007A59A1" w:rsidRPr="00E54BAB" w:rsidTr="00792366">
        <w:trPr>
          <w:trHeight w:val="300"/>
        </w:trPr>
        <w:tc>
          <w:tcPr>
            <w:tcW w:w="5000" w:type="pct"/>
            <w:vMerge/>
            <w:tcBorders>
              <w:left w:val="single" w:sz="4" w:space="0" w:color="auto"/>
              <w:right w:val="single" w:sz="4" w:space="0" w:color="auto"/>
            </w:tcBorders>
            <w:noWrap/>
            <w:vAlign w:val="center"/>
          </w:tcPr>
          <w:p w:rsidR="007A59A1" w:rsidRPr="00E54BAB" w:rsidRDefault="007A59A1" w:rsidP="00433810">
            <w:pPr>
              <w:rPr>
                <w:i/>
                <w:color w:val="000000"/>
                <w:sz w:val="16"/>
                <w:szCs w:val="16"/>
              </w:rPr>
            </w:pPr>
          </w:p>
        </w:tc>
      </w:tr>
      <w:tr w:rsidR="007A59A1" w:rsidRPr="00E54BAB" w:rsidTr="00792366">
        <w:trPr>
          <w:trHeight w:val="300"/>
        </w:trPr>
        <w:tc>
          <w:tcPr>
            <w:tcW w:w="5000" w:type="pct"/>
            <w:vMerge/>
            <w:tcBorders>
              <w:left w:val="single" w:sz="4" w:space="0" w:color="auto"/>
              <w:right w:val="single" w:sz="4" w:space="0" w:color="auto"/>
            </w:tcBorders>
            <w:noWrap/>
            <w:vAlign w:val="center"/>
          </w:tcPr>
          <w:p w:rsidR="007A59A1" w:rsidRPr="00E54BAB" w:rsidRDefault="007A59A1" w:rsidP="00F94246">
            <w:pPr>
              <w:rPr>
                <w:i/>
                <w:color w:val="000000"/>
                <w:sz w:val="16"/>
                <w:szCs w:val="16"/>
              </w:rPr>
            </w:pPr>
          </w:p>
        </w:tc>
      </w:tr>
      <w:tr w:rsidR="007A59A1" w:rsidRPr="00E54BAB" w:rsidTr="00792366">
        <w:trPr>
          <w:trHeight w:val="184"/>
        </w:trPr>
        <w:tc>
          <w:tcPr>
            <w:tcW w:w="5000" w:type="pct"/>
            <w:vMerge/>
            <w:tcBorders>
              <w:left w:val="single" w:sz="4" w:space="0" w:color="auto"/>
              <w:bottom w:val="single" w:sz="4" w:space="0" w:color="auto"/>
              <w:right w:val="single" w:sz="4" w:space="0" w:color="auto"/>
            </w:tcBorders>
            <w:noWrap/>
            <w:vAlign w:val="center"/>
          </w:tcPr>
          <w:p w:rsidR="007A59A1" w:rsidRPr="00E54BAB" w:rsidRDefault="007A59A1" w:rsidP="00433810">
            <w:pPr>
              <w:rPr>
                <w:i/>
                <w:color w:val="000000"/>
                <w:sz w:val="16"/>
                <w:szCs w:val="16"/>
              </w:rPr>
            </w:pPr>
          </w:p>
        </w:tc>
      </w:tr>
    </w:tbl>
    <w:p w:rsidR="00D353EA" w:rsidRPr="00BD72F0" w:rsidRDefault="00D353EA" w:rsidP="00D353EA"/>
    <w:p w:rsidR="00D353EA" w:rsidRPr="00792366" w:rsidRDefault="00D353EA" w:rsidP="00792366">
      <w:pPr>
        <w:pStyle w:val="Akapitzlist"/>
        <w:numPr>
          <w:ilvl w:val="0"/>
          <w:numId w:val="96"/>
        </w:numPr>
        <w:spacing w:after="0" w:line="240" w:lineRule="auto"/>
        <w:jc w:val="both"/>
        <w:rPr>
          <w:rFonts w:ascii="Times New Roman" w:hAnsi="Times New Roman" w:cs="Times New Roman"/>
          <w:sz w:val="20"/>
          <w:szCs w:val="24"/>
        </w:rPr>
      </w:pPr>
      <w:r w:rsidRPr="00792366">
        <w:rPr>
          <w:rFonts w:ascii="Times New Roman" w:hAnsi="Times New Roman" w:cs="Times New Roman"/>
          <w:sz w:val="20"/>
          <w:szCs w:val="24"/>
        </w:rPr>
        <w:lastRenderedPageBreak/>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792366">
        <w:rPr>
          <w:rFonts w:ascii="Times New Roman" w:hAnsi="Times New Roman" w:cs="Times New Roman"/>
          <w:sz w:val="20"/>
          <w:szCs w:val="24"/>
          <w:u w:val="double"/>
        </w:rPr>
        <w:t>terminie 30 dni od daty wystawienia wpisu, pod rygorem odstąpienia od umowy z przyczyn leżących po stronie Wykonawcy .</w:t>
      </w:r>
    </w:p>
    <w:p w:rsidR="00D353EA" w:rsidRPr="00792366" w:rsidRDefault="00D353EA" w:rsidP="00792366">
      <w:pPr>
        <w:pStyle w:val="Akapitzlist"/>
        <w:numPr>
          <w:ilvl w:val="0"/>
          <w:numId w:val="96"/>
        </w:numPr>
        <w:spacing w:after="0" w:line="240" w:lineRule="auto"/>
        <w:jc w:val="both"/>
        <w:rPr>
          <w:rFonts w:ascii="Times New Roman" w:hAnsi="Times New Roman" w:cs="Times New Roman"/>
          <w:sz w:val="20"/>
          <w:szCs w:val="24"/>
        </w:rPr>
      </w:pPr>
      <w:r w:rsidRPr="00792366">
        <w:rPr>
          <w:rFonts w:ascii="Times New Roman" w:hAnsi="Times New Roman" w:cs="Times New Roman"/>
          <w:sz w:val="20"/>
          <w:szCs w:val="24"/>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792366">
        <w:rPr>
          <w:rFonts w:ascii="Times New Roman" w:hAnsi="Times New Roman" w:cs="Times New Roman"/>
          <w:sz w:val="20"/>
          <w:szCs w:val="24"/>
          <w:u w:val="double"/>
        </w:rPr>
        <w:t>, w terminie 30 dni od daty wystawienia Certyfikatu pod rygorem odstąpienia od umowy (z przyczyn leżących po stronie Wykonawcy).</w:t>
      </w:r>
      <w:r w:rsidRPr="00792366">
        <w:rPr>
          <w:rFonts w:ascii="Times New Roman" w:hAnsi="Times New Roman" w:cs="Times New Roman"/>
          <w:sz w:val="20"/>
          <w:szCs w:val="24"/>
        </w:rPr>
        <w:t xml:space="preserve"> Wykonawca ma obowiązek przedstawienia/przekazania Zamawiającemu kopii dokumentów potwierdzających umocowanie do dokonania wpisu w paszporcie technicznymi i wystawienia Certyfikatu potwierdzającego sprawność urządzeń w terminie 7 dni od daty wezwania na nr tel. 261 660 468 lub 261 660 128  i nr faks 261 660 468, </w:t>
      </w:r>
      <w:r w:rsidRPr="00792366">
        <w:rPr>
          <w:rFonts w:ascii="Times New Roman" w:hAnsi="Times New Roman" w:cs="Times New Roman"/>
          <w:b/>
          <w:sz w:val="20"/>
          <w:szCs w:val="24"/>
        </w:rPr>
        <w:t>pod rygorem odstąpienia od umowy z przyczyn leżących po stronie Wykonawcy,</w:t>
      </w:r>
      <w:r w:rsidRPr="00792366">
        <w:rPr>
          <w:rFonts w:ascii="Times New Roman" w:hAnsi="Times New Roman" w:cs="Times New Roman"/>
          <w:sz w:val="20"/>
          <w:szCs w:val="24"/>
        </w:rPr>
        <w:t xml:space="preserve"> </w:t>
      </w:r>
      <w:r w:rsidRPr="00792366">
        <w:rPr>
          <w:rFonts w:ascii="Times New Roman" w:hAnsi="Times New Roman" w:cs="Times New Roman"/>
          <w:b/>
          <w:sz w:val="20"/>
          <w:szCs w:val="24"/>
        </w:rPr>
        <w:t xml:space="preserve"> w terminie 30 dni po bezskutecznym upływie  wyznaczonego terminu </w:t>
      </w:r>
      <w:r w:rsidRPr="00792366">
        <w:rPr>
          <w:rFonts w:ascii="Times New Roman" w:hAnsi="Times New Roman" w:cs="Times New Roman"/>
          <w:sz w:val="20"/>
          <w:szCs w:val="24"/>
        </w:rPr>
        <w:t>Wykonawca ma przesłania jego skanu na adres e-mail ssm@4wsk.pl. Certyfikat potwierdzający sprawność urządzenia winien być przesłany na adres szpitala z dopiskiem „Sekcja Sprzętu Medycznego”.</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       WYMAGANY  TERMIN ORAZ MIEJSCE WYKONANIA UMOWY</w:t>
      </w:r>
    </w:p>
    <w:p w:rsidR="006E19E5" w:rsidRPr="007A59A1" w:rsidRDefault="0099474C" w:rsidP="006E19E5">
      <w:pPr>
        <w:jc w:val="both"/>
        <w:rPr>
          <w:sz w:val="20"/>
          <w:szCs w:val="20"/>
        </w:rPr>
      </w:pPr>
      <w:r>
        <w:rPr>
          <w:sz w:val="20"/>
          <w:szCs w:val="20"/>
        </w:rPr>
        <w:t>Realizacja umowy</w:t>
      </w:r>
      <w:r w:rsidR="006E19E5" w:rsidRPr="00E54BAB">
        <w:rPr>
          <w:sz w:val="20"/>
          <w:szCs w:val="20"/>
        </w:rPr>
        <w:t xml:space="preserve"> w okresie: </w:t>
      </w:r>
      <w:r w:rsidR="00671D04" w:rsidRPr="00671D04">
        <w:rPr>
          <w:b/>
          <w:sz w:val="20"/>
          <w:szCs w:val="20"/>
        </w:rPr>
        <w:t xml:space="preserve"> </w:t>
      </w:r>
      <w:r w:rsidRPr="00671D04">
        <w:rPr>
          <w:b/>
          <w:sz w:val="20"/>
          <w:szCs w:val="20"/>
        </w:rPr>
        <w:t>36</w:t>
      </w:r>
      <w:r w:rsidR="005B3C8E" w:rsidRPr="00671D04">
        <w:rPr>
          <w:b/>
          <w:sz w:val="20"/>
          <w:szCs w:val="20"/>
        </w:rPr>
        <w:t xml:space="preserve"> miesięcy</w:t>
      </w:r>
      <w:r w:rsidR="006E19E5" w:rsidRPr="00671D04">
        <w:rPr>
          <w:b/>
          <w:sz w:val="20"/>
          <w:szCs w:val="20"/>
        </w:rPr>
        <w:t xml:space="preserve"> od daty zawarcia umowy.</w:t>
      </w:r>
    </w:p>
    <w:p w:rsidR="00446327" w:rsidRDefault="00446327" w:rsidP="006E19E5">
      <w:pPr>
        <w:rPr>
          <w:sz w:val="20"/>
          <w:szCs w:val="20"/>
        </w:rPr>
      </w:pPr>
    </w:p>
    <w:p w:rsidR="006E19E5" w:rsidRPr="00E54BAB" w:rsidRDefault="006E19E5" w:rsidP="006E19E5">
      <w:pPr>
        <w:rPr>
          <w:sz w:val="20"/>
          <w:szCs w:val="20"/>
        </w:rPr>
      </w:pPr>
      <w:r w:rsidRPr="00E54BAB">
        <w:rPr>
          <w:sz w:val="20"/>
          <w:szCs w:val="20"/>
        </w:rPr>
        <w:t xml:space="preserve">Miejsce </w:t>
      </w:r>
      <w:r w:rsidR="0099474C">
        <w:rPr>
          <w:sz w:val="20"/>
          <w:szCs w:val="20"/>
        </w:rPr>
        <w:t>usługi</w:t>
      </w:r>
      <w:r w:rsidRPr="00E54BAB">
        <w:rPr>
          <w:sz w:val="20"/>
          <w:szCs w:val="20"/>
        </w:rPr>
        <w:t xml:space="preserve">: </w:t>
      </w:r>
      <w:r w:rsidR="0099474C">
        <w:rPr>
          <w:sz w:val="20"/>
          <w:szCs w:val="20"/>
        </w:rPr>
        <w:t xml:space="preserve"> </w:t>
      </w:r>
      <w:r w:rsidRPr="00E54BAB">
        <w:rPr>
          <w:sz w:val="20"/>
          <w:szCs w:val="20"/>
        </w:rPr>
        <w:t>4. Wojskowy Szpital Kliniczny z Polikliniką Samodzielny Publiczny Zakład Opieki Zdrowotnej we Wrocławiu, ul. R. Weigla 5, 50-981 Wrocław.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 OPIS KRYTERIÓW OCENY OFRT I SPOSÓB DOKONYWANIA ICH OCENY</w:t>
      </w:r>
    </w:p>
    <w:p w:rsidR="006E19E5" w:rsidRPr="00870301" w:rsidRDefault="006E19E5" w:rsidP="006E19E5">
      <w:pPr>
        <w:jc w:val="both"/>
        <w:rPr>
          <w:b/>
          <w:sz w:val="20"/>
          <w:szCs w:val="20"/>
          <w:u w:val="single"/>
        </w:rPr>
      </w:pPr>
      <w:r w:rsidRPr="00870301">
        <w:rPr>
          <w:b/>
          <w:sz w:val="20"/>
          <w:szCs w:val="20"/>
        </w:rPr>
        <w:t xml:space="preserve">1.    </w:t>
      </w:r>
      <w:r w:rsidRPr="00870301">
        <w:rPr>
          <w:b/>
          <w:sz w:val="20"/>
          <w:szCs w:val="20"/>
          <w:u w:val="single"/>
        </w:rPr>
        <w:t>Kryteria wyboru ofert i ich znaczenie:</w:t>
      </w:r>
    </w:p>
    <w:p w:rsidR="006E19E5" w:rsidRPr="00870301" w:rsidRDefault="006E19E5" w:rsidP="006E19E5">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RPr="00870301"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tabs>
                <w:tab w:val="left" w:pos="4182"/>
              </w:tabs>
              <w:jc w:val="center"/>
              <w:rPr>
                <w:b/>
                <w:bCs/>
                <w:sz w:val="18"/>
                <w:szCs w:val="18"/>
              </w:rPr>
            </w:pPr>
            <w:r w:rsidRPr="00870301">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870301" w:rsidRDefault="006E19E5">
            <w:pPr>
              <w:jc w:val="center"/>
              <w:rPr>
                <w:b/>
                <w:bCs/>
                <w:sz w:val="18"/>
                <w:szCs w:val="18"/>
              </w:rPr>
            </w:pPr>
            <w:r w:rsidRPr="00870301">
              <w:rPr>
                <w:b/>
                <w:bCs/>
                <w:sz w:val="18"/>
                <w:szCs w:val="18"/>
              </w:rPr>
              <w:t>SPOSÓB OCENY</w:t>
            </w:r>
          </w:p>
        </w:tc>
      </w:tr>
      <w:tr w:rsidR="006E19E5" w:rsidRPr="00870301"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tabs>
                <w:tab w:val="left" w:pos="4182"/>
              </w:tabs>
              <w:jc w:val="center"/>
              <w:rPr>
                <w:bCs/>
                <w:sz w:val="18"/>
                <w:szCs w:val="18"/>
              </w:rPr>
            </w:pPr>
            <w:r w:rsidRPr="00870301">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pStyle w:val="Nagwek3"/>
              <w:numPr>
                <w:ilvl w:val="0"/>
                <w:numId w:val="0"/>
              </w:numPr>
              <w:tabs>
                <w:tab w:val="left" w:pos="708"/>
              </w:tabs>
              <w:ind w:left="71"/>
              <w:jc w:val="left"/>
              <w:rPr>
                <w:sz w:val="20"/>
              </w:rPr>
            </w:pPr>
            <w:bookmarkStart w:id="3" w:name="_Toc2063766"/>
            <w:bookmarkStart w:id="4" w:name="_Toc2063776"/>
            <w:r w:rsidRPr="00870301">
              <w:rPr>
                <w:sz w:val="20"/>
              </w:rPr>
              <w:t>Cena</w:t>
            </w:r>
            <w:bookmarkEnd w:id="3"/>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
                <w:sz w:val="18"/>
                <w:szCs w:val="18"/>
              </w:rPr>
            </w:pPr>
            <w:r w:rsidRPr="00870301">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Cs/>
                <w:sz w:val="18"/>
                <w:szCs w:val="18"/>
              </w:rPr>
            </w:pPr>
            <w:r w:rsidRPr="00870301">
              <w:rPr>
                <w:bCs/>
                <w:sz w:val="18"/>
                <w:szCs w:val="18"/>
              </w:rPr>
              <w:t>minimalizacja</w:t>
            </w:r>
          </w:p>
        </w:tc>
      </w:tr>
      <w:tr w:rsidR="0099474C" w:rsidRPr="00870301"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tabs>
                <w:tab w:val="left" w:pos="4182"/>
              </w:tabs>
              <w:jc w:val="center"/>
              <w:rPr>
                <w:bCs/>
                <w:sz w:val="18"/>
                <w:szCs w:val="18"/>
              </w:rPr>
            </w:pPr>
            <w:r w:rsidRPr="00870301">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rsidP="001068DB">
            <w:pPr>
              <w:pStyle w:val="Nagwek3"/>
              <w:numPr>
                <w:ilvl w:val="0"/>
                <w:numId w:val="0"/>
              </w:numPr>
              <w:ind w:left="71"/>
              <w:jc w:val="left"/>
              <w:rPr>
                <w:sz w:val="20"/>
              </w:rPr>
            </w:pPr>
            <w:r w:rsidRPr="00B85184">
              <w:rPr>
                <w:sz w:val="20"/>
              </w:rPr>
              <w:t>Termin gwarancji na wykonane naprawy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A96BF6">
            <w:pPr>
              <w:jc w:val="center"/>
              <w:rPr>
                <w:b/>
                <w:sz w:val="18"/>
                <w:szCs w:val="18"/>
              </w:rPr>
            </w:pPr>
            <w:r w:rsidRPr="00870301">
              <w:rPr>
                <w:b/>
                <w:sz w:val="18"/>
                <w:szCs w:val="18"/>
              </w:rPr>
              <w:t>1</w:t>
            </w:r>
            <w:r w:rsidR="00A96BF6">
              <w:rPr>
                <w:b/>
                <w:sz w:val="18"/>
                <w:szCs w:val="18"/>
              </w:rPr>
              <w:t>5</w:t>
            </w:r>
            <w:r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pPr>
              <w:jc w:val="center"/>
              <w:rPr>
                <w:bCs/>
                <w:sz w:val="18"/>
                <w:szCs w:val="18"/>
              </w:rPr>
            </w:pPr>
            <w:r>
              <w:rPr>
                <w:bCs/>
                <w:sz w:val="18"/>
                <w:szCs w:val="18"/>
              </w:rPr>
              <w:t>indywidualnie</w:t>
            </w:r>
          </w:p>
        </w:tc>
      </w:tr>
      <w:tr w:rsidR="0099474C" w:rsidRPr="00870301"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pPr>
              <w:tabs>
                <w:tab w:val="left" w:pos="4182"/>
              </w:tabs>
              <w:jc w:val="center"/>
              <w:rPr>
                <w:bCs/>
                <w:sz w:val="18"/>
                <w:szCs w:val="18"/>
              </w:rPr>
            </w:pPr>
            <w:r w:rsidRPr="00870301">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B85184" w:rsidRDefault="00B85184" w:rsidP="00B85184">
            <w:pPr>
              <w:pStyle w:val="Nagwek3"/>
              <w:numPr>
                <w:ilvl w:val="0"/>
                <w:numId w:val="0"/>
              </w:numPr>
              <w:ind w:left="71"/>
              <w:jc w:val="left"/>
              <w:rPr>
                <w:sz w:val="20"/>
                <w:lang w:val="pl-PL"/>
              </w:rPr>
            </w:pPr>
            <w:r w:rsidRPr="00B85184">
              <w:rPr>
                <w:sz w:val="20"/>
              </w:rPr>
              <w:t xml:space="preserve">Termin gwarancji na </w:t>
            </w:r>
            <w:r>
              <w:rPr>
                <w:sz w:val="20"/>
                <w:lang w:val="pl-PL"/>
              </w:rPr>
              <w:t>wymienione części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36026F" w:rsidP="00CC0B98">
            <w:pPr>
              <w:jc w:val="center"/>
              <w:rPr>
                <w:b/>
                <w:sz w:val="18"/>
                <w:szCs w:val="18"/>
              </w:rPr>
            </w:pPr>
            <w:r>
              <w:rPr>
                <w:b/>
                <w:sz w:val="18"/>
                <w:szCs w:val="18"/>
              </w:rPr>
              <w:t>15</w:t>
            </w:r>
            <w:r w:rsidR="0099474C" w:rsidRPr="00870301">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870301">
            <w:pPr>
              <w:jc w:val="center"/>
              <w:rPr>
                <w:bCs/>
                <w:sz w:val="18"/>
                <w:szCs w:val="18"/>
              </w:rPr>
            </w:pPr>
            <w:r>
              <w:rPr>
                <w:bCs/>
                <w:sz w:val="18"/>
                <w:szCs w:val="18"/>
              </w:rPr>
              <w:t>indywidualnie</w:t>
            </w:r>
          </w:p>
        </w:tc>
      </w:tr>
      <w:tr w:rsidR="0099474C" w:rsidRPr="00870301" w:rsidTr="00433810">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433810">
            <w:pPr>
              <w:tabs>
                <w:tab w:val="left" w:pos="4182"/>
              </w:tabs>
              <w:jc w:val="center"/>
              <w:rPr>
                <w:bCs/>
                <w:sz w:val="18"/>
                <w:szCs w:val="18"/>
              </w:rPr>
            </w:pPr>
            <w:r w:rsidRPr="00870301">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1068DB">
            <w:pPr>
              <w:pStyle w:val="Nagwek3"/>
              <w:numPr>
                <w:ilvl w:val="0"/>
                <w:numId w:val="0"/>
              </w:numPr>
              <w:ind w:left="71"/>
              <w:jc w:val="left"/>
              <w:rPr>
                <w:sz w:val="20"/>
              </w:rPr>
            </w:pPr>
            <w:r w:rsidRPr="00870301">
              <w:rPr>
                <w:color w:val="000000"/>
                <w:sz w:val="20"/>
              </w:rPr>
              <w:t xml:space="preserve">Wysokość kary umownej za każdy dzień opóźnienia w wykonaniu naprawy powyżej terminu określonego we </w:t>
            </w:r>
            <w:r w:rsidRPr="00870301">
              <w:rPr>
                <w:color w:val="FF0000"/>
                <w:sz w:val="20"/>
              </w:rPr>
              <w:t xml:space="preserve"> </w:t>
            </w:r>
            <w:r w:rsidRPr="00870301">
              <w:rPr>
                <w:color w:val="000000"/>
                <w:sz w:val="20"/>
              </w:rPr>
              <w:t>wzorze umowy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99474C" w:rsidP="00433810">
            <w:pPr>
              <w:jc w:val="center"/>
              <w:rPr>
                <w:b/>
                <w:sz w:val="18"/>
                <w:szCs w:val="18"/>
              </w:rPr>
            </w:pPr>
            <w:r w:rsidRPr="00870301">
              <w:rPr>
                <w:b/>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870301" w:rsidRDefault="00536EA3" w:rsidP="00433810">
            <w:pPr>
              <w:jc w:val="center"/>
              <w:rPr>
                <w:bCs/>
                <w:sz w:val="18"/>
                <w:szCs w:val="18"/>
              </w:rPr>
            </w:pPr>
            <w:r>
              <w:rPr>
                <w:bCs/>
                <w:sz w:val="18"/>
                <w:szCs w:val="18"/>
              </w:rPr>
              <w:t>maksymalizacja</w:t>
            </w:r>
          </w:p>
        </w:tc>
      </w:tr>
      <w:tr w:rsidR="006E19E5" w:rsidRPr="00870301"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pStyle w:val="Nagwek3"/>
              <w:numPr>
                <w:ilvl w:val="0"/>
                <w:numId w:val="0"/>
              </w:numPr>
              <w:tabs>
                <w:tab w:val="left" w:pos="708"/>
              </w:tabs>
              <w:ind w:left="22"/>
              <w:jc w:val="right"/>
              <w:rPr>
                <w:b/>
                <w:bCs/>
                <w:sz w:val="18"/>
                <w:szCs w:val="18"/>
                <w:lang w:val="pl-PL"/>
              </w:rPr>
            </w:pPr>
            <w:bookmarkStart w:id="5" w:name="_Toc2063771"/>
            <w:bookmarkStart w:id="6" w:name="_Toc2063781"/>
            <w:r w:rsidRPr="00870301">
              <w:rPr>
                <w:b/>
                <w:bCs/>
                <w:sz w:val="18"/>
                <w:szCs w:val="18"/>
              </w:rPr>
              <w:t>OGÓŁEM</w:t>
            </w:r>
            <w:r w:rsidRPr="00870301">
              <w:rPr>
                <w:b/>
                <w:bCs/>
                <w:sz w:val="18"/>
                <w:szCs w:val="18"/>
                <w:lang w:val="pl-PL"/>
              </w:rPr>
              <w:t>:</w:t>
            </w:r>
            <w:bookmarkEnd w:id="5"/>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870301" w:rsidRDefault="006E19E5">
            <w:pPr>
              <w:jc w:val="center"/>
              <w:rPr>
                <w:b/>
                <w:bCs/>
                <w:sz w:val="18"/>
                <w:szCs w:val="18"/>
              </w:rPr>
            </w:pPr>
            <w:r w:rsidRPr="00870301">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Pr="00870301" w:rsidRDefault="006E19E5">
            <w:pPr>
              <w:jc w:val="center"/>
              <w:rPr>
                <w:b/>
                <w:bCs/>
                <w:sz w:val="18"/>
                <w:szCs w:val="18"/>
              </w:rPr>
            </w:pPr>
          </w:p>
        </w:tc>
      </w:tr>
    </w:tbl>
    <w:p w:rsidR="006E19E5" w:rsidRDefault="006E19E5" w:rsidP="006E19E5">
      <w:pPr>
        <w:spacing w:line="276" w:lineRule="auto"/>
        <w:ind w:left="284"/>
        <w:jc w:val="both"/>
        <w:rPr>
          <w:sz w:val="20"/>
          <w:szCs w:val="20"/>
        </w:rPr>
      </w:pPr>
      <w:r w:rsidRPr="00870301">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536EA3" w:rsidRPr="00870301" w:rsidRDefault="00536EA3" w:rsidP="006E19E5">
      <w:pPr>
        <w:spacing w:line="276" w:lineRule="auto"/>
        <w:ind w:left="284"/>
        <w:jc w:val="both"/>
        <w:rPr>
          <w:sz w:val="20"/>
          <w:szCs w:val="20"/>
        </w:rPr>
      </w:pPr>
    </w:p>
    <w:p w:rsidR="006E19E5" w:rsidRPr="00870301" w:rsidRDefault="00536EA3" w:rsidP="00536EA3">
      <w:pPr>
        <w:jc w:val="both"/>
        <w:rPr>
          <w:b/>
          <w:sz w:val="20"/>
          <w:szCs w:val="20"/>
          <w:u w:val="single"/>
        </w:rPr>
      </w:pPr>
      <w:r w:rsidRPr="00536EA3">
        <w:rPr>
          <w:b/>
          <w:sz w:val="20"/>
          <w:szCs w:val="20"/>
        </w:rPr>
        <w:t xml:space="preserve">2. </w:t>
      </w:r>
      <w:r>
        <w:rPr>
          <w:b/>
          <w:sz w:val="20"/>
          <w:szCs w:val="20"/>
        </w:rPr>
        <w:t xml:space="preserve">  </w:t>
      </w:r>
      <w:r w:rsidRPr="00536EA3">
        <w:rPr>
          <w:b/>
          <w:sz w:val="20"/>
          <w:szCs w:val="20"/>
        </w:rPr>
        <w:t xml:space="preserve"> </w:t>
      </w:r>
      <w:r w:rsidR="006E19E5" w:rsidRPr="00870301">
        <w:rPr>
          <w:b/>
          <w:sz w:val="20"/>
          <w:szCs w:val="20"/>
          <w:u w:val="single"/>
        </w:rPr>
        <w:t>Ocena ofert</w:t>
      </w:r>
    </w:p>
    <w:p w:rsidR="006E19E5" w:rsidRPr="00870301" w:rsidRDefault="006E19E5" w:rsidP="006E19E5">
      <w:pPr>
        <w:rPr>
          <w:b/>
          <w:sz w:val="20"/>
          <w:szCs w:val="20"/>
        </w:rPr>
      </w:pPr>
    </w:p>
    <w:p w:rsidR="006E19E5" w:rsidRPr="00870301" w:rsidRDefault="006E19E5" w:rsidP="006E19E5">
      <w:pPr>
        <w:spacing w:line="276" w:lineRule="auto"/>
        <w:ind w:left="426" w:hanging="426"/>
        <w:jc w:val="both"/>
        <w:rPr>
          <w:snapToGrid w:val="0"/>
          <w:sz w:val="20"/>
          <w:szCs w:val="20"/>
        </w:rPr>
      </w:pPr>
      <w:r w:rsidRPr="00870301">
        <w:rPr>
          <w:b/>
          <w:sz w:val="20"/>
          <w:szCs w:val="20"/>
        </w:rPr>
        <w:t xml:space="preserve">2.1. </w:t>
      </w:r>
      <w:r w:rsidRPr="00870301">
        <w:rPr>
          <w:sz w:val="20"/>
          <w:szCs w:val="20"/>
        </w:rPr>
        <w:t>Wyboru najkorzystniejszej oferty dokonuje Komisja Przetargowa po uprzednim sprawdzeniu, porównaniu i ocenie ofert na podstawie kryterium oceny określonym powyżej.</w:t>
      </w:r>
      <w:r w:rsidRPr="00870301">
        <w:rPr>
          <w:snapToGrid w:val="0"/>
          <w:sz w:val="20"/>
          <w:szCs w:val="20"/>
        </w:rPr>
        <w:t xml:space="preserve"> </w:t>
      </w:r>
    </w:p>
    <w:p w:rsidR="006E19E5" w:rsidRPr="00870301" w:rsidRDefault="006E19E5" w:rsidP="006E19E5">
      <w:pPr>
        <w:spacing w:line="276" w:lineRule="auto"/>
        <w:ind w:left="426" w:hanging="426"/>
        <w:jc w:val="both"/>
        <w:rPr>
          <w:sz w:val="20"/>
          <w:szCs w:val="20"/>
        </w:rPr>
      </w:pPr>
      <w:r w:rsidRPr="00870301">
        <w:rPr>
          <w:b/>
          <w:sz w:val="20"/>
          <w:szCs w:val="20"/>
        </w:rPr>
        <w:t>2.2</w:t>
      </w:r>
      <w:r w:rsidRPr="00870301">
        <w:rPr>
          <w:sz w:val="20"/>
          <w:szCs w:val="20"/>
        </w:rPr>
        <w:t>. O wyborze najkorzystniejszej oferty decyduje największa ilość punktów uzyskanych przez Wykonawcę, stanowiąca sumę punktów za ww. kryteria.</w:t>
      </w:r>
    </w:p>
    <w:p w:rsidR="006E19E5" w:rsidRPr="00870301" w:rsidRDefault="006E19E5" w:rsidP="006E19E5">
      <w:pPr>
        <w:tabs>
          <w:tab w:val="left" w:pos="426"/>
        </w:tabs>
        <w:spacing w:line="276" w:lineRule="auto"/>
        <w:jc w:val="both"/>
        <w:rPr>
          <w:sz w:val="20"/>
          <w:szCs w:val="20"/>
        </w:rPr>
      </w:pPr>
      <w:r w:rsidRPr="00870301">
        <w:rPr>
          <w:b/>
          <w:sz w:val="20"/>
          <w:szCs w:val="20"/>
        </w:rPr>
        <w:t>2.3</w:t>
      </w:r>
      <w:r w:rsidRPr="00870301">
        <w:rPr>
          <w:sz w:val="20"/>
          <w:szCs w:val="20"/>
        </w:rPr>
        <w:t>.</w:t>
      </w:r>
      <w:r w:rsidRPr="00870301">
        <w:rPr>
          <w:b/>
          <w:sz w:val="20"/>
          <w:szCs w:val="20"/>
        </w:rPr>
        <w:t xml:space="preserve"> Punkty za oferowaną cenę</w:t>
      </w:r>
      <w:r w:rsidRPr="00870301">
        <w:rPr>
          <w:sz w:val="20"/>
          <w:szCs w:val="20"/>
        </w:rPr>
        <w:t xml:space="preserve"> (wartość brutto pakietu) wyliczamy wg wzoru:</w:t>
      </w:r>
    </w:p>
    <w:p w:rsidR="006E19E5" w:rsidRPr="00870301" w:rsidRDefault="006E19E5" w:rsidP="006E19E5">
      <w:pPr>
        <w:ind w:left="1080"/>
        <w:rPr>
          <w:strike/>
          <w:color w:val="FF0000"/>
          <w:sz w:val="20"/>
          <w:szCs w:val="20"/>
        </w:rPr>
      </w:pPr>
      <w:r w:rsidRPr="00870301">
        <w:rPr>
          <w:b/>
          <w:sz w:val="20"/>
          <w:szCs w:val="20"/>
        </w:rPr>
        <w:t xml:space="preserve">                           </w:t>
      </w:r>
      <w:r w:rsidRPr="00870301">
        <w:rPr>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4.4pt" o:ole="" fillcolor="window">
            <v:imagedata r:id="rId18" o:title=""/>
          </v:shape>
          <o:OLEObject Type="Embed" ProgID="Equation.3" ShapeID="_x0000_i1025" DrawAspect="Content" ObjectID="_1628677196" r:id="rId19"/>
        </w:object>
      </w:r>
      <w:r w:rsidRPr="00870301">
        <w:rPr>
          <w:sz w:val="20"/>
          <w:szCs w:val="20"/>
        </w:rPr>
        <w:t xml:space="preserve"> · 100 pkt.</w:t>
      </w:r>
      <w:r w:rsidRPr="00870301">
        <w:rPr>
          <w:strike/>
          <w:color w:val="FF0000"/>
          <w:sz w:val="20"/>
          <w:szCs w:val="20"/>
        </w:rPr>
        <w:t xml:space="preserve"> </w:t>
      </w:r>
    </w:p>
    <w:p w:rsidR="006E19E5" w:rsidRPr="00870301" w:rsidRDefault="006E19E5" w:rsidP="006E19E5">
      <w:pPr>
        <w:tabs>
          <w:tab w:val="left" w:pos="993"/>
        </w:tabs>
        <w:ind w:left="993"/>
        <w:jc w:val="both"/>
        <w:rPr>
          <w:sz w:val="20"/>
          <w:szCs w:val="20"/>
        </w:rPr>
      </w:pPr>
      <w:r w:rsidRPr="00870301">
        <w:rPr>
          <w:sz w:val="20"/>
          <w:szCs w:val="20"/>
        </w:rPr>
        <w:t>W    – waga kryterium (%)</w:t>
      </w:r>
    </w:p>
    <w:p w:rsidR="006E19E5" w:rsidRPr="00870301" w:rsidRDefault="006E19E5" w:rsidP="006E19E5">
      <w:pPr>
        <w:tabs>
          <w:tab w:val="left" w:pos="993"/>
        </w:tabs>
        <w:ind w:left="993"/>
        <w:jc w:val="both"/>
        <w:rPr>
          <w:sz w:val="20"/>
          <w:szCs w:val="20"/>
        </w:rPr>
      </w:pPr>
      <w:proofErr w:type="spellStart"/>
      <w:r w:rsidRPr="00870301">
        <w:rPr>
          <w:sz w:val="20"/>
          <w:szCs w:val="20"/>
        </w:rPr>
        <w:t>C</w:t>
      </w:r>
      <w:r w:rsidRPr="00870301">
        <w:rPr>
          <w:sz w:val="20"/>
          <w:szCs w:val="20"/>
          <w:vertAlign w:val="subscript"/>
        </w:rPr>
        <w:t>min</w:t>
      </w:r>
      <w:proofErr w:type="spellEnd"/>
      <w:r w:rsidRPr="00870301">
        <w:rPr>
          <w:sz w:val="20"/>
          <w:szCs w:val="20"/>
          <w:vertAlign w:val="subscript"/>
        </w:rPr>
        <w:t xml:space="preserve">  </w:t>
      </w:r>
      <w:r w:rsidRPr="00870301">
        <w:rPr>
          <w:sz w:val="20"/>
          <w:szCs w:val="20"/>
        </w:rPr>
        <w:t>– cena minimalna w zbiorze ofert</w:t>
      </w:r>
    </w:p>
    <w:p w:rsidR="006E19E5" w:rsidRPr="00870301" w:rsidRDefault="006E19E5" w:rsidP="006E19E5">
      <w:pPr>
        <w:tabs>
          <w:tab w:val="left" w:pos="993"/>
        </w:tabs>
        <w:ind w:left="993"/>
        <w:jc w:val="both"/>
        <w:rPr>
          <w:sz w:val="20"/>
          <w:szCs w:val="20"/>
        </w:rPr>
      </w:pPr>
      <w:proofErr w:type="spellStart"/>
      <w:r w:rsidRPr="00870301">
        <w:rPr>
          <w:sz w:val="20"/>
          <w:szCs w:val="20"/>
        </w:rPr>
        <w:t>C</w:t>
      </w:r>
      <w:r w:rsidRPr="00870301">
        <w:rPr>
          <w:sz w:val="20"/>
          <w:szCs w:val="20"/>
          <w:vertAlign w:val="subscript"/>
        </w:rPr>
        <w:t>n</w:t>
      </w:r>
      <w:proofErr w:type="spellEnd"/>
      <w:r w:rsidRPr="00870301">
        <w:rPr>
          <w:sz w:val="20"/>
          <w:szCs w:val="20"/>
          <w:vertAlign w:val="subscript"/>
        </w:rPr>
        <w:tab/>
        <w:t xml:space="preserve">   </w:t>
      </w:r>
      <w:r w:rsidRPr="00870301">
        <w:rPr>
          <w:sz w:val="20"/>
          <w:szCs w:val="20"/>
        </w:rPr>
        <w:t>– cena danej oferty</w:t>
      </w:r>
    </w:p>
    <w:p w:rsidR="00CC0B98" w:rsidRPr="00870301" w:rsidRDefault="00CC0B98" w:rsidP="00CC0B98">
      <w:pPr>
        <w:tabs>
          <w:tab w:val="left" w:pos="993"/>
        </w:tabs>
        <w:jc w:val="both"/>
      </w:pPr>
    </w:p>
    <w:p w:rsidR="00CC0B98" w:rsidRPr="00870301" w:rsidRDefault="00CC0B98" w:rsidP="00CC0B98">
      <w:pPr>
        <w:tabs>
          <w:tab w:val="left" w:pos="426"/>
        </w:tabs>
        <w:ind w:left="567" w:hanging="567"/>
        <w:jc w:val="both"/>
        <w:rPr>
          <w:sz w:val="20"/>
        </w:rPr>
      </w:pPr>
      <w:r w:rsidRPr="00870301">
        <w:rPr>
          <w:b/>
          <w:sz w:val="20"/>
        </w:rPr>
        <w:t xml:space="preserve">2.4. Punkty za termin gwarancji na </w:t>
      </w:r>
      <w:r w:rsidR="00870301">
        <w:rPr>
          <w:b/>
          <w:sz w:val="20"/>
        </w:rPr>
        <w:t>wykonane naprawy</w:t>
      </w:r>
      <w:r w:rsidRPr="00870301">
        <w:rPr>
          <w:b/>
          <w:sz w:val="20"/>
        </w:rPr>
        <w:t xml:space="preserve"> - </w:t>
      </w:r>
      <w:r w:rsidRPr="00870301">
        <w:rPr>
          <w:sz w:val="20"/>
        </w:rPr>
        <w:t>6 miesięcy lub 12 miesi</w:t>
      </w:r>
      <w:r w:rsidR="00B85184">
        <w:rPr>
          <w:sz w:val="20"/>
        </w:rPr>
        <w:t>ęcy</w:t>
      </w:r>
      <w:r w:rsidR="00D35705">
        <w:rPr>
          <w:sz w:val="20"/>
        </w:rPr>
        <w:t xml:space="preserve"> lub 18 miesięcy lub 24 miesiące</w:t>
      </w:r>
      <w:r w:rsidRPr="00870301">
        <w:rPr>
          <w:sz w:val="20"/>
        </w:rPr>
        <w:t xml:space="preserve"> </w:t>
      </w:r>
      <w:r w:rsidR="00870301">
        <w:rPr>
          <w:sz w:val="20"/>
        </w:rPr>
        <w:t>(1</w:t>
      </w:r>
      <w:r w:rsidRPr="00870301">
        <w:rPr>
          <w:sz w:val="20"/>
        </w:rPr>
        <w:t>% = 1 pkt.), wyliczmy:</w:t>
      </w:r>
    </w:p>
    <w:p w:rsidR="00CC0B98" w:rsidRPr="00870301" w:rsidRDefault="00A96BF6" w:rsidP="00A96BF6">
      <w:pPr>
        <w:tabs>
          <w:tab w:val="left" w:pos="426"/>
        </w:tabs>
        <w:rPr>
          <w:b/>
          <w:sz w:val="20"/>
        </w:rPr>
      </w:pPr>
      <w:r>
        <w:rPr>
          <w:b/>
          <w:sz w:val="20"/>
        </w:rPr>
        <w:tab/>
      </w:r>
      <w:r w:rsidR="00CC0B98" w:rsidRPr="00870301">
        <w:rPr>
          <w:b/>
          <w:sz w:val="20"/>
        </w:rPr>
        <w:t>6 miesięcy – 0 pkt.</w:t>
      </w:r>
    </w:p>
    <w:p w:rsidR="00CC0B98" w:rsidRDefault="00A96BF6" w:rsidP="00CC0B98">
      <w:pPr>
        <w:tabs>
          <w:tab w:val="left" w:pos="426"/>
        </w:tabs>
        <w:rPr>
          <w:b/>
          <w:sz w:val="20"/>
        </w:rPr>
      </w:pPr>
      <w:r>
        <w:rPr>
          <w:b/>
          <w:sz w:val="20"/>
        </w:rPr>
        <w:tab/>
      </w:r>
      <w:r w:rsidR="005B3C8E" w:rsidRPr="00870301">
        <w:rPr>
          <w:b/>
          <w:sz w:val="20"/>
        </w:rPr>
        <w:t>12 miesięcy</w:t>
      </w:r>
      <w:r>
        <w:rPr>
          <w:b/>
          <w:sz w:val="20"/>
        </w:rPr>
        <w:t xml:space="preserve"> – 5</w:t>
      </w:r>
      <w:r w:rsidR="00CC0B98" w:rsidRPr="00870301">
        <w:rPr>
          <w:b/>
          <w:sz w:val="20"/>
        </w:rPr>
        <w:t xml:space="preserve"> pkt.</w:t>
      </w:r>
    </w:p>
    <w:p w:rsidR="00A96BF6" w:rsidRDefault="00A96BF6" w:rsidP="00CC0B98">
      <w:pPr>
        <w:tabs>
          <w:tab w:val="left" w:pos="426"/>
        </w:tabs>
        <w:rPr>
          <w:b/>
          <w:sz w:val="20"/>
        </w:rPr>
      </w:pPr>
      <w:r>
        <w:rPr>
          <w:b/>
          <w:sz w:val="20"/>
        </w:rPr>
        <w:tab/>
      </w:r>
      <w:r w:rsidRPr="00870301">
        <w:rPr>
          <w:b/>
          <w:sz w:val="20"/>
        </w:rPr>
        <w:t>1</w:t>
      </w:r>
      <w:r>
        <w:rPr>
          <w:b/>
          <w:sz w:val="20"/>
        </w:rPr>
        <w:t>8</w:t>
      </w:r>
      <w:r w:rsidRPr="00870301">
        <w:rPr>
          <w:b/>
          <w:sz w:val="20"/>
        </w:rPr>
        <w:t xml:space="preserve"> miesięcy</w:t>
      </w:r>
      <w:r>
        <w:rPr>
          <w:b/>
          <w:sz w:val="20"/>
        </w:rPr>
        <w:t xml:space="preserve"> – 10</w:t>
      </w:r>
      <w:r w:rsidRPr="00870301">
        <w:rPr>
          <w:b/>
          <w:sz w:val="20"/>
        </w:rPr>
        <w:t xml:space="preserve"> pkt</w:t>
      </w:r>
    </w:p>
    <w:p w:rsidR="00A96BF6" w:rsidRPr="00870301" w:rsidRDefault="00A96BF6" w:rsidP="00CC0B98">
      <w:pPr>
        <w:tabs>
          <w:tab w:val="left" w:pos="426"/>
        </w:tabs>
        <w:rPr>
          <w:b/>
          <w:sz w:val="20"/>
        </w:rPr>
      </w:pPr>
      <w:r>
        <w:rPr>
          <w:b/>
          <w:sz w:val="20"/>
        </w:rPr>
        <w:tab/>
        <w:t>24</w:t>
      </w:r>
      <w:r w:rsidRPr="00870301">
        <w:rPr>
          <w:b/>
          <w:sz w:val="20"/>
        </w:rPr>
        <w:t xml:space="preserve"> miesi</w:t>
      </w:r>
      <w:r>
        <w:rPr>
          <w:b/>
          <w:sz w:val="20"/>
        </w:rPr>
        <w:t>ące – 15</w:t>
      </w:r>
      <w:r w:rsidRPr="00870301">
        <w:rPr>
          <w:b/>
          <w:sz w:val="20"/>
        </w:rPr>
        <w:t xml:space="preserve"> pkt</w:t>
      </w:r>
    </w:p>
    <w:p w:rsidR="00CC0B98" w:rsidRPr="00870301" w:rsidRDefault="00CC0B98" w:rsidP="00CC0B98">
      <w:pPr>
        <w:tabs>
          <w:tab w:val="left" w:pos="426"/>
        </w:tabs>
        <w:jc w:val="both"/>
        <w:rPr>
          <w:sz w:val="20"/>
        </w:rPr>
      </w:pPr>
    </w:p>
    <w:p w:rsidR="00CC0B98" w:rsidRPr="00870301" w:rsidRDefault="00CC0B98" w:rsidP="00CC0B98">
      <w:pPr>
        <w:tabs>
          <w:tab w:val="left" w:pos="993"/>
        </w:tabs>
        <w:jc w:val="both"/>
        <w:rPr>
          <w:sz w:val="20"/>
        </w:rPr>
      </w:pPr>
      <w:r w:rsidRPr="00870301">
        <w:rPr>
          <w:sz w:val="20"/>
        </w:rPr>
        <w:t xml:space="preserve">Zaoferowanie </w:t>
      </w:r>
      <w:r w:rsidRPr="00870301">
        <w:rPr>
          <w:b/>
          <w:sz w:val="20"/>
        </w:rPr>
        <w:t xml:space="preserve">terminu gwarancji na </w:t>
      </w:r>
      <w:r w:rsidR="00870301">
        <w:rPr>
          <w:b/>
          <w:sz w:val="20"/>
        </w:rPr>
        <w:t>wykonane naprawy</w:t>
      </w:r>
      <w:r w:rsidRPr="00870301">
        <w:rPr>
          <w:b/>
          <w:sz w:val="20"/>
        </w:rPr>
        <w:t xml:space="preserve"> </w:t>
      </w:r>
      <w:r w:rsidRPr="00870301">
        <w:rPr>
          <w:sz w:val="20"/>
        </w:rPr>
        <w:t xml:space="preserve">krótszego niż 6 miesięcy spowoduje odrzucenie oferty jako niezgodnej z treścią SIWZ. Wykonawca powinien zaoferować termin gwarancji na </w:t>
      </w:r>
      <w:r w:rsidR="002346CF">
        <w:rPr>
          <w:sz w:val="20"/>
        </w:rPr>
        <w:t>wykonane naprawy</w:t>
      </w:r>
      <w:r w:rsidRPr="00870301">
        <w:rPr>
          <w:b/>
          <w:sz w:val="20"/>
        </w:rPr>
        <w:t xml:space="preserve"> </w:t>
      </w:r>
      <w:r w:rsidRPr="00870301">
        <w:rPr>
          <w:sz w:val="20"/>
        </w:rPr>
        <w:t xml:space="preserve">w miesiącach, ściśle wg </w:t>
      </w:r>
      <w:r w:rsidR="00D00F88">
        <w:rPr>
          <w:sz w:val="20"/>
        </w:rPr>
        <w:t>wymagań wyżej określonych przez</w:t>
      </w:r>
      <w:r w:rsidRPr="00870301">
        <w:rPr>
          <w:sz w:val="20"/>
        </w:rPr>
        <w:t xml:space="preserve"> Zamawiającego tj. 6 miesięcy lub 12 miesięcy</w:t>
      </w:r>
      <w:r w:rsidR="00392047">
        <w:rPr>
          <w:sz w:val="20"/>
        </w:rPr>
        <w:t xml:space="preserve"> lub 18 miesięcy lub 24 miesiące</w:t>
      </w:r>
      <w:r w:rsidRPr="00870301">
        <w:rPr>
          <w:sz w:val="20"/>
        </w:rPr>
        <w:t>. W przypadku zaoferowania innego terminu np. 7 miesięcy – punkty będą zaokrąglane w dół i Wykonawca otrzyma 0 pkt. W przypadku zaof</w:t>
      </w:r>
      <w:r w:rsidR="002346CF">
        <w:rPr>
          <w:sz w:val="20"/>
        </w:rPr>
        <w:t xml:space="preserve">erowania okresu dłuższego niż </w:t>
      </w:r>
      <w:r w:rsidR="00392047">
        <w:rPr>
          <w:sz w:val="20"/>
        </w:rPr>
        <w:t>24</w:t>
      </w:r>
      <w:r w:rsidR="002346CF">
        <w:rPr>
          <w:sz w:val="20"/>
        </w:rPr>
        <w:t xml:space="preserve"> miesiące np. </w:t>
      </w:r>
      <w:r w:rsidR="00392047">
        <w:rPr>
          <w:sz w:val="20"/>
        </w:rPr>
        <w:t>2</w:t>
      </w:r>
      <w:r w:rsidR="002346CF">
        <w:rPr>
          <w:sz w:val="20"/>
        </w:rPr>
        <w:t>5</w:t>
      </w:r>
      <w:r w:rsidRPr="00870301">
        <w:rPr>
          <w:sz w:val="20"/>
        </w:rPr>
        <w:t xml:space="preserve"> miesięcy liczba punktó</w:t>
      </w:r>
      <w:r w:rsidR="002346CF">
        <w:rPr>
          <w:sz w:val="20"/>
        </w:rPr>
        <w:t>w przyznanych będzie wynosiła 1</w:t>
      </w:r>
      <w:r w:rsidR="00392047">
        <w:rPr>
          <w:sz w:val="20"/>
        </w:rPr>
        <w:t>5</w:t>
      </w:r>
      <w:r w:rsidRPr="00870301">
        <w:rPr>
          <w:sz w:val="20"/>
        </w:rPr>
        <w:t xml:space="preserve">, natomiast do umowy ostatecznej zostanie wpisany termin gwarancji </w:t>
      </w:r>
      <w:r w:rsidR="002346CF">
        <w:rPr>
          <w:sz w:val="20"/>
        </w:rPr>
        <w:t>zaoferowany przez W</w:t>
      </w:r>
      <w:r w:rsidRPr="00870301">
        <w:rPr>
          <w:sz w:val="20"/>
        </w:rPr>
        <w:t xml:space="preserve">ykonawcę.  </w:t>
      </w:r>
    </w:p>
    <w:p w:rsidR="00CC0B98" w:rsidRPr="00870301" w:rsidRDefault="00CC0B98" w:rsidP="00CC0B98">
      <w:pPr>
        <w:tabs>
          <w:tab w:val="left" w:pos="993"/>
        </w:tabs>
        <w:jc w:val="both"/>
        <w:rPr>
          <w:sz w:val="20"/>
        </w:rPr>
      </w:pPr>
      <w:r w:rsidRPr="00870301">
        <w:rPr>
          <w:sz w:val="20"/>
        </w:rPr>
        <w:t xml:space="preserve">W przypadku braku wpisu w Formularzu oferty terminu gwarancji na </w:t>
      </w:r>
      <w:r w:rsidR="002346CF">
        <w:rPr>
          <w:sz w:val="20"/>
        </w:rPr>
        <w:t>wykonane naprawy</w:t>
      </w:r>
      <w:r w:rsidRPr="00870301">
        <w:rPr>
          <w:sz w:val="20"/>
        </w:rPr>
        <w:t xml:space="preserve"> Zamawiający przyjmie do oceny i porównania ofert minimalny termin wynoszący 6 miesięcy i przyzna 0 pkt oraz wpisze ten termin do umowy ostatecznej.</w:t>
      </w:r>
    </w:p>
    <w:p w:rsidR="00CC0B98" w:rsidRPr="00870301" w:rsidRDefault="00CC0B98" w:rsidP="00CC0B98">
      <w:pPr>
        <w:tabs>
          <w:tab w:val="left" w:pos="426"/>
        </w:tabs>
        <w:contextualSpacing/>
        <w:jc w:val="both"/>
        <w:rPr>
          <w:sz w:val="20"/>
        </w:rPr>
      </w:pPr>
    </w:p>
    <w:p w:rsidR="00D35705" w:rsidRPr="00870301" w:rsidRDefault="00343DF9" w:rsidP="00D35705">
      <w:pPr>
        <w:tabs>
          <w:tab w:val="left" w:pos="426"/>
        </w:tabs>
        <w:ind w:left="567" w:hanging="567"/>
        <w:jc w:val="both"/>
        <w:rPr>
          <w:sz w:val="20"/>
        </w:rPr>
      </w:pPr>
      <w:r w:rsidRPr="00870301">
        <w:rPr>
          <w:b/>
          <w:sz w:val="20"/>
        </w:rPr>
        <w:t xml:space="preserve">2.5. </w:t>
      </w:r>
      <w:r w:rsidR="00D35705" w:rsidRPr="00870301">
        <w:rPr>
          <w:b/>
          <w:sz w:val="20"/>
        </w:rPr>
        <w:t xml:space="preserve">Punkty za termin gwarancji na </w:t>
      </w:r>
      <w:r w:rsidR="00D35705">
        <w:rPr>
          <w:b/>
          <w:sz w:val="20"/>
        </w:rPr>
        <w:t xml:space="preserve">wymienione części </w:t>
      </w:r>
      <w:r w:rsidR="00D35705" w:rsidRPr="00870301">
        <w:rPr>
          <w:b/>
          <w:sz w:val="20"/>
        </w:rPr>
        <w:t xml:space="preserve"> - </w:t>
      </w:r>
      <w:r w:rsidR="00D35705" w:rsidRPr="00870301">
        <w:rPr>
          <w:sz w:val="20"/>
        </w:rPr>
        <w:t>6 miesięcy lub 12 miesi</w:t>
      </w:r>
      <w:r w:rsidR="00B85184">
        <w:rPr>
          <w:sz w:val="20"/>
        </w:rPr>
        <w:t>ęcy</w:t>
      </w:r>
      <w:r w:rsidR="00D35705">
        <w:rPr>
          <w:sz w:val="20"/>
        </w:rPr>
        <w:t xml:space="preserve"> lub 18 miesięcy lub 24 miesiące</w:t>
      </w:r>
      <w:r w:rsidR="00D35705" w:rsidRPr="00870301">
        <w:rPr>
          <w:sz w:val="20"/>
        </w:rPr>
        <w:t xml:space="preserve"> </w:t>
      </w:r>
      <w:r w:rsidR="00D35705">
        <w:rPr>
          <w:sz w:val="20"/>
        </w:rPr>
        <w:t>(1</w:t>
      </w:r>
      <w:r w:rsidR="00D35705" w:rsidRPr="00870301">
        <w:rPr>
          <w:sz w:val="20"/>
        </w:rPr>
        <w:t>% = 1 pkt.), wyliczmy:</w:t>
      </w:r>
    </w:p>
    <w:p w:rsidR="00D35705" w:rsidRPr="00870301" w:rsidRDefault="00D35705" w:rsidP="00D35705">
      <w:pPr>
        <w:tabs>
          <w:tab w:val="left" w:pos="426"/>
        </w:tabs>
        <w:ind w:left="567" w:hanging="567"/>
        <w:jc w:val="both"/>
        <w:rPr>
          <w:sz w:val="20"/>
        </w:rPr>
      </w:pPr>
      <w:r w:rsidRPr="00870301">
        <w:rPr>
          <w:sz w:val="20"/>
        </w:rPr>
        <w:t>:</w:t>
      </w:r>
    </w:p>
    <w:p w:rsidR="00D35705" w:rsidRPr="00870301" w:rsidRDefault="00D35705" w:rsidP="00D35705">
      <w:pPr>
        <w:tabs>
          <w:tab w:val="left" w:pos="426"/>
        </w:tabs>
        <w:rPr>
          <w:b/>
          <w:sz w:val="20"/>
        </w:rPr>
      </w:pPr>
      <w:r>
        <w:rPr>
          <w:b/>
          <w:sz w:val="20"/>
        </w:rPr>
        <w:tab/>
      </w:r>
      <w:r w:rsidRPr="00870301">
        <w:rPr>
          <w:b/>
          <w:sz w:val="20"/>
        </w:rPr>
        <w:t>6 miesięcy – 0 pkt.</w:t>
      </w:r>
    </w:p>
    <w:p w:rsidR="00D35705" w:rsidRDefault="00D35705" w:rsidP="00D35705">
      <w:pPr>
        <w:tabs>
          <w:tab w:val="left" w:pos="426"/>
        </w:tabs>
        <w:rPr>
          <w:b/>
          <w:sz w:val="20"/>
        </w:rPr>
      </w:pPr>
      <w:r>
        <w:rPr>
          <w:b/>
          <w:sz w:val="20"/>
        </w:rPr>
        <w:tab/>
      </w:r>
      <w:r w:rsidRPr="00870301">
        <w:rPr>
          <w:b/>
          <w:sz w:val="20"/>
        </w:rPr>
        <w:t>12 miesięcy</w:t>
      </w:r>
      <w:r>
        <w:rPr>
          <w:b/>
          <w:sz w:val="20"/>
        </w:rPr>
        <w:t xml:space="preserve"> – 5</w:t>
      </w:r>
      <w:r w:rsidRPr="00870301">
        <w:rPr>
          <w:b/>
          <w:sz w:val="20"/>
        </w:rPr>
        <w:t xml:space="preserve"> pkt.</w:t>
      </w:r>
    </w:p>
    <w:p w:rsidR="00D35705" w:rsidRDefault="00D35705" w:rsidP="00D35705">
      <w:pPr>
        <w:tabs>
          <w:tab w:val="left" w:pos="426"/>
        </w:tabs>
        <w:rPr>
          <w:b/>
          <w:sz w:val="20"/>
        </w:rPr>
      </w:pPr>
      <w:r>
        <w:rPr>
          <w:b/>
          <w:sz w:val="20"/>
        </w:rPr>
        <w:tab/>
      </w:r>
      <w:r w:rsidRPr="00870301">
        <w:rPr>
          <w:b/>
          <w:sz w:val="20"/>
        </w:rPr>
        <w:t>1</w:t>
      </w:r>
      <w:r>
        <w:rPr>
          <w:b/>
          <w:sz w:val="20"/>
        </w:rPr>
        <w:t>8</w:t>
      </w:r>
      <w:r w:rsidRPr="00870301">
        <w:rPr>
          <w:b/>
          <w:sz w:val="20"/>
        </w:rPr>
        <w:t xml:space="preserve"> miesięcy</w:t>
      </w:r>
      <w:r>
        <w:rPr>
          <w:b/>
          <w:sz w:val="20"/>
        </w:rPr>
        <w:t xml:space="preserve"> – 10</w:t>
      </w:r>
      <w:r w:rsidRPr="00870301">
        <w:rPr>
          <w:b/>
          <w:sz w:val="20"/>
        </w:rPr>
        <w:t xml:space="preserve"> pkt</w:t>
      </w:r>
    </w:p>
    <w:p w:rsidR="00D35705" w:rsidRPr="00870301" w:rsidRDefault="00D35705" w:rsidP="00D35705">
      <w:pPr>
        <w:tabs>
          <w:tab w:val="left" w:pos="426"/>
        </w:tabs>
        <w:rPr>
          <w:b/>
          <w:sz w:val="20"/>
        </w:rPr>
      </w:pPr>
      <w:r>
        <w:rPr>
          <w:b/>
          <w:sz w:val="20"/>
        </w:rPr>
        <w:tab/>
        <w:t>24</w:t>
      </w:r>
      <w:r w:rsidRPr="00870301">
        <w:rPr>
          <w:b/>
          <w:sz w:val="20"/>
        </w:rPr>
        <w:t xml:space="preserve"> miesi</w:t>
      </w:r>
      <w:r>
        <w:rPr>
          <w:b/>
          <w:sz w:val="20"/>
        </w:rPr>
        <w:t>ące – 15</w:t>
      </w:r>
      <w:r w:rsidRPr="00870301">
        <w:rPr>
          <w:b/>
          <w:sz w:val="20"/>
        </w:rPr>
        <w:t xml:space="preserve"> pkt</w:t>
      </w:r>
    </w:p>
    <w:p w:rsidR="00CC0B98" w:rsidRPr="00870301" w:rsidRDefault="00CC0B98" w:rsidP="00D35705">
      <w:pPr>
        <w:ind w:left="426" w:hanging="426"/>
        <w:jc w:val="both"/>
        <w:rPr>
          <w:sz w:val="20"/>
        </w:rPr>
      </w:pPr>
    </w:p>
    <w:p w:rsidR="00D35705" w:rsidRPr="00870301" w:rsidRDefault="00CC0B98" w:rsidP="00D35705">
      <w:pPr>
        <w:tabs>
          <w:tab w:val="left" w:pos="993"/>
        </w:tabs>
        <w:jc w:val="both"/>
        <w:rPr>
          <w:sz w:val="20"/>
        </w:rPr>
      </w:pPr>
      <w:r w:rsidRPr="00870301">
        <w:rPr>
          <w:sz w:val="20"/>
        </w:rPr>
        <w:t xml:space="preserve">Zaoferowanie </w:t>
      </w:r>
      <w:r w:rsidR="00D35705">
        <w:rPr>
          <w:b/>
          <w:sz w:val="20"/>
        </w:rPr>
        <w:t xml:space="preserve">terminu gwarancji na wymienione części </w:t>
      </w:r>
      <w:r w:rsidRPr="00870301">
        <w:rPr>
          <w:b/>
          <w:sz w:val="20"/>
        </w:rPr>
        <w:t xml:space="preserve"> </w:t>
      </w:r>
      <w:r w:rsidR="002346CF">
        <w:rPr>
          <w:sz w:val="20"/>
        </w:rPr>
        <w:t xml:space="preserve">mniejszego niż </w:t>
      </w:r>
      <w:r w:rsidR="00D35705">
        <w:rPr>
          <w:sz w:val="20"/>
        </w:rPr>
        <w:t xml:space="preserve">6 miesięcy </w:t>
      </w:r>
      <w:r w:rsidRPr="00870301">
        <w:rPr>
          <w:sz w:val="20"/>
        </w:rPr>
        <w:t xml:space="preserve">spowoduje odrzucenie oferty jako niezgodnej z treścią SIWZ. Wykonawca powinien zaoferować </w:t>
      </w:r>
      <w:r w:rsidR="00D35705">
        <w:rPr>
          <w:sz w:val="20"/>
        </w:rPr>
        <w:t xml:space="preserve">termin gwarancji ściśle wg wymagań Zamawiającego </w:t>
      </w:r>
      <w:r w:rsidR="00D35705" w:rsidRPr="00870301">
        <w:rPr>
          <w:sz w:val="20"/>
        </w:rPr>
        <w:t>tj. 6 miesięcy lub 12 miesięcy</w:t>
      </w:r>
      <w:r w:rsidR="00D35705">
        <w:rPr>
          <w:sz w:val="20"/>
        </w:rPr>
        <w:t xml:space="preserve"> lub 18 miesięcy lub 24 miesiące</w:t>
      </w:r>
      <w:r w:rsidR="00D35705" w:rsidRPr="00870301">
        <w:rPr>
          <w:sz w:val="20"/>
        </w:rPr>
        <w:t>. W przypadku zaoferowania innego terminu np. 7 miesięcy – punkty będą zaokrąglane w dół i Wykonawca otrzyma 0 pkt. W przypadku zaof</w:t>
      </w:r>
      <w:r w:rsidR="00D35705">
        <w:rPr>
          <w:sz w:val="20"/>
        </w:rPr>
        <w:t>erowania okresu dłuższego niż 24 miesiące np. 25</w:t>
      </w:r>
      <w:r w:rsidR="00D35705" w:rsidRPr="00870301">
        <w:rPr>
          <w:sz w:val="20"/>
        </w:rPr>
        <w:t xml:space="preserve"> miesięcy liczba punktó</w:t>
      </w:r>
      <w:r w:rsidR="00D35705">
        <w:rPr>
          <w:sz w:val="20"/>
        </w:rPr>
        <w:t>w przyznanych będzie wynosiła 15</w:t>
      </w:r>
      <w:r w:rsidR="00D35705" w:rsidRPr="00870301">
        <w:rPr>
          <w:sz w:val="20"/>
        </w:rPr>
        <w:t xml:space="preserve">, natomiast do umowy ostatecznej zostanie wpisany termin gwarancji </w:t>
      </w:r>
      <w:r w:rsidR="00D35705">
        <w:rPr>
          <w:sz w:val="20"/>
        </w:rPr>
        <w:t>zaoferowany przez W</w:t>
      </w:r>
      <w:r w:rsidR="00D35705" w:rsidRPr="00870301">
        <w:rPr>
          <w:sz w:val="20"/>
        </w:rPr>
        <w:t xml:space="preserve">ykonawcę.  </w:t>
      </w:r>
    </w:p>
    <w:p w:rsidR="00D35705" w:rsidRPr="00870301" w:rsidRDefault="00D35705" w:rsidP="00D35705">
      <w:pPr>
        <w:tabs>
          <w:tab w:val="left" w:pos="993"/>
        </w:tabs>
        <w:jc w:val="both"/>
        <w:rPr>
          <w:sz w:val="20"/>
        </w:rPr>
      </w:pPr>
      <w:r w:rsidRPr="00870301">
        <w:rPr>
          <w:sz w:val="20"/>
        </w:rPr>
        <w:t xml:space="preserve">W przypadku braku wpisu w Formularzu oferty terminu gwarancji na </w:t>
      </w:r>
      <w:r>
        <w:rPr>
          <w:sz w:val="20"/>
        </w:rPr>
        <w:t>wykonane naprawy</w:t>
      </w:r>
      <w:r w:rsidRPr="00870301">
        <w:rPr>
          <w:sz w:val="20"/>
        </w:rPr>
        <w:t xml:space="preserve"> Zamawiający przyjmie do oceny i porównania ofert minimalny termin wynoszący 6 miesięcy i przyzna 0 pkt oraz wpisze ten termin do umowy ostatecznej.</w:t>
      </w:r>
    </w:p>
    <w:p w:rsidR="00CC0B98" w:rsidRPr="00870301" w:rsidRDefault="00CC0B98" w:rsidP="00D35705">
      <w:pPr>
        <w:tabs>
          <w:tab w:val="left" w:pos="993"/>
        </w:tabs>
        <w:jc w:val="both"/>
        <w:rPr>
          <w:sz w:val="18"/>
        </w:rPr>
      </w:pPr>
      <w:r w:rsidRPr="00870301">
        <w:rPr>
          <w:sz w:val="18"/>
        </w:rPr>
        <w:t xml:space="preserve">  </w:t>
      </w:r>
    </w:p>
    <w:p w:rsidR="00CC0B98" w:rsidRPr="000B443B" w:rsidRDefault="00343DF9" w:rsidP="00343DF9">
      <w:pPr>
        <w:jc w:val="both"/>
        <w:rPr>
          <w:sz w:val="20"/>
        </w:rPr>
      </w:pPr>
      <w:r w:rsidRPr="00870301">
        <w:rPr>
          <w:b/>
          <w:sz w:val="20"/>
        </w:rPr>
        <w:t>2.6.</w:t>
      </w:r>
      <w:r w:rsidRPr="00870301">
        <w:rPr>
          <w:b/>
          <w:sz w:val="18"/>
        </w:rPr>
        <w:t xml:space="preserve"> </w:t>
      </w:r>
      <w:r w:rsidR="00CC0B98" w:rsidRPr="00343DF9">
        <w:rPr>
          <w:b/>
          <w:sz w:val="20"/>
        </w:rPr>
        <w:t xml:space="preserve">Punkty za wysokość kary umownej za każdy dzień opóźnienia w wykonaniu naprawy powyżej terminu określonego w umowie - </w:t>
      </w:r>
      <w:r w:rsidR="00CC0B98" w:rsidRPr="00343DF9">
        <w:rPr>
          <w:sz w:val="20"/>
        </w:rPr>
        <w:t xml:space="preserve">minimum 0,5 % ceny brutto umowy za każdy dzień opóźnienia – </w:t>
      </w:r>
      <w:r w:rsidR="00CC0B98" w:rsidRPr="000B443B">
        <w:rPr>
          <w:sz w:val="20"/>
        </w:rPr>
        <w:t>max 3% ceny brutto umowy za każdy dzień opóźnienia) wyliczamy wg wzoru:</w:t>
      </w:r>
    </w:p>
    <w:p w:rsidR="00CC0B98" w:rsidRPr="000B443B" w:rsidRDefault="00CC0B98" w:rsidP="00CC0B98">
      <w:pPr>
        <w:ind w:left="1080"/>
        <w:rPr>
          <w:sz w:val="20"/>
        </w:rPr>
      </w:pPr>
      <w:r w:rsidRPr="000B443B">
        <w:rPr>
          <w:b/>
          <w:sz w:val="20"/>
        </w:rPr>
        <w:t xml:space="preserve">                           </w:t>
      </w:r>
      <w:r w:rsidRPr="000B443B">
        <w:rPr>
          <w:b/>
          <w:position w:val="-30"/>
          <w:sz w:val="18"/>
        </w:rPr>
        <w:object w:dxaOrig="2659" w:dyaOrig="700">
          <v:shape id="_x0000_i1026" type="#_x0000_t75" style="width:134.25pt;height:35.05pt" o:ole="" fillcolor="window">
            <v:imagedata r:id="rId20" o:title=""/>
          </v:shape>
          <o:OLEObject Type="Embed" ProgID="Equation.3" ShapeID="_x0000_i1026" DrawAspect="Content" ObjectID="_1628677197" r:id="rId21"/>
        </w:object>
      </w:r>
      <w:r w:rsidRPr="000B443B">
        <w:rPr>
          <w:sz w:val="20"/>
        </w:rPr>
        <w:t xml:space="preserve"> · 100 pkt. </w:t>
      </w:r>
    </w:p>
    <w:p w:rsidR="00CC0B98" w:rsidRPr="000B443B" w:rsidRDefault="00CC0B98" w:rsidP="00CC0B98">
      <w:pPr>
        <w:tabs>
          <w:tab w:val="left" w:pos="993"/>
        </w:tabs>
        <w:ind w:left="993"/>
        <w:jc w:val="both"/>
        <w:rPr>
          <w:sz w:val="20"/>
        </w:rPr>
      </w:pPr>
      <w:r w:rsidRPr="000B443B">
        <w:rPr>
          <w:sz w:val="20"/>
        </w:rPr>
        <w:t>W    – waga kryterium</w:t>
      </w:r>
    </w:p>
    <w:p w:rsidR="00CC0B98" w:rsidRPr="000B443B" w:rsidRDefault="00CC0B98" w:rsidP="00CC0B98">
      <w:pPr>
        <w:tabs>
          <w:tab w:val="left" w:pos="993"/>
        </w:tabs>
        <w:ind w:left="993"/>
        <w:jc w:val="both"/>
        <w:rPr>
          <w:sz w:val="20"/>
        </w:rPr>
      </w:pPr>
      <w:proofErr w:type="spellStart"/>
      <w:r w:rsidRPr="000B443B">
        <w:rPr>
          <w:sz w:val="20"/>
        </w:rPr>
        <w:t>K</w:t>
      </w:r>
      <w:r w:rsidRPr="000B443B">
        <w:rPr>
          <w:sz w:val="20"/>
          <w:vertAlign w:val="subscript"/>
        </w:rPr>
        <w:t>n</w:t>
      </w:r>
      <w:proofErr w:type="spellEnd"/>
      <w:r w:rsidRPr="000B443B">
        <w:rPr>
          <w:sz w:val="20"/>
          <w:vertAlign w:val="subscript"/>
        </w:rPr>
        <w:t xml:space="preserve">  </w:t>
      </w:r>
      <w:r w:rsidRPr="000B443B">
        <w:rPr>
          <w:sz w:val="20"/>
        </w:rPr>
        <w:t>– oferowany % kary umownej danej oferty</w:t>
      </w:r>
    </w:p>
    <w:p w:rsidR="00CC0B98" w:rsidRPr="000B443B" w:rsidRDefault="00CC0B98" w:rsidP="00CC0B98">
      <w:pPr>
        <w:tabs>
          <w:tab w:val="left" w:pos="993"/>
        </w:tabs>
        <w:ind w:left="993"/>
        <w:jc w:val="both"/>
        <w:rPr>
          <w:sz w:val="20"/>
        </w:rPr>
      </w:pPr>
      <w:proofErr w:type="spellStart"/>
      <w:r w:rsidRPr="000B443B">
        <w:rPr>
          <w:sz w:val="20"/>
        </w:rPr>
        <w:t>K</w:t>
      </w:r>
      <w:r w:rsidRPr="000B443B">
        <w:rPr>
          <w:sz w:val="20"/>
          <w:vertAlign w:val="subscript"/>
        </w:rPr>
        <w:t>max</w:t>
      </w:r>
      <w:proofErr w:type="spellEnd"/>
      <w:r w:rsidRPr="000B443B">
        <w:rPr>
          <w:sz w:val="20"/>
          <w:vertAlign w:val="subscript"/>
        </w:rPr>
        <w:t xml:space="preserve"> </w:t>
      </w:r>
      <w:r w:rsidRPr="000B443B">
        <w:rPr>
          <w:sz w:val="20"/>
        </w:rPr>
        <w:t>– maksymalny % kary umownej możliwy do zaoferowania (3%)</w:t>
      </w:r>
    </w:p>
    <w:p w:rsidR="00343DF9" w:rsidRPr="000B443B" w:rsidRDefault="00343DF9" w:rsidP="00CC0B98">
      <w:pPr>
        <w:tabs>
          <w:tab w:val="left" w:pos="0"/>
        </w:tabs>
        <w:jc w:val="both"/>
        <w:rPr>
          <w:sz w:val="20"/>
        </w:rPr>
      </w:pPr>
    </w:p>
    <w:p w:rsidR="00CC0B98" w:rsidRPr="000B443B" w:rsidRDefault="00CC0B98" w:rsidP="00CC0B98">
      <w:pPr>
        <w:tabs>
          <w:tab w:val="left" w:pos="0"/>
        </w:tabs>
        <w:jc w:val="both"/>
        <w:rPr>
          <w:sz w:val="20"/>
        </w:rPr>
      </w:pPr>
      <w:r w:rsidRPr="000B443B">
        <w:rPr>
          <w:sz w:val="20"/>
        </w:rPr>
        <w:t>Zaoferowanie kary umownej za każdy dzień opóźnienia w wykonaniu naprawy poniżej 0,5% ceny brutto umowy, spowoduje odrzucenie oferty jako niezgodnej z treścią SIWZ.</w:t>
      </w:r>
    </w:p>
    <w:p w:rsidR="00CC0B98" w:rsidRPr="00870301" w:rsidRDefault="00CC0B98" w:rsidP="00CC0B98">
      <w:pPr>
        <w:tabs>
          <w:tab w:val="left" w:pos="0"/>
        </w:tabs>
        <w:jc w:val="both"/>
        <w:rPr>
          <w:sz w:val="20"/>
        </w:rPr>
      </w:pPr>
      <w:r w:rsidRPr="000B443B">
        <w:rPr>
          <w:sz w:val="20"/>
        </w:rPr>
        <w:t>W przypadku zaoferowania kary umownej za każdy dzień opóźnienia w wykonaniu naprawy powyżej 3% ceny brutto oferty (np. 5%), do wzoru zostanie podstawiony max. % kary (3%), a do umowy ostatecznej zostanie wpisany faktycznie zaoferowany % kary umownej (5%).</w:t>
      </w:r>
    </w:p>
    <w:p w:rsidR="00CC0B98" w:rsidRPr="00870301" w:rsidRDefault="00CC0B98" w:rsidP="00CC0B98">
      <w:pPr>
        <w:tabs>
          <w:tab w:val="left" w:pos="993"/>
        </w:tabs>
        <w:jc w:val="both"/>
        <w:rPr>
          <w:sz w:val="20"/>
        </w:rPr>
      </w:pPr>
      <w:r w:rsidRPr="00870301">
        <w:rPr>
          <w:sz w:val="20"/>
        </w:rPr>
        <w:t>W przypadku braku wpisu w Formularzu oferty wysokości kary umownej za każdy dzień opóźnienia w wykonaniu naprawy powyżej terminu określonego w umowie, Zamawiający przyjmie do oceny i porównania ofert minimalną wysokość kary umownej wynoszącą 0,5% i przyzna odpowiednią ilość punktów oraz wpisze tą wysokość kary do umowy ostatecznej.</w:t>
      </w:r>
    </w:p>
    <w:p w:rsidR="006E19E5" w:rsidRPr="00870301" w:rsidRDefault="006E19E5" w:rsidP="006E19E5">
      <w:pPr>
        <w:tabs>
          <w:tab w:val="left" w:pos="0"/>
        </w:tabs>
        <w:jc w:val="both"/>
        <w:rPr>
          <w:sz w:val="20"/>
          <w:szCs w:val="20"/>
        </w:rPr>
      </w:pPr>
    </w:p>
    <w:p w:rsidR="006E19E5" w:rsidRPr="00343DF9" w:rsidRDefault="00343DF9" w:rsidP="00343DF9">
      <w:pPr>
        <w:tabs>
          <w:tab w:val="left" w:pos="66"/>
        </w:tabs>
        <w:jc w:val="both"/>
        <w:rPr>
          <w:sz w:val="20"/>
          <w:szCs w:val="20"/>
        </w:rPr>
      </w:pPr>
      <w:r>
        <w:rPr>
          <w:b/>
          <w:sz w:val="20"/>
          <w:szCs w:val="20"/>
        </w:rPr>
        <w:t xml:space="preserve">2.7.  </w:t>
      </w:r>
      <w:r w:rsidR="006E19E5" w:rsidRPr="00343DF9">
        <w:rPr>
          <w:b/>
          <w:sz w:val="20"/>
          <w:szCs w:val="20"/>
        </w:rPr>
        <w:t>Ocena końcowa oferty</w:t>
      </w:r>
      <w:r w:rsidR="006E19E5" w:rsidRPr="00343DF9">
        <w:rPr>
          <w:sz w:val="20"/>
          <w:szCs w:val="20"/>
        </w:rPr>
        <w:t>:</w:t>
      </w:r>
    </w:p>
    <w:p w:rsidR="006E19E5" w:rsidRPr="00870301" w:rsidRDefault="006E19E5" w:rsidP="006E19E5">
      <w:pPr>
        <w:jc w:val="both"/>
        <w:rPr>
          <w:sz w:val="20"/>
          <w:szCs w:val="20"/>
        </w:rPr>
      </w:pPr>
      <w:r w:rsidRPr="00870301">
        <w:rPr>
          <w:sz w:val="20"/>
          <w:szCs w:val="20"/>
        </w:rPr>
        <w:t>Jest to suma punktów uzyskanych za powyżej wymienione kryteria.</w:t>
      </w:r>
    </w:p>
    <w:p w:rsidR="006E19E5" w:rsidRPr="00870301" w:rsidRDefault="006E19E5" w:rsidP="006E19E5">
      <w:pPr>
        <w:jc w:val="both"/>
        <w:rPr>
          <w:sz w:val="20"/>
          <w:szCs w:val="20"/>
        </w:rPr>
      </w:pPr>
    </w:p>
    <w:p w:rsidR="006E19E5" w:rsidRPr="00870301" w:rsidRDefault="006E19E5" w:rsidP="006E19E5">
      <w:pPr>
        <w:pStyle w:val="Akapitzlist"/>
        <w:tabs>
          <w:tab w:val="left" w:pos="567"/>
        </w:tabs>
        <w:spacing w:after="0" w:line="240" w:lineRule="auto"/>
        <w:ind w:left="66"/>
        <w:jc w:val="both"/>
        <w:rPr>
          <w:rFonts w:ascii="Times New Roman" w:hAnsi="Times New Roman" w:cs="Times New Roman"/>
          <w:b/>
          <w:sz w:val="20"/>
          <w:szCs w:val="20"/>
        </w:rPr>
      </w:pPr>
      <w:r w:rsidRPr="00870301">
        <w:rPr>
          <w:rFonts w:ascii="Times New Roman" w:hAnsi="Times New Roman" w:cs="Times New Roman"/>
          <w:b/>
          <w:sz w:val="20"/>
          <w:szCs w:val="20"/>
        </w:rPr>
        <w:lastRenderedPageBreak/>
        <w:t xml:space="preserve">3.  </w:t>
      </w:r>
      <w:r w:rsidRPr="00870301">
        <w:rPr>
          <w:rFonts w:ascii="Times New Roman" w:hAnsi="Times New Roman" w:cs="Times New Roman"/>
          <w:b/>
          <w:sz w:val="20"/>
          <w:szCs w:val="20"/>
          <w:u w:val="single"/>
        </w:rPr>
        <w:t>Zasady wyboru oferty i udzielenia zamówienia</w:t>
      </w:r>
    </w:p>
    <w:p w:rsidR="006E19E5" w:rsidRPr="00870301" w:rsidRDefault="006E19E5" w:rsidP="006E19E5">
      <w:pPr>
        <w:tabs>
          <w:tab w:val="left" w:pos="709"/>
        </w:tabs>
        <w:spacing w:line="276" w:lineRule="auto"/>
        <w:ind w:left="432"/>
        <w:jc w:val="both"/>
        <w:rPr>
          <w:b/>
          <w:sz w:val="20"/>
          <w:szCs w:val="20"/>
          <w:u w:val="single"/>
        </w:rPr>
      </w:pPr>
    </w:p>
    <w:p w:rsidR="006E19E5" w:rsidRPr="00870301" w:rsidRDefault="006E19E5" w:rsidP="006E19E5">
      <w:pPr>
        <w:spacing w:line="276" w:lineRule="auto"/>
        <w:ind w:left="426"/>
        <w:jc w:val="both"/>
        <w:rPr>
          <w:sz w:val="20"/>
          <w:szCs w:val="20"/>
        </w:rPr>
      </w:pPr>
      <w:r w:rsidRPr="00870301">
        <w:rPr>
          <w:sz w:val="20"/>
          <w:szCs w:val="20"/>
        </w:rPr>
        <w:t>Zamawiający udzieli zamówienia Wykonawcy, którego oferta:</w:t>
      </w:r>
    </w:p>
    <w:p w:rsidR="006E19E5" w:rsidRPr="00870301" w:rsidRDefault="006E19E5" w:rsidP="00E65E12">
      <w:pPr>
        <w:numPr>
          <w:ilvl w:val="0"/>
          <w:numId w:val="19"/>
        </w:numPr>
        <w:spacing w:line="276" w:lineRule="auto"/>
        <w:ind w:left="709"/>
        <w:jc w:val="both"/>
        <w:rPr>
          <w:sz w:val="20"/>
          <w:szCs w:val="20"/>
        </w:rPr>
      </w:pPr>
      <w:r w:rsidRPr="00870301">
        <w:rPr>
          <w:sz w:val="20"/>
          <w:szCs w:val="20"/>
        </w:rPr>
        <w:t>odpowiada wszystkim wymaganiom przedstawionym w PZP,</w:t>
      </w:r>
    </w:p>
    <w:p w:rsidR="006E19E5" w:rsidRPr="00870301" w:rsidRDefault="006E19E5" w:rsidP="00E65E12">
      <w:pPr>
        <w:numPr>
          <w:ilvl w:val="0"/>
          <w:numId w:val="19"/>
        </w:numPr>
        <w:spacing w:line="276" w:lineRule="auto"/>
        <w:ind w:left="709"/>
        <w:jc w:val="both"/>
        <w:rPr>
          <w:sz w:val="20"/>
          <w:szCs w:val="20"/>
        </w:rPr>
      </w:pPr>
      <w:r w:rsidRPr="00870301">
        <w:rPr>
          <w:sz w:val="20"/>
          <w:szCs w:val="20"/>
        </w:rPr>
        <w:t xml:space="preserve">jest zgodna z treścią SIWZ, </w:t>
      </w:r>
    </w:p>
    <w:p w:rsidR="006E19E5" w:rsidRDefault="006E19E5" w:rsidP="00E65E12">
      <w:pPr>
        <w:numPr>
          <w:ilvl w:val="0"/>
          <w:numId w:val="19"/>
        </w:numPr>
        <w:spacing w:line="276" w:lineRule="auto"/>
        <w:ind w:left="709"/>
        <w:jc w:val="both"/>
        <w:rPr>
          <w:sz w:val="20"/>
          <w:szCs w:val="20"/>
        </w:rPr>
      </w:pPr>
      <w:r w:rsidRPr="00870301">
        <w:rPr>
          <w:sz w:val="20"/>
          <w:szCs w:val="20"/>
        </w:rPr>
        <w:t>została uznana za najkorzystniejszą w oparciu o podane kryteria wyboru.</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VIII.</w:t>
      </w:r>
      <w:r w:rsidRPr="00E54BAB">
        <w:rPr>
          <w:rFonts w:ascii="Times New Roman" w:hAnsi="Times New Roman" w:cs="Times New Roman"/>
        </w:rPr>
        <w:tab/>
        <w:t>ISTOTNE POSTANOWIENIA UMOWY</w:t>
      </w:r>
    </w:p>
    <w:p w:rsidR="006E19E5" w:rsidRPr="00E54BAB" w:rsidRDefault="006E19E5" w:rsidP="006E19E5">
      <w:pPr>
        <w:jc w:val="both"/>
        <w:rPr>
          <w:b/>
          <w:sz w:val="20"/>
          <w:szCs w:val="20"/>
          <w:u w:val="single"/>
        </w:rPr>
      </w:pPr>
    </w:p>
    <w:p w:rsidR="006E19E5" w:rsidRPr="00E54BAB" w:rsidRDefault="006E19E5" w:rsidP="006E19E5">
      <w:pPr>
        <w:spacing w:line="276" w:lineRule="auto"/>
        <w:ind w:firstLine="708"/>
        <w:jc w:val="both"/>
        <w:rPr>
          <w:sz w:val="20"/>
          <w:szCs w:val="20"/>
        </w:rPr>
      </w:pPr>
      <w:r w:rsidRPr="00E54BAB">
        <w:rPr>
          <w:sz w:val="20"/>
          <w:szCs w:val="20"/>
        </w:rPr>
        <w:t>Przedmiotowo istotne elementy umowy (</w:t>
      </w:r>
      <w:proofErr w:type="spellStart"/>
      <w:r w:rsidRPr="00E54BAB">
        <w:rPr>
          <w:sz w:val="20"/>
          <w:szCs w:val="20"/>
        </w:rPr>
        <w:t>essentialia</w:t>
      </w:r>
      <w:proofErr w:type="spellEnd"/>
      <w:r w:rsidRPr="00E54BAB">
        <w:rPr>
          <w:sz w:val="20"/>
          <w:szCs w:val="20"/>
        </w:rPr>
        <w:t xml:space="preserve"> </w:t>
      </w:r>
      <w:proofErr w:type="spellStart"/>
      <w:r w:rsidRPr="00E54BAB">
        <w:rPr>
          <w:sz w:val="20"/>
          <w:szCs w:val="20"/>
        </w:rPr>
        <w:t>negotii</w:t>
      </w:r>
      <w:proofErr w:type="spellEnd"/>
      <w:r w:rsidRPr="00E54BAB">
        <w:rPr>
          <w:sz w:val="20"/>
          <w:szCs w:val="20"/>
        </w:rPr>
        <w:t>) związane ze sposobem realizacji zamówienia, warunkami umowy zawier</w:t>
      </w:r>
      <w:r w:rsidR="00C549EC">
        <w:rPr>
          <w:sz w:val="20"/>
          <w:szCs w:val="20"/>
        </w:rPr>
        <w:t>ają</w:t>
      </w:r>
      <w:r w:rsidRPr="00E54BAB">
        <w:rPr>
          <w:sz w:val="20"/>
          <w:szCs w:val="20"/>
        </w:rPr>
        <w:t xml:space="preserve"> </w:t>
      </w:r>
      <w:r w:rsidR="007A2193" w:rsidRPr="00671D04">
        <w:rPr>
          <w:b/>
          <w:sz w:val="20"/>
          <w:szCs w:val="20"/>
        </w:rPr>
        <w:t>Załącznik</w:t>
      </w:r>
      <w:r w:rsidR="00C549EC" w:rsidRPr="00671D04">
        <w:rPr>
          <w:b/>
          <w:sz w:val="20"/>
          <w:szCs w:val="20"/>
        </w:rPr>
        <w:t>i</w:t>
      </w:r>
      <w:r w:rsidR="007A2193" w:rsidRPr="00671D04">
        <w:rPr>
          <w:b/>
          <w:sz w:val="20"/>
          <w:szCs w:val="20"/>
        </w:rPr>
        <w:t xml:space="preserve"> nr </w:t>
      </w:r>
      <w:r w:rsidR="00C549EC" w:rsidRPr="00D00F88">
        <w:rPr>
          <w:b/>
          <w:sz w:val="20"/>
          <w:szCs w:val="20"/>
        </w:rPr>
        <w:t>3</w:t>
      </w:r>
      <w:r w:rsidRPr="00D00F88">
        <w:rPr>
          <w:b/>
          <w:sz w:val="20"/>
          <w:szCs w:val="20"/>
        </w:rPr>
        <w:t xml:space="preserve"> do SIWZ</w:t>
      </w:r>
      <w:r w:rsidRPr="00671D04">
        <w:rPr>
          <w:b/>
          <w:sz w:val="20"/>
          <w:szCs w:val="20"/>
        </w:rPr>
        <w:t>,</w:t>
      </w:r>
      <w:r w:rsidRPr="00671D04">
        <w:rPr>
          <w:sz w:val="20"/>
          <w:szCs w:val="20"/>
        </w:rPr>
        <w:t xml:space="preserve"> w</w:t>
      </w:r>
      <w:r w:rsidRPr="00E54BAB">
        <w:rPr>
          <w:sz w:val="20"/>
          <w:szCs w:val="20"/>
        </w:rPr>
        <w:t xml:space="preserve"> którym zaleca się wypełnić wszystkie miejsca wykropkowane z wyjątkiem numeru umowy, daty jej zawarcia oraz dołączyć go do oferty. Umowę będzie uznawało się za zawartą w dacie wymienionej we wstępie umowy.</w:t>
      </w:r>
    </w:p>
    <w:p w:rsidR="006E19E5" w:rsidRPr="00E54BAB" w:rsidRDefault="006E19E5" w:rsidP="006E19E5">
      <w:pPr>
        <w:spacing w:line="276" w:lineRule="auto"/>
        <w:ind w:firstLine="360"/>
        <w:jc w:val="both"/>
        <w:rPr>
          <w:sz w:val="20"/>
          <w:szCs w:val="20"/>
        </w:rPr>
      </w:pPr>
      <w:r w:rsidRPr="00E54BAB">
        <w:rPr>
          <w:sz w:val="20"/>
          <w:szCs w:val="20"/>
        </w:rPr>
        <w:t>Oprócz przesłanek wymienionych w art. 144 ust. 1 PZP Zamawiający przewiduje następujący zakres zmian w umowie, które będą mogły być wprowadzone w formie aneksu:</w:t>
      </w:r>
    </w:p>
    <w:p w:rsidR="006E19E5" w:rsidRPr="00E54BAB" w:rsidRDefault="006E19E5" w:rsidP="00E65E12">
      <w:pPr>
        <w:numPr>
          <w:ilvl w:val="0"/>
          <w:numId w:val="20"/>
        </w:numPr>
        <w:spacing w:line="276" w:lineRule="auto"/>
        <w:ind w:left="284" w:hanging="284"/>
        <w:jc w:val="both"/>
        <w:rPr>
          <w:sz w:val="20"/>
          <w:szCs w:val="20"/>
        </w:rPr>
      </w:pPr>
      <w:r w:rsidRPr="00E54BAB">
        <w:rPr>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54BAB">
        <w:rPr>
          <w:sz w:val="20"/>
          <w:szCs w:val="20"/>
          <w:vertAlign w:val="superscript"/>
        </w:rPr>
        <w:t xml:space="preserve">1 </w:t>
      </w:r>
      <w:r w:rsidRPr="00E54BAB">
        <w:rPr>
          <w:sz w:val="20"/>
          <w:szCs w:val="20"/>
        </w:rPr>
        <w:t>i nast. k.c. pod warunkiem, że nowy Wykonawca nie będzie podlegał wykluczeniu na podstawie art. 24 PZP. Zmiana ta wymaga aneksu do umowy</w:t>
      </w:r>
    </w:p>
    <w:p w:rsidR="006E19E5" w:rsidRPr="00E54BAB" w:rsidRDefault="006E19E5" w:rsidP="00E65E12">
      <w:pPr>
        <w:numPr>
          <w:ilvl w:val="0"/>
          <w:numId w:val="20"/>
        </w:numPr>
        <w:spacing w:line="276" w:lineRule="auto"/>
        <w:ind w:left="284" w:hanging="284"/>
        <w:jc w:val="both"/>
        <w:rPr>
          <w:sz w:val="20"/>
          <w:szCs w:val="20"/>
        </w:rPr>
      </w:pPr>
      <w:r w:rsidRPr="00E54BAB">
        <w:rPr>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Pr="00E54BAB" w:rsidRDefault="006E19E5" w:rsidP="00E65E12">
      <w:pPr>
        <w:numPr>
          <w:ilvl w:val="0"/>
          <w:numId w:val="20"/>
        </w:numPr>
        <w:spacing w:line="276" w:lineRule="auto"/>
        <w:ind w:left="284" w:hanging="284"/>
        <w:jc w:val="both"/>
        <w:rPr>
          <w:sz w:val="20"/>
          <w:szCs w:val="20"/>
        </w:rPr>
      </w:pPr>
      <w:r w:rsidRPr="00E54BAB">
        <w:rPr>
          <w:sz w:val="20"/>
          <w:szCs w:val="20"/>
        </w:rPr>
        <w:t xml:space="preserve">Urzędowa zmiana stawek podatku VAT obowiązuje z mocy prawa, w takim przypadku Zamawiający dopuszcza zmianę zapisów umowy w formie aneksu. W przypadku urzędowej zmiany stawki podatku VAT. </w:t>
      </w:r>
      <w:r w:rsidRPr="00E54BAB">
        <w:rPr>
          <w:bCs/>
          <w:iCs/>
          <w:color w:val="212120"/>
          <w:kern w:val="28"/>
          <w:sz w:val="20"/>
          <w:szCs w:val="20"/>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EB72F3" w:rsidRPr="00EB72F3" w:rsidRDefault="006E19E5" w:rsidP="00E65E12">
      <w:pPr>
        <w:numPr>
          <w:ilvl w:val="0"/>
          <w:numId w:val="20"/>
        </w:numPr>
        <w:spacing w:line="276" w:lineRule="auto"/>
        <w:ind w:left="284" w:hanging="284"/>
        <w:jc w:val="both"/>
        <w:rPr>
          <w:sz w:val="20"/>
          <w:szCs w:val="20"/>
        </w:rPr>
      </w:pPr>
      <w:r w:rsidRPr="00E54BAB">
        <w:rPr>
          <w:sz w:val="20"/>
          <w:szCs w:val="20"/>
        </w:rPr>
        <w:t xml:space="preserve">. Wynagrodzenie </w:t>
      </w:r>
      <w:r w:rsidR="00EB72F3" w:rsidRPr="00EB72F3">
        <w:rPr>
          <w:sz w:val="20"/>
          <w:szCs w:val="20"/>
        </w:rPr>
        <w:t>Wykonawcy, o którym mowa w Załączniku nr 3, (wzór umowy) może podlegać waloryzacji w trakcie obowiązywania umowy w przypadku:</w:t>
      </w:r>
    </w:p>
    <w:p w:rsidR="00EB72F3" w:rsidRPr="00EB72F3" w:rsidRDefault="00EB72F3" w:rsidP="00E65E12">
      <w:pPr>
        <w:numPr>
          <w:ilvl w:val="0"/>
          <w:numId w:val="95"/>
        </w:numPr>
        <w:spacing w:line="276" w:lineRule="auto"/>
        <w:jc w:val="both"/>
        <w:rPr>
          <w:sz w:val="20"/>
          <w:szCs w:val="20"/>
        </w:rPr>
      </w:pPr>
      <w:r w:rsidRPr="00EB72F3">
        <w:rPr>
          <w:sz w:val="20"/>
          <w:szCs w:val="20"/>
        </w:rPr>
        <w:t>zmiany wysokości minimalnego wynagrodzenia za pracę albo wysokości minimalnej stawki godzinowej ustalonych na podstawie przepisów ustawy z dnia 10 października 2002 r. o minimalnym wynagrodzeniu za pracę (tj. Dz.U. z 2018.2177)</w:t>
      </w:r>
    </w:p>
    <w:p w:rsidR="00EB72F3" w:rsidRPr="00EB72F3" w:rsidRDefault="00EB72F3" w:rsidP="00E65E12">
      <w:pPr>
        <w:numPr>
          <w:ilvl w:val="0"/>
          <w:numId w:val="95"/>
        </w:numPr>
        <w:spacing w:line="276" w:lineRule="auto"/>
        <w:jc w:val="both"/>
        <w:rPr>
          <w:sz w:val="20"/>
          <w:szCs w:val="20"/>
        </w:rPr>
      </w:pPr>
      <w:r w:rsidRPr="00EB72F3">
        <w:rPr>
          <w:sz w:val="20"/>
          <w:szCs w:val="20"/>
        </w:rPr>
        <w:t>zmiany zasad podlegania ubezpieczeniom społecznym lub ubezpieczeniu zdrowotnemu lub wysokości stawki składki na ubezpieczenia społeczne lub zdrowotne pod warunkiem, że zmiany te będą miały wpływ na koszty wykonania zamówienia przez wykonawcę.</w:t>
      </w:r>
    </w:p>
    <w:p w:rsidR="00EB72F3" w:rsidRPr="00EB72F3" w:rsidRDefault="00EB72F3" w:rsidP="00E65E12">
      <w:pPr>
        <w:numPr>
          <w:ilvl w:val="0"/>
          <w:numId w:val="95"/>
        </w:numPr>
        <w:spacing w:line="276" w:lineRule="auto"/>
        <w:jc w:val="both"/>
        <w:rPr>
          <w:sz w:val="20"/>
          <w:szCs w:val="20"/>
        </w:rPr>
      </w:pPr>
      <w:r w:rsidRPr="00EB72F3">
        <w:rPr>
          <w:sz w:val="20"/>
          <w:szCs w:val="20"/>
        </w:rPr>
        <w:t>zmiany zasad gromadzenia i wysokości wpłat do pracowniczych planów kapitałowych, o których mowa w ustawie z dnia 4 października 2018 roku o pracowniczych planach kapitałowych (Dz.U. 2018 poz. 2215)</w:t>
      </w:r>
    </w:p>
    <w:p w:rsidR="00EB72F3" w:rsidRPr="00EB72F3" w:rsidRDefault="00EB72F3" w:rsidP="00E65E12">
      <w:pPr>
        <w:numPr>
          <w:ilvl w:val="0"/>
          <w:numId w:val="95"/>
        </w:numPr>
        <w:spacing w:line="276" w:lineRule="auto"/>
        <w:jc w:val="both"/>
        <w:rPr>
          <w:sz w:val="20"/>
          <w:szCs w:val="20"/>
        </w:rPr>
      </w:pPr>
      <w:r w:rsidRPr="00EB72F3">
        <w:rPr>
          <w:sz w:val="20"/>
          <w:szCs w:val="20"/>
        </w:rPr>
        <w:t xml:space="preserve">waloryzacja nastąpi na pisemny wniosek Wykonawcy skierowany do Zamawiającego wraz z uzasadnieniem oraz szczegółowym wyliczeniem wpływu zmiany na ponoszone przez Wykonawcę koszty wykonania zamówienia. W przypadku sporu o zasadność wprowadzenia waloryzacji może zostać wprowadzona waloryzacja sądowa w myśl art. </w:t>
      </w:r>
      <w:r w:rsidRPr="00E54BAB">
        <w:rPr>
          <w:sz w:val="20"/>
          <w:szCs w:val="20"/>
        </w:rPr>
        <w:t>357</w:t>
      </w:r>
      <w:r w:rsidRPr="00E54BAB">
        <w:rPr>
          <w:sz w:val="20"/>
          <w:szCs w:val="20"/>
          <w:vertAlign w:val="superscript"/>
        </w:rPr>
        <w:t>1</w:t>
      </w:r>
      <w:r w:rsidRPr="00E54BAB">
        <w:rPr>
          <w:sz w:val="20"/>
          <w:szCs w:val="20"/>
        </w:rPr>
        <w:t xml:space="preserve"> k.c</w:t>
      </w:r>
      <w:r w:rsidRPr="00EB72F3">
        <w:rPr>
          <w:sz w:val="20"/>
          <w:szCs w:val="20"/>
        </w:rPr>
        <w:t>.</w:t>
      </w:r>
    </w:p>
    <w:p w:rsidR="006E19E5" w:rsidRPr="00E54BAB" w:rsidRDefault="00EB72F3" w:rsidP="00E65E12">
      <w:pPr>
        <w:numPr>
          <w:ilvl w:val="0"/>
          <w:numId w:val="95"/>
        </w:numPr>
        <w:spacing w:line="276" w:lineRule="auto"/>
        <w:jc w:val="both"/>
        <w:rPr>
          <w:sz w:val="20"/>
          <w:szCs w:val="20"/>
        </w:rPr>
      </w:pPr>
      <w:r w:rsidRPr="00EB72F3">
        <w:rPr>
          <w:sz w:val="20"/>
          <w:szCs w:val="20"/>
        </w:rPr>
        <w:t xml:space="preserve">zmiana wysokości wynagrodzenia obowiązywać będzie od dnia wejścia w życie zmian przepisów, o </w:t>
      </w:r>
      <w:proofErr w:type="spellStart"/>
      <w:r w:rsidRPr="00EB72F3">
        <w:rPr>
          <w:sz w:val="20"/>
          <w:szCs w:val="20"/>
        </w:rPr>
        <w:t>o</w:t>
      </w:r>
      <w:proofErr w:type="spellEnd"/>
      <w:r w:rsidRPr="00EB72F3">
        <w:rPr>
          <w:sz w:val="20"/>
          <w:szCs w:val="20"/>
        </w:rPr>
        <w:t xml:space="preserve"> których mowa w pkt. 1-3.</w:t>
      </w:r>
    </w:p>
    <w:p w:rsidR="006E19E5" w:rsidRPr="00E54BAB" w:rsidRDefault="006E19E5" w:rsidP="00E65E12">
      <w:pPr>
        <w:numPr>
          <w:ilvl w:val="0"/>
          <w:numId w:val="20"/>
        </w:numPr>
        <w:spacing w:line="276" w:lineRule="auto"/>
        <w:ind w:left="567" w:hanging="567"/>
        <w:jc w:val="both"/>
        <w:rPr>
          <w:sz w:val="20"/>
          <w:szCs w:val="20"/>
        </w:rPr>
      </w:pPr>
      <w:r w:rsidRPr="00E54BAB">
        <w:rPr>
          <w:sz w:val="20"/>
          <w:szCs w:val="20"/>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68DB" w:rsidRDefault="006E19E5" w:rsidP="00E65E12">
      <w:pPr>
        <w:numPr>
          <w:ilvl w:val="0"/>
          <w:numId w:val="20"/>
        </w:numPr>
        <w:spacing w:line="276" w:lineRule="auto"/>
        <w:ind w:left="567" w:hanging="567"/>
        <w:jc w:val="both"/>
        <w:rPr>
          <w:sz w:val="20"/>
          <w:szCs w:val="20"/>
        </w:rPr>
      </w:pPr>
      <w:r w:rsidRPr="00E54BAB">
        <w:rPr>
          <w:sz w:val="20"/>
          <w:szCs w:val="20"/>
        </w:rPr>
        <w:t xml:space="preserve">Zamawiający dopuszcza w formie aneksu zmiany umowy w zakresie ochrony danych osobowych na podstawie rozporządzenia Parlamentu Europejskiego i Rady (UE) 2016/679 z dnia 27 kwietnia 2016 r. w </w:t>
      </w:r>
      <w:r w:rsidRPr="00E54BAB">
        <w:rPr>
          <w:sz w:val="20"/>
          <w:szCs w:val="20"/>
        </w:rPr>
        <w:lastRenderedPageBreak/>
        <w:t xml:space="preserve">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E54BAB">
        <w:rPr>
          <w:rStyle w:val="Pogrubienie"/>
          <w:sz w:val="20"/>
          <w:szCs w:val="20"/>
        </w:rPr>
        <w:t>gwarancje wdrożenia odpowiednich środków technicznych i organizacyjnych, by przetwarzanie spełniało wymogi RODO i chroniło prawa osób, których dane dotyczą</w:t>
      </w:r>
      <w:r w:rsidRPr="00E54BAB">
        <w:rPr>
          <w:sz w:val="20"/>
          <w:szCs w:val="20"/>
        </w:rPr>
        <w:t>.</w:t>
      </w:r>
    </w:p>
    <w:p w:rsidR="001068DB" w:rsidRDefault="001068DB" w:rsidP="00E65E12">
      <w:pPr>
        <w:numPr>
          <w:ilvl w:val="0"/>
          <w:numId w:val="20"/>
        </w:numPr>
        <w:spacing w:line="276" w:lineRule="auto"/>
        <w:ind w:left="567" w:hanging="567"/>
        <w:jc w:val="both"/>
        <w:rPr>
          <w:sz w:val="20"/>
          <w:szCs w:val="20"/>
        </w:rPr>
      </w:pPr>
      <w:r w:rsidRPr="001068DB">
        <w:rPr>
          <w:sz w:val="20"/>
          <w:szCs w:val="20"/>
        </w:rPr>
        <w:t>Zamawiający dopuszcza w formie aneksu wydłużenie terminu obowiązywania umowy  nie więcej jednak niż o 12 miesięcy od daty jej zakończenia.</w:t>
      </w:r>
    </w:p>
    <w:p w:rsidR="001068DB" w:rsidRPr="001068DB" w:rsidRDefault="001322E0" w:rsidP="00E65E12">
      <w:pPr>
        <w:numPr>
          <w:ilvl w:val="0"/>
          <w:numId w:val="20"/>
        </w:numPr>
        <w:spacing w:line="276" w:lineRule="auto"/>
        <w:ind w:left="567" w:hanging="567"/>
        <w:jc w:val="both"/>
        <w:rPr>
          <w:sz w:val="20"/>
          <w:szCs w:val="20"/>
        </w:rPr>
      </w:pPr>
      <w:r w:rsidRPr="001322E0">
        <w:rPr>
          <w:sz w:val="20"/>
          <w:szCs w:val="20"/>
        </w:rPr>
        <w:t>Strony dopuszczają w formie aneksu zmianę umowy w przypadku zaistnienia okoliczności powodujących konieczność wycofania urządzenia z przedmiotu umowy z jednoczesnym obniżeniem jej wartości.</w:t>
      </w:r>
    </w:p>
    <w:p w:rsidR="006E19E5" w:rsidRPr="00E54BAB" w:rsidRDefault="006E19E5" w:rsidP="00E65E12">
      <w:pPr>
        <w:numPr>
          <w:ilvl w:val="0"/>
          <w:numId w:val="20"/>
        </w:numPr>
        <w:spacing w:line="276" w:lineRule="auto"/>
        <w:ind w:left="567" w:hanging="567"/>
        <w:jc w:val="both"/>
        <w:rPr>
          <w:sz w:val="20"/>
          <w:szCs w:val="20"/>
        </w:rPr>
      </w:pPr>
      <w:r w:rsidRPr="00E54BAB">
        <w:rPr>
          <w:sz w:val="20"/>
          <w:szCs w:val="20"/>
        </w:rPr>
        <w:t xml:space="preserve">Zmiana siedziby Wykonawcy nie stanowi zmiany treści umowy i nie wymaga aneksu do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IX.</w:t>
      </w:r>
      <w:r w:rsidRPr="00E54BAB">
        <w:rPr>
          <w:rFonts w:ascii="Times New Roman" w:hAnsi="Times New Roman" w:cs="Times New Roman"/>
        </w:rPr>
        <w:tab/>
        <w:t>OPIS SPOSOBU OBLICZANIA CENY OFERTY</w:t>
      </w:r>
    </w:p>
    <w:p w:rsidR="006E19E5" w:rsidRPr="00E54BAB" w:rsidRDefault="006E19E5" w:rsidP="00E65E12">
      <w:pPr>
        <w:numPr>
          <w:ilvl w:val="0"/>
          <w:numId w:val="21"/>
        </w:numPr>
        <w:spacing w:line="276" w:lineRule="auto"/>
        <w:ind w:left="426"/>
        <w:jc w:val="both"/>
        <w:rPr>
          <w:sz w:val="20"/>
          <w:szCs w:val="20"/>
        </w:rPr>
      </w:pPr>
      <w:r w:rsidRPr="00E54BAB">
        <w:rPr>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Pr="00E54BAB" w:rsidRDefault="006E19E5" w:rsidP="00E65E12">
      <w:pPr>
        <w:numPr>
          <w:ilvl w:val="0"/>
          <w:numId w:val="21"/>
        </w:numPr>
        <w:spacing w:line="276" w:lineRule="auto"/>
        <w:ind w:left="426"/>
        <w:jc w:val="both"/>
        <w:rPr>
          <w:sz w:val="20"/>
          <w:szCs w:val="20"/>
        </w:rPr>
      </w:pPr>
      <w:r w:rsidRPr="00E54BAB">
        <w:rPr>
          <w:sz w:val="20"/>
          <w:szCs w:val="20"/>
        </w:rPr>
        <w:t xml:space="preserve">W celu wyłonienia najkorzystniejszej oferty w świetle kryterium ceny, Zamawiający do porównania ofert będzie brał pod uwagę </w:t>
      </w:r>
      <w:r w:rsidRPr="00E54BAB">
        <w:rPr>
          <w:b/>
          <w:sz w:val="20"/>
          <w:szCs w:val="20"/>
        </w:rPr>
        <w:t>cenę brutto</w:t>
      </w:r>
      <w:r w:rsidRPr="00E54BAB">
        <w:rPr>
          <w:sz w:val="20"/>
          <w:szCs w:val="20"/>
        </w:rPr>
        <w:t xml:space="preserve">. </w:t>
      </w:r>
    </w:p>
    <w:p w:rsidR="006E19E5" w:rsidRPr="00E54BAB" w:rsidRDefault="006E19E5" w:rsidP="00E65E12">
      <w:pPr>
        <w:numPr>
          <w:ilvl w:val="0"/>
          <w:numId w:val="21"/>
        </w:numPr>
        <w:spacing w:line="276" w:lineRule="auto"/>
        <w:ind w:left="426"/>
        <w:jc w:val="both"/>
        <w:rPr>
          <w:sz w:val="20"/>
          <w:szCs w:val="20"/>
        </w:rPr>
      </w:pPr>
      <w:r w:rsidRPr="00E54BAB">
        <w:rPr>
          <w:sz w:val="20"/>
          <w:szCs w:val="20"/>
        </w:rPr>
        <w:t>Wymagane jest by cena podana w ofercie obejmowała koszty dostawy do Zamawiającego i wszelkie inne koszty związane z przedmiotem zamówienia, w tym:</w:t>
      </w:r>
    </w:p>
    <w:p w:rsidR="006E19E5" w:rsidRPr="00E54BAB" w:rsidRDefault="006E19E5" w:rsidP="00E65E12">
      <w:pPr>
        <w:numPr>
          <w:ilvl w:val="0"/>
          <w:numId w:val="22"/>
        </w:numPr>
        <w:spacing w:line="276" w:lineRule="auto"/>
        <w:jc w:val="both"/>
        <w:rPr>
          <w:sz w:val="20"/>
          <w:szCs w:val="20"/>
        </w:rPr>
      </w:pPr>
      <w:r w:rsidRPr="00E54BAB">
        <w:rPr>
          <w:sz w:val="20"/>
          <w:szCs w:val="20"/>
        </w:rPr>
        <w:t>koszty transportu krajowego i zagranicznego,</w:t>
      </w:r>
    </w:p>
    <w:p w:rsidR="006E19E5" w:rsidRPr="00E54BAB" w:rsidRDefault="006E19E5" w:rsidP="00E65E12">
      <w:pPr>
        <w:numPr>
          <w:ilvl w:val="0"/>
          <w:numId w:val="22"/>
        </w:numPr>
        <w:spacing w:line="276" w:lineRule="auto"/>
        <w:jc w:val="both"/>
        <w:rPr>
          <w:sz w:val="20"/>
          <w:szCs w:val="20"/>
        </w:rPr>
      </w:pPr>
      <w:r w:rsidRPr="00E54BAB">
        <w:rPr>
          <w:sz w:val="20"/>
          <w:szCs w:val="20"/>
        </w:rPr>
        <w:t>koszty ubezpieczenia towaru w kraju i za granicą,</w:t>
      </w:r>
    </w:p>
    <w:p w:rsidR="006E19E5" w:rsidRPr="00E54BAB" w:rsidRDefault="006E19E5" w:rsidP="00E65E12">
      <w:pPr>
        <w:numPr>
          <w:ilvl w:val="0"/>
          <w:numId w:val="22"/>
        </w:numPr>
        <w:spacing w:line="276" w:lineRule="auto"/>
        <w:jc w:val="both"/>
        <w:rPr>
          <w:sz w:val="20"/>
          <w:szCs w:val="20"/>
        </w:rPr>
      </w:pPr>
      <w:r w:rsidRPr="00E54BAB">
        <w:rPr>
          <w:sz w:val="20"/>
          <w:szCs w:val="20"/>
        </w:rPr>
        <w:t>opłat celnych i granicznych,</w:t>
      </w:r>
    </w:p>
    <w:p w:rsidR="006E19E5" w:rsidRPr="00E54BAB" w:rsidRDefault="006E19E5" w:rsidP="00E65E12">
      <w:pPr>
        <w:numPr>
          <w:ilvl w:val="0"/>
          <w:numId w:val="24"/>
        </w:numPr>
        <w:tabs>
          <w:tab w:val="num" w:pos="426"/>
        </w:tabs>
        <w:spacing w:line="276" w:lineRule="auto"/>
        <w:ind w:left="426"/>
        <w:jc w:val="both"/>
        <w:rPr>
          <w:b/>
          <w:strike/>
          <w:sz w:val="20"/>
          <w:szCs w:val="20"/>
        </w:rPr>
      </w:pPr>
      <w:r w:rsidRPr="00E54BAB">
        <w:rPr>
          <w:sz w:val="20"/>
          <w:szCs w:val="20"/>
        </w:rPr>
        <w:t>Rozliczenia między Zamawiającym a Wykonawcą będą prowadzone w złotych polskich (PLN).</w:t>
      </w:r>
    </w:p>
    <w:p w:rsidR="006E19E5" w:rsidRPr="00E54BAB" w:rsidRDefault="006E19E5" w:rsidP="00E65E12">
      <w:pPr>
        <w:numPr>
          <w:ilvl w:val="0"/>
          <w:numId w:val="24"/>
        </w:numPr>
        <w:tabs>
          <w:tab w:val="num" w:pos="426"/>
        </w:tabs>
        <w:spacing w:line="276" w:lineRule="auto"/>
        <w:ind w:left="426"/>
        <w:jc w:val="both"/>
        <w:rPr>
          <w:sz w:val="20"/>
          <w:szCs w:val="20"/>
        </w:rPr>
      </w:pPr>
      <w:r w:rsidRPr="00E54BAB">
        <w:rPr>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sidRPr="00E54BAB">
        <w:rPr>
          <w:sz w:val="20"/>
          <w:szCs w:val="20"/>
          <w:u w:val="single"/>
        </w:rPr>
        <w:t>Nieprawidłowe zastosowanie stawki podatku VAT nie jest omyłką rachunkową w obliczeniu ceny, którą można poprawić w trybie art. 87 ust. 2 pkt. 2 PZP i spowoduje sankcję zawartą w art. 89 ust. 1 pkt. 6 PZP.</w:t>
      </w:r>
      <w:r w:rsidR="00EB72F3">
        <w:rPr>
          <w:sz w:val="20"/>
          <w:szCs w:val="20"/>
          <w:u w:val="single"/>
        </w:rPr>
        <w:t xml:space="preserve"> Usługi serwisowe objęte są 23% stawką podatku VAT.</w:t>
      </w:r>
    </w:p>
    <w:p w:rsidR="006E19E5" w:rsidRPr="00E54BAB" w:rsidRDefault="006E19E5" w:rsidP="00E65E12">
      <w:pPr>
        <w:numPr>
          <w:ilvl w:val="0"/>
          <w:numId w:val="24"/>
        </w:numPr>
        <w:tabs>
          <w:tab w:val="num" w:pos="426"/>
        </w:tabs>
        <w:spacing w:line="276" w:lineRule="auto"/>
        <w:ind w:left="426"/>
        <w:jc w:val="both"/>
        <w:rPr>
          <w:b/>
          <w:sz w:val="20"/>
          <w:szCs w:val="20"/>
        </w:rPr>
      </w:pPr>
      <w:r w:rsidRPr="00E54BAB">
        <w:rPr>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E54BAB">
        <w:rPr>
          <w:iCs/>
          <w:sz w:val="20"/>
          <w:szCs w:val="20"/>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 </w:t>
      </w:r>
      <w:r w:rsidRPr="00E54BAB">
        <w:rPr>
          <w:rFonts w:ascii="Times New Roman" w:hAnsi="Times New Roman" w:cs="Times New Roman"/>
        </w:rPr>
        <w:tab/>
        <w:t xml:space="preserve">INFORMACJE DOTYCZĄCE MIEJSCA I  TERMINU  SKŁADANIA OFERT </w:t>
      </w:r>
    </w:p>
    <w:p w:rsidR="006E19E5" w:rsidRPr="00E54BAB" w:rsidRDefault="006E19E5" w:rsidP="00E65E12">
      <w:pPr>
        <w:numPr>
          <w:ilvl w:val="0"/>
          <w:numId w:val="26"/>
        </w:numPr>
        <w:spacing w:line="276" w:lineRule="auto"/>
        <w:ind w:left="426"/>
        <w:jc w:val="both"/>
        <w:rPr>
          <w:b/>
          <w:strike/>
          <w:sz w:val="20"/>
          <w:szCs w:val="20"/>
        </w:rPr>
      </w:pPr>
      <w:r w:rsidRPr="00E54BAB">
        <w:rPr>
          <w:sz w:val="20"/>
          <w:szCs w:val="20"/>
        </w:rPr>
        <w:t>Ofertę wraz z wymaganymi oświadczeniami i</w:t>
      </w:r>
      <w:r w:rsidR="00C356A2">
        <w:rPr>
          <w:sz w:val="20"/>
          <w:szCs w:val="20"/>
        </w:rPr>
        <w:t xml:space="preserve"> </w:t>
      </w:r>
      <w:r w:rsidRPr="00E54BAB">
        <w:rPr>
          <w:sz w:val="20"/>
          <w:szCs w:val="20"/>
        </w:rPr>
        <w:t>/</w:t>
      </w:r>
      <w:r w:rsidR="00C356A2">
        <w:rPr>
          <w:sz w:val="20"/>
          <w:szCs w:val="20"/>
        </w:rPr>
        <w:t xml:space="preserve"> </w:t>
      </w:r>
      <w:r w:rsidRPr="00E54BAB">
        <w:rPr>
          <w:sz w:val="20"/>
          <w:szCs w:val="20"/>
        </w:rPr>
        <w:t>lub dokumentami należy złożyć (wczytać) w formie elektronicznej za pośrednictwem P</w:t>
      </w:r>
      <w:r w:rsidR="00C356A2">
        <w:rPr>
          <w:sz w:val="20"/>
          <w:szCs w:val="20"/>
        </w:rPr>
        <w:t xml:space="preserve">latformy zakupowej pod adresem mailowym: </w:t>
      </w:r>
      <w:r w:rsidRPr="00E54BAB">
        <w:rPr>
          <w:b/>
          <w:sz w:val="20"/>
          <w:szCs w:val="20"/>
          <w:u w:val="single"/>
        </w:rPr>
        <w:t>https://platformazakupowa.pl/pn/4wsk/proceedings</w:t>
      </w:r>
      <w:r w:rsidRPr="00E54BAB">
        <w:rPr>
          <w:sz w:val="20"/>
          <w:szCs w:val="20"/>
        </w:rPr>
        <w:t xml:space="preserve"> do dnia </w:t>
      </w:r>
      <w:r w:rsidR="00D00F88" w:rsidRPr="00D00F88">
        <w:rPr>
          <w:b/>
          <w:sz w:val="20"/>
          <w:szCs w:val="20"/>
        </w:rPr>
        <w:t>07</w:t>
      </w:r>
      <w:r w:rsidR="007A2193" w:rsidRPr="00D00F88">
        <w:rPr>
          <w:b/>
          <w:sz w:val="20"/>
          <w:szCs w:val="20"/>
        </w:rPr>
        <w:t>.</w:t>
      </w:r>
      <w:r w:rsidR="00D00F88" w:rsidRPr="00D00F88">
        <w:rPr>
          <w:b/>
          <w:sz w:val="20"/>
          <w:szCs w:val="20"/>
        </w:rPr>
        <w:t>10</w:t>
      </w:r>
      <w:r w:rsidR="007A2193" w:rsidRPr="00D00F88">
        <w:rPr>
          <w:b/>
          <w:sz w:val="20"/>
          <w:szCs w:val="20"/>
        </w:rPr>
        <w:t>.</w:t>
      </w:r>
      <w:r w:rsidR="00BF1843" w:rsidRPr="00D00F88">
        <w:rPr>
          <w:b/>
          <w:sz w:val="20"/>
          <w:szCs w:val="20"/>
        </w:rPr>
        <w:t>2019</w:t>
      </w:r>
      <w:r w:rsidRPr="00D00F88">
        <w:rPr>
          <w:b/>
          <w:sz w:val="20"/>
          <w:szCs w:val="20"/>
        </w:rPr>
        <w:t xml:space="preserve">r. </w:t>
      </w:r>
      <w:r w:rsidRPr="00E54BAB">
        <w:rPr>
          <w:b/>
          <w:sz w:val="20"/>
          <w:szCs w:val="20"/>
        </w:rPr>
        <w:t>do godz. 10.30.</w:t>
      </w:r>
    </w:p>
    <w:p w:rsidR="006E19E5" w:rsidRPr="00E54BAB" w:rsidRDefault="006E19E5" w:rsidP="00E65E12">
      <w:pPr>
        <w:numPr>
          <w:ilvl w:val="0"/>
          <w:numId w:val="26"/>
        </w:numPr>
        <w:spacing w:line="276" w:lineRule="auto"/>
        <w:ind w:left="426" w:hanging="426"/>
        <w:jc w:val="both"/>
        <w:rPr>
          <w:i/>
          <w:strike/>
          <w:sz w:val="20"/>
          <w:szCs w:val="20"/>
        </w:rPr>
      </w:pPr>
      <w:r w:rsidRPr="00E54BAB">
        <w:rPr>
          <w:sz w:val="20"/>
          <w:szCs w:val="20"/>
        </w:rPr>
        <w:lastRenderedPageBreak/>
        <w:t>Jeżeli oferta zostanie złożona (wczytana) w inny sposób niż wyżej opisany, Zamawiający nie bierze odpowiedzialności za nieprawidłowe skierowanie (skutkujące możliwością niedochowania terminu do składania ofert.</w:t>
      </w:r>
    </w:p>
    <w:p w:rsidR="006E19E5" w:rsidRPr="00E54BAB" w:rsidRDefault="006E19E5" w:rsidP="00E65E12">
      <w:pPr>
        <w:numPr>
          <w:ilvl w:val="0"/>
          <w:numId w:val="26"/>
        </w:numPr>
        <w:spacing w:line="276" w:lineRule="auto"/>
        <w:ind w:left="426" w:hanging="426"/>
        <w:jc w:val="both"/>
        <w:rPr>
          <w:sz w:val="20"/>
          <w:szCs w:val="20"/>
        </w:rPr>
      </w:pPr>
      <w:r w:rsidRPr="00E54BAB">
        <w:rPr>
          <w:bCs/>
          <w:sz w:val="20"/>
          <w:szCs w:val="20"/>
        </w:rPr>
        <w:t>Wykonawca, który złożył ofertę za pośrednictwem Platformy zakupowej może przed upływem terminu składania ofert  zmienić lub wycofać ofertę.</w:t>
      </w:r>
    </w:p>
    <w:p w:rsidR="006E19E5" w:rsidRPr="00E54BAB" w:rsidRDefault="006E19E5" w:rsidP="00E65E12">
      <w:pPr>
        <w:numPr>
          <w:ilvl w:val="0"/>
          <w:numId w:val="26"/>
        </w:numPr>
        <w:spacing w:line="276" w:lineRule="auto"/>
        <w:ind w:left="426" w:hanging="426"/>
        <w:jc w:val="both"/>
        <w:rPr>
          <w:sz w:val="20"/>
          <w:szCs w:val="20"/>
        </w:rPr>
      </w:pPr>
      <w:r w:rsidRPr="00E54BAB">
        <w:rPr>
          <w:bCs/>
          <w:sz w:val="20"/>
          <w:szCs w:val="20"/>
        </w:rPr>
        <w:t xml:space="preserve">Wykonawca po upływie terminu składania ofert nie może skutecznie dokonać zmiany ani wycofać złożonej oferty (załączników).  </w:t>
      </w:r>
    </w:p>
    <w:p w:rsidR="006E19E5" w:rsidRPr="00E54BAB" w:rsidRDefault="006E19E5" w:rsidP="00E65E12">
      <w:pPr>
        <w:numPr>
          <w:ilvl w:val="0"/>
          <w:numId w:val="26"/>
        </w:numPr>
        <w:spacing w:line="276" w:lineRule="auto"/>
        <w:ind w:left="426" w:hanging="426"/>
        <w:jc w:val="both"/>
        <w:rPr>
          <w:sz w:val="20"/>
          <w:szCs w:val="20"/>
        </w:rPr>
      </w:pPr>
      <w:r w:rsidRPr="00E54BAB">
        <w:rPr>
          <w:sz w:val="20"/>
          <w:szCs w:val="20"/>
        </w:rPr>
        <w:t>Oferta złożona po terminie zostanie zwrócona Wykonawcy zgodnie z art. 84 ust. 2 PZP.</w:t>
      </w:r>
    </w:p>
    <w:p w:rsidR="006E19E5" w:rsidRPr="00E54BAB" w:rsidRDefault="006E19E5" w:rsidP="006E19E5">
      <w:pPr>
        <w:spacing w:line="276" w:lineRule="auto"/>
        <w:jc w:val="both"/>
        <w:rPr>
          <w:b/>
          <w:sz w:val="20"/>
          <w:szCs w:val="20"/>
        </w:rPr>
      </w:pPr>
      <w:r w:rsidRPr="00E54BAB">
        <w:rPr>
          <w:b/>
          <w:sz w:val="20"/>
          <w:szCs w:val="20"/>
        </w:rPr>
        <w:t>Przedłużenie terminu składania ofert dopuszczalne jest tylko przed jego upływem.</w:t>
      </w:r>
    </w:p>
    <w:p w:rsidR="006E19E5" w:rsidRPr="00E54BAB" w:rsidRDefault="006E19E5" w:rsidP="006E19E5">
      <w:pPr>
        <w:pStyle w:val="Styl1"/>
        <w:spacing w:line="276" w:lineRule="auto"/>
        <w:rPr>
          <w:rFonts w:ascii="Times New Roman" w:hAnsi="Times New Roman" w:cs="Times New Roman"/>
          <w:sz w:val="20"/>
          <w:szCs w:val="20"/>
        </w:rPr>
      </w:pPr>
      <w:r w:rsidRPr="00E54BAB">
        <w:rPr>
          <w:rFonts w:ascii="Times New Roman" w:hAnsi="Times New Roman" w:cs="Times New Roman"/>
        </w:rPr>
        <w:t>Rozdział XI.</w:t>
      </w:r>
      <w:r w:rsidRPr="00E54BAB">
        <w:rPr>
          <w:rFonts w:ascii="Times New Roman" w:hAnsi="Times New Roman" w:cs="Times New Roman"/>
        </w:rPr>
        <w:tab/>
        <w:t>TRYB UDZIELANIA WYJAŚNIEŃ W SPRAWACH DOTYCZĄCYCH SPECYFIKACJI ISTOTNYCHWARUNKÓW ZAMÓWIENIA</w:t>
      </w:r>
    </w:p>
    <w:p w:rsidR="006E19E5" w:rsidRPr="00E54BAB" w:rsidRDefault="006E19E5" w:rsidP="00E65E12">
      <w:pPr>
        <w:numPr>
          <w:ilvl w:val="3"/>
          <w:numId w:val="28"/>
        </w:numPr>
        <w:tabs>
          <w:tab w:val="num" w:pos="-709"/>
          <w:tab w:val="num" w:pos="426"/>
        </w:tabs>
        <w:spacing w:line="276" w:lineRule="auto"/>
        <w:ind w:left="426"/>
        <w:jc w:val="both"/>
        <w:rPr>
          <w:sz w:val="20"/>
          <w:szCs w:val="20"/>
        </w:rPr>
      </w:pPr>
      <w:r w:rsidRPr="00E54BAB">
        <w:rPr>
          <w:sz w:val="20"/>
          <w:szCs w:val="20"/>
        </w:rPr>
        <w:t xml:space="preserve">Wszelkie zawiadomienia, oświadczenia, wnioski oraz informacje Zamawiający oraz Wykonawcy mogą przekazywać w formie elektronicznej za pośrednictwem Platformy zakupowej </w:t>
      </w:r>
    </w:p>
    <w:p w:rsidR="006E19E5" w:rsidRPr="00E54BAB" w:rsidRDefault="006E19E5" w:rsidP="00E65E12">
      <w:pPr>
        <w:numPr>
          <w:ilvl w:val="3"/>
          <w:numId w:val="28"/>
        </w:numPr>
        <w:tabs>
          <w:tab w:val="num" w:pos="-709"/>
          <w:tab w:val="num" w:pos="426"/>
        </w:tabs>
        <w:spacing w:line="276" w:lineRule="auto"/>
        <w:ind w:left="426"/>
        <w:jc w:val="both"/>
        <w:rPr>
          <w:sz w:val="20"/>
          <w:szCs w:val="20"/>
          <w:u w:val="single"/>
        </w:rPr>
      </w:pPr>
      <w:r w:rsidRPr="00E54BAB">
        <w:rPr>
          <w:sz w:val="20"/>
          <w:szCs w:val="20"/>
          <w:u w:val="single"/>
        </w:rPr>
        <w:t>Wykonawca może zwrócić się do Zamawiającego o wyjaśnienie treści SIWZ za pośrednictwem Platformy zakupowej, zgodnie z załączoną Instrukcją dla Wykonawców znajdującą się na Platformie.</w:t>
      </w:r>
    </w:p>
    <w:p w:rsidR="006E19E5" w:rsidRPr="00E54BAB" w:rsidRDefault="006E19E5" w:rsidP="00E65E12">
      <w:pPr>
        <w:numPr>
          <w:ilvl w:val="3"/>
          <w:numId w:val="28"/>
        </w:numPr>
        <w:tabs>
          <w:tab w:val="num" w:pos="-709"/>
          <w:tab w:val="num" w:pos="426"/>
        </w:tabs>
        <w:spacing w:line="276" w:lineRule="auto"/>
        <w:ind w:left="426"/>
        <w:jc w:val="both"/>
        <w:rPr>
          <w:sz w:val="20"/>
          <w:szCs w:val="20"/>
          <w:u w:val="single"/>
        </w:rPr>
      </w:pPr>
      <w:r w:rsidRPr="00E54BAB">
        <w:rPr>
          <w:sz w:val="20"/>
          <w:szCs w:val="20"/>
          <w:u w:val="single"/>
        </w:rPr>
        <w:t xml:space="preserve">Za datę wpływu oświadczeń, wniosków, zawiadomień oraz informacji przyjmuje się ich datę wczytania do systemu Platformy zakupowej.  </w:t>
      </w:r>
    </w:p>
    <w:p w:rsidR="006E19E5" w:rsidRPr="00E54BAB" w:rsidRDefault="006E19E5" w:rsidP="00E65E12">
      <w:pPr>
        <w:numPr>
          <w:ilvl w:val="3"/>
          <w:numId w:val="28"/>
        </w:numPr>
        <w:tabs>
          <w:tab w:val="num" w:pos="-709"/>
          <w:tab w:val="num" w:pos="426"/>
        </w:tabs>
        <w:spacing w:line="276" w:lineRule="auto"/>
        <w:ind w:left="426"/>
        <w:jc w:val="both"/>
        <w:rPr>
          <w:sz w:val="20"/>
          <w:szCs w:val="20"/>
        </w:rPr>
      </w:pPr>
      <w:r w:rsidRPr="00E54BAB">
        <w:rPr>
          <w:sz w:val="20"/>
          <w:szCs w:val="20"/>
        </w:rPr>
        <w:t xml:space="preserve">Treść pytań (bez ujawniania źródła) wraz z wyjaśnieniami bądź informacje o dokonaniu zmiany SIWZ, Zamawiający przekaże Wykonawcom za pośrednictwem Platformy zakupowej </w:t>
      </w:r>
    </w:p>
    <w:p w:rsidR="006E19E5" w:rsidRPr="00E54BAB" w:rsidRDefault="006E19E5" w:rsidP="00E65E12">
      <w:pPr>
        <w:numPr>
          <w:ilvl w:val="3"/>
          <w:numId w:val="28"/>
        </w:numPr>
        <w:tabs>
          <w:tab w:val="num" w:pos="-709"/>
          <w:tab w:val="num" w:pos="426"/>
        </w:tabs>
        <w:spacing w:line="276" w:lineRule="auto"/>
        <w:ind w:left="426"/>
        <w:jc w:val="both"/>
        <w:rPr>
          <w:sz w:val="20"/>
          <w:szCs w:val="20"/>
        </w:rPr>
      </w:pPr>
      <w:r w:rsidRPr="00E54BAB">
        <w:rPr>
          <w:sz w:val="20"/>
          <w:szCs w:val="20"/>
        </w:rPr>
        <w:t>Przedłużenie terminu składania ofert nie wpływa na bieg terminu składania wniosku, o którym mowa w Rozdziale X pkt.1 SIWZ.</w:t>
      </w:r>
    </w:p>
    <w:p w:rsidR="006E19E5" w:rsidRPr="00E54BAB" w:rsidRDefault="006E19E5" w:rsidP="00E65E12">
      <w:pPr>
        <w:numPr>
          <w:ilvl w:val="3"/>
          <w:numId w:val="28"/>
        </w:numPr>
        <w:tabs>
          <w:tab w:val="num" w:pos="-709"/>
          <w:tab w:val="num" w:pos="426"/>
        </w:tabs>
        <w:spacing w:line="276" w:lineRule="auto"/>
        <w:ind w:left="426"/>
        <w:jc w:val="both"/>
        <w:rPr>
          <w:sz w:val="20"/>
          <w:szCs w:val="20"/>
        </w:rPr>
      </w:pPr>
      <w:r w:rsidRPr="00E54BAB">
        <w:rPr>
          <w:sz w:val="20"/>
          <w:szCs w:val="20"/>
        </w:rPr>
        <w:t>Zamawiający nie zamierza zwołać zebrania Wykonawców.</w:t>
      </w:r>
    </w:p>
    <w:p w:rsidR="006E19E5" w:rsidRPr="00E54BAB" w:rsidRDefault="006E19E5" w:rsidP="00E65E12">
      <w:pPr>
        <w:numPr>
          <w:ilvl w:val="3"/>
          <w:numId w:val="28"/>
        </w:numPr>
        <w:tabs>
          <w:tab w:val="num" w:pos="-709"/>
          <w:tab w:val="num" w:pos="426"/>
        </w:tabs>
        <w:spacing w:line="276" w:lineRule="auto"/>
        <w:ind w:left="426"/>
        <w:jc w:val="both"/>
        <w:rPr>
          <w:sz w:val="20"/>
          <w:szCs w:val="20"/>
        </w:rPr>
      </w:pPr>
      <w:r w:rsidRPr="00E54BAB">
        <w:rPr>
          <w:sz w:val="20"/>
          <w:szCs w:val="20"/>
        </w:rPr>
        <w:t>Wykonawca może zwrócić się do Zamawiającego o wyjaśnienie treści SIWZ zgodnie z art.</w:t>
      </w:r>
      <w:r w:rsidRPr="00E54BAB">
        <w:rPr>
          <w:color w:val="0070C0"/>
          <w:sz w:val="20"/>
          <w:szCs w:val="20"/>
        </w:rPr>
        <w:t xml:space="preserve"> </w:t>
      </w:r>
      <w:r w:rsidRPr="00E54BAB">
        <w:rPr>
          <w:sz w:val="20"/>
          <w:szCs w:val="20"/>
        </w:rPr>
        <w:t xml:space="preserve">38 PZP. </w:t>
      </w:r>
    </w:p>
    <w:p w:rsidR="006E19E5" w:rsidRPr="00E54BAB" w:rsidRDefault="006E19E5" w:rsidP="00E65E12">
      <w:pPr>
        <w:numPr>
          <w:ilvl w:val="3"/>
          <w:numId w:val="28"/>
        </w:numPr>
        <w:tabs>
          <w:tab w:val="clear" w:pos="2880"/>
          <w:tab w:val="num" w:pos="-709"/>
          <w:tab w:val="num" w:pos="426"/>
          <w:tab w:val="num" w:pos="4046"/>
        </w:tabs>
        <w:spacing w:line="276" w:lineRule="auto"/>
        <w:ind w:left="426"/>
        <w:jc w:val="both"/>
        <w:rPr>
          <w:sz w:val="20"/>
          <w:szCs w:val="20"/>
        </w:rPr>
      </w:pPr>
      <w:r w:rsidRPr="00E54BAB">
        <w:rPr>
          <w:sz w:val="20"/>
          <w:szCs w:val="20"/>
        </w:rPr>
        <w:t>Do kontaktu z Wykonawcami służy Platforma zakupowa:</w:t>
      </w:r>
    </w:p>
    <w:p w:rsidR="006E19E5" w:rsidRPr="00E54BAB" w:rsidRDefault="006E19E5" w:rsidP="006E19E5">
      <w:pPr>
        <w:tabs>
          <w:tab w:val="num" w:pos="426"/>
          <w:tab w:val="num" w:pos="4046"/>
        </w:tabs>
        <w:spacing w:line="276" w:lineRule="auto"/>
        <w:ind w:left="426"/>
        <w:jc w:val="both"/>
        <w:rPr>
          <w:sz w:val="20"/>
          <w:szCs w:val="20"/>
        </w:rPr>
      </w:pP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3147FD">
      <w:pPr>
        <w:tabs>
          <w:tab w:val="num" w:pos="426"/>
        </w:tabs>
        <w:spacing w:line="276" w:lineRule="auto"/>
        <w:jc w:val="both"/>
        <w:rPr>
          <w:b/>
          <w:sz w:val="20"/>
          <w:szCs w:val="20"/>
          <w:u w:val="single"/>
        </w:rPr>
      </w:pPr>
      <w:r w:rsidRPr="00E54BAB">
        <w:rPr>
          <w:b/>
          <w:sz w:val="20"/>
          <w:szCs w:val="20"/>
          <w:u w:val="single"/>
        </w:rPr>
        <w:t>Kontaktowanie się z Zamawiającym w inny sposób niż poprzez Platformę zakupową</w:t>
      </w:r>
      <w:r w:rsidRPr="00E54BAB">
        <w:rPr>
          <w:b/>
          <w:i/>
          <w:strike/>
          <w:color w:val="0070C0"/>
          <w:sz w:val="20"/>
          <w:szCs w:val="20"/>
          <w:u w:val="single"/>
        </w:rPr>
        <w:t xml:space="preserve"> </w:t>
      </w:r>
      <w:r w:rsidRPr="00E54BAB">
        <w:rPr>
          <w:b/>
          <w:sz w:val="20"/>
          <w:szCs w:val="20"/>
          <w:u w:val="single"/>
        </w:rPr>
        <w:t>nie rodzi skutków prawnych określonych w PZP.</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XII. </w:t>
      </w:r>
      <w:r w:rsidRPr="00E54BAB">
        <w:rPr>
          <w:rFonts w:ascii="Times New Roman" w:hAnsi="Times New Roman" w:cs="Times New Roman"/>
          <w:u w:val="single"/>
        </w:rPr>
        <w:t xml:space="preserve">TRYB WPROWADZANIA EWENTUALNYCH ZMIAN W SPECYFIKACJI ISTOTNYCH WARUNKÓW ZAMÓWIENIA </w:t>
      </w:r>
    </w:p>
    <w:p w:rsidR="007A2193" w:rsidRPr="00E54BAB" w:rsidRDefault="007A2193" w:rsidP="007A2193">
      <w:pPr>
        <w:spacing w:line="276" w:lineRule="auto"/>
        <w:ind w:left="426"/>
        <w:jc w:val="both"/>
        <w:rPr>
          <w:b/>
          <w:sz w:val="20"/>
          <w:szCs w:val="20"/>
        </w:rPr>
      </w:pPr>
    </w:p>
    <w:p w:rsidR="006E19E5" w:rsidRPr="00E54BAB" w:rsidRDefault="006E19E5" w:rsidP="00E65E12">
      <w:pPr>
        <w:numPr>
          <w:ilvl w:val="0"/>
          <w:numId w:val="29"/>
        </w:numPr>
        <w:spacing w:line="276" w:lineRule="auto"/>
        <w:ind w:left="426" w:hanging="426"/>
        <w:jc w:val="both"/>
        <w:rPr>
          <w:b/>
          <w:sz w:val="20"/>
          <w:szCs w:val="20"/>
        </w:rPr>
      </w:pPr>
      <w:r w:rsidRPr="00E54BAB">
        <w:rPr>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E54BAB">
        <w:rPr>
          <w:b/>
          <w:sz w:val="20"/>
          <w:szCs w:val="20"/>
        </w:rPr>
        <w:t>Wykonawca zobowiązany jest do naniesienia dokonanych zmian w treści oferty.</w:t>
      </w:r>
    </w:p>
    <w:p w:rsidR="006E19E5" w:rsidRPr="00E54BAB" w:rsidRDefault="006E19E5" w:rsidP="00E65E12">
      <w:pPr>
        <w:numPr>
          <w:ilvl w:val="0"/>
          <w:numId w:val="29"/>
        </w:numPr>
        <w:spacing w:line="276" w:lineRule="auto"/>
        <w:ind w:left="426" w:hanging="426"/>
        <w:jc w:val="both"/>
        <w:rPr>
          <w:sz w:val="20"/>
          <w:szCs w:val="20"/>
        </w:rPr>
      </w:pPr>
      <w:r w:rsidRPr="00E54BAB">
        <w:rPr>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sidRPr="00E54BAB">
        <w:rPr>
          <w:sz w:val="20"/>
          <w:szCs w:val="20"/>
        </w:rPr>
        <w:t>.</w:t>
      </w:r>
    </w:p>
    <w:p w:rsidR="0075246F" w:rsidRPr="00E54BAB" w:rsidRDefault="0075246F" w:rsidP="00E65E12">
      <w:pPr>
        <w:numPr>
          <w:ilvl w:val="0"/>
          <w:numId w:val="29"/>
        </w:numPr>
        <w:spacing w:line="276" w:lineRule="auto"/>
        <w:ind w:left="426" w:hanging="426"/>
        <w:jc w:val="both"/>
        <w:rPr>
          <w:sz w:val="20"/>
          <w:szCs w:val="20"/>
        </w:rPr>
      </w:pPr>
      <w:r w:rsidRPr="00E54BAB">
        <w:rPr>
          <w:sz w:val="20"/>
          <w:szCs w:val="20"/>
        </w:rPr>
        <w:t>Na podstawie art. 38 PZP, Wykonawca może zwrócić się do Zamawiającego z wnioskiem o wyjaśnienie treści SIWZ.</w:t>
      </w:r>
    </w:p>
    <w:p w:rsidR="0075246F" w:rsidRPr="00E54BAB" w:rsidRDefault="0075246F" w:rsidP="00E65E12">
      <w:pPr>
        <w:numPr>
          <w:ilvl w:val="0"/>
          <w:numId w:val="29"/>
        </w:numPr>
        <w:spacing w:line="276" w:lineRule="auto"/>
        <w:ind w:left="426" w:hanging="426"/>
        <w:jc w:val="both"/>
        <w:rPr>
          <w:sz w:val="20"/>
          <w:szCs w:val="20"/>
        </w:rPr>
      </w:pPr>
      <w:r w:rsidRPr="00E54BAB">
        <w:rPr>
          <w:sz w:val="20"/>
          <w:szCs w:val="20"/>
        </w:rPr>
        <w:t>Wyjaśnienie treści SIWZ Zamawiający zamieszcza na stronie internetowej / platformie zakupowej.</w:t>
      </w:r>
    </w:p>
    <w:p w:rsidR="0075246F" w:rsidRPr="00E54BAB" w:rsidRDefault="0075246F" w:rsidP="00E65E12">
      <w:pPr>
        <w:numPr>
          <w:ilvl w:val="0"/>
          <w:numId w:val="29"/>
        </w:numPr>
        <w:spacing w:line="276" w:lineRule="auto"/>
        <w:ind w:left="426" w:hanging="426"/>
        <w:jc w:val="both"/>
        <w:rPr>
          <w:sz w:val="20"/>
          <w:szCs w:val="20"/>
        </w:rPr>
      </w:pPr>
      <w:r w:rsidRPr="00E54BAB">
        <w:rPr>
          <w:sz w:val="20"/>
          <w:szCs w:val="20"/>
        </w:rPr>
        <w:t>Przedłużenie terminu składania ofert nie przedłuża terminu na składanie wniosku o którym mowa w pkt. 3.</w:t>
      </w:r>
    </w:p>
    <w:p w:rsidR="0075246F" w:rsidRPr="00E54BAB" w:rsidRDefault="0075246F" w:rsidP="00E65E12">
      <w:pPr>
        <w:numPr>
          <w:ilvl w:val="0"/>
          <w:numId w:val="29"/>
        </w:numPr>
        <w:spacing w:line="276" w:lineRule="auto"/>
        <w:ind w:left="426" w:hanging="426"/>
        <w:jc w:val="both"/>
        <w:rPr>
          <w:sz w:val="20"/>
          <w:szCs w:val="20"/>
        </w:rPr>
      </w:pPr>
      <w:r w:rsidRPr="00E54BAB">
        <w:rPr>
          <w:sz w:val="20"/>
          <w:szCs w:val="20"/>
        </w:rPr>
        <w:t>Zamawiający nie zamierza zwołać zebrania Wykonawców.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XIII.</w:t>
      </w:r>
      <w:r w:rsidRPr="00E54BAB">
        <w:rPr>
          <w:rFonts w:ascii="Times New Roman" w:hAnsi="Times New Roman" w:cs="Times New Roman"/>
        </w:rPr>
        <w:tab/>
        <w:t>TERMIN ZWIĄZANIA OFERTĄ</w:t>
      </w:r>
    </w:p>
    <w:p w:rsidR="006E19E5" w:rsidRPr="00E54BAB" w:rsidRDefault="006E19E5" w:rsidP="00E65E12">
      <w:pPr>
        <w:numPr>
          <w:ilvl w:val="0"/>
          <w:numId w:val="30"/>
        </w:numPr>
        <w:spacing w:line="276" w:lineRule="auto"/>
        <w:ind w:left="426"/>
        <w:jc w:val="both"/>
        <w:rPr>
          <w:sz w:val="20"/>
          <w:szCs w:val="20"/>
        </w:rPr>
      </w:pPr>
      <w:r w:rsidRPr="00E54BAB">
        <w:rPr>
          <w:sz w:val="20"/>
          <w:szCs w:val="20"/>
        </w:rPr>
        <w:t xml:space="preserve">Wykonawca związany jest ofertą przez okres </w:t>
      </w:r>
      <w:r w:rsidRPr="00E54BAB">
        <w:rPr>
          <w:b/>
          <w:sz w:val="20"/>
          <w:szCs w:val="20"/>
        </w:rPr>
        <w:t>60</w:t>
      </w:r>
      <w:r w:rsidRPr="00E54BAB">
        <w:rPr>
          <w:sz w:val="20"/>
          <w:szCs w:val="20"/>
        </w:rPr>
        <w:t xml:space="preserve"> dni. Bieg terminu rozpoczyna się wraz z upływem terminu składania ofert (art. 85 ust. 5 PZP).</w:t>
      </w:r>
    </w:p>
    <w:p w:rsidR="006E19E5" w:rsidRPr="00E54BAB" w:rsidRDefault="006E19E5" w:rsidP="00E65E12">
      <w:pPr>
        <w:numPr>
          <w:ilvl w:val="0"/>
          <w:numId w:val="30"/>
        </w:numPr>
        <w:spacing w:line="276" w:lineRule="auto"/>
        <w:ind w:left="426"/>
        <w:jc w:val="both"/>
        <w:rPr>
          <w:sz w:val="20"/>
          <w:szCs w:val="20"/>
        </w:rPr>
      </w:pPr>
      <w:r w:rsidRPr="00E54BAB">
        <w:rPr>
          <w:sz w:val="20"/>
          <w:szCs w:val="20"/>
        </w:rPr>
        <w:lastRenderedPageBreak/>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Pr="00E54BAB" w:rsidRDefault="006E19E5" w:rsidP="00E65E12">
      <w:pPr>
        <w:numPr>
          <w:ilvl w:val="0"/>
          <w:numId w:val="30"/>
        </w:numPr>
        <w:spacing w:line="276" w:lineRule="auto"/>
        <w:ind w:left="426"/>
        <w:jc w:val="both"/>
        <w:rPr>
          <w:sz w:val="20"/>
          <w:szCs w:val="20"/>
        </w:rPr>
      </w:pPr>
      <w:r w:rsidRPr="00E54BAB">
        <w:rPr>
          <w:sz w:val="20"/>
          <w:szCs w:val="20"/>
        </w:rPr>
        <w:t>Odmowa wyrażenia zgody na przedłużenie terminu związania ofertą nie powoduje utraty wadium.</w:t>
      </w:r>
    </w:p>
    <w:p w:rsidR="006E19E5" w:rsidRPr="00E54BAB" w:rsidRDefault="006E19E5" w:rsidP="00E65E12">
      <w:pPr>
        <w:numPr>
          <w:ilvl w:val="0"/>
          <w:numId w:val="30"/>
        </w:numPr>
        <w:spacing w:line="276" w:lineRule="auto"/>
        <w:ind w:left="426"/>
        <w:jc w:val="both"/>
        <w:rPr>
          <w:sz w:val="20"/>
          <w:szCs w:val="20"/>
        </w:rPr>
      </w:pPr>
      <w:r w:rsidRPr="00E54BA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XIV.  WARUNKI WPŁATY I ZWROTU WADIUM</w:t>
      </w:r>
    </w:p>
    <w:p w:rsidR="006E19E5" w:rsidRPr="00E54BAB" w:rsidRDefault="006E19E5" w:rsidP="006E19E5">
      <w:pPr>
        <w:spacing w:line="276" w:lineRule="auto"/>
        <w:jc w:val="both"/>
        <w:rPr>
          <w:b/>
          <w:sz w:val="20"/>
          <w:szCs w:val="20"/>
          <w:u w:val="single"/>
        </w:rPr>
      </w:pPr>
      <w:r w:rsidRPr="00E54BAB">
        <w:rPr>
          <w:b/>
          <w:sz w:val="20"/>
          <w:szCs w:val="20"/>
          <w:u w:val="single"/>
        </w:rPr>
        <w:t>Obowiązek wpłaty wadium</w:t>
      </w:r>
    </w:p>
    <w:p w:rsidR="006E19E5" w:rsidRPr="00E54BAB" w:rsidRDefault="006E19E5" w:rsidP="006E19E5">
      <w:pPr>
        <w:spacing w:line="276" w:lineRule="auto"/>
        <w:jc w:val="both"/>
        <w:rPr>
          <w:b/>
          <w:sz w:val="20"/>
          <w:szCs w:val="20"/>
        </w:rPr>
      </w:pPr>
      <w:r w:rsidRPr="00E54BAB">
        <w:rPr>
          <w:b/>
          <w:sz w:val="20"/>
          <w:szCs w:val="20"/>
        </w:rPr>
        <w:t>Oferta musi być zabezpieczona wadium. Zamawiający zatrzyma wadium, jeżeli wystąpią przesłanki wymienione w art. 46 ust. 4a i 5 PZP.</w:t>
      </w:r>
    </w:p>
    <w:p w:rsidR="006E19E5" w:rsidRPr="00E54BAB" w:rsidRDefault="006E19E5" w:rsidP="006E19E5">
      <w:pPr>
        <w:tabs>
          <w:tab w:val="left" w:pos="0"/>
        </w:tabs>
        <w:spacing w:line="276" w:lineRule="auto"/>
        <w:jc w:val="both"/>
        <w:rPr>
          <w:b/>
          <w:sz w:val="20"/>
          <w:szCs w:val="20"/>
        </w:rPr>
      </w:pPr>
      <w:r w:rsidRPr="00E54BAB">
        <w:rPr>
          <w:b/>
          <w:sz w:val="20"/>
          <w:szCs w:val="20"/>
        </w:rPr>
        <w:t>Wadium musi obejmować cały okres związania ofertą.</w:t>
      </w:r>
    </w:p>
    <w:p w:rsidR="006E19E5" w:rsidRPr="00E54BAB" w:rsidRDefault="006E19E5" w:rsidP="006E19E5">
      <w:pPr>
        <w:spacing w:line="276" w:lineRule="auto"/>
        <w:jc w:val="both"/>
        <w:rPr>
          <w:b/>
          <w:sz w:val="20"/>
          <w:szCs w:val="20"/>
        </w:rPr>
      </w:pPr>
      <w:r w:rsidRPr="00E54BAB">
        <w:rPr>
          <w:b/>
          <w:sz w:val="20"/>
          <w:szCs w:val="20"/>
        </w:rPr>
        <w:t>Oferta Wykonawcy nie zabezpieczona należytą formą wadium, zostanie przez Zamawiającego odrzucona.</w:t>
      </w:r>
    </w:p>
    <w:p w:rsidR="00036B4D" w:rsidRPr="00036B4D" w:rsidRDefault="006E19E5" w:rsidP="007527FD">
      <w:pPr>
        <w:spacing w:line="276" w:lineRule="auto"/>
        <w:jc w:val="both"/>
        <w:rPr>
          <w:sz w:val="20"/>
          <w:szCs w:val="20"/>
        </w:rPr>
      </w:pPr>
      <w:r w:rsidRPr="00E54BAB">
        <w:rPr>
          <w:sz w:val="20"/>
          <w:szCs w:val="20"/>
        </w:rPr>
        <w:t>Przystępując do przetargu na całość przedmiotu zamówienia wykonawca jest zobowiązany wnieść wadium w wysokości:</w:t>
      </w:r>
      <w:r w:rsidR="007A2193" w:rsidRPr="00E54BAB">
        <w:rPr>
          <w:b/>
          <w:bCs/>
          <w:color w:val="000000"/>
          <w:sz w:val="20"/>
          <w:szCs w:val="20"/>
        </w:rPr>
        <w:t xml:space="preserve"> </w:t>
      </w:r>
      <w:r w:rsidR="001322E0">
        <w:rPr>
          <w:b/>
          <w:bCs/>
          <w:color w:val="000000"/>
          <w:sz w:val="20"/>
          <w:szCs w:val="20"/>
        </w:rPr>
        <w:t>2</w:t>
      </w:r>
      <w:r w:rsidR="007527FD">
        <w:rPr>
          <w:b/>
          <w:bCs/>
          <w:color w:val="000000"/>
          <w:sz w:val="20"/>
          <w:szCs w:val="20"/>
        </w:rPr>
        <w:t>2</w:t>
      </w:r>
      <w:r w:rsidR="001322E0">
        <w:rPr>
          <w:b/>
          <w:bCs/>
          <w:color w:val="000000"/>
          <w:sz w:val="20"/>
          <w:szCs w:val="20"/>
        </w:rPr>
        <w:t> </w:t>
      </w:r>
      <w:r w:rsidR="007527FD">
        <w:rPr>
          <w:b/>
          <w:bCs/>
          <w:color w:val="000000"/>
          <w:sz w:val="20"/>
          <w:szCs w:val="20"/>
        </w:rPr>
        <w:t>000</w:t>
      </w:r>
      <w:r w:rsidR="001322E0">
        <w:rPr>
          <w:b/>
          <w:bCs/>
          <w:color w:val="000000"/>
          <w:sz w:val="20"/>
          <w:szCs w:val="20"/>
        </w:rPr>
        <w:t>,00</w:t>
      </w:r>
      <w:r w:rsidRPr="00E54BAB">
        <w:rPr>
          <w:b/>
          <w:bCs/>
          <w:color w:val="000000"/>
          <w:sz w:val="20"/>
          <w:szCs w:val="20"/>
        </w:rPr>
        <w:t xml:space="preserve"> </w:t>
      </w:r>
      <w:r w:rsidRPr="00E54BAB">
        <w:rPr>
          <w:b/>
          <w:bCs/>
          <w:sz w:val="20"/>
          <w:szCs w:val="20"/>
        </w:rPr>
        <w:t>PLN</w:t>
      </w:r>
      <w:r w:rsidRPr="00E54BAB">
        <w:rPr>
          <w:sz w:val="20"/>
          <w:szCs w:val="20"/>
        </w:rPr>
        <w:t xml:space="preserve"> (</w:t>
      </w:r>
      <w:r w:rsidR="007A2193" w:rsidRPr="00E54BAB">
        <w:rPr>
          <w:i/>
          <w:sz w:val="20"/>
          <w:szCs w:val="20"/>
        </w:rPr>
        <w:t xml:space="preserve">słownie: </w:t>
      </w:r>
      <w:r w:rsidR="001322E0">
        <w:rPr>
          <w:i/>
          <w:sz w:val="20"/>
          <w:szCs w:val="20"/>
        </w:rPr>
        <w:t xml:space="preserve">dwadzieścia </w:t>
      </w:r>
      <w:r w:rsidR="007527FD">
        <w:rPr>
          <w:i/>
          <w:sz w:val="20"/>
          <w:szCs w:val="20"/>
        </w:rPr>
        <w:t>dwa</w:t>
      </w:r>
      <w:r w:rsidR="001322E0">
        <w:rPr>
          <w:i/>
          <w:sz w:val="20"/>
          <w:szCs w:val="20"/>
        </w:rPr>
        <w:t xml:space="preserve"> tysiące </w:t>
      </w:r>
      <w:r w:rsidRPr="00E54BAB">
        <w:rPr>
          <w:i/>
          <w:sz w:val="20"/>
          <w:szCs w:val="20"/>
        </w:rPr>
        <w:t>złotych, 00/100</w:t>
      </w:r>
      <w:r w:rsidRPr="00E54BAB">
        <w:rPr>
          <w:sz w:val="20"/>
          <w:szCs w:val="20"/>
        </w:rPr>
        <w:t>)</w:t>
      </w:r>
      <w:r w:rsidR="007527FD">
        <w:rPr>
          <w:sz w:val="20"/>
          <w:szCs w:val="20"/>
        </w:rPr>
        <w:t>.</w:t>
      </w:r>
      <w:bookmarkStart w:id="7" w:name="_GoBack"/>
      <w:bookmarkEnd w:id="7"/>
    </w:p>
    <w:p w:rsidR="006E19E5" w:rsidRPr="00E54BAB" w:rsidRDefault="006E19E5" w:rsidP="00E65E12">
      <w:pPr>
        <w:numPr>
          <w:ilvl w:val="0"/>
          <w:numId w:val="32"/>
        </w:numPr>
        <w:spacing w:line="276" w:lineRule="auto"/>
        <w:ind w:left="284" w:hanging="284"/>
        <w:jc w:val="both"/>
        <w:rPr>
          <w:b/>
          <w:sz w:val="20"/>
          <w:szCs w:val="20"/>
        </w:rPr>
      </w:pPr>
      <w:r w:rsidRPr="00E54BAB">
        <w:rPr>
          <w:b/>
          <w:sz w:val="20"/>
          <w:szCs w:val="20"/>
          <w:u w:val="single"/>
        </w:rPr>
        <w:t>Termin wniesienia wadium</w:t>
      </w:r>
      <w:r w:rsidRPr="00E54BAB">
        <w:rPr>
          <w:sz w:val="20"/>
          <w:szCs w:val="20"/>
        </w:rPr>
        <w:t xml:space="preserve"> upływa w dniu składania ofert tj. dnia</w:t>
      </w:r>
      <w:r w:rsidRPr="00E54BAB">
        <w:rPr>
          <w:b/>
          <w:sz w:val="20"/>
          <w:szCs w:val="20"/>
        </w:rPr>
        <w:t xml:space="preserve"> </w:t>
      </w:r>
      <w:r w:rsidR="00D00F88" w:rsidRPr="00D00F88">
        <w:rPr>
          <w:b/>
          <w:sz w:val="20"/>
          <w:szCs w:val="20"/>
        </w:rPr>
        <w:t xml:space="preserve">07.10.2019r. </w:t>
      </w:r>
      <w:r w:rsidRPr="00E54BAB">
        <w:rPr>
          <w:sz w:val="20"/>
          <w:szCs w:val="20"/>
        </w:rPr>
        <w:t xml:space="preserve">godz. </w:t>
      </w:r>
      <w:r w:rsidRPr="00E54BAB">
        <w:rPr>
          <w:b/>
          <w:sz w:val="20"/>
          <w:szCs w:val="20"/>
        </w:rPr>
        <w:t>10:30</w:t>
      </w:r>
    </w:p>
    <w:p w:rsidR="006E19E5" w:rsidRPr="00E54BAB" w:rsidRDefault="006E19E5" w:rsidP="006E19E5">
      <w:pPr>
        <w:pStyle w:val="Akapitzlist"/>
        <w:spacing w:after="0"/>
        <w:ind w:left="284"/>
        <w:jc w:val="both"/>
        <w:rPr>
          <w:rFonts w:ascii="Times New Roman" w:eastAsia="Times New Roman" w:hAnsi="Times New Roman" w:cs="Times New Roman"/>
          <w:b/>
          <w:vanish/>
          <w:sz w:val="20"/>
          <w:szCs w:val="20"/>
          <w:lang w:eastAsia="pl-PL"/>
        </w:rPr>
      </w:pPr>
    </w:p>
    <w:p w:rsidR="006E19E5" w:rsidRPr="00E54BAB" w:rsidRDefault="006E19E5" w:rsidP="00E65E12">
      <w:pPr>
        <w:numPr>
          <w:ilvl w:val="0"/>
          <w:numId w:val="32"/>
        </w:numPr>
        <w:spacing w:line="276" w:lineRule="auto"/>
        <w:ind w:left="284" w:hanging="284"/>
        <w:jc w:val="both"/>
        <w:rPr>
          <w:sz w:val="20"/>
          <w:szCs w:val="20"/>
        </w:rPr>
      </w:pPr>
      <w:r w:rsidRPr="00E54BAB">
        <w:rPr>
          <w:b/>
          <w:sz w:val="20"/>
          <w:szCs w:val="20"/>
        </w:rPr>
        <w:t>Forma wpłaty wadium.</w:t>
      </w:r>
    </w:p>
    <w:p w:rsidR="006E19E5" w:rsidRPr="00E54BAB" w:rsidRDefault="006E19E5" w:rsidP="006E19E5">
      <w:pPr>
        <w:tabs>
          <w:tab w:val="left" w:pos="1134"/>
        </w:tabs>
        <w:spacing w:line="276" w:lineRule="auto"/>
        <w:ind w:left="720" w:hanging="436"/>
        <w:jc w:val="both"/>
        <w:rPr>
          <w:sz w:val="20"/>
          <w:szCs w:val="20"/>
        </w:rPr>
      </w:pPr>
      <w:r w:rsidRPr="00E54BAB">
        <w:rPr>
          <w:sz w:val="20"/>
          <w:szCs w:val="20"/>
        </w:rPr>
        <w:t>Wadium może być wnoszone w następujących formach:</w:t>
      </w:r>
    </w:p>
    <w:p w:rsidR="006E19E5" w:rsidRPr="00E54BAB" w:rsidRDefault="006E19E5" w:rsidP="00E65E12">
      <w:pPr>
        <w:numPr>
          <w:ilvl w:val="0"/>
          <w:numId w:val="92"/>
        </w:numPr>
        <w:spacing w:line="276" w:lineRule="auto"/>
        <w:ind w:left="709" w:hanging="283"/>
        <w:jc w:val="both"/>
        <w:rPr>
          <w:sz w:val="20"/>
          <w:szCs w:val="20"/>
        </w:rPr>
      </w:pPr>
      <w:r w:rsidRPr="00E54BAB">
        <w:rPr>
          <w:sz w:val="20"/>
          <w:szCs w:val="20"/>
        </w:rPr>
        <w:t>poręczeniach bankowych lub poręczeniach spółdzielczej kasy oszczędnościowo-kredytowej, z tym, że poręczenie kasy jest zawsze poręczeniem pieniężnym,</w:t>
      </w:r>
    </w:p>
    <w:p w:rsidR="006E19E5" w:rsidRPr="00E54BAB" w:rsidRDefault="006E19E5" w:rsidP="00E65E12">
      <w:pPr>
        <w:numPr>
          <w:ilvl w:val="0"/>
          <w:numId w:val="92"/>
        </w:numPr>
        <w:spacing w:line="276" w:lineRule="auto"/>
        <w:ind w:left="709" w:hanging="283"/>
        <w:jc w:val="both"/>
        <w:rPr>
          <w:sz w:val="20"/>
          <w:szCs w:val="20"/>
        </w:rPr>
      </w:pPr>
      <w:r w:rsidRPr="00E54BAB">
        <w:rPr>
          <w:sz w:val="20"/>
          <w:szCs w:val="20"/>
        </w:rPr>
        <w:t>gwarancjach bankowych,</w:t>
      </w:r>
    </w:p>
    <w:p w:rsidR="006E19E5" w:rsidRPr="00E54BAB" w:rsidRDefault="006E19E5" w:rsidP="00E65E12">
      <w:pPr>
        <w:numPr>
          <w:ilvl w:val="0"/>
          <w:numId w:val="92"/>
        </w:numPr>
        <w:spacing w:line="276" w:lineRule="auto"/>
        <w:ind w:left="709" w:hanging="283"/>
        <w:jc w:val="both"/>
        <w:rPr>
          <w:sz w:val="20"/>
          <w:szCs w:val="20"/>
        </w:rPr>
      </w:pPr>
      <w:r w:rsidRPr="00E54BAB">
        <w:rPr>
          <w:sz w:val="20"/>
          <w:szCs w:val="20"/>
        </w:rPr>
        <w:t>gwarancjach ubezpieczeniowych,</w:t>
      </w:r>
    </w:p>
    <w:p w:rsidR="006E19E5" w:rsidRPr="00E54BAB" w:rsidRDefault="006E19E5" w:rsidP="00E65E12">
      <w:pPr>
        <w:numPr>
          <w:ilvl w:val="0"/>
          <w:numId w:val="92"/>
        </w:numPr>
        <w:spacing w:line="276" w:lineRule="auto"/>
        <w:ind w:left="709" w:hanging="283"/>
        <w:jc w:val="both"/>
        <w:rPr>
          <w:sz w:val="20"/>
          <w:szCs w:val="20"/>
        </w:rPr>
      </w:pPr>
      <w:r w:rsidRPr="00E54BAB">
        <w:rPr>
          <w:sz w:val="20"/>
          <w:szCs w:val="20"/>
        </w:rPr>
        <w:t>lub poręczeniach określonych w art. 45 ust. 6 PZP,</w:t>
      </w:r>
    </w:p>
    <w:p w:rsidR="006E19E5" w:rsidRPr="00E54BAB" w:rsidRDefault="006E19E5" w:rsidP="00E65E12">
      <w:pPr>
        <w:numPr>
          <w:ilvl w:val="0"/>
          <w:numId w:val="92"/>
        </w:numPr>
        <w:spacing w:line="276" w:lineRule="auto"/>
        <w:ind w:left="709" w:hanging="283"/>
        <w:jc w:val="both"/>
        <w:rPr>
          <w:sz w:val="20"/>
          <w:szCs w:val="20"/>
          <w:u w:val="single"/>
        </w:rPr>
      </w:pPr>
      <w:r w:rsidRPr="00E54BAB">
        <w:rPr>
          <w:sz w:val="20"/>
          <w:szCs w:val="20"/>
        </w:rPr>
        <w:t>przelewem na rachunek Zamawiającego - środki finansowe powinny wpłynąć na konto Zamawiającego do</w:t>
      </w:r>
      <w:r w:rsidRPr="00E54BAB">
        <w:rPr>
          <w:b/>
          <w:sz w:val="20"/>
          <w:szCs w:val="20"/>
        </w:rPr>
        <w:t xml:space="preserve"> </w:t>
      </w:r>
      <w:r w:rsidR="00D00F88" w:rsidRPr="00D00F88">
        <w:rPr>
          <w:b/>
          <w:sz w:val="20"/>
          <w:szCs w:val="20"/>
        </w:rPr>
        <w:t xml:space="preserve">07.10.2019r. </w:t>
      </w:r>
      <w:r w:rsidRPr="00E54BAB">
        <w:rPr>
          <w:sz w:val="20"/>
          <w:szCs w:val="20"/>
        </w:rPr>
        <w:t>do godz.</w:t>
      </w:r>
      <w:r w:rsidRPr="00E54BAB">
        <w:rPr>
          <w:b/>
          <w:sz w:val="20"/>
          <w:szCs w:val="20"/>
        </w:rPr>
        <w:t xml:space="preserve"> 10:30 pod rygorem odrzucenia oferty</w:t>
      </w:r>
      <w:r w:rsidR="00870DC0">
        <w:rPr>
          <w:b/>
          <w:sz w:val="20"/>
          <w:szCs w:val="20"/>
        </w:rPr>
        <w:t>.</w:t>
      </w:r>
    </w:p>
    <w:p w:rsidR="006E19E5" w:rsidRPr="00870DC0" w:rsidRDefault="006E19E5" w:rsidP="00870DC0">
      <w:pPr>
        <w:spacing w:line="276" w:lineRule="auto"/>
        <w:jc w:val="center"/>
        <w:rPr>
          <w:b/>
          <w:sz w:val="20"/>
          <w:szCs w:val="20"/>
          <w:u w:val="single"/>
        </w:rPr>
      </w:pPr>
      <w:r w:rsidRPr="00E54BAB">
        <w:rPr>
          <w:b/>
          <w:sz w:val="20"/>
          <w:szCs w:val="20"/>
          <w:u w:val="single"/>
        </w:rPr>
        <w:t>Bank Gospodarstwa Krajowego O/Wrocław nr  07 1130 1033 0018 7991 8520 0007</w:t>
      </w:r>
      <w:r w:rsidR="00870DC0">
        <w:rPr>
          <w:b/>
          <w:sz w:val="20"/>
          <w:szCs w:val="20"/>
          <w:u w:val="single"/>
        </w:rPr>
        <w:t xml:space="preserve"> </w:t>
      </w:r>
      <w:r w:rsidRPr="00E54BAB">
        <w:rPr>
          <w:b/>
          <w:sz w:val="20"/>
          <w:szCs w:val="20"/>
        </w:rPr>
        <w:t>z zaznaczeniem: ,,Wadium -</w:t>
      </w:r>
      <w:r w:rsidRPr="00E54BAB">
        <w:rPr>
          <w:sz w:val="20"/>
          <w:szCs w:val="20"/>
        </w:rPr>
        <w:t xml:space="preserve"> </w:t>
      </w:r>
      <w:r w:rsidRPr="00E54BAB">
        <w:rPr>
          <w:b/>
          <w:sz w:val="20"/>
          <w:szCs w:val="20"/>
        </w:rPr>
        <w:t>znak sprawy: 4WSzKzP</w:t>
      </w:r>
      <w:r w:rsidR="001322E0">
        <w:rPr>
          <w:b/>
          <w:sz w:val="20"/>
          <w:szCs w:val="20"/>
        </w:rPr>
        <w:t>.SZP.2612.5</w:t>
      </w:r>
      <w:r w:rsidR="007527FD">
        <w:rPr>
          <w:b/>
          <w:sz w:val="20"/>
          <w:szCs w:val="20"/>
        </w:rPr>
        <w:t>7</w:t>
      </w:r>
      <w:r w:rsidRPr="00E54BAB">
        <w:rPr>
          <w:b/>
          <w:sz w:val="20"/>
          <w:szCs w:val="20"/>
        </w:rPr>
        <w:t>.2019”.</w:t>
      </w:r>
    </w:p>
    <w:p w:rsidR="006E19E5" w:rsidRPr="00870DC0" w:rsidRDefault="00870DC0" w:rsidP="006E19E5">
      <w:pPr>
        <w:spacing w:line="276" w:lineRule="auto"/>
        <w:jc w:val="both"/>
        <w:rPr>
          <w:b/>
          <w:sz w:val="20"/>
          <w:szCs w:val="20"/>
        </w:rPr>
      </w:pPr>
      <w:r>
        <w:rPr>
          <w:b/>
          <w:sz w:val="20"/>
          <w:szCs w:val="20"/>
        </w:rPr>
        <w:t xml:space="preserve">UWAGA: </w:t>
      </w:r>
      <w:r w:rsidR="006E19E5" w:rsidRPr="00E54BAB">
        <w:rPr>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Pr="00E54BAB" w:rsidRDefault="006E19E5" w:rsidP="00D91CFD"/>
    <w:p w:rsidR="006E19E5" w:rsidRPr="00E54BAB" w:rsidRDefault="006E19E5" w:rsidP="00E65E12">
      <w:pPr>
        <w:pStyle w:val="Akapitzlist"/>
        <w:numPr>
          <w:ilvl w:val="0"/>
          <w:numId w:val="32"/>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u w:val="single"/>
        </w:rPr>
        <w:t>W przypadku składania przez Wykonawcę wadium w formie gwarancji</w:t>
      </w:r>
      <w:r w:rsidRPr="00E54BAB">
        <w:rPr>
          <w:rFonts w:ascii="Times New Roman" w:hAnsi="Times New Roman" w:cs="Times New Roman"/>
          <w:sz w:val="20"/>
          <w:szCs w:val="20"/>
          <w:u w:val="single"/>
          <w:lang w:val="pl-PL"/>
        </w:rPr>
        <w:t>, poręczeniach</w:t>
      </w:r>
      <w:r w:rsidRPr="00E54BAB">
        <w:rPr>
          <w:rFonts w:ascii="Times New Roman" w:hAnsi="Times New Roman" w:cs="Times New Roman"/>
          <w:sz w:val="20"/>
          <w:szCs w:val="20"/>
          <w:u w:val="single"/>
        </w:rPr>
        <w:t>, gwarancja musi być gwarancją nieodwołalną, bezwarunkową i płatną w ciągu 30 dni</w:t>
      </w:r>
      <w:r w:rsidRPr="00E54BAB">
        <w:rPr>
          <w:rFonts w:ascii="Times New Roman" w:hAnsi="Times New Roman" w:cs="Times New Roman"/>
          <w:b/>
          <w:sz w:val="20"/>
          <w:szCs w:val="20"/>
          <w:u w:val="single"/>
        </w:rPr>
        <w:t xml:space="preserve"> </w:t>
      </w:r>
      <w:r w:rsidRPr="00E54BAB">
        <w:rPr>
          <w:rFonts w:ascii="Times New Roman" w:hAnsi="Times New Roman" w:cs="Times New Roman"/>
          <w:sz w:val="20"/>
          <w:szCs w:val="20"/>
          <w:u w:val="single"/>
        </w:rPr>
        <w:t>na pierwsze pisemne żądanie Zamawiającego, musi być wykonalna na terytorium Rzeczypospolitej Polskiej</w:t>
      </w:r>
      <w:r w:rsidRPr="00E54BAB">
        <w:rPr>
          <w:rFonts w:ascii="Times New Roman" w:hAnsi="Times New Roman" w:cs="Times New Roman"/>
          <w:sz w:val="20"/>
          <w:szCs w:val="20"/>
        </w:rPr>
        <w:t>, sporządzona zgodnie z obowiązującym prawem i winna zawierać następujące elementy:</w:t>
      </w:r>
    </w:p>
    <w:p w:rsidR="006E19E5" w:rsidRPr="00E54BAB" w:rsidRDefault="006E19E5" w:rsidP="00E65E12">
      <w:pPr>
        <w:pStyle w:val="Akapitzlist"/>
        <w:numPr>
          <w:ilvl w:val="0"/>
          <w:numId w:val="35"/>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Nazwę dającego zlecenie (Wykonawcy) beneficjenta gwarancji (Zamawiającego), gwaranta ( banku lub instytucji ubezpieczeniowej udzielających gwarancji) oraz wskazanie ich siedzib;</w:t>
      </w:r>
    </w:p>
    <w:p w:rsidR="006E19E5" w:rsidRPr="00E54BAB" w:rsidRDefault="006E19E5" w:rsidP="00E65E12">
      <w:pPr>
        <w:pStyle w:val="Akapitzlist"/>
        <w:numPr>
          <w:ilvl w:val="0"/>
          <w:numId w:val="35"/>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Określenie wierzytelności, która ma być zabezpieczona gwarancją;</w:t>
      </w:r>
    </w:p>
    <w:p w:rsidR="006E19E5" w:rsidRPr="00E54BAB" w:rsidRDefault="006E19E5" w:rsidP="00E65E12">
      <w:pPr>
        <w:pStyle w:val="Akapitzlist"/>
        <w:numPr>
          <w:ilvl w:val="0"/>
          <w:numId w:val="35"/>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Kwotę gwarancji;</w:t>
      </w:r>
    </w:p>
    <w:p w:rsidR="006E19E5" w:rsidRPr="00E54BAB" w:rsidRDefault="006E19E5" w:rsidP="00E65E12">
      <w:pPr>
        <w:pStyle w:val="Akapitzlist"/>
        <w:numPr>
          <w:ilvl w:val="0"/>
          <w:numId w:val="35"/>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Termin ważności gwarancji;</w:t>
      </w:r>
    </w:p>
    <w:p w:rsidR="006E19E5" w:rsidRPr="00E54BAB" w:rsidRDefault="006E19E5" w:rsidP="00E65E12">
      <w:pPr>
        <w:pStyle w:val="Akapitzlist"/>
        <w:numPr>
          <w:ilvl w:val="0"/>
          <w:numId w:val="35"/>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 xml:space="preserve">Zobowiązanie gwaranta (banku lub zakładu ubezpieczeń) do zapłaty całkowitej kwoty wadium nieodwołalnie lub bezwarunkowo, na pierwsze żądanie Zamawiającego  (beneficjenta gwarancji), </w:t>
      </w:r>
    </w:p>
    <w:p w:rsidR="006E19E5" w:rsidRPr="00E54BAB" w:rsidRDefault="0021316F" w:rsidP="00E65E12">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lang w:val="pl-PL"/>
        </w:rPr>
        <w:t>Dowód wpłaty wadium w formie przelewu na rachunek Zamawiającego należy sporządzić w postaci elektronicznej i złożyć (wczytać) na Platformie zakupowej razem  z oferta</w:t>
      </w:r>
      <w:r w:rsidR="006E19E5" w:rsidRPr="00E54BAB">
        <w:rPr>
          <w:rFonts w:ascii="Times New Roman" w:hAnsi="Times New Roman" w:cs="Times New Roman"/>
          <w:sz w:val="20"/>
          <w:szCs w:val="20"/>
        </w:rPr>
        <w:t>.</w:t>
      </w:r>
    </w:p>
    <w:p w:rsidR="006E19E5" w:rsidRPr="00E54BAB" w:rsidRDefault="006E19E5" w:rsidP="00E65E12">
      <w:pPr>
        <w:pStyle w:val="Akapitzlist"/>
        <w:numPr>
          <w:ilvl w:val="0"/>
          <w:numId w:val="32"/>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W przypadku wnoszenia wadium przez Wykonawcę w innych formach</w:t>
      </w:r>
      <w:r w:rsidRPr="00E54BAB">
        <w:rPr>
          <w:rFonts w:ascii="Times New Roman" w:hAnsi="Times New Roman" w:cs="Times New Roman"/>
          <w:sz w:val="20"/>
          <w:szCs w:val="20"/>
          <w:lang w:val="pl-PL"/>
        </w:rPr>
        <w:t xml:space="preserve"> – gwarancjach, poręczeniach</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oryginał dokumentu</w:t>
      </w:r>
      <w:r w:rsidRPr="00E54BAB">
        <w:rPr>
          <w:rFonts w:ascii="Times New Roman" w:hAnsi="Times New Roman" w:cs="Times New Roman"/>
          <w:sz w:val="20"/>
          <w:szCs w:val="20"/>
        </w:rPr>
        <w:t xml:space="preserve"> potwierdzającego wniesienie wadium należy </w:t>
      </w:r>
      <w:r w:rsidRPr="00E54BAB">
        <w:rPr>
          <w:rFonts w:ascii="Times New Roman" w:hAnsi="Times New Roman" w:cs="Times New Roman"/>
          <w:b/>
          <w:sz w:val="20"/>
          <w:szCs w:val="20"/>
          <w:lang w:val="pl-PL"/>
        </w:rPr>
        <w:t xml:space="preserve">złożyć (wczytać) na Platformie zakupowej w ofercie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rPr>
        <w:t xml:space="preserve">, w postaci elektronicznej, i opatrzyć kwalifikowanym </w:t>
      </w:r>
      <w:r w:rsidRPr="00E54BAB">
        <w:rPr>
          <w:rFonts w:ascii="Times New Roman" w:hAnsi="Times New Roman" w:cs="Times New Roman"/>
          <w:b/>
          <w:sz w:val="20"/>
          <w:szCs w:val="20"/>
        </w:rPr>
        <w:lastRenderedPageBreak/>
        <w:t>podpisem elektronicznym</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osób upoważnionych do jego wystawienia ze strony gwaranta/ poręczyciela</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lang w:val="pl-PL"/>
        </w:rPr>
        <w:t>zgodnie z art. 7 ust. 1 prawo bankowe (t.j. Dz. U. 2018 poz. 2187 ze zm.) lub art. 4 ust. 7 pkt 1 i 2 ustawy o działalności ubezpieczeniowej i reasekuracyjnej (Dz. U. 2018 poz. 999 ze zm.).</w:t>
      </w:r>
      <w:r w:rsidRPr="00E54BAB">
        <w:rPr>
          <w:rFonts w:ascii="Times New Roman" w:hAnsi="Times New Roman" w:cs="Times New Roman"/>
          <w:b/>
          <w:sz w:val="20"/>
          <w:szCs w:val="20"/>
          <w:lang w:val="pl-PL"/>
        </w:rPr>
        <w:t xml:space="preserve"> </w:t>
      </w:r>
      <w:r w:rsidRPr="00E54BAB">
        <w:rPr>
          <w:rFonts w:ascii="Times New Roman" w:hAnsi="Times New Roman" w:cs="Times New Roman"/>
          <w:sz w:val="20"/>
          <w:szCs w:val="20"/>
        </w:rPr>
        <w:t>Dokument wadium winien zostać przekazany Zamawiającemu w takiej formie, w jakiej został on ustanowiony przez gwaranta.</w:t>
      </w:r>
    </w:p>
    <w:p w:rsidR="006E19E5" w:rsidRPr="00E54BAB" w:rsidRDefault="006E19E5" w:rsidP="00E65E12">
      <w:pPr>
        <w:pStyle w:val="Akapitzlist"/>
        <w:numPr>
          <w:ilvl w:val="0"/>
          <w:numId w:val="32"/>
        </w:numPr>
        <w:spacing w:after="0"/>
        <w:ind w:left="284" w:hanging="284"/>
        <w:jc w:val="both"/>
        <w:rPr>
          <w:rFonts w:ascii="Times New Roman" w:hAnsi="Times New Roman" w:cs="Times New Roman"/>
          <w:sz w:val="20"/>
          <w:szCs w:val="20"/>
        </w:rPr>
      </w:pPr>
      <w:r w:rsidRPr="00E54BAB">
        <w:rPr>
          <w:rFonts w:ascii="Times New Roman" w:hAnsi="Times New Roman" w:cs="Times New Roman"/>
          <w:spacing w:val="2"/>
          <w:sz w:val="20"/>
          <w:szCs w:val="20"/>
        </w:rPr>
        <w:t xml:space="preserve">Oferta Wykonawcy, który nie wniesie wadium </w:t>
      </w:r>
      <w:r w:rsidRPr="00E54BAB">
        <w:rPr>
          <w:rFonts w:ascii="Times New Roman" w:hAnsi="Times New Roman" w:cs="Times New Roman"/>
          <w:bCs/>
          <w:spacing w:val="2"/>
          <w:sz w:val="20"/>
          <w:szCs w:val="20"/>
        </w:rPr>
        <w:t>lub wniesie w sposób nieprawidłowy,</w:t>
      </w:r>
      <w:r w:rsidRPr="00E54BAB">
        <w:rPr>
          <w:rFonts w:ascii="Times New Roman" w:hAnsi="Times New Roman" w:cs="Times New Roman"/>
          <w:spacing w:val="2"/>
          <w:sz w:val="20"/>
          <w:szCs w:val="20"/>
        </w:rPr>
        <w:t xml:space="preserve"> zostanie odrzucona. Za nieprawidłową formę wniesienia wadium Zamawiający uzna w szczególności dokument gwarancji/poręczenia wystawiony w formie innej, niż forma elektroniczna.</w:t>
      </w:r>
    </w:p>
    <w:p w:rsidR="006E19E5" w:rsidRPr="00E54BAB" w:rsidRDefault="006E19E5" w:rsidP="00E65E12">
      <w:pPr>
        <w:pStyle w:val="Akapitzlist"/>
        <w:numPr>
          <w:ilvl w:val="0"/>
          <w:numId w:val="32"/>
        </w:numPr>
        <w:spacing w:after="0"/>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Nie dopuszcza się składania wadium w innej walucie niż PLN</w:t>
      </w:r>
      <w:r w:rsidRPr="00E54BAB">
        <w:rPr>
          <w:rFonts w:ascii="Times New Roman" w:hAnsi="Times New Roman" w:cs="Times New Roman"/>
          <w:sz w:val="20"/>
          <w:szCs w:val="20"/>
          <w:lang w:val="pl-PL"/>
        </w:rPr>
        <w:t>.</w:t>
      </w:r>
    </w:p>
    <w:p w:rsidR="006E19E5" w:rsidRPr="00E54BAB" w:rsidRDefault="006E19E5" w:rsidP="00E65E12">
      <w:pPr>
        <w:pStyle w:val="Akapitzlist"/>
        <w:numPr>
          <w:ilvl w:val="0"/>
          <w:numId w:val="32"/>
        </w:numPr>
        <w:spacing w:line="240" w:lineRule="auto"/>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Zwrot wadium lub ewentualne ponowne jego wniesienie regulują przepisy art. 46 i art. 184 PZP.</w:t>
      </w:r>
    </w:p>
    <w:p w:rsidR="0021316F" w:rsidRDefault="0021316F" w:rsidP="006E19E5">
      <w:pPr>
        <w:pStyle w:val="Akapitzlist"/>
        <w:spacing w:after="0"/>
        <w:ind w:left="284" w:hanging="284"/>
        <w:jc w:val="both"/>
        <w:rPr>
          <w:rFonts w:ascii="Times New Roman" w:hAnsi="Times New Roman" w:cs="Times New Roman"/>
          <w:b/>
          <w:sz w:val="20"/>
          <w:szCs w:val="20"/>
          <w:u w:val="single"/>
          <w:lang w:val="pl-PL"/>
        </w:rPr>
      </w:pPr>
    </w:p>
    <w:p w:rsidR="006E19E5" w:rsidRPr="00E54BAB" w:rsidRDefault="006E19E5" w:rsidP="006E19E5">
      <w:pPr>
        <w:pStyle w:val="Akapitzlist"/>
        <w:spacing w:after="0"/>
        <w:ind w:left="284" w:hanging="284"/>
        <w:jc w:val="both"/>
        <w:rPr>
          <w:rFonts w:ascii="Times New Roman" w:hAnsi="Times New Roman" w:cs="Times New Roman"/>
          <w:b/>
          <w:sz w:val="20"/>
          <w:szCs w:val="20"/>
        </w:rPr>
      </w:pPr>
      <w:r w:rsidRPr="00E54BAB">
        <w:rPr>
          <w:rFonts w:ascii="Times New Roman" w:hAnsi="Times New Roman" w:cs="Times New Roman"/>
          <w:b/>
          <w:sz w:val="20"/>
          <w:szCs w:val="20"/>
          <w:u w:val="single"/>
        </w:rPr>
        <w:t>UWAGA</w:t>
      </w:r>
      <w:r w:rsidRPr="00E54BAB">
        <w:rPr>
          <w:rFonts w:ascii="Times New Roman" w:hAnsi="Times New Roman" w:cs="Times New Roman"/>
          <w:b/>
          <w:sz w:val="20"/>
          <w:szCs w:val="20"/>
        </w:rPr>
        <w:t>!</w:t>
      </w:r>
    </w:p>
    <w:p w:rsidR="006E19E5" w:rsidRPr="00E54BAB" w:rsidRDefault="006E19E5" w:rsidP="006E19E5">
      <w:pPr>
        <w:spacing w:line="276" w:lineRule="auto"/>
        <w:jc w:val="both"/>
        <w:rPr>
          <w:b/>
          <w:sz w:val="20"/>
          <w:szCs w:val="20"/>
        </w:rPr>
      </w:pPr>
      <w:r w:rsidRPr="00E54BAB">
        <w:rPr>
          <w:b/>
          <w:sz w:val="20"/>
          <w:szCs w:val="20"/>
        </w:rPr>
        <w:t>Złożenie dokumentu wadialnego w innym miejscu i/lub w błędnej formie może spowodować zastosowanie sankcji wynikającej z art. 89 ust. 1 pkt. 7b PZP.</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w:t>
      </w:r>
      <w:r w:rsidR="006E19E5" w:rsidRPr="00E54BAB">
        <w:rPr>
          <w:rFonts w:ascii="Times New Roman" w:hAnsi="Times New Roman" w:cs="Times New Roman"/>
        </w:rPr>
        <w:t>V.</w:t>
      </w:r>
      <w:r w:rsidR="006E19E5" w:rsidRPr="00E54BAB">
        <w:rPr>
          <w:rFonts w:ascii="Times New Roman" w:hAnsi="Times New Roman" w:cs="Times New Roman"/>
        </w:rPr>
        <w:tab/>
        <w:t>MIEJSCE I TRYB OTWARCIA OFERT</w:t>
      </w:r>
    </w:p>
    <w:p w:rsidR="006E19E5" w:rsidRPr="00E54BAB" w:rsidRDefault="006E19E5" w:rsidP="00E65E12">
      <w:pPr>
        <w:numPr>
          <w:ilvl w:val="0"/>
          <w:numId w:val="37"/>
        </w:numPr>
        <w:spacing w:line="276" w:lineRule="auto"/>
        <w:jc w:val="both"/>
        <w:rPr>
          <w:sz w:val="20"/>
          <w:szCs w:val="20"/>
        </w:rPr>
      </w:pPr>
      <w:r w:rsidRPr="00E54BAB">
        <w:rPr>
          <w:b/>
          <w:sz w:val="20"/>
          <w:szCs w:val="20"/>
        </w:rPr>
        <w:t>Komisyjne otwarcie ofert nastąpi na posiedzeniu Komisji Przetargowej, które odbędzie się w 4 Wojskowym Szpitalu Klinicznym z Polikliniką Samodzielny Publiczny Zakład Opieki Zdrowotnej we Wrocławiu,  ul. R. Weigla 5 w S</w:t>
      </w:r>
      <w:r w:rsidR="00886987">
        <w:rPr>
          <w:b/>
          <w:sz w:val="20"/>
          <w:szCs w:val="20"/>
        </w:rPr>
        <w:t xml:space="preserve">ali Odpraw (budynek Logistyki) </w:t>
      </w:r>
      <w:r w:rsidRPr="00E54BAB">
        <w:rPr>
          <w:b/>
          <w:sz w:val="20"/>
          <w:szCs w:val="20"/>
        </w:rPr>
        <w:t xml:space="preserve">w dniu </w:t>
      </w:r>
      <w:r w:rsidR="00D00F88" w:rsidRPr="00D00F88">
        <w:rPr>
          <w:b/>
          <w:sz w:val="20"/>
          <w:szCs w:val="20"/>
        </w:rPr>
        <w:t xml:space="preserve">07.10.2019r. </w:t>
      </w:r>
      <w:r w:rsidRPr="00E54BAB">
        <w:rPr>
          <w:b/>
          <w:sz w:val="20"/>
          <w:szCs w:val="20"/>
        </w:rPr>
        <w:t>o godz. 11:00. Otwarcie ofert jest jawne</w:t>
      </w:r>
      <w:r w:rsidRPr="00E54BAB">
        <w:rPr>
          <w:sz w:val="20"/>
          <w:szCs w:val="20"/>
        </w:rPr>
        <w:t>.</w:t>
      </w:r>
    </w:p>
    <w:p w:rsidR="006E19E5" w:rsidRPr="00E54BAB" w:rsidRDefault="006E19E5" w:rsidP="00E65E12">
      <w:pPr>
        <w:numPr>
          <w:ilvl w:val="0"/>
          <w:numId w:val="37"/>
        </w:numPr>
        <w:spacing w:line="276" w:lineRule="auto"/>
        <w:jc w:val="both"/>
        <w:rPr>
          <w:sz w:val="20"/>
          <w:szCs w:val="20"/>
        </w:rPr>
      </w:pPr>
      <w:r w:rsidRPr="00E54BAB">
        <w:rPr>
          <w:sz w:val="20"/>
          <w:szCs w:val="20"/>
        </w:rPr>
        <w:t>W trakcie otwarcia ofert zostaną ogłoszone co najmniej:</w:t>
      </w:r>
    </w:p>
    <w:p w:rsidR="006E19E5" w:rsidRPr="00E54BAB" w:rsidRDefault="006E19E5" w:rsidP="00E65E12">
      <w:pPr>
        <w:numPr>
          <w:ilvl w:val="0"/>
          <w:numId w:val="39"/>
        </w:numPr>
        <w:spacing w:line="276" w:lineRule="auto"/>
        <w:ind w:left="709" w:hanging="425"/>
        <w:jc w:val="both"/>
        <w:rPr>
          <w:sz w:val="20"/>
          <w:szCs w:val="20"/>
        </w:rPr>
      </w:pPr>
      <w:r w:rsidRPr="00E54BAB">
        <w:rPr>
          <w:sz w:val="20"/>
          <w:szCs w:val="20"/>
        </w:rPr>
        <w:t>kwota, którą Zamawiający zamierza przeznaczyć na realizację zamówienia;</w:t>
      </w:r>
    </w:p>
    <w:p w:rsidR="006E19E5" w:rsidRPr="00E54BAB" w:rsidRDefault="006E19E5" w:rsidP="00E65E12">
      <w:pPr>
        <w:numPr>
          <w:ilvl w:val="0"/>
          <w:numId w:val="39"/>
        </w:numPr>
        <w:spacing w:line="276" w:lineRule="auto"/>
        <w:ind w:left="709" w:hanging="425"/>
        <w:jc w:val="both"/>
        <w:rPr>
          <w:sz w:val="20"/>
          <w:szCs w:val="20"/>
        </w:rPr>
      </w:pPr>
      <w:r w:rsidRPr="00E54BAB">
        <w:rPr>
          <w:bCs/>
          <w:sz w:val="20"/>
          <w:szCs w:val="20"/>
        </w:rPr>
        <w:t>firmy oraz adresy wykonawców, którzy złożyli oferty w terminie</w:t>
      </w:r>
    </w:p>
    <w:p w:rsidR="006E19E5" w:rsidRPr="00E54BAB" w:rsidRDefault="006E19E5" w:rsidP="00E65E12">
      <w:pPr>
        <w:numPr>
          <w:ilvl w:val="0"/>
          <w:numId w:val="39"/>
        </w:numPr>
        <w:spacing w:line="276" w:lineRule="auto"/>
        <w:ind w:left="709" w:hanging="425"/>
        <w:jc w:val="both"/>
        <w:rPr>
          <w:sz w:val="20"/>
          <w:szCs w:val="20"/>
        </w:rPr>
      </w:pPr>
      <w:r w:rsidRPr="00E54BAB">
        <w:rPr>
          <w:sz w:val="20"/>
          <w:szCs w:val="20"/>
        </w:rPr>
        <w:t>cena oferty, termin wykonania zamówienia, okres gwarancji, warunki płatności zawarte w ofercie jeżeli były wymagane.</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SPOSÓB OCENY OFERT</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Po zakończeniu części jawnej – Zamawiający dokona wstępnej weryfikacji ofert, które części są jawne i mogą być udostępniane innym uczestnikom postępowania. W dalszej części dokona badania ofert.</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wezwie Wykonawcę, którego ofertę </w:t>
      </w:r>
      <w:r w:rsidRPr="00E54BAB">
        <w:rPr>
          <w:rFonts w:ascii="Times New Roman" w:hAnsi="Times New Roman" w:cs="Times New Roman"/>
          <w:b/>
          <w:sz w:val="20"/>
          <w:szCs w:val="20"/>
        </w:rPr>
        <w:t xml:space="preserve">oceniono </w:t>
      </w:r>
      <w:r w:rsidRPr="00E54BAB">
        <w:rPr>
          <w:rFonts w:ascii="Times New Roman" w:hAnsi="Times New Roman" w:cs="Times New Roman"/>
          <w:sz w:val="20"/>
          <w:szCs w:val="20"/>
        </w:rPr>
        <w:t>za najkorzystniejszą, do złożenia dokumentów o których mowa w Rozdziale IV SIWZ o ile takich dokumentów żądał.</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lastRenderedPageBreak/>
        <w:t>Zamawiający może wykluczyć Wykonawcę na każdym etapie postępowania o udzielenie zamówienia (art. 24 ust. 12 PZP).</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Obowiązek wykazania, że oferta nie zawiera rażąco niskiej ceny, spoczywa na Wykonawcy.</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Wykonawca będzie wykluczony, gdy spełni warunki wykluczenia określone w Rozdziale III pkt. 1 SIWZ.</w:t>
      </w:r>
    </w:p>
    <w:p w:rsidR="006E19E5" w:rsidRPr="00E54BAB" w:rsidRDefault="006E19E5" w:rsidP="00E65E12">
      <w:pPr>
        <w:pStyle w:val="Akapitzlist"/>
        <w:numPr>
          <w:ilvl w:val="0"/>
          <w:numId w:val="9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Oferta może zostać odrzucona na podstawie art. 89 PZP z zastrzeżeniem art. 87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XVI</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OBOWIĄZKI ZAMAWIAJĄCEGO</w:t>
      </w:r>
    </w:p>
    <w:p w:rsidR="006E19E5" w:rsidRPr="00E54BAB" w:rsidRDefault="006E19E5" w:rsidP="00E65E12">
      <w:pPr>
        <w:numPr>
          <w:ilvl w:val="3"/>
          <w:numId w:val="41"/>
        </w:numPr>
        <w:tabs>
          <w:tab w:val="num" w:pos="426"/>
        </w:tabs>
        <w:spacing w:line="276" w:lineRule="auto"/>
        <w:ind w:left="425" w:hanging="357"/>
        <w:jc w:val="both"/>
        <w:rPr>
          <w:sz w:val="20"/>
          <w:szCs w:val="20"/>
        </w:rPr>
      </w:pPr>
      <w:r w:rsidRPr="00E54BAB">
        <w:rPr>
          <w:sz w:val="20"/>
          <w:szCs w:val="20"/>
        </w:rPr>
        <w:t>Zamawiający informuje niezwłocznie wszystkich wykonawców o:</w:t>
      </w:r>
    </w:p>
    <w:p w:rsidR="006E19E5" w:rsidRPr="00E54BAB" w:rsidRDefault="006E19E5" w:rsidP="00E65E12">
      <w:pPr>
        <w:numPr>
          <w:ilvl w:val="0"/>
          <w:numId w:val="43"/>
        </w:numPr>
        <w:spacing w:line="276" w:lineRule="auto"/>
        <w:ind w:left="709" w:hanging="283"/>
        <w:jc w:val="both"/>
        <w:rPr>
          <w:sz w:val="20"/>
          <w:szCs w:val="20"/>
        </w:rPr>
      </w:pPr>
      <w:r w:rsidRPr="00E54BAB">
        <w:rPr>
          <w:sz w:val="20"/>
          <w:szCs w:val="20"/>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Pr="00E54BAB" w:rsidRDefault="006E19E5" w:rsidP="00E65E12">
      <w:pPr>
        <w:numPr>
          <w:ilvl w:val="0"/>
          <w:numId w:val="43"/>
        </w:numPr>
        <w:spacing w:line="276" w:lineRule="auto"/>
        <w:ind w:left="709" w:hanging="283"/>
        <w:jc w:val="both"/>
        <w:rPr>
          <w:sz w:val="20"/>
          <w:szCs w:val="20"/>
        </w:rPr>
      </w:pPr>
      <w:r w:rsidRPr="00E54BAB">
        <w:rPr>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Pr="00E54BAB" w:rsidRDefault="006E19E5" w:rsidP="00E65E12">
      <w:pPr>
        <w:numPr>
          <w:ilvl w:val="0"/>
          <w:numId w:val="43"/>
        </w:numPr>
        <w:spacing w:line="276" w:lineRule="auto"/>
        <w:ind w:left="709" w:hanging="283"/>
        <w:jc w:val="both"/>
        <w:rPr>
          <w:sz w:val="20"/>
          <w:szCs w:val="20"/>
        </w:rPr>
      </w:pPr>
      <w:r w:rsidRPr="00E54BAB">
        <w:rPr>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Pr="00E54BAB" w:rsidRDefault="006E19E5" w:rsidP="00E65E12">
      <w:pPr>
        <w:numPr>
          <w:ilvl w:val="0"/>
          <w:numId w:val="43"/>
        </w:numPr>
        <w:spacing w:line="276" w:lineRule="auto"/>
        <w:ind w:left="709" w:hanging="283"/>
        <w:jc w:val="both"/>
        <w:rPr>
          <w:sz w:val="20"/>
          <w:szCs w:val="20"/>
        </w:rPr>
      </w:pPr>
      <w:r w:rsidRPr="00E54BAB">
        <w:rPr>
          <w:sz w:val="20"/>
          <w:szCs w:val="20"/>
        </w:rPr>
        <w:t>Unieważnieniu postępowania – podając uzasadnienie fatyczne i prawne.</w:t>
      </w:r>
    </w:p>
    <w:p w:rsidR="006E19E5" w:rsidRPr="00E54BAB" w:rsidRDefault="006E19E5" w:rsidP="006E19E5">
      <w:pPr>
        <w:tabs>
          <w:tab w:val="num" w:pos="426"/>
          <w:tab w:val="num" w:pos="4046"/>
        </w:tabs>
        <w:spacing w:line="276" w:lineRule="auto"/>
        <w:ind w:left="426"/>
        <w:jc w:val="both"/>
        <w:rPr>
          <w:sz w:val="20"/>
          <w:szCs w:val="20"/>
        </w:rPr>
      </w:pPr>
      <w:r w:rsidRPr="00E54BAB">
        <w:rPr>
          <w:sz w:val="20"/>
          <w:szCs w:val="20"/>
        </w:rPr>
        <w:t xml:space="preserve">Zamawiający udostępni informacje, o których mowa w ust. 1 pkt 1 i 4, na Platformie zakupowej </w:t>
      </w: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E65E12">
      <w:pPr>
        <w:numPr>
          <w:ilvl w:val="3"/>
          <w:numId w:val="41"/>
        </w:numPr>
        <w:tabs>
          <w:tab w:val="num" w:pos="426"/>
          <w:tab w:val="num" w:pos="709"/>
        </w:tabs>
        <w:spacing w:line="276" w:lineRule="auto"/>
        <w:ind w:left="426" w:hanging="357"/>
        <w:jc w:val="both"/>
        <w:rPr>
          <w:b/>
          <w:sz w:val="20"/>
          <w:szCs w:val="20"/>
        </w:rPr>
      </w:pPr>
      <w:r w:rsidRPr="00E54BAB">
        <w:rPr>
          <w:sz w:val="20"/>
          <w:szCs w:val="20"/>
        </w:rPr>
        <w:t xml:space="preserve">Po uprawomocnieniu wyniku postępowania Zamawiający wezwie Wykonawcę do podpisania umowy. </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XVII</w:t>
      </w:r>
      <w:r w:rsidR="005B3C8E">
        <w:rPr>
          <w:rFonts w:ascii="Times New Roman" w:hAnsi="Times New Roman" w:cs="Times New Roman"/>
        </w:rPr>
        <w:t>I</w:t>
      </w:r>
      <w:r w:rsidRPr="00E54BAB">
        <w:rPr>
          <w:rFonts w:ascii="Times New Roman" w:hAnsi="Times New Roman" w:cs="Times New Roman"/>
        </w:rPr>
        <w:t>. WYMAGANIA DOTYCZĄCE ZABEZPIECZENIA NALEŻYTEGO WYKONANIA UMOWY</w:t>
      </w:r>
    </w:p>
    <w:p w:rsidR="006E19E5" w:rsidRPr="00E54BAB" w:rsidRDefault="006E19E5" w:rsidP="006E19E5">
      <w:pPr>
        <w:tabs>
          <w:tab w:val="num" w:pos="709"/>
        </w:tabs>
        <w:ind w:left="69"/>
        <w:jc w:val="both"/>
        <w:rPr>
          <w:bCs/>
          <w:sz w:val="20"/>
          <w:szCs w:val="20"/>
        </w:rPr>
      </w:pPr>
      <w:r w:rsidRPr="00E54BAB">
        <w:rPr>
          <w:bCs/>
          <w:sz w:val="20"/>
          <w:szCs w:val="20"/>
        </w:rPr>
        <w:t xml:space="preserve">Zamawiający nie żąda wniesienia zabezpieczenia należytego wykonania umowy. </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XIX</w:t>
      </w:r>
      <w:r w:rsidR="006E19E5" w:rsidRPr="00E54BAB">
        <w:rPr>
          <w:rFonts w:ascii="Times New Roman" w:hAnsi="Times New Roman" w:cs="Times New Roman"/>
        </w:rPr>
        <w:t xml:space="preserve">. </w:t>
      </w:r>
      <w:r w:rsidR="006E19E5" w:rsidRPr="00E54BAB">
        <w:rPr>
          <w:rFonts w:ascii="Times New Roman" w:hAnsi="Times New Roman" w:cs="Times New Roman"/>
        </w:rPr>
        <w:tab/>
        <w:t>ŚRODKI OCHRONY PRAWNEJ</w:t>
      </w:r>
    </w:p>
    <w:p w:rsidR="006E19E5" w:rsidRPr="00E54BAB" w:rsidRDefault="006E19E5" w:rsidP="00E65E12">
      <w:pPr>
        <w:pStyle w:val="Akapitzlist"/>
        <w:numPr>
          <w:ilvl w:val="0"/>
          <w:numId w:val="93"/>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E54BAB" w:rsidRDefault="006E19E5" w:rsidP="00E65E12">
      <w:pPr>
        <w:pStyle w:val="Akapitzlist"/>
        <w:numPr>
          <w:ilvl w:val="0"/>
          <w:numId w:val="93"/>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E54BAB" w:rsidRDefault="006E19E5" w:rsidP="00E65E12">
      <w:pPr>
        <w:pStyle w:val="Akapitzlist"/>
        <w:numPr>
          <w:ilvl w:val="0"/>
          <w:numId w:val="93"/>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lastRenderedPageBreak/>
        <w:t>Rozdział X</w:t>
      </w:r>
      <w:r w:rsidR="006E19E5" w:rsidRPr="00E54BAB">
        <w:rPr>
          <w:rFonts w:ascii="Times New Roman" w:hAnsi="Times New Roman" w:cs="Times New Roman"/>
        </w:rPr>
        <w:t>X.</w:t>
      </w:r>
      <w:r w:rsidR="006E19E5" w:rsidRPr="00E54BAB">
        <w:rPr>
          <w:rFonts w:ascii="Times New Roman" w:hAnsi="Times New Roman" w:cs="Times New Roman"/>
        </w:rPr>
        <w:tab/>
        <w:t>JAWNOŚĆ POSTĘPOWANIA</w:t>
      </w:r>
    </w:p>
    <w:p w:rsidR="003F082D" w:rsidRPr="00E54BAB" w:rsidRDefault="006E19E5" w:rsidP="00E65E12">
      <w:pPr>
        <w:numPr>
          <w:ilvl w:val="0"/>
          <w:numId w:val="45"/>
        </w:numPr>
        <w:tabs>
          <w:tab w:val="clear" w:pos="360"/>
          <w:tab w:val="num" w:pos="426"/>
        </w:tabs>
        <w:ind w:left="426" w:hanging="426"/>
        <w:jc w:val="both"/>
        <w:rPr>
          <w:sz w:val="20"/>
          <w:szCs w:val="20"/>
        </w:rPr>
      </w:pPr>
      <w:r w:rsidRPr="00E54BAB">
        <w:rPr>
          <w:sz w:val="20"/>
          <w:szCs w:val="20"/>
        </w:rPr>
        <w:t>Dokumentacja postępowania zostanie udostępniona wykonawcom w trybie przewidzianym w art. 96 PZP.</w:t>
      </w:r>
    </w:p>
    <w:p w:rsidR="006E19E5" w:rsidRPr="00E54BAB" w:rsidRDefault="006E19E5" w:rsidP="00E65E12">
      <w:pPr>
        <w:numPr>
          <w:ilvl w:val="0"/>
          <w:numId w:val="45"/>
        </w:numPr>
        <w:tabs>
          <w:tab w:val="clear" w:pos="360"/>
          <w:tab w:val="num" w:pos="426"/>
        </w:tabs>
        <w:ind w:left="426" w:hanging="426"/>
        <w:jc w:val="both"/>
        <w:rPr>
          <w:sz w:val="20"/>
          <w:szCs w:val="20"/>
        </w:rPr>
      </w:pPr>
      <w:r w:rsidRPr="00E54BAB">
        <w:rPr>
          <w:sz w:val="20"/>
          <w:szCs w:val="20"/>
        </w:rPr>
        <w:t>Zamawiający udostępni wskazane dokumenty na wniosek wykonawcy.</w:t>
      </w:r>
    </w:p>
    <w:p w:rsidR="006E19E5" w:rsidRPr="00E54BAB" w:rsidRDefault="006E19E5" w:rsidP="00E65E12">
      <w:pPr>
        <w:numPr>
          <w:ilvl w:val="0"/>
          <w:numId w:val="45"/>
        </w:numPr>
        <w:tabs>
          <w:tab w:val="clear" w:pos="360"/>
          <w:tab w:val="num" w:pos="426"/>
        </w:tabs>
        <w:ind w:left="426" w:hanging="426"/>
        <w:jc w:val="both"/>
        <w:rPr>
          <w:sz w:val="20"/>
          <w:szCs w:val="20"/>
        </w:rPr>
      </w:pPr>
      <w:r w:rsidRPr="00E54BAB">
        <w:rPr>
          <w:sz w:val="20"/>
          <w:szCs w:val="20"/>
        </w:rPr>
        <w:t>Zamawiający wyznacza termin, miejsce oraz zakres udostępnionych dokumentów i informacji oraz osobę przy której obecności dokonana zostanie czynność przeglądania.</w:t>
      </w:r>
    </w:p>
    <w:p w:rsidR="006E19E5" w:rsidRPr="00E54BAB" w:rsidRDefault="006E19E5" w:rsidP="006E19E5">
      <w:pPr>
        <w:ind w:left="284"/>
        <w:jc w:val="both"/>
        <w:rPr>
          <w:sz w:val="20"/>
          <w:szCs w:val="20"/>
        </w:rPr>
      </w:pPr>
    </w:p>
    <w:p w:rsidR="006E19E5" w:rsidRPr="00671D04" w:rsidRDefault="006E19E5" w:rsidP="00671D04">
      <w:pPr>
        <w:tabs>
          <w:tab w:val="num" w:pos="426"/>
        </w:tabs>
        <w:jc w:val="both"/>
        <w:rPr>
          <w:b/>
          <w:sz w:val="16"/>
          <w:szCs w:val="16"/>
          <w:u w:val="single"/>
        </w:rPr>
      </w:pPr>
      <w:r w:rsidRPr="00671D04">
        <w:rPr>
          <w:b/>
          <w:sz w:val="16"/>
          <w:szCs w:val="16"/>
          <w:u w:val="single"/>
        </w:rPr>
        <w:t>Załączniki do SIWZ:</w:t>
      </w:r>
    </w:p>
    <w:p w:rsidR="006E19E5" w:rsidRPr="00671D04" w:rsidRDefault="006E19E5" w:rsidP="00E65E12">
      <w:pPr>
        <w:pStyle w:val="Tytu"/>
        <w:numPr>
          <w:ilvl w:val="0"/>
          <w:numId w:val="46"/>
        </w:numPr>
        <w:jc w:val="both"/>
        <w:rPr>
          <w:sz w:val="16"/>
          <w:szCs w:val="16"/>
        </w:rPr>
      </w:pPr>
      <w:r w:rsidRPr="00671D04">
        <w:rPr>
          <w:sz w:val="16"/>
          <w:szCs w:val="16"/>
        </w:rPr>
        <w:t>Formularz ofertowy – Załącznik nr 1;</w:t>
      </w:r>
    </w:p>
    <w:p w:rsidR="006E19E5" w:rsidRPr="00671D04" w:rsidRDefault="006E19E5" w:rsidP="00E65E12">
      <w:pPr>
        <w:pStyle w:val="Tytu"/>
        <w:numPr>
          <w:ilvl w:val="0"/>
          <w:numId w:val="46"/>
        </w:numPr>
        <w:jc w:val="both"/>
        <w:rPr>
          <w:sz w:val="16"/>
          <w:szCs w:val="16"/>
        </w:rPr>
      </w:pPr>
      <w:r w:rsidRPr="00671D04">
        <w:rPr>
          <w:sz w:val="16"/>
          <w:szCs w:val="16"/>
        </w:rPr>
        <w:t>Jednolity Europejski Dokument Zamówienia</w:t>
      </w:r>
      <w:r w:rsidRPr="00671D04">
        <w:rPr>
          <w:sz w:val="16"/>
          <w:szCs w:val="16"/>
          <w:lang w:val="pl-PL"/>
        </w:rPr>
        <w:t xml:space="preserve"> (JEDZ)</w:t>
      </w:r>
      <w:r w:rsidRPr="00671D04">
        <w:rPr>
          <w:sz w:val="16"/>
          <w:szCs w:val="16"/>
        </w:rPr>
        <w:t xml:space="preserve"> – Załącznik nr 1a;</w:t>
      </w:r>
    </w:p>
    <w:p w:rsidR="00886987" w:rsidRPr="00671D04" w:rsidRDefault="006E19E5" w:rsidP="00E65E12">
      <w:pPr>
        <w:pStyle w:val="Tytu"/>
        <w:numPr>
          <w:ilvl w:val="0"/>
          <w:numId w:val="46"/>
        </w:numPr>
        <w:jc w:val="both"/>
        <w:rPr>
          <w:sz w:val="16"/>
          <w:szCs w:val="16"/>
        </w:rPr>
      </w:pPr>
      <w:r w:rsidRPr="00671D04">
        <w:rPr>
          <w:sz w:val="16"/>
          <w:szCs w:val="16"/>
        </w:rPr>
        <w:t>Zestawienie asortymentowo – cenowe – Załącznik Nr 2;</w:t>
      </w:r>
    </w:p>
    <w:p w:rsidR="006E19E5" w:rsidRPr="0036026F" w:rsidRDefault="006E19E5" w:rsidP="00E65E12">
      <w:pPr>
        <w:pStyle w:val="Tytu"/>
        <w:numPr>
          <w:ilvl w:val="0"/>
          <w:numId w:val="46"/>
        </w:numPr>
        <w:jc w:val="both"/>
        <w:rPr>
          <w:sz w:val="16"/>
          <w:szCs w:val="16"/>
        </w:rPr>
      </w:pPr>
      <w:r w:rsidRPr="0036026F">
        <w:rPr>
          <w:sz w:val="16"/>
          <w:szCs w:val="16"/>
        </w:rPr>
        <w:t>Wzór umowy – Załącznik nr 3 (zaleca się złożyć wraz z ofertą);</w:t>
      </w:r>
    </w:p>
    <w:p w:rsidR="006E19E5" w:rsidRPr="0036026F" w:rsidRDefault="00BF1843" w:rsidP="00E65E12">
      <w:pPr>
        <w:pStyle w:val="Tytu"/>
        <w:numPr>
          <w:ilvl w:val="0"/>
          <w:numId w:val="47"/>
        </w:numPr>
        <w:ind w:hanging="207"/>
        <w:jc w:val="both"/>
        <w:rPr>
          <w:sz w:val="16"/>
          <w:szCs w:val="16"/>
        </w:rPr>
      </w:pPr>
      <w:r w:rsidRPr="0036026F">
        <w:rPr>
          <w:sz w:val="16"/>
          <w:szCs w:val="16"/>
          <w:lang w:val="pl-PL"/>
        </w:rPr>
        <w:t xml:space="preserve">załącznik </w:t>
      </w:r>
      <w:r w:rsidR="0036026F" w:rsidRPr="0036026F">
        <w:rPr>
          <w:sz w:val="16"/>
          <w:szCs w:val="16"/>
          <w:lang w:val="pl-PL"/>
        </w:rPr>
        <w:t xml:space="preserve">nr 1do </w:t>
      </w:r>
      <w:r w:rsidRPr="0036026F">
        <w:rPr>
          <w:sz w:val="16"/>
          <w:szCs w:val="16"/>
          <w:lang w:val="pl-PL"/>
        </w:rPr>
        <w:t xml:space="preserve"> wzoru umowy</w:t>
      </w:r>
      <w:r w:rsidR="006E19E5" w:rsidRPr="0036026F">
        <w:rPr>
          <w:sz w:val="16"/>
          <w:szCs w:val="16"/>
          <w:lang w:val="pl-PL"/>
        </w:rPr>
        <w:t xml:space="preserve">– </w:t>
      </w:r>
      <w:r w:rsidR="00870DC0" w:rsidRPr="0036026F">
        <w:rPr>
          <w:sz w:val="16"/>
          <w:szCs w:val="16"/>
          <w:lang w:val="pl-PL"/>
        </w:rPr>
        <w:t>Lista pracowników Wykonawcy.</w:t>
      </w:r>
    </w:p>
    <w:p w:rsidR="006E19E5" w:rsidRPr="00671D04" w:rsidRDefault="006E19E5" w:rsidP="00E65E12">
      <w:pPr>
        <w:pStyle w:val="Tytu"/>
        <w:numPr>
          <w:ilvl w:val="0"/>
          <w:numId w:val="46"/>
        </w:numPr>
        <w:jc w:val="both"/>
        <w:rPr>
          <w:sz w:val="16"/>
          <w:szCs w:val="16"/>
        </w:rPr>
      </w:pPr>
      <w:r w:rsidRPr="00671D04">
        <w:rPr>
          <w:sz w:val="16"/>
          <w:szCs w:val="16"/>
          <w:lang w:val="pl-PL"/>
        </w:rPr>
        <w:t>Oświadczenie dot. gr</w:t>
      </w:r>
      <w:r w:rsidR="00DF0B2E" w:rsidRPr="00671D04">
        <w:rPr>
          <w:sz w:val="16"/>
          <w:szCs w:val="16"/>
          <w:lang w:val="pl-PL"/>
        </w:rPr>
        <w:t>upy kapitałowej – Załącznik nr 4</w:t>
      </w:r>
      <w:r w:rsidRPr="00671D04">
        <w:rPr>
          <w:sz w:val="16"/>
          <w:szCs w:val="16"/>
          <w:lang w:val="pl-PL"/>
        </w:rPr>
        <w:t>;</w:t>
      </w:r>
    </w:p>
    <w:p w:rsidR="006E19E5" w:rsidRPr="00671D04" w:rsidRDefault="006E19E5" w:rsidP="00E65E12">
      <w:pPr>
        <w:pStyle w:val="Tytu"/>
        <w:numPr>
          <w:ilvl w:val="0"/>
          <w:numId w:val="46"/>
        </w:numPr>
        <w:jc w:val="both"/>
        <w:rPr>
          <w:sz w:val="16"/>
          <w:szCs w:val="16"/>
        </w:rPr>
      </w:pPr>
      <w:r w:rsidRPr="00671D04">
        <w:rPr>
          <w:sz w:val="16"/>
          <w:szCs w:val="16"/>
        </w:rPr>
        <w:t>Zobowiązanie innego podmiotu</w:t>
      </w:r>
      <w:r w:rsidRPr="00671D04">
        <w:rPr>
          <w:sz w:val="16"/>
          <w:szCs w:val="16"/>
          <w:lang w:val="pl-PL"/>
        </w:rPr>
        <w:t xml:space="preserve"> - Załącznik nr </w:t>
      </w:r>
      <w:r w:rsidR="00DF0B2E" w:rsidRPr="00671D04">
        <w:rPr>
          <w:sz w:val="16"/>
          <w:szCs w:val="16"/>
          <w:lang w:val="pl-PL"/>
        </w:rPr>
        <w:t>5</w:t>
      </w:r>
      <w:r w:rsidRPr="00671D04">
        <w:rPr>
          <w:sz w:val="16"/>
          <w:szCs w:val="16"/>
          <w:lang w:val="pl-PL"/>
        </w:rPr>
        <w:t>;</w:t>
      </w:r>
    </w:p>
    <w:p w:rsidR="006E19E5" w:rsidRPr="0036026F" w:rsidRDefault="006E19E5" w:rsidP="00E65E12">
      <w:pPr>
        <w:pStyle w:val="Tytu"/>
        <w:numPr>
          <w:ilvl w:val="0"/>
          <w:numId w:val="46"/>
        </w:numPr>
        <w:jc w:val="both"/>
        <w:rPr>
          <w:sz w:val="16"/>
          <w:szCs w:val="16"/>
        </w:rPr>
      </w:pPr>
      <w:r w:rsidRPr="00671D04">
        <w:rPr>
          <w:sz w:val="16"/>
          <w:szCs w:val="16"/>
        </w:rPr>
        <w:t xml:space="preserve">Oświadczenie Wykonawcy dot. braku prawomocnego wyroku sądu/ </w:t>
      </w:r>
      <w:proofErr w:type="spellStart"/>
      <w:r w:rsidRPr="00671D04">
        <w:rPr>
          <w:sz w:val="16"/>
          <w:szCs w:val="16"/>
        </w:rPr>
        <w:t>dec</w:t>
      </w:r>
      <w:proofErr w:type="spellEnd"/>
      <w:r w:rsidRPr="00671D04">
        <w:rPr>
          <w:sz w:val="16"/>
          <w:szCs w:val="16"/>
        </w:rPr>
        <w:t>. administracyjnej o zaleganiu z uiszczeniem podatków</w:t>
      </w:r>
      <w:r w:rsidRPr="00671D04">
        <w:rPr>
          <w:sz w:val="16"/>
          <w:szCs w:val="16"/>
          <w:lang w:val="pl-PL"/>
        </w:rPr>
        <w:t xml:space="preserve"> – </w:t>
      </w:r>
      <w:r w:rsidRPr="0036026F">
        <w:rPr>
          <w:sz w:val="16"/>
          <w:szCs w:val="16"/>
          <w:lang w:val="pl-PL"/>
        </w:rPr>
        <w:t xml:space="preserve">Załącznik nr </w:t>
      </w:r>
      <w:r w:rsidR="00DF0B2E" w:rsidRPr="0036026F">
        <w:rPr>
          <w:sz w:val="16"/>
          <w:szCs w:val="16"/>
          <w:lang w:val="pl-PL"/>
        </w:rPr>
        <w:t>6</w:t>
      </w:r>
      <w:r w:rsidRPr="0036026F">
        <w:rPr>
          <w:sz w:val="16"/>
          <w:szCs w:val="16"/>
          <w:lang w:val="pl-PL"/>
        </w:rPr>
        <w:t>;</w:t>
      </w:r>
    </w:p>
    <w:p w:rsidR="006E19E5" w:rsidRPr="0036026F" w:rsidRDefault="006E19E5" w:rsidP="00E65E12">
      <w:pPr>
        <w:pStyle w:val="Tytu"/>
        <w:numPr>
          <w:ilvl w:val="0"/>
          <w:numId w:val="46"/>
        </w:numPr>
        <w:jc w:val="both"/>
        <w:rPr>
          <w:sz w:val="16"/>
          <w:szCs w:val="16"/>
        </w:rPr>
      </w:pPr>
      <w:r w:rsidRPr="0036026F">
        <w:rPr>
          <w:sz w:val="16"/>
          <w:szCs w:val="16"/>
        </w:rPr>
        <w:t>Oświadczenie Wykonawcy o braku orzeczenia wobec niego tytułem środka zapobiegawczego zakazu ubiegania się o zamówienie publiczne</w:t>
      </w:r>
      <w:r w:rsidRPr="0036026F">
        <w:rPr>
          <w:sz w:val="16"/>
          <w:szCs w:val="16"/>
          <w:lang w:val="pl-PL"/>
        </w:rPr>
        <w:t xml:space="preserve"> - Załącznik nr </w:t>
      </w:r>
      <w:r w:rsidR="00DF0B2E" w:rsidRPr="0036026F">
        <w:rPr>
          <w:sz w:val="16"/>
          <w:szCs w:val="16"/>
          <w:lang w:val="pl-PL"/>
        </w:rPr>
        <w:t>7</w:t>
      </w:r>
      <w:r w:rsidR="00870DC0" w:rsidRPr="0036026F">
        <w:rPr>
          <w:sz w:val="16"/>
          <w:szCs w:val="16"/>
          <w:lang w:val="pl-PL"/>
        </w:rPr>
        <w:t>;</w:t>
      </w:r>
    </w:p>
    <w:p w:rsidR="006E19E5" w:rsidRPr="005522B6" w:rsidRDefault="00870DC0" w:rsidP="00E65E12">
      <w:pPr>
        <w:pStyle w:val="Tytu"/>
        <w:numPr>
          <w:ilvl w:val="0"/>
          <w:numId w:val="46"/>
        </w:numPr>
        <w:jc w:val="both"/>
        <w:rPr>
          <w:sz w:val="16"/>
          <w:szCs w:val="16"/>
        </w:rPr>
      </w:pPr>
      <w:r w:rsidRPr="0036026F">
        <w:rPr>
          <w:sz w:val="16"/>
          <w:szCs w:val="16"/>
        </w:rPr>
        <w:t xml:space="preserve">Wykaz </w:t>
      </w:r>
      <w:r w:rsidR="0036026F" w:rsidRPr="0036026F">
        <w:rPr>
          <w:sz w:val="16"/>
          <w:szCs w:val="16"/>
          <w:lang w:val="pl-PL"/>
        </w:rPr>
        <w:t>usług</w:t>
      </w:r>
      <w:r w:rsidRPr="0036026F">
        <w:rPr>
          <w:sz w:val="16"/>
          <w:szCs w:val="16"/>
          <w:lang w:val="pl-PL"/>
        </w:rPr>
        <w:t xml:space="preserve"> – Załącznik nr </w:t>
      </w:r>
      <w:r w:rsidR="00DF0B2E" w:rsidRPr="0036026F">
        <w:rPr>
          <w:sz w:val="16"/>
          <w:szCs w:val="16"/>
          <w:lang w:val="pl-PL"/>
        </w:rPr>
        <w:t>8</w:t>
      </w:r>
      <w:r w:rsidRPr="0036026F">
        <w:rPr>
          <w:sz w:val="16"/>
          <w:szCs w:val="16"/>
          <w:lang w:val="pl-PL"/>
        </w:rPr>
        <w:t>.</w:t>
      </w:r>
    </w:p>
    <w:p w:rsidR="005522B6" w:rsidRDefault="005522B6" w:rsidP="005522B6">
      <w:pPr>
        <w:pStyle w:val="Tytu"/>
        <w:jc w:val="both"/>
        <w:rPr>
          <w:sz w:val="16"/>
          <w:szCs w:val="16"/>
          <w:lang w:val="pl-PL"/>
        </w:rPr>
      </w:pPr>
    </w:p>
    <w:p w:rsidR="005522B6" w:rsidRDefault="005522B6" w:rsidP="005522B6">
      <w:pPr>
        <w:pStyle w:val="Tytu"/>
        <w:jc w:val="both"/>
        <w:rPr>
          <w:sz w:val="16"/>
          <w:szCs w:val="16"/>
          <w:lang w:val="pl-PL"/>
        </w:rPr>
      </w:pPr>
    </w:p>
    <w:sectPr w:rsidR="005522B6" w:rsidSect="00870301">
      <w:headerReference w:type="default" r:id="rId22"/>
      <w:footerReference w:type="default" r:id="rId23"/>
      <w:pgSz w:w="11906" w:h="16838"/>
      <w:pgMar w:top="1417" w:right="1417" w:bottom="1417" w:left="1417"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3D" w:rsidRDefault="00E4693D" w:rsidP="00870301">
      <w:r>
        <w:separator/>
      </w:r>
    </w:p>
  </w:endnote>
  <w:endnote w:type="continuationSeparator" w:id="0">
    <w:p w:rsidR="00E4693D" w:rsidRDefault="00E4693D" w:rsidP="0087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7597"/>
      <w:docPartObj>
        <w:docPartGallery w:val="Page Numbers (Bottom of Page)"/>
        <w:docPartUnique/>
      </w:docPartObj>
    </w:sdtPr>
    <w:sdtEndPr/>
    <w:sdtContent>
      <w:p w:rsidR="00531B74" w:rsidRDefault="00531B74">
        <w:pPr>
          <w:pStyle w:val="Stopka"/>
          <w:jc w:val="right"/>
        </w:pPr>
        <w:r>
          <w:fldChar w:fldCharType="begin"/>
        </w:r>
        <w:r>
          <w:instrText>PAGE   \* MERGEFORMAT</w:instrText>
        </w:r>
        <w:r>
          <w:fldChar w:fldCharType="separate"/>
        </w:r>
        <w:r w:rsidR="00036B4D" w:rsidRPr="00036B4D">
          <w:rPr>
            <w:noProof/>
            <w:lang w:val="pl-PL"/>
          </w:rPr>
          <w:t>15</w:t>
        </w:r>
        <w:r>
          <w:fldChar w:fldCharType="end"/>
        </w:r>
      </w:p>
    </w:sdtContent>
  </w:sdt>
  <w:p w:rsidR="00531B74" w:rsidRDefault="00531B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3D" w:rsidRDefault="00E4693D" w:rsidP="00870301">
      <w:r>
        <w:separator/>
      </w:r>
    </w:p>
  </w:footnote>
  <w:footnote w:type="continuationSeparator" w:id="0">
    <w:p w:rsidR="00E4693D" w:rsidRDefault="00E4693D" w:rsidP="0087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F0" w:rsidRDefault="00BD72F0" w:rsidP="00BD72F0">
    <w:pPr>
      <w:pStyle w:val="Nagwek"/>
      <w:jc w:val="right"/>
    </w:pPr>
    <w:r>
      <w:rPr>
        <w:b/>
      </w:rPr>
      <w:t>4WSzKzP.SZP.2612.57</w:t>
    </w:r>
    <w:r w:rsidRPr="00E54BAB">
      <w:rPr>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C3E4F5F"/>
    <w:multiLevelType w:val="hybridMultilevel"/>
    <w:tmpl w:val="52B07F36"/>
    <w:lvl w:ilvl="0" w:tplc="DB2A53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63449"/>
    <w:multiLevelType w:val="multilevel"/>
    <w:tmpl w:val="1E64455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5">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2">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5">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6">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6362AE"/>
    <w:multiLevelType w:val="hybridMultilevel"/>
    <w:tmpl w:val="AB0C6022"/>
    <w:styleLink w:val="WW8Num451413"/>
    <w:lvl w:ilvl="0" w:tplc="7648096A">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45760167"/>
    <w:multiLevelType w:val="hybridMultilevel"/>
    <w:tmpl w:val="EFB2021A"/>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36">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3">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44">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49">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2">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1">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2">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nsid w:val="75093BF1"/>
    <w:multiLevelType w:val="singleLevel"/>
    <w:tmpl w:val="A80C7290"/>
    <w:styleLink w:val="WW8Num29132"/>
    <w:lvl w:ilvl="0">
      <w:numFmt w:val="bullet"/>
      <w:lvlText w:val="-"/>
      <w:lvlJc w:val="left"/>
      <w:pPr>
        <w:tabs>
          <w:tab w:val="num" w:pos="360"/>
        </w:tabs>
        <w:ind w:left="360" w:hanging="360"/>
      </w:pPr>
    </w:lvl>
  </w:abstractNum>
  <w:abstractNum w:abstractNumId="67">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82609C3"/>
    <w:multiLevelType w:val="hybridMultilevel"/>
    <w:tmpl w:val="D5DCD3D6"/>
    <w:lvl w:ilvl="0" w:tplc="43E0756E">
      <w:start w:val="1"/>
      <w:numFmt w:val="decimal"/>
      <w:lvlText w:val="%1)"/>
      <w:lvlJc w:val="left"/>
      <w:pPr>
        <w:ind w:left="1070" w:hanging="360"/>
      </w:pPr>
      <w:rPr>
        <w:rFonts w:ascii="Times New Roman" w:hAnsi="Times New Roman" w:cs="Times New Roman"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nsid w:val="79D2509C"/>
    <w:multiLevelType w:val="hybridMultilevel"/>
    <w:tmpl w:val="751E9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9DC4700"/>
    <w:multiLevelType w:val="singleLevel"/>
    <w:tmpl w:val="C866AD4E"/>
    <w:styleLink w:val="WW8Num2912123"/>
    <w:lvl w:ilvl="0">
      <w:start w:val="1"/>
      <w:numFmt w:val="decimal"/>
      <w:lvlText w:val="%1)"/>
      <w:lvlJc w:val="left"/>
      <w:pPr>
        <w:ind w:left="1146" w:hanging="360"/>
      </w:pPr>
      <w:rPr>
        <w:i w:val="0"/>
      </w:rPr>
    </w:lvl>
  </w:abstractNum>
  <w:abstractNum w:abstractNumId="74">
    <w:nsid w:val="7A612A66"/>
    <w:multiLevelType w:val="hybridMultilevel"/>
    <w:tmpl w:val="8334CF84"/>
    <w:lvl w:ilvl="0" w:tplc="F16A303C">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7">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61"/>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 w:ilvl="0" w:tplc="D5F81252">
        <w:start w:val="1"/>
        <w:numFmt w:val="decimal"/>
        <w:lvlText w:val="%1."/>
        <w:lvlJc w:val="left"/>
        <w:pPr>
          <w:ind w:left="644" w:hanging="360"/>
        </w:pPr>
        <w:rPr>
          <w:b w:val="0"/>
          <w:color w:val="auto"/>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lvl w:ilvl="0" w:tplc="7648096A">
        <w:start w:val="1"/>
        <w:numFmt w:val="lowerLetter"/>
        <w:lvlText w:val="%1)"/>
        <w:lvlJc w:val="left"/>
        <w:pPr>
          <w:ind w:left="1440" w:hanging="360"/>
        </w:pPr>
        <w:rPr>
          <w:b w:val="0"/>
          <w:strike w:val="0"/>
        </w:rPr>
      </w:lvl>
    </w:lvlOverride>
    <w:lvlOverride w:ilvl="1">
      <w:lvl w:ilvl="1" w:tplc="04150019" w:tentative="1">
        <w:start w:val="1"/>
        <w:numFmt w:val="lowerLetter"/>
        <w:lvlText w:val="%2."/>
        <w:lvlJc w:val="left"/>
        <w:pPr>
          <w:ind w:left="2160" w:hanging="360"/>
        </w:pPr>
      </w:lvl>
    </w:lvlOverride>
    <w:lvlOverride w:ilvl="2">
      <w:lvl w:ilvl="2" w:tplc="0415001B" w:tentative="1">
        <w:start w:val="1"/>
        <w:numFmt w:val="lowerRoman"/>
        <w:lvlText w:val="%3."/>
        <w:lvlJc w:val="right"/>
        <w:pPr>
          <w:ind w:left="2880" w:hanging="180"/>
        </w:pPr>
      </w:lvl>
    </w:lvlOverride>
    <w:lvlOverride w:ilvl="3">
      <w:lvl w:ilvl="3" w:tplc="0415000F" w:tentative="1">
        <w:start w:val="1"/>
        <w:numFmt w:val="decimal"/>
        <w:lvlText w:val="%4."/>
        <w:lvlJc w:val="left"/>
        <w:pPr>
          <w:ind w:left="3600" w:hanging="360"/>
        </w:pPr>
      </w:lvl>
    </w:lvlOverride>
    <w:lvlOverride w:ilvl="4">
      <w:lvl w:ilvl="4" w:tplc="04150019" w:tentative="1">
        <w:start w:val="1"/>
        <w:numFmt w:val="lowerLetter"/>
        <w:lvlText w:val="%5."/>
        <w:lvlJc w:val="left"/>
        <w:pPr>
          <w:ind w:left="4320" w:hanging="360"/>
        </w:pPr>
      </w:lvl>
    </w:lvlOverride>
    <w:lvlOverride w:ilvl="5">
      <w:lvl w:ilvl="5" w:tplc="0415001B" w:tentative="1">
        <w:start w:val="1"/>
        <w:numFmt w:val="lowerRoman"/>
        <w:lvlText w:val="%6."/>
        <w:lvlJc w:val="right"/>
        <w:pPr>
          <w:ind w:left="5040" w:hanging="180"/>
        </w:pPr>
      </w:lvl>
    </w:lvlOverride>
    <w:lvlOverride w:ilvl="6">
      <w:lvl w:ilvl="6" w:tplc="0415000F" w:tentative="1">
        <w:start w:val="1"/>
        <w:numFmt w:val="decimal"/>
        <w:lvlText w:val="%7."/>
        <w:lvlJc w:val="left"/>
        <w:pPr>
          <w:ind w:left="5760" w:hanging="360"/>
        </w:pPr>
      </w:lvl>
    </w:lvlOverride>
    <w:lvlOverride w:ilvl="7">
      <w:lvl w:ilvl="7" w:tplc="04150019" w:tentative="1">
        <w:start w:val="1"/>
        <w:numFmt w:val="lowerLetter"/>
        <w:lvlText w:val="%8."/>
        <w:lvlJc w:val="left"/>
        <w:pPr>
          <w:ind w:left="6480" w:hanging="360"/>
        </w:pPr>
      </w:lvl>
    </w:lvlOverride>
    <w:lvlOverride w:ilvl="8">
      <w:lvl w:ilvl="8" w:tplc="0415001B" w:tentative="1">
        <w:start w:val="1"/>
        <w:numFmt w:val="lowerRoman"/>
        <w:lvlText w:val="%9."/>
        <w:lvlJc w:val="right"/>
        <w:pPr>
          <w:ind w:left="7200" w:hanging="180"/>
        </w:pPr>
      </w:lvl>
    </w:lvlOverride>
  </w:num>
  <w:num w:numId="13">
    <w:abstractNumId w:val="7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60"/>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7"/>
  </w:num>
  <w:num w:numId="24">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5"/>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81"/>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58"/>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6"/>
  </w:num>
  <w:num w:numId="50">
    <w:abstractNumId w:val="9"/>
  </w:num>
  <w:num w:numId="51">
    <w:abstractNumId w:val="10"/>
  </w:num>
  <w:num w:numId="52">
    <w:abstractNumId w:val="13"/>
  </w:num>
  <w:num w:numId="53">
    <w:abstractNumId w:val="15"/>
  </w:num>
  <w:num w:numId="54">
    <w:abstractNumId w:val="16"/>
  </w:num>
  <w:num w:numId="55">
    <w:abstractNumId w:val="17"/>
  </w:num>
  <w:num w:numId="56">
    <w:abstractNumId w:val="18"/>
  </w:num>
  <w:num w:numId="57">
    <w:abstractNumId w:val="19"/>
  </w:num>
  <w:num w:numId="58">
    <w:abstractNumId w:val="20"/>
  </w:num>
  <w:num w:numId="59">
    <w:abstractNumId w:val="22"/>
  </w:num>
  <w:num w:numId="60">
    <w:abstractNumId w:val="23"/>
  </w:num>
  <w:num w:numId="61">
    <w:abstractNumId w:val="24"/>
  </w:num>
  <w:num w:numId="62">
    <w:abstractNumId w:val="25"/>
  </w:num>
  <w:num w:numId="63">
    <w:abstractNumId w:val="28"/>
  </w:num>
  <w:num w:numId="64">
    <w:abstractNumId w:val="31"/>
  </w:num>
  <w:num w:numId="65">
    <w:abstractNumId w:val="36"/>
  </w:num>
  <w:num w:numId="66">
    <w:abstractNumId w:val="37"/>
  </w:num>
  <w:num w:numId="67">
    <w:abstractNumId w:val="38"/>
  </w:num>
  <w:num w:numId="68">
    <w:abstractNumId w:val="40"/>
  </w:num>
  <w:num w:numId="69">
    <w:abstractNumId w:val="42"/>
  </w:num>
  <w:num w:numId="70">
    <w:abstractNumId w:val="43"/>
  </w:num>
  <w:num w:numId="71">
    <w:abstractNumId w:val="44"/>
  </w:num>
  <w:num w:numId="72">
    <w:abstractNumId w:val="46"/>
  </w:num>
  <w:num w:numId="73">
    <w:abstractNumId w:val="47"/>
  </w:num>
  <w:num w:numId="74">
    <w:abstractNumId w:val="51"/>
  </w:num>
  <w:num w:numId="75">
    <w:abstractNumId w:val="52"/>
  </w:num>
  <w:num w:numId="76">
    <w:abstractNumId w:val="53"/>
  </w:num>
  <w:num w:numId="77">
    <w:abstractNumId w:val="54"/>
  </w:num>
  <w:num w:numId="78">
    <w:abstractNumId w:val="57"/>
  </w:num>
  <w:num w:numId="79">
    <w:abstractNumId w:val="59"/>
  </w:num>
  <w:num w:numId="80">
    <w:abstractNumId w:val="62"/>
  </w:num>
  <w:num w:numId="81">
    <w:abstractNumId w:val="63"/>
  </w:num>
  <w:num w:numId="82">
    <w:abstractNumId w:val="65"/>
  </w:num>
  <w:num w:numId="83">
    <w:abstractNumId w:val="66"/>
  </w:num>
  <w:num w:numId="84">
    <w:abstractNumId w:val="70"/>
  </w:num>
  <w:num w:numId="85">
    <w:abstractNumId w:val="71"/>
  </w:num>
  <w:num w:numId="86">
    <w:abstractNumId w:val="73"/>
  </w:num>
  <w:num w:numId="87">
    <w:abstractNumId w:val="75"/>
  </w:num>
  <w:num w:numId="88">
    <w:abstractNumId w:val="77"/>
  </w:num>
  <w:num w:numId="89">
    <w:abstractNumId w:val="79"/>
  </w:num>
  <w:num w:numId="90">
    <w:abstractNumId w:val="80"/>
  </w:num>
  <w:num w:numId="91">
    <w:abstractNumId w:val="7"/>
  </w:num>
  <w:num w:numId="92">
    <w:abstractNumId w:val="27"/>
  </w:num>
  <w:num w:numId="93">
    <w:abstractNumId w:val="78"/>
  </w:num>
  <w:num w:numId="94">
    <w:abstractNumId w:val="74"/>
  </w:num>
  <w:num w:numId="95">
    <w:abstractNumId w:val="72"/>
  </w:num>
  <w:num w:numId="96">
    <w:abstractNumId w:val="5"/>
  </w:num>
  <w:num w:numId="97">
    <w:abstractNumId w:val="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036B4D"/>
    <w:rsid w:val="000B443B"/>
    <w:rsid w:val="000C3E7A"/>
    <w:rsid w:val="000F666B"/>
    <w:rsid w:val="0010650D"/>
    <w:rsid w:val="001068DB"/>
    <w:rsid w:val="001322E0"/>
    <w:rsid w:val="00132FBC"/>
    <w:rsid w:val="00155D69"/>
    <w:rsid w:val="00160DD6"/>
    <w:rsid w:val="00197F03"/>
    <w:rsid w:val="001B0BAA"/>
    <w:rsid w:val="001B2419"/>
    <w:rsid w:val="001B5615"/>
    <w:rsid w:val="0021316F"/>
    <w:rsid w:val="002262C5"/>
    <w:rsid w:val="002346CF"/>
    <w:rsid w:val="00246344"/>
    <w:rsid w:val="00294AA6"/>
    <w:rsid w:val="00296544"/>
    <w:rsid w:val="002C7FF1"/>
    <w:rsid w:val="00303F05"/>
    <w:rsid w:val="003059EB"/>
    <w:rsid w:val="003147FD"/>
    <w:rsid w:val="00343DF9"/>
    <w:rsid w:val="0036026F"/>
    <w:rsid w:val="0038410C"/>
    <w:rsid w:val="00392047"/>
    <w:rsid w:val="003A31D1"/>
    <w:rsid w:val="003B13AB"/>
    <w:rsid w:val="003F082D"/>
    <w:rsid w:val="00422942"/>
    <w:rsid w:val="00433810"/>
    <w:rsid w:val="004352AF"/>
    <w:rsid w:val="00446327"/>
    <w:rsid w:val="004A5E81"/>
    <w:rsid w:val="00531B74"/>
    <w:rsid w:val="00536EA3"/>
    <w:rsid w:val="005522B6"/>
    <w:rsid w:val="005544D8"/>
    <w:rsid w:val="005631FD"/>
    <w:rsid w:val="00571F04"/>
    <w:rsid w:val="00584155"/>
    <w:rsid w:val="005841C5"/>
    <w:rsid w:val="005A2853"/>
    <w:rsid w:val="005B3C8E"/>
    <w:rsid w:val="00612954"/>
    <w:rsid w:val="006250E1"/>
    <w:rsid w:val="00630451"/>
    <w:rsid w:val="0064261E"/>
    <w:rsid w:val="00671D04"/>
    <w:rsid w:val="0068727E"/>
    <w:rsid w:val="006907EC"/>
    <w:rsid w:val="006B601E"/>
    <w:rsid w:val="006E19E5"/>
    <w:rsid w:val="00717B77"/>
    <w:rsid w:val="00722651"/>
    <w:rsid w:val="007344CB"/>
    <w:rsid w:val="00734E96"/>
    <w:rsid w:val="0075246F"/>
    <w:rsid w:val="007527FD"/>
    <w:rsid w:val="00792366"/>
    <w:rsid w:val="007A2193"/>
    <w:rsid w:val="007A59A1"/>
    <w:rsid w:val="007C4AEF"/>
    <w:rsid w:val="007E5856"/>
    <w:rsid w:val="007F5C11"/>
    <w:rsid w:val="00827A8D"/>
    <w:rsid w:val="00843420"/>
    <w:rsid w:val="00844BFF"/>
    <w:rsid w:val="008456FB"/>
    <w:rsid w:val="00847611"/>
    <w:rsid w:val="00850852"/>
    <w:rsid w:val="008667A2"/>
    <w:rsid w:val="00870301"/>
    <w:rsid w:val="00870DC0"/>
    <w:rsid w:val="00880108"/>
    <w:rsid w:val="00886987"/>
    <w:rsid w:val="009121B4"/>
    <w:rsid w:val="0091705A"/>
    <w:rsid w:val="00926AFB"/>
    <w:rsid w:val="00990CAA"/>
    <w:rsid w:val="0099474C"/>
    <w:rsid w:val="009971E5"/>
    <w:rsid w:val="009A7ABD"/>
    <w:rsid w:val="009E0AFC"/>
    <w:rsid w:val="00A96BF6"/>
    <w:rsid w:val="00AA154B"/>
    <w:rsid w:val="00AA1BF0"/>
    <w:rsid w:val="00AE54FF"/>
    <w:rsid w:val="00AE75AD"/>
    <w:rsid w:val="00B028FE"/>
    <w:rsid w:val="00B06E6D"/>
    <w:rsid w:val="00B16060"/>
    <w:rsid w:val="00B27449"/>
    <w:rsid w:val="00B5778E"/>
    <w:rsid w:val="00B85184"/>
    <w:rsid w:val="00B94056"/>
    <w:rsid w:val="00BD72F0"/>
    <w:rsid w:val="00BE792D"/>
    <w:rsid w:val="00BF1843"/>
    <w:rsid w:val="00BF54DF"/>
    <w:rsid w:val="00C356A2"/>
    <w:rsid w:val="00C549EC"/>
    <w:rsid w:val="00C8578B"/>
    <w:rsid w:val="00C97C32"/>
    <w:rsid w:val="00CC0B98"/>
    <w:rsid w:val="00D00F88"/>
    <w:rsid w:val="00D12E77"/>
    <w:rsid w:val="00D20E33"/>
    <w:rsid w:val="00D2268B"/>
    <w:rsid w:val="00D353EA"/>
    <w:rsid w:val="00D35705"/>
    <w:rsid w:val="00D765FF"/>
    <w:rsid w:val="00D91CFD"/>
    <w:rsid w:val="00DA48A1"/>
    <w:rsid w:val="00DF0B2E"/>
    <w:rsid w:val="00DF6800"/>
    <w:rsid w:val="00E0167D"/>
    <w:rsid w:val="00E25D3E"/>
    <w:rsid w:val="00E364E4"/>
    <w:rsid w:val="00E4693D"/>
    <w:rsid w:val="00E54BAB"/>
    <w:rsid w:val="00E65E12"/>
    <w:rsid w:val="00E74140"/>
    <w:rsid w:val="00EB138D"/>
    <w:rsid w:val="00EB72F3"/>
    <w:rsid w:val="00ED2E17"/>
    <w:rsid w:val="00ED580A"/>
    <w:rsid w:val="00ED6177"/>
    <w:rsid w:val="00EE08F2"/>
    <w:rsid w:val="00F457D5"/>
    <w:rsid w:val="00F93E89"/>
    <w:rsid w:val="00F94246"/>
    <w:rsid w:val="00FA0201"/>
    <w:rsid w:val="00FA4BC3"/>
    <w:rsid w:val="00FB29D8"/>
    <w:rsid w:val="00FC1252"/>
    <w:rsid w:val="00FF0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uiPriority w:val="99"/>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6"/>
      </w:numPr>
    </w:pPr>
  </w:style>
  <w:style w:type="numbering" w:customStyle="1" w:styleId="WW8Num452211">
    <w:name w:val="WW8Num452211"/>
    <w:rsid w:val="006E19E5"/>
    <w:pPr>
      <w:numPr>
        <w:numId w:val="18"/>
      </w:numPr>
    </w:pPr>
  </w:style>
  <w:style w:type="numbering" w:customStyle="1" w:styleId="WW8Num4523">
    <w:name w:val="WW8Num4523"/>
    <w:rsid w:val="006E19E5"/>
    <w:pPr>
      <w:numPr>
        <w:numId w:val="23"/>
      </w:numPr>
    </w:pPr>
  </w:style>
  <w:style w:type="numbering" w:customStyle="1" w:styleId="WW8Num29322">
    <w:name w:val="WW8Num29322"/>
    <w:rsid w:val="006E19E5"/>
    <w:pPr>
      <w:numPr>
        <w:numId w:val="25"/>
      </w:numPr>
    </w:pPr>
  </w:style>
  <w:style w:type="numbering" w:customStyle="1" w:styleId="WW8Num45222">
    <w:name w:val="WW8Num45222"/>
    <w:rsid w:val="006E19E5"/>
    <w:pPr>
      <w:numPr>
        <w:numId w:val="27"/>
      </w:numPr>
    </w:pPr>
  </w:style>
  <w:style w:type="numbering" w:customStyle="1" w:styleId="WW8Num29113">
    <w:name w:val="WW8Num29113"/>
    <w:rsid w:val="006E19E5"/>
    <w:pPr>
      <w:numPr>
        <w:numId w:val="31"/>
      </w:numPr>
    </w:pPr>
  </w:style>
  <w:style w:type="numbering" w:customStyle="1" w:styleId="WW8Num2923">
    <w:name w:val="WW8Num2923"/>
    <w:rsid w:val="006E19E5"/>
    <w:pPr>
      <w:numPr>
        <w:numId w:val="33"/>
      </w:numPr>
    </w:pPr>
  </w:style>
  <w:style w:type="numbering" w:customStyle="1" w:styleId="WW8Num291321">
    <w:name w:val="WW8Num291321"/>
    <w:rsid w:val="006E19E5"/>
    <w:pPr>
      <w:numPr>
        <w:numId w:val="34"/>
      </w:numPr>
    </w:pPr>
  </w:style>
  <w:style w:type="numbering" w:customStyle="1" w:styleId="WW8Num29121222">
    <w:name w:val="WW8Num29121222"/>
    <w:rsid w:val="006E19E5"/>
    <w:pPr>
      <w:numPr>
        <w:numId w:val="36"/>
      </w:numPr>
    </w:pPr>
  </w:style>
  <w:style w:type="numbering" w:customStyle="1" w:styleId="WW8Num291422">
    <w:name w:val="WW8Num291422"/>
    <w:rsid w:val="006E19E5"/>
    <w:pPr>
      <w:numPr>
        <w:numId w:val="38"/>
      </w:numPr>
    </w:pPr>
  </w:style>
  <w:style w:type="numbering" w:customStyle="1" w:styleId="WW8Num451432">
    <w:name w:val="WW8Num451432"/>
    <w:rsid w:val="006E19E5"/>
    <w:pPr>
      <w:numPr>
        <w:numId w:val="40"/>
      </w:numPr>
    </w:pPr>
  </w:style>
  <w:style w:type="numbering" w:customStyle="1" w:styleId="WW8Num2913111">
    <w:name w:val="WW8Num2913111"/>
    <w:rsid w:val="006E19E5"/>
    <w:pPr>
      <w:numPr>
        <w:numId w:val="42"/>
      </w:numPr>
    </w:pPr>
  </w:style>
  <w:style w:type="numbering" w:customStyle="1" w:styleId="WW8Num4514122">
    <w:name w:val="WW8Num4514122"/>
    <w:rsid w:val="006E19E5"/>
    <w:pPr>
      <w:numPr>
        <w:numId w:val="44"/>
      </w:numPr>
    </w:pPr>
  </w:style>
  <w:style w:type="numbering" w:customStyle="1" w:styleId="WW8Num451211">
    <w:name w:val="WW8Num451211"/>
    <w:rsid w:val="006E19E5"/>
    <w:pPr>
      <w:numPr>
        <w:numId w:val="48"/>
      </w:numPr>
    </w:pPr>
  </w:style>
  <w:style w:type="numbering" w:customStyle="1" w:styleId="WW8Num45112">
    <w:name w:val="WW8Num45112"/>
    <w:rsid w:val="006E19E5"/>
    <w:pPr>
      <w:numPr>
        <w:numId w:val="49"/>
      </w:numPr>
    </w:pPr>
  </w:style>
  <w:style w:type="numbering" w:customStyle="1" w:styleId="WW8Num293211">
    <w:name w:val="WW8Num293211"/>
    <w:rsid w:val="006E19E5"/>
    <w:pPr>
      <w:numPr>
        <w:numId w:val="50"/>
      </w:numPr>
    </w:pPr>
  </w:style>
  <w:style w:type="numbering" w:customStyle="1" w:styleId="WW8Num4521">
    <w:name w:val="WW8Num4521"/>
    <w:rsid w:val="006E19E5"/>
    <w:pPr>
      <w:numPr>
        <w:numId w:val="51"/>
      </w:numPr>
    </w:pPr>
  </w:style>
  <w:style w:type="numbering" w:customStyle="1" w:styleId="WW8Num29134">
    <w:name w:val="WW8Num29134"/>
    <w:rsid w:val="006E19E5"/>
    <w:pPr>
      <w:numPr>
        <w:numId w:val="52"/>
      </w:numPr>
    </w:pPr>
  </w:style>
  <w:style w:type="numbering" w:customStyle="1" w:styleId="WWNum1">
    <w:name w:val="WWNum1"/>
    <w:rsid w:val="006E19E5"/>
    <w:pPr>
      <w:numPr>
        <w:numId w:val="53"/>
      </w:numPr>
    </w:pPr>
  </w:style>
  <w:style w:type="numbering" w:customStyle="1" w:styleId="WW8Num45121112">
    <w:name w:val="WW8Num45121112"/>
    <w:rsid w:val="006E19E5"/>
    <w:pPr>
      <w:numPr>
        <w:numId w:val="54"/>
      </w:numPr>
    </w:pPr>
  </w:style>
  <w:style w:type="numbering" w:customStyle="1" w:styleId="WW8Num29131111">
    <w:name w:val="WW8Num29131111"/>
    <w:rsid w:val="006E19E5"/>
    <w:pPr>
      <w:numPr>
        <w:numId w:val="55"/>
      </w:numPr>
    </w:pPr>
  </w:style>
  <w:style w:type="numbering" w:customStyle="1" w:styleId="WW8Num291226">
    <w:name w:val="WW8Num291226"/>
    <w:rsid w:val="006E19E5"/>
    <w:pPr>
      <w:numPr>
        <w:numId w:val="56"/>
      </w:numPr>
    </w:pPr>
  </w:style>
  <w:style w:type="numbering" w:customStyle="1" w:styleId="WW8Num291223">
    <w:name w:val="WW8Num291223"/>
    <w:rsid w:val="006E19E5"/>
    <w:pPr>
      <w:numPr>
        <w:numId w:val="57"/>
      </w:numPr>
    </w:pPr>
  </w:style>
  <w:style w:type="numbering" w:customStyle="1" w:styleId="WW8Num45221">
    <w:name w:val="WW8Num45221"/>
    <w:rsid w:val="006E19E5"/>
    <w:pPr>
      <w:numPr>
        <w:numId w:val="58"/>
      </w:numPr>
    </w:pPr>
  </w:style>
  <w:style w:type="numbering" w:customStyle="1" w:styleId="WW8Num2932">
    <w:name w:val="WW8Num2932"/>
    <w:rsid w:val="006E19E5"/>
    <w:pPr>
      <w:numPr>
        <w:numId w:val="59"/>
      </w:numPr>
    </w:pPr>
  </w:style>
  <w:style w:type="numbering" w:customStyle="1" w:styleId="WW8Num4514111">
    <w:name w:val="WW8Num4514111"/>
    <w:rsid w:val="006E19E5"/>
    <w:pPr>
      <w:numPr>
        <w:numId w:val="60"/>
      </w:numPr>
    </w:pPr>
  </w:style>
  <w:style w:type="numbering" w:customStyle="1" w:styleId="WW8Num291131">
    <w:name w:val="WW8Num291131"/>
    <w:rsid w:val="006E19E5"/>
    <w:pPr>
      <w:numPr>
        <w:numId w:val="61"/>
      </w:numPr>
    </w:pPr>
  </w:style>
  <w:style w:type="numbering" w:customStyle="1" w:styleId="WW8Num291">
    <w:name w:val="WW8Num291"/>
    <w:rsid w:val="006E19E5"/>
    <w:pPr>
      <w:numPr>
        <w:numId w:val="62"/>
      </w:numPr>
    </w:pPr>
  </w:style>
  <w:style w:type="numbering" w:customStyle="1" w:styleId="WW8Num451122">
    <w:name w:val="WW8Num451122"/>
    <w:rsid w:val="006E19E5"/>
    <w:pPr>
      <w:numPr>
        <w:numId w:val="63"/>
      </w:numPr>
    </w:pPr>
  </w:style>
  <w:style w:type="numbering" w:customStyle="1" w:styleId="WW8Num291225">
    <w:name w:val="WW8Num291225"/>
    <w:rsid w:val="006E19E5"/>
    <w:pPr>
      <w:numPr>
        <w:numId w:val="64"/>
      </w:numPr>
    </w:pPr>
  </w:style>
  <w:style w:type="numbering" w:customStyle="1" w:styleId="WW8Num291311">
    <w:name w:val="WW8Num291311"/>
    <w:rsid w:val="006E19E5"/>
    <w:pPr>
      <w:numPr>
        <w:numId w:val="65"/>
      </w:numPr>
    </w:pPr>
  </w:style>
  <w:style w:type="numbering" w:customStyle="1" w:styleId="WW8Num295">
    <w:name w:val="WW8Num295"/>
    <w:rsid w:val="006E19E5"/>
    <w:pPr>
      <w:numPr>
        <w:numId w:val="66"/>
      </w:numPr>
    </w:pPr>
  </w:style>
  <w:style w:type="numbering" w:customStyle="1" w:styleId="WW8Num4514113">
    <w:name w:val="WW8Num4514113"/>
    <w:rsid w:val="006E19E5"/>
    <w:pPr>
      <w:numPr>
        <w:numId w:val="67"/>
      </w:numPr>
    </w:pPr>
  </w:style>
  <w:style w:type="numbering" w:customStyle="1" w:styleId="WW8Num454">
    <w:name w:val="WW8Num454"/>
    <w:rsid w:val="006E19E5"/>
    <w:pPr>
      <w:numPr>
        <w:numId w:val="68"/>
      </w:numPr>
    </w:pPr>
  </w:style>
  <w:style w:type="numbering" w:customStyle="1" w:styleId="WW8Num291421">
    <w:name w:val="WW8Num291421"/>
    <w:rsid w:val="006E19E5"/>
    <w:pPr>
      <w:numPr>
        <w:numId w:val="69"/>
      </w:numPr>
    </w:pPr>
  </w:style>
  <w:style w:type="numbering" w:customStyle="1" w:styleId="WW8Num2913">
    <w:name w:val="WW8Num2913"/>
    <w:rsid w:val="006E19E5"/>
    <w:pPr>
      <w:numPr>
        <w:numId w:val="70"/>
      </w:numPr>
    </w:pPr>
  </w:style>
  <w:style w:type="numbering" w:customStyle="1" w:styleId="WW8Num451415">
    <w:name w:val="WW8Num451415"/>
    <w:rsid w:val="006E19E5"/>
    <w:pPr>
      <w:numPr>
        <w:numId w:val="71"/>
      </w:numPr>
    </w:pPr>
  </w:style>
  <w:style w:type="numbering" w:customStyle="1" w:styleId="WW8Num452212">
    <w:name w:val="WW8Num452212"/>
    <w:rsid w:val="006E19E5"/>
    <w:pPr>
      <w:numPr>
        <w:numId w:val="72"/>
      </w:numPr>
    </w:pPr>
  </w:style>
  <w:style w:type="numbering" w:customStyle="1" w:styleId="WW8Num291221">
    <w:name w:val="WW8Num291221"/>
    <w:rsid w:val="006E19E5"/>
    <w:pPr>
      <w:numPr>
        <w:numId w:val="73"/>
      </w:numPr>
    </w:pPr>
  </w:style>
  <w:style w:type="numbering" w:customStyle="1" w:styleId="WW8Num2912122">
    <w:name w:val="WW8Num2912122"/>
    <w:rsid w:val="006E19E5"/>
    <w:pPr>
      <w:numPr>
        <w:numId w:val="74"/>
      </w:numPr>
    </w:pPr>
  </w:style>
  <w:style w:type="numbering" w:customStyle="1" w:styleId="WW8Num29122">
    <w:name w:val="WW8Num29122"/>
    <w:rsid w:val="006E19E5"/>
    <w:pPr>
      <w:numPr>
        <w:numId w:val="75"/>
      </w:numPr>
    </w:pPr>
  </w:style>
  <w:style w:type="numbering" w:customStyle="1" w:styleId="WW8Num29142">
    <w:name w:val="WW8Num29142"/>
    <w:rsid w:val="006E19E5"/>
    <w:pPr>
      <w:numPr>
        <w:numId w:val="76"/>
      </w:numPr>
    </w:pPr>
  </w:style>
  <w:style w:type="numbering" w:customStyle="1" w:styleId="WW8Num4511222">
    <w:name w:val="WW8Num4511222"/>
    <w:rsid w:val="006E19E5"/>
    <w:pPr>
      <w:numPr>
        <w:numId w:val="77"/>
      </w:numPr>
    </w:pPr>
  </w:style>
  <w:style w:type="numbering" w:customStyle="1" w:styleId="WW8Num291224">
    <w:name w:val="WW8Num291224"/>
    <w:rsid w:val="006E19E5"/>
    <w:pPr>
      <w:numPr>
        <w:numId w:val="78"/>
      </w:numPr>
    </w:pPr>
  </w:style>
  <w:style w:type="numbering" w:customStyle="1" w:styleId="WW8Num45122">
    <w:name w:val="WW8Num45122"/>
    <w:rsid w:val="006E19E5"/>
    <w:pPr>
      <w:numPr>
        <w:numId w:val="79"/>
      </w:numPr>
    </w:pPr>
  </w:style>
  <w:style w:type="numbering" w:customStyle="1" w:styleId="WW8Num4522">
    <w:name w:val="WW8Num4522"/>
    <w:rsid w:val="006E19E5"/>
    <w:pPr>
      <w:numPr>
        <w:numId w:val="80"/>
      </w:numPr>
    </w:pPr>
  </w:style>
  <w:style w:type="numbering" w:customStyle="1" w:styleId="WW8Num451">
    <w:name w:val="WW8Num451"/>
    <w:rsid w:val="006E19E5"/>
    <w:pPr>
      <w:numPr>
        <w:numId w:val="81"/>
      </w:numPr>
    </w:pPr>
  </w:style>
  <w:style w:type="numbering" w:customStyle="1" w:styleId="WW8Num291132">
    <w:name w:val="WW8Num291132"/>
    <w:rsid w:val="006E19E5"/>
    <w:pPr>
      <w:numPr>
        <w:numId w:val="82"/>
      </w:numPr>
    </w:pPr>
  </w:style>
  <w:style w:type="numbering" w:customStyle="1" w:styleId="WW8Num29132">
    <w:name w:val="WW8Num29132"/>
    <w:rsid w:val="006E19E5"/>
    <w:pPr>
      <w:numPr>
        <w:numId w:val="83"/>
      </w:numPr>
    </w:pPr>
  </w:style>
  <w:style w:type="numbering" w:customStyle="1" w:styleId="WW8Num29171">
    <w:name w:val="WW8Num29171"/>
    <w:rsid w:val="006E19E5"/>
    <w:pPr>
      <w:numPr>
        <w:numId w:val="84"/>
      </w:numPr>
    </w:pPr>
  </w:style>
  <w:style w:type="numbering" w:customStyle="1" w:styleId="WW8Num452">
    <w:name w:val="WW8Num452"/>
    <w:rsid w:val="006E19E5"/>
    <w:pPr>
      <w:numPr>
        <w:numId w:val="85"/>
      </w:numPr>
    </w:pPr>
  </w:style>
  <w:style w:type="numbering" w:customStyle="1" w:styleId="WW8Num2912123">
    <w:name w:val="WW8Num2912123"/>
    <w:rsid w:val="006E19E5"/>
    <w:pPr>
      <w:numPr>
        <w:numId w:val="86"/>
      </w:numPr>
    </w:pPr>
  </w:style>
  <w:style w:type="numbering" w:customStyle="1" w:styleId="WW8Num2912211">
    <w:name w:val="WW8Num2912211"/>
    <w:rsid w:val="006E19E5"/>
    <w:pPr>
      <w:numPr>
        <w:numId w:val="87"/>
      </w:numPr>
    </w:pPr>
  </w:style>
  <w:style w:type="numbering" w:customStyle="1" w:styleId="WW8Num29111">
    <w:name w:val="WW8Num29111"/>
    <w:rsid w:val="006E19E5"/>
    <w:pPr>
      <w:numPr>
        <w:numId w:val="88"/>
      </w:numPr>
    </w:pPr>
  </w:style>
  <w:style w:type="numbering" w:customStyle="1" w:styleId="WW8Num29132111">
    <w:name w:val="WW8Num29132111"/>
    <w:rsid w:val="006E19E5"/>
    <w:pPr>
      <w:numPr>
        <w:numId w:val="89"/>
      </w:numPr>
    </w:pPr>
  </w:style>
  <w:style w:type="numbering" w:customStyle="1" w:styleId="WW8Num4511">
    <w:name w:val="WW8Num4511"/>
    <w:rsid w:val="006E19E5"/>
    <w:pPr>
      <w:numPr>
        <w:numId w:val="90"/>
      </w:numPr>
    </w:pPr>
  </w:style>
  <w:style w:type="numbering" w:customStyle="1" w:styleId="WW8Num291222">
    <w:name w:val="WW8Num291222"/>
    <w:rsid w:val="00994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9"/>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uiPriority w:val="99"/>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6"/>
      </w:numPr>
    </w:pPr>
  </w:style>
  <w:style w:type="numbering" w:customStyle="1" w:styleId="WW8Num452211">
    <w:name w:val="WW8Num452211"/>
    <w:rsid w:val="006E19E5"/>
    <w:pPr>
      <w:numPr>
        <w:numId w:val="18"/>
      </w:numPr>
    </w:pPr>
  </w:style>
  <w:style w:type="numbering" w:customStyle="1" w:styleId="WW8Num4523">
    <w:name w:val="WW8Num4523"/>
    <w:rsid w:val="006E19E5"/>
    <w:pPr>
      <w:numPr>
        <w:numId w:val="23"/>
      </w:numPr>
    </w:pPr>
  </w:style>
  <w:style w:type="numbering" w:customStyle="1" w:styleId="WW8Num29322">
    <w:name w:val="WW8Num29322"/>
    <w:rsid w:val="006E19E5"/>
    <w:pPr>
      <w:numPr>
        <w:numId w:val="25"/>
      </w:numPr>
    </w:pPr>
  </w:style>
  <w:style w:type="numbering" w:customStyle="1" w:styleId="WW8Num45222">
    <w:name w:val="WW8Num45222"/>
    <w:rsid w:val="006E19E5"/>
    <w:pPr>
      <w:numPr>
        <w:numId w:val="27"/>
      </w:numPr>
    </w:pPr>
  </w:style>
  <w:style w:type="numbering" w:customStyle="1" w:styleId="WW8Num29113">
    <w:name w:val="WW8Num29113"/>
    <w:rsid w:val="006E19E5"/>
    <w:pPr>
      <w:numPr>
        <w:numId w:val="31"/>
      </w:numPr>
    </w:pPr>
  </w:style>
  <w:style w:type="numbering" w:customStyle="1" w:styleId="WW8Num2923">
    <w:name w:val="WW8Num2923"/>
    <w:rsid w:val="006E19E5"/>
    <w:pPr>
      <w:numPr>
        <w:numId w:val="33"/>
      </w:numPr>
    </w:pPr>
  </w:style>
  <w:style w:type="numbering" w:customStyle="1" w:styleId="WW8Num291321">
    <w:name w:val="WW8Num291321"/>
    <w:rsid w:val="006E19E5"/>
    <w:pPr>
      <w:numPr>
        <w:numId w:val="34"/>
      </w:numPr>
    </w:pPr>
  </w:style>
  <w:style w:type="numbering" w:customStyle="1" w:styleId="WW8Num29121222">
    <w:name w:val="WW8Num29121222"/>
    <w:rsid w:val="006E19E5"/>
    <w:pPr>
      <w:numPr>
        <w:numId w:val="36"/>
      </w:numPr>
    </w:pPr>
  </w:style>
  <w:style w:type="numbering" w:customStyle="1" w:styleId="WW8Num291422">
    <w:name w:val="WW8Num291422"/>
    <w:rsid w:val="006E19E5"/>
    <w:pPr>
      <w:numPr>
        <w:numId w:val="38"/>
      </w:numPr>
    </w:pPr>
  </w:style>
  <w:style w:type="numbering" w:customStyle="1" w:styleId="WW8Num451432">
    <w:name w:val="WW8Num451432"/>
    <w:rsid w:val="006E19E5"/>
    <w:pPr>
      <w:numPr>
        <w:numId w:val="40"/>
      </w:numPr>
    </w:pPr>
  </w:style>
  <w:style w:type="numbering" w:customStyle="1" w:styleId="WW8Num2913111">
    <w:name w:val="WW8Num2913111"/>
    <w:rsid w:val="006E19E5"/>
    <w:pPr>
      <w:numPr>
        <w:numId w:val="42"/>
      </w:numPr>
    </w:pPr>
  </w:style>
  <w:style w:type="numbering" w:customStyle="1" w:styleId="WW8Num4514122">
    <w:name w:val="WW8Num4514122"/>
    <w:rsid w:val="006E19E5"/>
    <w:pPr>
      <w:numPr>
        <w:numId w:val="44"/>
      </w:numPr>
    </w:pPr>
  </w:style>
  <w:style w:type="numbering" w:customStyle="1" w:styleId="WW8Num451211">
    <w:name w:val="WW8Num451211"/>
    <w:rsid w:val="006E19E5"/>
    <w:pPr>
      <w:numPr>
        <w:numId w:val="48"/>
      </w:numPr>
    </w:pPr>
  </w:style>
  <w:style w:type="numbering" w:customStyle="1" w:styleId="WW8Num45112">
    <w:name w:val="WW8Num45112"/>
    <w:rsid w:val="006E19E5"/>
    <w:pPr>
      <w:numPr>
        <w:numId w:val="49"/>
      </w:numPr>
    </w:pPr>
  </w:style>
  <w:style w:type="numbering" w:customStyle="1" w:styleId="WW8Num293211">
    <w:name w:val="WW8Num293211"/>
    <w:rsid w:val="006E19E5"/>
    <w:pPr>
      <w:numPr>
        <w:numId w:val="50"/>
      </w:numPr>
    </w:pPr>
  </w:style>
  <w:style w:type="numbering" w:customStyle="1" w:styleId="WW8Num4521">
    <w:name w:val="WW8Num4521"/>
    <w:rsid w:val="006E19E5"/>
    <w:pPr>
      <w:numPr>
        <w:numId w:val="51"/>
      </w:numPr>
    </w:pPr>
  </w:style>
  <w:style w:type="numbering" w:customStyle="1" w:styleId="WW8Num29134">
    <w:name w:val="WW8Num29134"/>
    <w:rsid w:val="006E19E5"/>
    <w:pPr>
      <w:numPr>
        <w:numId w:val="52"/>
      </w:numPr>
    </w:pPr>
  </w:style>
  <w:style w:type="numbering" w:customStyle="1" w:styleId="WWNum1">
    <w:name w:val="WWNum1"/>
    <w:rsid w:val="006E19E5"/>
    <w:pPr>
      <w:numPr>
        <w:numId w:val="53"/>
      </w:numPr>
    </w:pPr>
  </w:style>
  <w:style w:type="numbering" w:customStyle="1" w:styleId="WW8Num45121112">
    <w:name w:val="WW8Num45121112"/>
    <w:rsid w:val="006E19E5"/>
    <w:pPr>
      <w:numPr>
        <w:numId w:val="54"/>
      </w:numPr>
    </w:pPr>
  </w:style>
  <w:style w:type="numbering" w:customStyle="1" w:styleId="WW8Num29131111">
    <w:name w:val="WW8Num29131111"/>
    <w:rsid w:val="006E19E5"/>
    <w:pPr>
      <w:numPr>
        <w:numId w:val="55"/>
      </w:numPr>
    </w:pPr>
  </w:style>
  <w:style w:type="numbering" w:customStyle="1" w:styleId="WW8Num291226">
    <w:name w:val="WW8Num291226"/>
    <w:rsid w:val="006E19E5"/>
    <w:pPr>
      <w:numPr>
        <w:numId w:val="56"/>
      </w:numPr>
    </w:pPr>
  </w:style>
  <w:style w:type="numbering" w:customStyle="1" w:styleId="WW8Num291223">
    <w:name w:val="WW8Num291223"/>
    <w:rsid w:val="006E19E5"/>
    <w:pPr>
      <w:numPr>
        <w:numId w:val="57"/>
      </w:numPr>
    </w:pPr>
  </w:style>
  <w:style w:type="numbering" w:customStyle="1" w:styleId="WW8Num45221">
    <w:name w:val="WW8Num45221"/>
    <w:rsid w:val="006E19E5"/>
    <w:pPr>
      <w:numPr>
        <w:numId w:val="58"/>
      </w:numPr>
    </w:pPr>
  </w:style>
  <w:style w:type="numbering" w:customStyle="1" w:styleId="WW8Num2932">
    <w:name w:val="WW8Num2932"/>
    <w:rsid w:val="006E19E5"/>
    <w:pPr>
      <w:numPr>
        <w:numId w:val="59"/>
      </w:numPr>
    </w:pPr>
  </w:style>
  <w:style w:type="numbering" w:customStyle="1" w:styleId="WW8Num4514111">
    <w:name w:val="WW8Num4514111"/>
    <w:rsid w:val="006E19E5"/>
    <w:pPr>
      <w:numPr>
        <w:numId w:val="60"/>
      </w:numPr>
    </w:pPr>
  </w:style>
  <w:style w:type="numbering" w:customStyle="1" w:styleId="WW8Num291131">
    <w:name w:val="WW8Num291131"/>
    <w:rsid w:val="006E19E5"/>
    <w:pPr>
      <w:numPr>
        <w:numId w:val="61"/>
      </w:numPr>
    </w:pPr>
  </w:style>
  <w:style w:type="numbering" w:customStyle="1" w:styleId="WW8Num291">
    <w:name w:val="WW8Num291"/>
    <w:rsid w:val="006E19E5"/>
    <w:pPr>
      <w:numPr>
        <w:numId w:val="62"/>
      </w:numPr>
    </w:pPr>
  </w:style>
  <w:style w:type="numbering" w:customStyle="1" w:styleId="WW8Num451122">
    <w:name w:val="WW8Num451122"/>
    <w:rsid w:val="006E19E5"/>
    <w:pPr>
      <w:numPr>
        <w:numId w:val="63"/>
      </w:numPr>
    </w:pPr>
  </w:style>
  <w:style w:type="numbering" w:customStyle="1" w:styleId="WW8Num291225">
    <w:name w:val="WW8Num291225"/>
    <w:rsid w:val="006E19E5"/>
    <w:pPr>
      <w:numPr>
        <w:numId w:val="64"/>
      </w:numPr>
    </w:pPr>
  </w:style>
  <w:style w:type="numbering" w:customStyle="1" w:styleId="WW8Num291311">
    <w:name w:val="WW8Num291311"/>
    <w:rsid w:val="006E19E5"/>
    <w:pPr>
      <w:numPr>
        <w:numId w:val="65"/>
      </w:numPr>
    </w:pPr>
  </w:style>
  <w:style w:type="numbering" w:customStyle="1" w:styleId="WW8Num295">
    <w:name w:val="WW8Num295"/>
    <w:rsid w:val="006E19E5"/>
    <w:pPr>
      <w:numPr>
        <w:numId w:val="66"/>
      </w:numPr>
    </w:pPr>
  </w:style>
  <w:style w:type="numbering" w:customStyle="1" w:styleId="WW8Num4514113">
    <w:name w:val="WW8Num4514113"/>
    <w:rsid w:val="006E19E5"/>
    <w:pPr>
      <w:numPr>
        <w:numId w:val="67"/>
      </w:numPr>
    </w:pPr>
  </w:style>
  <w:style w:type="numbering" w:customStyle="1" w:styleId="WW8Num454">
    <w:name w:val="WW8Num454"/>
    <w:rsid w:val="006E19E5"/>
    <w:pPr>
      <w:numPr>
        <w:numId w:val="68"/>
      </w:numPr>
    </w:pPr>
  </w:style>
  <w:style w:type="numbering" w:customStyle="1" w:styleId="WW8Num291421">
    <w:name w:val="WW8Num291421"/>
    <w:rsid w:val="006E19E5"/>
    <w:pPr>
      <w:numPr>
        <w:numId w:val="69"/>
      </w:numPr>
    </w:pPr>
  </w:style>
  <w:style w:type="numbering" w:customStyle="1" w:styleId="WW8Num2913">
    <w:name w:val="WW8Num2913"/>
    <w:rsid w:val="006E19E5"/>
    <w:pPr>
      <w:numPr>
        <w:numId w:val="70"/>
      </w:numPr>
    </w:pPr>
  </w:style>
  <w:style w:type="numbering" w:customStyle="1" w:styleId="WW8Num451415">
    <w:name w:val="WW8Num451415"/>
    <w:rsid w:val="006E19E5"/>
    <w:pPr>
      <w:numPr>
        <w:numId w:val="71"/>
      </w:numPr>
    </w:pPr>
  </w:style>
  <w:style w:type="numbering" w:customStyle="1" w:styleId="WW8Num452212">
    <w:name w:val="WW8Num452212"/>
    <w:rsid w:val="006E19E5"/>
    <w:pPr>
      <w:numPr>
        <w:numId w:val="72"/>
      </w:numPr>
    </w:pPr>
  </w:style>
  <w:style w:type="numbering" w:customStyle="1" w:styleId="WW8Num291221">
    <w:name w:val="WW8Num291221"/>
    <w:rsid w:val="006E19E5"/>
    <w:pPr>
      <w:numPr>
        <w:numId w:val="73"/>
      </w:numPr>
    </w:pPr>
  </w:style>
  <w:style w:type="numbering" w:customStyle="1" w:styleId="WW8Num2912122">
    <w:name w:val="WW8Num2912122"/>
    <w:rsid w:val="006E19E5"/>
    <w:pPr>
      <w:numPr>
        <w:numId w:val="74"/>
      </w:numPr>
    </w:pPr>
  </w:style>
  <w:style w:type="numbering" w:customStyle="1" w:styleId="WW8Num29122">
    <w:name w:val="WW8Num29122"/>
    <w:rsid w:val="006E19E5"/>
    <w:pPr>
      <w:numPr>
        <w:numId w:val="75"/>
      </w:numPr>
    </w:pPr>
  </w:style>
  <w:style w:type="numbering" w:customStyle="1" w:styleId="WW8Num29142">
    <w:name w:val="WW8Num29142"/>
    <w:rsid w:val="006E19E5"/>
    <w:pPr>
      <w:numPr>
        <w:numId w:val="76"/>
      </w:numPr>
    </w:pPr>
  </w:style>
  <w:style w:type="numbering" w:customStyle="1" w:styleId="WW8Num4511222">
    <w:name w:val="WW8Num4511222"/>
    <w:rsid w:val="006E19E5"/>
    <w:pPr>
      <w:numPr>
        <w:numId w:val="77"/>
      </w:numPr>
    </w:pPr>
  </w:style>
  <w:style w:type="numbering" w:customStyle="1" w:styleId="WW8Num291224">
    <w:name w:val="WW8Num291224"/>
    <w:rsid w:val="006E19E5"/>
    <w:pPr>
      <w:numPr>
        <w:numId w:val="78"/>
      </w:numPr>
    </w:pPr>
  </w:style>
  <w:style w:type="numbering" w:customStyle="1" w:styleId="WW8Num45122">
    <w:name w:val="WW8Num45122"/>
    <w:rsid w:val="006E19E5"/>
    <w:pPr>
      <w:numPr>
        <w:numId w:val="79"/>
      </w:numPr>
    </w:pPr>
  </w:style>
  <w:style w:type="numbering" w:customStyle="1" w:styleId="WW8Num4522">
    <w:name w:val="WW8Num4522"/>
    <w:rsid w:val="006E19E5"/>
    <w:pPr>
      <w:numPr>
        <w:numId w:val="80"/>
      </w:numPr>
    </w:pPr>
  </w:style>
  <w:style w:type="numbering" w:customStyle="1" w:styleId="WW8Num451">
    <w:name w:val="WW8Num451"/>
    <w:rsid w:val="006E19E5"/>
    <w:pPr>
      <w:numPr>
        <w:numId w:val="81"/>
      </w:numPr>
    </w:pPr>
  </w:style>
  <w:style w:type="numbering" w:customStyle="1" w:styleId="WW8Num291132">
    <w:name w:val="WW8Num291132"/>
    <w:rsid w:val="006E19E5"/>
    <w:pPr>
      <w:numPr>
        <w:numId w:val="82"/>
      </w:numPr>
    </w:pPr>
  </w:style>
  <w:style w:type="numbering" w:customStyle="1" w:styleId="WW8Num29132">
    <w:name w:val="WW8Num29132"/>
    <w:rsid w:val="006E19E5"/>
    <w:pPr>
      <w:numPr>
        <w:numId w:val="83"/>
      </w:numPr>
    </w:pPr>
  </w:style>
  <w:style w:type="numbering" w:customStyle="1" w:styleId="WW8Num29171">
    <w:name w:val="WW8Num29171"/>
    <w:rsid w:val="006E19E5"/>
    <w:pPr>
      <w:numPr>
        <w:numId w:val="84"/>
      </w:numPr>
    </w:pPr>
  </w:style>
  <w:style w:type="numbering" w:customStyle="1" w:styleId="WW8Num452">
    <w:name w:val="WW8Num452"/>
    <w:rsid w:val="006E19E5"/>
    <w:pPr>
      <w:numPr>
        <w:numId w:val="85"/>
      </w:numPr>
    </w:pPr>
  </w:style>
  <w:style w:type="numbering" w:customStyle="1" w:styleId="WW8Num2912123">
    <w:name w:val="WW8Num2912123"/>
    <w:rsid w:val="006E19E5"/>
    <w:pPr>
      <w:numPr>
        <w:numId w:val="86"/>
      </w:numPr>
    </w:pPr>
  </w:style>
  <w:style w:type="numbering" w:customStyle="1" w:styleId="WW8Num2912211">
    <w:name w:val="WW8Num2912211"/>
    <w:rsid w:val="006E19E5"/>
    <w:pPr>
      <w:numPr>
        <w:numId w:val="87"/>
      </w:numPr>
    </w:pPr>
  </w:style>
  <w:style w:type="numbering" w:customStyle="1" w:styleId="WW8Num29111">
    <w:name w:val="WW8Num29111"/>
    <w:rsid w:val="006E19E5"/>
    <w:pPr>
      <w:numPr>
        <w:numId w:val="88"/>
      </w:numPr>
    </w:pPr>
  </w:style>
  <w:style w:type="numbering" w:customStyle="1" w:styleId="WW8Num29132111">
    <w:name w:val="WW8Num29132111"/>
    <w:rsid w:val="006E19E5"/>
    <w:pPr>
      <w:numPr>
        <w:numId w:val="89"/>
      </w:numPr>
    </w:pPr>
  </w:style>
  <w:style w:type="numbering" w:customStyle="1" w:styleId="WW8Num4511">
    <w:name w:val="WW8Num4511"/>
    <w:rsid w:val="006E19E5"/>
    <w:pPr>
      <w:numPr>
        <w:numId w:val="90"/>
      </w:numPr>
    </w:pPr>
  </w:style>
  <w:style w:type="numbering" w:customStyle="1" w:styleId="WW8Num291222">
    <w:name w:val="WW8Num291222"/>
    <w:rsid w:val="009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s://platformazakupowa.pl/pn/4wsk/proceedings"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zp.gov.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2986-703B-489F-A838-C3701368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8661</Words>
  <Characters>51969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4</cp:revision>
  <cp:lastPrinted>2019-08-30T08:03:00Z</cp:lastPrinted>
  <dcterms:created xsi:type="dcterms:W3CDTF">2019-08-30T08:20:00Z</dcterms:created>
  <dcterms:modified xsi:type="dcterms:W3CDTF">2019-08-30T11:34:00Z</dcterms:modified>
</cp:coreProperties>
</file>