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1CAFC" w14:textId="77777777" w:rsidR="008B25A6" w:rsidRDefault="008B25A6">
      <w:pPr>
        <w:spacing w:line="360" w:lineRule="auto"/>
        <w:jc w:val="both"/>
        <w:rPr>
          <w:rFonts w:ascii="Arial" w:hAnsi="Arial"/>
          <w:b/>
          <w:sz w:val="20"/>
          <w:szCs w:val="20"/>
        </w:rPr>
      </w:pPr>
    </w:p>
    <w:p w14:paraId="19C4F8A5" w14:textId="77777777" w:rsidR="008B25A6" w:rsidRDefault="008B25A6">
      <w:pPr>
        <w:spacing w:line="360" w:lineRule="auto"/>
        <w:ind w:firstLine="708"/>
        <w:jc w:val="right"/>
        <w:rPr>
          <w:rFonts w:ascii="Arial" w:hAnsi="Arial"/>
          <w:b/>
          <w:sz w:val="10"/>
          <w:szCs w:val="10"/>
        </w:rPr>
      </w:pPr>
    </w:p>
    <w:p w14:paraId="34839647" w14:textId="77777777" w:rsidR="008B25A6" w:rsidRDefault="00E100B4">
      <w:pPr>
        <w:spacing w:line="360" w:lineRule="auto"/>
        <w:ind w:firstLine="708"/>
        <w:jc w:val="right"/>
        <w:rPr>
          <w:rFonts w:ascii="Arial" w:hAnsi="Arial"/>
          <w:b/>
          <w:sz w:val="20"/>
          <w:szCs w:val="20"/>
        </w:rPr>
      </w:pPr>
      <w:r>
        <w:rPr>
          <w:rFonts w:ascii="Arial" w:hAnsi="Arial"/>
          <w:b/>
          <w:sz w:val="20"/>
          <w:szCs w:val="20"/>
        </w:rPr>
        <w:t>Załącznik nr 4 do SWZ</w:t>
      </w:r>
    </w:p>
    <w:p w14:paraId="3B51249D" w14:textId="77777777" w:rsidR="007055FD" w:rsidRDefault="007055FD">
      <w:pPr>
        <w:jc w:val="center"/>
        <w:rPr>
          <w:rFonts w:ascii="Arial" w:hAnsi="Arial"/>
          <w:b/>
          <w:sz w:val="20"/>
          <w:szCs w:val="20"/>
        </w:rPr>
      </w:pPr>
    </w:p>
    <w:p w14:paraId="3728EE72" w14:textId="078603EC" w:rsidR="008B25A6" w:rsidRDefault="00E100B4">
      <w:pPr>
        <w:jc w:val="center"/>
        <w:rPr>
          <w:rFonts w:ascii="Arial" w:hAnsi="Arial"/>
          <w:b/>
          <w:sz w:val="20"/>
          <w:szCs w:val="20"/>
        </w:rPr>
      </w:pPr>
      <w:r>
        <w:rPr>
          <w:rFonts w:ascii="Arial" w:hAnsi="Arial"/>
          <w:b/>
          <w:sz w:val="20"/>
          <w:szCs w:val="20"/>
        </w:rPr>
        <w:t>Projektowane postanowienia umowy</w:t>
      </w:r>
    </w:p>
    <w:p w14:paraId="38505E49" w14:textId="77777777" w:rsidR="008B25A6" w:rsidRDefault="008B25A6">
      <w:pPr>
        <w:rPr>
          <w:rFonts w:ascii="Arial" w:hAnsi="Arial"/>
          <w:sz w:val="20"/>
          <w:szCs w:val="20"/>
        </w:rPr>
      </w:pPr>
    </w:p>
    <w:p w14:paraId="34532285" w14:textId="77777777" w:rsidR="007055FD" w:rsidRDefault="007055FD">
      <w:pPr>
        <w:rPr>
          <w:rFonts w:ascii="Arial" w:hAnsi="Arial"/>
          <w:sz w:val="20"/>
          <w:szCs w:val="20"/>
        </w:rPr>
      </w:pPr>
    </w:p>
    <w:p w14:paraId="5D6652FF" w14:textId="77777777" w:rsidR="00273998" w:rsidRPr="00273998" w:rsidRDefault="00273998" w:rsidP="00273998">
      <w:pPr>
        <w:rPr>
          <w:rFonts w:ascii="Arial" w:hAnsi="Arial"/>
          <w:sz w:val="20"/>
          <w:szCs w:val="20"/>
        </w:rPr>
      </w:pPr>
      <w:r w:rsidRPr="00273998">
        <w:rPr>
          <w:rFonts w:ascii="Arial" w:hAnsi="Arial"/>
          <w:sz w:val="20"/>
          <w:szCs w:val="20"/>
        </w:rPr>
        <w:t>zawarta w dniu ………….2024 r. w Zawierciu, pomiędzy:</w:t>
      </w:r>
    </w:p>
    <w:p w14:paraId="398AD90E" w14:textId="77777777" w:rsidR="00273998" w:rsidRPr="00273998" w:rsidRDefault="00273998" w:rsidP="00273998">
      <w:pPr>
        <w:jc w:val="both"/>
        <w:rPr>
          <w:rFonts w:ascii="Arial" w:hAnsi="Arial"/>
          <w:b/>
          <w:bCs/>
          <w:sz w:val="20"/>
          <w:szCs w:val="20"/>
        </w:rPr>
      </w:pPr>
      <w:r w:rsidRPr="00273998">
        <w:rPr>
          <w:rFonts w:ascii="Arial" w:hAnsi="Arial"/>
          <w:b/>
          <w:bCs/>
          <w:sz w:val="20"/>
          <w:szCs w:val="20"/>
        </w:rPr>
        <w:t>Szpitalem Powiatowym w Zawierciu</w:t>
      </w:r>
      <w:r w:rsidRPr="00273998">
        <w:rPr>
          <w:rFonts w:ascii="Arial" w:hAnsi="Arial"/>
          <w:sz w:val="20"/>
          <w:szCs w:val="20"/>
        </w:rPr>
        <w:t xml:space="preserve"> – samodzielnym publicznym zakładem opieki zdrowotnej, adres: ul. Miodowa 14, 42 – 400 Zawiercie, wpisaną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273998">
        <w:rPr>
          <w:rFonts w:ascii="Arial" w:hAnsi="Arial"/>
          <w:sz w:val="20"/>
          <w:szCs w:val="20"/>
          <w14:ligatures w14:val="standardContextual"/>
        </w:rPr>
        <w:t xml:space="preserve">6491918293 </w:t>
      </w:r>
      <w:r w:rsidRPr="00273998">
        <w:rPr>
          <w:rFonts w:ascii="Arial" w:hAnsi="Arial"/>
          <w:sz w:val="20"/>
          <w:szCs w:val="20"/>
        </w:rPr>
        <w:t xml:space="preserve">i numer REGON </w:t>
      </w:r>
      <w:r w:rsidRPr="00273998">
        <w:rPr>
          <w:rFonts w:ascii="Arial" w:hAnsi="Arial"/>
          <w:sz w:val="20"/>
          <w:szCs w:val="20"/>
          <w14:ligatures w14:val="standardContextual"/>
        </w:rPr>
        <w:t>276271110</w:t>
      </w:r>
      <w:r w:rsidRPr="00273998">
        <w:rPr>
          <w:rFonts w:ascii="Arial" w:hAnsi="Arial"/>
          <w:sz w:val="20"/>
          <w:szCs w:val="20"/>
        </w:rPr>
        <w:t xml:space="preserve">, zwanym dalej </w:t>
      </w:r>
      <w:r w:rsidRPr="00273998">
        <w:rPr>
          <w:rFonts w:ascii="Arial" w:hAnsi="Arial"/>
          <w:b/>
          <w:bCs/>
          <w:sz w:val="20"/>
          <w:szCs w:val="20"/>
        </w:rPr>
        <w:t xml:space="preserve">„Zamawiającym”, </w:t>
      </w:r>
      <w:r w:rsidRPr="00273998">
        <w:rPr>
          <w:rFonts w:ascii="Arial" w:hAnsi="Arial"/>
          <w:sz w:val="20"/>
          <w:szCs w:val="20"/>
        </w:rPr>
        <w:t>reprezentowaną przy zawarciu tej umowy przez:</w:t>
      </w:r>
    </w:p>
    <w:p w14:paraId="102D1FE2" w14:textId="77777777" w:rsidR="008B25A6" w:rsidRDefault="00E100B4">
      <w:pPr>
        <w:spacing w:line="360" w:lineRule="auto"/>
        <w:rPr>
          <w:rFonts w:ascii="Arial" w:hAnsi="Arial"/>
          <w:sz w:val="20"/>
          <w:szCs w:val="20"/>
        </w:rPr>
      </w:pPr>
      <w:r>
        <w:rPr>
          <w:rFonts w:ascii="Arial" w:hAnsi="Arial"/>
          <w:sz w:val="20"/>
          <w:szCs w:val="20"/>
        </w:rPr>
        <w:t>…………………………………………………………………………………………………</w:t>
      </w:r>
    </w:p>
    <w:p w14:paraId="2E2CED4E" w14:textId="77777777" w:rsidR="008B25A6" w:rsidRDefault="00E100B4">
      <w:pPr>
        <w:spacing w:line="360" w:lineRule="auto"/>
        <w:rPr>
          <w:rFonts w:ascii="Arial" w:hAnsi="Arial"/>
          <w:sz w:val="20"/>
          <w:szCs w:val="20"/>
        </w:rPr>
      </w:pPr>
      <w:r>
        <w:rPr>
          <w:rFonts w:ascii="Arial" w:hAnsi="Arial"/>
          <w:sz w:val="20"/>
          <w:szCs w:val="20"/>
        </w:rPr>
        <w:t>a</w:t>
      </w:r>
    </w:p>
    <w:p w14:paraId="0C9898C3" w14:textId="77777777" w:rsidR="008B25A6" w:rsidRDefault="00E100B4">
      <w:pPr>
        <w:spacing w:line="360" w:lineRule="auto"/>
        <w:rPr>
          <w:rFonts w:ascii="Arial" w:hAnsi="Arial"/>
          <w:sz w:val="20"/>
          <w:szCs w:val="20"/>
        </w:rPr>
      </w:pPr>
      <w:r>
        <w:rPr>
          <w:rFonts w:ascii="Arial" w:hAnsi="Arial"/>
          <w:sz w:val="20"/>
          <w:szCs w:val="20"/>
        </w:rPr>
        <w:t>…………………………………………………………………………………………………</w:t>
      </w:r>
    </w:p>
    <w:p w14:paraId="552938FF" w14:textId="77777777" w:rsidR="008B25A6" w:rsidRDefault="00E100B4">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297C6568" w14:textId="77777777" w:rsidR="008B25A6" w:rsidRDefault="00E100B4">
      <w:pPr>
        <w:spacing w:line="360" w:lineRule="auto"/>
        <w:rPr>
          <w:rFonts w:ascii="Arial" w:hAnsi="Arial"/>
          <w:sz w:val="20"/>
          <w:szCs w:val="20"/>
        </w:rPr>
      </w:pPr>
      <w:r>
        <w:rPr>
          <w:rFonts w:ascii="Arial" w:hAnsi="Arial"/>
          <w:sz w:val="20"/>
          <w:szCs w:val="20"/>
        </w:rPr>
        <w:t>reprezentowanym przez:</w:t>
      </w:r>
    </w:p>
    <w:p w14:paraId="244B074C" w14:textId="77777777" w:rsidR="008B25A6" w:rsidRDefault="00E100B4">
      <w:pPr>
        <w:spacing w:line="360" w:lineRule="auto"/>
        <w:rPr>
          <w:rFonts w:ascii="Arial" w:hAnsi="Arial"/>
          <w:sz w:val="20"/>
          <w:szCs w:val="20"/>
        </w:rPr>
      </w:pPr>
      <w:r>
        <w:rPr>
          <w:rFonts w:ascii="Arial" w:hAnsi="Arial"/>
          <w:sz w:val="20"/>
          <w:szCs w:val="20"/>
        </w:rPr>
        <w:t>…………………………………………………………………………………………………</w:t>
      </w:r>
    </w:p>
    <w:p w14:paraId="6D63B125" w14:textId="66C8593A" w:rsidR="008B25A6" w:rsidRDefault="00E100B4">
      <w:pPr>
        <w:suppressAutoHyphens w:val="0"/>
        <w:spacing w:after="200"/>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275 ust 1 ustawy z dnia  11.09.2019 r. - Prawo  zamówień  publicznych (tj. Dz. U. z 202</w:t>
      </w:r>
      <w:r w:rsidR="00273998">
        <w:rPr>
          <w:rFonts w:ascii="Arial" w:hAnsi="Arial"/>
          <w:sz w:val="20"/>
          <w:szCs w:val="20"/>
        </w:rPr>
        <w:t>3</w:t>
      </w:r>
      <w:r>
        <w:rPr>
          <w:rFonts w:ascii="Arial" w:hAnsi="Arial"/>
          <w:sz w:val="20"/>
          <w:szCs w:val="20"/>
        </w:rPr>
        <w:t xml:space="preserve"> r. poz. </w:t>
      </w:r>
      <w:r w:rsidR="00273998">
        <w:rPr>
          <w:rFonts w:ascii="Arial" w:hAnsi="Arial"/>
          <w:sz w:val="20"/>
          <w:szCs w:val="20"/>
        </w:rPr>
        <w:t xml:space="preserve">1605) </w:t>
      </w:r>
      <w:r>
        <w:rPr>
          <w:rFonts w:ascii="Arial" w:hAnsi="Arial"/>
          <w:sz w:val="20"/>
          <w:szCs w:val="20"/>
        </w:rPr>
        <w:t xml:space="preserve">zwanej  dalej  ustawą, nr sprawy  </w:t>
      </w:r>
      <w:r>
        <w:rPr>
          <w:rFonts w:ascii="Arial" w:hAnsi="Arial"/>
          <w:b/>
          <w:sz w:val="20"/>
          <w:szCs w:val="20"/>
        </w:rPr>
        <w:t>DZP/</w:t>
      </w:r>
      <w:r w:rsidR="002649A8">
        <w:rPr>
          <w:rFonts w:ascii="Arial" w:hAnsi="Arial"/>
          <w:b/>
          <w:sz w:val="20"/>
          <w:szCs w:val="20"/>
        </w:rPr>
        <w:t>PN</w:t>
      </w:r>
      <w:r>
        <w:rPr>
          <w:rFonts w:ascii="Arial" w:hAnsi="Arial"/>
          <w:b/>
          <w:sz w:val="20"/>
          <w:szCs w:val="20"/>
        </w:rPr>
        <w:t>/</w:t>
      </w:r>
      <w:r w:rsidR="00DA045D">
        <w:rPr>
          <w:rFonts w:ascii="Arial" w:hAnsi="Arial"/>
          <w:b/>
          <w:sz w:val="20"/>
          <w:szCs w:val="20"/>
        </w:rPr>
        <w:t>33</w:t>
      </w:r>
      <w:r>
        <w:rPr>
          <w:rFonts w:ascii="Arial" w:hAnsi="Arial"/>
          <w:b/>
          <w:sz w:val="20"/>
          <w:szCs w:val="20"/>
        </w:rPr>
        <w:t>/202</w:t>
      </w:r>
      <w:r w:rsidR="00DA045D">
        <w:rPr>
          <w:rFonts w:ascii="Arial" w:hAnsi="Arial"/>
          <w:b/>
          <w:sz w:val="20"/>
          <w:szCs w:val="20"/>
        </w:rPr>
        <w:t>4</w:t>
      </w:r>
      <w:r>
        <w:rPr>
          <w:rFonts w:ascii="Arial" w:hAnsi="Arial"/>
          <w:b/>
          <w:sz w:val="20"/>
          <w:szCs w:val="20"/>
        </w:rPr>
        <w:t xml:space="preserve"> </w:t>
      </w:r>
      <w:r>
        <w:rPr>
          <w:rFonts w:ascii="Arial" w:hAnsi="Arial"/>
          <w:sz w:val="20"/>
          <w:szCs w:val="20"/>
        </w:rPr>
        <w:t xml:space="preserve">– dostawa testów antygen Combo (SARS Cov-2, Influenza, RSV) dla potrzeb POZ-ów oraz SOR-u Szpitala Powiatowego w Zawierciu </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4BE8D416" w14:textId="74602AEB" w:rsidR="004E63DD" w:rsidRDefault="00E100B4" w:rsidP="007055FD">
      <w:pPr>
        <w:jc w:val="center"/>
        <w:rPr>
          <w:rFonts w:ascii="Arial" w:hAnsi="Arial"/>
          <w:b/>
          <w:sz w:val="20"/>
          <w:szCs w:val="20"/>
        </w:rPr>
      </w:pPr>
      <w:r>
        <w:rPr>
          <w:rFonts w:ascii="Arial" w:hAnsi="Arial"/>
          <w:b/>
          <w:sz w:val="20"/>
          <w:szCs w:val="20"/>
        </w:rPr>
        <w:t>§ 1</w:t>
      </w:r>
    </w:p>
    <w:p w14:paraId="3F324810" w14:textId="77777777" w:rsidR="007055FD" w:rsidRDefault="007055FD" w:rsidP="007055FD">
      <w:pPr>
        <w:jc w:val="center"/>
        <w:rPr>
          <w:rFonts w:ascii="Arial" w:hAnsi="Arial"/>
          <w:b/>
          <w:sz w:val="20"/>
          <w:szCs w:val="20"/>
        </w:rPr>
      </w:pPr>
    </w:p>
    <w:p w14:paraId="396C323F" w14:textId="77777777" w:rsidR="008B25A6" w:rsidRDefault="00E100B4">
      <w:pPr>
        <w:numPr>
          <w:ilvl w:val="0"/>
          <w:numId w:val="1"/>
        </w:numPr>
        <w:ind w:left="567" w:hanging="567"/>
        <w:contextualSpacing/>
        <w:jc w:val="both"/>
        <w:rPr>
          <w:rFonts w:ascii="Arial" w:hAnsi="Arial"/>
          <w:sz w:val="20"/>
          <w:szCs w:val="20"/>
        </w:rPr>
      </w:pPr>
      <w:r>
        <w:rPr>
          <w:rFonts w:ascii="Arial" w:hAnsi="Arial"/>
          <w:sz w:val="20"/>
          <w:szCs w:val="20"/>
        </w:rPr>
        <w:t xml:space="preserve">Zamawiający zamawia, a Wykonawca zobowiązuje się do sukcesywnej dostawy testów antygen Combo (SARS Cov-2, Influenza, RSV) dla potrzeb POZ-ów oraz SOR-u Szpitala Powiatowego w Zawierciu </w:t>
      </w:r>
      <w:r>
        <w:rPr>
          <w:rFonts w:ascii="Arial" w:eastAsia="Times New Roman" w:hAnsi="Arial"/>
          <w:sz w:val="20"/>
          <w:szCs w:val="20"/>
          <w:lang w:eastAsia="hi-IN"/>
        </w:rPr>
        <w:t>zwanych dalej „przedmiotem dostawy”</w:t>
      </w:r>
      <w:r>
        <w:rPr>
          <w:rFonts w:ascii="Arial" w:hAnsi="Arial"/>
          <w:sz w:val="20"/>
          <w:szCs w:val="20"/>
        </w:rPr>
        <w:t xml:space="preserve">, zgodnie z załącznikami do oferty złożonymi przez Wykonawcę </w:t>
      </w:r>
      <w:proofErr w:type="spellStart"/>
      <w:r>
        <w:rPr>
          <w:rFonts w:ascii="Arial" w:hAnsi="Arial"/>
          <w:sz w:val="20"/>
          <w:szCs w:val="20"/>
        </w:rPr>
        <w:t>tj</w:t>
      </w:r>
      <w:proofErr w:type="spellEnd"/>
      <w:r>
        <w:rPr>
          <w:rFonts w:ascii="Arial" w:hAnsi="Arial"/>
          <w:sz w:val="20"/>
          <w:szCs w:val="20"/>
        </w:rPr>
        <w:t>: Formularz ofertowy (Załącznik nr 1), Formularz asortymentowo-cenowy (Załącznik nr 2) oraz niniejszą umową.</w:t>
      </w:r>
    </w:p>
    <w:p w14:paraId="06D06EA9" w14:textId="77777777" w:rsidR="008B25A6" w:rsidRDefault="00E100B4">
      <w:pPr>
        <w:numPr>
          <w:ilvl w:val="0"/>
          <w:numId w:val="1"/>
        </w:numPr>
        <w:ind w:left="567" w:hanging="56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0531FFB9" w14:textId="77777777" w:rsidR="008B25A6" w:rsidRDefault="008B25A6">
      <w:pPr>
        <w:jc w:val="center"/>
        <w:rPr>
          <w:rFonts w:ascii="Arial" w:hAnsi="Arial"/>
          <w:b/>
          <w:sz w:val="20"/>
          <w:szCs w:val="20"/>
        </w:rPr>
      </w:pPr>
    </w:p>
    <w:p w14:paraId="01C90BD0" w14:textId="285B7B13" w:rsidR="004E63DD" w:rsidRDefault="00E100B4" w:rsidP="007055FD">
      <w:pPr>
        <w:jc w:val="center"/>
        <w:rPr>
          <w:rFonts w:ascii="Arial" w:hAnsi="Arial"/>
          <w:b/>
          <w:sz w:val="20"/>
          <w:szCs w:val="20"/>
        </w:rPr>
      </w:pPr>
      <w:r>
        <w:rPr>
          <w:rFonts w:ascii="Arial" w:hAnsi="Arial"/>
          <w:b/>
          <w:sz w:val="20"/>
          <w:szCs w:val="20"/>
        </w:rPr>
        <w:t>§ 2</w:t>
      </w:r>
    </w:p>
    <w:p w14:paraId="25D7E3EF" w14:textId="77777777" w:rsidR="007055FD" w:rsidRDefault="007055FD" w:rsidP="007055FD">
      <w:pPr>
        <w:jc w:val="center"/>
        <w:rPr>
          <w:rFonts w:ascii="Arial" w:hAnsi="Arial"/>
          <w:b/>
          <w:sz w:val="20"/>
          <w:szCs w:val="20"/>
        </w:rPr>
      </w:pPr>
    </w:p>
    <w:p w14:paraId="359972CF" w14:textId="77777777" w:rsidR="008B25A6" w:rsidRDefault="00E100B4">
      <w:pPr>
        <w:numPr>
          <w:ilvl w:val="0"/>
          <w:numId w:val="2"/>
        </w:numPr>
        <w:tabs>
          <w:tab w:val="left" w:pos="567"/>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AD64BA9" w14:textId="77777777" w:rsidR="008B25A6" w:rsidRDefault="00E100B4">
      <w:pPr>
        <w:tabs>
          <w:tab w:val="left" w:pos="567"/>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A2171C7" w14:textId="77777777" w:rsidR="008B25A6" w:rsidRDefault="00E100B4">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 xml:space="preserve">dostarczenia i wniesienia do </w:t>
      </w:r>
      <w:r>
        <w:rPr>
          <w:rFonts w:ascii="Arial" w:eastAsia="Times New Roman" w:hAnsi="Arial"/>
          <w:sz w:val="20"/>
          <w:szCs w:val="20"/>
          <w:lang w:eastAsia="hi-IN" w:bidi="ar-SA"/>
        </w:rPr>
        <w:t xml:space="preserve">Medycznego Laboratorium Diagnostycznego, ul. </w:t>
      </w:r>
      <w:r>
        <w:rPr>
          <w:rFonts w:ascii="Arial" w:hAnsi="Arial"/>
          <w:sz w:val="20"/>
          <w:szCs w:val="20"/>
        </w:rPr>
        <w:t>Powstańców Śląskich 8, 42-400 Zawiercie,</w:t>
      </w:r>
      <w:r>
        <w:rPr>
          <w:rFonts w:ascii="Arial" w:eastAsia="Times New Roman" w:hAnsi="Arial"/>
          <w:sz w:val="20"/>
          <w:szCs w:val="20"/>
          <w:lang w:eastAsia="hi-IN" w:bidi="ar-SA"/>
        </w:rPr>
        <w:t xml:space="preserve"> </w:t>
      </w:r>
      <w:r>
        <w:rPr>
          <w:rFonts w:ascii="Arial" w:hAnsi="Arial"/>
          <w:sz w:val="20"/>
          <w:szCs w:val="20"/>
        </w:rPr>
        <w:t>na własny koszt i ryzyko przedmiotu dostawy w pełni zdatnego do użytku zgodnie z jego przeznaczeniem;</w:t>
      </w:r>
    </w:p>
    <w:p w14:paraId="2016C1E7" w14:textId="77777777" w:rsidR="008B25A6" w:rsidRDefault="008B25A6">
      <w:pPr>
        <w:tabs>
          <w:tab w:val="left" w:pos="360"/>
        </w:tabs>
        <w:ind w:leftChars="200" w:left="605" w:hangingChars="125" w:hanging="125"/>
        <w:contextualSpacing/>
        <w:jc w:val="both"/>
        <w:rPr>
          <w:rFonts w:ascii="Arial" w:eastAsia="Times New Roman" w:hAnsi="Arial"/>
          <w:sz w:val="10"/>
          <w:szCs w:val="10"/>
        </w:rPr>
      </w:pPr>
    </w:p>
    <w:p w14:paraId="24196FE5" w14:textId="0003D341" w:rsidR="008B25A6" w:rsidRDefault="00E100B4">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 xml:space="preserve">dostarczenia przedmiotu dostawy spełniającego wymogi zgodnie z obowiązującymi przepisami w szczególności dopuszczonego do obrotu i używania na zasadach określonych w ustawie z dnia 20 maja 2010r. o wyrobach medycznych (Dz. U. z 2022 r. poz. 974, z </w:t>
      </w:r>
      <w:proofErr w:type="spellStart"/>
      <w:r>
        <w:rPr>
          <w:rFonts w:ascii="Arial" w:hAnsi="Arial"/>
          <w:sz w:val="20"/>
          <w:szCs w:val="20"/>
        </w:rPr>
        <w:t>późn</w:t>
      </w:r>
      <w:proofErr w:type="spellEnd"/>
      <w:r>
        <w:rPr>
          <w:rFonts w:ascii="Arial" w:hAnsi="Arial"/>
          <w:sz w:val="20"/>
          <w:szCs w:val="20"/>
        </w:rPr>
        <w:t xml:space="preserve">. </w:t>
      </w:r>
      <w:proofErr w:type="spellStart"/>
      <w:r>
        <w:rPr>
          <w:rFonts w:ascii="Arial" w:hAnsi="Arial"/>
          <w:sz w:val="20"/>
          <w:szCs w:val="20"/>
        </w:rPr>
        <w:t>zm</w:t>
      </w:r>
      <w:proofErr w:type="spellEnd"/>
      <w:r>
        <w:rPr>
          <w:rFonts w:ascii="Arial" w:hAnsi="Arial"/>
          <w:sz w:val="20"/>
          <w:szCs w:val="20"/>
        </w:rPr>
        <w:t>) oraz posiadające deklaracje zgodności CE;</w:t>
      </w:r>
    </w:p>
    <w:p w14:paraId="7EE667C6" w14:textId="77777777" w:rsidR="008B25A6" w:rsidRDefault="008B25A6">
      <w:pPr>
        <w:pStyle w:val="Akapitzlist"/>
        <w:ind w:leftChars="200" w:left="605" w:hangingChars="125" w:hanging="125"/>
        <w:rPr>
          <w:rFonts w:ascii="Arial" w:hAnsi="Arial"/>
          <w:sz w:val="10"/>
          <w:szCs w:val="10"/>
        </w:rPr>
      </w:pPr>
    </w:p>
    <w:p w14:paraId="682810FC" w14:textId="77777777" w:rsidR="008B25A6" w:rsidRDefault="00E100B4">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 xml:space="preserve">wykonania czynności określonych w pkt 1) i 2) w terminie do </w:t>
      </w:r>
      <w:r>
        <w:rPr>
          <w:rFonts w:ascii="Arial" w:hAnsi="Arial"/>
          <w:b/>
          <w:sz w:val="20"/>
          <w:szCs w:val="20"/>
        </w:rPr>
        <w:t>…… dni</w:t>
      </w:r>
      <w:r>
        <w:rPr>
          <w:rFonts w:ascii="Arial" w:hAnsi="Arial"/>
          <w:sz w:val="20"/>
          <w:szCs w:val="20"/>
        </w:rPr>
        <w:t xml:space="preserve"> roboczych od złożenia przez Zamawiającego (drogą elektroniczną na adres………) zamówienia asortymentowo – ilościowego. D</w:t>
      </w:r>
      <w:r>
        <w:rPr>
          <w:rFonts w:ascii="Arial" w:eastAsia="Times New Roman" w:hAnsi="Arial"/>
          <w:sz w:val="20"/>
          <w:szCs w:val="20"/>
        </w:rPr>
        <w:t>ostawy przyjmowane są od poniedziałku do piątku w godzinach od 8:00 do 14:00.</w:t>
      </w:r>
    </w:p>
    <w:p w14:paraId="64208FB3" w14:textId="77777777" w:rsidR="008B25A6" w:rsidRDefault="00E100B4">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opakowaniach jednostkowych, które będą posiadały oznaczenia fabryczne w języku polskim informujące o nazwie, dacie ważności, nazwie producenta, numerze serii, zgodnie z obowiązującymi w tym zakresie przepisami;</w:t>
      </w:r>
    </w:p>
    <w:p w14:paraId="5035C568" w14:textId="77777777" w:rsidR="008B25A6" w:rsidRPr="004E63DD" w:rsidRDefault="00E100B4">
      <w:pPr>
        <w:numPr>
          <w:ilvl w:val="0"/>
          <w:numId w:val="3"/>
        </w:numPr>
        <w:tabs>
          <w:tab w:val="left" w:pos="360"/>
        </w:tabs>
        <w:ind w:leftChars="200" w:left="730" w:hangingChars="125" w:hanging="250"/>
        <w:contextualSpacing/>
        <w:jc w:val="both"/>
        <w:rPr>
          <w:rFonts w:ascii="Arial" w:eastAsia="Times New Roman" w:hAnsi="Arial"/>
          <w:sz w:val="20"/>
          <w:szCs w:val="20"/>
        </w:rPr>
      </w:pPr>
      <w:r>
        <w:rPr>
          <w:rFonts w:ascii="Arial" w:hAnsi="Arial"/>
          <w:sz w:val="20"/>
          <w:szCs w:val="20"/>
        </w:rPr>
        <w:t>dostarczenia przedmiotu dostawy w oryginalnych opakowaniach producenta oraz zabezpieczenia go w taki sposób, by nie uległ uszkodzeniom w trakcie transportu;</w:t>
      </w:r>
    </w:p>
    <w:p w14:paraId="034257A4" w14:textId="77777777" w:rsidR="004E63DD" w:rsidRDefault="004E63DD" w:rsidP="004E63DD">
      <w:pPr>
        <w:tabs>
          <w:tab w:val="left" w:pos="360"/>
        </w:tabs>
        <w:ind w:left="730"/>
        <w:contextualSpacing/>
        <w:jc w:val="both"/>
        <w:rPr>
          <w:rFonts w:ascii="Arial" w:hAnsi="Arial"/>
          <w:sz w:val="20"/>
          <w:szCs w:val="20"/>
        </w:rPr>
      </w:pPr>
    </w:p>
    <w:p w14:paraId="39336FDE" w14:textId="77777777" w:rsidR="004E63DD" w:rsidRDefault="004E63DD" w:rsidP="004E63DD">
      <w:pPr>
        <w:tabs>
          <w:tab w:val="left" w:pos="360"/>
        </w:tabs>
        <w:ind w:left="730"/>
        <w:contextualSpacing/>
        <w:jc w:val="both"/>
        <w:rPr>
          <w:rFonts w:ascii="Arial" w:eastAsia="Times New Roman" w:hAnsi="Arial"/>
          <w:sz w:val="20"/>
          <w:szCs w:val="20"/>
        </w:rPr>
      </w:pPr>
    </w:p>
    <w:p w14:paraId="39E2F887" w14:textId="77777777" w:rsidR="008B25A6" w:rsidRDefault="008B25A6">
      <w:pPr>
        <w:tabs>
          <w:tab w:val="left" w:pos="360"/>
        </w:tabs>
        <w:ind w:leftChars="75" w:left="180"/>
        <w:contextualSpacing/>
        <w:jc w:val="both"/>
        <w:rPr>
          <w:rFonts w:ascii="Arial" w:eastAsia="Times New Roman" w:hAnsi="Arial"/>
          <w:sz w:val="10"/>
          <w:szCs w:val="10"/>
        </w:rPr>
      </w:pPr>
    </w:p>
    <w:p w14:paraId="68E6124E" w14:textId="32B1D5D1" w:rsidR="008B25A6" w:rsidRPr="004E63DD" w:rsidRDefault="00E100B4" w:rsidP="004E63DD">
      <w:pPr>
        <w:numPr>
          <w:ilvl w:val="0"/>
          <w:numId w:val="2"/>
        </w:numPr>
        <w:tabs>
          <w:tab w:val="left" w:pos="567"/>
        </w:tabs>
        <w:spacing w:after="240"/>
        <w:ind w:left="567" w:hanging="567"/>
        <w:contextualSpacing/>
        <w:jc w:val="both"/>
        <w:rPr>
          <w:rFonts w:ascii="Arial" w:hAnsi="Arial"/>
          <w:b/>
          <w:sz w:val="20"/>
          <w:szCs w:val="20"/>
        </w:rPr>
      </w:pPr>
      <w:r>
        <w:rPr>
          <w:rFonts w:ascii="Arial" w:eastAsia="Times New Roman" w:hAnsi="Arial"/>
          <w:sz w:val="20"/>
          <w:szCs w:val="20"/>
        </w:rPr>
        <w:t xml:space="preserve">Przyjęcie przedmiotu dostawy przez Zamawiającego każdorazowo zostanie potwierdzone </w:t>
      </w:r>
      <w:r>
        <w:rPr>
          <w:rFonts w:ascii="Arial" w:eastAsia="Times New Roman" w:hAnsi="Arial"/>
          <w:sz w:val="20"/>
          <w:szCs w:val="20"/>
        </w:rPr>
        <w:br/>
        <w:t>w protokole odbioru sporządzonym według wzoru stanowiącego załącznik nr 3 do umowy.</w:t>
      </w:r>
      <w:r w:rsidR="004E63DD">
        <w:rPr>
          <w:rFonts w:ascii="Arial" w:hAnsi="Arial"/>
          <w:b/>
          <w:sz w:val="20"/>
          <w:szCs w:val="20"/>
        </w:rPr>
        <w:t xml:space="preserve"> </w:t>
      </w:r>
      <w:r w:rsidRPr="004E63DD">
        <w:rPr>
          <w:rFonts w:ascii="Arial" w:eastAsia="Times New Roman" w:hAnsi="Arial"/>
          <w:sz w:val="20"/>
          <w:szCs w:val="20"/>
        </w:rPr>
        <w:t xml:space="preserve">Protokół zostanie sporządzony po wniesieniu oraz sprawdzeniu zgodności parametrów technicznych przedmiotu dostawy z załącznikami do umowy. </w:t>
      </w:r>
    </w:p>
    <w:p w14:paraId="5D593717" w14:textId="5A957CDB" w:rsidR="008B25A6" w:rsidRDefault="00E100B4">
      <w:pPr>
        <w:numPr>
          <w:ilvl w:val="0"/>
          <w:numId w:val="2"/>
        </w:numPr>
        <w:tabs>
          <w:tab w:val="left" w:pos="567"/>
        </w:tabs>
        <w:spacing w:after="240"/>
        <w:ind w:left="567" w:hanging="567"/>
        <w:contextualSpacing/>
        <w:jc w:val="both"/>
        <w:rPr>
          <w:rFonts w:ascii="Arial" w:hAnsi="Arial"/>
          <w:b/>
          <w:sz w:val="20"/>
          <w:szCs w:val="20"/>
        </w:rPr>
      </w:pPr>
      <w:r>
        <w:rPr>
          <w:rFonts w:ascii="Arial" w:hAnsi="Arial"/>
          <w:sz w:val="20"/>
          <w:szCs w:val="20"/>
        </w:rPr>
        <w:t>Przyjęcie przez Zamawiającego przesyłki zawierającej przedmiot dostawy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42A357C1" w14:textId="77777777" w:rsidR="008B25A6" w:rsidRPr="00273998" w:rsidRDefault="00E100B4">
      <w:pPr>
        <w:numPr>
          <w:ilvl w:val="0"/>
          <w:numId w:val="2"/>
        </w:numPr>
        <w:tabs>
          <w:tab w:val="left" w:pos="567"/>
        </w:tabs>
        <w:spacing w:after="240"/>
        <w:ind w:left="567" w:hanging="567"/>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3FAB0A13" w14:textId="5F22B59B" w:rsidR="00273998" w:rsidRDefault="00273998" w:rsidP="00883886">
      <w:pPr>
        <w:numPr>
          <w:ilvl w:val="0"/>
          <w:numId w:val="2"/>
        </w:numPr>
        <w:tabs>
          <w:tab w:val="left" w:pos="709"/>
        </w:tabs>
        <w:ind w:left="567" w:hanging="567"/>
        <w:contextualSpacing/>
        <w:jc w:val="both"/>
        <w:rPr>
          <w:rFonts w:ascii="Arial" w:hAnsi="Arial"/>
          <w:b/>
          <w:sz w:val="20"/>
          <w:szCs w:val="20"/>
        </w:rPr>
      </w:pPr>
      <w:r>
        <w:rPr>
          <w:rFonts w:ascii="Arial" w:eastAsia="Times New Roman" w:hAnsi="Arial"/>
          <w:sz w:val="20"/>
          <w:szCs w:val="20"/>
        </w:rPr>
        <w:t xml:space="preserve">W przypadku okresowego braku zaoferowanego </w:t>
      </w:r>
      <w:r w:rsidR="008B50FA">
        <w:rPr>
          <w:rFonts w:ascii="Arial" w:eastAsia="Times New Roman" w:hAnsi="Arial"/>
          <w:sz w:val="20"/>
          <w:szCs w:val="20"/>
        </w:rPr>
        <w:t>p</w:t>
      </w:r>
      <w:r>
        <w:rPr>
          <w:rFonts w:ascii="Arial" w:eastAsia="Times New Roman" w:hAnsi="Arial"/>
          <w:sz w:val="20"/>
          <w:szCs w:val="20"/>
        </w:rPr>
        <w:t xml:space="preserve">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1FAE5DA9" w14:textId="4E58D372" w:rsidR="00273998" w:rsidRDefault="00273998" w:rsidP="00883886">
      <w:pPr>
        <w:numPr>
          <w:ilvl w:val="0"/>
          <w:numId w:val="2"/>
        </w:numPr>
        <w:tabs>
          <w:tab w:val="left" w:pos="709"/>
        </w:tabs>
        <w:ind w:left="567" w:hanging="567"/>
        <w:contextualSpacing/>
        <w:jc w:val="both"/>
        <w:rPr>
          <w:rFonts w:ascii="Arial" w:hAnsi="Arial"/>
          <w:b/>
          <w:sz w:val="20"/>
          <w:szCs w:val="20"/>
        </w:rPr>
      </w:pPr>
      <w:r>
        <w:rPr>
          <w:rFonts w:ascii="Arial" w:hAnsi="Arial"/>
          <w:sz w:val="20"/>
          <w:szCs w:val="20"/>
        </w:rPr>
        <w:t>Warunkiem skorzystania przez Wykonawcę z możliwości określonej w ust. 5 jest uprzednie, pisemne zaakceptowanie</w:t>
      </w:r>
      <w:r>
        <w:rPr>
          <w:rFonts w:ascii="Arial" w:eastAsia="Times New Roman" w:hAnsi="Arial"/>
          <w:sz w:val="20"/>
          <w:szCs w:val="20"/>
        </w:rPr>
        <w:t xml:space="preserve"> równoważnego produktu przez </w:t>
      </w:r>
      <w:r>
        <w:rPr>
          <w:rFonts w:ascii="Arial" w:hAnsi="Arial"/>
          <w:sz w:val="20"/>
        </w:rPr>
        <w:t>upoważnionego przedstawiciela Zamawiającego.</w:t>
      </w:r>
    </w:p>
    <w:p w14:paraId="7F4BDF4D" w14:textId="77777777" w:rsidR="00273998" w:rsidRPr="00945D23" w:rsidRDefault="00273998" w:rsidP="00883886">
      <w:pPr>
        <w:numPr>
          <w:ilvl w:val="0"/>
          <w:numId w:val="2"/>
        </w:numPr>
        <w:tabs>
          <w:tab w:val="left" w:pos="709"/>
        </w:tabs>
        <w:ind w:left="567" w:hanging="567"/>
        <w:contextualSpacing/>
        <w:jc w:val="both"/>
        <w:rPr>
          <w:rFonts w:ascii="Arial" w:hAnsi="Arial"/>
          <w:b/>
          <w:sz w:val="20"/>
          <w:szCs w:val="20"/>
        </w:rPr>
      </w:pPr>
      <w:r w:rsidRPr="00945D23">
        <w:rPr>
          <w:rFonts w:ascii="Arial" w:hAnsi="Arial"/>
          <w:sz w:val="20"/>
          <w:szCs w:val="20"/>
        </w:rPr>
        <w:t>Zamawiający ma prawo do niewykorzystania całej ilości przedmiotu dostawy w zależności</w:t>
      </w:r>
      <w:r w:rsidRPr="00945D23">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451E8A43" w14:textId="77777777" w:rsidR="00273998" w:rsidRDefault="00273998" w:rsidP="00273998">
      <w:pPr>
        <w:tabs>
          <w:tab w:val="left" w:pos="567"/>
        </w:tabs>
        <w:spacing w:after="240"/>
        <w:ind w:left="567"/>
        <w:contextualSpacing/>
        <w:jc w:val="both"/>
        <w:rPr>
          <w:rFonts w:ascii="Arial" w:hAnsi="Arial"/>
          <w:b/>
          <w:sz w:val="20"/>
          <w:szCs w:val="20"/>
        </w:rPr>
      </w:pPr>
    </w:p>
    <w:p w14:paraId="0F6A5E42" w14:textId="77777777" w:rsidR="008B25A6" w:rsidRDefault="008B25A6">
      <w:pPr>
        <w:tabs>
          <w:tab w:val="left" w:pos="567"/>
        </w:tabs>
        <w:spacing w:after="240"/>
        <w:contextualSpacing/>
        <w:jc w:val="both"/>
        <w:rPr>
          <w:rFonts w:ascii="Arial" w:hAnsi="Arial"/>
          <w:bCs/>
          <w:sz w:val="20"/>
          <w:szCs w:val="20"/>
        </w:rPr>
      </w:pPr>
    </w:p>
    <w:p w14:paraId="093FE67C" w14:textId="588D4B90" w:rsidR="004E63DD" w:rsidRDefault="00E100B4" w:rsidP="007055FD">
      <w:pPr>
        <w:tabs>
          <w:tab w:val="left" w:pos="567"/>
        </w:tabs>
        <w:spacing w:after="240"/>
        <w:ind w:left="567"/>
        <w:contextualSpacing/>
        <w:jc w:val="center"/>
        <w:rPr>
          <w:rFonts w:ascii="Arial" w:hAnsi="Arial"/>
          <w:b/>
          <w:sz w:val="20"/>
          <w:szCs w:val="20"/>
        </w:rPr>
      </w:pPr>
      <w:r>
        <w:rPr>
          <w:rFonts w:ascii="Arial" w:hAnsi="Arial"/>
          <w:b/>
          <w:sz w:val="20"/>
          <w:szCs w:val="20"/>
        </w:rPr>
        <w:t>§ 3</w:t>
      </w:r>
    </w:p>
    <w:p w14:paraId="25BEC6C4" w14:textId="77777777" w:rsidR="007055FD" w:rsidRDefault="007055FD" w:rsidP="007055FD">
      <w:pPr>
        <w:tabs>
          <w:tab w:val="left" w:pos="567"/>
        </w:tabs>
        <w:spacing w:after="240"/>
        <w:ind w:left="567"/>
        <w:contextualSpacing/>
        <w:jc w:val="center"/>
        <w:rPr>
          <w:rFonts w:ascii="Arial" w:hAnsi="Arial"/>
          <w:b/>
          <w:sz w:val="20"/>
          <w:szCs w:val="20"/>
        </w:rPr>
      </w:pPr>
    </w:p>
    <w:p w14:paraId="1213EC64" w14:textId="77777777" w:rsidR="008B25A6" w:rsidRDefault="00E100B4">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1607925" w14:textId="77777777" w:rsidR="008B25A6" w:rsidRDefault="00E100B4">
      <w:pPr>
        <w:tabs>
          <w:tab w:val="left" w:pos="0"/>
          <w:tab w:val="left" w:pos="567"/>
        </w:tabs>
        <w:spacing w:after="120"/>
        <w:ind w:left="644"/>
        <w:contextualSpacing/>
        <w:rPr>
          <w:rFonts w:ascii="Arial" w:hAnsi="Arial"/>
          <w:sz w:val="20"/>
          <w:szCs w:val="20"/>
        </w:rPr>
      </w:pPr>
      <w:r>
        <w:rPr>
          <w:rFonts w:ascii="Arial" w:hAnsi="Arial"/>
          <w:sz w:val="20"/>
          <w:szCs w:val="20"/>
        </w:rPr>
        <w:t xml:space="preserve">...................................... zł brutto (słownie zł : ............................................................... 00/100), </w:t>
      </w:r>
    </w:p>
    <w:p w14:paraId="0D14387E" w14:textId="77777777" w:rsidR="008B25A6" w:rsidRDefault="00E100B4">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00/100), </w:t>
      </w:r>
    </w:p>
    <w:p w14:paraId="5BC7E827" w14:textId="77777777" w:rsidR="008B25A6" w:rsidRDefault="00E100B4">
      <w:pPr>
        <w:tabs>
          <w:tab w:val="left" w:pos="0"/>
          <w:tab w:val="left" w:pos="567"/>
        </w:tabs>
        <w:spacing w:after="120"/>
        <w:ind w:left="644"/>
        <w:contextualSpacing/>
        <w:jc w:val="both"/>
        <w:rPr>
          <w:rFonts w:ascii="Arial" w:hAnsi="Arial"/>
          <w:sz w:val="20"/>
          <w:szCs w:val="20"/>
        </w:rPr>
      </w:pPr>
      <w:r>
        <w:rPr>
          <w:rFonts w:ascii="Arial" w:hAnsi="Arial"/>
          <w:sz w:val="20"/>
          <w:szCs w:val="20"/>
        </w:rPr>
        <w:t>tj. netto : .................................. zł (słownie zł : ............................................................... 00/100).</w:t>
      </w:r>
    </w:p>
    <w:p w14:paraId="1F220AB8" w14:textId="77777777" w:rsidR="008B25A6" w:rsidRDefault="00E100B4">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każdorazowo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7801F38E" w14:textId="77777777" w:rsidR="008B25A6" w:rsidRDefault="00E100B4">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Podstawę do wystawienia faktury VAT stanowi podpisany przez Strony bez zastrzeżeń protokół odbioru, o którym mowa w § 2 ust. 2 umowy.</w:t>
      </w:r>
    </w:p>
    <w:p w14:paraId="7DE9900F" w14:textId="5FEBC67C" w:rsidR="008B25A6" w:rsidRDefault="00E100B4">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Przy każdorazowej dostawie 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w:t>
      </w:r>
      <w:r w:rsidR="008B50FA">
        <w:rPr>
          <w:rFonts w:ascii="Arial" w:eastAsia="Times New Roman" w:hAnsi="Arial"/>
          <w:sz w:val="20"/>
          <w:szCs w:val="20"/>
          <w:lang w:eastAsia="ar-SA"/>
        </w:rPr>
        <w:t xml:space="preserve"> </w:t>
      </w:r>
      <w:r w:rsidR="008B50FA">
        <w:rPr>
          <w:rFonts w:ascii="Arial" w:hAnsi="Arial"/>
          <w:bCs/>
          <w:iCs/>
          <w:sz w:val="20"/>
          <w:szCs w:val="20"/>
        </w:rPr>
        <w:t>lub</w:t>
      </w:r>
      <w:r w:rsidR="008B50FA">
        <w:rPr>
          <w:rFonts w:ascii="Arial" w:hAnsi="Arial"/>
          <w:iCs/>
          <w:sz w:val="20"/>
          <w:szCs w:val="20"/>
        </w:rPr>
        <w:t xml:space="preserve"> </w:t>
      </w:r>
      <w:r w:rsidR="008B50FA">
        <w:rPr>
          <w:rFonts w:ascii="Arial" w:hAnsi="Arial"/>
          <w:bCs/>
          <w:iCs/>
          <w:sz w:val="20"/>
          <w:szCs w:val="20"/>
        </w:rPr>
        <w:t>dostarczyć w formie ustrukturyzowanej faktury elektronicznej za pośrednictwem PEF</w:t>
      </w:r>
      <w:r>
        <w:rPr>
          <w:rFonts w:ascii="Arial" w:eastAsia="Times New Roman" w:hAnsi="Arial"/>
          <w:sz w:val="20"/>
          <w:szCs w:val="20"/>
          <w:lang w:eastAsia="ar-SA"/>
        </w:rPr>
        <w:t>, zgodnie z obowiązującymi przepisami. Przesłanie faktury w formie elektronicznej wyklucza możliwość jej wystawienia w formie papierowej.</w:t>
      </w:r>
    </w:p>
    <w:p w14:paraId="04488ADC" w14:textId="77777777" w:rsidR="008B25A6" w:rsidRDefault="00E100B4">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6E03D3B0" w14:textId="77777777" w:rsidR="008B25A6" w:rsidRDefault="00E100B4">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23DD08DD" w14:textId="77777777" w:rsidR="008B25A6" w:rsidRDefault="00E100B4">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71A9DEEC" w14:textId="77777777" w:rsidR="008B25A6" w:rsidRDefault="00E100B4">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1CD9FF5E" w14:textId="77777777" w:rsidR="008B25A6" w:rsidRDefault="00E100B4">
      <w:pPr>
        <w:widowControl w:val="0"/>
        <w:numPr>
          <w:ilvl w:val="0"/>
          <w:numId w:val="4"/>
        </w:numPr>
        <w:autoSpaceDE w:val="0"/>
        <w:ind w:left="567" w:hanging="567"/>
        <w:jc w:val="both"/>
        <w:rPr>
          <w:rFonts w:ascii="Arial" w:hAnsi="Arial"/>
          <w:sz w:val="20"/>
          <w:szCs w:val="20"/>
        </w:rPr>
      </w:pPr>
      <w:r>
        <w:rPr>
          <w:rFonts w:ascii="Arial" w:hAnsi="Arial"/>
          <w:sz w:val="20"/>
          <w:szCs w:val="20"/>
        </w:rPr>
        <w:t>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z wyszczególnieniem cen podanych w niniejszej umowie oraz wysokości udzielonego rabatu/upustu.</w:t>
      </w:r>
    </w:p>
    <w:p w14:paraId="722687E5" w14:textId="77777777" w:rsidR="008B25A6" w:rsidRDefault="008B25A6">
      <w:pPr>
        <w:jc w:val="both"/>
        <w:rPr>
          <w:rFonts w:ascii="Arial" w:hAnsi="Arial"/>
          <w:sz w:val="10"/>
          <w:szCs w:val="10"/>
          <w:lang w:eastAsia="hi-IN"/>
        </w:rPr>
      </w:pPr>
    </w:p>
    <w:p w14:paraId="25A31348" w14:textId="77777777" w:rsidR="004E63DD" w:rsidRDefault="004E63DD">
      <w:pPr>
        <w:jc w:val="center"/>
        <w:rPr>
          <w:rFonts w:ascii="Arial" w:hAnsi="Arial"/>
          <w:b/>
          <w:sz w:val="20"/>
          <w:szCs w:val="20"/>
        </w:rPr>
      </w:pPr>
    </w:p>
    <w:p w14:paraId="12F836BA" w14:textId="77777777" w:rsidR="004E63DD" w:rsidRDefault="004E63DD">
      <w:pPr>
        <w:jc w:val="center"/>
        <w:rPr>
          <w:rFonts w:ascii="Arial" w:hAnsi="Arial"/>
          <w:b/>
          <w:sz w:val="20"/>
          <w:szCs w:val="20"/>
        </w:rPr>
      </w:pPr>
    </w:p>
    <w:p w14:paraId="6F1ED6DB" w14:textId="77777777" w:rsidR="004E63DD" w:rsidRDefault="004E63DD">
      <w:pPr>
        <w:jc w:val="center"/>
        <w:rPr>
          <w:rFonts w:ascii="Arial" w:hAnsi="Arial"/>
          <w:b/>
          <w:sz w:val="20"/>
          <w:szCs w:val="20"/>
        </w:rPr>
      </w:pPr>
    </w:p>
    <w:p w14:paraId="709C708A" w14:textId="77777777" w:rsidR="004E63DD" w:rsidRDefault="004E63DD">
      <w:pPr>
        <w:jc w:val="center"/>
        <w:rPr>
          <w:rFonts w:ascii="Arial" w:hAnsi="Arial"/>
          <w:b/>
          <w:sz w:val="20"/>
          <w:szCs w:val="20"/>
        </w:rPr>
      </w:pPr>
    </w:p>
    <w:p w14:paraId="6CC55C68" w14:textId="77777777" w:rsidR="004E63DD" w:rsidRDefault="004E63DD">
      <w:pPr>
        <w:jc w:val="center"/>
        <w:rPr>
          <w:rFonts w:ascii="Arial" w:hAnsi="Arial"/>
          <w:b/>
          <w:sz w:val="20"/>
          <w:szCs w:val="20"/>
        </w:rPr>
      </w:pPr>
    </w:p>
    <w:p w14:paraId="717D1EE9" w14:textId="77777777" w:rsidR="004E63DD" w:rsidRDefault="004E63DD">
      <w:pPr>
        <w:jc w:val="center"/>
        <w:rPr>
          <w:rFonts w:ascii="Arial" w:hAnsi="Arial"/>
          <w:b/>
          <w:sz w:val="20"/>
          <w:szCs w:val="20"/>
        </w:rPr>
      </w:pPr>
    </w:p>
    <w:p w14:paraId="736395C8" w14:textId="3F98ADFA" w:rsidR="004E63DD" w:rsidRDefault="00E100B4" w:rsidP="007055FD">
      <w:pPr>
        <w:jc w:val="center"/>
        <w:rPr>
          <w:rFonts w:ascii="Arial" w:hAnsi="Arial"/>
          <w:b/>
          <w:sz w:val="20"/>
          <w:szCs w:val="20"/>
        </w:rPr>
      </w:pPr>
      <w:r>
        <w:rPr>
          <w:rFonts w:ascii="Arial" w:hAnsi="Arial"/>
          <w:b/>
          <w:sz w:val="20"/>
          <w:szCs w:val="20"/>
        </w:rPr>
        <w:t>§ 4</w:t>
      </w:r>
    </w:p>
    <w:p w14:paraId="7179B22F" w14:textId="77777777" w:rsidR="007055FD" w:rsidRDefault="007055FD" w:rsidP="007055FD">
      <w:pPr>
        <w:jc w:val="center"/>
        <w:rPr>
          <w:rFonts w:ascii="Arial" w:hAnsi="Arial"/>
          <w:b/>
          <w:sz w:val="20"/>
          <w:szCs w:val="20"/>
        </w:rPr>
      </w:pPr>
    </w:p>
    <w:p w14:paraId="4BB086DA" w14:textId="77777777" w:rsidR="008B25A6" w:rsidRDefault="00E100B4">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6DB938B9" w14:textId="64240E48" w:rsidR="004E63DD" w:rsidRPr="004E63DD" w:rsidRDefault="00E100B4" w:rsidP="004E63DD">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dostarczony przedmiot zamówienia zgodnie </w:t>
      </w:r>
      <w:r>
        <w:rPr>
          <w:rFonts w:ascii="Arial" w:hAnsi="Arial"/>
          <w:sz w:val="20"/>
          <w:szCs w:val="20"/>
        </w:rPr>
        <w:br/>
        <w:t>z gwarancją producenta, z zastrzeżeniem ust. 5.</w:t>
      </w:r>
    </w:p>
    <w:p w14:paraId="74A66B6A" w14:textId="77777777" w:rsidR="008B25A6" w:rsidRDefault="00E100B4">
      <w:pPr>
        <w:numPr>
          <w:ilvl w:val="0"/>
          <w:numId w:val="5"/>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 xml:space="preserve">w ciągu 2 dni roboczych po dostawie lub wykryciu wady. Termin rozpatrzenia reklamacji wynosi 2 robocze od momentu otrzymania zgłoszenia reklamacyjnego, natomiast  termin na wykonanie obowiązków gwarancyjnych – dostarczenie przedmiotu umowy wolnego od wad </w:t>
      </w:r>
      <w:r>
        <w:rPr>
          <w:rFonts w:ascii="Arial" w:hAnsi="Arial"/>
          <w:sz w:val="20"/>
          <w:szCs w:val="20"/>
        </w:rPr>
        <w:br/>
        <w:t xml:space="preserve">i w ilości zgodnie z zamówieniem wynosi ……. (max. 3) dni robocze od momentu rozpatrzenia reklamacji. Wykonawca będzie realizował obowiązki wynikające z gwarancji na własny  koszt </w:t>
      </w:r>
      <w:r>
        <w:rPr>
          <w:rFonts w:ascii="Arial" w:hAnsi="Arial"/>
          <w:sz w:val="20"/>
          <w:szCs w:val="20"/>
        </w:rPr>
        <w:br/>
        <w:t xml:space="preserve">i ryzyko. </w:t>
      </w:r>
    </w:p>
    <w:p w14:paraId="4DB2DC5A" w14:textId="3B756AAD" w:rsidR="008B25A6" w:rsidRPr="004E63DD" w:rsidRDefault="00E100B4" w:rsidP="004E63DD">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2 ust. 1 pkt. 3 lub w przypadku niedochowania terminu o którym mowa w § 4 ust. 3 Zamawiający ma 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61BC53C4" w14:textId="77777777" w:rsidR="008B25A6" w:rsidRDefault="00E100B4">
      <w:pPr>
        <w:numPr>
          <w:ilvl w:val="0"/>
          <w:numId w:val="5"/>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10E675B3" w14:textId="77777777" w:rsidR="008B25A6" w:rsidRDefault="008B25A6">
      <w:pPr>
        <w:jc w:val="center"/>
        <w:rPr>
          <w:rFonts w:ascii="Arial" w:hAnsi="Arial"/>
          <w:b/>
          <w:sz w:val="20"/>
          <w:szCs w:val="20"/>
        </w:rPr>
      </w:pPr>
    </w:p>
    <w:p w14:paraId="2FA2E7A2" w14:textId="10C3C616" w:rsidR="004E63DD" w:rsidRDefault="00E100B4" w:rsidP="007055FD">
      <w:pPr>
        <w:jc w:val="center"/>
        <w:rPr>
          <w:rFonts w:ascii="Arial" w:hAnsi="Arial"/>
          <w:b/>
          <w:sz w:val="20"/>
          <w:szCs w:val="20"/>
        </w:rPr>
      </w:pPr>
      <w:r>
        <w:rPr>
          <w:rFonts w:ascii="Arial" w:hAnsi="Arial"/>
          <w:b/>
          <w:sz w:val="20"/>
          <w:szCs w:val="20"/>
        </w:rPr>
        <w:t>§ 5</w:t>
      </w:r>
    </w:p>
    <w:p w14:paraId="2945FE8F" w14:textId="77777777" w:rsidR="007055FD" w:rsidRDefault="007055FD" w:rsidP="007055FD">
      <w:pPr>
        <w:jc w:val="center"/>
        <w:rPr>
          <w:rFonts w:ascii="Arial" w:hAnsi="Arial"/>
          <w:b/>
          <w:sz w:val="20"/>
          <w:szCs w:val="20"/>
        </w:rPr>
      </w:pPr>
    </w:p>
    <w:p w14:paraId="0C509EEA" w14:textId="77777777" w:rsidR="008B25A6" w:rsidRDefault="00E100B4">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0BED3E91" w14:textId="77777777" w:rsidR="008B25A6" w:rsidRDefault="00E100B4">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27860610" w14:textId="77777777" w:rsidR="008B25A6" w:rsidRDefault="00E100B4">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BA34EEE" w14:textId="77777777" w:rsidR="008B25A6" w:rsidRDefault="00E100B4">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postaci elektronicznej, co nie będzie traktowane jako zmiana umowy i nie będzie wymagało sporządzenia aneksu.</w:t>
      </w:r>
    </w:p>
    <w:p w14:paraId="2317E65E" w14:textId="77777777" w:rsidR="008B25A6" w:rsidRDefault="008B25A6">
      <w:pPr>
        <w:jc w:val="center"/>
        <w:rPr>
          <w:rFonts w:ascii="Arial" w:hAnsi="Arial"/>
          <w:b/>
          <w:sz w:val="20"/>
          <w:szCs w:val="20"/>
        </w:rPr>
      </w:pPr>
    </w:p>
    <w:p w14:paraId="7F29B338" w14:textId="4192E2C1" w:rsidR="004E63DD" w:rsidRDefault="00E100B4" w:rsidP="007055FD">
      <w:pPr>
        <w:jc w:val="center"/>
        <w:rPr>
          <w:rFonts w:ascii="Arial" w:hAnsi="Arial"/>
          <w:b/>
          <w:sz w:val="20"/>
          <w:szCs w:val="20"/>
        </w:rPr>
      </w:pPr>
      <w:r>
        <w:rPr>
          <w:rFonts w:ascii="Arial" w:hAnsi="Arial"/>
          <w:b/>
          <w:sz w:val="20"/>
          <w:szCs w:val="20"/>
        </w:rPr>
        <w:t>§ 6</w:t>
      </w:r>
    </w:p>
    <w:p w14:paraId="22A93B4F" w14:textId="77777777" w:rsidR="007055FD" w:rsidRDefault="007055FD" w:rsidP="007055FD">
      <w:pPr>
        <w:jc w:val="center"/>
        <w:rPr>
          <w:rFonts w:ascii="Arial" w:hAnsi="Arial"/>
          <w:b/>
          <w:sz w:val="20"/>
          <w:szCs w:val="20"/>
        </w:rPr>
      </w:pPr>
    </w:p>
    <w:p w14:paraId="3A7564BA" w14:textId="77777777" w:rsidR="008B25A6" w:rsidRDefault="00E100B4">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44A617C0" w14:textId="77777777" w:rsidR="008B25A6" w:rsidRDefault="00E100B4">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14:paraId="32E9F4F8" w14:textId="77777777" w:rsidR="008B25A6" w:rsidRDefault="00E100B4">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p>
    <w:p w14:paraId="5467AE3A" w14:textId="77777777" w:rsidR="008B25A6" w:rsidRDefault="00E100B4">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p>
    <w:p w14:paraId="612DE4C7" w14:textId="77777777" w:rsidR="007055FD" w:rsidRPr="007055FD" w:rsidRDefault="00E100B4" w:rsidP="007055FD">
      <w:pPr>
        <w:pStyle w:val="Akapitzlist"/>
        <w:numPr>
          <w:ilvl w:val="0"/>
          <w:numId w:val="16"/>
        </w:numPr>
        <w:tabs>
          <w:tab w:val="left" w:pos="426"/>
        </w:tabs>
        <w:ind w:left="426" w:hanging="426"/>
        <w:jc w:val="both"/>
        <w:rPr>
          <w:rFonts w:ascii="Arial" w:hAnsi="Arial"/>
          <w:sz w:val="20"/>
          <w:szCs w:val="20"/>
        </w:rPr>
      </w:pPr>
      <w:r w:rsidRPr="007055FD">
        <w:rPr>
          <w:rFonts w:ascii="Arial" w:hAnsi="Arial"/>
          <w:sz w:val="20"/>
          <w:szCs w:val="20"/>
        </w:rPr>
        <w:t xml:space="preserve">Kary określone w ust. 1 są niezależne od siebie i każda z nich może być naliczona osobno </w:t>
      </w:r>
      <w:r w:rsidRPr="007055FD">
        <w:rPr>
          <w:rFonts w:ascii="Arial" w:hAnsi="Arial"/>
          <w:sz w:val="20"/>
          <w:szCs w:val="20"/>
        </w:rPr>
        <w:br/>
        <w:t xml:space="preserve">w przypadku zaistnienia przesłanek określonych w umowie dla jej naliczenia.  </w:t>
      </w:r>
      <w:r w:rsidR="007055FD">
        <w:rPr>
          <w:rFonts w:ascii="Arial" w:hAnsi="Arial"/>
          <w:sz w:val="20"/>
          <w:szCs w:val="20"/>
        </w:rPr>
        <w:t>Suma naliczonych na podstawie umowy kar</w:t>
      </w:r>
      <w:r w:rsidR="007055FD" w:rsidRPr="00C9200A">
        <w:rPr>
          <w:rFonts w:ascii="Arial" w:hAnsi="Arial" w:cs="Arial"/>
          <w:sz w:val="20"/>
          <w:szCs w:val="20"/>
        </w:rPr>
        <w:t>, których może dochodzić Zamawiają</w:t>
      </w:r>
      <w:r w:rsidR="007055FD">
        <w:rPr>
          <w:rFonts w:ascii="Arial" w:hAnsi="Arial" w:cs="Arial"/>
          <w:sz w:val="20"/>
          <w:szCs w:val="20"/>
        </w:rPr>
        <w:t>cy od Wykonawcy</w:t>
      </w:r>
      <w:r w:rsidR="007055FD" w:rsidRPr="00C9200A">
        <w:rPr>
          <w:rFonts w:ascii="Arial" w:hAnsi="Arial" w:cs="Arial"/>
          <w:sz w:val="20"/>
          <w:szCs w:val="20"/>
        </w:rPr>
        <w:t xml:space="preserve"> </w:t>
      </w:r>
      <w:r w:rsidR="007055FD">
        <w:rPr>
          <w:rFonts w:ascii="Arial" w:hAnsi="Arial" w:cs="Arial"/>
          <w:sz w:val="20"/>
          <w:szCs w:val="20"/>
        </w:rPr>
        <w:t xml:space="preserve">na podstawie umowy </w:t>
      </w:r>
      <w:r w:rsidR="007055FD">
        <w:rPr>
          <w:rFonts w:ascii="Arial" w:hAnsi="Arial"/>
          <w:sz w:val="20"/>
          <w:szCs w:val="20"/>
        </w:rPr>
        <w:t xml:space="preserve">nie może przekroczyć 20% wynagrodzenia netto </w:t>
      </w:r>
      <w:r w:rsidR="007055FD">
        <w:rPr>
          <w:rFonts w:ascii="Arial" w:eastAsia="Times New Roman" w:hAnsi="Arial"/>
          <w:spacing w:val="-2"/>
          <w:sz w:val="20"/>
          <w:szCs w:val="20"/>
          <w:lang w:eastAsia="ar-SA"/>
        </w:rPr>
        <w:t xml:space="preserve">określonego w </w:t>
      </w:r>
      <w:r w:rsidR="007055FD">
        <w:rPr>
          <w:rFonts w:ascii="Arial" w:eastAsia="Times New Roman" w:hAnsi="Arial"/>
          <w:sz w:val="20"/>
          <w:szCs w:val="20"/>
          <w:lang w:eastAsia="ar-SA"/>
        </w:rPr>
        <w:t>§ 3 ust. 1 niniejszej umowy</w:t>
      </w:r>
      <w:r w:rsidR="007055FD" w:rsidRPr="00C9200A">
        <w:rPr>
          <w:rFonts w:ascii="Arial" w:hAnsi="Arial" w:cs="Arial"/>
          <w:sz w:val="20"/>
          <w:szCs w:val="20"/>
        </w:rPr>
        <w:t xml:space="preserve">, a </w:t>
      </w:r>
      <w:r w:rsidR="007055FD">
        <w:rPr>
          <w:rFonts w:ascii="Arial" w:hAnsi="Arial" w:cs="Arial"/>
          <w:sz w:val="20"/>
          <w:szCs w:val="20"/>
        </w:rPr>
        <w:t xml:space="preserve">suma naliczonych </w:t>
      </w:r>
      <w:r w:rsidR="007055FD" w:rsidRPr="00C9200A">
        <w:rPr>
          <w:rFonts w:ascii="Arial" w:hAnsi="Arial" w:cs="Arial"/>
          <w:sz w:val="20"/>
          <w:szCs w:val="20"/>
        </w:rPr>
        <w:t xml:space="preserve">kar umownych, których może dochodzić Wykonawca od Zamawiającego </w:t>
      </w:r>
      <w:r w:rsidR="007055FD">
        <w:rPr>
          <w:rFonts w:ascii="Arial" w:hAnsi="Arial" w:cs="Arial"/>
          <w:sz w:val="20"/>
          <w:szCs w:val="20"/>
        </w:rPr>
        <w:t xml:space="preserve">na podstawie umowy </w:t>
      </w:r>
      <w:r w:rsidR="007055FD" w:rsidRPr="00C9200A">
        <w:rPr>
          <w:rFonts w:ascii="Arial" w:hAnsi="Arial" w:cs="Arial"/>
          <w:sz w:val="20"/>
          <w:szCs w:val="20"/>
        </w:rPr>
        <w:t xml:space="preserve">wynosi </w:t>
      </w:r>
      <w:r w:rsidR="007055FD" w:rsidRPr="003B0A7B">
        <w:rPr>
          <w:rFonts w:ascii="Arial" w:hAnsi="Arial" w:cs="Arial"/>
          <w:sz w:val="20"/>
          <w:szCs w:val="20"/>
        </w:rPr>
        <w:t>0 (zero) złotych</w:t>
      </w:r>
      <w:r w:rsidR="007055FD">
        <w:rPr>
          <w:rFonts w:ascii="Arial" w:hAnsi="Arial" w:cs="Arial"/>
          <w:sz w:val="20"/>
          <w:szCs w:val="20"/>
        </w:rPr>
        <w:t>.</w:t>
      </w:r>
    </w:p>
    <w:p w14:paraId="479E9957" w14:textId="5018C441" w:rsidR="008B25A6" w:rsidRPr="007055FD" w:rsidRDefault="00E100B4" w:rsidP="007055FD">
      <w:pPr>
        <w:pStyle w:val="Akapitzlist"/>
        <w:numPr>
          <w:ilvl w:val="0"/>
          <w:numId w:val="16"/>
        </w:numPr>
        <w:tabs>
          <w:tab w:val="left" w:pos="426"/>
        </w:tabs>
        <w:ind w:left="426" w:hanging="426"/>
        <w:jc w:val="both"/>
        <w:rPr>
          <w:rFonts w:ascii="Arial" w:hAnsi="Arial"/>
          <w:sz w:val="20"/>
          <w:szCs w:val="20"/>
        </w:rPr>
      </w:pPr>
      <w:r w:rsidRPr="007055FD">
        <w:rPr>
          <w:rFonts w:ascii="Arial" w:hAnsi="Arial"/>
          <w:sz w:val="20"/>
          <w:szCs w:val="20"/>
        </w:rPr>
        <w:t>Zamawiający ma prawo do rozwiązania umowy ze skutkiem natychmiastowym w przypadku:</w:t>
      </w:r>
    </w:p>
    <w:p w14:paraId="2A6D8C4D" w14:textId="77777777" w:rsidR="008B25A6" w:rsidRDefault="00E100B4">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w:t>
      </w:r>
    </w:p>
    <w:p w14:paraId="24C95040" w14:textId="3B11D8C3" w:rsidR="007055FD" w:rsidRDefault="00E100B4" w:rsidP="007055F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45D66EC7" w14:textId="77777777" w:rsidR="007055FD" w:rsidRDefault="007055FD" w:rsidP="007055FD">
      <w:pPr>
        <w:tabs>
          <w:tab w:val="left" w:pos="426"/>
        </w:tabs>
        <w:ind w:left="426" w:hanging="426"/>
        <w:jc w:val="both"/>
        <w:rPr>
          <w:rFonts w:ascii="Arial" w:eastAsia="Calibri" w:hAnsi="Arial"/>
          <w:color w:val="00000A"/>
          <w:sz w:val="20"/>
          <w:szCs w:val="20"/>
        </w:rPr>
      </w:pPr>
    </w:p>
    <w:p w14:paraId="02DE245C" w14:textId="77777777" w:rsidR="007055FD" w:rsidRDefault="007055FD" w:rsidP="007055FD">
      <w:pPr>
        <w:tabs>
          <w:tab w:val="left" w:pos="426"/>
        </w:tabs>
        <w:ind w:left="426" w:hanging="426"/>
        <w:jc w:val="both"/>
        <w:rPr>
          <w:rFonts w:ascii="Arial" w:eastAsia="Calibri" w:hAnsi="Arial"/>
          <w:color w:val="00000A"/>
          <w:sz w:val="20"/>
          <w:szCs w:val="20"/>
        </w:rPr>
      </w:pPr>
    </w:p>
    <w:p w14:paraId="7E4EA392" w14:textId="77777777" w:rsidR="007055FD" w:rsidRDefault="007055FD" w:rsidP="007055FD">
      <w:pPr>
        <w:tabs>
          <w:tab w:val="left" w:pos="426"/>
        </w:tabs>
        <w:ind w:left="426" w:hanging="426"/>
        <w:jc w:val="both"/>
        <w:rPr>
          <w:rFonts w:ascii="Arial" w:eastAsia="Calibri" w:hAnsi="Arial"/>
          <w:color w:val="00000A"/>
          <w:sz w:val="20"/>
          <w:szCs w:val="20"/>
        </w:rPr>
      </w:pPr>
    </w:p>
    <w:p w14:paraId="3A07BD24" w14:textId="5A187360" w:rsidR="004E63DD" w:rsidRDefault="00E100B4" w:rsidP="007055FD">
      <w:pPr>
        <w:tabs>
          <w:tab w:val="left" w:pos="426"/>
        </w:tabs>
        <w:ind w:left="426" w:hanging="426"/>
        <w:jc w:val="both"/>
        <w:rPr>
          <w:rFonts w:ascii="Arial" w:eastAsia="Calibri" w:hAnsi="Arial"/>
          <w:color w:val="00000A"/>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p>
    <w:p w14:paraId="18841840" w14:textId="29E61F36" w:rsidR="007055FD" w:rsidRDefault="00E100B4" w:rsidP="007055F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Rozwiązanie umowy nie pozbawia Zamawiającego prawa do naliczenia kary umownej i żądania odszkodowania uzupełniającego.</w:t>
      </w:r>
    </w:p>
    <w:p w14:paraId="22E8728E" w14:textId="77777777" w:rsidR="008B25A6" w:rsidRDefault="00E100B4">
      <w:pPr>
        <w:tabs>
          <w:tab w:val="left" w:pos="426"/>
        </w:tabs>
        <w:ind w:left="426" w:hanging="426"/>
        <w:jc w:val="both"/>
        <w:rPr>
          <w:rFonts w:ascii="Arial" w:hAnsi="Arial"/>
          <w:b/>
          <w:sz w:val="20"/>
          <w:szCs w:val="20"/>
        </w:rPr>
      </w:pPr>
      <w:r>
        <w:rPr>
          <w:rFonts w:ascii="Arial" w:hAnsi="Arial"/>
          <w:sz w:val="20"/>
          <w:szCs w:val="20"/>
        </w:rPr>
        <w:t>5.</w:t>
      </w:r>
      <w:r>
        <w:rPr>
          <w:rFonts w:ascii="Arial" w:hAnsi="Arial"/>
          <w:sz w:val="20"/>
          <w:szCs w:val="20"/>
        </w:rPr>
        <w:tab/>
        <w:t>Jeżeli wysokość kar umownych nie pokrywa poniesionej szkody, Zamawiający ma prawo dochodzenia odszkodowania uzupełniającego na zasadach ogólnych.</w:t>
      </w:r>
    </w:p>
    <w:p w14:paraId="4A7F70C0" w14:textId="77777777" w:rsidR="008B25A6" w:rsidRDefault="00E100B4">
      <w:pPr>
        <w:tabs>
          <w:tab w:val="left" w:pos="426"/>
        </w:tabs>
        <w:ind w:left="426" w:hanging="426"/>
        <w:jc w:val="both"/>
        <w:rPr>
          <w:rFonts w:ascii="Arial" w:hAnsi="Arial"/>
          <w:sz w:val="20"/>
          <w:szCs w:val="20"/>
        </w:rPr>
      </w:pPr>
      <w:r>
        <w:rPr>
          <w:rFonts w:ascii="Arial" w:hAnsi="Arial"/>
          <w:sz w:val="20"/>
          <w:szCs w:val="20"/>
        </w:rPr>
        <w:t>6.</w:t>
      </w:r>
      <w:r>
        <w:rPr>
          <w:rFonts w:ascii="Arial" w:hAnsi="Arial"/>
          <w:sz w:val="20"/>
          <w:szCs w:val="20"/>
        </w:rPr>
        <w:tab/>
        <w:t>Zamawiający może potrącić kary umowne z wynagrodzenia przysługującego za wykonaną dostawę Wykonawcy, na co Wykonawca niniejszym wyraża zgodę.</w:t>
      </w:r>
    </w:p>
    <w:p w14:paraId="16155450" w14:textId="77777777" w:rsidR="008B25A6" w:rsidRDefault="00E100B4">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604F948B" w14:textId="6B459512" w:rsidR="008B25A6" w:rsidRDefault="00E100B4" w:rsidP="00DA045D">
      <w:pPr>
        <w:tabs>
          <w:tab w:val="left" w:pos="426"/>
        </w:tabs>
        <w:ind w:left="426" w:hanging="426"/>
        <w:jc w:val="both"/>
        <w:rPr>
          <w:rFonts w:ascii="Arial" w:hAnsi="Arial"/>
          <w:sz w:val="20"/>
          <w:szCs w:val="20"/>
        </w:rPr>
      </w:pPr>
      <w:r>
        <w:rPr>
          <w:rFonts w:ascii="Arial" w:hAnsi="Arial"/>
          <w:sz w:val="20"/>
          <w:szCs w:val="20"/>
        </w:rPr>
        <w:t xml:space="preserve">8. </w:t>
      </w:r>
      <w:r>
        <w:rPr>
          <w:rFonts w:ascii="Arial" w:hAnsi="Arial"/>
          <w:sz w:val="20"/>
          <w:szCs w:val="20"/>
        </w:rPr>
        <w:tab/>
        <w:t>W przypadku o którym mowa w ust. 7, Wykonawca może żądać wyłącznie wynagrodzenia należnego z tytułu wykonania części umowy.</w:t>
      </w:r>
    </w:p>
    <w:p w14:paraId="0C28065B" w14:textId="77777777" w:rsidR="007055FD" w:rsidRPr="00360630" w:rsidRDefault="007055FD" w:rsidP="007055FD">
      <w:pPr>
        <w:pStyle w:val="Akapitzlist"/>
        <w:numPr>
          <w:ilvl w:val="0"/>
          <w:numId w:val="17"/>
        </w:numPr>
        <w:tabs>
          <w:tab w:val="left" w:pos="426"/>
        </w:tabs>
        <w:ind w:hanging="720"/>
        <w:jc w:val="both"/>
        <w:rPr>
          <w:rFonts w:ascii="Arial" w:hAnsi="Arial"/>
          <w:sz w:val="20"/>
          <w:szCs w:val="20"/>
        </w:rPr>
      </w:pPr>
      <w:r>
        <w:rPr>
          <w:rFonts w:ascii="Arial" w:hAnsi="Arial" w:cs="Arial"/>
          <w:sz w:val="20"/>
          <w:szCs w:val="20"/>
        </w:rPr>
        <w:t xml:space="preserve">Zapłata kar umownych nastąpi w terminie 14 dni od dnia otrzymania wezwania do ich uiszczenia. </w:t>
      </w:r>
    </w:p>
    <w:p w14:paraId="5921F37F" w14:textId="77777777" w:rsidR="00DA045D" w:rsidRDefault="00DA045D" w:rsidP="007055FD">
      <w:pPr>
        <w:tabs>
          <w:tab w:val="left" w:pos="360"/>
        </w:tabs>
        <w:spacing w:line="276" w:lineRule="auto"/>
        <w:rPr>
          <w:rFonts w:ascii="Arial" w:hAnsi="Arial"/>
          <w:b/>
          <w:sz w:val="20"/>
          <w:szCs w:val="20"/>
        </w:rPr>
      </w:pPr>
    </w:p>
    <w:p w14:paraId="10F15A97" w14:textId="3B926DB2" w:rsidR="00DA045D" w:rsidRDefault="00DA045D" w:rsidP="007055FD">
      <w:pPr>
        <w:tabs>
          <w:tab w:val="left" w:pos="360"/>
        </w:tabs>
        <w:spacing w:line="276" w:lineRule="auto"/>
        <w:jc w:val="center"/>
        <w:rPr>
          <w:rFonts w:ascii="Arial" w:hAnsi="Arial"/>
          <w:b/>
          <w:sz w:val="20"/>
          <w:szCs w:val="20"/>
        </w:rPr>
      </w:pPr>
      <w:r w:rsidRPr="00C15B1C">
        <w:rPr>
          <w:rFonts w:ascii="Arial" w:hAnsi="Arial"/>
          <w:b/>
          <w:sz w:val="20"/>
          <w:szCs w:val="20"/>
        </w:rPr>
        <w:t>§ 7</w:t>
      </w:r>
    </w:p>
    <w:p w14:paraId="7739D362" w14:textId="77777777" w:rsidR="007055FD" w:rsidRDefault="007055FD" w:rsidP="007055FD">
      <w:pPr>
        <w:tabs>
          <w:tab w:val="left" w:pos="360"/>
        </w:tabs>
        <w:spacing w:line="276" w:lineRule="auto"/>
        <w:jc w:val="center"/>
        <w:rPr>
          <w:rFonts w:ascii="Arial" w:hAnsi="Arial"/>
          <w:b/>
          <w:sz w:val="20"/>
          <w:szCs w:val="20"/>
        </w:rPr>
      </w:pPr>
    </w:p>
    <w:p w14:paraId="55ED7985" w14:textId="77777777" w:rsidR="00DA045D" w:rsidRDefault="00DA045D" w:rsidP="00DA045D">
      <w:pPr>
        <w:tabs>
          <w:tab w:val="left" w:pos="426"/>
        </w:tabs>
        <w:spacing w:line="276" w:lineRule="auto"/>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125BD4FC" w14:textId="77777777" w:rsidR="00DA045D" w:rsidRDefault="00DA045D" w:rsidP="00DA045D">
      <w:pPr>
        <w:tabs>
          <w:tab w:val="left" w:pos="426"/>
        </w:tabs>
        <w:spacing w:line="276" w:lineRule="auto"/>
        <w:ind w:left="426" w:hanging="426"/>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w:t>
      </w:r>
    </w:p>
    <w:p w14:paraId="68069013" w14:textId="77777777" w:rsidR="00DA045D" w:rsidRDefault="00DA045D" w:rsidP="00DA045D">
      <w:pPr>
        <w:tabs>
          <w:tab w:val="left" w:pos="426"/>
        </w:tabs>
        <w:spacing w:line="276" w:lineRule="auto"/>
        <w:ind w:left="426" w:hanging="426"/>
        <w:jc w:val="both"/>
        <w:rPr>
          <w:rFonts w:ascii="Arial" w:eastAsia="Arial" w:hAnsi="Arial"/>
          <w:b/>
          <w:sz w:val="20"/>
          <w:szCs w:val="20"/>
        </w:rPr>
      </w:pPr>
      <w:r>
        <w:rPr>
          <w:rFonts w:ascii="Arial" w:eastAsia="Arial" w:hAnsi="Arial"/>
          <w:bCs/>
          <w:sz w:val="20"/>
          <w:szCs w:val="20"/>
        </w:rPr>
        <w:tab/>
        <w:t>jakichkolwiek roszczeń od Zamawiającego wynikających z ww. poręczenia, wykonania poręczenia, zabezpieczenia czy wykonania zabezpieczenia</w:t>
      </w:r>
      <w:r>
        <w:rPr>
          <w:rFonts w:ascii="Arial" w:eastAsia="Arial" w:hAnsi="Arial"/>
          <w:b/>
          <w:sz w:val="20"/>
          <w:szCs w:val="20"/>
        </w:rPr>
        <w:t>.</w:t>
      </w:r>
    </w:p>
    <w:p w14:paraId="0854FF0D" w14:textId="77777777" w:rsidR="00DA045D" w:rsidRDefault="00DA045D" w:rsidP="00DA045D">
      <w:pPr>
        <w:tabs>
          <w:tab w:val="left" w:pos="360"/>
        </w:tabs>
        <w:rPr>
          <w:rFonts w:ascii="Arial" w:hAnsi="Arial"/>
          <w:b/>
          <w:sz w:val="20"/>
          <w:szCs w:val="20"/>
        </w:rPr>
      </w:pPr>
    </w:p>
    <w:p w14:paraId="58E88510" w14:textId="7B871037" w:rsidR="00DA045D" w:rsidRDefault="00DA045D" w:rsidP="007055FD">
      <w:pPr>
        <w:tabs>
          <w:tab w:val="left" w:pos="360"/>
        </w:tabs>
        <w:spacing w:line="276" w:lineRule="auto"/>
        <w:jc w:val="center"/>
        <w:rPr>
          <w:rFonts w:ascii="Arial" w:hAnsi="Arial"/>
          <w:b/>
          <w:sz w:val="20"/>
          <w:szCs w:val="20"/>
        </w:rPr>
      </w:pPr>
      <w:r w:rsidRPr="00E57692">
        <w:rPr>
          <w:rFonts w:ascii="Arial" w:hAnsi="Arial"/>
          <w:b/>
          <w:sz w:val="20"/>
          <w:szCs w:val="20"/>
        </w:rPr>
        <w:t xml:space="preserve">§ </w:t>
      </w:r>
      <w:r>
        <w:rPr>
          <w:rFonts w:ascii="Arial" w:hAnsi="Arial"/>
          <w:b/>
          <w:sz w:val="20"/>
          <w:szCs w:val="20"/>
        </w:rPr>
        <w:t>8</w:t>
      </w:r>
    </w:p>
    <w:p w14:paraId="48230873" w14:textId="77777777" w:rsidR="007055FD" w:rsidRPr="007055FD" w:rsidRDefault="007055FD" w:rsidP="007055FD">
      <w:pPr>
        <w:tabs>
          <w:tab w:val="left" w:pos="360"/>
        </w:tabs>
        <w:spacing w:line="276" w:lineRule="auto"/>
        <w:jc w:val="center"/>
        <w:rPr>
          <w:rFonts w:ascii="Arial" w:hAnsi="Arial"/>
          <w:b/>
          <w:sz w:val="10"/>
          <w:szCs w:val="10"/>
        </w:rPr>
      </w:pPr>
    </w:p>
    <w:p w14:paraId="1F444F88" w14:textId="1E113C13" w:rsidR="00DA045D" w:rsidRPr="00E0126F" w:rsidRDefault="00DA045D" w:rsidP="00E0126F">
      <w:pPr>
        <w:pStyle w:val="Akapitzlist"/>
        <w:numPr>
          <w:ilvl w:val="3"/>
          <w:numId w:val="9"/>
        </w:numPr>
        <w:tabs>
          <w:tab w:val="left" w:pos="426"/>
          <w:tab w:val="left" w:pos="993"/>
        </w:tabs>
        <w:ind w:left="426" w:hanging="426"/>
        <w:jc w:val="both"/>
        <w:rPr>
          <w:rFonts w:ascii="Arial" w:hAnsi="Arial" w:cs="Arial"/>
          <w:sz w:val="20"/>
          <w:szCs w:val="20"/>
          <w:shd w:val="clear" w:color="auto" w:fill="FFFFFF"/>
        </w:rPr>
      </w:pPr>
      <w:r w:rsidRPr="00C15B1C">
        <w:rPr>
          <w:rFonts w:ascii="Arial" w:hAnsi="Arial" w:cs="Arial"/>
          <w:sz w:val="20"/>
          <w:szCs w:val="20"/>
        </w:rPr>
        <w:t xml:space="preserve">Umowa została zawarta na okres </w:t>
      </w:r>
      <w:r>
        <w:rPr>
          <w:rFonts w:ascii="Arial" w:hAnsi="Arial" w:cs="Arial"/>
          <w:sz w:val="20"/>
          <w:szCs w:val="20"/>
        </w:rPr>
        <w:t>12</w:t>
      </w:r>
      <w:r w:rsidRPr="00C15B1C">
        <w:rPr>
          <w:rFonts w:ascii="Arial" w:hAnsi="Arial" w:cs="Arial"/>
          <w:sz w:val="20"/>
          <w:szCs w:val="20"/>
        </w:rPr>
        <w:t xml:space="preserve"> miesięcy</w:t>
      </w:r>
      <w:r w:rsidR="00E0126F">
        <w:rPr>
          <w:rFonts w:ascii="Arial" w:hAnsi="Arial" w:cs="Arial"/>
          <w:sz w:val="20"/>
          <w:szCs w:val="20"/>
        </w:rPr>
        <w:t xml:space="preserve"> </w:t>
      </w:r>
      <w:r w:rsidRPr="00C15B1C">
        <w:rPr>
          <w:rFonts w:ascii="Arial" w:hAnsi="Arial" w:cs="Arial"/>
          <w:sz w:val="20"/>
          <w:szCs w:val="20"/>
        </w:rPr>
        <w:t xml:space="preserve">lub do </w:t>
      </w:r>
      <w:r w:rsidRPr="00E0126F">
        <w:rPr>
          <w:rFonts w:ascii="Arial" w:hAnsi="Arial"/>
          <w:sz w:val="20"/>
          <w:szCs w:val="20"/>
        </w:rPr>
        <w:t>wyczerpania kwoty określonej w § 3 ust. 1 dla danego pakietu, w zależności od tego co nastąpi wcześniej.</w:t>
      </w:r>
    </w:p>
    <w:p w14:paraId="1AABE3D5" w14:textId="77777777" w:rsidR="00DA045D" w:rsidRDefault="00DA045D" w:rsidP="00E0126F">
      <w:pPr>
        <w:tabs>
          <w:tab w:val="left" w:pos="426"/>
        </w:tabs>
        <w:ind w:left="425"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F502A89" w14:textId="77777777" w:rsidR="00DA045D" w:rsidRDefault="00DA045D" w:rsidP="00E0126F">
      <w:pPr>
        <w:pStyle w:val="Akapitzlist"/>
        <w:numPr>
          <w:ilvl w:val="0"/>
          <w:numId w:val="13"/>
        </w:numPr>
        <w:tabs>
          <w:tab w:val="left" w:pos="426"/>
        </w:tabs>
        <w:jc w:val="both"/>
        <w:rPr>
          <w:rFonts w:ascii="Arial" w:hAnsi="Arial"/>
          <w:sz w:val="20"/>
          <w:szCs w:val="20"/>
        </w:rPr>
      </w:pPr>
      <w:r w:rsidRPr="000E33D0">
        <w:rPr>
          <w:rFonts w:ascii="Arial" w:hAnsi="Arial"/>
          <w:sz w:val="20"/>
          <w:szCs w:val="20"/>
        </w:rPr>
        <w:t>gdy opóźnienie którejkolwiek dostawy  cząstkowej przekroczy 10 dni roboczych;</w:t>
      </w:r>
    </w:p>
    <w:p w14:paraId="517CA089" w14:textId="77777777" w:rsidR="00DA045D" w:rsidRPr="000E33D0" w:rsidRDefault="00DA045D" w:rsidP="00DA045D">
      <w:pPr>
        <w:pStyle w:val="Akapitzlist"/>
        <w:numPr>
          <w:ilvl w:val="0"/>
          <w:numId w:val="13"/>
        </w:numPr>
        <w:tabs>
          <w:tab w:val="left" w:pos="426"/>
        </w:tabs>
        <w:spacing w:line="276" w:lineRule="auto"/>
        <w:jc w:val="both"/>
        <w:rPr>
          <w:rFonts w:ascii="Arial" w:hAnsi="Arial"/>
          <w:sz w:val="20"/>
          <w:szCs w:val="20"/>
        </w:rPr>
      </w:pPr>
      <w:r w:rsidRPr="000E33D0">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r>
        <w:rPr>
          <w:rFonts w:ascii="Arial" w:eastAsia="Calibri" w:hAnsi="Arial"/>
          <w:color w:val="00000A"/>
          <w:sz w:val="20"/>
          <w:szCs w:val="20"/>
        </w:rPr>
        <w:t>;</w:t>
      </w:r>
    </w:p>
    <w:p w14:paraId="35278EA6" w14:textId="77777777" w:rsidR="00DA045D" w:rsidRPr="000E33D0" w:rsidRDefault="00DA045D" w:rsidP="00DA045D">
      <w:pPr>
        <w:pStyle w:val="Akapitzlist"/>
        <w:numPr>
          <w:ilvl w:val="0"/>
          <w:numId w:val="13"/>
        </w:numPr>
        <w:tabs>
          <w:tab w:val="left" w:pos="426"/>
        </w:tabs>
        <w:spacing w:line="276" w:lineRule="auto"/>
        <w:jc w:val="both"/>
        <w:rPr>
          <w:rFonts w:ascii="Arial" w:hAnsi="Arial"/>
          <w:sz w:val="20"/>
          <w:szCs w:val="20"/>
        </w:rPr>
      </w:pPr>
      <w:r w:rsidRPr="000E33D0">
        <w:rPr>
          <w:rFonts w:ascii="Arial" w:eastAsia="Calibri" w:hAnsi="Arial"/>
          <w:color w:val="00000A"/>
          <w:sz w:val="20"/>
          <w:szCs w:val="20"/>
        </w:rPr>
        <w:t>trzykrotnej reklamacji dotyczącej przedmiotu dostawy pod względem ilościowym, jakościowym lub rodzajowym.</w:t>
      </w:r>
    </w:p>
    <w:p w14:paraId="499838D7" w14:textId="77777777" w:rsidR="00DA045D" w:rsidRDefault="00DA045D" w:rsidP="00DA045D">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FC97555" w14:textId="77777777" w:rsidR="00DA045D" w:rsidRDefault="00DA045D" w:rsidP="00DA045D">
      <w:pPr>
        <w:tabs>
          <w:tab w:val="left" w:pos="426"/>
        </w:tabs>
        <w:spacing w:line="276" w:lineRule="auto"/>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B5F67B7" w14:textId="1EA2FFCE" w:rsidR="00DA045D" w:rsidRPr="007055FD" w:rsidRDefault="00DA045D" w:rsidP="007055FD">
      <w:pPr>
        <w:tabs>
          <w:tab w:val="left" w:pos="426"/>
        </w:tabs>
        <w:spacing w:line="276" w:lineRule="auto"/>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1B394FB5" w14:textId="77777777" w:rsidR="00DA045D" w:rsidRDefault="00DA045D">
      <w:pPr>
        <w:tabs>
          <w:tab w:val="left" w:pos="360"/>
        </w:tabs>
        <w:jc w:val="center"/>
        <w:rPr>
          <w:rFonts w:ascii="Arial" w:hAnsi="Arial"/>
          <w:b/>
          <w:sz w:val="20"/>
          <w:szCs w:val="20"/>
        </w:rPr>
      </w:pPr>
    </w:p>
    <w:p w14:paraId="629CAA6C" w14:textId="77777777" w:rsidR="007055FD" w:rsidRDefault="007055FD" w:rsidP="007055FD">
      <w:pPr>
        <w:tabs>
          <w:tab w:val="left" w:pos="426"/>
          <w:tab w:val="left" w:pos="993"/>
        </w:tabs>
        <w:spacing w:line="276" w:lineRule="auto"/>
        <w:jc w:val="center"/>
        <w:rPr>
          <w:rFonts w:ascii="Arial" w:hAnsi="Arial"/>
          <w:b/>
          <w:sz w:val="20"/>
          <w:szCs w:val="20"/>
          <w:shd w:val="clear" w:color="auto" w:fill="FFFFFF"/>
        </w:rPr>
      </w:pPr>
    </w:p>
    <w:p w14:paraId="017F94C2" w14:textId="0307F05C" w:rsidR="00DA045D" w:rsidRPr="00E57692" w:rsidRDefault="00DA045D" w:rsidP="007055FD">
      <w:pPr>
        <w:tabs>
          <w:tab w:val="left" w:pos="426"/>
          <w:tab w:val="left" w:pos="993"/>
        </w:tabs>
        <w:spacing w:line="276" w:lineRule="auto"/>
        <w:jc w:val="center"/>
        <w:rPr>
          <w:rFonts w:ascii="Arial" w:hAnsi="Arial"/>
          <w:b/>
          <w:sz w:val="20"/>
          <w:szCs w:val="20"/>
          <w:shd w:val="clear" w:color="auto" w:fill="FFFFFF"/>
        </w:rPr>
      </w:pPr>
      <w:r w:rsidRPr="00E57692">
        <w:rPr>
          <w:rFonts w:ascii="Arial" w:hAnsi="Arial"/>
          <w:b/>
          <w:sz w:val="20"/>
          <w:szCs w:val="20"/>
          <w:shd w:val="clear" w:color="auto" w:fill="FFFFFF"/>
        </w:rPr>
        <w:t xml:space="preserve">§ </w:t>
      </w:r>
      <w:r>
        <w:rPr>
          <w:rFonts w:ascii="Arial" w:hAnsi="Arial"/>
          <w:b/>
          <w:sz w:val="20"/>
          <w:szCs w:val="20"/>
          <w:shd w:val="clear" w:color="auto" w:fill="FFFFFF"/>
        </w:rPr>
        <w:t>9</w:t>
      </w:r>
    </w:p>
    <w:p w14:paraId="402B617A" w14:textId="2F42E97F" w:rsidR="007055FD" w:rsidRDefault="00DA045D" w:rsidP="007055FD">
      <w:pPr>
        <w:tabs>
          <w:tab w:val="left" w:pos="480"/>
        </w:tabs>
        <w:spacing w:line="276" w:lineRule="auto"/>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64215CC4" w14:textId="77777777" w:rsidR="00DA045D" w:rsidRDefault="00DA045D" w:rsidP="00DA045D">
      <w:pPr>
        <w:numPr>
          <w:ilvl w:val="0"/>
          <w:numId w:val="10"/>
        </w:numPr>
        <w:spacing w:line="276" w:lineRule="auto"/>
        <w:ind w:leftChars="161" w:left="850" w:hangingChars="232" w:hanging="464"/>
        <w:jc w:val="both"/>
        <w:rPr>
          <w:rFonts w:ascii="Arial" w:hAnsi="Arial"/>
          <w:sz w:val="20"/>
          <w:szCs w:val="20"/>
        </w:rPr>
      </w:pPr>
      <w:r>
        <w:rPr>
          <w:rFonts w:ascii="Arial" w:hAnsi="Arial"/>
          <w:sz w:val="20"/>
          <w:szCs w:val="20"/>
        </w:rPr>
        <w:t xml:space="preserve">przedłużenia terminu realizacji zamówienia – w przypadku zaistnienia okoliczności leżących po stronie Zamawiającego  lub w sytuacji gdy Zamawiający nie zrealizował całości przedmiotu </w:t>
      </w:r>
      <w:r w:rsidRPr="000E33D0">
        <w:rPr>
          <w:rFonts w:ascii="Arial" w:hAnsi="Arial"/>
          <w:sz w:val="20"/>
          <w:szCs w:val="20"/>
        </w:rPr>
        <w:t>zamówienia co do wartości zawartej umowy lub w przypadku zaistnienia niezawinionych przez żadną ze Stron okoliczności, w tym również tzw. „siły wyższej” np. pożar, zalanie itp.;</w:t>
      </w:r>
    </w:p>
    <w:p w14:paraId="6EF0B586" w14:textId="77777777" w:rsidR="00DA045D" w:rsidRDefault="00DA045D" w:rsidP="00DA045D">
      <w:pPr>
        <w:numPr>
          <w:ilvl w:val="0"/>
          <w:numId w:val="10"/>
        </w:numPr>
        <w:spacing w:line="276" w:lineRule="auto"/>
        <w:ind w:leftChars="161" w:left="850" w:hangingChars="232" w:hanging="464"/>
        <w:jc w:val="both"/>
        <w:rPr>
          <w:rFonts w:ascii="Arial" w:hAnsi="Arial"/>
          <w:sz w:val="20"/>
          <w:szCs w:val="20"/>
        </w:rPr>
      </w:pPr>
      <w:r w:rsidRPr="000E33D0">
        <w:rPr>
          <w:rFonts w:ascii="Arial" w:hAnsi="Arial"/>
          <w:sz w:val="20"/>
          <w:szCs w:val="20"/>
        </w:rPr>
        <w:t>dostosowania zapisów umowy do obowiązujących przepisów – w przypadku gdy nastąpi zmiana powszechnie obowiązujących przepisów prawa w zakresie mającym wpływ na realizację umowy;</w:t>
      </w:r>
    </w:p>
    <w:p w14:paraId="2370CC38" w14:textId="77777777" w:rsidR="00DA045D" w:rsidRDefault="00DA045D" w:rsidP="00DA045D">
      <w:pPr>
        <w:numPr>
          <w:ilvl w:val="0"/>
          <w:numId w:val="10"/>
        </w:numPr>
        <w:spacing w:line="276" w:lineRule="auto"/>
        <w:ind w:leftChars="161" w:left="850" w:hangingChars="232" w:hanging="464"/>
        <w:jc w:val="both"/>
        <w:rPr>
          <w:rFonts w:ascii="Arial" w:hAnsi="Arial"/>
          <w:sz w:val="20"/>
          <w:szCs w:val="20"/>
        </w:rPr>
      </w:pPr>
      <w:r w:rsidRPr="000E33D0">
        <w:rPr>
          <w:rFonts w:ascii="Arial" w:hAnsi="Arial"/>
          <w:sz w:val="20"/>
          <w:szCs w:val="20"/>
        </w:rPr>
        <w:t xml:space="preserve">poprawy jakości lub innych parametrów charakterystycznych dla przedmiotu dostawy oraz </w:t>
      </w:r>
      <w:r w:rsidRPr="000E33D0">
        <w:rPr>
          <w:rFonts w:ascii="Arial" w:hAnsi="Arial"/>
          <w:sz w:val="20"/>
          <w:szCs w:val="20"/>
        </w:rPr>
        <w:br/>
        <w:t>w sytuacji wycofania z rynku przez producenta lub zakończenia produkcji zaoferowanego przez Wykonawcę przedmiotu dostawy;</w:t>
      </w:r>
    </w:p>
    <w:p w14:paraId="3957419B" w14:textId="77777777" w:rsidR="00DA045D" w:rsidRDefault="00DA045D" w:rsidP="00DA045D">
      <w:pPr>
        <w:numPr>
          <w:ilvl w:val="0"/>
          <w:numId w:val="10"/>
        </w:numPr>
        <w:spacing w:line="276" w:lineRule="auto"/>
        <w:ind w:leftChars="161" w:left="850" w:hangingChars="232" w:hanging="464"/>
        <w:jc w:val="both"/>
        <w:rPr>
          <w:rFonts w:ascii="Arial" w:hAnsi="Arial"/>
          <w:sz w:val="20"/>
          <w:szCs w:val="20"/>
        </w:rPr>
      </w:pPr>
      <w:r w:rsidRPr="000E33D0">
        <w:rPr>
          <w:rFonts w:ascii="Arial" w:hAnsi="Arial"/>
          <w:sz w:val="20"/>
          <w:szCs w:val="20"/>
        </w:rPr>
        <w:t>zmiany nazwy handlowej lub numeru katalogowego przedmiotu dostawy przy zachowaniu jego parametrów jakościowych</w:t>
      </w:r>
      <w:r>
        <w:rPr>
          <w:rFonts w:ascii="Arial" w:hAnsi="Arial"/>
          <w:sz w:val="20"/>
          <w:szCs w:val="20"/>
        </w:rPr>
        <w:t>;</w:t>
      </w:r>
    </w:p>
    <w:p w14:paraId="637CB92A" w14:textId="77777777" w:rsidR="00DA045D" w:rsidRPr="000E33D0" w:rsidRDefault="00DA045D" w:rsidP="00DA045D">
      <w:pPr>
        <w:numPr>
          <w:ilvl w:val="0"/>
          <w:numId w:val="10"/>
        </w:numPr>
        <w:spacing w:line="276" w:lineRule="auto"/>
        <w:ind w:leftChars="161" w:left="850" w:hangingChars="232" w:hanging="464"/>
        <w:jc w:val="both"/>
        <w:rPr>
          <w:rFonts w:ascii="Arial" w:hAnsi="Arial"/>
          <w:sz w:val="20"/>
          <w:szCs w:val="20"/>
        </w:rPr>
      </w:pPr>
      <w:r w:rsidRPr="000E33D0">
        <w:rPr>
          <w:rFonts w:ascii="Arial" w:hAnsi="Arial"/>
          <w:bCs/>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t>
      </w:r>
      <w:r>
        <w:rPr>
          <w:rFonts w:ascii="Arial" w:hAnsi="Arial"/>
          <w:bCs/>
          <w:sz w:val="20"/>
          <w:szCs w:val="20"/>
        </w:rPr>
        <w:br/>
      </w:r>
      <w:r w:rsidRPr="000E33D0">
        <w:rPr>
          <w:rFonts w:ascii="Arial" w:hAnsi="Arial"/>
          <w:bCs/>
          <w:sz w:val="20"/>
          <w:szCs w:val="20"/>
        </w:rPr>
        <w:t>w ofercie.</w:t>
      </w:r>
    </w:p>
    <w:p w14:paraId="42D862A4" w14:textId="77777777" w:rsidR="00DA045D" w:rsidRPr="00A942A0" w:rsidRDefault="00DA045D" w:rsidP="00DA045D">
      <w:pPr>
        <w:numPr>
          <w:ilvl w:val="3"/>
          <w:numId w:val="9"/>
        </w:numPr>
        <w:spacing w:line="276" w:lineRule="auto"/>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w:t>
      </w:r>
    </w:p>
    <w:p w14:paraId="024CF404" w14:textId="77777777" w:rsidR="00DA045D" w:rsidRDefault="00DA045D" w:rsidP="00DA045D">
      <w:pPr>
        <w:spacing w:line="276" w:lineRule="auto"/>
        <w:ind w:left="464"/>
        <w:jc w:val="both"/>
        <w:rPr>
          <w:rFonts w:ascii="Arial" w:hAnsi="Arial"/>
          <w:sz w:val="20"/>
          <w:szCs w:val="20"/>
        </w:rPr>
      </w:pPr>
      <w:r>
        <w:rPr>
          <w:rFonts w:ascii="Arial" w:hAnsi="Arial"/>
          <w:sz w:val="20"/>
          <w:szCs w:val="20"/>
        </w:rPr>
        <w:t xml:space="preserve">zachowaniu charakteru umowy i jej zakresu. W przypadku określonym w ust. 1 pkt 3), lub 4) zmiana nastąpić może przy zachowaniu dotychczasowych cen jednostkowych netto. </w:t>
      </w:r>
    </w:p>
    <w:p w14:paraId="44D3B2BB" w14:textId="21C3B952" w:rsidR="00DA045D" w:rsidRPr="00DA045D" w:rsidRDefault="00DA045D" w:rsidP="00DA045D">
      <w:pPr>
        <w:numPr>
          <w:ilvl w:val="3"/>
          <w:numId w:val="9"/>
        </w:numPr>
        <w:spacing w:line="276" w:lineRule="auto"/>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w:t>
      </w:r>
      <w:r w:rsidRPr="00DA045D">
        <w:rPr>
          <w:rFonts w:ascii="Arial" w:eastAsia="Calibri" w:hAnsi="Arial"/>
          <w:sz w:val="20"/>
          <w:szCs w:val="20"/>
        </w:rPr>
        <w:t xml:space="preserve">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t>
      </w:r>
    </w:p>
    <w:p w14:paraId="087C7818" w14:textId="77777777" w:rsidR="00DA045D" w:rsidRDefault="00DA045D" w:rsidP="00DA045D">
      <w:pPr>
        <w:tabs>
          <w:tab w:val="left" w:pos="480"/>
        </w:tabs>
        <w:spacing w:line="276" w:lineRule="auto"/>
        <w:ind w:left="464" w:hangingChars="232" w:hanging="464"/>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Pr>
          <w:rFonts w:ascii="Arial" w:eastAsia="Calibri" w:hAnsi="Arial"/>
          <w:sz w:val="20"/>
          <w:szCs w:val="20"/>
        </w:rPr>
        <w:br/>
        <w:t xml:space="preserve">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w:t>
      </w:r>
      <w:r>
        <w:rPr>
          <w:rFonts w:ascii="Arial" w:eastAsia="Calibri" w:hAnsi="Arial"/>
          <w:sz w:val="20"/>
          <w:szCs w:val="20"/>
        </w:rPr>
        <w:br/>
        <w:t xml:space="preserve">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33D756E8" w14:textId="77777777" w:rsidR="00DA045D" w:rsidRPr="00DA045D" w:rsidRDefault="00DA045D" w:rsidP="00DA045D">
      <w:pPr>
        <w:numPr>
          <w:ilvl w:val="3"/>
          <w:numId w:val="9"/>
        </w:numPr>
        <w:spacing w:line="276" w:lineRule="auto"/>
        <w:ind w:left="466" w:hanging="466"/>
        <w:jc w:val="both"/>
        <w:rPr>
          <w:rFonts w:ascii="Arial" w:eastAsia="Times New Roman" w:hAnsi="Arial"/>
          <w:sz w:val="20"/>
          <w:szCs w:val="20"/>
          <w:lang w:eastAsia="pl-PL"/>
        </w:rPr>
      </w:pPr>
      <w:r>
        <w:rPr>
          <w:rFonts w:ascii="Arial" w:eastAsia="Calibri" w:hAnsi="Arial"/>
          <w:sz w:val="20"/>
          <w:szCs w:val="20"/>
        </w:rPr>
        <w:t xml:space="preserve">W przypadku, gdyby w którejkolwiek z sytuacji określonych w ust. 1 pkt 5) nie doszło do porozumienia odnośnie nowej wysokości wynagrodzenia Wykonawcy, każda ze Stron ma prawo </w:t>
      </w:r>
    </w:p>
    <w:p w14:paraId="66485896" w14:textId="77777777" w:rsidR="00DA045D" w:rsidRDefault="00DA045D" w:rsidP="00DA045D">
      <w:pPr>
        <w:spacing w:line="276" w:lineRule="auto"/>
        <w:ind w:left="466"/>
        <w:jc w:val="both"/>
        <w:rPr>
          <w:rFonts w:ascii="Arial" w:eastAsia="Calibri" w:hAnsi="Arial"/>
          <w:sz w:val="20"/>
          <w:szCs w:val="20"/>
        </w:rPr>
      </w:pPr>
    </w:p>
    <w:p w14:paraId="1770D06E" w14:textId="77777777" w:rsidR="00DA045D" w:rsidRDefault="00DA045D" w:rsidP="00DA045D">
      <w:pPr>
        <w:spacing w:line="276" w:lineRule="auto"/>
        <w:ind w:left="466"/>
        <w:jc w:val="both"/>
        <w:rPr>
          <w:rFonts w:ascii="Arial" w:eastAsia="Calibri" w:hAnsi="Arial"/>
          <w:sz w:val="20"/>
          <w:szCs w:val="20"/>
        </w:rPr>
      </w:pPr>
    </w:p>
    <w:p w14:paraId="2C7E75B9" w14:textId="77777777" w:rsidR="00DA045D" w:rsidRDefault="00DA045D" w:rsidP="00DA045D">
      <w:pPr>
        <w:spacing w:line="276" w:lineRule="auto"/>
        <w:ind w:left="466"/>
        <w:jc w:val="both"/>
        <w:rPr>
          <w:rFonts w:ascii="Arial" w:eastAsia="Calibri" w:hAnsi="Arial"/>
          <w:sz w:val="20"/>
          <w:szCs w:val="20"/>
        </w:rPr>
      </w:pPr>
    </w:p>
    <w:p w14:paraId="0A7E6DB4" w14:textId="77777777" w:rsidR="007055FD" w:rsidRDefault="007055FD" w:rsidP="00DA045D">
      <w:pPr>
        <w:spacing w:line="276" w:lineRule="auto"/>
        <w:ind w:left="466"/>
        <w:jc w:val="both"/>
        <w:rPr>
          <w:rFonts w:ascii="Arial" w:eastAsia="Calibri" w:hAnsi="Arial"/>
          <w:sz w:val="20"/>
          <w:szCs w:val="20"/>
        </w:rPr>
      </w:pPr>
    </w:p>
    <w:p w14:paraId="2A17E120" w14:textId="35048C12" w:rsidR="00DA045D" w:rsidRPr="000E33D0" w:rsidRDefault="00DA045D" w:rsidP="00DA045D">
      <w:pPr>
        <w:spacing w:line="276" w:lineRule="auto"/>
        <w:ind w:left="466"/>
        <w:jc w:val="both"/>
        <w:rPr>
          <w:rFonts w:ascii="Arial" w:eastAsia="Times New Roman" w:hAnsi="Arial"/>
          <w:sz w:val="20"/>
          <w:szCs w:val="20"/>
          <w:lang w:eastAsia="pl-PL"/>
        </w:rPr>
      </w:pPr>
      <w:r>
        <w:rPr>
          <w:rFonts w:ascii="Arial" w:eastAsia="Calibri" w:hAnsi="Arial"/>
          <w:sz w:val="20"/>
          <w:szCs w:val="20"/>
        </w:rPr>
        <w:t>rozwiązać Umowę z zachowaniem trzymiesięcznego okresu wypowiedzenia upływającego na koniec miesiąca kalendarzowego.</w:t>
      </w:r>
    </w:p>
    <w:p w14:paraId="71244923" w14:textId="77777777" w:rsidR="00DA045D" w:rsidRDefault="00DA045D" w:rsidP="00DA045D">
      <w:pPr>
        <w:numPr>
          <w:ilvl w:val="3"/>
          <w:numId w:val="9"/>
        </w:numPr>
        <w:spacing w:line="276" w:lineRule="auto"/>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Pr>
          <w:rFonts w:ascii="Arial" w:eastAsia="Times New Roman" w:hAnsi="Arial"/>
          <w:sz w:val="20"/>
          <w:szCs w:val="20"/>
          <w:lang w:val="en-US"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05535307" w14:textId="77777777" w:rsidR="00DA045D" w:rsidRDefault="00DA045D">
      <w:pPr>
        <w:tabs>
          <w:tab w:val="left" w:pos="360"/>
        </w:tabs>
        <w:jc w:val="center"/>
        <w:rPr>
          <w:rFonts w:ascii="Arial" w:hAnsi="Arial"/>
          <w:b/>
          <w:sz w:val="20"/>
          <w:szCs w:val="20"/>
        </w:rPr>
      </w:pPr>
    </w:p>
    <w:p w14:paraId="5BB65233" w14:textId="77777777" w:rsidR="00DA045D" w:rsidRDefault="00DA045D" w:rsidP="00DA045D">
      <w:pPr>
        <w:tabs>
          <w:tab w:val="left" w:pos="360"/>
        </w:tabs>
        <w:spacing w:line="276" w:lineRule="auto"/>
        <w:jc w:val="center"/>
        <w:rPr>
          <w:rFonts w:ascii="Arial" w:hAnsi="Arial"/>
          <w:b/>
          <w:sz w:val="20"/>
          <w:szCs w:val="20"/>
        </w:rPr>
      </w:pPr>
      <w:r>
        <w:rPr>
          <w:rFonts w:ascii="Arial" w:hAnsi="Arial"/>
          <w:b/>
          <w:sz w:val="20"/>
          <w:szCs w:val="20"/>
        </w:rPr>
        <w:t>§ 10</w:t>
      </w:r>
    </w:p>
    <w:p w14:paraId="681F50B7" w14:textId="77777777" w:rsidR="00DA045D" w:rsidRDefault="00DA045D" w:rsidP="00DA045D">
      <w:pPr>
        <w:tabs>
          <w:tab w:val="left" w:pos="360"/>
        </w:tabs>
        <w:spacing w:line="276" w:lineRule="auto"/>
        <w:jc w:val="center"/>
        <w:rPr>
          <w:rFonts w:ascii="Arial" w:hAnsi="Arial"/>
          <w:b/>
          <w:sz w:val="20"/>
          <w:szCs w:val="20"/>
        </w:rPr>
      </w:pPr>
    </w:p>
    <w:p w14:paraId="7C7C4D75" w14:textId="77777777" w:rsidR="00DA045D" w:rsidRDefault="00DA045D" w:rsidP="00DA045D">
      <w:pPr>
        <w:pStyle w:val="Default"/>
        <w:numPr>
          <w:ilvl w:val="0"/>
          <w:numId w:val="14"/>
        </w:numPr>
        <w:tabs>
          <w:tab w:val="clear" w:pos="425"/>
          <w:tab w:val="left" w:pos="567"/>
        </w:tabs>
        <w:spacing w:after="22" w:line="276" w:lineRule="auto"/>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sidRPr="00814C85">
        <w:rPr>
          <w:rFonts w:ascii="Arial" w:hAnsi="Arial" w:cs="Arial"/>
          <w:iCs/>
          <w:sz w:val="20"/>
          <w:szCs w:val="20"/>
        </w:rPr>
        <w:t>98</w:t>
      </w:r>
      <w:r>
        <w:rPr>
          <w:rFonts w:ascii="Arial" w:hAnsi="Arial" w:cs="Arial"/>
          <w:iCs/>
          <w:sz w:val="20"/>
          <w:szCs w:val="20"/>
        </w:rPr>
        <w:t>0 r.</w:t>
      </w:r>
    </w:p>
    <w:p w14:paraId="47B48707" w14:textId="77777777" w:rsidR="00DA045D" w:rsidRDefault="00DA045D" w:rsidP="00DA045D">
      <w:pPr>
        <w:numPr>
          <w:ilvl w:val="0"/>
          <w:numId w:val="14"/>
        </w:numPr>
        <w:spacing w:line="276" w:lineRule="auto"/>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3ACE564" w14:textId="77777777" w:rsidR="00DA045D" w:rsidRDefault="00DA045D" w:rsidP="00DA045D">
      <w:pPr>
        <w:numPr>
          <w:ilvl w:val="0"/>
          <w:numId w:val="14"/>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4AE922F7" w14:textId="77777777" w:rsidR="00DA045D" w:rsidRDefault="00DA045D" w:rsidP="00DA045D">
      <w:pPr>
        <w:numPr>
          <w:ilvl w:val="0"/>
          <w:numId w:val="14"/>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6CEF3E76" w14:textId="77777777" w:rsidR="00DA045D" w:rsidRDefault="00DA045D" w:rsidP="00DA045D">
      <w:pPr>
        <w:pStyle w:val="Akapitzlist"/>
        <w:numPr>
          <w:ilvl w:val="0"/>
          <w:numId w:val="14"/>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313C21D0" w14:textId="77777777" w:rsidR="00DA045D" w:rsidRDefault="00DA045D" w:rsidP="00DA045D">
      <w:pPr>
        <w:pStyle w:val="Akapitzlist"/>
        <w:numPr>
          <w:ilvl w:val="0"/>
          <w:numId w:val="14"/>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AEA0698" w14:textId="77777777" w:rsidR="00DA045D" w:rsidRDefault="00DA045D" w:rsidP="00DA045D">
      <w:pPr>
        <w:pStyle w:val="Akapitzlist"/>
        <w:numPr>
          <w:ilvl w:val="0"/>
          <w:numId w:val="14"/>
        </w:numPr>
        <w:tabs>
          <w:tab w:val="clear" w:pos="425"/>
          <w:tab w:val="left" w:pos="0"/>
        </w:tabs>
        <w:spacing w:line="276" w:lineRule="auto"/>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2F0BF3D9" w14:textId="77777777" w:rsidR="00DA045D" w:rsidRDefault="00DA045D" w:rsidP="00DA045D">
      <w:pPr>
        <w:tabs>
          <w:tab w:val="left" w:pos="0"/>
        </w:tabs>
        <w:spacing w:line="276" w:lineRule="auto"/>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0" w:name="_Hlk45712593"/>
      <w:r>
        <w:rPr>
          <w:rFonts w:ascii="Arial" w:hAnsi="Arial"/>
          <w:sz w:val="20"/>
          <w:szCs w:val="20"/>
        </w:rPr>
        <w:t>– Formularz ofertowy złożony przez Wykonawcę,</w:t>
      </w:r>
      <w:bookmarkEnd w:id="0"/>
    </w:p>
    <w:p w14:paraId="7896A4C5" w14:textId="77777777" w:rsidR="00DA045D" w:rsidRDefault="00DA045D" w:rsidP="00DA045D">
      <w:pPr>
        <w:tabs>
          <w:tab w:val="left" w:pos="0"/>
        </w:tabs>
        <w:spacing w:line="276" w:lineRule="auto"/>
        <w:jc w:val="both"/>
        <w:rPr>
          <w:rFonts w:ascii="Arial" w:hAnsi="Arial"/>
          <w:sz w:val="20"/>
          <w:szCs w:val="20"/>
        </w:rPr>
      </w:pPr>
      <w:r>
        <w:rPr>
          <w:rFonts w:ascii="Arial" w:hAnsi="Arial"/>
          <w:sz w:val="20"/>
          <w:szCs w:val="20"/>
        </w:rPr>
        <w:tab/>
        <w:t>Załącznik nr 2 – Formularz asortymentowo-cenowy złożony przez Wykonawcę,</w:t>
      </w:r>
    </w:p>
    <w:p w14:paraId="463C0AB5" w14:textId="77777777" w:rsidR="00DA045D" w:rsidRDefault="00DA045D" w:rsidP="00DA045D">
      <w:pPr>
        <w:tabs>
          <w:tab w:val="left" w:pos="0"/>
        </w:tabs>
        <w:spacing w:line="276" w:lineRule="auto"/>
        <w:ind w:leftChars="-212" w:left="-509"/>
        <w:jc w:val="both"/>
        <w:rPr>
          <w:rFonts w:ascii="Arial" w:hAnsi="Arial"/>
          <w:sz w:val="20"/>
          <w:szCs w:val="20"/>
        </w:rPr>
      </w:pPr>
      <w:r>
        <w:rPr>
          <w:rFonts w:ascii="Arial" w:hAnsi="Arial"/>
          <w:sz w:val="20"/>
          <w:szCs w:val="20"/>
        </w:rPr>
        <w:tab/>
      </w:r>
      <w:r>
        <w:rPr>
          <w:rFonts w:ascii="Arial" w:hAnsi="Arial"/>
          <w:sz w:val="20"/>
          <w:szCs w:val="20"/>
        </w:rPr>
        <w:tab/>
        <w:t>Załącznik nr 3 – Wzór protokół odbioru.</w:t>
      </w:r>
    </w:p>
    <w:p w14:paraId="0873A663" w14:textId="77777777" w:rsidR="00DA045D" w:rsidRDefault="00DA045D" w:rsidP="00DA045D">
      <w:pPr>
        <w:tabs>
          <w:tab w:val="left" w:pos="0"/>
        </w:tabs>
        <w:spacing w:line="276" w:lineRule="auto"/>
        <w:jc w:val="both"/>
        <w:rPr>
          <w:rFonts w:ascii="Arial" w:hAnsi="Arial"/>
          <w:sz w:val="20"/>
          <w:szCs w:val="20"/>
        </w:rPr>
      </w:pPr>
      <w:r>
        <w:rPr>
          <w:rFonts w:ascii="Arial" w:hAnsi="Arial"/>
          <w:sz w:val="20"/>
          <w:szCs w:val="20"/>
        </w:rPr>
        <w:tab/>
        <w:t>Załącznik nr 4 - SWZ (zdeponowany w oryginale w siedzibie i pod adresem Zamawiającego)</w:t>
      </w:r>
    </w:p>
    <w:p w14:paraId="57C2D544" w14:textId="77777777" w:rsidR="00DA045D" w:rsidRDefault="00DA045D" w:rsidP="00DA045D">
      <w:pPr>
        <w:pStyle w:val="Akapitzlist"/>
        <w:numPr>
          <w:ilvl w:val="0"/>
          <w:numId w:val="14"/>
        </w:numPr>
        <w:spacing w:line="276" w:lineRule="auto"/>
        <w:ind w:left="424" w:hangingChars="212" w:hanging="424"/>
        <w:jc w:val="both"/>
        <w:rPr>
          <w:rFonts w:ascii="Arial" w:hAnsi="Arial"/>
          <w:sz w:val="20"/>
          <w:szCs w:val="20"/>
        </w:rPr>
      </w:pPr>
      <w:r>
        <w:rPr>
          <w:rFonts w:ascii="Arial" w:hAnsi="Arial"/>
          <w:sz w:val="20"/>
          <w:szCs w:val="20"/>
          <w:lang w:eastAsia="hi-IN"/>
        </w:rPr>
        <w:t>Umowę sporządzono w 2 jednobrzmiących egzemplarzach, po jednym dla każdej ze Stron.</w:t>
      </w:r>
    </w:p>
    <w:p w14:paraId="022BD4CF" w14:textId="77777777" w:rsidR="00DA045D" w:rsidRPr="00ED541E" w:rsidRDefault="00DA045D" w:rsidP="00DA045D">
      <w:pPr>
        <w:pStyle w:val="Akapitzlist"/>
        <w:spacing w:line="276" w:lineRule="auto"/>
        <w:ind w:left="424"/>
        <w:jc w:val="both"/>
        <w:rPr>
          <w:rFonts w:ascii="Arial" w:hAnsi="Arial"/>
          <w:sz w:val="20"/>
          <w:szCs w:val="20"/>
        </w:rPr>
      </w:pPr>
    </w:p>
    <w:p w14:paraId="687C7F79" w14:textId="77777777" w:rsidR="00DA045D" w:rsidRPr="00C15B1C" w:rsidRDefault="00DA045D" w:rsidP="00DA045D">
      <w:pPr>
        <w:spacing w:line="276" w:lineRule="auto"/>
        <w:ind w:left="357"/>
        <w:jc w:val="center"/>
        <w:rPr>
          <w:rFonts w:ascii="Arial" w:hAnsi="Arial"/>
          <w:sz w:val="20"/>
          <w:szCs w:val="20"/>
        </w:rPr>
      </w:pPr>
      <w:r w:rsidRPr="00C15B1C">
        <w:rPr>
          <w:rFonts w:ascii="Arial" w:hAnsi="Arial"/>
          <w:b/>
          <w:bCs/>
          <w:sz w:val="20"/>
          <w:szCs w:val="20"/>
          <w:lang w:eastAsia="hi-IN"/>
        </w:rPr>
        <w:t>WYKONAWCA:</w:t>
      </w:r>
      <w:r w:rsidRPr="00C15B1C">
        <w:rPr>
          <w:rFonts w:ascii="Arial" w:hAnsi="Arial"/>
          <w:b/>
          <w:bCs/>
          <w:sz w:val="20"/>
          <w:szCs w:val="20"/>
          <w:lang w:eastAsia="hi-IN"/>
        </w:rPr>
        <w:tab/>
        <w:t xml:space="preserve">                                           </w:t>
      </w:r>
      <w:r w:rsidRPr="00C15B1C">
        <w:rPr>
          <w:rFonts w:ascii="Arial" w:hAnsi="Arial"/>
          <w:b/>
          <w:bCs/>
          <w:sz w:val="20"/>
          <w:szCs w:val="20"/>
          <w:lang w:eastAsia="hi-IN"/>
        </w:rPr>
        <w:tab/>
      </w:r>
      <w:r w:rsidRPr="00C15B1C">
        <w:rPr>
          <w:rFonts w:ascii="Arial" w:hAnsi="Arial"/>
          <w:b/>
          <w:bCs/>
          <w:sz w:val="20"/>
          <w:szCs w:val="20"/>
          <w:lang w:eastAsia="hi-IN"/>
        </w:rPr>
        <w:tab/>
      </w:r>
      <w:r w:rsidRPr="00C15B1C">
        <w:rPr>
          <w:rFonts w:ascii="Arial" w:hAnsi="Arial"/>
          <w:b/>
          <w:bCs/>
          <w:sz w:val="20"/>
          <w:szCs w:val="20"/>
          <w:lang w:eastAsia="hi-IN"/>
        </w:rPr>
        <w:tab/>
      </w:r>
      <w:r w:rsidRPr="00C15B1C">
        <w:rPr>
          <w:rFonts w:ascii="Arial" w:hAnsi="Arial"/>
          <w:b/>
          <w:bCs/>
          <w:sz w:val="20"/>
          <w:szCs w:val="20"/>
          <w:lang w:eastAsia="hi-IN"/>
        </w:rPr>
        <w:tab/>
        <w:t>ZAMAWIAJĄCY:</w:t>
      </w:r>
    </w:p>
    <w:p w14:paraId="77481DEE" w14:textId="77777777" w:rsidR="008B25A6" w:rsidRDefault="008B25A6">
      <w:pPr>
        <w:spacing w:line="360" w:lineRule="auto"/>
        <w:rPr>
          <w:rFonts w:ascii="Arial" w:hAnsi="Arial"/>
          <w:sz w:val="20"/>
          <w:szCs w:val="20"/>
        </w:rPr>
      </w:pPr>
    </w:p>
    <w:sectPr w:rsidR="008B25A6">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1CD4F" w14:textId="77777777" w:rsidR="007049EE" w:rsidRDefault="00E100B4">
      <w:r>
        <w:separator/>
      </w:r>
    </w:p>
  </w:endnote>
  <w:endnote w:type="continuationSeparator" w:id="0">
    <w:p w14:paraId="19DB660C" w14:textId="77777777" w:rsidR="007049EE" w:rsidRDefault="00E1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E724" w14:textId="77777777" w:rsidR="008B25A6" w:rsidRDefault="008B25A6">
    <w:pPr>
      <w:widowControl w:val="0"/>
      <w:tabs>
        <w:tab w:val="center" w:pos="4536"/>
        <w:tab w:val="right" w:pos="9072"/>
      </w:tabs>
      <w:rPr>
        <w:rFonts w:cs="Mangal"/>
        <w:kern w:val="3"/>
        <w:sz w:val="14"/>
        <w:szCs w:val="14"/>
      </w:rPr>
    </w:pPr>
  </w:p>
  <w:p w14:paraId="61632173" w14:textId="77777777" w:rsidR="008B25A6" w:rsidRDefault="008B25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13636" w14:textId="77777777" w:rsidR="007049EE" w:rsidRDefault="00E100B4">
      <w:r>
        <w:separator/>
      </w:r>
    </w:p>
  </w:footnote>
  <w:footnote w:type="continuationSeparator" w:id="0">
    <w:p w14:paraId="7B4D8F80" w14:textId="77777777" w:rsidR="007049EE" w:rsidRDefault="00E1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18F89" w14:textId="77777777" w:rsidR="008B25A6" w:rsidRDefault="002649A8">
    <w:pPr>
      <w:pStyle w:val="Nagwek"/>
    </w:pPr>
    <w:r>
      <w:rPr>
        <w:lang w:eastAsia="pl-PL" w:bidi="ar-SA"/>
      </w:rPr>
      <w:pict w14:anchorId="51DE3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FBE992"/>
    <w:multiLevelType w:val="singleLevel"/>
    <w:tmpl w:val="AAFBE992"/>
    <w:lvl w:ilvl="0">
      <w:start w:val="11"/>
      <w:numFmt w:val="decimal"/>
      <w:lvlText w:val="%1."/>
      <w:lvlJc w:val="left"/>
      <w:pPr>
        <w:tabs>
          <w:tab w:val="left" w:pos="425"/>
        </w:tabs>
        <w:ind w:left="425" w:hanging="425"/>
      </w:pPr>
      <w:rPr>
        <w:rFonts w:hint="default"/>
      </w:rPr>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8663F"/>
    <w:multiLevelType w:val="hybridMultilevel"/>
    <w:tmpl w:val="85E07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F37A2F"/>
    <w:multiLevelType w:val="multilevel"/>
    <w:tmpl w:val="A8A65DB6"/>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4B6E76"/>
    <w:multiLevelType w:val="multilevel"/>
    <w:tmpl w:val="B4907E46"/>
    <w:lvl w:ilvl="0">
      <w:start w:val="9"/>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0521179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252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8932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568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653129">
    <w:abstractNumId w:val="12"/>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309137133">
    <w:abstractNumId w:val="13"/>
  </w:num>
  <w:num w:numId="7" w16cid:durableId="1985575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4405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1620387">
    <w:abstractNumId w:val="3"/>
  </w:num>
  <w:num w:numId="10" w16cid:durableId="1644458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955269">
    <w:abstractNumId w:val="0"/>
  </w:num>
  <w:num w:numId="12" w16cid:durableId="1907302969">
    <w:abstractNumId w:val="9"/>
  </w:num>
  <w:num w:numId="13" w16cid:durableId="1316642749">
    <w:abstractNumId w:val="5"/>
  </w:num>
  <w:num w:numId="14" w16cid:durableId="2118478623">
    <w:abstractNumId w:val="1"/>
  </w:num>
  <w:num w:numId="15" w16cid:durableId="1049694392">
    <w:abstractNumId w:val="11"/>
  </w:num>
  <w:num w:numId="16" w16cid:durableId="1917861689">
    <w:abstractNumId w:val="6"/>
  </w:num>
  <w:num w:numId="17" w16cid:durableId="1792161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101E6"/>
    <w:rsid w:val="00037A08"/>
    <w:rsid w:val="000512DE"/>
    <w:rsid w:val="000566F5"/>
    <w:rsid w:val="000679C6"/>
    <w:rsid w:val="00074643"/>
    <w:rsid w:val="000800B0"/>
    <w:rsid w:val="00084142"/>
    <w:rsid w:val="000910BA"/>
    <w:rsid w:val="000B62B9"/>
    <w:rsid w:val="000C2DC8"/>
    <w:rsid w:val="000D7209"/>
    <w:rsid w:val="000F0B02"/>
    <w:rsid w:val="0011457E"/>
    <w:rsid w:val="001337A7"/>
    <w:rsid w:val="00151324"/>
    <w:rsid w:val="0015656D"/>
    <w:rsid w:val="001579E7"/>
    <w:rsid w:val="00171EBF"/>
    <w:rsid w:val="00175537"/>
    <w:rsid w:val="0019698A"/>
    <w:rsid w:val="001C35B3"/>
    <w:rsid w:val="001C70D7"/>
    <w:rsid w:val="001F4E5B"/>
    <w:rsid w:val="002070C9"/>
    <w:rsid w:val="00224534"/>
    <w:rsid w:val="00224A7F"/>
    <w:rsid w:val="002442A8"/>
    <w:rsid w:val="0025029B"/>
    <w:rsid w:val="00253776"/>
    <w:rsid w:val="002644A8"/>
    <w:rsid w:val="002649A8"/>
    <w:rsid w:val="00267956"/>
    <w:rsid w:val="00270E6B"/>
    <w:rsid w:val="00273998"/>
    <w:rsid w:val="00281DD1"/>
    <w:rsid w:val="00285596"/>
    <w:rsid w:val="00295A6B"/>
    <w:rsid w:val="002A33F1"/>
    <w:rsid w:val="002A5940"/>
    <w:rsid w:val="002C5B74"/>
    <w:rsid w:val="002D0019"/>
    <w:rsid w:val="002D7791"/>
    <w:rsid w:val="002F3D73"/>
    <w:rsid w:val="00307119"/>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912DA"/>
    <w:rsid w:val="004A1977"/>
    <w:rsid w:val="004B4713"/>
    <w:rsid w:val="004D0CC8"/>
    <w:rsid w:val="004E63DD"/>
    <w:rsid w:val="004F3326"/>
    <w:rsid w:val="00506575"/>
    <w:rsid w:val="0051130F"/>
    <w:rsid w:val="00527929"/>
    <w:rsid w:val="0053460A"/>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049EE"/>
    <w:rsid w:val="007055FD"/>
    <w:rsid w:val="007106D0"/>
    <w:rsid w:val="00722CC4"/>
    <w:rsid w:val="00723574"/>
    <w:rsid w:val="00724EEE"/>
    <w:rsid w:val="007312A0"/>
    <w:rsid w:val="007320D9"/>
    <w:rsid w:val="00734A16"/>
    <w:rsid w:val="0074260B"/>
    <w:rsid w:val="00757CCC"/>
    <w:rsid w:val="00757F64"/>
    <w:rsid w:val="0077040F"/>
    <w:rsid w:val="00780382"/>
    <w:rsid w:val="00796896"/>
    <w:rsid w:val="007A2645"/>
    <w:rsid w:val="007B5EC6"/>
    <w:rsid w:val="007C5D44"/>
    <w:rsid w:val="007D6F0E"/>
    <w:rsid w:val="007F676A"/>
    <w:rsid w:val="008140EB"/>
    <w:rsid w:val="00824071"/>
    <w:rsid w:val="00835AF6"/>
    <w:rsid w:val="00836BB2"/>
    <w:rsid w:val="0084406F"/>
    <w:rsid w:val="00853C38"/>
    <w:rsid w:val="00874B0E"/>
    <w:rsid w:val="008763EF"/>
    <w:rsid w:val="008778CE"/>
    <w:rsid w:val="00883886"/>
    <w:rsid w:val="00884BC6"/>
    <w:rsid w:val="0089369C"/>
    <w:rsid w:val="008A45DF"/>
    <w:rsid w:val="008B25A6"/>
    <w:rsid w:val="008B50FA"/>
    <w:rsid w:val="008B5342"/>
    <w:rsid w:val="008C55B6"/>
    <w:rsid w:val="008D004E"/>
    <w:rsid w:val="008E0A6A"/>
    <w:rsid w:val="008E6637"/>
    <w:rsid w:val="00905E31"/>
    <w:rsid w:val="00913A93"/>
    <w:rsid w:val="00943274"/>
    <w:rsid w:val="00947D47"/>
    <w:rsid w:val="009568C5"/>
    <w:rsid w:val="009663C3"/>
    <w:rsid w:val="009930FF"/>
    <w:rsid w:val="009A013C"/>
    <w:rsid w:val="009A6F9A"/>
    <w:rsid w:val="009B68B1"/>
    <w:rsid w:val="009C074D"/>
    <w:rsid w:val="009D203F"/>
    <w:rsid w:val="009E5BE4"/>
    <w:rsid w:val="00A20B31"/>
    <w:rsid w:val="00A43B01"/>
    <w:rsid w:val="00A50C30"/>
    <w:rsid w:val="00A55DFC"/>
    <w:rsid w:val="00A7209A"/>
    <w:rsid w:val="00A93EA1"/>
    <w:rsid w:val="00AA58C4"/>
    <w:rsid w:val="00AA75B0"/>
    <w:rsid w:val="00AD2354"/>
    <w:rsid w:val="00AF76C3"/>
    <w:rsid w:val="00B24802"/>
    <w:rsid w:val="00B3012E"/>
    <w:rsid w:val="00B50A31"/>
    <w:rsid w:val="00B604A4"/>
    <w:rsid w:val="00B65F71"/>
    <w:rsid w:val="00B73C6F"/>
    <w:rsid w:val="00B81BCD"/>
    <w:rsid w:val="00B8704C"/>
    <w:rsid w:val="00B97641"/>
    <w:rsid w:val="00BA1B99"/>
    <w:rsid w:val="00BA25EF"/>
    <w:rsid w:val="00BA30DD"/>
    <w:rsid w:val="00BD145A"/>
    <w:rsid w:val="00C050C1"/>
    <w:rsid w:val="00C0661E"/>
    <w:rsid w:val="00C22DF3"/>
    <w:rsid w:val="00C24D30"/>
    <w:rsid w:val="00C26785"/>
    <w:rsid w:val="00C26EE9"/>
    <w:rsid w:val="00C43984"/>
    <w:rsid w:val="00C51057"/>
    <w:rsid w:val="00C636AE"/>
    <w:rsid w:val="00C70CD0"/>
    <w:rsid w:val="00C74A41"/>
    <w:rsid w:val="00C90784"/>
    <w:rsid w:val="00CA6D75"/>
    <w:rsid w:val="00CB2079"/>
    <w:rsid w:val="00CE3DD8"/>
    <w:rsid w:val="00CE7C3D"/>
    <w:rsid w:val="00D04854"/>
    <w:rsid w:val="00D1207F"/>
    <w:rsid w:val="00D15666"/>
    <w:rsid w:val="00D30C76"/>
    <w:rsid w:val="00D52F7D"/>
    <w:rsid w:val="00D75F3A"/>
    <w:rsid w:val="00D77CDA"/>
    <w:rsid w:val="00D82366"/>
    <w:rsid w:val="00D827E1"/>
    <w:rsid w:val="00D967C2"/>
    <w:rsid w:val="00DA045D"/>
    <w:rsid w:val="00DA6906"/>
    <w:rsid w:val="00DB3916"/>
    <w:rsid w:val="00DD04DA"/>
    <w:rsid w:val="00DD5984"/>
    <w:rsid w:val="00DD6ACC"/>
    <w:rsid w:val="00DD7F76"/>
    <w:rsid w:val="00DE7BC0"/>
    <w:rsid w:val="00E0126F"/>
    <w:rsid w:val="00E100B4"/>
    <w:rsid w:val="00E12DBD"/>
    <w:rsid w:val="00E167D4"/>
    <w:rsid w:val="00E234CB"/>
    <w:rsid w:val="00E23739"/>
    <w:rsid w:val="00E637C9"/>
    <w:rsid w:val="00E85B81"/>
    <w:rsid w:val="00E95CE1"/>
    <w:rsid w:val="00E97967"/>
    <w:rsid w:val="00EA4A04"/>
    <w:rsid w:val="00ED61FF"/>
    <w:rsid w:val="00F02AC9"/>
    <w:rsid w:val="00F0748D"/>
    <w:rsid w:val="00F12993"/>
    <w:rsid w:val="00F1773D"/>
    <w:rsid w:val="00F345B9"/>
    <w:rsid w:val="00F3730B"/>
    <w:rsid w:val="00F44B9D"/>
    <w:rsid w:val="00F541CE"/>
    <w:rsid w:val="00F548AE"/>
    <w:rsid w:val="00F63EEF"/>
    <w:rsid w:val="00F717E2"/>
    <w:rsid w:val="00F8521B"/>
    <w:rsid w:val="00F85F67"/>
    <w:rsid w:val="00F8669D"/>
    <w:rsid w:val="00F8764A"/>
    <w:rsid w:val="00F92A61"/>
    <w:rsid w:val="00F9380D"/>
    <w:rsid w:val="00F971CC"/>
    <w:rsid w:val="00FB53CE"/>
    <w:rsid w:val="00FB6218"/>
    <w:rsid w:val="00FC2275"/>
    <w:rsid w:val="00FE2BD6"/>
    <w:rsid w:val="00FE7489"/>
    <w:rsid w:val="07244735"/>
    <w:rsid w:val="1A225791"/>
    <w:rsid w:val="3CAF4F0C"/>
    <w:rsid w:val="3FB0556B"/>
    <w:rsid w:val="482D00DC"/>
    <w:rsid w:val="639709A7"/>
    <w:rsid w:val="6C9144D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C88CF24"/>
  <w15:docId w15:val="{5F5DDF04-AD12-4C35-B8D2-EA2B516B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rsid w:val="00DA045D"/>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C0BC814-3526-49EB-925B-301E5DDA316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2947</Words>
  <Characters>17686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15</cp:revision>
  <cp:lastPrinted>2024-04-18T06:58:00Z</cp:lastPrinted>
  <dcterms:created xsi:type="dcterms:W3CDTF">2020-09-18T12:37:00Z</dcterms:created>
  <dcterms:modified xsi:type="dcterms:W3CDTF">2024-04-22T08:28:00Z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EDA6E9A3E49944A4B03102695D2D38D5</vt:lpwstr>
  </property>
</Properties>
</file>