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7FAE" w14:textId="77777777" w:rsidR="005C55C8" w:rsidRPr="009618D1" w:rsidRDefault="005C55C8" w:rsidP="002405DC">
      <w:pPr>
        <w:pStyle w:val="data"/>
        <w:keepNext w:val="0"/>
        <w:pBdr>
          <w:top w:val="single" w:sz="4" w:space="1" w:color="auto"/>
        </w:pBdr>
        <w:spacing w:before="120"/>
        <w:ind w:left="426" w:firstLine="567"/>
        <w:jc w:val="right"/>
        <w:rPr>
          <w:rFonts w:ascii="Calibri" w:hAnsi="Calibri" w:cs="Arial"/>
          <w:color w:val="000000"/>
          <w:sz w:val="16"/>
          <w:szCs w:val="16"/>
        </w:rPr>
      </w:pPr>
    </w:p>
    <w:p w14:paraId="39D42AB8" w14:textId="77777777" w:rsidR="00F051F5" w:rsidRDefault="00F051F5" w:rsidP="00F051F5">
      <w:pPr>
        <w:ind w:right="-142"/>
        <w:rPr>
          <w:rFonts w:ascii="Calibri" w:hAnsi="Calibri"/>
          <w:b/>
          <w:iCs/>
          <w:sz w:val="22"/>
          <w:szCs w:val="22"/>
        </w:rPr>
      </w:pPr>
      <w:bookmarkStart w:id="0" w:name="_Hlk68845069"/>
    </w:p>
    <w:p w14:paraId="1931F15C" w14:textId="77777777" w:rsidR="007508BA" w:rsidRDefault="007508BA" w:rsidP="007508BA">
      <w:pPr>
        <w:ind w:left="-142" w:right="-142" w:hanging="22"/>
        <w:jc w:val="center"/>
        <w:rPr>
          <w:rFonts w:ascii="Calibri" w:hAnsi="Calibri"/>
          <w:b/>
          <w:bCs/>
          <w:sz w:val="22"/>
          <w:szCs w:val="22"/>
          <w:u w:val="single"/>
        </w:rPr>
      </w:pPr>
    </w:p>
    <w:p w14:paraId="2C050A80" w14:textId="752094B0" w:rsidR="007508BA" w:rsidRDefault="007508BA" w:rsidP="007508BA">
      <w:pPr>
        <w:ind w:left="-142" w:right="-142" w:hanging="22"/>
        <w:jc w:val="center"/>
        <w:rPr>
          <w:rFonts w:ascii="Calibri" w:hAnsi="Calibri"/>
          <w:b/>
          <w:sz w:val="22"/>
          <w:szCs w:val="22"/>
          <w:u w:val="single"/>
        </w:rPr>
      </w:pPr>
      <w:r>
        <w:rPr>
          <w:rFonts w:ascii="Calibri" w:hAnsi="Calibri"/>
          <w:b/>
          <w:bCs/>
          <w:sz w:val="22"/>
          <w:szCs w:val="22"/>
          <w:u w:val="single"/>
        </w:rPr>
        <w:t xml:space="preserve">Wyjaśnienia </w:t>
      </w:r>
    </w:p>
    <w:p w14:paraId="1B77B4FB" w14:textId="442D543F" w:rsidR="00F051F5" w:rsidRDefault="007508BA" w:rsidP="007508BA">
      <w:pPr>
        <w:ind w:left="-142" w:right="-142" w:hanging="22"/>
        <w:jc w:val="center"/>
        <w:rPr>
          <w:rFonts w:ascii="Calibri" w:hAnsi="Calibri"/>
          <w:sz w:val="22"/>
          <w:szCs w:val="22"/>
          <w:u w:val="single"/>
        </w:rPr>
      </w:pPr>
      <w:r>
        <w:rPr>
          <w:rFonts w:ascii="Calibri" w:hAnsi="Calibri"/>
          <w:sz w:val="22"/>
          <w:szCs w:val="22"/>
          <w:u w:val="single"/>
        </w:rPr>
        <w:t xml:space="preserve">udostępnione na stronie internetowej prowadzonego postępowania, </w:t>
      </w:r>
      <w:r>
        <w:rPr>
          <w:rFonts w:ascii="Calibri" w:hAnsi="Calibri"/>
          <w:sz w:val="22"/>
          <w:szCs w:val="22"/>
          <w:u w:val="single"/>
        </w:rPr>
        <w:br/>
        <w:t xml:space="preserve">zgodnie z art. 284 ust. 6 i art. 286 ust. 7 ustawy z dnia 11 września 2019r. Prawo zamówień publicznych </w:t>
      </w:r>
      <w:r>
        <w:rPr>
          <w:rFonts w:ascii="Calibri" w:hAnsi="Calibri"/>
          <w:sz w:val="22"/>
          <w:szCs w:val="22"/>
          <w:u w:val="single"/>
        </w:rPr>
        <w:br/>
        <w:t>(Dz.U. z 20</w:t>
      </w:r>
      <w:r w:rsidR="005C0DCA">
        <w:rPr>
          <w:rFonts w:ascii="Calibri" w:hAnsi="Calibri"/>
          <w:sz w:val="22"/>
          <w:szCs w:val="22"/>
          <w:u w:val="single"/>
        </w:rPr>
        <w:t>22</w:t>
      </w:r>
      <w:r>
        <w:rPr>
          <w:rFonts w:ascii="Calibri" w:hAnsi="Calibri"/>
          <w:sz w:val="22"/>
          <w:szCs w:val="22"/>
          <w:u w:val="single"/>
        </w:rPr>
        <w:t xml:space="preserve">r., poz. </w:t>
      </w:r>
      <w:r w:rsidR="005C0DCA">
        <w:rPr>
          <w:rFonts w:ascii="Calibri" w:hAnsi="Calibri"/>
          <w:sz w:val="22"/>
          <w:szCs w:val="22"/>
          <w:u w:val="single"/>
        </w:rPr>
        <w:t>1710</w:t>
      </w:r>
      <w:r>
        <w:rPr>
          <w:rFonts w:ascii="Calibri" w:hAnsi="Calibri"/>
          <w:sz w:val="22"/>
          <w:szCs w:val="22"/>
          <w:u w:val="single"/>
        </w:rPr>
        <w:t xml:space="preserve"> z </w:t>
      </w:r>
      <w:proofErr w:type="spellStart"/>
      <w:r>
        <w:rPr>
          <w:rFonts w:ascii="Calibri" w:hAnsi="Calibri"/>
          <w:sz w:val="22"/>
          <w:szCs w:val="22"/>
          <w:u w:val="single"/>
        </w:rPr>
        <w:t>późn</w:t>
      </w:r>
      <w:proofErr w:type="spellEnd"/>
      <w:r>
        <w:rPr>
          <w:rFonts w:ascii="Calibri" w:hAnsi="Calibri"/>
          <w:sz w:val="22"/>
          <w:szCs w:val="22"/>
          <w:u w:val="single"/>
        </w:rPr>
        <w:t xml:space="preserve">. zm.; dalej </w:t>
      </w:r>
      <w:proofErr w:type="spellStart"/>
      <w:r>
        <w:rPr>
          <w:rFonts w:ascii="Calibri" w:hAnsi="Calibri"/>
          <w:sz w:val="22"/>
          <w:szCs w:val="22"/>
          <w:u w:val="single"/>
        </w:rPr>
        <w:t>Pzp</w:t>
      </w:r>
      <w:proofErr w:type="spellEnd"/>
      <w:r>
        <w:rPr>
          <w:rFonts w:ascii="Calibri" w:hAnsi="Calibri"/>
          <w:sz w:val="22"/>
          <w:szCs w:val="22"/>
          <w:u w:val="single"/>
        </w:rPr>
        <w:t>),</w:t>
      </w:r>
    </w:p>
    <w:p w14:paraId="0C33A86D" w14:textId="77777777" w:rsidR="007508BA" w:rsidRDefault="007508BA" w:rsidP="007508BA">
      <w:pPr>
        <w:ind w:left="-142" w:right="-142" w:hanging="22"/>
        <w:jc w:val="center"/>
        <w:rPr>
          <w:rFonts w:ascii="Calibri" w:hAnsi="Calibri"/>
          <w:b/>
          <w:iCs/>
          <w:sz w:val="22"/>
          <w:szCs w:val="22"/>
        </w:rPr>
      </w:pPr>
    </w:p>
    <w:p w14:paraId="3646C858" w14:textId="4E371A8C" w:rsidR="00A12C84" w:rsidRPr="003959DB" w:rsidRDefault="00A12C84" w:rsidP="003959DB">
      <w:pPr>
        <w:ind w:left="-142" w:right="-142" w:hanging="22"/>
        <w:jc w:val="center"/>
        <w:rPr>
          <w:rFonts w:ascii="Calibri" w:hAnsi="Calibri"/>
          <w:b/>
          <w:sz w:val="22"/>
          <w:szCs w:val="22"/>
          <w:u w:val="single"/>
        </w:rPr>
      </w:pPr>
      <w:r w:rsidRPr="002F40D6">
        <w:rPr>
          <w:rFonts w:ascii="Calibri" w:hAnsi="Calibri"/>
          <w:b/>
          <w:iCs/>
          <w:sz w:val="22"/>
          <w:szCs w:val="22"/>
        </w:rPr>
        <w:t xml:space="preserve">w dniu </w:t>
      </w:r>
      <w:r w:rsidR="005C0DCA">
        <w:rPr>
          <w:rFonts w:ascii="Calibri" w:hAnsi="Calibri"/>
          <w:b/>
          <w:iCs/>
          <w:sz w:val="22"/>
          <w:szCs w:val="22"/>
        </w:rPr>
        <w:t>16</w:t>
      </w:r>
      <w:r w:rsidR="0059126B">
        <w:rPr>
          <w:rFonts w:ascii="Calibri" w:hAnsi="Calibri"/>
          <w:b/>
          <w:iCs/>
          <w:sz w:val="22"/>
          <w:szCs w:val="22"/>
        </w:rPr>
        <w:t>.</w:t>
      </w:r>
      <w:r w:rsidR="00DB1D34">
        <w:rPr>
          <w:rFonts w:ascii="Calibri" w:hAnsi="Calibri"/>
          <w:b/>
          <w:iCs/>
          <w:sz w:val="22"/>
          <w:szCs w:val="22"/>
        </w:rPr>
        <w:t>11</w:t>
      </w:r>
      <w:r w:rsidRPr="002F40D6">
        <w:rPr>
          <w:rFonts w:ascii="Calibri" w:hAnsi="Calibri"/>
          <w:b/>
          <w:iCs/>
          <w:sz w:val="22"/>
          <w:szCs w:val="22"/>
        </w:rPr>
        <w:t>.202</w:t>
      </w:r>
      <w:r w:rsidR="00664C29">
        <w:rPr>
          <w:rFonts w:ascii="Calibri" w:hAnsi="Calibri"/>
          <w:b/>
          <w:iCs/>
          <w:sz w:val="22"/>
          <w:szCs w:val="22"/>
        </w:rPr>
        <w:t>2</w:t>
      </w:r>
      <w:r w:rsidRPr="002F40D6">
        <w:rPr>
          <w:rFonts w:ascii="Calibri" w:hAnsi="Calibri"/>
          <w:b/>
          <w:iCs/>
          <w:sz w:val="22"/>
          <w:szCs w:val="22"/>
        </w:rPr>
        <w:t xml:space="preserve"> r.</w:t>
      </w:r>
    </w:p>
    <w:bookmarkEnd w:id="0"/>
    <w:p w14:paraId="76380859" w14:textId="77777777" w:rsidR="009F5DF2" w:rsidRPr="009618D1" w:rsidRDefault="009F5DF2" w:rsidP="00901520">
      <w:pPr>
        <w:rPr>
          <w:rFonts w:asciiTheme="minorHAnsi" w:hAnsiTheme="minorHAnsi" w:cstheme="minorHAnsi"/>
          <w:bCs/>
          <w:iCs/>
          <w:sz w:val="22"/>
          <w:szCs w:val="22"/>
        </w:rPr>
      </w:pPr>
    </w:p>
    <w:p w14:paraId="5CB72FC2" w14:textId="3E7EF842" w:rsidR="00A70BF8" w:rsidRPr="00DB1D34" w:rsidRDefault="001409FE" w:rsidP="00DB1D34">
      <w:pPr>
        <w:tabs>
          <w:tab w:val="left" w:pos="993"/>
        </w:tabs>
        <w:ind w:left="993" w:hanging="993"/>
        <w:jc w:val="both"/>
        <w:rPr>
          <w:rFonts w:asciiTheme="minorHAnsi" w:hAnsiTheme="minorHAnsi" w:cstheme="minorHAnsi"/>
          <w:b/>
          <w:iCs/>
          <w:sz w:val="22"/>
          <w:szCs w:val="22"/>
        </w:rPr>
      </w:pPr>
      <w:r w:rsidRPr="005716B4">
        <w:rPr>
          <w:rFonts w:asciiTheme="minorHAnsi" w:hAnsiTheme="minorHAnsi" w:cstheme="minorHAnsi"/>
          <w:iCs/>
          <w:sz w:val="22"/>
          <w:szCs w:val="22"/>
        </w:rPr>
        <w:t>Dotyczy:</w:t>
      </w:r>
      <w:r w:rsidR="009618D1" w:rsidRPr="005716B4">
        <w:rPr>
          <w:rFonts w:asciiTheme="minorHAnsi" w:hAnsiTheme="minorHAnsi" w:cstheme="minorHAnsi"/>
          <w:iCs/>
          <w:sz w:val="22"/>
          <w:szCs w:val="22"/>
        </w:rPr>
        <w:tab/>
      </w:r>
      <w:r w:rsidRPr="005716B4">
        <w:rPr>
          <w:rFonts w:asciiTheme="minorHAnsi" w:hAnsiTheme="minorHAnsi" w:cstheme="minorHAnsi"/>
          <w:iCs/>
          <w:sz w:val="22"/>
          <w:szCs w:val="22"/>
        </w:rPr>
        <w:t xml:space="preserve">postępowania o udzielenie zamówienia publicznego prowadzonego w trybie </w:t>
      </w:r>
      <w:r w:rsidR="0023442F" w:rsidRPr="005716B4">
        <w:rPr>
          <w:rFonts w:asciiTheme="minorHAnsi" w:hAnsiTheme="minorHAnsi" w:cstheme="minorHAnsi"/>
          <w:iCs/>
          <w:sz w:val="22"/>
          <w:szCs w:val="22"/>
        </w:rPr>
        <w:t xml:space="preserve">podstawowym bez negocjacji </w:t>
      </w:r>
      <w:r w:rsidR="009618D1" w:rsidRPr="005716B4">
        <w:rPr>
          <w:rFonts w:asciiTheme="minorHAnsi" w:hAnsiTheme="minorHAnsi" w:cstheme="minorHAnsi"/>
          <w:iCs/>
          <w:sz w:val="22"/>
          <w:szCs w:val="22"/>
        </w:rPr>
        <w:t xml:space="preserve"> </w:t>
      </w:r>
      <w:r w:rsidR="009E68E9">
        <w:rPr>
          <w:rFonts w:asciiTheme="minorHAnsi" w:hAnsiTheme="minorHAnsi" w:cstheme="minorHAnsi"/>
          <w:iCs/>
          <w:sz w:val="22"/>
          <w:szCs w:val="22"/>
        </w:rPr>
        <w:t>p</w:t>
      </w:r>
      <w:r w:rsidR="009E68E9" w:rsidRPr="009E68E9">
        <w:rPr>
          <w:rFonts w:asciiTheme="minorHAnsi" w:hAnsiTheme="minorHAnsi" w:cstheme="minorHAnsi"/>
          <w:iCs/>
          <w:sz w:val="22"/>
          <w:szCs w:val="22"/>
        </w:rPr>
        <w:t>n.:</w:t>
      </w:r>
      <w:r w:rsidR="009E68E9" w:rsidRPr="009E68E9">
        <w:rPr>
          <w:rFonts w:asciiTheme="minorHAnsi" w:hAnsiTheme="minorHAnsi" w:cstheme="minorHAnsi"/>
          <w:b/>
          <w:iCs/>
          <w:sz w:val="22"/>
          <w:szCs w:val="22"/>
        </w:rPr>
        <w:t xml:space="preserve"> „</w:t>
      </w:r>
      <w:r w:rsidR="00DB1D34" w:rsidRPr="00DB1D34">
        <w:rPr>
          <w:rFonts w:asciiTheme="minorHAnsi" w:hAnsiTheme="minorHAnsi" w:cstheme="minorHAnsi"/>
          <w:b/>
          <w:iCs/>
          <w:sz w:val="22"/>
          <w:szCs w:val="22"/>
        </w:rPr>
        <w:t>Świadczenie usług pocztowych w obrocie krajowym i zagranicznym w zakresie przyjmowania, segregowania, przemieszczania i doręczania przesyłek pocztowych oraz zwrotu prz</w:t>
      </w:r>
      <w:r w:rsidR="00DB1D34">
        <w:rPr>
          <w:rFonts w:asciiTheme="minorHAnsi" w:hAnsiTheme="minorHAnsi" w:cstheme="minorHAnsi"/>
          <w:b/>
          <w:iCs/>
          <w:sz w:val="22"/>
          <w:szCs w:val="22"/>
        </w:rPr>
        <w:t>esyłek niedoręczonych w 202</w:t>
      </w:r>
      <w:r w:rsidR="005C0DCA">
        <w:rPr>
          <w:rFonts w:asciiTheme="minorHAnsi" w:hAnsiTheme="minorHAnsi" w:cstheme="minorHAnsi"/>
          <w:b/>
          <w:iCs/>
          <w:sz w:val="22"/>
          <w:szCs w:val="22"/>
        </w:rPr>
        <w:t>3</w:t>
      </w:r>
      <w:r w:rsidR="00DB1D34">
        <w:rPr>
          <w:rFonts w:asciiTheme="minorHAnsi" w:hAnsiTheme="minorHAnsi" w:cstheme="minorHAnsi"/>
          <w:b/>
          <w:iCs/>
          <w:sz w:val="22"/>
          <w:szCs w:val="22"/>
        </w:rPr>
        <w:t xml:space="preserve"> r.</w:t>
      </w:r>
      <w:r w:rsidR="0087323F">
        <w:rPr>
          <w:rFonts w:asciiTheme="minorHAnsi" w:hAnsiTheme="minorHAnsi" w:cstheme="minorHAnsi"/>
          <w:b/>
          <w:iCs/>
          <w:sz w:val="22"/>
          <w:szCs w:val="22"/>
        </w:rPr>
        <w:t>”, n</w:t>
      </w:r>
      <w:r w:rsidR="00DB1D34">
        <w:rPr>
          <w:rFonts w:asciiTheme="minorHAnsi" w:hAnsiTheme="minorHAnsi" w:cstheme="minorHAnsi"/>
          <w:b/>
          <w:iCs/>
          <w:sz w:val="22"/>
          <w:szCs w:val="22"/>
        </w:rPr>
        <w:t>r sprawy 0</w:t>
      </w:r>
      <w:r w:rsidR="005C0DCA">
        <w:rPr>
          <w:rFonts w:asciiTheme="minorHAnsi" w:hAnsiTheme="minorHAnsi" w:cstheme="minorHAnsi"/>
          <w:b/>
          <w:iCs/>
          <w:sz w:val="22"/>
          <w:szCs w:val="22"/>
        </w:rPr>
        <w:t>57</w:t>
      </w:r>
      <w:r w:rsidR="009E68E9" w:rsidRPr="009E68E9">
        <w:rPr>
          <w:rFonts w:asciiTheme="minorHAnsi" w:hAnsiTheme="minorHAnsi" w:cstheme="minorHAnsi"/>
          <w:b/>
          <w:iCs/>
          <w:sz w:val="22"/>
          <w:szCs w:val="22"/>
        </w:rPr>
        <w:t>/202</w:t>
      </w:r>
      <w:r w:rsidR="005C0DCA">
        <w:rPr>
          <w:rFonts w:asciiTheme="minorHAnsi" w:hAnsiTheme="minorHAnsi" w:cstheme="minorHAnsi"/>
          <w:b/>
          <w:iCs/>
          <w:sz w:val="22"/>
          <w:szCs w:val="22"/>
        </w:rPr>
        <w:t>2</w:t>
      </w:r>
    </w:p>
    <w:p w14:paraId="0997EEBC" w14:textId="77777777" w:rsidR="00F051F5" w:rsidRPr="005716B4" w:rsidRDefault="00F051F5" w:rsidP="00901520">
      <w:pPr>
        <w:tabs>
          <w:tab w:val="left" w:pos="851"/>
        </w:tabs>
        <w:jc w:val="both"/>
        <w:rPr>
          <w:rFonts w:asciiTheme="minorHAnsi" w:hAnsiTheme="minorHAnsi" w:cstheme="minorHAnsi"/>
          <w:b/>
          <w:bCs/>
          <w:iCs/>
          <w:sz w:val="22"/>
          <w:szCs w:val="22"/>
        </w:rPr>
      </w:pPr>
    </w:p>
    <w:p w14:paraId="4E289C4F" w14:textId="77777777" w:rsidR="009618D1" w:rsidRPr="005716B4" w:rsidRDefault="009618D1" w:rsidP="005A2079">
      <w:pPr>
        <w:tabs>
          <w:tab w:val="left" w:pos="851"/>
        </w:tabs>
        <w:ind w:left="851" w:hanging="851"/>
        <w:jc w:val="both"/>
        <w:rPr>
          <w:rFonts w:asciiTheme="minorHAnsi" w:hAnsiTheme="minorHAnsi" w:cstheme="minorHAnsi"/>
          <w:b/>
          <w:bCs/>
          <w:iCs/>
          <w:sz w:val="22"/>
          <w:szCs w:val="22"/>
        </w:rPr>
      </w:pPr>
    </w:p>
    <w:p w14:paraId="3F06CDA6" w14:textId="49150136" w:rsidR="0046620E" w:rsidRPr="001C79C8" w:rsidRDefault="009618D1" w:rsidP="001C79C8">
      <w:pPr>
        <w:pStyle w:val="Akapitzlist"/>
        <w:numPr>
          <w:ilvl w:val="0"/>
          <w:numId w:val="1"/>
        </w:numPr>
        <w:tabs>
          <w:tab w:val="left" w:pos="426"/>
        </w:tabs>
        <w:ind w:left="425" w:hanging="425"/>
        <w:contextualSpacing w:val="0"/>
        <w:jc w:val="both"/>
        <w:rPr>
          <w:rFonts w:ascii="Calibri" w:hAnsi="Calibri" w:cs="Arial"/>
          <w:spacing w:val="-2"/>
          <w:sz w:val="22"/>
          <w:szCs w:val="22"/>
        </w:rPr>
      </w:pPr>
      <w:r w:rsidRPr="005716B4">
        <w:rPr>
          <w:rFonts w:ascii="Calibri" w:hAnsi="Calibri" w:cs="Arial"/>
          <w:sz w:val="22"/>
          <w:szCs w:val="22"/>
        </w:rPr>
        <w:t>Zgodnie z art. </w:t>
      </w:r>
      <w:r w:rsidR="00C34E8D" w:rsidRPr="005716B4">
        <w:rPr>
          <w:rFonts w:ascii="Calibri" w:hAnsi="Calibri" w:cs="Arial"/>
          <w:sz w:val="22"/>
          <w:szCs w:val="22"/>
        </w:rPr>
        <w:t>284</w:t>
      </w:r>
      <w:r w:rsidRPr="005716B4">
        <w:rPr>
          <w:rFonts w:ascii="Calibri" w:hAnsi="Calibri" w:cs="Arial"/>
          <w:sz w:val="22"/>
          <w:szCs w:val="22"/>
        </w:rPr>
        <w:t xml:space="preserve"> ust. 1 </w:t>
      </w:r>
      <w:r w:rsidR="00C34E8D" w:rsidRPr="005716B4">
        <w:rPr>
          <w:rFonts w:ascii="Calibri" w:hAnsi="Calibri" w:cs="Arial"/>
          <w:sz w:val="22"/>
          <w:szCs w:val="22"/>
        </w:rPr>
        <w:t xml:space="preserve">i 2 </w:t>
      </w:r>
      <w:proofErr w:type="spellStart"/>
      <w:r w:rsidR="00596486" w:rsidRPr="005716B4">
        <w:rPr>
          <w:rFonts w:ascii="Calibri" w:hAnsi="Calibri" w:cs="Arial"/>
          <w:sz w:val="22"/>
          <w:szCs w:val="22"/>
        </w:rPr>
        <w:t>Pzp</w:t>
      </w:r>
      <w:proofErr w:type="spellEnd"/>
      <w:r w:rsidRPr="005716B4">
        <w:rPr>
          <w:rFonts w:ascii="Calibri" w:hAnsi="Calibri" w:cs="Arial"/>
          <w:sz w:val="22"/>
          <w:szCs w:val="22"/>
        </w:rPr>
        <w:t>, Wykonawcy zwrócili się do Zamawiającego o wyjaśnienie treści SWZ</w:t>
      </w:r>
      <w:r w:rsidR="006D256F">
        <w:rPr>
          <w:rFonts w:ascii="Calibri" w:hAnsi="Calibri" w:cs="Arial"/>
          <w:spacing w:val="-2"/>
          <w:sz w:val="22"/>
          <w:szCs w:val="22"/>
        </w:rPr>
        <w:t xml:space="preserve">, </w:t>
      </w:r>
      <w:r w:rsidR="00C34962" w:rsidRPr="005716B4">
        <w:rPr>
          <w:rFonts w:ascii="Calibri" w:hAnsi="Calibri" w:cs="Arial"/>
          <w:spacing w:val="-2"/>
          <w:sz w:val="22"/>
          <w:szCs w:val="22"/>
        </w:rPr>
        <w:t xml:space="preserve">a </w:t>
      </w:r>
      <w:r w:rsidR="00C34962" w:rsidRPr="005716B4">
        <w:rPr>
          <w:rFonts w:ascii="Calibri" w:hAnsi="Calibri"/>
          <w:spacing w:val="-2"/>
          <w:sz w:val="22"/>
          <w:szCs w:val="22"/>
        </w:rPr>
        <w:t xml:space="preserve">Zamawiający </w:t>
      </w:r>
      <w:r w:rsidR="00C34962" w:rsidRPr="005716B4">
        <w:rPr>
          <w:rFonts w:ascii="Calibri" w:hAnsi="Calibri"/>
          <w:bCs/>
          <w:spacing w:val="-2"/>
          <w:sz w:val="22"/>
          <w:szCs w:val="22"/>
        </w:rPr>
        <w:t xml:space="preserve">udziela następujących wyjaśnień oraz </w:t>
      </w:r>
      <w:r w:rsidR="00C34962" w:rsidRPr="005716B4">
        <w:rPr>
          <w:rFonts w:ascii="Calibri" w:hAnsi="Calibri" w:cs="Arial"/>
          <w:bCs/>
          <w:sz w:val="22"/>
          <w:szCs w:val="22"/>
        </w:rPr>
        <w:t>zmienia</w:t>
      </w:r>
      <w:r w:rsidR="00C34962" w:rsidRPr="005716B4">
        <w:rPr>
          <w:rFonts w:ascii="Calibri" w:hAnsi="Calibri" w:cs="Arial"/>
          <w:sz w:val="22"/>
          <w:szCs w:val="22"/>
        </w:rPr>
        <w:t xml:space="preserve"> treść SWZ</w:t>
      </w:r>
      <w:r w:rsidR="00FA3D11">
        <w:rPr>
          <w:rFonts w:ascii="Calibri" w:hAnsi="Calibri" w:cs="Arial"/>
          <w:sz w:val="22"/>
          <w:szCs w:val="22"/>
        </w:rPr>
        <w:t>:</w:t>
      </w:r>
    </w:p>
    <w:p w14:paraId="4BDAC7D0" w14:textId="124989EC" w:rsidR="00C34962" w:rsidRPr="00126E2D" w:rsidRDefault="00C34962" w:rsidP="0015408F">
      <w:pPr>
        <w:tabs>
          <w:tab w:val="left" w:pos="284"/>
        </w:tabs>
        <w:spacing w:before="240" w:after="120"/>
        <w:rPr>
          <w:rFonts w:ascii="Calibri" w:hAnsi="Calibri"/>
          <w:b/>
          <w:color w:val="FF0000"/>
          <w:sz w:val="22"/>
          <w:szCs w:val="22"/>
        </w:rPr>
      </w:pPr>
      <w:r w:rsidRPr="00126E2D">
        <w:rPr>
          <w:rFonts w:ascii="Calibri" w:hAnsi="Calibri"/>
          <w:b/>
          <w:color w:val="FF0000"/>
          <w:sz w:val="22"/>
          <w:szCs w:val="22"/>
        </w:rPr>
        <w:t>Pytani</w:t>
      </w:r>
      <w:r w:rsidR="00BE6D7D">
        <w:rPr>
          <w:rFonts w:ascii="Calibri" w:hAnsi="Calibri"/>
          <w:b/>
          <w:color w:val="FF0000"/>
          <w:sz w:val="22"/>
          <w:szCs w:val="22"/>
        </w:rPr>
        <w:t>a</w:t>
      </w:r>
      <w:r w:rsidRPr="00126E2D">
        <w:rPr>
          <w:rFonts w:ascii="Calibri" w:hAnsi="Calibri"/>
          <w:b/>
          <w:color w:val="FF0000"/>
          <w:sz w:val="22"/>
          <w:szCs w:val="22"/>
        </w:rPr>
        <w:t xml:space="preserve"> </w:t>
      </w:r>
      <w:r w:rsidR="007B547D">
        <w:rPr>
          <w:rFonts w:ascii="Calibri" w:hAnsi="Calibri"/>
          <w:b/>
          <w:color w:val="FF0000"/>
          <w:sz w:val="22"/>
          <w:szCs w:val="22"/>
        </w:rPr>
        <w:t xml:space="preserve">– zestaw 1 </w:t>
      </w:r>
      <w:r w:rsidRPr="00126E2D">
        <w:rPr>
          <w:rFonts w:ascii="Calibri" w:hAnsi="Calibri"/>
          <w:b/>
          <w:color w:val="FF0000"/>
          <w:sz w:val="22"/>
          <w:szCs w:val="22"/>
        </w:rPr>
        <w:t xml:space="preserve">z dnia </w:t>
      </w:r>
      <w:r w:rsidR="005C0DCA">
        <w:rPr>
          <w:rFonts w:ascii="Calibri" w:hAnsi="Calibri"/>
          <w:b/>
          <w:color w:val="FF0000"/>
          <w:sz w:val="22"/>
          <w:szCs w:val="22"/>
        </w:rPr>
        <w:t>14</w:t>
      </w:r>
      <w:r w:rsidR="00DB1D34">
        <w:rPr>
          <w:rFonts w:ascii="Calibri" w:hAnsi="Calibri"/>
          <w:b/>
          <w:color w:val="FF0000"/>
          <w:sz w:val="22"/>
          <w:szCs w:val="22"/>
        </w:rPr>
        <w:t>.11</w:t>
      </w:r>
      <w:r>
        <w:rPr>
          <w:rFonts w:ascii="Calibri" w:hAnsi="Calibri"/>
          <w:b/>
          <w:color w:val="FF0000"/>
          <w:sz w:val="22"/>
          <w:szCs w:val="22"/>
        </w:rPr>
        <w:t>.202</w:t>
      </w:r>
      <w:r w:rsidR="005C0DCA">
        <w:rPr>
          <w:rFonts w:ascii="Calibri" w:hAnsi="Calibri"/>
          <w:b/>
          <w:color w:val="FF0000"/>
          <w:sz w:val="22"/>
          <w:szCs w:val="22"/>
        </w:rPr>
        <w:t>2</w:t>
      </w:r>
      <w:r>
        <w:rPr>
          <w:rFonts w:ascii="Calibri" w:hAnsi="Calibri"/>
          <w:b/>
          <w:color w:val="FF0000"/>
          <w:sz w:val="22"/>
          <w:szCs w:val="22"/>
        </w:rPr>
        <w:t xml:space="preserve"> r.</w:t>
      </w:r>
    </w:p>
    <w:p w14:paraId="720BF45A" w14:textId="77777777" w:rsidR="005C0DCA" w:rsidRPr="005C0DCA" w:rsidRDefault="005C0DCA" w:rsidP="005C0DCA">
      <w:pPr>
        <w:numPr>
          <w:ilvl w:val="0"/>
          <w:numId w:val="18"/>
        </w:numPr>
        <w:suppressAutoHyphens/>
        <w:ind w:left="714" w:hanging="357"/>
        <w:jc w:val="both"/>
        <w:textAlignment w:val="baseline"/>
        <w:rPr>
          <w:rFonts w:asciiTheme="minorHAnsi" w:eastAsia="Calibri" w:hAnsiTheme="minorHAnsi" w:cstheme="minorHAnsi"/>
          <w:color w:val="000000"/>
          <w:w w:val="103"/>
          <w:kern w:val="2"/>
          <w:sz w:val="22"/>
          <w:szCs w:val="22"/>
          <w:lang w:eastAsia="zh-CN"/>
        </w:rPr>
      </w:pPr>
      <w:bookmarkStart w:id="1" w:name="_Hlk118957032"/>
      <w:r w:rsidRPr="005C0DCA">
        <w:rPr>
          <w:rFonts w:asciiTheme="minorHAnsi" w:eastAsia="Calibri" w:hAnsiTheme="minorHAnsi" w:cstheme="minorHAnsi"/>
          <w:color w:val="000000"/>
          <w:w w:val="103"/>
          <w:kern w:val="2"/>
          <w:sz w:val="22"/>
          <w:szCs w:val="22"/>
          <w:lang w:eastAsia="zh-CN"/>
        </w:rPr>
        <w:t xml:space="preserve">Wykonawca wnosi o wykreślenie we wzorze umowy § 6 </w:t>
      </w:r>
      <w:bookmarkStart w:id="2" w:name="_Hlk118957154"/>
      <w:bookmarkEnd w:id="1"/>
      <w:r w:rsidRPr="005C0DCA">
        <w:rPr>
          <w:rFonts w:asciiTheme="minorHAnsi" w:eastAsia="Calibri" w:hAnsiTheme="minorHAnsi" w:cstheme="minorHAnsi"/>
          <w:color w:val="000000"/>
          <w:w w:val="103"/>
          <w:kern w:val="2"/>
          <w:sz w:val="22"/>
          <w:szCs w:val="22"/>
          <w:lang w:eastAsia="zh-CN"/>
        </w:rPr>
        <w:t>ust. 1</w:t>
      </w:r>
      <w:bookmarkEnd w:id="2"/>
      <w:r w:rsidRPr="005C0DCA">
        <w:rPr>
          <w:rFonts w:asciiTheme="minorHAnsi" w:eastAsia="Calibri" w:hAnsiTheme="minorHAnsi" w:cstheme="minorHAnsi"/>
          <w:color w:val="000000"/>
          <w:w w:val="103"/>
          <w:kern w:val="2"/>
          <w:sz w:val="22"/>
          <w:szCs w:val="22"/>
          <w:lang w:eastAsia="zh-CN"/>
        </w:rPr>
        <w:t xml:space="preserve"> i następnych dotyczących personelu Wykonawcy albo ich stosowną modyfikację w przypadku utrzymania postanowień, o co wnosi w kolejnych pytaniach Wykonawca, bowiem wskazanie osób wyłącznie dedykowanych do realizacji niniejszego zamówienia nie jest możliwe, a co wynika ze specyfiki usług pocztowych, mających charakter powszechny. Wykonawca przy realizacji tych usług musi posługiwać się zarówno osobami zatrudnionymi na umowę o pracę ale również na postawie umów cywilnoprawnych.  W przypadku gdyby jednak Zamawiający nie zgadzał się na wykreślenie, Wykonawca wnosi o rozważenie możliwości innego sformułowania warunków, przez przyjęcie </w:t>
      </w:r>
      <w:r w:rsidRPr="005C0DCA">
        <w:rPr>
          <w:rFonts w:asciiTheme="minorHAnsi" w:hAnsiTheme="minorHAnsi" w:cstheme="minorHAnsi"/>
          <w:sz w:val="22"/>
          <w:szCs w:val="22"/>
        </w:rPr>
        <w:t xml:space="preserve">spełnienia wymogów Zamawiającego poprzez podanie liczby wszystkich pracowników zatrudnionych u Wykonawcy na umowę o pracę, w etatach, na ostatni dzień miesiąca, w podziale na grupy zawodowe u Wykonawcy i zobowiązanie Wykonawcy, aby przynajmniej 50% pracowników było zatrudnionych na umowę o pracę przez okres obowiązywania umowy. </w:t>
      </w:r>
    </w:p>
    <w:p w14:paraId="4F4B5F23" w14:textId="77777777" w:rsidR="007F3891" w:rsidRPr="007F3891" w:rsidRDefault="007F3891" w:rsidP="007F3891">
      <w:pPr>
        <w:ind w:left="567" w:hanging="567"/>
        <w:jc w:val="both"/>
        <w:rPr>
          <w:rFonts w:asciiTheme="minorHAnsi" w:hAnsiTheme="minorHAnsi" w:cstheme="minorHAnsi"/>
          <w:sz w:val="22"/>
          <w:szCs w:val="22"/>
        </w:rPr>
      </w:pPr>
    </w:p>
    <w:p w14:paraId="198DAD8A" w14:textId="77777777" w:rsidR="007F3891" w:rsidRPr="007F3891" w:rsidRDefault="007F3891" w:rsidP="007F3891">
      <w:pPr>
        <w:ind w:left="567" w:hanging="567"/>
        <w:jc w:val="both"/>
        <w:rPr>
          <w:rFonts w:asciiTheme="minorHAnsi" w:hAnsiTheme="minorHAnsi" w:cstheme="minorHAnsi"/>
          <w:b/>
          <w:color w:val="0000CC"/>
          <w:sz w:val="22"/>
          <w:szCs w:val="22"/>
        </w:rPr>
      </w:pPr>
      <w:r w:rsidRPr="007F3891">
        <w:rPr>
          <w:rFonts w:asciiTheme="minorHAnsi" w:hAnsiTheme="minorHAnsi" w:cstheme="minorHAnsi"/>
          <w:b/>
          <w:color w:val="0000CC"/>
          <w:sz w:val="22"/>
          <w:szCs w:val="22"/>
        </w:rPr>
        <w:t>Wyjaśnienia Zamawiającego:</w:t>
      </w:r>
    </w:p>
    <w:p w14:paraId="23A07655" w14:textId="22E3710A" w:rsidR="007F3891" w:rsidRDefault="00DB1D34" w:rsidP="00C04319">
      <w:pPr>
        <w:jc w:val="both"/>
        <w:rPr>
          <w:rFonts w:asciiTheme="minorHAnsi" w:hAnsiTheme="minorHAnsi" w:cstheme="minorHAnsi"/>
          <w:color w:val="0000CC"/>
          <w:sz w:val="22"/>
          <w:szCs w:val="22"/>
        </w:rPr>
      </w:pPr>
      <w:r>
        <w:rPr>
          <w:rFonts w:asciiTheme="minorHAnsi" w:hAnsiTheme="minorHAnsi" w:cstheme="minorHAnsi"/>
          <w:color w:val="0000CC"/>
          <w:sz w:val="22"/>
          <w:szCs w:val="22"/>
        </w:rPr>
        <w:t>Zamawiający</w:t>
      </w:r>
      <w:r w:rsidR="00BE6D7D" w:rsidRPr="00BE6D7D">
        <w:rPr>
          <w:rFonts w:asciiTheme="minorHAnsi" w:hAnsiTheme="minorHAnsi" w:cstheme="minorHAnsi"/>
          <w:color w:val="0000CC"/>
          <w:sz w:val="22"/>
          <w:szCs w:val="22"/>
        </w:rPr>
        <w:t xml:space="preserve"> </w:t>
      </w:r>
      <w:r w:rsidR="003C5664">
        <w:rPr>
          <w:rFonts w:asciiTheme="minorHAnsi" w:hAnsiTheme="minorHAnsi" w:cstheme="minorHAnsi"/>
          <w:color w:val="0000CC"/>
          <w:sz w:val="22"/>
          <w:szCs w:val="22"/>
        </w:rPr>
        <w:t xml:space="preserve">wymaga zatrudnienia na podstawie </w:t>
      </w:r>
      <w:r w:rsidR="00AF6B08">
        <w:rPr>
          <w:rFonts w:asciiTheme="minorHAnsi" w:hAnsiTheme="minorHAnsi" w:cstheme="minorHAnsi"/>
          <w:color w:val="0000CC"/>
          <w:sz w:val="22"/>
          <w:szCs w:val="22"/>
        </w:rPr>
        <w:t xml:space="preserve">umowy o </w:t>
      </w:r>
      <w:r w:rsidR="003C5664">
        <w:rPr>
          <w:rFonts w:asciiTheme="minorHAnsi" w:hAnsiTheme="minorHAnsi" w:cstheme="minorHAnsi"/>
          <w:color w:val="0000CC"/>
          <w:sz w:val="22"/>
          <w:szCs w:val="22"/>
        </w:rPr>
        <w:t xml:space="preserve"> prac</w:t>
      </w:r>
      <w:r w:rsidR="00AF6B08">
        <w:rPr>
          <w:rFonts w:asciiTheme="minorHAnsi" w:hAnsiTheme="minorHAnsi" w:cstheme="minorHAnsi"/>
          <w:color w:val="0000CC"/>
          <w:sz w:val="22"/>
          <w:szCs w:val="22"/>
        </w:rPr>
        <w:t>ę</w:t>
      </w:r>
      <w:r w:rsidR="003C5664">
        <w:rPr>
          <w:rFonts w:asciiTheme="minorHAnsi" w:hAnsiTheme="minorHAnsi" w:cstheme="minorHAnsi"/>
          <w:color w:val="0000CC"/>
          <w:sz w:val="22"/>
          <w:szCs w:val="22"/>
        </w:rPr>
        <w:t xml:space="preserve"> co najmniej 60% wszystkich osób wykonujących w trakcie realizacji zamówienia czynności polegające na: </w:t>
      </w:r>
      <w:r w:rsidR="00AF6B08">
        <w:rPr>
          <w:rFonts w:asciiTheme="minorHAnsi" w:hAnsiTheme="minorHAnsi" w:cstheme="minorHAnsi"/>
          <w:color w:val="0000CC"/>
          <w:sz w:val="22"/>
          <w:szCs w:val="22"/>
        </w:rPr>
        <w:t>przyjmowaniu przesyłek, sortowaniu, przemieszczaniu, aż do ich doręczenia oraz wydania lub zwrotu przesyłek (doręczenie przesyłek pocztowych – listonosze, sortowanie przesyłek pocztowych – pracownicy centrów sortowania przesyłek, wydawanie przesyłek pocztowych – pracownicy placówek pocztowych, rejestrowanie korespondencji – pracownicy punktów pocztowych, z uwzględnieniem personelu podwykonawców)</w:t>
      </w:r>
    </w:p>
    <w:p w14:paraId="0A7460B5" w14:textId="483D0DA6" w:rsidR="00AF6B08" w:rsidRDefault="00AF6B08" w:rsidP="00AF6B08">
      <w:pPr>
        <w:jc w:val="both"/>
        <w:rPr>
          <w:rFonts w:asciiTheme="minorHAnsi" w:hAnsiTheme="minorHAnsi" w:cstheme="minorHAnsi"/>
          <w:sz w:val="22"/>
          <w:szCs w:val="22"/>
        </w:rPr>
      </w:pPr>
    </w:p>
    <w:p w14:paraId="447BB370" w14:textId="6D5D1825" w:rsidR="00AF6B08" w:rsidRPr="00AF6B08" w:rsidRDefault="00AF6B08" w:rsidP="00AF6B08">
      <w:pPr>
        <w:pStyle w:val="Akapitzlist"/>
        <w:numPr>
          <w:ilvl w:val="0"/>
          <w:numId w:val="18"/>
        </w:numPr>
        <w:suppressAutoHyphens/>
        <w:ind w:left="714" w:hanging="357"/>
        <w:jc w:val="both"/>
        <w:textAlignment w:val="baseline"/>
        <w:rPr>
          <w:rFonts w:asciiTheme="minorHAnsi" w:eastAsia="Calibri" w:hAnsiTheme="minorHAnsi" w:cstheme="minorHAnsi"/>
          <w:color w:val="000000"/>
          <w:w w:val="103"/>
          <w:kern w:val="2"/>
          <w:sz w:val="22"/>
          <w:szCs w:val="22"/>
          <w:lang w:eastAsia="zh-CN"/>
        </w:rPr>
      </w:pPr>
      <w:r w:rsidRPr="00AF6B08">
        <w:rPr>
          <w:rFonts w:asciiTheme="minorHAnsi" w:eastAsia="Calibri" w:hAnsiTheme="minorHAnsi" w:cstheme="minorHAnsi"/>
          <w:w w:val="103"/>
          <w:kern w:val="2"/>
          <w:sz w:val="22"/>
          <w:szCs w:val="22"/>
          <w:lang w:eastAsia="zh-CN"/>
        </w:rPr>
        <w:t>Wykonawca wnosi o wykreślenie § 6 ust. 2 wzoru umowy lub wyjaśnienie jakie dokładnie oświadczenia i dokumenty potwierdzające spełnienie wymogów zatrudnienia Zamawiający ma na myśli i na czym ma polegać kontrola wykonywana na miejscu świadczenia usług.</w:t>
      </w:r>
    </w:p>
    <w:p w14:paraId="27743C87" w14:textId="77777777" w:rsidR="00AF6B08" w:rsidRPr="00AF6B08" w:rsidRDefault="00AF6B08" w:rsidP="00AF6B08">
      <w:pPr>
        <w:pStyle w:val="Akapitzlist"/>
        <w:suppressAutoHyphens/>
        <w:ind w:left="714"/>
        <w:jc w:val="both"/>
        <w:textAlignment w:val="baseline"/>
        <w:rPr>
          <w:rFonts w:asciiTheme="minorHAnsi" w:eastAsia="Calibri" w:hAnsiTheme="minorHAnsi" w:cstheme="minorHAnsi"/>
          <w:color w:val="000000"/>
          <w:w w:val="103"/>
          <w:kern w:val="2"/>
          <w:sz w:val="22"/>
          <w:szCs w:val="22"/>
          <w:lang w:eastAsia="zh-CN"/>
        </w:rPr>
      </w:pPr>
    </w:p>
    <w:p w14:paraId="0D1D1DC8" w14:textId="368E5919" w:rsidR="00AF6B08" w:rsidRDefault="00AF6B08" w:rsidP="00AF6B08">
      <w:pPr>
        <w:suppressAutoHyphens/>
        <w:jc w:val="both"/>
        <w:textAlignment w:val="baseline"/>
        <w:rPr>
          <w:rFonts w:asciiTheme="minorHAnsi" w:hAnsiTheme="minorHAnsi" w:cstheme="minorHAnsi"/>
          <w:b/>
          <w:color w:val="0000CC"/>
          <w:sz w:val="22"/>
          <w:szCs w:val="22"/>
        </w:rPr>
      </w:pPr>
      <w:r w:rsidRPr="00AF6B08">
        <w:rPr>
          <w:rFonts w:asciiTheme="minorHAnsi" w:hAnsiTheme="minorHAnsi" w:cstheme="minorHAnsi"/>
          <w:b/>
          <w:color w:val="0000CC"/>
          <w:sz w:val="22"/>
          <w:szCs w:val="22"/>
        </w:rPr>
        <w:t>Wyjaśnienia Zamawiającego:</w:t>
      </w:r>
    </w:p>
    <w:p w14:paraId="0DFCF737" w14:textId="5CFFBC0C" w:rsidR="00AF6B08" w:rsidRPr="00783002" w:rsidRDefault="00AF6B08" w:rsidP="00AF6B08">
      <w:pPr>
        <w:suppressAutoHyphens/>
        <w:jc w:val="both"/>
        <w:textAlignment w:val="baseline"/>
        <w:rPr>
          <w:rFonts w:asciiTheme="minorHAnsi" w:hAnsiTheme="minorHAnsi" w:cstheme="minorHAnsi"/>
          <w:bCs/>
          <w:color w:val="0000CC"/>
          <w:sz w:val="22"/>
          <w:szCs w:val="22"/>
        </w:rPr>
      </w:pPr>
      <w:r w:rsidRPr="00783002">
        <w:rPr>
          <w:rFonts w:asciiTheme="minorHAnsi" w:hAnsiTheme="minorHAnsi" w:cstheme="minorHAnsi"/>
          <w:bCs/>
          <w:color w:val="0000CC"/>
          <w:sz w:val="22"/>
          <w:szCs w:val="22"/>
        </w:rPr>
        <w:t xml:space="preserve">Zamawiający będzie weryfikował zatrudnienie na podstawie </w:t>
      </w:r>
      <w:r w:rsidR="00783002" w:rsidRPr="00783002">
        <w:rPr>
          <w:rFonts w:asciiTheme="minorHAnsi" w:hAnsiTheme="minorHAnsi" w:cstheme="minorHAnsi"/>
          <w:bCs/>
          <w:color w:val="0000CC"/>
          <w:sz w:val="22"/>
          <w:szCs w:val="22"/>
        </w:rPr>
        <w:t>stosunku</w:t>
      </w:r>
      <w:r w:rsidRPr="00783002">
        <w:rPr>
          <w:rFonts w:asciiTheme="minorHAnsi" w:hAnsiTheme="minorHAnsi" w:cstheme="minorHAnsi"/>
          <w:bCs/>
          <w:color w:val="0000CC"/>
          <w:sz w:val="22"/>
          <w:szCs w:val="22"/>
        </w:rPr>
        <w:t xml:space="preserve"> prac</w:t>
      </w:r>
      <w:r w:rsidR="00783002" w:rsidRPr="00783002">
        <w:rPr>
          <w:rFonts w:asciiTheme="minorHAnsi" w:hAnsiTheme="minorHAnsi" w:cstheme="minorHAnsi"/>
          <w:bCs/>
          <w:color w:val="0000CC"/>
          <w:sz w:val="22"/>
          <w:szCs w:val="22"/>
        </w:rPr>
        <w:t>y</w:t>
      </w:r>
      <w:r w:rsidRPr="00783002">
        <w:rPr>
          <w:rFonts w:asciiTheme="minorHAnsi" w:hAnsiTheme="minorHAnsi" w:cstheme="minorHAnsi"/>
          <w:bCs/>
          <w:color w:val="0000CC"/>
          <w:sz w:val="22"/>
          <w:szCs w:val="22"/>
        </w:rPr>
        <w:t xml:space="preserve"> osób wykonujących czynności związane z </w:t>
      </w:r>
      <w:r w:rsidR="00783002" w:rsidRPr="00783002">
        <w:rPr>
          <w:rFonts w:asciiTheme="minorHAnsi" w:hAnsiTheme="minorHAnsi" w:cstheme="minorHAnsi"/>
          <w:bCs/>
          <w:color w:val="0000CC"/>
          <w:sz w:val="22"/>
          <w:szCs w:val="22"/>
        </w:rPr>
        <w:t>realizacją zamówienia na podstawie dokumentacji potwierdzającej zatrudnienie tych osób na podstawie umowy o pracę, przez którą rozumie się w szczególności:</w:t>
      </w:r>
    </w:p>
    <w:p w14:paraId="59DE0647" w14:textId="634F91AB" w:rsidR="00783002" w:rsidRPr="00783002" w:rsidRDefault="00783002" w:rsidP="00783002">
      <w:pPr>
        <w:pStyle w:val="Akapitzlist"/>
        <w:numPr>
          <w:ilvl w:val="0"/>
          <w:numId w:val="21"/>
        </w:numPr>
        <w:suppressAutoHyphens/>
        <w:jc w:val="both"/>
        <w:textAlignment w:val="baseline"/>
        <w:rPr>
          <w:rFonts w:asciiTheme="minorHAnsi" w:eastAsia="Calibri" w:hAnsiTheme="minorHAnsi" w:cstheme="minorHAnsi"/>
          <w:bCs/>
          <w:color w:val="0000CC"/>
          <w:w w:val="103"/>
          <w:kern w:val="2"/>
          <w:sz w:val="22"/>
          <w:szCs w:val="22"/>
          <w:lang w:eastAsia="zh-CN"/>
        </w:rPr>
      </w:pPr>
      <w:r w:rsidRPr="00783002">
        <w:rPr>
          <w:rFonts w:asciiTheme="minorHAnsi" w:eastAsia="Calibri" w:hAnsiTheme="minorHAnsi" w:cstheme="minorHAnsi"/>
          <w:bCs/>
          <w:color w:val="0000CC"/>
          <w:w w:val="103"/>
          <w:kern w:val="2"/>
          <w:sz w:val="22"/>
          <w:szCs w:val="22"/>
          <w:lang w:eastAsia="zh-CN"/>
        </w:rPr>
        <w:t>Oświadczenie zatrudnionego pracownika,</w:t>
      </w:r>
    </w:p>
    <w:p w14:paraId="7E944634" w14:textId="68965566" w:rsidR="00783002" w:rsidRPr="00783002" w:rsidRDefault="00783002" w:rsidP="00783002">
      <w:pPr>
        <w:pStyle w:val="Akapitzlist"/>
        <w:numPr>
          <w:ilvl w:val="0"/>
          <w:numId w:val="21"/>
        </w:numPr>
        <w:suppressAutoHyphens/>
        <w:jc w:val="both"/>
        <w:textAlignment w:val="baseline"/>
        <w:rPr>
          <w:rFonts w:asciiTheme="minorHAnsi" w:eastAsia="Calibri" w:hAnsiTheme="minorHAnsi" w:cstheme="minorHAnsi"/>
          <w:bCs/>
          <w:color w:val="0000CC"/>
          <w:w w:val="103"/>
          <w:kern w:val="2"/>
          <w:sz w:val="22"/>
          <w:szCs w:val="22"/>
          <w:lang w:eastAsia="zh-CN"/>
        </w:rPr>
      </w:pPr>
      <w:r w:rsidRPr="00783002">
        <w:rPr>
          <w:rFonts w:asciiTheme="minorHAnsi" w:eastAsia="Calibri" w:hAnsiTheme="minorHAnsi" w:cstheme="minorHAnsi"/>
          <w:bCs/>
          <w:color w:val="0000CC"/>
          <w:w w:val="103"/>
          <w:kern w:val="2"/>
          <w:sz w:val="22"/>
          <w:szCs w:val="22"/>
          <w:lang w:eastAsia="zh-CN"/>
        </w:rPr>
        <w:lastRenderedPageBreak/>
        <w:t>Oświadczenie wykonawcy lub podwykonawcy o zatrudnieniu pracownika na podstawie umowy o pracę;</w:t>
      </w:r>
    </w:p>
    <w:p w14:paraId="6A572BFA" w14:textId="50137FD4" w:rsidR="00783002" w:rsidRPr="00783002" w:rsidRDefault="00783002" w:rsidP="00783002">
      <w:pPr>
        <w:pStyle w:val="Akapitzlist"/>
        <w:numPr>
          <w:ilvl w:val="0"/>
          <w:numId w:val="21"/>
        </w:numPr>
        <w:suppressAutoHyphens/>
        <w:jc w:val="both"/>
        <w:textAlignment w:val="baseline"/>
        <w:rPr>
          <w:rFonts w:asciiTheme="minorHAnsi" w:eastAsia="Calibri" w:hAnsiTheme="minorHAnsi" w:cstheme="minorHAnsi"/>
          <w:bCs/>
          <w:color w:val="0000CC"/>
          <w:w w:val="103"/>
          <w:kern w:val="2"/>
          <w:sz w:val="22"/>
          <w:szCs w:val="22"/>
          <w:lang w:eastAsia="zh-CN"/>
        </w:rPr>
      </w:pPr>
      <w:r w:rsidRPr="00FC764C">
        <w:rPr>
          <w:rFonts w:asciiTheme="minorHAnsi" w:eastAsia="Calibri" w:hAnsiTheme="minorHAnsi" w:cstheme="minorHAnsi"/>
          <w:bCs/>
          <w:color w:val="0000CC"/>
          <w:w w:val="103"/>
          <w:kern w:val="2"/>
          <w:sz w:val="22"/>
          <w:szCs w:val="22"/>
          <w:lang w:eastAsia="zh-CN"/>
        </w:rPr>
        <w:t>Innych dokumentów – zawierających informację, w tym dane osobowe, niezbędne do weryfikacji zatrudnienia</w:t>
      </w:r>
      <w:r w:rsidRPr="00783002">
        <w:rPr>
          <w:rFonts w:asciiTheme="minorHAnsi" w:eastAsia="Calibri" w:hAnsiTheme="minorHAnsi" w:cstheme="minorHAnsi"/>
          <w:bCs/>
          <w:color w:val="0000CC"/>
          <w:w w:val="103"/>
          <w:kern w:val="2"/>
          <w:sz w:val="22"/>
          <w:szCs w:val="22"/>
          <w:lang w:eastAsia="zh-CN"/>
        </w:rPr>
        <w:t xml:space="preserve"> na podstawie umowy o pracę, w szczególności imię i nazwisko zatrudnionego pracownika, datę zawarcia umowy o pracę, rodzaj umowy o pracę i zakres obowiązków pracownika.</w:t>
      </w:r>
    </w:p>
    <w:p w14:paraId="63E42CB9" w14:textId="77777777" w:rsidR="00AF6B08" w:rsidRPr="00AF6B08" w:rsidRDefault="00AF6B08" w:rsidP="00AF6B08">
      <w:pPr>
        <w:suppressAutoHyphens/>
        <w:jc w:val="both"/>
        <w:textAlignment w:val="baseline"/>
        <w:rPr>
          <w:rFonts w:asciiTheme="minorHAnsi" w:eastAsia="Calibri" w:hAnsiTheme="minorHAnsi" w:cstheme="minorHAnsi"/>
          <w:color w:val="000000"/>
          <w:w w:val="103"/>
          <w:kern w:val="2"/>
          <w:sz w:val="22"/>
          <w:szCs w:val="22"/>
          <w:lang w:eastAsia="zh-CN"/>
        </w:rPr>
      </w:pPr>
    </w:p>
    <w:p w14:paraId="1EE73341" w14:textId="5B463590" w:rsidR="00783002" w:rsidRPr="00783002" w:rsidRDefault="00783002" w:rsidP="00783002">
      <w:pPr>
        <w:numPr>
          <w:ilvl w:val="0"/>
          <w:numId w:val="18"/>
        </w:numPr>
        <w:suppressAutoHyphens/>
        <w:jc w:val="both"/>
        <w:textAlignment w:val="baseline"/>
        <w:rPr>
          <w:rFonts w:asciiTheme="minorHAnsi" w:eastAsia="Calibri" w:hAnsiTheme="minorHAnsi" w:cstheme="minorHAnsi"/>
          <w:color w:val="000000"/>
          <w:w w:val="103"/>
          <w:kern w:val="2"/>
          <w:sz w:val="22"/>
          <w:szCs w:val="22"/>
          <w:lang w:eastAsia="zh-CN"/>
        </w:rPr>
      </w:pPr>
      <w:r w:rsidRPr="00783002">
        <w:rPr>
          <w:rFonts w:asciiTheme="minorHAnsi" w:eastAsia="Calibri" w:hAnsiTheme="minorHAnsi" w:cstheme="minorHAnsi"/>
          <w:color w:val="000000"/>
          <w:w w:val="103"/>
          <w:kern w:val="2"/>
          <w:sz w:val="22"/>
          <w:szCs w:val="22"/>
          <w:lang w:eastAsia="zh-CN"/>
        </w:rPr>
        <w:t xml:space="preserve">Wykonawca wnosi o wykreślenie w § 6 ust. 3. W przypadku zawarcia umowy stronami będą </w:t>
      </w:r>
      <w:r w:rsidR="00FA368E">
        <w:rPr>
          <w:rFonts w:asciiTheme="minorHAnsi" w:eastAsia="Calibri" w:hAnsiTheme="minorHAnsi" w:cstheme="minorHAnsi"/>
          <w:color w:val="000000"/>
          <w:w w:val="103"/>
          <w:kern w:val="2"/>
          <w:sz w:val="22"/>
          <w:szCs w:val="22"/>
          <w:lang w:eastAsia="zh-CN"/>
        </w:rPr>
        <w:t>Wykonawca</w:t>
      </w:r>
      <w:r w:rsidRPr="00783002">
        <w:rPr>
          <w:rFonts w:asciiTheme="minorHAnsi" w:eastAsia="Calibri" w:hAnsiTheme="minorHAnsi" w:cstheme="minorHAnsi"/>
          <w:color w:val="000000"/>
          <w:w w:val="103"/>
          <w:kern w:val="2"/>
          <w:sz w:val="22"/>
          <w:szCs w:val="22"/>
          <w:lang w:eastAsia="zh-CN"/>
        </w:rPr>
        <w:t xml:space="preserve"> i Zamawiający a nie pracownik. Pracownik nie ma obowiązku składać oświadczenia na rzecz Zamawiającego. Zapis taki nakłada na Pracodawcę obowiązek, który nie będzie zależał od Pracodawcy a od dobrej woli Pracownika. </w:t>
      </w:r>
    </w:p>
    <w:p w14:paraId="26A616D9" w14:textId="5E204435" w:rsidR="00783002" w:rsidRDefault="00783002" w:rsidP="00783002">
      <w:pPr>
        <w:suppressAutoHyphens/>
        <w:ind w:left="720"/>
        <w:jc w:val="both"/>
        <w:textAlignment w:val="baseline"/>
        <w:rPr>
          <w:rFonts w:asciiTheme="minorHAnsi" w:eastAsia="Calibri" w:hAnsiTheme="minorHAnsi" w:cstheme="minorHAnsi"/>
          <w:w w:val="103"/>
          <w:kern w:val="2"/>
          <w:sz w:val="22"/>
          <w:szCs w:val="22"/>
          <w:lang w:eastAsia="zh-CN"/>
        </w:rPr>
      </w:pPr>
      <w:r w:rsidRPr="00783002">
        <w:rPr>
          <w:rFonts w:asciiTheme="minorHAnsi" w:eastAsia="Calibri" w:hAnsiTheme="minorHAnsi" w:cstheme="minorHAnsi"/>
          <w:color w:val="000000"/>
          <w:w w:val="103"/>
          <w:kern w:val="2"/>
          <w:sz w:val="22"/>
          <w:szCs w:val="22"/>
          <w:lang w:eastAsia="zh-CN"/>
        </w:rPr>
        <w:t xml:space="preserve">Wykonawca informuje, że Zgodnie z deklaracja Rozliczeniową ZUS P DRA, zaświadczenie potwierdzające opłacanie składek na ubezpieczenia zdrowotne i społeczne przez </w:t>
      </w:r>
      <w:r w:rsidR="00FA368E">
        <w:rPr>
          <w:rFonts w:asciiTheme="minorHAnsi" w:eastAsia="Calibri" w:hAnsiTheme="minorHAnsi" w:cstheme="minorHAnsi"/>
          <w:color w:val="000000"/>
          <w:w w:val="103"/>
          <w:kern w:val="2"/>
          <w:sz w:val="22"/>
          <w:szCs w:val="22"/>
          <w:lang w:eastAsia="zh-CN"/>
        </w:rPr>
        <w:t>Wykonawcę</w:t>
      </w:r>
      <w:r w:rsidRPr="00783002">
        <w:rPr>
          <w:rFonts w:asciiTheme="minorHAnsi" w:eastAsia="Calibri" w:hAnsiTheme="minorHAnsi" w:cstheme="minorHAnsi"/>
          <w:color w:val="000000"/>
          <w:w w:val="103"/>
          <w:kern w:val="2"/>
          <w:sz w:val="22"/>
          <w:szCs w:val="22"/>
          <w:lang w:eastAsia="zh-CN"/>
        </w:rPr>
        <w:t xml:space="preserve"> dla pracowników zatrudnionych na </w:t>
      </w:r>
      <w:r w:rsidRPr="00783002">
        <w:rPr>
          <w:rFonts w:asciiTheme="minorHAnsi" w:eastAsia="Calibri" w:hAnsiTheme="minorHAnsi" w:cstheme="minorHAnsi"/>
          <w:w w:val="103"/>
          <w:kern w:val="2"/>
          <w:sz w:val="22"/>
          <w:szCs w:val="22"/>
          <w:lang w:eastAsia="zh-CN"/>
        </w:rPr>
        <w:t xml:space="preserve">umowę o pracę może przedstawić jedną wielkością dla wszystkich pracowników </w:t>
      </w:r>
      <w:r w:rsidR="00FA368E">
        <w:rPr>
          <w:rFonts w:asciiTheme="minorHAnsi" w:eastAsia="Calibri" w:hAnsiTheme="minorHAnsi" w:cstheme="minorHAnsi"/>
          <w:w w:val="103"/>
          <w:kern w:val="2"/>
          <w:sz w:val="22"/>
          <w:szCs w:val="22"/>
          <w:lang w:eastAsia="zh-CN"/>
        </w:rPr>
        <w:t xml:space="preserve">Wykonawcy </w:t>
      </w:r>
      <w:r w:rsidRPr="00783002">
        <w:rPr>
          <w:rFonts w:asciiTheme="minorHAnsi" w:eastAsia="Calibri" w:hAnsiTheme="minorHAnsi" w:cstheme="minorHAnsi"/>
          <w:w w:val="103"/>
          <w:kern w:val="2"/>
          <w:sz w:val="22"/>
          <w:szCs w:val="22"/>
          <w:lang w:eastAsia="zh-CN"/>
        </w:rPr>
        <w:t>łącznie.</w:t>
      </w:r>
    </w:p>
    <w:p w14:paraId="13DED46B" w14:textId="77777777" w:rsidR="00FC764C" w:rsidRDefault="00FC764C" w:rsidP="00783002">
      <w:pPr>
        <w:suppressAutoHyphens/>
        <w:ind w:left="720"/>
        <w:jc w:val="both"/>
        <w:textAlignment w:val="baseline"/>
        <w:rPr>
          <w:rFonts w:asciiTheme="minorHAnsi" w:eastAsia="Calibri" w:hAnsiTheme="minorHAnsi" w:cstheme="minorHAnsi"/>
          <w:w w:val="103"/>
          <w:kern w:val="2"/>
          <w:sz w:val="22"/>
          <w:szCs w:val="22"/>
          <w:lang w:eastAsia="zh-CN"/>
        </w:rPr>
      </w:pPr>
    </w:p>
    <w:p w14:paraId="13BA63F6" w14:textId="77777777" w:rsidR="00783002" w:rsidRPr="0011213A" w:rsidRDefault="00783002" w:rsidP="00783002">
      <w:pPr>
        <w:tabs>
          <w:tab w:val="left" w:pos="284"/>
        </w:tabs>
        <w:rPr>
          <w:rFonts w:asciiTheme="minorHAnsi" w:hAnsiTheme="minorHAnsi" w:cstheme="minorHAnsi"/>
          <w:b/>
          <w:color w:val="0000CC"/>
          <w:sz w:val="22"/>
          <w:szCs w:val="22"/>
        </w:rPr>
      </w:pPr>
      <w:r w:rsidRPr="0011213A">
        <w:rPr>
          <w:rFonts w:asciiTheme="minorHAnsi" w:hAnsiTheme="minorHAnsi" w:cstheme="minorHAnsi"/>
          <w:b/>
          <w:color w:val="0000CC"/>
          <w:sz w:val="22"/>
          <w:szCs w:val="22"/>
        </w:rPr>
        <w:t>Wyjaśnienia Zamawiającego:</w:t>
      </w:r>
    </w:p>
    <w:p w14:paraId="43DD64B7" w14:textId="1A5FAC47" w:rsidR="00783002" w:rsidRDefault="00FC764C" w:rsidP="00FC764C">
      <w:pPr>
        <w:suppressAutoHyphens/>
        <w:jc w:val="both"/>
        <w:textAlignment w:val="baseline"/>
        <w:rPr>
          <w:rFonts w:asciiTheme="minorHAnsi" w:eastAsia="Calibri" w:hAnsiTheme="minorHAnsi" w:cstheme="minorHAnsi"/>
          <w:color w:val="0000CC"/>
          <w:w w:val="103"/>
          <w:kern w:val="2"/>
          <w:sz w:val="22"/>
          <w:szCs w:val="22"/>
          <w:lang w:eastAsia="zh-CN"/>
        </w:rPr>
      </w:pPr>
      <w:r w:rsidRPr="00FC764C">
        <w:rPr>
          <w:rFonts w:asciiTheme="minorHAnsi" w:eastAsia="Calibri" w:hAnsiTheme="minorHAnsi" w:cstheme="minorHAnsi"/>
          <w:color w:val="0000CC"/>
          <w:w w:val="103"/>
          <w:kern w:val="2"/>
          <w:sz w:val="22"/>
          <w:szCs w:val="22"/>
          <w:lang w:eastAsia="zh-CN"/>
        </w:rPr>
        <w:t xml:space="preserve">W oparciu o treść odpowiedzi Zamawiającego na pytanie nr 2 zestawu nr 1 Zamawiający informuje </w:t>
      </w:r>
      <w:r>
        <w:rPr>
          <w:rFonts w:asciiTheme="minorHAnsi" w:eastAsia="Calibri" w:hAnsiTheme="minorHAnsi" w:cstheme="minorHAnsi"/>
          <w:color w:val="0000CC"/>
          <w:w w:val="103"/>
          <w:kern w:val="2"/>
          <w:sz w:val="22"/>
          <w:szCs w:val="22"/>
          <w:lang w:eastAsia="zh-CN"/>
        </w:rPr>
        <w:t>ż</w:t>
      </w:r>
      <w:r w:rsidRPr="00FC764C">
        <w:rPr>
          <w:rFonts w:asciiTheme="minorHAnsi" w:eastAsia="Calibri" w:hAnsiTheme="minorHAnsi" w:cstheme="minorHAnsi"/>
          <w:color w:val="0000CC"/>
          <w:w w:val="103"/>
          <w:kern w:val="2"/>
          <w:sz w:val="22"/>
          <w:szCs w:val="22"/>
          <w:lang w:eastAsia="zh-CN"/>
        </w:rPr>
        <w:t xml:space="preserve">e deklaracja ZUS jest jednym z dokumentów który potwierdza weryfikację osób zatrudnionych na umowę o pracę. </w:t>
      </w:r>
    </w:p>
    <w:p w14:paraId="050D3130" w14:textId="77777777" w:rsidR="00FC764C" w:rsidRPr="00FC764C" w:rsidRDefault="00FC764C" w:rsidP="00FC764C">
      <w:pPr>
        <w:suppressAutoHyphens/>
        <w:jc w:val="both"/>
        <w:textAlignment w:val="baseline"/>
        <w:rPr>
          <w:rFonts w:asciiTheme="minorHAnsi" w:eastAsia="Calibri" w:hAnsiTheme="minorHAnsi" w:cstheme="minorHAnsi"/>
          <w:color w:val="0000CC"/>
          <w:w w:val="103"/>
          <w:kern w:val="2"/>
          <w:sz w:val="22"/>
          <w:szCs w:val="22"/>
          <w:lang w:eastAsia="zh-CN"/>
        </w:rPr>
      </w:pPr>
    </w:p>
    <w:p w14:paraId="65130948" w14:textId="55AEC35B" w:rsidR="00B81D0B" w:rsidRDefault="00B81D0B" w:rsidP="00B81D0B">
      <w:pPr>
        <w:pStyle w:val="Akapitzlist"/>
        <w:numPr>
          <w:ilvl w:val="0"/>
          <w:numId w:val="18"/>
        </w:numPr>
        <w:suppressAutoHyphens/>
        <w:jc w:val="both"/>
        <w:textAlignment w:val="baseline"/>
        <w:rPr>
          <w:rFonts w:ascii="Arial" w:eastAsia="Calibri" w:hAnsi="Arial" w:cs="Arial"/>
          <w:color w:val="000000"/>
          <w:w w:val="103"/>
          <w:kern w:val="2"/>
          <w:sz w:val="18"/>
          <w:szCs w:val="18"/>
          <w:lang w:eastAsia="zh-CN"/>
        </w:rPr>
      </w:pPr>
      <w:r w:rsidRPr="00B81D0B">
        <w:rPr>
          <w:rFonts w:asciiTheme="minorHAnsi" w:eastAsia="Calibri" w:hAnsiTheme="minorHAnsi" w:cstheme="minorHAnsi"/>
          <w:color w:val="000000"/>
          <w:w w:val="103"/>
          <w:kern w:val="2"/>
          <w:sz w:val="22"/>
          <w:szCs w:val="22"/>
          <w:lang w:eastAsia="zh-CN"/>
        </w:rPr>
        <w:t>We wzorze umowy § 8 ust. 5 Zamawiający określa warunki płatności dla przedmiotu zamówienia, wskazując niestosowany u Wykonawcy termin płatności faktury jako „30 dni od daty otrzymania”. 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sporządzenia faktury. Standardowo obowiązujący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 Czy w związku z powyższym Zamawiający zaakceptuje inny niż określony przez Zamawiającego w umowie, pozwalający terminowo dokonać płatności za wykonane usługi w ramach przedmiotu zamówienia gdzie termin płatności określony byłby jako 21 dni</w:t>
      </w:r>
      <w:r w:rsidRPr="00B81D0B">
        <w:rPr>
          <w:rFonts w:ascii="Arial" w:eastAsia="Calibri" w:hAnsi="Arial" w:cs="Arial"/>
          <w:color w:val="000000"/>
          <w:w w:val="103"/>
          <w:kern w:val="2"/>
          <w:sz w:val="18"/>
          <w:szCs w:val="18"/>
          <w:lang w:eastAsia="zh-CN"/>
        </w:rPr>
        <w:t xml:space="preserve"> </w:t>
      </w:r>
      <w:r w:rsidRPr="00896E57">
        <w:rPr>
          <w:rFonts w:asciiTheme="minorHAnsi" w:eastAsia="Calibri" w:hAnsiTheme="minorHAnsi" w:cstheme="minorHAnsi"/>
          <w:color w:val="000000"/>
          <w:w w:val="103"/>
          <w:kern w:val="2"/>
          <w:sz w:val="22"/>
          <w:szCs w:val="22"/>
          <w:lang w:eastAsia="zh-CN"/>
        </w:rPr>
        <w:t>od daty wystawienia faktury VAT.</w:t>
      </w:r>
      <w:r w:rsidRPr="00B81D0B">
        <w:rPr>
          <w:rFonts w:ascii="Arial" w:eastAsia="Calibri" w:hAnsi="Arial" w:cs="Arial"/>
          <w:color w:val="000000"/>
          <w:w w:val="103"/>
          <w:kern w:val="2"/>
          <w:sz w:val="18"/>
          <w:szCs w:val="18"/>
          <w:lang w:eastAsia="zh-CN"/>
        </w:rPr>
        <w:t xml:space="preserve"> </w:t>
      </w:r>
    </w:p>
    <w:p w14:paraId="2C8957F2" w14:textId="77777777" w:rsidR="00B81D0B" w:rsidRDefault="00B81D0B" w:rsidP="00B81D0B">
      <w:pPr>
        <w:pStyle w:val="Akapitzlist"/>
        <w:suppressAutoHyphens/>
        <w:jc w:val="both"/>
        <w:textAlignment w:val="baseline"/>
        <w:rPr>
          <w:rFonts w:ascii="Arial" w:eastAsia="Calibri" w:hAnsi="Arial" w:cs="Arial"/>
          <w:color w:val="000000"/>
          <w:w w:val="103"/>
          <w:kern w:val="2"/>
          <w:sz w:val="18"/>
          <w:szCs w:val="18"/>
          <w:lang w:eastAsia="zh-CN"/>
        </w:rPr>
      </w:pPr>
    </w:p>
    <w:p w14:paraId="34029AFB" w14:textId="77777777" w:rsidR="00B81D0B" w:rsidRPr="00B81D0B" w:rsidRDefault="00B81D0B" w:rsidP="00B81D0B">
      <w:pPr>
        <w:tabs>
          <w:tab w:val="left" w:pos="284"/>
        </w:tabs>
        <w:rPr>
          <w:rFonts w:asciiTheme="minorHAnsi" w:hAnsiTheme="minorHAnsi" w:cstheme="minorHAnsi"/>
          <w:b/>
          <w:color w:val="0000CC"/>
          <w:sz w:val="22"/>
          <w:szCs w:val="22"/>
        </w:rPr>
      </w:pPr>
      <w:r w:rsidRPr="00B81D0B">
        <w:rPr>
          <w:rFonts w:asciiTheme="minorHAnsi" w:hAnsiTheme="minorHAnsi" w:cstheme="minorHAnsi"/>
          <w:b/>
          <w:color w:val="0000CC"/>
          <w:sz w:val="22"/>
          <w:szCs w:val="22"/>
        </w:rPr>
        <w:t>Wyjaśnienia Zamawiającego:</w:t>
      </w:r>
    </w:p>
    <w:p w14:paraId="63005670" w14:textId="77777777" w:rsidR="00B81D0B" w:rsidRPr="00B81D0B" w:rsidRDefault="00B81D0B" w:rsidP="00B81D0B">
      <w:pPr>
        <w:rPr>
          <w:rFonts w:ascii="Calibri" w:hAnsi="Calibri" w:cs="Calibri"/>
          <w:sz w:val="22"/>
          <w:szCs w:val="22"/>
        </w:rPr>
      </w:pPr>
      <w:r w:rsidRPr="00B81D0B">
        <w:rPr>
          <w:rFonts w:asciiTheme="minorHAnsi" w:hAnsiTheme="minorHAnsi" w:cstheme="minorHAnsi"/>
          <w:iCs/>
          <w:color w:val="0000CD"/>
          <w:sz w:val="22"/>
          <w:szCs w:val="22"/>
        </w:rPr>
        <w:t>Zamawiający wyraża zgodę na termin płatności określony na 21 dni od daty wystawienia faktury VAT, a za dzień zapłaty strony przyjmują dzień uznania rachunku bankowego Wykonawcy.</w:t>
      </w:r>
    </w:p>
    <w:p w14:paraId="5FCC19B2" w14:textId="77777777" w:rsidR="00B81D0B" w:rsidRPr="00B81D0B" w:rsidRDefault="00B81D0B" w:rsidP="00B81D0B">
      <w:pPr>
        <w:pStyle w:val="Akapitzlist"/>
        <w:suppressAutoHyphens/>
        <w:jc w:val="both"/>
        <w:textAlignment w:val="baseline"/>
        <w:rPr>
          <w:rFonts w:ascii="Arial" w:eastAsia="Calibri" w:hAnsi="Arial" w:cs="Arial"/>
          <w:color w:val="000000"/>
          <w:w w:val="103"/>
          <w:kern w:val="2"/>
          <w:sz w:val="18"/>
          <w:szCs w:val="18"/>
          <w:lang w:eastAsia="zh-CN"/>
        </w:rPr>
      </w:pPr>
    </w:p>
    <w:p w14:paraId="7116394A" w14:textId="14DEC32D" w:rsidR="00B81D0B" w:rsidRPr="00B81D0B" w:rsidRDefault="00B81D0B" w:rsidP="00B81D0B">
      <w:pPr>
        <w:pStyle w:val="Akapitzlist"/>
        <w:numPr>
          <w:ilvl w:val="0"/>
          <w:numId w:val="18"/>
        </w:numPr>
        <w:suppressAutoHyphens/>
        <w:jc w:val="both"/>
        <w:textAlignment w:val="baseline"/>
        <w:rPr>
          <w:rFonts w:asciiTheme="minorHAnsi" w:eastAsia="Calibri" w:hAnsiTheme="minorHAnsi" w:cstheme="minorHAnsi"/>
          <w:color w:val="000000"/>
          <w:w w:val="103"/>
          <w:kern w:val="2"/>
          <w:sz w:val="22"/>
          <w:szCs w:val="22"/>
          <w:lang w:eastAsia="zh-CN"/>
        </w:rPr>
      </w:pPr>
      <w:r w:rsidRPr="00B81D0B">
        <w:rPr>
          <w:rFonts w:asciiTheme="minorHAnsi" w:eastAsia="Calibri" w:hAnsiTheme="minorHAnsi" w:cstheme="minorHAnsi"/>
          <w:color w:val="000000"/>
          <w:w w:val="103"/>
          <w:kern w:val="2"/>
          <w:sz w:val="22"/>
          <w:szCs w:val="22"/>
          <w:lang w:eastAsia="zh-CN"/>
        </w:rPr>
        <w:t>Wykonawca wnosi o wykreślenie we wzorze umowy w § 8 ust. 5 słowa „prawidłowej” oraz ust. 8 w § 3 i ust. 3 w § 9 w zgodnie z poniższą argumentacją - Wykonawca wyjaśnia, że przepisy prawa nie przewidują instytucji „prawidłowo” wystawionej faktury VAT. Ustawa o podatku od towarów i usług w art. 106e wymienia niezbędne elementy, która musi zawierać faktura. W przypadku błędów lub braków w fakturze podatnik zobowiązany jest zgodnie z art. 106j wystawić fakturę korygującą bądź notę korygującą – zgodnie z art. 106k. Faktura korygująca/nota księgowa nie dokumentuje odrębnego, niezależnego zdarzenia gospodarczego, lecz odnosi się ściśle do stanu zaistniałego w przeszłości. Punktem odniesienia do faktury korygującej/noty księgowej jest zatem faktura pierwotna. Faktura korygująca/nota księgowa powinna bowiem oprócz elementów korygowanych odzwierciedlać stan, w którym była wystawiona faktura pierwotna. W świetle powyższych uwag Wykonawca wnosi o wykreślenie zapisu ust. 12 w szczególności odnoszącego się do usprawiedliwienia braku uiszczenia zapłaty przez Zamawiającego za wystawiona fakturę nawet bez złożonego wniosku o jej korektę.</w:t>
      </w:r>
    </w:p>
    <w:p w14:paraId="7EAA02C2" w14:textId="22FA7723" w:rsidR="00B81D0B" w:rsidRDefault="00B81D0B" w:rsidP="00B81D0B">
      <w:pPr>
        <w:suppressAutoHyphens/>
        <w:ind w:left="357"/>
        <w:jc w:val="both"/>
        <w:textAlignment w:val="baseline"/>
        <w:rPr>
          <w:rFonts w:asciiTheme="minorHAnsi" w:eastAsia="Calibri" w:hAnsiTheme="minorHAnsi" w:cstheme="minorHAnsi"/>
          <w:color w:val="000000"/>
          <w:w w:val="103"/>
          <w:kern w:val="2"/>
          <w:sz w:val="22"/>
          <w:szCs w:val="22"/>
          <w:lang w:eastAsia="zh-CN"/>
        </w:rPr>
      </w:pPr>
    </w:p>
    <w:p w14:paraId="7DB92BD7" w14:textId="43D3C4CD" w:rsidR="00901520" w:rsidRDefault="00901520" w:rsidP="00B81D0B">
      <w:pPr>
        <w:suppressAutoHyphens/>
        <w:ind w:left="357"/>
        <w:jc w:val="both"/>
        <w:textAlignment w:val="baseline"/>
        <w:rPr>
          <w:rFonts w:asciiTheme="minorHAnsi" w:eastAsia="Calibri" w:hAnsiTheme="minorHAnsi" w:cstheme="minorHAnsi"/>
          <w:color w:val="000000"/>
          <w:w w:val="103"/>
          <w:kern w:val="2"/>
          <w:sz w:val="22"/>
          <w:szCs w:val="22"/>
          <w:lang w:eastAsia="zh-CN"/>
        </w:rPr>
      </w:pPr>
    </w:p>
    <w:p w14:paraId="2E31C351" w14:textId="77777777" w:rsidR="00901520" w:rsidRDefault="00901520" w:rsidP="00B81D0B">
      <w:pPr>
        <w:suppressAutoHyphens/>
        <w:ind w:left="357"/>
        <w:jc w:val="both"/>
        <w:textAlignment w:val="baseline"/>
        <w:rPr>
          <w:rFonts w:asciiTheme="minorHAnsi" w:eastAsia="Calibri" w:hAnsiTheme="minorHAnsi" w:cstheme="minorHAnsi"/>
          <w:color w:val="000000"/>
          <w:w w:val="103"/>
          <w:kern w:val="2"/>
          <w:sz w:val="22"/>
          <w:szCs w:val="22"/>
          <w:lang w:eastAsia="zh-CN"/>
        </w:rPr>
      </w:pPr>
    </w:p>
    <w:p w14:paraId="189F3B35" w14:textId="77777777" w:rsidR="00B81D0B" w:rsidRPr="00B81D0B" w:rsidRDefault="00B81D0B" w:rsidP="00B81D0B">
      <w:pPr>
        <w:tabs>
          <w:tab w:val="left" w:pos="284"/>
        </w:tabs>
        <w:rPr>
          <w:rFonts w:asciiTheme="minorHAnsi" w:hAnsiTheme="minorHAnsi" w:cstheme="minorHAnsi"/>
          <w:b/>
          <w:color w:val="0000CC"/>
          <w:sz w:val="22"/>
          <w:szCs w:val="22"/>
        </w:rPr>
      </w:pPr>
      <w:r w:rsidRPr="00B81D0B">
        <w:rPr>
          <w:rFonts w:asciiTheme="minorHAnsi" w:hAnsiTheme="minorHAnsi" w:cstheme="minorHAnsi"/>
          <w:b/>
          <w:color w:val="0000CC"/>
          <w:sz w:val="22"/>
          <w:szCs w:val="22"/>
        </w:rPr>
        <w:lastRenderedPageBreak/>
        <w:t>Wyjaśnienia Zamawiającego:</w:t>
      </w:r>
    </w:p>
    <w:p w14:paraId="2FAF1D19" w14:textId="1E982868" w:rsidR="00B81D0B" w:rsidRPr="00B81D0B" w:rsidRDefault="00B81D0B" w:rsidP="00B81D0B">
      <w:pPr>
        <w:rPr>
          <w:rFonts w:ascii="Calibri" w:hAnsi="Calibri" w:cs="Calibri"/>
          <w:sz w:val="22"/>
          <w:szCs w:val="22"/>
        </w:rPr>
      </w:pPr>
      <w:r w:rsidRPr="00B81D0B">
        <w:rPr>
          <w:rFonts w:asciiTheme="minorHAnsi" w:hAnsiTheme="minorHAnsi" w:cstheme="minorHAnsi"/>
          <w:iCs/>
          <w:color w:val="0000CD"/>
          <w:sz w:val="22"/>
          <w:szCs w:val="22"/>
        </w:rPr>
        <w:t xml:space="preserve">Zamawiający wyraża zgodę na </w:t>
      </w:r>
      <w:r>
        <w:rPr>
          <w:rFonts w:asciiTheme="minorHAnsi" w:hAnsiTheme="minorHAnsi" w:cstheme="minorHAnsi"/>
          <w:iCs/>
          <w:color w:val="0000CD"/>
          <w:sz w:val="22"/>
          <w:szCs w:val="22"/>
        </w:rPr>
        <w:t>wykreślenie słowa „prawidłowa” oraz „prawidłowo” wystawionej faktury.</w:t>
      </w:r>
    </w:p>
    <w:p w14:paraId="18D74159" w14:textId="77777777" w:rsidR="00B81D0B" w:rsidRPr="00B81D0B" w:rsidRDefault="00B81D0B" w:rsidP="00B81D0B">
      <w:pPr>
        <w:suppressAutoHyphens/>
        <w:jc w:val="both"/>
        <w:textAlignment w:val="baseline"/>
        <w:rPr>
          <w:rFonts w:asciiTheme="minorHAnsi" w:eastAsia="Calibri" w:hAnsiTheme="minorHAnsi" w:cstheme="minorHAnsi"/>
          <w:color w:val="000000"/>
          <w:w w:val="103"/>
          <w:kern w:val="2"/>
          <w:sz w:val="22"/>
          <w:szCs w:val="22"/>
          <w:lang w:eastAsia="zh-CN"/>
        </w:rPr>
      </w:pPr>
    </w:p>
    <w:p w14:paraId="4C88B0AE" w14:textId="075B3C37" w:rsidR="00B81D0B" w:rsidRDefault="00B81D0B" w:rsidP="00B81D0B">
      <w:pPr>
        <w:pStyle w:val="Akapitzlist"/>
        <w:numPr>
          <w:ilvl w:val="0"/>
          <w:numId w:val="18"/>
        </w:numPr>
        <w:suppressAutoHyphens/>
        <w:ind w:left="714" w:hanging="357"/>
        <w:jc w:val="both"/>
        <w:textAlignment w:val="baseline"/>
        <w:rPr>
          <w:rFonts w:asciiTheme="minorHAnsi" w:eastAsia="Calibri" w:hAnsiTheme="minorHAnsi" w:cstheme="minorHAnsi"/>
          <w:color w:val="000000"/>
          <w:w w:val="103"/>
          <w:kern w:val="2"/>
          <w:sz w:val="22"/>
          <w:szCs w:val="22"/>
          <w:lang w:eastAsia="zh-CN"/>
        </w:rPr>
      </w:pPr>
      <w:r w:rsidRPr="00B81D0B">
        <w:rPr>
          <w:rFonts w:asciiTheme="minorHAnsi" w:eastAsia="Calibri" w:hAnsiTheme="minorHAnsi" w:cstheme="minorHAnsi"/>
          <w:color w:val="000000"/>
          <w:w w:val="103"/>
          <w:kern w:val="2"/>
          <w:sz w:val="22"/>
          <w:szCs w:val="22"/>
          <w:lang w:eastAsia="zh-CN"/>
        </w:rPr>
        <w:t>Zamawiający w § 3 ust. 7 i § 9 ust. 2 wzoru umowy wymaga aby rachunek bankowy Wykonawcy podany na fakturze był ujęty w urzędowym wykazie podmiotów zarejestrowanych jako podatnicy VAT. Wykonawca informuje, że rachunek bankowy, który będzie wskazany do rozliczeń będzie rachunkiem wirtualnym – indywidualnym dla danego Klienta. Rachunki takie nie są wprost prezentowane w elektronicznym wykazie podmiotów na stronie Ministerstwa Finansów. Rachunek wirtualny, utworzony do rachunku rozliczeniowego, który jest widoczny na ww. wykazie, jest traktowany przez organy podatkowe tak, jakby sam był na tym wykazie widoczny. Podczas próby weryfikacji takiego rachunku wirtualnego, pojawia się również komunikat ze strony MF, iż dany rachunek wirtualny jest powiązany z jednym z rachunków widocznych w wykazie. Zatem, czy Zamawiający akceptuje taka weryfikacje numeru konta Wykonawcy?</w:t>
      </w:r>
    </w:p>
    <w:p w14:paraId="5221B224" w14:textId="77777777" w:rsidR="00B81D0B" w:rsidRDefault="00B81D0B" w:rsidP="00B81D0B">
      <w:pPr>
        <w:pStyle w:val="Akapitzlist"/>
        <w:suppressAutoHyphens/>
        <w:ind w:left="714"/>
        <w:jc w:val="both"/>
        <w:textAlignment w:val="baseline"/>
        <w:rPr>
          <w:rFonts w:asciiTheme="minorHAnsi" w:eastAsia="Calibri" w:hAnsiTheme="minorHAnsi" w:cstheme="minorHAnsi"/>
          <w:color w:val="000000"/>
          <w:w w:val="103"/>
          <w:kern w:val="2"/>
          <w:sz w:val="22"/>
          <w:szCs w:val="22"/>
          <w:lang w:eastAsia="zh-CN"/>
        </w:rPr>
      </w:pPr>
    </w:p>
    <w:p w14:paraId="3BE1E9CD" w14:textId="604972F3" w:rsidR="00B81D0B" w:rsidRDefault="00B81D0B" w:rsidP="00B81D0B">
      <w:pPr>
        <w:tabs>
          <w:tab w:val="left" w:pos="284"/>
        </w:tabs>
        <w:rPr>
          <w:rFonts w:asciiTheme="minorHAnsi" w:hAnsiTheme="minorHAnsi" w:cstheme="minorHAnsi"/>
          <w:b/>
          <w:color w:val="0000CC"/>
          <w:sz w:val="22"/>
          <w:szCs w:val="22"/>
        </w:rPr>
      </w:pPr>
      <w:r w:rsidRPr="00B81D0B">
        <w:rPr>
          <w:rFonts w:asciiTheme="minorHAnsi" w:hAnsiTheme="minorHAnsi" w:cstheme="minorHAnsi"/>
          <w:b/>
          <w:color w:val="0000CC"/>
          <w:sz w:val="22"/>
          <w:szCs w:val="22"/>
        </w:rPr>
        <w:t>Wyjaśnienia Zamawiającego:</w:t>
      </w:r>
    </w:p>
    <w:p w14:paraId="7CCBBD19" w14:textId="5A0DDB6A" w:rsidR="00552A67" w:rsidRPr="00552A67" w:rsidRDefault="00552A67" w:rsidP="00B81D0B">
      <w:pPr>
        <w:tabs>
          <w:tab w:val="left" w:pos="284"/>
        </w:tabs>
        <w:rPr>
          <w:rFonts w:asciiTheme="minorHAnsi" w:hAnsiTheme="minorHAnsi" w:cstheme="minorHAnsi"/>
          <w:bCs/>
          <w:color w:val="0000CC"/>
          <w:sz w:val="22"/>
          <w:szCs w:val="22"/>
        </w:rPr>
      </w:pPr>
      <w:r w:rsidRPr="00552A67">
        <w:rPr>
          <w:rFonts w:asciiTheme="minorHAnsi" w:hAnsiTheme="minorHAnsi" w:cstheme="minorHAnsi"/>
          <w:bCs/>
          <w:color w:val="0000CC"/>
          <w:sz w:val="22"/>
          <w:szCs w:val="22"/>
        </w:rPr>
        <w:t>Zamawiający akceptuje taką wersję numeru konta Wykonawcy</w:t>
      </w:r>
    </w:p>
    <w:p w14:paraId="0BDE6015" w14:textId="77777777" w:rsidR="00B81D0B" w:rsidRPr="00B81D0B" w:rsidRDefault="00B81D0B" w:rsidP="00B81D0B">
      <w:pPr>
        <w:suppressAutoHyphens/>
        <w:jc w:val="both"/>
        <w:textAlignment w:val="baseline"/>
        <w:rPr>
          <w:rFonts w:asciiTheme="minorHAnsi" w:eastAsia="Calibri" w:hAnsiTheme="minorHAnsi" w:cstheme="minorHAnsi"/>
          <w:color w:val="000000"/>
          <w:w w:val="103"/>
          <w:kern w:val="2"/>
          <w:sz w:val="22"/>
          <w:szCs w:val="22"/>
          <w:lang w:eastAsia="zh-CN"/>
        </w:rPr>
      </w:pPr>
    </w:p>
    <w:p w14:paraId="2179B573" w14:textId="3186EF58" w:rsidR="00552A67" w:rsidRDefault="00552A67" w:rsidP="00552A67">
      <w:pPr>
        <w:pStyle w:val="Akapitzlist"/>
        <w:numPr>
          <w:ilvl w:val="0"/>
          <w:numId w:val="18"/>
        </w:numPr>
        <w:suppressAutoHyphens/>
        <w:ind w:left="714" w:hanging="357"/>
        <w:jc w:val="both"/>
        <w:textAlignment w:val="baseline"/>
        <w:rPr>
          <w:rFonts w:asciiTheme="minorHAnsi" w:eastAsia="Calibri" w:hAnsiTheme="minorHAnsi" w:cstheme="minorHAnsi"/>
          <w:color w:val="000000"/>
          <w:w w:val="103"/>
          <w:kern w:val="2"/>
          <w:sz w:val="22"/>
          <w:szCs w:val="22"/>
          <w:lang w:eastAsia="zh-CN"/>
        </w:rPr>
      </w:pPr>
      <w:r w:rsidRPr="00552A67">
        <w:rPr>
          <w:rFonts w:asciiTheme="minorHAnsi" w:eastAsia="Calibri" w:hAnsiTheme="minorHAnsi" w:cstheme="minorHAnsi"/>
          <w:color w:val="000000"/>
          <w:w w:val="103"/>
          <w:kern w:val="2"/>
          <w:sz w:val="22"/>
          <w:szCs w:val="22"/>
          <w:lang w:eastAsia="zh-CN"/>
        </w:rPr>
        <w:t>Wykonawca wnosi o wykreślenie we wzorze umowy w § 11 ust. 8, 9 i 10. Jeżeli Zamawiający nie zgadza się na wykreślenie Wykonawca wnosi o zmniejszenie wysokości kary umownej z 10% do 0,1% od wartości niezrealizowanej części umowy a nie wartości całego zamówienia. Zamawiający w Opisie Przedmiotu Zamówienia pkt 23 informuje, że podana do wyceny liczba przesyłek jest szacunkowa.</w:t>
      </w:r>
    </w:p>
    <w:p w14:paraId="2098C2E3" w14:textId="77777777" w:rsidR="00552A67" w:rsidRDefault="00552A67" w:rsidP="00552A67">
      <w:pPr>
        <w:pStyle w:val="Akapitzlist"/>
        <w:suppressAutoHyphens/>
        <w:ind w:left="714"/>
        <w:jc w:val="both"/>
        <w:textAlignment w:val="baseline"/>
        <w:rPr>
          <w:rFonts w:asciiTheme="minorHAnsi" w:eastAsia="Calibri" w:hAnsiTheme="minorHAnsi" w:cstheme="minorHAnsi"/>
          <w:color w:val="000000"/>
          <w:w w:val="103"/>
          <w:kern w:val="2"/>
          <w:sz w:val="22"/>
          <w:szCs w:val="22"/>
          <w:lang w:eastAsia="zh-CN"/>
        </w:rPr>
      </w:pPr>
    </w:p>
    <w:p w14:paraId="31CE1487" w14:textId="77777777" w:rsidR="00552A67" w:rsidRPr="00552A67" w:rsidRDefault="00552A67" w:rsidP="00552A67">
      <w:pPr>
        <w:tabs>
          <w:tab w:val="left" w:pos="284"/>
        </w:tabs>
        <w:rPr>
          <w:rFonts w:asciiTheme="minorHAnsi" w:hAnsiTheme="minorHAnsi" w:cstheme="minorHAnsi"/>
          <w:b/>
          <w:color w:val="0000CC"/>
          <w:sz w:val="22"/>
          <w:szCs w:val="22"/>
        </w:rPr>
      </w:pPr>
      <w:r w:rsidRPr="00552A67">
        <w:rPr>
          <w:rFonts w:asciiTheme="minorHAnsi" w:hAnsiTheme="minorHAnsi" w:cstheme="minorHAnsi"/>
          <w:b/>
          <w:color w:val="0000CC"/>
          <w:sz w:val="22"/>
          <w:szCs w:val="22"/>
        </w:rPr>
        <w:t>Wyjaśnienia Zamawiającego:</w:t>
      </w:r>
    </w:p>
    <w:p w14:paraId="49F649D2" w14:textId="77777777" w:rsidR="00552A67" w:rsidRPr="00552A67" w:rsidRDefault="00552A67" w:rsidP="00552A67">
      <w:pPr>
        <w:suppressAutoHyphens/>
        <w:jc w:val="both"/>
        <w:rPr>
          <w:rFonts w:ascii="Calibri" w:hAnsi="Calibri" w:cs="Arial"/>
          <w:sz w:val="22"/>
          <w:szCs w:val="22"/>
          <w:lang w:eastAsia="zh-CN"/>
        </w:rPr>
      </w:pPr>
      <w:r w:rsidRPr="00552A67">
        <w:rPr>
          <w:rFonts w:asciiTheme="minorHAnsi" w:hAnsiTheme="minorHAnsi" w:cstheme="minorHAnsi"/>
          <w:color w:val="0000CC"/>
          <w:sz w:val="22"/>
          <w:szCs w:val="22"/>
        </w:rPr>
        <w:t>Zamawiający nie wyraża zgody na zmniejszenie wartości kary umownej.</w:t>
      </w:r>
    </w:p>
    <w:p w14:paraId="7B63392B" w14:textId="77777777" w:rsidR="00552A67" w:rsidRPr="00552A67" w:rsidRDefault="00552A67" w:rsidP="00552A67">
      <w:pPr>
        <w:suppressAutoHyphens/>
        <w:jc w:val="both"/>
        <w:textAlignment w:val="baseline"/>
        <w:rPr>
          <w:rFonts w:asciiTheme="minorHAnsi" w:eastAsia="Calibri" w:hAnsiTheme="minorHAnsi" w:cstheme="minorHAnsi"/>
          <w:color w:val="000000"/>
          <w:w w:val="103"/>
          <w:kern w:val="2"/>
          <w:sz w:val="22"/>
          <w:szCs w:val="22"/>
          <w:lang w:eastAsia="zh-CN"/>
        </w:rPr>
      </w:pPr>
    </w:p>
    <w:p w14:paraId="66E33620" w14:textId="77777777" w:rsidR="00552A67" w:rsidRPr="00552A67" w:rsidRDefault="00552A67" w:rsidP="00552A67">
      <w:pPr>
        <w:numPr>
          <w:ilvl w:val="0"/>
          <w:numId w:val="18"/>
        </w:numPr>
        <w:suppressAutoHyphens/>
        <w:jc w:val="both"/>
        <w:textAlignment w:val="baseline"/>
        <w:rPr>
          <w:rFonts w:asciiTheme="minorHAnsi" w:eastAsia="Calibri" w:hAnsiTheme="minorHAnsi" w:cstheme="minorHAnsi"/>
          <w:color w:val="000000"/>
          <w:w w:val="103"/>
          <w:kern w:val="2"/>
          <w:sz w:val="22"/>
          <w:szCs w:val="22"/>
          <w:lang w:eastAsia="zh-CN"/>
        </w:rPr>
      </w:pPr>
      <w:r w:rsidRPr="00552A67">
        <w:rPr>
          <w:rFonts w:asciiTheme="minorHAnsi" w:eastAsia="Calibri" w:hAnsiTheme="minorHAnsi" w:cstheme="minorHAnsi"/>
          <w:color w:val="000000"/>
          <w:w w:val="103"/>
          <w:kern w:val="2"/>
          <w:sz w:val="22"/>
          <w:szCs w:val="22"/>
          <w:lang w:eastAsia="zh-CN"/>
        </w:rPr>
        <w:t>Zamawiający</w:t>
      </w:r>
      <w:r w:rsidRPr="00552A67">
        <w:rPr>
          <w:rFonts w:asciiTheme="minorHAnsi" w:hAnsiTheme="minorHAnsi" w:cstheme="minorHAnsi"/>
          <w:sz w:val="22"/>
          <w:szCs w:val="22"/>
        </w:rPr>
        <w:t xml:space="preserve"> określił w dokumentacji zamówienia </w:t>
      </w:r>
      <w:proofErr w:type="spellStart"/>
      <w:r w:rsidRPr="00552A67">
        <w:rPr>
          <w:rFonts w:asciiTheme="minorHAnsi" w:hAnsiTheme="minorHAnsi" w:cstheme="minorHAnsi"/>
          <w:sz w:val="22"/>
          <w:szCs w:val="22"/>
        </w:rPr>
        <w:t>t.j</w:t>
      </w:r>
      <w:proofErr w:type="spellEnd"/>
      <w:r w:rsidRPr="00552A67">
        <w:rPr>
          <w:rFonts w:asciiTheme="minorHAnsi" w:hAnsiTheme="minorHAnsi" w:cstheme="minorHAnsi"/>
          <w:sz w:val="22"/>
          <w:szCs w:val="22"/>
        </w:rPr>
        <w:t xml:space="preserve">. w szczególności w </w:t>
      </w:r>
      <w:r w:rsidRPr="00552A67">
        <w:rPr>
          <w:rFonts w:asciiTheme="minorHAnsi" w:eastAsia="Calibri" w:hAnsiTheme="minorHAnsi" w:cstheme="minorHAnsi"/>
          <w:color w:val="000000"/>
          <w:w w:val="103"/>
          <w:kern w:val="2"/>
          <w:sz w:val="22"/>
          <w:szCs w:val="22"/>
          <w:lang w:eastAsia="zh-CN"/>
        </w:rPr>
        <w:t xml:space="preserve">§ 14 projektu umowy </w:t>
      </w:r>
      <w:r w:rsidRPr="00552A67">
        <w:rPr>
          <w:rFonts w:asciiTheme="minorHAnsi" w:hAnsiTheme="minorHAnsi" w:cstheme="minorHAnsi"/>
          <w:sz w:val="22"/>
          <w:szCs w:val="22"/>
        </w:rPr>
        <w:t xml:space="preserve"> wymogi w zakresie </w:t>
      </w:r>
      <w:proofErr w:type="spellStart"/>
      <w:r w:rsidRPr="00552A67">
        <w:rPr>
          <w:rFonts w:asciiTheme="minorHAnsi" w:hAnsiTheme="minorHAnsi" w:cstheme="minorHAnsi"/>
          <w:sz w:val="22"/>
          <w:szCs w:val="22"/>
        </w:rPr>
        <w:t>elektromobilności</w:t>
      </w:r>
      <w:proofErr w:type="spellEnd"/>
      <w:r w:rsidRPr="00552A67">
        <w:rPr>
          <w:rFonts w:asciiTheme="minorHAnsi" w:hAnsiTheme="minorHAnsi" w:cstheme="minorHAnsi"/>
          <w:sz w:val="22"/>
          <w:szCs w:val="22"/>
        </w:rPr>
        <w:t xml:space="preserve">. Ustawa z dnia 11 stycznia 2018 r. o </w:t>
      </w:r>
      <w:proofErr w:type="spellStart"/>
      <w:r w:rsidRPr="00552A67">
        <w:rPr>
          <w:rFonts w:asciiTheme="minorHAnsi" w:hAnsiTheme="minorHAnsi" w:cstheme="minorHAnsi"/>
          <w:sz w:val="22"/>
          <w:szCs w:val="22"/>
        </w:rPr>
        <w:t>elektromobilności</w:t>
      </w:r>
      <w:proofErr w:type="spellEnd"/>
      <w:r w:rsidRPr="00552A67">
        <w:rPr>
          <w:rFonts w:asciiTheme="minorHAnsi" w:hAnsiTheme="minorHAnsi" w:cstheme="minorHAnsi"/>
          <w:sz w:val="22"/>
          <w:szCs w:val="22"/>
        </w:rPr>
        <w:t xml:space="preserve"> i paliwach alternatywnych  określa warunki, w których zamawiający jest zobowiązany do zapewnienia udziału określonych rodzajów pojazdów w całkowitej liczbie pojazdów danych kategorii, w ściśle określonych zamówieniach. Wymogi w zakresie </w:t>
      </w:r>
      <w:proofErr w:type="spellStart"/>
      <w:r w:rsidRPr="00552A67">
        <w:rPr>
          <w:rFonts w:asciiTheme="minorHAnsi" w:hAnsiTheme="minorHAnsi" w:cstheme="minorHAnsi"/>
          <w:sz w:val="22"/>
          <w:szCs w:val="22"/>
        </w:rPr>
        <w:t>elektromobilności</w:t>
      </w:r>
      <w:proofErr w:type="spellEnd"/>
      <w:r w:rsidRPr="00552A67">
        <w:rPr>
          <w:rFonts w:asciiTheme="minorHAnsi" w:hAnsiTheme="minorHAnsi" w:cstheme="minorHAnsi"/>
          <w:sz w:val="22"/>
          <w:szCs w:val="22"/>
        </w:rPr>
        <w:t xml:space="preserve">, wskazane w art. 68a wspomnianej ustawy, dotyczą zamówień spełniających łącznie wskazane w art. 68b ustawy warunki, tj.: </w:t>
      </w:r>
    </w:p>
    <w:p w14:paraId="35A04B8F" w14:textId="77777777" w:rsidR="00552A67" w:rsidRPr="00552A67" w:rsidRDefault="00552A67" w:rsidP="00552A67">
      <w:pPr>
        <w:pStyle w:val="NormalnyWeb"/>
        <w:spacing w:before="0" w:beforeAutospacing="0" w:after="0" w:afterAutospacing="0"/>
        <w:ind w:left="720"/>
        <w:rPr>
          <w:rFonts w:asciiTheme="minorHAnsi" w:eastAsia="Times New Roman" w:hAnsiTheme="minorHAnsi" w:cstheme="minorHAnsi"/>
          <w:sz w:val="22"/>
          <w:szCs w:val="22"/>
        </w:rPr>
      </w:pPr>
      <w:r w:rsidRPr="00552A67">
        <w:rPr>
          <w:rFonts w:asciiTheme="minorHAnsi" w:hAnsiTheme="minorHAnsi" w:cstheme="minorHAnsi"/>
          <w:sz w:val="22"/>
          <w:szCs w:val="22"/>
        </w:rPr>
        <w:t xml:space="preserve">1) do zamówienia mają zastosowanie przepisy ustawy Prawo zamówień publicznych, </w:t>
      </w:r>
    </w:p>
    <w:p w14:paraId="617F6FEF" w14:textId="77777777" w:rsidR="00552A67" w:rsidRPr="00552A67" w:rsidRDefault="00552A67" w:rsidP="00552A67">
      <w:pPr>
        <w:pStyle w:val="NormalnyWeb"/>
        <w:numPr>
          <w:ilvl w:val="0"/>
          <w:numId w:val="26"/>
        </w:numPr>
        <w:spacing w:before="0" w:beforeAutospacing="0" w:after="0" w:afterAutospacing="0"/>
        <w:jc w:val="left"/>
        <w:rPr>
          <w:rFonts w:asciiTheme="minorHAnsi" w:hAnsiTheme="minorHAnsi" w:cstheme="minorHAnsi"/>
          <w:sz w:val="22"/>
          <w:szCs w:val="22"/>
        </w:rPr>
      </w:pPr>
      <w:r w:rsidRPr="00552A67">
        <w:rPr>
          <w:rFonts w:asciiTheme="minorHAnsi" w:hAnsiTheme="minorHAnsi" w:cstheme="minorHAnsi"/>
          <w:sz w:val="22"/>
          <w:szCs w:val="22"/>
        </w:rPr>
        <w:t xml:space="preserve"> wartość zamówienia jest równa lub przekraczająca progi unijne, </w:t>
      </w:r>
    </w:p>
    <w:p w14:paraId="70F60C7F" w14:textId="77777777" w:rsidR="00552A67" w:rsidRPr="00552A67" w:rsidRDefault="00552A67" w:rsidP="00552A67">
      <w:pPr>
        <w:pStyle w:val="NormalnyWeb"/>
        <w:numPr>
          <w:ilvl w:val="0"/>
          <w:numId w:val="26"/>
        </w:numPr>
        <w:spacing w:before="0" w:beforeAutospacing="0" w:after="0" w:afterAutospacing="0"/>
        <w:jc w:val="left"/>
        <w:rPr>
          <w:rFonts w:asciiTheme="minorHAnsi" w:hAnsiTheme="minorHAnsi" w:cstheme="minorHAnsi"/>
          <w:sz w:val="22"/>
          <w:szCs w:val="22"/>
        </w:rPr>
      </w:pPr>
      <w:r w:rsidRPr="00552A67">
        <w:rPr>
          <w:rFonts w:asciiTheme="minorHAnsi" w:hAnsiTheme="minorHAnsi" w:cstheme="minorHAnsi"/>
          <w:sz w:val="22"/>
          <w:szCs w:val="22"/>
        </w:rPr>
        <w:t xml:space="preserve">przedmiotem zamówienia są usługi oraz </w:t>
      </w:r>
    </w:p>
    <w:p w14:paraId="2A4A5AD3" w14:textId="77777777" w:rsidR="00552A67" w:rsidRPr="00552A67" w:rsidRDefault="00552A67" w:rsidP="00552A67">
      <w:pPr>
        <w:pStyle w:val="NormalnyWeb"/>
        <w:numPr>
          <w:ilvl w:val="0"/>
          <w:numId w:val="26"/>
        </w:numPr>
        <w:spacing w:before="0" w:beforeAutospacing="0" w:after="0" w:afterAutospacing="0"/>
        <w:jc w:val="left"/>
        <w:rPr>
          <w:rFonts w:asciiTheme="minorHAnsi" w:hAnsiTheme="minorHAnsi" w:cstheme="minorHAnsi"/>
          <w:sz w:val="22"/>
          <w:szCs w:val="22"/>
        </w:rPr>
      </w:pPr>
      <w:r w:rsidRPr="00552A67">
        <w:rPr>
          <w:rFonts w:asciiTheme="minorHAnsi" w:hAnsiTheme="minorHAnsi" w:cstheme="minorHAnsi"/>
          <w:sz w:val="22"/>
          <w:szCs w:val="22"/>
        </w:rPr>
        <w:t xml:space="preserve">- usługi będące przedmiotem zamówienia są oznaczone ściśle wyliczonymi kodami Wspólnego Słownika Zamówień (CPV). </w:t>
      </w:r>
    </w:p>
    <w:p w14:paraId="018B1FB5" w14:textId="264D5955" w:rsidR="00552A67" w:rsidRDefault="00552A67" w:rsidP="00552A67">
      <w:pPr>
        <w:pStyle w:val="NormalnyWeb"/>
        <w:spacing w:before="0" w:beforeAutospacing="0" w:after="0" w:afterAutospacing="0"/>
        <w:ind w:left="720"/>
        <w:rPr>
          <w:rFonts w:asciiTheme="minorHAnsi" w:eastAsia="Calibri" w:hAnsiTheme="minorHAnsi" w:cstheme="minorHAnsi"/>
          <w:color w:val="000000"/>
          <w:w w:val="103"/>
          <w:kern w:val="2"/>
          <w:sz w:val="22"/>
          <w:szCs w:val="22"/>
          <w:lang w:eastAsia="zh-CN"/>
        </w:rPr>
      </w:pPr>
      <w:r w:rsidRPr="00552A67">
        <w:rPr>
          <w:rFonts w:asciiTheme="minorHAnsi" w:eastAsia="Calibri" w:hAnsiTheme="minorHAnsi" w:cstheme="minorHAnsi"/>
          <w:color w:val="000000"/>
          <w:w w:val="103"/>
          <w:kern w:val="2"/>
          <w:sz w:val="22"/>
          <w:szCs w:val="22"/>
          <w:lang w:eastAsia="zh-CN"/>
        </w:rPr>
        <w:t xml:space="preserve">Wykonawca wnosi o wykreślenie § 14 wzoru umowy z powodu braku wystąpienia w tym postepowaniu </w:t>
      </w:r>
      <w:r w:rsidRPr="00552A67">
        <w:rPr>
          <w:rFonts w:asciiTheme="minorHAnsi" w:eastAsia="Calibri" w:hAnsiTheme="minorHAnsi" w:cstheme="minorHAnsi"/>
          <w:color w:val="000000"/>
          <w:w w:val="103"/>
          <w:kern w:val="2"/>
          <w:sz w:val="22"/>
          <w:szCs w:val="22"/>
          <w:u w:val="single"/>
          <w:lang w:eastAsia="zh-CN"/>
        </w:rPr>
        <w:t>łącznie</w:t>
      </w:r>
      <w:r w:rsidRPr="00552A67">
        <w:rPr>
          <w:rFonts w:asciiTheme="minorHAnsi" w:eastAsia="Calibri" w:hAnsiTheme="minorHAnsi" w:cstheme="minorHAnsi"/>
          <w:color w:val="000000"/>
          <w:w w:val="103"/>
          <w:kern w:val="2"/>
          <w:sz w:val="22"/>
          <w:szCs w:val="22"/>
          <w:lang w:eastAsia="zh-CN"/>
        </w:rPr>
        <w:t xml:space="preserve"> wszystkich przesłanek wymienionych w art. 68b Ustawy z dnia 11 stycznia 2018 r. o </w:t>
      </w:r>
      <w:proofErr w:type="spellStart"/>
      <w:r w:rsidRPr="00552A67">
        <w:rPr>
          <w:rFonts w:asciiTheme="minorHAnsi" w:eastAsia="Calibri" w:hAnsiTheme="minorHAnsi" w:cstheme="minorHAnsi"/>
          <w:color w:val="000000"/>
          <w:w w:val="103"/>
          <w:kern w:val="2"/>
          <w:sz w:val="22"/>
          <w:szCs w:val="22"/>
          <w:lang w:eastAsia="zh-CN"/>
        </w:rPr>
        <w:t>elektromobilności</w:t>
      </w:r>
      <w:proofErr w:type="spellEnd"/>
      <w:r w:rsidRPr="00552A67">
        <w:rPr>
          <w:rFonts w:asciiTheme="minorHAnsi" w:eastAsia="Calibri" w:hAnsiTheme="minorHAnsi" w:cstheme="minorHAnsi"/>
          <w:color w:val="000000"/>
          <w:w w:val="103"/>
          <w:kern w:val="2"/>
          <w:sz w:val="22"/>
          <w:szCs w:val="22"/>
          <w:lang w:eastAsia="zh-CN"/>
        </w:rPr>
        <w:t xml:space="preserve"> i paliwach alternatywnych. </w:t>
      </w:r>
    </w:p>
    <w:p w14:paraId="0068E534" w14:textId="77777777" w:rsidR="00552A67" w:rsidRDefault="00552A67" w:rsidP="00552A67">
      <w:pPr>
        <w:pStyle w:val="NormalnyWeb"/>
        <w:spacing w:before="0" w:beforeAutospacing="0" w:after="0" w:afterAutospacing="0"/>
        <w:ind w:left="720"/>
        <w:rPr>
          <w:rFonts w:asciiTheme="minorHAnsi" w:eastAsia="Calibri" w:hAnsiTheme="minorHAnsi" w:cstheme="minorHAnsi"/>
          <w:color w:val="000000"/>
          <w:w w:val="103"/>
          <w:kern w:val="2"/>
          <w:sz w:val="22"/>
          <w:szCs w:val="22"/>
          <w:lang w:eastAsia="zh-CN"/>
        </w:rPr>
      </w:pPr>
    </w:p>
    <w:p w14:paraId="60227E1F" w14:textId="77777777" w:rsidR="00552A67" w:rsidRPr="00552A67" w:rsidRDefault="00552A67" w:rsidP="00552A67">
      <w:pPr>
        <w:tabs>
          <w:tab w:val="left" w:pos="284"/>
        </w:tabs>
        <w:rPr>
          <w:rFonts w:asciiTheme="minorHAnsi" w:hAnsiTheme="minorHAnsi" w:cstheme="minorHAnsi"/>
          <w:b/>
          <w:color w:val="0000CC"/>
          <w:sz w:val="22"/>
          <w:szCs w:val="22"/>
        </w:rPr>
      </w:pPr>
      <w:r w:rsidRPr="00552A67">
        <w:rPr>
          <w:rFonts w:asciiTheme="minorHAnsi" w:hAnsiTheme="minorHAnsi" w:cstheme="minorHAnsi"/>
          <w:b/>
          <w:color w:val="0000CC"/>
          <w:sz w:val="22"/>
          <w:szCs w:val="22"/>
        </w:rPr>
        <w:t>Wyjaśnienia Zamawiającego:</w:t>
      </w:r>
    </w:p>
    <w:p w14:paraId="557D680B" w14:textId="50735F6C" w:rsidR="008F0D8D" w:rsidRPr="00257D82" w:rsidRDefault="00552A67" w:rsidP="00901520">
      <w:pPr>
        <w:pStyle w:val="NormalnyWeb"/>
        <w:spacing w:before="0" w:beforeAutospacing="0" w:after="0" w:afterAutospacing="0"/>
        <w:rPr>
          <w:rStyle w:val="markedcontent"/>
          <w:rFonts w:asciiTheme="minorHAnsi" w:hAnsiTheme="minorHAnsi" w:cstheme="minorHAnsi"/>
          <w:color w:val="0000CC"/>
          <w:sz w:val="22"/>
          <w:szCs w:val="22"/>
        </w:rPr>
      </w:pPr>
      <w:r w:rsidRPr="00E307D0">
        <w:rPr>
          <w:rFonts w:asciiTheme="minorHAnsi" w:hAnsiTheme="minorHAnsi" w:cstheme="minorHAnsi"/>
          <w:color w:val="0000CC"/>
          <w:sz w:val="22"/>
          <w:szCs w:val="22"/>
        </w:rPr>
        <w:t xml:space="preserve">Zamawiający </w:t>
      </w:r>
      <w:r w:rsidR="00901520">
        <w:rPr>
          <w:rFonts w:asciiTheme="minorHAnsi" w:hAnsiTheme="minorHAnsi" w:cstheme="minorHAnsi"/>
          <w:color w:val="0000CC"/>
          <w:sz w:val="22"/>
          <w:szCs w:val="22"/>
        </w:rPr>
        <w:t>nie wyraża zgody na wykreślenie § 14 ze wzoru umowy.</w:t>
      </w:r>
    </w:p>
    <w:p w14:paraId="34FCC586" w14:textId="77777777" w:rsidR="00257D82" w:rsidRPr="008F0D8D" w:rsidRDefault="00257D82" w:rsidP="008F0D8D">
      <w:pPr>
        <w:pStyle w:val="NormalnyWeb"/>
        <w:spacing w:before="0" w:beforeAutospacing="0" w:after="0" w:afterAutospacing="0"/>
        <w:rPr>
          <w:rFonts w:asciiTheme="minorHAnsi" w:hAnsiTheme="minorHAnsi" w:cstheme="minorHAnsi"/>
          <w:color w:val="0000CC"/>
          <w:sz w:val="22"/>
          <w:szCs w:val="22"/>
        </w:rPr>
      </w:pPr>
    </w:p>
    <w:p w14:paraId="04C6C881" w14:textId="56785FAD" w:rsidR="00257D82" w:rsidRDefault="00257D82" w:rsidP="00257D82">
      <w:pPr>
        <w:pStyle w:val="Akapitzlist"/>
        <w:numPr>
          <w:ilvl w:val="0"/>
          <w:numId w:val="18"/>
        </w:numPr>
        <w:suppressAutoHyphens/>
        <w:jc w:val="both"/>
        <w:textAlignment w:val="baseline"/>
        <w:rPr>
          <w:rFonts w:asciiTheme="minorHAnsi" w:eastAsia="Calibri" w:hAnsiTheme="minorHAnsi" w:cstheme="minorHAnsi"/>
          <w:color w:val="000000"/>
          <w:w w:val="103"/>
          <w:kern w:val="2"/>
          <w:sz w:val="22"/>
          <w:szCs w:val="22"/>
          <w:lang w:eastAsia="zh-CN"/>
        </w:rPr>
      </w:pPr>
      <w:r w:rsidRPr="00257D82">
        <w:rPr>
          <w:rFonts w:asciiTheme="minorHAnsi" w:eastAsia="Calibri" w:hAnsiTheme="minorHAnsi" w:cstheme="minorHAnsi"/>
          <w:color w:val="000000"/>
          <w:w w:val="103"/>
          <w:kern w:val="2"/>
          <w:sz w:val="22"/>
          <w:szCs w:val="22"/>
          <w:lang w:eastAsia="zh-CN"/>
        </w:rPr>
        <w:t>W celu właściwego przygotowania oferty i wyceny usługi Wykonawca prosi o potwierdzenie, że „Usługa zwrotu listu poleconego ZPO” dotyczy zwrotu listu poleconego ZPO o wadze do 500 gram i w formacie „S”  lub o wskazanie wagi i formatu listów poleconych, które mogą podlegać takim zwrotom.</w:t>
      </w:r>
    </w:p>
    <w:p w14:paraId="62FB5706" w14:textId="77777777" w:rsidR="00257D82" w:rsidRDefault="00257D82" w:rsidP="00257D82">
      <w:pPr>
        <w:pStyle w:val="Akapitzlist"/>
        <w:suppressAutoHyphens/>
        <w:jc w:val="both"/>
        <w:textAlignment w:val="baseline"/>
        <w:rPr>
          <w:rFonts w:asciiTheme="minorHAnsi" w:eastAsia="Calibri" w:hAnsiTheme="minorHAnsi" w:cstheme="minorHAnsi"/>
          <w:color w:val="000000"/>
          <w:w w:val="103"/>
          <w:kern w:val="2"/>
          <w:sz w:val="22"/>
          <w:szCs w:val="22"/>
          <w:lang w:eastAsia="zh-CN"/>
        </w:rPr>
      </w:pPr>
    </w:p>
    <w:p w14:paraId="056F5E71" w14:textId="77777777" w:rsidR="00257D82" w:rsidRPr="00257D82" w:rsidRDefault="00257D82" w:rsidP="00257D82">
      <w:pPr>
        <w:tabs>
          <w:tab w:val="left" w:pos="284"/>
        </w:tabs>
        <w:rPr>
          <w:rFonts w:asciiTheme="minorHAnsi" w:hAnsiTheme="minorHAnsi" w:cstheme="minorHAnsi"/>
          <w:b/>
          <w:color w:val="0000CC"/>
          <w:sz w:val="22"/>
          <w:szCs w:val="22"/>
        </w:rPr>
      </w:pPr>
      <w:r w:rsidRPr="00257D82">
        <w:rPr>
          <w:rFonts w:asciiTheme="minorHAnsi" w:hAnsiTheme="minorHAnsi" w:cstheme="minorHAnsi"/>
          <w:b/>
          <w:color w:val="0000CC"/>
          <w:sz w:val="22"/>
          <w:szCs w:val="22"/>
        </w:rPr>
        <w:t>Wyjaśnienia Zamawiającego:</w:t>
      </w:r>
    </w:p>
    <w:p w14:paraId="1C86B6D9" w14:textId="77777777" w:rsidR="00257D82" w:rsidRPr="007613BC" w:rsidRDefault="00257D82" w:rsidP="00257D82">
      <w:pPr>
        <w:pStyle w:val="Tekstpodstawowywcity"/>
        <w:spacing w:after="0"/>
        <w:ind w:left="0"/>
        <w:jc w:val="both"/>
        <w:rPr>
          <w:rFonts w:asciiTheme="minorHAnsi" w:hAnsiTheme="minorHAnsi" w:cstheme="minorHAnsi"/>
          <w:color w:val="0000CC"/>
          <w:sz w:val="22"/>
          <w:szCs w:val="22"/>
        </w:rPr>
      </w:pPr>
      <w:r w:rsidRPr="00C04319">
        <w:rPr>
          <w:rFonts w:asciiTheme="minorHAnsi" w:hAnsiTheme="minorHAnsi" w:cstheme="minorHAnsi"/>
          <w:color w:val="0000CC"/>
          <w:sz w:val="22"/>
          <w:szCs w:val="22"/>
        </w:rPr>
        <w:t>Zamawiający</w:t>
      </w:r>
      <w:r w:rsidRPr="007613BC">
        <w:rPr>
          <w:rFonts w:asciiTheme="minorHAnsi" w:hAnsiTheme="minorHAnsi" w:cstheme="minorHAnsi"/>
          <w:color w:val="0000CC"/>
          <w:sz w:val="22"/>
          <w:szCs w:val="22"/>
        </w:rPr>
        <w:t xml:space="preserve"> potwierdza iż „Usługa zwrotu listu poleconego ZPO” dotyczy zwrotu listu poleconego ZPO o wadze do 500 gram i w formacie „S”.</w:t>
      </w:r>
    </w:p>
    <w:p w14:paraId="0EDBE8ED" w14:textId="77777777" w:rsidR="00257D82" w:rsidRPr="00257D82" w:rsidRDefault="00257D82" w:rsidP="00257D82">
      <w:pPr>
        <w:suppressAutoHyphens/>
        <w:jc w:val="both"/>
        <w:textAlignment w:val="baseline"/>
        <w:rPr>
          <w:rFonts w:asciiTheme="minorHAnsi" w:eastAsia="Calibri" w:hAnsiTheme="minorHAnsi" w:cstheme="minorHAnsi"/>
          <w:color w:val="000000"/>
          <w:w w:val="103"/>
          <w:kern w:val="2"/>
          <w:sz w:val="22"/>
          <w:szCs w:val="22"/>
          <w:lang w:eastAsia="zh-CN"/>
        </w:rPr>
      </w:pPr>
    </w:p>
    <w:p w14:paraId="79A96190" w14:textId="3E0EDF46" w:rsidR="00257D82" w:rsidRDefault="00257D82" w:rsidP="00257D82">
      <w:pPr>
        <w:pStyle w:val="Akapitzlist"/>
        <w:numPr>
          <w:ilvl w:val="0"/>
          <w:numId w:val="18"/>
        </w:numPr>
        <w:spacing w:line="360" w:lineRule="auto"/>
        <w:jc w:val="both"/>
        <w:rPr>
          <w:rFonts w:asciiTheme="minorHAnsi" w:hAnsiTheme="minorHAnsi" w:cstheme="minorHAnsi"/>
          <w:sz w:val="22"/>
          <w:szCs w:val="22"/>
        </w:rPr>
      </w:pPr>
      <w:r w:rsidRPr="00257D82">
        <w:rPr>
          <w:rFonts w:asciiTheme="minorHAnsi" w:hAnsiTheme="minorHAnsi" w:cstheme="minorHAnsi"/>
          <w:sz w:val="22"/>
          <w:szCs w:val="22"/>
        </w:rPr>
        <w:t>Wykonawca wnosi o zmianę terminu składania ofert na dzień 23.11.2022 r.</w:t>
      </w:r>
    </w:p>
    <w:p w14:paraId="120250ED" w14:textId="77777777" w:rsidR="00257D82" w:rsidRPr="00257D82" w:rsidRDefault="00257D82" w:rsidP="00257D82">
      <w:pPr>
        <w:tabs>
          <w:tab w:val="left" w:pos="284"/>
        </w:tabs>
        <w:rPr>
          <w:rFonts w:asciiTheme="minorHAnsi" w:hAnsiTheme="minorHAnsi" w:cstheme="minorHAnsi"/>
          <w:b/>
          <w:color w:val="0000CC"/>
          <w:sz w:val="22"/>
          <w:szCs w:val="22"/>
        </w:rPr>
      </w:pPr>
      <w:r w:rsidRPr="00257D82">
        <w:rPr>
          <w:rFonts w:asciiTheme="minorHAnsi" w:hAnsiTheme="minorHAnsi" w:cstheme="minorHAnsi"/>
          <w:b/>
          <w:color w:val="0000CC"/>
          <w:sz w:val="22"/>
          <w:szCs w:val="22"/>
        </w:rPr>
        <w:lastRenderedPageBreak/>
        <w:t>Wyjaśnienia Zamawiającego:</w:t>
      </w:r>
    </w:p>
    <w:p w14:paraId="5B9852C6" w14:textId="3A18360D" w:rsidR="00257D82" w:rsidRPr="00257D82" w:rsidRDefault="00257D82" w:rsidP="00257D82">
      <w:pPr>
        <w:spacing w:line="360" w:lineRule="auto"/>
        <w:jc w:val="both"/>
        <w:rPr>
          <w:rFonts w:asciiTheme="minorHAnsi" w:hAnsiTheme="minorHAnsi" w:cstheme="minorHAnsi"/>
          <w:color w:val="0000CC"/>
          <w:sz w:val="22"/>
          <w:szCs w:val="22"/>
        </w:rPr>
      </w:pPr>
      <w:r w:rsidRPr="00257D82">
        <w:rPr>
          <w:rFonts w:asciiTheme="minorHAnsi" w:hAnsiTheme="minorHAnsi" w:cstheme="minorHAnsi"/>
          <w:color w:val="0000CC"/>
          <w:sz w:val="22"/>
          <w:szCs w:val="22"/>
        </w:rPr>
        <w:t>Zamawiający przesunął termin składania ofert na dzień 23.11.2022r.</w:t>
      </w:r>
    </w:p>
    <w:p w14:paraId="763BCF44" w14:textId="6624B5A8" w:rsidR="00257D82" w:rsidRDefault="00257D82" w:rsidP="00257D82">
      <w:pPr>
        <w:pStyle w:val="Akapitzlist"/>
        <w:numPr>
          <w:ilvl w:val="0"/>
          <w:numId w:val="18"/>
        </w:numPr>
        <w:suppressAutoHyphens/>
        <w:ind w:left="714" w:hanging="357"/>
        <w:jc w:val="both"/>
        <w:textAlignment w:val="baseline"/>
        <w:rPr>
          <w:rFonts w:asciiTheme="minorHAnsi" w:eastAsia="Calibri" w:hAnsiTheme="minorHAnsi" w:cstheme="minorHAnsi"/>
          <w:color w:val="000000"/>
          <w:w w:val="103"/>
          <w:kern w:val="2"/>
          <w:sz w:val="22"/>
          <w:szCs w:val="22"/>
          <w:lang w:eastAsia="zh-CN"/>
        </w:rPr>
      </w:pPr>
      <w:r w:rsidRPr="00257D82">
        <w:rPr>
          <w:rFonts w:asciiTheme="minorHAnsi" w:eastAsia="Calibri" w:hAnsiTheme="minorHAnsi" w:cstheme="minorHAnsi"/>
          <w:color w:val="000000"/>
          <w:w w:val="103"/>
          <w:kern w:val="2"/>
          <w:sz w:val="22"/>
          <w:szCs w:val="22"/>
          <w:lang w:eastAsia="zh-CN"/>
        </w:rPr>
        <w:t xml:space="preserve">Wykonawca wnioskuje o dopuszczenie możliwości dołączenia do umowy zawieranej z wybranym wykonawcą  załącznika  (wzór Wykonawcy w załączeniu) dot. klauzuli antykorupcyjnej. </w:t>
      </w:r>
    </w:p>
    <w:p w14:paraId="2959E937" w14:textId="77777777" w:rsidR="00FC764C" w:rsidRPr="00257D82" w:rsidRDefault="00FC764C" w:rsidP="00FC764C">
      <w:pPr>
        <w:pStyle w:val="Akapitzlist"/>
        <w:suppressAutoHyphens/>
        <w:ind w:left="714"/>
        <w:jc w:val="both"/>
        <w:textAlignment w:val="baseline"/>
        <w:rPr>
          <w:rFonts w:asciiTheme="minorHAnsi" w:eastAsia="Calibri" w:hAnsiTheme="minorHAnsi" w:cstheme="minorHAnsi"/>
          <w:color w:val="000000"/>
          <w:w w:val="103"/>
          <w:kern w:val="2"/>
          <w:sz w:val="22"/>
          <w:szCs w:val="22"/>
          <w:lang w:eastAsia="zh-CN"/>
        </w:rPr>
      </w:pPr>
    </w:p>
    <w:p w14:paraId="326DEFE7" w14:textId="77777777" w:rsidR="00257D82" w:rsidRPr="00257D82" w:rsidRDefault="00257D82" w:rsidP="00257D82">
      <w:pPr>
        <w:tabs>
          <w:tab w:val="left" w:pos="284"/>
        </w:tabs>
        <w:rPr>
          <w:rFonts w:asciiTheme="minorHAnsi" w:hAnsiTheme="minorHAnsi" w:cstheme="minorHAnsi"/>
          <w:b/>
          <w:color w:val="0000CC"/>
          <w:sz w:val="22"/>
          <w:szCs w:val="22"/>
        </w:rPr>
      </w:pPr>
      <w:r w:rsidRPr="00257D82">
        <w:rPr>
          <w:rFonts w:asciiTheme="minorHAnsi" w:hAnsiTheme="minorHAnsi" w:cstheme="minorHAnsi"/>
          <w:b/>
          <w:color w:val="0000CC"/>
          <w:sz w:val="22"/>
          <w:szCs w:val="22"/>
        </w:rPr>
        <w:t>Wyjaśnienia Zamawiającego:</w:t>
      </w:r>
    </w:p>
    <w:p w14:paraId="3E9931A8" w14:textId="7AC8E0E0" w:rsidR="00257D82" w:rsidRPr="0019346A" w:rsidRDefault="00257D82" w:rsidP="00257D82">
      <w:pPr>
        <w:pStyle w:val="Tekstpodstawowywcity"/>
        <w:spacing w:after="0"/>
        <w:ind w:left="0"/>
        <w:jc w:val="both"/>
        <w:rPr>
          <w:rFonts w:asciiTheme="minorHAnsi" w:hAnsiTheme="minorHAnsi" w:cstheme="minorHAnsi"/>
          <w:color w:val="0000CC"/>
          <w:sz w:val="22"/>
          <w:szCs w:val="22"/>
        </w:rPr>
      </w:pPr>
      <w:r>
        <w:rPr>
          <w:rFonts w:asciiTheme="minorHAnsi" w:hAnsiTheme="minorHAnsi" w:cstheme="minorHAnsi"/>
          <w:color w:val="0000CC"/>
          <w:sz w:val="22"/>
          <w:szCs w:val="22"/>
        </w:rPr>
        <w:t xml:space="preserve">Zamawiający </w:t>
      </w:r>
      <w:r w:rsidRPr="007613BC">
        <w:rPr>
          <w:rFonts w:asciiTheme="minorHAnsi" w:hAnsiTheme="minorHAnsi" w:cstheme="minorHAnsi"/>
          <w:color w:val="0000CC"/>
          <w:sz w:val="22"/>
          <w:szCs w:val="22"/>
        </w:rPr>
        <w:t xml:space="preserve">dopuszcza możliwość dołączenia do umowy klauzuli antykorupcyjnej </w:t>
      </w:r>
      <w:r>
        <w:rPr>
          <w:rFonts w:asciiTheme="minorHAnsi" w:hAnsiTheme="minorHAnsi" w:cstheme="minorHAnsi"/>
          <w:color w:val="0000CC"/>
          <w:sz w:val="22"/>
          <w:szCs w:val="22"/>
        </w:rPr>
        <w:t>po uprzedniej akceptacji</w:t>
      </w:r>
      <w:r w:rsidRPr="007613BC">
        <w:rPr>
          <w:rFonts w:asciiTheme="minorHAnsi" w:hAnsiTheme="minorHAnsi" w:cstheme="minorHAnsi"/>
          <w:color w:val="0000CC"/>
          <w:sz w:val="22"/>
          <w:szCs w:val="22"/>
        </w:rPr>
        <w:t xml:space="preserve"> jej treści</w:t>
      </w:r>
      <w:r>
        <w:rPr>
          <w:rFonts w:asciiTheme="minorHAnsi" w:hAnsiTheme="minorHAnsi" w:cstheme="minorHAnsi"/>
          <w:color w:val="0000CC"/>
          <w:sz w:val="22"/>
          <w:szCs w:val="22"/>
        </w:rPr>
        <w:t xml:space="preserve"> przez Zamawiającego</w:t>
      </w:r>
      <w:r w:rsidRPr="007613BC">
        <w:rPr>
          <w:rFonts w:asciiTheme="minorHAnsi" w:hAnsiTheme="minorHAnsi" w:cstheme="minorHAnsi"/>
          <w:color w:val="0000CC"/>
          <w:sz w:val="22"/>
          <w:szCs w:val="22"/>
        </w:rPr>
        <w:t xml:space="preserve">. Zamawiający akceptuje treść klauzuli przedstawionej </w:t>
      </w:r>
      <w:r>
        <w:rPr>
          <w:rFonts w:asciiTheme="minorHAnsi" w:hAnsiTheme="minorHAnsi" w:cstheme="minorHAnsi"/>
          <w:color w:val="0000CC"/>
          <w:sz w:val="22"/>
          <w:szCs w:val="22"/>
        </w:rPr>
        <w:br/>
      </w:r>
      <w:r w:rsidRPr="007613BC">
        <w:rPr>
          <w:rFonts w:asciiTheme="minorHAnsi" w:hAnsiTheme="minorHAnsi" w:cstheme="minorHAnsi"/>
          <w:color w:val="0000CC"/>
          <w:sz w:val="22"/>
          <w:szCs w:val="22"/>
        </w:rPr>
        <w:t xml:space="preserve">w </w:t>
      </w:r>
      <w:r>
        <w:rPr>
          <w:rFonts w:asciiTheme="minorHAnsi" w:hAnsiTheme="minorHAnsi" w:cstheme="minorHAnsi"/>
          <w:color w:val="0000CC"/>
          <w:sz w:val="22"/>
          <w:szCs w:val="22"/>
        </w:rPr>
        <w:t>zapytaniu Wykonawcy</w:t>
      </w:r>
      <w:r w:rsidRPr="007613BC">
        <w:rPr>
          <w:rFonts w:asciiTheme="minorHAnsi" w:hAnsiTheme="minorHAnsi" w:cstheme="minorHAnsi"/>
          <w:color w:val="0000CC"/>
          <w:sz w:val="22"/>
          <w:szCs w:val="22"/>
        </w:rPr>
        <w:t xml:space="preserve"> z </w:t>
      </w:r>
      <w:r>
        <w:rPr>
          <w:rFonts w:asciiTheme="minorHAnsi" w:hAnsiTheme="minorHAnsi" w:cstheme="minorHAnsi"/>
          <w:color w:val="0000CC"/>
          <w:sz w:val="22"/>
          <w:szCs w:val="22"/>
        </w:rPr>
        <w:t>dn. 14</w:t>
      </w:r>
      <w:r w:rsidRPr="007613BC">
        <w:rPr>
          <w:rFonts w:asciiTheme="minorHAnsi" w:hAnsiTheme="minorHAnsi" w:cstheme="minorHAnsi"/>
          <w:color w:val="0000CC"/>
          <w:sz w:val="22"/>
          <w:szCs w:val="22"/>
        </w:rPr>
        <w:t>.11.2021</w:t>
      </w:r>
      <w:r>
        <w:rPr>
          <w:rFonts w:asciiTheme="minorHAnsi" w:hAnsiTheme="minorHAnsi" w:cstheme="minorHAnsi"/>
          <w:color w:val="0000CC"/>
          <w:sz w:val="22"/>
          <w:szCs w:val="22"/>
        </w:rPr>
        <w:t xml:space="preserve"> r.</w:t>
      </w:r>
    </w:p>
    <w:p w14:paraId="2F6C83BF" w14:textId="5C7C79E1" w:rsidR="009361BB" w:rsidRDefault="009361BB" w:rsidP="009361BB">
      <w:pPr>
        <w:tabs>
          <w:tab w:val="left" w:pos="284"/>
        </w:tabs>
        <w:spacing w:before="240" w:after="120"/>
        <w:rPr>
          <w:rFonts w:ascii="Calibri" w:hAnsi="Calibri"/>
          <w:b/>
          <w:color w:val="FF0000"/>
          <w:sz w:val="22"/>
          <w:szCs w:val="22"/>
        </w:rPr>
      </w:pPr>
      <w:r w:rsidRPr="00126E2D">
        <w:rPr>
          <w:rFonts w:ascii="Calibri" w:hAnsi="Calibri"/>
          <w:b/>
          <w:color w:val="FF0000"/>
          <w:sz w:val="22"/>
          <w:szCs w:val="22"/>
        </w:rPr>
        <w:t>Pytani</w:t>
      </w:r>
      <w:r>
        <w:rPr>
          <w:rFonts w:ascii="Calibri" w:hAnsi="Calibri"/>
          <w:b/>
          <w:color w:val="FF0000"/>
          <w:sz w:val="22"/>
          <w:szCs w:val="22"/>
        </w:rPr>
        <w:t>a</w:t>
      </w:r>
      <w:r w:rsidRPr="00126E2D">
        <w:rPr>
          <w:rFonts w:ascii="Calibri" w:hAnsi="Calibri"/>
          <w:b/>
          <w:color w:val="FF0000"/>
          <w:sz w:val="22"/>
          <w:szCs w:val="22"/>
        </w:rPr>
        <w:t xml:space="preserve"> </w:t>
      </w:r>
      <w:r>
        <w:rPr>
          <w:rFonts w:ascii="Calibri" w:hAnsi="Calibri"/>
          <w:b/>
          <w:color w:val="FF0000"/>
          <w:sz w:val="22"/>
          <w:szCs w:val="22"/>
        </w:rPr>
        <w:t xml:space="preserve">– zestaw 2 </w:t>
      </w:r>
      <w:r w:rsidRPr="00126E2D">
        <w:rPr>
          <w:rFonts w:ascii="Calibri" w:hAnsi="Calibri"/>
          <w:b/>
          <w:color w:val="FF0000"/>
          <w:sz w:val="22"/>
          <w:szCs w:val="22"/>
        </w:rPr>
        <w:t xml:space="preserve">z dnia </w:t>
      </w:r>
      <w:r w:rsidR="00257D82">
        <w:rPr>
          <w:rFonts w:ascii="Calibri" w:hAnsi="Calibri"/>
          <w:b/>
          <w:color w:val="FF0000"/>
          <w:sz w:val="22"/>
          <w:szCs w:val="22"/>
        </w:rPr>
        <w:t>15</w:t>
      </w:r>
      <w:r>
        <w:rPr>
          <w:rFonts w:ascii="Calibri" w:hAnsi="Calibri"/>
          <w:b/>
          <w:color w:val="FF0000"/>
          <w:sz w:val="22"/>
          <w:szCs w:val="22"/>
        </w:rPr>
        <w:t>.11.202</w:t>
      </w:r>
      <w:r w:rsidR="00257D82">
        <w:rPr>
          <w:rFonts w:ascii="Calibri" w:hAnsi="Calibri"/>
          <w:b/>
          <w:color w:val="FF0000"/>
          <w:sz w:val="22"/>
          <w:szCs w:val="22"/>
        </w:rPr>
        <w:t>2</w:t>
      </w:r>
      <w:r>
        <w:rPr>
          <w:rFonts w:ascii="Calibri" w:hAnsi="Calibri"/>
          <w:b/>
          <w:color w:val="FF0000"/>
          <w:sz w:val="22"/>
          <w:szCs w:val="22"/>
        </w:rPr>
        <w:t xml:space="preserve"> r.</w:t>
      </w:r>
    </w:p>
    <w:p w14:paraId="4C8733AF" w14:textId="77777777" w:rsidR="00FC764C" w:rsidRPr="00FC764C" w:rsidRDefault="00257D82" w:rsidP="00FC764C">
      <w:pPr>
        <w:pStyle w:val="Akapitzlist"/>
        <w:numPr>
          <w:ilvl w:val="3"/>
          <w:numId w:val="18"/>
        </w:numPr>
        <w:tabs>
          <w:tab w:val="left" w:pos="284"/>
        </w:tabs>
        <w:spacing w:before="240" w:after="120"/>
        <w:ind w:left="709" w:hanging="283"/>
        <w:jc w:val="both"/>
        <w:rPr>
          <w:rFonts w:asciiTheme="minorHAnsi" w:hAnsiTheme="minorHAnsi" w:cstheme="minorHAnsi"/>
          <w:b/>
          <w:color w:val="FF0000"/>
          <w:sz w:val="22"/>
          <w:szCs w:val="22"/>
        </w:rPr>
      </w:pPr>
      <w:r w:rsidRPr="00257D82">
        <w:rPr>
          <w:rFonts w:asciiTheme="minorHAnsi" w:hAnsiTheme="minorHAnsi" w:cstheme="minorHAnsi"/>
          <w:sz w:val="22"/>
          <w:szCs w:val="22"/>
        </w:rPr>
        <w:t>W imieniu Wykonawcy, przesyłam poniżej pytanie dotyczące zapisów SWZ niniejszego postępowania:</w:t>
      </w:r>
      <w:r w:rsidRPr="00257D82">
        <w:rPr>
          <w:rFonts w:asciiTheme="minorHAnsi" w:hAnsiTheme="minorHAnsi" w:cstheme="minorHAnsi"/>
          <w:sz w:val="22"/>
          <w:szCs w:val="22"/>
        </w:rPr>
        <w:br/>
        <w:t xml:space="preserve">W SWZ w rozdziale XXV, punkt 2 Zamawiający, zgodnie z art. 95 ustawy </w:t>
      </w:r>
      <w:proofErr w:type="spellStart"/>
      <w:r w:rsidRPr="00257D82">
        <w:rPr>
          <w:rFonts w:asciiTheme="minorHAnsi" w:hAnsiTheme="minorHAnsi" w:cstheme="minorHAnsi"/>
          <w:sz w:val="22"/>
          <w:szCs w:val="22"/>
        </w:rPr>
        <w:t>Pzp</w:t>
      </w:r>
      <w:proofErr w:type="spellEnd"/>
      <w:r w:rsidRPr="00257D82">
        <w:rPr>
          <w:rFonts w:asciiTheme="minorHAnsi" w:hAnsiTheme="minorHAnsi" w:cstheme="minorHAnsi"/>
          <w:sz w:val="22"/>
          <w:szCs w:val="22"/>
        </w:rPr>
        <w:t xml:space="preserve"> wymaga, aby wykonawca lub podwykonawca przy realizacji zamówienia (w całym okresie obowiązywania umowy) zatrudnił na umowę o pracę w rozumieniu przepisów Kodeksu pracy (art. 22 § 1), osoby które będą wykonywały czynności bezpośrednio związane z wykonywaniem zamówienia, czyli tzw. pracowników fizycznych. Wymóg ten nie dotyczy więc, między innymi osób: projektujących, kierujących, dostawców materiałów.</w:t>
      </w:r>
    </w:p>
    <w:p w14:paraId="2E5CA693" w14:textId="68C44490" w:rsidR="00257D82" w:rsidRPr="00C460C2" w:rsidRDefault="00257D82" w:rsidP="00FC764C">
      <w:pPr>
        <w:pStyle w:val="Akapitzlist"/>
        <w:tabs>
          <w:tab w:val="left" w:pos="284"/>
        </w:tabs>
        <w:spacing w:before="240" w:after="120"/>
        <w:ind w:left="709"/>
        <w:jc w:val="both"/>
        <w:rPr>
          <w:rFonts w:asciiTheme="minorHAnsi" w:hAnsiTheme="minorHAnsi" w:cstheme="minorHAnsi"/>
          <w:b/>
          <w:color w:val="FF0000"/>
          <w:sz w:val="22"/>
          <w:szCs w:val="22"/>
        </w:rPr>
      </w:pPr>
      <w:r w:rsidRPr="00257D82">
        <w:rPr>
          <w:rFonts w:asciiTheme="minorHAnsi" w:hAnsiTheme="minorHAnsi" w:cstheme="minorHAnsi"/>
          <w:sz w:val="22"/>
          <w:szCs w:val="22"/>
        </w:rPr>
        <w:t xml:space="preserve">Wykonawca wnioskuje o usunięcie tego zapisu lub ewentualną jego modyfikację, ze względu na fakt, iż Wykonawca nie jest określić grupy pracowników fizycznych, bezpośrednio wykonujących usługę. Wykonawca świadczy usługi dla wielu innych różnego typu firm i instytucji i nie ma możliwości wydzielenia oraz wskazania, grupy pracowników fizycznych, bezpośrednio związanych z wykonywaniem zamówienia, określonego przez Zamawiającego. Ta cecha zamówienia na usługi pocztowe powoduje zdaniem Wykonawcy, że nie jest możliwe stawianie wymogu zatrudnienia na podstawie przepisów kodeksu pracy, w przypadku zamówienia obejmującego usługi pocztowe i dlatego Wykonawca wnosi o wykreślenie tego wymogu. Wykonawca rozumie, że Zamawiający może oczekiwać zatrudnienia osób wykonujących zamówienie dla Zamawiającego na umowę o pracę, jednak ze względu na specyfikę świadczenia usług pocztowych, wymóg ten jest nadmiarowy. Niemniej jednak, aby chociaż częściowo zadośćuczynić oczekiwaniom Zamawiającego oraz ze względu na charakter usługi, Wykonawca proponuje zmianę zapisu na następujący: „ Zamawiający, zgodnie z art. 95 ustawy </w:t>
      </w:r>
      <w:proofErr w:type="spellStart"/>
      <w:r w:rsidRPr="00257D82">
        <w:rPr>
          <w:rFonts w:asciiTheme="minorHAnsi" w:hAnsiTheme="minorHAnsi" w:cstheme="minorHAnsi"/>
          <w:sz w:val="22"/>
          <w:szCs w:val="22"/>
        </w:rPr>
        <w:t>Pzp</w:t>
      </w:r>
      <w:proofErr w:type="spellEnd"/>
      <w:r w:rsidR="00C460C2" w:rsidRPr="00C460C2">
        <w:t xml:space="preserve"> </w:t>
      </w:r>
      <w:r w:rsidR="00C460C2" w:rsidRPr="00C460C2">
        <w:rPr>
          <w:rFonts w:asciiTheme="minorHAnsi" w:hAnsiTheme="minorHAnsi" w:cstheme="minorHAnsi"/>
          <w:sz w:val="22"/>
          <w:szCs w:val="22"/>
        </w:rPr>
        <w:t>wymaga, aby wykonawca lub podwykonawca przy realizacji zamówienia (w całym okresie obowiązywania umowy) zatrudnił na umowę o pracę w rozumieniu przepisów Kodeksu pracy (art. 22 § 1), osoby które będą wykonywały czynności związane z odbiorem przesyłek z siedziby Zamawiającego”.</w:t>
      </w:r>
    </w:p>
    <w:p w14:paraId="77452EAC" w14:textId="77777777" w:rsidR="008457AE" w:rsidRDefault="008457AE" w:rsidP="008457AE">
      <w:pPr>
        <w:ind w:left="4536" w:right="-1"/>
        <w:rPr>
          <w:rFonts w:asciiTheme="minorHAnsi" w:hAnsiTheme="minorHAnsi" w:cstheme="minorHAnsi"/>
          <w:sz w:val="20"/>
          <w:szCs w:val="20"/>
        </w:rPr>
      </w:pPr>
      <w:bookmarkStart w:id="3" w:name="_Hlk21348870"/>
    </w:p>
    <w:p w14:paraId="367D33E8" w14:textId="77777777" w:rsidR="00257D82" w:rsidRPr="007F3891" w:rsidRDefault="00257D82" w:rsidP="00257D82">
      <w:pPr>
        <w:ind w:left="567" w:hanging="567"/>
        <w:jc w:val="both"/>
        <w:rPr>
          <w:rFonts w:asciiTheme="minorHAnsi" w:hAnsiTheme="minorHAnsi" w:cstheme="minorHAnsi"/>
          <w:b/>
          <w:color w:val="0000CC"/>
          <w:sz w:val="22"/>
          <w:szCs w:val="22"/>
        </w:rPr>
      </w:pPr>
      <w:r w:rsidRPr="007F3891">
        <w:rPr>
          <w:rFonts w:asciiTheme="minorHAnsi" w:hAnsiTheme="minorHAnsi" w:cstheme="minorHAnsi"/>
          <w:b/>
          <w:color w:val="0000CC"/>
          <w:sz w:val="22"/>
          <w:szCs w:val="22"/>
        </w:rPr>
        <w:t>Wyjaśnienia Zamawiającego:</w:t>
      </w:r>
    </w:p>
    <w:p w14:paraId="7C3D20FF" w14:textId="77777777" w:rsidR="00257D82" w:rsidRDefault="00257D82" w:rsidP="00257D82">
      <w:pPr>
        <w:jc w:val="both"/>
        <w:rPr>
          <w:rFonts w:asciiTheme="minorHAnsi" w:hAnsiTheme="minorHAnsi" w:cstheme="minorHAnsi"/>
          <w:color w:val="0000CC"/>
          <w:sz w:val="22"/>
          <w:szCs w:val="22"/>
        </w:rPr>
      </w:pPr>
      <w:r>
        <w:rPr>
          <w:rFonts w:asciiTheme="minorHAnsi" w:hAnsiTheme="minorHAnsi" w:cstheme="minorHAnsi"/>
          <w:color w:val="0000CC"/>
          <w:sz w:val="22"/>
          <w:szCs w:val="22"/>
        </w:rPr>
        <w:t>Zamawiający</w:t>
      </w:r>
      <w:r w:rsidRPr="00BE6D7D">
        <w:rPr>
          <w:rFonts w:asciiTheme="minorHAnsi" w:hAnsiTheme="minorHAnsi" w:cstheme="minorHAnsi"/>
          <w:color w:val="0000CC"/>
          <w:sz w:val="22"/>
          <w:szCs w:val="22"/>
        </w:rPr>
        <w:t xml:space="preserve"> </w:t>
      </w:r>
      <w:r>
        <w:rPr>
          <w:rFonts w:asciiTheme="minorHAnsi" w:hAnsiTheme="minorHAnsi" w:cstheme="minorHAnsi"/>
          <w:color w:val="0000CC"/>
          <w:sz w:val="22"/>
          <w:szCs w:val="22"/>
        </w:rPr>
        <w:t>wymaga zatrudnienia na podstawie umowy o  pracę co najmniej 60% wszystkich osób wykonujących w trakcie realizacji zamówienia czynności polegające na: przyjmowaniu przesyłek, sortowaniu, przemieszczaniu, aż do ich doręczenia oraz wydania lub zwrotu przesyłek (doręczenie przesyłek pocztowych – listonosze, sortowanie przesyłek pocztowych – pracownicy centrów sortowania przesyłek, wydawanie przesyłek pocztowych – pracownicy placówek pocztowych, rejestrowanie korespondencji – pracownicy punktów pocztowych, z uwzględnieniem personelu podwykonawców)</w:t>
      </w:r>
    </w:p>
    <w:p w14:paraId="2C44E6CB" w14:textId="2FAA3216" w:rsidR="008457AE" w:rsidRDefault="008457AE" w:rsidP="00257D82">
      <w:pPr>
        <w:ind w:right="-1"/>
        <w:rPr>
          <w:rFonts w:asciiTheme="minorHAnsi" w:hAnsiTheme="minorHAnsi" w:cstheme="minorHAnsi"/>
          <w:sz w:val="20"/>
          <w:szCs w:val="20"/>
        </w:rPr>
      </w:pPr>
    </w:p>
    <w:p w14:paraId="34646EF6" w14:textId="77777777" w:rsidR="00FA368E" w:rsidRDefault="00FA368E" w:rsidP="00FA368E">
      <w:pPr>
        <w:pStyle w:val="Akapitzlist"/>
        <w:numPr>
          <w:ilvl w:val="0"/>
          <w:numId w:val="1"/>
        </w:numPr>
        <w:tabs>
          <w:tab w:val="left" w:pos="426"/>
        </w:tabs>
        <w:ind w:left="426" w:hanging="426"/>
        <w:jc w:val="both"/>
        <w:rPr>
          <w:rFonts w:ascii="Calibri" w:hAnsi="Calibri" w:cs="Calibri"/>
          <w:sz w:val="22"/>
          <w:szCs w:val="22"/>
        </w:rPr>
      </w:pPr>
      <w:r>
        <w:rPr>
          <w:rFonts w:asciiTheme="minorHAnsi" w:hAnsiTheme="minorHAnsi" w:cstheme="minorHAnsi"/>
          <w:sz w:val="22"/>
          <w:szCs w:val="22"/>
        </w:rPr>
        <w:t>Udzielone wyjaśnienia nie prowadzą do zmiany treści ogłoszenia o zamówieniu.</w:t>
      </w:r>
    </w:p>
    <w:p w14:paraId="0C01A03F" w14:textId="77777777" w:rsidR="00FA368E" w:rsidRDefault="00FA368E" w:rsidP="00FA368E">
      <w:pPr>
        <w:ind w:left="425"/>
        <w:jc w:val="both"/>
        <w:rPr>
          <w:rFonts w:asciiTheme="minorHAnsi" w:hAnsiTheme="minorHAnsi" w:cstheme="minorHAnsi"/>
          <w:sz w:val="16"/>
          <w:szCs w:val="16"/>
        </w:rPr>
      </w:pPr>
    </w:p>
    <w:p w14:paraId="356D524D" w14:textId="7F67368A" w:rsidR="00FA368E" w:rsidRPr="00F051F5" w:rsidRDefault="00FA368E" w:rsidP="00FA368E">
      <w:pPr>
        <w:pStyle w:val="Akapitzlist"/>
        <w:numPr>
          <w:ilvl w:val="0"/>
          <w:numId w:val="1"/>
        </w:numPr>
        <w:tabs>
          <w:tab w:val="left" w:pos="426"/>
        </w:tabs>
        <w:ind w:left="426" w:hanging="426"/>
        <w:jc w:val="both"/>
        <w:rPr>
          <w:rFonts w:ascii="Calibri" w:hAnsi="Calibri" w:cs="Calibri"/>
          <w:sz w:val="22"/>
          <w:szCs w:val="22"/>
        </w:rPr>
      </w:pPr>
      <w:r>
        <w:rPr>
          <w:rFonts w:asciiTheme="minorHAnsi" w:hAnsiTheme="minorHAnsi" w:cstheme="minorHAnsi"/>
          <w:sz w:val="22"/>
          <w:szCs w:val="22"/>
        </w:rPr>
        <w:t xml:space="preserve">Zamawiający na postawie art. 286 ust. 3 </w:t>
      </w:r>
      <w:proofErr w:type="spellStart"/>
      <w:r>
        <w:rPr>
          <w:rFonts w:asciiTheme="minorHAnsi" w:hAnsiTheme="minorHAnsi" w:cstheme="minorHAnsi"/>
          <w:sz w:val="22"/>
          <w:szCs w:val="22"/>
        </w:rPr>
        <w:t>uPzp</w:t>
      </w:r>
      <w:proofErr w:type="spellEnd"/>
      <w:r>
        <w:rPr>
          <w:rFonts w:ascii="Calibri" w:hAnsi="Calibri" w:cs="Arial"/>
          <w:sz w:val="22"/>
          <w:szCs w:val="22"/>
        </w:rPr>
        <w:t xml:space="preserve"> </w:t>
      </w:r>
      <w:r>
        <w:rPr>
          <w:rFonts w:ascii="Calibri" w:hAnsi="Calibri" w:cs="Arial"/>
          <w:b/>
          <w:bCs/>
          <w:sz w:val="22"/>
          <w:szCs w:val="22"/>
        </w:rPr>
        <w:t xml:space="preserve">przedłuża termin składnia ofert </w:t>
      </w:r>
      <w:r>
        <w:rPr>
          <w:rFonts w:ascii="Calibri" w:hAnsi="Calibri" w:cs="Calibri"/>
          <w:spacing w:val="-2"/>
          <w:sz w:val="22"/>
          <w:szCs w:val="22"/>
        </w:rPr>
        <w:t>o</w:t>
      </w:r>
      <w:r>
        <w:rPr>
          <w:rFonts w:ascii="Calibri" w:hAnsi="Calibri" w:cs="Arial"/>
          <w:bCs/>
          <w:sz w:val="22"/>
          <w:szCs w:val="22"/>
        </w:rPr>
        <w:t xml:space="preserve"> czas niezbędny do zapoznania się wszystkich zainteresowanych Wykonawców z wyjaśnieniami niezbędnymi </w:t>
      </w:r>
      <w:r>
        <w:rPr>
          <w:rFonts w:ascii="Calibri" w:hAnsi="Calibri" w:cs="Arial"/>
          <w:bCs/>
          <w:sz w:val="22"/>
          <w:szCs w:val="22"/>
        </w:rPr>
        <w:br/>
        <w:t>do należytego przygotowania i złożenia ofert</w:t>
      </w:r>
      <w:r>
        <w:rPr>
          <w:rFonts w:ascii="Calibri" w:hAnsi="Calibri" w:cs="Arial"/>
          <w:b/>
          <w:bCs/>
          <w:sz w:val="22"/>
          <w:szCs w:val="22"/>
        </w:rPr>
        <w:t xml:space="preserve"> do dnia </w:t>
      </w:r>
      <w:r>
        <w:rPr>
          <w:rFonts w:ascii="Calibri" w:hAnsi="Calibri" w:cs="Arial"/>
          <w:b/>
          <w:bCs/>
          <w:sz w:val="22"/>
          <w:szCs w:val="22"/>
        </w:rPr>
        <w:t>23</w:t>
      </w:r>
      <w:r>
        <w:rPr>
          <w:rFonts w:ascii="Calibri" w:hAnsi="Calibri" w:cs="Arial"/>
          <w:b/>
          <w:bCs/>
          <w:sz w:val="22"/>
          <w:szCs w:val="22"/>
        </w:rPr>
        <w:t>.11.202</w:t>
      </w:r>
      <w:r>
        <w:rPr>
          <w:rFonts w:ascii="Calibri" w:hAnsi="Calibri" w:cs="Arial"/>
          <w:b/>
          <w:bCs/>
          <w:sz w:val="22"/>
          <w:szCs w:val="22"/>
        </w:rPr>
        <w:t>2</w:t>
      </w:r>
      <w:r>
        <w:rPr>
          <w:rFonts w:ascii="Calibri" w:hAnsi="Calibri" w:cs="Arial"/>
          <w:b/>
          <w:bCs/>
          <w:sz w:val="22"/>
          <w:szCs w:val="22"/>
        </w:rPr>
        <w:t xml:space="preserve"> r. godz. 10:00</w:t>
      </w:r>
      <w:r>
        <w:rPr>
          <w:rFonts w:ascii="Calibri" w:hAnsi="Calibri" w:cs="Calibri"/>
          <w:sz w:val="22"/>
          <w:szCs w:val="22"/>
        </w:rPr>
        <w:t xml:space="preserve"> i dokon</w:t>
      </w:r>
      <w:r>
        <w:rPr>
          <w:rFonts w:ascii="Calibri" w:hAnsi="Calibri" w:cs="Calibri"/>
          <w:sz w:val="22"/>
          <w:szCs w:val="22"/>
        </w:rPr>
        <w:t>ał</w:t>
      </w:r>
      <w:r>
        <w:rPr>
          <w:rFonts w:ascii="Calibri" w:hAnsi="Calibri" w:cs="Calibri"/>
          <w:sz w:val="22"/>
          <w:szCs w:val="22"/>
        </w:rPr>
        <w:t xml:space="preserve"> w tym zakresie </w:t>
      </w:r>
      <w:r>
        <w:rPr>
          <w:rFonts w:ascii="Calibri" w:hAnsi="Calibri" w:cs="Calibri"/>
          <w:b/>
          <w:bCs/>
          <w:sz w:val="22"/>
          <w:szCs w:val="22"/>
        </w:rPr>
        <w:t xml:space="preserve">ZMIANY Nr 2 </w:t>
      </w:r>
      <w:r>
        <w:rPr>
          <w:rFonts w:ascii="Calibri" w:hAnsi="Calibri" w:cs="Calibri"/>
          <w:bCs/>
          <w:sz w:val="22"/>
          <w:szCs w:val="22"/>
        </w:rPr>
        <w:t>treści SWZ.</w:t>
      </w:r>
    </w:p>
    <w:p w14:paraId="3DFB1D67" w14:textId="77777777" w:rsidR="00FA368E" w:rsidRDefault="00FA368E" w:rsidP="00FA368E">
      <w:pPr>
        <w:autoSpaceDE w:val="0"/>
        <w:autoSpaceDN w:val="0"/>
        <w:adjustRightInd w:val="0"/>
        <w:ind w:left="426"/>
        <w:rPr>
          <w:rFonts w:ascii="Calibri,Italic" w:hAnsi="Calibri,Italic" w:cs="Calibri,Italic"/>
          <w:i/>
          <w:iCs/>
          <w:color w:val="0000CD"/>
          <w:sz w:val="22"/>
          <w:szCs w:val="22"/>
        </w:rPr>
      </w:pPr>
      <w:bookmarkStart w:id="4" w:name="_Hlk68772595"/>
      <w:r>
        <w:rPr>
          <w:rFonts w:ascii="Calibri,Italic" w:hAnsi="Calibri,Italic" w:cs="Calibri,Italic"/>
          <w:i/>
          <w:iCs/>
          <w:color w:val="0000CD"/>
          <w:sz w:val="22"/>
          <w:szCs w:val="22"/>
        </w:rPr>
        <w:t>Wobec powyższego Zamawiający zmienia dotychczasową datę:</w:t>
      </w:r>
    </w:p>
    <w:bookmarkEnd w:id="4"/>
    <w:p w14:paraId="65A3D28E" w14:textId="1D6A2E41" w:rsidR="00FA368E" w:rsidRDefault="00FA368E" w:rsidP="00FA368E">
      <w:pPr>
        <w:pStyle w:val="Akapitzlist"/>
        <w:numPr>
          <w:ilvl w:val="0"/>
          <w:numId w:val="2"/>
        </w:numPr>
        <w:autoSpaceDE w:val="0"/>
        <w:autoSpaceDN w:val="0"/>
        <w:adjustRightInd w:val="0"/>
        <w:ind w:left="709" w:hanging="283"/>
        <w:rPr>
          <w:rFonts w:ascii="Calibri,Italic" w:hAnsi="Calibri,Italic" w:cs="Calibri,Italic"/>
          <w:i/>
          <w:iCs/>
          <w:color w:val="0000CD"/>
          <w:sz w:val="22"/>
          <w:szCs w:val="22"/>
        </w:rPr>
      </w:pPr>
      <w:r>
        <w:rPr>
          <w:rFonts w:ascii="Calibri,Italic" w:hAnsi="Calibri,Italic" w:cs="Calibri,Italic"/>
          <w:i/>
          <w:iCs/>
          <w:color w:val="0000CD"/>
          <w:sz w:val="22"/>
          <w:szCs w:val="22"/>
        </w:rPr>
        <w:t>„1</w:t>
      </w:r>
      <w:r>
        <w:rPr>
          <w:rFonts w:ascii="Calibri,Italic" w:hAnsi="Calibri,Italic" w:cs="Calibri,Italic"/>
          <w:i/>
          <w:iCs/>
          <w:color w:val="0000CD"/>
          <w:sz w:val="22"/>
          <w:szCs w:val="22"/>
        </w:rPr>
        <w:t>6</w:t>
      </w:r>
      <w:r>
        <w:rPr>
          <w:rFonts w:ascii="Calibri,Italic" w:hAnsi="Calibri,Italic" w:cs="Calibri,Italic"/>
          <w:i/>
          <w:iCs/>
          <w:color w:val="0000CD"/>
          <w:sz w:val="22"/>
          <w:szCs w:val="22"/>
        </w:rPr>
        <w:t>.11.202</w:t>
      </w:r>
      <w:r>
        <w:rPr>
          <w:rFonts w:ascii="Calibri,Italic" w:hAnsi="Calibri,Italic" w:cs="Calibri,Italic"/>
          <w:i/>
          <w:iCs/>
          <w:color w:val="0000CD"/>
          <w:sz w:val="22"/>
          <w:szCs w:val="22"/>
        </w:rPr>
        <w:t>2</w:t>
      </w:r>
      <w:r>
        <w:rPr>
          <w:rFonts w:ascii="Calibri,Italic" w:hAnsi="Calibri,Italic" w:cs="Calibri,Italic"/>
          <w:i/>
          <w:iCs/>
          <w:color w:val="0000CD"/>
          <w:sz w:val="22"/>
          <w:szCs w:val="22"/>
        </w:rPr>
        <w:t xml:space="preserve"> r.”, zawartą w pkt XIII. i XIV. SWZ, dotyczącą składania i otwarcia ofert na datę: „</w:t>
      </w:r>
      <w:r>
        <w:rPr>
          <w:rFonts w:ascii="Calibri,BoldItalic" w:hAnsi="Calibri,BoldItalic" w:cs="Calibri,BoldItalic"/>
          <w:b/>
          <w:bCs/>
          <w:i/>
          <w:iCs/>
          <w:color w:val="0000CD"/>
          <w:sz w:val="22"/>
          <w:szCs w:val="22"/>
        </w:rPr>
        <w:t>23</w:t>
      </w:r>
      <w:r>
        <w:rPr>
          <w:rFonts w:ascii="Calibri,BoldItalic" w:hAnsi="Calibri,BoldItalic" w:cs="Calibri,BoldItalic"/>
          <w:b/>
          <w:bCs/>
          <w:i/>
          <w:iCs/>
          <w:color w:val="0000CD"/>
          <w:sz w:val="22"/>
          <w:szCs w:val="22"/>
        </w:rPr>
        <w:t>.11.202</w:t>
      </w:r>
      <w:r>
        <w:rPr>
          <w:rFonts w:ascii="Calibri,BoldItalic" w:hAnsi="Calibri,BoldItalic" w:cs="Calibri,BoldItalic"/>
          <w:b/>
          <w:bCs/>
          <w:i/>
          <w:iCs/>
          <w:color w:val="0000CD"/>
          <w:sz w:val="22"/>
          <w:szCs w:val="22"/>
        </w:rPr>
        <w:t>2</w:t>
      </w:r>
      <w:r>
        <w:rPr>
          <w:rFonts w:ascii="Calibri,BoldItalic" w:hAnsi="Calibri,BoldItalic" w:cs="Calibri,BoldItalic"/>
          <w:b/>
          <w:bCs/>
          <w:i/>
          <w:iCs/>
          <w:color w:val="0000CD"/>
          <w:sz w:val="22"/>
          <w:szCs w:val="22"/>
        </w:rPr>
        <w:t xml:space="preserve"> r.</w:t>
      </w:r>
      <w:r>
        <w:rPr>
          <w:rFonts w:ascii="Calibri,Italic" w:hAnsi="Calibri,Italic" w:cs="Calibri,Italic"/>
          <w:i/>
          <w:iCs/>
          <w:color w:val="0000CD"/>
          <w:sz w:val="22"/>
          <w:szCs w:val="22"/>
        </w:rPr>
        <w:t>”</w:t>
      </w:r>
    </w:p>
    <w:p w14:paraId="58D17F21" w14:textId="77777777" w:rsidR="00FA368E" w:rsidRDefault="00FA368E" w:rsidP="00FA368E">
      <w:pPr>
        <w:pStyle w:val="Tekstpodstawowy"/>
        <w:spacing w:after="0"/>
        <w:ind w:left="709"/>
        <w:rPr>
          <w:rFonts w:ascii="Calibri" w:hAnsi="Calibri" w:cs="Calibri"/>
          <w:color w:val="0000CD"/>
          <w:sz w:val="22"/>
          <w:szCs w:val="22"/>
        </w:rPr>
      </w:pPr>
      <w:r>
        <w:rPr>
          <w:rFonts w:ascii="Calibri,Italic" w:hAnsi="Calibri,Italic" w:cs="Calibri,Italic"/>
          <w:i/>
          <w:iCs/>
          <w:color w:val="0000CD"/>
          <w:sz w:val="22"/>
          <w:szCs w:val="22"/>
        </w:rPr>
        <w:lastRenderedPageBreak/>
        <w:t>Godziny składania i otwarcia ofert pozostają bez zmian.</w:t>
      </w:r>
    </w:p>
    <w:p w14:paraId="78070441" w14:textId="38DD23C5" w:rsidR="00FA368E" w:rsidRPr="00876D89" w:rsidRDefault="00FA368E" w:rsidP="00FA368E">
      <w:pPr>
        <w:pStyle w:val="Akapitzlist"/>
        <w:numPr>
          <w:ilvl w:val="0"/>
          <w:numId w:val="2"/>
        </w:numPr>
        <w:autoSpaceDE w:val="0"/>
        <w:autoSpaceDN w:val="0"/>
        <w:adjustRightInd w:val="0"/>
        <w:ind w:left="709" w:hanging="283"/>
        <w:rPr>
          <w:rFonts w:ascii="Calibri,Italic" w:hAnsi="Calibri,Italic" w:cs="Calibri,Italic"/>
          <w:i/>
          <w:iCs/>
          <w:color w:val="0000CD"/>
          <w:sz w:val="22"/>
          <w:szCs w:val="22"/>
        </w:rPr>
      </w:pPr>
      <w:r>
        <w:rPr>
          <w:rFonts w:ascii="Calibri,Italic" w:hAnsi="Calibri,Italic" w:cs="Calibri,Italic"/>
          <w:i/>
          <w:iCs/>
          <w:color w:val="0000CD"/>
          <w:sz w:val="22"/>
          <w:szCs w:val="22"/>
        </w:rPr>
        <w:t>„</w:t>
      </w:r>
      <w:r>
        <w:rPr>
          <w:rFonts w:ascii="Calibri,Italic" w:hAnsi="Calibri,Italic" w:cs="Calibri,Italic"/>
          <w:i/>
          <w:iCs/>
          <w:color w:val="0000CD"/>
          <w:sz w:val="22"/>
          <w:szCs w:val="22"/>
        </w:rPr>
        <w:t>15</w:t>
      </w:r>
      <w:r>
        <w:rPr>
          <w:rFonts w:ascii="Calibri,Italic" w:hAnsi="Calibri,Italic" w:cs="Calibri,Italic"/>
          <w:i/>
          <w:iCs/>
          <w:color w:val="0000CD"/>
          <w:sz w:val="22"/>
          <w:szCs w:val="22"/>
        </w:rPr>
        <w:t>.12.202</w:t>
      </w:r>
      <w:r>
        <w:rPr>
          <w:rFonts w:ascii="Calibri,Italic" w:hAnsi="Calibri,Italic" w:cs="Calibri,Italic"/>
          <w:i/>
          <w:iCs/>
          <w:color w:val="0000CD"/>
          <w:sz w:val="22"/>
          <w:szCs w:val="22"/>
        </w:rPr>
        <w:t>2</w:t>
      </w:r>
      <w:r>
        <w:rPr>
          <w:rFonts w:ascii="Calibri,Italic" w:hAnsi="Calibri,Italic" w:cs="Calibri,Italic"/>
          <w:i/>
          <w:iCs/>
          <w:color w:val="0000CD"/>
          <w:sz w:val="22"/>
          <w:szCs w:val="22"/>
        </w:rPr>
        <w:t xml:space="preserve"> r.”, zawartą w pkt XV. SWZ, dotyczącą terminu związania ofertą na datę: „</w:t>
      </w:r>
      <w:r>
        <w:rPr>
          <w:rFonts w:ascii="Calibri,BoldItalic" w:hAnsi="Calibri,BoldItalic" w:cs="Calibri,BoldItalic"/>
          <w:b/>
          <w:bCs/>
          <w:i/>
          <w:iCs/>
          <w:color w:val="0000CD"/>
          <w:sz w:val="22"/>
          <w:szCs w:val="22"/>
        </w:rPr>
        <w:t>22</w:t>
      </w:r>
      <w:r>
        <w:rPr>
          <w:rFonts w:ascii="Calibri,BoldItalic" w:hAnsi="Calibri,BoldItalic" w:cs="Calibri,BoldItalic"/>
          <w:b/>
          <w:bCs/>
          <w:i/>
          <w:iCs/>
          <w:color w:val="0000CD"/>
          <w:sz w:val="22"/>
          <w:szCs w:val="22"/>
        </w:rPr>
        <w:t>.12.202</w:t>
      </w:r>
      <w:r>
        <w:rPr>
          <w:rFonts w:ascii="Calibri,BoldItalic" w:hAnsi="Calibri,BoldItalic" w:cs="Calibri,BoldItalic"/>
          <w:b/>
          <w:bCs/>
          <w:i/>
          <w:iCs/>
          <w:color w:val="0000CD"/>
          <w:sz w:val="22"/>
          <w:szCs w:val="22"/>
        </w:rPr>
        <w:t>2</w:t>
      </w:r>
      <w:r>
        <w:rPr>
          <w:rFonts w:ascii="Calibri,BoldItalic" w:hAnsi="Calibri,BoldItalic" w:cs="Calibri,BoldItalic"/>
          <w:b/>
          <w:bCs/>
          <w:i/>
          <w:iCs/>
          <w:color w:val="0000CD"/>
          <w:sz w:val="22"/>
          <w:szCs w:val="22"/>
        </w:rPr>
        <w:t xml:space="preserve"> r.”</w:t>
      </w:r>
    </w:p>
    <w:p w14:paraId="403B27B3" w14:textId="77777777" w:rsidR="00FA368E" w:rsidRDefault="00FA368E" w:rsidP="00FA368E">
      <w:pPr>
        <w:pStyle w:val="Akapitzlist"/>
        <w:autoSpaceDE w:val="0"/>
        <w:autoSpaceDN w:val="0"/>
        <w:adjustRightInd w:val="0"/>
        <w:ind w:left="709"/>
        <w:rPr>
          <w:rFonts w:ascii="Calibri,Italic" w:hAnsi="Calibri,Italic" w:cs="Calibri,Italic"/>
          <w:i/>
          <w:iCs/>
          <w:color w:val="0000CD"/>
          <w:sz w:val="22"/>
          <w:szCs w:val="22"/>
        </w:rPr>
      </w:pPr>
    </w:p>
    <w:p w14:paraId="386EE20F" w14:textId="3937817A" w:rsidR="00FA368E" w:rsidRDefault="00FA368E" w:rsidP="00FA368E">
      <w:pPr>
        <w:pStyle w:val="Akapitzlist"/>
        <w:numPr>
          <w:ilvl w:val="0"/>
          <w:numId w:val="1"/>
        </w:numPr>
        <w:tabs>
          <w:tab w:val="left" w:pos="426"/>
        </w:tabs>
        <w:ind w:left="426" w:hanging="426"/>
        <w:jc w:val="both"/>
        <w:rPr>
          <w:rFonts w:ascii="Calibri" w:hAnsi="Calibri" w:cs="Calibri"/>
          <w:sz w:val="22"/>
          <w:szCs w:val="22"/>
        </w:rPr>
      </w:pPr>
      <w:r>
        <w:rPr>
          <w:rFonts w:ascii="Calibri" w:hAnsi="Calibri" w:cs="Calibri"/>
          <w:sz w:val="22"/>
          <w:szCs w:val="22"/>
        </w:rPr>
        <w:t xml:space="preserve">Udzielone wyjaśnienia i dokonana </w:t>
      </w:r>
      <w:r>
        <w:rPr>
          <w:rFonts w:ascii="Calibri" w:hAnsi="Calibri" w:cs="Calibri"/>
          <w:b/>
          <w:bCs/>
          <w:sz w:val="22"/>
          <w:szCs w:val="22"/>
        </w:rPr>
        <w:t xml:space="preserve">ZMIANA NR 2 </w:t>
      </w:r>
      <w:r>
        <w:rPr>
          <w:rFonts w:ascii="Calibri" w:hAnsi="Calibri" w:cs="Calibri"/>
          <w:bCs/>
          <w:sz w:val="22"/>
          <w:szCs w:val="22"/>
        </w:rPr>
        <w:t>treści SWZ</w:t>
      </w:r>
      <w:r>
        <w:rPr>
          <w:rFonts w:ascii="Calibri" w:hAnsi="Calibri" w:cs="Calibri"/>
          <w:sz w:val="22"/>
          <w:szCs w:val="22"/>
        </w:rPr>
        <w:t xml:space="preserve"> stają się obowiązujące dla wszystkich </w:t>
      </w:r>
      <w:r>
        <w:rPr>
          <w:rFonts w:ascii="Calibri" w:hAnsi="Calibri" w:cs="Calibri"/>
          <w:spacing w:val="-4"/>
          <w:sz w:val="22"/>
          <w:szCs w:val="22"/>
        </w:rPr>
        <w:t>Wykonawców ubiegających się o udzielenie przedmiotowego zamówienia z dniem ich udostępnienia</w:t>
      </w:r>
      <w:r>
        <w:rPr>
          <w:rFonts w:ascii="Calibri" w:hAnsi="Calibri" w:cs="Calibri"/>
          <w:sz w:val="22"/>
          <w:szCs w:val="22"/>
        </w:rPr>
        <w:t xml:space="preserve"> na stronie internetowej prowadzonego postępowania (</w:t>
      </w:r>
      <w:r>
        <w:rPr>
          <w:rFonts w:ascii="Calibri" w:hAnsi="Calibri" w:cs="Calibri"/>
          <w:b/>
          <w:bCs/>
          <w:sz w:val="22"/>
          <w:szCs w:val="22"/>
        </w:rPr>
        <w:t xml:space="preserve">ID </w:t>
      </w:r>
      <w:r>
        <w:rPr>
          <w:rFonts w:asciiTheme="minorHAnsi" w:hAnsiTheme="minorHAnsi" w:cstheme="minorHAnsi"/>
          <w:b/>
          <w:bCs/>
          <w:sz w:val="22"/>
          <w:szCs w:val="22"/>
        </w:rPr>
        <w:t>683444</w:t>
      </w:r>
      <w:r>
        <w:rPr>
          <w:rFonts w:ascii="Calibri" w:hAnsi="Calibri" w:cs="Calibri"/>
          <w:sz w:val="22"/>
          <w:szCs w:val="22"/>
        </w:rPr>
        <w:t>).</w:t>
      </w:r>
    </w:p>
    <w:p w14:paraId="216F00BC" w14:textId="73FC0691" w:rsidR="00FA368E" w:rsidRDefault="00FA368E" w:rsidP="00FA368E">
      <w:pPr>
        <w:tabs>
          <w:tab w:val="left" w:pos="426"/>
        </w:tabs>
        <w:jc w:val="both"/>
        <w:rPr>
          <w:rFonts w:ascii="Calibri" w:hAnsi="Calibri" w:cs="Calibri"/>
          <w:sz w:val="22"/>
          <w:szCs w:val="22"/>
        </w:rPr>
      </w:pPr>
    </w:p>
    <w:p w14:paraId="2694D207" w14:textId="364A1901" w:rsidR="00FA368E" w:rsidRDefault="00FA368E" w:rsidP="00FA368E">
      <w:pPr>
        <w:tabs>
          <w:tab w:val="left" w:pos="426"/>
        </w:tabs>
        <w:jc w:val="both"/>
        <w:rPr>
          <w:rFonts w:ascii="Calibri" w:hAnsi="Calibri" w:cs="Calibri"/>
          <w:sz w:val="22"/>
          <w:szCs w:val="22"/>
        </w:rPr>
      </w:pPr>
    </w:p>
    <w:p w14:paraId="53AE199F" w14:textId="5919D5EE" w:rsidR="00FA368E" w:rsidRDefault="00FA368E" w:rsidP="00FA368E">
      <w:pPr>
        <w:tabs>
          <w:tab w:val="left" w:pos="426"/>
        </w:tabs>
        <w:jc w:val="both"/>
        <w:rPr>
          <w:rFonts w:ascii="Calibri" w:hAnsi="Calibri" w:cs="Calibri"/>
          <w:sz w:val="22"/>
          <w:szCs w:val="22"/>
        </w:rPr>
      </w:pPr>
    </w:p>
    <w:p w14:paraId="4F30FE40" w14:textId="2596C195" w:rsidR="00FA368E" w:rsidRDefault="00FA368E" w:rsidP="00FA368E">
      <w:pPr>
        <w:tabs>
          <w:tab w:val="left" w:pos="426"/>
        </w:tabs>
        <w:jc w:val="both"/>
        <w:rPr>
          <w:rFonts w:ascii="Calibri" w:hAnsi="Calibri" w:cs="Calibri"/>
          <w:sz w:val="22"/>
          <w:szCs w:val="22"/>
        </w:rPr>
      </w:pPr>
    </w:p>
    <w:p w14:paraId="238D2CEC" w14:textId="7A01319F" w:rsidR="00FA368E" w:rsidRDefault="00FA368E" w:rsidP="00FA368E">
      <w:pPr>
        <w:tabs>
          <w:tab w:val="left" w:pos="426"/>
        </w:tabs>
        <w:jc w:val="both"/>
        <w:rPr>
          <w:rFonts w:ascii="Calibri" w:hAnsi="Calibri" w:cs="Calibri"/>
          <w:sz w:val="22"/>
          <w:szCs w:val="22"/>
        </w:rPr>
      </w:pPr>
    </w:p>
    <w:p w14:paraId="1AD9A370" w14:textId="2A5FD123" w:rsidR="00FA368E" w:rsidRDefault="00FA368E" w:rsidP="00FA368E">
      <w:pPr>
        <w:tabs>
          <w:tab w:val="left" w:pos="426"/>
        </w:tabs>
        <w:jc w:val="both"/>
        <w:rPr>
          <w:rFonts w:ascii="Calibri" w:hAnsi="Calibri" w:cs="Calibri"/>
          <w:sz w:val="22"/>
          <w:szCs w:val="22"/>
        </w:rPr>
      </w:pPr>
    </w:p>
    <w:p w14:paraId="38E6F033" w14:textId="0E99AF1E" w:rsidR="00FA368E" w:rsidRDefault="00FA368E" w:rsidP="00FA368E">
      <w:pPr>
        <w:tabs>
          <w:tab w:val="left" w:pos="426"/>
        </w:tabs>
        <w:jc w:val="both"/>
        <w:rPr>
          <w:rFonts w:ascii="Calibri" w:hAnsi="Calibri" w:cs="Calibri"/>
          <w:sz w:val="22"/>
          <w:szCs w:val="22"/>
        </w:rPr>
      </w:pPr>
    </w:p>
    <w:p w14:paraId="38DFDC87" w14:textId="7F1BFD95" w:rsidR="00FA368E" w:rsidRDefault="00FA368E" w:rsidP="00FA368E">
      <w:pPr>
        <w:tabs>
          <w:tab w:val="left" w:pos="426"/>
        </w:tabs>
        <w:jc w:val="both"/>
        <w:rPr>
          <w:rFonts w:ascii="Calibri" w:hAnsi="Calibri" w:cs="Calibri"/>
          <w:sz w:val="22"/>
          <w:szCs w:val="22"/>
        </w:rPr>
      </w:pPr>
    </w:p>
    <w:p w14:paraId="6FDC3576" w14:textId="77777777" w:rsidR="00FA368E" w:rsidRPr="00FA368E" w:rsidRDefault="00FA368E" w:rsidP="00FA368E">
      <w:pPr>
        <w:tabs>
          <w:tab w:val="left" w:pos="426"/>
        </w:tabs>
        <w:jc w:val="both"/>
        <w:rPr>
          <w:rFonts w:ascii="Calibri" w:hAnsi="Calibri" w:cs="Calibri"/>
          <w:sz w:val="22"/>
          <w:szCs w:val="22"/>
        </w:rPr>
      </w:pPr>
    </w:p>
    <w:p w14:paraId="2F503DED" w14:textId="77777777" w:rsidR="00FA368E" w:rsidRPr="0059126B" w:rsidRDefault="00FA368E" w:rsidP="00257D82">
      <w:pPr>
        <w:ind w:right="-1"/>
        <w:rPr>
          <w:rFonts w:asciiTheme="minorHAnsi" w:hAnsiTheme="minorHAnsi" w:cstheme="minorHAnsi"/>
          <w:sz w:val="20"/>
          <w:szCs w:val="20"/>
        </w:rPr>
      </w:pPr>
    </w:p>
    <w:p w14:paraId="341C66CF" w14:textId="77777777" w:rsidR="008457AE" w:rsidRPr="00FA368E" w:rsidRDefault="008457AE" w:rsidP="008457AE">
      <w:pPr>
        <w:ind w:left="4536" w:right="-1"/>
        <w:jc w:val="center"/>
        <w:rPr>
          <w:rFonts w:asciiTheme="minorHAnsi" w:hAnsiTheme="minorHAnsi" w:cstheme="minorHAnsi"/>
          <w:sz w:val="20"/>
          <w:szCs w:val="20"/>
        </w:rPr>
      </w:pPr>
      <w:r w:rsidRPr="00FA368E">
        <w:rPr>
          <w:rFonts w:asciiTheme="minorHAnsi" w:hAnsiTheme="minorHAnsi" w:cstheme="minorHAnsi"/>
          <w:sz w:val="20"/>
          <w:szCs w:val="20"/>
        </w:rPr>
        <w:t xml:space="preserve">p.o. DYREKTORA </w:t>
      </w:r>
    </w:p>
    <w:p w14:paraId="40A0E373" w14:textId="77777777" w:rsidR="008457AE" w:rsidRPr="00FA368E" w:rsidRDefault="008457AE" w:rsidP="008457AE">
      <w:pPr>
        <w:ind w:left="4536" w:right="-1"/>
        <w:jc w:val="center"/>
        <w:rPr>
          <w:rFonts w:asciiTheme="minorHAnsi" w:hAnsiTheme="minorHAnsi" w:cstheme="minorHAnsi"/>
          <w:sz w:val="20"/>
          <w:szCs w:val="20"/>
        </w:rPr>
      </w:pPr>
      <w:r w:rsidRPr="00FA368E">
        <w:rPr>
          <w:rFonts w:asciiTheme="minorHAnsi" w:hAnsiTheme="minorHAnsi" w:cstheme="minorHAnsi"/>
          <w:sz w:val="20"/>
          <w:szCs w:val="20"/>
        </w:rPr>
        <w:t>podpis nieczytelny</w:t>
      </w:r>
    </w:p>
    <w:p w14:paraId="77427ADB" w14:textId="77777777" w:rsidR="008457AE" w:rsidRPr="00FA368E" w:rsidRDefault="008457AE" w:rsidP="008457AE">
      <w:pPr>
        <w:ind w:left="4536" w:right="-1"/>
        <w:jc w:val="center"/>
        <w:rPr>
          <w:rFonts w:asciiTheme="minorHAnsi" w:hAnsiTheme="minorHAnsi" w:cstheme="minorHAnsi"/>
          <w:i/>
          <w:sz w:val="20"/>
          <w:szCs w:val="20"/>
        </w:rPr>
      </w:pPr>
      <w:r w:rsidRPr="00FA368E">
        <w:rPr>
          <w:rFonts w:asciiTheme="minorHAnsi" w:hAnsiTheme="minorHAnsi" w:cstheme="minorHAnsi"/>
          <w:i/>
          <w:sz w:val="20"/>
          <w:szCs w:val="20"/>
        </w:rPr>
        <w:t>Wojciech Nalazek</w:t>
      </w:r>
    </w:p>
    <w:p w14:paraId="4C7019B8" w14:textId="77777777" w:rsidR="008457AE" w:rsidRDefault="008457AE" w:rsidP="008457AE">
      <w:pPr>
        <w:ind w:left="4536" w:right="-1"/>
        <w:jc w:val="center"/>
        <w:rPr>
          <w:rFonts w:ascii="Calibri" w:hAnsi="Calibri" w:cs="Arial"/>
          <w:sz w:val="20"/>
          <w:szCs w:val="20"/>
        </w:rPr>
      </w:pPr>
      <w:r>
        <w:rPr>
          <w:rFonts w:ascii="Calibri" w:hAnsi="Calibri" w:cs="Arial"/>
          <w:sz w:val="20"/>
          <w:szCs w:val="20"/>
        </w:rPr>
        <w:t>.................................................</w:t>
      </w:r>
    </w:p>
    <w:p w14:paraId="039792EC" w14:textId="77777777" w:rsidR="008457AE" w:rsidRDefault="008457AE" w:rsidP="008457AE">
      <w:pPr>
        <w:ind w:left="4536" w:right="-1"/>
        <w:jc w:val="center"/>
        <w:rPr>
          <w:sz w:val="16"/>
          <w:szCs w:val="16"/>
        </w:rPr>
      </w:pPr>
      <w:r>
        <w:rPr>
          <w:rFonts w:ascii="Calibri" w:hAnsi="Calibri" w:cs="Arial"/>
          <w:bCs/>
          <w:spacing w:val="-4"/>
          <w:sz w:val="16"/>
          <w:szCs w:val="16"/>
        </w:rPr>
        <w:t>(podpis kierownika zamawiającego)</w:t>
      </w:r>
    </w:p>
    <w:p w14:paraId="6186ED4D"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p w14:paraId="104A8AAD"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p w14:paraId="16B6D150"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p w14:paraId="7E88A1F5"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p w14:paraId="5ABA212C"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p w14:paraId="319787DA"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p w14:paraId="1D437B22" w14:textId="77777777" w:rsidR="009361BB" w:rsidRDefault="009361BB" w:rsidP="00E140C8">
      <w:pPr>
        <w:pStyle w:val="Akapitzlist"/>
        <w:tabs>
          <w:tab w:val="left" w:pos="426"/>
        </w:tabs>
        <w:ind w:left="426"/>
        <w:contextualSpacing w:val="0"/>
        <w:jc w:val="both"/>
        <w:rPr>
          <w:rFonts w:asciiTheme="minorHAnsi" w:hAnsiTheme="minorHAnsi" w:cstheme="minorHAnsi"/>
          <w:sz w:val="22"/>
          <w:szCs w:val="22"/>
        </w:rPr>
      </w:pPr>
    </w:p>
    <w:bookmarkEnd w:id="3"/>
    <w:p w14:paraId="2590916E" w14:textId="77777777" w:rsidR="00BE6D7D" w:rsidRPr="00B31083" w:rsidRDefault="00BE6D7D" w:rsidP="00B31083">
      <w:pPr>
        <w:ind w:left="4536" w:right="-1"/>
        <w:jc w:val="center"/>
        <w:rPr>
          <w:sz w:val="16"/>
          <w:szCs w:val="16"/>
        </w:rPr>
      </w:pPr>
    </w:p>
    <w:sectPr w:rsidR="00BE6D7D" w:rsidRPr="00B31083" w:rsidSect="009F5DF2">
      <w:footerReference w:type="even" r:id="rId8"/>
      <w:footerReference w:type="default" r:id="rId9"/>
      <w:headerReference w:type="first" r:id="rId10"/>
      <w:footerReference w:type="first" r:id="rId11"/>
      <w:pgSz w:w="11906" w:h="16838" w:code="9"/>
      <w:pgMar w:top="851" w:right="1418" w:bottom="567" w:left="1418" w:header="284"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416B" w14:textId="77777777" w:rsidR="00147243" w:rsidRDefault="00147243">
      <w:r>
        <w:separator/>
      </w:r>
    </w:p>
  </w:endnote>
  <w:endnote w:type="continuationSeparator" w:id="0">
    <w:p w14:paraId="7DFF9D30" w14:textId="77777777" w:rsidR="00147243" w:rsidRDefault="0014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GNEKO+TimesNewRoman,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Italic">
    <w:altName w:val="Calibri"/>
    <w:panose1 w:val="00000000000000000000"/>
    <w:charset w:val="EE"/>
    <w:family w:val="auto"/>
    <w:notTrueType/>
    <w:pitch w:val="default"/>
    <w:sig w:usb0="00000005" w:usb1="00000000" w:usb2="00000000" w:usb3="00000000" w:csb0="00000002" w:csb1="00000000"/>
  </w:font>
  <w:font w:name="Calibri,Bold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F80" w14:textId="77777777" w:rsidR="00BC3A4A" w:rsidRDefault="006E63C4">
    <w:pPr>
      <w:pStyle w:val="Stopka"/>
      <w:framePr w:wrap="around" w:vAnchor="text" w:hAnchor="margin" w:xAlign="center" w:y="1"/>
      <w:rPr>
        <w:rStyle w:val="Numerstrony"/>
      </w:rPr>
    </w:pPr>
    <w:r>
      <w:rPr>
        <w:rStyle w:val="Numerstrony"/>
      </w:rPr>
      <w:fldChar w:fldCharType="begin"/>
    </w:r>
    <w:r w:rsidR="00BC3A4A">
      <w:rPr>
        <w:rStyle w:val="Numerstrony"/>
      </w:rPr>
      <w:instrText xml:space="preserve">PAGE  </w:instrText>
    </w:r>
    <w:r>
      <w:rPr>
        <w:rStyle w:val="Numerstrony"/>
      </w:rPr>
      <w:fldChar w:fldCharType="end"/>
    </w:r>
  </w:p>
  <w:p w14:paraId="3A38AEA3" w14:textId="77777777" w:rsidR="00BC3A4A" w:rsidRDefault="00BC3A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825F" w14:textId="77777777" w:rsidR="00356DDF" w:rsidRPr="00356DDF" w:rsidRDefault="006E63C4">
    <w:pPr>
      <w:pStyle w:val="Stopka"/>
      <w:jc w:val="right"/>
      <w:rPr>
        <w:rFonts w:ascii="Calibri" w:hAnsi="Calibri"/>
        <w:sz w:val="20"/>
        <w:szCs w:val="20"/>
      </w:rPr>
    </w:pPr>
    <w:r w:rsidRPr="00356DDF">
      <w:rPr>
        <w:rFonts w:ascii="Calibri" w:hAnsi="Calibri"/>
        <w:sz w:val="20"/>
        <w:szCs w:val="20"/>
      </w:rPr>
      <w:fldChar w:fldCharType="begin"/>
    </w:r>
    <w:r w:rsidR="00356DDF" w:rsidRPr="00356DDF">
      <w:rPr>
        <w:rFonts w:ascii="Calibri" w:hAnsi="Calibri"/>
        <w:sz w:val="20"/>
        <w:szCs w:val="20"/>
      </w:rPr>
      <w:instrText>PAGE   \* MERGEFORMAT</w:instrText>
    </w:r>
    <w:r w:rsidRPr="00356DDF">
      <w:rPr>
        <w:rFonts w:ascii="Calibri" w:hAnsi="Calibri"/>
        <w:sz w:val="20"/>
        <w:szCs w:val="20"/>
      </w:rPr>
      <w:fldChar w:fldCharType="separate"/>
    </w:r>
    <w:r w:rsidR="0059126B">
      <w:rPr>
        <w:rFonts w:ascii="Calibri" w:hAnsi="Calibri"/>
        <w:noProof/>
        <w:sz w:val="20"/>
        <w:szCs w:val="20"/>
      </w:rPr>
      <w:t>4</w:t>
    </w:r>
    <w:r w:rsidRPr="00356DDF">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72CB" w14:textId="77777777" w:rsidR="00BC3A4A" w:rsidRDefault="00C71275">
    <w:pPr>
      <w:pStyle w:val="Stopka"/>
      <w:rPr>
        <w:rFonts w:ascii="Arial Narrow" w:hAnsi="Arial Narrow"/>
        <w:color w:val="000000"/>
        <w:sz w:val="22"/>
      </w:rPr>
    </w:pPr>
    <w:r>
      <w:rPr>
        <w:rFonts w:ascii="Arial Narrow" w:hAnsi="Arial Narrow"/>
        <w:noProof/>
        <w:color w:val="000000"/>
        <w:sz w:val="20"/>
      </w:rPr>
      <mc:AlternateContent>
        <mc:Choice Requires="wps">
          <w:drawing>
            <wp:anchor distT="4294967295" distB="4294967295" distL="114300" distR="114300" simplePos="0" relativeHeight="251656704" behindDoc="0" locked="0" layoutInCell="1" allowOverlap="1" wp14:anchorId="12D42C81" wp14:editId="70BC0430">
              <wp:simplePos x="0" y="0"/>
              <wp:positionH relativeFrom="column">
                <wp:posOffset>0</wp:posOffset>
              </wp:positionH>
              <wp:positionV relativeFrom="paragraph">
                <wp:posOffset>71119</wp:posOffset>
              </wp:positionV>
              <wp:extent cx="5829300" cy="0"/>
              <wp:effectExtent l="0" t="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C33CD9"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" strokeweight=".5pt"/>
          </w:pict>
        </mc:Fallback>
      </mc:AlternateContent>
    </w:r>
  </w:p>
  <w:p w14:paraId="564095E2" w14:textId="77777777" w:rsidR="00152334" w:rsidRDefault="00E67461" w:rsidP="00152334">
    <w:pPr>
      <w:pStyle w:val="Stopka"/>
      <w:jc w:val="right"/>
      <w:rPr>
        <w:rFonts w:ascii="Arial" w:hAnsi="Arial"/>
        <w:color w:val="000000"/>
        <w:sz w:val="16"/>
        <w:lang w:val="de-DE"/>
      </w:rPr>
    </w:pPr>
    <w:r>
      <w:rPr>
        <w:rFonts w:ascii="Courier New" w:hAnsi="Courier New" w:cs="Courier New"/>
        <w:color w:val="000000"/>
        <w:sz w:val="16"/>
      </w:rPr>
      <w:t xml:space="preserve"> </w:t>
    </w:r>
    <w:r w:rsidR="00044761">
      <w:rPr>
        <w:rFonts w:ascii="Arial" w:hAnsi="Arial"/>
        <w:color w:val="000000"/>
        <w:sz w:val="16"/>
      </w:rPr>
      <w:t xml:space="preserve"> </w:t>
    </w:r>
    <w:r w:rsidR="00152334">
      <w:rPr>
        <w:rFonts w:ascii="Arial" w:hAnsi="Arial"/>
        <w:color w:val="000000"/>
        <w:sz w:val="16"/>
      </w:rPr>
      <w:t xml:space="preserve">85-844 Bydgoszcz, ul. </w:t>
    </w:r>
    <w:r w:rsidR="00152334" w:rsidRPr="000B1A66">
      <w:rPr>
        <w:rFonts w:ascii="Arial" w:hAnsi="Arial"/>
        <w:color w:val="000000"/>
        <w:sz w:val="16"/>
      </w:rPr>
      <w:t xml:space="preserve">Toruńska 174a, tel. </w:t>
    </w:r>
    <w:r w:rsidR="00152334">
      <w:rPr>
        <w:rFonts w:ascii="Arial" w:hAnsi="Arial"/>
        <w:color w:val="000000"/>
        <w:sz w:val="16"/>
        <w:lang w:val="de-DE"/>
      </w:rPr>
      <w:t xml:space="preserve">(52) 582 27 23  •  </w:t>
    </w:r>
    <w:proofErr w:type="spellStart"/>
    <w:r w:rsidR="00152334">
      <w:rPr>
        <w:rFonts w:ascii="Arial" w:hAnsi="Arial"/>
        <w:color w:val="000000"/>
        <w:sz w:val="16"/>
        <w:lang w:val="de-DE"/>
      </w:rPr>
      <w:t>fax</w:t>
    </w:r>
    <w:proofErr w:type="spellEnd"/>
    <w:r w:rsidR="00152334">
      <w:rPr>
        <w:rFonts w:ascii="Arial" w:hAnsi="Arial"/>
        <w:color w:val="000000"/>
        <w:sz w:val="16"/>
        <w:lang w:val="de-DE"/>
      </w:rPr>
      <w:t xml:space="preserve"> (52) 582 27 77     </w:t>
    </w:r>
  </w:p>
  <w:p w14:paraId="06C2EB87" w14:textId="77777777" w:rsidR="00152334" w:rsidRDefault="00152334" w:rsidP="00152334">
    <w:pPr>
      <w:pStyle w:val="Stopka"/>
      <w:jc w:val="right"/>
      <w:rPr>
        <w:rFonts w:ascii="Arial Narrow" w:hAnsi="Arial Narrow"/>
        <w:w w:val="120"/>
        <w:sz w:val="18"/>
        <w:lang w:val="de-DE"/>
      </w:rPr>
    </w:pPr>
    <w:r>
      <w:rPr>
        <w:rFonts w:ascii="Arial" w:hAnsi="Arial"/>
        <w:color w:val="000000"/>
        <w:sz w:val="16"/>
        <w:lang w:val="de-DE"/>
      </w:rPr>
      <w:t xml:space="preserve"> </w:t>
    </w:r>
    <w:proofErr w:type="spellStart"/>
    <w:r>
      <w:rPr>
        <w:rFonts w:ascii="Arial" w:hAnsi="Arial"/>
        <w:color w:val="000000"/>
        <w:sz w:val="16"/>
        <w:lang w:val="de-DE"/>
      </w:rPr>
      <w:t>e-mail</w:t>
    </w:r>
    <w:proofErr w:type="spellEnd"/>
    <w:r>
      <w:rPr>
        <w:rFonts w:ascii="Arial" w:hAnsi="Arial"/>
        <w:color w:val="000000"/>
        <w:sz w:val="16"/>
        <w:lang w:val="de-DE"/>
      </w:rPr>
      <w:t xml:space="preserve">: </w:t>
    </w:r>
    <w:hyperlink r:id="rId1" w:history="1">
      <w:r>
        <w:rPr>
          <w:rStyle w:val="Hipercze"/>
          <w:rFonts w:ascii="Arial" w:hAnsi="Arial"/>
          <w:color w:val="000000"/>
          <w:sz w:val="16"/>
          <w:u w:val="none"/>
          <w:lang w:val="de-DE"/>
        </w:rPr>
        <w:t>zarzad@zdmikp.bydgoszcz.pl</w:t>
      </w:r>
    </w:hyperlink>
    <w:r>
      <w:rPr>
        <w:rFonts w:ascii="Arial" w:hAnsi="Arial"/>
        <w:color w:val="000000"/>
        <w:sz w:val="16"/>
        <w:lang w:val="de-DE"/>
      </w:rPr>
      <w:t>, www.zdmikp.bydgoszcz.pl</w:t>
    </w:r>
    <w:r>
      <w:rPr>
        <w:rFonts w:ascii="Arial Narrow" w:hAnsi="Arial Narrow"/>
        <w:w w:val="120"/>
        <w:sz w:val="18"/>
        <w:lang w:val="de-DE"/>
      </w:rPr>
      <w:t xml:space="preserve"> </w:t>
    </w:r>
  </w:p>
  <w:p w14:paraId="7ED24725" w14:textId="77777777" w:rsidR="00BC3A4A" w:rsidRDefault="00152334" w:rsidP="00152334">
    <w:pPr>
      <w:pStyle w:val="Stopka"/>
      <w:jc w:val="right"/>
      <w:rPr>
        <w:rFonts w:ascii="Arial Narrow" w:hAnsi="Arial Narrow"/>
        <w:w w:val="120"/>
        <w:lang w:val="de-DE"/>
      </w:rPr>
    </w:pPr>
    <w:r>
      <w:rPr>
        <w:rFonts w:ascii="Arial Narrow" w:hAnsi="Arial Narrow"/>
        <w:w w:val="120"/>
        <w:sz w:val="18"/>
        <w:lang w:val="de-DE"/>
      </w:rPr>
      <w:t>REGON: 090476971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A6DF" w14:textId="77777777" w:rsidR="00147243" w:rsidRDefault="00147243">
      <w:r>
        <w:separator/>
      </w:r>
    </w:p>
  </w:footnote>
  <w:footnote w:type="continuationSeparator" w:id="0">
    <w:p w14:paraId="03862370" w14:textId="77777777" w:rsidR="00147243" w:rsidRDefault="0014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F86E" w14:textId="77777777" w:rsidR="00BC3A4A" w:rsidRDefault="00C71275">
    <w:pPr>
      <w:pStyle w:val="Nagwek"/>
    </w:pPr>
    <w:r>
      <w:rPr>
        <w:noProof/>
        <w:sz w:val="20"/>
      </w:rPr>
      <mc:AlternateContent>
        <mc:Choice Requires="wps">
          <w:drawing>
            <wp:anchor distT="0" distB="0" distL="114300" distR="114300" simplePos="0" relativeHeight="251657728" behindDoc="0" locked="0" layoutInCell="1" allowOverlap="1" wp14:anchorId="2523E5D6" wp14:editId="6D3502CE">
              <wp:simplePos x="0" y="0"/>
              <wp:positionH relativeFrom="column">
                <wp:posOffset>914400</wp:posOffset>
              </wp:positionH>
              <wp:positionV relativeFrom="paragraph">
                <wp:posOffset>53975</wp:posOffset>
              </wp:positionV>
              <wp:extent cx="4800600" cy="5715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98F88" w14:textId="77777777" w:rsidR="00BC3A4A" w:rsidRDefault="004678C0">
                          <w:pPr>
                            <w:pStyle w:val="Nagwek1"/>
                            <w:spacing w:line="360" w:lineRule="auto"/>
                            <w:ind w:left="0"/>
                            <w:rPr>
                              <w:rFonts w:cs="Arial"/>
                              <w:b w:val="0"/>
                              <w:bCs/>
                              <w:w w:val="180"/>
                            </w:rPr>
                          </w:pPr>
                          <w:r>
                            <w:rPr>
                              <w:rFonts w:cs="Arial"/>
                              <w:b w:val="0"/>
                              <w:bCs/>
                              <w:noProof/>
                              <w:color w:val="auto"/>
                              <w:w w:val="160"/>
                            </w:rPr>
                            <w:drawing>
                              <wp:inline distT="0" distB="0" distL="0" distR="0" wp14:anchorId="29B4DF11" wp14:editId="1ADE5E74">
                                <wp:extent cx="4610100" cy="504825"/>
                                <wp:effectExtent l="1905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10100" cy="504825"/>
                                        </a:xfrm>
                                        <a:prstGeom prst="rect">
                                          <a:avLst/>
                                        </a:prstGeom>
                                        <a:noFill/>
                                        <a:ln w="9525">
                                          <a:noFill/>
                                          <a:miter lim="800000"/>
                                          <a:headEnd/>
                                          <a:tailEnd/>
                                        </a:ln>
                                      </pic:spPr>
                                    </pic:pic>
                                  </a:graphicData>
                                </a:graphic>
                              </wp:inline>
                            </w:drawing>
                          </w:r>
                        </w:p>
                        <w:p w14:paraId="3C045C67" w14:textId="77777777" w:rsidR="00BC3A4A" w:rsidRDefault="004678C0">
                          <w:pPr>
                            <w:pStyle w:val="Nagwek1"/>
                            <w:spacing w:line="360" w:lineRule="auto"/>
                            <w:ind w:left="0"/>
                            <w:rPr>
                              <w:rFonts w:cs="Arial"/>
                              <w:b w:val="0"/>
                              <w:bCs/>
                              <w:w w:val="180"/>
                            </w:rPr>
                          </w:pPr>
                          <w:r>
                            <w:rPr>
                              <w:rFonts w:cs="Arial"/>
                              <w:b w:val="0"/>
                              <w:bCs/>
                              <w:noProof/>
                              <w:color w:val="auto"/>
                              <w:w w:val="160"/>
                            </w:rPr>
                            <w:drawing>
                              <wp:inline distT="0" distB="0" distL="0" distR="0" wp14:anchorId="5FDA425C" wp14:editId="5330A26E">
                                <wp:extent cx="4610100" cy="504825"/>
                                <wp:effectExtent l="1905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610100" cy="504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3E5D6" id="_x0000_t202" coordsize="21600,21600" o:spt="202" path="m,l,21600r21600,l21600,xe">
              <v:stroke joinstyle="miter"/>
              <v:path gradientshapeok="t" o:connecttype="rect"/>
            </v:shapetype>
            <v:shape id="Text Box 8" o:spid="_x0000_s1026" type="#_x0000_t202" style="position:absolute;margin-left:1in;margin-top:4.25pt;width:37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" stroked="f">
              <v:textbox>
                <w:txbxContent>
                  <w:p w14:paraId="77F98F88" w14:textId="77777777" w:rsidR="00BC3A4A" w:rsidRDefault="004678C0">
                    <w:pPr>
                      <w:pStyle w:val="Nagwek1"/>
                      <w:spacing w:line="360" w:lineRule="auto"/>
                      <w:ind w:left="0"/>
                      <w:rPr>
                        <w:rFonts w:cs="Arial"/>
                        <w:b w:val="0"/>
                        <w:bCs/>
                        <w:w w:val="180"/>
                      </w:rPr>
                    </w:pPr>
                    <w:r>
                      <w:rPr>
                        <w:rFonts w:cs="Arial"/>
                        <w:b w:val="0"/>
                        <w:bCs/>
                        <w:noProof/>
                        <w:color w:val="auto"/>
                        <w:w w:val="160"/>
                      </w:rPr>
                      <w:drawing>
                        <wp:inline distT="0" distB="0" distL="0" distR="0" wp14:anchorId="29B4DF11" wp14:editId="1ADE5E74">
                          <wp:extent cx="4610100" cy="504825"/>
                          <wp:effectExtent l="1905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4610100" cy="504825"/>
                                  </a:xfrm>
                                  <a:prstGeom prst="rect">
                                    <a:avLst/>
                                  </a:prstGeom>
                                  <a:noFill/>
                                  <a:ln w="9525">
                                    <a:noFill/>
                                    <a:miter lim="800000"/>
                                    <a:headEnd/>
                                    <a:tailEnd/>
                                  </a:ln>
                                </pic:spPr>
                              </pic:pic>
                            </a:graphicData>
                          </a:graphic>
                        </wp:inline>
                      </w:drawing>
                    </w:r>
                  </w:p>
                  <w:p w14:paraId="3C045C67" w14:textId="77777777" w:rsidR="00BC3A4A" w:rsidRDefault="004678C0">
                    <w:pPr>
                      <w:pStyle w:val="Nagwek1"/>
                      <w:spacing w:line="360" w:lineRule="auto"/>
                      <w:ind w:left="0"/>
                      <w:rPr>
                        <w:rFonts w:cs="Arial"/>
                        <w:b w:val="0"/>
                        <w:bCs/>
                        <w:w w:val="180"/>
                      </w:rPr>
                    </w:pPr>
                    <w:r>
                      <w:rPr>
                        <w:rFonts w:cs="Arial"/>
                        <w:b w:val="0"/>
                        <w:bCs/>
                        <w:noProof/>
                        <w:color w:val="auto"/>
                        <w:w w:val="160"/>
                      </w:rPr>
                      <w:drawing>
                        <wp:inline distT="0" distB="0" distL="0" distR="0" wp14:anchorId="5FDA425C" wp14:editId="5330A26E">
                          <wp:extent cx="4610100" cy="504825"/>
                          <wp:effectExtent l="1905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10100" cy="504825"/>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25B97E4A" wp14:editId="582EB49F">
              <wp:simplePos x="0" y="0"/>
              <wp:positionH relativeFrom="column">
                <wp:posOffset>114300</wp:posOffset>
              </wp:positionH>
              <wp:positionV relativeFrom="paragraph">
                <wp:posOffset>30480</wp:posOffset>
              </wp:positionV>
              <wp:extent cx="914400" cy="88265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826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B40BDC" w14:textId="77777777" w:rsidR="00BC3A4A" w:rsidRDefault="004678C0">
                          <w:r>
                            <w:rPr>
                              <w:noProof/>
                            </w:rPr>
                            <w:drawing>
                              <wp:inline distT="0" distB="0" distL="0" distR="0" wp14:anchorId="0BD43C17" wp14:editId="681207EF">
                                <wp:extent cx="590550" cy="514350"/>
                                <wp:effectExtent l="19050" t="0" r="0" b="0"/>
                                <wp:docPr id="20" name="Obraz 20" descr="ZDMiKP - logo_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MiKP - logo_k25"/>
                                        <pic:cNvPicPr>
                                          <a:picLocks noChangeAspect="1" noChangeArrowheads="1"/>
                                        </pic:cNvPicPr>
                                      </pic:nvPicPr>
                                      <pic:blipFill>
                                        <a:blip r:embed="rId3"/>
                                        <a:srcRect/>
                                        <a:stretch>
                                          <a:fillRect/>
                                        </a:stretch>
                                      </pic:blipFill>
                                      <pic:spPr bwMode="auto">
                                        <a:xfrm>
                                          <a:off x="0" y="0"/>
                                          <a:ext cx="590550" cy="5143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97E4A" id="Text Box 9" o:spid="_x0000_s1027" type="#_x0000_t202" style="position:absolute;margin-left:9pt;margin-top:2.4pt;width:1in;height: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" stroked="f" strokeweight=".5pt">
              <v:textbox>
                <w:txbxContent>
                  <w:p w14:paraId="20B40BDC" w14:textId="77777777" w:rsidR="00BC3A4A" w:rsidRDefault="004678C0">
                    <w:r>
                      <w:rPr>
                        <w:noProof/>
                      </w:rPr>
                      <w:drawing>
                        <wp:inline distT="0" distB="0" distL="0" distR="0" wp14:anchorId="0BD43C17" wp14:editId="681207EF">
                          <wp:extent cx="590550" cy="514350"/>
                          <wp:effectExtent l="19050" t="0" r="0" b="0"/>
                          <wp:docPr id="20" name="Obraz 20" descr="ZDMiKP - logo_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MiKP - logo_k25"/>
                                  <pic:cNvPicPr>
                                    <a:picLocks noChangeAspect="1" noChangeArrowheads="1"/>
                                  </pic:cNvPicPr>
                                </pic:nvPicPr>
                                <pic:blipFill>
                                  <a:blip r:embed="rId4"/>
                                  <a:srcRect/>
                                  <a:stretch>
                                    <a:fillRect/>
                                  </a:stretch>
                                </pic:blipFill>
                                <pic:spPr bwMode="auto">
                                  <a:xfrm>
                                    <a:off x="0" y="0"/>
                                    <a:ext cx="590550" cy="514350"/>
                                  </a:xfrm>
                                  <a:prstGeom prst="rect">
                                    <a:avLst/>
                                  </a:prstGeom>
                                  <a:noFill/>
                                  <a:ln w="9525">
                                    <a:noFill/>
                                    <a:miter lim="800000"/>
                                    <a:headEnd/>
                                    <a:tailEnd/>
                                  </a:ln>
                                </pic:spPr>
                              </pic:pic>
                            </a:graphicData>
                          </a:graphic>
                        </wp:inline>
                      </w:drawing>
                    </w:r>
                  </w:p>
                </w:txbxContent>
              </v:textbox>
            </v:shape>
          </w:pict>
        </mc:Fallback>
      </mc:AlternateContent>
    </w:r>
    <w:r w:rsidR="00BC3A4A">
      <w:t xml:space="preserve">   </w:t>
    </w:r>
  </w:p>
  <w:p w14:paraId="66567A89" w14:textId="77777777" w:rsidR="00BC3A4A" w:rsidRDefault="00BC3A4A">
    <w:pPr>
      <w:pStyle w:val="Nagwek"/>
    </w:pPr>
  </w:p>
  <w:p w14:paraId="1EA7CD29" w14:textId="77777777" w:rsidR="00BC3A4A" w:rsidRDefault="00BC3A4A">
    <w:pPr>
      <w:pStyle w:val="Nagwek"/>
    </w:pPr>
  </w:p>
  <w:p w14:paraId="26766D3F" w14:textId="77777777" w:rsidR="00BC3A4A" w:rsidRDefault="00BC3A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F1833D6"/>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9054E0"/>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CC2797"/>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2341AD"/>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A446E2"/>
    <w:multiLevelType w:val="hybridMultilevel"/>
    <w:tmpl w:val="D6A04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522D0"/>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497B9D"/>
    <w:multiLevelType w:val="hybridMultilevel"/>
    <w:tmpl w:val="2CF4EC1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28E2481"/>
    <w:multiLevelType w:val="hybridMultilevel"/>
    <w:tmpl w:val="99EEC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705239"/>
    <w:multiLevelType w:val="hybridMultilevel"/>
    <w:tmpl w:val="2912E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C1119"/>
    <w:multiLevelType w:val="hybridMultilevel"/>
    <w:tmpl w:val="81EE1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AC6411"/>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6C228D"/>
    <w:multiLevelType w:val="hybridMultilevel"/>
    <w:tmpl w:val="D6A04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E20491"/>
    <w:multiLevelType w:val="hybridMultilevel"/>
    <w:tmpl w:val="B43872A4"/>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AB2A4B"/>
    <w:multiLevelType w:val="hybridMultilevel"/>
    <w:tmpl w:val="0442A362"/>
    <w:lvl w:ilvl="0" w:tplc="5A9A4F50">
      <w:start w:val="1"/>
      <w:numFmt w:val="decimal"/>
      <w:lvlText w:val="%1)"/>
      <w:lvlJc w:val="left"/>
      <w:pPr>
        <w:ind w:left="720" w:hanging="360"/>
      </w:pPr>
      <w:rPr>
        <w:rFonts w:eastAsia="Times New Roman" w:hint="default"/>
        <w:b/>
        <w:color w:val="0000CC"/>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EF3EDF"/>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0D65F"/>
    <w:multiLevelType w:val="hybridMultilevel"/>
    <w:tmpl w:val="B02CDDA7"/>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50016F3E"/>
    <w:multiLevelType w:val="hybridMultilevel"/>
    <w:tmpl w:val="19A6561C"/>
    <w:lvl w:ilvl="0" w:tplc="E986676C">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1E5E38"/>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6CF05BC"/>
    <w:multiLevelType w:val="multilevel"/>
    <w:tmpl w:val="2F183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AD60C9F"/>
    <w:multiLevelType w:val="hybridMultilevel"/>
    <w:tmpl w:val="21FAE880"/>
    <w:lvl w:ilvl="0" w:tplc="762E3276">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62302612"/>
    <w:multiLevelType w:val="multilevel"/>
    <w:tmpl w:val="C650A694"/>
    <w:lvl w:ilvl="0">
      <w:start w:val="1"/>
      <w:numFmt w:val="upperRoman"/>
      <w:lvlText w:val="%1."/>
      <w:lvlJc w:val="righ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8F09FE"/>
    <w:multiLevelType w:val="hybridMultilevel"/>
    <w:tmpl w:val="E786C5D0"/>
    <w:lvl w:ilvl="0" w:tplc="5DB0C1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66D380A"/>
    <w:multiLevelType w:val="hybridMultilevel"/>
    <w:tmpl w:val="67C0B3EC"/>
    <w:lvl w:ilvl="0" w:tplc="FC9CA46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6A755C80"/>
    <w:multiLevelType w:val="hybridMultilevel"/>
    <w:tmpl w:val="2CE0D7A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4D42B3"/>
    <w:multiLevelType w:val="hybridMultilevel"/>
    <w:tmpl w:val="5A747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9D14D4"/>
    <w:multiLevelType w:val="hybridMultilevel"/>
    <w:tmpl w:val="3C644F2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9756638">
    <w:abstractNumId w:val="20"/>
  </w:num>
  <w:num w:numId="2" w16cid:durableId="1002008789">
    <w:abstractNumId w:val="6"/>
  </w:num>
  <w:num w:numId="3" w16cid:durableId="253169548">
    <w:abstractNumId w:val="15"/>
    <w:lvlOverride w:ilvl="0">
      <w:startOverride w:val="1"/>
    </w:lvlOverride>
    <w:lvlOverride w:ilvl="1"/>
    <w:lvlOverride w:ilvl="2"/>
    <w:lvlOverride w:ilvl="3"/>
    <w:lvlOverride w:ilvl="4"/>
    <w:lvlOverride w:ilvl="5"/>
    <w:lvlOverride w:ilvl="6"/>
    <w:lvlOverride w:ilvl="7"/>
    <w:lvlOverride w:ilvl="8"/>
  </w:num>
  <w:num w:numId="4" w16cid:durableId="954825070">
    <w:abstractNumId w:val="24"/>
  </w:num>
  <w:num w:numId="5" w16cid:durableId="309943931">
    <w:abstractNumId w:val="9"/>
  </w:num>
  <w:num w:numId="6" w16cid:durableId="834997781">
    <w:abstractNumId w:val="8"/>
  </w:num>
  <w:num w:numId="7" w16cid:durableId="1192649441">
    <w:abstractNumId w:val="23"/>
  </w:num>
  <w:num w:numId="8" w16cid:durableId="416561402">
    <w:abstractNumId w:val="25"/>
  </w:num>
  <w:num w:numId="9" w16cid:durableId="778060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502245">
    <w:abstractNumId w:val="12"/>
  </w:num>
  <w:num w:numId="11" w16cid:durableId="2055423045">
    <w:abstractNumId w:val="11"/>
  </w:num>
  <w:num w:numId="12" w16cid:durableId="14232372">
    <w:abstractNumId w:val="22"/>
  </w:num>
  <w:num w:numId="13" w16cid:durableId="228659253">
    <w:abstractNumId w:val="21"/>
  </w:num>
  <w:num w:numId="14" w16cid:durableId="2054766026">
    <w:abstractNumId w:val="16"/>
  </w:num>
  <w:num w:numId="15" w16cid:durableId="1898123574">
    <w:abstractNumId w:val="4"/>
  </w:num>
  <w:num w:numId="16" w16cid:durableId="1211117094">
    <w:abstractNumId w:val="20"/>
  </w:num>
  <w:num w:numId="17" w16cid:durableId="1737975123">
    <w:abstractNumId w:val="6"/>
  </w:num>
  <w:num w:numId="18" w16cid:durableId="1984844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0399596">
    <w:abstractNumId w:val="7"/>
  </w:num>
  <w:num w:numId="20" w16cid:durableId="40718630">
    <w:abstractNumId w:val="2"/>
  </w:num>
  <w:num w:numId="21" w16cid:durableId="965085795">
    <w:abstractNumId w:val="13"/>
  </w:num>
  <w:num w:numId="22" w16cid:durableId="568082182">
    <w:abstractNumId w:val="14"/>
  </w:num>
  <w:num w:numId="23" w16cid:durableId="1473594951">
    <w:abstractNumId w:val="17"/>
  </w:num>
  <w:num w:numId="24" w16cid:durableId="858734533">
    <w:abstractNumId w:val="10"/>
  </w:num>
  <w:num w:numId="25" w16cid:durableId="948974946">
    <w:abstractNumId w:val="5"/>
  </w:num>
  <w:num w:numId="26" w16cid:durableId="6623937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978598">
    <w:abstractNumId w:val="18"/>
  </w:num>
  <w:num w:numId="28" w16cid:durableId="1836652035">
    <w:abstractNumId w:val="1"/>
  </w:num>
  <w:num w:numId="29" w16cid:durableId="14222624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4EB"/>
    <w:rsid w:val="00002F60"/>
    <w:rsid w:val="00010596"/>
    <w:rsid w:val="00012BAC"/>
    <w:rsid w:val="00015875"/>
    <w:rsid w:val="000219C9"/>
    <w:rsid w:val="00021DD3"/>
    <w:rsid w:val="000226A8"/>
    <w:rsid w:val="0002670A"/>
    <w:rsid w:val="00026865"/>
    <w:rsid w:val="00027560"/>
    <w:rsid w:val="0003109E"/>
    <w:rsid w:val="00032124"/>
    <w:rsid w:val="00032353"/>
    <w:rsid w:val="000348D9"/>
    <w:rsid w:val="0003704D"/>
    <w:rsid w:val="00040FE7"/>
    <w:rsid w:val="00041A3A"/>
    <w:rsid w:val="00044761"/>
    <w:rsid w:val="00044C8A"/>
    <w:rsid w:val="00044FED"/>
    <w:rsid w:val="0004545A"/>
    <w:rsid w:val="00050C02"/>
    <w:rsid w:val="00052DD6"/>
    <w:rsid w:val="00053E10"/>
    <w:rsid w:val="0006131C"/>
    <w:rsid w:val="00067641"/>
    <w:rsid w:val="000705C0"/>
    <w:rsid w:val="00072CBD"/>
    <w:rsid w:val="00075D71"/>
    <w:rsid w:val="00076A13"/>
    <w:rsid w:val="00080ADF"/>
    <w:rsid w:val="00081F15"/>
    <w:rsid w:val="00083AA2"/>
    <w:rsid w:val="00085AD6"/>
    <w:rsid w:val="00085FCD"/>
    <w:rsid w:val="0008764B"/>
    <w:rsid w:val="0009418B"/>
    <w:rsid w:val="00095A9F"/>
    <w:rsid w:val="000A0616"/>
    <w:rsid w:val="000A0EF0"/>
    <w:rsid w:val="000A1290"/>
    <w:rsid w:val="000A360D"/>
    <w:rsid w:val="000A3D84"/>
    <w:rsid w:val="000A431F"/>
    <w:rsid w:val="000A6542"/>
    <w:rsid w:val="000A65D4"/>
    <w:rsid w:val="000A78EE"/>
    <w:rsid w:val="000B0A51"/>
    <w:rsid w:val="000B1A66"/>
    <w:rsid w:val="000B37C2"/>
    <w:rsid w:val="000B402D"/>
    <w:rsid w:val="000B6B9A"/>
    <w:rsid w:val="000C075B"/>
    <w:rsid w:val="000C1668"/>
    <w:rsid w:val="000C3784"/>
    <w:rsid w:val="000D16C1"/>
    <w:rsid w:val="000D34E2"/>
    <w:rsid w:val="000D5EEE"/>
    <w:rsid w:val="000E016D"/>
    <w:rsid w:val="000E1CE4"/>
    <w:rsid w:val="000E1D0A"/>
    <w:rsid w:val="000E24BB"/>
    <w:rsid w:val="000F2206"/>
    <w:rsid w:val="000F487C"/>
    <w:rsid w:val="0010078C"/>
    <w:rsid w:val="00103CB0"/>
    <w:rsid w:val="00106A4E"/>
    <w:rsid w:val="00107336"/>
    <w:rsid w:val="00107D82"/>
    <w:rsid w:val="0011213A"/>
    <w:rsid w:val="001123CA"/>
    <w:rsid w:val="0011552B"/>
    <w:rsid w:val="001159B6"/>
    <w:rsid w:val="001202A5"/>
    <w:rsid w:val="00121923"/>
    <w:rsid w:val="001241F6"/>
    <w:rsid w:val="00126737"/>
    <w:rsid w:val="00132CD7"/>
    <w:rsid w:val="00133AA2"/>
    <w:rsid w:val="00134AF1"/>
    <w:rsid w:val="00135345"/>
    <w:rsid w:val="00136B45"/>
    <w:rsid w:val="00140259"/>
    <w:rsid w:val="001409FE"/>
    <w:rsid w:val="001455F9"/>
    <w:rsid w:val="00147243"/>
    <w:rsid w:val="0015211F"/>
    <w:rsid w:val="00152334"/>
    <w:rsid w:val="0015408F"/>
    <w:rsid w:val="00154E78"/>
    <w:rsid w:val="001563D2"/>
    <w:rsid w:val="001600FE"/>
    <w:rsid w:val="0016038F"/>
    <w:rsid w:val="00160E73"/>
    <w:rsid w:val="001625E8"/>
    <w:rsid w:val="001627A3"/>
    <w:rsid w:val="001637AD"/>
    <w:rsid w:val="001645E4"/>
    <w:rsid w:val="00165E56"/>
    <w:rsid w:val="00166891"/>
    <w:rsid w:val="001670BE"/>
    <w:rsid w:val="00175637"/>
    <w:rsid w:val="001801F2"/>
    <w:rsid w:val="00180425"/>
    <w:rsid w:val="0018705D"/>
    <w:rsid w:val="00191551"/>
    <w:rsid w:val="00192005"/>
    <w:rsid w:val="00193140"/>
    <w:rsid w:val="00193350"/>
    <w:rsid w:val="0019346A"/>
    <w:rsid w:val="00194DF2"/>
    <w:rsid w:val="0019686E"/>
    <w:rsid w:val="001A2AEB"/>
    <w:rsid w:val="001A388A"/>
    <w:rsid w:val="001A3B1D"/>
    <w:rsid w:val="001A4D2E"/>
    <w:rsid w:val="001A5805"/>
    <w:rsid w:val="001A5991"/>
    <w:rsid w:val="001B009C"/>
    <w:rsid w:val="001B01D5"/>
    <w:rsid w:val="001B574E"/>
    <w:rsid w:val="001B6C9C"/>
    <w:rsid w:val="001B7F37"/>
    <w:rsid w:val="001C023E"/>
    <w:rsid w:val="001C09F9"/>
    <w:rsid w:val="001C467A"/>
    <w:rsid w:val="001C79C8"/>
    <w:rsid w:val="001D4FF6"/>
    <w:rsid w:val="001E1CF5"/>
    <w:rsid w:val="001E2258"/>
    <w:rsid w:val="001E4CFA"/>
    <w:rsid w:val="001E6A9A"/>
    <w:rsid w:val="001E701E"/>
    <w:rsid w:val="001E777B"/>
    <w:rsid w:val="001E7BBF"/>
    <w:rsid w:val="001F34B2"/>
    <w:rsid w:val="001F4994"/>
    <w:rsid w:val="002064D9"/>
    <w:rsid w:val="00207F8B"/>
    <w:rsid w:val="00210432"/>
    <w:rsid w:val="00211A8F"/>
    <w:rsid w:val="00215EEF"/>
    <w:rsid w:val="00217E15"/>
    <w:rsid w:val="00225167"/>
    <w:rsid w:val="00227249"/>
    <w:rsid w:val="00227DC2"/>
    <w:rsid w:val="0023442F"/>
    <w:rsid w:val="002405DC"/>
    <w:rsid w:val="00241551"/>
    <w:rsid w:val="00243991"/>
    <w:rsid w:val="00246AFA"/>
    <w:rsid w:val="00246E3F"/>
    <w:rsid w:val="002500AD"/>
    <w:rsid w:val="00250E72"/>
    <w:rsid w:val="0025565C"/>
    <w:rsid w:val="00255A1A"/>
    <w:rsid w:val="00257D82"/>
    <w:rsid w:val="002605E0"/>
    <w:rsid w:val="002640BE"/>
    <w:rsid w:val="00265F10"/>
    <w:rsid w:val="00266898"/>
    <w:rsid w:val="00271CA3"/>
    <w:rsid w:val="00272DDD"/>
    <w:rsid w:val="0028088C"/>
    <w:rsid w:val="00281D6C"/>
    <w:rsid w:val="00282DC5"/>
    <w:rsid w:val="00286197"/>
    <w:rsid w:val="002904E5"/>
    <w:rsid w:val="002909D3"/>
    <w:rsid w:val="00293602"/>
    <w:rsid w:val="00293FA1"/>
    <w:rsid w:val="00296DB9"/>
    <w:rsid w:val="002975A4"/>
    <w:rsid w:val="002A1738"/>
    <w:rsid w:val="002A2BA4"/>
    <w:rsid w:val="002A5D01"/>
    <w:rsid w:val="002A61EA"/>
    <w:rsid w:val="002B454A"/>
    <w:rsid w:val="002B4580"/>
    <w:rsid w:val="002B6083"/>
    <w:rsid w:val="002C5478"/>
    <w:rsid w:val="002C571A"/>
    <w:rsid w:val="002C5EB5"/>
    <w:rsid w:val="002C6D91"/>
    <w:rsid w:val="002D38F9"/>
    <w:rsid w:val="002D4983"/>
    <w:rsid w:val="002D75E8"/>
    <w:rsid w:val="002E03CC"/>
    <w:rsid w:val="002E0580"/>
    <w:rsid w:val="002E3789"/>
    <w:rsid w:val="002E6A5B"/>
    <w:rsid w:val="002E7A09"/>
    <w:rsid w:val="002F0BBB"/>
    <w:rsid w:val="002F1AD9"/>
    <w:rsid w:val="002F2393"/>
    <w:rsid w:val="002F40D6"/>
    <w:rsid w:val="002F5924"/>
    <w:rsid w:val="002F5AC3"/>
    <w:rsid w:val="003071F0"/>
    <w:rsid w:val="003073CE"/>
    <w:rsid w:val="00310A5B"/>
    <w:rsid w:val="0031784C"/>
    <w:rsid w:val="003255A8"/>
    <w:rsid w:val="00330737"/>
    <w:rsid w:val="00330BA7"/>
    <w:rsid w:val="00331D66"/>
    <w:rsid w:val="0033451A"/>
    <w:rsid w:val="003352E8"/>
    <w:rsid w:val="0033652D"/>
    <w:rsid w:val="003373EC"/>
    <w:rsid w:val="00341898"/>
    <w:rsid w:val="00341C7B"/>
    <w:rsid w:val="00345307"/>
    <w:rsid w:val="00345799"/>
    <w:rsid w:val="0035017B"/>
    <w:rsid w:val="00350806"/>
    <w:rsid w:val="00351486"/>
    <w:rsid w:val="00356DDF"/>
    <w:rsid w:val="00357263"/>
    <w:rsid w:val="00361015"/>
    <w:rsid w:val="0036191E"/>
    <w:rsid w:val="00363AD2"/>
    <w:rsid w:val="003727B7"/>
    <w:rsid w:val="003739CA"/>
    <w:rsid w:val="0037776A"/>
    <w:rsid w:val="00383B99"/>
    <w:rsid w:val="00391B36"/>
    <w:rsid w:val="0039462B"/>
    <w:rsid w:val="003949E9"/>
    <w:rsid w:val="0039580D"/>
    <w:rsid w:val="003959DB"/>
    <w:rsid w:val="00395B45"/>
    <w:rsid w:val="003970F0"/>
    <w:rsid w:val="00397A6C"/>
    <w:rsid w:val="003A01F7"/>
    <w:rsid w:val="003A06A6"/>
    <w:rsid w:val="003A58B4"/>
    <w:rsid w:val="003A6EE4"/>
    <w:rsid w:val="003A79E1"/>
    <w:rsid w:val="003B0742"/>
    <w:rsid w:val="003B26AB"/>
    <w:rsid w:val="003B7B1F"/>
    <w:rsid w:val="003C4E81"/>
    <w:rsid w:val="003C5664"/>
    <w:rsid w:val="003C6DCC"/>
    <w:rsid w:val="003D2D0E"/>
    <w:rsid w:val="003E3C86"/>
    <w:rsid w:val="003F04FE"/>
    <w:rsid w:val="003F4FEB"/>
    <w:rsid w:val="003F59BB"/>
    <w:rsid w:val="00402039"/>
    <w:rsid w:val="0040280A"/>
    <w:rsid w:val="00402815"/>
    <w:rsid w:val="00405B48"/>
    <w:rsid w:val="004079BD"/>
    <w:rsid w:val="00410378"/>
    <w:rsid w:val="004128E8"/>
    <w:rsid w:val="00414F1A"/>
    <w:rsid w:val="00415E0F"/>
    <w:rsid w:val="0041614E"/>
    <w:rsid w:val="00422127"/>
    <w:rsid w:val="0042405D"/>
    <w:rsid w:val="0042561D"/>
    <w:rsid w:val="00426F30"/>
    <w:rsid w:val="004278D8"/>
    <w:rsid w:val="004327B1"/>
    <w:rsid w:val="00435524"/>
    <w:rsid w:val="00435798"/>
    <w:rsid w:val="00435DDB"/>
    <w:rsid w:val="004470C1"/>
    <w:rsid w:val="004509F9"/>
    <w:rsid w:val="004517A6"/>
    <w:rsid w:val="00452AC9"/>
    <w:rsid w:val="00455B41"/>
    <w:rsid w:val="00462860"/>
    <w:rsid w:val="004629DB"/>
    <w:rsid w:val="00464F99"/>
    <w:rsid w:val="0046620E"/>
    <w:rsid w:val="00466A79"/>
    <w:rsid w:val="004678C0"/>
    <w:rsid w:val="00467EAF"/>
    <w:rsid w:val="0047214D"/>
    <w:rsid w:val="00473D47"/>
    <w:rsid w:val="00474887"/>
    <w:rsid w:val="0047508B"/>
    <w:rsid w:val="004760A0"/>
    <w:rsid w:val="00484CA0"/>
    <w:rsid w:val="00484EBE"/>
    <w:rsid w:val="00484F6D"/>
    <w:rsid w:val="0049131E"/>
    <w:rsid w:val="00492A4F"/>
    <w:rsid w:val="00496175"/>
    <w:rsid w:val="0049700A"/>
    <w:rsid w:val="004A2324"/>
    <w:rsid w:val="004B029F"/>
    <w:rsid w:val="004B0AA7"/>
    <w:rsid w:val="004B15C0"/>
    <w:rsid w:val="004B3738"/>
    <w:rsid w:val="004B7038"/>
    <w:rsid w:val="004C29EA"/>
    <w:rsid w:val="004C3EB1"/>
    <w:rsid w:val="004C6129"/>
    <w:rsid w:val="004D2C00"/>
    <w:rsid w:val="004D486A"/>
    <w:rsid w:val="004D61AB"/>
    <w:rsid w:val="004F0155"/>
    <w:rsid w:val="004F365F"/>
    <w:rsid w:val="004F3E1E"/>
    <w:rsid w:val="00501158"/>
    <w:rsid w:val="00503110"/>
    <w:rsid w:val="0050327F"/>
    <w:rsid w:val="00505B9E"/>
    <w:rsid w:val="005134C0"/>
    <w:rsid w:val="00517167"/>
    <w:rsid w:val="005172DE"/>
    <w:rsid w:val="0052005E"/>
    <w:rsid w:val="00520486"/>
    <w:rsid w:val="005222BD"/>
    <w:rsid w:val="005228C8"/>
    <w:rsid w:val="00524462"/>
    <w:rsid w:val="005323AB"/>
    <w:rsid w:val="0053287D"/>
    <w:rsid w:val="00537ADA"/>
    <w:rsid w:val="00540AE0"/>
    <w:rsid w:val="00541530"/>
    <w:rsid w:val="005434DB"/>
    <w:rsid w:val="00543CD7"/>
    <w:rsid w:val="005446AB"/>
    <w:rsid w:val="00544942"/>
    <w:rsid w:val="00552A67"/>
    <w:rsid w:val="0055396D"/>
    <w:rsid w:val="00555B33"/>
    <w:rsid w:val="00562241"/>
    <w:rsid w:val="005716B4"/>
    <w:rsid w:val="005717CC"/>
    <w:rsid w:val="005728F3"/>
    <w:rsid w:val="00573A82"/>
    <w:rsid w:val="005744CC"/>
    <w:rsid w:val="00574E2B"/>
    <w:rsid w:val="005770BA"/>
    <w:rsid w:val="0057792E"/>
    <w:rsid w:val="00580836"/>
    <w:rsid w:val="00581F8F"/>
    <w:rsid w:val="0058328B"/>
    <w:rsid w:val="00586AF3"/>
    <w:rsid w:val="00587B61"/>
    <w:rsid w:val="0059126B"/>
    <w:rsid w:val="00593C11"/>
    <w:rsid w:val="005955DD"/>
    <w:rsid w:val="00596486"/>
    <w:rsid w:val="00597532"/>
    <w:rsid w:val="005A2079"/>
    <w:rsid w:val="005A4B2D"/>
    <w:rsid w:val="005A6601"/>
    <w:rsid w:val="005B0DC8"/>
    <w:rsid w:val="005B1DA6"/>
    <w:rsid w:val="005B36D3"/>
    <w:rsid w:val="005C06CE"/>
    <w:rsid w:val="005C0DCA"/>
    <w:rsid w:val="005C1C4E"/>
    <w:rsid w:val="005C2A4B"/>
    <w:rsid w:val="005C4D7E"/>
    <w:rsid w:val="005C51B6"/>
    <w:rsid w:val="005C530D"/>
    <w:rsid w:val="005C55C8"/>
    <w:rsid w:val="005C65C4"/>
    <w:rsid w:val="005C6E30"/>
    <w:rsid w:val="005D139E"/>
    <w:rsid w:val="005D1BD8"/>
    <w:rsid w:val="005D4075"/>
    <w:rsid w:val="005D4110"/>
    <w:rsid w:val="005D440C"/>
    <w:rsid w:val="005D4FB4"/>
    <w:rsid w:val="005E0BC3"/>
    <w:rsid w:val="005E389D"/>
    <w:rsid w:val="005E3C81"/>
    <w:rsid w:val="005E3F4B"/>
    <w:rsid w:val="005F251F"/>
    <w:rsid w:val="005F7E55"/>
    <w:rsid w:val="00604677"/>
    <w:rsid w:val="00605D90"/>
    <w:rsid w:val="00606ACB"/>
    <w:rsid w:val="00623496"/>
    <w:rsid w:val="00624004"/>
    <w:rsid w:val="00625BD7"/>
    <w:rsid w:val="006301F6"/>
    <w:rsid w:val="00631F19"/>
    <w:rsid w:val="00634959"/>
    <w:rsid w:val="0063594A"/>
    <w:rsid w:val="006361DE"/>
    <w:rsid w:val="0064397B"/>
    <w:rsid w:val="00651BEA"/>
    <w:rsid w:val="0065222A"/>
    <w:rsid w:val="00653840"/>
    <w:rsid w:val="006566EE"/>
    <w:rsid w:val="00661D45"/>
    <w:rsid w:val="0066286E"/>
    <w:rsid w:val="0066344E"/>
    <w:rsid w:val="00664C29"/>
    <w:rsid w:val="00665255"/>
    <w:rsid w:val="0066537E"/>
    <w:rsid w:val="00680377"/>
    <w:rsid w:val="00681D4F"/>
    <w:rsid w:val="00682631"/>
    <w:rsid w:val="00682992"/>
    <w:rsid w:val="00684FF3"/>
    <w:rsid w:val="00692BB3"/>
    <w:rsid w:val="0069671C"/>
    <w:rsid w:val="00696F6A"/>
    <w:rsid w:val="006A49EC"/>
    <w:rsid w:val="006A5ACD"/>
    <w:rsid w:val="006A7336"/>
    <w:rsid w:val="006B0EA6"/>
    <w:rsid w:val="006B2782"/>
    <w:rsid w:val="006B278B"/>
    <w:rsid w:val="006B2AB9"/>
    <w:rsid w:val="006B3BE2"/>
    <w:rsid w:val="006B3FEA"/>
    <w:rsid w:val="006B6A9B"/>
    <w:rsid w:val="006B7196"/>
    <w:rsid w:val="006C5B6F"/>
    <w:rsid w:val="006D1137"/>
    <w:rsid w:val="006D1BA2"/>
    <w:rsid w:val="006D2400"/>
    <w:rsid w:val="006D256F"/>
    <w:rsid w:val="006D3C35"/>
    <w:rsid w:val="006D437E"/>
    <w:rsid w:val="006D605C"/>
    <w:rsid w:val="006D7F36"/>
    <w:rsid w:val="006E0542"/>
    <w:rsid w:val="006E63C4"/>
    <w:rsid w:val="007033D3"/>
    <w:rsid w:val="00703CB9"/>
    <w:rsid w:val="00704253"/>
    <w:rsid w:val="00704B27"/>
    <w:rsid w:val="00705D16"/>
    <w:rsid w:val="00705F1E"/>
    <w:rsid w:val="00707C52"/>
    <w:rsid w:val="00707E12"/>
    <w:rsid w:val="007101AC"/>
    <w:rsid w:val="00712639"/>
    <w:rsid w:val="007133D9"/>
    <w:rsid w:val="007135C0"/>
    <w:rsid w:val="0071385D"/>
    <w:rsid w:val="007147CE"/>
    <w:rsid w:val="007158B6"/>
    <w:rsid w:val="007165E2"/>
    <w:rsid w:val="007210D1"/>
    <w:rsid w:val="0072248F"/>
    <w:rsid w:val="0072667F"/>
    <w:rsid w:val="007339E3"/>
    <w:rsid w:val="00735AA4"/>
    <w:rsid w:val="00737374"/>
    <w:rsid w:val="00737DA5"/>
    <w:rsid w:val="007403E8"/>
    <w:rsid w:val="007427D9"/>
    <w:rsid w:val="007442CA"/>
    <w:rsid w:val="00744CC6"/>
    <w:rsid w:val="00747495"/>
    <w:rsid w:val="007508BA"/>
    <w:rsid w:val="0075348B"/>
    <w:rsid w:val="00753D28"/>
    <w:rsid w:val="00754A13"/>
    <w:rsid w:val="007613BC"/>
    <w:rsid w:val="00766E85"/>
    <w:rsid w:val="00770F3E"/>
    <w:rsid w:val="00771CCE"/>
    <w:rsid w:val="00772B78"/>
    <w:rsid w:val="00773B59"/>
    <w:rsid w:val="00774033"/>
    <w:rsid w:val="00781D9F"/>
    <w:rsid w:val="00783002"/>
    <w:rsid w:val="007915F5"/>
    <w:rsid w:val="00792E14"/>
    <w:rsid w:val="007934F2"/>
    <w:rsid w:val="007972B2"/>
    <w:rsid w:val="007A07A0"/>
    <w:rsid w:val="007A2067"/>
    <w:rsid w:val="007A30EC"/>
    <w:rsid w:val="007A402D"/>
    <w:rsid w:val="007A5D2C"/>
    <w:rsid w:val="007A60D0"/>
    <w:rsid w:val="007A620A"/>
    <w:rsid w:val="007B0136"/>
    <w:rsid w:val="007B0EAE"/>
    <w:rsid w:val="007B24AD"/>
    <w:rsid w:val="007B39EC"/>
    <w:rsid w:val="007B547D"/>
    <w:rsid w:val="007B56C4"/>
    <w:rsid w:val="007C1EDB"/>
    <w:rsid w:val="007C24C7"/>
    <w:rsid w:val="007C2E12"/>
    <w:rsid w:val="007C3D49"/>
    <w:rsid w:val="007C42CD"/>
    <w:rsid w:val="007D2B07"/>
    <w:rsid w:val="007D407C"/>
    <w:rsid w:val="007D4465"/>
    <w:rsid w:val="007D60B1"/>
    <w:rsid w:val="007D7981"/>
    <w:rsid w:val="007E07F7"/>
    <w:rsid w:val="007F3891"/>
    <w:rsid w:val="007F4F12"/>
    <w:rsid w:val="007F5A89"/>
    <w:rsid w:val="00800464"/>
    <w:rsid w:val="00801516"/>
    <w:rsid w:val="00805D78"/>
    <w:rsid w:val="00810614"/>
    <w:rsid w:val="00810A7C"/>
    <w:rsid w:val="00813E1C"/>
    <w:rsid w:val="0081494F"/>
    <w:rsid w:val="008170C9"/>
    <w:rsid w:val="00820584"/>
    <w:rsid w:val="0082241B"/>
    <w:rsid w:val="00822449"/>
    <w:rsid w:val="00834301"/>
    <w:rsid w:val="008348F2"/>
    <w:rsid w:val="00834E7D"/>
    <w:rsid w:val="00834F2F"/>
    <w:rsid w:val="008358CF"/>
    <w:rsid w:val="00835DC9"/>
    <w:rsid w:val="008361A2"/>
    <w:rsid w:val="00840421"/>
    <w:rsid w:val="00843AC8"/>
    <w:rsid w:val="00844188"/>
    <w:rsid w:val="008457AE"/>
    <w:rsid w:val="00852DA1"/>
    <w:rsid w:val="0085528C"/>
    <w:rsid w:val="0086257D"/>
    <w:rsid w:val="00862FA4"/>
    <w:rsid w:val="00865B18"/>
    <w:rsid w:val="0087323F"/>
    <w:rsid w:val="008740A8"/>
    <w:rsid w:val="00875EB8"/>
    <w:rsid w:val="00876D89"/>
    <w:rsid w:val="00877CB8"/>
    <w:rsid w:val="008847B4"/>
    <w:rsid w:val="008870DE"/>
    <w:rsid w:val="00891BCD"/>
    <w:rsid w:val="00892C15"/>
    <w:rsid w:val="00892EFE"/>
    <w:rsid w:val="008932FF"/>
    <w:rsid w:val="00893E77"/>
    <w:rsid w:val="00896E57"/>
    <w:rsid w:val="008A03BB"/>
    <w:rsid w:val="008A082A"/>
    <w:rsid w:val="008A2E2A"/>
    <w:rsid w:val="008A3367"/>
    <w:rsid w:val="008B2FA5"/>
    <w:rsid w:val="008B4E2C"/>
    <w:rsid w:val="008B5810"/>
    <w:rsid w:val="008C3FB6"/>
    <w:rsid w:val="008C4EFE"/>
    <w:rsid w:val="008D108E"/>
    <w:rsid w:val="008E09E5"/>
    <w:rsid w:val="008E1392"/>
    <w:rsid w:val="008E3A63"/>
    <w:rsid w:val="008E5E4D"/>
    <w:rsid w:val="008E61EA"/>
    <w:rsid w:val="008F0D8D"/>
    <w:rsid w:val="008F1711"/>
    <w:rsid w:val="008F24D5"/>
    <w:rsid w:val="008F30E9"/>
    <w:rsid w:val="008F31C6"/>
    <w:rsid w:val="008F425F"/>
    <w:rsid w:val="008F6CE6"/>
    <w:rsid w:val="008F761F"/>
    <w:rsid w:val="008F7C80"/>
    <w:rsid w:val="00901520"/>
    <w:rsid w:val="009023E1"/>
    <w:rsid w:val="009035A9"/>
    <w:rsid w:val="0090484F"/>
    <w:rsid w:val="00905284"/>
    <w:rsid w:val="00911E72"/>
    <w:rsid w:val="009124B5"/>
    <w:rsid w:val="00916EA6"/>
    <w:rsid w:val="00921D79"/>
    <w:rsid w:val="00933650"/>
    <w:rsid w:val="009361BB"/>
    <w:rsid w:val="00943576"/>
    <w:rsid w:val="00952CD2"/>
    <w:rsid w:val="00954414"/>
    <w:rsid w:val="009618D1"/>
    <w:rsid w:val="009671E1"/>
    <w:rsid w:val="00970EC0"/>
    <w:rsid w:val="00970F7B"/>
    <w:rsid w:val="00977DC8"/>
    <w:rsid w:val="009806D7"/>
    <w:rsid w:val="00984A28"/>
    <w:rsid w:val="00985B5C"/>
    <w:rsid w:val="00990A1A"/>
    <w:rsid w:val="00993F5E"/>
    <w:rsid w:val="00995C0C"/>
    <w:rsid w:val="0099674F"/>
    <w:rsid w:val="009A1449"/>
    <w:rsid w:val="009A2AA0"/>
    <w:rsid w:val="009A3191"/>
    <w:rsid w:val="009A394F"/>
    <w:rsid w:val="009A4E89"/>
    <w:rsid w:val="009A5A7F"/>
    <w:rsid w:val="009B2A5E"/>
    <w:rsid w:val="009B4099"/>
    <w:rsid w:val="009B5A49"/>
    <w:rsid w:val="009B7937"/>
    <w:rsid w:val="009B7AD8"/>
    <w:rsid w:val="009C0E82"/>
    <w:rsid w:val="009C1455"/>
    <w:rsid w:val="009D243D"/>
    <w:rsid w:val="009D263C"/>
    <w:rsid w:val="009D28C8"/>
    <w:rsid w:val="009D7E28"/>
    <w:rsid w:val="009E35B2"/>
    <w:rsid w:val="009E35B9"/>
    <w:rsid w:val="009E3863"/>
    <w:rsid w:val="009E68E9"/>
    <w:rsid w:val="009E6C11"/>
    <w:rsid w:val="009F1EDB"/>
    <w:rsid w:val="009F5DF2"/>
    <w:rsid w:val="00A01267"/>
    <w:rsid w:val="00A06618"/>
    <w:rsid w:val="00A06A6D"/>
    <w:rsid w:val="00A07ACB"/>
    <w:rsid w:val="00A12C84"/>
    <w:rsid w:val="00A13FC3"/>
    <w:rsid w:val="00A16140"/>
    <w:rsid w:val="00A1664C"/>
    <w:rsid w:val="00A16B47"/>
    <w:rsid w:val="00A245EB"/>
    <w:rsid w:val="00A27256"/>
    <w:rsid w:val="00A34326"/>
    <w:rsid w:val="00A345A9"/>
    <w:rsid w:val="00A36469"/>
    <w:rsid w:val="00A3704B"/>
    <w:rsid w:val="00A37B58"/>
    <w:rsid w:val="00A43189"/>
    <w:rsid w:val="00A4495B"/>
    <w:rsid w:val="00A4782C"/>
    <w:rsid w:val="00A5741F"/>
    <w:rsid w:val="00A62816"/>
    <w:rsid w:val="00A63FEA"/>
    <w:rsid w:val="00A65ED8"/>
    <w:rsid w:val="00A67182"/>
    <w:rsid w:val="00A6720D"/>
    <w:rsid w:val="00A7005C"/>
    <w:rsid w:val="00A70220"/>
    <w:rsid w:val="00A70BF8"/>
    <w:rsid w:val="00A71706"/>
    <w:rsid w:val="00A73127"/>
    <w:rsid w:val="00A7339A"/>
    <w:rsid w:val="00A758AD"/>
    <w:rsid w:val="00A76ADC"/>
    <w:rsid w:val="00A81A3C"/>
    <w:rsid w:val="00A81CC7"/>
    <w:rsid w:val="00A836C5"/>
    <w:rsid w:val="00A83D8C"/>
    <w:rsid w:val="00A844EC"/>
    <w:rsid w:val="00A862A3"/>
    <w:rsid w:val="00A90B64"/>
    <w:rsid w:val="00A91D93"/>
    <w:rsid w:val="00A952BB"/>
    <w:rsid w:val="00A975E7"/>
    <w:rsid w:val="00AA035E"/>
    <w:rsid w:val="00AA09F1"/>
    <w:rsid w:val="00AA1D40"/>
    <w:rsid w:val="00AA23A4"/>
    <w:rsid w:val="00AA2C5B"/>
    <w:rsid w:val="00AA7BD9"/>
    <w:rsid w:val="00AB177C"/>
    <w:rsid w:val="00AB1F6A"/>
    <w:rsid w:val="00AB26D2"/>
    <w:rsid w:val="00AB3C38"/>
    <w:rsid w:val="00AB49F5"/>
    <w:rsid w:val="00AB5020"/>
    <w:rsid w:val="00AB7C3D"/>
    <w:rsid w:val="00AC10CB"/>
    <w:rsid w:val="00AC32EA"/>
    <w:rsid w:val="00AC5BE9"/>
    <w:rsid w:val="00AC74EF"/>
    <w:rsid w:val="00AD0CDB"/>
    <w:rsid w:val="00AD1B17"/>
    <w:rsid w:val="00AD457E"/>
    <w:rsid w:val="00AD4EED"/>
    <w:rsid w:val="00AD67BA"/>
    <w:rsid w:val="00AE0C5E"/>
    <w:rsid w:val="00AE4D99"/>
    <w:rsid w:val="00AE61D5"/>
    <w:rsid w:val="00AE7A78"/>
    <w:rsid w:val="00AF41BC"/>
    <w:rsid w:val="00AF63F0"/>
    <w:rsid w:val="00AF6B08"/>
    <w:rsid w:val="00AF6D03"/>
    <w:rsid w:val="00AF7C57"/>
    <w:rsid w:val="00AF7E51"/>
    <w:rsid w:val="00B01A65"/>
    <w:rsid w:val="00B02D5B"/>
    <w:rsid w:val="00B02D6F"/>
    <w:rsid w:val="00B06596"/>
    <w:rsid w:val="00B100F3"/>
    <w:rsid w:val="00B11DC4"/>
    <w:rsid w:val="00B122F4"/>
    <w:rsid w:val="00B15339"/>
    <w:rsid w:val="00B1729A"/>
    <w:rsid w:val="00B204AE"/>
    <w:rsid w:val="00B21D4F"/>
    <w:rsid w:val="00B26844"/>
    <w:rsid w:val="00B27D9D"/>
    <w:rsid w:val="00B30F17"/>
    <w:rsid w:val="00B31083"/>
    <w:rsid w:val="00B36A09"/>
    <w:rsid w:val="00B36F96"/>
    <w:rsid w:val="00B37F48"/>
    <w:rsid w:val="00B4135F"/>
    <w:rsid w:val="00B4488C"/>
    <w:rsid w:val="00B46438"/>
    <w:rsid w:val="00B535FD"/>
    <w:rsid w:val="00B565F1"/>
    <w:rsid w:val="00B576A2"/>
    <w:rsid w:val="00B63065"/>
    <w:rsid w:val="00B7307F"/>
    <w:rsid w:val="00B80A91"/>
    <w:rsid w:val="00B81D0B"/>
    <w:rsid w:val="00B8514A"/>
    <w:rsid w:val="00B864EB"/>
    <w:rsid w:val="00B900DE"/>
    <w:rsid w:val="00B91DFE"/>
    <w:rsid w:val="00B92D49"/>
    <w:rsid w:val="00BA09BD"/>
    <w:rsid w:val="00BA09C1"/>
    <w:rsid w:val="00BA66D1"/>
    <w:rsid w:val="00BA6A09"/>
    <w:rsid w:val="00BB2124"/>
    <w:rsid w:val="00BB781D"/>
    <w:rsid w:val="00BC3A4A"/>
    <w:rsid w:val="00BC4152"/>
    <w:rsid w:val="00BC4FCF"/>
    <w:rsid w:val="00BC769C"/>
    <w:rsid w:val="00BD361E"/>
    <w:rsid w:val="00BD6005"/>
    <w:rsid w:val="00BE0204"/>
    <w:rsid w:val="00BE4342"/>
    <w:rsid w:val="00BE6D7D"/>
    <w:rsid w:val="00BE71D5"/>
    <w:rsid w:val="00BF677F"/>
    <w:rsid w:val="00BF7770"/>
    <w:rsid w:val="00C03666"/>
    <w:rsid w:val="00C040A1"/>
    <w:rsid w:val="00C04319"/>
    <w:rsid w:val="00C04A1D"/>
    <w:rsid w:val="00C052ED"/>
    <w:rsid w:val="00C05461"/>
    <w:rsid w:val="00C06387"/>
    <w:rsid w:val="00C13DD5"/>
    <w:rsid w:val="00C166BD"/>
    <w:rsid w:val="00C20247"/>
    <w:rsid w:val="00C25416"/>
    <w:rsid w:val="00C27AC6"/>
    <w:rsid w:val="00C342A4"/>
    <w:rsid w:val="00C34962"/>
    <w:rsid w:val="00C34E8D"/>
    <w:rsid w:val="00C41BD8"/>
    <w:rsid w:val="00C444AD"/>
    <w:rsid w:val="00C444B9"/>
    <w:rsid w:val="00C44634"/>
    <w:rsid w:val="00C460C2"/>
    <w:rsid w:val="00C4670D"/>
    <w:rsid w:val="00C46ED4"/>
    <w:rsid w:val="00C50B53"/>
    <w:rsid w:val="00C52F41"/>
    <w:rsid w:val="00C54F69"/>
    <w:rsid w:val="00C5535B"/>
    <w:rsid w:val="00C600B5"/>
    <w:rsid w:val="00C6097E"/>
    <w:rsid w:val="00C70AEC"/>
    <w:rsid w:val="00C71275"/>
    <w:rsid w:val="00C7138E"/>
    <w:rsid w:val="00C7256D"/>
    <w:rsid w:val="00C74FC9"/>
    <w:rsid w:val="00C80B57"/>
    <w:rsid w:val="00C819C0"/>
    <w:rsid w:val="00C83D05"/>
    <w:rsid w:val="00C87CFF"/>
    <w:rsid w:val="00C91697"/>
    <w:rsid w:val="00C91841"/>
    <w:rsid w:val="00C92383"/>
    <w:rsid w:val="00C938AB"/>
    <w:rsid w:val="00C94A07"/>
    <w:rsid w:val="00C97E71"/>
    <w:rsid w:val="00CA0DB2"/>
    <w:rsid w:val="00CA211F"/>
    <w:rsid w:val="00CA2CE4"/>
    <w:rsid w:val="00CA3B5D"/>
    <w:rsid w:val="00CA3F72"/>
    <w:rsid w:val="00CA6562"/>
    <w:rsid w:val="00CB06BC"/>
    <w:rsid w:val="00CB1425"/>
    <w:rsid w:val="00CB1ED9"/>
    <w:rsid w:val="00CB20E5"/>
    <w:rsid w:val="00CB399C"/>
    <w:rsid w:val="00CB45FC"/>
    <w:rsid w:val="00CB4DF9"/>
    <w:rsid w:val="00CB748D"/>
    <w:rsid w:val="00CC0A99"/>
    <w:rsid w:val="00CC31D8"/>
    <w:rsid w:val="00CC5865"/>
    <w:rsid w:val="00CD1EF3"/>
    <w:rsid w:val="00CD1F51"/>
    <w:rsid w:val="00CD2977"/>
    <w:rsid w:val="00CD6FA3"/>
    <w:rsid w:val="00CE19F3"/>
    <w:rsid w:val="00CE56C3"/>
    <w:rsid w:val="00CF03D9"/>
    <w:rsid w:val="00CF3C1D"/>
    <w:rsid w:val="00CF5326"/>
    <w:rsid w:val="00CF739D"/>
    <w:rsid w:val="00CF79EF"/>
    <w:rsid w:val="00D00357"/>
    <w:rsid w:val="00D06554"/>
    <w:rsid w:val="00D1142B"/>
    <w:rsid w:val="00D122AF"/>
    <w:rsid w:val="00D13137"/>
    <w:rsid w:val="00D147DF"/>
    <w:rsid w:val="00D1618D"/>
    <w:rsid w:val="00D17E58"/>
    <w:rsid w:val="00D21C99"/>
    <w:rsid w:val="00D25A61"/>
    <w:rsid w:val="00D317E5"/>
    <w:rsid w:val="00D32E93"/>
    <w:rsid w:val="00D3552D"/>
    <w:rsid w:val="00D408E0"/>
    <w:rsid w:val="00D47372"/>
    <w:rsid w:val="00D5113B"/>
    <w:rsid w:val="00D55F82"/>
    <w:rsid w:val="00D577D1"/>
    <w:rsid w:val="00D70310"/>
    <w:rsid w:val="00D75F71"/>
    <w:rsid w:val="00D77FD9"/>
    <w:rsid w:val="00D84485"/>
    <w:rsid w:val="00D8646E"/>
    <w:rsid w:val="00D90E77"/>
    <w:rsid w:val="00D91DB8"/>
    <w:rsid w:val="00D93E16"/>
    <w:rsid w:val="00D93E71"/>
    <w:rsid w:val="00D945E4"/>
    <w:rsid w:val="00D95ABB"/>
    <w:rsid w:val="00D9744F"/>
    <w:rsid w:val="00DA30E1"/>
    <w:rsid w:val="00DA415D"/>
    <w:rsid w:val="00DA4A2F"/>
    <w:rsid w:val="00DA546A"/>
    <w:rsid w:val="00DA7D84"/>
    <w:rsid w:val="00DB1D34"/>
    <w:rsid w:val="00DB57F2"/>
    <w:rsid w:val="00DB5A5C"/>
    <w:rsid w:val="00DB769B"/>
    <w:rsid w:val="00DB79F1"/>
    <w:rsid w:val="00DC599C"/>
    <w:rsid w:val="00DC6A2E"/>
    <w:rsid w:val="00DC6FA5"/>
    <w:rsid w:val="00DD207D"/>
    <w:rsid w:val="00DD5172"/>
    <w:rsid w:val="00DE0448"/>
    <w:rsid w:val="00DE1BEE"/>
    <w:rsid w:val="00DE2572"/>
    <w:rsid w:val="00DE3057"/>
    <w:rsid w:val="00DE4E2B"/>
    <w:rsid w:val="00DF016A"/>
    <w:rsid w:val="00DF2136"/>
    <w:rsid w:val="00E00F31"/>
    <w:rsid w:val="00E01781"/>
    <w:rsid w:val="00E02945"/>
    <w:rsid w:val="00E0619B"/>
    <w:rsid w:val="00E1069A"/>
    <w:rsid w:val="00E110E5"/>
    <w:rsid w:val="00E1149E"/>
    <w:rsid w:val="00E12190"/>
    <w:rsid w:val="00E12C5F"/>
    <w:rsid w:val="00E140C8"/>
    <w:rsid w:val="00E1759E"/>
    <w:rsid w:val="00E229A6"/>
    <w:rsid w:val="00E2347B"/>
    <w:rsid w:val="00E24EE4"/>
    <w:rsid w:val="00E27673"/>
    <w:rsid w:val="00E307D0"/>
    <w:rsid w:val="00E348F2"/>
    <w:rsid w:val="00E437E6"/>
    <w:rsid w:val="00E613BE"/>
    <w:rsid w:val="00E61D63"/>
    <w:rsid w:val="00E63521"/>
    <w:rsid w:val="00E63678"/>
    <w:rsid w:val="00E67461"/>
    <w:rsid w:val="00E71192"/>
    <w:rsid w:val="00E73A98"/>
    <w:rsid w:val="00E81EDD"/>
    <w:rsid w:val="00E820AB"/>
    <w:rsid w:val="00E824B0"/>
    <w:rsid w:val="00E86775"/>
    <w:rsid w:val="00E91373"/>
    <w:rsid w:val="00E941AA"/>
    <w:rsid w:val="00E96BAC"/>
    <w:rsid w:val="00E96F73"/>
    <w:rsid w:val="00E97BD7"/>
    <w:rsid w:val="00EA1615"/>
    <w:rsid w:val="00EA245C"/>
    <w:rsid w:val="00EC3D46"/>
    <w:rsid w:val="00EC48E6"/>
    <w:rsid w:val="00ED0A3A"/>
    <w:rsid w:val="00ED166A"/>
    <w:rsid w:val="00ED3602"/>
    <w:rsid w:val="00ED3946"/>
    <w:rsid w:val="00ED442D"/>
    <w:rsid w:val="00EE2773"/>
    <w:rsid w:val="00EE32F7"/>
    <w:rsid w:val="00EE34CD"/>
    <w:rsid w:val="00EE58E7"/>
    <w:rsid w:val="00EF1376"/>
    <w:rsid w:val="00F051F5"/>
    <w:rsid w:val="00F06231"/>
    <w:rsid w:val="00F07701"/>
    <w:rsid w:val="00F0799B"/>
    <w:rsid w:val="00F1072D"/>
    <w:rsid w:val="00F10CDF"/>
    <w:rsid w:val="00F12526"/>
    <w:rsid w:val="00F14FE9"/>
    <w:rsid w:val="00F16165"/>
    <w:rsid w:val="00F16378"/>
    <w:rsid w:val="00F175AB"/>
    <w:rsid w:val="00F200A9"/>
    <w:rsid w:val="00F205A3"/>
    <w:rsid w:val="00F231C5"/>
    <w:rsid w:val="00F26737"/>
    <w:rsid w:val="00F268B7"/>
    <w:rsid w:val="00F273BB"/>
    <w:rsid w:val="00F3105B"/>
    <w:rsid w:val="00F31097"/>
    <w:rsid w:val="00F40FCD"/>
    <w:rsid w:val="00F44E51"/>
    <w:rsid w:val="00F507F3"/>
    <w:rsid w:val="00F55431"/>
    <w:rsid w:val="00F61111"/>
    <w:rsid w:val="00F64D37"/>
    <w:rsid w:val="00F70AD3"/>
    <w:rsid w:val="00F70FC7"/>
    <w:rsid w:val="00F75E03"/>
    <w:rsid w:val="00F76EF1"/>
    <w:rsid w:val="00F76F3B"/>
    <w:rsid w:val="00F76FC6"/>
    <w:rsid w:val="00F77A44"/>
    <w:rsid w:val="00F77A82"/>
    <w:rsid w:val="00F81B8A"/>
    <w:rsid w:val="00F914AB"/>
    <w:rsid w:val="00F93BBA"/>
    <w:rsid w:val="00F949B7"/>
    <w:rsid w:val="00F97633"/>
    <w:rsid w:val="00F97EC7"/>
    <w:rsid w:val="00FA368E"/>
    <w:rsid w:val="00FA370F"/>
    <w:rsid w:val="00FA3D11"/>
    <w:rsid w:val="00FA7C5E"/>
    <w:rsid w:val="00FB4329"/>
    <w:rsid w:val="00FB6320"/>
    <w:rsid w:val="00FC0766"/>
    <w:rsid w:val="00FC30C2"/>
    <w:rsid w:val="00FC32E8"/>
    <w:rsid w:val="00FC3748"/>
    <w:rsid w:val="00FC43FD"/>
    <w:rsid w:val="00FC764C"/>
    <w:rsid w:val="00FD397A"/>
    <w:rsid w:val="00FD7042"/>
    <w:rsid w:val="00FD7C79"/>
    <w:rsid w:val="00FE06C9"/>
    <w:rsid w:val="00FE1D2F"/>
    <w:rsid w:val="00FE3853"/>
    <w:rsid w:val="00FE7F8D"/>
    <w:rsid w:val="00FF010D"/>
    <w:rsid w:val="00FF117E"/>
    <w:rsid w:val="00FF2EAE"/>
    <w:rsid w:val="00FF7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4B3DB"/>
  <w15:docId w15:val="{3A61A138-2FCA-4DF8-B0D8-C630E8E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F24D5"/>
    <w:rPr>
      <w:sz w:val="24"/>
      <w:szCs w:val="24"/>
    </w:rPr>
  </w:style>
  <w:style w:type="paragraph" w:styleId="Nagwek1">
    <w:name w:val="heading 1"/>
    <w:basedOn w:val="Normalny"/>
    <w:next w:val="Normalny"/>
    <w:qFormat/>
    <w:rsid w:val="0006131C"/>
    <w:pPr>
      <w:keepNext/>
      <w:ind w:left="2977"/>
      <w:outlineLvl w:val="0"/>
    </w:pPr>
    <w:rPr>
      <w:rFonts w:ascii="Arial Narrow" w:hAnsi="Arial Narrow"/>
      <w:b/>
      <w:color w:val="000080"/>
      <w:szCs w:val="20"/>
    </w:rPr>
  </w:style>
  <w:style w:type="paragraph" w:styleId="Nagwek2">
    <w:name w:val="heading 2"/>
    <w:basedOn w:val="Normalny"/>
    <w:next w:val="Normalny"/>
    <w:link w:val="Nagwek2Znak"/>
    <w:qFormat/>
    <w:rsid w:val="00A4782C"/>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Tekstpodstawowy"/>
    <w:rsid w:val="0006131C"/>
    <w:pPr>
      <w:keepLines/>
      <w:spacing w:after="0"/>
    </w:pPr>
  </w:style>
  <w:style w:type="paragraph" w:styleId="Tekstpodstawowy">
    <w:name w:val="Body Text"/>
    <w:aliases w:val="Treść"/>
    <w:basedOn w:val="Normalny"/>
    <w:link w:val="TekstpodstawowyZnak"/>
    <w:rsid w:val="0006131C"/>
    <w:pPr>
      <w:spacing w:after="120"/>
      <w:jc w:val="both"/>
    </w:pPr>
    <w:rPr>
      <w:rFonts w:ascii="Arial" w:hAnsi="Arial"/>
      <w:szCs w:val="20"/>
    </w:rPr>
  </w:style>
  <w:style w:type="paragraph" w:customStyle="1" w:styleId="dotyczy">
    <w:name w:val="dotyczy"/>
    <w:basedOn w:val="Normalny"/>
    <w:rsid w:val="0006131C"/>
    <w:pPr>
      <w:keepNext/>
      <w:spacing w:before="240"/>
    </w:pPr>
    <w:rPr>
      <w:rFonts w:ascii="Arial" w:hAnsi="Arial"/>
      <w:b/>
      <w:szCs w:val="20"/>
    </w:rPr>
  </w:style>
  <w:style w:type="paragraph" w:customStyle="1" w:styleId="dowiadomoci">
    <w:name w:val="do wiadomości"/>
    <w:basedOn w:val="Tekstpodstawowy"/>
    <w:link w:val="dowiadomociZnak"/>
    <w:rsid w:val="0006131C"/>
    <w:pPr>
      <w:spacing w:after="0"/>
      <w:jc w:val="left"/>
    </w:pPr>
    <w:rPr>
      <w:sz w:val="20"/>
    </w:rPr>
  </w:style>
  <w:style w:type="paragraph" w:customStyle="1" w:styleId="data">
    <w:name w:val="data"/>
    <w:basedOn w:val="Normalny"/>
    <w:uiPriority w:val="99"/>
    <w:rsid w:val="0006131C"/>
    <w:pPr>
      <w:keepNext/>
      <w:spacing w:before="240"/>
    </w:pPr>
    <w:rPr>
      <w:rFonts w:ascii="Arial" w:hAnsi="Arial"/>
      <w:szCs w:val="20"/>
    </w:rPr>
  </w:style>
  <w:style w:type="paragraph" w:customStyle="1" w:styleId="Zacznik">
    <w:name w:val="Załącznik"/>
    <w:basedOn w:val="Normalny"/>
    <w:rsid w:val="0006131C"/>
    <w:rPr>
      <w:rFonts w:ascii="Arial" w:hAnsi="Arial" w:cs="Arial"/>
      <w:bCs/>
      <w:sz w:val="20"/>
      <w:szCs w:val="16"/>
    </w:rPr>
  </w:style>
  <w:style w:type="paragraph" w:customStyle="1" w:styleId="numersprawy">
    <w:name w:val="numer sprawy"/>
    <w:basedOn w:val="data"/>
    <w:rsid w:val="0006131C"/>
    <w:rPr>
      <w:sz w:val="16"/>
    </w:rPr>
  </w:style>
  <w:style w:type="paragraph" w:styleId="Tekstpodstawowy2">
    <w:name w:val="Body Text 2"/>
    <w:basedOn w:val="Normalny"/>
    <w:link w:val="Tekstpodstawowy2Znak"/>
    <w:rsid w:val="0006131C"/>
    <w:pPr>
      <w:jc w:val="center"/>
    </w:pPr>
  </w:style>
  <w:style w:type="paragraph" w:styleId="Nagwek">
    <w:name w:val="header"/>
    <w:aliases w:val="Nagłówek strony"/>
    <w:basedOn w:val="Normalny"/>
    <w:link w:val="NagwekZnak"/>
    <w:uiPriority w:val="99"/>
    <w:rsid w:val="0006131C"/>
    <w:pPr>
      <w:tabs>
        <w:tab w:val="center" w:pos="4536"/>
        <w:tab w:val="right" w:pos="9072"/>
      </w:tabs>
    </w:pPr>
  </w:style>
  <w:style w:type="paragraph" w:styleId="Stopka">
    <w:name w:val="footer"/>
    <w:basedOn w:val="Normalny"/>
    <w:link w:val="StopkaZnak"/>
    <w:uiPriority w:val="99"/>
    <w:rsid w:val="0006131C"/>
    <w:pPr>
      <w:tabs>
        <w:tab w:val="center" w:pos="4536"/>
        <w:tab w:val="right" w:pos="9072"/>
      </w:tabs>
    </w:pPr>
  </w:style>
  <w:style w:type="character" w:styleId="Numerstrony">
    <w:name w:val="page number"/>
    <w:basedOn w:val="Domylnaczcionkaakapitu"/>
    <w:rsid w:val="0006131C"/>
  </w:style>
  <w:style w:type="character" w:styleId="Hipercze">
    <w:name w:val="Hyperlink"/>
    <w:uiPriority w:val="99"/>
    <w:rsid w:val="0006131C"/>
    <w:rPr>
      <w:color w:val="0000FF"/>
      <w:u w:val="single"/>
    </w:rPr>
  </w:style>
  <w:style w:type="character" w:styleId="UyteHipercze">
    <w:name w:val="FollowedHyperlink"/>
    <w:rsid w:val="0006131C"/>
    <w:rPr>
      <w:color w:val="800080"/>
      <w:u w:val="single"/>
    </w:rPr>
  </w:style>
  <w:style w:type="character" w:customStyle="1" w:styleId="Nagwek2Znak">
    <w:name w:val="Nagłówek 2 Znak"/>
    <w:link w:val="Nagwek2"/>
    <w:semiHidden/>
    <w:rsid w:val="00A4782C"/>
    <w:rPr>
      <w:rFonts w:ascii="Cambria" w:hAnsi="Cambria"/>
      <w:b/>
      <w:bCs/>
      <w:i/>
      <w:iCs/>
      <w:sz w:val="28"/>
      <w:szCs w:val="28"/>
    </w:rPr>
  </w:style>
  <w:style w:type="character" w:customStyle="1" w:styleId="TekstpodstawowyZnak">
    <w:name w:val="Tekst podstawowy Znak"/>
    <w:aliases w:val="Treść Znak"/>
    <w:link w:val="Tekstpodstawowy"/>
    <w:rsid w:val="00A4782C"/>
    <w:rPr>
      <w:rFonts w:ascii="Arial" w:hAnsi="Arial"/>
      <w:sz w:val="24"/>
    </w:rPr>
  </w:style>
  <w:style w:type="paragraph" w:customStyle="1" w:styleId="tekst">
    <w:name w:val="tekst"/>
    <w:basedOn w:val="Normalny"/>
    <w:rsid w:val="00A4782C"/>
    <w:pPr>
      <w:suppressLineNumbers/>
      <w:suppressAutoHyphens/>
      <w:autoSpaceDE w:val="0"/>
      <w:autoSpaceDN w:val="0"/>
      <w:spacing w:before="60" w:after="60"/>
      <w:jc w:val="both"/>
    </w:pPr>
  </w:style>
  <w:style w:type="paragraph" w:styleId="Tekstblokowy">
    <w:name w:val="Block Text"/>
    <w:basedOn w:val="Normalny"/>
    <w:rsid w:val="000C3784"/>
    <w:pPr>
      <w:ind w:left="709" w:right="283"/>
      <w:jc w:val="both"/>
    </w:pPr>
    <w:rPr>
      <w:b/>
      <w:sz w:val="28"/>
      <w:szCs w:val="20"/>
    </w:rPr>
  </w:style>
  <w:style w:type="character" w:customStyle="1" w:styleId="NagwekZnak">
    <w:name w:val="Nagłówek Znak"/>
    <w:aliases w:val="Nagłówek strony Znak"/>
    <w:link w:val="Nagwek"/>
    <w:uiPriority w:val="99"/>
    <w:rsid w:val="001159B6"/>
    <w:rPr>
      <w:sz w:val="24"/>
      <w:szCs w:val="24"/>
    </w:rPr>
  </w:style>
  <w:style w:type="character" w:customStyle="1" w:styleId="Tekstpodstawowy2Znak">
    <w:name w:val="Tekst podstawowy 2 Znak"/>
    <w:link w:val="Tekstpodstawowy2"/>
    <w:rsid w:val="00774033"/>
    <w:rPr>
      <w:sz w:val="24"/>
      <w:szCs w:val="24"/>
    </w:rPr>
  </w:style>
  <w:style w:type="character" w:styleId="Odwoanieprzypisukocowego">
    <w:name w:val="endnote reference"/>
    <w:rsid w:val="002975A4"/>
    <w:rPr>
      <w:vertAlign w:val="superscript"/>
    </w:rPr>
  </w:style>
  <w:style w:type="paragraph" w:customStyle="1" w:styleId="Subhead2">
    <w:name w:val="Subhead 2"/>
    <w:basedOn w:val="Normalny"/>
    <w:rsid w:val="00E00F31"/>
    <w:rPr>
      <w:b/>
      <w:sz w:val="20"/>
      <w:szCs w:val="20"/>
    </w:rPr>
  </w:style>
  <w:style w:type="character" w:customStyle="1" w:styleId="ZnakZnak">
    <w:name w:val="Znak Znak"/>
    <w:locked/>
    <w:rsid w:val="00520486"/>
    <w:rPr>
      <w:sz w:val="24"/>
      <w:szCs w:val="24"/>
      <w:lang w:val="pl-PL" w:eastAsia="pl-PL" w:bidi="ar-SA"/>
    </w:rPr>
  </w:style>
  <w:style w:type="paragraph" w:styleId="Tekstdymka">
    <w:name w:val="Balloon Text"/>
    <w:basedOn w:val="Normalny"/>
    <w:link w:val="TekstdymkaZnak"/>
    <w:uiPriority w:val="99"/>
    <w:semiHidden/>
    <w:rsid w:val="006D2400"/>
    <w:rPr>
      <w:rFonts w:ascii="Tahoma" w:hAnsi="Tahoma" w:cs="Tahoma"/>
      <w:sz w:val="16"/>
      <w:szCs w:val="16"/>
    </w:rPr>
  </w:style>
  <w:style w:type="character" w:customStyle="1" w:styleId="StopkaZnak">
    <w:name w:val="Stopka Znak"/>
    <w:link w:val="Stopka"/>
    <w:uiPriority w:val="99"/>
    <w:rsid w:val="00356DDF"/>
    <w:rPr>
      <w:sz w:val="24"/>
      <w:szCs w:val="24"/>
    </w:rPr>
  </w:style>
  <w:style w:type="paragraph" w:customStyle="1" w:styleId="Znak1">
    <w:name w:val="Znak1"/>
    <w:basedOn w:val="Normalny"/>
    <w:rsid w:val="001E1CF5"/>
  </w:style>
  <w:style w:type="paragraph" w:styleId="Tekstkomentarza">
    <w:name w:val="annotation text"/>
    <w:basedOn w:val="Normalny"/>
    <w:link w:val="TekstkomentarzaZnak"/>
    <w:rsid w:val="005C55C8"/>
    <w:rPr>
      <w:sz w:val="20"/>
      <w:szCs w:val="20"/>
    </w:rPr>
  </w:style>
  <w:style w:type="character" w:customStyle="1" w:styleId="TekstkomentarzaZnak">
    <w:name w:val="Tekst komentarza Znak"/>
    <w:basedOn w:val="Domylnaczcionkaakapitu"/>
    <w:link w:val="Tekstkomentarza"/>
    <w:rsid w:val="005C55C8"/>
  </w:style>
  <w:style w:type="character" w:customStyle="1" w:styleId="dowiadomociZnak">
    <w:name w:val="do wiadomości Znak"/>
    <w:link w:val="dowiadomoci"/>
    <w:rsid w:val="005C55C8"/>
    <w:rPr>
      <w:rFonts w:ascii="Arial" w:hAnsi="Arial"/>
      <w:sz w:val="24"/>
    </w:rPr>
  </w:style>
  <w:style w:type="paragraph" w:customStyle="1" w:styleId="Akapitzlist1">
    <w:name w:val="Akapit z listą1"/>
    <w:basedOn w:val="Normalny"/>
    <w:rsid w:val="00CF03D9"/>
    <w:pPr>
      <w:ind w:left="708"/>
    </w:pPr>
    <w:rPr>
      <w:sz w:val="20"/>
      <w:szCs w:val="20"/>
    </w:rPr>
  </w:style>
  <w:style w:type="paragraph" w:customStyle="1" w:styleId="WW-Zwykytekst">
    <w:name w:val="WW-Zwykły tekst"/>
    <w:basedOn w:val="Normalny"/>
    <w:rsid w:val="00984A28"/>
    <w:pPr>
      <w:suppressAutoHyphens/>
    </w:pPr>
    <w:rPr>
      <w:rFonts w:ascii="Courier New" w:hAnsi="Courier New"/>
      <w:sz w:val="20"/>
      <w:szCs w:val="20"/>
      <w:lang w:eastAsia="ar-SA"/>
    </w:rPr>
  </w:style>
  <w:style w:type="character" w:customStyle="1" w:styleId="Nierozpoznanawzmianka1">
    <w:name w:val="Nierozpoznana wzmianka1"/>
    <w:uiPriority w:val="99"/>
    <w:semiHidden/>
    <w:unhideWhenUsed/>
    <w:rsid w:val="006C5B6F"/>
    <w:rPr>
      <w:color w:val="808080"/>
      <w:shd w:val="clear" w:color="auto" w:fill="E6E6E6"/>
    </w:rPr>
  </w:style>
  <w:style w:type="paragraph" w:styleId="Zwykytekst">
    <w:name w:val="Plain Text"/>
    <w:basedOn w:val="Normalny"/>
    <w:link w:val="ZwykytekstZnak"/>
    <w:uiPriority w:val="99"/>
    <w:unhideWhenUsed/>
    <w:rsid w:val="001123CA"/>
    <w:rPr>
      <w:rFonts w:ascii="Calibri" w:eastAsia="Calibri" w:hAnsi="Calibri"/>
      <w:sz w:val="22"/>
      <w:szCs w:val="21"/>
      <w:lang w:eastAsia="en-US"/>
    </w:rPr>
  </w:style>
  <w:style w:type="character" w:customStyle="1" w:styleId="ZwykytekstZnak">
    <w:name w:val="Zwykły tekst Znak"/>
    <w:link w:val="Zwykytekst"/>
    <w:uiPriority w:val="99"/>
    <w:rsid w:val="001123CA"/>
    <w:rPr>
      <w:rFonts w:ascii="Calibri" w:eastAsia="Calibri" w:hAnsi="Calibri"/>
      <w:sz w:val="22"/>
      <w:szCs w:val="21"/>
      <w:lang w:eastAsia="en-US"/>
    </w:rPr>
  </w:style>
  <w:style w:type="paragraph" w:styleId="Akapitzlist">
    <w:name w:val="List Paragraph"/>
    <w:aliases w:val="Obiekt,List Paragraph1,normalny tekst,List Paragraph,Akapit z listą11,Wypunktowanie,BulletC,Numerowanie,Nagłowek 3,L1,Preambuła,Akapit z listą BS,Kolorowa lista — akcent 11,Dot pt,F5 List Paragraph,Recommendation,List Paragraph11,lp1"/>
    <w:basedOn w:val="Normalny"/>
    <w:link w:val="AkapitzlistZnak"/>
    <w:uiPriority w:val="34"/>
    <w:qFormat/>
    <w:rsid w:val="007A30EC"/>
    <w:pPr>
      <w:ind w:left="720"/>
      <w:contextualSpacing/>
    </w:pPr>
  </w:style>
  <w:style w:type="character" w:customStyle="1" w:styleId="Nierozpoznanawzmianka2">
    <w:name w:val="Nierozpoznana wzmianka2"/>
    <w:basedOn w:val="Domylnaczcionkaakapitu"/>
    <w:uiPriority w:val="99"/>
    <w:semiHidden/>
    <w:unhideWhenUsed/>
    <w:rsid w:val="00106A4E"/>
    <w:rPr>
      <w:color w:val="605E5C"/>
      <w:shd w:val="clear" w:color="auto" w:fill="E1DFDD"/>
    </w:rPr>
  </w:style>
  <w:style w:type="paragraph" w:customStyle="1" w:styleId="Default">
    <w:name w:val="Default"/>
    <w:rsid w:val="00A70BF8"/>
    <w:pPr>
      <w:autoSpaceDE w:val="0"/>
      <w:autoSpaceDN w:val="0"/>
      <w:adjustRightInd w:val="0"/>
    </w:pPr>
    <w:rPr>
      <w:rFonts w:ascii="NGNEKO+TimesNewRoman,Bold" w:hAnsi="NGNEKO+TimesNewRoman,Bold"/>
      <w:color w:val="000000"/>
      <w:sz w:val="24"/>
      <w:szCs w:val="24"/>
    </w:rPr>
  </w:style>
  <w:style w:type="character" w:customStyle="1" w:styleId="AkapitzlistZnak">
    <w:name w:val="Akapit z listą Znak"/>
    <w:aliases w:val="Obiekt Znak,List Paragraph1 Znak,normalny tekst Znak,List Paragraph Znak,Akapit z listą11 Znak,Wypunktowanie Znak,BulletC Znak,Numerowanie Znak,Nagłowek 3 Znak,L1 Znak,Preambuła Znak,Akapit z listą BS Znak,Dot pt Znak,lp1 Znak"/>
    <w:link w:val="Akapitzlist"/>
    <w:uiPriority w:val="34"/>
    <w:qFormat/>
    <w:locked/>
    <w:rsid w:val="00586AF3"/>
    <w:rPr>
      <w:sz w:val="24"/>
      <w:szCs w:val="24"/>
    </w:rPr>
  </w:style>
  <w:style w:type="character" w:styleId="Pogrubienie">
    <w:name w:val="Strong"/>
    <w:basedOn w:val="Domylnaczcionkaakapitu"/>
    <w:uiPriority w:val="22"/>
    <w:qFormat/>
    <w:rsid w:val="00C34962"/>
    <w:rPr>
      <w:b/>
      <w:bCs/>
    </w:rPr>
  </w:style>
  <w:style w:type="paragraph" w:customStyle="1" w:styleId="Style14">
    <w:name w:val="Style14"/>
    <w:basedOn w:val="Normalny"/>
    <w:rsid w:val="00C34962"/>
    <w:pPr>
      <w:widowControl w:val="0"/>
      <w:autoSpaceDE w:val="0"/>
      <w:autoSpaceDN w:val="0"/>
      <w:adjustRightInd w:val="0"/>
      <w:spacing w:line="235" w:lineRule="exact"/>
      <w:jc w:val="both"/>
    </w:pPr>
    <w:rPr>
      <w:rFonts w:ascii="Trebuchet MS" w:hAnsi="Trebuchet MS"/>
    </w:rPr>
  </w:style>
  <w:style w:type="character" w:customStyle="1" w:styleId="TekstdymkaZnak">
    <w:name w:val="Tekst dymka Znak"/>
    <w:basedOn w:val="Domylnaczcionkaakapitu"/>
    <w:link w:val="Tekstdymka"/>
    <w:uiPriority w:val="99"/>
    <w:semiHidden/>
    <w:rsid w:val="00C34962"/>
    <w:rPr>
      <w:rFonts w:ascii="Tahoma" w:hAnsi="Tahoma" w:cs="Tahoma"/>
      <w:sz w:val="16"/>
      <w:szCs w:val="16"/>
    </w:rPr>
  </w:style>
  <w:style w:type="paragraph" w:customStyle="1" w:styleId="Style4">
    <w:name w:val="Style4"/>
    <w:basedOn w:val="Normalny"/>
    <w:rsid w:val="00C34962"/>
    <w:pPr>
      <w:widowControl w:val="0"/>
      <w:autoSpaceDE w:val="0"/>
      <w:autoSpaceDN w:val="0"/>
      <w:adjustRightInd w:val="0"/>
      <w:jc w:val="center"/>
    </w:pPr>
    <w:rPr>
      <w:rFonts w:ascii="Trebuchet MS" w:hAnsi="Trebuchet MS"/>
    </w:rPr>
  </w:style>
  <w:style w:type="paragraph" w:customStyle="1" w:styleId="Style20">
    <w:name w:val="Style20"/>
    <w:basedOn w:val="Normalny"/>
    <w:rsid w:val="00C34962"/>
    <w:pPr>
      <w:widowControl w:val="0"/>
      <w:autoSpaceDE w:val="0"/>
      <w:autoSpaceDN w:val="0"/>
      <w:adjustRightInd w:val="0"/>
      <w:spacing w:line="230" w:lineRule="exact"/>
      <w:ind w:hanging="350"/>
    </w:pPr>
    <w:rPr>
      <w:rFonts w:ascii="Trebuchet MS" w:hAnsi="Trebuchet MS"/>
    </w:rPr>
  </w:style>
  <w:style w:type="paragraph" w:customStyle="1" w:styleId="Style25">
    <w:name w:val="Style25"/>
    <w:basedOn w:val="Normalny"/>
    <w:rsid w:val="00C34962"/>
    <w:pPr>
      <w:widowControl w:val="0"/>
      <w:autoSpaceDE w:val="0"/>
      <w:autoSpaceDN w:val="0"/>
      <w:adjustRightInd w:val="0"/>
      <w:spacing w:line="230" w:lineRule="exact"/>
      <w:ind w:hanging="720"/>
    </w:pPr>
    <w:rPr>
      <w:rFonts w:ascii="Trebuchet MS" w:hAnsi="Trebuchet MS"/>
    </w:rPr>
  </w:style>
  <w:style w:type="character" w:customStyle="1" w:styleId="FontStyle36">
    <w:name w:val="Font Style36"/>
    <w:rsid w:val="00C34962"/>
    <w:rPr>
      <w:rFonts w:ascii="Trebuchet MS" w:hAnsi="Trebuchet MS" w:cs="Trebuchet MS"/>
      <w:color w:val="000000"/>
      <w:sz w:val="18"/>
      <w:szCs w:val="18"/>
    </w:rPr>
  </w:style>
  <w:style w:type="character" w:customStyle="1" w:styleId="FontStyle37">
    <w:name w:val="Font Style37"/>
    <w:rsid w:val="00C34962"/>
    <w:rPr>
      <w:rFonts w:ascii="Trebuchet MS" w:hAnsi="Trebuchet MS" w:cs="Trebuchet MS"/>
      <w:b/>
      <w:bCs/>
      <w:color w:val="000000"/>
      <w:sz w:val="18"/>
      <w:szCs w:val="18"/>
    </w:rPr>
  </w:style>
  <w:style w:type="paragraph" w:customStyle="1" w:styleId="Style7">
    <w:name w:val="Style7"/>
    <w:basedOn w:val="Normalny"/>
    <w:rsid w:val="00C34962"/>
    <w:pPr>
      <w:widowControl w:val="0"/>
      <w:autoSpaceDE w:val="0"/>
      <w:autoSpaceDN w:val="0"/>
      <w:adjustRightInd w:val="0"/>
      <w:jc w:val="both"/>
    </w:pPr>
    <w:rPr>
      <w:rFonts w:ascii="Trebuchet MS" w:hAnsi="Trebuchet MS"/>
    </w:rPr>
  </w:style>
  <w:style w:type="paragraph" w:customStyle="1" w:styleId="Akapitzlist2">
    <w:name w:val="Akapit z listą2"/>
    <w:basedOn w:val="Normalny"/>
    <w:rsid w:val="00C34962"/>
    <w:pPr>
      <w:spacing w:after="200" w:line="276" w:lineRule="auto"/>
      <w:ind w:left="720"/>
      <w:contextualSpacing/>
    </w:pPr>
    <w:rPr>
      <w:rFonts w:ascii="Calibri" w:hAnsi="Calibri"/>
      <w:sz w:val="22"/>
      <w:szCs w:val="22"/>
      <w:lang w:eastAsia="en-US"/>
    </w:rPr>
  </w:style>
  <w:style w:type="character" w:customStyle="1" w:styleId="notranslate">
    <w:name w:val="notranslate"/>
    <w:rsid w:val="00C34962"/>
    <w:rPr>
      <w:rFonts w:cs="Times New Roman"/>
    </w:rPr>
  </w:style>
  <w:style w:type="paragraph" w:customStyle="1" w:styleId="Akapitzlist3">
    <w:name w:val="Akapit z listą3"/>
    <w:basedOn w:val="Normalny"/>
    <w:rsid w:val="00C34962"/>
    <w:pPr>
      <w:spacing w:after="200" w:line="276" w:lineRule="auto"/>
      <w:ind w:left="720"/>
      <w:contextualSpacing/>
    </w:pPr>
    <w:rPr>
      <w:rFonts w:ascii="Calibri" w:hAnsi="Calibri"/>
      <w:sz w:val="22"/>
      <w:szCs w:val="22"/>
      <w:lang w:eastAsia="en-US"/>
    </w:rPr>
  </w:style>
  <w:style w:type="paragraph" w:styleId="NormalnyWeb">
    <w:name w:val="Normal (Web)"/>
    <w:basedOn w:val="Normalny"/>
    <w:uiPriority w:val="99"/>
    <w:rsid w:val="00977DC8"/>
    <w:pPr>
      <w:spacing w:before="100" w:beforeAutospacing="1" w:after="100" w:afterAutospacing="1"/>
      <w:jc w:val="both"/>
    </w:pPr>
    <w:rPr>
      <w:rFonts w:ascii="Arial Unicode MS" w:eastAsia="Arial Unicode MS" w:hAnsi="Arial Unicode MS" w:cs="Arial Unicode MS"/>
      <w:sz w:val="20"/>
      <w:szCs w:val="20"/>
    </w:rPr>
  </w:style>
  <w:style w:type="paragraph" w:styleId="Tekstpodstawowywcity">
    <w:name w:val="Body Text Indent"/>
    <w:basedOn w:val="Normalny"/>
    <w:link w:val="TekstpodstawowywcityZnak"/>
    <w:unhideWhenUsed/>
    <w:rsid w:val="007613BC"/>
    <w:pPr>
      <w:spacing w:after="120"/>
      <w:ind w:left="283"/>
    </w:pPr>
  </w:style>
  <w:style w:type="character" w:customStyle="1" w:styleId="TekstpodstawowywcityZnak">
    <w:name w:val="Tekst podstawowy wcięty Znak"/>
    <w:basedOn w:val="Domylnaczcionkaakapitu"/>
    <w:link w:val="Tekstpodstawowywcity"/>
    <w:rsid w:val="007613BC"/>
    <w:rPr>
      <w:sz w:val="24"/>
      <w:szCs w:val="24"/>
    </w:rPr>
  </w:style>
  <w:style w:type="character" w:customStyle="1" w:styleId="markedcontent">
    <w:name w:val="markedcontent"/>
    <w:basedOn w:val="Domylnaczcionkaakapitu"/>
    <w:rsid w:val="008F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329">
      <w:bodyDiv w:val="1"/>
      <w:marLeft w:val="0"/>
      <w:marRight w:val="0"/>
      <w:marTop w:val="0"/>
      <w:marBottom w:val="0"/>
      <w:divBdr>
        <w:top w:val="none" w:sz="0" w:space="0" w:color="auto"/>
        <w:left w:val="none" w:sz="0" w:space="0" w:color="auto"/>
        <w:bottom w:val="none" w:sz="0" w:space="0" w:color="auto"/>
        <w:right w:val="none" w:sz="0" w:space="0" w:color="auto"/>
      </w:divBdr>
    </w:div>
    <w:div w:id="75983525">
      <w:bodyDiv w:val="1"/>
      <w:marLeft w:val="0"/>
      <w:marRight w:val="0"/>
      <w:marTop w:val="0"/>
      <w:marBottom w:val="0"/>
      <w:divBdr>
        <w:top w:val="none" w:sz="0" w:space="0" w:color="auto"/>
        <w:left w:val="none" w:sz="0" w:space="0" w:color="auto"/>
        <w:bottom w:val="none" w:sz="0" w:space="0" w:color="auto"/>
        <w:right w:val="none" w:sz="0" w:space="0" w:color="auto"/>
      </w:divBdr>
    </w:div>
    <w:div w:id="95251875">
      <w:bodyDiv w:val="1"/>
      <w:marLeft w:val="0"/>
      <w:marRight w:val="0"/>
      <w:marTop w:val="0"/>
      <w:marBottom w:val="0"/>
      <w:divBdr>
        <w:top w:val="none" w:sz="0" w:space="0" w:color="auto"/>
        <w:left w:val="none" w:sz="0" w:space="0" w:color="auto"/>
        <w:bottom w:val="none" w:sz="0" w:space="0" w:color="auto"/>
        <w:right w:val="none" w:sz="0" w:space="0" w:color="auto"/>
      </w:divBdr>
    </w:div>
    <w:div w:id="168183267">
      <w:bodyDiv w:val="1"/>
      <w:marLeft w:val="0"/>
      <w:marRight w:val="0"/>
      <w:marTop w:val="0"/>
      <w:marBottom w:val="0"/>
      <w:divBdr>
        <w:top w:val="none" w:sz="0" w:space="0" w:color="auto"/>
        <w:left w:val="none" w:sz="0" w:space="0" w:color="auto"/>
        <w:bottom w:val="none" w:sz="0" w:space="0" w:color="auto"/>
        <w:right w:val="none" w:sz="0" w:space="0" w:color="auto"/>
      </w:divBdr>
    </w:div>
    <w:div w:id="222452819">
      <w:bodyDiv w:val="1"/>
      <w:marLeft w:val="0"/>
      <w:marRight w:val="0"/>
      <w:marTop w:val="0"/>
      <w:marBottom w:val="0"/>
      <w:divBdr>
        <w:top w:val="none" w:sz="0" w:space="0" w:color="auto"/>
        <w:left w:val="none" w:sz="0" w:space="0" w:color="auto"/>
        <w:bottom w:val="none" w:sz="0" w:space="0" w:color="auto"/>
        <w:right w:val="none" w:sz="0" w:space="0" w:color="auto"/>
      </w:divBdr>
    </w:div>
    <w:div w:id="247689321">
      <w:bodyDiv w:val="1"/>
      <w:marLeft w:val="0"/>
      <w:marRight w:val="0"/>
      <w:marTop w:val="0"/>
      <w:marBottom w:val="0"/>
      <w:divBdr>
        <w:top w:val="none" w:sz="0" w:space="0" w:color="auto"/>
        <w:left w:val="none" w:sz="0" w:space="0" w:color="auto"/>
        <w:bottom w:val="none" w:sz="0" w:space="0" w:color="auto"/>
        <w:right w:val="none" w:sz="0" w:space="0" w:color="auto"/>
      </w:divBdr>
    </w:div>
    <w:div w:id="290671427">
      <w:bodyDiv w:val="1"/>
      <w:marLeft w:val="0"/>
      <w:marRight w:val="0"/>
      <w:marTop w:val="0"/>
      <w:marBottom w:val="0"/>
      <w:divBdr>
        <w:top w:val="none" w:sz="0" w:space="0" w:color="auto"/>
        <w:left w:val="none" w:sz="0" w:space="0" w:color="auto"/>
        <w:bottom w:val="none" w:sz="0" w:space="0" w:color="auto"/>
        <w:right w:val="none" w:sz="0" w:space="0" w:color="auto"/>
      </w:divBdr>
    </w:div>
    <w:div w:id="299456448">
      <w:bodyDiv w:val="1"/>
      <w:marLeft w:val="0"/>
      <w:marRight w:val="0"/>
      <w:marTop w:val="0"/>
      <w:marBottom w:val="0"/>
      <w:divBdr>
        <w:top w:val="none" w:sz="0" w:space="0" w:color="auto"/>
        <w:left w:val="none" w:sz="0" w:space="0" w:color="auto"/>
        <w:bottom w:val="none" w:sz="0" w:space="0" w:color="auto"/>
        <w:right w:val="none" w:sz="0" w:space="0" w:color="auto"/>
      </w:divBdr>
    </w:div>
    <w:div w:id="451948587">
      <w:bodyDiv w:val="1"/>
      <w:marLeft w:val="0"/>
      <w:marRight w:val="0"/>
      <w:marTop w:val="0"/>
      <w:marBottom w:val="0"/>
      <w:divBdr>
        <w:top w:val="none" w:sz="0" w:space="0" w:color="auto"/>
        <w:left w:val="none" w:sz="0" w:space="0" w:color="auto"/>
        <w:bottom w:val="none" w:sz="0" w:space="0" w:color="auto"/>
        <w:right w:val="none" w:sz="0" w:space="0" w:color="auto"/>
      </w:divBdr>
    </w:div>
    <w:div w:id="552616513">
      <w:bodyDiv w:val="1"/>
      <w:marLeft w:val="0"/>
      <w:marRight w:val="0"/>
      <w:marTop w:val="0"/>
      <w:marBottom w:val="0"/>
      <w:divBdr>
        <w:top w:val="none" w:sz="0" w:space="0" w:color="auto"/>
        <w:left w:val="none" w:sz="0" w:space="0" w:color="auto"/>
        <w:bottom w:val="none" w:sz="0" w:space="0" w:color="auto"/>
        <w:right w:val="none" w:sz="0" w:space="0" w:color="auto"/>
      </w:divBdr>
    </w:div>
    <w:div w:id="588004916">
      <w:bodyDiv w:val="1"/>
      <w:marLeft w:val="0"/>
      <w:marRight w:val="0"/>
      <w:marTop w:val="0"/>
      <w:marBottom w:val="0"/>
      <w:divBdr>
        <w:top w:val="none" w:sz="0" w:space="0" w:color="auto"/>
        <w:left w:val="none" w:sz="0" w:space="0" w:color="auto"/>
        <w:bottom w:val="none" w:sz="0" w:space="0" w:color="auto"/>
        <w:right w:val="none" w:sz="0" w:space="0" w:color="auto"/>
      </w:divBdr>
    </w:div>
    <w:div w:id="591360543">
      <w:bodyDiv w:val="1"/>
      <w:marLeft w:val="0"/>
      <w:marRight w:val="0"/>
      <w:marTop w:val="0"/>
      <w:marBottom w:val="0"/>
      <w:divBdr>
        <w:top w:val="none" w:sz="0" w:space="0" w:color="auto"/>
        <w:left w:val="none" w:sz="0" w:space="0" w:color="auto"/>
        <w:bottom w:val="none" w:sz="0" w:space="0" w:color="auto"/>
        <w:right w:val="none" w:sz="0" w:space="0" w:color="auto"/>
      </w:divBdr>
    </w:div>
    <w:div w:id="616915695">
      <w:bodyDiv w:val="1"/>
      <w:marLeft w:val="0"/>
      <w:marRight w:val="0"/>
      <w:marTop w:val="0"/>
      <w:marBottom w:val="0"/>
      <w:divBdr>
        <w:top w:val="none" w:sz="0" w:space="0" w:color="auto"/>
        <w:left w:val="none" w:sz="0" w:space="0" w:color="auto"/>
        <w:bottom w:val="none" w:sz="0" w:space="0" w:color="auto"/>
        <w:right w:val="none" w:sz="0" w:space="0" w:color="auto"/>
      </w:divBdr>
    </w:div>
    <w:div w:id="655381251">
      <w:bodyDiv w:val="1"/>
      <w:marLeft w:val="0"/>
      <w:marRight w:val="0"/>
      <w:marTop w:val="0"/>
      <w:marBottom w:val="0"/>
      <w:divBdr>
        <w:top w:val="none" w:sz="0" w:space="0" w:color="auto"/>
        <w:left w:val="none" w:sz="0" w:space="0" w:color="auto"/>
        <w:bottom w:val="none" w:sz="0" w:space="0" w:color="auto"/>
        <w:right w:val="none" w:sz="0" w:space="0" w:color="auto"/>
      </w:divBdr>
    </w:div>
    <w:div w:id="741148463">
      <w:bodyDiv w:val="1"/>
      <w:marLeft w:val="0"/>
      <w:marRight w:val="0"/>
      <w:marTop w:val="0"/>
      <w:marBottom w:val="0"/>
      <w:divBdr>
        <w:top w:val="none" w:sz="0" w:space="0" w:color="auto"/>
        <w:left w:val="none" w:sz="0" w:space="0" w:color="auto"/>
        <w:bottom w:val="none" w:sz="0" w:space="0" w:color="auto"/>
        <w:right w:val="none" w:sz="0" w:space="0" w:color="auto"/>
      </w:divBdr>
    </w:div>
    <w:div w:id="803738400">
      <w:bodyDiv w:val="1"/>
      <w:marLeft w:val="0"/>
      <w:marRight w:val="0"/>
      <w:marTop w:val="0"/>
      <w:marBottom w:val="0"/>
      <w:divBdr>
        <w:top w:val="none" w:sz="0" w:space="0" w:color="auto"/>
        <w:left w:val="none" w:sz="0" w:space="0" w:color="auto"/>
        <w:bottom w:val="none" w:sz="0" w:space="0" w:color="auto"/>
        <w:right w:val="none" w:sz="0" w:space="0" w:color="auto"/>
      </w:divBdr>
    </w:div>
    <w:div w:id="822355059">
      <w:bodyDiv w:val="1"/>
      <w:marLeft w:val="0"/>
      <w:marRight w:val="0"/>
      <w:marTop w:val="0"/>
      <w:marBottom w:val="0"/>
      <w:divBdr>
        <w:top w:val="none" w:sz="0" w:space="0" w:color="auto"/>
        <w:left w:val="none" w:sz="0" w:space="0" w:color="auto"/>
        <w:bottom w:val="none" w:sz="0" w:space="0" w:color="auto"/>
        <w:right w:val="none" w:sz="0" w:space="0" w:color="auto"/>
      </w:divBdr>
    </w:div>
    <w:div w:id="875462068">
      <w:bodyDiv w:val="1"/>
      <w:marLeft w:val="0"/>
      <w:marRight w:val="0"/>
      <w:marTop w:val="0"/>
      <w:marBottom w:val="0"/>
      <w:divBdr>
        <w:top w:val="none" w:sz="0" w:space="0" w:color="auto"/>
        <w:left w:val="none" w:sz="0" w:space="0" w:color="auto"/>
        <w:bottom w:val="none" w:sz="0" w:space="0" w:color="auto"/>
        <w:right w:val="none" w:sz="0" w:space="0" w:color="auto"/>
      </w:divBdr>
    </w:div>
    <w:div w:id="931355007">
      <w:bodyDiv w:val="1"/>
      <w:marLeft w:val="0"/>
      <w:marRight w:val="0"/>
      <w:marTop w:val="0"/>
      <w:marBottom w:val="0"/>
      <w:divBdr>
        <w:top w:val="none" w:sz="0" w:space="0" w:color="auto"/>
        <w:left w:val="none" w:sz="0" w:space="0" w:color="auto"/>
        <w:bottom w:val="none" w:sz="0" w:space="0" w:color="auto"/>
        <w:right w:val="none" w:sz="0" w:space="0" w:color="auto"/>
      </w:divBdr>
    </w:div>
    <w:div w:id="1007750599">
      <w:bodyDiv w:val="1"/>
      <w:marLeft w:val="0"/>
      <w:marRight w:val="0"/>
      <w:marTop w:val="0"/>
      <w:marBottom w:val="0"/>
      <w:divBdr>
        <w:top w:val="none" w:sz="0" w:space="0" w:color="auto"/>
        <w:left w:val="none" w:sz="0" w:space="0" w:color="auto"/>
        <w:bottom w:val="none" w:sz="0" w:space="0" w:color="auto"/>
        <w:right w:val="none" w:sz="0" w:space="0" w:color="auto"/>
      </w:divBdr>
    </w:div>
    <w:div w:id="1111126879">
      <w:bodyDiv w:val="1"/>
      <w:marLeft w:val="0"/>
      <w:marRight w:val="0"/>
      <w:marTop w:val="0"/>
      <w:marBottom w:val="0"/>
      <w:divBdr>
        <w:top w:val="none" w:sz="0" w:space="0" w:color="auto"/>
        <w:left w:val="none" w:sz="0" w:space="0" w:color="auto"/>
        <w:bottom w:val="none" w:sz="0" w:space="0" w:color="auto"/>
        <w:right w:val="none" w:sz="0" w:space="0" w:color="auto"/>
      </w:divBdr>
    </w:div>
    <w:div w:id="1207718458">
      <w:bodyDiv w:val="1"/>
      <w:marLeft w:val="0"/>
      <w:marRight w:val="0"/>
      <w:marTop w:val="0"/>
      <w:marBottom w:val="0"/>
      <w:divBdr>
        <w:top w:val="none" w:sz="0" w:space="0" w:color="auto"/>
        <w:left w:val="none" w:sz="0" w:space="0" w:color="auto"/>
        <w:bottom w:val="none" w:sz="0" w:space="0" w:color="auto"/>
        <w:right w:val="none" w:sz="0" w:space="0" w:color="auto"/>
      </w:divBdr>
    </w:div>
    <w:div w:id="1297181731">
      <w:bodyDiv w:val="1"/>
      <w:marLeft w:val="0"/>
      <w:marRight w:val="0"/>
      <w:marTop w:val="0"/>
      <w:marBottom w:val="0"/>
      <w:divBdr>
        <w:top w:val="none" w:sz="0" w:space="0" w:color="auto"/>
        <w:left w:val="none" w:sz="0" w:space="0" w:color="auto"/>
        <w:bottom w:val="none" w:sz="0" w:space="0" w:color="auto"/>
        <w:right w:val="none" w:sz="0" w:space="0" w:color="auto"/>
      </w:divBdr>
    </w:div>
    <w:div w:id="1343361110">
      <w:bodyDiv w:val="1"/>
      <w:marLeft w:val="0"/>
      <w:marRight w:val="0"/>
      <w:marTop w:val="0"/>
      <w:marBottom w:val="0"/>
      <w:divBdr>
        <w:top w:val="none" w:sz="0" w:space="0" w:color="auto"/>
        <w:left w:val="none" w:sz="0" w:space="0" w:color="auto"/>
        <w:bottom w:val="none" w:sz="0" w:space="0" w:color="auto"/>
        <w:right w:val="none" w:sz="0" w:space="0" w:color="auto"/>
      </w:divBdr>
    </w:div>
    <w:div w:id="1419132170">
      <w:bodyDiv w:val="1"/>
      <w:marLeft w:val="0"/>
      <w:marRight w:val="0"/>
      <w:marTop w:val="0"/>
      <w:marBottom w:val="0"/>
      <w:divBdr>
        <w:top w:val="none" w:sz="0" w:space="0" w:color="auto"/>
        <w:left w:val="none" w:sz="0" w:space="0" w:color="auto"/>
        <w:bottom w:val="none" w:sz="0" w:space="0" w:color="auto"/>
        <w:right w:val="none" w:sz="0" w:space="0" w:color="auto"/>
      </w:divBdr>
    </w:div>
    <w:div w:id="1496337498">
      <w:bodyDiv w:val="1"/>
      <w:marLeft w:val="0"/>
      <w:marRight w:val="0"/>
      <w:marTop w:val="0"/>
      <w:marBottom w:val="0"/>
      <w:divBdr>
        <w:top w:val="none" w:sz="0" w:space="0" w:color="auto"/>
        <w:left w:val="none" w:sz="0" w:space="0" w:color="auto"/>
        <w:bottom w:val="none" w:sz="0" w:space="0" w:color="auto"/>
        <w:right w:val="none" w:sz="0" w:space="0" w:color="auto"/>
      </w:divBdr>
    </w:div>
    <w:div w:id="1524321848">
      <w:bodyDiv w:val="1"/>
      <w:marLeft w:val="0"/>
      <w:marRight w:val="0"/>
      <w:marTop w:val="0"/>
      <w:marBottom w:val="0"/>
      <w:divBdr>
        <w:top w:val="none" w:sz="0" w:space="0" w:color="auto"/>
        <w:left w:val="none" w:sz="0" w:space="0" w:color="auto"/>
        <w:bottom w:val="none" w:sz="0" w:space="0" w:color="auto"/>
        <w:right w:val="none" w:sz="0" w:space="0" w:color="auto"/>
      </w:divBdr>
    </w:div>
    <w:div w:id="1524786279">
      <w:bodyDiv w:val="1"/>
      <w:marLeft w:val="0"/>
      <w:marRight w:val="0"/>
      <w:marTop w:val="0"/>
      <w:marBottom w:val="0"/>
      <w:divBdr>
        <w:top w:val="none" w:sz="0" w:space="0" w:color="auto"/>
        <w:left w:val="none" w:sz="0" w:space="0" w:color="auto"/>
        <w:bottom w:val="none" w:sz="0" w:space="0" w:color="auto"/>
        <w:right w:val="none" w:sz="0" w:space="0" w:color="auto"/>
      </w:divBdr>
    </w:div>
    <w:div w:id="1573806369">
      <w:bodyDiv w:val="1"/>
      <w:marLeft w:val="0"/>
      <w:marRight w:val="0"/>
      <w:marTop w:val="0"/>
      <w:marBottom w:val="0"/>
      <w:divBdr>
        <w:top w:val="none" w:sz="0" w:space="0" w:color="auto"/>
        <w:left w:val="none" w:sz="0" w:space="0" w:color="auto"/>
        <w:bottom w:val="none" w:sz="0" w:space="0" w:color="auto"/>
        <w:right w:val="none" w:sz="0" w:space="0" w:color="auto"/>
      </w:divBdr>
    </w:div>
    <w:div w:id="1625115926">
      <w:bodyDiv w:val="1"/>
      <w:marLeft w:val="0"/>
      <w:marRight w:val="0"/>
      <w:marTop w:val="0"/>
      <w:marBottom w:val="0"/>
      <w:divBdr>
        <w:top w:val="none" w:sz="0" w:space="0" w:color="auto"/>
        <w:left w:val="none" w:sz="0" w:space="0" w:color="auto"/>
        <w:bottom w:val="none" w:sz="0" w:space="0" w:color="auto"/>
        <w:right w:val="none" w:sz="0" w:space="0" w:color="auto"/>
      </w:divBdr>
    </w:div>
    <w:div w:id="1727685037">
      <w:bodyDiv w:val="1"/>
      <w:marLeft w:val="0"/>
      <w:marRight w:val="0"/>
      <w:marTop w:val="0"/>
      <w:marBottom w:val="0"/>
      <w:divBdr>
        <w:top w:val="none" w:sz="0" w:space="0" w:color="auto"/>
        <w:left w:val="none" w:sz="0" w:space="0" w:color="auto"/>
        <w:bottom w:val="none" w:sz="0" w:space="0" w:color="auto"/>
        <w:right w:val="none" w:sz="0" w:space="0" w:color="auto"/>
      </w:divBdr>
    </w:div>
    <w:div w:id="1737824739">
      <w:bodyDiv w:val="1"/>
      <w:marLeft w:val="0"/>
      <w:marRight w:val="0"/>
      <w:marTop w:val="0"/>
      <w:marBottom w:val="0"/>
      <w:divBdr>
        <w:top w:val="none" w:sz="0" w:space="0" w:color="auto"/>
        <w:left w:val="none" w:sz="0" w:space="0" w:color="auto"/>
        <w:bottom w:val="none" w:sz="0" w:space="0" w:color="auto"/>
        <w:right w:val="none" w:sz="0" w:space="0" w:color="auto"/>
      </w:divBdr>
    </w:div>
    <w:div w:id="1793592780">
      <w:bodyDiv w:val="1"/>
      <w:marLeft w:val="0"/>
      <w:marRight w:val="0"/>
      <w:marTop w:val="0"/>
      <w:marBottom w:val="0"/>
      <w:divBdr>
        <w:top w:val="none" w:sz="0" w:space="0" w:color="auto"/>
        <w:left w:val="none" w:sz="0" w:space="0" w:color="auto"/>
        <w:bottom w:val="none" w:sz="0" w:space="0" w:color="auto"/>
        <w:right w:val="none" w:sz="0" w:space="0" w:color="auto"/>
      </w:divBdr>
    </w:div>
    <w:div w:id="1812941866">
      <w:bodyDiv w:val="1"/>
      <w:marLeft w:val="0"/>
      <w:marRight w:val="0"/>
      <w:marTop w:val="0"/>
      <w:marBottom w:val="0"/>
      <w:divBdr>
        <w:top w:val="none" w:sz="0" w:space="0" w:color="auto"/>
        <w:left w:val="none" w:sz="0" w:space="0" w:color="auto"/>
        <w:bottom w:val="none" w:sz="0" w:space="0" w:color="auto"/>
        <w:right w:val="none" w:sz="0" w:space="0" w:color="auto"/>
      </w:divBdr>
    </w:div>
    <w:div w:id="1824273627">
      <w:bodyDiv w:val="1"/>
      <w:marLeft w:val="0"/>
      <w:marRight w:val="0"/>
      <w:marTop w:val="0"/>
      <w:marBottom w:val="0"/>
      <w:divBdr>
        <w:top w:val="none" w:sz="0" w:space="0" w:color="auto"/>
        <w:left w:val="none" w:sz="0" w:space="0" w:color="auto"/>
        <w:bottom w:val="none" w:sz="0" w:space="0" w:color="auto"/>
        <w:right w:val="none" w:sz="0" w:space="0" w:color="auto"/>
      </w:divBdr>
    </w:div>
    <w:div w:id="1838497298">
      <w:bodyDiv w:val="1"/>
      <w:marLeft w:val="0"/>
      <w:marRight w:val="0"/>
      <w:marTop w:val="0"/>
      <w:marBottom w:val="0"/>
      <w:divBdr>
        <w:top w:val="none" w:sz="0" w:space="0" w:color="auto"/>
        <w:left w:val="none" w:sz="0" w:space="0" w:color="auto"/>
        <w:bottom w:val="none" w:sz="0" w:space="0" w:color="auto"/>
        <w:right w:val="none" w:sz="0" w:space="0" w:color="auto"/>
      </w:divBdr>
    </w:div>
    <w:div w:id="1841235965">
      <w:bodyDiv w:val="1"/>
      <w:marLeft w:val="0"/>
      <w:marRight w:val="0"/>
      <w:marTop w:val="0"/>
      <w:marBottom w:val="0"/>
      <w:divBdr>
        <w:top w:val="none" w:sz="0" w:space="0" w:color="auto"/>
        <w:left w:val="none" w:sz="0" w:space="0" w:color="auto"/>
        <w:bottom w:val="none" w:sz="0" w:space="0" w:color="auto"/>
        <w:right w:val="none" w:sz="0" w:space="0" w:color="auto"/>
      </w:divBdr>
    </w:div>
    <w:div w:id="1866865312">
      <w:bodyDiv w:val="1"/>
      <w:marLeft w:val="0"/>
      <w:marRight w:val="0"/>
      <w:marTop w:val="0"/>
      <w:marBottom w:val="0"/>
      <w:divBdr>
        <w:top w:val="none" w:sz="0" w:space="0" w:color="auto"/>
        <w:left w:val="none" w:sz="0" w:space="0" w:color="auto"/>
        <w:bottom w:val="none" w:sz="0" w:space="0" w:color="auto"/>
        <w:right w:val="none" w:sz="0" w:space="0" w:color="auto"/>
      </w:divBdr>
    </w:div>
    <w:div w:id="1959097486">
      <w:bodyDiv w:val="1"/>
      <w:marLeft w:val="0"/>
      <w:marRight w:val="0"/>
      <w:marTop w:val="0"/>
      <w:marBottom w:val="0"/>
      <w:divBdr>
        <w:top w:val="none" w:sz="0" w:space="0" w:color="auto"/>
        <w:left w:val="none" w:sz="0" w:space="0" w:color="auto"/>
        <w:bottom w:val="none" w:sz="0" w:space="0" w:color="auto"/>
        <w:right w:val="none" w:sz="0" w:space="0" w:color="auto"/>
      </w:divBdr>
    </w:div>
    <w:div w:id="2078167277">
      <w:bodyDiv w:val="1"/>
      <w:marLeft w:val="0"/>
      <w:marRight w:val="0"/>
      <w:marTop w:val="0"/>
      <w:marBottom w:val="0"/>
      <w:divBdr>
        <w:top w:val="none" w:sz="0" w:space="0" w:color="auto"/>
        <w:left w:val="none" w:sz="0" w:space="0" w:color="auto"/>
        <w:bottom w:val="none" w:sz="0" w:space="0" w:color="auto"/>
        <w:right w:val="none" w:sz="0" w:space="0" w:color="auto"/>
      </w:divBdr>
    </w:div>
    <w:div w:id="21389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zarzad@zdmikp.bydgoszcz.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image" Target="media/image2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B8A7-5415-4D96-BEAC-E16CF042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2030</Words>
  <Characters>12184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Bydgoszcz, dnia ___</vt:lpstr>
    </vt:vector>
  </TitlesOfParts>
  <Company>ZDMiKP w Bydgoszczy</Company>
  <LinksUpToDate>false</LinksUpToDate>
  <CharactersWithSpaces>14186</CharactersWithSpaces>
  <SharedDoc>false</SharedDoc>
  <HLinks>
    <vt:vector size="12" baseType="variant">
      <vt:variant>
        <vt:i4>5111924</vt:i4>
      </vt:variant>
      <vt:variant>
        <vt:i4>0</vt:i4>
      </vt:variant>
      <vt:variant>
        <vt:i4>0</vt:i4>
      </vt:variant>
      <vt:variant>
        <vt:i4>5</vt:i4>
      </vt:variant>
      <vt:variant>
        <vt:lpwstr>mailto:aneta.bartkowiak@zdmikp.bydgoszcz.pl</vt:lpwstr>
      </vt:variant>
      <vt:variant>
        <vt:lpwstr/>
      </vt:variant>
      <vt:variant>
        <vt:i4>3080263</vt:i4>
      </vt:variant>
      <vt:variant>
        <vt:i4>5</vt:i4>
      </vt:variant>
      <vt:variant>
        <vt:i4>0</vt:i4>
      </vt:variant>
      <vt:variant>
        <vt:i4>5</vt:i4>
      </vt:variant>
      <vt:variant>
        <vt:lpwstr>mailto:zarzad@zdmikp.bydgoszcz.pl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Bydgoszcz, dnia ___</dc:title>
  <dc:creator>Twoja nazwa użytkownika</dc:creator>
  <cp:lastModifiedBy>Edyta Radzieja</cp:lastModifiedBy>
  <cp:revision>42</cp:revision>
  <cp:lastPrinted>2022-11-16T10:18:00Z</cp:lastPrinted>
  <dcterms:created xsi:type="dcterms:W3CDTF">2021-11-04T10:24:00Z</dcterms:created>
  <dcterms:modified xsi:type="dcterms:W3CDTF">2022-11-16T10:43:00Z</dcterms:modified>
</cp:coreProperties>
</file>