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D" w:rsidRPr="00511D2D" w:rsidRDefault="00B37C5D" w:rsidP="00B37C5D">
      <w:pPr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WZÓR UMOWY NR …..... /ZPZ/1</w:t>
      </w:r>
      <w:r>
        <w:rPr>
          <w:rFonts w:asciiTheme="majorHAnsi" w:hAnsiTheme="majorHAnsi" w:cs="Times New Roman"/>
          <w:b/>
        </w:rPr>
        <w:t>9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  <w:b/>
        </w:rPr>
      </w:pP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Zawarta w Olsztynie dnia ………….201</w:t>
      </w:r>
      <w:r>
        <w:rPr>
          <w:rFonts w:asciiTheme="majorHAnsi" w:hAnsiTheme="majorHAnsi" w:cs="Times New Roman"/>
        </w:rPr>
        <w:t>9</w:t>
      </w:r>
      <w:r w:rsidRPr="00511D2D">
        <w:rPr>
          <w:rFonts w:asciiTheme="majorHAnsi" w:hAnsiTheme="majorHAnsi" w:cs="Times New Roman"/>
        </w:rPr>
        <w:t xml:space="preserve"> r. pomiędzy: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</w:p>
    <w:p w:rsidR="00B37C5D" w:rsidRPr="00511D2D" w:rsidRDefault="00B37C5D" w:rsidP="00B37C5D">
      <w:pPr>
        <w:jc w:val="both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 xml:space="preserve">Samodzielnym Publicznym Zakładem Opieki Zdrowotnej Ministerstwa Spraw Wewnętrznych 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i Administracji z Warmińsko-Mazurskim Centrum Onkologii w Olsztynie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Al. Wojska Polskiego 37, 10-228 Olsztyn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NR KRS 0000003859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NIP 739-29-54-895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REGON 510022366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Reprezentowanym przez:</w:t>
      </w:r>
    </w:p>
    <w:p w:rsidR="00B37C5D" w:rsidRPr="00511D2D" w:rsidRDefault="00B37C5D" w:rsidP="00B37C5D">
      <w:pPr>
        <w:pStyle w:val="Nagwek1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….......................................................................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</w:rPr>
        <w:t xml:space="preserve">zwanym w dalszej części umowy </w:t>
      </w:r>
      <w:r w:rsidRPr="00511D2D">
        <w:rPr>
          <w:rFonts w:asciiTheme="majorHAnsi" w:hAnsiTheme="majorHAnsi" w:cs="Times New Roman"/>
          <w:b/>
        </w:rPr>
        <w:t>Zamawiającym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 xml:space="preserve">a 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……………………………………………………………………………………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NR KRS ………………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NIP ……………………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REGON ………………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Reprezentowanym przez: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...........................................................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...........................................................</w:t>
      </w:r>
    </w:p>
    <w:p w:rsidR="00B37C5D" w:rsidRDefault="00B37C5D" w:rsidP="00B37C5D">
      <w:pPr>
        <w:jc w:val="both"/>
        <w:rPr>
          <w:rFonts w:asciiTheme="majorHAnsi" w:hAnsiTheme="majorHAnsi" w:cs="Times New Roman"/>
        </w:rPr>
      </w:pPr>
    </w:p>
    <w:p w:rsidR="00B37C5D" w:rsidRPr="00511D2D" w:rsidRDefault="00B37C5D" w:rsidP="00B37C5D">
      <w:pPr>
        <w:jc w:val="both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</w:rPr>
        <w:t xml:space="preserve">zwanym w dalszej części umowy </w:t>
      </w:r>
      <w:r w:rsidRPr="00511D2D">
        <w:rPr>
          <w:rFonts w:asciiTheme="majorHAnsi" w:hAnsiTheme="majorHAnsi" w:cs="Times New Roman"/>
          <w:b/>
        </w:rPr>
        <w:t>Wykonawcą.</w:t>
      </w: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 w:cs="Times New Roman"/>
          <w:sz w:val="20"/>
        </w:rPr>
      </w:pPr>
    </w:p>
    <w:p w:rsidR="00B37C5D" w:rsidRPr="00511D2D" w:rsidRDefault="00B37C5D" w:rsidP="00B37C5D">
      <w:pPr>
        <w:pStyle w:val="NormalnyWeb"/>
        <w:spacing w:before="62" w:beforeAutospacing="0"/>
        <w:jc w:val="both"/>
        <w:rPr>
          <w:rFonts w:asciiTheme="majorHAnsi" w:hAnsiTheme="majorHAnsi"/>
          <w:sz w:val="20"/>
          <w:szCs w:val="20"/>
        </w:rPr>
      </w:pPr>
      <w:r w:rsidRPr="00511D2D">
        <w:rPr>
          <w:rFonts w:asciiTheme="majorHAnsi" w:hAnsiTheme="majorHAnsi"/>
          <w:sz w:val="20"/>
          <w:szCs w:val="20"/>
        </w:rPr>
        <w:t xml:space="preserve">Umowa zawarta została w wyniku przeprowadzonego postępowania o zamówienie publiczne w trybie przetargu nieograniczonego o wartości szacunkowej powyżej kwoty określonej w przepisach wydanych na podstawie art. 11 ust. 8 ustawy Prawo Zamówień Publicznych, pn.: </w:t>
      </w:r>
      <w:r w:rsidRPr="00511D2D">
        <w:rPr>
          <w:rFonts w:asciiTheme="majorHAnsi" w:hAnsiTheme="majorHAnsi"/>
          <w:bCs/>
          <w:color w:val="000000"/>
          <w:sz w:val="20"/>
          <w:szCs w:val="20"/>
        </w:rPr>
        <w:t>„</w:t>
      </w:r>
      <w:r w:rsidRPr="00511D2D">
        <w:rPr>
          <w:rFonts w:asciiTheme="majorHAnsi" w:hAnsiTheme="majorHAnsi"/>
          <w:sz w:val="20"/>
          <w:szCs w:val="20"/>
        </w:rPr>
        <w:t xml:space="preserve">Dostawa </w:t>
      </w:r>
      <w:r>
        <w:rPr>
          <w:rFonts w:asciiTheme="majorHAnsi" w:hAnsiTheme="majorHAnsi"/>
          <w:sz w:val="20"/>
          <w:szCs w:val="20"/>
        </w:rPr>
        <w:t>aparatu HDR do brachyterapii oraz stacji planowania leczenia</w:t>
      </w:r>
      <w:r w:rsidRPr="00511D2D">
        <w:rPr>
          <w:rFonts w:asciiTheme="majorHAnsi" w:hAnsiTheme="majorHAnsi" w:cs="Tahoma"/>
          <w:bCs/>
          <w:iCs/>
          <w:sz w:val="20"/>
          <w:szCs w:val="20"/>
        </w:rPr>
        <w:t>”</w:t>
      </w:r>
      <w:r w:rsidRPr="00511D2D">
        <w:rPr>
          <w:rFonts w:asciiTheme="majorHAnsi" w:hAnsiTheme="majorHAnsi"/>
          <w:sz w:val="20"/>
          <w:szCs w:val="20"/>
        </w:rPr>
        <w:t>, nr sprawy ZPZ-4</w:t>
      </w:r>
      <w:r>
        <w:rPr>
          <w:rFonts w:asciiTheme="majorHAnsi" w:hAnsiTheme="majorHAnsi"/>
          <w:sz w:val="20"/>
          <w:szCs w:val="20"/>
        </w:rPr>
        <w:t>6</w:t>
      </w:r>
      <w:r w:rsidRPr="00511D2D">
        <w:rPr>
          <w:rFonts w:asciiTheme="majorHAnsi" w:hAnsiTheme="majorHAnsi"/>
          <w:sz w:val="20"/>
          <w:szCs w:val="20"/>
        </w:rPr>
        <w:t>/0</w:t>
      </w:r>
      <w:r>
        <w:rPr>
          <w:rFonts w:asciiTheme="majorHAnsi" w:hAnsiTheme="majorHAnsi"/>
          <w:sz w:val="20"/>
          <w:szCs w:val="20"/>
        </w:rPr>
        <w:t>8</w:t>
      </w:r>
      <w:r w:rsidRPr="00511D2D">
        <w:rPr>
          <w:rFonts w:asciiTheme="majorHAnsi" w:hAnsiTheme="majorHAnsi"/>
          <w:sz w:val="20"/>
          <w:szCs w:val="20"/>
        </w:rPr>
        <w:t>/1</w:t>
      </w:r>
      <w:r>
        <w:rPr>
          <w:rFonts w:asciiTheme="majorHAnsi" w:hAnsiTheme="majorHAnsi"/>
          <w:sz w:val="20"/>
          <w:szCs w:val="20"/>
        </w:rPr>
        <w:t>9</w:t>
      </w:r>
      <w:r w:rsidRPr="00511D2D">
        <w:rPr>
          <w:rFonts w:asciiTheme="majorHAnsi" w:hAnsiTheme="majorHAnsi"/>
          <w:sz w:val="20"/>
          <w:szCs w:val="20"/>
        </w:rPr>
        <w:t>.</w:t>
      </w:r>
      <w:r w:rsidRPr="00511D2D">
        <w:rPr>
          <w:rFonts w:ascii="Cambria" w:hAnsi="Cambria"/>
          <w:sz w:val="20"/>
          <w:szCs w:val="20"/>
        </w:rPr>
        <w:t xml:space="preserve"> </w:t>
      </w: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 w:cs="Times New Roman"/>
          <w:sz w:val="20"/>
        </w:rPr>
      </w:pPr>
    </w:p>
    <w:p w:rsidR="00B37C5D" w:rsidRPr="00511D2D" w:rsidRDefault="00B37C5D" w:rsidP="00B37C5D">
      <w:pPr>
        <w:pStyle w:val="Tekstpodstawowywcity"/>
        <w:ind w:left="567" w:hanging="567"/>
        <w:jc w:val="both"/>
        <w:rPr>
          <w:rFonts w:asciiTheme="majorHAnsi" w:hAnsiTheme="majorHAnsi" w:cs="Times New Roman"/>
          <w:b/>
          <w:sz w:val="20"/>
          <w:u w:val="single"/>
        </w:rPr>
      </w:pPr>
      <w:r w:rsidRPr="00511D2D">
        <w:rPr>
          <w:rFonts w:asciiTheme="majorHAnsi" w:hAnsiTheme="majorHAnsi" w:cs="Times New Roman"/>
          <w:b/>
          <w:sz w:val="20"/>
        </w:rPr>
        <w:t xml:space="preserve">I.  </w:t>
      </w:r>
      <w:r w:rsidRPr="00511D2D">
        <w:rPr>
          <w:rFonts w:asciiTheme="majorHAnsi" w:hAnsiTheme="majorHAnsi" w:cs="Times New Roman"/>
          <w:b/>
          <w:sz w:val="20"/>
        </w:rPr>
        <w:tab/>
      </w:r>
      <w:r w:rsidRPr="00511D2D">
        <w:rPr>
          <w:rFonts w:asciiTheme="majorHAnsi" w:hAnsiTheme="majorHAnsi" w:cs="Times New Roman"/>
          <w:b/>
          <w:sz w:val="20"/>
          <w:u w:val="single"/>
        </w:rPr>
        <w:t>PRZEDMIOT UMOWY</w:t>
      </w:r>
    </w:p>
    <w:p w:rsidR="00B37C5D" w:rsidRPr="00511D2D" w:rsidRDefault="00B37C5D" w:rsidP="00B37C5D">
      <w:pPr>
        <w:pStyle w:val="Tekstpodstawowywcity"/>
        <w:ind w:firstLine="0"/>
        <w:jc w:val="center"/>
        <w:rPr>
          <w:rFonts w:asciiTheme="majorHAnsi" w:hAnsiTheme="majorHAnsi" w:cs="Times New Roman"/>
          <w:b/>
          <w:sz w:val="20"/>
        </w:rPr>
      </w:pPr>
      <w:r w:rsidRPr="00511D2D">
        <w:rPr>
          <w:rFonts w:asciiTheme="majorHAnsi" w:hAnsiTheme="majorHAnsi" w:cs="Times New Roman"/>
          <w:b/>
          <w:sz w:val="20"/>
        </w:rPr>
        <w:t>§ 1</w:t>
      </w:r>
    </w:p>
    <w:p w:rsidR="00B37C5D" w:rsidRPr="00511D2D" w:rsidRDefault="00B37C5D" w:rsidP="00B37C5D">
      <w:pPr>
        <w:pStyle w:val="Tekstpodstawowywcity"/>
        <w:numPr>
          <w:ilvl w:val="0"/>
          <w:numId w:val="8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Przedmiotem umowy jest dostawa</w:t>
      </w:r>
      <w:r>
        <w:rPr>
          <w:rFonts w:asciiTheme="majorHAnsi" w:hAnsiTheme="majorHAnsi" w:cs="Times New Roman"/>
          <w:sz w:val="20"/>
        </w:rPr>
        <w:t xml:space="preserve"> i instalacja aparatu HDR z wyposażeniem, stacji planowania leczenia oraz przeprowadzenia szkoleń personelu zamawiającego opisanych</w:t>
      </w:r>
      <w:r w:rsidRPr="00511D2D">
        <w:rPr>
          <w:rFonts w:asciiTheme="majorHAnsi" w:hAnsiTheme="majorHAnsi" w:cs="Times New Roman"/>
          <w:sz w:val="20"/>
        </w:rPr>
        <w:t xml:space="preserve"> szczegółowo w Specyfikacji Istotnych Warunków Zamówienia (SIWZ) załącznik nr 2 „Formularz wymaganych parametrów technicznych” oraz Ofercie Wykonawcy, zwany</w:t>
      </w:r>
      <w:r>
        <w:rPr>
          <w:rFonts w:asciiTheme="majorHAnsi" w:hAnsiTheme="majorHAnsi" w:cs="Times New Roman"/>
          <w:sz w:val="20"/>
        </w:rPr>
        <w:t>ch</w:t>
      </w:r>
      <w:r w:rsidRPr="00511D2D">
        <w:rPr>
          <w:rFonts w:asciiTheme="majorHAnsi" w:hAnsiTheme="majorHAnsi" w:cs="Times New Roman"/>
          <w:sz w:val="20"/>
        </w:rPr>
        <w:t xml:space="preserve"> również urządzeniami lub sprzętem. Wykonawca oświadcza, że oferowany i dostarczony sprzęt jest zgodny </w:t>
      </w:r>
      <w:r>
        <w:rPr>
          <w:rFonts w:asciiTheme="majorHAnsi" w:hAnsiTheme="majorHAnsi" w:cs="Times New Roman"/>
          <w:sz w:val="20"/>
        </w:rPr>
        <w:t xml:space="preserve">z </w:t>
      </w:r>
      <w:r w:rsidRPr="00511D2D">
        <w:rPr>
          <w:rFonts w:asciiTheme="majorHAnsi" w:hAnsiTheme="majorHAnsi" w:cs="Times New Roman"/>
          <w:sz w:val="20"/>
        </w:rPr>
        <w:t xml:space="preserve"> SIWZ.</w:t>
      </w:r>
    </w:p>
    <w:p w:rsidR="00B37C5D" w:rsidRPr="00511D2D" w:rsidRDefault="00B37C5D" w:rsidP="00B37C5D">
      <w:pPr>
        <w:pStyle w:val="Tekstpodstawowywcity"/>
        <w:numPr>
          <w:ilvl w:val="0"/>
          <w:numId w:val="8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SIWZ oraz Oferta Wykonawcy stanowią integralną część umowy.</w:t>
      </w:r>
    </w:p>
    <w:p w:rsidR="00B37C5D" w:rsidRPr="00511D2D" w:rsidRDefault="00B37C5D" w:rsidP="00B37C5D">
      <w:pPr>
        <w:pStyle w:val="Tekstpodstawowywcity"/>
        <w:numPr>
          <w:ilvl w:val="0"/>
          <w:numId w:val="8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Wykonawca oświadcza, że oferowany sprzęt jest fabrycznie nowy, wolny od wad fizycznych i prawnych oraz wolny od jakichkolwiek obciążeń na rzecz osób trzecich.</w:t>
      </w:r>
    </w:p>
    <w:p w:rsidR="00B37C5D" w:rsidRPr="00511D2D" w:rsidRDefault="00B37C5D" w:rsidP="00B37C5D">
      <w:pPr>
        <w:widowControl w:val="0"/>
        <w:jc w:val="center"/>
        <w:rPr>
          <w:rFonts w:asciiTheme="majorHAnsi" w:hAnsiTheme="majorHAnsi" w:cs="Times New Roman"/>
        </w:rPr>
      </w:pPr>
    </w:p>
    <w:p w:rsidR="00B37C5D" w:rsidRPr="00511D2D" w:rsidRDefault="00B37C5D" w:rsidP="00B37C5D">
      <w:pPr>
        <w:widowControl w:val="0"/>
        <w:ind w:left="567" w:hanging="567"/>
        <w:rPr>
          <w:rFonts w:asciiTheme="majorHAnsi" w:hAnsiTheme="majorHAnsi" w:cs="Times New Roman"/>
          <w:b/>
          <w:u w:val="single"/>
        </w:rPr>
      </w:pPr>
      <w:r w:rsidRPr="00511D2D">
        <w:rPr>
          <w:rFonts w:asciiTheme="majorHAnsi" w:hAnsiTheme="majorHAnsi" w:cs="Times New Roman"/>
          <w:b/>
        </w:rPr>
        <w:t xml:space="preserve">II. </w:t>
      </w:r>
      <w:r w:rsidRPr="00511D2D">
        <w:rPr>
          <w:rFonts w:asciiTheme="majorHAnsi" w:hAnsiTheme="majorHAnsi" w:cs="Times New Roman"/>
          <w:b/>
        </w:rPr>
        <w:tab/>
      </w:r>
      <w:r w:rsidRPr="00511D2D">
        <w:rPr>
          <w:rFonts w:asciiTheme="majorHAnsi" w:hAnsiTheme="majorHAnsi" w:cs="Times New Roman"/>
          <w:b/>
          <w:u w:val="single"/>
        </w:rPr>
        <w:t>TERMIN DOSTAWY</w:t>
      </w:r>
    </w:p>
    <w:p w:rsidR="00B37C5D" w:rsidRPr="00511D2D" w:rsidRDefault="00B37C5D" w:rsidP="00B37C5D">
      <w:pPr>
        <w:widowControl w:val="0"/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2</w:t>
      </w:r>
    </w:p>
    <w:p w:rsidR="00B37C5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53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>Wykonawca</w:t>
      </w:r>
      <w:r w:rsidRPr="00511D2D">
        <w:rPr>
          <w:rFonts w:ascii="Cambria" w:hAnsi="Cambria" w:cs="Arial"/>
          <w:b/>
        </w:rPr>
        <w:t xml:space="preserve"> </w:t>
      </w:r>
      <w:r w:rsidRPr="00511D2D">
        <w:rPr>
          <w:rFonts w:ascii="Cambria" w:hAnsi="Cambria" w:cs="Arial"/>
        </w:rPr>
        <w:t>oświadcza, iż dostarczy sprzęt będąc</w:t>
      </w:r>
      <w:r>
        <w:rPr>
          <w:rFonts w:ascii="Cambria" w:hAnsi="Cambria" w:cs="Arial"/>
        </w:rPr>
        <w:t>y</w:t>
      </w:r>
      <w:r w:rsidRPr="00511D2D">
        <w:rPr>
          <w:rFonts w:ascii="Cambria" w:hAnsi="Cambria" w:cs="Arial"/>
        </w:rPr>
        <w:t xml:space="preserve"> przedmiotem niniejszej umowy w terminie do </w:t>
      </w:r>
      <w:r w:rsidRPr="001744F3">
        <w:rPr>
          <w:rFonts w:ascii="Cambria" w:hAnsi="Cambria" w:cs="Arial"/>
        </w:rPr>
        <w:t>dnia</w:t>
      </w:r>
      <w:r w:rsidRPr="00511D2D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20</w:t>
      </w:r>
      <w:r w:rsidRPr="00511D2D">
        <w:rPr>
          <w:rFonts w:ascii="Cambria" w:hAnsi="Cambria" w:cs="Arial"/>
          <w:b/>
        </w:rPr>
        <w:t>.1</w:t>
      </w:r>
      <w:r>
        <w:rPr>
          <w:rFonts w:ascii="Cambria" w:hAnsi="Cambria" w:cs="Arial"/>
          <w:b/>
        </w:rPr>
        <w:t>1</w:t>
      </w:r>
      <w:r w:rsidRPr="00511D2D">
        <w:rPr>
          <w:rFonts w:ascii="Cambria" w:hAnsi="Cambria" w:cs="Arial"/>
          <w:b/>
        </w:rPr>
        <w:t>.201</w:t>
      </w:r>
      <w:r>
        <w:rPr>
          <w:rFonts w:ascii="Cambria" w:hAnsi="Cambria" w:cs="Arial"/>
          <w:b/>
        </w:rPr>
        <w:t>9</w:t>
      </w:r>
      <w:r w:rsidRPr="00511D2D">
        <w:rPr>
          <w:rFonts w:ascii="Cambria" w:hAnsi="Cambria" w:cs="Arial"/>
          <w:b/>
        </w:rPr>
        <w:t xml:space="preserve"> r.</w:t>
      </w:r>
    </w:p>
    <w:p w:rsidR="00B37C5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53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>Wykonawca</w:t>
      </w:r>
      <w:r w:rsidRPr="00511D2D">
        <w:rPr>
          <w:rFonts w:ascii="Cambria" w:hAnsi="Cambria" w:cs="Arial"/>
          <w:b/>
        </w:rPr>
        <w:t xml:space="preserve"> </w:t>
      </w:r>
      <w:r w:rsidRPr="00511D2D">
        <w:rPr>
          <w:rFonts w:ascii="Cambria" w:hAnsi="Cambria" w:cs="Arial"/>
        </w:rPr>
        <w:t xml:space="preserve">oświadcza, iż </w:t>
      </w:r>
      <w:r>
        <w:rPr>
          <w:rFonts w:ascii="Cambria" w:hAnsi="Cambria" w:cs="Arial"/>
        </w:rPr>
        <w:t>zainstaluje sprzęt i</w:t>
      </w:r>
      <w:r w:rsidRPr="00511D2D">
        <w:rPr>
          <w:rFonts w:ascii="Cambria" w:hAnsi="Cambria" w:cs="Arial"/>
        </w:rPr>
        <w:t xml:space="preserve"> przeszkoli personel Zamawiającego</w:t>
      </w:r>
      <w:r>
        <w:rPr>
          <w:rFonts w:ascii="Cambria" w:hAnsi="Cambria" w:cs="Arial"/>
        </w:rPr>
        <w:t xml:space="preserve"> w zakresie określonym w SIWZ</w:t>
      </w:r>
      <w:r w:rsidRPr="00511D2D">
        <w:rPr>
          <w:rFonts w:ascii="Cambria" w:hAnsi="Cambria" w:cs="Arial"/>
        </w:rPr>
        <w:t xml:space="preserve"> do </w:t>
      </w:r>
      <w:r w:rsidRPr="00511D2D">
        <w:rPr>
          <w:rFonts w:ascii="Cambria" w:hAnsi="Cambria" w:cs="Arial"/>
          <w:b/>
        </w:rPr>
        <w:t xml:space="preserve">dnia </w:t>
      </w:r>
      <w:r>
        <w:rPr>
          <w:rFonts w:ascii="Cambria" w:hAnsi="Cambria" w:cs="Arial"/>
          <w:b/>
        </w:rPr>
        <w:t>31</w:t>
      </w:r>
      <w:r w:rsidRPr="00511D2D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>07</w:t>
      </w:r>
      <w:r w:rsidRPr="00511D2D">
        <w:rPr>
          <w:rFonts w:ascii="Cambria" w:hAnsi="Cambria" w:cs="Arial"/>
          <w:b/>
        </w:rPr>
        <w:t>.20</w:t>
      </w:r>
      <w:r>
        <w:rPr>
          <w:rFonts w:ascii="Cambria" w:hAnsi="Cambria" w:cs="Arial"/>
          <w:b/>
        </w:rPr>
        <w:t>20</w:t>
      </w:r>
      <w:r w:rsidRPr="00511D2D">
        <w:rPr>
          <w:rFonts w:ascii="Cambria" w:hAnsi="Cambria" w:cs="Arial"/>
          <w:b/>
        </w:rPr>
        <w:t xml:space="preserve"> r.</w:t>
      </w:r>
      <w:r>
        <w:rPr>
          <w:rFonts w:ascii="Cambria" w:hAnsi="Cambria" w:cs="Arial"/>
        </w:rPr>
        <w:t>, nie wcześniej jednak niż przed ukończeniem prac modernizacyjnych Pracowni Brachyterapii.</w:t>
      </w:r>
    </w:p>
    <w:p w:rsidR="00B37C5D" w:rsidRPr="00511D2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53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>Wraz z dostawą sprzętu, Wykonawca przekaże Zamawiającemu wszystkie dokumenty dotyczące tego sprzętu, w tym między innymi kart</w:t>
      </w:r>
      <w:r>
        <w:rPr>
          <w:rFonts w:ascii="Cambria" w:hAnsi="Cambria" w:cs="Arial"/>
        </w:rPr>
        <w:t>y</w:t>
      </w:r>
      <w:r w:rsidRPr="00511D2D">
        <w:rPr>
          <w:rFonts w:ascii="Cambria" w:hAnsi="Cambria" w:cs="Arial"/>
        </w:rPr>
        <w:t xml:space="preserve"> gwarancyjn</w:t>
      </w:r>
      <w:r>
        <w:rPr>
          <w:rFonts w:ascii="Cambria" w:hAnsi="Cambria" w:cs="Arial"/>
        </w:rPr>
        <w:t>e oraz</w:t>
      </w:r>
      <w:r w:rsidRPr="00511D2D">
        <w:rPr>
          <w:rFonts w:ascii="Cambria" w:hAnsi="Cambria" w:cs="Arial"/>
        </w:rPr>
        <w:t xml:space="preserve">  instrukcj</w:t>
      </w:r>
      <w:r>
        <w:rPr>
          <w:rFonts w:ascii="Cambria" w:hAnsi="Cambria" w:cs="Arial"/>
        </w:rPr>
        <w:t>e</w:t>
      </w:r>
      <w:r w:rsidRPr="00511D2D">
        <w:rPr>
          <w:rFonts w:ascii="Cambria" w:hAnsi="Cambria" w:cs="Arial"/>
        </w:rPr>
        <w:t xml:space="preserve"> obsługi w języku polskim. Wraz  z dostawą sprzętu Wykonawca dostarczy protok</w:t>
      </w:r>
      <w:r>
        <w:rPr>
          <w:rFonts w:ascii="Cambria" w:hAnsi="Cambria" w:cs="Arial"/>
        </w:rPr>
        <w:t>ół</w:t>
      </w:r>
      <w:r w:rsidRPr="00511D2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dostawy</w:t>
      </w:r>
      <w:r w:rsidRPr="00511D2D">
        <w:rPr>
          <w:rFonts w:ascii="Cambria" w:hAnsi="Cambria" w:cs="Arial"/>
        </w:rPr>
        <w:t xml:space="preserve"> urządzeń (2 egzemplarze).</w:t>
      </w:r>
    </w:p>
    <w:p w:rsidR="00B37C5D" w:rsidRPr="00511D2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67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 xml:space="preserve">Przed planowanym terminem dostarczenia, o którym mowa w ust. 1 Wykonawca zawiadomi Zamawiającego wskazując dokładny termin dostawy danego urządzenia. Informacja o terminie dostawy zostanie przesłana Zamawiającemu pocztą elektroniczną na adres: </w:t>
      </w:r>
      <w:hyperlink r:id="rId5" w:history="1">
        <w:r w:rsidRPr="00F551CB">
          <w:rPr>
            <w:rStyle w:val="Hipercze"/>
            <w:rFonts w:ascii="Cambria" w:hAnsi="Cambria" w:cs="Arial"/>
          </w:rPr>
          <w:t>pfm@poliklinika.net</w:t>
        </w:r>
      </w:hyperlink>
      <w:r w:rsidRPr="00511D2D">
        <w:rPr>
          <w:rFonts w:ascii="Cambria" w:hAnsi="Cambria" w:cs="Arial"/>
        </w:rPr>
        <w:t xml:space="preserve"> , na co najmniej 3 dni przed planowanym dostarczeniem urządzenia.</w:t>
      </w:r>
    </w:p>
    <w:p w:rsidR="00B37C5D" w:rsidRPr="00374587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67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 xml:space="preserve">W ramach </w:t>
      </w:r>
      <w:r>
        <w:rPr>
          <w:rFonts w:ascii="Cambria" w:hAnsi="Cambria" w:cs="Arial"/>
        </w:rPr>
        <w:t>instalacji</w:t>
      </w:r>
      <w:r w:rsidRPr="00511D2D">
        <w:rPr>
          <w:rFonts w:ascii="Cambria" w:hAnsi="Cambria" w:cs="Arial"/>
        </w:rPr>
        <w:t xml:space="preserve"> sprzętu, o któr</w:t>
      </w:r>
      <w:r>
        <w:rPr>
          <w:rFonts w:ascii="Cambria" w:hAnsi="Cambria" w:cs="Arial"/>
        </w:rPr>
        <w:t>ej</w:t>
      </w:r>
      <w:r w:rsidRPr="00511D2D">
        <w:rPr>
          <w:rFonts w:ascii="Cambria" w:hAnsi="Cambria" w:cs="Arial"/>
        </w:rPr>
        <w:t xml:space="preserve"> mowa w ust. </w:t>
      </w:r>
      <w:r>
        <w:rPr>
          <w:rFonts w:ascii="Cambria" w:hAnsi="Cambria" w:cs="Arial"/>
        </w:rPr>
        <w:t>2</w:t>
      </w:r>
      <w:r w:rsidRPr="00511D2D">
        <w:rPr>
          <w:rFonts w:ascii="Cambria" w:hAnsi="Cambria" w:cs="Arial"/>
        </w:rPr>
        <w:t xml:space="preserve"> Wykonawca zobowiązuje się do skonfigurowania i ustawienia urządzenia oraz sprawdzenia działania wszystkich funkcji i </w:t>
      </w:r>
      <w:r w:rsidRPr="00511D2D">
        <w:rPr>
          <w:rFonts w:ascii="Cambria" w:hAnsi="Cambria" w:cs="Arial"/>
        </w:rPr>
        <w:lastRenderedPageBreak/>
        <w:t xml:space="preserve">elementów. </w:t>
      </w:r>
      <w:r w:rsidRPr="00374587">
        <w:rPr>
          <w:rFonts w:ascii="Cambria" w:hAnsi="Cambria" w:cs="Arial"/>
        </w:rPr>
        <w:t>Instalacja sprzętu zostanie potwierdzona stosownym protokołem.</w:t>
      </w:r>
    </w:p>
    <w:p w:rsidR="00B37C5D" w:rsidRPr="00511D2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Realizacja przedmiotu umowy, tj.: dostawa urządzeń, instalacja </w:t>
      </w:r>
      <w:r w:rsidRPr="00511D2D">
        <w:rPr>
          <w:rFonts w:ascii="Cambria" w:hAnsi="Cambria" w:cs="Arial"/>
        </w:rPr>
        <w:t>oraz szkoleni</w:t>
      </w:r>
      <w:r>
        <w:rPr>
          <w:rFonts w:ascii="Cambria" w:hAnsi="Cambria" w:cs="Arial"/>
        </w:rPr>
        <w:t>a</w:t>
      </w:r>
      <w:r w:rsidRPr="00511D2D">
        <w:rPr>
          <w:rFonts w:ascii="Cambria" w:hAnsi="Cambria" w:cs="Arial"/>
        </w:rPr>
        <w:t xml:space="preserve"> personelu zostaną potwierdzone protokołem odbioru </w:t>
      </w:r>
      <w:r>
        <w:rPr>
          <w:rFonts w:ascii="Cambria" w:hAnsi="Cambria" w:cs="Arial"/>
        </w:rPr>
        <w:t xml:space="preserve">końcowego </w:t>
      </w:r>
      <w:r w:rsidRPr="00511D2D">
        <w:rPr>
          <w:rFonts w:ascii="Cambria" w:hAnsi="Cambria" w:cs="Arial"/>
        </w:rPr>
        <w:t>podpisanym przez Strony</w:t>
      </w:r>
      <w:r>
        <w:rPr>
          <w:rFonts w:ascii="Cambria" w:hAnsi="Cambria" w:cs="Arial"/>
        </w:rPr>
        <w:t>. W</w:t>
      </w:r>
      <w:r w:rsidRPr="00511D2D">
        <w:rPr>
          <w:rFonts w:ascii="Cambria" w:hAnsi="Cambria" w:cs="Arial"/>
        </w:rPr>
        <w:t xml:space="preserve"> protokole odbioru </w:t>
      </w:r>
      <w:r>
        <w:rPr>
          <w:rFonts w:ascii="Cambria" w:hAnsi="Cambria" w:cs="Arial"/>
        </w:rPr>
        <w:t xml:space="preserve">końcowego </w:t>
      </w:r>
      <w:r w:rsidRPr="00511D2D">
        <w:rPr>
          <w:rFonts w:ascii="Cambria" w:hAnsi="Cambria" w:cs="Arial"/>
        </w:rPr>
        <w:t xml:space="preserve">zostanie wskazana data wykonania ww. </w:t>
      </w:r>
      <w:r>
        <w:rPr>
          <w:rFonts w:ascii="Cambria" w:hAnsi="Cambria" w:cs="Arial"/>
        </w:rPr>
        <w:t>etapów zamówienia.</w:t>
      </w:r>
    </w:p>
    <w:p w:rsidR="00B37C5D" w:rsidRPr="00511D2D" w:rsidRDefault="00B37C5D" w:rsidP="00B37C5D">
      <w:pPr>
        <w:widowControl w:val="0"/>
        <w:numPr>
          <w:ilvl w:val="0"/>
          <w:numId w:val="4"/>
        </w:numPr>
        <w:tabs>
          <w:tab w:val="left" w:pos="567"/>
        </w:tabs>
        <w:spacing w:after="60"/>
        <w:ind w:left="567" w:hanging="567"/>
        <w:jc w:val="both"/>
        <w:rPr>
          <w:rFonts w:ascii="Cambria" w:hAnsi="Cambria" w:cs="Arial"/>
        </w:rPr>
      </w:pPr>
      <w:r w:rsidRPr="00511D2D">
        <w:rPr>
          <w:rFonts w:ascii="Cambria" w:hAnsi="Cambria" w:cs="Arial"/>
        </w:rPr>
        <w:t xml:space="preserve">Z dniem potwierdzenia przez Zamawiającego przyjęcia sprzętu przechodzi na niego prawo własności. </w:t>
      </w:r>
    </w:p>
    <w:p w:rsidR="00B37C5D" w:rsidRPr="00511D2D" w:rsidRDefault="00B37C5D" w:rsidP="00B37C5D">
      <w:pPr>
        <w:widowControl w:val="0"/>
        <w:jc w:val="both"/>
        <w:rPr>
          <w:rFonts w:asciiTheme="majorHAnsi" w:hAnsiTheme="majorHAnsi" w:cs="Times New Roman"/>
        </w:rPr>
      </w:pPr>
    </w:p>
    <w:p w:rsidR="00B37C5D" w:rsidRPr="00511D2D" w:rsidRDefault="00B37C5D" w:rsidP="00B37C5D">
      <w:pPr>
        <w:widowControl w:val="0"/>
        <w:ind w:left="567" w:hanging="567"/>
        <w:jc w:val="both"/>
        <w:rPr>
          <w:rFonts w:asciiTheme="majorHAnsi" w:hAnsiTheme="majorHAnsi" w:cs="Times New Roman"/>
          <w:b/>
          <w:u w:val="single"/>
        </w:rPr>
      </w:pPr>
      <w:r w:rsidRPr="00511D2D">
        <w:rPr>
          <w:rFonts w:asciiTheme="majorHAnsi" w:hAnsiTheme="majorHAnsi" w:cs="Times New Roman"/>
          <w:b/>
        </w:rPr>
        <w:t xml:space="preserve">III. </w:t>
      </w:r>
      <w:r w:rsidRPr="00511D2D">
        <w:rPr>
          <w:rFonts w:asciiTheme="majorHAnsi" w:hAnsiTheme="majorHAnsi" w:cs="Times New Roman"/>
          <w:b/>
        </w:rPr>
        <w:tab/>
      </w:r>
      <w:r w:rsidRPr="00511D2D">
        <w:rPr>
          <w:rFonts w:asciiTheme="majorHAnsi" w:hAnsiTheme="majorHAnsi" w:cs="Times New Roman"/>
          <w:b/>
          <w:u w:val="single"/>
        </w:rPr>
        <w:t>CENA</w:t>
      </w:r>
    </w:p>
    <w:p w:rsidR="00B37C5D" w:rsidRPr="00511D2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3</w:t>
      </w:r>
    </w:p>
    <w:p w:rsidR="00B37C5D" w:rsidRPr="00511D2D" w:rsidRDefault="00B37C5D" w:rsidP="00B37C5D">
      <w:pPr>
        <w:pStyle w:val="Akapitzlist"/>
        <w:numPr>
          <w:ilvl w:val="1"/>
          <w:numId w:val="2"/>
        </w:numPr>
        <w:tabs>
          <w:tab w:val="left" w:pos="567"/>
        </w:tabs>
        <w:spacing w:before="60" w:after="60"/>
        <w:ind w:hanging="1080"/>
        <w:rPr>
          <w:rFonts w:asciiTheme="majorHAnsi" w:hAnsiTheme="majorHAnsi"/>
        </w:rPr>
      </w:pPr>
      <w:r w:rsidRPr="00511D2D">
        <w:rPr>
          <w:rFonts w:asciiTheme="majorHAnsi" w:hAnsiTheme="majorHAnsi"/>
        </w:rPr>
        <w:t>Wartość umowy netto wynosi:</w:t>
      </w:r>
      <w:r w:rsidRPr="0056419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</w:t>
      </w:r>
      <w:r w:rsidRPr="00511D2D">
        <w:rPr>
          <w:rFonts w:asciiTheme="majorHAnsi" w:hAnsiTheme="majorHAnsi"/>
        </w:rPr>
        <w:t>zł.</w:t>
      </w:r>
    </w:p>
    <w:p w:rsidR="00B37C5D" w:rsidRDefault="00B37C5D" w:rsidP="00B37C5D">
      <w:pPr>
        <w:pStyle w:val="Akapitzlist"/>
        <w:numPr>
          <w:ilvl w:val="1"/>
          <w:numId w:val="2"/>
        </w:numPr>
        <w:tabs>
          <w:tab w:val="left" w:pos="567"/>
        </w:tabs>
        <w:spacing w:before="60" w:after="60"/>
        <w:ind w:hanging="1080"/>
        <w:rPr>
          <w:rFonts w:asciiTheme="majorHAnsi" w:hAnsiTheme="majorHAnsi"/>
        </w:rPr>
      </w:pPr>
      <w:r w:rsidRPr="00511D2D">
        <w:rPr>
          <w:rFonts w:asciiTheme="majorHAnsi" w:hAnsiTheme="majorHAnsi"/>
        </w:rPr>
        <w:t xml:space="preserve">Wartość umowy brutto wynosi: </w:t>
      </w:r>
      <w:r>
        <w:rPr>
          <w:rFonts w:asciiTheme="majorHAnsi" w:hAnsiTheme="majorHAnsi"/>
        </w:rPr>
        <w:t>________________</w:t>
      </w:r>
      <w:r w:rsidRPr="00511D2D">
        <w:rPr>
          <w:rFonts w:asciiTheme="majorHAnsi" w:hAnsiTheme="majorHAnsi"/>
        </w:rPr>
        <w:t xml:space="preserve"> zł</w:t>
      </w:r>
      <w:r>
        <w:rPr>
          <w:rFonts w:asciiTheme="majorHAnsi" w:hAnsiTheme="majorHAnsi"/>
        </w:rPr>
        <w:t>, w tym:</w:t>
      </w:r>
    </w:p>
    <w:p w:rsidR="00B37C5D" w:rsidRDefault="00B37C5D" w:rsidP="00B37C5D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/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aparat HDR z wyposażeniem - ________________ zł brutto,</w:t>
      </w:r>
    </w:p>
    <w:p w:rsidR="00B37C5D" w:rsidRDefault="00B37C5D" w:rsidP="00B37C5D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/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stacja planowania leczenia - ________________ zł brutto,</w:t>
      </w:r>
    </w:p>
    <w:p w:rsidR="00B37C5D" w:rsidRPr="005D376E" w:rsidRDefault="00B37C5D" w:rsidP="00B37C5D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/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transport i instalacja sprzętu - ________________ zł brutto,</w:t>
      </w:r>
    </w:p>
    <w:p w:rsidR="00B37C5D" w:rsidRPr="00B2633E" w:rsidRDefault="00B37C5D" w:rsidP="00B37C5D">
      <w:pPr>
        <w:pStyle w:val="Akapitzlist"/>
        <w:numPr>
          <w:ilvl w:val="0"/>
          <w:numId w:val="10"/>
        </w:numPr>
        <w:tabs>
          <w:tab w:val="left" w:pos="567"/>
        </w:tabs>
        <w:spacing w:before="60" w:after="60"/>
        <w:ind w:left="1134" w:hanging="567"/>
        <w:rPr>
          <w:rFonts w:asciiTheme="majorHAnsi" w:hAnsiTheme="majorHAnsi"/>
        </w:rPr>
      </w:pPr>
      <w:r>
        <w:rPr>
          <w:rFonts w:asciiTheme="majorHAnsi" w:hAnsiTheme="majorHAnsi"/>
        </w:rPr>
        <w:t>szkolenie personelu - ________________</w:t>
      </w:r>
      <w:r w:rsidRPr="00B2633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zł brutto.</w:t>
      </w:r>
    </w:p>
    <w:p w:rsidR="00B37C5D" w:rsidRPr="00511D2D" w:rsidRDefault="00B37C5D" w:rsidP="00B37C5D">
      <w:pPr>
        <w:numPr>
          <w:ilvl w:val="1"/>
          <w:numId w:val="2"/>
        </w:numPr>
        <w:tabs>
          <w:tab w:val="left" w:pos="567"/>
        </w:tabs>
        <w:ind w:left="567" w:hanging="567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Wartość umowy, o której mowa w ust. 2 obejmuje: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cenę netto przedmiotu zamówienia,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 xml:space="preserve">podatek VAT, 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wszelkie koszty odprawy celnej i cło,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wszelkie koszty transportu zagranicznego i krajowego,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koszty załadunku i rozładunku w siedzibie  Zamawiającego,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ewentualne koszty ubezpieczenia urządzenia do czasu przekazania go Zamawiającemu,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koszty złożenia, podłączenia, ustawienia, instalacji i konfiguracji urządzeń,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 xml:space="preserve">koszty demontażu i utylizacji użytkowanego, wyeksploatowanego systemu, 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 w:rsidRPr="00511D2D">
        <w:rPr>
          <w:rFonts w:asciiTheme="majorHAnsi" w:hAnsiTheme="majorHAnsi" w:cs="Times New Roman"/>
          <w:spacing w:val="-3"/>
        </w:rPr>
        <w:t>koszty szkolenia personelu</w:t>
      </w:r>
      <w:r>
        <w:rPr>
          <w:rFonts w:asciiTheme="majorHAnsi" w:hAnsiTheme="majorHAnsi" w:cs="Times New Roman"/>
          <w:spacing w:val="-3"/>
        </w:rPr>
        <w:t xml:space="preserve"> Zamawiającego</w:t>
      </w:r>
      <w:r w:rsidRPr="00511D2D">
        <w:rPr>
          <w:rFonts w:asciiTheme="majorHAnsi" w:hAnsiTheme="majorHAnsi" w:cs="Times New Roman"/>
          <w:spacing w:val="-3"/>
        </w:rPr>
        <w:t xml:space="preserve">, 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>
        <w:rPr>
          <w:rFonts w:asciiTheme="majorHAnsi" w:hAnsiTheme="majorHAnsi" w:cs="Times New Roman"/>
          <w:spacing w:val="-3"/>
        </w:rPr>
        <w:t>k</w:t>
      </w:r>
      <w:r w:rsidRPr="00511D2D">
        <w:rPr>
          <w:rFonts w:asciiTheme="majorHAnsi" w:hAnsiTheme="majorHAnsi" w:cs="Times New Roman"/>
          <w:spacing w:val="-3"/>
        </w:rPr>
        <w:t xml:space="preserve">oszty </w:t>
      </w:r>
      <w:r>
        <w:rPr>
          <w:rFonts w:asciiTheme="majorHAnsi" w:hAnsiTheme="majorHAnsi" w:cs="Times New Roman"/>
          <w:spacing w:val="-3"/>
        </w:rPr>
        <w:t>obsługi gwarancyjnej, w tym</w:t>
      </w:r>
      <w:r w:rsidRPr="00511D2D">
        <w:rPr>
          <w:rFonts w:asciiTheme="majorHAnsi" w:hAnsiTheme="majorHAnsi" w:cs="Times New Roman"/>
          <w:spacing w:val="-3"/>
        </w:rPr>
        <w:t xml:space="preserve"> przeglądów okresowych w okresie gwarancji</w:t>
      </w:r>
      <w:r>
        <w:rPr>
          <w:rFonts w:asciiTheme="majorHAnsi" w:hAnsiTheme="majorHAnsi" w:cs="Times New Roman"/>
          <w:spacing w:val="-3"/>
        </w:rPr>
        <w:t>.</w:t>
      </w:r>
    </w:p>
    <w:p w:rsidR="00B37C5D" w:rsidRPr="00511D2D" w:rsidRDefault="00B37C5D" w:rsidP="00B37C5D">
      <w:pPr>
        <w:numPr>
          <w:ilvl w:val="0"/>
          <w:numId w:val="9"/>
        </w:numPr>
        <w:ind w:left="1134" w:hanging="567"/>
        <w:jc w:val="both"/>
        <w:rPr>
          <w:rFonts w:asciiTheme="majorHAnsi" w:hAnsiTheme="majorHAnsi" w:cs="Times New Roman"/>
          <w:spacing w:val="-3"/>
        </w:rPr>
      </w:pPr>
      <w:r>
        <w:rPr>
          <w:rFonts w:asciiTheme="majorHAnsi" w:hAnsiTheme="majorHAnsi" w:cs="Times New Roman"/>
          <w:spacing w:val="-3"/>
        </w:rPr>
        <w:t>i</w:t>
      </w:r>
      <w:r w:rsidRPr="00511D2D">
        <w:rPr>
          <w:rFonts w:asciiTheme="majorHAnsi" w:hAnsiTheme="majorHAnsi" w:cs="Times New Roman"/>
          <w:spacing w:val="-3"/>
        </w:rPr>
        <w:t>nne koszty Wykonawcy związane z prawidłowym zrealizowaniem zamówienia.</w:t>
      </w:r>
    </w:p>
    <w:p w:rsidR="00B37C5D" w:rsidRPr="00511D2D" w:rsidRDefault="00B37C5D" w:rsidP="00B37C5D">
      <w:pPr>
        <w:tabs>
          <w:tab w:val="left" w:pos="567"/>
        </w:tabs>
        <w:jc w:val="both"/>
        <w:rPr>
          <w:rFonts w:asciiTheme="majorHAnsi" w:hAnsiTheme="majorHAnsi" w:cs="Times New Roman"/>
          <w:b/>
          <w:spacing w:val="-3"/>
        </w:rPr>
      </w:pPr>
    </w:p>
    <w:p w:rsidR="00B37C5D" w:rsidRPr="00511D2D" w:rsidRDefault="00B37C5D" w:rsidP="00B37C5D">
      <w:pPr>
        <w:tabs>
          <w:tab w:val="left" w:pos="567"/>
        </w:tabs>
        <w:ind w:left="567" w:hanging="567"/>
        <w:jc w:val="both"/>
        <w:rPr>
          <w:rFonts w:asciiTheme="majorHAnsi" w:hAnsiTheme="majorHAnsi" w:cs="Times New Roman"/>
          <w:b/>
          <w:spacing w:val="-3"/>
          <w:u w:val="single"/>
        </w:rPr>
      </w:pPr>
      <w:r w:rsidRPr="00511D2D">
        <w:rPr>
          <w:rFonts w:asciiTheme="majorHAnsi" w:hAnsiTheme="majorHAnsi" w:cs="Times New Roman"/>
          <w:b/>
          <w:spacing w:val="-3"/>
        </w:rPr>
        <w:t xml:space="preserve">IV. </w:t>
      </w:r>
      <w:r w:rsidRPr="00511D2D">
        <w:rPr>
          <w:rFonts w:asciiTheme="majorHAnsi" w:hAnsiTheme="majorHAnsi" w:cs="Times New Roman"/>
          <w:b/>
          <w:spacing w:val="-3"/>
        </w:rPr>
        <w:tab/>
      </w:r>
      <w:r w:rsidRPr="00511D2D">
        <w:rPr>
          <w:rFonts w:asciiTheme="majorHAnsi" w:hAnsiTheme="majorHAnsi" w:cs="Times New Roman"/>
          <w:b/>
          <w:spacing w:val="-3"/>
          <w:u w:val="single"/>
        </w:rPr>
        <w:t>WARUNKI PŁATNOŚCI</w:t>
      </w:r>
    </w:p>
    <w:p w:rsidR="00B37C5D" w:rsidRPr="00511D2D" w:rsidRDefault="00B37C5D" w:rsidP="00B37C5D">
      <w:pPr>
        <w:tabs>
          <w:tab w:val="left" w:pos="426"/>
        </w:tabs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4</w:t>
      </w:r>
    </w:p>
    <w:p w:rsidR="00B37C5D" w:rsidRDefault="00B37C5D" w:rsidP="00B37C5D">
      <w:pPr>
        <w:pStyle w:val="Akapitzlist"/>
        <w:numPr>
          <w:ilvl w:val="0"/>
          <w:numId w:val="7"/>
        </w:numPr>
        <w:tabs>
          <w:tab w:val="left" w:pos="0"/>
        </w:tabs>
        <w:spacing w:before="60" w:after="6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może wystawić fakturę Vat za każdy etap realizacji zamówienia po jego wykonaniu i uzyskaniu potwierdzenia w postaci podpisania stosownego protokołu.</w:t>
      </w:r>
    </w:p>
    <w:p w:rsidR="00B37C5D" w:rsidRDefault="00B37C5D" w:rsidP="00B37C5D">
      <w:pPr>
        <w:pStyle w:val="Akapitzlist"/>
        <w:numPr>
          <w:ilvl w:val="0"/>
          <w:numId w:val="7"/>
        </w:numPr>
        <w:tabs>
          <w:tab w:val="left" w:pos="0"/>
        </w:tabs>
        <w:spacing w:before="60" w:after="60"/>
        <w:ind w:left="567" w:hanging="567"/>
        <w:jc w:val="both"/>
        <w:rPr>
          <w:rFonts w:asciiTheme="majorHAnsi" w:hAnsiTheme="majorHAnsi"/>
        </w:rPr>
      </w:pPr>
      <w:r w:rsidRPr="00511D2D">
        <w:rPr>
          <w:rFonts w:asciiTheme="majorHAnsi" w:hAnsiTheme="majorHAnsi"/>
        </w:rPr>
        <w:t xml:space="preserve">Zapłata wynagrodzenia, o którym mowa § 3 ust. 2 </w:t>
      </w:r>
      <w:r>
        <w:rPr>
          <w:rFonts w:asciiTheme="majorHAnsi" w:hAnsiTheme="majorHAnsi"/>
        </w:rPr>
        <w:t xml:space="preserve">pkt 1 lub </w:t>
      </w:r>
      <w:r w:rsidRPr="00511D2D">
        <w:rPr>
          <w:rFonts w:asciiTheme="majorHAnsi" w:hAnsiTheme="majorHAnsi"/>
        </w:rPr>
        <w:t xml:space="preserve">§ 3 ust. 2 </w:t>
      </w:r>
      <w:r>
        <w:rPr>
          <w:rFonts w:asciiTheme="majorHAnsi" w:hAnsiTheme="majorHAnsi"/>
        </w:rPr>
        <w:t xml:space="preserve">pkt 2 </w:t>
      </w:r>
      <w:r w:rsidRPr="00511D2D">
        <w:rPr>
          <w:rFonts w:asciiTheme="majorHAnsi" w:hAnsiTheme="majorHAnsi"/>
        </w:rPr>
        <w:t xml:space="preserve">umowy zostanie zrealizowana w terminie do </w:t>
      </w:r>
      <w:r w:rsidRPr="00453FBF">
        <w:rPr>
          <w:rFonts w:asciiTheme="majorHAnsi" w:hAnsiTheme="majorHAnsi"/>
          <w:b/>
        </w:rPr>
        <w:t>60</w:t>
      </w:r>
      <w:r w:rsidRPr="00511D2D">
        <w:rPr>
          <w:rFonts w:asciiTheme="majorHAnsi" w:hAnsiTheme="majorHAnsi"/>
        </w:rPr>
        <w:t xml:space="preserve"> </w:t>
      </w:r>
      <w:r w:rsidRPr="00511D2D">
        <w:rPr>
          <w:rFonts w:asciiTheme="majorHAnsi" w:hAnsiTheme="majorHAnsi"/>
          <w:b/>
        </w:rPr>
        <w:t>dni</w:t>
      </w:r>
      <w:r w:rsidRPr="00511D2D">
        <w:rPr>
          <w:rFonts w:asciiTheme="majorHAnsi" w:hAnsiTheme="majorHAnsi"/>
        </w:rPr>
        <w:t xml:space="preserve"> licząc od daty przyjęcia przez Zamawiającego przedmiotu dostawy (potwierdzonego podpisanym protokołem </w:t>
      </w:r>
      <w:r w:rsidRPr="00B2633E">
        <w:rPr>
          <w:rFonts w:asciiTheme="majorHAnsi" w:hAnsiTheme="majorHAnsi"/>
        </w:rPr>
        <w:t>dostawy</w:t>
      </w:r>
      <w:r w:rsidRPr="00511D2D">
        <w:rPr>
          <w:rFonts w:asciiTheme="majorHAnsi" w:hAnsiTheme="majorHAnsi"/>
        </w:rPr>
        <w:t>) i otrzymania poprawnie wystawionej faktury VAT.</w:t>
      </w:r>
    </w:p>
    <w:p w:rsidR="00B37C5D" w:rsidRDefault="00B37C5D" w:rsidP="00B37C5D">
      <w:pPr>
        <w:pStyle w:val="Akapitzlist"/>
        <w:numPr>
          <w:ilvl w:val="0"/>
          <w:numId w:val="7"/>
        </w:numPr>
        <w:tabs>
          <w:tab w:val="left" w:pos="0"/>
        </w:tabs>
        <w:spacing w:before="60" w:after="60"/>
        <w:ind w:left="567" w:hanging="567"/>
        <w:jc w:val="both"/>
        <w:rPr>
          <w:rFonts w:asciiTheme="majorHAnsi" w:hAnsiTheme="majorHAnsi"/>
        </w:rPr>
      </w:pPr>
      <w:r w:rsidRPr="00511D2D">
        <w:rPr>
          <w:rFonts w:asciiTheme="majorHAnsi" w:hAnsiTheme="majorHAnsi"/>
        </w:rPr>
        <w:t xml:space="preserve">Zapłata wynagrodzenia, o którym mowa § 3 ust. 2 </w:t>
      </w:r>
      <w:r>
        <w:rPr>
          <w:rFonts w:asciiTheme="majorHAnsi" w:hAnsiTheme="majorHAnsi"/>
        </w:rPr>
        <w:t xml:space="preserve">pkt 3 </w:t>
      </w:r>
      <w:r w:rsidRPr="00511D2D">
        <w:rPr>
          <w:rFonts w:asciiTheme="majorHAnsi" w:hAnsiTheme="majorHAnsi"/>
        </w:rPr>
        <w:t xml:space="preserve">umowy zostanie zrealizowana w terminie do </w:t>
      </w:r>
      <w:r w:rsidRPr="00453FBF">
        <w:rPr>
          <w:rFonts w:asciiTheme="majorHAnsi" w:hAnsiTheme="majorHAnsi"/>
          <w:b/>
        </w:rPr>
        <w:t>60</w:t>
      </w:r>
      <w:r w:rsidRPr="00511D2D">
        <w:rPr>
          <w:rFonts w:asciiTheme="majorHAnsi" w:hAnsiTheme="majorHAnsi"/>
        </w:rPr>
        <w:t xml:space="preserve"> </w:t>
      </w:r>
      <w:r w:rsidRPr="00511D2D">
        <w:rPr>
          <w:rFonts w:asciiTheme="majorHAnsi" w:hAnsiTheme="majorHAnsi"/>
          <w:b/>
        </w:rPr>
        <w:t>dni</w:t>
      </w:r>
      <w:r w:rsidRPr="00511D2D">
        <w:rPr>
          <w:rFonts w:asciiTheme="majorHAnsi" w:hAnsiTheme="majorHAnsi"/>
        </w:rPr>
        <w:t xml:space="preserve"> licząc od daty </w:t>
      </w:r>
      <w:r>
        <w:rPr>
          <w:rFonts w:asciiTheme="majorHAnsi" w:hAnsiTheme="majorHAnsi"/>
        </w:rPr>
        <w:t>instalacji sprzętu</w:t>
      </w:r>
      <w:r w:rsidRPr="00511D2D">
        <w:rPr>
          <w:rFonts w:asciiTheme="majorHAnsi" w:hAnsiTheme="majorHAnsi"/>
        </w:rPr>
        <w:t xml:space="preserve"> (potwierdzone</w:t>
      </w:r>
      <w:r>
        <w:rPr>
          <w:rFonts w:asciiTheme="majorHAnsi" w:hAnsiTheme="majorHAnsi"/>
        </w:rPr>
        <w:t>j</w:t>
      </w:r>
      <w:r w:rsidRPr="00511D2D">
        <w:rPr>
          <w:rFonts w:asciiTheme="majorHAnsi" w:hAnsiTheme="majorHAnsi"/>
        </w:rPr>
        <w:t xml:space="preserve"> podpisanym protokołem </w:t>
      </w:r>
      <w:r>
        <w:rPr>
          <w:rFonts w:asciiTheme="majorHAnsi" w:hAnsiTheme="majorHAnsi"/>
        </w:rPr>
        <w:t>instalacji</w:t>
      </w:r>
      <w:r w:rsidRPr="00511D2D">
        <w:rPr>
          <w:rFonts w:asciiTheme="majorHAnsi" w:hAnsiTheme="majorHAnsi"/>
        </w:rPr>
        <w:t>) i otrzymania poprawnie wystawionej faktury VAT.</w:t>
      </w:r>
    </w:p>
    <w:p w:rsidR="00B37C5D" w:rsidRPr="00665215" w:rsidRDefault="00B37C5D" w:rsidP="00B37C5D">
      <w:pPr>
        <w:pStyle w:val="Akapitzlist"/>
        <w:numPr>
          <w:ilvl w:val="0"/>
          <w:numId w:val="7"/>
        </w:numPr>
        <w:tabs>
          <w:tab w:val="left" w:pos="0"/>
        </w:tabs>
        <w:spacing w:before="60" w:after="60"/>
        <w:ind w:left="567" w:hanging="567"/>
        <w:jc w:val="both"/>
        <w:rPr>
          <w:rFonts w:asciiTheme="majorHAnsi" w:hAnsiTheme="majorHAnsi"/>
        </w:rPr>
      </w:pPr>
      <w:r w:rsidRPr="00511D2D">
        <w:rPr>
          <w:rFonts w:asciiTheme="majorHAnsi" w:hAnsiTheme="majorHAnsi"/>
        </w:rPr>
        <w:t xml:space="preserve">Zapłata wynagrodzenia, o którym mowa § 3 ust. 2 </w:t>
      </w:r>
      <w:r>
        <w:rPr>
          <w:rFonts w:asciiTheme="majorHAnsi" w:hAnsiTheme="majorHAnsi"/>
        </w:rPr>
        <w:t xml:space="preserve">pkt 4 </w:t>
      </w:r>
      <w:r w:rsidRPr="00511D2D">
        <w:rPr>
          <w:rFonts w:asciiTheme="majorHAnsi" w:hAnsiTheme="majorHAnsi"/>
        </w:rPr>
        <w:t xml:space="preserve">umowy zostanie zrealizowana w terminie do </w:t>
      </w:r>
      <w:r w:rsidRPr="00453FBF">
        <w:rPr>
          <w:rFonts w:asciiTheme="majorHAnsi" w:hAnsiTheme="majorHAnsi"/>
          <w:b/>
        </w:rPr>
        <w:t>60</w:t>
      </w:r>
      <w:r>
        <w:rPr>
          <w:rFonts w:asciiTheme="majorHAnsi" w:hAnsiTheme="majorHAnsi"/>
        </w:rPr>
        <w:t xml:space="preserve"> </w:t>
      </w:r>
      <w:r w:rsidRPr="00511D2D">
        <w:rPr>
          <w:rFonts w:asciiTheme="majorHAnsi" w:hAnsiTheme="majorHAnsi"/>
          <w:b/>
        </w:rPr>
        <w:t>dni</w:t>
      </w:r>
      <w:r>
        <w:rPr>
          <w:rFonts w:asciiTheme="majorHAnsi" w:hAnsiTheme="majorHAnsi"/>
        </w:rPr>
        <w:t xml:space="preserve"> licząc od końcowej daty odbycia szkoleń przez personel Zamawiającego</w:t>
      </w:r>
      <w:r w:rsidRPr="00511D2D">
        <w:rPr>
          <w:rFonts w:asciiTheme="majorHAnsi" w:hAnsiTheme="majorHAnsi"/>
        </w:rPr>
        <w:t xml:space="preserve"> (potwierdzon</w:t>
      </w:r>
      <w:r>
        <w:rPr>
          <w:rFonts w:asciiTheme="majorHAnsi" w:hAnsiTheme="majorHAnsi"/>
        </w:rPr>
        <w:t xml:space="preserve">ych </w:t>
      </w:r>
      <w:r w:rsidRPr="00511D2D">
        <w:rPr>
          <w:rFonts w:asciiTheme="majorHAnsi" w:hAnsiTheme="majorHAnsi"/>
        </w:rPr>
        <w:t xml:space="preserve">podpisanym protokołem </w:t>
      </w:r>
      <w:r>
        <w:rPr>
          <w:rFonts w:asciiTheme="majorHAnsi" w:hAnsiTheme="majorHAnsi"/>
        </w:rPr>
        <w:t>szkolenia</w:t>
      </w:r>
      <w:r w:rsidRPr="00511D2D">
        <w:rPr>
          <w:rFonts w:asciiTheme="majorHAnsi" w:hAnsiTheme="majorHAnsi"/>
        </w:rPr>
        <w:t>) i otrzymania poprawnie wystawionej faktury VAT.</w:t>
      </w:r>
      <w:r w:rsidRPr="00665215">
        <w:rPr>
          <w:rFonts w:asciiTheme="majorHAnsi" w:hAnsiTheme="majorHAnsi"/>
        </w:rPr>
        <w:tab/>
      </w:r>
    </w:p>
    <w:p w:rsidR="00B37C5D" w:rsidRPr="00511D2D" w:rsidRDefault="00B37C5D" w:rsidP="00B37C5D">
      <w:pPr>
        <w:pStyle w:val="Akapitzlist"/>
        <w:numPr>
          <w:ilvl w:val="0"/>
          <w:numId w:val="7"/>
        </w:numPr>
        <w:tabs>
          <w:tab w:val="left" w:pos="0"/>
        </w:tabs>
        <w:spacing w:before="60" w:after="60"/>
        <w:ind w:left="567" w:hanging="567"/>
        <w:jc w:val="both"/>
        <w:rPr>
          <w:rFonts w:asciiTheme="majorHAnsi" w:hAnsiTheme="majorHAnsi"/>
        </w:rPr>
      </w:pPr>
      <w:r w:rsidRPr="00511D2D">
        <w:rPr>
          <w:rFonts w:asciiTheme="majorHAnsi" w:hAnsiTheme="majorHAnsi"/>
        </w:rPr>
        <w:t xml:space="preserve">W przypadku otrzymania nieprawidłowo wystawionej faktury Zamawiający zwróci się do Wykonawcy z żądaniem wystawienia korekty. Żądanie, o którym mowa w zdaniu pierwszym zostanie przesłane Wykonawcy </w:t>
      </w:r>
      <w:r>
        <w:rPr>
          <w:rFonts w:asciiTheme="majorHAnsi" w:hAnsiTheme="majorHAnsi"/>
        </w:rPr>
        <w:t xml:space="preserve">na piśmie lub </w:t>
      </w:r>
      <w:r w:rsidRPr="00511D2D">
        <w:rPr>
          <w:rFonts w:asciiTheme="majorHAnsi" w:hAnsiTheme="majorHAnsi"/>
        </w:rPr>
        <w:t xml:space="preserve">pocztą </w:t>
      </w:r>
      <w:r>
        <w:rPr>
          <w:rFonts w:asciiTheme="majorHAnsi" w:hAnsiTheme="majorHAnsi"/>
        </w:rPr>
        <w:t>elektroniczną</w:t>
      </w:r>
      <w:r w:rsidRPr="00511D2D">
        <w:rPr>
          <w:rFonts w:asciiTheme="majorHAnsi" w:hAnsiTheme="majorHAnsi"/>
        </w:rPr>
        <w:t>.</w:t>
      </w:r>
    </w:p>
    <w:p w:rsidR="00B37C5D" w:rsidRPr="00511D2D" w:rsidRDefault="00B37C5D" w:rsidP="00B37C5D">
      <w:pPr>
        <w:tabs>
          <w:tab w:val="left" w:pos="567"/>
          <w:tab w:val="left" w:pos="1080"/>
          <w:tab w:val="left" w:pos="1380"/>
          <w:tab w:val="left" w:pos="1410"/>
          <w:tab w:val="left" w:pos="2558"/>
          <w:tab w:val="left" w:pos="2864"/>
        </w:tabs>
        <w:spacing w:before="60"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4.</w:t>
      </w:r>
      <w:r w:rsidRPr="00511D2D">
        <w:rPr>
          <w:rFonts w:asciiTheme="majorHAnsi" w:hAnsiTheme="majorHAnsi" w:cs="Times New Roman"/>
        </w:rPr>
        <w:tab/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:rsidR="00B37C5D" w:rsidRPr="00511D2D" w:rsidRDefault="00B37C5D" w:rsidP="00B37C5D">
      <w:pPr>
        <w:tabs>
          <w:tab w:val="left" w:pos="567"/>
          <w:tab w:val="left" w:pos="1080"/>
          <w:tab w:val="left" w:pos="1380"/>
          <w:tab w:val="left" w:pos="1410"/>
          <w:tab w:val="left" w:pos="2558"/>
          <w:tab w:val="left" w:pos="2864"/>
        </w:tabs>
        <w:spacing w:before="60"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 xml:space="preserve">5. </w:t>
      </w:r>
      <w:r w:rsidRPr="00511D2D">
        <w:rPr>
          <w:rFonts w:asciiTheme="majorHAnsi" w:hAnsiTheme="majorHAnsi" w:cs="Times New Roman"/>
        </w:rPr>
        <w:tab/>
        <w:t xml:space="preserve">Płatności zostaną realizowane na konto Wykonawcy wskazane na fakturze. </w:t>
      </w:r>
    </w:p>
    <w:p w:rsidR="00B37C5D" w:rsidRDefault="00B37C5D" w:rsidP="00B37C5D">
      <w:pPr>
        <w:pStyle w:val="Akapitzlist"/>
        <w:numPr>
          <w:ilvl w:val="0"/>
          <w:numId w:val="5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iCs/>
        </w:rPr>
      </w:pPr>
      <w:r w:rsidRPr="00511D2D">
        <w:rPr>
          <w:rFonts w:asciiTheme="majorHAnsi" w:hAnsiTheme="majorHAnsi"/>
        </w:rPr>
        <w:t xml:space="preserve">W przypadku nieterminowego regulowania należności za dostarczony sprzęt, Wykonawca </w:t>
      </w:r>
      <w:r w:rsidRPr="00511D2D">
        <w:rPr>
          <w:rFonts w:asciiTheme="majorHAnsi" w:hAnsiTheme="majorHAnsi"/>
          <w:iCs/>
        </w:rPr>
        <w:t xml:space="preserve">po spełnieniu swojego świadczenia niepieniężnego i doręczeniu Zamawiającemu prawidłowo sporządzonej faktury, </w:t>
      </w:r>
      <w:r w:rsidRPr="00511D2D">
        <w:rPr>
          <w:rFonts w:asciiTheme="majorHAnsi" w:hAnsiTheme="majorHAnsi"/>
        </w:rPr>
        <w:t xml:space="preserve">może naliczać odsetki </w:t>
      </w:r>
      <w:r w:rsidRPr="00511D2D">
        <w:rPr>
          <w:rFonts w:asciiTheme="majorHAnsi" w:hAnsiTheme="majorHAnsi"/>
          <w:iCs/>
        </w:rPr>
        <w:t>w wysokości określonej w art. 8 ust. 1 ustawy z dnia 08.03.2013 r. o terminach zapłaty w transakcjach handlowych (Dz. U. z 201</w:t>
      </w:r>
      <w:r>
        <w:rPr>
          <w:rFonts w:asciiTheme="majorHAnsi" w:hAnsiTheme="majorHAnsi"/>
          <w:iCs/>
        </w:rPr>
        <w:t>9</w:t>
      </w:r>
      <w:r w:rsidRPr="00511D2D">
        <w:rPr>
          <w:rFonts w:asciiTheme="majorHAnsi" w:hAnsiTheme="majorHAnsi"/>
          <w:iCs/>
        </w:rPr>
        <w:t xml:space="preserve"> r., poz. </w:t>
      </w:r>
      <w:r>
        <w:rPr>
          <w:rFonts w:asciiTheme="majorHAnsi" w:hAnsiTheme="majorHAnsi"/>
          <w:iCs/>
        </w:rPr>
        <w:t>118</w:t>
      </w:r>
      <w:r w:rsidRPr="00511D2D">
        <w:rPr>
          <w:rFonts w:asciiTheme="majorHAnsi" w:hAnsiTheme="majorHAnsi"/>
          <w:iCs/>
        </w:rPr>
        <w:t>).</w:t>
      </w:r>
    </w:p>
    <w:p w:rsidR="00B37C5D" w:rsidRPr="006835EE" w:rsidRDefault="00B37C5D" w:rsidP="00B37C5D">
      <w:pPr>
        <w:pStyle w:val="Akapitzlist"/>
        <w:numPr>
          <w:ilvl w:val="0"/>
          <w:numId w:val="5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iCs/>
        </w:rPr>
      </w:pPr>
      <w:r w:rsidRPr="006835EE">
        <w:rPr>
          <w:rFonts w:asciiTheme="majorHAnsi" w:hAnsiTheme="majorHAnsi"/>
        </w:rPr>
        <w:lastRenderedPageBreak/>
        <w:t xml:space="preserve">Zamawiający posiada konto przeznaczone do elektronicznego fakturowania na PEF expert – Platforma Elektronicznego Fakturowania. </w:t>
      </w:r>
    </w:p>
    <w:p w:rsidR="00B37C5D" w:rsidRPr="00511D2D" w:rsidRDefault="00B37C5D" w:rsidP="00B37C5D">
      <w:pPr>
        <w:pStyle w:val="Nagwek5"/>
        <w:ind w:left="567" w:hanging="567"/>
        <w:jc w:val="both"/>
        <w:rPr>
          <w:rFonts w:asciiTheme="majorHAnsi" w:hAnsiTheme="majorHAnsi" w:cs="Times New Roman"/>
          <w:sz w:val="20"/>
          <w:u w:val="single"/>
        </w:rPr>
      </w:pPr>
      <w:r w:rsidRPr="00511D2D">
        <w:rPr>
          <w:rFonts w:asciiTheme="majorHAnsi" w:hAnsiTheme="majorHAnsi" w:cs="Times New Roman"/>
          <w:sz w:val="20"/>
          <w:u w:val="none"/>
        </w:rPr>
        <w:t xml:space="preserve">V. </w:t>
      </w:r>
      <w:r w:rsidRPr="00511D2D">
        <w:rPr>
          <w:rFonts w:asciiTheme="majorHAnsi" w:hAnsiTheme="majorHAnsi" w:cs="Times New Roman"/>
          <w:sz w:val="20"/>
          <w:u w:val="none"/>
        </w:rPr>
        <w:tab/>
      </w:r>
      <w:r w:rsidRPr="00511D2D">
        <w:rPr>
          <w:rFonts w:asciiTheme="majorHAnsi" w:hAnsiTheme="majorHAnsi" w:cs="Times New Roman"/>
          <w:sz w:val="20"/>
          <w:u w:val="none"/>
        </w:rPr>
        <w:tab/>
      </w:r>
      <w:r w:rsidRPr="00511D2D">
        <w:rPr>
          <w:rFonts w:asciiTheme="majorHAnsi" w:hAnsiTheme="majorHAnsi" w:cs="Times New Roman"/>
          <w:sz w:val="20"/>
          <w:u w:val="single"/>
        </w:rPr>
        <w:t>GWARANCJA</w:t>
      </w:r>
    </w:p>
    <w:p w:rsidR="00B37C5D" w:rsidRPr="00BD6044" w:rsidRDefault="00B37C5D" w:rsidP="00B37C5D">
      <w:pPr>
        <w:jc w:val="center"/>
        <w:rPr>
          <w:rFonts w:asciiTheme="majorHAnsi" w:hAnsiTheme="majorHAnsi" w:cs="Times New Roman"/>
          <w:b/>
        </w:rPr>
      </w:pPr>
      <w:r w:rsidRPr="00BD6044">
        <w:rPr>
          <w:rFonts w:asciiTheme="majorHAnsi" w:hAnsiTheme="majorHAnsi" w:cs="Times New Roman"/>
          <w:b/>
        </w:rPr>
        <w:t>§ 5</w:t>
      </w:r>
    </w:p>
    <w:p w:rsidR="00B37C5D" w:rsidRPr="00E44B36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 w:cs="Arial"/>
        </w:rPr>
        <w:t>Warunki gwarancji urządzenia określa niniejsza umowa oraz karty gwarancyjne w zakresie nieuregulowanym niniejszą umową oraz w zakresie w jakim postanowienia kart gwarancyjnych są korzystniejsze od zapisów umowy.</w:t>
      </w:r>
    </w:p>
    <w:p w:rsidR="00B37C5D" w:rsidRPr="00E44B36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/>
        </w:rPr>
        <w:t xml:space="preserve">Z </w:t>
      </w:r>
      <w:r w:rsidRPr="00E44B36">
        <w:rPr>
          <w:rFonts w:asciiTheme="majorHAnsi" w:hAnsiTheme="majorHAnsi"/>
          <w:color w:val="000000"/>
        </w:rPr>
        <w:t xml:space="preserve">zastrzeżeniem </w:t>
      </w:r>
      <w:r w:rsidRPr="00E44B36">
        <w:rPr>
          <w:rFonts w:asciiTheme="majorHAnsi" w:hAnsiTheme="majorHAnsi"/>
        </w:rPr>
        <w:t xml:space="preserve">wyjątków określonych w </w:t>
      </w:r>
      <w:r w:rsidRPr="00E44B36">
        <w:rPr>
          <w:rFonts w:asciiTheme="majorHAnsi" w:hAnsiTheme="majorHAnsi"/>
          <w:color w:val="000000"/>
        </w:rPr>
        <w:t>ust. 1</w:t>
      </w:r>
      <w:r>
        <w:rPr>
          <w:rFonts w:asciiTheme="majorHAnsi" w:hAnsiTheme="majorHAnsi"/>
          <w:color w:val="000000"/>
        </w:rPr>
        <w:t>2</w:t>
      </w:r>
      <w:r w:rsidRPr="00E44B36">
        <w:rPr>
          <w:rFonts w:asciiTheme="majorHAnsi" w:hAnsiTheme="majorHAnsi"/>
          <w:color w:val="000000"/>
        </w:rPr>
        <w:t xml:space="preserve"> </w:t>
      </w:r>
      <w:r w:rsidRPr="00ED1AF5">
        <w:rPr>
          <w:rFonts w:asciiTheme="majorHAnsi" w:hAnsiTheme="majorHAnsi"/>
          <w:color w:val="000000"/>
        </w:rPr>
        <w:t>termin</w:t>
      </w:r>
      <w:r w:rsidRPr="00ED1AF5">
        <w:rPr>
          <w:rFonts w:asciiTheme="majorHAnsi" w:hAnsiTheme="majorHAnsi"/>
        </w:rPr>
        <w:t xml:space="preserve"> gwarancji na dostarczon</w:t>
      </w:r>
      <w:r>
        <w:rPr>
          <w:rFonts w:asciiTheme="majorHAnsi" w:hAnsiTheme="majorHAnsi"/>
        </w:rPr>
        <w:t>y</w:t>
      </w:r>
      <w:r w:rsidRPr="00ED1A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sprzęt </w:t>
      </w:r>
      <w:r w:rsidRPr="00ED1AF5">
        <w:rPr>
          <w:rFonts w:asciiTheme="majorHAnsi" w:hAnsiTheme="majorHAnsi"/>
        </w:rPr>
        <w:t xml:space="preserve">wynosi: </w:t>
      </w:r>
      <w:r w:rsidRPr="00ED1AF5">
        <w:rPr>
          <w:rFonts w:asciiTheme="majorHAnsi" w:hAnsiTheme="majorHAnsi"/>
          <w:b/>
          <w:bCs/>
        </w:rPr>
        <w:t>….. miesiące/y</w:t>
      </w:r>
      <w:r w:rsidRPr="00ED1AF5">
        <w:rPr>
          <w:rFonts w:asciiTheme="majorHAnsi" w:hAnsiTheme="majorHAnsi"/>
        </w:rPr>
        <w:t xml:space="preserve"> i rozpoczyna bieg od dnia wykonania odbioru końcowego przedmiotu Umowy.</w:t>
      </w:r>
      <w:r w:rsidRPr="00E44B36">
        <w:rPr>
          <w:rFonts w:asciiTheme="majorHAnsi" w:hAnsiTheme="majorHAnsi"/>
        </w:rPr>
        <w:t xml:space="preserve"> </w:t>
      </w:r>
    </w:p>
    <w:p w:rsidR="00B37C5D" w:rsidRPr="00232CC4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/>
        </w:rPr>
        <w:t>W okresie obowiązywania gwarancji Wykonawca wykona przeglądy konserwacyjne dostarczonego aparatu HDR z wyposażeniem oraz stacji planowania leczenia wraz z wymianą niezbędnych zużywalnych części zgodnie z zaleceniami producenta (w tym co najmniej jeden przegląd gwarancyjny aparatu HDR w ostatnim miesiącu gwarancji).</w:t>
      </w:r>
      <w:r>
        <w:rPr>
          <w:rFonts w:asciiTheme="majorHAnsi" w:hAnsiTheme="majorHAnsi"/>
        </w:rPr>
        <w:t xml:space="preserve"> </w:t>
      </w:r>
    </w:p>
    <w:p w:rsidR="00B37C5D" w:rsidRPr="00E44B36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/>
        </w:rPr>
        <w:t>Wszelkie wady, usterki, awarie będą zgłaszane Wykonawcy przez Zamawiającego w  dni robocze (tj. od poniedziałku do piątku) pocztą elektroniczną na adres: ................................................................, za zwrotnym potwierdzeniem otrzymania zgłoszenia lub bezpośrednio na dedykowaną platformę internetową.</w:t>
      </w:r>
    </w:p>
    <w:p w:rsidR="00B37C5D" w:rsidRPr="00232CC4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 w:cs="Arial"/>
        </w:rPr>
        <w:t xml:space="preserve">W okresie gwarancji Wykonawca zapewni możliwość konsultacji dotyczących zainstalowanych urządzeń za pośrednictwem poczty elektronicznej, na adres: ................................................................ </w:t>
      </w:r>
      <w:r>
        <w:rPr>
          <w:rFonts w:asciiTheme="majorHAnsi" w:hAnsiTheme="majorHAnsi" w:cs="Arial"/>
        </w:rPr>
        <w:t xml:space="preserve">lub za pośrednictwem </w:t>
      </w:r>
      <w:r w:rsidRPr="00E44B36">
        <w:rPr>
          <w:rFonts w:asciiTheme="majorHAnsi" w:hAnsiTheme="majorHAnsi"/>
        </w:rPr>
        <w:t>dedykowan</w:t>
      </w:r>
      <w:r>
        <w:rPr>
          <w:rFonts w:asciiTheme="majorHAnsi" w:hAnsiTheme="majorHAnsi"/>
        </w:rPr>
        <w:t>ej</w:t>
      </w:r>
      <w:r w:rsidRPr="00E44B36">
        <w:rPr>
          <w:rFonts w:asciiTheme="majorHAnsi" w:hAnsiTheme="majorHAnsi"/>
        </w:rPr>
        <w:t xml:space="preserve"> platform</w:t>
      </w:r>
      <w:r>
        <w:rPr>
          <w:rFonts w:asciiTheme="majorHAnsi" w:hAnsiTheme="majorHAnsi"/>
        </w:rPr>
        <w:t>y</w:t>
      </w:r>
      <w:r w:rsidRPr="00E44B36">
        <w:rPr>
          <w:rFonts w:asciiTheme="majorHAnsi" w:hAnsiTheme="majorHAnsi"/>
        </w:rPr>
        <w:t xml:space="preserve"> internetow</w:t>
      </w:r>
      <w:r>
        <w:rPr>
          <w:rFonts w:asciiTheme="majorHAnsi" w:hAnsiTheme="majorHAnsi"/>
        </w:rPr>
        <w:t>ej</w:t>
      </w:r>
      <w:r w:rsidRPr="00E44B36">
        <w:rPr>
          <w:rFonts w:asciiTheme="majorHAnsi" w:hAnsiTheme="majorHAnsi"/>
        </w:rPr>
        <w:t>.</w:t>
      </w:r>
    </w:p>
    <w:p w:rsidR="00B37C5D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 w:cs="Arial"/>
        </w:rPr>
        <w:t xml:space="preserve">W przypadku wystąpienia wad lub usterek (awarii) </w:t>
      </w:r>
      <w:r>
        <w:rPr>
          <w:rFonts w:asciiTheme="majorHAnsi" w:hAnsiTheme="majorHAnsi" w:cs="Arial"/>
        </w:rPr>
        <w:t>sprzętu</w:t>
      </w:r>
      <w:r w:rsidRPr="00E44B36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gwarantowany czas reakcji</w:t>
      </w:r>
      <w:r w:rsidRPr="00E44B36">
        <w:rPr>
          <w:rFonts w:asciiTheme="majorHAnsi" w:hAnsiTheme="majorHAnsi" w:cs="Arial"/>
        </w:rPr>
        <w:t>, tj. przyjęcie zgłoszenia i podjęcie działań w celu zdiagnozowania przyczyny usterki (awarii) wyniesie</w:t>
      </w:r>
      <w:r>
        <w:rPr>
          <w:rFonts w:asciiTheme="majorHAnsi" w:hAnsiTheme="majorHAnsi" w:cs="Arial"/>
        </w:rPr>
        <w:t>:</w:t>
      </w:r>
    </w:p>
    <w:p w:rsidR="00B37C5D" w:rsidRPr="00234CE7" w:rsidRDefault="00B37C5D" w:rsidP="00B37C5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spacing w:before="60" w:after="60"/>
        <w:ind w:left="993" w:hanging="426"/>
        <w:jc w:val="both"/>
        <w:rPr>
          <w:rFonts w:asciiTheme="majorHAnsi" w:hAnsiTheme="majorHAnsi" w:cs="Arial"/>
        </w:rPr>
      </w:pPr>
      <w:r w:rsidRPr="00234CE7">
        <w:rPr>
          <w:rFonts w:asciiTheme="majorHAnsi" w:hAnsiTheme="majorHAnsi"/>
          <w:bCs/>
        </w:rPr>
        <w:t>do 12 godzin dla zgłoszenia awarii w dni robocze (od poniedziałku do piątku z wyjątkiem świąt i dni  ustawowo wolnych od pracy)</w:t>
      </w:r>
      <w:r>
        <w:rPr>
          <w:rFonts w:asciiTheme="majorHAnsi" w:hAnsiTheme="majorHAnsi"/>
          <w:bCs/>
        </w:rPr>
        <w:t>,</w:t>
      </w:r>
    </w:p>
    <w:p w:rsidR="00B37C5D" w:rsidRPr="00234CE7" w:rsidRDefault="00B37C5D" w:rsidP="00B37C5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spacing w:before="60" w:after="60"/>
        <w:ind w:left="993" w:hanging="426"/>
        <w:jc w:val="both"/>
        <w:rPr>
          <w:rFonts w:asciiTheme="majorHAnsi" w:hAnsiTheme="majorHAnsi" w:cs="Arial"/>
        </w:rPr>
      </w:pPr>
      <w:r w:rsidRPr="00234CE7">
        <w:rPr>
          <w:rFonts w:asciiTheme="majorHAnsi" w:hAnsiTheme="majorHAnsi"/>
          <w:bCs/>
        </w:rPr>
        <w:t>do godziny 12:00 następnego dnia roboczego w przypadku zgłoszenia awarii poza dniami roboczymi(od poniedziałku do piątku z wyjątkiem świąt i dni ustawowo wolnych od pracy).</w:t>
      </w:r>
    </w:p>
    <w:p w:rsidR="00B37C5D" w:rsidRPr="00234CE7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234CE7">
        <w:rPr>
          <w:rFonts w:asciiTheme="majorHAnsi" w:hAnsiTheme="majorHAnsi" w:cs="Arial"/>
        </w:rPr>
        <w:t>Gwarantowany czas interwencji, tj. rozpoczęcie usuwania usterki (awarii) w przypadku awarii uniemożliwiającej wykorzystanie sprzętu wyniesie:</w:t>
      </w:r>
    </w:p>
    <w:p w:rsidR="00B37C5D" w:rsidRDefault="00B37C5D" w:rsidP="00B37C5D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r w:rsidRPr="00234CE7">
        <w:rPr>
          <w:rFonts w:asciiTheme="majorHAnsi" w:hAnsiTheme="majorHAnsi"/>
        </w:rPr>
        <w:t>do 24 godzin w dni robocze dla awarii stwarzających zagrożenie bezpieczeństwa użytkownika lub pacjentów lub zniszczenia sprzętu (dni robocze czyli od poniedziałku do piątku z wyjątkiem świąt i dni ustawowo wolnych od pracy)</w:t>
      </w:r>
      <w:r>
        <w:rPr>
          <w:rFonts w:asciiTheme="majorHAnsi" w:hAnsiTheme="majorHAnsi"/>
        </w:rPr>
        <w:t>,</w:t>
      </w:r>
    </w:p>
    <w:p w:rsidR="00B37C5D" w:rsidRPr="00234CE7" w:rsidRDefault="00B37C5D" w:rsidP="00B37C5D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Theme="majorHAnsi" w:hAnsiTheme="majorHAnsi"/>
        </w:rPr>
      </w:pPr>
      <w:r w:rsidRPr="00234CE7">
        <w:rPr>
          <w:rFonts w:asciiTheme="majorHAnsi" w:hAnsiTheme="majorHAnsi"/>
        </w:rPr>
        <w:t>do 48 godzin w dni robocze(od poniedziałku do piątku z wyjątkiem świąt i dni ustawowo wolnych od pracy) dla pozostałych awarii</w:t>
      </w:r>
    </w:p>
    <w:p w:rsidR="00B37C5D" w:rsidRPr="00E44B36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 w:cs="Arial"/>
        </w:rPr>
        <w:t xml:space="preserve">W okresie gwarancji Wykonawca zobowiązuje się do usuwania zgłoszonych wad lub usterek (awarii) urządzenia </w:t>
      </w:r>
      <w:r w:rsidRPr="00E44B36">
        <w:rPr>
          <w:rFonts w:asciiTheme="majorHAnsi" w:hAnsiTheme="majorHAnsi" w:cs="Arial"/>
          <w:spacing w:val="-3"/>
        </w:rPr>
        <w:t xml:space="preserve">w czasie do 5 dni roboczych od daty zgłoszenia dokonanej w dniu roboczym, a w przypadku konieczności sprowadzenia części zamiennych z zagranicy w terminie 10 dni roboczych od daty zgłoszenia dokonanej w dniu roboczym. </w:t>
      </w:r>
    </w:p>
    <w:p w:rsidR="00B37C5D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E44B36">
        <w:rPr>
          <w:rFonts w:asciiTheme="majorHAnsi" w:hAnsiTheme="majorHAnsi" w:cs="Arial"/>
        </w:rPr>
        <w:t>Wykonawca dokona każdorazowo stosownych zapisów w rejestrze eksploatacji urządzenia, dotyczących zakresu wykonanych napraw i dopuszczenia urządzenia do eksploatacji po naprawie lub przeglądzie oraz wystawi kartę pracy serwisu.</w:t>
      </w:r>
    </w:p>
    <w:p w:rsidR="00B37C5D" w:rsidRPr="00232CC4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Style w:val="Uwydatnienie"/>
          <w:rFonts w:asciiTheme="majorHAnsi" w:hAnsiTheme="majorHAnsi" w:cs="Arial"/>
          <w:i w:val="0"/>
          <w:iCs w:val="0"/>
        </w:rPr>
      </w:pPr>
      <w:r w:rsidRPr="00E44B36">
        <w:rPr>
          <w:rFonts w:asciiTheme="majorHAnsi" w:hAnsiTheme="majorHAnsi" w:cs="Arial"/>
        </w:rPr>
        <w:t xml:space="preserve">Wykonawca zapewnia Zamawiającemu co najmniej 10 letni okres dostępności do części zamiennych do urządzenia licząc od daty jego uruchomienia. </w:t>
      </w:r>
      <w:r w:rsidRPr="00E44B36">
        <w:rPr>
          <w:rStyle w:val="Uwydatnienie"/>
          <w:rFonts w:asciiTheme="majorHAnsi" w:hAnsiTheme="majorHAnsi" w:cs="Arial"/>
        </w:rPr>
        <w:t>Powyższe nie dotyczy oprogramowania i sprzętu komputerowego, dla którego Wykonawca zapewnia 5 letnią dostępność części zamiennych.</w:t>
      </w:r>
    </w:p>
    <w:p w:rsidR="00B37C5D" w:rsidRPr="00232CC4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232CC4">
        <w:rPr>
          <w:rFonts w:asciiTheme="majorHAnsi" w:hAnsiTheme="majorHAnsi"/>
        </w:rPr>
        <w:t>Wykonawca zobowiązuje się do pisemnego poinformowania Zamawiającego o planowanym terminie zakończenia produkcji oraz dystrybucji akcesoriów i części zamiennych do urządzeń będących przedmiotem niniejszej umowy, z wyprzedzeniem 1 roku.</w:t>
      </w:r>
    </w:p>
    <w:p w:rsidR="00B37C5D" w:rsidRPr="00232CC4" w:rsidRDefault="00B37C5D" w:rsidP="00B37C5D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232CC4">
        <w:rPr>
          <w:rFonts w:asciiTheme="majorHAnsi" w:hAnsiTheme="majorHAnsi"/>
        </w:rPr>
        <w:t>Gwarancją nie są objęte uszkodzenia i wady urządzenia wynikłe na skutek:</w:t>
      </w:r>
    </w:p>
    <w:p w:rsidR="00B37C5D" w:rsidRPr="005D482D" w:rsidRDefault="00B37C5D" w:rsidP="00B37C5D">
      <w:pPr>
        <w:pStyle w:val="Bezodstpw"/>
        <w:numPr>
          <w:ilvl w:val="0"/>
          <w:numId w:val="11"/>
        </w:numPr>
        <w:tabs>
          <w:tab w:val="left" w:pos="567"/>
          <w:tab w:val="left" w:pos="993"/>
        </w:tabs>
        <w:ind w:hanging="153"/>
        <w:rPr>
          <w:rFonts w:asciiTheme="majorHAnsi" w:hAnsiTheme="majorHAnsi"/>
        </w:rPr>
      </w:pPr>
      <w:r w:rsidRPr="005D482D">
        <w:rPr>
          <w:rFonts w:asciiTheme="majorHAnsi" w:hAnsiTheme="majorHAnsi"/>
        </w:rPr>
        <w:t>eksploatacji urządzenia przez Zamawiającego niezgodnej z jego przeznaczeniem,</w:t>
      </w:r>
    </w:p>
    <w:p w:rsidR="00B37C5D" w:rsidRPr="005D482D" w:rsidRDefault="00B37C5D" w:rsidP="00B37C5D">
      <w:pPr>
        <w:pStyle w:val="Bezodstpw"/>
        <w:numPr>
          <w:ilvl w:val="0"/>
          <w:numId w:val="11"/>
        </w:numPr>
        <w:tabs>
          <w:tab w:val="left" w:pos="567"/>
          <w:tab w:val="left" w:pos="993"/>
        </w:tabs>
        <w:ind w:left="993" w:hanging="426"/>
        <w:rPr>
          <w:rFonts w:asciiTheme="majorHAnsi" w:hAnsiTheme="majorHAnsi"/>
        </w:rPr>
      </w:pPr>
      <w:r w:rsidRPr="005D482D">
        <w:rPr>
          <w:rFonts w:asciiTheme="majorHAnsi" w:hAnsiTheme="majorHAnsi"/>
        </w:rPr>
        <w:t xml:space="preserve">niestosowania się Zamawiającego do dostarczonej przez Wykonawcę </w:t>
      </w:r>
      <w:r>
        <w:rPr>
          <w:rFonts w:asciiTheme="majorHAnsi" w:hAnsiTheme="majorHAnsi"/>
        </w:rPr>
        <w:t xml:space="preserve">instrukcji obsługi </w:t>
      </w:r>
      <w:r w:rsidRPr="005D482D">
        <w:rPr>
          <w:rFonts w:asciiTheme="majorHAnsi" w:hAnsiTheme="majorHAnsi"/>
        </w:rPr>
        <w:t>sprzętu,</w:t>
      </w:r>
    </w:p>
    <w:p w:rsidR="00B37C5D" w:rsidRPr="005D482D" w:rsidRDefault="00B37C5D" w:rsidP="00B37C5D">
      <w:pPr>
        <w:pStyle w:val="Bezodstpw"/>
        <w:numPr>
          <w:ilvl w:val="0"/>
          <w:numId w:val="11"/>
        </w:numPr>
        <w:tabs>
          <w:tab w:val="left" w:pos="567"/>
        </w:tabs>
        <w:ind w:left="993" w:hanging="426"/>
        <w:rPr>
          <w:rFonts w:asciiTheme="majorHAnsi" w:hAnsiTheme="majorHAnsi"/>
        </w:rPr>
      </w:pPr>
      <w:r w:rsidRPr="005D482D">
        <w:rPr>
          <w:rFonts w:asciiTheme="majorHAnsi" w:hAnsiTheme="majorHAnsi"/>
        </w:rPr>
        <w:t>mechanicznego uszkodzenia powstałego z przyczyn leżących po stronie Zamawiającego lub osób trzecich,</w:t>
      </w:r>
    </w:p>
    <w:p w:rsidR="00B37C5D" w:rsidRPr="005D482D" w:rsidRDefault="00B37C5D" w:rsidP="00B37C5D">
      <w:pPr>
        <w:pStyle w:val="Bezodstpw"/>
        <w:numPr>
          <w:ilvl w:val="0"/>
          <w:numId w:val="11"/>
        </w:numPr>
        <w:tabs>
          <w:tab w:val="left" w:pos="567"/>
        </w:tabs>
        <w:ind w:left="993" w:hanging="426"/>
        <w:rPr>
          <w:rFonts w:asciiTheme="majorHAnsi" w:hAnsiTheme="majorHAnsi"/>
        </w:rPr>
      </w:pPr>
      <w:r w:rsidRPr="005D482D">
        <w:rPr>
          <w:rFonts w:asciiTheme="majorHAnsi" w:hAnsiTheme="majorHAnsi"/>
        </w:rPr>
        <w:t>samowolnych napraw, przeróbek lub zmian konstrukcyjnych (dokonywanych przez Zamawiającego lub inne nieuprawnione osoby),</w:t>
      </w:r>
    </w:p>
    <w:p w:rsidR="00B37C5D" w:rsidRPr="005D482D" w:rsidRDefault="00B37C5D" w:rsidP="00B37C5D">
      <w:pPr>
        <w:pStyle w:val="Bezodstpw"/>
        <w:numPr>
          <w:ilvl w:val="0"/>
          <w:numId w:val="11"/>
        </w:numPr>
        <w:tabs>
          <w:tab w:val="left" w:pos="567"/>
        </w:tabs>
        <w:ind w:left="993" w:hanging="426"/>
        <w:rPr>
          <w:rFonts w:asciiTheme="majorHAnsi" w:hAnsiTheme="majorHAnsi"/>
        </w:rPr>
      </w:pPr>
      <w:r w:rsidRPr="005D482D">
        <w:rPr>
          <w:rFonts w:asciiTheme="majorHAnsi" w:hAnsiTheme="majorHAnsi"/>
        </w:rPr>
        <w:lastRenderedPageBreak/>
        <w:t>uszkodzenia spowodowane zdarzeniami losowymi tzw. siła wyższa (pożar, powódź, zalanie itp.).</w:t>
      </w:r>
    </w:p>
    <w:p w:rsidR="00B37C5D" w:rsidRPr="00595B0E" w:rsidRDefault="00B37C5D" w:rsidP="00B37C5D">
      <w:pPr>
        <w:pStyle w:val="Akapitzlist"/>
        <w:numPr>
          <w:ilvl w:val="0"/>
          <w:numId w:val="15"/>
        </w:numPr>
        <w:suppressAutoHyphens w:val="0"/>
        <w:autoSpaceDE w:val="0"/>
        <w:spacing w:before="60" w:after="60"/>
        <w:ind w:left="567" w:hanging="567"/>
        <w:jc w:val="both"/>
        <w:rPr>
          <w:rFonts w:asciiTheme="majorHAnsi" w:hAnsiTheme="majorHAnsi"/>
        </w:rPr>
      </w:pPr>
      <w:r w:rsidRPr="00595B0E">
        <w:rPr>
          <w:rFonts w:asciiTheme="majorHAnsi" w:hAnsiTheme="majorHAnsi"/>
        </w:rPr>
        <w:t xml:space="preserve">Wykonawca gwarantuje 95 </w:t>
      </w:r>
      <w:r w:rsidRPr="00595B0E">
        <w:rPr>
          <w:rFonts w:asciiTheme="majorHAnsi" w:hAnsiTheme="majorHAnsi"/>
          <w:b/>
        </w:rPr>
        <w:t>%</w:t>
      </w:r>
      <w:r w:rsidRPr="00595B0E">
        <w:rPr>
          <w:rFonts w:asciiTheme="majorHAnsi" w:hAnsiTheme="majorHAnsi"/>
        </w:rPr>
        <w:t xml:space="preserve"> sprawność </w:t>
      </w:r>
      <w:r>
        <w:rPr>
          <w:rFonts w:asciiTheme="majorHAnsi" w:hAnsiTheme="majorHAnsi"/>
        </w:rPr>
        <w:t>sprzętu</w:t>
      </w:r>
      <w:r w:rsidRPr="00595B0E">
        <w:rPr>
          <w:rFonts w:asciiTheme="majorHAnsi" w:hAnsiTheme="majorHAnsi"/>
        </w:rPr>
        <w:t xml:space="preserve"> w okresie obowiązywania gwarancji.</w:t>
      </w:r>
    </w:p>
    <w:p w:rsidR="00B37C5D" w:rsidRPr="00595B0E" w:rsidRDefault="00B37C5D" w:rsidP="00B37C5D">
      <w:pPr>
        <w:pStyle w:val="Akapitzlist"/>
        <w:numPr>
          <w:ilvl w:val="0"/>
          <w:numId w:val="15"/>
        </w:numPr>
        <w:suppressAutoHyphens w:val="0"/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595B0E">
        <w:rPr>
          <w:rFonts w:asciiTheme="majorHAnsi" w:hAnsiTheme="majorHAnsi"/>
        </w:rPr>
        <w:t xml:space="preserve">Przez sprawność </w:t>
      </w:r>
      <w:r>
        <w:rPr>
          <w:rFonts w:asciiTheme="majorHAnsi" w:hAnsiTheme="majorHAnsi"/>
        </w:rPr>
        <w:t>sprzętu</w:t>
      </w:r>
      <w:r w:rsidRPr="00595B0E">
        <w:rPr>
          <w:rFonts w:asciiTheme="majorHAnsi" w:hAnsiTheme="majorHAnsi"/>
        </w:rPr>
        <w:t xml:space="preserve"> 95 % </w:t>
      </w:r>
      <w:r w:rsidRPr="00595B0E">
        <w:rPr>
          <w:rFonts w:asciiTheme="majorHAnsi" w:hAnsiTheme="majorHAnsi" w:cs="Arial"/>
        </w:rPr>
        <w:t>należy rozumieć, że czas przestoju liczony odrębnie dla każdego z urządzeń w okresie każdego roku realizacji Umowy, wynoszącego 365 dni, liczonego od daty uruchomienia aparatury potwierdzone</w:t>
      </w:r>
      <w:r>
        <w:rPr>
          <w:rFonts w:asciiTheme="majorHAnsi" w:hAnsiTheme="majorHAnsi" w:cs="Arial"/>
        </w:rPr>
        <w:t>j</w:t>
      </w:r>
      <w:r w:rsidRPr="00595B0E">
        <w:rPr>
          <w:rFonts w:asciiTheme="majorHAnsi" w:hAnsiTheme="majorHAnsi" w:cs="Arial"/>
        </w:rPr>
        <w:t xml:space="preserve"> podpisan</w:t>
      </w:r>
      <w:r>
        <w:rPr>
          <w:rFonts w:asciiTheme="majorHAnsi" w:hAnsiTheme="majorHAnsi" w:cs="Arial"/>
        </w:rPr>
        <w:t>ym</w:t>
      </w:r>
      <w:r w:rsidRPr="00595B0E">
        <w:rPr>
          <w:rFonts w:asciiTheme="majorHAnsi" w:hAnsiTheme="majorHAnsi" w:cs="Arial"/>
        </w:rPr>
        <w:t xml:space="preserve"> protokoł</w:t>
      </w:r>
      <w:r>
        <w:rPr>
          <w:rFonts w:asciiTheme="majorHAnsi" w:hAnsiTheme="majorHAnsi" w:cs="Arial"/>
        </w:rPr>
        <w:t>em odbioru</w:t>
      </w:r>
      <w:r w:rsidRPr="00595B0E">
        <w:rPr>
          <w:rFonts w:asciiTheme="majorHAnsi" w:hAnsiTheme="majorHAnsi" w:cs="Arial"/>
        </w:rPr>
        <w:t xml:space="preserve"> końcowego</w:t>
      </w:r>
      <w:r>
        <w:rPr>
          <w:rFonts w:asciiTheme="majorHAnsi" w:hAnsiTheme="majorHAnsi" w:cs="Arial"/>
        </w:rPr>
        <w:t xml:space="preserve"> przedmiotu umowy</w:t>
      </w:r>
      <w:r w:rsidRPr="00595B0E">
        <w:rPr>
          <w:rFonts w:asciiTheme="majorHAnsi" w:hAnsiTheme="majorHAnsi" w:cs="Arial"/>
        </w:rPr>
        <w:t>, nie przekroczy 18 dni. Okres przestoju będzie liczony od następnego dnia roboczego od daty zgłoszenia awarii Sprzętu uniemożliwiającej Zamawiającemu leczenie.</w:t>
      </w:r>
    </w:p>
    <w:p w:rsidR="00B37C5D" w:rsidRPr="005D482D" w:rsidRDefault="00B37C5D" w:rsidP="00B37C5D">
      <w:pPr>
        <w:pStyle w:val="Akapitzlist"/>
        <w:numPr>
          <w:ilvl w:val="0"/>
          <w:numId w:val="15"/>
        </w:numPr>
        <w:suppressAutoHyphens w:val="0"/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Od daty realizacji dostawy sprzętu potwierdzonej protokołem dostawy urządzeń</w:t>
      </w:r>
      <w:r w:rsidRPr="00595B0E">
        <w:rPr>
          <w:rFonts w:asciiTheme="majorHAnsi" w:hAnsiTheme="majorHAnsi"/>
        </w:rPr>
        <w:t>, Wykonawca nie ponosi odpowiedzialności za szkody powstałe na skutek niewłaściwego postępowania Zamawiającego</w:t>
      </w:r>
      <w:r>
        <w:rPr>
          <w:rFonts w:asciiTheme="majorHAnsi" w:hAnsiTheme="majorHAnsi"/>
        </w:rPr>
        <w:t>.</w:t>
      </w:r>
    </w:p>
    <w:p w:rsidR="00B37C5D" w:rsidRPr="005D482D" w:rsidRDefault="00B37C5D" w:rsidP="00B37C5D">
      <w:pPr>
        <w:pStyle w:val="Akapitzlist"/>
        <w:numPr>
          <w:ilvl w:val="0"/>
          <w:numId w:val="15"/>
        </w:numPr>
        <w:suppressAutoHyphens w:val="0"/>
        <w:autoSpaceDE w:val="0"/>
        <w:spacing w:before="60" w:after="60"/>
        <w:ind w:left="567" w:hanging="567"/>
        <w:jc w:val="both"/>
        <w:rPr>
          <w:rFonts w:asciiTheme="majorHAnsi" w:hAnsiTheme="majorHAnsi" w:cs="Arial"/>
        </w:rPr>
      </w:pPr>
      <w:r w:rsidRPr="005D482D">
        <w:rPr>
          <w:rFonts w:asciiTheme="majorHAnsi" w:hAnsiTheme="majorHAnsi"/>
        </w:rPr>
        <w:t>Zamawiający może wykonywać uprawnienia z tytułu gwarancji, niezależnie od uprawnień wynikających z tytułu rękojmi.</w:t>
      </w:r>
    </w:p>
    <w:p w:rsidR="00B37C5D" w:rsidRPr="00511D2D" w:rsidRDefault="00B37C5D" w:rsidP="00B37C5D">
      <w:pPr>
        <w:pStyle w:val="Akapitzlist1"/>
        <w:spacing w:after="6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</w:p>
    <w:p w:rsidR="00B37C5D" w:rsidRPr="00511D2D" w:rsidRDefault="00B37C5D" w:rsidP="00B37C5D">
      <w:pPr>
        <w:pStyle w:val="Nagwek5"/>
        <w:tabs>
          <w:tab w:val="clear" w:pos="284"/>
          <w:tab w:val="left" w:pos="567"/>
        </w:tabs>
        <w:ind w:left="567" w:hanging="567"/>
        <w:jc w:val="both"/>
        <w:rPr>
          <w:rFonts w:asciiTheme="majorHAnsi" w:hAnsiTheme="majorHAnsi" w:cs="Times New Roman"/>
          <w:sz w:val="20"/>
          <w:u w:val="single"/>
        </w:rPr>
      </w:pPr>
      <w:r w:rsidRPr="00511D2D">
        <w:rPr>
          <w:rFonts w:asciiTheme="majorHAnsi" w:hAnsiTheme="majorHAnsi" w:cs="Times New Roman"/>
          <w:sz w:val="20"/>
          <w:u w:val="none"/>
        </w:rPr>
        <w:t xml:space="preserve">VI.  </w:t>
      </w:r>
      <w:r w:rsidRPr="00511D2D">
        <w:rPr>
          <w:rFonts w:asciiTheme="majorHAnsi" w:hAnsiTheme="majorHAnsi" w:cs="Times New Roman"/>
          <w:sz w:val="20"/>
          <w:u w:val="none"/>
        </w:rPr>
        <w:tab/>
      </w:r>
      <w:r w:rsidRPr="00511D2D">
        <w:rPr>
          <w:rFonts w:asciiTheme="majorHAnsi" w:hAnsiTheme="majorHAnsi" w:cs="Times New Roman"/>
          <w:sz w:val="20"/>
          <w:u w:val="single"/>
        </w:rPr>
        <w:t>ZASADY ODPOWIEDZIALNOŚCI</w:t>
      </w:r>
    </w:p>
    <w:p w:rsidR="00B37C5D" w:rsidRPr="00511D2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6</w:t>
      </w:r>
    </w:p>
    <w:p w:rsidR="00B37C5D" w:rsidRPr="00511D2D" w:rsidRDefault="00B37C5D" w:rsidP="00B37C5D">
      <w:pPr>
        <w:tabs>
          <w:tab w:val="left" w:pos="284"/>
        </w:tabs>
        <w:spacing w:after="60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Strony uzgadniają następujące kary umowne: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 xml:space="preserve">W przypadku, gdy Wykonawca opóźni się z dostawą </w:t>
      </w:r>
      <w:r>
        <w:rPr>
          <w:rFonts w:asciiTheme="majorHAnsi" w:hAnsiTheme="majorHAnsi" w:cs="Times New Roman"/>
        </w:rPr>
        <w:t>aparatu HDR</w:t>
      </w:r>
      <w:r w:rsidRPr="005D482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z wyposażeniem </w:t>
      </w:r>
      <w:r w:rsidRPr="005D482D">
        <w:rPr>
          <w:rFonts w:asciiTheme="majorHAnsi" w:hAnsiTheme="majorHAnsi" w:cs="Times New Roman"/>
        </w:rPr>
        <w:t xml:space="preserve">poza termin określony w § 2 ust. 1, Zamawiający ma prawo żądać od Wykonawcy kary umownej w wysokości </w:t>
      </w:r>
      <w:r w:rsidRPr="005D482D">
        <w:rPr>
          <w:rFonts w:asciiTheme="majorHAnsi" w:hAnsiTheme="majorHAnsi" w:cs="Times New Roman"/>
          <w:b/>
        </w:rPr>
        <w:t>0,</w:t>
      </w:r>
      <w:r>
        <w:rPr>
          <w:rFonts w:asciiTheme="majorHAnsi" w:hAnsiTheme="majorHAnsi" w:cs="Times New Roman"/>
          <w:b/>
        </w:rPr>
        <w:t xml:space="preserve">1 </w:t>
      </w:r>
      <w:r w:rsidRPr="005D482D">
        <w:rPr>
          <w:rFonts w:asciiTheme="majorHAnsi" w:hAnsiTheme="majorHAnsi" w:cs="Times New Roman"/>
          <w:b/>
        </w:rPr>
        <w:t>%</w:t>
      </w:r>
      <w:r w:rsidRPr="005D482D">
        <w:rPr>
          <w:rFonts w:asciiTheme="majorHAnsi" w:hAnsiTheme="majorHAnsi" w:cs="Times New Roman"/>
        </w:rPr>
        <w:t xml:space="preserve"> wartości </w:t>
      </w:r>
      <w:r>
        <w:rPr>
          <w:rFonts w:ascii="Cambria" w:hAnsi="Cambria" w:cs="Arial"/>
        </w:rPr>
        <w:t>dostawy</w:t>
      </w:r>
      <w:r w:rsidRPr="005D482D">
        <w:rPr>
          <w:rFonts w:asciiTheme="majorHAnsi" w:hAnsiTheme="majorHAnsi" w:cs="Times New Roman"/>
        </w:rPr>
        <w:t xml:space="preserve"> brutto, określonej w § 3 ust. 2</w:t>
      </w:r>
      <w:r>
        <w:rPr>
          <w:rFonts w:asciiTheme="majorHAnsi" w:hAnsiTheme="majorHAnsi" w:cs="Times New Roman"/>
        </w:rPr>
        <w:t xml:space="preserve"> pkt. 1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Pr="007B3BE0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 xml:space="preserve">W przypadku, gdy Wykonawca opóźni się z dostawą </w:t>
      </w:r>
      <w:r>
        <w:rPr>
          <w:rFonts w:asciiTheme="majorHAnsi" w:hAnsiTheme="majorHAnsi" w:cs="Times New Roman"/>
        </w:rPr>
        <w:t>stacji planowania leczenia</w:t>
      </w:r>
      <w:r w:rsidRPr="005D482D">
        <w:rPr>
          <w:rFonts w:asciiTheme="majorHAnsi" w:hAnsiTheme="majorHAnsi" w:cs="Times New Roman"/>
        </w:rPr>
        <w:t xml:space="preserve"> poza termin określony w § 2 ust. 1, Zamawiający ma prawo żądać od Wykonawcy kary umownej w wysokości </w:t>
      </w:r>
      <w:r w:rsidRPr="005D482D">
        <w:rPr>
          <w:rFonts w:asciiTheme="majorHAnsi" w:hAnsiTheme="majorHAnsi" w:cs="Times New Roman"/>
          <w:b/>
        </w:rPr>
        <w:t>0,</w:t>
      </w:r>
      <w:r>
        <w:rPr>
          <w:rFonts w:asciiTheme="majorHAnsi" w:hAnsiTheme="majorHAnsi" w:cs="Times New Roman"/>
          <w:b/>
        </w:rPr>
        <w:t xml:space="preserve">1 </w:t>
      </w:r>
      <w:r w:rsidRPr="005D482D">
        <w:rPr>
          <w:rFonts w:asciiTheme="majorHAnsi" w:hAnsiTheme="majorHAnsi" w:cs="Times New Roman"/>
          <w:b/>
        </w:rPr>
        <w:t>%</w:t>
      </w:r>
      <w:r w:rsidRPr="005D482D">
        <w:rPr>
          <w:rFonts w:asciiTheme="majorHAnsi" w:hAnsiTheme="majorHAnsi" w:cs="Times New Roman"/>
        </w:rPr>
        <w:t xml:space="preserve"> wartości </w:t>
      </w:r>
      <w:r>
        <w:rPr>
          <w:rFonts w:ascii="Cambria" w:hAnsi="Cambria" w:cs="Arial"/>
        </w:rPr>
        <w:t>dostawy</w:t>
      </w:r>
      <w:r w:rsidRPr="005D482D">
        <w:rPr>
          <w:rFonts w:asciiTheme="majorHAnsi" w:hAnsiTheme="majorHAnsi" w:cs="Times New Roman"/>
        </w:rPr>
        <w:t xml:space="preserve"> brutto, określonej w § 3 ust. 2</w:t>
      </w:r>
      <w:r>
        <w:rPr>
          <w:rFonts w:asciiTheme="majorHAnsi" w:hAnsiTheme="majorHAnsi" w:cs="Times New Roman"/>
        </w:rPr>
        <w:t xml:space="preserve"> pkt. 2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 xml:space="preserve">W przypadku, gdy Wykonawca opóźni się z </w:t>
      </w:r>
      <w:r>
        <w:rPr>
          <w:rFonts w:asciiTheme="majorHAnsi" w:hAnsiTheme="majorHAnsi" w:cs="Times New Roman"/>
        </w:rPr>
        <w:t>instalacją aparatu HDR z wyposażeniem</w:t>
      </w:r>
      <w:r w:rsidRPr="005D482D">
        <w:rPr>
          <w:rFonts w:asciiTheme="majorHAnsi" w:hAnsiTheme="majorHAnsi" w:cs="Times New Roman"/>
        </w:rPr>
        <w:t xml:space="preserve"> poza termin określony w § 2 ust. </w:t>
      </w:r>
      <w:r>
        <w:rPr>
          <w:rFonts w:asciiTheme="majorHAnsi" w:hAnsiTheme="majorHAnsi" w:cs="Times New Roman"/>
        </w:rPr>
        <w:t>2</w:t>
      </w:r>
      <w:r w:rsidRPr="005D482D">
        <w:rPr>
          <w:rFonts w:asciiTheme="majorHAnsi" w:hAnsiTheme="majorHAnsi" w:cs="Times New Roman"/>
        </w:rPr>
        <w:t xml:space="preserve">, Zamawiający ma prawo żądać od Wykonawcy kary umownej w wysokości </w:t>
      </w:r>
      <w:r>
        <w:rPr>
          <w:rFonts w:asciiTheme="majorHAnsi" w:hAnsiTheme="majorHAnsi" w:cs="Times New Roman"/>
          <w:b/>
        </w:rPr>
        <w:t xml:space="preserve">2 </w:t>
      </w:r>
      <w:r w:rsidRPr="005D482D">
        <w:rPr>
          <w:rFonts w:asciiTheme="majorHAnsi" w:hAnsiTheme="majorHAnsi" w:cs="Times New Roman"/>
          <w:b/>
        </w:rPr>
        <w:t>%</w:t>
      </w:r>
      <w:r w:rsidRPr="005D482D">
        <w:rPr>
          <w:rFonts w:asciiTheme="majorHAnsi" w:hAnsiTheme="majorHAnsi" w:cs="Times New Roman"/>
        </w:rPr>
        <w:t xml:space="preserve"> wartości </w:t>
      </w:r>
      <w:r>
        <w:rPr>
          <w:rFonts w:asciiTheme="majorHAnsi" w:hAnsiTheme="majorHAnsi" w:cs="Times New Roman"/>
        </w:rPr>
        <w:t xml:space="preserve">transportu i </w:t>
      </w:r>
      <w:r>
        <w:rPr>
          <w:rFonts w:ascii="Cambria" w:hAnsi="Cambria" w:cs="Arial"/>
        </w:rPr>
        <w:t>instalacji</w:t>
      </w:r>
      <w:r w:rsidRPr="005D482D">
        <w:rPr>
          <w:rFonts w:asciiTheme="majorHAnsi" w:hAnsiTheme="majorHAnsi" w:cs="Times New Roman"/>
        </w:rPr>
        <w:t xml:space="preserve"> brutto, określonej w § 3 ust. 2</w:t>
      </w:r>
      <w:r>
        <w:rPr>
          <w:rFonts w:asciiTheme="majorHAnsi" w:hAnsiTheme="majorHAnsi" w:cs="Times New Roman"/>
        </w:rPr>
        <w:t xml:space="preserve"> pkt 3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Pr="007B3BE0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 xml:space="preserve">W przypadku, gdy Wykonawca opóźni się z </w:t>
      </w:r>
      <w:r>
        <w:rPr>
          <w:rFonts w:asciiTheme="majorHAnsi" w:hAnsiTheme="majorHAnsi" w:cs="Times New Roman"/>
        </w:rPr>
        <w:t xml:space="preserve">instalacją stacji planowania leczenia </w:t>
      </w:r>
      <w:r w:rsidRPr="005D482D">
        <w:rPr>
          <w:rFonts w:asciiTheme="majorHAnsi" w:hAnsiTheme="majorHAnsi" w:cs="Times New Roman"/>
        </w:rPr>
        <w:t xml:space="preserve">poza termin określony w § 2 ust. </w:t>
      </w:r>
      <w:r>
        <w:rPr>
          <w:rFonts w:asciiTheme="majorHAnsi" w:hAnsiTheme="majorHAnsi" w:cs="Times New Roman"/>
        </w:rPr>
        <w:t>2</w:t>
      </w:r>
      <w:r w:rsidRPr="005D482D">
        <w:rPr>
          <w:rFonts w:asciiTheme="majorHAnsi" w:hAnsiTheme="majorHAnsi" w:cs="Times New Roman"/>
        </w:rPr>
        <w:t xml:space="preserve">, Zamawiający ma prawo żądać od Wykonawcy kary umownej w wysokości </w:t>
      </w:r>
      <w:r>
        <w:rPr>
          <w:rFonts w:asciiTheme="majorHAnsi" w:hAnsiTheme="majorHAnsi" w:cs="Times New Roman"/>
          <w:b/>
        </w:rPr>
        <w:t xml:space="preserve">2 </w:t>
      </w:r>
      <w:r w:rsidRPr="005D482D">
        <w:rPr>
          <w:rFonts w:asciiTheme="majorHAnsi" w:hAnsiTheme="majorHAnsi" w:cs="Times New Roman"/>
          <w:b/>
        </w:rPr>
        <w:t>%</w:t>
      </w:r>
      <w:r w:rsidRPr="005D482D">
        <w:rPr>
          <w:rFonts w:asciiTheme="majorHAnsi" w:hAnsiTheme="majorHAnsi" w:cs="Times New Roman"/>
        </w:rPr>
        <w:t xml:space="preserve"> wartości </w:t>
      </w:r>
      <w:r>
        <w:rPr>
          <w:rFonts w:asciiTheme="majorHAnsi" w:hAnsiTheme="majorHAnsi" w:cs="Times New Roman"/>
        </w:rPr>
        <w:t xml:space="preserve">transportu i </w:t>
      </w:r>
      <w:r>
        <w:rPr>
          <w:rFonts w:ascii="Cambria" w:hAnsi="Cambria" w:cs="Arial"/>
        </w:rPr>
        <w:t>instalacji</w:t>
      </w:r>
      <w:r w:rsidRPr="005D482D">
        <w:rPr>
          <w:rFonts w:asciiTheme="majorHAnsi" w:hAnsiTheme="majorHAnsi" w:cs="Times New Roman"/>
        </w:rPr>
        <w:t xml:space="preserve"> brutto, określonej w § 3 ust. 2</w:t>
      </w:r>
      <w:r>
        <w:rPr>
          <w:rFonts w:asciiTheme="majorHAnsi" w:hAnsiTheme="majorHAnsi" w:cs="Times New Roman"/>
        </w:rPr>
        <w:t xml:space="preserve"> pkt 3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>W przypa</w:t>
      </w:r>
      <w:r>
        <w:rPr>
          <w:rFonts w:asciiTheme="majorHAnsi" w:hAnsiTheme="majorHAnsi" w:cs="Times New Roman"/>
        </w:rPr>
        <w:t xml:space="preserve">dku, gdy Wykonawca opóźni się z przeprowadzeniem </w:t>
      </w:r>
      <w:r w:rsidRPr="005D482D">
        <w:rPr>
          <w:rFonts w:asciiTheme="majorHAnsi" w:hAnsiTheme="majorHAnsi" w:cs="Times New Roman"/>
        </w:rPr>
        <w:t>szkole</w:t>
      </w:r>
      <w:r>
        <w:rPr>
          <w:rFonts w:asciiTheme="majorHAnsi" w:hAnsiTheme="majorHAnsi" w:cs="Times New Roman"/>
        </w:rPr>
        <w:t>ń</w:t>
      </w:r>
      <w:r w:rsidRPr="005D482D">
        <w:rPr>
          <w:rFonts w:asciiTheme="majorHAnsi" w:hAnsiTheme="majorHAnsi" w:cs="Times New Roman"/>
        </w:rPr>
        <w:t xml:space="preserve"> personelu Zamawiającego poza termin określony w § 2 ust. </w:t>
      </w:r>
      <w:r>
        <w:rPr>
          <w:rFonts w:asciiTheme="majorHAnsi" w:hAnsiTheme="majorHAnsi" w:cs="Times New Roman"/>
        </w:rPr>
        <w:t>2</w:t>
      </w:r>
      <w:r w:rsidRPr="005D482D">
        <w:rPr>
          <w:rFonts w:asciiTheme="majorHAnsi" w:hAnsiTheme="majorHAnsi" w:cs="Times New Roman"/>
        </w:rPr>
        <w:t xml:space="preserve">, Zamawiający ma prawo żądać od Wykonawcy kary umownej w wysokości </w:t>
      </w:r>
      <w:r w:rsidRPr="005D482D">
        <w:rPr>
          <w:rFonts w:asciiTheme="majorHAnsi" w:hAnsiTheme="majorHAnsi" w:cs="Times New Roman"/>
          <w:b/>
        </w:rPr>
        <w:t>3%</w:t>
      </w:r>
      <w:r w:rsidRPr="005D482D">
        <w:rPr>
          <w:rFonts w:asciiTheme="majorHAnsi" w:hAnsiTheme="majorHAnsi" w:cs="Times New Roman"/>
        </w:rPr>
        <w:t xml:space="preserve"> wartości </w:t>
      </w:r>
      <w:r>
        <w:rPr>
          <w:rFonts w:ascii="Cambria" w:hAnsi="Cambria" w:cs="Arial"/>
        </w:rPr>
        <w:t>szkoleń</w:t>
      </w:r>
      <w:r w:rsidRPr="005D482D">
        <w:rPr>
          <w:rFonts w:asciiTheme="majorHAnsi" w:hAnsiTheme="majorHAnsi" w:cs="Times New Roman"/>
        </w:rPr>
        <w:t xml:space="preserve"> brutto, określonej w § 3 ust. </w:t>
      </w:r>
      <w:r>
        <w:rPr>
          <w:rFonts w:asciiTheme="majorHAnsi" w:hAnsiTheme="majorHAnsi" w:cs="Times New Roman"/>
        </w:rPr>
        <w:t>2 pkt. 4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>W przypa</w:t>
      </w:r>
      <w:r>
        <w:rPr>
          <w:rFonts w:asciiTheme="majorHAnsi" w:hAnsiTheme="majorHAnsi" w:cs="Times New Roman"/>
        </w:rPr>
        <w:t xml:space="preserve">dku, gdy Wykonawca nie dochowa </w:t>
      </w:r>
      <w:r w:rsidRPr="008A5A59">
        <w:rPr>
          <w:rFonts w:asciiTheme="majorHAnsi" w:hAnsiTheme="majorHAnsi" w:cs="Arial"/>
        </w:rPr>
        <w:t xml:space="preserve">ustalonego w § </w:t>
      </w:r>
      <w:r>
        <w:rPr>
          <w:rFonts w:asciiTheme="majorHAnsi" w:hAnsiTheme="majorHAnsi" w:cs="Arial"/>
        </w:rPr>
        <w:t>5</w:t>
      </w:r>
      <w:r w:rsidRPr="008A5A59">
        <w:rPr>
          <w:rFonts w:asciiTheme="majorHAnsi" w:hAnsiTheme="majorHAnsi" w:cs="Arial"/>
        </w:rPr>
        <w:t xml:space="preserve"> ust. </w:t>
      </w:r>
      <w:r>
        <w:rPr>
          <w:rFonts w:asciiTheme="majorHAnsi" w:hAnsiTheme="majorHAnsi" w:cs="Arial"/>
        </w:rPr>
        <w:t xml:space="preserve">6 i </w:t>
      </w:r>
      <w:r w:rsidRPr="008A5A59">
        <w:rPr>
          <w:rFonts w:asciiTheme="majorHAnsi" w:hAnsiTheme="majorHAnsi" w:cs="Arial"/>
        </w:rPr>
        <w:t xml:space="preserve">7 </w:t>
      </w:r>
      <w:r w:rsidRPr="008A5A59">
        <w:rPr>
          <w:rFonts w:asciiTheme="majorHAnsi" w:hAnsiTheme="majorHAnsi" w:cs="Arial"/>
          <w:bCs/>
        </w:rPr>
        <w:t>terminu</w:t>
      </w:r>
      <w:r w:rsidRPr="008A5A59">
        <w:rPr>
          <w:rFonts w:asciiTheme="majorHAnsi" w:hAnsiTheme="majorHAnsi" w:cs="Arial"/>
        </w:rPr>
        <w:t xml:space="preserve"> w usunięciu wad lub usterek (awarii) urządzeń w okresie gwarancji</w:t>
      </w:r>
      <w:r>
        <w:rPr>
          <w:rFonts w:asciiTheme="majorHAnsi" w:hAnsiTheme="majorHAnsi" w:cs="Arial"/>
        </w:rPr>
        <w:t xml:space="preserve">, </w:t>
      </w:r>
      <w:r w:rsidRPr="005D482D">
        <w:rPr>
          <w:rFonts w:asciiTheme="majorHAnsi" w:hAnsiTheme="majorHAnsi" w:cs="Times New Roman"/>
        </w:rPr>
        <w:t>Zamawiający ma prawo żądać od Wykonawcy kary umownej w wysokości</w:t>
      </w:r>
      <w:r>
        <w:rPr>
          <w:rFonts w:asciiTheme="majorHAnsi" w:hAnsiTheme="majorHAnsi" w:cs="Times New Roman"/>
        </w:rPr>
        <w:t xml:space="preserve"> </w:t>
      </w:r>
      <w:r w:rsidRPr="008A5A59">
        <w:rPr>
          <w:rFonts w:asciiTheme="majorHAnsi" w:hAnsiTheme="majorHAnsi" w:cs="Arial"/>
          <w:b/>
        </w:rPr>
        <w:t>0,02 %</w:t>
      </w:r>
      <w:r w:rsidRPr="008A5A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wartości</w:t>
      </w:r>
      <w:r w:rsidRPr="008A5A59">
        <w:rPr>
          <w:rFonts w:asciiTheme="majorHAnsi" w:hAnsiTheme="majorHAnsi" w:cs="Arial"/>
        </w:rPr>
        <w:t xml:space="preserve"> brutto umowy, o której mowa w § </w:t>
      </w:r>
      <w:r>
        <w:rPr>
          <w:rFonts w:asciiTheme="majorHAnsi" w:hAnsiTheme="majorHAnsi" w:cs="Arial"/>
        </w:rPr>
        <w:t>3</w:t>
      </w:r>
      <w:r w:rsidRPr="008A5A59">
        <w:rPr>
          <w:rFonts w:asciiTheme="majorHAnsi" w:hAnsiTheme="majorHAnsi" w:cs="Arial"/>
        </w:rPr>
        <w:t xml:space="preserve"> ust. </w:t>
      </w:r>
      <w:r>
        <w:rPr>
          <w:rFonts w:asciiTheme="majorHAnsi" w:hAnsiTheme="majorHAnsi" w:cs="Arial"/>
        </w:rPr>
        <w:t>2</w:t>
      </w:r>
      <w:r w:rsidRPr="005D482D">
        <w:rPr>
          <w:rFonts w:asciiTheme="majorHAnsi" w:hAnsiTheme="majorHAnsi" w:cs="Times New Roman"/>
        </w:rPr>
        <w:t>, za każdy dzień opóźnienia</w:t>
      </w:r>
      <w:r>
        <w:rPr>
          <w:rFonts w:asciiTheme="majorHAnsi" w:hAnsiTheme="majorHAnsi" w:cs="Times New Roman"/>
        </w:rPr>
        <w:t>;</w:t>
      </w:r>
    </w:p>
    <w:p w:rsidR="00B37C5D" w:rsidRPr="002E1C5B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D482D">
        <w:rPr>
          <w:rFonts w:asciiTheme="majorHAnsi" w:hAnsiTheme="majorHAnsi" w:cs="Times New Roman"/>
        </w:rPr>
        <w:t>W przypa</w:t>
      </w:r>
      <w:r>
        <w:rPr>
          <w:rFonts w:asciiTheme="majorHAnsi" w:hAnsiTheme="majorHAnsi" w:cs="Times New Roman"/>
        </w:rPr>
        <w:t xml:space="preserve">dku kiedy okres sprawności sprzętu, o którym mowa </w:t>
      </w:r>
      <w:r w:rsidRPr="008A5A59">
        <w:rPr>
          <w:rFonts w:asciiTheme="majorHAnsi" w:hAnsiTheme="majorHAnsi" w:cs="Arial"/>
        </w:rPr>
        <w:t xml:space="preserve">§ </w:t>
      </w:r>
      <w:r>
        <w:rPr>
          <w:rFonts w:asciiTheme="majorHAnsi" w:hAnsiTheme="majorHAnsi" w:cs="Arial"/>
        </w:rPr>
        <w:t>5</w:t>
      </w:r>
      <w:r w:rsidRPr="008A5A59">
        <w:rPr>
          <w:rFonts w:asciiTheme="majorHAnsi" w:hAnsiTheme="majorHAnsi" w:cs="Arial"/>
        </w:rPr>
        <w:t xml:space="preserve"> ust. </w:t>
      </w:r>
      <w:r>
        <w:rPr>
          <w:rFonts w:asciiTheme="majorHAnsi" w:hAnsiTheme="majorHAnsi" w:cs="Arial"/>
        </w:rPr>
        <w:t xml:space="preserve">13 i 14 spadnie poniżej ustalonej wartości 95%, </w:t>
      </w:r>
      <w:r w:rsidRPr="005D482D">
        <w:rPr>
          <w:rFonts w:asciiTheme="majorHAnsi" w:hAnsiTheme="majorHAnsi" w:cs="Times New Roman"/>
        </w:rPr>
        <w:t>Zamawiający ma prawo żądać od Wykonawcy kary umownej w wysokości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Arial"/>
          <w:b/>
        </w:rPr>
        <w:t>1500 zł</w:t>
      </w:r>
      <w:r w:rsidRPr="005D482D">
        <w:rPr>
          <w:rFonts w:asciiTheme="majorHAnsi" w:hAnsiTheme="majorHAnsi" w:cs="Times New Roman"/>
        </w:rPr>
        <w:t>, za każdy</w:t>
      </w:r>
      <w:r>
        <w:rPr>
          <w:rFonts w:asciiTheme="majorHAnsi" w:hAnsiTheme="majorHAnsi" w:cs="Times New Roman"/>
        </w:rPr>
        <w:t xml:space="preserve"> dodatkowy</w:t>
      </w:r>
      <w:r w:rsidRPr="005D482D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(powyżej 18) </w:t>
      </w:r>
      <w:r w:rsidRPr="005D482D">
        <w:rPr>
          <w:rFonts w:asciiTheme="majorHAnsi" w:hAnsiTheme="majorHAnsi" w:cs="Times New Roman"/>
        </w:rPr>
        <w:t xml:space="preserve">dzień </w:t>
      </w:r>
      <w:r>
        <w:rPr>
          <w:rFonts w:asciiTheme="majorHAnsi" w:hAnsiTheme="majorHAnsi" w:cs="Times New Roman"/>
        </w:rPr>
        <w:t>przestoju sprzętu;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Wykonawca zobowiązany jest zapłacić</w:t>
      </w:r>
      <w:r w:rsidRPr="00511D2D">
        <w:rPr>
          <w:rFonts w:asciiTheme="majorHAnsi" w:hAnsiTheme="majorHAnsi" w:cs="Times New Roman"/>
          <w:i/>
        </w:rPr>
        <w:t xml:space="preserve"> </w:t>
      </w:r>
      <w:r w:rsidRPr="00511D2D">
        <w:rPr>
          <w:rFonts w:asciiTheme="majorHAnsi" w:hAnsiTheme="majorHAnsi" w:cs="Times New Roman"/>
        </w:rPr>
        <w:t xml:space="preserve">Zamawiającemu karę umowną w wysokości </w:t>
      </w:r>
      <w:r w:rsidRPr="00511D2D">
        <w:rPr>
          <w:rFonts w:asciiTheme="majorHAnsi" w:hAnsiTheme="majorHAnsi" w:cs="Times New Roman"/>
          <w:b/>
        </w:rPr>
        <w:t>1</w:t>
      </w:r>
      <w:r>
        <w:rPr>
          <w:rFonts w:asciiTheme="majorHAnsi" w:hAnsiTheme="majorHAnsi" w:cs="Times New Roman"/>
          <w:b/>
        </w:rPr>
        <w:t>0</w:t>
      </w:r>
      <w:r w:rsidRPr="00511D2D">
        <w:rPr>
          <w:rFonts w:asciiTheme="majorHAnsi" w:hAnsiTheme="majorHAnsi" w:cs="Times New Roman"/>
          <w:b/>
        </w:rPr>
        <w:t>%</w:t>
      </w:r>
      <w:r w:rsidRPr="00511D2D">
        <w:rPr>
          <w:rFonts w:asciiTheme="majorHAnsi" w:hAnsiTheme="majorHAnsi" w:cs="Times New Roman"/>
        </w:rPr>
        <w:t xml:space="preserve"> wartości brutto umowy, określonej w § 3 ust. 2 w przypadku odstąpienia przez każdą ze stron od umowy lub rozwiązania umowy z przyczyn, leżących po stronie Wykonawcy</w:t>
      </w:r>
      <w:r>
        <w:rPr>
          <w:rFonts w:asciiTheme="majorHAnsi" w:hAnsiTheme="majorHAnsi" w:cs="Times New Roman"/>
        </w:rPr>
        <w:t>;</w:t>
      </w:r>
    </w:p>
    <w:p w:rsidR="00B37C5D" w:rsidRDefault="00B37C5D" w:rsidP="00B37C5D">
      <w:pPr>
        <w:numPr>
          <w:ilvl w:val="0"/>
          <w:numId w:val="6"/>
        </w:numPr>
        <w:tabs>
          <w:tab w:val="left" w:pos="567"/>
        </w:tabs>
        <w:spacing w:after="60"/>
        <w:ind w:left="567" w:hanging="55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Wysokość każdej z kar wymienionych w pkt. od 1 do 7 nie może przekroczyć 10% </w:t>
      </w:r>
      <w:r w:rsidRPr="00511D2D">
        <w:rPr>
          <w:rFonts w:asciiTheme="majorHAnsi" w:hAnsiTheme="majorHAnsi" w:cs="Times New Roman"/>
        </w:rPr>
        <w:t>wartości brutto umowy, określonej w § 3 ust. 2</w:t>
      </w:r>
      <w:r>
        <w:rPr>
          <w:rFonts w:asciiTheme="majorHAnsi" w:hAnsiTheme="majorHAnsi" w:cs="Times New Roman"/>
        </w:rPr>
        <w:t>.</w:t>
      </w:r>
    </w:p>
    <w:p w:rsidR="00B37C5D" w:rsidRPr="00B37C5D" w:rsidRDefault="00B37C5D" w:rsidP="00B37C5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Calibri"/>
        </w:rPr>
      </w:pPr>
      <w:r w:rsidRPr="00B37C5D">
        <w:rPr>
          <w:rFonts w:asciiTheme="majorHAnsi" w:eastAsiaTheme="minorHAnsi" w:hAnsiTheme="majorHAnsi" w:cs="Tahoma"/>
          <w:lang w:eastAsia="en-US"/>
        </w:rPr>
        <w:t xml:space="preserve">Kary umowne określone z § 6 ust. 6 nie mają zastosowania w przypadku dostarczenia </w:t>
      </w:r>
      <w:r>
        <w:rPr>
          <w:rFonts w:asciiTheme="majorHAnsi" w:eastAsiaTheme="minorHAnsi" w:hAnsiTheme="majorHAnsi" w:cs="Tahoma"/>
          <w:lang w:eastAsia="en-US"/>
        </w:rPr>
        <w:t xml:space="preserve">na czas awarii </w:t>
      </w:r>
      <w:r w:rsidRPr="00B37C5D">
        <w:rPr>
          <w:rFonts w:asciiTheme="majorHAnsi" w:eastAsiaTheme="minorHAnsi" w:hAnsiTheme="majorHAnsi" w:cs="Tahoma"/>
          <w:lang w:eastAsia="en-US"/>
        </w:rPr>
        <w:t xml:space="preserve">aparatury zastępczej wchodzącej w skład dodatkowego wyposażenia aparatu HDR. Powyższe nie </w:t>
      </w:r>
      <w:r>
        <w:rPr>
          <w:rFonts w:asciiTheme="majorHAnsi" w:eastAsiaTheme="minorHAnsi" w:hAnsiTheme="majorHAnsi" w:cs="Tahoma"/>
          <w:lang w:eastAsia="en-US"/>
        </w:rPr>
        <w:t>dotyczy samego aparatu HDR</w:t>
      </w:r>
      <w:r w:rsidRPr="00B37C5D">
        <w:rPr>
          <w:rFonts w:asciiTheme="majorHAnsi" w:eastAsiaTheme="minorHAnsi" w:hAnsiTheme="majorHAnsi" w:cs="Tahoma"/>
          <w:lang w:eastAsia="en-US"/>
        </w:rPr>
        <w:t>.</w:t>
      </w:r>
    </w:p>
    <w:p w:rsidR="00B37C5D" w:rsidRPr="00511D2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</w:p>
    <w:p w:rsidR="00B37C5D" w:rsidRPr="00511D2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7</w:t>
      </w:r>
    </w:p>
    <w:p w:rsidR="00B37C5D" w:rsidRPr="00511D2D" w:rsidRDefault="00B37C5D" w:rsidP="00B37C5D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 xml:space="preserve">W razie opóźnienia w wykonaniu umowy powyżej </w:t>
      </w:r>
      <w:r>
        <w:rPr>
          <w:rFonts w:asciiTheme="majorHAnsi" w:hAnsiTheme="majorHAnsi" w:cs="Times New Roman"/>
        </w:rPr>
        <w:t>3</w:t>
      </w:r>
      <w:r w:rsidRPr="00511D2D">
        <w:rPr>
          <w:rFonts w:asciiTheme="majorHAnsi" w:hAnsiTheme="majorHAnsi" w:cs="Times New Roman"/>
        </w:rPr>
        <w:t>0 dni Zamawiającemu przysługuje prawo odstąpienia od umowy z przyczyn leżących po stronie Wykonawcy.</w:t>
      </w:r>
    </w:p>
    <w:p w:rsidR="00B37C5D" w:rsidRPr="00511D2D" w:rsidRDefault="00B37C5D" w:rsidP="00B37C5D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Poza przyp</w:t>
      </w:r>
      <w:r>
        <w:rPr>
          <w:rFonts w:asciiTheme="majorHAnsi" w:hAnsiTheme="majorHAnsi" w:cs="Times New Roman"/>
        </w:rPr>
        <w:t xml:space="preserve">adkiem, o których mowa w ust. 1, </w:t>
      </w:r>
      <w:r w:rsidRPr="00511D2D">
        <w:rPr>
          <w:rFonts w:asciiTheme="majorHAnsi" w:hAnsiTheme="majorHAnsi" w:cs="Times New Roman"/>
        </w:rPr>
        <w:t xml:space="preserve">Zamawiającemu przysługuje prawo do odstąpienia od umowy w razie zaistnienia istotnej zmiany okoliczności powodującej, że wykonanie niniejszej umowy nie leży w interesie publicznym, czego nie można było przewidzieć w chwili zawarcia niniejszej umowy (art. 145 ust. 1 ustawy z dnia 29 stycznia 2004r. Prawo zamówień publicznych). </w:t>
      </w:r>
      <w:r w:rsidRPr="00511D2D">
        <w:rPr>
          <w:rFonts w:asciiTheme="majorHAnsi" w:hAnsiTheme="majorHAnsi" w:cs="Times New Roman"/>
        </w:rPr>
        <w:lastRenderedPageBreak/>
        <w:t>W tym przypadku Zamawiającemu przysługuje prawo do odstąpienia od umowy, w terminie 30 dni od powzięcia wiadomości o powyższych okolicznościach.</w:t>
      </w:r>
    </w:p>
    <w:p w:rsidR="00B37C5D" w:rsidRPr="00511D2D" w:rsidRDefault="00B37C5D" w:rsidP="00B37C5D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 xml:space="preserve">Zamawiający ma prawo odstąpić od umowy w przypadku rażącego naruszenia jej postanowień przez Wykonawcę. </w:t>
      </w:r>
    </w:p>
    <w:p w:rsidR="00B37C5D" w:rsidRPr="00511D2D" w:rsidRDefault="00B37C5D" w:rsidP="00B37C5D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Odstąpienie od umowy lub jej rozwiązanie nastąpi w formie pisemnej</w:t>
      </w:r>
      <w:r w:rsidRPr="00511D2D">
        <w:rPr>
          <w:rFonts w:asciiTheme="majorHAnsi" w:hAnsiTheme="majorHAnsi"/>
        </w:rPr>
        <w:t xml:space="preserve"> pod rygorem nieważności takiego oświadczenia oraz będzie zawierać uzasadnienie.</w:t>
      </w:r>
    </w:p>
    <w:p w:rsidR="00B37C5D" w:rsidRPr="00511D2D" w:rsidRDefault="00B37C5D" w:rsidP="00B37C5D">
      <w:pPr>
        <w:numPr>
          <w:ilvl w:val="0"/>
          <w:numId w:val="3"/>
        </w:numPr>
        <w:tabs>
          <w:tab w:val="left" w:pos="567"/>
        </w:tabs>
        <w:spacing w:after="60"/>
        <w:ind w:left="567" w:hanging="567"/>
        <w:jc w:val="both"/>
        <w:rPr>
          <w:rFonts w:ascii="Cambria" w:hAnsi="Cambria" w:cs="Arial"/>
          <w:color w:val="FF0000"/>
          <w:spacing w:val="-3"/>
        </w:rPr>
      </w:pPr>
      <w:r w:rsidRPr="00511D2D">
        <w:rPr>
          <w:rFonts w:ascii="Cambria" w:hAnsi="Cambria" w:cs="Arial"/>
          <w:spacing w:val="-3"/>
        </w:rPr>
        <w:t>Postanowienia § 6 i § 7 ust. 1 nie wykluczają prawa Zamawiającego do żądania</w:t>
      </w:r>
      <w:r w:rsidRPr="00511D2D">
        <w:rPr>
          <w:rFonts w:ascii="Cambria" w:hAnsi="Cambria" w:cs="Arial"/>
          <w:spacing w:val="-3"/>
        </w:rPr>
        <w:br/>
        <w:t xml:space="preserve">od Wykonawcy, na zasadach ogólnych, odszkodowania, w przypadku gdy kary umowne nie pokryją szkody powstałej na skutek niewykonania, bądź nienależytego wykonania zobowiązań umownych przez Wykonawcę. </w:t>
      </w:r>
      <w:r w:rsidRPr="00511D2D">
        <w:rPr>
          <w:rFonts w:ascii="Cambria" w:hAnsi="Cambria" w:cs="Arial"/>
        </w:rPr>
        <w:t xml:space="preserve">W szczególności, z uwagi, iż zakup sprzętu finansowany jest ze środków pochodzących od Ministra </w:t>
      </w:r>
      <w:r>
        <w:rPr>
          <w:rFonts w:ascii="Cambria" w:hAnsi="Cambria" w:cs="Arial"/>
        </w:rPr>
        <w:t xml:space="preserve">Zdrowia i Ministra </w:t>
      </w:r>
      <w:r w:rsidRPr="00511D2D">
        <w:rPr>
          <w:rFonts w:ascii="Cambria" w:hAnsi="Cambria" w:cs="Arial"/>
        </w:rPr>
        <w:t xml:space="preserve">Spraw Wewnętrznych i Administracji , </w:t>
      </w:r>
      <w:r w:rsidRPr="00511D2D">
        <w:rPr>
          <w:rFonts w:ascii="Cambria" w:hAnsi="Cambria" w:cs="Arial"/>
          <w:spacing w:val="-3"/>
        </w:rPr>
        <w:t xml:space="preserve">Zamawiający zobowiązany jest do przekazania do </w:t>
      </w:r>
      <w:r w:rsidRPr="00453FBF">
        <w:rPr>
          <w:rFonts w:ascii="Cambria" w:hAnsi="Cambria" w:cs="Arial"/>
          <w:spacing w:val="-3"/>
        </w:rPr>
        <w:t xml:space="preserve">dnia </w:t>
      </w:r>
      <w:r>
        <w:rPr>
          <w:rFonts w:ascii="Cambria" w:hAnsi="Cambria" w:cs="Arial"/>
          <w:b/>
          <w:spacing w:val="-3"/>
        </w:rPr>
        <w:t xml:space="preserve"> 30 listopada </w:t>
      </w:r>
      <w:r w:rsidRPr="00511D2D">
        <w:rPr>
          <w:rFonts w:ascii="Cambria" w:hAnsi="Cambria" w:cs="Arial"/>
          <w:b/>
          <w:spacing w:val="-3"/>
        </w:rPr>
        <w:t>201</w:t>
      </w:r>
      <w:r>
        <w:rPr>
          <w:rFonts w:ascii="Cambria" w:hAnsi="Cambria" w:cs="Arial"/>
          <w:b/>
          <w:spacing w:val="-3"/>
        </w:rPr>
        <w:t>9</w:t>
      </w:r>
      <w:r w:rsidRPr="00511D2D">
        <w:rPr>
          <w:rFonts w:ascii="Cambria" w:hAnsi="Cambria" w:cs="Arial"/>
          <w:b/>
          <w:spacing w:val="-3"/>
        </w:rPr>
        <w:t xml:space="preserve"> r. </w:t>
      </w:r>
      <w:r w:rsidRPr="00511D2D">
        <w:rPr>
          <w:rFonts w:ascii="Cambria" w:hAnsi="Cambria" w:cs="Arial"/>
          <w:spacing w:val="-3"/>
        </w:rPr>
        <w:t>protokoł</w:t>
      </w:r>
      <w:r>
        <w:rPr>
          <w:rFonts w:ascii="Cambria" w:hAnsi="Cambria" w:cs="Arial"/>
          <w:spacing w:val="-3"/>
        </w:rPr>
        <w:t>u</w:t>
      </w:r>
      <w:r w:rsidRPr="00511D2D">
        <w:rPr>
          <w:rFonts w:ascii="Cambria" w:hAnsi="Cambria" w:cs="Arial"/>
          <w:spacing w:val="-3"/>
        </w:rPr>
        <w:t xml:space="preserve"> </w:t>
      </w:r>
      <w:r>
        <w:rPr>
          <w:rFonts w:ascii="Cambria" w:hAnsi="Cambria" w:cs="Arial"/>
          <w:spacing w:val="-3"/>
        </w:rPr>
        <w:t>dostawy</w:t>
      </w:r>
      <w:r w:rsidRPr="00511D2D">
        <w:rPr>
          <w:rFonts w:ascii="Cambria" w:hAnsi="Cambria" w:cs="Arial"/>
          <w:spacing w:val="-3"/>
        </w:rPr>
        <w:t xml:space="preserve"> oraz faktur</w:t>
      </w:r>
      <w:r>
        <w:rPr>
          <w:rFonts w:ascii="Cambria" w:hAnsi="Cambria" w:cs="Arial"/>
          <w:spacing w:val="-3"/>
        </w:rPr>
        <w:t>y</w:t>
      </w:r>
      <w:r w:rsidRPr="00511D2D">
        <w:rPr>
          <w:rFonts w:ascii="Cambria" w:hAnsi="Cambria" w:cs="Arial"/>
          <w:spacing w:val="-3"/>
        </w:rPr>
        <w:t xml:space="preserve"> dotycząc</w:t>
      </w:r>
      <w:r>
        <w:rPr>
          <w:rFonts w:ascii="Cambria" w:hAnsi="Cambria" w:cs="Arial"/>
          <w:spacing w:val="-3"/>
        </w:rPr>
        <w:t>ej</w:t>
      </w:r>
      <w:r w:rsidRPr="00511D2D">
        <w:rPr>
          <w:rFonts w:ascii="Cambria" w:hAnsi="Cambria" w:cs="Arial"/>
          <w:spacing w:val="-3"/>
        </w:rPr>
        <w:t xml:space="preserve"> sprzętu objętego niniejszą umową, Zamawiający ma prawo żądać od Wykonawcy odszkodowania, między innymi w przypadku, jeżeli w skutek opóźnienia Wykonawcy z wykonaniem umowy lub przekazaniem dokumentów, w tym faktury, Zamawiający nie uzyska środków publicznych lub utraci środki publiczne uzyskane od </w:t>
      </w:r>
      <w:r w:rsidRPr="00511D2D">
        <w:rPr>
          <w:rFonts w:ascii="Cambria" w:hAnsi="Cambria" w:cs="Arial"/>
        </w:rPr>
        <w:t xml:space="preserve">Ministra </w:t>
      </w:r>
      <w:r>
        <w:rPr>
          <w:rFonts w:ascii="Cambria" w:hAnsi="Cambria" w:cs="Arial"/>
        </w:rPr>
        <w:t xml:space="preserve">Zdrowia i </w:t>
      </w:r>
      <w:r w:rsidRPr="00511D2D">
        <w:rPr>
          <w:rFonts w:ascii="Cambria" w:hAnsi="Cambria" w:cs="Arial"/>
          <w:spacing w:val="-3"/>
        </w:rPr>
        <w:t xml:space="preserve">Ministra </w:t>
      </w:r>
      <w:r w:rsidRPr="00511D2D">
        <w:rPr>
          <w:rFonts w:ascii="Cambria" w:hAnsi="Cambria" w:cs="Arial"/>
        </w:rPr>
        <w:t>Spraw Wewnętrznych i Administracji</w:t>
      </w:r>
      <w:r w:rsidRPr="00511D2D">
        <w:rPr>
          <w:rFonts w:ascii="Cambria" w:hAnsi="Cambria" w:cs="Arial"/>
          <w:spacing w:val="-3"/>
        </w:rPr>
        <w:t xml:space="preserve"> na sfinansowanie zakupu.</w:t>
      </w:r>
      <w:r w:rsidRPr="00511D2D">
        <w:rPr>
          <w:rFonts w:ascii="Cambria" w:hAnsi="Cambria" w:cs="Arial"/>
          <w:color w:val="FF0000"/>
          <w:spacing w:val="-3"/>
        </w:rPr>
        <w:t xml:space="preserve"> </w:t>
      </w:r>
    </w:p>
    <w:p w:rsidR="00B37C5D" w:rsidRPr="00511D2D" w:rsidRDefault="00B37C5D" w:rsidP="00B37C5D"/>
    <w:p w:rsidR="00B37C5D" w:rsidRPr="00511D2D" w:rsidRDefault="00B37C5D" w:rsidP="00B37C5D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ind w:left="567" w:hanging="567"/>
        <w:jc w:val="both"/>
        <w:rPr>
          <w:rFonts w:asciiTheme="majorHAnsi" w:hAnsiTheme="majorHAnsi" w:cs="Times New Roman"/>
          <w:sz w:val="20"/>
          <w:u w:val="single"/>
        </w:rPr>
      </w:pPr>
      <w:r w:rsidRPr="00511D2D">
        <w:rPr>
          <w:rFonts w:asciiTheme="majorHAnsi" w:hAnsiTheme="majorHAnsi" w:cs="Times New Roman"/>
          <w:sz w:val="20"/>
          <w:u w:val="none"/>
        </w:rPr>
        <w:t xml:space="preserve">VII.  </w:t>
      </w:r>
      <w:r w:rsidRPr="00511D2D">
        <w:rPr>
          <w:rFonts w:asciiTheme="majorHAnsi" w:hAnsiTheme="majorHAnsi" w:cs="Times New Roman"/>
          <w:sz w:val="20"/>
          <w:u w:val="single"/>
        </w:rPr>
        <w:t>POSTANOWIENIA KOŃCOWE</w:t>
      </w:r>
    </w:p>
    <w:p w:rsidR="00B37C5D" w:rsidRPr="00511D2D" w:rsidRDefault="00B37C5D" w:rsidP="00B37C5D">
      <w:pPr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8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B37C5D" w:rsidRPr="00511D2D" w:rsidRDefault="00B37C5D" w:rsidP="00B37C5D">
      <w:pPr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9</w:t>
      </w:r>
    </w:p>
    <w:p w:rsidR="00B37C5D" w:rsidRPr="00511D2D" w:rsidRDefault="00B37C5D" w:rsidP="00B37C5D">
      <w:pPr>
        <w:pStyle w:val="WW-Tekstpodstawowywcity3"/>
        <w:ind w:left="0"/>
        <w:jc w:val="both"/>
        <w:rPr>
          <w:rFonts w:asciiTheme="majorHAnsi" w:hAnsiTheme="majorHAnsi" w:cs="Times New Roman"/>
          <w:spacing w:val="-3"/>
          <w:sz w:val="20"/>
        </w:rPr>
      </w:pPr>
      <w:r w:rsidRPr="00511D2D">
        <w:rPr>
          <w:rFonts w:asciiTheme="majorHAnsi" w:hAnsiTheme="majorHAnsi" w:cs="Times New Roman"/>
          <w:spacing w:val="-3"/>
          <w:sz w:val="20"/>
        </w:rPr>
        <w:t>W sprawach nie uregulowanych umową zastosowanie mają przepisy Kodeksu cywilnego i ustawy Prawo zamówień publicznych.</w:t>
      </w:r>
    </w:p>
    <w:p w:rsidR="00B37C5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</w:p>
    <w:p w:rsidR="00B37C5D" w:rsidRPr="00511D2D" w:rsidRDefault="00B37C5D" w:rsidP="00B37C5D">
      <w:pPr>
        <w:tabs>
          <w:tab w:val="left" w:pos="284"/>
        </w:tabs>
        <w:jc w:val="center"/>
        <w:rPr>
          <w:rFonts w:asciiTheme="majorHAnsi" w:hAnsiTheme="majorHAnsi" w:cs="Times New Roman"/>
          <w:b/>
        </w:rPr>
      </w:pPr>
      <w:r w:rsidRPr="00511D2D">
        <w:rPr>
          <w:rFonts w:asciiTheme="majorHAnsi" w:hAnsiTheme="majorHAnsi" w:cs="Times New Roman"/>
          <w:b/>
        </w:rPr>
        <w:t>§ 10</w:t>
      </w:r>
    </w:p>
    <w:p w:rsidR="00B37C5D" w:rsidRPr="00511D2D" w:rsidRDefault="00B37C5D" w:rsidP="00B37C5D">
      <w:pPr>
        <w:jc w:val="both"/>
        <w:rPr>
          <w:rFonts w:asciiTheme="majorHAnsi" w:hAnsiTheme="majorHAnsi" w:cs="Times New Roman"/>
        </w:rPr>
      </w:pPr>
      <w:r w:rsidRPr="00511D2D">
        <w:rPr>
          <w:rFonts w:asciiTheme="majorHAnsi" w:hAnsiTheme="majorHAnsi" w:cs="Times New Roman"/>
        </w:rPr>
        <w:t>Wszelkie spory wynikające z umowy rozstrzygane będą polubownie, a jeżeli okaże się to niemożliwe to przez Sąd Powszechny właściwy dla siedziby Zamawiającego.</w:t>
      </w:r>
    </w:p>
    <w:p w:rsidR="00B37C5D" w:rsidRPr="00511D2D" w:rsidRDefault="00B37C5D" w:rsidP="00B37C5D">
      <w:pPr>
        <w:pStyle w:val="WW-Tekstpodstawowywcity3"/>
        <w:ind w:left="0"/>
        <w:jc w:val="center"/>
        <w:rPr>
          <w:rFonts w:asciiTheme="majorHAnsi" w:hAnsiTheme="majorHAnsi" w:cs="Times New Roman"/>
          <w:b/>
          <w:sz w:val="20"/>
        </w:rPr>
      </w:pPr>
    </w:p>
    <w:p w:rsidR="00B37C5D" w:rsidRPr="00511D2D" w:rsidRDefault="00B37C5D" w:rsidP="00B37C5D">
      <w:pPr>
        <w:pStyle w:val="WW-Tekstpodstawowywcity3"/>
        <w:ind w:left="0"/>
        <w:jc w:val="center"/>
        <w:rPr>
          <w:rFonts w:asciiTheme="majorHAnsi" w:hAnsiTheme="majorHAnsi" w:cs="Times New Roman"/>
          <w:b/>
          <w:sz w:val="20"/>
        </w:rPr>
      </w:pPr>
      <w:r w:rsidRPr="00511D2D">
        <w:rPr>
          <w:rFonts w:asciiTheme="majorHAnsi" w:hAnsiTheme="majorHAnsi" w:cs="Times New Roman"/>
          <w:b/>
          <w:sz w:val="20"/>
        </w:rPr>
        <w:t>§ 11</w:t>
      </w:r>
    </w:p>
    <w:p w:rsidR="00B37C5D" w:rsidRPr="00511D2D" w:rsidRDefault="00B37C5D" w:rsidP="00B37C5D">
      <w:pPr>
        <w:pStyle w:val="WW-Tekstpodstawowywcity3"/>
        <w:ind w:left="0"/>
        <w:jc w:val="both"/>
        <w:rPr>
          <w:rFonts w:asciiTheme="majorHAnsi" w:hAnsiTheme="majorHAnsi" w:cs="Times New Roman"/>
          <w:spacing w:val="-3"/>
          <w:sz w:val="20"/>
        </w:rPr>
      </w:pPr>
      <w:r w:rsidRPr="00511D2D">
        <w:rPr>
          <w:rFonts w:asciiTheme="majorHAnsi" w:hAnsiTheme="majorHAnsi" w:cs="Times New Roman"/>
          <w:spacing w:val="-3"/>
          <w:sz w:val="20"/>
        </w:rPr>
        <w:t>Wszelkie zmiany niniejszej umowy wymagają formy pisemnej pod rygorem nieważności i wprowadzone mogą być aneksami obustronnie podpisanymi.</w:t>
      </w:r>
    </w:p>
    <w:p w:rsidR="00B37C5D" w:rsidRPr="00511D2D" w:rsidRDefault="00B37C5D" w:rsidP="00B37C5D">
      <w:pPr>
        <w:pStyle w:val="WW-Tekstpodstawowywcity3"/>
        <w:ind w:left="0"/>
        <w:jc w:val="center"/>
        <w:rPr>
          <w:rFonts w:asciiTheme="majorHAnsi" w:hAnsiTheme="majorHAnsi" w:cs="Times New Roman"/>
          <w:b/>
          <w:sz w:val="20"/>
        </w:rPr>
      </w:pPr>
    </w:p>
    <w:p w:rsidR="00B37C5D" w:rsidRPr="00511D2D" w:rsidRDefault="00B37C5D" w:rsidP="00B37C5D">
      <w:pPr>
        <w:pStyle w:val="WW-Tekstpodstawowywcity3"/>
        <w:ind w:left="0"/>
        <w:jc w:val="center"/>
        <w:rPr>
          <w:rFonts w:asciiTheme="majorHAnsi" w:hAnsiTheme="majorHAnsi" w:cs="Times New Roman"/>
          <w:b/>
          <w:sz w:val="20"/>
        </w:rPr>
      </w:pPr>
      <w:r w:rsidRPr="00511D2D">
        <w:rPr>
          <w:rFonts w:asciiTheme="majorHAnsi" w:hAnsiTheme="majorHAnsi" w:cs="Times New Roman"/>
          <w:b/>
          <w:sz w:val="20"/>
        </w:rPr>
        <w:t>§ 12</w:t>
      </w:r>
    </w:p>
    <w:p w:rsidR="00B37C5D" w:rsidRPr="00511D2D" w:rsidRDefault="00B37C5D" w:rsidP="00B37C5D">
      <w:pPr>
        <w:pStyle w:val="Tekstpodstawowywcity"/>
        <w:spacing w:line="276" w:lineRule="auto"/>
        <w:ind w:firstLine="0"/>
        <w:jc w:val="both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Zamawiający oświadcza, iż posiada wdrożony Zintegrowany System Zarządzania oparty o normy ISO 9001:2015</w:t>
      </w:r>
      <w:r>
        <w:rPr>
          <w:rFonts w:asciiTheme="majorHAnsi" w:hAnsiTheme="majorHAnsi" w:cs="Times New Roman"/>
          <w:sz w:val="20"/>
        </w:rPr>
        <w:t>.</w:t>
      </w:r>
    </w:p>
    <w:p w:rsidR="00B37C5D" w:rsidRPr="00511D2D" w:rsidRDefault="00B37C5D" w:rsidP="00B37C5D">
      <w:pPr>
        <w:pStyle w:val="Tekstpodstawowywcity"/>
        <w:ind w:firstLine="0"/>
        <w:jc w:val="center"/>
        <w:rPr>
          <w:rFonts w:asciiTheme="majorHAnsi" w:hAnsiTheme="majorHAnsi" w:cs="Times New Roman"/>
          <w:b/>
          <w:sz w:val="20"/>
        </w:rPr>
      </w:pPr>
      <w:r w:rsidRPr="00511D2D">
        <w:rPr>
          <w:rFonts w:asciiTheme="majorHAnsi" w:hAnsiTheme="majorHAnsi" w:cs="Times New Roman"/>
          <w:b/>
          <w:sz w:val="20"/>
        </w:rPr>
        <w:t>§ 13</w:t>
      </w: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 w:cs="Times New Roman"/>
          <w:sz w:val="20"/>
        </w:rPr>
      </w:pPr>
      <w:r w:rsidRPr="00511D2D">
        <w:rPr>
          <w:rFonts w:asciiTheme="majorHAnsi" w:hAnsiTheme="majorHAnsi" w:cs="Times New Roman"/>
          <w:sz w:val="20"/>
        </w:rPr>
        <w:t>Umowę sporządzono w dwóch jednobrzmiących egzemplarzach, po jednym dla każdej ze stron.</w:t>
      </w: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b/>
          <w:sz w:val="20"/>
        </w:rPr>
      </w:pPr>
    </w:p>
    <w:p w:rsidR="00B37C5D" w:rsidRDefault="00B37C5D" w:rsidP="00B37C5D">
      <w:pPr>
        <w:pStyle w:val="Tekstpodstawowywcity"/>
        <w:ind w:firstLine="0"/>
        <w:jc w:val="both"/>
        <w:rPr>
          <w:rFonts w:asciiTheme="majorHAnsi" w:hAnsiTheme="majorHAnsi"/>
          <w:b/>
          <w:sz w:val="20"/>
        </w:rPr>
      </w:pP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b/>
          <w:sz w:val="20"/>
        </w:rPr>
      </w:pPr>
    </w:p>
    <w:p w:rsidR="00B37C5D" w:rsidRPr="00511D2D" w:rsidRDefault="00B37C5D" w:rsidP="00B37C5D">
      <w:pPr>
        <w:pStyle w:val="Tekstpodstawowywcity"/>
        <w:ind w:firstLine="0"/>
        <w:rPr>
          <w:rFonts w:asciiTheme="majorHAnsi" w:hAnsiTheme="majorHAnsi"/>
          <w:b/>
          <w:sz w:val="20"/>
        </w:rPr>
      </w:pPr>
      <w:r w:rsidRPr="00511D2D">
        <w:rPr>
          <w:rFonts w:asciiTheme="majorHAnsi" w:hAnsiTheme="majorHAnsi"/>
          <w:b/>
          <w:sz w:val="20"/>
        </w:rPr>
        <w:t xml:space="preserve">     WYKONAWCA</w:t>
      </w:r>
      <w:r w:rsidRPr="00511D2D">
        <w:rPr>
          <w:rFonts w:asciiTheme="majorHAnsi" w:hAnsiTheme="majorHAnsi"/>
          <w:b/>
          <w:sz w:val="20"/>
        </w:rPr>
        <w:tab/>
        <w:t xml:space="preserve">        </w:t>
      </w:r>
      <w:r w:rsidRPr="00511D2D">
        <w:rPr>
          <w:rFonts w:asciiTheme="majorHAnsi" w:hAnsiTheme="majorHAnsi"/>
          <w:b/>
          <w:sz w:val="20"/>
        </w:rPr>
        <w:tab/>
      </w:r>
      <w:r w:rsidRPr="00511D2D">
        <w:rPr>
          <w:rFonts w:asciiTheme="majorHAnsi" w:hAnsiTheme="majorHAnsi"/>
          <w:b/>
          <w:sz w:val="20"/>
        </w:rPr>
        <w:tab/>
      </w:r>
      <w:r w:rsidRPr="00511D2D">
        <w:rPr>
          <w:rFonts w:asciiTheme="majorHAnsi" w:hAnsiTheme="majorHAnsi"/>
          <w:b/>
          <w:sz w:val="20"/>
        </w:rPr>
        <w:tab/>
      </w:r>
      <w:r w:rsidRPr="00511D2D">
        <w:rPr>
          <w:rFonts w:asciiTheme="majorHAnsi" w:hAnsiTheme="majorHAnsi"/>
          <w:b/>
          <w:sz w:val="20"/>
        </w:rPr>
        <w:tab/>
      </w:r>
      <w:r w:rsidRPr="00511D2D">
        <w:rPr>
          <w:rFonts w:asciiTheme="majorHAnsi" w:hAnsiTheme="majorHAnsi"/>
          <w:b/>
          <w:sz w:val="20"/>
        </w:rPr>
        <w:tab/>
        <w:t xml:space="preserve">    </w:t>
      </w:r>
      <w:r w:rsidRPr="00511D2D">
        <w:rPr>
          <w:rFonts w:asciiTheme="majorHAnsi" w:hAnsiTheme="majorHAnsi"/>
          <w:b/>
          <w:sz w:val="20"/>
        </w:rPr>
        <w:tab/>
        <w:t xml:space="preserve">         </w:t>
      </w:r>
      <w:r w:rsidRPr="00511D2D">
        <w:rPr>
          <w:rFonts w:asciiTheme="majorHAnsi" w:hAnsiTheme="majorHAnsi"/>
          <w:b/>
          <w:sz w:val="20"/>
        </w:rPr>
        <w:tab/>
        <w:t xml:space="preserve"> ZAMAWIAJĄCY</w:t>
      </w: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sz w:val="20"/>
        </w:rPr>
      </w:pP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sz w:val="20"/>
        </w:rPr>
      </w:pP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sz w:val="20"/>
        </w:rPr>
      </w:pPr>
    </w:p>
    <w:p w:rsidR="00B37C5D" w:rsidRPr="00511D2D" w:rsidRDefault="00B37C5D" w:rsidP="00B37C5D">
      <w:pPr>
        <w:pStyle w:val="Tekstpodstawowywcity"/>
        <w:ind w:firstLine="0"/>
        <w:jc w:val="both"/>
        <w:rPr>
          <w:rFonts w:asciiTheme="majorHAnsi" w:hAnsiTheme="majorHAnsi"/>
          <w:sz w:val="20"/>
        </w:rPr>
      </w:pPr>
      <w:r w:rsidRPr="00511D2D">
        <w:rPr>
          <w:rFonts w:asciiTheme="majorHAnsi" w:hAnsiTheme="majorHAnsi"/>
          <w:sz w:val="20"/>
        </w:rPr>
        <w:t>....................................</w:t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  <w:t xml:space="preserve">     </w:t>
      </w:r>
      <w:r w:rsidRPr="00511D2D">
        <w:rPr>
          <w:rFonts w:asciiTheme="majorHAnsi" w:hAnsiTheme="majorHAnsi"/>
          <w:sz w:val="20"/>
        </w:rPr>
        <w:tab/>
      </w:r>
      <w:r w:rsidRPr="00511D2D">
        <w:rPr>
          <w:rFonts w:asciiTheme="majorHAnsi" w:hAnsiTheme="majorHAnsi"/>
          <w:sz w:val="20"/>
        </w:rPr>
        <w:tab/>
        <w:t xml:space="preserve"> ...................................</w:t>
      </w:r>
    </w:p>
    <w:p w:rsidR="00B37C5D" w:rsidRDefault="00B37C5D" w:rsidP="00B37C5D"/>
    <w:p w:rsidR="00B37C5D" w:rsidRDefault="00B37C5D" w:rsidP="00B37C5D"/>
    <w:p w:rsidR="00EC4EF7" w:rsidRDefault="00EC4EF7"/>
    <w:sectPr w:rsidR="00EC4EF7" w:rsidSect="005D376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C" w:rsidRDefault="00B37C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4.5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15158C" w:rsidRDefault="00B37C5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C" w:rsidRDefault="00B37C5D">
    <w:pPr>
      <w:pStyle w:val="Nagwek"/>
      <w:tabs>
        <w:tab w:val="clear" w:pos="4536"/>
        <w:tab w:val="center" w:pos="7797"/>
      </w:tabs>
      <w:rPr>
        <w:rFonts w:cs="Times New Roman"/>
      </w:rPr>
    </w:pPr>
    <w:r>
      <w:rPr>
        <w:rFonts w:cs="Times New Roman"/>
        <w:b/>
      </w:rPr>
      <w:t>ZPZ-46</w:t>
    </w:r>
    <w:r w:rsidRPr="00795B19">
      <w:rPr>
        <w:rFonts w:cs="Times New Roman"/>
        <w:b/>
      </w:rPr>
      <w:t>/0</w:t>
    </w:r>
    <w:r>
      <w:rPr>
        <w:rFonts w:cs="Times New Roman"/>
        <w:b/>
      </w:rPr>
      <w:t>8</w:t>
    </w:r>
    <w:r w:rsidRPr="00795B19">
      <w:rPr>
        <w:rFonts w:cs="Times New Roman"/>
        <w:b/>
      </w:rPr>
      <w:t>/1</w:t>
    </w:r>
    <w:r>
      <w:rPr>
        <w:rFonts w:cs="Times New Roman"/>
        <w:b/>
      </w:rPr>
      <w:t>9</w:t>
    </w:r>
    <w:r w:rsidRPr="00795B19">
      <w:rPr>
        <w:rFonts w:cs="Times New Roman"/>
      </w:rPr>
      <w:t xml:space="preserve">    </w:t>
    </w:r>
    <w:r w:rsidRPr="00795B19">
      <w:rPr>
        <w:rFonts w:cs="Times New Roman"/>
      </w:rPr>
      <w:tab/>
      <w:t xml:space="preserve">       Załącznik nr </w:t>
    </w:r>
    <w:r>
      <w:rPr>
        <w:rFonts w:cs="Times New Roman"/>
      </w:rPr>
      <w:t>6</w:t>
    </w:r>
    <w:r w:rsidRPr="00795B19">
      <w:rPr>
        <w:rFonts w:cs="Times New Roman"/>
      </w:rPr>
      <w:t xml:space="preserve"> do SIWZ</w:t>
    </w:r>
  </w:p>
  <w:p w:rsidR="0015158C" w:rsidRPr="00795B19" w:rsidRDefault="00B37C5D">
    <w:pPr>
      <w:pStyle w:val="Nagwek"/>
      <w:tabs>
        <w:tab w:val="clear" w:pos="4536"/>
        <w:tab w:val="center" w:pos="7797"/>
      </w:tabs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66FAEF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ED2C728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9">
    <w:nsid w:val="04793F60"/>
    <w:multiLevelType w:val="hybridMultilevel"/>
    <w:tmpl w:val="7862AB4E"/>
    <w:lvl w:ilvl="0" w:tplc="FDCE59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A50D3"/>
    <w:multiLevelType w:val="hybridMultilevel"/>
    <w:tmpl w:val="0DB054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DC18E6"/>
    <w:multiLevelType w:val="hybridMultilevel"/>
    <w:tmpl w:val="B6185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60A6554"/>
    <w:multiLevelType w:val="hybridMultilevel"/>
    <w:tmpl w:val="3C283340"/>
    <w:name w:val="WW8Num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50056"/>
    <w:multiLevelType w:val="hybridMultilevel"/>
    <w:tmpl w:val="206E8CF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45E07527"/>
    <w:multiLevelType w:val="hybridMultilevel"/>
    <w:tmpl w:val="308CB93C"/>
    <w:name w:val="WW8Num62224"/>
    <w:lvl w:ilvl="0" w:tplc="52ECA7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37C5D"/>
    <w:rsid w:val="00005DBF"/>
    <w:rsid w:val="00006532"/>
    <w:rsid w:val="0001181F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32D7"/>
    <w:rsid w:val="003454AB"/>
    <w:rsid w:val="00345D28"/>
    <w:rsid w:val="0034648A"/>
    <w:rsid w:val="00346E15"/>
    <w:rsid w:val="00346F15"/>
    <w:rsid w:val="00362B4B"/>
    <w:rsid w:val="0036749D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018A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4D6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0691D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2C0"/>
    <w:rsid w:val="00AA3740"/>
    <w:rsid w:val="00AA3AFB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DC6"/>
    <w:rsid w:val="00B34E0E"/>
    <w:rsid w:val="00B35767"/>
    <w:rsid w:val="00B37C5D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E0C1B"/>
    <w:rsid w:val="00BF0DFF"/>
    <w:rsid w:val="00BF14C5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554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2811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6BE3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5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7C5D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B37C5D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B37C5D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C5D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37C5D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37C5D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B37C5D"/>
  </w:style>
  <w:style w:type="paragraph" w:styleId="Tekstpodstawowywcity">
    <w:name w:val="Body Text Indent"/>
    <w:basedOn w:val="Normalny"/>
    <w:link w:val="TekstpodstawowywcityZnak"/>
    <w:rsid w:val="00B37C5D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7C5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3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7C5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B37C5D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B3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C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B37C5D"/>
    <w:pPr>
      <w:ind w:left="720"/>
    </w:pPr>
    <w:rPr>
      <w:rFonts w:cs="Times New Roman"/>
    </w:rPr>
  </w:style>
  <w:style w:type="paragraph" w:customStyle="1" w:styleId="Akapitzlist1">
    <w:name w:val="Akapit z listą1"/>
    <w:basedOn w:val="Normalny"/>
    <w:rsid w:val="00B37C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B3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37C5D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7C5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37C5D"/>
    <w:rPr>
      <w:i/>
      <w:iCs/>
    </w:rPr>
  </w:style>
  <w:style w:type="paragraph" w:styleId="Bezodstpw">
    <w:name w:val="No Spacing"/>
    <w:uiPriority w:val="1"/>
    <w:qFormat/>
    <w:rsid w:val="00B37C5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fm@poliklinik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2019-09-20T13:20:00Z</dcterms:created>
  <dcterms:modified xsi:type="dcterms:W3CDTF">2019-09-20T13:22:00Z</dcterms:modified>
</cp:coreProperties>
</file>