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B1D6C" w14:textId="2237A203" w:rsidR="00FD29F1" w:rsidRPr="00CD634A" w:rsidRDefault="00FD29F1" w:rsidP="00FD29F1">
      <w:pPr>
        <w:keepNext/>
        <w:jc w:val="center"/>
        <w:outlineLvl w:val="0"/>
        <w:rPr>
          <w:rFonts w:ascii="Arial" w:hAnsi="Arial" w:cs="Arial"/>
          <w:bCs/>
          <w:sz w:val="28"/>
          <w:szCs w:val="28"/>
        </w:rPr>
      </w:pPr>
      <w:r w:rsidRPr="00CD634A">
        <w:rPr>
          <w:rFonts w:ascii="Calibri" w:hAnsi="Calibri"/>
          <w:bCs/>
        </w:rPr>
        <w:t>Wykonawca_________________________________________________________________</w:t>
      </w:r>
    </w:p>
    <w:p w14:paraId="6A4F96A5" w14:textId="76906C18" w:rsidR="00FD29F1" w:rsidRDefault="008B7FBA" w:rsidP="00FD29F1">
      <w:pPr>
        <w:keepNext/>
        <w:jc w:val="center"/>
        <w:outlineLvl w:val="0"/>
        <w:rPr>
          <w:sz w:val="16"/>
          <w:szCs w:val="16"/>
        </w:rPr>
      </w:pPr>
      <w:r w:rsidRPr="00954564">
        <w:rPr>
          <w:sz w:val="16"/>
          <w:szCs w:val="16"/>
        </w:rPr>
        <w:t>(czytelna nazwa i adres wykonawcy)</w:t>
      </w:r>
    </w:p>
    <w:p w14:paraId="1D8FBAB3" w14:textId="77777777" w:rsidR="008B7FBA" w:rsidRDefault="008B7FBA" w:rsidP="00FD29F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704A0206" w14:textId="1D94A376" w:rsidR="00FD29F1" w:rsidRPr="00E4663A" w:rsidRDefault="00FD29F1" w:rsidP="00FD29F1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Specyfikacja ofertowa uniwersalnej prasy 50kN </w:t>
      </w:r>
    </w:p>
    <w:p w14:paraId="623CA3E7" w14:textId="77777777" w:rsidR="00FD29F1" w:rsidRDefault="00FD29F1" w:rsidP="00FD29F1">
      <w:pPr>
        <w:keepNext/>
        <w:jc w:val="center"/>
        <w:outlineLvl w:val="0"/>
        <w:rPr>
          <w:rFonts w:ascii="Arial" w:hAnsi="Arial" w:cs="Arial"/>
          <w:b/>
        </w:rPr>
      </w:pPr>
      <w:r w:rsidRPr="00834020">
        <w:rPr>
          <w:rFonts w:ascii="Arial" w:hAnsi="Arial" w:cs="Arial"/>
          <w:b/>
        </w:rPr>
        <w:t>zawierając</w:t>
      </w:r>
      <w:r>
        <w:rPr>
          <w:rFonts w:ascii="Arial" w:hAnsi="Arial" w:cs="Arial"/>
          <w:b/>
        </w:rPr>
        <w:t>a</w:t>
      </w:r>
      <w:r w:rsidRPr="00834020">
        <w:rPr>
          <w:rFonts w:ascii="Arial" w:hAnsi="Arial" w:cs="Arial"/>
          <w:b/>
        </w:rPr>
        <w:t xml:space="preserve"> szczegółowy opis parametrów techniczn</w:t>
      </w:r>
      <w:r>
        <w:rPr>
          <w:rFonts w:ascii="Arial" w:hAnsi="Arial" w:cs="Arial"/>
          <w:b/>
        </w:rPr>
        <w:t xml:space="preserve">o-eksploatacyjnych </w:t>
      </w:r>
      <w:r w:rsidRPr="00834020">
        <w:rPr>
          <w:rFonts w:ascii="Arial" w:hAnsi="Arial" w:cs="Arial"/>
          <w:b/>
        </w:rPr>
        <w:t>oraz je</w:t>
      </w:r>
      <w:r>
        <w:rPr>
          <w:rFonts w:ascii="Arial" w:hAnsi="Arial" w:cs="Arial"/>
          <w:b/>
        </w:rPr>
        <w:t xml:space="preserve">go </w:t>
      </w:r>
      <w:r w:rsidRPr="00834020">
        <w:rPr>
          <w:rFonts w:ascii="Arial" w:hAnsi="Arial" w:cs="Arial"/>
          <w:b/>
        </w:rPr>
        <w:t xml:space="preserve">wyposażenia, stanowiący potwierdzenie, że oferowana dostawa odpowiada wymaganiom określonym przez Zamawiającego w </w:t>
      </w:r>
      <w:r>
        <w:rPr>
          <w:rFonts w:ascii="Arial" w:hAnsi="Arial" w:cs="Arial"/>
          <w:b/>
        </w:rPr>
        <w:t>OP</w:t>
      </w:r>
      <w:r w:rsidRPr="00834020">
        <w:rPr>
          <w:rFonts w:ascii="Arial" w:hAnsi="Arial" w:cs="Arial"/>
          <w:b/>
        </w:rPr>
        <w:t>Z.</w:t>
      </w:r>
    </w:p>
    <w:p w14:paraId="4B68BB58" w14:textId="77777777" w:rsidR="00FD29F1" w:rsidRPr="00834020" w:rsidRDefault="00FD29F1" w:rsidP="00FD29F1">
      <w:pPr>
        <w:keepNext/>
        <w:jc w:val="center"/>
        <w:outlineLvl w:val="0"/>
        <w:rPr>
          <w:rFonts w:ascii="Arial" w:hAnsi="Arial" w:cs="Arial"/>
          <w:b/>
        </w:rPr>
      </w:pPr>
    </w:p>
    <w:p w14:paraId="25B5E6DF" w14:textId="50C71201" w:rsidR="008B7FBA" w:rsidRDefault="00FD29F1" w:rsidP="00FD29F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Marka (nazwa handlowa producenta prasy uniwersalnej 50kN):</w:t>
      </w:r>
      <w:r w:rsidRPr="00834020">
        <w:rPr>
          <w:rFonts w:ascii="Arial" w:hAnsi="Arial" w:cs="Arial"/>
        </w:rPr>
        <w:t xml:space="preserve"> __</w:t>
      </w:r>
      <w:r w:rsidR="00FB59C9">
        <w:rPr>
          <w:rFonts w:ascii="Arial" w:hAnsi="Arial" w:cs="Arial"/>
        </w:rPr>
        <w:t>_____________</w:t>
      </w:r>
      <w:r w:rsidRPr="00834020">
        <w:rPr>
          <w:rFonts w:ascii="Arial" w:hAnsi="Arial" w:cs="Arial"/>
        </w:rPr>
        <w:t>_</w:t>
      </w:r>
    </w:p>
    <w:p w14:paraId="6298BD19" w14:textId="56E142DB" w:rsidR="008B7FBA" w:rsidRDefault="00FD29F1" w:rsidP="00FD29F1">
      <w:pPr>
        <w:spacing w:before="240"/>
        <w:rPr>
          <w:rFonts w:ascii="Arial" w:hAnsi="Arial" w:cs="Arial"/>
        </w:rPr>
      </w:pPr>
      <w:r w:rsidRPr="0083402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</w:t>
      </w:r>
      <w:r w:rsidR="00FB59C9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Pr="00834020">
        <w:rPr>
          <w:rFonts w:ascii="Arial" w:hAnsi="Arial" w:cs="Arial"/>
        </w:rPr>
        <w:t>_______</w:t>
      </w:r>
    </w:p>
    <w:p w14:paraId="579CD1EE" w14:textId="77777777" w:rsidR="008B7FBA" w:rsidRDefault="008B7FBA" w:rsidP="00FD29F1">
      <w:pPr>
        <w:spacing w:before="240"/>
        <w:rPr>
          <w:rFonts w:ascii="Arial" w:hAnsi="Arial" w:cs="Arial"/>
        </w:rPr>
      </w:pPr>
    </w:p>
    <w:p w14:paraId="52D631C8" w14:textId="189B4E5D" w:rsidR="00937DA8" w:rsidRDefault="00FD29F1">
      <w:pPr>
        <w:rPr>
          <w:rFonts w:ascii="Arial" w:hAnsi="Arial" w:cs="Arial"/>
        </w:rPr>
      </w:pPr>
      <w:r w:rsidRPr="00834020">
        <w:rPr>
          <w:rFonts w:ascii="Arial" w:hAnsi="Arial" w:cs="Arial"/>
        </w:rPr>
        <w:t>Model:</w:t>
      </w:r>
      <w:r>
        <w:rPr>
          <w:rFonts w:ascii="Arial" w:hAnsi="Arial" w:cs="Arial"/>
        </w:rPr>
        <w:t>__________________________________________</w:t>
      </w:r>
      <w:r w:rsidRPr="00834020">
        <w:rPr>
          <w:rFonts w:ascii="Arial" w:hAnsi="Arial" w:cs="Arial"/>
        </w:rPr>
        <w:t>____________________</w:t>
      </w:r>
    </w:p>
    <w:p w14:paraId="1919F6F1" w14:textId="77777777" w:rsidR="008B7FBA" w:rsidRPr="008B7FBA" w:rsidRDefault="008B7FBA">
      <w:pPr>
        <w:rPr>
          <w:rFonts w:ascii="Arial" w:hAnsi="Arial" w:cs="Arial"/>
        </w:rPr>
      </w:pPr>
    </w:p>
    <w:p w14:paraId="05E454EF" w14:textId="239B14BD" w:rsidR="00FD29F1" w:rsidRDefault="00FD29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616"/>
        <w:gridCol w:w="3578"/>
        <w:gridCol w:w="2379"/>
      </w:tblGrid>
      <w:tr w:rsidR="00FD29F1" w:rsidRPr="00FD29F1" w14:paraId="05B6113B" w14:textId="77777777" w:rsidTr="009B213F">
        <w:tc>
          <w:tcPr>
            <w:tcW w:w="263" w:type="pct"/>
            <w:vAlign w:val="center"/>
          </w:tcPr>
          <w:p w14:paraId="06CCA998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L.p</w:t>
            </w:r>
          </w:p>
        </w:tc>
        <w:tc>
          <w:tcPr>
            <w:tcW w:w="1353" w:type="pct"/>
            <w:vAlign w:val="center"/>
          </w:tcPr>
          <w:p w14:paraId="7492DC78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Parametry techniczne</w:t>
            </w:r>
          </w:p>
        </w:tc>
        <w:tc>
          <w:tcPr>
            <w:tcW w:w="2023" w:type="pct"/>
            <w:vAlign w:val="center"/>
          </w:tcPr>
          <w:p w14:paraId="4120E6E6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Parametry Wymagane</w:t>
            </w:r>
          </w:p>
        </w:tc>
        <w:tc>
          <w:tcPr>
            <w:tcW w:w="1361" w:type="pct"/>
            <w:vAlign w:val="center"/>
          </w:tcPr>
          <w:p w14:paraId="2646D069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Parametry oferowane (podać/potwierdzić)</w:t>
            </w:r>
          </w:p>
        </w:tc>
      </w:tr>
      <w:tr w:rsidR="00FD29F1" w:rsidRPr="00FD29F1" w14:paraId="17F19313" w14:textId="77777777" w:rsidTr="009B213F">
        <w:tc>
          <w:tcPr>
            <w:tcW w:w="263" w:type="pct"/>
            <w:vAlign w:val="center"/>
          </w:tcPr>
          <w:p w14:paraId="34BFCA0B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</w:t>
            </w:r>
          </w:p>
        </w:tc>
        <w:tc>
          <w:tcPr>
            <w:tcW w:w="1353" w:type="pct"/>
            <w:vAlign w:val="center"/>
          </w:tcPr>
          <w:p w14:paraId="3CB6D805" w14:textId="77777777" w:rsidR="00FD29F1" w:rsidRPr="00FD29F1" w:rsidRDefault="00FD29F1" w:rsidP="00FD29F1">
            <w:pPr>
              <w:widowControl w:val="0"/>
              <w:rPr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 xml:space="preserve">Rok produkcji prasy uniwersalnej 50kN              </w:t>
            </w:r>
          </w:p>
        </w:tc>
        <w:tc>
          <w:tcPr>
            <w:tcW w:w="2023" w:type="pct"/>
            <w:vAlign w:val="center"/>
          </w:tcPr>
          <w:p w14:paraId="4D8A115B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2020 rok lub 2021 rok</w:t>
            </w:r>
          </w:p>
          <w:p w14:paraId="44C8AC38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6183CA37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3B01334B" w14:textId="77777777" w:rsidTr="009B213F">
        <w:tc>
          <w:tcPr>
            <w:tcW w:w="263" w:type="pct"/>
            <w:vAlign w:val="center"/>
          </w:tcPr>
          <w:p w14:paraId="29A3F361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14:paraId="11BCA1EA" w14:textId="77777777" w:rsidR="00FD29F1" w:rsidRPr="00FD29F1" w:rsidRDefault="00FD29F1" w:rsidP="00FD29F1">
            <w:pPr>
              <w:widowControl w:val="0"/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Parametry prasy uniwersalnej zgodnie z pkt 2 OPZ</w:t>
            </w:r>
          </w:p>
        </w:tc>
        <w:tc>
          <w:tcPr>
            <w:tcW w:w="2023" w:type="pct"/>
            <w:vAlign w:val="center"/>
          </w:tcPr>
          <w:p w14:paraId="0C9C410A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dwukolumnowa z regulowaną wysokością,</w:t>
            </w:r>
          </w:p>
          <w:p w14:paraId="6177C47E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silnik krokowy- koła zębate i przekładnie zapewniające płynną pracę prasy,</w:t>
            </w:r>
          </w:p>
          <w:p w14:paraId="4ABA07E4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sterownik z wyświetlaczem TFT (dotykowy, wodoszczelny, min.  5 cali), z czujnikiem tempetratury otoczenia oraz przyciskiem awaryjnego zatrzymania, pamięć RAM 64MB, pamięć trwała 4GB, konwenter analogowo-cyfrowy 24-bit,</w:t>
            </w:r>
          </w:p>
          <w:p w14:paraId="5DCD81CE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zakres siły max. 50kN o max. skoku siły 10N,</w:t>
            </w:r>
          </w:p>
          <w:p w14:paraId="2FF99CB8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prześwit pionowy 1000mm +/-50mm i poziomy 380mm +/-20mm,</w:t>
            </w:r>
          </w:p>
          <w:p w14:paraId="15FE135E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rozmiar płyty/posuw – (250mm/100mm) +/-20mm</w:t>
            </w:r>
          </w:p>
          <w:p w14:paraId="4F39AC6D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czujnik odległości max. 25mm,</w:t>
            </w:r>
          </w:p>
          <w:p w14:paraId="7298C309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automatyczny system podnoszenia,</w:t>
            </w:r>
          </w:p>
          <w:p w14:paraId="697F309F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zabezpieczenie przed przeciążeniem oraz przekroczeniem prędkości posuwu tłoka z wyłącznikiem bezpieczeństwa,</w:t>
            </w:r>
          </w:p>
          <w:p w14:paraId="4F792372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zakres prędkości do 75,0 mm/min,</w:t>
            </w:r>
          </w:p>
          <w:p w14:paraId="7551A487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możliwość konfiguracji, kalibracji oraz zapisu danych w pamięci RAM,</w:t>
            </w:r>
          </w:p>
          <w:p w14:paraId="5821C042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oprogramowanie umożliwiające archiwizację wszystkich badań oraz transport danych do komputera przez port RS232 (aktualizacja przez Eternet lub pendrive),</w:t>
            </w:r>
          </w:p>
          <w:p w14:paraId="21D98F80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- oprogramowanie w notebooku umożliwiające sterowanie prasą do danego badania, </w:t>
            </w:r>
          </w:p>
          <w:p w14:paraId="3262EE14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przechowywanie danych :  500 badań, z możliwością archiwizacji,</w:t>
            </w:r>
          </w:p>
          <w:p w14:paraId="1854412C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lastRenderedPageBreak/>
              <w:t>- ID oraz port komunikacyjny RS485 dla połączenia wielu urządzeń,</w:t>
            </w:r>
          </w:p>
          <w:p w14:paraId="7354E888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min. dwa porty USB,</w:t>
            </w:r>
          </w:p>
          <w:p w14:paraId="1B69A86A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max. wymiary (szer x gł x wys) 50x50x150 cm,</w:t>
            </w:r>
          </w:p>
          <w:p w14:paraId="3F6E997D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- zasilanie 230V, 50Hz.</w:t>
            </w:r>
          </w:p>
          <w:p w14:paraId="110325FB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  <w:tc>
          <w:tcPr>
            <w:tcW w:w="1361" w:type="pct"/>
            <w:vAlign w:val="center"/>
          </w:tcPr>
          <w:p w14:paraId="40D4D24B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  <w:p w14:paraId="3F94655B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22924EB3" w14:textId="77777777" w:rsidTr="009B213F">
        <w:tc>
          <w:tcPr>
            <w:tcW w:w="263" w:type="pct"/>
            <w:vAlign w:val="center"/>
          </w:tcPr>
          <w:p w14:paraId="381998EA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3</w:t>
            </w:r>
          </w:p>
        </w:tc>
        <w:tc>
          <w:tcPr>
            <w:tcW w:w="1353" w:type="pct"/>
            <w:vAlign w:val="center"/>
          </w:tcPr>
          <w:p w14:paraId="490C2C96" w14:textId="77777777" w:rsidR="00FD29F1" w:rsidRPr="00FD29F1" w:rsidRDefault="00FD29F1" w:rsidP="00FD29F1">
            <w:pPr>
              <w:widowControl w:val="0"/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Kompletne wyposażenie do badania CBR</w:t>
            </w:r>
          </w:p>
        </w:tc>
        <w:tc>
          <w:tcPr>
            <w:tcW w:w="2023" w:type="pct"/>
            <w:vAlign w:val="center"/>
          </w:tcPr>
          <w:p w14:paraId="73175FB0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62BEE40A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  <w:p w14:paraId="503F2C46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3181C698" w14:textId="77777777" w:rsidTr="009B213F">
        <w:trPr>
          <w:trHeight w:val="451"/>
        </w:trPr>
        <w:tc>
          <w:tcPr>
            <w:tcW w:w="263" w:type="pct"/>
            <w:vAlign w:val="center"/>
          </w:tcPr>
          <w:p w14:paraId="61E1F7A0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4</w:t>
            </w:r>
          </w:p>
        </w:tc>
        <w:tc>
          <w:tcPr>
            <w:tcW w:w="1353" w:type="pct"/>
            <w:vAlign w:val="center"/>
          </w:tcPr>
          <w:p w14:paraId="34E5A3B8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Kompletne wyposażenie do badania wytrzymałości na ściskanie Rm i CBGM</w:t>
            </w:r>
          </w:p>
        </w:tc>
        <w:tc>
          <w:tcPr>
            <w:tcW w:w="2023" w:type="pct"/>
            <w:vAlign w:val="center"/>
          </w:tcPr>
          <w:p w14:paraId="68C6A794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2817BB86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5C6DBBC3" w14:textId="77777777" w:rsidTr="009B213F">
        <w:tc>
          <w:tcPr>
            <w:tcW w:w="263" w:type="pct"/>
            <w:vAlign w:val="center"/>
          </w:tcPr>
          <w:p w14:paraId="5AAC7090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5</w:t>
            </w:r>
          </w:p>
        </w:tc>
        <w:tc>
          <w:tcPr>
            <w:tcW w:w="1353" w:type="pct"/>
            <w:vAlign w:val="center"/>
          </w:tcPr>
          <w:p w14:paraId="246718C2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Wyposażenie do badania rozciągania pośredniego</w:t>
            </w:r>
          </w:p>
        </w:tc>
        <w:tc>
          <w:tcPr>
            <w:tcW w:w="2023" w:type="pct"/>
            <w:vAlign w:val="center"/>
          </w:tcPr>
          <w:p w14:paraId="222D9927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4A593C5E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0B50D54B" w14:textId="77777777" w:rsidTr="009B213F">
        <w:tc>
          <w:tcPr>
            <w:tcW w:w="263" w:type="pct"/>
            <w:vAlign w:val="center"/>
          </w:tcPr>
          <w:p w14:paraId="78C90AF8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6</w:t>
            </w:r>
          </w:p>
        </w:tc>
        <w:tc>
          <w:tcPr>
            <w:tcW w:w="1353" w:type="pct"/>
            <w:vAlign w:val="center"/>
          </w:tcPr>
          <w:p w14:paraId="53B6B1D8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Kompletne wyposażenie do badania odporności na wodę i wrażliwości na mróz</w:t>
            </w:r>
          </w:p>
        </w:tc>
        <w:tc>
          <w:tcPr>
            <w:tcW w:w="2023" w:type="pct"/>
            <w:vAlign w:val="center"/>
          </w:tcPr>
          <w:p w14:paraId="22D19F16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5ED0CCE2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08D99B41" w14:textId="77777777" w:rsidTr="009B213F">
        <w:tc>
          <w:tcPr>
            <w:tcW w:w="263" w:type="pct"/>
            <w:vAlign w:val="center"/>
          </w:tcPr>
          <w:p w14:paraId="371353E5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7</w:t>
            </w:r>
          </w:p>
        </w:tc>
        <w:tc>
          <w:tcPr>
            <w:tcW w:w="1353" w:type="pct"/>
            <w:vAlign w:val="center"/>
          </w:tcPr>
          <w:p w14:paraId="7B865420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Modernizacja/przystosowanie wkładki Leutnera</w:t>
            </w:r>
          </w:p>
        </w:tc>
        <w:tc>
          <w:tcPr>
            <w:tcW w:w="2023" w:type="pct"/>
            <w:vAlign w:val="center"/>
          </w:tcPr>
          <w:p w14:paraId="6B564AF4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6886723E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583C0102" w14:textId="77777777" w:rsidTr="009B213F">
        <w:tc>
          <w:tcPr>
            <w:tcW w:w="263" w:type="pct"/>
            <w:vAlign w:val="center"/>
          </w:tcPr>
          <w:p w14:paraId="1F25C137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8</w:t>
            </w:r>
          </w:p>
        </w:tc>
        <w:tc>
          <w:tcPr>
            <w:tcW w:w="1353" w:type="pct"/>
            <w:vAlign w:val="center"/>
          </w:tcPr>
          <w:p w14:paraId="06722217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Modernizacja/przystosowanie wkładki Marshalla</w:t>
            </w:r>
          </w:p>
        </w:tc>
        <w:tc>
          <w:tcPr>
            <w:tcW w:w="2023" w:type="pct"/>
            <w:vAlign w:val="center"/>
          </w:tcPr>
          <w:p w14:paraId="63928E4A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0869A718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58B8C309" w14:textId="77777777" w:rsidTr="009B213F">
        <w:tc>
          <w:tcPr>
            <w:tcW w:w="263" w:type="pct"/>
            <w:vAlign w:val="center"/>
          </w:tcPr>
          <w:p w14:paraId="10FF99E6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9</w:t>
            </w:r>
          </w:p>
        </w:tc>
        <w:tc>
          <w:tcPr>
            <w:tcW w:w="1353" w:type="pct"/>
            <w:vAlign w:val="center"/>
          </w:tcPr>
          <w:p w14:paraId="38BFBCCF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Normy badawcze</w:t>
            </w:r>
          </w:p>
        </w:tc>
        <w:tc>
          <w:tcPr>
            <w:tcW w:w="2023" w:type="pct"/>
            <w:vAlign w:val="center"/>
          </w:tcPr>
          <w:p w14:paraId="2EBB2A24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5D4C71DB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0BD6B03A" w14:textId="77777777" w:rsidTr="009B213F">
        <w:tc>
          <w:tcPr>
            <w:tcW w:w="263" w:type="pct"/>
            <w:vAlign w:val="center"/>
          </w:tcPr>
          <w:p w14:paraId="431F205D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10</w:t>
            </w:r>
          </w:p>
        </w:tc>
        <w:tc>
          <w:tcPr>
            <w:tcW w:w="1353" w:type="pct"/>
            <w:vAlign w:val="center"/>
          </w:tcPr>
          <w:p w14:paraId="1C295F70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Notebook</w:t>
            </w:r>
          </w:p>
        </w:tc>
        <w:tc>
          <w:tcPr>
            <w:tcW w:w="2023" w:type="pct"/>
            <w:vAlign w:val="center"/>
          </w:tcPr>
          <w:p w14:paraId="7A3F0262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5E4B5A5E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04E16074" w14:textId="77777777" w:rsidTr="009B213F">
        <w:tc>
          <w:tcPr>
            <w:tcW w:w="263" w:type="pct"/>
            <w:vAlign w:val="center"/>
          </w:tcPr>
          <w:p w14:paraId="46336003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11</w:t>
            </w:r>
          </w:p>
        </w:tc>
        <w:tc>
          <w:tcPr>
            <w:tcW w:w="1353" w:type="pct"/>
            <w:vAlign w:val="center"/>
          </w:tcPr>
          <w:p w14:paraId="3BF71CBF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Poziomica elektroniczna</w:t>
            </w:r>
          </w:p>
        </w:tc>
        <w:tc>
          <w:tcPr>
            <w:tcW w:w="2023" w:type="pct"/>
            <w:vAlign w:val="center"/>
          </w:tcPr>
          <w:p w14:paraId="12169412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Zgodnie z pkt 2.2 OPZ</w:t>
            </w:r>
          </w:p>
        </w:tc>
        <w:tc>
          <w:tcPr>
            <w:tcW w:w="1361" w:type="pct"/>
            <w:vAlign w:val="center"/>
          </w:tcPr>
          <w:p w14:paraId="073B315D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14C2F1C7" w14:textId="77777777" w:rsidTr="009B213F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74C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12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E18D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Instrukcja obsługi w języku polskim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A21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78A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0E404A7B" w14:textId="77777777" w:rsidTr="009B213F">
        <w:tc>
          <w:tcPr>
            <w:tcW w:w="263" w:type="pct"/>
            <w:vAlign w:val="center"/>
          </w:tcPr>
          <w:p w14:paraId="15C219AA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13</w:t>
            </w:r>
          </w:p>
        </w:tc>
        <w:tc>
          <w:tcPr>
            <w:tcW w:w="1353" w:type="pct"/>
            <w:vAlign w:val="center"/>
          </w:tcPr>
          <w:p w14:paraId="525F5557" w14:textId="77777777" w:rsidR="00FD29F1" w:rsidRPr="00FD29F1" w:rsidRDefault="00FD29F1" w:rsidP="00FD29F1">
            <w:pPr>
              <w:widowControl w:val="0"/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Karta gwarancyjna</w:t>
            </w:r>
          </w:p>
        </w:tc>
        <w:tc>
          <w:tcPr>
            <w:tcW w:w="2023" w:type="pct"/>
            <w:vAlign w:val="center"/>
          </w:tcPr>
          <w:p w14:paraId="2E59C87E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1361" w:type="pct"/>
            <w:vAlign w:val="center"/>
          </w:tcPr>
          <w:p w14:paraId="456D541A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2B3AF2AE" w14:textId="77777777" w:rsidTr="009B213F">
        <w:tc>
          <w:tcPr>
            <w:tcW w:w="263" w:type="pct"/>
            <w:vAlign w:val="center"/>
          </w:tcPr>
          <w:p w14:paraId="53760CC6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14</w:t>
            </w:r>
          </w:p>
        </w:tc>
        <w:tc>
          <w:tcPr>
            <w:tcW w:w="1353" w:type="pct"/>
            <w:vAlign w:val="center"/>
          </w:tcPr>
          <w:p w14:paraId="72D4FBB1" w14:textId="77777777" w:rsidR="00FD29F1" w:rsidRPr="00FD29F1" w:rsidRDefault="00FD29F1" w:rsidP="00FD29F1">
            <w:pPr>
              <w:widowControl w:val="0"/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Opis zalecanych czynności konserwacyjnych</w:t>
            </w:r>
          </w:p>
        </w:tc>
        <w:tc>
          <w:tcPr>
            <w:tcW w:w="2023" w:type="pct"/>
            <w:vAlign w:val="center"/>
          </w:tcPr>
          <w:p w14:paraId="6FC8A77D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1361" w:type="pct"/>
            <w:vAlign w:val="center"/>
          </w:tcPr>
          <w:p w14:paraId="7FCE5FB7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597DA9A4" w14:textId="77777777" w:rsidTr="009B213F">
        <w:tc>
          <w:tcPr>
            <w:tcW w:w="263" w:type="pct"/>
            <w:vAlign w:val="center"/>
          </w:tcPr>
          <w:p w14:paraId="0F7CD927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15</w:t>
            </w:r>
          </w:p>
        </w:tc>
        <w:tc>
          <w:tcPr>
            <w:tcW w:w="1353" w:type="pct"/>
            <w:vAlign w:val="center"/>
          </w:tcPr>
          <w:p w14:paraId="43A35BC6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Serwis gwarancyjny na terenie RP</w:t>
            </w:r>
          </w:p>
        </w:tc>
        <w:tc>
          <w:tcPr>
            <w:tcW w:w="2023" w:type="pct"/>
            <w:vAlign w:val="center"/>
          </w:tcPr>
          <w:p w14:paraId="6D049404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1361" w:type="pct"/>
            <w:vAlign w:val="center"/>
          </w:tcPr>
          <w:p w14:paraId="63AF5C88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361C6B69" w14:textId="77777777" w:rsidTr="009B213F">
        <w:tc>
          <w:tcPr>
            <w:tcW w:w="263" w:type="pct"/>
            <w:vAlign w:val="center"/>
          </w:tcPr>
          <w:p w14:paraId="44E1E96C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16</w:t>
            </w:r>
          </w:p>
        </w:tc>
        <w:tc>
          <w:tcPr>
            <w:tcW w:w="1353" w:type="pct"/>
            <w:vAlign w:val="center"/>
          </w:tcPr>
          <w:p w14:paraId="29C49CD7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 xml:space="preserve">Adres serwisu gwarancyjnego </w:t>
            </w:r>
          </w:p>
        </w:tc>
        <w:tc>
          <w:tcPr>
            <w:tcW w:w="2023" w:type="pct"/>
            <w:vAlign w:val="center"/>
          </w:tcPr>
          <w:p w14:paraId="76C1BE51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Wymagane </w:t>
            </w:r>
          </w:p>
        </w:tc>
        <w:tc>
          <w:tcPr>
            <w:tcW w:w="1361" w:type="pct"/>
            <w:vAlign w:val="center"/>
          </w:tcPr>
          <w:p w14:paraId="01AF1DF2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  <w:tr w:rsidR="00FD29F1" w:rsidRPr="00FD29F1" w14:paraId="50AE21E6" w14:textId="77777777" w:rsidTr="009B213F">
        <w:tc>
          <w:tcPr>
            <w:tcW w:w="263" w:type="pct"/>
            <w:vAlign w:val="center"/>
          </w:tcPr>
          <w:p w14:paraId="7B517236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>17</w:t>
            </w:r>
          </w:p>
        </w:tc>
        <w:tc>
          <w:tcPr>
            <w:tcW w:w="1353" w:type="pct"/>
            <w:vAlign w:val="center"/>
          </w:tcPr>
          <w:p w14:paraId="7E977501" w14:textId="77777777" w:rsidR="00FD29F1" w:rsidRPr="00FD29F1" w:rsidRDefault="00FD29F1" w:rsidP="00FD29F1">
            <w:pPr>
              <w:widowControl w:val="0"/>
              <w:rPr>
                <w:snapToGrid w:val="0"/>
                <w:color w:val="000000"/>
                <w:sz w:val="20"/>
                <w:szCs w:val="20"/>
              </w:rPr>
            </w:pPr>
            <w:r w:rsidRPr="00FD29F1">
              <w:rPr>
                <w:snapToGrid w:val="0"/>
                <w:color w:val="000000"/>
                <w:sz w:val="20"/>
                <w:szCs w:val="20"/>
              </w:rPr>
              <w:t>Przeglądy gwarancyjne</w:t>
            </w:r>
          </w:p>
        </w:tc>
        <w:tc>
          <w:tcPr>
            <w:tcW w:w="2023" w:type="pct"/>
            <w:vAlign w:val="center"/>
          </w:tcPr>
          <w:p w14:paraId="13709D14" w14:textId="77777777" w:rsidR="00FD29F1" w:rsidRPr="00FD29F1" w:rsidRDefault="00FD29F1" w:rsidP="00FD29F1">
            <w:pPr>
              <w:rPr>
                <w:sz w:val="20"/>
                <w:szCs w:val="20"/>
              </w:rPr>
            </w:pPr>
            <w:r w:rsidRPr="00FD29F1">
              <w:rPr>
                <w:sz w:val="20"/>
                <w:szCs w:val="20"/>
              </w:rPr>
              <w:t xml:space="preserve">Podać terminy </w:t>
            </w:r>
          </w:p>
        </w:tc>
        <w:tc>
          <w:tcPr>
            <w:tcW w:w="1361" w:type="pct"/>
            <w:vAlign w:val="center"/>
          </w:tcPr>
          <w:p w14:paraId="6246C987" w14:textId="77777777" w:rsidR="00FD29F1" w:rsidRPr="00FD29F1" w:rsidRDefault="00FD29F1" w:rsidP="00FD29F1">
            <w:pPr>
              <w:rPr>
                <w:sz w:val="20"/>
                <w:szCs w:val="20"/>
              </w:rPr>
            </w:pPr>
          </w:p>
        </w:tc>
      </w:tr>
    </w:tbl>
    <w:p w14:paraId="0F776E2E" w14:textId="1CBAD69D" w:rsidR="00FD29F1" w:rsidRDefault="00FD29F1"/>
    <w:p w14:paraId="5A00A3BA" w14:textId="77777777" w:rsidR="00CD634A" w:rsidRDefault="00CD634A" w:rsidP="00CD634A">
      <w:pPr>
        <w:jc w:val="both"/>
        <w:rPr>
          <w:b/>
          <w:sz w:val="22"/>
          <w:szCs w:val="22"/>
        </w:rPr>
      </w:pPr>
      <w:r w:rsidRPr="00F45FE8">
        <w:rPr>
          <w:b/>
          <w:sz w:val="22"/>
          <w:szCs w:val="22"/>
          <w:u w:val="single"/>
        </w:rPr>
        <w:t>Wykonawca ma obowiązek wypełnić wszystkie pola w kolumnie „Parametry oferowane”.</w:t>
      </w:r>
      <w:r w:rsidRPr="00F45FE8">
        <w:rPr>
          <w:b/>
          <w:sz w:val="22"/>
          <w:szCs w:val="22"/>
        </w:rPr>
        <w:t xml:space="preserve"> Proponowane przez Wykonawcę parametry nie mogą być sprzeczne w stosunku do wymagań określonych przez Zamawiającego w OPZ.</w:t>
      </w:r>
    </w:p>
    <w:p w14:paraId="6595EC5C" w14:textId="77777777" w:rsidR="00CD634A" w:rsidRDefault="00CD634A" w:rsidP="00CD634A">
      <w:pPr>
        <w:jc w:val="both"/>
        <w:rPr>
          <w:b/>
          <w:sz w:val="22"/>
          <w:szCs w:val="22"/>
        </w:rPr>
      </w:pPr>
    </w:p>
    <w:p w14:paraId="439984CD" w14:textId="77777777" w:rsidR="00CD634A" w:rsidRDefault="00CD634A" w:rsidP="00CD634A">
      <w:pPr>
        <w:jc w:val="both"/>
        <w:rPr>
          <w:b/>
          <w:sz w:val="22"/>
          <w:szCs w:val="22"/>
        </w:rPr>
      </w:pPr>
    </w:p>
    <w:p w14:paraId="73887E37" w14:textId="77777777" w:rsidR="00CD634A" w:rsidRPr="00F45FE8" w:rsidRDefault="00CD634A" w:rsidP="00CD634A">
      <w:pPr>
        <w:jc w:val="both"/>
        <w:rPr>
          <w:sz w:val="22"/>
          <w:szCs w:val="22"/>
        </w:rPr>
      </w:pPr>
    </w:p>
    <w:p w14:paraId="565F0AB3" w14:textId="77777777" w:rsidR="00CD634A" w:rsidRDefault="00CD634A" w:rsidP="00CD634A"/>
    <w:p w14:paraId="172A65A6" w14:textId="59034AE1" w:rsidR="00CD634A" w:rsidRPr="0032042C" w:rsidRDefault="00CD634A" w:rsidP="00CD634A">
      <w:pPr>
        <w:tabs>
          <w:tab w:val="left" w:pos="5103"/>
        </w:tabs>
        <w:rPr>
          <w:i/>
        </w:rPr>
      </w:pPr>
      <w:r>
        <w:t>D</w:t>
      </w:r>
      <w:r w:rsidRPr="0032042C">
        <w:t>ata _____________</w:t>
      </w:r>
      <w:r w:rsidRPr="0032042C">
        <w:rPr>
          <w:i/>
        </w:rPr>
        <w:tab/>
        <w:t>____________________</w:t>
      </w:r>
      <w:r>
        <w:rPr>
          <w:i/>
        </w:rPr>
        <w:t>__</w:t>
      </w:r>
      <w:r w:rsidRPr="0032042C">
        <w:rPr>
          <w:i/>
        </w:rPr>
        <w:t>_</w:t>
      </w:r>
      <w:r>
        <w:rPr>
          <w:i/>
        </w:rPr>
        <w:t>____</w:t>
      </w:r>
      <w:r w:rsidRPr="0032042C">
        <w:rPr>
          <w:i/>
        </w:rPr>
        <w:t>______</w:t>
      </w:r>
    </w:p>
    <w:p w14:paraId="508A4501" w14:textId="77777777" w:rsidR="00CD634A" w:rsidRPr="00715DA4" w:rsidRDefault="00CD634A" w:rsidP="00CD634A">
      <w:pPr>
        <w:tabs>
          <w:tab w:val="left" w:pos="5103"/>
        </w:tabs>
        <w:ind w:left="5103"/>
        <w:jc w:val="center"/>
        <w:rPr>
          <w:i/>
          <w:spacing w:val="-6"/>
        </w:rPr>
      </w:pPr>
      <w:r>
        <w:rPr>
          <w:i/>
          <w:spacing w:val="-6"/>
        </w:rPr>
        <w:t>(podpis</w:t>
      </w:r>
      <w:r w:rsidRPr="00786180">
        <w:rPr>
          <w:i/>
          <w:spacing w:val="-6"/>
        </w:rPr>
        <w:t xml:space="preserve"> wykonawcy</w:t>
      </w:r>
      <w:r>
        <w:rPr>
          <w:i/>
          <w:spacing w:val="-6"/>
        </w:rPr>
        <w:t>)</w:t>
      </w:r>
    </w:p>
    <w:p w14:paraId="46C81821" w14:textId="77777777" w:rsidR="00CD634A" w:rsidRPr="00CD634A" w:rsidRDefault="00CD634A" w:rsidP="00CD634A"/>
    <w:sectPr w:rsidR="00CD634A" w:rsidRPr="00CD63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EA942" w14:textId="77777777" w:rsidR="008D750A" w:rsidRDefault="008D750A" w:rsidP="00FD29F1">
      <w:r>
        <w:separator/>
      </w:r>
    </w:p>
  </w:endnote>
  <w:endnote w:type="continuationSeparator" w:id="0">
    <w:p w14:paraId="6C109A90" w14:textId="77777777" w:rsidR="008D750A" w:rsidRDefault="008D750A" w:rsidP="00FD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D3AF" w14:textId="77777777" w:rsidR="008D750A" w:rsidRDefault="008D750A" w:rsidP="00FD29F1">
      <w:r>
        <w:separator/>
      </w:r>
    </w:p>
  </w:footnote>
  <w:footnote w:type="continuationSeparator" w:id="0">
    <w:p w14:paraId="4290A174" w14:textId="77777777" w:rsidR="008D750A" w:rsidRDefault="008D750A" w:rsidP="00FD2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8B204" w14:textId="09F32C33" w:rsidR="00FD29F1" w:rsidRDefault="00FD29F1" w:rsidP="00FD29F1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F1"/>
    <w:rsid w:val="00886F42"/>
    <w:rsid w:val="008B7FBA"/>
    <w:rsid w:val="008D750A"/>
    <w:rsid w:val="00937DA8"/>
    <w:rsid w:val="00BA4D35"/>
    <w:rsid w:val="00CD634A"/>
    <w:rsid w:val="00FB59C9"/>
    <w:rsid w:val="00F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F5235"/>
  <w15:chartTrackingRefBased/>
  <w15:docId w15:val="{8D828DBE-EE0F-4D88-B255-4EBD9D4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2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9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9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3E0D-2962-4E86-9E74-C5005A74D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Oskaldowicz</dc:creator>
  <cp:keywords/>
  <dc:description/>
  <cp:lastModifiedBy>Katarzyna Oskaldowicz</cp:lastModifiedBy>
  <cp:revision>4</cp:revision>
  <dcterms:created xsi:type="dcterms:W3CDTF">2021-01-19T05:42:00Z</dcterms:created>
  <dcterms:modified xsi:type="dcterms:W3CDTF">2021-01-19T05:48:00Z</dcterms:modified>
</cp:coreProperties>
</file>