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FB21A8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05D54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B22DD6">
        <w:rPr>
          <w:rFonts w:asciiTheme="minorHAnsi" w:eastAsia="Calibri" w:hAnsiTheme="minorHAnsi"/>
          <w:b/>
          <w:sz w:val="20"/>
          <w:szCs w:val="20"/>
          <w:lang w:val="en-US" w:eastAsia="en-GB"/>
        </w:rPr>
        <w:t>148, data 3.08.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2018 r., </w:t>
      </w:r>
    </w:p>
    <w:p w:rsidR="00464F72" w:rsidRPr="00C5736C" w:rsidRDefault="00B22DD6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>
        <w:rPr>
          <w:rFonts w:asciiTheme="minorHAnsi" w:eastAsia="Calibri" w:hAnsiTheme="minorHAnsi"/>
          <w:b/>
          <w:sz w:val="20"/>
          <w:szCs w:val="20"/>
          <w:lang w:eastAsia="en-GB"/>
        </w:rPr>
        <w:t>Numer ogłoszenia w Dz.U. S: 2018/S 148-340139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 w:rsidRPr="0058085A">
              <w:rPr>
                <w:rFonts w:asciiTheme="minorHAnsi" w:hAnsiTheme="minorHAnsi"/>
                <w:b/>
                <w:sz w:val="19"/>
                <w:szCs w:val="19"/>
              </w:rPr>
              <w:t>"Przewozy Regionalne" s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>p. z o.o. z siedzibą w Poznaniu, ul. Kolejowa 5, 60-715</w:t>
            </w:r>
            <w:r w:rsidR="0058085A" w:rsidRPr="0058085A">
              <w:rPr>
                <w:rFonts w:asciiTheme="minorHAnsi" w:hAnsiTheme="minorHAnsi"/>
                <w:b/>
                <w:sz w:val="19"/>
                <w:szCs w:val="19"/>
              </w:rPr>
              <w:t xml:space="preserve"> Poznań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50142F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Autobusowa komunikacja zastępcza na odcinku Oborniki Wlkp. – Piła Główna</w:t>
            </w:r>
          </w:p>
        </w:tc>
      </w:tr>
      <w:tr w:rsidR="00464F72" w:rsidRPr="00C5736C" w:rsidTr="0058085A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64F72" w:rsidRPr="0058085A" w:rsidRDefault="0050142F" w:rsidP="0058085A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PRL-25</w:t>
            </w:r>
            <w:r w:rsidR="0012591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464F72" w:rsidRPr="0058085A">
              <w:rPr>
                <w:rFonts w:asciiTheme="minorHAnsi" w:hAnsiTheme="minorHAnsi"/>
                <w:b/>
                <w:sz w:val="20"/>
                <w:szCs w:val="20"/>
              </w:rPr>
              <w:t>/2018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B048BB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4602CB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F73A2" w:rsidRDefault="002F73A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</w:t>
      </w:r>
      <w:r w:rsidR="002F73A2">
        <w:rPr>
          <w:rFonts w:asciiTheme="minorHAnsi" w:eastAsia="Calibri" w:hAnsiTheme="minorHAnsi"/>
          <w:i/>
          <w:sz w:val="20"/>
          <w:szCs w:val="20"/>
          <w:lang w:eastAsia="en-GB"/>
        </w:rPr>
        <w:t>później od dnia ……………….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″Przewozy Regiona</w:t>
      </w:r>
      <w:r w:rsidR="00DE6EB7">
        <w:rPr>
          <w:rFonts w:asciiTheme="minorHAnsi" w:eastAsia="Calibri" w:hAnsiTheme="minorHAnsi"/>
          <w:i/>
          <w:sz w:val="20"/>
          <w:szCs w:val="20"/>
          <w:lang w:eastAsia="en-GB"/>
        </w:rPr>
        <w:t>lne” sp. z o.o. O</w:t>
      </w:r>
      <w:r w:rsidR="002F73A2">
        <w:rPr>
          <w:rFonts w:asciiTheme="minorHAnsi" w:eastAsia="Calibri" w:hAnsiTheme="minorHAnsi"/>
          <w:i/>
          <w:sz w:val="20"/>
          <w:szCs w:val="20"/>
          <w:lang w:eastAsia="en-GB"/>
        </w:rPr>
        <w:t>ddział Wielkopolski z siedzibą w Poznaniu (ul. Kolejowa 5, 60-715 Poznań,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DE6EB7">
        <w:rPr>
          <w:rFonts w:asciiTheme="minorHAnsi" w:eastAsia="Calibri" w:hAnsiTheme="minorHAnsi"/>
          <w:i/>
          <w:sz w:val="20"/>
          <w:szCs w:val="20"/>
          <w:lang w:eastAsia="en-GB"/>
        </w:rPr>
        <w:t>„Autobusowa komunikacja zastępcza na odcinku Oborniki Wlkp. – Piła Główna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</w:t>
      </w:r>
      <w:r w:rsidR="008275D8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DE6EB7">
        <w:rPr>
          <w:rFonts w:asciiTheme="minorHAnsi" w:eastAsia="Calibri" w:hAnsiTheme="minorHAnsi"/>
          <w:i/>
          <w:sz w:val="20"/>
          <w:szCs w:val="20"/>
          <w:lang w:eastAsia="en-GB"/>
        </w:rPr>
        <w:t>  PRL-251-1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8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4037D1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D1" w:rsidRDefault="004037D1" w:rsidP="00464F72">
      <w:pPr>
        <w:spacing w:line="240" w:lineRule="auto"/>
      </w:pPr>
      <w:r>
        <w:separator/>
      </w:r>
    </w:p>
  </w:endnote>
  <w:endnote w:type="continuationSeparator" w:id="0">
    <w:p w:rsidR="004037D1" w:rsidRDefault="004037D1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D1" w:rsidRDefault="004037D1" w:rsidP="00464F72">
      <w:pPr>
        <w:spacing w:line="240" w:lineRule="auto"/>
      </w:pPr>
      <w:r>
        <w:separator/>
      </w:r>
    </w:p>
  </w:footnote>
  <w:footnote w:type="continuationSeparator" w:id="0">
    <w:p w:rsidR="004037D1" w:rsidRDefault="004037D1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31A93"/>
    <w:rsid w:val="0012591C"/>
    <w:rsid w:val="00160B67"/>
    <w:rsid w:val="002F73A2"/>
    <w:rsid w:val="00367591"/>
    <w:rsid w:val="0039438B"/>
    <w:rsid w:val="004037D1"/>
    <w:rsid w:val="004602CB"/>
    <w:rsid w:val="00464F72"/>
    <w:rsid w:val="0050142F"/>
    <w:rsid w:val="00527252"/>
    <w:rsid w:val="0058085A"/>
    <w:rsid w:val="00807A22"/>
    <w:rsid w:val="008275D8"/>
    <w:rsid w:val="0087382C"/>
    <w:rsid w:val="00B048BB"/>
    <w:rsid w:val="00B22DD6"/>
    <w:rsid w:val="00C82694"/>
    <w:rsid w:val="00CB62C3"/>
    <w:rsid w:val="00CC32DB"/>
    <w:rsid w:val="00D56805"/>
    <w:rsid w:val="00DE6EB7"/>
    <w:rsid w:val="00E05D54"/>
    <w:rsid w:val="00E95EE6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Nowicka</cp:lastModifiedBy>
  <cp:revision>2</cp:revision>
  <dcterms:created xsi:type="dcterms:W3CDTF">2018-08-03T07:37:00Z</dcterms:created>
  <dcterms:modified xsi:type="dcterms:W3CDTF">2018-08-03T07:37:00Z</dcterms:modified>
</cp:coreProperties>
</file>